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500E" w14:textId="77777777" w:rsidR="000821F5" w:rsidRPr="00730BFC" w:rsidRDefault="00E90936" w:rsidP="00526C89">
      <w:pPr>
        <w:spacing w:line="276" w:lineRule="auto"/>
        <w:rPr>
          <w:rFonts w:ascii="Arial" w:hAnsi="Arial" w:cs="Arial"/>
          <w:sz w:val="20"/>
          <w:szCs w:val="20"/>
        </w:rPr>
      </w:pPr>
      <w:bookmarkStart w:id="0" w:name="_GoBack"/>
      <w:bookmarkEnd w:id="0"/>
      <w:r w:rsidRPr="00730BFC">
        <w:rPr>
          <w:rFonts w:ascii="Arial" w:hAnsi="Arial" w:cs="Arial"/>
          <w:b/>
          <w:bCs/>
          <w:sz w:val="20"/>
          <w:szCs w:val="20"/>
        </w:rPr>
        <w:t xml:space="preserve"> </w:t>
      </w:r>
      <w:r w:rsidR="000821F5" w:rsidRPr="00730BFC">
        <w:rPr>
          <w:rFonts w:ascii="Arial" w:hAnsi="Arial" w:cs="Arial"/>
          <w:sz w:val="20"/>
          <w:szCs w:val="20"/>
        </w:rPr>
        <w:t>Na podlagi:</w:t>
      </w:r>
    </w:p>
    <w:p w14:paraId="72D4EAA5" w14:textId="77777777" w:rsidR="000821F5" w:rsidRPr="00730BFC" w:rsidRDefault="000821F5" w:rsidP="00526C89">
      <w:pPr>
        <w:numPr>
          <w:ilvl w:val="0"/>
          <w:numId w:val="1"/>
        </w:numPr>
        <w:spacing w:line="276" w:lineRule="auto"/>
        <w:rPr>
          <w:rFonts w:ascii="Arial" w:hAnsi="Arial" w:cs="Arial"/>
          <w:sz w:val="20"/>
          <w:szCs w:val="20"/>
        </w:rPr>
      </w:pPr>
      <w:r w:rsidRPr="00730BFC">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6D3AB9AB" w14:textId="77777777" w:rsidR="000821F5" w:rsidRPr="00730BFC" w:rsidRDefault="000821F5" w:rsidP="00526C89">
      <w:pPr>
        <w:numPr>
          <w:ilvl w:val="0"/>
          <w:numId w:val="1"/>
        </w:numPr>
        <w:spacing w:line="276" w:lineRule="auto"/>
        <w:rPr>
          <w:rFonts w:ascii="Arial" w:hAnsi="Arial" w:cs="Arial"/>
          <w:sz w:val="20"/>
          <w:szCs w:val="20"/>
        </w:rPr>
      </w:pPr>
      <w:r w:rsidRPr="00730BFC">
        <w:rPr>
          <w:rFonts w:ascii="Arial" w:hAnsi="Arial" w:cs="Arial"/>
          <w:sz w:val="20"/>
          <w:szCs w:val="20"/>
        </w:rPr>
        <w:t>Uredba (EU) št. 1301/2013 Evropskega parlamenta in Sveta z dne 17. decembra 2013 o Evropskem skladu za regionalni razvoj in o posebnih določbah glede cilja »naložbe za rast in delovna mesta« ter o razveljavitvi Uredbe (ES) št. 1080/2006,</w:t>
      </w:r>
    </w:p>
    <w:p w14:paraId="00F1CD89" w14:textId="4586E519" w:rsidR="000821F5" w:rsidRPr="00730BFC" w:rsidRDefault="000821F5" w:rsidP="00526C89">
      <w:pPr>
        <w:numPr>
          <w:ilvl w:val="0"/>
          <w:numId w:val="1"/>
        </w:numPr>
        <w:spacing w:line="276" w:lineRule="auto"/>
        <w:rPr>
          <w:rFonts w:ascii="Arial" w:hAnsi="Arial" w:cs="Arial"/>
          <w:sz w:val="20"/>
          <w:szCs w:val="20"/>
        </w:rPr>
      </w:pPr>
      <w:r w:rsidRPr="00730BFC">
        <w:rPr>
          <w:rFonts w:ascii="Arial" w:hAnsi="Arial" w:cs="Arial"/>
          <w:sz w:val="20"/>
          <w:szCs w:val="20"/>
        </w:rPr>
        <w:t>Partnerskega sporazuma med Slovenijo in Evropsko komisijo za obdobje 2014–2020, št. CCI 2014SI16M8PA001-1.3 z dne 30. oktobra 2014,</w:t>
      </w:r>
      <w:r w:rsidR="00FC404B">
        <w:rPr>
          <w:rFonts w:ascii="Arial" w:hAnsi="Arial" w:cs="Arial"/>
          <w:sz w:val="20"/>
          <w:szCs w:val="20"/>
        </w:rPr>
        <w:t xml:space="preserve"> z vsemi sprem</w:t>
      </w:r>
      <w:r w:rsidR="00F37BDD">
        <w:rPr>
          <w:rFonts w:ascii="Arial" w:hAnsi="Arial" w:cs="Arial"/>
          <w:sz w:val="20"/>
          <w:szCs w:val="20"/>
        </w:rPr>
        <w:t>em</w:t>
      </w:r>
      <w:r w:rsidR="00FC404B">
        <w:rPr>
          <w:rFonts w:ascii="Arial" w:hAnsi="Arial" w:cs="Arial"/>
          <w:sz w:val="20"/>
          <w:szCs w:val="20"/>
        </w:rPr>
        <w:t>bami</w:t>
      </w:r>
      <w:r w:rsidR="003279C4">
        <w:rPr>
          <w:rFonts w:ascii="Arial" w:hAnsi="Arial" w:cs="Arial"/>
          <w:sz w:val="20"/>
          <w:szCs w:val="20"/>
        </w:rPr>
        <w:t>,</w:t>
      </w:r>
    </w:p>
    <w:p w14:paraId="5766B059" w14:textId="77777777" w:rsidR="000821F5" w:rsidRPr="00730BFC" w:rsidRDefault="000821F5" w:rsidP="00526C89">
      <w:pPr>
        <w:numPr>
          <w:ilvl w:val="0"/>
          <w:numId w:val="1"/>
        </w:numPr>
        <w:spacing w:line="276" w:lineRule="auto"/>
        <w:rPr>
          <w:rFonts w:ascii="Arial" w:hAnsi="Arial" w:cs="Arial"/>
          <w:sz w:val="20"/>
          <w:szCs w:val="20"/>
        </w:rPr>
      </w:pPr>
      <w:r w:rsidRPr="00730BFC">
        <w:rPr>
          <w:rFonts w:ascii="Arial" w:hAnsi="Arial" w:cs="Arial"/>
          <w:sz w:val="20"/>
          <w:szCs w:val="20"/>
        </w:rPr>
        <w:t>Operativnega programa za izvajanje Evropske kohezijske politike v obdobju 2014–2020,</w:t>
      </w:r>
      <w:r w:rsidR="004C4B12" w:rsidRPr="00730BFC">
        <w:rPr>
          <w:rFonts w:ascii="Arial" w:hAnsi="Arial" w:cs="Arial"/>
          <w:sz w:val="20"/>
          <w:szCs w:val="20"/>
        </w:rPr>
        <w:t xml:space="preserve"> </w:t>
      </w:r>
      <w:r w:rsidRPr="00730BFC">
        <w:rPr>
          <w:rFonts w:ascii="Arial" w:hAnsi="Arial" w:cs="Arial"/>
          <w:sz w:val="20"/>
          <w:szCs w:val="20"/>
        </w:rPr>
        <w:t>št. CCI 2014SI16MAOP001 z dne 16. decembra 2014 z vsemi spremembami,</w:t>
      </w:r>
    </w:p>
    <w:p w14:paraId="19882D4A" w14:textId="77777777" w:rsidR="000821F5" w:rsidRPr="00730BFC" w:rsidRDefault="000821F5" w:rsidP="00526C89">
      <w:pPr>
        <w:numPr>
          <w:ilvl w:val="0"/>
          <w:numId w:val="1"/>
        </w:numPr>
        <w:spacing w:line="276" w:lineRule="auto"/>
        <w:rPr>
          <w:rFonts w:ascii="Arial" w:hAnsi="Arial" w:cs="Arial"/>
          <w:sz w:val="20"/>
          <w:szCs w:val="20"/>
        </w:rPr>
      </w:pPr>
      <w:r w:rsidRPr="00730BFC">
        <w:rPr>
          <w:rFonts w:ascii="Arial" w:hAnsi="Arial" w:cs="Arial"/>
          <w:sz w:val="20"/>
          <w:szCs w:val="20"/>
        </w:rPr>
        <w:t xml:space="preserve">Zakona o Vladi Republike Slovenije (Uradni list RS, št. 24/05 – UPB, 109/08, 38/10 – ZUKN, 8/12, 21/13, 47/13 – ZDU-1G, 65/14 in 55/17), </w:t>
      </w:r>
    </w:p>
    <w:p w14:paraId="183E1E7E" w14:textId="77777777" w:rsidR="000821F5" w:rsidRPr="00730BFC" w:rsidRDefault="000821F5" w:rsidP="00526C89">
      <w:pPr>
        <w:numPr>
          <w:ilvl w:val="0"/>
          <w:numId w:val="1"/>
        </w:numPr>
        <w:spacing w:line="276" w:lineRule="auto"/>
        <w:rPr>
          <w:rFonts w:ascii="Arial" w:hAnsi="Arial" w:cs="Arial"/>
          <w:sz w:val="20"/>
          <w:szCs w:val="20"/>
        </w:rPr>
      </w:pPr>
      <w:r w:rsidRPr="00730BFC">
        <w:rPr>
          <w:rFonts w:ascii="Arial" w:hAnsi="Arial" w:cs="Arial"/>
          <w:sz w:val="20"/>
          <w:szCs w:val="20"/>
        </w:rPr>
        <w:t>Zakona o državni upravi (Uradni list RS, št.</w:t>
      </w:r>
      <w:r w:rsidR="002B6EA6" w:rsidRPr="00730BFC">
        <w:rPr>
          <w:rFonts w:ascii="Arial" w:hAnsi="Arial" w:cs="Arial"/>
          <w:sz w:val="20"/>
          <w:szCs w:val="20"/>
        </w:rPr>
        <w:t>13</w:t>
      </w:r>
      <w:r w:rsidRPr="00730BFC">
        <w:rPr>
          <w:rFonts w:ascii="Arial" w:hAnsi="Arial" w:cs="Arial"/>
          <w:sz w:val="20"/>
          <w:szCs w:val="20"/>
        </w:rPr>
        <w:t xml:space="preserve">3/05 - uradno prečiščeno besedilo, 89/07 - </w:t>
      </w:r>
      <w:proofErr w:type="spellStart"/>
      <w:r w:rsidRPr="00730BFC">
        <w:rPr>
          <w:rFonts w:ascii="Arial" w:hAnsi="Arial" w:cs="Arial"/>
          <w:sz w:val="20"/>
          <w:szCs w:val="20"/>
        </w:rPr>
        <w:t>odl</w:t>
      </w:r>
      <w:proofErr w:type="spellEnd"/>
      <w:r w:rsidRPr="00730BFC">
        <w:rPr>
          <w:rFonts w:ascii="Arial" w:hAnsi="Arial" w:cs="Arial"/>
          <w:sz w:val="20"/>
          <w:szCs w:val="20"/>
        </w:rPr>
        <w:t>. US, 126/07 - ZUP-E, 48/09, 8/10 - ZUP-G, 8/12 - ZVRS-F, 21/12, 47/13, 12/14, ,</w:t>
      </w:r>
      <w:r w:rsidR="004C4B12" w:rsidRPr="00730BFC">
        <w:rPr>
          <w:rFonts w:ascii="Arial" w:hAnsi="Arial" w:cs="Arial"/>
          <w:sz w:val="20"/>
          <w:szCs w:val="20"/>
        </w:rPr>
        <w:t xml:space="preserve"> </w:t>
      </w:r>
      <w:r w:rsidRPr="00730BFC">
        <w:rPr>
          <w:rFonts w:ascii="Arial" w:hAnsi="Arial" w:cs="Arial"/>
          <w:sz w:val="20"/>
          <w:szCs w:val="20"/>
        </w:rPr>
        <w:t>90/14 in 51/16),</w:t>
      </w:r>
    </w:p>
    <w:p w14:paraId="22247A81" w14:textId="77777777" w:rsidR="00F26DF3" w:rsidRPr="00730BFC" w:rsidRDefault="000821F5" w:rsidP="00526C89">
      <w:pPr>
        <w:pStyle w:val="navaden0"/>
        <w:numPr>
          <w:ilvl w:val="0"/>
          <w:numId w:val="1"/>
        </w:numPr>
        <w:spacing w:line="276" w:lineRule="auto"/>
        <w:rPr>
          <w:rFonts w:ascii="Arial" w:hAnsi="Arial" w:cs="Arial"/>
        </w:rPr>
      </w:pPr>
      <w:r w:rsidRPr="00730BFC">
        <w:rPr>
          <w:rFonts w:ascii="Arial" w:eastAsia="Calibri" w:hAnsi="Arial" w:cs="Arial"/>
        </w:rPr>
        <w:t>Zakona o javnih financah (Uradni list RS, št.</w:t>
      </w:r>
      <w:r w:rsidR="002B6EA6" w:rsidRPr="00730BFC">
        <w:rPr>
          <w:rFonts w:ascii="Arial" w:eastAsia="Calibri" w:hAnsi="Arial" w:cs="Arial"/>
        </w:rPr>
        <w:t>13</w:t>
      </w:r>
      <w:r w:rsidRPr="00730BFC">
        <w:rPr>
          <w:rFonts w:ascii="Arial" w:eastAsia="Calibri" w:hAnsi="Arial" w:cs="Arial"/>
        </w:rPr>
        <w:t>/11-uradno prečiščeno besedilo, 14/13-popr., 101/13 in 55/15-ZFisP, 96/15-ZIPRS1617</w:t>
      </w:r>
      <w:r w:rsidR="000F243F" w:rsidRPr="00730BFC">
        <w:rPr>
          <w:rFonts w:ascii="Arial" w:eastAsia="Calibri" w:hAnsi="Arial" w:cs="Arial"/>
        </w:rPr>
        <w:t xml:space="preserve"> in 13/18</w:t>
      </w:r>
      <w:r w:rsidRPr="00730BFC">
        <w:rPr>
          <w:rFonts w:ascii="Arial" w:eastAsia="Calibri" w:hAnsi="Arial" w:cs="Arial"/>
        </w:rPr>
        <w:t>),</w:t>
      </w:r>
      <w:r w:rsidR="00F26DF3" w:rsidRPr="00730BFC">
        <w:rPr>
          <w:rFonts w:ascii="Arial" w:hAnsi="Arial" w:cs="Arial"/>
        </w:rPr>
        <w:t xml:space="preserve"> </w:t>
      </w:r>
    </w:p>
    <w:p w14:paraId="6C7C5936" w14:textId="5432CA55" w:rsidR="00F26DF3" w:rsidRPr="00EF22DB" w:rsidRDefault="00F26DF3" w:rsidP="00526C89">
      <w:pPr>
        <w:pStyle w:val="navaden0"/>
        <w:numPr>
          <w:ilvl w:val="0"/>
          <w:numId w:val="1"/>
        </w:numPr>
        <w:spacing w:line="276" w:lineRule="auto"/>
        <w:rPr>
          <w:rFonts w:ascii="Arial" w:hAnsi="Arial" w:cs="Arial"/>
        </w:rPr>
      </w:pPr>
      <w:r w:rsidRPr="00EF22DB">
        <w:rPr>
          <w:rFonts w:ascii="Arial" w:hAnsi="Arial" w:cs="Arial"/>
        </w:rPr>
        <w:t>Zakona o izvrševanju proračunov Republike Slovenije za leti 20</w:t>
      </w:r>
      <w:r w:rsidR="00750762">
        <w:rPr>
          <w:rFonts w:ascii="Arial" w:hAnsi="Arial" w:cs="Arial"/>
        </w:rPr>
        <w:t>20</w:t>
      </w:r>
      <w:r w:rsidRPr="00EF22DB">
        <w:rPr>
          <w:rFonts w:ascii="Arial" w:hAnsi="Arial" w:cs="Arial"/>
        </w:rPr>
        <w:t xml:space="preserve"> in 20</w:t>
      </w:r>
      <w:r w:rsidR="00750762">
        <w:rPr>
          <w:rFonts w:ascii="Arial" w:hAnsi="Arial" w:cs="Arial"/>
        </w:rPr>
        <w:t>21</w:t>
      </w:r>
      <w:r w:rsidRPr="00EF22DB">
        <w:rPr>
          <w:rFonts w:ascii="Arial" w:hAnsi="Arial" w:cs="Arial"/>
        </w:rPr>
        <w:t xml:space="preserve"> (Uradni list RS, št.</w:t>
      </w:r>
      <w:r w:rsidR="00750762">
        <w:rPr>
          <w:rFonts w:ascii="Arial" w:eastAsia="Calibri" w:hAnsi="Arial" w:cs="Arial"/>
        </w:rPr>
        <w:t>75/19</w:t>
      </w:r>
      <w:r w:rsidRPr="00EF22DB">
        <w:rPr>
          <w:rFonts w:ascii="Arial" w:hAnsi="Arial" w:cs="Arial"/>
        </w:rPr>
        <w:t xml:space="preserve">), </w:t>
      </w:r>
    </w:p>
    <w:p w14:paraId="79776F37" w14:textId="6F3F7DAA" w:rsidR="00F26DF3" w:rsidRPr="00EF22DB" w:rsidRDefault="00F26DF3" w:rsidP="00526C89">
      <w:pPr>
        <w:pStyle w:val="navaden0"/>
        <w:numPr>
          <w:ilvl w:val="0"/>
          <w:numId w:val="1"/>
        </w:numPr>
        <w:spacing w:line="276" w:lineRule="auto"/>
        <w:rPr>
          <w:rFonts w:ascii="Arial" w:hAnsi="Arial" w:cs="Arial"/>
        </w:rPr>
      </w:pPr>
      <w:r w:rsidRPr="00EF22DB">
        <w:rPr>
          <w:rFonts w:ascii="Arial" w:hAnsi="Arial" w:cs="Arial"/>
        </w:rPr>
        <w:t>Proračuna Republike Slovenije za leto 20</w:t>
      </w:r>
      <w:r w:rsidR="00750762">
        <w:rPr>
          <w:rFonts w:ascii="Arial" w:hAnsi="Arial" w:cs="Arial"/>
        </w:rPr>
        <w:t>20</w:t>
      </w:r>
      <w:r w:rsidRPr="00EF22DB">
        <w:rPr>
          <w:rFonts w:ascii="Arial" w:hAnsi="Arial" w:cs="Arial"/>
        </w:rPr>
        <w:t xml:space="preserve"> (Uradni list RS, št.</w:t>
      </w:r>
      <w:r w:rsidR="00750762">
        <w:rPr>
          <w:rFonts w:ascii="Arial" w:hAnsi="Arial" w:cs="Arial"/>
        </w:rPr>
        <w:t>75/19</w:t>
      </w:r>
      <w:r w:rsidRPr="00EF22DB">
        <w:rPr>
          <w:rFonts w:ascii="Arial" w:hAnsi="Arial" w:cs="Arial"/>
        </w:rPr>
        <w:t xml:space="preserve">), </w:t>
      </w:r>
    </w:p>
    <w:p w14:paraId="736E2433" w14:textId="19749933" w:rsidR="000821F5" w:rsidRPr="003E30A5" w:rsidRDefault="000821F5" w:rsidP="003E30A5">
      <w:pPr>
        <w:numPr>
          <w:ilvl w:val="0"/>
          <w:numId w:val="1"/>
        </w:numPr>
        <w:spacing w:line="276" w:lineRule="auto"/>
        <w:rPr>
          <w:rFonts w:ascii="Arial" w:hAnsi="Arial" w:cs="Arial"/>
          <w:sz w:val="20"/>
          <w:szCs w:val="20"/>
        </w:rPr>
      </w:pPr>
      <w:r w:rsidRPr="00730BFC">
        <w:rPr>
          <w:rFonts w:ascii="Arial" w:hAnsi="Arial" w:cs="Arial"/>
          <w:sz w:val="20"/>
          <w:szCs w:val="20"/>
        </w:rPr>
        <w:t>Zakon o integriteti in preprečevanju korupcije (Uradni list RS, št. 69/11 – uradno prečiščeno besedilo),</w:t>
      </w:r>
    </w:p>
    <w:p w14:paraId="636FBC06" w14:textId="77777777" w:rsidR="000821F5" w:rsidRPr="00730BFC" w:rsidRDefault="000821F5" w:rsidP="00526C89">
      <w:pPr>
        <w:numPr>
          <w:ilvl w:val="0"/>
          <w:numId w:val="1"/>
        </w:numPr>
        <w:rPr>
          <w:rFonts w:ascii="Arial" w:hAnsi="Arial" w:cs="Arial"/>
          <w:sz w:val="20"/>
          <w:szCs w:val="20"/>
        </w:rPr>
      </w:pPr>
      <w:r w:rsidRPr="00730BFC">
        <w:rPr>
          <w:rFonts w:ascii="Arial" w:hAnsi="Arial" w:cs="Arial"/>
          <w:sz w:val="20"/>
          <w:szCs w:val="20"/>
        </w:rPr>
        <w:t>Pravilnika o postopkih za izvrševanje proračuna Republike Slovenije (Uradni list RS, št. 50/07, 61/08, 99/09 – ZIPRS1011,</w:t>
      </w:r>
      <w:r w:rsidR="004C4B12" w:rsidRPr="00730BFC">
        <w:rPr>
          <w:rFonts w:ascii="Arial" w:hAnsi="Arial" w:cs="Arial"/>
          <w:sz w:val="20"/>
          <w:szCs w:val="20"/>
        </w:rPr>
        <w:t xml:space="preserve"> </w:t>
      </w:r>
      <w:r w:rsidRPr="00730BFC">
        <w:rPr>
          <w:rFonts w:ascii="Arial" w:hAnsi="Arial" w:cs="Arial"/>
          <w:sz w:val="20"/>
          <w:szCs w:val="20"/>
        </w:rPr>
        <w:t>3/13 in 81/16),</w:t>
      </w:r>
    </w:p>
    <w:p w14:paraId="508D29FD" w14:textId="77777777" w:rsidR="00F77764" w:rsidRPr="00730BFC" w:rsidRDefault="00C0147D" w:rsidP="00526C89">
      <w:pPr>
        <w:numPr>
          <w:ilvl w:val="0"/>
          <w:numId w:val="1"/>
        </w:numPr>
        <w:rPr>
          <w:rFonts w:ascii="Arial" w:hAnsi="Arial" w:cs="Arial"/>
          <w:sz w:val="20"/>
          <w:szCs w:val="20"/>
        </w:rPr>
      </w:pPr>
      <w:r w:rsidRPr="00730BFC">
        <w:rPr>
          <w:rFonts w:ascii="Arial" w:hAnsi="Arial" w:cs="Arial"/>
          <w:sz w:val="20"/>
          <w:szCs w:val="20"/>
        </w:rPr>
        <w:t>Uredbe</w:t>
      </w:r>
      <w:r w:rsidR="00F77764" w:rsidRPr="00730BFC">
        <w:rPr>
          <w:rFonts w:ascii="Arial" w:hAnsi="Arial" w:cs="Arial"/>
          <w:sz w:val="20"/>
          <w:szCs w:val="20"/>
        </w:rPr>
        <w:t xml:space="preserve"> o porabi sredstev evropske kohezijske politike v Republiki Sloveniji v programskem obdobju 2014–2020 za cilj naložbe za rast in delovna mesta</w:t>
      </w:r>
      <w:r w:rsidR="00526C89" w:rsidRPr="00730BFC">
        <w:rPr>
          <w:rFonts w:ascii="Arial" w:hAnsi="Arial" w:cs="Arial"/>
          <w:sz w:val="20"/>
          <w:szCs w:val="20"/>
        </w:rPr>
        <w:t xml:space="preserve"> </w:t>
      </w:r>
      <w:r w:rsidR="00F77764" w:rsidRPr="00730BFC">
        <w:rPr>
          <w:rFonts w:ascii="Arial" w:hAnsi="Arial" w:cs="Arial"/>
          <w:sz w:val="20"/>
          <w:szCs w:val="20"/>
        </w:rPr>
        <w:t>(Uradni list RS, št. 29/15, 36/16,</w:t>
      </w:r>
      <w:r w:rsidR="00526C89" w:rsidRPr="00730BFC">
        <w:rPr>
          <w:rFonts w:ascii="Arial" w:hAnsi="Arial" w:cs="Arial"/>
          <w:sz w:val="20"/>
          <w:szCs w:val="20"/>
        </w:rPr>
        <w:t xml:space="preserve"> </w:t>
      </w:r>
      <w:r w:rsidR="00F77764" w:rsidRPr="00730BFC">
        <w:rPr>
          <w:rFonts w:ascii="Arial" w:hAnsi="Arial" w:cs="Arial"/>
          <w:sz w:val="20"/>
          <w:szCs w:val="20"/>
        </w:rPr>
        <w:t xml:space="preserve">58/16 in 69/16 – </w:t>
      </w:r>
      <w:proofErr w:type="spellStart"/>
      <w:r w:rsidR="00F77764" w:rsidRPr="00730BFC">
        <w:rPr>
          <w:rFonts w:ascii="Arial" w:hAnsi="Arial" w:cs="Arial"/>
          <w:sz w:val="20"/>
          <w:szCs w:val="20"/>
        </w:rPr>
        <w:t>popr</w:t>
      </w:r>
      <w:proofErr w:type="spellEnd"/>
      <w:r w:rsidR="00F77764" w:rsidRPr="00730BFC">
        <w:rPr>
          <w:rFonts w:ascii="Arial" w:hAnsi="Arial" w:cs="Arial"/>
          <w:sz w:val="20"/>
          <w:szCs w:val="20"/>
        </w:rPr>
        <w:t>., 15/17, 69/17 in 67/18) v zvezi,</w:t>
      </w:r>
    </w:p>
    <w:p w14:paraId="5290B9C2" w14:textId="20EF7F8E" w:rsidR="00F77764" w:rsidRPr="00730BFC" w:rsidRDefault="00F77764" w:rsidP="00526C89">
      <w:pPr>
        <w:numPr>
          <w:ilvl w:val="0"/>
          <w:numId w:val="1"/>
        </w:numPr>
        <w:rPr>
          <w:rFonts w:ascii="Arial" w:hAnsi="Arial" w:cs="Arial"/>
          <w:sz w:val="20"/>
          <w:szCs w:val="20"/>
        </w:rPr>
      </w:pPr>
      <w:r w:rsidRPr="00730BFC">
        <w:rPr>
          <w:rFonts w:ascii="Arial" w:hAnsi="Arial" w:cs="Arial"/>
          <w:sz w:val="20"/>
          <w:szCs w:val="20"/>
        </w:rPr>
        <w:t>s 102</w:t>
      </w:r>
      <w:r w:rsidR="00B927FB">
        <w:rPr>
          <w:rFonts w:ascii="Arial" w:hAnsi="Arial" w:cs="Arial"/>
          <w:sz w:val="20"/>
          <w:szCs w:val="20"/>
        </w:rPr>
        <w:t>.</w:t>
      </w:r>
      <w:r w:rsidRPr="00730BFC">
        <w:rPr>
          <w:rFonts w:ascii="Arial" w:hAnsi="Arial" w:cs="Arial"/>
          <w:sz w:val="20"/>
          <w:szCs w:val="20"/>
        </w:rPr>
        <w:t xml:space="preserve"> a členom Zakona o uresničevanju javnega interesa za kulturo (Uradni list RS, št. 77/07 – uradno prečiščeno besedilo, 56/08, 4/10, 20/11, 111/13,</w:t>
      </w:r>
      <w:r w:rsidR="00F02FF6">
        <w:rPr>
          <w:rFonts w:ascii="Arial" w:hAnsi="Arial" w:cs="Arial"/>
          <w:sz w:val="20"/>
          <w:szCs w:val="20"/>
        </w:rPr>
        <w:t xml:space="preserve"> 68/16, 61/17 in 21/18 – </w:t>
      </w:r>
      <w:proofErr w:type="spellStart"/>
      <w:r w:rsidR="00F02FF6">
        <w:rPr>
          <w:rFonts w:ascii="Arial" w:hAnsi="Arial" w:cs="Arial"/>
          <w:sz w:val="20"/>
          <w:szCs w:val="20"/>
        </w:rPr>
        <w:t>ZNOrg</w:t>
      </w:r>
      <w:proofErr w:type="spellEnd"/>
      <w:r w:rsidR="00F02FF6">
        <w:rPr>
          <w:rFonts w:ascii="Arial" w:hAnsi="Arial" w:cs="Arial"/>
          <w:sz w:val="20"/>
          <w:szCs w:val="20"/>
        </w:rPr>
        <w:t>)</w:t>
      </w:r>
      <w:r w:rsidR="009F3C49">
        <w:rPr>
          <w:rFonts w:ascii="Arial" w:hAnsi="Arial" w:cs="Arial"/>
          <w:sz w:val="20"/>
          <w:szCs w:val="20"/>
        </w:rPr>
        <w:t xml:space="preserve"> </w:t>
      </w:r>
      <w:r w:rsidR="00C0147D" w:rsidRPr="00730BFC">
        <w:rPr>
          <w:rFonts w:ascii="Arial" w:hAnsi="Arial" w:cs="Arial"/>
          <w:sz w:val="20"/>
          <w:szCs w:val="20"/>
        </w:rPr>
        <w:t xml:space="preserve">in </w:t>
      </w:r>
    </w:p>
    <w:p w14:paraId="15332211" w14:textId="0B871725" w:rsidR="00F77764" w:rsidRPr="00952C77" w:rsidRDefault="00C0147D" w:rsidP="00526C89">
      <w:pPr>
        <w:numPr>
          <w:ilvl w:val="0"/>
          <w:numId w:val="1"/>
        </w:numPr>
        <w:rPr>
          <w:rFonts w:ascii="Arial" w:hAnsi="Arial" w:cs="Arial"/>
          <w:sz w:val="20"/>
          <w:szCs w:val="20"/>
        </w:rPr>
      </w:pPr>
      <w:r w:rsidRPr="00730BFC">
        <w:rPr>
          <w:rFonts w:ascii="Arial" w:hAnsi="Arial" w:cs="Arial"/>
          <w:sz w:val="20"/>
          <w:szCs w:val="20"/>
        </w:rPr>
        <w:t>o</w:t>
      </w:r>
      <w:r w:rsidR="00F77764" w:rsidRPr="00730BFC">
        <w:rPr>
          <w:rFonts w:ascii="Arial" w:hAnsi="Arial" w:cs="Arial"/>
          <w:sz w:val="20"/>
          <w:szCs w:val="20"/>
        </w:rPr>
        <w:t xml:space="preserve">dločitve o podpori Službe Vlade Republike Slovenije za razvoj in evropsko kohezijsko politiko, v vlogi organa upravljanja za </w:t>
      </w:r>
      <w:r w:rsidR="009F3C49">
        <w:rPr>
          <w:rFonts w:ascii="Arial" w:hAnsi="Arial" w:cs="Arial"/>
          <w:sz w:val="20"/>
          <w:szCs w:val="20"/>
        </w:rPr>
        <w:t xml:space="preserve">evropske </w:t>
      </w:r>
      <w:r w:rsidR="00F77764" w:rsidRPr="00730BFC">
        <w:rPr>
          <w:rFonts w:ascii="Arial" w:hAnsi="Arial" w:cs="Arial"/>
          <w:sz w:val="20"/>
          <w:szCs w:val="20"/>
        </w:rPr>
        <w:t xml:space="preserve">strukturne sklade in </w:t>
      </w:r>
      <w:r w:rsidR="009F3C49">
        <w:rPr>
          <w:rFonts w:ascii="Arial" w:hAnsi="Arial" w:cs="Arial"/>
          <w:sz w:val="20"/>
          <w:szCs w:val="20"/>
        </w:rPr>
        <w:t xml:space="preserve">Kohezijski </w:t>
      </w:r>
      <w:r w:rsidR="00952C77">
        <w:rPr>
          <w:rFonts w:ascii="Arial" w:hAnsi="Arial" w:cs="Arial"/>
          <w:sz w:val="20"/>
          <w:szCs w:val="20"/>
        </w:rPr>
        <w:t xml:space="preserve">sklad z </w:t>
      </w:r>
      <w:r w:rsidR="00425EB2" w:rsidRPr="00425EB2">
        <w:rPr>
          <w:rFonts w:ascii="Arial" w:hAnsi="Arial" w:cs="Arial"/>
          <w:sz w:val="20"/>
          <w:szCs w:val="20"/>
        </w:rPr>
        <w:t>dne</w:t>
      </w:r>
      <w:r w:rsidR="00381458">
        <w:rPr>
          <w:rFonts w:ascii="Arial" w:hAnsi="Arial" w:cs="Arial"/>
          <w:sz w:val="20"/>
          <w:szCs w:val="20"/>
        </w:rPr>
        <w:t xml:space="preserve"> 12. 2. 2020</w:t>
      </w:r>
      <w:r w:rsidR="00425EB2" w:rsidRPr="00425EB2">
        <w:rPr>
          <w:rFonts w:ascii="Arial" w:hAnsi="Arial" w:cs="Arial"/>
          <w:sz w:val="20"/>
          <w:szCs w:val="20"/>
        </w:rPr>
        <w:t xml:space="preserve"> št.</w:t>
      </w:r>
      <w:r w:rsidR="00381458">
        <w:rPr>
          <w:rFonts w:ascii="Arial" w:hAnsi="Arial" w:cs="Arial"/>
          <w:sz w:val="20"/>
          <w:szCs w:val="20"/>
        </w:rPr>
        <w:t>3032-119/2019/10</w:t>
      </w:r>
      <w:r w:rsidR="00952C77" w:rsidRPr="00952C77">
        <w:rPr>
          <w:rFonts w:ascii="Arial" w:eastAsia="Calibri" w:hAnsi="Arial" w:cs="Arial"/>
          <w:bCs/>
          <w:color w:val="000000"/>
          <w:sz w:val="20"/>
          <w:szCs w:val="20"/>
        </w:rPr>
        <w:t xml:space="preserve"> za javni razpis</w:t>
      </w:r>
      <w:r w:rsidR="001A3249">
        <w:rPr>
          <w:rFonts w:ascii="Arial" w:eastAsia="Calibri" w:hAnsi="Arial" w:cs="Arial"/>
          <w:bCs/>
          <w:color w:val="000000"/>
          <w:sz w:val="20"/>
          <w:szCs w:val="20"/>
        </w:rPr>
        <w:t xml:space="preserve"> za izbor operacij</w:t>
      </w:r>
      <w:r w:rsidR="00952C77" w:rsidRPr="00952C77">
        <w:rPr>
          <w:rFonts w:ascii="Arial" w:eastAsia="Calibri" w:hAnsi="Arial" w:cs="Arial"/>
          <w:bCs/>
          <w:color w:val="000000"/>
          <w:sz w:val="20"/>
          <w:szCs w:val="20"/>
        </w:rPr>
        <w:t xml:space="preserve"> »Spodbujanje kreativnih kulturnih industrij – Center za kreativnost 20</w:t>
      </w:r>
      <w:r w:rsidR="000C2715">
        <w:rPr>
          <w:rFonts w:ascii="Arial" w:eastAsia="Calibri" w:hAnsi="Arial" w:cs="Arial"/>
          <w:bCs/>
          <w:color w:val="000000"/>
          <w:sz w:val="20"/>
          <w:szCs w:val="20"/>
        </w:rPr>
        <w:t>20-</w:t>
      </w:r>
      <w:r w:rsidR="00C61EBF">
        <w:rPr>
          <w:rFonts w:ascii="Arial" w:eastAsia="Calibri" w:hAnsi="Arial" w:cs="Arial"/>
          <w:bCs/>
          <w:color w:val="000000"/>
          <w:sz w:val="20"/>
          <w:szCs w:val="20"/>
        </w:rPr>
        <w:t>2021</w:t>
      </w:r>
      <w:r w:rsidR="00952C77" w:rsidRPr="00952C77">
        <w:rPr>
          <w:rFonts w:ascii="Arial" w:eastAsia="Calibri" w:hAnsi="Arial" w:cs="Arial"/>
          <w:bCs/>
          <w:color w:val="000000"/>
          <w:sz w:val="20"/>
          <w:szCs w:val="20"/>
        </w:rPr>
        <w:t>«</w:t>
      </w:r>
      <w:r w:rsidR="004B152E">
        <w:rPr>
          <w:rFonts w:ascii="Arial" w:hAnsi="Arial" w:cs="Arial"/>
          <w:sz w:val="20"/>
          <w:szCs w:val="20"/>
        </w:rPr>
        <w:t>,</w:t>
      </w:r>
    </w:p>
    <w:p w14:paraId="65AEB0CD" w14:textId="17D6A835" w:rsidR="00CE49E4" w:rsidRDefault="00CE49E4" w:rsidP="00526C89">
      <w:pPr>
        <w:outlineLvl w:val="0"/>
        <w:rPr>
          <w:rFonts w:ascii="Arial" w:hAnsi="Arial" w:cs="Arial"/>
          <w:b/>
          <w:sz w:val="20"/>
          <w:szCs w:val="20"/>
        </w:rPr>
      </w:pPr>
    </w:p>
    <w:p w14:paraId="20FFA4A4" w14:textId="77777777" w:rsidR="00345A75" w:rsidRPr="00730BFC" w:rsidRDefault="00345A75" w:rsidP="00526C89">
      <w:pPr>
        <w:outlineLvl w:val="0"/>
        <w:rPr>
          <w:rFonts w:ascii="Arial" w:hAnsi="Arial" w:cs="Arial"/>
          <w:b/>
          <w:sz w:val="20"/>
          <w:szCs w:val="20"/>
        </w:rPr>
      </w:pPr>
    </w:p>
    <w:p w14:paraId="79C1A560" w14:textId="48B68907" w:rsidR="0055379C" w:rsidRPr="00730BFC" w:rsidRDefault="0055379C" w:rsidP="00526C89">
      <w:pPr>
        <w:rPr>
          <w:rFonts w:ascii="Arial" w:hAnsi="Arial" w:cs="Arial"/>
          <w:sz w:val="20"/>
          <w:szCs w:val="20"/>
        </w:rPr>
      </w:pPr>
      <w:r w:rsidRPr="00730BFC">
        <w:rPr>
          <w:rFonts w:ascii="Arial" w:hAnsi="Arial" w:cs="Arial"/>
          <w:sz w:val="20"/>
          <w:szCs w:val="20"/>
        </w:rPr>
        <w:t>Republika Slovenija, Ministrstvo za kulturo, Maistrova 10, 1000 Ljubljana</w:t>
      </w:r>
      <w:r w:rsidR="00A34477" w:rsidRPr="00730BFC">
        <w:rPr>
          <w:rFonts w:ascii="Arial" w:hAnsi="Arial" w:cs="Arial"/>
          <w:sz w:val="20"/>
          <w:szCs w:val="20"/>
        </w:rPr>
        <w:t>,</w:t>
      </w:r>
      <w:r w:rsidRPr="00730BFC">
        <w:rPr>
          <w:rFonts w:ascii="Arial" w:hAnsi="Arial" w:cs="Arial"/>
          <w:sz w:val="20"/>
          <w:szCs w:val="20"/>
        </w:rPr>
        <w:t xml:space="preserve"> objavlja </w:t>
      </w:r>
    </w:p>
    <w:p w14:paraId="14F24C36" w14:textId="77777777" w:rsidR="0055379C" w:rsidRPr="00730BFC" w:rsidRDefault="0055379C" w:rsidP="00526C89">
      <w:pPr>
        <w:rPr>
          <w:rFonts w:ascii="Arial" w:hAnsi="Arial" w:cs="Arial"/>
          <w:sz w:val="20"/>
          <w:szCs w:val="20"/>
        </w:rPr>
      </w:pPr>
    </w:p>
    <w:p w14:paraId="2E6282AB" w14:textId="77777777" w:rsidR="008B61B8" w:rsidRPr="00730BFC" w:rsidRDefault="008B61B8" w:rsidP="00526C89">
      <w:pPr>
        <w:rPr>
          <w:rFonts w:ascii="Arial" w:hAnsi="Arial" w:cs="Arial"/>
          <w:sz w:val="20"/>
          <w:szCs w:val="20"/>
        </w:rPr>
      </w:pPr>
    </w:p>
    <w:p w14:paraId="143BA5CD" w14:textId="77777777" w:rsidR="00EE2E1B" w:rsidRPr="00730BFC" w:rsidRDefault="0055379C" w:rsidP="00F9031D">
      <w:pPr>
        <w:jc w:val="center"/>
        <w:rPr>
          <w:rFonts w:ascii="Arial" w:hAnsi="Arial" w:cs="Arial"/>
          <w:b/>
          <w:sz w:val="20"/>
          <w:szCs w:val="20"/>
        </w:rPr>
      </w:pPr>
      <w:r w:rsidRPr="00730BFC">
        <w:rPr>
          <w:rFonts w:ascii="Arial" w:hAnsi="Arial" w:cs="Arial"/>
          <w:b/>
          <w:sz w:val="20"/>
          <w:szCs w:val="20"/>
        </w:rPr>
        <w:t>JAVNI RAZPIS ZA IZBOR OPERACIJ</w:t>
      </w:r>
    </w:p>
    <w:p w14:paraId="7DBF76FD" w14:textId="3544D035" w:rsidR="004B152E" w:rsidRDefault="00EE2E1B" w:rsidP="00F9031D">
      <w:pPr>
        <w:jc w:val="center"/>
        <w:rPr>
          <w:rFonts w:ascii="Arial" w:hAnsi="Arial" w:cs="Arial"/>
          <w:b/>
          <w:sz w:val="20"/>
          <w:szCs w:val="20"/>
        </w:rPr>
      </w:pPr>
      <w:r w:rsidRPr="00730BFC">
        <w:rPr>
          <w:rFonts w:ascii="Arial" w:hAnsi="Arial" w:cs="Arial"/>
          <w:b/>
          <w:sz w:val="20"/>
          <w:szCs w:val="20"/>
        </w:rPr>
        <w:t xml:space="preserve">»Spodbujanje kreativnih kulturnih industrij - </w:t>
      </w:r>
      <w:r w:rsidR="0055379C" w:rsidRPr="00730BFC">
        <w:rPr>
          <w:rFonts w:ascii="Arial" w:hAnsi="Arial" w:cs="Arial"/>
          <w:b/>
          <w:sz w:val="20"/>
          <w:szCs w:val="20"/>
        </w:rPr>
        <w:t>Center za kreativnost</w:t>
      </w:r>
      <w:r w:rsidR="00526C89" w:rsidRPr="00730BFC">
        <w:rPr>
          <w:rFonts w:ascii="Arial" w:hAnsi="Arial" w:cs="Arial"/>
          <w:b/>
          <w:sz w:val="20"/>
          <w:szCs w:val="20"/>
        </w:rPr>
        <w:t xml:space="preserve"> </w:t>
      </w:r>
      <w:r w:rsidR="005F0CBD" w:rsidRPr="00730BFC">
        <w:rPr>
          <w:rFonts w:ascii="Arial" w:hAnsi="Arial" w:cs="Arial"/>
          <w:b/>
          <w:sz w:val="20"/>
          <w:szCs w:val="20"/>
        </w:rPr>
        <w:t>20</w:t>
      </w:r>
      <w:r w:rsidR="00410864">
        <w:rPr>
          <w:rFonts w:ascii="Arial" w:hAnsi="Arial" w:cs="Arial"/>
          <w:b/>
          <w:sz w:val="20"/>
          <w:szCs w:val="20"/>
        </w:rPr>
        <w:t>20</w:t>
      </w:r>
      <w:r w:rsidR="00DE46EB">
        <w:rPr>
          <w:rFonts w:ascii="Arial" w:hAnsi="Arial" w:cs="Arial"/>
          <w:b/>
          <w:sz w:val="20"/>
          <w:szCs w:val="20"/>
        </w:rPr>
        <w:t xml:space="preserve"> - 2021</w:t>
      </w:r>
      <w:r w:rsidR="000E12A8" w:rsidRPr="00730BFC">
        <w:rPr>
          <w:rFonts w:ascii="Arial" w:hAnsi="Arial" w:cs="Arial"/>
          <w:b/>
          <w:sz w:val="20"/>
          <w:szCs w:val="20"/>
        </w:rPr>
        <w:t>«</w:t>
      </w:r>
    </w:p>
    <w:p w14:paraId="4F546E7B" w14:textId="170D4939" w:rsidR="0055379C" w:rsidRPr="00730BFC" w:rsidRDefault="001E0025" w:rsidP="00F9031D">
      <w:pPr>
        <w:jc w:val="center"/>
        <w:rPr>
          <w:rFonts w:ascii="Arial" w:hAnsi="Arial" w:cs="Arial"/>
          <w:b/>
          <w:sz w:val="20"/>
          <w:szCs w:val="20"/>
        </w:rPr>
      </w:pPr>
      <w:r w:rsidRPr="00730BFC">
        <w:rPr>
          <w:rFonts w:ascii="Arial" w:hAnsi="Arial" w:cs="Arial"/>
          <w:b/>
          <w:sz w:val="20"/>
          <w:szCs w:val="20"/>
        </w:rPr>
        <w:t xml:space="preserve">(JR </w:t>
      </w:r>
      <w:proofErr w:type="spellStart"/>
      <w:r w:rsidRPr="00730BFC">
        <w:rPr>
          <w:rFonts w:ascii="Arial" w:hAnsi="Arial" w:cs="Arial"/>
          <w:b/>
          <w:sz w:val="20"/>
          <w:szCs w:val="20"/>
        </w:rPr>
        <w:t>CzK</w:t>
      </w:r>
      <w:proofErr w:type="spellEnd"/>
      <w:r w:rsidRPr="00730BFC">
        <w:rPr>
          <w:rFonts w:ascii="Arial" w:hAnsi="Arial" w:cs="Arial"/>
          <w:b/>
          <w:sz w:val="20"/>
          <w:szCs w:val="20"/>
        </w:rPr>
        <w:t xml:space="preserve"> </w:t>
      </w:r>
      <w:r w:rsidRPr="00DE46EB">
        <w:rPr>
          <w:rFonts w:ascii="Arial" w:hAnsi="Arial" w:cs="Arial"/>
          <w:b/>
          <w:sz w:val="20"/>
          <w:szCs w:val="20"/>
        </w:rPr>
        <w:t>20</w:t>
      </w:r>
      <w:r w:rsidR="007C5944">
        <w:rPr>
          <w:rFonts w:ascii="Arial" w:hAnsi="Arial" w:cs="Arial"/>
          <w:b/>
          <w:sz w:val="20"/>
          <w:szCs w:val="20"/>
        </w:rPr>
        <w:t>20</w:t>
      </w:r>
      <w:r w:rsidR="00DE46EB">
        <w:rPr>
          <w:rFonts w:ascii="Arial" w:hAnsi="Arial" w:cs="Arial"/>
          <w:b/>
          <w:sz w:val="20"/>
          <w:szCs w:val="20"/>
        </w:rPr>
        <w:t>- 2021</w:t>
      </w:r>
      <w:r w:rsidRPr="00730BFC">
        <w:rPr>
          <w:rFonts w:ascii="Arial" w:hAnsi="Arial" w:cs="Arial"/>
          <w:b/>
          <w:sz w:val="20"/>
          <w:szCs w:val="20"/>
        </w:rPr>
        <w:t>)</w:t>
      </w:r>
    </w:p>
    <w:p w14:paraId="751F49AF" w14:textId="77777777" w:rsidR="0055379C" w:rsidRPr="00730BFC" w:rsidRDefault="0055379C" w:rsidP="00526C89">
      <w:pPr>
        <w:rPr>
          <w:rFonts w:ascii="Arial" w:hAnsi="Arial" w:cs="Arial"/>
          <w:sz w:val="20"/>
          <w:szCs w:val="20"/>
        </w:rPr>
      </w:pPr>
    </w:p>
    <w:p w14:paraId="4C5AB915" w14:textId="77777777" w:rsidR="008B61B8" w:rsidRPr="00730BFC" w:rsidRDefault="008B61B8" w:rsidP="00526C89">
      <w:pPr>
        <w:rPr>
          <w:rFonts w:ascii="Arial" w:hAnsi="Arial" w:cs="Arial"/>
          <w:sz w:val="20"/>
          <w:szCs w:val="20"/>
        </w:rPr>
      </w:pPr>
    </w:p>
    <w:p w14:paraId="62AB143A" w14:textId="6CC48A47" w:rsidR="00DB6515" w:rsidRPr="00BC0BFC" w:rsidRDefault="00CE49E4" w:rsidP="00DB6515">
      <w:pPr>
        <w:pStyle w:val="Odstavekseznama"/>
        <w:numPr>
          <w:ilvl w:val="0"/>
          <w:numId w:val="68"/>
        </w:numPr>
        <w:rPr>
          <w:rFonts w:ascii="Arial" w:hAnsi="Arial" w:cs="Arial"/>
          <w:b/>
          <w:sz w:val="20"/>
          <w:szCs w:val="20"/>
        </w:rPr>
      </w:pPr>
      <w:r w:rsidRPr="00190928">
        <w:rPr>
          <w:rFonts w:ascii="Arial" w:hAnsi="Arial" w:cs="Arial"/>
          <w:b/>
          <w:sz w:val="20"/>
          <w:szCs w:val="20"/>
        </w:rPr>
        <w:t xml:space="preserve">Ime oziroma sedež posredniškega </w:t>
      </w:r>
      <w:r w:rsidR="00A74E74" w:rsidRPr="0000346D">
        <w:rPr>
          <w:rFonts w:ascii="Arial" w:hAnsi="Arial" w:cs="Arial"/>
          <w:b/>
          <w:sz w:val="20"/>
          <w:szCs w:val="20"/>
        </w:rPr>
        <w:t xml:space="preserve">organa </w:t>
      </w:r>
      <w:r w:rsidRPr="0000346D">
        <w:rPr>
          <w:rFonts w:ascii="Arial" w:hAnsi="Arial" w:cs="Arial"/>
          <w:b/>
          <w:sz w:val="20"/>
          <w:szCs w:val="20"/>
        </w:rPr>
        <w:t>oziroma izvajalca javnega razpisa za izbor operacij (v nadaljnjem besedilu: javni razpis), ki izvede vse postopke, potrebne za dodelitev sredstev</w:t>
      </w:r>
      <w:r w:rsidR="00180AF2" w:rsidRPr="0012244E">
        <w:rPr>
          <w:rFonts w:ascii="Arial" w:hAnsi="Arial" w:cs="Arial"/>
          <w:b/>
          <w:sz w:val="20"/>
          <w:szCs w:val="20"/>
        </w:rPr>
        <w:t>:</w:t>
      </w:r>
      <w:r w:rsidR="00DB6515">
        <w:rPr>
          <w:rFonts w:ascii="Arial" w:hAnsi="Arial" w:cs="Arial"/>
          <w:b/>
          <w:sz w:val="20"/>
          <w:szCs w:val="20"/>
        </w:rPr>
        <w:br/>
      </w:r>
    </w:p>
    <w:p w14:paraId="4481B24D" w14:textId="77777777" w:rsidR="00EC6F3B" w:rsidRPr="005F67C9" w:rsidRDefault="00CE49E4" w:rsidP="003B146E">
      <w:pPr>
        <w:ind w:left="360"/>
        <w:jc w:val="left"/>
        <w:rPr>
          <w:rFonts w:ascii="Arial" w:hAnsi="Arial" w:cs="Arial"/>
          <w:b/>
          <w:sz w:val="20"/>
          <w:szCs w:val="20"/>
        </w:rPr>
      </w:pPr>
      <w:r w:rsidRPr="005F67C9">
        <w:rPr>
          <w:rFonts w:ascii="Arial" w:hAnsi="Arial" w:cs="Arial"/>
          <w:bCs/>
          <w:sz w:val="20"/>
          <w:szCs w:val="20"/>
        </w:rPr>
        <w:t xml:space="preserve">Republika Slovenija, </w:t>
      </w:r>
      <w:r w:rsidRPr="005F67C9">
        <w:rPr>
          <w:rFonts w:ascii="Arial" w:hAnsi="Arial" w:cs="Arial"/>
          <w:sz w:val="20"/>
          <w:szCs w:val="20"/>
        </w:rPr>
        <w:t xml:space="preserve">Ministrstvo </w:t>
      </w:r>
      <w:r w:rsidR="00223F7A" w:rsidRPr="005F67C9">
        <w:rPr>
          <w:rFonts w:ascii="Arial" w:hAnsi="Arial" w:cs="Arial"/>
          <w:sz w:val="20"/>
          <w:szCs w:val="20"/>
        </w:rPr>
        <w:t xml:space="preserve">za </w:t>
      </w:r>
      <w:r w:rsidR="00AE5572" w:rsidRPr="005F67C9">
        <w:rPr>
          <w:rFonts w:ascii="Arial" w:hAnsi="Arial" w:cs="Arial"/>
          <w:bCs/>
          <w:sz w:val="20"/>
          <w:szCs w:val="20"/>
        </w:rPr>
        <w:t>kulturo,</w:t>
      </w:r>
      <w:r w:rsidRPr="005F67C9">
        <w:rPr>
          <w:rFonts w:ascii="Arial" w:hAnsi="Arial" w:cs="Arial"/>
          <w:sz w:val="20"/>
          <w:szCs w:val="20"/>
        </w:rPr>
        <w:t xml:space="preserve"> M</w:t>
      </w:r>
      <w:r w:rsidR="00AE5572" w:rsidRPr="005F67C9">
        <w:rPr>
          <w:rFonts w:ascii="Arial" w:hAnsi="Arial" w:cs="Arial"/>
          <w:sz w:val="20"/>
          <w:szCs w:val="20"/>
        </w:rPr>
        <w:t>aistrova 10</w:t>
      </w:r>
      <w:r w:rsidRPr="005F67C9">
        <w:rPr>
          <w:rFonts w:ascii="Arial" w:hAnsi="Arial" w:cs="Arial"/>
          <w:sz w:val="20"/>
          <w:szCs w:val="20"/>
        </w:rPr>
        <w:t xml:space="preserve">, 1000 Ljubljana </w:t>
      </w:r>
      <w:r w:rsidR="00A1366A" w:rsidRPr="005F67C9">
        <w:rPr>
          <w:rFonts w:ascii="Arial" w:hAnsi="Arial" w:cs="Arial"/>
          <w:sz w:val="20"/>
          <w:szCs w:val="20"/>
        </w:rPr>
        <w:br/>
      </w:r>
      <w:r w:rsidRPr="005F67C9">
        <w:rPr>
          <w:rFonts w:ascii="Arial" w:hAnsi="Arial" w:cs="Arial"/>
          <w:sz w:val="20"/>
          <w:szCs w:val="20"/>
        </w:rPr>
        <w:t>(v nadaljnjem besedilu: ministrstvo).</w:t>
      </w:r>
      <w:r w:rsidR="0073492D" w:rsidRPr="005F67C9">
        <w:rPr>
          <w:rFonts w:ascii="Arial" w:hAnsi="Arial" w:cs="Arial"/>
          <w:sz w:val="20"/>
          <w:szCs w:val="20"/>
        </w:rPr>
        <w:t xml:space="preserve"> </w:t>
      </w:r>
    </w:p>
    <w:p w14:paraId="3EA207F8" w14:textId="01201B01" w:rsidR="00CE49E4" w:rsidRDefault="00CE49E4" w:rsidP="00526C89">
      <w:pPr>
        <w:rPr>
          <w:rFonts w:ascii="Arial" w:hAnsi="Arial" w:cs="Arial"/>
          <w:b/>
          <w:sz w:val="20"/>
          <w:szCs w:val="20"/>
        </w:rPr>
      </w:pPr>
    </w:p>
    <w:p w14:paraId="47B8997B" w14:textId="77777777" w:rsidR="00855EC0" w:rsidRPr="005F67C9" w:rsidRDefault="00855EC0" w:rsidP="00526C89">
      <w:pPr>
        <w:rPr>
          <w:rFonts w:ascii="Arial" w:hAnsi="Arial" w:cs="Arial"/>
          <w:b/>
          <w:sz w:val="20"/>
          <w:szCs w:val="20"/>
        </w:rPr>
      </w:pPr>
    </w:p>
    <w:p w14:paraId="44DCDD3A" w14:textId="6268E275" w:rsidR="00DB6515" w:rsidRPr="00DB6515" w:rsidRDefault="00076CF6" w:rsidP="00DB6515">
      <w:pPr>
        <w:pStyle w:val="Style2"/>
        <w:numPr>
          <w:ilvl w:val="0"/>
          <w:numId w:val="68"/>
        </w:numPr>
        <w:jc w:val="both"/>
        <w:rPr>
          <w:rFonts w:ascii="Arial" w:hAnsi="Arial" w:cs="Arial"/>
          <w:b/>
          <w:sz w:val="20"/>
          <w:szCs w:val="20"/>
        </w:rPr>
      </w:pPr>
      <w:r w:rsidRPr="005F67C9">
        <w:rPr>
          <w:rFonts w:ascii="Arial" w:hAnsi="Arial" w:cs="Arial"/>
          <w:b/>
          <w:sz w:val="20"/>
          <w:szCs w:val="20"/>
        </w:rPr>
        <w:t>Predmet, namen in cilj</w:t>
      </w:r>
      <w:r w:rsidR="00C61EBF">
        <w:rPr>
          <w:rFonts w:ascii="Arial" w:hAnsi="Arial" w:cs="Arial"/>
          <w:b/>
          <w:sz w:val="20"/>
          <w:szCs w:val="20"/>
        </w:rPr>
        <w:t>, r</w:t>
      </w:r>
      <w:r w:rsidR="00C61EBF" w:rsidRPr="00730BFC">
        <w:rPr>
          <w:rFonts w:ascii="Arial" w:hAnsi="Arial" w:cs="Arial"/>
          <w:b/>
          <w:sz w:val="20"/>
          <w:szCs w:val="20"/>
        </w:rPr>
        <w:t xml:space="preserve">azpisni sklopi in okvirna višina sredstev </w:t>
      </w:r>
      <w:r w:rsidRPr="00D65C58">
        <w:rPr>
          <w:rFonts w:ascii="Arial" w:hAnsi="Arial" w:cs="Arial"/>
          <w:b/>
          <w:sz w:val="20"/>
          <w:szCs w:val="20"/>
        </w:rPr>
        <w:t xml:space="preserve"> javnega razpisa</w:t>
      </w:r>
      <w:r w:rsidR="00DB6515">
        <w:rPr>
          <w:rFonts w:ascii="Arial" w:hAnsi="Arial" w:cs="Arial"/>
          <w:b/>
          <w:sz w:val="20"/>
          <w:szCs w:val="20"/>
        </w:rPr>
        <w:br/>
      </w:r>
    </w:p>
    <w:p w14:paraId="4B5190D9" w14:textId="352C65D4" w:rsidR="00AE5572" w:rsidRPr="00AF090A" w:rsidRDefault="005F0CBD" w:rsidP="00526C89">
      <w:pPr>
        <w:autoSpaceDE w:val="0"/>
        <w:autoSpaceDN w:val="0"/>
        <w:adjustRightInd w:val="0"/>
        <w:rPr>
          <w:rFonts w:ascii="Arial" w:eastAsia="Calibri" w:hAnsi="Arial" w:cs="Arial"/>
          <w:sz w:val="20"/>
          <w:szCs w:val="20"/>
        </w:rPr>
      </w:pPr>
      <w:r w:rsidRPr="00AF090A">
        <w:rPr>
          <w:rFonts w:ascii="Arial" w:eastAsia="Calibri" w:hAnsi="Arial" w:cs="Arial"/>
          <w:sz w:val="20"/>
          <w:szCs w:val="20"/>
        </w:rPr>
        <w:t xml:space="preserve">Operacije v okviru javnega razpisa bodo sofinancirane s strani </w:t>
      </w:r>
      <w:r w:rsidR="00376209" w:rsidRPr="00AF090A">
        <w:rPr>
          <w:rFonts w:ascii="Arial" w:eastAsia="Calibri" w:hAnsi="Arial" w:cs="Arial"/>
          <w:sz w:val="20"/>
          <w:szCs w:val="20"/>
        </w:rPr>
        <w:t>Evropsk</w:t>
      </w:r>
      <w:r w:rsidRPr="00AF090A">
        <w:rPr>
          <w:rFonts w:ascii="Arial" w:eastAsia="Calibri" w:hAnsi="Arial" w:cs="Arial"/>
          <w:sz w:val="20"/>
          <w:szCs w:val="20"/>
        </w:rPr>
        <w:t>e</w:t>
      </w:r>
      <w:r w:rsidR="00376209" w:rsidRPr="00AF090A">
        <w:rPr>
          <w:rFonts w:ascii="Arial" w:eastAsia="Calibri" w:hAnsi="Arial" w:cs="Arial"/>
          <w:sz w:val="20"/>
          <w:szCs w:val="20"/>
        </w:rPr>
        <w:t xml:space="preserve"> unij</w:t>
      </w:r>
      <w:r w:rsidRPr="00AF090A">
        <w:rPr>
          <w:rFonts w:ascii="Arial" w:eastAsia="Calibri" w:hAnsi="Arial" w:cs="Arial"/>
          <w:sz w:val="20"/>
          <w:szCs w:val="20"/>
        </w:rPr>
        <w:t>e</w:t>
      </w:r>
      <w:r w:rsidR="00376209" w:rsidRPr="00AF090A">
        <w:rPr>
          <w:rFonts w:ascii="Arial" w:eastAsia="Calibri" w:hAnsi="Arial" w:cs="Arial"/>
          <w:sz w:val="20"/>
          <w:szCs w:val="20"/>
        </w:rPr>
        <w:t xml:space="preserve"> iz Evropskega sklada za regionalni razvoj in Republik</w:t>
      </w:r>
      <w:r w:rsidR="003756BD" w:rsidRPr="00AF090A">
        <w:rPr>
          <w:rFonts w:ascii="Arial" w:eastAsia="Calibri" w:hAnsi="Arial" w:cs="Arial"/>
          <w:sz w:val="20"/>
          <w:szCs w:val="20"/>
        </w:rPr>
        <w:t>e</w:t>
      </w:r>
      <w:r w:rsidR="00376209" w:rsidRPr="00AF090A">
        <w:rPr>
          <w:rFonts w:ascii="Arial" w:eastAsia="Calibri" w:hAnsi="Arial" w:cs="Arial"/>
          <w:sz w:val="20"/>
          <w:szCs w:val="20"/>
        </w:rPr>
        <w:t xml:space="preserve"> Slovenij</w:t>
      </w:r>
      <w:r w:rsidR="003756BD" w:rsidRPr="00AF090A">
        <w:rPr>
          <w:rFonts w:ascii="Arial" w:eastAsia="Calibri" w:hAnsi="Arial" w:cs="Arial"/>
          <w:sz w:val="20"/>
          <w:szCs w:val="20"/>
        </w:rPr>
        <w:t>e</w:t>
      </w:r>
      <w:r w:rsidR="0018637B" w:rsidRPr="00AF090A">
        <w:rPr>
          <w:rFonts w:ascii="Arial" w:eastAsia="Calibri" w:hAnsi="Arial" w:cs="Arial"/>
          <w:sz w:val="20"/>
          <w:szCs w:val="20"/>
        </w:rPr>
        <w:t>,</w:t>
      </w:r>
      <w:r w:rsidR="00376209" w:rsidRPr="00AF090A">
        <w:rPr>
          <w:rFonts w:ascii="Arial" w:eastAsia="Calibri" w:hAnsi="Arial" w:cs="Arial"/>
          <w:sz w:val="20"/>
          <w:szCs w:val="20"/>
        </w:rPr>
        <w:t xml:space="preserve"> v okviru Operativnega programa za izvajanje Evropske kohezijske politike v obdobju 2014 – 2020, prednostne osi: 3. </w:t>
      </w:r>
      <w:r w:rsidR="00236627" w:rsidRPr="00AF090A">
        <w:rPr>
          <w:rFonts w:ascii="Arial" w:eastAsia="Calibri" w:hAnsi="Arial" w:cs="Arial"/>
          <w:sz w:val="20"/>
          <w:szCs w:val="20"/>
        </w:rPr>
        <w:t>D</w:t>
      </w:r>
      <w:r w:rsidR="00376209" w:rsidRPr="00AF090A">
        <w:rPr>
          <w:rFonts w:ascii="Arial" w:eastAsia="Calibri" w:hAnsi="Arial" w:cs="Arial"/>
          <w:sz w:val="20"/>
          <w:szCs w:val="20"/>
        </w:rPr>
        <w:t xml:space="preserve">inamično </w:t>
      </w:r>
      <w:r w:rsidR="00536AA8" w:rsidRPr="00AF090A">
        <w:rPr>
          <w:rFonts w:ascii="Arial" w:eastAsia="Calibri" w:hAnsi="Arial" w:cs="Arial"/>
          <w:sz w:val="20"/>
          <w:szCs w:val="20"/>
        </w:rPr>
        <w:t xml:space="preserve">in </w:t>
      </w:r>
      <w:r w:rsidR="00376209" w:rsidRPr="00AF090A">
        <w:rPr>
          <w:rFonts w:ascii="Arial" w:eastAsia="Calibri" w:hAnsi="Arial" w:cs="Arial"/>
          <w:sz w:val="20"/>
          <w:szCs w:val="20"/>
        </w:rPr>
        <w:t xml:space="preserve">konkurenčno podjetništvo za zeleno gospodarsko rast, prednostne naložbe: 3.1 </w:t>
      </w:r>
      <w:r w:rsidR="00A34477" w:rsidRPr="00AF090A">
        <w:rPr>
          <w:rFonts w:ascii="Arial" w:eastAsia="Calibri" w:hAnsi="Arial" w:cs="Arial"/>
          <w:sz w:val="20"/>
          <w:szCs w:val="20"/>
        </w:rPr>
        <w:t>Spodbujanje podjetništva, zlasti z enostavnejšim izkoriščanjem novih idej v gospodarstvu in pospeševanjem ustanavljanja novih podjetij, tudi prek podjetniških inkubatorjev,</w:t>
      </w:r>
      <w:r w:rsidR="00376209" w:rsidRPr="00AF090A">
        <w:rPr>
          <w:rFonts w:ascii="Arial" w:eastAsia="Calibri" w:hAnsi="Arial" w:cs="Arial"/>
          <w:sz w:val="20"/>
          <w:szCs w:val="20"/>
        </w:rPr>
        <w:t xml:space="preserve"> specifičnega cilja: 3.1.1 Spodbujanje nastajanja in delovanja podjetij, predvsem start-up podjetij.</w:t>
      </w:r>
    </w:p>
    <w:p w14:paraId="132EA6E2" w14:textId="77777777" w:rsidR="001D2BFD" w:rsidRPr="00AF090A" w:rsidRDefault="001D2BFD" w:rsidP="00526C89">
      <w:pPr>
        <w:autoSpaceDE w:val="0"/>
        <w:autoSpaceDN w:val="0"/>
        <w:adjustRightInd w:val="0"/>
        <w:rPr>
          <w:rFonts w:ascii="Arial" w:eastAsia="Calibri" w:hAnsi="Arial" w:cs="Arial"/>
          <w:sz w:val="20"/>
          <w:szCs w:val="20"/>
          <w:u w:val="single"/>
        </w:rPr>
      </w:pPr>
    </w:p>
    <w:p w14:paraId="7FC4DB9A" w14:textId="77777777" w:rsidR="000C42E6" w:rsidRPr="00730BFC" w:rsidRDefault="000C42E6" w:rsidP="00526C89">
      <w:pPr>
        <w:rPr>
          <w:rFonts w:ascii="Arial" w:hAnsi="Arial" w:cs="Arial"/>
          <w:sz w:val="20"/>
          <w:szCs w:val="20"/>
        </w:rPr>
      </w:pPr>
      <w:r w:rsidRPr="002D305E">
        <w:rPr>
          <w:rFonts w:ascii="Arial" w:hAnsi="Arial" w:cs="Arial"/>
          <w:sz w:val="20"/>
          <w:szCs w:val="20"/>
        </w:rPr>
        <w:t>Postopek javnega razpisa bo vodila razpisna komisija za izvedbo postopka javnega razpisa (v nadaljevanju: komisija), ki jo</w:t>
      </w:r>
      <w:r w:rsidR="006E5159" w:rsidRPr="002D305E">
        <w:rPr>
          <w:rFonts w:ascii="Arial" w:hAnsi="Arial" w:cs="Arial"/>
          <w:sz w:val="20"/>
          <w:szCs w:val="20"/>
        </w:rPr>
        <w:t xml:space="preserve"> </w:t>
      </w:r>
      <w:r w:rsidRPr="002D305E">
        <w:rPr>
          <w:rFonts w:ascii="Arial" w:hAnsi="Arial" w:cs="Arial"/>
          <w:sz w:val="20"/>
          <w:szCs w:val="20"/>
        </w:rPr>
        <w:t xml:space="preserve"> imen</w:t>
      </w:r>
      <w:r w:rsidR="006E5159" w:rsidRPr="002D305E">
        <w:rPr>
          <w:rFonts w:ascii="Arial" w:hAnsi="Arial" w:cs="Arial"/>
          <w:sz w:val="20"/>
          <w:szCs w:val="20"/>
        </w:rPr>
        <w:t xml:space="preserve">uje </w:t>
      </w:r>
      <w:r w:rsidRPr="002D305E">
        <w:rPr>
          <w:rFonts w:ascii="Arial" w:hAnsi="Arial" w:cs="Arial"/>
          <w:sz w:val="20"/>
          <w:szCs w:val="20"/>
        </w:rPr>
        <w:t>minister s sklepom.</w:t>
      </w:r>
    </w:p>
    <w:p w14:paraId="3B3B0BF5" w14:textId="77777777" w:rsidR="004B152E" w:rsidRPr="00730BFC" w:rsidRDefault="004B152E" w:rsidP="00526C89">
      <w:pPr>
        <w:rPr>
          <w:rFonts w:ascii="Arial" w:hAnsi="Arial" w:cs="Arial"/>
          <w:sz w:val="20"/>
          <w:szCs w:val="20"/>
        </w:rPr>
      </w:pPr>
    </w:p>
    <w:p w14:paraId="5F506FF2" w14:textId="77777777" w:rsidR="00BA7BB4" w:rsidRPr="00D65C58" w:rsidRDefault="009E2DBD" w:rsidP="00526C89">
      <w:pPr>
        <w:pStyle w:val="Style2"/>
        <w:numPr>
          <w:ilvl w:val="0"/>
          <w:numId w:val="0"/>
        </w:numPr>
        <w:jc w:val="both"/>
        <w:rPr>
          <w:rFonts w:ascii="Arial" w:hAnsi="Arial" w:cs="Arial"/>
          <w:b/>
          <w:sz w:val="20"/>
          <w:szCs w:val="20"/>
          <w:u w:val="single"/>
        </w:rPr>
      </w:pPr>
      <w:r w:rsidRPr="00D65C58">
        <w:rPr>
          <w:rFonts w:ascii="Arial" w:hAnsi="Arial" w:cs="Arial"/>
          <w:b/>
          <w:sz w:val="20"/>
          <w:szCs w:val="20"/>
          <w:u w:val="single"/>
        </w:rPr>
        <w:t>Pomen izrazov</w:t>
      </w:r>
    </w:p>
    <w:p w14:paraId="2BE37E9E" w14:textId="77777777" w:rsidR="00A1366A" w:rsidRPr="00D65C58" w:rsidRDefault="00112F9C" w:rsidP="00526C89">
      <w:pPr>
        <w:pStyle w:val="Style2"/>
        <w:numPr>
          <w:ilvl w:val="0"/>
          <w:numId w:val="0"/>
        </w:numPr>
        <w:jc w:val="both"/>
        <w:rPr>
          <w:rFonts w:ascii="Arial" w:hAnsi="Arial" w:cs="Arial"/>
          <w:i/>
          <w:sz w:val="20"/>
          <w:szCs w:val="20"/>
        </w:rPr>
      </w:pPr>
      <w:r w:rsidRPr="00D65C58">
        <w:rPr>
          <w:rFonts w:ascii="Arial" w:hAnsi="Arial" w:cs="Arial"/>
          <w:b/>
          <w:sz w:val="20"/>
          <w:szCs w:val="20"/>
          <w:u w:val="single"/>
        </w:rPr>
        <w:t xml:space="preserve"> </w:t>
      </w:r>
    </w:p>
    <w:p w14:paraId="517D35DC" w14:textId="543C901E" w:rsidR="008F62A6" w:rsidRPr="00D65C58" w:rsidRDefault="006866CC" w:rsidP="00526C89">
      <w:pPr>
        <w:pStyle w:val="Style2"/>
        <w:numPr>
          <w:ilvl w:val="0"/>
          <w:numId w:val="0"/>
        </w:numPr>
        <w:jc w:val="both"/>
        <w:rPr>
          <w:rFonts w:ascii="Arial" w:hAnsi="Arial" w:cs="Arial"/>
          <w:sz w:val="20"/>
          <w:szCs w:val="20"/>
        </w:rPr>
      </w:pPr>
      <w:r w:rsidRPr="00D65C58">
        <w:rPr>
          <w:rFonts w:ascii="Arial" w:hAnsi="Arial" w:cs="Arial"/>
          <w:b/>
          <w:sz w:val="20"/>
          <w:szCs w:val="20"/>
          <w:u w:val="single"/>
        </w:rPr>
        <w:t>Kreativni kulturni sektor (</w:t>
      </w:r>
      <w:r w:rsidR="004B25EF">
        <w:rPr>
          <w:rFonts w:ascii="Arial" w:hAnsi="Arial" w:cs="Arial"/>
          <w:b/>
          <w:sz w:val="20"/>
          <w:szCs w:val="20"/>
          <w:u w:val="single"/>
        </w:rPr>
        <w:t xml:space="preserve">v nadaljevanju: </w:t>
      </w:r>
      <w:r w:rsidRPr="00D65C58">
        <w:rPr>
          <w:rFonts w:ascii="Arial" w:hAnsi="Arial" w:cs="Arial"/>
          <w:b/>
          <w:sz w:val="20"/>
          <w:szCs w:val="20"/>
          <w:u w:val="single"/>
        </w:rPr>
        <w:t>KKS</w:t>
      </w:r>
      <w:r w:rsidRPr="00D65C58">
        <w:rPr>
          <w:rFonts w:ascii="Arial" w:hAnsi="Arial" w:cs="Arial"/>
          <w:b/>
          <w:sz w:val="20"/>
          <w:szCs w:val="20"/>
        </w:rPr>
        <w:t>)</w:t>
      </w:r>
      <w:r w:rsidR="0092412C" w:rsidRPr="00D65C58">
        <w:rPr>
          <w:rFonts w:ascii="Arial" w:hAnsi="Arial" w:cs="Arial"/>
          <w:b/>
          <w:sz w:val="20"/>
          <w:szCs w:val="20"/>
        </w:rPr>
        <w:t xml:space="preserve"> </w:t>
      </w:r>
      <w:r w:rsidRPr="00D65C58">
        <w:rPr>
          <w:rFonts w:ascii="Arial" w:hAnsi="Arial" w:cs="Arial"/>
          <w:sz w:val="20"/>
          <w:szCs w:val="20"/>
        </w:rPr>
        <w:t xml:space="preserve">ali tudi kulturne in kreativne industrije so </w:t>
      </w:r>
      <w:r w:rsidR="00DF798B" w:rsidRPr="00D65C58">
        <w:rPr>
          <w:rFonts w:ascii="Arial" w:hAnsi="Arial" w:cs="Arial"/>
          <w:sz w:val="20"/>
          <w:szCs w:val="20"/>
        </w:rPr>
        <w:t>opredeljene</w:t>
      </w:r>
      <w:r w:rsidRPr="00D65C58">
        <w:rPr>
          <w:rFonts w:ascii="Arial" w:hAnsi="Arial" w:cs="Arial"/>
          <w:sz w:val="20"/>
          <w:szCs w:val="20"/>
          <w:vertAlign w:val="superscript"/>
        </w:rPr>
        <w:footnoteReference w:id="2"/>
      </w:r>
      <w:r w:rsidRPr="00D65C58">
        <w:rPr>
          <w:rFonts w:ascii="Arial" w:hAnsi="Arial" w:cs="Arial"/>
          <w:sz w:val="20"/>
          <w:szCs w:val="20"/>
        </w:rPr>
        <w:t xml:space="preserve"> kot dejavnosti, ki združujejo ustvarjalnost s proizvodnjo in distribucijo dobrin in storitev. </w:t>
      </w:r>
    </w:p>
    <w:p w14:paraId="4B88172E" w14:textId="77777777" w:rsidR="008F62A6" w:rsidRPr="00D65C58" w:rsidRDefault="008F62A6" w:rsidP="00526C89">
      <w:pPr>
        <w:pStyle w:val="Style2"/>
        <w:numPr>
          <w:ilvl w:val="0"/>
          <w:numId w:val="0"/>
        </w:numPr>
        <w:jc w:val="both"/>
        <w:rPr>
          <w:rFonts w:ascii="Arial" w:hAnsi="Arial" w:cs="Arial"/>
          <w:sz w:val="20"/>
          <w:szCs w:val="20"/>
        </w:rPr>
      </w:pPr>
    </w:p>
    <w:p w14:paraId="3EEE2CE2" w14:textId="77777777" w:rsidR="006866CC" w:rsidRPr="00D65C58" w:rsidRDefault="00220BE4" w:rsidP="00526C89">
      <w:pPr>
        <w:pStyle w:val="Style2"/>
        <w:numPr>
          <w:ilvl w:val="0"/>
          <w:numId w:val="0"/>
        </w:numPr>
        <w:jc w:val="both"/>
        <w:rPr>
          <w:rFonts w:ascii="Arial" w:hAnsi="Arial" w:cs="Arial"/>
          <w:sz w:val="20"/>
          <w:szCs w:val="20"/>
        </w:rPr>
      </w:pPr>
      <w:r w:rsidRPr="00D65C58">
        <w:rPr>
          <w:rFonts w:ascii="Arial" w:hAnsi="Arial" w:cs="Arial"/>
          <w:sz w:val="20"/>
          <w:szCs w:val="20"/>
        </w:rPr>
        <w:t xml:space="preserve">Vključujejo naslednja </w:t>
      </w:r>
      <w:r w:rsidR="006866CC" w:rsidRPr="00D65C58">
        <w:rPr>
          <w:rFonts w:ascii="Arial" w:hAnsi="Arial" w:cs="Arial"/>
          <w:sz w:val="20"/>
          <w:szCs w:val="20"/>
        </w:rPr>
        <w:t>temeljn</w:t>
      </w:r>
      <w:r w:rsidRPr="00D65C58">
        <w:rPr>
          <w:rFonts w:ascii="Arial" w:hAnsi="Arial" w:cs="Arial"/>
          <w:sz w:val="20"/>
          <w:szCs w:val="20"/>
        </w:rPr>
        <w:t>a</w:t>
      </w:r>
      <w:r w:rsidR="006866CC" w:rsidRPr="00D65C58">
        <w:rPr>
          <w:rFonts w:ascii="Arial" w:hAnsi="Arial" w:cs="Arial"/>
          <w:sz w:val="20"/>
          <w:szCs w:val="20"/>
        </w:rPr>
        <w:t xml:space="preserve"> </w:t>
      </w:r>
      <w:r w:rsidRPr="00D65C58">
        <w:rPr>
          <w:rFonts w:ascii="Arial" w:hAnsi="Arial" w:cs="Arial"/>
          <w:sz w:val="20"/>
          <w:szCs w:val="20"/>
        </w:rPr>
        <w:t>področja</w:t>
      </w:r>
      <w:r w:rsidR="006866CC" w:rsidRPr="00D65C58">
        <w:rPr>
          <w:rFonts w:ascii="Arial" w:hAnsi="Arial" w:cs="Arial"/>
          <w:sz w:val="20"/>
          <w:szCs w:val="20"/>
        </w:rPr>
        <w:t xml:space="preserve"> KKS:</w:t>
      </w:r>
    </w:p>
    <w:p w14:paraId="523CA687"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Arhitektura</w:t>
      </w:r>
      <w:r w:rsidR="0040787B" w:rsidRPr="00D65C58">
        <w:rPr>
          <w:rFonts w:ascii="Arial" w:hAnsi="Arial" w:cs="Arial"/>
          <w:sz w:val="20"/>
          <w:szCs w:val="20"/>
        </w:rPr>
        <w:t>,</w:t>
      </w:r>
    </w:p>
    <w:p w14:paraId="7BCD6D5E"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Oglaševanje</w:t>
      </w:r>
      <w:r w:rsidR="0040787B" w:rsidRPr="00D65C58">
        <w:rPr>
          <w:rFonts w:ascii="Arial" w:hAnsi="Arial" w:cs="Arial"/>
          <w:sz w:val="20"/>
          <w:szCs w:val="20"/>
        </w:rPr>
        <w:t>,</w:t>
      </w:r>
    </w:p>
    <w:p w14:paraId="12E9B7AC"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Oblikovanje in vizualne umetnosti</w:t>
      </w:r>
      <w:r w:rsidR="0040787B" w:rsidRPr="00D65C58">
        <w:rPr>
          <w:rFonts w:ascii="Arial" w:hAnsi="Arial" w:cs="Arial"/>
          <w:sz w:val="20"/>
          <w:szCs w:val="20"/>
        </w:rPr>
        <w:t>,</w:t>
      </w:r>
    </w:p>
    <w:p w14:paraId="2B37F32A"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Kulturna dediščina, arhivska dejavnost in knjižnična dejavnost</w:t>
      </w:r>
      <w:r w:rsidR="0040787B" w:rsidRPr="00D65C58">
        <w:rPr>
          <w:rFonts w:ascii="Arial" w:hAnsi="Arial" w:cs="Arial"/>
          <w:sz w:val="20"/>
          <w:szCs w:val="20"/>
        </w:rPr>
        <w:t>,</w:t>
      </w:r>
    </w:p>
    <w:p w14:paraId="1C785625"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Knjiga</w:t>
      </w:r>
      <w:r w:rsidR="0040787B" w:rsidRPr="00D65C58">
        <w:rPr>
          <w:rFonts w:ascii="Arial" w:hAnsi="Arial" w:cs="Arial"/>
          <w:sz w:val="20"/>
          <w:szCs w:val="20"/>
        </w:rPr>
        <w:t>,</w:t>
      </w:r>
    </w:p>
    <w:p w14:paraId="4F8D92A5"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Kulturno-umetnostna vzgoja</w:t>
      </w:r>
      <w:r w:rsidR="0040787B" w:rsidRPr="00D65C58">
        <w:rPr>
          <w:rFonts w:ascii="Arial" w:hAnsi="Arial" w:cs="Arial"/>
          <w:sz w:val="20"/>
          <w:szCs w:val="20"/>
        </w:rPr>
        <w:t>,</w:t>
      </w:r>
    </w:p>
    <w:p w14:paraId="053FAF8B"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Glasbene umetnosti</w:t>
      </w:r>
      <w:r w:rsidR="0040787B" w:rsidRPr="00D65C58">
        <w:rPr>
          <w:rFonts w:ascii="Arial" w:hAnsi="Arial" w:cs="Arial"/>
          <w:sz w:val="20"/>
          <w:szCs w:val="20"/>
        </w:rPr>
        <w:t>,</w:t>
      </w:r>
    </w:p>
    <w:p w14:paraId="773E14AD" w14:textId="77777777" w:rsidR="001379E8" w:rsidRPr="00D65C58" w:rsidRDefault="00783628" w:rsidP="0037684B">
      <w:pPr>
        <w:pStyle w:val="Odstavekseznama"/>
        <w:numPr>
          <w:ilvl w:val="0"/>
          <w:numId w:val="48"/>
        </w:numPr>
        <w:contextualSpacing w:val="0"/>
        <w:rPr>
          <w:rFonts w:ascii="Arial" w:hAnsi="Arial" w:cs="Arial"/>
          <w:sz w:val="20"/>
          <w:szCs w:val="20"/>
        </w:rPr>
      </w:pPr>
      <w:r w:rsidRPr="00D65C58">
        <w:rPr>
          <w:rFonts w:ascii="Arial" w:hAnsi="Arial" w:cs="Arial"/>
          <w:sz w:val="20"/>
          <w:szCs w:val="20"/>
        </w:rPr>
        <w:t xml:space="preserve">Uprizoritvene in </w:t>
      </w:r>
      <w:proofErr w:type="spellStart"/>
      <w:r w:rsidRPr="00D65C58">
        <w:rPr>
          <w:rFonts w:ascii="Arial" w:hAnsi="Arial" w:cs="Arial"/>
          <w:sz w:val="20"/>
          <w:szCs w:val="20"/>
        </w:rPr>
        <w:t>intermedijske</w:t>
      </w:r>
      <w:proofErr w:type="spellEnd"/>
      <w:r w:rsidRPr="00D65C58">
        <w:rPr>
          <w:rFonts w:ascii="Arial" w:hAnsi="Arial" w:cs="Arial"/>
          <w:sz w:val="20"/>
          <w:szCs w:val="20"/>
        </w:rPr>
        <w:t xml:space="preserve"> umetnosti</w:t>
      </w:r>
      <w:r w:rsidR="00EB7C6F" w:rsidRPr="00D65C58">
        <w:rPr>
          <w:rFonts w:ascii="Arial" w:hAnsi="Arial" w:cs="Arial"/>
          <w:sz w:val="20"/>
          <w:szCs w:val="20"/>
        </w:rPr>
        <w:t>,</w:t>
      </w:r>
    </w:p>
    <w:p w14:paraId="23AC1EFF"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Mediji</w:t>
      </w:r>
      <w:r w:rsidR="00FC07A4" w:rsidRPr="00D65C58">
        <w:rPr>
          <w:rFonts w:ascii="Arial" w:hAnsi="Arial" w:cs="Arial"/>
          <w:sz w:val="20"/>
          <w:szCs w:val="20"/>
        </w:rPr>
        <w:t>,</w:t>
      </w:r>
    </w:p>
    <w:p w14:paraId="1D2DD0B7"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Programska oprema in igre</w:t>
      </w:r>
      <w:r w:rsidR="0040787B" w:rsidRPr="00D65C58">
        <w:rPr>
          <w:rFonts w:ascii="Arial" w:hAnsi="Arial" w:cs="Arial"/>
          <w:sz w:val="20"/>
          <w:szCs w:val="20"/>
        </w:rPr>
        <w:t>,</w:t>
      </w:r>
    </w:p>
    <w:p w14:paraId="01ACB92D"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Film in avdiovizualna dejavnost</w:t>
      </w:r>
      <w:r w:rsidR="0040787B" w:rsidRPr="00D65C58">
        <w:rPr>
          <w:rFonts w:ascii="Arial" w:hAnsi="Arial" w:cs="Arial"/>
          <w:sz w:val="20"/>
          <w:szCs w:val="20"/>
        </w:rPr>
        <w:t>,</w:t>
      </w:r>
    </w:p>
    <w:p w14:paraId="5A48ABC4" w14:textId="77777777" w:rsidR="001379E8" w:rsidRPr="00D65C58" w:rsidRDefault="001379E8"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Kulturni turizem</w:t>
      </w:r>
      <w:r w:rsidR="00C0147D" w:rsidRPr="00D65C58">
        <w:rPr>
          <w:rFonts w:ascii="Arial" w:hAnsi="Arial" w:cs="Arial"/>
          <w:sz w:val="20"/>
          <w:szCs w:val="20"/>
        </w:rPr>
        <w:t xml:space="preserve"> in</w:t>
      </w:r>
      <w:r w:rsidRPr="00D65C58">
        <w:rPr>
          <w:rFonts w:ascii="Arial" w:hAnsi="Arial" w:cs="Arial"/>
          <w:sz w:val="20"/>
          <w:szCs w:val="20"/>
        </w:rPr>
        <w:t xml:space="preserve"> </w:t>
      </w:r>
    </w:p>
    <w:p w14:paraId="30F275CB" w14:textId="77777777" w:rsidR="001379E8" w:rsidRPr="00D65C58" w:rsidRDefault="00C0147D" w:rsidP="006D7159">
      <w:pPr>
        <w:pStyle w:val="Odstavekseznama"/>
        <w:numPr>
          <w:ilvl w:val="0"/>
          <w:numId w:val="48"/>
        </w:numPr>
        <w:contextualSpacing w:val="0"/>
        <w:rPr>
          <w:rFonts w:ascii="Arial" w:hAnsi="Arial" w:cs="Arial"/>
          <w:sz w:val="20"/>
          <w:szCs w:val="20"/>
        </w:rPr>
      </w:pPr>
      <w:r w:rsidRPr="00D65C58">
        <w:rPr>
          <w:rFonts w:ascii="Arial" w:hAnsi="Arial" w:cs="Arial"/>
          <w:sz w:val="20"/>
          <w:szCs w:val="20"/>
        </w:rPr>
        <w:t>d</w:t>
      </w:r>
      <w:r w:rsidR="001379E8" w:rsidRPr="00D65C58">
        <w:rPr>
          <w:rFonts w:ascii="Arial" w:hAnsi="Arial" w:cs="Arial"/>
          <w:sz w:val="20"/>
          <w:szCs w:val="20"/>
        </w:rPr>
        <w:t>rugo umetniško ustvarjanje</w:t>
      </w:r>
      <w:r w:rsidRPr="00D65C58">
        <w:rPr>
          <w:rFonts w:ascii="Arial" w:hAnsi="Arial" w:cs="Arial"/>
          <w:sz w:val="20"/>
          <w:szCs w:val="20"/>
        </w:rPr>
        <w:t>.</w:t>
      </w:r>
    </w:p>
    <w:p w14:paraId="108BE8C0" w14:textId="49C682DB" w:rsidR="00AB2B47" w:rsidRPr="00730BFC" w:rsidRDefault="00091BBA" w:rsidP="00147E10">
      <w:pPr>
        <w:rPr>
          <w:rFonts w:ascii="Arial" w:hAnsi="Arial" w:cs="Arial"/>
          <w:sz w:val="20"/>
          <w:szCs w:val="20"/>
        </w:rPr>
      </w:pPr>
      <w:r w:rsidRPr="00730BFC">
        <w:rPr>
          <w:rFonts w:ascii="Arial" w:hAnsi="Arial" w:cs="Arial"/>
          <w:i/>
          <w:sz w:val="20"/>
          <w:szCs w:val="20"/>
        </w:rPr>
        <w:t xml:space="preserve"> </w:t>
      </w:r>
    </w:p>
    <w:p w14:paraId="626CC86B" w14:textId="3F236A20" w:rsidR="001379E8" w:rsidRPr="00730BFC" w:rsidRDefault="00254089" w:rsidP="00526C89">
      <w:pPr>
        <w:rPr>
          <w:rFonts w:ascii="Arial" w:hAnsi="Arial" w:cs="Arial"/>
          <w:sz w:val="20"/>
          <w:szCs w:val="20"/>
        </w:rPr>
      </w:pPr>
      <w:r w:rsidRPr="00D65C58">
        <w:rPr>
          <w:rFonts w:ascii="Arial" w:hAnsi="Arial" w:cs="Arial"/>
          <w:b/>
          <w:sz w:val="20"/>
          <w:szCs w:val="20"/>
          <w:u w:val="single"/>
        </w:rPr>
        <w:t>Kreativne kulturne</w:t>
      </w:r>
      <w:r>
        <w:rPr>
          <w:rFonts w:ascii="Arial" w:hAnsi="Arial" w:cs="Arial"/>
          <w:sz w:val="20"/>
          <w:szCs w:val="20"/>
          <w:u w:val="single"/>
        </w:rPr>
        <w:t xml:space="preserve"> </w:t>
      </w:r>
      <w:r w:rsidR="001379E8" w:rsidRPr="00730BFC">
        <w:rPr>
          <w:rFonts w:ascii="Arial" w:hAnsi="Arial" w:cs="Arial"/>
          <w:b/>
          <w:sz w:val="20"/>
          <w:szCs w:val="20"/>
          <w:u w:val="single"/>
        </w:rPr>
        <w:t>industrije</w:t>
      </w:r>
      <w:r w:rsidR="001379E8" w:rsidRPr="00730BFC">
        <w:rPr>
          <w:rFonts w:ascii="Arial" w:hAnsi="Arial" w:cs="Arial"/>
          <w:sz w:val="20"/>
          <w:szCs w:val="20"/>
        </w:rPr>
        <w:t xml:space="preserve"> </w:t>
      </w:r>
      <w:r w:rsidR="00271571">
        <w:rPr>
          <w:rFonts w:ascii="Arial" w:hAnsi="Arial" w:cs="Arial"/>
          <w:sz w:val="20"/>
          <w:szCs w:val="20"/>
        </w:rPr>
        <w:t>»</w:t>
      </w:r>
      <w:r w:rsidR="001379E8" w:rsidRPr="00730BFC">
        <w:rPr>
          <w:rFonts w:ascii="Arial" w:hAnsi="Arial" w:cs="Arial"/>
          <w:sz w:val="20"/>
          <w:szCs w:val="20"/>
        </w:rPr>
        <w:t xml:space="preserve">so tiste industrije, ki uporabljajo kulturo kot vložek in imajo kulturno razsežnost, čeprav so njihovi rezultati po večini funkcionalni. Te industrije zajemajo arhitekturo in oblikovanje, ki kreativne elemente vključujeta v širše procese, in </w:t>
      </w:r>
      <w:proofErr w:type="spellStart"/>
      <w:r w:rsidR="001379E8" w:rsidRPr="00730BFC">
        <w:rPr>
          <w:rFonts w:ascii="Arial" w:hAnsi="Arial" w:cs="Arial"/>
          <w:sz w:val="20"/>
          <w:szCs w:val="20"/>
        </w:rPr>
        <w:t>podsektorje</w:t>
      </w:r>
      <w:proofErr w:type="spellEnd"/>
      <w:r w:rsidR="001379E8" w:rsidRPr="00730BFC">
        <w:rPr>
          <w:rFonts w:ascii="Arial" w:hAnsi="Arial" w:cs="Arial"/>
          <w:sz w:val="20"/>
          <w:szCs w:val="20"/>
        </w:rPr>
        <w:t>, kot so grafično in modno oblikovanje ali oglaševanje</w:t>
      </w:r>
      <w:r w:rsidR="00271571">
        <w:rPr>
          <w:rFonts w:ascii="Arial" w:hAnsi="Arial" w:cs="Arial"/>
          <w:sz w:val="20"/>
          <w:szCs w:val="20"/>
        </w:rPr>
        <w:t>«</w:t>
      </w:r>
      <w:r w:rsidR="001379E8" w:rsidRPr="00730BFC">
        <w:rPr>
          <w:rFonts w:ascii="Arial" w:hAnsi="Arial" w:cs="Arial"/>
          <w:sz w:val="20"/>
          <w:szCs w:val="20"/>
        </w:rPr>
        <w:t xml:space="preserve"> (</w:t>
      </w:r>
      <w:proofErr w:type="spellStart"/>
      <w:r w:rsidR="001379E8" w:rsidRPr="00730BFC">
        <w:rPr>
          <w:rFonts w:ascii="Arial" w:hAnsi="Arial" w:cs="Arial"/>
          <w:sz w:val="20"/>
          <w:szCs w:val="20"/>
        </w:rPr>
        <w:t>Green</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paper</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Unlocking</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the</w:t>
      </w:r>
      <w:proofErr w:type="spellEnd"/>
      <w:r w:rsidR="001379E8" w:rsidRPr="00730BFC">
        <w:rPr>
          <w:rFonts w:ascii="Arial" w:hAnsi="Arial" w:cs="Arial"/>
          <w:sz w:val="20"/>
          <w:szCs w:val="20"/>
        </w:rPr>
        <w:t xml:space="preserve"> potencial </w:t>
      </w:r>
      <w:proofErr w:type="spellStart"/>
      <w:r w:rsidR="001379E8" w:rsidRPr="00730BFC">
        <w:rPr>
          <w:rFonts w:ascii="Arial" w:hAnsi="Arial" w:cs="Arial"/>
          <w:sz w:val="20"/>
          <w:szCs w:val="20"/>
        </w:rPr>
        <w:t>of</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cultural</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and</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creative</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industries</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European</w:t>
      </w:r>
      <w:proofErr w:type="spellEnd"/>
      <w:r w:rsidR="001379E8" w:rsidRPr="00730BFC">
        <w:rPr>
          <w:rFonts w:ascii="Arial" w:hAnsi="Arial" w:cs="Arial"/>
          <w:sz w:val="20"/>
          <w:szCs w:val="20"/>
        </w:rPr>
        <w:t xml:space="preserve"> </w:t>
      </w:r>
      <w:proofErr w:type="spellStart"/>
      <w:r w:rsidR="001379E8" w:rsidRPr="00730BFC">
        <w:rPr>
          <w:rFonts w:ascii="Arial" w:hAnsi="Arial" w:cs="Arial"/>
          <w:sz w:val="20"/>
          <w:szCs w:val="20"/>
        </w:rPr>
        <w:t>Commission</w:t>
      </w:r>
      <w:proofErr w:type="spellEnd"/>
      <w:r w:rsidR="001379E8" w:rsidRPr="00730BFC">
        <w:rPr>
          <w:rFonts w:ascii="Arial" w:hAnsi="Arial" w:cs="Arial"/>
          <w:sz w:val="20"/>
          <w:szCs w:val="20"/>
        </w:rPr>
        <w:t xml:space="preserve">, Bruselj, 2010, str. 5). </w:t>
      </w:r>
    </w:p>
    <w:p w14:paraId="02519355" w14:textId="77777777" w:rsidR="00FC6251" w:rsidRPr="00730BFC" w:rsidRDefault="00FC6251" w:rsidP="00526C89">
      <w:pPr>
        <w:rPr>
          <w:rFonts w:ascii="Arial" w:hAnsi="Arial" w:cs="Arial"/>
          <w:sz w:val="20"/>
          <w:szCs w:val="20"/>
        </w:rPr>
      </w:pPr>
    </w:p>
    <w:p w14:paraId="0E8DCAEB" w14:textId="5F26DFF9" w:rsidR="00076CF6" w:rsidRPr="001D31AF" w:rsidRDefault="00076CF6" w:rsidP="00526C89">
      <w:pPr>
        <w:rPr>
          <w:rFonts w:ascii="Arial" w:hAnsi="Arial" w:cs="Arial"/>
          <w:sz w:val="20"/>
          <w:szCs w:val="20"/>
        </w:rPr>
      </w:pPr>
      <w:r w:rsidRPr="001D31AF">
        <w:rPr>
          <w:rFonts w:ascii="Arial" w:hAnsi="Arial" w:cs="Arial"/>
          <w:b/>
          <w:sz w:val="20"/>
          <w:szCs w:val="20"/>
          <w:u w:val="single"/>
        </w:rPr>
        <w:t>Javni razpis</w:t>
      </w:r>
      <w:r w:rsidR="0073492D" w:rsidRPr="001D31AF">
        <w:rPr>
          <w:rFonts w:ascii="Arial" w:hAnsi="Arial" w:cs="Arial"/>
          <w:b/>
          <w:sz w:val="20"/>
          <w:szCs w:val="20"/>
          <w:u w:val="single"/>
        </w:rPr>
        <w:t xml:space="preserve"> </w:t>
      </w:r>
      <w:r w:rsidR="00B927FB" w:rsidRPr="001D31AF">
        <w:rPr>
          <w:rFonts w:ascii="Arial" w:hAnsi="Arial" w:cs="Arial"/>
          <w:b/>
          <w:sz w:val="20"/>
          <w:szCs w:val="20"/>
          <w:u w:val="single"/>
        </w:rPr>
        <w:t xml:space="preserve">za izbor operacije </w:t>
      </w:r>
      <w:r w:rsidR="00A138C9" w:rsidRPr="001D31AF">
        <w:rPr>
          <w:rFonts w:ascii="Arial" w:hAnsi="Arial" w:cs="Arial"/>
          <w:b/>
          <w:sz w:val="20"/>
          <w:szCs w:val="20"/>
        </w:rPr>
        <w:t>»Spodbujanje kreativnih kulturnih industrij - Center za kreativnost</w:t>
      </w:r>
      <w:r w:rsidR="00526C89" w:rsidRPr="001D31AF">
        <w:rPr>
          <w:rFonts w:ascii="Arial" w:hAnsi="Arial" w:cs="Arial"/>
          <w:b/>
          <w:sz w:val="20"/>
          <w:szCs w:val="20"/>
        </w:rPr>
        <w:t xml:space="preserve"> </w:t>
      </w:r>
      <w:r w:rsidR="00A138C9" w:rsidRPr="001D31AF">
        <w:rPr>
          <w:rFonts w:ascii="Arial" w:hAnsi="Arial" w:cs="Arial"/>
          <w:b/>
          <w:sz w:val="20"/>
          <w:szCs w:val="20"/>
        </w:rPr>
        <w:t>20</w:t>
      </w:r>
      <w:r w:rsidR="00C94EA3">
        <w:rPr>
          <w:rFonts w:ascii="Arial" w:hAnsi="Arial" w:cs="Arial"/>
          <w:b/>
          <w:sz w:val="20"/>
          <w:szCs w:val="20"/>
        </w:rPr>
        <w:t>20</w:t>
      </w:r>
      <w:r w:rsidR="001D31AF">
        <w:rPr>
          <w:rFonts w:ascii="Arial" w:hAnsi="Arial" w:cs="Arial"/>
          <w:b/>
          <w:sz w:val="20"/>
          <w:szCs w:val="20"/>
        </w:rPr>
        <w:t xml:space="preserve"> -2021</w:t>
      </w:r>
      <w:r w:rsidR="00BA29F6" w:rsidRPr="001D31AF">
        <w:rPr>
          <w:rFonts w:ascii="Arial" w:hAnsi="Arial" w:cs="Arial"/>
          <w:b/>
          <w:sz w:val="20"/>
          <w:szCs w:val="20"/>
        </w:rPr>
        <w:t>«</w:t>
      </w:r>
      <w:r w:rsidRPr="001D31AF">
        <w:rPr>
          <w:rFonts w:ascii="Arial" w:hAnsi="Arial" w:cs="Arial"/>
          <w:sz w:val="20"/>
          <w:szCs w:val="20"/>
        </w:rPr>
        <w:t>,</w:t>
      </w:r>
      <w:r w:rsidR="00AB2B47" w:rsidRPr="001D31AF">
        <w:rPr>
          <w:rFonts w:ascii="Arial" w:hAnsi="Arial" w:cs="Arial"/>
          <w:sz w:val="20"/>
          <w:szCs w:val="20"/>
        </w:rPr>
        <w:t xml:space="preserve"> </w:t>
      </w:r>
      <w:r w:rsidRPr="001D31AF">
        <w:rPr>
          <w:rFonts w:ascii="Arial" w:hAnsi="Arial" w:cs="Arial"/>
          <w:sz w:val="20"/>
          <w:szCs w:val="20"/>
        </w:rPr>
        <w:t xml:space="preserve">ki ga izvaja </w:t>
      </w:r>
      <w:r w:rsidR="00AB2B47" w:rsidRPr="001D31AF">
        <w:rPr>
          <w:rFonts w:ascii="Arial" w:hAnsi="Arial" w:cs="Arial"/>
          <w:sz w:val="20"/>
          <w:szCs w:val="20"/>
        </w:rPr>
        <w:t>M</w:t>
      </w:r>
      <w:r w:rsidRPr="001D31AF">
        <w:rPr>
          <w:rFonts w:ascii="Arial" w:hAnsi="Arial" w:cs="Arial"/>
          <w:sz w:val="20"/>
          <w:szCs w:val="20"/>
        </w:rPr>
        <w:t>inistrstvo za kulturo RS, pomeni smiselno in neločljivo nadgradnjo Platforme Cent</w:t>
      </w:r>
      <w:r w:rsidR="00E96138">
        <w:rPr>
          <w:rFonts w:ascii="Arial" w:hAnsi="Arial" w:cs="Arial"/>
          <w:sz w:val="20"/>
          <w:szCs w:val="20"/>
        </w:rPr>
        <w:t>er</w:t>
      </w:r>
      <w:r w:rsidRPr="001D31AF">
        <w:rPr>
          <w:rFonts w:ascii="Arial" w:hAnsi="Arial" w:cs="Arial"/>
          <w:sz w:val="20"/>
          <w:szCs w:val="20"/>
        </w:rPr>
        <w:t xml:space="preserve"> za kreativnost, ki jo preko neposredne potrditve operacije vodi</w:t>
      </w:r>
      <w:r w:rsidR="00AB2B47" w:rsidRPr="001D31AF">
        <w:rPr>
          <w:rFonts w:ascii="Arial" w:hAnsi="Arial" w:cs="Arial"/>
          <w:sz w:val="20"/>
          <w:szCs w:val="20"/>
        </w:rPr>
        <w:t xml:space="preserve"> in izvaja</w:t>
      </w:r>
      <w:r w:rsidRPr="001D31AF">
        <w:rPr>
          <w:rFonts w:ascii="Arial" w:hAnsi="Arial" w:cs="Arial"/>
          <w:sz w:val="20"/>
          <w:szCs w:val="20"/>
        </w:rPr>
        <w:t xml:space="preserve"> Muzej za oblikovanje in arhitekturo </w:t>
      </w:r>
      <w:r w:rsidR="00F066C7">
        <w:rPr>
          <w:rFonts w:ascii="Arial" w:hAnsi="Arial" w:cs="Arial"/>
          <w:sz w:val="20"/>
          <w:szCs w:val="20"/>
        </w:rPr>
        <w:t xml:space="preserve">v nadaljnjem besedilu </w:t>
      </w:r>
      <w:r w:rsidRPr="001D31AF">
        <w:rPr>
          <w:rFonts w:ascii="Arial" w:hAnsi="Arial" w:cs="Arial"/>
          <w:sz w:val="20"/>
          <w:szCs w:val="20"/>
        </w:rPr>
        <w:t xml:space="preserve">(MAO) </w:t>
      </w:r>
      <w:r w:rsidR="00E7301B">
        <w:rPr>
          <w:rFonts w:ascii="Arial" w:hAnsi="Arial" w:cs="Arial"/>
          <w:sz w:val="20"/>
          <w:szCs w:val="20"/>
        </w:rPr>
        <w:t>(</w:t>
      </w:r>
      <w:hyperlink r:id="rId8" w:history="1">
        <w:r w:rsidRPr="001D31AF">
          <w:rPr>
            <w:rStyle w:val="Hiperpovezava"/>
            <w:rFonts w:ascii="Arial" w:hAnsi="Arial" w:cs="Arial"/>
            <w:color w:val="auto"/>
            <w:sz w:val="20"/>
            <w:szCs w:val="20"/>
            <w:u w:val="none"/>
          </w:rPr>
          <w:t>www.czk.si</w:t>
        </w:r>
      </w:hyperlink>
      <w:r w:rsidR="00E7301B">
        <w:rPr>
          <w:rFonts w:ascii="Arial" w:hAnsi="Arial" w:cs="Arial"/>
          <w:sz w:val="20"/>
          <w:szCs w:val="20"/>
        </w:rPr>
        <w:t>)</w:t>
      </w:r>
      <w:r w:rsidR="006E3817" w:rsidRPr="001D31AF">
        <w:rPr>
          <w:rFonts w:ascii="Arial" w:hAnsi="Arial" w:cs="Arial"/>
          <w:sz w:val="20"/>
          <w:szCs w:val="20"/>
        </w:rPr>
        <w:t>.</w:t>
      </w:r>
    </w:p>
    <w:p w14:paraId="70AE6533" w14:textId="77777777" w:rsidR="00076CF6" w:rsidRPr="0012244E" w:rsidRDefault="00076CF6" w:rsidP="00526C89">
      <w:pPr>
        <w:rPr>
          <w:rFonts w:ascii="Arial" w:hAnsi="Arial" w:cs="Arial"/>
          <w:sz w:val="20"/>
          <w:szCs w:val="20"/>
        </w:rPr>
      </w:pPr>
    </w:p>
    <w:p w14:paraId="6D6D3F79" w14:textId="184CD611" w:rsidR="00091BBA" w:rsidRPr="001D31AF" w:rsidRDefault="00076CF6" w:rsidP="00526C89">
      <w:pPr>
        <w:rPr>
          <w:rFonts w:ascii="Arial" w:hAnsi="Arial" w:cs="Arial"/>
          <w:sz w:val="20"/>
          <w:szCs w:val="20"/>
        </w:rPr>
      </w:pPr>
      <w:r w:rsidRPr="0012244E">
        <w:rPr>
          <w:rFonts w:ascii="Arial" w:hAnsi="Arial" w:cs="Arial"/>
          <w:b/>
          <w:sz w:val="20"/>
          <w:szCs w:val="20"/>
          <w:u w:val="single"/>
        </w:rPr>
        <w:t>Platforma Center za kreativnost</w:t>
      </w:r>
      <w:r w:rsidRPr="0012244E">
        <w:rPr>
          <w:rFonts w:ascii="Arial" w:hAnsi="Arial" w:cs="Arial"/>
          <w:sz w:val="20"/>
          <w:szCs w:val="20"/>
        </w:rPr>
        <w:t xml:space="preserve"> </w:t>
      </w:r>
      <w:r w:rsidR="0020436C" w:rsidRPr="0012244E">
        <w:rPr>
          <w:rFonts w:ascii="Arial" w:hAnsi="Arial" w:cs="Arial"/>
          <w:sz w:val="20"/>
          <w:szCs w:val="20"/>
        </w:rPr>
        <w:t>je projekt</w:t>
      </w:r>
      <w:r w:rsidR="001B05FD" w:rsidRPr="00212119">
        <w:rPr>
          <w:rFonts w:ascii="Arial" w:hAnsi="Arial" w:cs="Arial"/>
          <w:sz w:val="20"/>
          <w:szCs w:val="20"/>
        </w:rPr>
        <w:t>, ki ga preko neposredne potrditve operacije vodi</w:t>
      </w:r>
      <w:r w:rsidR="009C7036" w:rsidRPr="00212119">
        <w:rPr>
          <w:rFonts w:ascii="Arial" w:hAnsi="Arial" w:cs="Arial"/>
          <w:sz w:val="20"/>
          <w:szCs w:val="20"/>
        </w:rPr>
        <w:t xml:space="preserve"> </w:t>
      </w:r>
      <w:r w:rsidR="00AB2B47" w:rsidRPr="00212119">
        <w:rPr>
          <w:rFonts w:ascii="Arial" w:hAnsi="Arial" w:cs="Arial"/>
          <w:sz w:val="20"/>
          <w:szCs w:val="20"/>
        </w:rPr>
        <w:t>MAO</w:t>
      </w:r>
      <w:r w:rsidR="0020436C" w:rsidRPr="00203C67">
        <w:rPr>
          <w:rFonts w:ascii="Arial" w:hAnsi="Arial" w:cs="Arial"/>
          <w:sz w:val="20"/>
          <w:szCs w:val="20"/>
        </w:rPr>
        <w:t xml:space="preserve"> </w:t>
      </w:r>
      <w:r w:rsidR="001B05FD" w:rsidRPr="00203C67">
        <w:rPr>
          <w:rFonts w:ascii="Arial" w:hAnsi="Arial" w:cs="Arial"/>
          <w:sz w:val="20"/>
          <w:szCs w:val="20"/>
        </w:rPr>
        <w:t>in</w:t>
      </w:r>
      <w:r w:rsidRPr="00203C67">
        <w:rPr>
          <w:rFonts w:ascii="Arial" w:hAnsi="Arial" w:cs="Arial"/>
          <w:sz w:val="20"/>
          <w:szCs w:val="20"/>
        </w:rPr>
        <w:t xml:space="preserve"> v podporo </w:t>
      </w:r>
      <w:r w:rsidR="0049605A">
        <w:rPr>
          <w:rFonts w:ascii="Arial" w:hAnsi="Arial" w:cs="Arial"/>
          <w:sz w:val="20"/>
          <w:szCs w:val="20"/>
        </w:rPr>
        <w:t xml:space="preserve">javnemu </w:t>
      </w:r>
      <w:r w:rsidRPr="00203C67">
        <w:rPr>
          <w:rFonts w:ascii="Arial" w:hAnsi="Arial" w:cs="Arial"/>
          <w:sz w:val="20"/>
          <w:szCs w:val="20"/>
        </w:rPr>
        <w:t>razpisu organizira promoci</w:t>
      </w:r>
      <w:r w:rsidRPr="005F67C9">
        <w:rPr>
          <w:rFonts w:ascii="Arial" w:hAnsi="Arial" w:cs="Arial"/>
          <w:sz w:val="20"/>
          <w:szCs w:val="20"/>
        </w:rPr>
        <w:t>jo razpisa</w:t>
      </w:r>
      <w:r w:rsidR="00EB7C6F" w:rsidRPr="005F67C9">
        <w:rPr>
          <w:rFonts w:ascii="Arial" w:hAnsi="Arial" w:cs="Arial"/>
          <w:sz w:val="20"/>
          <w:szCs w:val="20"/>
        </w:rPr>
        <w:t xml:space="preserve"> in</w:t>
      </w:r>
      <w:r w:rsidRPr="005F67C9">
        <w:rPr>
          <w:rFonts w:ascii="Arial" w:hAnsi="Arial" w:cs="Arial"/>
          <w:sz w:val="20"/>
          <w:szCs w:val="20"/>
        </w:rPr>
        <w:t xml:space="preserve"> izobraževalne aktivnosti za prijavitelje ter organizira obvezni 20-30 urni mentorski program za izbrane prijavitelje</w:t>
      </w:r>
      <w:r w:rsidR="00271571">
        <w:rPr>
          <w:rFonts w:ascii="Arial" w:hAnsi="Arial" w:cs="Arial"/>
          <w:sz w:val="20"/>
          <w:szCs w:val="20"/>
        </w:rPr>
        <w:t xml:space="preserve"> </w:t>
      </w:r>
      <w:r w:rsidR="0049605A">
        <w:rPr>
          <w:rFonts w:ascii="Arial" w:hAnsi="Arial" w:cs="Arial"/>
          <w:sz w:val="20"/>
          <w:szCs w:val="20"/>
        </w:rPr>
        <w:t>(</w:t>
      </w:r>
      <w:hyperlink r:id="rId9" w:history="1">
        <w:r w:rsidR="00254089" w:rsidRPr="00D65C58">
          <w:rPr>
            <w:rStyle w:val="Hiperpovezava"/>
            <w:rFonts w:ascii="Arial" w:hAnsi="Arial" w:cs="Arial"/>
            <w:color w:val="auto"/>
            <w:sz w:val="20"/>
            <w:szCs w:val="20"/>
            <w:u w:val="none"/>
          </w:rPr>
          <w:t>www.czk.si</w:t>
        </w:r>
      </w:hyperlink>
      <w:r w:rsidR="0049605A">
        <w:rPr>
          <w:rFonts w:ascii="Arial" w:hAnsi="Arial" w:cs="Arial"/>
          <w:sz w:val="20"/>
          <w:szCs w:val="20"/>
        </w:rPr>
        <w:t>)</w:t>
      </w:r>
      <w:r w:rsidR="00254089" w:rsidRPr="00D65C58">
        <w:rPr>
          <w:rFonts w:ascii="Arial" w:hAnsi="Arial" w:cs="Arial"/>
          <w:sz w:val="20"/>
          <w:szCs w:val="20"/>
        </w:rPr>
        <w:t>.</w:t>
      </w:r>
    </w:p>
    <w:p w14:paraId="1328FF2B" w14:textId="77777777" w:rsidR="00091BBA" w:rsidRPr="0012244E" w:rsidRDefault="00091BBA" w:rsidP="00526C89">
      <w:pPr>
        <w:rPr>
          <w:rFonts w:ascii="Arial" w:hAnsi="Arial" w:cs="Arial"/>
          <w:b/>
          <w:sz w:val="20"/>
          <w:szCs w:val="20"/>
          <w:u w:val="single"/>
        </w:rPr>
      </w:pPr>
    </w:p>
    <w:p w14:paraId="26D1D1FD" w14:textId="77777777" w:rsidR="00310D7B" w:rsidRPr="005F67C9" w:rsidRDefault="00A70B7A" w:rsidP="00526C89">
      <w:pPr>
        <w:rPr>
          <w:rFonts w:ascii="Arial" w:hAnsi="Arial" w:cs="Arial"/>
          <w:sz w:val="20"/>
          <w:szCs w:val="20"/>
        </w:rPr>
      </w:pPr>
      <w:r w:rsidRPr="005F67C9">
        <w:rPr>
          <w:rFonts w:ascii="Arial" w:hAnsi="Arial" w:cs="Arial"/>
          <w:b/>
          <w:sz w:val="20"/>
          <w:szCs w:val="20"/>
          <w:u w:val="single"/>
        </w:rPr>
        <w:t>Enotno podjetje</w:t>
      </w:r>
      <w:r w:rsidR="0073492D" w:rsidRPr="005F67C9">
        <w:rPr>
          <w:rFonts w:ascii="Arial" w:eastAsia="Calibri" w:hAnsi="Arial" w:cs="Arial"/>
          <w:sz w:val="20"/>
          <w:szCs w:val="20"/>
        </w:rPr>
        <w:t xml:space="preserve"> </w:t>
      </w:r>
      <w:r w:rsidR="00310D7B" w:rsidRPr="005F67C9">
        <w:rPr>
          <w:rFonts w:ascii="Arial" w:hAnsi="Arial" w:cs="Arial"/>
          <w:sz w:val="20"/>
          <w:szCs w:val="20"/>
        </w:rPr>
        <w:t xml:space="preserve">pomeni vsa podjetja, ki so med seboj najmanj v enem od naslednjih razmerij: </w:t>
      </w:r>
    </w:p>
    <w:p w14:paraId="5A71A7AE" w14:textId="77777777" w:rsidR="00310D7B" w:rsidRPr="005F67C9" w:rsidRDefault="00310D7B" w:rsidP="006D7159">
      <w:pPr>
        <w:pStyle w:val="Odstavekseznama"/>
        <w:numPr>
          <w:ilvl w:val="0"/>
          <w:numId w:val="58"/>
        </w:numPr>
        <w:spacing w:after="160" w:line="259" w:lineRule="auto"/>
        <w:rPr>
          <w:rFonts w:ascii="Arial" w:hAnsi="Arial" w:cs="Arial"/>
          <w:sz w:val="20"/>
          <w:szCs w:val="20"/>
        </w:rPr>
      </w:pPr>
      <w:r w:rsidRPr="005F67C9">
        <w:rPr>
          <w:rFonts w:ascii="Arial" w:hAnsi="Arial" w:cs="Arial"/>
          <w:sz w:val="20"/>
          <w:szCs w:val="20"/>
        </w:rPr>
        <w:t xml:space="preserve">Podjetje ima večino glasovalnih pravic delničarjev ali družbenikov drugega podjetja; </w:t>
      </w:r>
    </w:p>
    <w:p w14:paraId="553AB712" w14:textId="77777777" w:rsidR="00310D7B" w:rsidRPr="005F67C9" w:rsidRDefault="00310D7B" w:rsidP="006D7159">
      <w:pPr>
        <w:pStyle w:val="Odstavekseznama"/>
        <w:numPr>
          <w:ilvl w:val="0"/>
          <w:numId w:val="58"/>
        </w:numPr>
        <w:spacing w:after="160" w:line="259" w:lineRule="auto"/>
        <w:rPr>
          <w:rFonts w:ascii="Arial" w:hAnsi="Arial" w:cs="Arial"/>
          <w:sz w:val="20"/>
          <w:szCs w:val="20"/>
        </w:rPr>
      </w:pPr>
      <w:r w:rsidRPr="005F67C9">
        <w:rPr>
          <w:rFonts w:ascii="Arial" w:hAnsi="Arial" w:cs="Arial"/>
          <w:sz w:val="20"/>
          <w:szCs w:val="20"/>
        </w:rPr>
        <w:t>Podjetje ima pravico imenovati ali odpoklicati večino članov upravnega, poslovodnega ali</w:t>
      </w:r>
      <w:r w:rsidR="00526C89" w:rsidRPr="005F67C9">
        <w:rPr>
          <w:rFonts w:ascii="Arial" w:hAnsi="Arial" w:cs="Arial"/>
          <w:sz w:val="20"/>
          <w:szCs w:val="20"/>
        </w:rPr>
        <w:t xml:space="preserve"> </w:t>
      </w:r>
      <w:r w:rsidRPr="005F67C9">
        <w:rPr>
          <w:rFonts w:ascii="Arial" w:hAnsi="Arial" w:cs="Arial"/>
          <w:sz w:val="20"/>
          <w:szCs w:val="20"/>
        </w:rPr>
        <w:t>nadzornega organa drugega podjetja;</w:t>
      </w:r>
    </w:p>
    <w:p w14:paraId="488E06DA" w14:textId="77777777" w:rsidR="00310D7B" w:rsidRPr="005F67C9" w:rsidRDefault="00310D7B" w:rsidP="006D7159">
      <w:pPr>
        <w:pStyle w:val="Odstavekseznama"/>
        <w:numPr>
          <w:ilvl w:val="0"/>
          <w:numId w:val="58"/>
        </w:numPr>
        <w:spacing w:after="160" w:line="259" w:lineRule="auto"/>
        <w:rPr>
          <w:rFonts w:ascii="Arial" w:hAnsi="Arial" w:cs="Arial"/>
          <w:sz w:val="20"/>
          <w:szCs w:val="20"/>
        </w:rPr>
      </w:pPr>
      <w:r w:rsidRPr="005F67C9">
        <w:rPr>
          <w:rFonts w:ascii="Arial" w:hAnsi="Arial" w:cs="Arial"/>
          <w:sz w:val="20"/>
          <w:szCs w:val="20"/>
        </w:rPr>
        <w:lastRenderedPageBreak/>
        <w:t>Podjetje ima pravico izvrševati prevladujoč vpliv na drugo podjetje na podlagi pogodbe, sklenjene z navedenim podjetjem, ali določbe v njegovi družbeni pogodbi ali statutu;</w:t>
      </w:r>
    </w:p>
    <w:p w14:paraId="0BA9C6D2" w14:textId="6F2F00C9" w:rsidR="00310D7B" w:rsidRPr="005F67C9" w:rsidRDefault="00310D7B" w:rsidP="006D7159">
      <w:pPr>
        <w:pStyle w:val="Odstavekseznama"/>
        <w:numPr>
          <w:ilvl w:val="0"/>
          <w:numId w:val="58"/>
        </w:numPr>
        <w:spacing w:after="160" w:line="259" w:lineRule="auto"/>
        <w:rPr>
          <w:rFonts w:ascii="Arial" w:hAnsi="Arial" w:cs="Arial"/>
          <w:sz w:val="20"/>
          <w:szCs w:val="20"/>
        </w:rPr>
      </w:pPr>
      <w:r w:rsidRPr="005F67C9">
        <w:rPr>
          <w:rFonts w:ascii="Arial" w:hAnsi="Arial" w:cs="Arial"/>
          <w:sz w:val="20"/>
          <w:szCs w:val="20"/>
        </w:rPr>
        <w:t xml:space="preserve">Podjetje, ki je delničar ali družbenik drugega podjetja, na podlagi dogovora z drugimi delničarji ali družbeniki navedenega podjetja samo nadzoruje večino glasovalnih pravic delničarjev ali družbenikov navedenega podjetja. </w:t>
      </w:r>
    </w:p>
    <w:p w14:paraId="0B3D0FCE" w14:textId="42710E0C" w:rsidR="00310D7B" w:rsidRDefault="00310D7B" w:rsidP="00526C89">
      <w:pPr>
        <w:rPr>
          <w:rFonts w:ascii="Arial" w:hAnsi="Arial" w:cs="Arial"/>
          <w:sz w:val="20"/>
          <w:szCs w:val="20"/>
        </w:rPr>
      </w:pPr>
      <w:r w:rsidRPr="00D65C58">
        <w:rPr>
          <w:rFonts w:ascii="Arial" w:hAnsi="Arial" w:cs="Arial"/>
          <w:sz w:val="20"/>
          <w:szCs w:val="20"/>
        </w:rPr>
        <w:t>Podjetja, ki so v katerem koli razmerju iz točk (a) do (d) preko enega ali več drugih podjetij, prav tako veljajo za enotno podjetje.</w:t>
      </w:r>
      <w:r w:rsidRPr="00730BFC">
        <w:rPr>
          <w:rFonts w:ascii="Arial" w:hAnsi="Arial" w:cs="Arial"/>
          <w:sz w:val="20"/>
          <w:szCs w:val="20"/>
        </w:rPr>
        <w:t xml:space="preserve"> </w:t>
      </w:r>
    </w:p>
    <w:p w14:paraId="0634C02C" w14:textId="77777777" w:rsidR="00D65C58" w:rsidRPr="00730BFC" w:rsidRDefault="00D65C58" w:rsidP="00526C89">
      <w:pPr>
        <w:rPr>
          <w:rFonts w:ascii="Arial" w:hAnsi="Arial" w:cs="Arial"/>
          <w:sz w:val="20"/>
          <w:szCs w:val="20"/>
        </w:rPr>
      </w:pPr>
    </w:p>
    <w:p w14:paraId="077A784F" w14:textId="116AF0F7" w:rsidR="00CB1A22" w:rsidRPr="00FA3514" w:rsidRDefault="001A7D1B" w:rsidP="00526C89">
      <w:pPr>
        <w:pStyle w:val="Default"/>
        <w:jc w:val="both"/>
        <w:rPr>
          <w:rFonts w:ascii="Arial" w:hAnsi="Arial" w:cs="Arial"/>
          <w:color w:val="auto"/>
          <w:sz w:val="20"/>
          <w:szCs w:val="20"/>
        </w:rPr>
      </w:pPr>
      <w:r w:rsidRPr="00FA3514">
        <w:rPr>
          <w:rFonts w:ascii="Arial" w:hAnsi="Arial" w:cs="Arial"/>
          <w:b/>
          <w:color w:val="auto"/>
          <w:sz w:val="20"/>
          <w:szCs w:val="20"/>
        </w:rPr>
        <w:t>2.1</w:t>
      </w:r>
      <w:r w:rsidR="008F4553" w:rsidRPr="00FA3514">
        <w:rPr>
          <w:rFonts w:ascii="Arial" w:hAnsi="Arial" w:cs="Arial"/>
          <w:b/>
          <w:color w:val="auto"/>
          <w:sz w:val="20"/>
          <w:szCs w:val="20"/>
        </w:rPr>
        <w:t>.</w:t>
      </w:r>
      <w:r w:rsidRPr="00FA3514">
        <w:rPr>
          <w:rFonts w:ascii="Arial" w:hAnsi="Arial" w:cs="Arial"/>
          <w:b/>
          <w:color w:val="auto"/>
          <w:sz w:val="20"/>
          <w:szCs w:val="20"/>
        </w:rPr>
        <w:t xml:space="preserve"> </w:t>
      </w:r>
      <w:r w:rsidR="00AE5572" w:rsidRPr="00FA3514">
        <w:rPr>
          <w:rFonts w:ascii="Arial" w:hAnsi="Arial" w:cs="Arial"/>
          <w:b/>
          <w:color w:val="auto"/>
          <w:sz w:val="20"/>
          <w:szCs w:val="20"/>
        </w:rPr>
        <w:t>Predmet javnega razp</w:t>
      </w:r>
      <w:r w:rsidR="003E4E8F" w:rsidRPr="00FA3514">
        <w:rPr>
          <w:rFonts w:ascii="Arial" w:hAnsi="Arial" w:cs="Arial"/>
          <w:b/>
          <w:color w:val="auto"/>
          <w:sz w:val="20"/>
          <w:szCs w:val="20"/>
        </w:rPr>
        <w:t>isa</w:t>
      </w:r>
      <w:r w:rsidR="005F350E" w:rsidRPr="00FA3514">
        <w:rPr>
          <w:rFonts w:ascii="Arial" w:hAnsi="Arial" w:cs="Arial"/>
          <w:color w:val="auto"/>
          <w:sz w:val="20"/>
          <w:szCs w:val="20"/>
        </w:rPr>
        <w:t xml:space="preserve"> </w:t>
      </w:r>
    </w:p>
    <w:p w14:paraId="00663177" w14:textId="77777777" w:rsidR="00CB1A22" w:rsidRPr="00730BFC" w:rsidRDefault="00CB1A22" w:rsidP="00526C89">
      <w:pPr>
        <w:pStyle w:val="Default"/>
        <w:jc w:val="both"/>
        <w:rPr>
          <w:rFonts w:ascii="Arial" w:hAnsi="Arial" w:cs="Arial"/>
          <w:color w:val="auto"/>
          <w:sz w:val="20"/>
          <w:szCs w:val="20"/>
          <w:u w:val="single"/>
        </w:rPr>
      </w:pPr>
    </w:p>
    <w:p w14:paraId="6B844FA2" w14:textId="57FD4437" w:rsidR="0005047D" w:rsidRPr="00730BFC" w:rsidRDefault="00685E0D" w:rsidP="00526C89">
      <w:pPr>
        <w:pStyle w:val="Default"/>
        <w:jc w:val="both"/>
        <w:rPr>
          <w:rStyle w:val="Krepko"/>
          <w:rFonts w:ascii="Arial" w:hAnsi="Arial" w:cs="Arial"/>
          <w:b w:val="0"/>
          <w:bCs w:val="0"/>
          <w:color w:val="auto"/>
          <w:sz w:val="20"/>
          <w:szCs w:val="20"/>
        </w:rPr>
      </w:pPr>
      <w:r w:rsidRPr="00730BFC">
        <w:rPr>
          <w:rFonts w:ascii="Arial" w:hAnsi="Arial" w:cs="Arial"/>
          <w:color w:val="auto"/>
          <w:sz w:val="20"/>
          <w:szCs w:val="20"/>
        </w:rPr>
        <w:t xml:space="preserve">Predmet razpisa </w:t>
      </w:r>
      <w:r w:rsidR="0005047D" w:rsidRPr="00730BFC">
        <w:rPr>
          <w:rFonts w:ascii="Arial" w:hAnsi="Arial" w:cs="Arial"/>
          <w:color w:val="auto"/>
          <w:sz w:val="20"/>
          <w:szCs w:val="20"/>
        </w:rPr>
        <w:t>so nepovratne spodbude za razvoj</w:t>
      </w:r>
      <w:r w:rsidR="0005047D" w:rsidRPr="00730BFC">
        <w:rPr>
          <w:rFonts w:ascii="Arial" w:hAnsi="Arial" w:cs="Arial"/>
          <w:bCs/>
          <w:color w:val="auto"/>
          <w:sz w:val="20"/>
          <w:szCs w:val="20"/>
        </w:rPr>
        <w:t xml:space="preserve"> inovativnih projektov</w:t>
      </w:r>
      <w:r w:rsidR="00681362" w:rsidRPr="00730BFC">
        <w:rPr>
          <w:rFonts w:ascii="Arial" w:hAnsi="Arial" w:cs="Arial"/>
          <w:bCs/>
          <w:color w:val="auto"/>
          <w:sz w:val="20"/>
          <w:szCs w:val="20"/>
        </w:rPr>
        <w:t xml:space="preserve"> in podjetij</w:t>
      </w:r>
      <w:r w:rsidR="0005047D" w:rsidRPr="00730BFC">
        <w:rPr>
          <w:rFonts w:ascii="Arial" w:hAnsi="Arial" w:cs="Arial"/>
          <w:bCs/>
          <w:color w:val="auto"/>
          <w:sz w:val="20"/>
          <w:szCs w:val="20"/>
        </w:rPr>
        <w:t xml:space="preserve"> s področja KKS, razvoj novih izdelkov, storitev in procesov </w:t>
      </w:r>
      <w:r w:rsidR="00684721" w:rsidRPr="00730BFC">
        <w:rPr>
          <w:rFonts w:ascii="Arial" w:hAnsi="Arial" w:cs="Arial"/>
          <w:bCs/>
          <w:color w:val="auto"/>
          <w:sz w:val="20"/>
          <w:szCs w:val="20"/>
        </w:rPr>
        <w:t>pri prijaviteljih (podjetjih in drugih organizacijah)</w:t>
      </w:r>
      <w:r w:rsidR="0005047D" w:rsidRPr="00730BFC">
        <w:rPr>
          <w:rFonts w:ascii="Arial" w:hAnsi="Arial" w:cs="Arial"/>
          <w:bCs/>
          <w:color w:val="auto"/>
          <w:sz w:val="20"/>
          <w:szCs w:val="20"/>
        </w:rPr>
        <w:t xml:space="preserve"> ter </w:t>
      </w:r>
      <w:r w:rsidR="0005047D" w:rsidRPr="00730BFC">
        <w:rPr>
          <w:rStyle w:val="Krepko"/>
          <w:rFonts w:ascii="Arial" w:hAnsi="Arial" w:cs="Arial"/>
          <w:b w:val="0"/>
          <w:color w:val="auto"/>
          <w:sz w:val="20"/>
          <w:szCs w:val="20"/>
        </w:rPr>
        <w:t xml:space="preserve">vzpodbujanje močnejšega sodelovanja </w:t>
      </w:r>
      <w:r w:rsidR="004559CF" w:rsidRPr="00730BFC">
        <w:rPr>
          <w:rStyle w:val="Krepko"/>
          <w:rFonts w:ascii="Arial" w:hAnsi="Arial" w:cs="Arial"/>
          <w:b w:val="0"/>
          <w:color w:val="auto"/>
          <w:sz w:val="20"/>
          <w:szCs w:val="20"/>
        </w:rPr>
        <w:t xml:space="preserve">med </w:t>
      </w:r>
      <w:r w:rsidR="0005047D" w:rsidRPr="00730BFC">
        <w:rPr>
          <w:rStyle w:val="Krepko"/>
          <w:rFonts w:ascii="Arial" w:hAnsi="Arial" w:cs="Arial"/>
          <w:b w:val="0"/>
          <w:color w:val="auto"/>
          <w:sz w:val="20"/>
          <w:szCs w:val="20"/>
        </w:rPr>
        <w:t xml:space="preserve">KKS </w:t>
      </w:r>
      <w:r w:rsidR="004559CF" w:rsidRPr="00730BFC">
        <w:rPr>
          <w:rStyle w:val="Krepko"/>
          <w:rFonts w:ascii="Arial" w:hAnsi="Arial" w:cs="Arial"/>
          <w:b w:val="0"/>
          <w:color w:val="auto"/>
          <w:sz w:val="20"/>
          <w:szCs w:val="20"/>
        </w:rPr>
        <w:t xml:space="preserve">in </w:t>
      </w:r>
      <w:r w:rsidR="0005047D" w:rsidRPr="00730BFC">
        <w:rPr>
          <w:rStyle w:val="Krepko"/>
          <w:rFonts w:ascii="Arial" w:hAnsi="Arial" w:cs="Arial"/>
          <w:b w:val="0"/>
          <w:color w:val="auto"/>
          <w:sz w:val="20"/>
          <w:szCs w:val="20"/>
        </w:rPr>
        <w:t xml:space="preserve">gospodarstvom. </w:t>
      </w:r>
    </w:p>
    <w:p w14:paraId="4DEFFCE7" w14:textId="77777777" w:rsidR="0005047D" w:rsidRPr="00730BFC" w:rsidRDefault="0005047D" w:rsidP="00526C89">
      <w:pPr>
        <w:contextualSpacing/>
        <w:rPr>
          <w:rFonts w:ascii="Arial" w:hAnsi="Arial" w:cs="Arial"/>
          <w:sz w:val="20"/>
          <w:szCs w:val="20"/>
        </w:rPr>
      </w:pPr>
    </w:p>
    <w:p w14:paraId="0AC6064F" w14:textId="18487EB7" w:rsidR="00BC2839" w:rsidRPr="00730BFC" w:rsidRDefault="00BA29F6" w:rsidP="00526C89">
      <w:pPr>
        <w:pStyle w:val="Default"/>
        <w:jc w:val="both"/>
        <w:rPr>
          <w:rStyle w:val="Krepko"/>
          <w:rFonts w:ascii="Arial" w:hAnsi="Arial" w:cs="Arial"/>
          <w:b w:val="0"/>
          <w:bCs w:val="0"/>
          <w:color w:val="auto"/>
          <w:sz w:val="20"/>
          <w:szCs w:val="20"/>
        </w:rPr>
      </w:pPr>
      <w:r w:rsidRPr="00730BFC">
        <w:rPr>
          <w:rFonts w:ascii="Arial" w:hAnsi="Arial" w:cs="Arial"/>
          <w:color w:val="auto"/>
          <w:sz w:val="20"/>
          <w:szCs w:val="20"/>
        </w:rPr>
        <w:t>V okviru r</w:t>
      </w:r>
      <w:r w:rsidR="0049177C" w:rsidRPr="00730BFC">
        <w:rPr>
          <w:rFonts w:ascii="Arial" w:hAnsi="Arial" w:cs="Arial"/>
          <w:color w:val="auto"/>
          <w:sz w:val="20"/>
          <w:szCs w:val="20"/>
        </w:rPr>
        <w:t>azpis</w:t>
      </w:r>
      <w:r w:rsidRPr="00730BFC">
        <w:rPr>
          <w:rFonts w:ascii="Arial" w:hAnsi="Arial" w:cs="Arial"/>
          <w:color w:val="auto"/>
          <w:sz w:val="20"/>
          <w:szCs w:val="20"/>
        </w:rPr>
        <w:t>a bodo</w:t>
      </w:r>
      <w:r w:rsidR="0049177C" w:rsidRPr="00730BFC">
        <w:rPr>
          <w:rFonts w:ascii="Arial" w:hAnsi="Arial" w:cs="Arial"/>
          <w:color w:val="auto"/>
          <w:sz w:val="20"/>
          <w:szCs w:val="20"/>
        </w:rPr>
        <w:t xml:space="preserve"> podp</w:t>
      </w:r>
      <w:r w:rsidRPr="00730BFC">
        <w:rPr>
          <w:rFonts w:ascii="Arial" w:hAnsi="Arial" w:cs="Arial"/>
          <w:color w:val="auto"/>
          <w:sz w:val="20"/>
          <w:szCs w:val="20"/>
        </w:rPr>
        <w:t>rti</w:t>
      </w:r>
      <w:r w:rsidR="0049177C" w:rsidRPr="00730BFC">
        <w:rPr>
          <w:rFonts w:ascii="Arial" w:hAnsi="Arial" w:cs="Arial"/>
          <w:color w:val="auto"/>
          <w:sz w:val="20"/>
          <w:szCs w:val="20"/>
        </w:rPr>
        <w:t xml:space="preserve"> projekt</w:t>
      </w:r>
      <w:r w:rsidRPr="00730BFC">
        <w:rPr>
          <w:rFonts w:ascii="Arial" w:hAnsi="Arial" w:cs="Arial"/>
          <w:color w:val="auto"/>
          <w:sz w:val="20"/>
          <w:szCs w:val="20"/>
        </w:rPr>
        <w:t>i</w:t>
      </w:r>
      <w:r w:rsidR="0049177C" w:rsidRPr="00730BFC">
        <w:rPr>
          <w:rFonts w:ascii="Arial" w:hAnsi="Arial" w:cs="Arial"/>
          <w:color w:val="auto"/>
          <w:sz w:val="20"/>
          <w:szCs w:val="20"/>
        </w:rPr>
        <w:t>, ki nastajajo na presečišču umetnosti, kulture, trga, podjetništva in gospodarstva</w:t>
      </w:r>
      <w:r w:rsidR="00504D0C" w:rsidRPr="00730BFC">
        <w:rPr>
          <w:rFonts w:ascii="Arial" w:hAnsi="Arial" w:cs="Arial"/>
          <w:color w:val="auto"/>
          <w:sz w:val="20"/>
          <w:szCs w:val="20"/>
        </w:rPr>
        <w:t xml:space="preserve"> </w:t>
      </w:r>
      <w:r w:rsidR="00236627" w:rsidRPr="00730BFC">
        <w:rPr>
          <w:rFonts w:ascii="Arial" w:hAnsi="Arial" w:cs="Arial"/>
          <w:color w:val="auto"/>
          <w:sz w:val="20"/>
          <w:szCs w:val="20"/>
        </w:rPr>
        <w:t>ter</w:t>
      </w:r>
      <w:r w:rsidR="004C4B12" w:rsidRPr="00730BFC">
        <w:rPr>
          <w:rFonts w:ascii="Arial" w:hAnsi="Arial" w:cs="Arial"/>
          <w:color w:val="auto"/>
          <w:sz w:val="20"/>
          <w:szCs w:val="20"/>
        </w:rPr>
        <w:t xml:space="preserve"> </w:t>
      </w:r>
      <w:r w:rsidR="0049177C" w:rsidRPr="00730BFC">
        <w:rPr>
          <w:rFonts w:ascii="Arial" w:hAnsi="Arial" w:cs="Arial"/>
          <w:color w:val="auto"/>
          <w:sz w:val="20"/>
          <w:szCs w:val="20"/>
        </w:rPr>
        <w:t>združujejo ustvarjalnost, proizvodnjo in distribucijo dobrin in storitev in proizvajajo ter razširjajo dobrine ali storitve, ki vsebujejo ali izražajo kulturne vsebine. Rezultati projektov so na koncu tudi poslovno uresničljivi oz. finančno merljivi</w:t>
      </w:r>
      <w:r w:rsidR="00EB7C6F">
        <w:rPr>
          <w:rFonts w:ascii="Arial" w:hAnsi="Arial" w:cs="Arial"/>
          <w:color w:val="auto"/>
          <w:sz w:val="20"/>
          <w:szCs w:val="20"/>
        </w:rPr>
        <w:t xml:space="preserve"> in</w:t>
      </w:r>
      <w:r w:rsidR="0049177C" w:rsidRPr="00730BFC">
        <w:rPr>
          <w:rFonts w:ascii="Arial" w:hAnsi="Arial" w:cs="Arial"/>
          <w:color w:val="auto"/>
          <w:sz w:val="20"/>
          <w:szCs w:val="20"/>
        </w:rPr>
        <w:t xml:space="preserve"> povečujejo dodano vrednost ali pa </w:t>
      </w:r>
      <w:r w:rsidR="00EB7C6F">
        <w:rPr>
          <w:rFonts w:ascii="Arial" w:hAnsi="Arial" w:cs="Arial"/>
          <w:color w:val="auto"/>
          <w:sz w:val="20"/>
          <w:szCs w:val="20"/>
        </w:rPr>
        <w:t xml:space="preserve">so </w:t>
      </w:r>
      <w:r w:rsidR="0049177C" w:rsidRPr="00730BFC">
        <w:rPr>
          <w:rFonts w:ascii="Arial" w:hAnsi="Arial" w:cs="Arial"/>
          <w:color w:val="auto"/>
          <w:sz w:val="20"/>
          <w:szCs w:val="20"/>
        </w:rPr>
        <w:t>usmerjeni v reševanje posebnih družbenih problemov</w:t>
      </w:r>
      <w:r w:rsidR="00EB7C6F">
        <w:rPr>
          <w:rFonts w:ascii="Arial" w:hAnsi="Arial" w:cs="Arial"/>
          <w:color w:val="auto"/>
          <w:sz w:val="20"/>
          <w:szCs w:val="20"/>
        </w:rPr>
        <w:t xml:space="preserve"> in</w:t>
      </w:r>
      <w:r w:rsidR="0049177C" w:rsidRPr="00730BFC">
        <w:rPr>
          <w:rFonts w:ascii="Arial" w:hAnsi="Arial" w:cs="Arial"/>
          <w:color w:val="auto"/>
          <w:sz w:val="20"/>
          <w:szCs w:val="20"/>
        </w:rPr>
        <w:t xml:space="preserve"> doprinašajo k družbenemu napredku in blaginji.</w:t>
      </w:r>
    </w:p>
    <w:p w14:paraId="69ECB6C0" w14:textId="77777777" w:rsidR="0049177C" w:rsidRPr="00730BFC" w:rsidRDefault="0049177C" w:rsidP="00526C89">
      <w:pPr>
        <w:pStyle w:val="Style2"/>
        <w:numPr>
          <w:ilvl w:val="0"/>
          <w:numId w:val="0"/>
        </w:numPr>
        <w:ind w:left="360"/>
        <w:jc w:val="both"/>
        <w:rPr>
          <w:rFonts w:ascii="Arial" w:hAnsi="Arial" w:cs="Arial"/>
          <w:sz w:val="20"/>
          <w:szCs w:val="20"/>
        </w:rPr>
      </w:pPr>
    </w:p>
    <w:p w14:paraId="392BCA7A" w14:textId="77777777" w:rsidR="00CC40A5" w:rsidRPr="00FA3514" w:rsidRDefault="00C85D74" w:rsidP="00526C89">
      <w:pPr>
        <w:pStyle w:val="Style2"/>
        <w:numPr>
          <w:ilvl w:val="0"/>
          <w:numId w:val="0"/>
        </w:numPr>
        <w:jc w:val="both"/>
        <w:rPr>
          <w:rFonts w:ascii="Arial" w:hAnsi="Arial" w:cs="Arial"/>
          <w:b/>
          <w:sz w:val="20"/>
          <w:szCs w:val="20"/>
        </w:rPr>
      </w:pPr>
      <w:r w:rsidRPr="00FA3514">
        <w:rPr>
          <w:rFonts w:ascii="Arial" w:hAnsi="Arial" w:cs="Arial"/>
          <w:b/>
          <w:sz w:val="20"/>
          <w:szCs w:val="20"/>
        </w:rPr>
        <w:t>2.2. Namen in cilj</w:t>
      </w:r>
    </w:p>
    <w:p w14:paraId="60038548" w14:textId="77777777" w:rsidR="00C97A25" w:rsidRPr="00730BFC" w:rsidRDefault="00C97A25" w:rsidP="00526C89">
      <w:pPr>
        <w:pStyle w:val="Style2"/>
        <w:numPr>
          <w:ilvl w:val="0"/>
          <w:numId w:val="0"/>
        </w:numPr>
        <w:jc w:val="both"/>
        <w:rPr>
          <w:rFonts w:ascii="Arial" w:hAnsi="Arial" w:cs="Arial"/>
          <w:sz w:val="20"/>
          <w:szCs w:val="20"/>
          <w:u w:val="single"/>
        </w:rPr>
      </w:pPr>
    </w:p>
    <w:p w14:paraId="021D08A1" w14:textId="77777777" w:rsidR="00C97A25" w:rsidRPr="00730BFC" w:rsidRDefault="00E70DB6" w:rsidP="00526C89">
      <w:pPr>
        <w:pStyle w:val="Style2"/>
        <w:numPr>
          <w:ilvl w:val="0"/>
          <w:numId w:val="0"/>
        </w:numPr>
        <w:jc w:val="both"/>
        <w:rPr>
          <w:rFonts w:ascii="Arial" w:hAnsi="Arial" w:cs="Arial"/>
          <w:sz w:val="20"/>
          <w:szCs w:val="20"/>
        </w:rPr>
      </w:pPr>
      <w:r w:rsidRPr="00730BFC">
        <w:rPr>
          <w:rFonts w:ascii="Arial" w:hAnsi="Arial" w:cs="Arial"/>
          <w:sz w:val="20"/>
          <w:szCs w:val="20"/>
        </w:rPr>
        <w:t xml:space="preserve">Namen </w:t>
      </w:r>
      <w:r w:rsidR="00C97A25" w:rsidRPr="00730BFC">
        <w:rPr>
          <w:rFonts w:ascii="Arial" w:hAnsi="Arial" w:cs="Arial"/>
          <w:sz w:val="20"/>
          <w:szCs w:val="20"/>
        </w:rPr>
        <w:t xml:space="preserve">javnega razpisa: </w:t>
      </w:r>
    </w:p>
    <w:p w14:paraId="2EE0CA6D" w14:textId="614CB1A2" w:rsidR="00681362" w:rsidRPr="00730BFC" w:rsidRDefault="000D3463" w:rsidP="00526C89">
      <w:pPr>
        <w:pStyle w:val="Style2"/>
        <w:numPr>
          <w:ilvl w:val="0"/>
          <w:numId w:val="41"/>
        </w:numPr>
        <w:jc w:val="both"/>
        <w:rPr>
          <w:rFonts w:ascii="Arial" w:hAnsi="Arial" w:cs="Arial"/>
          <w:b/>
          <w:sz w:val="20"/>
          <w:szCs w:val="20"/>
        </w:rPr>
      </w:pPr>
      <w:r>
        <w:rPr>
          <w:rFonts w:ascii="Arial" w:hAnsi="Arial" w:cs="Arial"/>
          <w:sz w:val="20"/>
          <w:szCs w:val="20"/>
        </w:rPr>
        <w:t>R</w:t>
      </w:r>
      <w:r w:rsidR="00DC630F" w:rsidRPr="00730BFC">
        <w:rPr>
          <w:rFonts w:ascii="Arial" w:hAnsi="Arial" w:cs="Arial"/>
          <w:sz w:val="20"/>
          <w:szCs w:val="20"/>
        </w:rPr>
        <w:t xml:space="preserve">azvoj inovativnih </w:t>
      </w:r>
      <w:r w:rsidR="00681362" w:rsidRPr="00730BFC">
        <w:rPr>
          <w:rFonts w:ascii="Arial" w:hAnsi="Arial" w:cs="Arial"/>
          <w:sz w:val="20"/>
          <w:szCs w:val="20"/>
        </w:rPr>
        <w:t xml:space="preserve">idej, </w:t>
      </w:r>
      <w:r w:rsidR="00DC630F" w:rsidRPr="00730BFC">
        <w:rPr>
          <w:rFonts w:ascii="Arial" w:hAnsi="Arial" w:cs="Arial"/>
          <w:sz w:val="20"/>
          <w:szCs w:val="20"/>
        </w:rPr>
        <w:t>podjetij oz.</w:t>
      </w:r>
      <w:r w:rsidR="00681362" w:rsidRPr="00730BFC">
        <w:rPr>
          <w:rFonts w:ascii="Arial" w:hAnsi="Arial" w:cs="Arial"/>
          <w:sz w:val="20"/>
          <w:szCs w:val="20"/>
        </w:rPr>
        <w:t xml:space="preserve"> projekt</w:t>
      </w:r>
      <w:r w:rsidR="00DC630F" w:rsidRPr="00730BFC">
        <w:rPr>
          <w:rFonts w:ascii="Arial" w:hAnsi="Arial" w:cs="Arial"/>
          <w:sz w:val="20"/>
          <w:szCs w:val="20"/>
        </w:rPr>
        <w:t>ov</w:t>
      </w:r>
      <w:r w:rsidR="00681362" w:rsidRPr="00730BFC">
        <w:rPr>
          <w:rFonts w:ascii="Arial" w:hAnsi="Arial" w:cs="Arial"/>
          <w:sz w:val="20"/>
          <w:szCs w:val="20"/>
        </w:rPr>
        <w:t xml:space="preserve"> s področja KKS</w:t>
      </w:r>
      <w:r w:rsidR="0049605A">
        <w:rPr>
          <w:rFonts w:ascii="Arial" w:hAnsi="Arial" w:cs="Arial"/>
          <w:sz w:val="20"/>
          <w:szCs w:val="20"/>
        </w:rPr>
        <w:t>;</w:t>
      </w:r>
      <w:r w:rsidR="00681362" w:rsidRPr="00730BFC">
        <w:rPr>
          <w:rFonts w:ascii="Arial" w:hAnsi="Arial" w:cs="Arial"/>
          <w:sz w:val="20"/>
          <w:szCs w:val="20"/>
        </w:rPr>
        <w:t xml:space="preserve"> </w:t>
      </w:r>
    </w:p>
    <w:p w14:paraId="00C28B73" w14:textId="5647903B" w:rsidR="00681362" w:rsidRPr="00730BFC" w:rsidRDefault="00681362" w:rsidP="00681362">
      <w:pPr>
        <w:pStyle w:val="Default"/>
        <w:numPr>
          <w:ilvl w:val="0"/>
          <w:numId w:val="41"/>
        </w:numPr>
        <w:jc w:val="both"/>
        <w:rPr>
          <w:rStyle w:val="Krepko"/>
          <w:rFonts w:ascii="Arial" w:hAnsi="Arial" w:cs="Arial"/>
          <w:b w:val="0"/>
          <w:bCs w:val="0"/>
          <w:color w:val="auto"/>
          <w:sz w:val="20"/>
          <w:szCs w:val="20"/>
        </w:rPr>
      </w:pPr>
      <w:r w:rsidRPr="00730BFC">
        <w:rPr>
          <w:rFonts w:ascii="Arial" w:eastAsia="Calibri" w:hAnsi="Arial" w:cs="Arial"/>
          <w:color w:val="auto"/>
          <w:sz w:val="20"/>
          <w:szCs w:val="20"/>
        </w:rPr>
        <w:t>Spodbujanje nastajanja in delovanja podjetij</w:t>
      </w:r>
      <w:r w:rsidRPr="00730BFC">
        <w:rPr>
          <w:rStyle w:val="Krepko"/>
          <w:rFonts w:ascii="Arial" w:hAnsi="Arial" w:cs="Arial"/>
          <w:b w:val="0"/>
          <w:color w:val="auto"/>
          <w:sz w:val="20"/>
          <w:szCs w:val="20"/>
        </w:rPr>
        <w:t xml:space="preserve"> </w:t>
      </w:r>
      <w:r w:rsidRPr="00730BFC">
        <w:rPr>
          <w:rFonts w:ascii="Arial" w:hAnsi="Arial" w:cs="Arial"/>
          <w:color w:val="auto"/>
          <w:sz w:val="20"/>
          <w:szCs w:val="20"/>
        </w:rPr>
        <w:t>s področja KKS</w:t>
      </w:r>
      <w:r w:rsidR="0049605A">
        <w:rPr>
          <w:rFonts w:ascii="Arial" w:hAnsi="Arial" w:cs="Arial"/>
          <w:color w:val="auto"/>
          <w:sz w:val="20"/>
          <w:szCs w:val="20"/>
        </w:rPr>
        <w:t>;</w:t>
      </w:r>
    </w:p>
    <w:p w14:paraId="426C68B5" w14:textId="1275155B" w:rsidR="00681362" w:rsidRPr="00730BFC" w:rsidRDefault="00EB7C6F" w:rsidP="00681362">
      <w:pPr>
        <w:pStyle w:val="Default"/>
        <w:numPr>
          <w:ilvl w:val="0"/>
          <w:numId w:val="41"/>
        </w:numPr>
        <w:jc w:val="both"/>
        <w:rPr>
          <w:rStyle w:val="Krepko"/>
          <w:rFonts w:ascii="Arial" w:hAnsi="Arial" w:cs="Arial"/>
          <w:b w:val="0"/>
          <w:bCs w:val="0"/>
          <w:color w:val="auto"/>
          <w:sz w:val="20"/>
          <w:szCs w:val="20"/>
        </w:rPr>
      </w:pPr>
      <w:r>
        <w:rPr>
          <w:rStyle w:val="Krepko"/>
          <w:rFonts w:ascii="Arial" w:hAnsi="Arial" w:cs="Arial"/>
          <w:b w:val="0"/>
          <w:color w:val="auto"/>
          <w:sz w:val="20"/>
          <w:szCs w:val="20"/>
        </w:rPr>
        <w:t>S</w:t>
      </w:r>
      <w:r w:rsidR="00681362" w:rsidRPr="00730BFC">
        <w:rPr>
          <w:rStyle w:val="Krepko"/>
          <w:rFonts w:ascii="Arial" w:hAnsi="Arial" w:cs="Arial"/>
          <w:b w:val="0"/>
          <w:color w:val="auto"/>
          <w:sz w:val="20"/>
          <w:szCs w:val="20"/>
        </w:rPr>
        <w:t xml:space="preserve">podbujanje sodelovanja med KKS in gospodarstvom </w:t>
      </w:r>
      <w:r w:rsidR="00DF798B" w:rsidRPr="00730BFC">
        <w:rPr>
          <w:rStyle w:val="Krepko"/>
          <w:rFonts w:ascii="Arial" w:hAnsi="Arial" w:cs="Arial"/>
          <w:b w:val="0"/>
          <w:color w:val="auto"/>
          <w:sz w:val="20"/>
          <w:szCs w:val="20"/>
        </w:rPr>
        <w:t>ter</w:t>
      </w:r>
      <w:r w:rsidR="00681362" w:rsidRPr="00730BFC">
        <w:rPr>
          <w:rStyle w:val="Krepko"/>
          <w:rFonts w:ascii="Arial" w:hAnsi="Arial" w:cs="Arial"/>
          <w:b w:val="0"/>
          <w:color w:val="auto"/>
          <w:sz w:val="20"/>
          <w:szCs w:val="20"/>
        </w:rPr>
        <w:t xml:space="preserve"> </w:t>
      </w:r>
      <w:r w:rsidR="00681362" w:rsidRPr="00730BFC">
        <w:rPr>
          <w:rFonts w:ascii="Arial" w:eastAsia="Calibri" w:hAnsi="Arial" w:cs="Arial"/>
          <w:color w:val="auto"/>
          <w:sz w:val="20"/>
          <w:szCs w:val="20"/>
        </w:rPr>
        <w:t>prenos novih idej v gospodarstvo</w:t>
      </w:r>
      <w:r w:rsidR="0049605A">
        <w:rPr>
          <w:rFonts w:ascii="Arial" w:eastAsia="Calibri" w:hAnsi="Arial" w:cs="Arial"/>
          <w:color w:val="auto"/>
          <w:sz w:val="20"/>
          <w:szCs w:val="20"/>
        </w:rPr>
        <w:t>;</w:t>
      </w:r>
    </w:p>
    <w:p w14:paraId="53F9CEDB" w14:textId="30C10972" w:rsidR="00C23C36" w:rsidRPr="00730BFC" w:rsidRDefault="00C23C36" w:rsidP="00526C89">
      <w:pPr>
        <w:pStyle w:val="Style2"/>
        <w:numPr>
          <w:ilvl w:val="0"/>
          <w:numId w:val="41"/>
        </w:numPr>
        <w:jc w:val="both"/>
        <w:rPr>
          <w:rFonts w:ascii="Arial" w:hAnsi="Arial" w:cs="Arial"/>
          <w:sz w:val="20"/>
          <w:szCs w:val="20"/>
        </w:rPr>
      </w:pPr>
      <w:r w:rsidRPr="00730BFC">
        <w:rPr>
          <w:rFonts w:ascii="Arial" w:hAnsi="Arial" w:cs="Arial"/>
          <w:sz w:val="20"/>
          <w:szCs w:val="20"/>
        </w:rPr>
        <w:t>Spodbujanje podjetništva in podjetniških znanj v KKS sektorju</w:t>
      </w:r>
      <w:r w:rsidR="00681362" w:rsidRPr="00730BFC">
        <w:rPr>
          <w:rFonts w:ascii="Arial" w:hAnsi="Arial" w:cs="Arial"/>
          <w:sz w:val="20"/>
          <w:szCs w:val="20"/>
        </w:rPr>
        <w:t xml:space="preserve"> skozi sodelovanje z mentorji in vključitvami v mentorske programe</w:t>
      </w:r>
      <w:r w:rsidR="0049605A">
        <w:rPr>
          <w:rFonts w:ascii="Arial" w:hAnsi="Arial" w:cs="Arial"/>
          <w:sz w:val="20"/>
          <w:szCs w:val="20"/>
        </w:rPr>
        <w:t>;</w:t>
      </w:r>
    </w:p>
    <w:p w14:paraId="31818A77" w14:textId="77777777" w:rsidR="00522F18" w:rsidRPr="00730BFC" w:rsidRDefault="00522F18" w:rsidP="00526C89">
      <w:pPr>
        <w:pStyle w:val="Style2"/>
        <w:numPr>
          <w:ilvl w:val="0"/>
          <w:numId w:val="41"/>
        </w:numPr>
        <w:jc w:val="both"/>
        <w:rPr>
          <w:rFonts w:ascii="Arial" w:hAnsi="Arial" w:cs="Arial"/>
          <w:sz w:val="20"/>
          <w:szCs w:val="20"/>
        </w:rPr>
      </w:pPr>
      <w:r w:rsidRPr="00730BFC">
        <w:rPr>
          <w:rFonts w:ascii="Arial" w:hAnsi="Arial" w:cs="Arial"/>
          <w:sz w:val="20"/>
          <w:szCs w:val="20"/>
        </w:rPr>
        <w:t xml:space="preserve">Dvig števila zaposlenih v podprtih projektih.  </w:t>
      </w:r>
    </w:p>
    <w:p w14:paraId="51A9C814" w14:textId="77777777" w:rsidR="00D66C40" w:rsidRPr="00730BFC" w:rsidRDefault="00D66C40" w:rsidP="00526C89">
      <w:pPr>
        <w:pStyle w:val="Style2"/>
        <w:numPr>
          <w:ilvl w:val="0"/>
          <w:numId w:val="0"/>
        </w:numPr>
        <w:jc w:val="both"/>
        <w:rPr>
          <w:rFonts w:ascii="Arial" w:hAnsi="Arial" w:cs="Arial"/>
          <w:sz w:val="20"/>
          <w:szCs w:val="20"/>
        </w:rPr>
      </w:pPr>
    </w:p>
    <w:p w14:paraId="711CF7D9" w14:textId="5EE3CCB4" w:rsidR="004B25EF" w:rsidRPr="004B25EF" w:rsidRDefault="00E70DB6" w:rsidP="004B25EF">
      <w:pPr>
        <w:autoSpaceDE w:val="0"/>
        <w:autoSpaceDN w:val="0"/>
        <w:adjustRightInd w:val="0"/>
        <w:rPr>
          <w:rFonts w:ascii="Arial" w:eastAsia="Calibri" w:hAnsi="Arial" w:cs="Arial"/>
          <w:sz w:val="20"/>
          <w:szCs w:val="20"/>
        </w:rPr>
      </w:pPr>
      <w:r w:rsidRPr="00730BFC">
        <w:rPr>
          <w:rFonts w:ascii="Arial" w:hAnsi="Arial" w:cs="Arial"/>
          <w:sz w:val="20"/>
          <w:szCs w:val="20"/>
        </w:rPr>
        <w:t>Cilj javnega razpisa</w:t>
      </w:r>
      <w:r w:rsidR="00EB7C6F">
        <w:rPr>
          <w:rFonts w:ascii="Arial" w:hAnsi="Arial" w:cs="Arial"/>
          <w:sz w:val="20"/>
          <w:szCs w:val="20"/>
        </w:rPr>
        <w:t xml:space="preserve"> je</w:t>
      </w:r>
      <w:r w:rsidR="0049605A">
        <w:rPr>
          <w:rFonts w:ascii="Arial" w:hAnsi="Arial" w:cs="Arial"/>
          <w:sz w:val="20"/>
          <w:szCs w:val="20"/>
        </w:rPr>
        <w:t>,</w:t>
      </w:r>
      <w:r w:rsidRPr="00730BFC">
        <w:rPr>
          <w:rFonts w:ascii="Arial" w:hAnsi="Arial" w:cs="Arial"/>
          <w:sz w:val="20"/>
          <w:szCs w:val="20"/>
        </w:rPr>
        <w:t xml:space="preserve"> z vidika </w:t>
      </w:r>
      <w:r w:rsidR="00D66C40" w:rsidRPr="00730BFC">
        <w:rPr>
          <w:rFonts w:ascii="Arial" w:eastAsia="Calibri" w:hAnsi="Arial" w:cs="Arial"/>
          <w:sz w:val="20"/>
          <w:szCs w:val="20"/>
        </w:rPr>
        <w:t>Operativnega programa za izvajanje Evropske kohezijske politike v obdobju 2014 – 2020</w:t>
      </w:r>
      <w:r w:rsidR="0049605A">
        <w:rPr>
          <w:rFonts w:ascii="Arial" w:eastAsia="Calibri" w:hAnsi="Arial" w:cs="Arial"/>
          <w:sz w:val="20"/>
          <w:szCs w:val="20"/>
        </w:rPr>
        <w:t>,</w:t>
      </w:r>
      <w:r w:rsidR="00D66C40" w:rsidRPr="00730BFC">
        <w:rPr>
          <w:rFonts w:ascii="Arial" w:hAnsi="Arial" w:cs="Arial"/>
          <w:sz w:val="20"/>
          <w:szCs w:val="20"/>
        </w:rPr>
        <w:t xml:space="preserve"> prispevati k specifičnemu cilju</w:t>
      </w:r>
      <w:r w:rsidR="00BA29F6" w:rsidRPr="00730BFC">
        <w:rPr>
          <w:rFonts w:ascii="Arial" w:hAnsi="Arial" w:cs="Arial"/>
          <w:sz w:val="20"/>
          <w:szCs w:val="20"/>
        </w:rPr>
        <w:t xml:space="preserve"> </w:t>
      </w:r>
      <w:r w:rsidR="004B25EF">
        <w:rPr>
          <w:rFonts w:ascii="Arial" w:hAnsi="Arial" w:cs="Arial"/>
          <w:sz w:val="20"/>
          <w:szCs w:val="20"/>
        </w:rPr>
        <w:t xml:space="preserve">1. </w:t>
      </w:r>
      <w:r w:rsidR="00BA29F6" w:rsidRPr="00730BFC">
        <w:rPr>
          <w:rFonts w:ascii="Arial" w:hAnsi="Arial" w:cs="Arial"/>
          <w:sz w:val="20"/>
          <w:szCs w:val="20"/>
        </w:rPr>
        <w:t>»</w:t>
      </w:r>
      <w:r w:rsidR="00BA29F6" w:rsidRPr="00730BFC">
        <w:rPr>
          <w:rFonts w:ascii="Arial" w:eastAsia="Calibri" w:hAnsi="Arial" w:cs="Arial"/>
          <w:sz w:val="20"/>
          <w:szCs w:val="20"/>
        </w:rPr>
        <w:t>Spodbujanje nastajanja in delovanja podjetij, predvsem start-up podjetij«</w:t>
      </w:r>
      <w:r w:rsidR="0049605A">
        <w:rPr>
          <w:rFonts w:ascii="Arial" w:eastAsia="Calibri" w:hAnsi="Arial" w:cs="Arial"/>
          <w:sz w:val="20"/>
          <w:szCs w:val="20"/>
        </w:rPr>
        <w:t>,</w:t>
      </w:r>
      <w:r w:rsidR="00BA29F6" w:rsidRPr="00730BFC">
        <w:rPr>
          <w:rFonts w:ascii="Arial" w:eastAsia="Calibri" w:hAnsi="Arial" w:cs="Arial"/>
          <w:sz w:val="20"/>
          <w:szCs w:val="20"/>
        </w:rPr>
        <w:t xml:space="preserve"> v okviru</w:t>
      </w:r>
      <w:r w:rsidR="00D66C40" w:rsidRPr="00730BFC">
        <w:rPr>
          <w:rFonts w:ascii="Arial" w:hAnsi="Arial" w:cs="Arial"/>
          <w:sz w:val="20"/>
          <w:szCs w:val="20"/>
        </w:rPr>
        <w:t xml:space="preserve"> prednostne </w:t>
      </w:r>
      <w:r w:rsidR="00D66C40" w:rsidRPr="00730BFC">
        <w:rPr>
          <w:rFonts w:ascii="Arial" w:eastAsia="Calibri" w:hAnsi="Arial" w:cs="Arial"/>
          <w:sz w:val="20"/>
          <w:szCs w:val="20"/>
        </w:rPr>
        <w:t>osi</w:t>
      </w:r>
      <w:r w:rsidR="004B25EF">
        <w:rPr>
          <w:rFonts w:ascii="Arial" w:eastAsia="Calibri" w:hAnsi="Arial" w:cs="Arial"/>
          <w:sz w:val="20"/>
          <w:szCs w:val="20"/>
        </w:rPr>
        <w:t xml:space="preserve"> 3.</w:t>
      </w:r>
      <w:r w:rsidR="004B25EF" w:rsidRPr="00730BFC">
        <w:rPr>
          <w:rFonts w:ascii="Arial" w:eastAsia="Calibri" w:hAnsi="Arial" w:cs="Arial"/>
          <w:sz w:val="20"/>
          <w:szCs w:val="20"/>
        </w:rPr>
        <w:t xml:space="preserve"> </w:t>
      </w:r>
      <w:r w:rsidR="00D66C40" w:rsidRPr="00730BFC">
        <w:rPr>
          <w:rFonts w:ascii="Arial" w:eastAsia="Calibri" w:hAnsi="Arial" w:cs="Arial"/>
          <w:sz w:val="20"/>
          <w:szCs w:val="20"/>
        </w:rPr>
        <w:t>»Dinamično in konkurenčno podjetništvo za zeleno gospodarsko rast</w:t>
      </w:r>
      <w:r w:rsidR="0049605A">
        <w:rPr>
          <w:rFonts w:ascii="Arial" w:eastAsia="Calibri" w:hAnsi="Arial" w:cs="Arial"/>
          <w:sz w:val="20"/>
          <w:szCs w:val="20"/>
        </w:rPr>
        <w:t>«</w:t>
      </w:r>
      <w:r w:rsidR="00BA29F6" w:rsidRPr="00730BFC">
        <w:rPr>
          <w:rFonts w:ascii="Arial" w:eastAsia="Calibri" w:hAnsi="Arial" w:cs="Arial"/>
          <w:sz w:val="20"/>
          <w:szCs w:val="20"/>
        </w:rPr>
        <w:t xml:space="preserve"> in</w:t>
      </w:r>
      <w:r w:rsidR="00526C89" w:rsidRPr="00730BFC">
        <w:rPr>
          <w:rFonts w:ascii="Arial" w:eastAsia="Calibri" w:hAnsi="Arial" w:cs="Arial"/>
          <w:sz w:val="20"/>
          <w:szCs w:val="20"/>
        </w:rPr>
        <w:t xml:space="preserve"> </w:t>
      </w:r>
      <w:r w:rsidR="00D66C40" w:rsidRPr="00730BFC">
        <w:rPr>
          <w:rFonts w:ascii="Arial" w:eastAsia="Calibri" w:hAnsi="Arial" w:cs="Arial"/>
          <w:sz w:val="20"/>
          <w:szCs w:val="20"/>
        </w:rPr>
        <w:t>prednostne naložbe</w:t>
      </w:r>
      <w:r w:rsidR="0049605A">
        <w:rPr>
          <w:rFonts w:ascii="Arial" w:eastAsia="Calibri" w:hAnsi="Arial" w:cs="Arial"/>
          <w:sz w:val="20"/>
          <w:szCs w:val="20"/>
        </w:rPr>
        <w:t xml:space="preserve"> </w:t>
      </w:r>
      <w:r w:rsidR="004B25EF">
        <w:rPr>
          <w:rFonts w:ascii="Arial" w:eastAsia="Calibri" w:hAnsi="Arial" w:cs="Arial"/>
          <w:sz w:val="20"/>
          <w:szCs w:val="20"/>
        </w:rPr>
        <w:t xml:space="preserve">3.1 </w:t>
      </w:r>
      <w:r w:rsidR="0049605A">
        <w:rPr>
          <w:rFonts w:ascii="Arial" w:eastAsia="Calibri" w:hAnsi="Arial" w:cs="Arial"/>
          <w:sz w:val="20"/>
          <w:szCs w:val="20"/>
        </w:rPr>
        <w:t>»</w:t>
      </w:r>
      <w:r w:rsidR="004B25EF" w:rsidRPr="004B25EF">
        <w:rPr>
          <w:rFonts w:ascii="Arial" w:eastAsia="Calibri" w:hAnsi="Arial" w:cs="Arial"/>
          <w:sz w:val="20"/>
          <w:szCs w:val="20"/>
        </w:rPr>
        <w:t xml:space="preserve">Spodbujanje podjetništva, zlasti z </w:t>
      </w:r>
      <w:r w:rsidR="004B25EF">
        <w:rPr>
          <w:rFonts w:ascii="Arial" w:eastAsia="Calibri" w:hAnsi="Arial" w:cs="Arial"/>
          <w:sz w:val="20"/>
          <w:szCs w:val="20"/>
        </w:rPr>
        <w:t>enostavnejšim i</w:t>
      </w:r>
      <w:r w:rsidR="004B25EF" w:rsidRPr="004B25EF">
        <w:rPr>
          <w:rFonts w:ascii="Arial" w:eastAsia="Calibri" w:hAnsi="Arial" w:cs="Arial"/>
          <w:sz w:val="20"/>
          <w:szCs w:val="20"/>
        </w:rPr>
        <w:t xml:space="preserve">zkoriščanjem novih idej v gospodarstvu in pospeševanjem ustanavljanja novih podjetij, tudi prek </w:t>
      </w:r>
    </w:p>
    <w:p w14:paraId="796D80BA" w14:textId="1E313861" w:rsidR="00D66C40" w:rsidRPr="00730BFC" w:rsidRDefault="004B25EF" w:rsidP="004B25EF">
      <w:pPr>
        <w:autoSpaceDE w:val="0"/>
        <w:autoSpaceDN w:val="0"/>
        <w:adjustRightInd w:val="0"/>
        <w:rPr>
          <w:rFonts w:ascii="Arial" w:eastAsia="Calibri" w:hAnsi="Arial" w:cs="Arial"/>
          <w:sz w:val="20"/>
          <w:szCs w:val="20"/>
        </w:rPr>
      </w:pPr>
      <w:r w:rsidRPr="004B25EF">
        <w:rPr>
          <w:rFonts w:ascii="Arial" w:eastAsia="Calibri" w:hAnsi="Arial" w:cs="Arial"/>
          <w:sz w:val="20"/>
          <w:szCs w:val="20"/>
        </w:rPr>
        <w:t>podjetniških inkubatorjev</w:t>
      </w:r>
      <w:r w:rsidR="0049605A">
        <w:rPr>
          <w:rFonts w:ascii="Arial" w:eastAsia="Calibri" w:hAnsi="Arial" w:cs="Arial"/>
          <w:sz w:val="20"/>
          <w:szCs w:val="20"/>
        </w:rPr>
        <w:t>«</w:t>
      </w:r>
      <w:r>
        <w:rPr>
          <w:rFonts w:ascii="Arial" w:eastAsia="Calibri" w:hAnsi="Arial" w:cs="Arial"/>
          <w:sz w:val="20"/>
          <w:szCs w:val="20"/>
        </w:rPr>
        <w:t>.</w:t>
      </w:r>
    </w:p>
    <w:p w14:paraId="78F05B20" w14:textId="77777777" w:rsidR="00E70DB6" w:rsidRPr="00730BFC" w:rsidRDefault="00D66C40" w:rsidP="008B61B8">
      <w:pPr>
        <w:pStyle w:val="Default"/>
        <w:jc w:val="both"/>
        <w:rPr>
          <w:rFonts w:ascii="Arial" w:hAnsi="Arial" w:cs="Arial"/>
          <w:color w:val="auto"/>
          <w:sz w:val="20"/>
          <w:szCs w:val="20"/>
        </w:rPr>
      </w:pPr>
      <w:r w:rsidRPr="00730BFC">
        <w:rPr>
          <w:rFonts w:ascii="Arial" w:hAnsi="Arial" w:cs="Arial"/>
          <w:color w:val="auto"/>
          <w:sz w:val="20"/>
          <w:szCs w:val="20"/>
        </w:rPr>
        <w:t xml:space="preserve"> </w:t>
      </w:r>
    </w:p>
    <w:p w14:paraId="37E4C8B2" w14:textId="25B0ED79" w:rsidR="00092EF3" w:rsidRPr="00FA3514" w:rsidRDefault="0012137F" w:rsidP="007E4F3E">
      <w:pPr>
        <w:pStyle w:val="Style2"/>
        <w:numPr>
          <w:ilvl w:val="1"/>
          <w:numId w:val="86"/>
        </w:numPr>
        <w:jc w:val="both"/>
        <w:rPr>
          <w:rFonts w:ascii="Arial" w:hAnsi="Arial" w:cs="Arial"/>
          <w:b/>
          <w:sz w:val="20"/>
          <w:szCs w:val="20"/>
        </w:rPr>
      </w:pPr>
      <w:r w:rsidRPr="00FA3514">
        <w:rPr>
          <w:rFonts w:ascii="Arial" w:hAnsi="Arial" w:cs="Arial"/>
          <w:b/>
          <w:sz w:val="20"/>
          <w:szCs w:val="20"/>
        </w:rPr>
        <w:t>R</w:t>
      </w:r>
      <w:r w:rsidR="00310932" w:rsidRPr="00FA3514">
        <w:rPr>
          <w:rFonts w:ascii="Arial" w:hAnsi="Arial" w:cs="Arial"/>
          <w:b/>
          <w:sz w:val="20"/>
          <w:szCs w:val="20"/>
        </w:rPr>
        <w:t>azpisni sklopi</w:t>
      </w:r>
      <w:r w:rsidR="00BB2D46" w:rsidRPr="00FA3514">
        <w:rPr>
          <w:rFonts w:ascii="Arial" w:hAnsi="Arial" w:cs="Arial"/>
          <w:b/>
          <w:sz w:val="20"/>
          <w:szCs w:val="20"/>
        </w:rPr>
        <w:t xml:space="preserve"> in aktivnosti v okviru operacije ter</w:t>
      </w:r>
      <w:r w:rsidRPr="00FA3514">
        <w:rPr>
          <w:rFonts w:ascii="Arial" w:hAnsi="Arial" w:cs="Arial"/>
          <w:b/>
          <w:sz w:val="20"/>
          <w:szCs w:val="20"/>
        </w:rPr>
        <w:t xml:space="preserve"> okvirna višina sredstev</w:t>
      </w:r>
      <w:r w:rsidR="0073492D" w:rsidRPr="00FA3514">
        <w:rPr>
          <w:rFonts w:ascii="Arial" w:hAnsi="Arial" w:cs="Arial"/>
          <w:b/>
          <w:sz w:val="20"/>
          <w:szCs w:val="20"/>
        </w:rPr>
        <w:t xml:space="preserve"> </w:t>
      </w:r>
    </w:p>
    <w:p w14:paraId="5EF4280F" w14:textId="77777777" w:rsidR="00F255F3" w:rsidRPr="002173E8" w:rsidRDefault="00F255F3" w:rsidP="00526C89">
      <w:pPr>
        <w:rPr>
          <w:rFonts w:ascii="Arial" w:eastAsiaTheme="minorHAnsi" w:hAnsi="Arial" w:cs="Arial"/>
          <w:sz w:val="20"/>
          <w:szCs w:val="20"/>
        </w:rPr>
      </w:pPr>
    </w:p>
    <w:p w14:paraId="3AF74135" w14:textId="3A8D6253" w:rsidR="00487A71" w:rsidRDefault="00E87B80" w:rsidP="007E4F3E">
      <w:pPr>
        <w:pStyle w:val="Style2"/>
        <w:numPr>
          <w:ilvl w:val="0"/>
          <w:numId w:val="0"/>
        </w:numPr>
        <w:ind w:left="360"/>
        <w:jc w:val="both"/>
        <w:rPr>
          <w:rFonts w:ascii="Arial" w:hAnsi="Arial" w:cs="Arial"/>
          <w:b/>
          <w:sz w:val="20"/>
          <w:szCs w:val="20"/>
        </w:rPr>
      </w:pPr>
      <w:r>
        <w:rPr>
          <w:rFonts w:ascii="Arial" w:hAnsi="Arial" w:cs="Arial"/>
          <w:b/>
          <w:sz w:val="20"/>
          <w:szCs w:val="20"/>
        </w:rPr>
        <w:t xml:space="preserve">a. </w:t>
      </w:r>
      <w:r w:rsidR="00487A71" w:rsidRPr="00730BFC">
        <w:rPr>
          <w:rFonts w:ascii="Arial" w:hAnsi="Arial" w:cs="Arial"/>
          <w:b/>
          <w:sz w:val="20"/>
          <w:szCs w:val="20"/>
        </w:rPr>
        <w:t>Razpisni sklopi</w:t>
      </w:r>
      <w:r w:rsidR="00487A71" w:rsidRPr="00BB2D46">
        <w:rPr>
          <w:rFonts w:ascii="Arial" w:hAnsi="Arial" w:cs="Arial"/>
          <w:b/>
          <w:sz w:val="20"/>
          <w:szCs w:val="20"/>
        </w:rPr>
        <w:t xml:space="preserve"> </w:t>
      </w:r>
      <w:r w:rsidR="00487A71">
        <w:rPr>
          <w:rFonts w:ascii="Arial" w:hAnsi="Arial" w:cs="Arial"/>
          <w:b/>
          <w:sz w:val="20"/>
          <w:szCs w:val="20"/>
        </w:rPr>
        <w:t>in aktivnosti v okviru operacije</w:t>
      </w:r>
    </w:p>
    <w:p w14:paraId="2B6F2623" w14:textId="77777777" w:rsidR="00487A71" w:rsidRDefault="00487A71" w:rsidP="007E4F3E">
      <w:pPr>
        <w:pStyle w:val="Style2"/>
        <w:numPr>
          <w:ilvl w:val="0"/>
          <w:numId w:val="0"/>
        </w:numPr>
        <w:ind w:left="360"/>
        <w:jc w:val="both"/>
        <w:rPr>
          <w:rFonts w:ascii="Arial" w:hAnsi="Arial" w:cs="Arial"/>
          <w:b/>
          <w:sz w:val="20"/>
          <w:szCs w:val="20"/>
        </w:rPr>
      </w:pPr>
    </w:p>
    <w:p w14:paraId="57B1A7A8" w14:textId="5D01DC59" w:rsidR="00CC40A5" w:rsidRPr="00F9031D" w:rsidRDefault="0012137F" w:rsidP="00FA3514">
      <w:pPr>
        <w:pStyle w:val="Style2"/>
        <w:numPr>
          <w:ilvl w:val="0"/>
          <w:numId w:val="0"/>
        </w:numPr>
        <w:jc w:val="both"/>
        <w:rPr>
          <w:rFonts w:ascii="Arial" w:hAnsi="Arial" w:cs="Arial"/>
          <w:sz w:val="20"/>
          <w:szCs w:val="20"/>
          <w:u w:val="single"/>
        </w:rPr>
      </w:pPr>
      <w:r w:rsidRPr="00F9031D">
        <w:rPr>
          <w:rFonts w:ascii="Arial" w:hAnsi="Arial" w:cs="Arial"/>
          <w:sz w:val="20"/>
          <w:szCs w:val="20"/>
          <w:u w:val="single"/>
        </w:rPr>
        <w:t xml:space="preserve">Javni </w:t>
      </w:r>
      <w:r w:rsidR="00092EF3" w:rsidRPr="00F9031D">
        <w:rPr>
          <w:rFonts w:ascii="Arial" w:hAnsi="Arial" w:cs="Arial"/>
          <w:sz w:val="20"/>
          <w:szCs w:val="20"/>
          <w:u w:val="single"/>
        </w:rPr>
        <w:t xml:space="preserve">razpis </w:t>
      </w:r>
      <w:r w:rsidR="00CC40A5" w:rsidRPr="00F9031D">
        <w:rPr>
          <w:rFonts w:ascii="Arial" w:hAnsi="Arial" w:cs="Arial"/>
          <w:sz w:val="20"/>
          <w:szCs w:val="20"/>
          <w:u w:val="single"/>
        </w:rPr>
        <w:t>je razdeljen na tri sklope:</w:t>
      </w:r>
    </w:p>
    <w:p w14:paraId="5579BA90" w14:textId="77777777" w:rsidR="00E70DB6" w:rsidRPr="00730BFC" w:rsidRDefault="00E70DB6" w:rsidP="008B61B8">
      <w:pPr>
        <w:pStyle w:val="Style2"/>
        <w:numPr>
          <w:ilvl w:val="0"/>
          <w:numId w:val="0"/>
        </w:numPr>
        <w:jc w:val="both"/>
        <w:rPr>
          <w:rFonts w:ascii="Arial" w:hAnsi="Arial" w:cs="Arial"/>
          <w:sz w:val="20"/>
          <w:szCs w:val="20"/>
        </w:rPr>
      </w:pPr>
    </w:p>
    <w:p w14:paraId="39F6FAAF" w14:textId="77777777" w:rsidR="0049177C" w:rsidRPr="00730BFC" w:rsidRDefault="0049177C" w:rsidP="006D7159">
      <w:pPr>
        <w:pStyle w:val="Odstavekseznama"/>
        <w:numPr>
          <w:ilvl w:val="0"/>
          <w:numId w:val="44"/>
        </w:numPr>
        <w:rPr>
          <w:rFonts w:ascii="Arial" w:hAnsi="Arial" w:cs="Arial"/>
          <w:sz w:val="20"/>
          <w:szCs w:val="20"/>
        </w:rPr>
      </w:pPr>
      <w:r w:rsidRPr="00730BFC">
        <w:rPr>
          <w:rFonts w:ascii="Arial" w:hAnsi="Arial" w:cs="Arial"/>
          <w:sz w:val="20"/>
          <w:szCs w:val="20"/>
        </w:rPr>
        <w:t xml:space="preserve">Sklop A1 - </w:t>
      </w:r>
      <w:r w:rsidRPr="00730BFC">
        <w:rPr>
          <w:rFonts w:ascii="Arial" w:hAnsi="Arial" w:cs="Arial"/>
          <w:caps/>
          <w:sz w:val="20"/>
          <w:szCs w:val="20"/>
        </w:rPr>
        <w:t xml:space="preserve">SEME: </w:t>
      </w:r>
      <w:r w:rsidRPr="00730BFC">
        <w:rPr>
          <w:rFonts w:ascii="Arial" w:hAnsi="Arial" w:cs="Arial"/>
          <w:sz w:val="20"/>
          <w:szCs w:val="20"/>
        </w:rPr>
        <w:t>Prev</w:t>
      </w:r>
      <w:r w:rsidR="00F05CA1" w:rsidRPr="00730BFC">
        <w:rPr>
          <w:rFonts w:ascii="Arial" w:hAnsi="Arial" w:cs="Arial"/>
          <w:sz w:val="20"/>
          <w:szCs w:val="20"/>
        </w:rPr>
        <w:t>e</w:t>
      </w:r>
      <w:r w:rsidR="00E90936" w:rsidRPr="00730BFC">
        <w:rPr>
          <w:rFonts w:ascii="Arial" w:hAnsi="Arial" w:cs="Arial"/>
          <w:sz w:val="20"/>
          <w:szCs w:val="20"/>
        </w:rPr>
        <w:t>ritev</w:t>
      </w:r>
      <w:r w:rsidRPr="00730BFC">
        <w:rPr>
          <w:rFonts w:ascii="Arial" w:hAnsi="Arial" w:cs="Arial"/>
          <w:sz w:val="20"/>
          <w:szCs w:val="20"/>
        </w:rPr>
        <w:t xml:space="preserve"> koncepta</w:t>
      </w:r>
      <w:r w:rsidR="00F727F4" w:rsidRPr="00730BFC">
        <w:rPr>
          <w:rFonts w:ascii="Arial" w:hAnsi="Arial" w:cs="Arial"/>
          <w:sz w:val="20"/>
          <w:szCs w:val="20"/>
        </w:rPr>
        <w:t xml:space="preserve"> </w:t>
      </w:r>
    </w:p>
    <w:p w14:paraId="52FBD348" w14:textId="77777777" w:rsidR="00FD6E0B" w:rsidRPr="00730BFC" w:rsidRDefault="00FD6E0B" w:rsidP="00526C89">
      <w:pPr>
        <w:pStyle w:val="Odstavekseznama"/>
        <w:ind w:left="1080"/>
        <w:rPr>
          <w:rFonts w:ascii="Arial" w:hAnsi="Arial" w:cs="Arial"/>
          <w:sz w:val="20"/>
          <w:szCs w:val="20"/>
        </w:rPr>
      </w:pPr>
    </w:p>
    <w:p w14:paraId="21E5447B" w14:textId="5B05A09C" w:rsidR="0049177C" w:rsidRPr="00730BFC" w:rsidRDefault="00C85D74" w:rsidP="00526C89">
      <w:pPr>
        <w:rPr>
          <w:rFonts w:ascii="Arial" w:hAnsi="Arial" w:cs="Arial"/>
          <w:sz w:val="20"/>
          <w:szCs w:val="20"/>
        </w:rPr>
      </w:pPr>
      <w:r w:rsidRPr="00730BFC">
        <w:rPr>
          <w:rFonts w:ascii="Arial" w:hAnsi="Arial" w:cs="Arial"/>
          <w:sz w:val="20"/>
          <w:szCs w:val="20"/>
          <w:u w:val="single"/>
        </w:rPr>
        <w:t>Namen</w:t>
      </w:r>
      <w:r w:rsidR="004C4B12" w:rsidRPr="00730BFC">
        <w:rPr>
          <w:rFonts w:ascii="Arial" w:hAnsi="Arial" w:cs="Arial"/>
          <w:sz w:val="20"/>
          <w:szCs w:val="20"/>
          <w:u w:val="single"/>
        </w:rPr>
        <w:t xml:space="preserve"> </w:t>
      </w:r>
      <w:r w:rsidR="00EC6F3B" w:rsidRPr="00730BFC">
        <w:rPr>
          <w:rFonts w:ascii="Arial" w:hAnsi="Arial" w:cs="Arial"/>
          <w:sz w:val="20"/>
          <w:szCs w:val="20"/>
          <w:u w:val="single"/>
        </w:rPr>
        <w:t>sklopa A1</w:t>
      </w:r>
      <w:r w:rsidR="00EC6F3B" w:rsidRPr="00730BFC">
        <w:rPr>
          <w:rFonts w:ascii="Arial" w:hAnsi="Arial" w:cs="Arial"/>
          <w:sz w:val="20"/>
          <w:szCs w:val="20"/>
        </w:rPr>
        <w:t xml:space="preserve"> </w:t>
      </w:r>
      <w:r w:rsidR="000E25D3" w:rsidRPr="00730BFC">
        <w:rPr>
          <w:rFonts w:ascii="Arial" w:hAnsi="Arial" w:cs="Arial"/>
          <w:sz w:val="20"/>
          <w:szCs w:val="20"/>
        </w:rPr>
        <w:t>je snovanje/testiranje</w:t>
      </w:r>
      <w:r w:rsidR="0049177C" w:rsidRPr="00730BFC">
        <w:rPr>
          <w:rFonts w:ascii="Arial" w:hAnsi="Arial" w:cs="Arial"/>
          <w:sz w:val="20"/>
          <w:szCs w:val="20"/>
        </w:rPr>
        <w:t xml:space="preserve"> podjet</w:t>
      </w:r>
      <w:r w:rsidR="000E25D3" w:rsidRPr="00730BFC">
        <w:rPr>
          <w:rFonts w:ascii="Arial" w:hAnsi="Arial" w:cs="Arial"/>
          <w:sz w:val="20"/>
          <w:szCs w:val="20"/>
        </w:rPr>
        <w:t>niške ideje pred vstopom na trg</w:t>
      </w:r>
      <w:r w:rsidR="004B25EF">
        <w:rPr>
          <w:rFonts w:ascii="Arial" w:hAnsi="Arial" w:cs="Arial"/>
          <w:sz w:val="20"/>
          <w:szCs w:val="20"/>
        </w:rPr>
        <w:t>,</w:t>
      </w:r>
      <w:r w:rsidR="000E25D3" w:rsidRPr="00730BFC">
        <w:rPr>
          <w:rFonts w:ascii="Arial" w:hAnsi="Arial" w:cs="Arial"/>
          <w:sz w:val="20"/>
          <w:szCs w:val="20"/>
        </w:rPr>
        <w:t xml:space="preserve"> s ciljem oblikovanja inovativnega </w:t>
      </w:r>
      <w:r w:rsidR="008A6AC5" w:rsidRPr="00730BFC">
        <w:rPr>
          <w:rFonts w:ascii="Arial" w:hAnsi="Arial" w:cs="Arial"/>
          <w:sz w:val="20"/>
          <w:szCs w:val="20"/>
        </w:rPr>
        <w:t>izdelka</w:t>
      </w:r>
      <w:r w:rsidR="000E25D3" w:rsidRPr="00730BFC">
        <w:rPr>
          <w:rFonts w:ascii="Arial" w:hAnsi="Arial" w:cs="Arial"/>
          <w:sz w:val="20"/>
          <w:szCs w:val="20"/>
        </w:rPr>
        <w:t>, s</w:t>
      </w:r>
      <w:r w:rsidR="0049177C" w:rsidRPr="00730BFC">
        <w:rPr>
          <w:rFonts w:ascii="Arial" w:hAnsi="Arial" w:cs="Arial"/>
          <w:sz w:val="20"/>
          <w:szCs w:val="20"/>
        </w:rPr>
        <w:t>podbujanje inovativnosti in novih idej v KKS podjetjih preko podpor za testiranja in izdelavo študije izvedljivosti inovativnih idej, konceptov in zasnov</w:t>
      </w:r>
      <w:r w:rsidR="004B25EF">
        <w:rPr>
          <w:rFonts w:ascii="Arial" w:hAnsi="Arial" w:cs="Arial"/>
          <w:sz w:val="20"/>
          <w:szCs w:val="20"/>
        </w:rPr>
        <w:t>,</w:t>
      </w:r>
      <w:r w:rsidR="0049177C" w:rsidRPr="00730BFC">
        <w:rPr>
          <w:rFonts w:ascii="Arial" w:hAnsi="Arial" w:cs="Arial"/>
          <w:sz w:val="20"/>
          <w:szCs w:val="20"/>
        </w:rPr>
        <w:t xml:space="preserve"> pred dokončnim razvojem izdelka/ storitve, oz. pred vstopom na trg</w:t>
      </w:r>
      <w:r w:rsidR="00AE08EA" w:rsidRPr="00730BFC">
        <w:rPr>
          <w:rFonts w:ascii="Arial" w:hAnsi="Arial" w:cs="Arial"/>
          <w:sz w:val="20"/>
          <w:szCs w:val="20"/>
        </w:rPr>
        <w:t>. Višina financiranja upravičenih stroškov znaša do</w:t>
      </w:r>
      <w:r w:rsidR="004C4B12" w:rsidRPr="00730BFC">
        <w:rPr>
          <w:rFonts w:ascii="Arial" w:hAnsi="Arial" w:cs="Arial"/>
          <w:sz w:val="20"/>
          <w:szCs w:val="20"/>
        </w:rPr>
        <w:t xml:space="preserve"> </w:t>
      </w:r>
      <w:r w:rsidR="00D66C40" w:rsidRPr="00730BFC">
        <w:rPr>
          <w:rFonts w:ascii="Arial" w:hAnsi="Arial" w:cs="Arial"/>
          <w:sz w:val="20"/>
          <w:szCs w:val="20"/>
        </w:rPr>
        <w:t>15</w:t>
      </w:r>
      <w:r w:rsidR="006B38E2" w:rsidRPr="00730BFC">
        <w:rPr>
          <w:rFonts w:ascii="Arial" w:hAnsi="Arial" w:cs="Arial"/>
          <w:sz w:val="20"/>
          <w:szCs w:val="20"/>
        </w:rPr>
        <w:t>.000 EUR</w:t>
      </w:r>
      <w:r w:rsidR="004065BF" w:rsidRPr="00730BFC">
        <w:rPr>
          <w:rFonts w:ascii="Arial" w:hAnsi="Arial" w:cs="Arial"/>
          <w:sz w:val="20"/>
          <w:szCs w:val="20"/>
        </w:rPr>
        <w:t xml:space="preserve"> na</w:t>
      </w:r>
      <w:r w:rsidR="004C4B12" w:rsidRPr="00730BFC">
        <w:rPr>
          <w:rFonts w:ascii="Arial" w:hAnsi="Arial" w:cs="Arial"/>
          <w:sz w:val="20"/>
          <w:szCs w:val="20"/>
        </w:rPr>
        <w:t xml:space="preserve"> </w:t>
      </w:r>
      <w:r w:rsidR="004065BF" w:rsidRPr="00730BFC">
        <w:rPr>
          <w:rFonts w:ascii="Arial" w:hAnsi="Arial" w:cs="Arial"/>
          <w:sz w:val="20"/>
          <w:szCs w:val="20"/>
        </w:rPr>
        <w:t>projekt</w:t>
      </w:r>
      <w:r w:rsidR="006B38E2" w:rsidRPr="00730BFC">
        <w:rPr>
          <w:rFonts w:ascii="Arial" w:hAnsi="Arial" w:cs="Arial"/>
          <w:sz w:val="20"/>
          <w:szCs w:val="20"/>
        </w:rPr>
        <w:t>.</w:t>
      </w:r>
      <w:r w:rsidR="00A1366A" w:rsidRPr="00730BFC">
        <w:rPr>
          <w:rFonts w:ascii="Arial" w:hAnsi="Arial" w:cs="Arial"/>
          <w:sz w:val="20"/>
          <w:szCs w:val="20"/>
        </w:rPr>
        <w:t xml:space="preserve"> </w:t>
      </w:r>
      <w:r w:rsidR="003226DC" w:rsidRPr="00730BFC">
        <w:rPr>
          <w:rFonts w:ascii="Arial" w:hAnsi="Arial" w:cs="Arial"/>
          <w:sz w:val="20"/>
          <w:szCs w:val="20"/>
        </w:rPr>
        <w:t>Proj</w:t>
      </w:r>
      <w:r w:rsidR="0049177C" w:rsidRPr="00730BFC">
        <w:rPr>
          <w:rFonts w:ascii="Arial" w:hAnsi="Arial" w:cs="Arial"/>
          <w:sz w:val="20"/>
          <w:szCs w:val="20"/>
        </w:rPr>
        <w:t xml:space="preserve">ekti se nanašajo na razvoj novih ali izboljšanih </w:t>
      </w:r>
      <w:r w:rsidR="00224CED">
        <w:rPr>
          <w:rFonts w:ascii="Arial" w:hAnsi="Arial" w:cs="Arial"/>
          <w:sz w:val="20"/>
          <w:szCs w:val="20"/>
          <w:lang w:val="sv-SE"/>
        </w:rPr>
        <w:t>obstoječih</w:t>
      </w:r>
      <w:r w:rsidR="00224CED" w:rsidRPr="00730BFC">
        <w:rPr>
          <w:rFonts w:ascii="Arial" w:hAnsi="Arial" w:cs="Arial"/>
          <w:sz w:val="20"/>
          <w:szCs w:val="20"/>
        </w:rPr>
        <w:t xml:space="preserve"> </w:t>
      </w:r>
      <w:r w:rsidR="0049177C" w:rsidRPr="00730BFC">
        <w:rPr>
          <w:rFonts w:ascii="Arial" w:hAnsi="Arial" w:cs="Arial"/>
          <w:sz w:val="20"/>
          <w:szCs w:val="20"/>
        </w:rPr>
        <w:t xml:space="preserve">proizvodov, procesov ali storitev z visoko </w:t>
      </w:r>
      <w:r w:rsidR="00437745" w:rsidRPr="00730BFC">
        <w:rPr>
          <w:rFonts w:ascii="Arial" w:hAnsi="Arial" w:cs="Arial"/>
          <w:sz w:val="20"/>
          <w:szCs w:val="20"/>
        </w:rPr>
        <w:t xml:space="preserve">stopnjo </w:t>
      </w:r>
      <w:r w:rsidR="0049177C" w:rsidRPr="00730BFC">
        <w:rPr>
          <w:rFonts w:ascii="Arial" w:hAnsi="Arial" w:cs="Arial"/>
          <w:sz w:val="20"/>
          <w:szCs w:val="20"/>
        </w:rPr>
        <w:t>inovativnost</w:t>
      </w:r>
      <w:r w:rsidR="00437745" w:rsidRPr="00730BFC">
        <w:rPr>
          <w:rFonts w:ascii="Arial" w:hAnsi="Arial" w:cs="Arial"/>
          <w:sz w:val="20"/>
          <w:szCs w:val="20"/>
        </w:rPr>
        <w:t>i</w:t>
      </w:r>
      <w:r w:rsidR="00913E60">
        <w:rPr>
          <w:rFonts w:ascii="Arial" w:hAnsi="Arial" w:cs="Arial"/>
          <w:sz w:val="20"/>
          <w:szCs w:val="20"/>
        </w:rPr>
        <w:t xml:space="preserve"> in</w:t>
      </w:r>
      <w:r w:rsidR="0049177C" w:rsidRPr="00730BFC">
        <w:rPr>
          <w:rFonts w:ascii="Arial" w:hAnsi="Arial" w:cs="Arial"/>
          <w:sz w:val="20"/>
          <w:szCs w:val="20"/>
        </w:rPr>
        <w:t xml:space="preserve"> tržnim ali družbenim potencialom. </w:t>
      </w:r>
    </w:p>
    <w:p w14:paraId="7380D58F" w14:textId="77777777" w:rsidR="00D66C40" w:rsidRPr="00730BFC" w:rsidRDefault="00D66C40" w:rsidP="00526C89">
      <w:pPr>
        <w:spacing w:line="260" w:lineRule="atLeast"/>
        <w:rPr>
          <w:rFonts w:ascii="Arial" w:hAnsi="Arial" w:cs="Arial"/>
          <w:sz w:val="20"/>
          <w:szCs w:val="20"/>
          <w:u w:val="single"/>
        </w:rPr>
      </w:pPr>
    </w:p>
    <w:p w14:paraId="308DB59A" w14:textId="56DD6059" w:rsidR="00762992" w:rsidRPr="00730BFC" w:rsidRDefault="00E67D98" w:rsidP="00526C89">
      <w:pPr>
        <w:rPr>
          <w:rFonts w:ascii="Arial" w:hAnsi="Arial" w:cs="Arial"/>
          <w:sz w:val="20"/>
          <w:szCs w:val="20"/>
        </w:rPr>
      </w:pPr>
      <w:r>
        <w:rPr>
          <w:rFonts w:ascii="Arial" w:hAnsi="Arial" w:cs="Arial"/>
          <w:sz w:val="20"/>
          <w:szCs w:val="20"/>
          <w:u w:val="single"/>
        </w:rPr>
        <w:t>Aktivnosti v okviru operacije, k</w:t>
      </w:r>
      <w:r w:rsidR="00212119">
        <w:rPr>
          <w:rFonts w:ascii="Arial" w:hAnsi="Arial" w:cs="Arial"/>
          <w:sz w:val="20"/>
          <w:szCs w:val="20"/>
          <w:u w:val="single"/>
        </w:rPr>
        <w:t>i</w:t>
      </w:r>
      <w:r>
        <w:rPr>
          <w:rFonts w:ascii="Arial" w:hAnsi="Arial" w:cs="Arial"/>
          <w:sz w:val="20"/>
          <w:szCs w:val="20"/>
          <w:u w:val="single"/>
        </w:rPr>
        <w:t xml:space="preserve"> so predmet </w:t>
      </w:r>
      <w:r w:rsidR="0012244E">
        <w:rPr>
          <w:rFonts w:ascii="Arial" w:hAnsi="Arial" w:cs="Arial"/>
          <w:sz w:val="20"/>
          <w:szCs w:val="20"/>
          <w:u w:val="single"/>
        </w:rPr>
        <w:t>so</w:t>
      </w:r>
      <w:r>
        <w:rPr>
          <w:rFonts w:ascii="Arial" w:hAnsi="Arial" w:cs="Arial"/>
          <w:sz w:val="20"/>
          <w:szCs w:val="20"/>
          <w:u w:val="single"/>
        </w:rPr>
        <w:t>financiranja</w:t>
      </w:r>
      <w:r w:rsidR="00212119">
        <w:rPr>
          <w:rFonts w:ascii="Arial" w:hAnsi="Arial" w:cs="Arial"/>
          <w:sz w:val="20"/>
          <w:szCs w:val="20"/>
          <w:u w:val="single"/>
        </w:rPr>
        <w:t xml:space="preserve"> in pokazatelji uspešnosti operacije </w:t>
      </w:r>
      <w:r w:rsidR="005E14E3">
        <w:rPr>
          <w:rFonts w:ascii="Arial" w:hAnsi="Arial" w:cs="Arial"/>
          <w:strike/>
          <w:sz w:val="20"/>
          <w:szCs w:val="20"/>
          <w:u w:val="single"/>
        </w:rPr>
        <w:t>:</w:t>
      </w:r>
    </w:p>
    <w:p w14:paraId="477CA917" w14:textId="77777777" w:rsidR="00EC6F3B" w:rsidRPr="00730BFC" w:rsidRDefault="006B38E2" w:rsidP="007E4F3E">
      <w:pPr>
        <w:pStyle w:val="Odstavekseznama"/>
        <w:numPr>
          <w:ilvl w:val="0"/>
          <w:numId w:val="46"/>
        </w:numPr>
        <w:spacing w:line="260" w:lineRule="atLeast"/>
        <w:ind w:left="1134" w:hanging="283"/>
        <w:rPr>
          <w:rFonts w:ascii="Arial" w:hAnsi="Arial" w:cs="Arial"/>
          <w:sz w:val="20"/>
          <w:szCs w:val="20"/>
        </w:rPr>
      </w:pPr>
      <w:r w:rsidRPr="00730BFC">
        <w:rPr>
          <w:rFonts w:ascii="Arial" w:hAnsi="Arial" w:cs="Arial"/>
          <w:sz w:val="20"/>
          <w:szCs w:val="20"/>
        </w:rPr>
        <w:t>priprava študije</w:t>
      </w:r>
      <w:r w:rsidR="00384010" w:rsidRPr="00730BFC">
        <w:rPr>
          <w:rFonts w:ascii="Arial" w:hAnsi="Arial" w:cs="Arial"/>
          <w:sz w:val="20"/>
          <w:szCs w:val="20"/>
        </w:rPr>
        <w:t>, raziskave</w:t>
      </w:r>
      <w:r w:rsidRPr="00730BFC">
        <w:rPr>
          <w:rFonts w:ascii="Arial" w:hAnsi="Arial" w:cs="Arial"/>
          <w:sz w:val="20"/>
          <w:szCs w:val="20"/>
        </w:rPr>
        <w:t xml:space="preserve"> izvedljivosti</w:t>
      </w:r>
      <w:r w:rsidR="00FB6B2A" w:rsidRPr="00730BFC">
        <w:rPr>
          <w:rFonts w:ascii="Arial" w:hAnsi="Arial" w:cs="Arial"/>
          <w:sz w:val="20"/>
          <w:szCs w:val="20"/>
        </w:rPr>
        <w:t xml:space="preserve"> oz. </w:t>
      </w:r>
      <w:r w:rsidRPr="00730BFC">
        <w:rPr>
          <w:rFonts w:ascii="Arial" w:hAnsi="Arial" w:cs="Arial"/>
          <w:sz w:val="20"/>
          <w:szCs w:val="20"/>
        </w:rPr>
        <w:t xml:space="preserve">testiranja trga, </w:t>
      </w:r>
    </w:p>
    <w:p w14:paraId="146FB086" w14:textId="7D6A9DE8" w:rsidR="00EC6F3B" w:rsidRPr="00730BFC" w:rsidRDefault="006B38E2" w:rsidP="007E4F3E">
      <w:pPr>
        <w:pStyle w:val="Odstavekseznama"/>
        <w:numPr>
          <w:ilvl w:val="0"/>
          <w:numId w:val="46"/>
        </w:numPr>
        <w:spacing w:line="260" w:lineRule="atLeast"/>
        <w:ind w:left="1134" w:hanging="283"/>
        <w:rPr>
          <w:rFonts w:ascii="Arial" w:hAnsi="Arial" w:cs="Arial"/>
          <w:sz w:val="20"/>
          <w:szCs w:val="20"/>
        </w:rPr>
      </w:pPr>
      <w:r w:rsidRPr="00730BFC">
        <w:rPr>
          <w:rFonts w:ascii="Arial" w:hAnsi="Arial" w:cs="Arial"/>
          <w:sz w:val="20"/>
          <w:szCs w:val="20"/>
        </w:rPr>
        <w:t xml:space="preserve">priprava finančnega </w:t>
      </w:r>
      <w:r w:rsidR="00C8679C" w:rsidRPr="00730BFC">
        <w:rPr>
          <w:rFonts w:ascii="Arial" w:hAnsi="Arial" w:cs="Arial"/>
          <w:sz w:val="20"/>
          <w:szCs w:val="20"/>
        </w:rPr>
        <w:t xml:space="preserve">in poslovnega </w:t>
      </w:r>
      <w:r w:rsidR="00724F80">
        <w:rPr>
          <w:rFonts w:ascii="Arial" w:hAnsi="Arial" w:cs="Arial"/>
          <w:sz w:val="20"/>
          <w:szCs w:val="20"/>
        </w:rPr>
        <w:t>načrta in/</w:t>
      </w:r>
      <w:r w:rsidR="00662900" w:rsidRPr="00730BFC">
        <w:rPr>
          <w:rFonts w:ascii="Arial" w:hAnsi="Arial" w:cs="Arial"/>
          <w:sz w:val="20"/>
          <w:szCs w:val="20"/>
        </w:rPr>
        <w:t>ali</w:t>
      </w:r>
      <w:r w:rsidRPr="00730BFC">
        <w:rPr>
          <w:rFonts w:ascii="Arial" w:hAnsi="Arial" w:cs="Arial"/>
          <w:sz w:val="20"/>
          <w:szCs w:val="20"/>
        </w:rPr>
        <w:t xml:space="preserve"> </w:t>
      </w:r>
    </w:p>
    <w:p w14:paraId="1BD3BE01" w14:textId="77777777" w:rsidR="00384010" w:rsidRPr="00730BFC" w:rsidRDefault="006B38E2" w:rsidP="007E4F3E">
      <w:pPr>
        <w:pStyle w:val="Odstavekseznama"/>
        <w:numPr>
          <w:ilvl w:val="0"/>
          <w:numId w:val="46"/>
        </w:numPr>
        <w:spacing w:line="260" w:lineRule="atLeast"/>
        <w:ind w:left="1134" w:hanging="283"/>
        <w:rPr>
          <w:rFonts w:ascii="Arial" w:hAnsi="Arial" w:cs="Arial"/>
          <w:sz w:val="20"/>
          <w:szCs w:val="20"/>
        </w:rPr>
      </w:pPr>
      <w:r w:rsidRPr="00730BFC">
        <w:rPr>
          <w:rFonts w:ascii="Arial" w:hAnsi="Arial" w:cs="Arial"/>
          <w:sz w:val="20"/>
          <w:szCs w:val="20"/>
        </w:rPr>
        <w:t xml:space="preserve">izdelava </w:t>
      </w:r>
      <w:r w:rsidR="00384010" w:rsidRPr="00730BFC">
        <w:rPr>
          <w:rFonts w:ascii="Arial" w:hAnsi="Arial" w:cs="Arial"/>
          <w:sz w:val="20"/>
          <w:szCs w:val="20"/>
        </w:rPr>
        <w:t xml:space="preserve">in testiranje </w:t>
      </w:r>
      <w:r w:rsidRPr="00730BFC">
        <w:rPr>
          <w:rFonts w:ascii="Arial" w:hAnsi="Arial" w:cs="Arial"/>
          <w:sz w:val="20"/>
          <w:szCs w:val="20"/>
        </w:rPr>
        <w:t>prototipa izdelka ali storitve</w:t>
      </w:r>
      <w:r w:rsidR="00662900" w:rsidRPr="00730BFC">
        <w:rPr>
          <w:rFonts w:ascii="Arial" w:hAnsi="Arial" w:cs="Arial"/>
          <w:sz w:val="20"/>
          <w:szCs w:val="20"/>
        </w:rPr>
        <w:t xml:space="preserve"> za pridobitev možnosti in referenc za komercializacijo</w:t>
      </w:r>
      <w:r w:rsidR="006E446E" w:rsidRPr="00730BFC">
        <w:rPr>
          <w:rFonts w:ascii="Arial" w:hAnsi="Arial" w:cs="Arial"/>
          <w:sz w:val="20"/>
          <w:szCs w:val="20"/>
        </w:rPr>
        <w:t>,</w:t>
      </w:r>
      <w:r w:rsidRPr="00730BFC">
        <w:rPr>
          <w:rFonts w:ascii="Arial" w:hAnsi="Arial" w:cs="Arial"/>
          <w:sz w:val="20"/>
          <w:szCs w:val="20"/>
        </w:rPr>
        <w:t xml:space="preserve"> </w:t>
      </w:r>
    </w:p>
    <w:p w14:paraId="252CDE1E" w14:textId="77777777" w:rsidR="00FB6B2A" w:rsidRPr="00730BFC" w:rsidRDefault="00FB6B2A" w:rsidP="007E4F3E">
      <w:pPr>
        <w:pStyle w:val="Odstavekseznama"/>
        <w:numPr>
          <w:ilvl w:val="0"/>
          <w:numId w:val="46"/>
        </w:numPr>
        <w:spacing w:line="260" w:lineRule="atLeast"/>
        <w:ind w:left="1134" w:hanging="283"/>
        <w:rPr>
          <w:rFonts w:ascii="Arial" w:hAnsi="Arial" w:cs="Arial"/>
          <w:sz w:val="20"/>
          <w:szCs w:val="20"/>
        </w:rPr>
      </w:pPr>
      <w:r w:rsidRPr="00730BFC">
        <w:rPr>
          <w:rFonts w:ascii="Arial" w:hAnsi="Arial" w:cs="Arial"/>
          <w:sz w:val="20"/>
          <w:szCs w:val="20"/>
        </w:rPr>
        <w:lastRenderedPageBreak/>
        <w:t>sodelovanje z mentorjem</w:t>
      </w:r>
      <w:r w:rsidR="006E446E" w:rsidRPr="00730BFC">
        <w:rPr>
          <w:rFonts w:ascii="Arial" w:hAnsi="Arial" w:cs="Arial"/>
          <w:sz w:val="20"/>
          <w:szCs w:val="20"/>
        </w:rPr>
        <w:t>,</w:t>
      </w:r>
    </w:p>
    <w:p w14:paraId="4551EFC0" w14:textId="77777777" w:rsidR="00FB6B2A" w:rsidRPr="00730BFC" w:rsidRDefault="00FB6B2A" w:rsidP="007E4F3E">
      <w:pPr>
        <w:pStyle w:val="Odstavekseznama"/>
        <w:numPr>
          <w:ilvl w:val="0"/>
          <w:numId w:val="46"/>
        </w:numPr>
        <w:autoSpaceDE w:val="0"/>
        <w:autoSpaceDN w:val="0"/>
        <w:adjustRightInd w:val="0"/>
        <w:ind w:left="1134" w:hanging="283"/>
        <w:rPr>
          <w:rFonts w:ascii="Arial" w:eastAsia="Calibri" w:hAnsi="Arial" w:cs="Arial"/>
          <w:sz w:val="20"/>
          <w:szCs w:val="20"/>
        </w:rPr>
      </w:pPr>
      <w:r w:rsidRPr="00730BFC">
        <w:rPr>
          <w:rFonts w:ascii="Arial" w:eastAsia="Calibri" w:hAnsi="Arial" w:cs="Arial"/>
          <w:sz w:val="20"/>
          <w:szCs w:val="20"/>
        </w:rPr>
        <w:t>primerjava dejanske izvedbe ideje z načrtovano izvedbo po terminskem načrtu</w:t>
      </w:r>
      <w:r w:rsidR="006E446E" w:rsidRPr="00730BFC">
        <w:rPr>
          <w:rFonts w:ascii="Arial" w:eastAsia="Calibri" w:hAnsi="Arial" w:cs="Arial"/>
          <w:sz w:val="20"/>
          <w:szCs w:val="20"/>
        </w:rPr>
        <w:t>.</w:t>
      </w:r>
      <w:r w:rsidRPr="00730BFC">
        <w:rPr>
          <w:rFonts w:ascii="Arial" w:eastAsia="Calibri" w:hAnsi="Arial" w:cs="Arial"/>
          <w:sz w:val="20"/>
          <w:szCs w:val="20"/>
        </w:rPr>
        <w:t xml:space="preserve"> </w:t>
      </w:r>
    </w:p>
    <w:p w14:paraId="73678432" w14:textId="77777777" w:rsidR="00FB6B2A" w:rsidRPr="00730BFC" w:rsidRDefault="00FB6B2A" w:rsidP="00526C89">
      <w:pPr>
        <w:spacing w:line="260" w:lineRule="atLeast"/>
        <w:rPr>
          <w:rFonts w:ascii="Arial" w:hAnsi="Arial" w:cs="Arial"/>
          <w:sz w:val="20"/>
          <w:szCs w:val="20"/>
          <w:u w:val="single"/>
        </w:rPr>
      </w:pPr>
    </w:p>
    <w:p w14:paraId="65475E22" w14:textId="675F4392" w:rsidR="00F255F3" w:rsidRPr="00730BFC" w:rsidRDefault="00E03CE2" w:rsidP="00526C89">
      <w:pPr>
        <w:tabs>
          <w:tab w:val="left" w:pos="0"/>
        </w:tabs>
        <w:rPr>
          <w:rFonts w:ascii="Arial" w:hAnsi="Arial" w:cs="Arial"/>
          <w:sz w:val="20"/>
          <w:szCs w:val="20"/>
        </w:rPr>
      </w:pPr>
      <w:r w:rsidRPr="00730BFC">
        <w:rPr>
          <w:rFonts w:ascii="Arial" w:hAnsi="Arial" w:cs="Arial"/>
          <w:sz w:val="20"/>
          <w:szCs w:val="20"/>
          <w:u w:val="single"/>
        </w:rPr>
        <w:t xml:space="preserve">Cilj </w:t>
      </w:r>
      <w:r w:rsidR="00E97A70" w:rsidRPr="00730BFC">
        <w:rPr>
          <w:rFonts w:ascii="Arial" w:hAnsi="Arial" w:cs="Arial"/>
          <w:sz w:val="20"/>
          <w:szCs w:val="20"/>
          <w:u w:val="single"/>
        </w:rPr>
        <w:t xml:space="preserve">sklopa A1 </w:t>
      </w:r>
      <w:r w:rsidRPr="00730BFC">
        <w:rPr>
          <w:rFonts w:ascii="Arial" w:hAnsi="Arial" w:cs="Arial"/>
          <w:sz w:val="20"/>
          <w:szCs w:val="20"/>
        </w:rPr>
        <w:t xml:space="preserve">je </w:t>
      </w:r>
      <w:r w:rsidR="00AE08EA" w:rsidRPr="00730BFC">
        <w:rPr>
          <w:rFonts w:ascii="Arial" w:hAnsi="Arial" w:cs="Arial"/>
          <w:sz w:val="20"/>
          <w:szCs w:val="20"/>
        </w:rPr>
        <w:t>ustvarjalno</w:t>
      </w:r>
      <w:r w:rsidR="003226DC" w:rsidRPr="00730BFC">
        <w:rPr>
          <w:rFonts w:ascii="Arial" w:hAnsi="Arial" w:cs="Arial"/>
          <w:sz w:val="20"/>
          <w:szCs w:val="20"/>
        </w:rPr>
        <w:t xml:space="preserve"> raziskovan</w:t>
      </w:r>
      <w:r w:rsidR="00AE08EA" w:rsidRPr="00730BFC">
        <w:rPr>
          <w:rFonts w:ascii="Arial" w:hAnsi="Arial" w:cs="Arial"/>
          <w:sz w:val="20"/>
          <w:szCs w:val="20"/>
        </w:rPr>
        <w:t>je in inoviranje</w:t>
      </w:r>
      <w:r w:rsidR="003226DC" w:rsidRPr="00730BFC">
        <w:rPr>
          <w:rFonts w:ascii="Arial" w:hAnsi="Arial" w:cs="Arial"/>
          <w:sz w:val="20"/>
          <w:szCs w:val="20"/>
        </w:rPr>
        <w:t xml:space="preserve">, skozi katero se inovacije, ki </w:t>
      </w:r>
      <w:r w:rsidR="00D66C40" w:rsidRPr="00730BFC">
        <w:rPr>
          <w:rFonts w:ascii="Arial" w:hAnsi="Arial" w:cs="Arial"/>
          <w:sz w:val="20"/>
          <w:szCs w:val="20"/>
        </w:rPr>
        <w:t xml:space="preserve">so </w:t>
      </w:r>
      <w:r w:rsidR="003226DC" w:rsidRPr="00730BFC">
        <w:rPr>
          <w:rFonts w:ascii="Arial" w:hAnsi="Arial" w:cs="Arial"/>
          <w:sz w:val="20"/>
          <w:szCs w:val="20"/>
        </w:rPr>
        <w:t>zanimive za podjetja, trg, družbo in nadaljnji razvoj ali investicije, sploh lahko zgodijo</w:t>
      </w:r>
      <w:r w:rsidR="006E446E" w:rsidRPr="00730BFC">
        <w:rPr>
          <w:rFonts w:ascii="Arial" w:hAnsi="Arial" w:cs="Arial"/>
          <w:sz w:val="20"/>
          <w:szCs w:val="20"/>
        </w:rPr>
        <w:t xml:space="preserve"> </w:t>
      </w:r>
      <w:r w:rsidR="00913E60">
        <w:rPr>
          <w:rFonts w:ascii="Arial" w:hAnsi="Arial" w:cs="Arial"/>
          <w:sz w:val="20"/>
          <w:szCs w:val="20"/>
        </w:rPr>
        <w:t>ter</w:t>
      </w:r>
      <w:r w:rsidR="006E446E" w:rsidRPr="00730BFC">
        <w:rPr>
          <w:rFonts w:ascii="Arial" w:hAnsi="Arial" w:cs="Arial"/>
          <w:sz w:val="20"/>
          <w:szCs w:val="20"/>
        </w:rPr>
        <w:t xml:space="preserve"> </w:t>
      </w:r>
      <w:r w:rsidR="000516CA" w:rsidRPr="00730BFC">
        <w:rPr>
          <w:rFonts w:ascii="Arial" w:hAnsi="Arial" w:cs="Arial"/>
          <w:sz w:val="20"/>
          <w:szCs w:val="20"/>
        </w:rPr>
        <w:t xml:space="preserve">demonstracija uporabe projektov v realnem okolju s ciljem pridobitve možnosti in referenc za komercializacijo. </w:t>
      </w:r>
    </w:p>
    <w:p w14:paraId="7DF334CF" w14:textId="77777777" w:rsidR="001432E0" w:rsidRPr="00730BFC" w:rsidRDefault="001432E0" w:rsidP="00526C89">
      <w:pPr>
        <w:rPr>
          <w:rFonts w:ascii="Arial" w:hAnsi="Arial" w:cs="Arial"/>
          <w:sz w:val="20"/>
          <w:szCs w:val="20"/>
        </w:rPr>
      </w:pPr>
    </w:p>
    <w:p w14:paraId="724F8E1B" w14:textId="262CF426" w:rsidR="009B229E" w:rsidRPr="00730BFC" w:rsidRDefault="003226DC" w:rsidP="009B229E">
      <w:pPr>
        <w:rPr>
          <w:rFonts w:ascii="Arial" w:hAnsi="Arial" w:cs="Arial"/>
          <w:sz w:val="20"/>
          <w:szCs w:val="20"/>
        </w:rPr>
      </w:pPr>
      <w:r w:rsidRPr="00730BFC">
        <w:rPr>
          <w:rFonts w:ascii="Arial" w:hAnsi="Arial" w:cs="Arial"/>
          <w:sz w:val="20"/>
          <w:szCs w:val="20"/>
          <w:u w:val="single"/>
        </w:rPr>
        <w:t>Trajanje projekta</w:t>
      </w:r>
      <w:r w:rsidR="00D032C1" w:rsidRPr="00730BFC">
        <w:rPr>
          <w:rFonts w:ascii="Arial" w:hAnsi="Arial" w:cs="Arial"/>
          <w:sz w:val="20"/>
          <w:szCs w:val="20"/>
          <w:u w:val="single"/>
        </w:rPr>
        <w:t>:</w:t>
      </w:r>
      <w:r w:rsidRPr="00730BFC">
        <w:rPr>
          <w:rFonts w:ascii="Arial" w:hAnsi="Arial" w:cs="Arial"/>
          <w:sz w:val="20"/>
          <w:szCs w:val="20"/>
        </w:rPr>
        <w:t xml:space="preserve"> </w:t>
      </w:r>
      <w:r w:rsidR="004065BF" w:rsidRPr="00730BFC">
        <w:rPr>
          <w:rFonts w:ascii="Arial" w:hAnsi="Arial" w:cs="Arial"/>
          <w:sz w:val="20"/>
          <w:szCs w:val="20"/>
        </w:rPr>
        <w:t xml:space="preserve">do </w:t>
      </w:r>
      <w:r w:rsidRPr="00730BFC">
        <w:rPr>
          <w:rFonts w:ascii="Arial" w:hAnsi="Arial" w:cs="Arial"/>
          <w:sz w:val="20"/>
          <w:szCs w:val="20"/>
        </w:rPr>
        <w:t>12 mesecev</w:t>
      </w:r>
      <w:r w:rsidR="00972E67">
        <w:rPr>
          <w:rFonts w:ascii="Arial" w:hAnsi="Arial" w:cs="Arial"/>
          <w:sz w:val="20"/>
          <w:szCs w:val="20"/>
        </w:rPr>
        <w:t>.</w:t>
      </w:r>
      <w:r w:rsidR="001432E0" w:rsidRPr="00730BFC">
        <w:rPr>
          <w:rFonts w:ascii="Arial" w:hAnsi="Arial" w:cs="Arial"/>
          <w:sz w:val="20"/>
          <w:szCs w:val="20"/>
        </w:rPr>
        <w:t xml:space="preserve"> </w:t>
      </w:r>
      <w:r w:rsidR="00F1153F">
        <w:rPr>
          <w:rFonts w:ascii="Arial" w:hAnsi="Arial" w:cs="Arial"/>
          <w:sz w:val="20"/>
          <w:szCs w:val="20"/>
        </w:rPr>
        <w:t xml:space="preserve"> </w:t>
      </w:r>
    </w:p>
    <w:p w14:paraId="763DF011" w14:textId="43677064" w:rsidR="004628C5" w:rsidRPr="00730BFC" w:rsidRDefault="004628C5" w:rsidP="00526C89">
      <w:pPr>
        <w:rPr>
          <w:rFonts w:ascii="Arial" w:hAnsi="Arial" w:cs="Arial"/>
          <w:sz w:val="20"/>
          <w:szCs w:val="20"/>
        </w:rPr>
      </w:pPr>
    </w:p>
    <w:p w14:paraId="412FBA94" w14:textId="77777777" w:rsidR="00FD6E0B" w:rsidRPr="00730BFC" w:rsidRDefault="00FD6E0B" w:rsidP="00526C89">
      <w:pPr>
        <w:rPr>
          <w:rFonts w:ascii="Arial" w:hAnsi="Arial" w:cs="Arial"/>
          <w:sz w:val="20"/>
          <w:szCs w:val="20"/>
        </w:rPr>
      </w:pPr>
    </w:p>
    <w:p w14:paraId="5F15AA16" w14:textId="77777777" w:rsidR="0049177C" w:rsidRPr="00730BFC" w:rsidRDefault="0049177C" w:rsidP="006D7159">
      <w:pPr>
        <w:pStyle w:val="Odstavekseznama"/>
        <w:numPr>
          <w:ilvl w:val="0"/>
          <w:numId w:val="44"/>
        </w:numPr>
        <w:rPr>
          <w:rFonts w:ascii="Arial" w:hAnsi="Arial" w:cs="Arial"/>
          <w:caps/>
          <w:sz w:val="20"/>
          <w:szCs w:val="20"/>
        </w:rPr>
      </w:pPr>
      <w:r w:rsidRPr="00730BFC">
        <w:rPr>
          <w:rFonts w:ascii="Arial" w:hAnsi="Arial" w:cs="Arial"/>
          <w:sz w:val="20"/>
          <w:szCs w:val="20"/>
        </w:rPr>
        <w:t xml:space="preserve">Sklop A2 - </w:t>
      </w:r>
      <w:r w:rsidRPr="00730BFC">
        <w:rPr>
          <w:rFonts w:ascii="Arial" w:hAnsi="Arial" w:cs="Arial"/>
          <w:caps/>
          <w:sz w:val="20"/>
          <w:szCs w:val="20"/>
        </w:rPr>
        <w:t xml:space="preserve">ZAGON: </w:t>
      </w:r>
      <w:r w:rsidRPr="00730BFC">
        <w:rPr>
          <w:rFonts w:ascii="Arial" w:hAnsi="Arial" w:cs="Arial"/>
          <w:sz w:val="20"/>
          <w:szCs w:val="20"/>
        </w:rPr>
        <w:t>Kreativni Start Up</w:t>
      </w:r>
    </w:p>
    <w:p w14:paraId="5D2B0487" w14:textId="77777777" w:rsidR="00FD6E0B" w:rsidRPr="00730BFC" w:rsidRDefault="00FD6E0B" w:rsidP="00526C89">
      <w:pPr>
        <w:pStyle w:val="Odstavekseznama"/>
        <w:ind w:left="1080"/>
        <w:rPr>
          <w:rFonts w:ascii="Arial" w:hAnsi="Arial" w:cs="Arial"/>
          <w:caps/>
          <w:sz w:val="20"/>
          <w:szCs w:val="20"/>
        </w:rPr>
      </w:pPr>
    </w:p>
    <w:p w14:paraId="56599685" w14:textId="0F92FDDF" w:rsidR="0049177C" w:rsidRPr="00730BFC" w:rsidRDefault="004628C5" w:rsidP="00526C89">
      <w:pPr>
        <w:shd w:val="clear" w:color="auto" w:fill="FFFFFF"/>
        <w:rPr>
          <w:rFonts w:ascii="Arial" w:hAnsi="Arial" w:cs="Arial"/>
          <w:sz w:val="20"/>
          <w:szCs w:val="20"/>
          <w:shd w:val="clear" w:color="auto" w:fill="FFFFFF"/>
        </w:rPr>
      </w:pPr>
      <w:r w:rsidRPr="00730BFC">
        <w:rPr>
          <w:rFonts w:ascii="Arial" w:hAnsi="Arial" w:cs="Arial"/>
          <w:sz w:val="20"/>
          <w:szCs w:val="20"/>
          <w:u w:val="single"/>
        </w:rPr>
        <w:t>Namen</w:t>
      </w:r>
      <w:r w:rsidR="001432E0" w:rsidRPr="00730BFC">
        <w:rPr>
          <w:rFonts w:ascii="Arial" w:hAnsi="Arial" w:cs="Arial"/>
          <w:sz w:val="20"/>
          <w:szCs w:val="20"/>
          <w:u w:val="single"/>
        </w:rPr>
        <w:t xml:space="preserve"> </w:t>
      </w:r>
      <w:r w:rsidR="00F05CA1" w:rsidRPr="00730BFC">
        <w:rPr>
          <w:rFonts w:ascii="Arial" w:hAnsi="Arial" w:cs="Arial"/>
          <w:sz w:val="20"/>
          <w:szCs w:val="20"/>
          <w:u w:val="single"/>
        </w:rPr>
        <w:t>sklopa</w:t>
      </w:r>
      <w:r w:rsidR="00EC6F3B" w:rsidRPr="00730BFC">
        <w:rPr>
          <w:rFonts w:ascii="Arial" w:hAnsi="Arial" w:cs="Arial"/>
          <w:sz w:val="20"/>
          <w:szCs w:val="20"/>
          <w:u w:val="single"/>
        </w:rPr>
        <w:t xml:space="preserve"> A2</w:t>
      </w:r>
      <w:r w:rsidR="00526C89" w:rsidRPr="00730BFC">
        <w:rPr>
          <w:rFonts w:ascii="Arial" w:hAnsi="Arial" w:cs="Arial"/>
          <w:sz w:val="20"/>
          <w:szCs w:val="20"/>
        </w:rPr>
        <w:t xml:space="preserve"> </w:t>
      </w:r>
      <w:r w:rsidR="00504D0C" w:rsidRPr="00730BFC">
        <w:rPr>
          <w:rFonts w:ascii="Arial" w:hAnsi="Arial" w:cs="Arial"/>
          <w:sz w:val="20"/>
          <w:szCs w:val="20"/>
        </w:rPr>
        <w:t>j</w:t>
      </w:r>
      <w:r w:rsidRPr="00730BFC">
        <w:rPr>
          <w:rFonts w:ascii="Arial" w:hAnsi="Arial" w:cs="Arial"/>
          <w:sz w:val="20"/>
          <w:szCs w:val="20"/>
          <w:shd w:val="clear" w:color="auto" w:fill="FFFFFF"/>
        </w:rPr>
        <w:t>e zagotavljanje podpore podjetjem s področja KKS v njihovi fazi hitre rasti in izboljšave poslovnih procesov</w:t>
      </w:r>
      <w:r w:rsidR="00913E60">
        <w:rPr>
          <w:rFonts w:ascii="Arial" w:hAnsi="Arial" w:cs="Arial"/>
          <w:sz w:val="20"/>
          <w:szCs w:val="20"/>
          <w:shd w:val="clear" w:color="auto" w:fill="FFFFFF"/>
        </w:rPr>
        <w:t xml:space="preserve"> ter s</w:t>
      </w:r>
      <w:r w:rsidRPr="00730BFC">
        <w:rPr>
          <w:rFonts w:ascii="Arial" w:hAnsi="Arial" w:cs="Arial"/>
          <w:sz w:val="20"/>
          <w:szCs w:val="20"/>
          <w:shd w:val="clear" w:color="auto" w:fill="FFFFFF"/>
        </w:rPr>
        <w:t>podbujanje k ambicioznim</w:t>
      </w:r>
      <w:r w:rsidR="004C4B12" w:rsidRPr="00730BFC">
        <w:rPr>
          <w:rFonts w:ascii="Arial" w:hAnsi="Arial" w:cs="Arial"/>
          <w:sz w:val="20"/>
          <w:szCs w:val="20"/>
          <w:shd w:val="clear" w:color="auto" w:fill="FFFFFF"/>
        </w:rPr>
        <w:t xml:space="preserve"> </w:t>
      </w:r>
      <w:r w:rsidRPr="00730BFC">
        <w:rPr>
          <w:rFonts w:ascii="Arial" w:hAnsi="Arial" w:cs="Arial"/>
          <w:sz w:val="20"/>
          <w:szCs w:val="20"/>
          <w:shd w:val="clear" w:color="auto" w:fill="FFFFFF"/>
        </w:rPr>
        <w:t>inovativnim razvojnim projektom in širjenju na mednarodne trge</w:t>
      </w:r>
      <w:r w:rsidR="00AE08EA" w:rsidRPr="00730BFC">
        <w:rPr>
          <w:rFonts w:ascii="Arial" w:hAnsi="Arial" w:cs="Arial"/>
          <w:sz w:val="20"/>
          <w:szCs w:val="20"/>
          <w:shd w:val="clear" w:color="auto" w:fill="FFFFFF"/>
        </w:rPr>
        <w:t>.</w:t>
      </w:r>
      <w:r w:rsidRPr="00730BFC">
        <w:rPr>
          <w:rFonts w:ascii="Arial" w:hAnsi="Arial" w:cs="Arial"/>
          <w:sz w:val="20"/>
          <w:szCs w:val="20"/>
          <w:shd w:val="clear" w:color="auto" w:fill="FFFFFF"/>
        </w:rPr>
        <w:t> </w:t>
      </w:r>
      <w:r w:rsidR="00913E60">
        <w:rPr>
          <w:rFonts w:ascii="Arial" w:hAnsi="Arial" w:cs="Arial"/>
          <w:sz w:val="20"/>
          <w:szCs w:val="20"/>
          <w:shd w:val="clear" w:color="auto" w:fill="FFFFFF"/>
        </w:rPr>
        <w:t>Spodbuja se p</w:t>
      </w:r>
      <w:r w:rsidR="0049177C" w:rsidRPr="00730BFC">
        <w:rPr>
          <w:rFonts w:ascii="Arial" w:hAnsi="Arial" w:cs="Arial"/>
          <w:sz w:val="20"/>
          <w:szCs w:val="20"/>
        </w:rPr>
        <w:t>rodukt</w:t>
      </w:r>
      <w:r w:rsidR="00913E60">
        <w:rPr>
          <w:rFonts w:ascii="Arial" w:hAnsi="Arial" w:cs="Arial"/>
          <w:sz w:val="20"/>
          <w:szCs w:val="20"/>
        </w:rPr>
        <w:t>e, ki že</w:t>
      </w:r>
      <w:r w:rsidR="0049177C" w:rsidRPr="00730BFC">
        <w:rPr>
          <w:rFonts w:ascii="Arial" w:hAnsi="Arial" w:cs="Arial"/>
          <w:sz w:val="20"/>
          <w:szCs w:val="20"/>
        </w:rPr>
        <w:t xml:space="preserve"> ima</w:t>
      </w:r>
      <w:r w:rsidR="00913E60">
        <w:rPr>
          <w:rFonts w:ascii="Arial" w:hAnsi="Arial" w:cs="Arial"/>
          <w:sz w:val="20"/>
          <w:szCs w:val="20"/>
        </w:rPr>
        <w:t>jo</w:t>
      </w:r>
      <w:r w:rsidR="0049177C" w:rsidRPr="00730BFC">
        <w:rPr>
          <w:rFonts w:ascii="Arial" w:hAnsi="Arial" w:cs="Arial"/>
          <w:sz w:val="20"/>
          <w:szCs w:val="20"/>
        </w:rPr>
        <w:t xml:space="preserve"> dokazano vrednost na trgu, potrebujejo pa kapital za vstop na trg, rast in širitev ter profesionalno organizacijo podjetja.</w:t>
      </w:r>
      <w:r w:rsidR="00684721" w:rsidRPr="00730BFC">
        <w:rPr>
          <w:rFonts w:ascii="Arial" w:hAnsi="Arial" w:cs="Arial"/>
          <w:sz w:val="20"/>
          <w:szCs w:val="20"/>
        </w:rPr>
        <w:t xml:space="preserve"> M</w:t>
      </w:r>
      <w:r w:rsidR="001F54E3" w:rsidRPr="00730BFC">
        <w:rPr>
          <w:rFonts w:ascii="Arial" w:hAnsi="Arial" w:cs="Arial"/>
          <w:sz w:val="20"/>
          <w:szCs w:val="20"/>
        </w:rPr>
        <w:t>alim in sredn</w:t>
      </w:r>
      <w:r w:rsidR="00684721" w:rsidRPr="00730BFC">
        <w:rPr>
          <w:rFonts w:ascii="Arial" w:hAnsi="Arial" w:cs="Arial"/>
          <w:sz w:val="20"/>
          <w:szCs w:val="20"/>
        </w:rPr>
        <w:t>j</w:t>
      </w:r>
      <w:r w:rsidR="001F54E3" w:rsidRPr="00730BFC">
        <w:rPr>
          <w:rFonts w:ascii="Arial" w:hAnsi="Arial" w:cs="Arial"/>
          <w:sz w:val="20"/>
          <w:szCs w:val="20"/>
        </w:rPr>
        <w:t>im podjetjem</w:t>
      </w:r>
      <w:r w:rsidR="00684721" w:rsidRPr="00730BFC">
        <w:rPr>
          <w:rFonts w:ascii="Arial" w:hAnsi="Arial" w:cs="Arial"/>
          <w:sz w:val="20"/>
          <w:szCs w:val="20"/>
        </w:rPr>
        <w:t xml:space="preserve"> </w:t>
      </w:r>
      <w:r w:rsidR="008D6368">
        <w:rPr>
          <w:rFonts w:ascii="Arial" w:hAnsi="Arial" w:cs="Arial"/>
          <w:sz w:val="20"/>
          <w:szCs w:val="20"/>
        </w:rPr>
        <w:t xml:space="preserve">v skladu z Uredbo 651/2014 </w:t>
      </w:r>
      <w:r w:rsidR="00684721" w:rsidRPr="00730BFC">
        <w:rPr>
          <w:rFonts w:ascii="Arial" w:hAnsi="Arial" w:cs="Arial"/>
          <w:sz w:val="20"/>
          <w:szCs w:val="20"/>
        </w:rPr>
        <w:t xml:space="preserve">(v nadaljnjem besedilu: MSP), ki delujejo v </w:t>
      </w:r>
      <w:r w:rsidR="004B25EF">
        <w:rPr>
          <w:rFonts w:ascii="Arial" w:hAnsi="Arial" w:cs="Arial"/>
          <w:sz w:val="20"/>
          <w:szCs w:val="20"/>
        </w:rPr>
        <w:t>KKS</w:t>
      </w:r>
      <w:r w:rsidR="004A11ED" w:rsidRPr="00730BFC">
        <w:rPr>
          <w:rFonts w:ascii="Arial" w:hAnsi="Arial" w:cs="Arial"/>
          <w:sz w:val="20"/>
          <w:szCs w:val="20"/>
        </w:rPr>
        <w:t xml:space="preserve">, </w:t>
      </w:r>
      <w:r w:rsidR="0049177C" w:rsidRPr="00730BFC">
        <w:rPr>
          <w:rFonts w:ascii="Arial" w:hAnsi="Arial" w:cs="Arial"/>
          <w:sz w:val="20"/>
          <w:szCs w:val="20"/>
        </w:rPr>
        <w:t xml:space="preserve">ki so že na trgu in imajo potencial hitre rasti, </w:t>
      </w:r>
      <w:r w:rsidR="00913E60">
        <w:rPr>
          <w:rFonts w:ascii="Arial" w:hAnsi="Arial" w:cs="Arial"/>
          <w:sz w:val="20"/>
          <w:szCs w:val="20"/>
        </w:rPr>
        <w:t xml:space="preserve">se </w:t>
      </w:r>
      <w:r w:rsidR="0049177C" w:rsidRPr="00730BFC">
        <w:rPr>
          <w:rFonts w:ascii="Arial" w:hAnsi="Arial" w:cs="Arial"/>
          <w:sz w:val="20"/>
          <w:szCs w:val="20"/>
        </w:rPr>
        <w:t>omogoči rast,</w:t>
      </w:r>
      <w:r w:rsidR="00526C89" w:rsidRPr="00730BFC">
        <w:rPr>
          <w:rFonts w:ascii="Arial" w:hAnsi="Arial" w:cs="Arial"/>
          <w:sz w:val="20"/>
          <w:szCs w:val="20"/>
        </w:rPr>
        <w:t xml:space="preserve"> </w:t>
      </w:r>
      <w:r w:rsidR="0049177C" w:rsidRPr="00730BFC">
        <w:rPr>
          <w:rFonts w:ascii="Arial" w:hAnsi="Arial" w:cs="Arial"/>
          <w:sz w:val="20"/>
          <w:szCs w:val="20"/>
        </w:rPr>
        <w:t>razvoj novih proizvodnih linij in posledično odpiranje novih delovnih mest. </w:t>
      </w:r>
      <w:r w:rsidR="00913E60" w:rsidRPr="00730BFC">
        <w:rPr>
          <w:rFonts w:ascii="Arial" w:hAnsi="Arial" w:cs="Arial"/>
          <w:sz w:val="20"/>
          <w:szCs w:val="20"/>
        </w:rPr>
        <w:t>Višina financiranja upravičenih stroškov znaša</w:t>
      </w:r>
      <w:r w:rsidR="00913E60" w:rsidRPr="00730BFC">
        <w:rPr>
          <w:rFonts w:ascii="Arial" w:hAnsi="Arial" w:cs="Arial"/>
          <w:sz w:val="20"/>
          <w:szCs w:val="20"/>
          <w:shd w:val="clear" w:color="auto" w:fill="FFFFFF"/>
        </w:rPr>
        <w:t xml:space="preserve"> do 40.000 EUR na projekt.</w:t>
      </w:r>
    </w:p>
    <w:p w14:paraId="45F0403C" w14:textId="77777777" w:rsidR="004628C5" w:rsidRPr="00730BFC" w:rsidRDefault="004628C5" w:rsidP="00526C89">
      <w:pPr>
        <w:shd w:val="clear" w:color="auto" w:fill="FFFFFF"/>
        <w:rPr>
          <w:rFonts w:ascii="Arial" w:hAnsi="Arial" w:cs="Arial"/>
          <w:sz w:val="20"/>
          <w:szCs w:val="20"/>
          <w:shd w:val="clear" w:color="auto" w:fill="FFFFFF"/>
        </w:rPr>
      </w:pPr>
      <w:r w:rsidRPr="00730BFC">
        <w:rPr>
          <w:rFonts w:ascii="Arial" w:hAnsi="Arial" w:cs="Arial"/>
          <w:sz w:val="20"/>
          <w:szCs w:val="20"/>
          <w:u w:val="single"/>
          <w:shd w:val="clear" w:color="auto" w:fill="FFFFFF"/>
        </w:rPr>
        <w:t xml:space="preserve"> </w:t>
      </w:r>
    </w:p>
    <w:p w14:paraId="2CDD286C" w14:textId="68DC3709" w:rsidR="00031AEA" w:rsidRPr="008D6368" w:rsidRDefault="00212119" w:rsidP="00526C89">
      <w:pPr>
        <w:rPr>
          <w:rFonts w:ascii="Arial" w:hAnsi="Arial" w:cs="Arial"/>
          <w:sz w:val="20"/>
          <w:szCs w:val="20"/>
        </w:rPr>
      </w:pPr>
      <w:r>
        <w:rPr>
          <w:rFonts w:ascii="Arial" w:hAnsi="Arial" w:cs="Arial"/>
          <w:sz w:val="20"/>
          <w:szCs w:val="20"/>
          <w:u w:val="single"/>
        </w:rPr>
        <w:t>Aktivnosti v okviru operacije, ki so predmet sofinanciranja in pokazatelji uspešnosti operacije</w:t>
      </w:r>
      <w:r w:rsidR="0040787B" w:rsidRPr="008D6368">
        <w:rPr>
          <w:rFonts w:ascii="Arial" w:hAnsi="Arial" w:cs="Arial"/>
          <w:sz w:val="20"/>
          <w:szCs w:val="20"/>
          <w:u w:val="single"/>
        </w:rPr>
        <w:t>:</w:t>
      </w:r>
    </w:p>
    <w:p w14:paraId="3B647CEB" w14:textId="77777777" w:rsidR="001432E0" w:rsidRPr="008D6368" w:rsidRDefault="001432E0" w:rsidP="006D7159">
      <w:pPr>
        <w:pStyle w:val="Odstavekseznama"/>
        <w:numPr>
          <w:ilvl w:val="0"/>
          <w:numId w:val="51"/>
        </w:numPr>
        <w:ind w:left="1134"/>
        <w:contextualSpacing w:val="0"/>
        <w:rPr>
          <w:rFonts w:ascii="Arial" w:hAnsi="Arial" w:cs="Arial"/>
          <w:sz w:val="20"/>
          <w:szCs w:val="20"/>
        </w:rPr>
      </w:pPr>
      <w:r w:rsidRPr="008D6368">
        <w:rPr>
          <w:rFonts w:ascii="Arial" w:hAnsi="Arial" w:cs="Arial"/>
          <w:sz w:val="20"/>
          <w:szCs w:val="20"/>
        </w:rPr>
        <w:t xml:space="preserve">izdelan načrt prodaje in </w:t>
      </w:r>
      <w:r w:rsidR="006132BF" w:rsidRPr="008D6368">
        <w:rPr>
          <w:rFonts w:ascii="Arial" w:hAnsi="Arial" w:cs="Arial"/>
          <w:sz w:val="20"/>
          <w:szCs w:val="20"/>
        </w:rPr>
        <w:t>lansiranje novega produkta</w:t>
      </w:r>
      <w:r w:rsidR="003C6B6B" w:rsidRPr="008D6368">
        <w:rPr>
          <w:rFonts w:ascii="Arial" w:hAnsi="Arial" w:cs="Arial"/>
          <w:sz w:val="20"/>
          <w:szCs w:val="20"/>
        </w:rPr>
        <w:t>, storitve</w:t>
      </w:r>
      <w:r w:rsidR="006132BF" w:rsidRPr="008D6368">
        <w:rPr>
          <w:rFonts w:ascii="Arial" w:hAnsi="Arial" w:cs="Arial"/>
          <w:sz w:val="20"/>
          <w:szCs w:val="20"/>
        </w:rPr>
        <w:t xml:space="preserve"> </w:t>
      </w:r>
      <w:r w:rsidR="00031AEA" w:rsidRPr="008D6368">
        <w:rPr>
          <w:rFonts w:ascii="Arial" w:hAnsi="Arial" w:cs="Arial"/>
          <w:sz w:val="20"/>
          <w:szCs w:val="20"/>
        </w:rPr>
        <w:t xml:space="preserve">na trg </w:t>
      </w:r>
      <w:r w:rsidR="006132BF" w:rsidRPr="008D6368">
        <w:rPr>
          <w:rFonts w:ascii="Arial" w:hAnsi="Arial" w:cs="Arial"/>
          <w:sz w:val="20"/>
          <w:szCs w:val="20"/>
        </w:rPr>
        <w:t>ali</w:t>
      </w:r>
      <w:r w:rsidR="000262B6" w:rsidRPr="008D6368">
        <w:rPr>
          <w:rFonts w:ascii="Arial" w:hAnsi="Arial" w:cs="Arial"/>
          <w:sz w:val="20"/>
          <w:szCs w:val="20"/>
        </w:rPr>
        <w:t>/in</w:t>
      </w:r>
      <w:r w:rsidR="006132BF" w:rsidRPr="008D6368">
        <w:rPr>
          <w:rFonts w:ascii="Arial" w:hAnsi="Arial" w:cs="Arial"/>
          <w:sz w:val="20"/>
          <w:szCs w:val="20"/>
        </w:rPr>
        <w:t xml:space="preserve"> </w:t>
      </w:r>
      <w:r w:rsidRPr="008D6368">
        <w:rPr>
          <w:rFonts w:ascii="Arial" w:hAnsi="Arial" w:cs="Arial"/>
          <w:sz w:val="20"/>
          <w:szCs w:val="20"/>
        </w:rPr>
        <w:t>vstop na nov trg</w:t>
      </w:r>
      <w:r w:rsidR="006E446E" w:rsidRPr="008D6368">
        <w:rPr>
          <w:rFonts w:ascii="Arial" w:hAnsi="Arial" w:cs="Arial"/>
          <w:sz w:val="20"/>
          <w:szCs w:val="20"/>
        </w:rPr>
        <w:t>,</w:t>
      </w:r>
      <w:r w:rsidRPr="008D6368">
        <w:rPr>
          <w:rFonts w:ascii="Arial" w:hAnsi="Arial" w:cs="Arial"/>
          <w:sz w:val="20"/>
          <w:szCs w:val="20"/>
        </w:rPr>
        <w:t xml:space="preserve"> </w:t>
      </w:r>
    </w:p>
    <w:p w14:paraId="19191A5E" w14:textId="77777777" w:rsidR="00C072A7" w:rsidRPr="008D6368" w:rsidRDefault="001432E0" w:rsidP="006D7159">
      <w:pPr>
        <w:pStyle w:val="Odstavekseznama"/>
        <w:numPr>
          <w:ilvl w:val="0"/>
          <w:numId w:val="51"/>
        </w:numPr>
        <w:ind w:left="1134"/>
        <w:contextualSpacing w:val="0"/>
        <w:rPr>
          <w:rFonts w:ascii="Arial" w:hAnsi="Arial" w:cs="Arial"/>
          <w:sz w:val="20"/>
          <w:szCs w:val="20"/>
        </w:rPr>
      </w:pPr>
      <w:r w:rsidRPr="008D6368">
        <w:rPr>
          <w:rFonts w:ascii="Arial" w:hAnsi="Arial" w:cs="Arial"/>
          <w:sz w:val="20"/>
          <w:szCs w:val="20"/>
        </w:rPr>
        <w:t>izdelana organizacijska struktura podjetja ter definirani ključni procesi</w:t>
      </w:r>
      <w:r w:rsidR="006E446E" w:rsidRPr="008D6368">
        <w:rPr>
          <w:rFonts w:ascii="Arial" w:hAnsi="Arial" w:cs="Arial"/>
          <w:sz w:val="20"/>
          <w:szCs w:val="20"/>
        </w:rPr>
        <w:t>,</w:t>
      </w:r>
    </w:p>
    <w:p w14:paraId="73153733" w14:textId="276C064C" w:rsidR="001432E0" w:rsidRPr="008D6368" w:rsidRDefault="001432E0" w:rsidP="006D7159">
      <w:pPr>
        <w:pStyle w:val="Odstavekseznama"/>
        <w:numPr>
          <w:ilvl w:val="0"/>
          <w:numId w:val="51"/>
        </w:numPr>
        <w:ind w:left="1134"/>
        <w:contextualSpacing w:val="0"/>
        <w:rPr>
          <w:rFonts w:ascii="Arial" w:hAnsi="Arial" w:cs="Arial"/>
          <w:sz w:val="20"/>
          <w:szCs w:val="20"/>
        </w:rPr>
      </w:pPr>
      <w:r w:rsidRPr="008D6368">
        <w:rPr>
          <w:rFonts w:ascii="Arial" w:hAnsi="Arial" w:cs="Arial"/>
          <w:sz w:val="20"/>
          <w:szCs w:val="20"/>
        </w:rPr>
        <w:t>vsaj ena nova zaposlitev na projektu</w:t>
      </w:r>
      <w:r w:rsidR="006A4764" w:rsidRPr="008D6368">
        <w:rPr>
          <w:rFonts w:ascii="Arial" w:hAnsi="Arial" w:cs="Arial"/>
          <w:sz w:val="20"/>
          <w:szCs w:val="20"/>
        </w:rPr>
        <w:t xml:space="preserve"> </w:t>
      </w:r>
      <w:r w:rsidR="00C072A7" w:rsidRPr="008D6368">
        <w:rPr>
          <w:rFonts w:ascii="Arial" w:hAnsi="Arial" w:cs="Arial"/>
          <w:sz w:val="20"/>
          <w:szCs w:val="20"/>
        </w:rPr>
        <w:t>skozi vsa obdobja</w:t>
      </w:r>
      <w:r w:rsidR="005A4EE5">
        <w:rPr>
          <w:rFonts w:ascii="Arial" w:hAnsi="Arial" w:cs="Arial"/>
          <w:sz w:val="20"/>
          <w:szCs w:val="20"/>
        </w:rPr>
        <w:t xml:space="preserve"> poročanja</w:t>
      </w:r>
      <w:r w:rsidR="007B500F">
        <w:rPr>
          <w:rFonts w:ascii="Arial" w:hAnsi="Arial" w:cs="Arial"/>
          <w:sz w:val="20"/>
          <w:szCs w:val="20"/>
        </w:rPr>
        <w:t xml:space="preserve"> oz. trajanja projekta</w:t>
      </w:r>
      <w:r w:rsidR="005A4EE5">
        <w:rPr>
          <w:rFonts w:ascii="Arial" w:hAnsi="Arial" w:cs="Arial"/>
          <w:sz w:val="20"/>
          <w:szCs w:val="20"/>
        </w:rPr>
        <w:t>.</w:t>
      </w:r>
      <w:r w:rsidR="00C072A7" w:rsidRPr="008D6368">
        <w:rPr>
          <w:rFonts w:ascii="Arial" w:hAnsi="Arial" w:cs="Arial"/>
          <w:sz w:val="20"/>
          <w:szCs w:val="20"/>
        </w:rPr>
        <w:t xml:space="preserve"> </w:t>
      </w:r>
      <w:r w:rsidR="008D6368" w:rsidRPr="008D6368">
        <w:rPr>
          <w:rFonts w:ascii="Arial" w:hAnsi="Arial" w:cs="Arial"/>
          <w:sz w:val="20"/>
          <w:szCs w:val="20"/>
        </w:rPr>
        <w:t>Upoštevajo se zaposleni, ki imajo sklenjeno delovno razmerje za polni delovni čas. U</w:t>
      </w:r>
      <w:r w:rsidR="00C072A7" w:rsidRPr="008D6368">
        <w:rPr>
          <w:rFonts w:ascii="Arial" w:hAnsi="Arial" w:cs="Arial"/>
          <w:sz w:val="20"/>
          <w:szCs w:val="20"/>
        </w:rPr>
        <w:t>pravičenec mora imeti</w:t>
      </w:r>
      <w:r w:rsidR="004B25EF">
        <w:rPr>
          <w:rFonts w:ascii="Arial" w:hAnsi="Arial" w:cs="Arial"/>
          <w:sz w:val="20"/>
          <w:szCs w:val="20"/>
        </w:rPr>
        <w:t>,</w:t>
      </w:r>
      <w:r w:rsidR="00C072A7" w:rsidRPr="008D6368">
        <w:rPr>
          <w:rFonts w:ascii="Arial" w:hAnsi="Arial" w:cs="Arial"/>
          <w:sz w:val="20"/>
          <w:szCs w:val="20"/>
        </w:rPr>
        <w:t xml:space="preserve"> ob oddaji prvega zahtevka za sofinanciranje</w:t>
      </w:r>
      <w:r w:rsidR="004B25EF">
        <w:rPr>
          <w:rFonts w:ascii="Arial" w:hAnsi="Arial" w:cs="Arial"/>
          <w:sz w:val="20"/>
          <w:szCs w:val="20"/>
        </w:rPr>
        <w:t>,</w:t>
      </w:r>
      <w:r w:rsidR="00C072A7" w:rsidRPr="008D6368">
        <w:rPr>
          <w:rFonts w:ascii="Arial" w:hAnsi="Arial" w:cs="Arial"/>
          <w:sz w:val="20"/>
          <w:szCs w:val="20"/>
        </w:rPr>
        <w:t xml:space="preserve"> vsaj enega zaposlenega za polni delovni čas. </w:t>
      </w:r>
      <w:r w:rsidR="008D6368" w:rsidRPr="008D6368">
        <w:rPr>
          <w:rFonts w:ascii="Arial" w:hAnsi="Arial" w:cs="Arial"/>
          <w:sz w:val="20"/>
          <w:szCs w:val="20"/>
        </w:rPr>
        <w:t xml:space="preserve"> V primeru, da je prijavitelj samostojni podjetnik, se kot zaposlena oseba po tem javnem razpisu šteje tudi oseba, ki je nosilka dejavnosti in je zavarovana za polni delovni čas.</w:t>
      </w:r>
      <w:r w:rsidR="00EE5B09">
        <w:rPr>
          <w:rFonts w:ascii="Arial" w:hAnsi="Arial" w:cs="Arial"/>
          <w:sz w:val="20"/>
          <w:szCs w:val="20"/>
        </w:rPr>
        <w:t xml:space="preserve"> </w:t>
      </w:r>
      <w:r w:rsidR="00C072A7" w:rsidRPr="008D6368">
        <w:rPr>
          <w:rFonts w:ascii="Arial" w:hAnsi="Arial" w:cs="Arial"/>
          <w:sz w:val="20"/>
          <w:szCs w:val="20"/>
        </w:rPr>
        <w:t>V primerih, ko 67. člen Zakona o delovnih razmerjih določa v posebnih primerih krajši delovni čas, se šteje, da je pogoj iz te točke javnega razpisa izpolnjen</w:t>
      </w:r>
      <w:r w:rsidR="006E446E" w:rsidRPr="008D6368">
        <w:rPr>
          <w:rFonts w:ascii="Arial" w:hAnsi="Arial" w:cs="Arial"/>
          <w:sz w:val="20"/>
          <w:szCs w:val="20"/>
        </w:rPr>
        <w:t>,</w:t>
      </w:r>
      <w:r w:rsidR="00526C89" w:rsidRPr="008D6368">
        <w:rPr>
          <w:rFonts w:ascii="Arial" w:hAnsi="Arial" w:cs="Arial"/>
          <w:sz w:val="20"/>
          <w:szCs w:val="20"/>
        </w:rPr>
        <w:t xml:space="preserve"> </w:t>
      </w:r>
    </w:p>
    <w:p w14:paraId="0FF3A26E" w14:textId="77777777" w:rsidR="00C072A7" w:rsidRPr="008D6368" w:rsidRDefault="00FB6B2A" w:rsidP="006D7159">
      <w:pPr>
        <w:pStyle w:val="Odstavekseznama"/>
        <w:numPr>
          <w:ilvl w:val="0"/>
          <w:numId w:val="51"/>
        </w:numPr>
        <w:ind w:left="1134"/>
        <w:contextualSpacing w:val="0"/>
        <w:rPr>
          <w:rFonts w:ascii="Arial" w:hAnsi="Arial" w:cs="Arial"/>
          <w:sz w:val="20"/>
          <w:szCs w:val="20"/>
        </w:rPr>
      </w:pPr>
      <w:r w:rsidRPr="008D6368">
        <w:rPr>
          <w:rFonts w:ascii="Arial" w:hAnsi="Arial" w:cs="Arial"/>
          <w:sz w:val="20"/>
          <w:szCs w:val="20"/>
        </w:rPr>
        <w:t>začetek komercializacije (promocijske in sejemske aktivnosti, pridobivanje partnerjev, novih trgov, strank, ustvarjanje prihodkov)</w:t>
      </w:r>
      <w:r w:rsidR="00A24168" w:rsidRPr="008D6368">
        <w:rPr>
          <w:rFonts w:ascii="Arial" w:hAnsi="Arial" w:cs="Arial"/>
          <w:sz w:val="20"/>
          <w:szCs w:val="20"/>
        </w:rPr>
        <w:t>,</w:t>
      </w:r>
    </w:p>
    <w:p w14:paraId="10AB1607" w14:textId="77777777" w:rsidR="00C072A7" w:rsidRPr="008D6368" w:rsidRDefault="00C072A7" w:rsidP="006D7159">
      <w:pPr>
        <w:pStyle w:val="Odstavekseznama"/>
        <w:numPr>
          <w:ilvl w:val="0"/>
          <w:numId w:val="51"/>
        </w:numPr>
        <w:ind w:left="1134"/>
        <w:contextualSpacing w:val="0"/>
        <w:rPr>
          <w:rFonts w:ascii="Arial" w:hAnsi="Arial" w:cs="Arial"/>
          <w:sz w:val="20"/>
          <w:szCs w:val="20"/>
        </w:rPr>
      </w:pPr>
      <w:r w:rsidRPr="008D6368">
        <w:rPr>
          <w:rFonts w:ascii="Arial" w:hAnsi="Arial" w:cs="Arial"/>
          <w:sz w:val="20"/>
          <w:szCs w:val="20"/>
        </w:rPr>
        <w:t>sodelovanje z mentorjem</w:t>
      </w:r>
      <w:r w:rsidR="006E446E" w:rsidRPr="008D6368">
        <w:rPr>
          <w:rFonts w:ascii="Arial" w:hAnsi="Arial" w:cs="Arial"/>
          <w:sz w:val="20"/>
          <w:szCs w:val="20"/>
        </w:rPr>
        <w:t xml:space="preserve"> in</w:t>
      </w:r>
    </w:p>
    <w:p w14:paraId="0E78C9A3" w14:textId="77777777" w:rsidR="00C072A7" w:rsidRPr="008D6368" w:rsidRDefault="00C072A7" w:rsidP="006D7159">
      <w:pPr>
        <w:pStyle w:val="Odstavekseznama"/>
        <w:numPr>
          <w:ilvl w:val="0"/>
          <w:numId w:val="51"/>
        </w:numPr>
        <w:ind w:left="1134"/>
        <w:contextualSpacing w:val="0"/>
        <w:rPr>
          <w:rFonts w:ascii="Arial" w:hAnsi="Arial" w:cs="Arial"/>
          <w:sz w:val="20"/>
          <w:szCs w:val="20"/>
        </w:rPr>
      </w:pPr>
      <w:r w:rsidRPr="008D6368">
        <w:rPr>
          <w:rFonts w:ascii="Arial" w:eastAsia="Calibri" w:hAnsi="Arial" w:cs="Arial"/>
          <w:sz w:val="20"/>
          <w:szCs w:val="20"/>
        </w:rPr>
        <w:t>primerjava dejanske izvedbe ideje z načrtovano izvedbo po terminskem načrtu</w:t>
      </w:r>
      <w:r w:rsidR="006E446E" w:rsidRPr="008D6368">
        <w:rPr>
          <w:rFonts w:ascii="Arial" w:eastAsia="Calibri" w:hAnsi="Arial" w:cs="Arial"/>
          <w:sz w:val="20"/>
          <w:szCs w:val="20"/>
        </w:rPr>
        <w:t>.</w:t>
      </w:r>
      <w:r w:rsidRPr="008D6368">
        <w:rPr>
          <w:rFonts w:ascii="Arial" w:eastAsia="Calibri" w:hAnsi="Arial" w:cs="Arial"/>
          <w:sz w:val="20"/>
          <w:szCs w:val="20"/>
        </w:rPr>
        <w:t xml:space="preserve"> </w:t>
      </w:r>
    </w:p>
    <w:p w14:paraId="4ADC2371" w14:textId="77777777" w:rsidR="004628C5" w:rsidRPr="00730BFC" w:rsidRDefault="004628C5" w:rsidP="00526C89">
      <w:pPr>
        <w:pStyle w:val="Odstavekseznama"/>
        <w:ind w:left="360"/>
        <w:contextualSpacing w:val="0"/>
        <w:rPr>
          <w:rFonts w:ascii="Arial" w:hAnsi="Arial" w:cs="Arial"/>
          <w:sz w:val="20"/>
          <w:szCs w:val="20"/>
        </w:rPr>
      </w:pPr>
    </w:p>
    <w:p w14:paraId="7A488CD9" w14:textId="77777777" w:rsidR="002733B9" w:rsidRPr="00730BFC" w:rsidRDefault="006640F8" w:rsidP="00526C89">
      <w:pPr>
        <w:shd w:val="clear" w:color="auto" w:fill="FFFFFF"/>
        <w:rPr>
          <w:rFonts w:ascii="Arial" w:hAnsi="Arial" w:cs="Arial"/>
          <w:sz w:val="20"/>
          <w:szCs w:val="20"/>
        </w:rPr>
      </w:pPr>
      <w:r w:rsidRPr="00730BFC">
        <w:rPr>
          <w:rFonts w:ascii="Arial" w:hAnsi="Arial" w:cs="Arial"/>
          <w:sz w:val="20"/>
          <w:szCs w:val="20"/>
          <w:u w:val="single"/>
        </w:rPr>
        <w:t>Cilj</w:t>
      </w:r>
      <w:r w:rsidR="00F05CA1" w:rsidRPr="00730BFC">
        <w:rPr>
          <w:rFonts w:ascii="Arial" w:hAnsi="Arial" w:cs="Arial"/>
          <w:sz w:val="20"/>
          <w:szCs w:val="20"/>
          <w:u w:val="single"/>
        </w:rPr>
        <w:t xml:space="preserve"> sklopa</w:t>
      </w:r>
      <w:r w:rsidR="00EC6F3B" w:rsidRPr="00730BFC">
        <w:rPr>
          <w:rFonts w:ascii="Arial" w:hAnsi="Arial" w:cs="Arial"/>
          <w:sz w:val="20"/>
          <w:szCs w:val="20"/>
          <w:u w:val="single"/>
        </w:rPr>
        <w:t xml:space="preserve"> A2</w:t>
      </w:r>
      <w:r w:rsidR="00526C89" w:rsidRPr="00640C62">
        <w:rPr>
          <w:rFonts w:ascii="Arial" w:hAnsi="Arial" w:cs="Arial"/>
          <w:sz w:val="20"/>
          <w:szCs w:val="20"/>
        </w:rPr>
        <w:t xml:space="preserve"> </w:t>
      </w:r>
      <w:r w:rsidRPr="00730BFC">
        <w:rPr>
          <w:rFonts w:ascii="Arial" w:hAnsi="Arial" w:cs="Arial"/>
          <w:sz w:val="20"/>
          <w:szCs w:val="20"/>
        </w:rPr>
        <w:t>je z</w:t>
      </w:r>
      <w:r w:rsidR="006E0502" w:rsidRPr="00730BFC">
        <w:rPr>
          <w:rFonts w:ascii="Arial" w:hAnsi="Arial" w:cs="Arial"/>
          <w:sz w:val="20"/>
          <w:szCs w:val="20"/>
        </w:rPr>
        <w:t xml:space="preserve"> </w:t>
      </w:r>
      <w:r w:rsidR="00777107" w:rsidRPr="00730BFC">
        <w:rPr>
          <w:rFonts w:ascii="Arial" w:hAnsi="Arial" w:cs="Arial"/>
          <w:sz w:val="20"/>
          <w:szCs w:val="20"/>
        </w:rPr>
        <w:t xml:space="preserve">nepovratnimi sredstvi </w:t>
      </w:r>
      <w:r w:rsidR="002733B9" w:rsidRPr="00730BFC">
        <w:rPr>
          <w:rFonts w:ascii="Arial" w:hAnsi="Arial" w:cs="Arial"/>
          <w:sz w:val="20"/>
          <w:szCs w:val="20"/>
        </w:rPr>
        <w:t>podpreti</w:t>
      </w:r>
      <w:r w:rsidR="004C4B12" w:rsidRPr="00730BFC">
        <w:rPr>
          <w:rFonts w:ascii="Arial" w:hAnsi="Arial" w:cs="Arial"/>
          <w:sz w:val="20"/>
          <w:szCs w:val="20"/>
        </w:rPr>
        <w:t xml:space="preserve"> </w:t>
      </w:r>
      <w:r w:rsidR="002733B9" w:rsidRPr="00730BFC">
        <w:rPr>
          <w:rFonts w:ascii="Arial" w:hAnsi="Arial" w:cs="Arial"/>
          <w:sz w:val="20"/>
          <w:szCs w:val="20"/>
        </w:rPr>
        <w:t>KKS podjetja</w:t>
      </w:r>
      <w:r w:rsidR="0000050F" w:rsidRPr="00730BFC">
        <w:rPr>
          <w:rFonts w:ascii="Arial" w:hAnsi="Arial" w:cs="Arial"/>
          <w:sz w:val="20"/>
          <w:szCs w:val="20"/>
        </w:rPr>
        <w:t xml:space="preserve"> s</w:t>
      </w:r>
      <w:r w:rsidR="002733B9" w:rsidRPr="00730BFC">
        <w:rPr>
          <w:rFonts w:ascii="Arial" w:hAnsi="Arial" w:cs="Arial"/>
          <w:sz w:val="20"/>
          <w:szCs w:val="20"/>
        </w:rPr>
        <w:t xml:space="preserve"> potencialom</w:t>
      </w:r>
      <w:r w:rsidR="008F4553" w:rsidRPr="00730BFC">
        <w:rPr>
          <w:rFonts w:ascii="Arial" w:hAnsi="Arial" w:cs="Arial"/>
          <w:sz w:val="20"/>
          <w:szCs w:val="20"/>
        </w:rPr>
        <w:t xml:space="preserve"> razvoja novih produktov ali storitev,</w:t>
      </w:r>
      <w:r w:rsidR="002733B9" w:rsidRPr="00730BFC">
        <w:rPr>
          <w:rFonts w:ascii="Arial" w:hAnsi="Arial" w:cs="Arial"/>
          <w:sz w:val="20"/>
          <w:szCs w:val="20"/>
        </w:rPr>
        <w:t xml:space="preserve"> rasti</w:t>
      </w:r>
      <w:r w:rsidR="00F727F4" w:rsidRPr="00730BFC">
        <w:rPr>
          <w:rFonts w:ascii="Arial" w:hAnsi="Arial" w:cs="Arial"/>
          <w:sz w:val="20"/>
          <w:szCs w:val="20"/>
        </w:rPr>
        <w:t xml:space="preserve"> in k</w:t>
      </w:r>
      <w:r w:rsidR="002733B9" w:rsidRPr="00730BFC">
        <w:rPr>
          <w:rFonts w:ascii="Arial" w:hAnsi="Arial" w:cs="Arial"/>
          <w:sz w:val="20"/>
          <w:szCs w:val="20"/>
        </w:rPr>
        <w:t>reiranje novih delovnih mest.</w:t>
      </w:r>
    </w:p>
    <w:p w14:paraId="4C506920" w14:textId="77777777" w:rsidR="002733B9" w:rsidRPr="00730BFC" w:rsidRDefault="002733B9" w:rsidP="00526C89">
      <w:pPr>
        <w:shd w:val="clear" w:color="auto" w:fill="FFFFFF"/>
        <w:rPr>
          <w:rFonts w:ascii="Arial" w:hAnsi="Arial" w:cs="Arial"/>
          <w:sz w:val="20"/>
          <w:szCs w:val="20"/>
        </w:rPr>
      </w:pPr>
    </w:p>
    <w:p w14:paraId="43DDDA0D" w14:textId="123085F0" w:rsidR="004628C5" w:rsidRPr="00730BFC" w:rsidRDefault="002733B9" w:rsidP="00526C89">
      <w:pPr>
        <w:rPr>
          <w:rFonts w:ascii="Arial" w:hAnsi="Arial" w:cs="Arial"/>
          <w:sz w:val="20"/>
          <w:szCs w:val="20"/>
        </w:rPr>
      </w:pPr>
      <w:r w:rsidRPr="00730BFC">
        <w:rPr>
          <w:rFonts w:ascii="Arial" w:hAnsi="Arial" w:cs="Arial"/>
          <w:sz w:val="20"/>
          <w:szCs w:val="20"/>
          <w:u w:val="single"/>
        </w:rPr>
        <w:t>Trajanje projekta</w:t>
      </w:r>
      <w:r w:rsidR="00D032C1" w:rsidRPr="00730BFC">
        <w:rPr>
          <w:rFonts w:ascii="Arial" w:hAnsi="Arial" w:cs="Arial"/>
          <w:sz w:val="20"/>
          <w:szCs w:val="20"/>
          <w:u w:val="single"/>
        </w:rPr>
        <w:t>:</w:t>
      </w:r>
      <w:r w:rsidRPr="00730BFC">
        <w:rPr>
          <w:rFonts w:ascii="Arial" w:hAnsi="Arial" w:cs="Arial"/>
          <w:sz w:val="20"/>
          <w:szCs w:val="20"/>
        </w:rPr>
        <w:t xml:space="preserve"> </w:t>
      </w:r>
      <w:r w:rsidR="004065BF" w:rsidRPr="00730BFC">
        <w:rPr>
          <w:rFonts w:ascii="Arial" w:hAnsi="Arial" w:cs="Arial"/>
          <w:sz w:val="20"/>
          <w:szCs w:val="20"/>
        </w:rPr>
        <w:t xml:space="preserve">do </w:t>
      </w:r>
      <w:r w:rsidRPr="00730BFC">
        <w:rPr>
          <w:rFonts w:ascii="Arial" w:hAnsi="Arial" w:cs="Arial"/>
          <w:sz w:val="20"/>
          <w:szCs w:val="20"/>
        </w:rPr>
        <w:t>18 mesecev</w:t>
      </w:r>
      <w:r w:rsidR="007E4F3E">
        <w:rPr>
          <w:rFonts w:ascii="Arial" w:hAnsi="Arial" w:cs="Arial"/>
          <w:sz w:val="20"/>
          <w:szCs w:val="20"/>
        </w:rPr>
        <w:t>.</w:t>
      </w:r>
      <w:r w:rsidR="007E4F3E" w:rsidRPr="00730BFC">
        <w:rPr>
          <w:rFonts w:ascii="Arial" w:hAnsi="Arial" w:cs="Arial"/>
          <w:sz w:val="20"/>
          <w:szCs w:val="20"/>
        </w:rPr>
        <w:t xml:space="preserve"> </w:t>
      </w:r>
      <w:r w:rsidR="007E4F3E">
        <w:rPr>
          <w:rFonts w:ascii="Arial" w:hAnsi="Arial" w:cs="Arial"/>
          <w:sz w:val="20"/>
          <w:szCs w:val="20"/>
        </w:rPr>
        <w:t xml:space="preserve"> </w:t>
      </w:r>
    </w:p>
    <w:p w14:paraId="3102EE01" w14:textId="706F575E" w:rsidR="002733B9" w:rsidRDefault="008B61B8" w:rsidP="008B61B8">
      <w:pPr>
        <w:rPr>
          <w:rFonts w:ascii="Arial" w:hAnsi="Arial" w:cs="Arial"/>
          <w:sz w:val="20"/>
          <w:szCs w:val="20"/>
        </w:rPr>
      </w:pPr>
      <w:r w:rsidRPr="00730BFC">
        <w:rPr>
          <w:rFonts w:ascii="Arial" w:hAnsi="Arial" w:cs="Arial"/>
          <w:sz w:val="20"/>
          <w:szCs w:val="20"/>
        </w:rPr>
        <w:t xml:space="preserve"> </w:t>
      </w:r>
    </w:p>
    <w:p w14:paraId="7A77ADC0" w14:textId="77777777" w:rsidR="004B25EF" w:rsidRPr="00730BFC" w:rsidRDefault="004B25EF" w:rsidP="008B61B8">
      <w:pPr>
        <w:rPr>
          <w:rFonts w:ascii="Arial" w:hAnsi="Arial" w:cs="Arial"/>
          <w:sz w:val="20"/>
          <w:szCs w:val="20"/>
        </w:rPr>
      </w:pPr>
    </w:p>
    <w:p w14:paraId="58716890" w14:textId="77777777" w:rsidR="0049177C" w:rsidRPr="00730BFC" w:rsidRDefault="0049177C" w:rsidP="006D7159">
      <w:pPr>
        <w:pStyle w:val="Odstavekseznama"/>
        <w:numPr>
          <w:ilvl w:val="0"/>
          <w:numId w:val="44"/>
        </w:numPr>
        <w:rPr>
          <w:rFonts w:ascii="Arial" w:hAnsi="Arial" w:cs="Arial"/>
          <w:sz w:val="20"/>
          <w:szCs w:val="20"/>
        </w:rPr>
      </w:pPr>
      <w:r w:rsidRPr="00730BFC">
        <w:rPr>
          <w:rFonts w:ascii="Arial" w:hAnsi="Arial" w:cs="Arial"/>
          <w:sz w:val="20"/>
          <w:szCs w:val="20"/>
        </w:rPr>
        <w:t xml:space="preserve"> Sklop A3 – </w:t>
      </w:r>
      <w:r w:rsidRPr="00730BFC">
        <w:rPr>
          <w:rFonts w:ascii="Arial" w:hAnsi="Arial" w:cs="Arial"/>
          <w:bCs/>
          <w:caps/>
          <w:sz w:val="20"/>
          <w:szCs w:val="20"/>
        </w:rPr>
        <w:t>Kreativni</w:t>
      </w:r>
      <w:r w:rsidR="004C4B12" w:rsidRPr="00730BFC">
        <w:rPr>
          <w:rFonts w:ascii="Arial" w:hAnsi="Arial" w:cs="Arial"/>
          <w:bCs/>
          <w:caps/>
          <w:sz w:val="20"/>
          <w:szCs w:val="20"/>
        </w:rPr>
        <w:t xml:space="preserve"> </w:t>
      </w:r>
      <w:r w:rsidR="00A1366A" w:rsidRPr="00730BFC">
        <w:rPr>
          <w:rFonts w:ascii="Arial" w:hAnsi="Arial" w:cs="Arial"/>
          <w:bCs/>
          <w:caps/>
          <w:sz w:val="20"/>
          <w:szCs w:val="20"/>
        </w:rPr>
        <w:t>POVEZOVALNIK</w:t>
      </w:r>
    </w:p>
    <w:p w14:paraId="11C5521A" w14:textId="77777777" w:rsidR="00FD6E0B" w:rsidRPr="00730BFC" w:rsidRDefault="00FD6E0B" w:rsidP="00526C89">
      <w:pPr>
        <w:pStyle w:val="Odstavekseznama"/>
        <w:ind w:left="1080"/>
        <w:rPr>
          <w:rFonts w:ascii="Arial" w:hAnsi="Arial" w:cs="Arial"/>
          <w:sz w:val="20"/>
          <w:szCs w:val="20"/>
        </w:rPr>
      </w:pPr>
    </w:p>
    <w:p w14:paraId="59EB779A" w14:textId="79650327" w:rsidR="00A1366A" w:rsidRPr="00730BFC" w:rsidRDefault="004628C5" w:rsidP="00526C89">
      <w:pPr>
        <w:rPr>
          <w:rFonts w:ascii="Arial" w:hAnsi="Arial" w:cs="Arial"/>
          <w:sz w:val="20"/>
          <w:szCs w:val="20"/>
        </w:rPr>
      </w:pPr>
      <w:r w:rsidRPr="00730BFC">
        <w:rPr>
          <w:rFonts w:ascii="Arial" w:hAnsi="Arial" w:cs="Arial"/>
          <w:sz w:val="20"/>
          <w:szCs w:val="20"/>
          <w:u w:val="single"/>
        </w:rPr>
        <w:t>Namen</w:t>
      </w:r>
      <w:r w:rsidR="00E80E52" w:rsidRPr="00730BFC">
        <w:rPr>
          <w:rFonts w:ascii="Arial" w:hAnsi="Arial" w:cs="Arial"/>
          <w:sz w:val="20"/>
          <w:szCs w:val="20"/>
          <w:u w:val="single"/>
        </w:rPr>
        <w:t xml:space="preserve"> sklopa</w:t>
      </w:r>
      <w:r w:rsidR="00EC6F3B" w:rsidRPr="00730BFC">
        <w:rPr>
          <w:rFonts w:ascii="Arial" w:hAnsi="Arial" w:cs="Arial"/>
          <w:sz w:val="20"/>
          <w:szCs w:val="20"/>
          <w:u w:val="single"/>
        </w:rPr>
        <w:t xml:space="preserve"> A3</w:t>
      </w:r>
      <w:r w:rsidRPr="00730BFC">
        <w:rPr>
          <w:rFonts w:ascii="Arial" w:hAnsi="Arial" w:cs="Arial"/>
          <w:sz w:val="20"/>
          <w:szCs w:val="20"/>
          <w:shd w:val="clear" w:color="auto" w:fill="FFFFFF"/>
        </w:rPr>
        <w:t xml:space="preserve"> je </w:t>
      </w:r>
      <w:r w:rsidRPr="00730BFC">
        <w:rPr>
          <w:rFonts w:ascii="Arial" w:hAnsi="Arial" w:cs="Arial"/>
          <w:sz w:val="20"/>
          <w:szCs w:val="20"/>
        </w:rPr>
        <w:t>s</w:t>
      </w:r>
      <w:r w:rsidR="0049177C" w:rsidRPr="00730BFC">
        <w:rPr>
          <w:rFonts w:ascii="Arial" w:hAnsi="Arial" w:cs="Arial"/>
          <w:sz w:val="20"/>
          <w:szCs w:val="20"/>
        </w:rPr>
        <w:t>podbujanje sodelovanja med</w:t>
      </w:r>
      <w:r w:rsidR="004C4B12" w:rsidRPr="00730BFC">
        <w:rPr>
          <w:rFonts w:ascii="Arial" w:hAnsi="Arial" w:cs="Arial"/>
          <w:sz w:val="20"/>
          <w:szCs w:val="20"/>
        </w:rPr>
        <w:t xml:space="preserve"> </w:t>
      </w:r>
      <w:r w:rsidR="00E80E52" w:rsidRPr="00730BFC">
        <w:rPr>
          <w:rFonts w:ascii="Arial" w:hAnsi="Arial" w:cs="Arial"/>
          <w:sz w:val="20"/>
          <w:szCs w:val="20"/>
        </w:rPr>
        <w:t>MSP</w:t>
      </w:r>
      <w:r w:rsidR="00EE5B09" w:rsidRPr="00EE5B09">
        <w:rPr>
          <w:rFonts w:ascii="Arial" w:hAnsi="Arial" w:cs="Arial"/>
          <w:sz w:val="20"/>
          <w:szCs w:val="20"/>
        </w:rPr>
        <w:t xml:space="preserve"> </w:t>
      </w:r>
      <w:r w:rsidR="00EE5B09">
        <w:rPr>
          <w:rFonts w:ascii="Arial" w:hAnsi="Arial" w:cs="Arial"/>
          <w:sz w:val="20"/>
          <w:szCs w:val="20"/>
        </w:rPr>
        <w:t>v skladu z Uredbo 651/2014</w:t>
      </w:r>
      <w:r w:rsidR="00E72C5A">
        <w:rPr>
          <w:rFonts w:ascii="Arial" w:hAnsi="Arial" w:cs="Arial"/>
          <w:sz w:val="20"/>
          <w:szCs w:val="20"/>
        </w:rPr>
        <w:t>, ki niso s področja KKS</w:t>
      </w:r>
      <w:r w:rsidR="0049177C" w:rsidRPr="00730BFC">
        <w:rPr>
          <w:rFonts w:ascii="Arial" w:hAnsi="Arial" w:cs="Arial"/>
          <w:sz w:val="20"/>
          <w:szCs w:val="20"/>
        </w:rPr>
        <w:t xml:space="preserve"> in KKS za</w:t>
      </w:r>
      <w:r w:rsidR="00E96138">
        <w:rPr>
          <w:rFonts w:ascii="Arial" w:hAnsi="Arial" w:cs="Arial"/>
          <w:sz w:val="20"/>
          <w:szCs w:val="20"/>
        </w:rPr>
        <w:t>to, da bi spodbujali</w:t>
      </w:r>
      <w:r w:rsidR="0049177C" w:rsidRPr="00730BFC">
        <w:rPr>
          <w:rFonts w:ascii="Arial" w:hAnsi="Arial" w:cs="Arial"/>
          <w:sz w:val="20"/>
          <w:szCs w:val="20"/>
        </w:rPr>
        <w:t xml:space="preserve"> globalno rast in inovacije</w:t>
      </w:r>
      <w:r w:rsidR="006E446E" w:rsidRPr="00730BFC">
        <w:rPr>
          <w:rFonts w:ascii="Arial" w:hAnsi="Arial" w:cs="Arial"/>
          <w:sz w:val="20"/>
          <w:szCs w:val="20"/>
        </w:rPr>
        <w:t>. Višina financiranja upravičenih stroškov znaša</w:t>
      </w:r>
      <w:r w:rsidR="006E446E" w:rsidRPr="00730BFC">
        <w:rPr>
          <w:rFonts w:ascii="Arial" w:hAnsi="Arial" w:cs="Arial"/>
          <w:sz w:val="20"/>
          <w:szCs w:val="20"/>
          <w:shd w:val="clear" w:color="auto" w:fill="FFFFFF"/>
        </w:rPr>
        <w:t xml:space="preserve"> do 30.000 EUR na projekt</w:t>
      </w:r>
      <w:r w:rsidR="006E446E" w:rsidRPr="00730BFC">
        <w:rPr>
          <w:rFonts w:ascii="Arial" w:hAnsi="Arial" w:cs="Arial"/>
          <w:sz w:val="20"/>
          <w:szCs w:val="20"/>
        </w:rPr>
        <w:t xml:space="preserve">. </w:t>
      </w:r>
      <w:r w:rsidR="004B25EF">
        <w:rPr>
          <w:rFonts w:ascii="Arial" w:hAnsi="Arial" w:cs="Arial"/>
          <w:sz w:val="20"/>
          <w:szCs w:val="20"/>
        </w:rPr>
        <w:t>Financiranje je n</w:t>
      </w:r>
      <w:r w:rsidR="004B25EF" w:rsidRPr="00730BFC">
        <w:rPr>
          <w:rFonts w:ascii="Arial" w:hAnsi="Arial" w:cs="Arial"/>
          <w:sz w:val="20"/>
          <w:szCs w:val="20"/>
        </w:rPr>
        <w:t xml:space="preserve">amenjeno </w:t>
      </w:r>
      <w:r w:rsidR="007B37D4" w:rsidRPr="00730BFC">
        <w:rPr>
          <w:rFonts w:ascii="Arial" w:hAnsi="Arial" w:cs="Arial"/>
          <w:sz w:val="20"/>
          <w:szCs w:val="20"/>
        </w:rPr>
        <w:t xml:space="preserve">MSP izven KKS, ki </w:t>
      </w:r>
      <w:r w:rsidR="00E80E52" w:rsidRPr="00730BFC">
        <w:rPr>
          <w:rFonts w:ascii="Arial" w:hAnsi="Arial" w:cs="Arial"/>
          <w:sz w:val="20"/>
          <w:szCs w:val="20"/>
        </w:rPr>
        <w:t xml:space="preserve">so na trgu prisotna že dalj časa in potrebujejo </w:t>
      </w:r>
      <w:r w:rsidR="00E96138">
        <w:rPr>
          <w:rFonts w:ascii="Arial" w:hAnsi="Arial" w:cs="Arial"/>
          <w:sz w:val="20"/>
          <w:szCs w:val="20"/>
        </w:rPr>
        <w:t xml:space="preserve">sredstva za </w:t>
      </w:r>
      <w:r w:rsidR="00E80E52" w:rsidRPr="00730BFC">
        <w:rPr>
          <w:rFonts w:ascii="Arial" w:hAnsi="Arial" w:cs="Arial"/>
          <w:sz w:val="20"/>
          <w:szCs w:val="20"/>
        </w:rPr>
        <w:t>inovativne</w:t>
      </w:r>
      <w:r w:rsidR="007E4F3E">
        <w:rPr>
          <w:rFonts w:ascii="Arial" w:hAnsi="Arial" w:cs="Arial"/>
          <w:sz w:val="20"/>
          <w:szCs w:val="20"/>
        </w:rPr>
        <w:t xml:space="preserve"> vložke,</w:t>
      </w:r>
      <w:r w:rsidR="00E80E52" w:rsidRPr="00730BFC">
        <w:rPr>
          <w:rFonts w:ascii="Arial" w:hAnsi="Arial" w:cs="Arial"/>
          <w:sz w:val="20"/>
          <w:szCs w:val="20"/>
        </w:rPr>
        <w:t xml:space="preserve"> prestrukturiranje procesov, izdelkov ali storitev za širjenje trgov doma</w:t>
      </w:r>
      <w:r w:rsidR="00EC6F3B" w:rsidRPr="00730BFC">
        <w:rPr>
          <w:rFonts w:ascii="Arial" w:hAnsi="Arial" w:cs="Arial"/>
          <w:sz w:val="20"/>
          <w:szCs w:val="20"/>
        </w:rPr>
        <w:t xml:space="preserve"> ali</w:t>
      </w:r>
      <w:r w:rsidR="00E80E52" w:rsidRPr="00730BFC">
        <w:rPr>
          <w:rFonts w:ascii="Arial" w:hAnsi="Arial" w:cs="Arial"/>
          <w:sz w:val="20"/>
          <w:szCs w:val="20"/>
        </w:rPr>
        <w:t xml:space="preserve"> v tujini</w:t>
      </w:r>
      <w:r w:rsidR="005E14E3">
        <w:rPr>
          <w:rFonts w:ascii="Arial" w:hAnsi="Arial" w:cs="Arial"/>
          <w:sz w:val="20"/>
          <w:szCs w:val="20"/>
        </w:rPr>
        <w:t xml:space="preserve"> </w:t>
      </w:r>
      <w:r w:rsidR="004A11ED" w:rsidRPr="00730BFC">
        <w:rPr>
          <w:rFonts w:ascii="Arial" w:hAnsi="Arial" w:cs="Arial"/>
          <w:sz w:val="20"/>
          <w:szCs w:val="20"/>
        </w:rPr>
        <w:t>z vključevanjem KKS</w:t>
      </w:r>
      <w:r w:rsidR="00E80E52" w:rsidRPr="00730BFC">
        <w:rPr>
          <w:rFonts w:ascii="Arial" w:hAnsi="Arial" w:cs="Arial"/>
          <w:sz w:val="20"/>
          <w:szCs w:val="20"/>
        </w:rPr>
        <w:t>.</w:t>
      </w:r>
      <w:r w:rsidR="00526C89" w:rsidRPr="00730BFC">
        <w:rPr>
          <w:rFonts w:ascii="Arial" w:hAnsi="Arial" w:cs="Arial"/>
          <w:sz w:val="20"/>
          <w:szCs w:val="20"/>
        </w:rPr>
        <w:t xml:space="preserve"> </w:t>
      </w:r>
    </w:p>
    <w:p w14:paraId="395825B7" w14:textId="77777777" w:rsidR="00FD6E0B" w:rsidRPr="00730BFC" w:rsidRDefault="00FD6E0B" w:rsidP="00526C89">
      <w:pPr>
        <w:rPr>
          <w:rFonts w:ascii="Arial" w:hAnsi="Arial" w:cs="Arial"/>
          <w:sz w:val="20"/>
          <w:szCs w:val="20"/>
        </w:rPr>
      </w:pPr>
    </w:p>
    <w:p w14:paraId="05AB9DFF" w14:textId="0418C908" w:rsidR="00EC6F3B" w:rsidRPr="00730BFC" w:rsidRDefault="005C19F8" w:rsidP="00526C89">
      <w:pPr>
        <w:rPr>
          <w:rFonts w:ascii="Arial" w:hAnsi="Arial" w:cs="Arial"/>
          <w:sz w:val="20"/>
          <w:szCs w:val="20"/>
        </w:rPr>
      </w:pPr>
      <w:r>
        <w:rPr>
          <w:rFonts w:ascii="Arial" w:hAnsi="Arial" w:cs="Arial"/>
          <w:sz w:val="20"/>
          <w:szCs w:val="20"/>
        </w:rPr>
        <w:t>Namen s</w:t>
      </w:r>
      <w:r w:rsidRPr="00730BFC">
        <w:rPr>
          <w:rFonts w:ascii="Arial" w:hAnsi="Arial" w:cs="Arial"/>
          <w:sz w:val="20"/>
          <w:szCs w:val="20"/>
        </w:rPr>
        <w:t>odelovanj</w:t>
      </w:r>
      <w:r>
        <w:rPr>
          <w:rFonts w:ascii="Arial" w:hAnsi="Arial" w:cs="Arial"/>
          <w:sz w:val="20"/>
          <w:szCs w:val="20"/>
        </w:rPr>
        <w:t>a</w:t>
      </w:r>
      <w:r w:rsidRPr="00730BFC">
        <w:rPr>
          <w:rFonts w:ascii="Arial" w:hAnsi="Arial" w:cs="Arial"/>
          <w:sz w:val="20"/>
          <w:szCs w:val="20"/>
        </w:rPr>
        <w:t xml:space="preserve"> </w:t>
      </w:r>
      <w:r w:rsidR="0049177C" w:rsidRPr="00730BFC">
        <w:rPr>
          <w:rFonts w:ascii="Arial" w:hAnsi="Arial" w:cs="Arial"/>
          <w:sz w:val="20"/>
          <w:szCs w:val="20"/>
        </w:rPr>
        <w:t>MSP</w:t>
      </w:r>
      <w:r w:rsidR="00692E89" w:rsidRPr="00730BFC">
        <w:rPr>
          <w:rFonts w:ascii="Arial" w:hAnsi="Arial" w:cs="Arial"/>
          <w:sz w:val="20"/>
          <w:szCs w:val="20"/>
        </w:rPr>
        <w:t xml:space="preserve"> (</w:t>
      </w:r>
      <w:r w:rsidR="006E446E" w:rsidRPr="00730BFC">
        <w:rPr>
          <w:rFonts w:ascii="Arial" w:hAnsi="Arial" w:cs="Arial"/>
          <w:sz w:val="20"/>
          <w:szCs w:val="20"/>
        </w:rPr>
        <w:t>ki delujejo izven KKS</w:t>
      </w:r>
      <w:r w:rsidR="00692E89" w:rsidRPr="00730BFC">
        <w:rPr>
          <w:rFonts w:ascii="Arial" w:hAnsi="Arial" w:cs="Arial"/>
          <w:sz w:val="20"/>
          <w:szCs w:val="20"/>
        </w:rPr>
        <w:t>)</w:t>
      </w:r>
      <w:r w:rsidR="006E446E" w:rsidRPr="00730BFC">
        <w:rPr>
          <w:rFonts w:ascii="Arial" w:hAnsi="Arial" w:cs="Arial"/>
          <w:sz w:val="20"/>
          <w:szCs w:val="20"/>
        </w:rPr>
        <w:t xml:space="preserve"> </w:t>
      </w:r>
      <w:r w:rsidR="0049177C" w:rsidRPr="00730BFC">
        <w:rPr>
          <w:rFonts w:ascii="Arial" w:hAnsi="Arial" w:cs="Arial"/>
          <w:sz w:val="20"/>
          <w:szCs w:val="20"/>
        </w:rPr>
        <w:t>s KKS</w:t>
      </w:r>
      <w:r w:rsidR="004C4B12" w:rsidRPr="00730BFC">
        <w:rPr>
          <w:rFonts w:ascii="Arial" w:hAnsi="Arial" w:cs="Arial"/>
          <w:sz w:val="20"/>
          <w:szCs w:val="20"/>
        </w:rPr>
        <w:t xml:space="preserve"> </w:t>
      </w:r>
      <w:r>
        <w:rPr>
          <w:rFonts w:ascii="Arial" w:hAnsi="Arial" w:cs="Arial"/>
          <w:sz w:val="20"/>
          <w:szCs w:val="20"/>
        </w:rPr>
        <w:t>je</w:t>
      </w:r>
      <w:r w:rsidR="00274B0A">
        <w:rPr>
          <w:rFonts w:ascii="Arial" w:hAnsi="Arial" w:cs="Arial"/>
          <w:sz w:val="20"/>
          <w:szCs w:val="20"/>
        </w:rPr>
        <w:t xml:space="preserve"> </w:t>
      </w:r>
      <w:r w:rsidR="0049177C" w:rsidRPr="00730BFC">
        <w:rPr>
          <w:rFonts w:ascii="Arial" w:hAnsi="Arial" w:cs="Arial"/>
          <w:sz w:val="20"/>
          <w:szCs w:val="20"/>
        </w:rPr>
        <w:t xml:space="preserve"> vključit</w:t>
      </w:r>
      <w:r w:rsidR="00274B0A">
        <w:rPr>
          <w:rFonts w:ascii="Arial" w:hAnsi="Arial" w:cs="Arial"/>
          <w:sz w:val="20"/>
          <w:szCs w:val="20"/>
        </w:rPr>
        <w:t>ev</w:t>
      </w:r>
      <w:r w:rsidR="0049177C" w:rsidRPr="00730BFC">
        <w:rPr>
          <w:rFonts w:ascii="Arial" w:hAnsi="Arial" w:cs="Arial"/>
          <w:sz w:val="20"/>
          <w:szCs w:val="20"/>
        </w:rPr>
        <w:t xml:space="preserve"> </w:t>
      </w:r>
      <w:r w:rsidR="002B16FF" w:rsidRPr="00730BFC">
        <w:rPr>
          <w:rFonts w:ascii="Arial" w:hAnsi="Arial" w:cs="Arial"/>
          <w:sz w:val="20"/>
          <w:szCs w:val="20"/>
        </w:rPr>
        <w:t>kadrov</w:t>
      </w:r>
      <w:r>
        <w:rPr>
          <w:rFonts w:ascii="Arial" w:hAnsi="Arial" w:cs="Arial"/>
          <w:sz w:val="20"/>
          <w:szCs w:val="20"/>
        </w:rPr>
        <w:t xml:space="preserve"> KKS</w:t>
      </w:r>
      <w:r w:rsidR="002B16FF" w:rsidRPr="00730BFC">
        <w:rPr>
          <w:rFonts w:ascii="Arial" w:hAnsi="Arial" w:cs="Arial"/>
          <w:sz w:val="20"/>
          <w:szCs w:val="20"/>
        </w:rPr>
        <w:t xml:space="preserve"> in </w:t>
      </w:r>
      <w:r w:rsidR="0049177C" w:rsidRPr="00730BFC">
        <w:rPr>
          <w:rFonts w:ascii="Arial" w:hAnsi="Arial" w:cs="Arial"/>
          <w:sz w:val="20"/>
          <w:szCs w:val="20"/>
        </w:rPr>
        <w:t xml:space="preserve">aktivnosti pri strateškem razvoju </w:t>
      </w:r>
      <w:r w:rsidR="006E446E" w:rsidRPr="00730BFC">
        <w:rPr>
          <w:rFonts w:ascii="Arial" w:hAnsi="Arial" w:cs="Arial"/>
          <w:sz w:val="20"/>
          <w:szCs w:val="20"/>
        </w:rPr>
        <w:t xml:space="preserve">MSP </w:t>
      </w:r>
      <w:r w:rsidR="002B16FF" w:rsidRPr="00730BFC">
        <w:rPr>
          <w:rFonts w:ascii="Arial" w:hAnsi="Arial" w:cs="Arial"/>
          <w:sz w:val="20"/>
          <w:szCs w:val="20"/>
        </w:rPr>
        <w:t>(</w:t>
      </w:r>
      <w:proofErr w:type="spellStart"/>
      <w:r w:rsidR="002B16FF" w:rsidRPr="00730BFC">
        <w:rPr>
          <w:rFonts w:ascii="Arial" w:hAnsi="Arial" w:cs="Arial"/>
          <w:sz w:val="20"/>
          <w:szCs w:val="20"/>
        </w:rPr>
        <w:t>t.j</w:t>
      </w:r>
      <w:proofErr w:type="spellEnd"/>
      <w:r w:rsidR="002B16FF" w:rsidRPr="00730BFC">
        <w:rPr>
          <w:rFonts w:ascii="Arial" w:hAnsi="Arial" w:cs="Arial"/>
          <w:sz w:val="20"/>
          <w:szCs w:val="20"/>
        </w:rPr>
        <w:t xml:space="preserve">. </w:t>
      </w:r>
      <w:r w:rsidR="0049177C" w:rsidRPr="00730BFC">
        <w:rPr>
          <w:rFonts w:ascii="Arial" w:hAnsi="Arial" w:cs="Arial"/>
          <w:sz w:val="20"/>
          <w:szCs w:val="20"/>
        </w:rPr>
        <w:t xml:space="preserve">od </w:t>
      </w:r>
      <w:r w:rsidR="00160733" w:rsidRPr="00730BFC">
        <w:rPr>
          <w:rFonts w:ascii="Arial" w:hAnsi="Arial" w:cs="Arial"/>
          <w:sz w:val="20"/>
          <w:szCs w:val="20"/>
        </w:rPr>
        <w:t>uvajanja design managemen</w:t>
      </w:r>
      <w:r w:rsidR="00C23C36" w:rsidRPr="00730BFC">
        <w:rPr>
          <w:rFonts w:ascii="Arial" w:hAnsi="Arial" w:cs="Arial"/>
          <w:sz w:val="20"/>
          <w:szCs w:val="20"/>
        </w:rPr>
        <w:t xml:space="preserve">ta v poslovanje podjetja, </w:t>
      </w:r>
      <w:r w:rsidR="0049177C" w:rsidRPr="00730BFC">
        <w:rPr>
          <w:rFonts w:ascii="Arial" w:hAnsi="Arial" w:cs="Arial"/>
          <w:sz w:val="20"/>
          <w:szCs w:val="20"/>
        </w:rPr>
        <w:t>razvoja novih in/ali nadgradnje izdelkov/storitev</w:t>
      </w:r>
      <w:r>
        <w:rPr>
          <w:rFonts w:ascii="Arial" w:hAnsi="Arial" w:cs="Arial"/>
          <w:sz w:val="20"/>
          <w:szCs w:val="20"/>
        </w:rPr>
        <w:t>/</w:t>
      </w:r>
      <w:r w:rsidR="0049177C" w:rsidRPr="00730BFC">
        <w:rPr>
          <w:rFonts w:ascii="Arial" w:hAnsi="Arial" w:cs="Arial"/>
          <w:sz w:val="20"/>
          <w:szCs w:val="20"/>
        </w:rPr>
        <w:t>procesov, do strateškega odločanja) s potencialom hitre rasti</w:t>
      </w:r>
      <w:r w:rsidR="004628C5" w:rsidRPr="00730BFC">
        <w:rPr>
          <w:rFonts w:ascii="Arial" w:hAnsi="Arial" w:cs="Arial"/>
          <w:sz w:val="20"/>
          <w:szCs w:val="20"/>
        </w:rPr>
        <w:t xml:space="preserve"> in namenom vstopa na nove trge</w:t>
      </w:r>
      <w:r w:rsidR="00C97A25" w:rsidRPr="00730BFC">
        <w:rPr>
          <w:rFonts w:ascii="Arial" w:hAnsi="Arial" w:cs="Arial"/>
          <w:sz w:val="20"/>
          <w:szCs w:val="20"/>
        </w:rPr>
        <w:t xml:space="preserve"> </w:t>
      </w:r>
      <w:r w:rsidR="004628C5" w:rsidRPr="00730BFC">
        <w:rPr>
          <w:rFonts w:ascii="Arial" w:hAnsi="Arial" w:cs="Arial"/>
          <w:sz w:val="20"/>
          <w:szCs w:val="20"/>
        </w:rPr>
        <w:t>ter</w:t>
      </w:r>
      <w:r w:rsidR="0049177C" w:rsidRPr="00730BFC">
        <w:rPr>
          <w:rFonts w:ascii="Arial" w:hAnsi="Arial" w:cs="Arial"/>
          <w:sz w:val="20"/>
          <w:szCs w:val="20"/>
        </w:rPr>
        <w:t xml:space="preserve"> vključit</w:t>
      </w:r>
      <w:r w:rsidR="00274B0A">
        <w:rPr>
          <w:rFonts w:ascii="Arial" w:hAnsi="Arial" w:cs="Arial"/>
          <w:sz w:val="20"/>
          <w:szCs w:val="20"/>
        </w:rPr>
        <w:t>ve</w:t>
      </w:r>
      <w:r w:rsidR="0049177C" w:rsidRPr="00730BFC">
        <w:rPr>
          <w:rFonts w:ascii="Arial" w:hAnsi="Arial" w:cs="Arial"/>
          <w:sz w:val="20"/>
          <w:szCs w:val="20"/>
        </w:rPr>
        <w:t xml:space="preserve"> v svoje procese delovanja in spodbujanje strateškega sodelovanja KKS sektorja z ostalimi gospodarskimi področji. </w:t>
      </w:r>
    </w:p>
    <w:p w14:paraId="23D9022D" w14:textId="77777777" w:rsidR="00FD6E0B" w:rsidRPr="00730BFC" w:rsidRDefault="00FD6E0B" w:rsidP="00526C89">
      <w:pPr>
        <w:rPr>
          <w:rFonts w:ascii="Arial" w:hAnsi="Arial" w:cs="Arial"/>
          <w:sz w:val="20"/>
          <w:szCs w:val="20"/>
        </w:rPr>
      </w:pPr>
    </w:p>
    <w:p w14:paraId="57353736" w14:textId="6E4F3DAC" w:rsidR="0049177C" w:rsidRPr="00730BFC" w:rsidRDefault="00640C62" w:rsidP="00526C89">
      <w:pPr>
        <w:rPr>
          <w:rFonts w:ascii="Arial" w:hAnsi="Arial" w:cs="Arial"/>
          <w:sz w:val="20"/>
          <w:szCs w:val="20"/>
        </w:rPr>
      </w:pPr>
      <w:r>
        <w:rPr>
          <w:rFonts w:ascii="Arial" w:hAnsi="Arial" w:cs="Arial"/>
          <w:sz w:val="20"/>
          <w:szCs w:val="20"/>
        </w:rPr>
        <w:t>Sklop A3</w:t>
      </w:r>
      <w:r w:rsidR="00DD0F93">
        <w:rPr>
          <w:rFonts w:ascii="Arial" w:hAnsi="Arial" w:cs="Arial"/>
          <w:sz w:val="20"/>
          <w:szCs w:val="20"/>
        </w:rPr>
        <w:t xml:space="preserve"> spodbuja</w:t>
      </w:r>
      <w:r w:rsidR="001F54E3" w:rsidRPr="00730BFC">
        <w:rPr>
          <w:rFonts w:ascii="Arial" w:hAnsi="Arial" w:cs="Arial"/>
          <w:sz w:val="20"/>
          <w:szCs w:val="20"/>
        </w:rPr>
        <w:t xml:space="preserve"> </w:t>
      </w:r>
      <w:r w:rsidR="00E80E52" w:rsidRPr="00730BFC">
        <w:rPr>
          <w:rFonts w:ascii="Arial" w:hAnsi="Arial" w:cs="Arial"/>
          <w:sz w:val="20"/>
          <w:szCs w:val="20"/>
        </w:rPr>
        <w:t xml:space="preserve">vključevanje KKS </w:t>
      </w:r>
      <w:r w:rsidR="00692E89" w:rsidRPr="00730BFC">
        <w:rPr>
          <w:rFonts w:ascii="Arial" w:hAnsi="Arial" w:cs="Arial"/>
          <w:sz w:val="20"/>
          <w:szCs w:val="20"/>
        </w:rPr>
        <w:t xml:space="preserve">v gospodarstvo </w:t>
      </w:r>
      <w:r w:rsidR="00E80E52" w:rsidRPr="00730BFC">
        <w:rPr>
          <w:rFonts w:ascii="Arial" w:hAnsi="Arial" w:cs="Arial"/>
          <w:sz w:val="20"/>
          <w:szCs w:val="20"/>
        </w:rPr>
        <w:t xml:space="preserve">pri razvoju visokotehnoloških izdelkov </w:t>
      </w:r>
      <w:r w:rsidR="005C19F8">
        <w:rPr>
          <w:rFonts w:ascii="Arial" w:hAnsi="Arial" w:cs="Arial"/>
          <w:sz w:val="20"/>
          <w:szCs w:val="20"/>
        </w:rPr>
        <w:t xml:space="preserve">ter </w:t>
      </w:r>
      <w:r w:rsidR="00E80E52" w:rsidRPr="00730BFC">
        <w:rPr>
          <w:rFonts w:ascii="Arial" w:hAnsi="Arial" w:cs="Arial"/>
          <w:sz w:val="20"/>
          <w:szCs w:val="20"/>
        </w:rPr>
        <w:t xml:space="preserve">oživljanje tradicionalnih gospodarskih panog s pomočjo KKS, uporabo tradicionalnih obrti, veščin, </w:t>
      </w:r>
      <w:r w:rsidR="00E80E52" w:rsidRPr="00730BFC">
        <w:rPr>
          <w:rFonts w:ascii="Arial" w:hAnsi="Arial" w:cs="Arial"/>
          <w:sz w:val="20"/>
          <w:szCs w:val="20"/>
        </w:rPr>
        <w:lastRenderedPageBreak/>
        <w:t>tehnologij in materialov</w:t>
      </w:r>
      <w:r w:rsidR="001A7AFD">
        <w:rPr>
          <w:rFonts w:ascii="Arial" w:hAnsi="Arial" w:cs="Arial"/>
          <w:sz w:val="20"/>
          <w:szCs w:val="20"/>
        </w:rPr>
        <w:t xml:space="preserve"> in</w:t>
      </w:r>
      <w:r w:rsidR="00E80E52" w:rsidRPr="00730BFC">
        <w:rPr>
          <w:rFonts w:ascii="Arial" w:hAnsi="Arial" w:cs="Arial"/>
          <w:sz w:val="20"/>
          <w:szCs w:val="20"/>
        </w:rPr>
        <w:t xml:space="preserve"> nadgradnj</w:t>
      </w:r>
      <w:r w:rsidR="001A7AFD">
        <w:rPr>
          <w:rFonts w:ascii="Arial" w:hAnsi="Arial" w:cs="Arial"/>
          <w:sz w:val="20"/>
          <w:szCs w:val="20"/>
        </w:rPr>
        <w:t>o</w:t>
      </w:r>
      <w:r w:rsidR="00E80E52" w:rsidRPr="00730BFC">
        <w:rPr>
          <w:rFonts w:ascii="Arial" w:hAnsi="Arial" w:cs="Arial"/>
          <w:sz w:val="20"/>
          <w:szCs w:val="20"/>
        </w:rPr>
        <w:t xml:space="preserve"> blagovnih znamk, tudi v povezavi s kulturo in varovanimi vrednotami</w:t>
      </w:r>
      <w:r w:rsidR="001A7AFD">
        <w:rPr>
          <w:rFonts w:ascii="Arial" w:hAnsi="Arial" w:cs="Arial"/>
          <w:sz w:val="20"/>
          <w:szCs w:val="20"/>
        </w:rPr>
        <w:t>,</w:t>
      </w:r>
      <w:r w:rsidR="00E80E52" w:rsidRPr="00730BFC">
        <w:rPr>
          <w:rFonts w:ascii="Arial" w:hAnsi="Arial" w:cs="Arial"/>
          <w:sz w:val="20"/>
          <w:szCs w:val="20"/>
        </w:rPr>
        <w:t xml:space="preserve"> kot so kulturna krajina, znanje, tehnike in ljudski običaji.</w:t>
      </w:r>
    </w:p>
    <w:p w14:paraId="2F93FBAB" w14:textId="77777777" w:rsidR="0049177C" w:rsidRPr="00730BFC" w:rsidRDefault="00550141" w:rsidP="00526C89">
      <w:pPr>
        <w:rPr>
          <w:rFonts w:ascii="Arial" w:hAnsi="Arial" w:cs="Arial"/>
          <w:sz w:val="20"/>
          <w:szCs w:val="20"/>
        </w:rPr>
      </w:pPr>
      <w:r w:rsidRPr="00730BFC">
        <w:rPr>
          <w:rFonts w:ascii="Arial" w:hAnsi="Arial" w:cs="Arial"/>
          <w:sz w:val="20"/>
          <w:szCs w:val="20"/>
        </w:rPr>
        <w:t xml:space="preserve"> </w:t>
      </w:r>
    </w:p>
    <w:p w14:paraId="5B2A9BEC" w14:textId="4202AA79" w:rsidR="002733B9" w:rsidRPr="00730BFC" w:rsidRDefault="00212119" w:rsidP="00526C89">
      <w:pPr>
        <w:rPr>
          <w:rFonts w:ascii="Arial" w:hAnsi="Arial" w:cs="Arial"/>
          <w:sz w:val="20"/>
          <w:szCs w:val="20"/>
          <w:u w:val="single"/>
        </w:rPr>
      </w:pPr>
      <w:r>
        <w:rPr>
          <w:rFonts w:ascii="Arial" w:hAnsi="Arial" w:cs="Arial"/>
          <w:sz w:val="20"/>
          <w:szCs w:val="20"/>
          <w:u w:val="single"/>
        </w:rPr>
        <w:t xml:space="preserve"> Aktivnosti v okviru operacije, ki so predmet sofinanciranja in pokazatelji uspešnosti operacije</w:t>
      </w:r>
      <w:r w:rsidR="005C19F8">
        <w:rPr>
          <w:rFonts w:ascii="Arial" w:hAnsi="Arial" w:cs="Arial"/>
          <w:sz w:val="20"/>
          <w:szCs w:val="20"/>
          <w:u w:val="single"/>
        </w:rPr>
        <w:t>:</w:t>
      </w:r>
    </w:p>
    <w:p w14:paraId="0CAC8D8C" w14:textId="2221B876" w:rsidR="00C35C0F" w:rsidRPr="00730BFC" w:rsidRDefault="00692E89" w:rsidP="006D7159">
      <w:pPr>
        <w:pStyle w:val="Odstavekseznama"/>
        <w:numPr>
          <w:ilvl w:val="0"/>
          <w:numId w:val="52"/>
        </w:numPr>
        <w:ind w:left="1134" w:hanging="283"/>
        <w:contextualSpacing w:val="0"/>
        <w:rPr>
          <w:rFonts w:ascii="Arial" w:hAnsi="Arial" w:cs="Arial"/>
          <w:sz w:val="20"/>
          <w:szCs w:val="20"/>
        </w:rPr>
      </w:pPr>
      <w:r w:rsidRPr="00730BFC">
        <w:rPr>
          <w:rFonts w:ascii="Arial" w:hAnsi="Arial" w:cs="Arial"/>
          <w:sz w:val="20"/>
          <w:szCs w:val="20"/>
        </w:rPr>
        <w:t>v</w:t>
      </w:r>
      <w:r w:rsidR="002733B9" w:rsidRPr="00730BFC">
        <w:rPr>
          <w:rFonts w:ascii="Arial" w:hAnsi="Arial" w:cs="Arial"/>
          <w:sz w:val="20"/>
          <w:szCs w:val="20"/>
        </w:rPr>
        <w:t>ključitev</w:t>
      </w:r>
      <w:r w:rsidR="009C7036" w:rsidRPr="00730BFC">
        <w:rPr>
          <w:rFonts w:ascii="Arial" w:hAnsi="Arial" w:cs="Arial"/>
          <w:sz w:val="20"/>
          <w:szCs w:val="20"/>
        </w:rPr>
        <w:t xml:space="preserve"> </w:t>
      </w:r>
      <w:r w:rsidRPr="00730BFC">
        <w:rPr>
          <w:rFonts w:ascii="Arial" w:hAnsi="Arial" w:cs="Arial"/>
          <w:sz w:val="20"/>
          <w:szCs w:val="20"/>
        </w:rPr>
        <w:t>kadrov iz KKS</w:t>
      </w:r>
      <w:r w:rsidR="00C35C0F" w:rsidRPr="00730BFC">
        <w:rPr>
          <w:rFonts w:ascii="Arial" w:hAnsi="Arial" w:cs="Arial"/>
          <w:sz w:val="20"/>
          <w:szCs w:val="20"/>
        </w:rPr>
        <w:t xml:space="preserve"> in aktivnosti pri strateškem razvoju podjetja</w:t>
      </w:r>
      <w:r w:rsidR="002733B9" w:rsidRPr="00730BFC">
        <w:rPr>
          <w:rFonts w:ascii="Arial" w:hAnsi="Arial" w:cs="Arial"/>
          <w:sz w:val="20"/>
          <w:szCs w:val="20"/>
        </w:rPr>
        <w:t xml:space="preserve"> </w:t>
      </w:r>
      <w:r w:rsidR="0000050F" w:rsidRPr="00730BFC">
        <w:rPr>
          <w:rFonts w:ascii="Arial" w:hAnsi="Arial" w:cs="Arial"/>
          <w:sz w:val="20"/>
          <w:szCs w:val="20"/>
        </w:rPr>
        <w:t>(število zaposlenih in pogodbenih sodelovanj iz KKS)</w:t>
      </w:r>
      <w:r w:rsidRPr="00730BFC">
        <w:rPr>
          <w:rFonts w:ascii="Arial" w:hAnsi="Arial" w:cs="Arial"/>
          <w:sz w:val="20"/>
          <w:szCs w:val="20"/>
        </w:rPr>
        <w:t>,</w:t>
      </w:r>
    </w:p>
    <w:p w14:paraId="52BEDB0C" w14:textId="02AE5DDD" w:rsidR="0022491B" w:rsidRPr="00730BFC" w:rsidRDefault="00160733" w:rsidP="006D7159">
      <w:pPr>
        <w:pStyle w:val="Odstavekseznama"/>
        <w:numPr>
          <w:ilvl w:val="0"/>
          <w:numId w:val="52"/>
        </w:numPr>
        <w:ind w:left="1134" w:hanging="283"/>
        <w:contextualSpacing w:val="0"/>
        <w:rPr>
          <w:rFonts w:ascii="Arial" w:hAnsi="Arial" w:cs="Arial"/>
          <w:sz w:val="20"/>
          <w:szCs w:val="20"/>
        </w:rPr>
      </w:pPr>
      <w:r w:rsidRPr="00730BFC">
        <w:rPr>
          <w:rFonts w:ascii="Arial" w:hAnsi="Arial" w:cs="Arial"/>
          <w:sz w:val="20"/>
          <w:szCs w:val="20"/>
        </w:rPr>
        <w:t>uvajanj</w:t>
      </w:r>
      <w:r w:rsidR="00692E89" w:rsidRPr="00730BFC">
        <w:rPr>
          <w:rFonts w:ascii="Arial" w:hAnsi="Arial" w:cs="Arial"/>
          <w:sz w:val="20"/>
          <w:szCs w:val="20"/>
        </w:rPr>
        <w:t xml:space="preserve">e </w:t>
      </w:r>
      <w:r w:rsidRPr="00730BFC">
        <w:rPr>
          <w:rFonts w:ascii="Arial" w:hAnsi="Arial" w:cs="Arial"/>
          <w:sz w:val="20"/>
          <w:szCs w:val="20"/>
        </w:rPr>
        <w:t>design managemen</w:t>
      </w:r>
      <w:r w:rsidR="00C35C0F" w:rsidRPr="00730BFC">
        <w:rPr>
          <w:rFonts w:ascii="Arial" w:hAnsi="Arial" w:cs="Arial"/>
          <w:sz w:val="20"/>
          <w:szCs w:val="20"/>
        </w:rPr>
        <w:t>ta v poslovanje podjetja</w:t>
      </w:r>
      <w:r w:rsidR="0022491B" w:rsidRPr="00730BFC">
        <w:rPr>
          <w:rFonts w:ascii="Arial" w:hAnsi="Arial" w:cs="Arial"/>
          <w:sz w:val="20"/>
          <w:szCs w:val="20"/>
        </w:rPr>
        <w:t>,</w:t>
      </w:r>
      <w:r w:rsidR="00C35C0F" w:rsidRPr="00730BFC" w:rsidDel="00C35C0F">
        <w:rPr>
          <w:rFonts w:ascii="Arial" w:hAnsi="Arial" w:cs="Arial"/>
          <w:sz w:val="20"/>
          <w:szCs w:val="20"/>
        </w:rPr>
        <w:t xml:space="preserve"> </w:t>
      </w:r>
      <w:r w:rsidR="0022491B" w:rsidRPr="00730BFC">
        <w:rPr>
          <w:rFonts w:ascii="Arial" w:hAnsi="Arial" w:cs="Arial"/>
          <w:sz w:val="20"/>
          <w:szCs w:val="20"/>
        </w:rPr>
        <w:t>izdelan</w:t>
      </w:r>
      <w:r w:rsidR="00830935" w:rsidRPr="00730BFC">
        <w:rPr>
          <w:rFonts w:ascii="Arial" w:hAnsi="Arial" w:cs="Arial"/>
          <w:sz w:val="20"/>
          <w:szCs w:val="20"/>
        </w:rPr>
        <w:t>i</w:t>
      </w:r>
      <w:r w:rsidR="0022491B" w:rsidRPr="00730BFC">
        <w:rPr>
          <w:rFonts w:ascii="Arial" w:hAnsi="Arial" w:cs="Arial"/>
          <w:sz w:val="20"/>
          <w:szCs w:val="20"/>
        </w:rPr>
        <w:t xml:space="preserve"> nov</w:t>
      </w:r>
      <w:r w:rsidR="00830935" w:rsidRPr="00730BFC">
        <w:rPr>
          <w:rFonts w:ascii="Arial" w:hAnsi="Arial" w:cs="Arial"/>
          <w:sz w:val="20"/>
          <w:szCs w:val="20"/>
        </w:rPr>
        <w:t>i</w:t>
      </w:r>
      <w:r w:rsidR="0022491B" w:rsidRPr="00730BFC">
        <w:rPr>
          <w:rFonts w:ascii="Arial" w:hAnsi="Arial" w:cs="Arial"/>
          <w:sz w:val="20"/>
          <w:szCs w:val="20"/>
        </w:rPr>
        <w:t xml:space="preserve"> poslovni modeli, strateška reorganizacija podjetja</w:t>
      </w:r>
      <w:r w:rsidR="00F1153F" w:rsidRPr="00F1153F">
        <w:rPr>
          <w:rFonts w:ascii="Arial" w:hAnsi="Arial" w:cs="Arial"/>
          <w:sz w:val="20"/>
          <w:szCs w:val="20"/>
        </w:rPr>
        <w:t xml:space="preserve"> </w:t>
      </w:r>
      <w:r w:rsidR="00F1153F" w:rsidRPr="00730BFC">
        <w:rPr>
          <w:rFonts w:ascii="Arial" w:hAnsi="Arial" w:cs="Arial"/>
          <w:sz w:val="20"/>
          <w:szCs w:val="20"/>
        </w:rPr>
        <w:t>ali</w:t>
      </w:r>
    </w:p>
    <w:p w14:paraId="7EE6351F" w14:textId="7FBB6424" w:rsidR="00830935" w:rsidRPr="00730BFC" w:rsidRDefault="002733B9" w:rsidP="006D7159">
      <w:pPr>
        <w:pStyle w:val="Odstavekseznama"/>
        <w:numPr>
          <w:ilvl w:val="0"/>
          <w:numId w:val="52"/>
        </w:numPr>
        <w:ind w:left="1134" w:hanging="283"/>
        <w:contextualSpacing w:val="0"/>
        <w:rPr>
          <w:rFonts w:ascii="Arial" w:hAnsi="Arial" w:cs="Arial"/>
          <w:sz w:val="20"/>
          <w:szCs w:val="20"/>
        </w:rPr>
      </w:pPr>
      <w:r w:rsidRPr="00730BFC">
        <w:rPr>
          <w:rFonts w:ascii="Arial" w:hAnsi="Arial" w:cs="Arial"/>
          <w:sz w:val="20"/>
          <w:szCs w:val="20"/>
        </w:rPr>
        <w:t>razvoj novega izdelka/storitve</w:t>
      </w:r>
      <w:r w:rsidR="00F50EB9" w:rsidRPr="00730BFC">
        <w:rPr>
          <w:rFonts w:ascii="Arial" w:hAnsi="Arial" w:cs="Arial"/>
          <w:sz w:val="20"/>
          <w:szCs w:val="20"/>
        </w:rPr>
        <w:t xml:space="preserve">, </w:t>
      </w:r>
      <w:r w:rsidRPr="00730BFC">
        <w:rPr>
          <w:rFonts w:ascii="Arial" w:hAnsi="Arial" w:cs="Arial"/>
          <w:sz w:val="20"/>
          <w:szCs w:val="20"/>
        </w:rPr>
        <w:t>širit</w:t>
      </w:r>
      <w:r w:rsidR="00274B0A">
        <w:rPr>
          <w:rFonts w:ascii="Arial" w:hAnsi="Arial" w:cs="Arial"/>
          <w:sz w:val="20"/>
          <w:szCs w:val="20"/>
        </w:rPr>
        <w:t xml:space="preserve">ev </w:t>
      </w:r>
      <w:r w:rsidRPr="00730BFC">
        <w:rPr>
          <w:rFonts w:ascii="Arial" w:hAnsi="Arial" w:cs="Arial"/>
          <w:sz w:val="20"/>
          <w:szCs w:val="20"/>
        </w:rPr>
        <w:t>trgov,</w:t>
      </w:r>
      <w:r w:rsidR="00EC6F3B" w:rsidRPr="00730BFC">
        <w:rPr>
          <w:rFonts w:ascii="Arial" w:hAnsi="Arial" w:cs="Arial"/>
          <w:sz w:val="20"/>
          <w:szCs w:val="20"/>
        </w:rPr>
        <w:t xml:space="preserve"> </w:t>
      </w:r>
      <w:r w:rsidRPr="00730BFC">
        <w:rPr>
          <w:rFonts w:ascii="Arial" w:hAnsi="Arial" w:cs="Arial"/>
          <w:sz w:val="20"/>
          <w:szCs w:val="20"/>
        </w:rPr>
        <w:t xml:space="preserve">definirana blagovna znamka, </w:t>
      </w:r>
      <w:proofErr w:type="spellStart"/>
      <w:r w:rsidRPr="00730BFC">
        <w:rPr>
          <w:rFonts w:ascii="Arial" w:hAnsi="Arial" w:cs="Arial"/>
          <w:sz w:val="20"/>
          <w:szCs w:val="20"/>
        </w:rPr>
        <w:t>pozicioniranje</w:t>
      </w:r>
      <w:proofErr w:type="spellEnd"/>
      <w:r w:rsidRPr="00730BFC">
        <w:rPr>
          <w:rFonts w:ascii="Arial" w:hAnsi="Arial" w:cs="Arial"/>
          <w:sz w:val="20"/>
          <w:szCs w:val="20"/>
        </w:rPr>
        <w:t>, komunikacija</w:t>
      </w:r>
      <w:r w:rsidR="00C96A98" w:rsidRPr="00730BFC">
        <w:rPr>
          <w:rFonts w:ascii="Arial" w:hAnsi="Arial" w:cs="Arial"/>
          <w:sz w:val="20"/>
          <w:szCs w:val="20"/>
        </w:rPr>
        <w:t>,</w:t>
      </w:r>
    </w:p>
    <w:p w14:paraId="6090D754" w14:textId="77777777" w:rsidR="00F50EB9" w:rsidRPr="00730BFC" w:rsidRDefault="00F50EB9" w:rsidP="006D7159">
      <w:pPr>
        <w:pStyle w:val="Odstavekseznama"/>
        <w:numPr>
          <w:ilvl w:val="0"/>
          <w:numId w:val="52"/>
        </w:numPr>
        <w:ind w:left="1134" w:hanging="283"/>
        <w:contextualSpacing w:val="0"/>
        <w:rPr>
          <w:rFonts w:ascii="Arial" w:hAnsi="Arial" w:cs="Arial"/>
          <w:sz w:val="20"/>
          <w:szCs w:val="20"/>
        </w:rPr>
      </w:pPr>
      <w:r w:rsidRPr="00730BFC">
        <w:rPr>
          <w:rFonts w:ascii="Arial" w:hAnsi="Arial" w:cs="Arial"/>
          <w:sz w:val="20"/>
          <w:szCs w:val="20"/>
        </w:rPr>
        <w:t xml:space="preserve">začetek komercializacije </w:t>
      </w:r>
      <w:r w:rsidR="00830935" w:rsidRPr="00730BFC">
        <w:rPr>
          <w:rFonts w:ascii="Arial" w:hAnsi="Arial" w:cs="Arial"/>
          <w:sz w:val="20"/>
          <w:szCs w:val="20"/>
        </w:rPr>
        <w:t xml:space="preserve">- </w:t>
      </w:r>
      <w:r w:rsidRPr="00730BFC">
        <w:rPr>
          <w:rFonts w:ascii="Arial" w:hAnsi="Arial" w:cs="Arial"/>
          <w:sz w:val="20"/>
          <w:szCs w:val="20"/>
        </w:rPr>
        <w:t>promocijske in sejemske aktivnosti, pridobivanje partnerjev, novih trgov, strank, ustvarjanje prihodkov</w:t>
      </w:r>
      <w:r w:rsidR="00692E89" w:rsidRPr="00730BFC">
        <w:rPr>
          <w:rFonts w:ascii="Arial" w:hAnsi="Arial" w:cs="Arial"/>
          <w:sz w:val="20"/>
          <w:szCs w:val="20"/>
        </w:rPr>
        <w:t>,</w:t>
      </w:r>
      <w:r w:rsidR="00830935" w:rsidRPr="00730BFC">
        <w:rPr>
          <w:rFonts w:ascii="Arial" w:hAnsi="Arial" w:cs="Arial"/>
          <w:sz w:val="20"/>
          <w:szCs w:val="20"/>
        </w:rPr>
        <w:t xml:space="preserve"> </w:t>
      </w:r>
    </w:p>
    <w:p w14:paraId="2FA18F1A" w14:textId="52FDB66F" w:rsidR="00F50EB9" w:rsidRPr="00730BFC" w:rsidRDefault="00F50EB9" w:rsidP="006D7159">
      <w:pPr>
        <w:pStyle w:val="Odstavekseznama"/>
        <w:numPr>
          <w:ilvl w:val="0"/>
          <w:numId w:val="52"/>
        </w:numPr>
        <w:spacing w:line="260" w:lineRule="atLeast"/>
        <w:ind w:left="1134" w:hanging="283"/>
        <w:contextualSpacing w:val="0"/>
        <w:rPr>
          <w:rFonts w:ascii="Arial" w:hAnsi="Arial" w:cs="Arial"/>
          <w:sz w:val="20"/>
          <w:szCs w:val="20"/>
        </w:rPr>
      </w:pPr>
      <w:r w:rsidRPr="00730BFC">
        <w:rPr>
          <w:rFonts w:ascii="Arial" w:hAnsi="Arial" w:cs="Arial"/>
          <w:sz w:val="20"/>
          <w:szCs w:val="20"/>
        </w:rPr>
        <w:t>sodelovanje z mentorjem</w:t>
      </w:r>
      <w:r w:rsidR="00F1153F">
        <w:rPr>
          <w:rFonts w:ascii="Arial" w:hAnsi="Arial" w:cs="Arial"/>
          <w:sz w:val="20"/>
          <w:szCs w:val="20"/>
        </w:rPr>
        <w:t xml:space="preserve"> in</w:t>
      </w:r>
    </w:p>
    <w:p w14:paraId="63FBAD43" w14:textId="77777777" w:rsidR="00F50EB9" w:rsidRPr="00730BFC" w:rsidRDefault="00F50EB9" w:rsidP="006D7159">
      <w:pPr>
        <w:pStyle w:val="Odstavekseznama"/>
        <w:numPr>
          <w:ilvl w:val="0"/>
          <w:numId w:val="52"/>
        </w:numPr>
        <w:spacing w:line="260" w:lineRule="atLeast"/>
        <w:ind w:left="1134" w:hanging="283"/>
        <w:contextualSpacing w:val="0"/>
        <w:rPr>
          <w:rFonts w:ascii="Arial" w:hAnsi="Arial" w:cs="Arial"/>
          <w:sz w:val="20"/>
          <w:szCs w:val="20"/>
        </w:rPr>
      </w:pPr>
      <w:r w:rsidRPr="00730BFC">
        <w:rPr>
          <w:rFonts w:ascii="Arial" w:eastAsia="Calibri" w:hAnsi="Arial" w:cs="Arial"/>
          <w:sz w:val="20"/>
          <w:szCs w:val="20"/>
        </w:rPr>
        <w:t>primerjava dejanske izvedbe ideje z načrtovano izvedbo po terminskem načrtu</w:t>
      </w:r>
      <w:r w:rsidR="00692E89" w:rsidRPr="00730BFC">
        <w:rPr>
          <w:rFonts w:ascii="Arial" w:eastAsia="Calibri" w:hAnsi="Arial" w:cs="Arial"/>
          <w:sz w:val="20"/>
          <w:szCs w:val="20"/>
        </w:rPr>
        <w:t>.</w:t>
      </w:r>
      <w:r w:rsidRPr="00730BFC">
        <w:rPr>
          <w:rFonts w:ascii="Arial" w:eastAsia="Calibri" w:hAnsi="Arial" w:cs="Arial"/>
          <w:sz w:val="20"/>
          <w:szCs w:val="20"/>
        </w:rPr>
        <w:t xml:space="preserve"> </w:t>
      </w:r>
    </w:p>
    <w:p w14:paraId="4932D4DB" w14:textId="77777777" w:rsidR="00A1366A" w:rsidRPr="00730BFC" w:rsidRDefault="00A1366A" w:rsidP="00526C89">
      <w:pPr>
        <w:rPr>
          <w:rFonts w:ascii="Arial" w:hAnsi="Arial" w:cs="Arial"/>
          <w:sz w:val="20"/>
          <w:szCs w:val="20"/>
          <w:u w:val="single"/>
        </w:rPr>
      </w:pPr>
    </w:p>
    <w:p w14:paraId="74F54C0B" w14:textId="77777777" w:rsidR="001652D2" w:rsidRDefault="006640F8" w:rsidP="00526C89">
      <w:pPr>
        <w:rPr>
          <w:rFonts w:ascii="Arial" w:hAnsi="Arial" w:cs="Arial"/>
          <w:sz w:val="20"/>
          <w:szCs w:val="20"/>
        </w:rPr>
      </w:pPr>
      <w:r w:rsidRPr="00730BFC">
        <w:rPr>
          <w:rFonts w:ascii="Arial" w:hAnsi="Arial" w:cs="Arial"/>
          <w:sz w:val="20"/>
          <w:szCs w:val="20"/>
          <w:u w:val="single"/>
        </w:rPr>
        <w:t>Cilj projekta</w:t>
      </w:r>
      <w:r w:rsidR="00C43297" w:rsidRPr="00730BFC">
        <w:rPr>
          <w:rFonts w:ascii="Arial" w:hAnsi="Arial" w:cs="Arial"/>
          <w:sz w:val="20"/>
          <w:szCs w:val="20"/>
        </w:rPr>
        <w:t xml:space="preserve"> je spodbujanje strateškega sodelovanja KKS</w:t>
      </w:r>
      <w:r w:rsidR="004C4B12" w:rsidRPr="00730BFC">
        <w:rPr>
          <w:rFonts w:ascii="Arial" w:hAnsi="Arial" w:cs="Arial"/>
          <w:sz w:val="20"/>
          <w:szCs w:val="20"/>
        </w:rPr>
        <w:t xml:space="preserve"> </w:t>
      </w:r>
      <w:r w:rsidR="00C43297" w:rsidRPr="00730BFC">
        <w:rPr>
          <w:rFonts w:ascii="Arial" w:hAnsi="Arial" w:cs="Arial"/>
          <w:sz w:val="20"/>
          <w:szCs w:val="20"/>
        </w:rPr>
        <w:t>z ostalimi gospodarskimi področji. S tem bo KKS</w:t>
      </w:r>
      <w:r w:rsidR="004C4B12" w:rsidRPr="00730BFC">
        <w:rPr>
          <w:rFonts w:ascii="Arial" w:hAnsi="Arial" w:cs="Arial"/>
          <w:sz w:val="20"/>
          <w:szCs w:val="20"/>
        </w:rPr>
        <w:t xml:space="preserve"> </w:t>
      </w:r>
      <w:r w:rsidR="00C43297" w:rsidRPr="00730BFC">
        <w:rPr>
          <w:rFonts w:ascii="Arial" w:hAnsi="Arial" w:cs="Arial"/>
          <w:sz w:val="20"/>
          <w:szCs w:val="20"/>
        </w:rPr>
        <w:t>v MSP</w:t>
      </w:r>
      <w:r w:rsidR="00692E89" w:rsidRPr="00730BFC">
        <w:rPr>
          <w:rFonts w:ascii="Arial" w:hAnsi="Arial" w:cs="Arial"/>
          <w:sz w:val="20"/>
          <w:szCs w:val="20"/>
        </w:rPr>
        <w:t xml:space="preserve"> </w:t>
      </w:r>
      <w:r w:rsidR="00C43297" w:rsidRPr="00730BFC">
        <w:rPr>
          <w:rFonts w:ascii="Arial" w:hAnsi="Arial" w:cs="Arial"/>
          <w:sz w:val="20"/>
          <w:szCs w:val="20"/>
        </w:rPr>
        <w:t>pomagal pri</w:t>
      </w:r>
      <w:r w:rsidR="001A7AFD">
        <w:rPr>
          <w:rFonts w:ascii="Arial" w:hAnsi="Arial" w:cs="Arial"/>
          <w:sz w:val="20"/>
          <w:szCs w:val="20"/>
        </w:rPr>
        <w:t>:</w:t>
      </w:r>
      <w:r w:rsidR="00C43297" w:rsidRPr="00730BFC">
        <w:rPr>
          <w:rFonts w:ascii="Arial" w:hAnsi="Arial" w:cs="Arial"/>
          <w:sz w:val="20"/>
          <w:szCs w:val="20"/>
        </w:rPr>
        <w:t xml:space="preserve"> </w:t>
      </w:r>
    </w:p>
    <w:p w14:paraId="3A137A7D" w14:textId="77777777" w:rsidR="001652D2" w:rsidRPr="00ED7718" w:rsidRDefault="00C43297" w:rsidP="00ED7718">
      <w:pPr>
        <w:pStyle w:val="Odstavekseznama"/>
        <w:numPr>
          <w:ilvl w:val="0"/>
          <w:numId w:val="84"/>
        </w:numPr>
        <w:ind w:left="1134" w:hanging="283"/>
        <w:rPr>
          <w:rFonts w:ascii="Arial" w:hAnsi="Arial" w:cs="Arial"/>
          <w:sz w:val="20"/>
          <w:szCs w:val="20"/>
        </w:rPr>
      </w:pPr>
      <w:r w:rsidRPr="00ED7718">
        <w:rPr>
          <w:rFonts w:ascii="Arial" w:hAnsi="Arial" w:cs="Arial"/>
          <w:sz w:val="20"/>
          <w:szCs w:val="20"/>
        </w:rPr>
        <w:t>dvigu kakovosti njihovih storitev in izdelkov</w:t>
      </w:r>
      <w:r w:rsidR="001A7AFD" w:rsidRPr="00ED7718">
        <w:rPr>
          <w:rFonts w:ascii="Arial" w:hAnsi="Arial" w:cs="Arial"/>
          <w:sz w:val="20"/>
          <w:szCs w:val="20"/>
        </w:rPr>
        <w:t xml:space="preserve"> in</w:t>
      </w:r>
      <w:r w:rsidRPr="00ED7718">
        <w:rPr>
          <w:rFonts w:ascii="Arial" w:hAnsi="Arial" w:cs="Arial"/>
          <w:sz w:val="20"/>
          <w:szCs w:val="20"/>
        </w:rPr>
        <w:t xml:space="preserve"> procesov</w:t>
      </w:r>
      <w:r w:rsidR="001A7AFD" w:rsidRPr="00ED7718">
        <w:rPr>
          <w:rFonts w:ascii="Arial" w:hAnsi="Arial" w:cs="Arial"/>
          <w:sz w:val="20"/>
          <w:szCs w:val="20"/>
        </w:rPr>
        <w:t>;</w:t>
      </w:r>
      <w:r w:rsidR="004C4B12" w:rsidRPr="00ED7718">
        <w:rPr>
          <w:rFonts w:ascii="Arial" w:hAnsi="Arial" w:cs="Arial"/>
          <w:sz w:val="20"/>
          <w:szCs w:val="20"/>
        </w:rPr>
        <w:t xml:space="preserve"> </w:t>
      </w:r>
    </w:p>
    <w:p w14:paraId="26B3F7C2" w14:textId="77777777" w:rsidR="001652D2" w:rsidRPr="00ED7718" w:rsidRDefault="00C43297" w:rsidP="00ED7718">
      <w:pPr>
        <w:pStyle w:val="Odstavekseznama"/>
        <w:numPr>
          <w:ilvl w:val="0"/>
          <w:numId w:val="84"/>
        </w:numPr>
        <w:ind w:left="1134" w:hanging="283"/>
        <w:rPr>
          <w:rFonts w:ascii="Arial" w:hAnsi="Arial" w:cs="Arial"/>
          <w:sz w:val="20"/>
          <w:szCs w:val="20"/>
        </w:rPr>
      </w:pPr>
      <w:r w:rsidRPr="00ED7718">
        <w:rPr>
          <w:rFonts w:ascii="Arial" w:hAnsi="Arial" w:cs="Arial"/>
          <w:sz w:val="20"/>
          <w:szCs w:val="20"/>
        </w:rPr>
        <w:t>razvoju novih ali izboljšanih proizvodov ali storitev z visoko inovativnostjo, tržnim ali družbenim potencialom</w:t>
      </w:r>
      <w:r w:rsidR="001A7AFD" w:rsidRPr="00ED7718">
        <w:rPr>
          <w:rFonts w:ascii="Arial" w:hAnsi="Arial" w:cs="Arial"/>
          <w:sz w:val="20"/>
          <w:szCs w:val="20"/>
        </w:rPr>
        <w:t>;</w:t>
      </w:r>
      <w:r w:rsidRPr="00ED7718">
        <w:rPr>
          <w:rFonts w:ascii="Arial" w:hAnsi="Arial" w:cs="Arial"/>
          <w:sz w:val="20"/>
          <w:szCs w:val="20"/>
        </w:rPr>
        <w:t xml:space="preserve"> </w:t>
      </w:r>
    </w:p>
    <w:p w14:paraId="38CD8516" w14:textId="77777777" w:rsidR="001652D2" w:rsidRPr="00ED7718" w:rsidRDefault="00C43297" w:rsidP="00ED7718">
      <w:pPr>
        <w:pStyle w:val="Odstavekseznama"/>
        <w:numPr>
          <w:ilvl w:val="0"/>
          <w:numId w:val="84"/>
        </w:numPr>
        <w:ind w:left="1134" w:hanging="283"/>
        <w:rPr>
          <w:rFonts w:ascii="Arial" w:hAnsi="Arial" w:cs="Arial"/>
          <w:sz w:val="20"/>
          <w:szCs w:val="20"/>
        </w:rPr>
      </w:pPr>
      <w:r w:rsidRPr="00ED7718">
        <w:rPr>
          <w:rFonts w:ascii="Arial" w:hAnsi="Arial" w:cs="Arial"/>
          <w:sz w:val="20"/>
          <w:szCs w:val="20"/>
        </w:rPr>
        <w:t>poveča</w:t>
      </w:r>
      <w:r w:rsidR="00692E89" w:rsidRPr="00ED7718">
        <w:rPr>
          <w:rFonts w:ascii="Arial" w:hAnsi="Arial" w:cs="Arial"/>
          <w:sz w:val="20"/>
          <w:szCs w:val="20"/>
        </w:rPr>
        <w:t>nju</w:t>
      </w:r>
      <w:r w:rsidRPr="00ED7718">
        <w:rPr>
          <w:rFonts w:ascii="Arial" w:hAnsi="Arial" w:cs="Arial"/>
          <w:sz w:val="20"/>
          <w:szCs w:val="20"/>
        </w:rPr>
        <w:t xml:space="preserve"> kakovost</w:t>
      </w:r>
      <w:r w:rsidR="00692E89" w:rsidRPr="00ED7718">
        <w:rPr>
          <w:rFonts w:ascii="Arial" w:hAnsi="Arial" w:cs="Arial"/>
          <w:sz w:val="20"/>
          <w:szCs w:val="20"/>
        </w:rPr>
        <w:t>i</w:t>
      </w:r>
      <w:r w:rsidRPr="00ED7718">
        <w:rPr>
          <w:rFonts w:ascii="Arial" w:hAnsi="Arial" w:cs="Arial"/>
          <w:sz w:val="20"/>
          <w:szCs w:val="20"/>
        </w:rPr>
        <w:t xml:space="preserve"> življenja</w:t>
      </w:r>
      <w:r w:rsidR="001A7AFD" w:rsidRPr="00ED7718">
        <w:rPr>
          <w:rFonts w:ascii="Arial" w:hAnsi="Arial" w:cs="Arial"/>
          <w:sz w:val="20"/>
          <w:szCs w:val="20"/>
        </w:rPr>
        <w:t xml:space="preserve">; </w:t>
      </w:r>
      <w:r w:rsidRPr="00ED7718">
        <w:rPr>
          <w:rFonts w:ascii="Arial" w:hAnsi="Arial" w:cs="Arial"/>
          <w:sz w:val="20"/>
          <w:szCs w:val="20"/>
        </w:rPr>
        <w:t xml:space="preserve"> </w:t>
      </w:r>
    </w:p>
    <w:p w14:paraId="3E1CB684" w14:textId="613491E2" w:rsidR="009C45AC" w:rsidRPr="00ED7718" w:rsidRDefault="00C43297" w:rsidP="00ED7718">
      <w:pPr>
        <w:pStyle w:val="Odstavekseznama"/>
        <w:numPr>
          <w:ilvl w:val="0"/>
          <w:numId w:val="84"/>
        </w:numPr>
        <w:ind w:left="1134" w:hanging="283"/>
        <w:rPr>
          <w:rFonts w:ascii="Arial" w:hAnsi="Arial" w:cs="Arial"/>
          <w:sz w:val="20"/>
          <w:szCs w:val="20"/>
        </w:rPr>
      </w:pPr>
      <w:r w:rsidRPr="00ED7718">
        <w:rPr>
          <w:rFonts w:ascii="Arial" w:hAnsi="Arial" w:cs="Arial"/>
          <w:sz w:val="20"/>
          <w:szCs w:val="20"/>
        </w:rPr>
        <w:t>spodbuja</w:t>
      </w:r>
      <w:r w:rsidR="001A7AFD" w:rsidRPr="00ED7718">
        <w:rPr>
          <w:rFonts w:ascii="Arial" w:hAnsi="Arial" w:cs="Arial"/>
          <w:sz w:val="20"/>
          <w:szCs w:val="20"/>
        </w:rPr>
        <w:t>nju</w:t>
      </w:r>
      <w:r w:rsidRPr="00ED7718">
        <w:rPr>
          <w:rFonts w:ascii="Arial" w:hAnsi="Arial" w:cs="Arial"/>
          <w:sz w:val="20"/>
          <w:szCs w:val="20"/>
        </w:rPr>
        <w:t xml:space="preserve"> zaposlovanj</w:t>
      </w:r>
      <w:r w:rsidR="001A7AFD" w:rsidRPr="00ED7718">
        <w:rPr>
          <w:rFonts w:ascii="Arial" w:hAnsi="Arial" w:cs="Arial"/>
          <w:sz w:val="20"/>
          <w:szCs w:val="20"/>
        </w:rPr>
        <w:t>a</w:t>
      </w:r>
      <w:r w:rsidRPr="00ED7718">
        <w:rPr>
          <w:rFonts w:ascii="Arial" w:hAnsi="Arial" w:cs="Arial"/>
          <w:sz w:val="20"/>
          <w:szCs w:val="20"/>
        </w:rPr>
        <w:t>.</w:t>
      </w:r>
      <w:r w:rsidR="00526C89" w:rsidRPr="00ED7718">
        <w:rPr>
          <w:rFonts w:ascii="Arial" w:hAnsi="Arial" w:cs="Arial"/>
          <w:sz w:val="20"/>
          <w:szCs w:val="20"/>
        </w:rPr>
        <w:t xml:space="preserve"> </w:t>
      </w:r>
    </w:p>
    <w:p w14:paraId="6E92C170" w14:textId="77777777" w:rsidR="00692E89" w:rsidRPr="00730BFC" w:rsidRDefault="00692E89" w:rsidP="00526C89">
      <w:pPr>
        <w:rPr>
          <w:rFonts w:ascii="Arial" w:hAnsi="Arial" w:cs="Arial"/>
          <w:sz w:val="20"/>
          <w:szCs w:val="20"/>
        </w:rPr>
      </w:pPr>
    </w:p>
    <w:p w14:paraId="0F13DD93" w14:textId="0ACF5522" w:rsidR="00550141" w:rsidRDefault="009C45AC" w:rsidP="00526C89">
      <w:pPr>
        <w:rPr>
          <w:rFonts w:ascii="Arial" w:hAnsi="Arial" w:cs="Arial"/>
          <w:sz w:val="20"/>
          <w:szCs w:val="20"/>
        </w:rPr>
      </w:pPr>
      <w:r w:rsidRPr="00730BFC">
        <w:rPr>
          <w:rFonts w:ascii="Arial" w:hAnsi="Arial" w:cs="Arial"/>
          <w:sz w:val="20"/>
          <w:szCs w:val="20"/>
          <w:u w:val="single"/>
        </w:rPr>
        <w:t>Trajanje projekta</w:t>
      </w:r>
      <w:r w:rsidR="00A27AF5" w:rsidRPr="00730BFC">
        <w:rPr>
          <w:rFonts w:ascii="Arial" w:hAnsi="Arial" w:cs="Arial"/>
          <w:sz w:val="20"/>
          <w:szCs w:val="20"/>
        </w:rPr>
        <w:t>:</w:t>
      </w:r>
      <w:r w:rsidRPr="00730BFC">
        <w:rPr>
          <w:rFonts w:ascii="Arial" w:hAnsi="Arial" w:cs="Arial"/>
          <w:sz w:val="20"/>
          <w:szCs w:val="20"/>
        </w:rPr>
        <w:t xml:space="preserve"> </w:t>
      </w:r>
      <w:r w:rsidR="001F54E3" w:rsidRPr="00730BFC">
        <w:rPr>
          <w:rFonts w:ascii="Arial" w:hAnsi="Arial" w:cs="Arial"/>
          <w:sz w:val="20"/>
          <w:szCs w:val="20"/>
        </w:rPr>
        <w:t xml:space="preserve">do </w:t>
      </w:r>
      <w:r w:rsidR="00256CFC" w:rsidRPr="00730BFC">
        <w:rPr>
          <w:rFonts w:ascii="Arial" w:hAnsi="Arial" w:cs="Arial"/>
          <w:sz w:val="20"/>
          <w:szCs w:val="20"/>
        </w:rPr>
        <w:t xml:space="preserve">12 </w:t>
      </w:r>
      <w:r w:rsidRPr="00730BFC">
        <w:rPr>
          <w:rFonts w:ascii="Arial" w:hAnsi="Arial" w:cs="Arial"/>
          <w:sz w:val="20"/>
          <w:szCs w:val="20"/>
        </w:rPr>
        <w:t>mesecev</w:t>
      </w:r>
      <w:r w:rsidR="007E4F3E">
        <w:rPr>
          <w:rFonts w:ascii="Arial" w:hAnsi="Arial" w:cs="Arial"/>
          <w:sz w:val="20"/>
          <w:szCs w:val="20"/>
        </w:rPr>
        <w:t>.</w:t>
      </w:r>
      <w:r w:rsidR="007E4F3E" w:rsidRPr="00730BFC">
        <w:rPr>
          <w:rFonts w:ascii="Arial" w:hAnsi="Arial" w:cs="Arial"/>
          <w:sz w:val="20"/>
          <w:szCs w:val="20"/>
        </w:rPr>
        <w:t xml:space="preserve"> </w:t>
      </w:r>
      <w:r w:rsidR="007E4F3E">
        <w:rPr>
          <w:rFonts w:ascii="Arial" w:hAnsi="Arial" w:cs="Arial"/>
          <w:sz w:val="20"/>
          <w:szCs w:val="20"/>
        </w:rPr>
        <w:t xml:space="preserve"> </w:t>
      </w:r>
    </w:p>
    <w:p w14:paraId="60F541D6" w14:textId="77777777" w:rsidR="00E87B80" w:rsidRPr="00730BFC" w:rsidRDefault="00E87B80" w:rsidP="00526C89">
      <w:pPr>
        <w:rPr>
          <w:rFonts w:ascii="Arial" w:hAnsi="Arial" w:cs="Arial"/>
          <w:sz w:val="20"/>
          <w:szCs w:val="20"/>
        </w:rPr>
      </w:pPr>
    </w:p>
    <w:p w14:paraId="55B2FD07" w14:textId="3846CC1D" w:rsidR="00D85C20" w:rsidRDefault="00D85C20" w:rsidP="00D85C20">
      <w:pPr>
        <w:rPr>
          <w:rFonts w:ascii="Arial" w:eastAsiaTheme="minorHAnsi" w:hAnsi="Arial" w:cs="Arial"/>
          <w:sz w:val="20"/>
          <w:szCs w:val="20"/>
        </w:rPr>
      </w:pPr>
      <w:r w:rsidRPr="00D85C20">
        <w:rPr>
          <w:rFonts w:ascii="Arial" w:hAnsi="Arial" w:cs="Arial"/>
          <w:sz w:val="20"/>
          <w:szCs w:val="20"/>
        </w:rPr>
        <w:t xml:space="preserve"> </w:t>
      </w:r>
      <w:r w:rsidRPr="00D85C20">
        <w:rPr>
          <w:rFonts w:ascii="Arial" w:hAnsi="Arial" w:cs="Arial"/>
          <w:b/>
          <w:sz w:val="20"/>
          <w:szCs w:val="20"/>
        </w:rPr>
        <w:t>b. Okvirna skupna višina sredstev za izvedbo javnega razpisa</w:t>
      </w:r>
      <w:r w:rsidRPr="00D85C20">
        <w:rPr>
          <w:rFonts w:ascii="Arial" w:hAnsi="Arial" w:cs="Arial"/>
          <w:sz w:val="20"/>
          <w:szCs w:val="20"/>
        </w:rPr>
        <w:t xml:space="preserve"> je 2.210.000 EUR (skupaj za Vzhodno kohezijsko regijo  1.700.000 EUR in skupaj za Zahodno kohezijsko regijo 510.000 EUR)</w:t>
      </w:r>
      <w:r w:rsidRPr="00D85C20">
        <w:rPr>
          <w:rFonts w:ascii="Arial" w:eastAsiaTheme="minorHAnsi" w:hAnsi="Arial" w:cs="Arial"/>
          <w:sz w:val="20"/>
          <w:szCs w:val="20"/>
        </w:rPr>
        <w:t xml:space="preserve">, ki so razdeljena po sklopih na naslednji način: </w:t>
      </w:r>
    </w:p>
    <w:p w14:paraId="0014D2B8" w14:textId="77777777" w:rsidR="00D85C20" w:rsidRPr="00D85C20" w:rsidRDefault="00D85C20" w:rsidP="00D85C20">
      <w:pPr>
        <w:rPr>
          <w:rFonts w:ascii="Arial" w:eastAsiaTheme="minorHAnsi" w:hAnsi="Arial" w:cs="Arial"/>
          <w:sz w:val="20"/>
          <w:szCs w:val="20"/>
        </w:rPr>
      </w:pPr>
    </w:p>
    <w:tbl>
      <w:tblPr>
        <w:tblW w:w="8916" w:type="dxa"/>
        <w:tblInd w:w="5" w:type="dxa"/>
        <w:tblCellMar>
          <w:left w:w="0" w:type="dxa"/>
          <w:right w:w="0" w:type="dxa"/>
        </w:tblCellMar>
        <w:tblLook w:val="04A0" w:firstRow="1" w:lastRow="0" w:firstColumn="1" w:lastColumn="0" w:noHBand="0" w:noVBand="1"/>
      </w:tblPr>
      <w:tblGrid>
        <w:gridCol w:w="517"/>
        <w:gridCol w:w="3018"/>
        <w:gridCol w:w="1553"/>
        <w:gridCol w:w="1843"/>
        <w:gridCol w:w="1985"/>
      </w:tblGrid>
      <w:tr w:rsidR="00D85C20" w14:paraId="0B9991E8" w14:textId="77777777" w:rsidTr="00EF22DB">
        <w:trPr>
          <w:trHeight w:val="300"/>
        </w:trPr>
        <w:tc>
          <w:tcPr>
            <w:tcW w:w="35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A1E350" w14:textId="77777777" w:rsidR="00D85C20" w:rsidRDefault="00D85C20" w:rsidP="00EF22DB">
            <w:pPr>
              <w:spacing w:line="252" w:lineRule="auto"/>
              <w:rPr>
                <w:rFonts w:ascii="Arial" w:hAnsi="Arial" w:cs="Arial"/>
                <w:sz w:val="20"/>
                <w:szCs w:val="20"/>
              </w:rPr>
            </w:pPr>
            <w:r>
              <w:rPr>
                <w:rFonts w:ascii="Arial" w:hAnsi="Arial" w:cs="Arial"/>
                <w:sz w:val="20"/>
                <w:szCs w:val="20"/>
              </w:rPr>
              <w:t xml:space="preserve">Sklop </w:t>
            </w:r>
          </w:p>
          <w:p w14:paraId="339A51E0" w14:textId="77777777" w:rsidR="00D85C20" w:rsidRDefault="00D85C20" w:rsidP="00EF22DB">
            <w:pPr>
              <w:spacing w:line="252" w:lineRule="auto"/>
              <w:rPr>
                <w:rFonts w:ascii="Arial" w:hAnsi="Arial" w:cs="Arial"/>
                <w:sz w:val="20"/>
                <w:szCs w:val="20"/>
              </w:rPr>
            </w:pPr>
          </w:p>
          <w:p w14:paraId="4243C1BC" w14:textId="77777777" w:rsidR="00D85C20" w:rsidRDefault="00D85C20" w:rsidP="00EF22DB">
            <w:pPr>
              <w:spacing w:line="252" w:lineRule="auto"/>
              <w:rPr>
                <w:rFonts w:ascii="Arial" w:hAnsi="Arial" w:cs="Arial"/>
                <w:sz w:val="20"/>
                <w:szCs w:val="20"/>
              </w:rPr>
            </w:pP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6C2E73" w14:textId="77777777" w:rsidR="00D85C20" w:rsidRDefault="00D85C20" w:rsidP="00EF22DB">
            <w:pPr>
              <w:spacing w:line="252" w:lineRule="auto"/>
              <w:rPr>
                <w:rFonts w:ascii="Arial" w:hAnsi="Arial" w:cs="Arial"/>
                <w:sz w:val="20"/>
                <w:szCs w:val="20"/>
              </w:rPr>
            </w:pPr>
            <w:r>
              <w:rPr>
                <w:rFonts w:ascii="Arial" w:hAnsi="Arial" w:cs="Arial"/>
                <w:sz w:val="20"/>
                <w:szCs w:val="20"/>
              </w:rPr>
              <w:t>Skupna vrednost v EUR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ED3DC" w14:textId="77777777" w:rsidR="00D85C20" w:rsidRDefault="00D85C20" w:rsidP="00EF22DB">
            <w:pPr>
              <w:spacing w:line="252" w:lineRule="auto"/>
              <w:rPr>
                <w:rFonts w:ascii="Arial" w:hAnsi="Arial" w:cs="Arial"/>
                <w:sz w:val="20"/>
                <w:szCs w:val="20"/>
              </w:rPr>
            </w:pPr>
            <w:r>
              <w:rPr>
                <w:rFonts w:ascii="Arial" w:hAnsi="Arial" w:cs="Arial"/>
                <w:sz w:val="20"/>
                <w:szCs w:val="20"/>
              </w:rPr>
              <w:t>Vzhodna kohezijska regija v EUR</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26FD9" w14:textId="77777777" w:rsidR="00D85C20" w:rsidRDefault="00D85C20" w:rsidP="00EF22DB">
            <w:pPr>
              <w:spacing w:line="252" w:lineRule="auto"/>
              <w:rPr>
                <w:rFonts w:ascii="Arial" w:hAnsi="Arial" w:cs="Arial"/>
                <w:sz w:val="20"/>
                <w:szCs w:val="20"/>
              </w:rPr>
            </w:pPr>
            <w:r>
              <w:rPr>
                <w:rFonts w:ascii="Arial" w:hAnsi="Arial" w:cs="Arial"/>
                <w:sz w:val="20"/>
                <w:szCs w:val="20"/>
              </w:rPr>
              <w:t>Zahodna kohezijska regija v EUR</w:t>
            </w:r>
          </w:p>
        </w:tc>
      </w:tr>
      <w:tr w:rsidR="00D85C20" w14:paraId="322EE08E" w14:textId="77777777" w:rsidTr="00EF22DB">
        <w:trPr>
          <w:trHeight w:val="70"/>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7F1BFE" w14:textId="77777777" w:rsidR="00D85C20" w:rsidRDefault="00D85C20" w:rsidP="00EF22DB">
            <w:pPr>
              <w:spacing w:line="252" w:lineRule="auto"/>
              <w:rPr>
                <w:rFonts w:ascii="Arial" w:hAnsi="Arial" w:cs="Arial"/>
                <w:sz w:val="20"/>
                <w:szCs w:val="20"/>
              </w:rPr>
            </w:pPr>
            <w:r>
              <w:rPr>
                <w:rFonts w:ascii="Arial" w:hAnsi="Arial" w:cs="Arial"/>
                <w:sz w:val="20"/>
                <w:szCs w:val="20"/>
              </w:rPr>
              <w:t>A1</w:t>
            </w: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1A748" w14:textId="77777777" w:rsidR="00D85C20" w:rsidRDefault="00D85C20" w:rsidP="00EF22DB">
            <w:pPr>
              <w:spacing w:line="252" w:lineRule="auto"/>
              <w:rPr>
                <w:rFonts w:ascii="Arial" w:hAnsi="Arial" w:cs="Arial"/>
                <w:sz w:val="20"/>
                <w:szCs w:val="20"/>
              </w:rPr>
            </w:pPr>
            <w:r>
              <w:rPr>
                <w:rFonts w:ascii="Arial" w:hAnsi="Arial" w:cs="Arial"/>
                <w:sz w:val="20"/>
                <w:szCs w:val="20"/>
              </w:rPr>
              <w:t>Seme - Preveritev koncepta</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2D5B3DFD"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 xml:space="preserve">390.000   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065DBAB"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300.000,00   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EA8F0E8"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90.000,00 </w:t>
            </w:r>
          </w:p>
        </w:tc>
      </w:tr>
      <w:tr w:rsidR="00D85C20" w14:paraId="7250422C" w14:textId="77777777" w:rsidTr="00EF22DB">
        <w:trPr>
          <w:trHeight w:val="90"/>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696D32" w14:textId="77777777" w:rsidR="00D85C20" w:rsidRDefault="00D85C20" w:rsidP="00EF22DB">
            <w:pPr>
              <w:spacing w:line="252" w:lineRule="auto"/>
              <w:rPr>
                <w:rFonts w:ascii="Arial" w:hAnsi="Arial" w:cs="Arial"/>
                <w:sz w:val="20"/>
                <w:szCs w:val="20"/>
              </w:rPr>
            </w:pPr>
            <w:r>
              <w:rPr>
                <w:rFonts w:ascii="Arial" w:hAnsi="Arial" w:cs="Arial"/>
                <w:sz w:val="20"/>
                <w:szCs w:val="20"/>
              </w:rPr>
              <w:t>A2</w:t>
            </w: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8EE730" w14:textId="77777777" w:rsidR="00D85C20" w:rsidRDefault="00D85C20" w:rsidP="00EF22DB">
            <w:pPr>
              <w:spacing w:line="252" w:lineRule="auto"/>
              <w:rPr>
                <w:rFonts w:ascii="Arial" w:hAnsi="Arial" w:cs="Arial"/>
                <w:sz w:val="20"/>
                <w:szCs w:val="20"/>
              </w:rPr>
            </w:pPr>
            <w:r>
              <w:rPr>
                <w:rFonts w:ascii="Arial" w:hAnsi="Arial" w:cs="Arial"/>
                <w:sz w:val="20"/>
                <w:szCs w:val="20"/>
              </w:rPr>
              <w:t>Zagon - Kreativni start-up</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5347F5FA"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 xml:space="preserve">1.040.000 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AB453FC"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800.000,00   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306AE0F"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240.000,00 </w:t>
            </w:r>
          </w:p>
        </w:tc>
      </w:tr>
      <w:tr w:rsidR="00D85C20" w14:paraId="22FA62D0" w14:textId="77777777" w:rsidTr="00EF22DB">
        <w:trPr>
          <w:trHeight w:val="128"/>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079231" w14:textId="77777777" w:rsidR="00D85C20" w:rsidRDefault="00D85C20" w:rsidP="00EF22DB">
            <w:pPr>
              <w:spacing w:line="252" w:lineRule="auto"/>
              <w:rPr>
                <w:rFonts w:ascii="Arial" w:hAnsi="Arial" w:cs="Arial"/>
                <w:sz w:val="20"/>
                <w:szCs w:val="20"/>
              </w:rPr>
            </w:pPr>
            <w:r>
              <w:rPr>
                <w:rFonts w:ascii="Arial" w:hAnsi="Arial" w:cs="Arial"/>
                <w:sz w:val="20"/>
                <w:szCs w:val="20"/>
              </w:rPr>
              <w:t>A3</w:t>
            </w: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800D30" w14:textId="77777777" w:rsidR="00D85C20" w:rsidRDefault="00D85C20" w:rsidP="00EF22DB">
            <w:pPr>
              <w:spacing w:line="252" w:lineRule="auto"/>
              <w:rPr>
                <w:rFonts w:ascii="Arial" w:hAnsi="Arial" w:cs="Arial"/>
                <w:sz w:val="20"/>
                <w:szCs w:val="20"/>
              </w:rPr>
            </w:pPr>
            <w:r>
              <w:rPr>
                <w:rFonts w:ascii="Arial" w:hAnsi="Arial" w:cs="Arial"/>
                <w:sz w:val="20"/>
                <w:szCs w:val="20"/>
              </w:rPr>
              <w:t>Kreativni povezovalnik</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6086A46E"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 xml:space="preserve">780.000 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85F006E"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600.000,00   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FA04816"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180.000,00  </w:t>
            </w:r>
          </w:p>
        </w:tc>
      </w:tr>
      <w:tr w:rsidR="00D85C20" w14:paraId="210F94EC" w14:textId="77777777" w:rsidTr="00EF22DB">
        <w:trPr>
          <w:trHeight w:val="128"/>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AD91D6" w14:textId="77777777" w:rsidR="00D85C20" w:rsidRDefault="00D85C20" w:rsidP="00EF22DB">
            <w:pPr>
              <w:spacing w:line="252" w:lineRule="auto"/>
              <w:rPr>
                <w:rFonts w:ascii="Arial" w:hAnsi="Arial" w:cs="Arial"/>
                <w:sz w:val="20"/>
                <w:szCs w:val="20"/>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vAlign w:val="bottom"/>
          </w:tcPr>
          <w:p w14:paraId="6FC0BB7F" w14:textId="77777777" w:rsidR="00D85C20" w:rsidRDefault="00D85C20" w:rsidP="00EF22DB">
            <w:pPr>
              <w:spacing w:line="252" w:lineRule="auto"/>
              <w:rPr>
                <w:rFonts w:ascii="Arial" w:hAnsi="Arial" w:cs="Arial"/>
                <w:sz w:val="20"/>
                <w:szCs w:val="20"/>
              </w:rPr>
            </w:pPr>
            <w:r>
              <w:rPr>
                <w:rFonts w:ascii="Arial" w:hAnsi="Arial" w:cs="Arial"/>
                <w:sz w:val="20"/>
                <w:szCs w:val="20"/>
              </w:rPr>
              <w:t>Skupaj</w:t>
            </w:r>
          </w:p>
          <w:p w14:paraId="4FE5E19C" w14:textId="77777777" w:rsidR="00D85C20" w:rsidRDefault="00D85C20" w:rsidP="00EF22DB">
            <w:pPr>
              <w:spacing w:line="252" w:lineRule="auto"/>
              <w:rPr>
                <w:rFonts w:ascii="Arial" w:hAnsi="Arial" w:cs="Arial"/>
                <w:sz w:val="20"/>
                <w:szCs w:val="20"/>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410CFBDB"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 xml:space="preserve">2,210.000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A26E6C3"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1.700.000,00 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16F9764"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 xml:space="preserve">510.000,00 </w:t>
            </w:r>
          </w:p>
        </w:tc>
      </w:tr>
    </w:tbl>
    <w:p w14:paraId="1804270B" w14:textId="725A896B" w:rsidR="00D85C20" w:rsidRDefault="00D85C20" w:rsidP="00D85C20">
      <w:pPr>
        <w:rPr>
          <w:rFonts w:ascii="Arial" w:hAnsi="Arial" w:cs="Arial"/>
          <w:bCs/>
          <w:sz w:val="20"/>
          <w:szCs w:val="20"/>
        </w:rPr>
      </w:pPr>
    </w:p>
    <w:p w14:paraId="06D3B4ED" w14:textId="35C5E5E7" w:rsidR="00D85C20" w:rsidRPr="00D85C20" w:rsidRDefault="00D85C20" w:rsidP="00D85C20">
      <w:pPr>
        <w:rPr>
          <w:rFonts w:ascii="Arial" w:hAnsi="Arial" w:cs="Arial"/>
          <w:bCs/>
          <w:sz w:val="20"/>
          <w:szCs w:val="20"/>
        </w:rPr>
      </w:pPr>
      <w:r w:rsidRPr="00EE51CB">
        <w:rPr>
          <w:rFonts w:ascii="Arial" w:hAnsi="Arial" w:cs="Arial"/>
          <w:bCs/>
          <w:sz w:val="20"/>
          <w:szCs w:val="20"/>
        </w:rPr>
        <w:t>Sredstva javnega razpisa se bodo predvidoma črpala v letih 2020 in 2021</w:t>
      </w:r>
    </w:p>
    <w:p w14:paraId="015675DC" w14:textId="77777777" w:rsidR="00D85C20" w:rsidRDefault="00D85C20" w:rsidP="00D85C20">
      <w:pPr>
        <w:rPr>
          <w:rFonts w:ascii="Arial" w:hAnsi="Arial" w:cs="Arial"/>
          <w:sz w:val="20"/>
          <w:szCs w:val="20"/>
          <w:lang w:eastAsia="en-US"/>
        </w:rPr>
      </w:pPr>
    </w:p>
    <w:tbl>
      <w:tblPr>
        <w:tblW w:w="5264" w:type="pct"/>
        <w:tblInd w:w="-5" w:type="dxa"/>
        <w:tblLayout w:type="fixed"/>
        <w:tblCellMar>
          <w:left w:w="0" w:type="dxa"/>
          <w:right w:w="0" w:type="dxa"/>
        </w:tblCellMar>
        <w:tblLook w:val="04A0" w:firstRow="1" w:lastRow="0" w:firstColumn="1" w:lastColumn="0" w:noHBand="0" w:noVBand="1"/>
      </w:tblPr>
      <w:tblGrid>
        <w:gridCol w:w="846"/>
        <w:gridCol w:w="3518"/>
        <w:gridCol w:w="1444"/>
        <w:gridCol w:w="1300"/>
        <w:gridCol w:w="1469"/>
        <w:gridCol w:w="951"/>
      </w:tblGrid>
      <w:tr w:rsidR="00D85C20" w14:paraId="584FC9A6" w14:textId="77777777" w:rsidTr="00EF22DB">
        <w:trPr>
          <w:trHeight w:val="300"/>
        </w:trPr>
        <w:tc>
          <w:tcPr>
            <w:tcW w:w="44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F42CFF" w14:textId="77777777" w:rsidR="00D85C20" w:rsidRDefault="00D85C20" w:rsidP="00EF22DB">
            <w:pPr>
              <w:spacing w:line="252" w:lineRule="auto"/>
              <w:rPr>
                <w:rFonts w:ascii="Arial" w:hAnsi="Arial" w:cs="Arial"/>
                <w:sz w:val="20"/>
                <w:szCs w:val="20"/>
              </w:rPr>
            </w:pPr>
            <w:r>
              <w:rPr>
                <w:rFonts w:ascii="Arial" w:hAnsi="Arial" w:cs="Arial"/>
                <w:sz w:val="20"/>
                <w:szCs w:val="20"/>
              </w:rPr>
              <w:t>Regija</w:t>
            </w:r>
          </w:p>
        </w:tc>
        <w:tc>
          <w:tcPr>
            <w:tcW w:w="184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E6F15B1" w14:textId="77777777" w:rsidR="00D85C20" w:rsidRDefault="00D85C20" w:rsidP="00EF22DB">
            <w:pPr>
              <w:spacing w:line="252" w:lineRule="auto"/>
              <w:rPr>
                <w:rFonts w:ascii="Arial" w:hAnsi="Arial" w:cs="Arial"/>
                <w:sz w:val="20"/>
                <w:szCs w:val="20"/>
              </w:rPr>
            </w:pPr>
            <w:r>
              <w:rPr>
                <w:rFonts w:ascii="Arial" w:hAnsi="Arial" w:cs="Arial"/>
                <w:sz w:val="20"/>
                <w:szCs w:val="20"/>
              </w:rPr>
              <w:t>Proračunska postavka</w:t>
            </w:r>
          </w:p>
        </w:tc>
        <w:tc>
          <w:tcPr>
            <w:tcW w:w="75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6A011A0" w14:textId="77777777" w:rsidR="00D85C20" w:rsidRDefault="00D85C20" w:rsidP="00EF22DB">
            <w:pPr>
              <w:spacing w:line="252" w:lineRule="auto"/>
              <w:rPr>
                <w:rFonts w:ascii="Arial" w:hAnsi="Arial" w:cs="Arial"/>
                <w:sz w:val="20"/>
                <w:szCs w:val="20"/>
              </w:rPr>
            </w:pPr>
            <w:r>
              <w:rPr>
                <w:rFonts w:ascii="Arial" w:hAnsi="Arial" w:cs="Arial"/>
                <w:sz w:val="20"/>
                <w:szCs w:val="20"/>
              </w:rPr>
              <w:t>2020</w:t>
            </w:r>
          </w:p>
          <w:p w14:paraId="35D0F760" w14:textId="3336F883" w:rsidR="00D85C20" w:rsidRDefault="00D85C20" w:rsidP="00EF22DB">
            <w:pPr>
              <w:spacing w:line="252" w:lineRule="auto"/>
              <w:rPr>
                <w:rFonts w:ascii="Arial" w:hAnsi="Arial" w:cs="Arial"/>
                <w:sz w:val="20"/>
                <w:szCs w:val="20"/>
              </w:rPr>
            </w:pPr>
            <w:r>
              <w:rPr>
                <w:rFonts w:ascii="Arial" w:hAnsi="Arial" w:cs="Arial"/>
                <w:sz w:val="20"/>
                <w:szCs w:val="20"/>
              </w:rPr>
              <w:t xml:space="preserve">višina sredstev v EUR </w:t>
            </w:r>
            <w:r w:rsidR="00AC3FC2">
              <w:rPr>
                <w:rFonts w:ascii="Arial" w:hAnsi="Arial" w:cs="Arial"/>
                <w:sz w:val="20"/>
                <w:szCs w:val="20"/>
              </w:rPr>
              <w:t xml:space="preserve"> </w:t>
            </w:r>
          </w:p>
        </w:tc>
        <w:tc>
          <w:tcPr>
            <w:tcW w:w="68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AEE5F5" w14:textId="77777777" w:rsidR="00D85C20" w:rsidRDefault="00D85C20" w:rsidP="00EF22DB">
            <w:pPr>
              <w:spacing w:line="252" w:lineRule="auto"/>
              <w:rPr>
                <w:rFonts w:ascii="Arial" w:hAnsi="Arial" w:cs="Arial"/>
                <w:sz w:val="20"/>
                <w:szCs w:val="20"/>
              </w:rPr>
            </w:pPr>
            <w:r>
              <w:rPr>
                <w:rFonts w:ascii="Arial" w:hAnsi="Arial" w:cs="Arial"/>
                <w:sz w:val="20"/>
                <w:szCs w:val="20"/>
              </w:rPr>
              <w:t>2021</w:t>
            </w:r>
          </w:p>
          <w:p w14:paraId="4CB8B7CD" w14:textId="5EE8917B" w:rsidR="00D85C20" w:rsidRDefault="00D85C20" w:rsidP="00EF22DB">
            <w:pPr>
              <w:spacing w:line="252" w:lineRule="auto"/>
              <w:rPr>
                <w:rFonts w:ascii="Arial" w:hAnsi="Arial" w:cs="Arial"/>
                <w:sz w:val="20"/>
                <w:szCs w:val="20"/>
              </w:rPr>
            </w:pPr>
            <w:r>
              <w:rPr>
                <w:rFonts w:ascii="Arial" w:hAnsi="Arial" w:cs="Arial"/>
                <w:sz w:val="20"/>
                <w:szCs w:val="20"/>
              </w:rPr>
              <w:t xml:space="preserve">višina sredstev v EUR </w:t>
            </w:r>
            <w:r w:rsidR="00AC3FC2">
              <w:rPr>
                <w:rFonts w:ascii="Arial" w:hAnsi="Arial" w:cs="Arial"/>
                <w:sz w:val="20"/>
                <w:szCs w:val="20"/>
              </w:rPr>
              <w:t xml:space="preserve"> </w:t>
            </w:r>
          </w:p>
        </w:tc>
        <w:tc>
          <w:tcPr>
            <w:tcW w:w="77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5701E78" w14:textId="77777777" w:rsidR="00D85C20" w:rsidRDefault="00D85C20" w:rsidP="00EF22DB">
            <w:pPr>
              <w:spacing w:line="252" w:lineRule="auto"/>
              <w:rPr>
                <w:rFonts w:ascii="Arial" w:hAnsi="Arial" w:cs="Arial"/>
                <w:sz w:val="20"/>
                <w:szCs w:val="20"/>
              </w:rPr>
            </w:pPr>
            <w:r>
              <w:rPr>
                <w:rFonts w:ascii="Arial" w:hAnsi="Arial" w:cs="Arial"/>
                <w:sz w:val="20"/>
                <w:szCs w:val="20"/>
              </w:rPr>
              <w:t>Skupaj</w:t>
            </w:r>
            <w:r>
              <w:rPr>
                <w:rFonts w:ascii="Arial" w:hAnsi="Arial" w:cs="Arial"/>
                <w:sz w:val="20"/>
                <w:szCs w:val="20"/>
              </w:rPr>
              <w:br/>
              <w:t>v EUR</w:t>
            </w:r>
          </w:p>
        </w:tc>
        <w:tc>
          <w:tcPr>
            <w:tcW w:w="49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94DCA1F" w14:textId="77777777" w:rsidR="00D85C20" w:rsidRDefault="00D85C20" w:rsidP="00EF22DB">
            <w:pPr>
              <w:spacing w:line="252" w:lineRule="auto"/>
              <w:rPr>
                <w:rFonts w:ascii="Arial" w:hAnsi="Arial" w:cs="Arial"/>
                <w:sz w:val="20"/>
                <w:szCs w:val="20"/>
              </w:rPr>
            </w:pPr>
            <w:r>
              <w:rPr>
                <w:rFonts w:ascii="Arial" w:hAnsi="Arial" w:cs="Arial"/>
                <w:sz w:val="20"/>
                <w:szCs w:val="20"/>
              </w:rPr>
              <w:t>%</w:t>
            </w:r>
          </w:p>
        </w:tc>
      </w:tr>
      <w:tr w:rsidR="00D85C20" w14:paraId="2FCA3D9C" w14:textId="77777777" w:rsidTr="00EF22DB">
        <w:trPr>
          <w:trHeight w:val="300"/>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F7BC9A" w14:textId="77777777" w:rsidR="00D85C20" w:rsidRDefault="00D85C20" w:rsidP="00EF22DB">
            <w:pPr>
              <w:spacing w:line="252" w:lineRule="auto"/>
              <w:rPr>
                <w:rFonts w:ascii="Arial" w:hAnsi="Arial" w:cs="Arial"/>
                <w:sz w:val="20"/>
                <w:szCs w:val="20"/>
              </w:rPr>
            </w:pPr>
            <w:r>
              <w:rPr>
                <w:rFonts w:ascii="Arial" w:hAnsi="Arial" w:cs="Arial"/>
                <w:sz w:val="20"/>
                <w:szCs w:val="20"/>
              </w:rPr>
              <w:t>Vzhod</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0B0483" w14:textId="77777777" w:rsidR="00D85C20" w:rsidRDefault="00D85C20" w:rsidP="00EF22DB">
            <w:pPr>
              <w:spacing w:line="252" w:lineRule="auto"/>
              <w:rPr>
                <w:rFonts w:ascii="Arial" w:hAnsi="Arial" w:cs="Arial"/>
                <w:sz w:val="20"/>
                <w:szCs w:val="20"/>
              </w:rPr>
            </w:pPr>
            <w:r>
              <w:rPr>
                <w:rFonts w:ascii="Arial" w:hAnsi="Arial" w:cs="Arial"/>
                <w:sz w:val="20"/>
                <w:szCs w:val="20"/>
              </w:rPr>
              <w:t>PP 160192 - PN3.1-Center za kreativnost-14-20-V-EU</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B8E1A5"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828.750,00 </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B5386D" w14:textId="77777777" w:rsidR="00D85C20" w:rsidRDefault="00D85C20" w:rsidP="00EF22DB">
            <w:pPr>
              <w:spacing w:line="252" w:lineRule="auto"/>
              <w:jc w:val="right"/>
              <w:rPr>
                <w:rFonts w:ascii="Arial" w:hAnsi="Arial" w:cs="Arial"/>
                <w:color w:val="000000"/>
                <w:sz w:val="20"/>
                <w:szCs w:val="20"/>
              </w:rPr>
            </w:pPr>
            <w:r>
              <w:rPr>
                <w:rFonts w:ascii="Arial" w:hAnsi="Arial" w:cs="Arial"/>
                <w:sz w:val="20"/>
                <w:szCs w:val="20"/>
              </w:rPr>
              <w:t>446.250,00</w:t>
            </w:r>
            <w:r>
              <w:rPr>
                <w:rFonts w:ascii="Arial" w:hAnsi="Arial" w:cs="Arial"/>
                <w:color w:val="000000"/>
                <w:sz w:val="20"/>
                <w:szCs w:val="20"/>
              </w:rPr>
              <w:t>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42A45C" w14:textId="77777777" w:rsidR="00D85C20" w:rsidRDefault="00D85C20" w:rsidP="00EF22DB">
            <w:pPr>
              <w:spacing w:line="252" w:lineRule="auto"/>
              <w:jc w:val="right"/>
              <w:rPr>
                <w:rFonts w:ascii="Arial" w:hAnsi="Arial" w:cs="Arial"/>
                <w:color w:val="000000"/>
                <w:sz w:val="20"/>
                <w:szCs w:val="20"/>
              </w:rPr>
            </w:pPr>
            <w:r>
              <w:rPr>
                <w:rFonts w:ascii="Arial" w:hAnsi="Arial" w:cs="Arial"/>
                <w:sz w:val="20"/>
                <w:szCs w:val="20"/>
              </w:rPr>
              <w:t>1.275.000,00</w:t>
            </w:r>
            <w:r>
              <w:rPr>
                <w:rFonts w:ascii="Arial" w:hAnsi="Arial" w:cs="Arial"/>
                <w:color w:val="000000"/>
                <w:sz w:val="20"/>
                <w:szCs w:val="20"/>
              </w:rPr>
              <w:t>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A83370"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75%</w:t>
            </w:r>
          </w:p>
        </w:tc>
      </w:tr>
      <w:tr w:rsidR="00D85C20" w14:paraId="25E01D3E" w14:textId="77777777" w:rsidTr="00EF22DB">
        <w:trPr>
          <w:trHeight w:val="300"/>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AA4F0D" w14:textId="77777777" w:rsidR="00D85C20" w:rsidRDefault="00D85C20" w:rsidP="00EF22DB">
            <w:pPr>
              <w:spacing w:line="252" w:lineRule="auto"/>
              <w:rPr>
                <w:rFonts w:ascii="Arial" w:hAnsi="Arial" w:cs="Arial"/>
                <w:sz w:val="20"/>
                <w:szCs w:val="20"/>
              </w:rPr>
            </w:pPr>
            <w:r>
              <w:rPr>
                <w:rFonts w:ascii="Arial" w:hAnsi="Arial" w:cs="Arial"/>
                <w:sz w:val="20"/>
                <w:szCs w:val="20"/>
              </w:rPr>
              <w:t>Vzhod</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A7AD92" w14:textId="77777777" w:rsidR="00D85C20" w:rsidRDefault="00D85C20" w:rsidP="00EF22DB">
            <w:pPr>
              <w:spacing w:line="252" w:lineRule="auto"/>
              <w:rPr>
                <w:rFonts w:ascii="Arial" w:hAnsi="Arial" w:cs="Arial"/>
                <w:sz w:val="20"/>
                <w:szCs w:val="20"/>
              </w:rPr>
            </w:pPr>
            <w:r>
              <w:rPr>
                <w:rFonts w:ascii="Arial" w:hAnsi="Arial" w:cs="Arial"/>
                <w:sz w:val="20"/>
                <w:szCs w:val="20"/>
              </w:rPr>
              <w:t>PP 160193 - PN3.1-Center za kreativnost-14-20-V-slovenska udeležba</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BA79A7"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276.250,00 </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D9DDAE" w14:textId="77777777" w:rsidR="00D85C20" w:rsidRDefault="00D85C20" w:rsidP="00EF22DB">
            <w:pPr>
              <w:spacing w:line="252" w:lineRule="auto"/>
              <w:jc w:val="right"/>
              <w:rPr>
                <w:rFonts w:ascii="Arial" w:hAnsi="Arial" w:cs="Arial"/>
                <w:color w:val="000000"/>
                <w:sz w:val="20"/>
                <w:szCs w:val="20"/>
              </w:rPr>
            </w:pPr>
            <w:r>
              <w:rPr>
                <w:rFonts w:ascii="Arial" w:hAnsi="Arial" w:cs="Arial"/>
                <w:sz w:val="20"/>
                <w:szCs w:val="20"/>
              </w:rPr>
              <w:t>148.750,00</w:t>
            </w:r>
            <w:r>
              <w:rPr>
                <w:rFonts w:ascii="Arial" w:hAnsi="Arial" w:cs="Arial"/>
                <w:color w:val="000000"/>
                <w:sz w:val="20"/>
                <w:szCs w:val="20"/>
              </w:rPr>
              <w:t>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9FFCD" w14:textId="77777777" w:rsidR="00D85C20" w:rsidRDefault="00D85C20" w:rsidP="00EF22DB">
            <w:pPr>
              <w:spacing w:line="252" w:lineRule="auto"/>
              <w:jc w:val="right"/>
              <w:rPr>
                <w:rFonts w:ascii="Arial" w:hAnsi="Arial" w:cs="Arial"/>
                <w:color w:val="000000"/>
                <w:sz w:val="20"/>
                <w:szCs w:val="20"/>
              </w:rPr>
            </w:pPr>
            <w:r>
              <w:rPr>
                <w:rFonts w:ascii="Arial" w:hAnsi="Arial" w:cs="Arial"/>
                <w:sz w:val="20"/>
                <w:szCs w:val="20"/>
              </w:rPr>
              <w:t>425.000,00</w:t>
            </w:r>
            <w:r>
              <w:rPr>
                <w:rFonts w:ascii="Arial" w:hAnsi="Arial" w:cs="Arial"/>
                <w:color w:val="000000"/>
                <w:sz w:val="20"/>
                <w:szCs w:val="20"/>
              </w:rPr>
              <w:t>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74007"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25%</w:t>
            </w:r>
          </w:p>
        </w:tc>
      </w:tr>
      <w:tr w:rsidR="00D85C20" w14:paraId="3EB328D4" w14:textId="77777777" w:rsidTr="00EF22DB">
        <w:trPr>
          <w:trHeight w:val="300"/>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CE9F0E" w14:textId="77777777" w:rsidR="00D85C20" w:rsidRDefault="00D85C20" w:rsidP="00EF22DB">
            <w:pPr>
              <w:spacing w:line="252" w:lineRule="auto"/>
              <w:rPr>
                <w:rFonts w:ascii="Arial" w:hAnsi="Arial" w:cs="Arial"/>
                <w:sz w:val="20"/>
                <w:szCs w:val="20"/>
              </w:rPr>
            </w:pPr>
            <w:r>
              <w:rPr>
                <w:rFonts w:ascii="Arial" w:hAnsi="Arial" w:cs="Arial"/>
                <w:sz w:val="20"/>
                <w:szCs w:val="20"/>
              </w:rPr>
              <w:t> </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B89329"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Skupaj Vzhod</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F252C7"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1.105.000,00   </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E6FB0"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595.000,00 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EF9326"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1.700.000,00 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ECD4F8"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100%</w:t>
            </w:r>
          </w:p>
        </w:tc>
      </w:tr>
      <w:tr w:rsidR="00D85C20" w14:paraId="5843B551" w14:textId="77777777" w:rsidTr="00EF22DB">
        <w:trPr>
          <w:trHeight w:val="300"/>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22BB9" w14:textId="77777777" w:rsidR="00D85C20" w:rsidRDefault="00D85C20" w:rsidP="00EF22DB">
            <w:pPr>
              <w:spacing w:line="252" w:lineRule="auto"/>
              <w:rPr>
                <w:rFonts w:ascii="Arial" w:hAnsi="Arial" w:cs="Arial"/>
                <w:sz w:val="20"/>
                <w:szCs w:val="20"/>
              </w:rPr>
            </w:pPr>
            <w:r>
              <w:rPr>
                <w:rFonts w:ascii="Arial" w:hAnsi="Arial" w:cs="Arial"/>
                <w:sz w:val="20"/>
                <w:szCs w:val="20"/>
              </w:rPr>
              <w:t>Zahod</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C448D2" w14:textId="77777777" w:rsidR="00D85C20" w:rsidRDefault="00D85C20" w:rsidP="00EF22DB">
            <w:pPr>
              <w:spacing w:line="252" w:lineRule="auto"/>
              <w:rPr>
                <w:rFonts w:ascii="Arial" w:hAnsi="Arial" w:cs="Arial"/>
                <w:sz w:val="20"/>
                <w:szCs w:val="20"/>
              </w:rPr>
            </w:pPr>
            <w:r>
              <w:rPr>
                <w:rFonts w:ascii="Arial" w:hAnsi="Arial" w:cs="Arial"/>
                <w:sz w:val="20"/>
                <w:szCs w:val="20"/>
              </w:rPr>
              <w:t>PP 160194 - PN3.1-Center za kreativnost-14-20-Z-EU</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2AA0CB" w14:textId="77777777" w:rsidR="00D85C20" w:rsidRDefault="00D85C20" w:rsidP="00EF22DB">
            <w:pPr>
              <w:jc w:val="right"/>
              <w:rPr>
                <w:rFonts w:ascii="Arial" w:hAnsi="Arial" w:cs="Arial"/>
                <w:sz w:val="20"/>
                <w:szCs w:val="20"/>
              </w:rPr>
            </w:pPr>
            <w:r>
              <w:rPr>
                <w:rFonts w:ascii="Arial" w:hAnsi="Arial" w:cs="Arial"/>
                <w:sz w:val="20"/>
                <w:szCs w:val="20"/>
              </w:rPr>
              <w:t>221.340,00</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675302"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135.660,00 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E81D3C"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357.000,00 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B678C4"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70%</w:t>
            </w:r>
          </w:p>
        </w:tc>
      </w:tr>
      <w:tr w:rsidR="00D85C20" w14:paraId="701348F9" w14:textId="77777777" w:rsidTr="00EF22DB">
        <w:trPr>
          <w:trHeight w:val="300"/>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8FD485" w14:textId="77777777" w:rsidR="00D85C20" w:rsidRDefault="00D85C20" w:rsidP="00EF22DB">
            <w:pPr>
              <w:spacing w:line="252" w:lineRule="auto"/>
              <w:rPr>
                <w:rFonts w:ascii="Arial" w:hAnsi="Arial" w:cs="Arial"/>
                <w:sz w:val="20"/>
                <w:szCs w:val="20"/>
              </w:rPr>
            </w:pPr>
            <w:r>
              <w:rPr>
                <w:rFonts w:ascii="Arial" w:hAnsi="Arial" w:cs="Arial"/>
                <w:sz w:val="20"/>
                <w:szCs w:val="20"/>
              </w:rPr>
              <w:t>Zahod</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D8C1F8" w14:textId="77777777" w:rsidR="00D85C20" w:rsidRDefault="00D85C20" w:rsidP="00EF22DB">
            <w:pPr>
              <w:spacing w:line="252" w:lineRule="auto"/>
              <w:rPr>
                <w:rFonts w:ascii="Arial" w:hAnsi="Arial" w:cs="Arial"/>
                <w:sz w:val="20"/>
                <w:szCs w:val="20"/>
              </w:rPr>
            </w:pPr>
            <w:r>
              <w:rPr>
                <w:rFonts w:ascii="Arial" w:hAnsi="Arial" w:cs="Arial"/>
                <w:sz w:val="20"/>
                <w:szCs w:val="20"/>
              </w:rPr>
              <w:t xml:space="preserve">PP 160195 - PN3.1-Center za kreativnost-14-20-Z-slovenska udeležba </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95FDCB"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94.860,00 </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361F27"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58.140,00 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55E84F"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153.000,00 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BDE551"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30%</w:t>
            </w:r>
          </w:p>
        </w:tc>
      </w:tr>
      <w:tr w:rsidR="00D85C20" w14:paraId="74DA4DE1" w14:textId="77777777" w:rsidTr="00EF22DB">
        <w:trPr>
          <w:trHeight w:val="300"/>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E37A3C" w14:textId="77777777" w:rsidR="00D85C20" w:rsidRDefault="00D85C20" w:rsidP="00EF22DB">
            <w:pPr>
              <w:spacing w:line="252" w:lineRule="auto"/>
              <w:rPr>
                <w:rFonts w:ascii="Arial" w:hAnsi="Arial" w:cs="Arial"/>
                <w:sz w:val="20"/>
                <w:szCs w:val="20"/>
              </w:rPr>
            </w:pPr>
            <w:r>
              <w:rPr>
                <w:rFonts w:ascii="Arial" w:hAnsi="Arial" w:cs="Arial"/>
                <w:sz w:val="20"/>
                <w:szCs w:val="20"/>
              </w:rPr>
              <w:lastRenderedPageBreak/>
              <w:t> </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D51A59"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Skupaj Zahod</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60BE44" w14:textId="77777777" w:rsidR="00D85C20" w:rsidRDefault="00D85C20" w:rsidP="00EF22DB">
            <w:pPr>
              <w:jc w:val="right"/>
              <w:rPr>
                <w:rFonts w:ascii="Arial" w:hAnsi="Arial" w:cs="Arial"/>
                <w:b/>
                <w:bCs/>
                <w:sz w:val="20"/>
                <w:szCs w:val="20"/>
              </w:rPr>
            </w:pPr>
            <w:r>
              <w:rPr>
                <w:rFonts w:ascii="Arial" w:hAnsi="Arial" w:cs="Arial"/>
                <w:b/>
                <w:bCs/>
                <w:sz w:val="20"/>
                <w:szCs w:val="20"/>
              </w:rPr>
              <w:t>316.200,00</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703329"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193.800,00 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677A7F"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510.000,00 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3225E" w14:textId="77777777" w:rsidR="00D85C20" w:rsidRDefault="00D85C20" w:rsidP="00EF22DB">
            <w:pPr>
              <w:spacing w:line="252" w:lineRule="auto"/>
              <w:jc w:val="right"/>
              <w:rPr>
                <w:rFonts w:ascii="Arial" w:hAnsi="Arial" w:cs="Arial"/>
                <w:sz w:val="20"/>
                <w:szCs w:val="20"/>
              </w:rPr>
            </w:pPr>
            <w:r>
              <w:rPr>
                <w:rFonts w:ascii="Arial" w:hAnsi="Arial" w:cs="Arial"/>
                <w:sz w:val="20"/>
                <w:szCs w:val="20"/>
              </w:rPr>
              <w:t> 100%</w:t>
            </w:r>
          </w:p>
        </w:tc>
      </w:tr>
      <w:tr w:rsidR="00D85C20" w14:paraId="26C9CF58" w14:textId="77777777" w:rsidTr="00EF22DB">
        <w:trPr>
          <w:trHeight w:val="105"/>
        </w:trPr>
        <w:tc>
          <w:tcPr>
            <w:tcW w:w="44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EAB9DB" w14:textId="77777777" w:rsidR="00D85C20" w:rsidRDefault="00D85C20" w:rsidP="00EF22DB">
            <w:pPr>
              <w:spacing w:line="252" w:lineRule="auto"/>
              <w:rPr>
                <w:rFonts w:ascii="Arial" w:hAnsi="Arial" w:cs="Arial"/>
                <w:sz w:val="20"/>
                <w:szCs w:val="20"/>
              </w:rPr>
            </w:pPr>
            <w:r>
              <w:rPr>
                <w:rFonts w:ascii="Arial" w:hAnsi="Arial" w:cs="Arial"/>
                <w:sz w:val="20"/>
                <w:szCs w:val="20"/>
              </w:rPr>
              <w:t> </w:t>
            </w:r>
          </w:p>
        </w:tc>
        <w:tc>
          <w:tcPr>
            <w:tcW w:w="18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E8EFFC"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SKUPAJ </w:t>
            </w:r>
          </w:p>
        </w:tc>
        <w:tc>
          <w:tcPr>
            <w:tcW w:w="7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4B5FE7" w14:textId="77777777" w:rsidR="00D85C20" w:rsidRDefault="00D85C20" w:rsidP="00EF22DB">
            <w:pPr>
              <w:jc w:val="right"/>
              <w:rPr>
                <w:rFonts w:ascii="Arial" w:hAnsi="Arial" w:cs="Arial"/>
                <w:b/>
                <w:bCs/>
                <w:sz w:val="20"/>
                <w:szCs w:val="20"/>
              </w:rPr>
            </w:pPr>
            <w:r>
              <w:rPr>
                <w:rFonts w:ascii="Arial" w:hAnsi="Arial" w:cs="Arial"/>
                <w:b/>
                <w:bCs/>
                <w:sz w:val="20"/>
                <w:szCs w:val="20"/>
              </w:rPr>
              <w:t>1.421.200,00</w:t>
            </w:r>
          </w:p>
        </w:tc>
        <w:tc>
          <w:tcPr>
            <w:tcW w:w="68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AAF418"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788.800,00 </w:t>
            </w:r>
          </w:p>
        </w:tc>
        <w:tc>
          <w:tcPr>
            <w:tcW w:w="7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62E1A9" w14:textId="77777777" w:rsidR="00D85C20" w:rsidRDefault="00D85C20" w:rsidP="00EF22DB">
            <w:pPr>
              <w:spacing w:line="252" w:lineRule="auto"/>
              <w:jc w:val="right"/>
              <w:rPr>
                <w:rFonts w:ascii="Arial" w:hAnsi="Arial" w:cs="Arial"/>
                <w:b/>
                <w:bCs/>
                <w:sz w:val="20"/>
                <w:szCs w:val="20"/>
              </w:rPr>
            </w:pPr>
            <w:r>
              <w:rPr>
                <w:rFonts w:ascii="Arial" w:hAnsi="Arial" w:cs="Arial"/>
                <w:b/>
                <w:bCs/>
                <w:sz w:val="20"/>
                <w:szCs w:val="20"/>
              </w:rPr>
              <w:t>2.210.000,00 </w:t>
            </w:r>
          </w:p>
        </w:tc>
        <w:tc>
          <w:tcPr>
            <w:tcW w:w="49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77D8EE" w14:textId="77777777" w:rsidR="00D85C20" w:rsidRDefault="00D85C20" w:rsidP="00EF22DB">
            <w:pPr>
              <w:spacing w:line="252" w:lineRule="auto"/>
              <w:rPr>
                <w:rFonts w:ascii="Arial" w:hAnsi="Arial" w:cs="Arial"/>
                <w:sz w:val="20"/>
                <w:szCs w:val="20"/>
              </w:rPr>
            </w:pPr>
            <w:r>
              <w:rPr>
                <w:rFonts w:ascii="Arial" w:hAnsi="Arial" w:cs="Arial"/>
                <w:sz w:val="20"/>
                <w:szCs w:val="20"/>
              </w:rPr>
              <w:t> </w:t>
            </w:r>
          </w:p>
        </w:tc>
      </w:tr>
    </w:tbl>
    <w:p w14:paraId="2724353E" w14:textId="77777777" w:rsidR="00D85C20" w:rsidRDefault="00D85C20" w:rsidP="00D85C20">
      <w:pPr>
        <w:rPr>
          <w:rFonts w:ascii="Calibri" w:eastAsiaTheme="minorHAnsi" w:hAnsi="Calibri" w:cs="Calibri"/>
          <w:sz w:val="22"/>
          <w:szCs w:val="22"/>
          <w:lang w:eastAsia="en-US"/>
        </w:rPr>
      </w:pPr>
    </w:p>
    <w:p w14:paraId="331B4FEF" w14:textId="77777777" w:rsidR="00D85C20" w:rsidRPr="00D85C20" w:rsidRDefault="00D85C20" w:rsidP="00D85C20">
      <w:pPr>
        <w:autoSpaceDE w:val="0"/>
        <w:autoSpaceDN w:val="0"/>
        <w:adjustRightInd w:val="0"/>
        <w:rPr>
          <w:rFonts w:ascii="Arial" w:hAnsi="Arial" w:cs="Arial"/>
          <w:bCs/>
          <w:sz w:val="20"/>
          <w:szCs w:val="20"/>
        </w:rPr>
      </w:pPr>
      <w:r w:rsidRPr="00D85C20">
        <w:rPr>
          <w:rFonts w:ascii="Arial" w:hAnsi="Arial" w:cs="Arial"/>
          <w:bCs/>
          <w:sz w:val="20"/>
          <w:szCs w:val="20"/>
        </w:rPr>
        <w:t xml:space="preserve"> </w:t>
      </w:r>
    </w:p>
    <w:p w14:paraId="6EE57F29" w14:textId="1B21F7FF" w:rsidR="00D85C20" w:rsidRPr="00D85C20" w:rsidRDefault="00D85C20" w:rsidP="00D85C20">
      <w:pPr>
        <w:rPr>
          <w:rFonts w:ascii="Arial" w:hAnsi="Arial" w:cs="Arial"/>
          <w:sz w:val="20"/>
          <w:szCs w:val="20"/>
        </w:rPr>
      </w:pPr>
    </w:p>
    <w:p w14:paraId="75441FA1" w14:textId="0A8A89A0" w:rsidR="00D67814" w:rsidRPr="00730BFC" w:rsidRDefault="00D85C20" w:rsidP="00D85C20">
      <w:pPr>
        <w:autoSpaceDE w:val="0"/>
        <w:autoSpaceDN w:val="0"/>
        <w:adjustRightInd w:val="0"/>
        <w:rPr>
          <w:rFonts w:ascii="Arial" w:hAnsi="Arial" w:cs="Arial"/>
          <w:sz w:val="20"/>
          <w:szCs w:val="20"/>
        </w:rPr>
      </w:pPr>
      <w:r w:rsidRPr="00D63EAC">
        <w:rPr>
          <w:rFonts w:eastAsia="Calibri" w:cs="Arial"/>
          <w:szCs w:val="20"/>
        </w:rPr>
        <w:t xml:space="preserve"> </w:t>
      </w:r>
    </w:p>
    <w:p w14:paraId="517E61BE" w14:textId="2D33DE1C" w:rsidR="00B00E9F" w:rsidRPr="0029055C" w:rsidRDefault="00B00E9F" w:rsidP="00E96138">
      <w:r w:rsidRPr="00730BFC">
        <w:rPr>
          <w:rFonts w:ascii="Arial" w:eastAsia="Calibri" w:hAnsi="Arial" w:cs="Arial"/>
          <w:sz w:val="20"/>
          <w:szCs w:val="20"/>
        </w:rPr>
        <w:t xml:space="preserve">V primeru, da se spremeni višina razpisanih sredstev, </w:t>
      </w:r>
      <w:r w:rsidR="00B43BDF">
        <w:rPr>
          <w:rFonts w:ascii="Arial" w:eastAsia="Calibri" w:hAnsi="Arial" w:cs="Arial"/>
          <w:sz w:val="20"/>
          <w:szCs w:val="20"/>
        </w:rPr>
        <w:t>bo to objavljeno</w:t>
      </w:r>
      <w:r w:rsidRPr="00730BFC">
        <w:rPr>
          <w:rFonts w:ascii="Arial" w:eastAsia="Calibri" w:hAnsi="Arial" w:cs="Arial"/>
          <w:sz w:val="20"/>
          <w:szCs w:val="20"/>
        </w:rPr>
        <w:t xml:space="preserve"> v Uradnem listu RS</w:t>
      </w:r>
      <w:r w:rsidR="00B43BDF">
        <w:rPr>
          <w:rFonts w:ascii="Arial" w:eastAsia="Calibri" w:hAnsi="Arial" w:cs="Arial"/>
          <w:sz w:val="20"/>
          <w:szCs w:val="20"/>
        </w:rPr>
        <w:t>,</w:t>
      </w:r>
      <w:r w:rsidRPr="00730BFC">
        <w:rPr>
          <w:rFonts w:ascii="Arial" w:eastAsia="Calibri" w:hAnsi="Arial" w:cs="Arial"/>
          <w:sz w:val="20"/>
          <w:szCs w:val="20"/>
        </w:rPr>
        <w:t xml:space="preserve"> do izdaje sklepov o (ne)izboru. Del razpisanih sredstev lahko ostane nerazporejen v primeru premajhnega števila vlog.</w:t>
      </w:r>
      <w:bookmarkStart w:id="1" w:name="_Hlk21939471"/>
      <w:r w:rsidR="002C1D79">
        <w:rPr>
          <w:rFonts w:ascii="Arial" w:eastAsia="Calibri" w:hAnsi="Arial" w:cs="Arial"/>
          <w:sz w:val="20"/>
          <w:szCs w:val="20"/>
        </w:rPr>
        <w:t xml:space="preserve"> </w:t>
      </w:r>
      <w:bookmarkEnd w:id="1"/>
      <w:r w:rsidRPr="00730BFC">
        <w:rPr>
          <w:rFonts w:ascii="Arial" w:eastAsia="Calibri" w:hAnsi="Arial" w:cs="Arial"/>
          <w:sz w:val="20"/>
          <w:szCs w:val="20"/>
        </w:rPr>
        <w:t xml:space="preserve">Sredstva na razpisu lahko ostanejo nerazporejena, </w:t>
      </w:r>
      <w:r w:rsidR="00B43BDF">
        <w:rPr>
          <w:rFonts w:ascii="Arial" w:eastAsia="Calibri" w:hAnsi="Arial" w:cs="Arial"/>
          <w:sz w:val="20"/>
          <w:szCs w:val="20"/>
        </w:rPr>
        <w:t>v primeru, da</w:t>
      </w:r>
      <w:r w:rsidR="00B43BDF" w:rsidRPr="00730BFC">
        <w:rPr>
          <w:rFonts w:ascii="Arial" w:eastAsia="Calibri" w:hAnsi="Arial" w:cs="Arial"/>
          <w:sz w:val="20"/>
          <w:szCs w:val="20"/>
        </w:rPr>
        <w:t xml:space="preserve"> </w:t>
      </w:r>
      <w:r w:rsidRPr="00730BFC">
        <w:rPr>
          <w:rFonts w:ascii="Arial" w:eastAsia="Calibri" w:hAnsi="Arial" w:cs="Arial"/>
          <w:sz w:val="20"/>
          <w:szCs w:val="20"/>
        </w:rPr>
        <w:t>ne zadoščajo za pokrivanje celotnega planiranega sofinanciranja, opredeljenega v finančni konstrukciji vloge, ki bi bila</w:t>
      </w:r>
      <w:r w:rsidR="00413B01" w:rsidRPr="00A24168">
        <w:rPr>
          <w:rFonts w:ascii="Arial" w:eastAsia="Calibri" w:hAnsi="Arial" w:cs="Arial"/>
          <w:sz w:val="20"/>
          <w:szCs w:val="20"/>
        </w:rPr>
        <w:t xml:space="preserve"> </w:t>
      </w:r>
      <w:r w:rsidR="00413B01" w:rsidRPr="00413B01">
        <w:rPr>
          <w:rFonts w:ascii="Arial" w:eastAsia="Calibri" w:hAnsi="Arial" w:cs="Arial"/>
          <w:sz w:val="20"/>
          <w:szCs w:val="20"/>
        </w:rPr>
        <w:t>zadnja</w:t>
      </w:r>
      <w:r w:rsidRPr="00730BFC">
        <w:rPr>
          <w:rFonts w:ascii="Arial" w:eastAsia="Calibri" w:hAnsi="Arial" w:cs="Arial"/>
          <w:sz w:val="20"/>
          <w:szCs w:val="20"/>
        </w:rPr>
        <w:t xml:space="preserve"> upravičena do</w:t>
      </w:r>
      <w:r w:rsidR="00E96138">
        <w:rPr>
          <w:rFonts w:ascii="Arial" w:eastAsia="Calibri" w:hAnsi="Arial" w:cs="Arial"/>
          <w:sz w:val="20"/>
          <w:szCs w:val="20"/>
        </w:rPr>
        <w:t xml:space="preserve"> </w:t>
      </w:r>
      <w:r w:rsidRPr="00730BFC">
        <w:rPr>
          <w:rFonts w:ascii="Arial" w:eastAsia="Calibri" w:hAnsi="Arial" w:cs="Arial"/>
          <w:sz w:val="20"/>
          <w:szCs w:val="20"/>
        </w:rPr>
        <w:t xml:space="preserve">sofinanciranja. Dinamika sofinanciranja operacije bo določena s pogodbo o sofinanciranju med Ministrstvom za kulturo in izbranim </w:t>
      </w:r>
      <w:r w:rsidR="001A7AFD">
        <w:rPr>
          <w:rFonts w:ascii="Arial" w:eastAsia="Calibri" w:hAnsi="Arial" w:cs="Arial"/>
          <w:sz w:val="20"/>
          <w:szCs w:val="20"/>
        </w:rPr>
        <w:t>prijaviteljem</w:t>
      </w:r>
      <w:r w:rsidR="001A7AFD" w:rsidRPr="00730BFC">
        <w:rPr>
          <w:rFonts w:ascii="Arial" w:eastAsia="Calibri" w:hAnsi="Arial" w:cs="Arial"/>
          <w:sz w:val="20"/>
          <w:szCs w:val="20"/>
        </w:rPr>
        <w:t xml:space="preserve"> </w:t>
      </w:r>
      <w:r w:rsidRPr="00730BFC">
        <w:rPr>
          <w:rFonts w:ascii="Arial" w:eastAsia="Calibri" w:hAnsi="Arial" w:cs="Arial"/>
          <w:sz w:val="20"/>
          <w:szCs w:val="20"/>
        </w:rPr>
        <w:t>kot upravičencem,</w:t>
      </w:r>
      <w:r w:rsidR="00DF43C9">
        <w:rPr>
          <w:rFonts w:ascii="Arial" w:eastAsia="Calibri" w:hAnsi="Arial" w:cs="Arial"/>
          <w:sz w:val="20"/>
          <w:szCs w:val="20"/>
        </w:rPr>
        <w:t xml:space="preserve"> </w:t>
      </w:r>
      <w:r w:rsidRPr="00730BFC">
        <w:rPr>
          <w:rFonts w:ascii="Arial" w:eastAsia="Calibri" w:hAnsi="Arial" w:cs="Arial"/>
          <w:sz w:val="20"/>
          <w:szCs w:val="20"/>
        </w:rPr>
        <w:t xml:space="preserve">odvisno od finančnega načrta izvajanja operacije in od razpoložljivosti proračunskih sredstev. </w:t>
      </w:r>
    </w:p>
    <w:p w14:paraId="78789268" w14:textId="77777777" w:rsidR="006E0E66" w:rsidRPr="00730BFC" w:rsidRDefault="006E0E66" w:rsidP="00436E10">
      <w:pPr>
        <w:autoSpaceDE w:val="0"/>
        <w:autoSpaceDN w:val="0"/>
        <w:adjustRightInd w:val="0"/>
        <w:rPr>
          <w:rFonts w:ascii="Arial" w:eastAsia="Calibri" w:hAnsi="Arial" w:cs="Arial"/>
          <w:sz w:val="20"/>
          <w:szCs w:val="20"/>
        </w:rPr>
      </w:pPr>
    </w:p>
    <w:p w14:paraId="44959E8F" w14:textId="70E0A680" w:rsidR="00B00E9F" w:rsidRDefault="00B00E9F" w:rsidP="00526C89">
      <w:pPr>
        <w:autoSpaceDE w:val="0"/>
        <w:autoSpaceDN w:val="0"/>
        <w:adjustRightInd w:val="0"/>
        <w:rPr>
          <w:rFonts w:ascii="Arial" w:eastAsia="Calibri" w:hAnsi="Arial" w:cs="Arial"/>
          <w:sz w:val="20"/>
          <w:szCs w:val="20"/>
        </w:rPr>
      </w:pPr>
      <w:r w:rsidRPr="00A24168">
        <w:rPr>
          <w:rFonts w:ascii="Arial" w:eastAsia="Calibri" w:hAnsi="Arial" w:cs="Arial"/>
          <w:sz w:val="20"/>
          <w:szCs w:val="20"/>
        </w:rPr>
        <w:t xml:space="preserve">Izplačila Ministrstva za kulturo so odvisna od razpoložljivosti proračunskih sredstev in programa Ministrstva za kulturo za ta namen. </w:t>
      </w:r>
      <w:r w:rsidR="00B43BDF">
        <w:rPr>
          <w:rFonts w:ascii="Arial" w:eastAsia="Calibri" w:hAnsi="Arial" w:cs="Arial"/>
          <w:sz w:val="20"/>
          <w:szCs w:val="20"/>
        </w:rPr>
        <w:t>V primeru</w:t>
      </w:r>
      <w:r w:rsidR="00EE5B09" w:rsidRPr="00730BFC">
        <w:rPr>
          <w:rFonts w:ascii="Arial" w:eastAsia="Calibri" w:hAnsi="Arial" w:cs="Arial"/>
          <w:sz w:val="20"/>
          <w:szCs w:val="20"/>
        </w:rPr>
        <w:t xml:space="preserve"> ukinjene ali zmanjšane pravice porabe na proračunskih postavkah, </w:t>
      </w:r>
      <w:r w:rsidR="00B43BDF">
        <w:rPr>
          <w:rFonts w:ascii="Arial" w:eastAsia="Calibri" w:hAnsi="Arial" w:cs="Arial"/>
          <w:sz w:val="20"/>
          <w:szCs w:val="20"/>
        </w:rPr>
        <w:t>ima</w:t>
      </w:r>
      <w:r w:rsidR="00B43BDF" w:rsidRPr="00730BFC">
        <w:rPr>
          <w:rFonts w:ascii="Arial" w:eastAsia="Calibri" w:hAnsi="Arial" w:cs="Arial"/>
          <w:sz w:val="20"/>
          <w:szCs w:val="20"/>
        </w:rPr>
        <w:t xml:space="preserve"> </w:t>
      </w:r>
      <w:r w:rsidR="00EE5B09" w:rsidRPr="00730BFC">
        <w:rPr>
          <w:rFonts w:ascii="Arial" w:eastAsia="Calibri" w:hAnsi="Arial" w:cs="Arial"/>
          <w:sz w:val="20"/>
          <w:szCs w:val="20"/>
        </w:rPr>
        <w:t xml:space="preserve">Ministrstvo za kulturo </w:t>
      </w:r>
      <w:r w:rsidR="00B43BDF">
        <w:rPr>
          <w:rFonts w:ascii="Arial" w:eastAsia="Calibri" w:hAnsi="Arial" w:cs="Arial"/>
          <w:sz w:val="20"/>
          <w:szCs w:val="20"/>
        </w:rPr>
        <w:t xml:space="preserve">možnost, </w:t>
      </w:r>
      <w:r w:rsidR="00EE5B09">
        <w:rPr>
          <w:rFonts w:ascii="Arial" w:eastAsia="Calibri" w:hAnsi="Arial" w:cs="Arial"/>
          <w:sz w:val="20"/>
          <w:szCs w:val="20"/>
        </w:rPr>
        <w:t>do izdaje sklepov o (ne)izbiri</w:t>
      </w:r>
      <w:r w:rsidR="00B43BDF">
        <w:rPr>
          <w:rFonts w:ascii="Arial" w:eastAsia="Calibri" w:hAnsi="Arial" w:cs="Arial"/>
          <w:sz w:val="20"/>
          <w:szCs w:val="20"/>
        </w:rPr>
        <w:t>,</w:t>
      </w:r>
      <w:r w:rsidR="00EE5B09">
        <w:rPr>
          <w:rFonts w:ascii="Arial" w:eastAsia="Calibri" w:hAnsi="Arial" w:cs="Arial"/>
          <w:sz w:val="20"/>
          <w:szCs w:val="20"/>
        </w:rPr>
        <w:t xml:space="preserve"> </w:t>
      </w:r>
      <w:r w:rsidR="00B43BDF">
        <w:rPr>
          <w:rFonts w:ascii="Arial" w:eastAsia="Calibri" w:hAnsi="Arial" w:cs="Arial"/>
          <w:sz w:val="20"/>
          <w:szCs w:val="20"/>
        </w:rPr>
        <w:t>preklicati</w:t>
      </w:r>
      <w:r w:rsidR="00B43BDF" w:rsidRPr="00730BFC">
        <w:rPr>
          <w:rFonts w:ascii="Arial" w:eastAsia="Calibri" w:hAnsi="Arial" w:cs="Arial"/>
          <w:sz w:val="20"/>
          <w:szCs w:val="20"/>
        </w:rPr>
        <w:t xml:space="preserve"> </w:t>
      </w:r>
      <w:r w:rsidR="00EE5B09">
        <w:rPr>
          <w:rFonts w:ascii="Arial" w:eastAsia="Calibri" w:hAnsi="Arial" w:cs="Arial"/>
          <w:sz w:val="20"/>
          <w:szCs w:val="20"/>
        </w:rPr>
        <w:t>ali spremeni</w:t>
      </w:r>
      <w:r w:rsidR="00B43BDF">
        <w:rPr>
          <w:rFonts w:ascii="Arial" w:eastAsia="Calibri" w:hAnsi="Arial" w:cs="Arial"/>
          <w:sz w:val="20"/>
          <w:szCs w:val="20"/>
        </w:rPr>
        <w:t>ti</w:t>
      </w:r>
      <w:r w:rsidR="00EE5B09">
        <w:rPr>
          <w:rFonts w:ascii="Arial" w:eastAsia="Calibri" w:hAnsi="Arial" w:cs="Arial"/>
          <w:sz w:val="20"/>
          <w:szCs w:val="20"/>
        </w:rPr>
        <w:t xml:space="preserve"> </w:t>
      </w:r>
      <w:r w:rsidR="00EE5B09" w:rsidRPr="00730BFC">
        <w:rPr>
          <w:rFonts w:ascii="Arial" w:eastAsia="Calibri" w:hAnsi="Arial" w:cs="Arial"/>
          <w:sz w:val="20"/>
          <w:szCs w:val="20"/>
        </w:rPr>
        <w:t xml:space="preserve">javni razpis ali </w:t>
      </w:r>
      <w:r w:rsidR="00EE5B09">
        <w:rPr>
          <w:rFonts w:ascii="Arial" w:eastAsia="Calibri" w:hAnsi="Arial" w:cs="Arial"/>
          <w:sz w:val="20"/>
          <w:szCs w:val="20"/>
        </w:rPr>
        <w:t>v sklenjeni</w:t>
      </w:r>
      <w:r w:rsidR="00EE5B09" w:rsidRPr="00730BFC">
        <w:rPr>
          <w:rFonts w:ascii="Arial" w:eastAsia="Calibri" w:hAnsi="Arial" w:cs="Arial"/>
          <w:sz w:val="20"/>
          <w:szCs w:val="20"/>
        </w:rPr>
        <w:t xml:space="preserve"> pogodb</w:t>
      </w:r>
      <w:r w:rsidR="00EE5B09">
        <w:rPr>
          <w:rFonts w:ascii="Arial" w:eastAsia="Calibri" w:hAnsi="Arial" w:cs="Arial"/>
          <w:sz w:val="20"/>
          <w:szCs w:val="20"/>
        </w:rPr>
        <w:t>i</w:t>
      </w:r>
      <w:r w:rsidR="00EE5B09" w:rsidRPr="00730BFC">
        <w:rPr>
          <w:rFonts w:ascii="Arial" w:eastAsia="Calibri" w:hAnsi="Arial" w:cs="Arial"/>
          <w:sz w:val="20"/>
          <w:szCs w:val="20"/>
        </w:rPr>
        <w:t xml:space="preserve"> o sofinanciranju določi</w:t>
      </w:r>
      <w:r w:rsidR="00B43BDF">
        <w:rPr>
          <w:rFonts w:ascii="Arial" w:eastAsia="Calibri" w:hAnsi="Arial" w:cs="Arial"/>
          <w:sz w:val="20"/>
          <w:szCs w:val="20"/>
        </w:rPr>
        <w:t>ti</w:t>
      </w:r>
      <w:r w:rsidR="00EE5B09" w:rsidRPr="00730BFC">
        <w:rPr>
          <w:rFonts w:ascii="Arial" w:eastAsia="Calibri" w:hAnsi="Arial" w:cs="Arial"/>
          <w:sz w:val="20"/>
          <w:szCs w:val="20"/>
        </w:rPr>
        <w:t xml:space="preserve"> novo pogodbeno vrednost ali dinamiko izplačil</w:t>
      </w:r>
      <w:r w:rsidR="00EE5B09">
        <w:rPr>
          <w:rFonts w:ascii="Arial" w:eastAsia="Calibri" w:hAnsi="Arial" w:cs="Arial"/>
          <w:sz w:val="20"/>
          <w:szCs w:val="20"/>
        </w:rPr>
        <w:t>.</w:t>
      </w:r>
      <w:r w:rsidRPr="00A24168">
        <w:rPr>
          <w:rFonts w:ascii="Arial" w:eastAsia="Calibri" w:hAnsi="Arial" w:cs="Arial"/>
          <w:sz w:val="20"/>
          <w:szCs w:val="20"/>
        </w:rPr>
        <w:t xml:space="preserve"> </w:t>
      </w:r>
      <w:r w:rsidR="00B43BDF">
        <w:rPr>
          <w:rFonts w:ascii="Arial" w:eastAsia="Calibri" w:hAnsi="Arial" w:cs="Arial"/>
          <w:sz w:val="20"/>
          <w:szCs w:val="20"/>
        </w:rPr>
        <w:t xml:space="preserve">V primeru, da </w:t>
      </w:r>
      <w:r w:rsidRPr="00A24168">
        <w:rPr>
          <w:rFonts w:ascii="Arial" w:eastAsia="Calibri" w:hAnsi="Arial" w:cs="Arial"/>
          <w:sz w:val="20"/>
          <w:szCs w:val="20"/>
        </w:rPr>
        <w:t xml:space="preserve">se izbrani </w:t>
      </w:r>
      <w:r w:rsidR="001A7AFD">
        <w:rPr>
          <w:rFonts w:ascii="Arial" w:eastAsia="Calibri" w:hAnsi="Arial" w:cs="Arial"/>
          <w:sz w:val="20"/>
          <w:szCs w:val="20"/>
        </w:rPr>
        <w:t xml:space="preserve">prijavitelj </w:t>
      </w:r>
      <w:r w:rsidRPr="00A24168">
        <w:rPr>
          <w:rFonts w:ascii="Arial" w:eastAsia="Calibri" w:hAnsi="Arial" w:cs="Arial"/>
          <w:sz w:val="20"/>
          <w:szCs w:val="20"/>
        </w:rPr>
        <w:t xml:space="preserve">ne strinja s predlogom Ministrstva za kulturo, se šteje, da odstopa od </w:t>
      </w:r>
      <w:r w:rsidR="00EE5B09">
        <w:rPr>
          <w:rFonts w:ascii="Arial" w:eastAsia="Calibri" w:hAnsi="Arial" w:cs="Arial"/>
          <w:sz w:val="20"/>
          <w:szCs w:val="20"/>
        </w:rPr>
        <w:t xml:space="preserve">sklenjene </w:t>
      </w:r>
      <w:r w:rsidRPr="00A24168">
        <w:rPr>
          <w:rFonts w:ascii="Arial" w:eastAsia="Calibri" w:hAnsi="Arial" w:cs="Arial"/>
          <w:sz w:val="20"/>
          <w:szCs w:val="20"/>
        </w:rPr>
        <w:t xml:space="preserve">pogodbe o sofinanciranju. </w:t>
      </w:r>
    </w:p>
    <w:p w14:paraId="3AF0BAAD" w14:textId="77777777" w:rsidR="00EE5B09" w:rsidRPr="00A24168" w:rsidRDefault="00EE5B09" w:rsidP="00526C89">
      <w:pPr>
        <w:autoSpaceDE w:val="0"/>
        <w:autoSpaceDN w:val="0"/>
        <w:adjustRightInd w:val="0"/>
        <w:rPr>
          <w:rFonts w:ascii="Arial" w:eastAsia="Calibri" w:hAnsi="Arial" w:cs="Arial"/>
          <w:sz w:val="20"/>
          <w:szCs w:val="20"/>
        </w:rPr>
      </w:pPr>
    </w:p>
    <w:p w14:paraId="403659D0" w14:textId="15CFFEF9" w:rsidR="00B00E9F" w:rsidRPr="00730BFC" w:rsidRDefault="00B00E9F" w:rsidP="00526C89">
      <w:pPr>
        <w:rPr>
          <w:rFonts w:ascii="Arial" w:eastAsia="Calibri" w:hAnsi="Arial" w:cs="Arial"/>
          <w:sz w:val="20"/>
          <w:szCs w:val="20"/>
        </w:rPr>
      </w:pPr>
      <w:r w:rsidRPr="00A24168">
        <w:rPr>
          <w:rFonts w:ascii="Arial" w:eastAsia="Calibri" w:hAnsi="Arial" w:cs="Arial"/>
          <w:sz w:val="20"/>
          <w:szCs w:val="20"/>
        </w:rPr>
        <w:t>Ministrstvo za kulturo si pridružuje pravico, da lahko javni razpis kadarkoli</w:t>
      </w:r>
      <w:r w:rsidR="00B43BDF">
        <w:rPr>
          <w:rFonts w:ascii="Arial" w:eastAsia="Calibri" w:hAnsi="Arial" w:cs="Arial"/>
          <w:sz w:val="20"/>
          <w:szCs w:val="20"/>
        </w:rPr>
        <w:t>,</w:t>
      </w:r>
      <w:r w:rsidRPr="00A24168">
        <w:rPr>
          <w:rFonts w:ascii="Arial" w:eastAsia="Calibri" w:hAnsi="Arial" w:cs="Arial"/>
          <w:sz w:val="20"/>
          <w:szCs w:val="20"/>
        </w:rPr>
        <w:t xml:space="preserve"> do izdaje</w:t>
      </w:r>
      <w:r w:rsidR="00EE5B09">
        <w:rPr>
          <w:rFonts w:ascii="Arial" w:eastAsia="Calibri" w:hAnsi="Arial" w:cs="Arial"/>
          <w:sz w:val="20"/>
          <w:szCs w:val="20"/>
        </w:rPr>
        <w:t xml:space="preserve"> sklepov o (ne)izboru</w:t>
      </w:r>
      <w:r w:rsidR="00B43BDF">
        <w:rPr>
          <w:rFonts w:ascii="Arial" w:eastAsia="Calibri" w:hAnsi="Arial" w:cs="Arial"/>
          <w:sz w:val="20"/>
          <w:szCs w:val="20"/>
        </w:rPr>
        <w:t>,</w:t>
      </w:r>
      <w:r w:rsidR="00EE5B09">
        <w:rPr>
          <w:rFonts w:ascii="Arial" w:eastAsia="Calibri" w:hAnsi="Arial" w:cs="Arial"/>
          <w:sz w:val="20"/>
          <w:szCs w:val="20"/>
        </w:rPr>
        <w:t xml:space="preserve"> prekliče</w:t>
      </w:r>
      <w:r w:rsidR="002E2CC5">
        <w:rPr>
          <w:rFonts w:ascii="Arial" w:eastAsia="Calibri" w:hAnsi="Arial" w:cs="Arial"/>
          <w:sz w:val="20"/>
          <w:szCs w:val="20"/>
        </w:rPr>
        <w:t xml:space="preserve"> ali spremeni</w:t>
      </w:r>
      <w:r w:rsidR="00EE5B09">
        <w:rPr>
          <w:rFonts w:ascii="Arial" w:eastAsia="Calibri" w:hAnsi="Arial" w:cs="Arial"/>
          <w:sz w:val="20"/>
          <w:szCs w:val="20"/>
        </w:rPr>
        <w:t xml:space="preserve"> </w:t>
      </w:r>
      <w:r w:rsidRPr="00A24168">
        <w:rPr>
          <w:rFonts w:ascii="Arial" w:eastAsia="Calibri" w:hAnsi="Arial" w:cs="Arial"/>
          <w:sz w:val="20"/>
          <w:szCs w:val="20"/>
        </w:rPr>
        <w:t>z objavo v Uradnem listu RS.</w:t>
      </w:r>
      <w:r w:rsidRPr="00730BFC">
        <w:rPr>
          <w:rFonts w:ascii="Arial" w:eastAsia="Calibri" w:hAnsi="Arial" w:cs="Arial"/>
          <w:sz w:val="20"/>
          <w:szCs w:val="20"/>
        </w:rPr>
        <w:t xml:space="preserve"> </w:t>
      </w:r>
    </w:p>
    <w:p w14:paraId="002047AC" w14:textId="77777777" w:rsidR="00B00E9F" w:rsidRPr="00730BFC" w:rsidRDefault="00B00E9F" w:rsidP="00526C89">
      <w:pPr>
        <w:rPr>
          <w:rFonts w:ascii="Arial" w:hAnsi="Arial" w:cs="Arial"/>
          <w:sz w:val="20"/>
          <w:szCs w:val="20"/>
        </w:rPr>
      </w:pPr>
      <w:r w:rsidRPr="00730BFC">
        <w:rPr>
          <w:rFonts w:ascii="Arial" w:hAnsi="Arial" w:cs="Arial"/>
          <w:sz w:val="20"/>
          <w:szCs w:val="20"/>
        </w:rPr>
        <w:fldChar w:fldCharType="begin"/>
      </w:r>
      <w:r w:rsidRPr="00730BFC">
        <w:rPr>
          <w:rFonts w:ascii="Arial" w:hAnsi="Arial" w:cs="Arial"/>
          <w:sz w:val="20"/>
          <w:szCs w:val="20"/>
        </w:rPr>
        <w:instrText xml:space="preserve"> LINK Excel.Sheet.12 "C:\\Users\\Ninau\\Documents\\Nina_u\\RAZPIS KULTURA\\Izračun CzK.xlsx" List1!R16C2:R19C6 \a \f 4 \h  \* MERGEFORMAT </w:instrText>
      </w:r>
      <w:r w:rsidRPr="00730BFC">
        <w:rPr>
          <w:rFonts w:ascii="Arial" w:hAnsi="Arial" w:cs="Arial"/>
          <w:sz w:val="20"/>
          <w:szCs w:val="20"/>
        </w:rPr>
        <w:fldChar w:fldCharType="end"/>
      </w:r>
    </w:p>
    <w:p w14:paraId="3A5648FE" w14:textId="409E6FDF" w:rsidR="009B229E" w:rsidRPr="00E07592" w:rsidRDefault="00B00E9F" w:rsidP="009B229E">
      <w:pPr>
        <w:spacing w:line="276" w:lineRule="auto"/>
        <w:rPr>
          <w:rFonts w:ascii="Arial" w:hAnsi="Arial" w:cs="Arial"/>
          <w:sz w:val="20"/>
          <w:szCs w:val="20"/>
        </w:rPr>
      </w:pPr>
      <w:r w:rsidRPr="007C5944">
        <w:rPr>
          <w:rFonts w:ascii="Arial" w:hAnsi="Arial" w:cs="Arial"/>
          <w:sz w:val="20"/>
          <w:szCs w:val="20"/>
        </w:rPr>
        <w:t>Operacije ali deli operacij se bodo izvajali v obeh pr</w:t>
      </w:r>
      <w:r w:rsidR="00EE5B09" w:rsidRPr="007C5944">
        <w:rPr>
          <w:rFonts w:ascii="Arial" w:hAnsi="Arial" w:cs="Arial"/>
          <w:sz w:val="20"/>
          <w:szCs w:val="20"/>
        </w:rPr>
        <w:t xml:space="preserve">ogramskih območjih Slovenije: </w:t>
      </w:r>
      <w:r w:rsidR="00B43BDF">
        <w:rPr>
          <w:rFonts w:ascii="Arial" w:hAnsi="Arial" w:cs="Arial"/>
          <w:sz w:val="20"/>
          <w:szCs w:val="20"/>
        </w:rPr>
        <w:t>k</w:t>
      </w:r>
      <w:r w:rsidR="00B43BDF" w:rsidRPr="00ED1AA2">
        <w:rPr>
          <w:rFonts w:ascii="Arial" w:hAnsi="Arial" w:cs="Arial"/>
          <w:sz w:val="20"/>
          <w:szCs w:val="20"/>
        </w:rPr>
        <w:t xml:space="preserve">ohezijska </w:t>
      </w:r>
      <w:r w:rsidRPr="00ED1AA2">
        <w:rPr>
          <w:rFonts w:ascii="Arial" w:hAnsi="Arial" w:cs="Arial"/>
          <w:sz w:val="20"/>
          <w:szCs w:val="20"/>
        </w:rPr>
        <w:t>regija Vzhodna Slo</w:t>
      </w:r>
      <w:r w:rsidR="00EE5B09" w:rsidRPr="00F1153F">
        <w:rPr>
          <w:rFonts w:ascii="Arial" w:hAnsi="Arial" w:cs="Arial"/>
          <w:sz w:val="20"/>
          <w:szCs w:val="20"/>
        </w:rPr>
        <w:t xml:space="preserve">venija in </w:t>
      </w:r>
      <w:r w:rsidR="00B43BDF">
        <w:rPr>
          <w:rFonts w:ascii="Arial" w:hAnsi="Arial" w:cs="Arial"/>
          <w:sz w:val="20"/>
          <w:szCs w:val="20"/>
        </w:rPr>
        <w:t>k</w:t>
      </w:r>
      <w:r w:rsidR="00B43BDF" w:rsidRPr="00F1153F">
        <w:rPr>
          <w:rFonts w:ascii="Arial" w:hAnsi="Arial" w:cs="Arial"/>
          <w:sz w:val="20"/>
          <w:szCs w:val="20"/>
        </w:rPr>
        <w:t xml:space="preserve">ohezijska </w:t>
      </w:r>
      <w:r w:rsidRPr="00F1153F">
        <w:rPr>
          <w:rFonts w:ascii="Arial" w:hAnsi="Arial" w:cs="Arial"/>
          <w:sz w:val="20"/>
          <w:szCs w:val="20"/>
        </w:rPr>
        <w:t>regija Zahodna Slovenija. Sredstva se bodo dodeljevala glede na programsko območje,  odvisno od tega, kje ima upravičenec (to je prijavitelj) sedež podjetja na dan prijave na ta javni razpis.</w:t>
      </w:r>
      <w:r w:rsidR="009B229E" w:rsidRPr="00E07592">
        <w:rPr>
          <w:rFonts w:ascii="Arial" w:hAnsi="Arial" w:cs="Arial"/>
          <w:color w:val="000000"/>
          <w:sz w:val="20"/>
          <w:szCs w:val="20"/>
        </w:rPr>
        <w:t xml:space="preserve"> Naložbo sofinancirata Evropska unija iz Evropskega sklada za regionalni razvoj in Republika Slovenija.</w:t>
      </w:r>
      <w:r w:rsidR="009B229E" w:rsidRPr="00E07592">
        <w:rPr>
          <w:rFonts w:ascii="Arial" w:hAnsi="Arial" w:cs="Arial"/>
          <w:sz w:val="20"/>
          <w:szCs w:val="20"/>
        </w:rPr>
        <w:t xml:space="preserve"> Razmerje med sredstvi na postavkah namenskih sredstev EU za kohezijsko politiko in na postavkah slovenske udeležbe za sofinanciranje kohezijske politike je </w:t>
      </w:r>
      <w:r w:rsidR="00B43BDF">
        <w:rPr>
          <w:rFonts w:ascii="Arial" w:hAnsi="Arial" w:cs="Arial"/>
          <w:sz w:val="20"/>
          <w:szCs w:val="20"/>
        </w:rPr>
        <w:t xml:space="preserve">v </w:t>
      </w:r>
      <w:r w:rsidR="007742EF">
        <w:rPr>
          <w:rFonts w:ascii="Arial" w:hAnsi="Arial" w:cs="Arial"/>
          <w:sz w:val="20"/>
          <w:szCs w:val="20"/>
        </w:rPr>
        <w:t>k</w:t>
      </w:r>
      <w:r w:rsidR="00B43BDF">
        <w:rPr>
          <w:rFonts w:ascii="Arial" w:hAnsi="Arial" w:cs="Arial"/>
          <w:sz w:val="20"/>
          <w:szCs w:val="20"/>
        </w:rPr>
        <w:t xml:space="preserve">ohezijski regiji vzhodna Slovenija </w:t>
      </w:r>
      <w:r w:rsidR="009B229E" w:rsidRPr="00E07592">
        <w:rPr>
          <w:rFonts w:ascii="Arial" w:hAnsi="Arial" w:cs="Arial"/>
          <w:sz w:val="20"/>
          <w:szCs w:val="20"/>
        </w:rPr>
        <w:t xml:space="preserve">75% in 25%  ter 70% in 30% </w:t>
      </w:r>
      <w:r w:rsidR="00B43BDF">
        <w:rPr>
          <w:rFonts w:ascii="Arial" w:hAnsi="Arial" w:cs="Arial"/>
          <w:sz w:val="20"/>
          <w:szCs w:val="20"/>
        </w:rPr>
        <w:t>v kohezijski regiji Zahodna Slovenija</w:t>
      </w:r>
      <w:r w:rsidR="009B229E" w:rsidRPr="00E07592">
        <w:rPr>
          <w:rFonts w:ascii="Arial" w:hAnsi="Arial" w:cs="Arial"/>
          <w:sz w:val="20"/>
          <w:szCs w:val="20"/>
        </w:rPr>
        <w:t xml:space="preserve">. </w:t>
      </w:r>
    </w:p>
    <w:p w14:paraId="170F2A15" w14:textId="7217FA48" w:rsidR="00D67814" w:rsidRPr="00730BFC" w:rsidRDefault="009B229E" w:rsidP="00526C89">
      <w:pPr>
        <w:autoSpaceDE w:val="0"/>
        <w:autoSpaceDN w:val="0"/>
        <w:adjustRightInd w:val="0"/>
        <w:rPr>
          <w:rFonts w:ascii="Arial" w:hAnsi="Arial" w:cs="Arial"/>
          <w:sz w:val="20"/>
          <w:szCs w:val="20"/>
        </w:rPr>
      </w:pPr>
      <w:r>
        <w:rPr>
          <w:rFonts w:ascii="Arial" w:hAnsi="Arial" w:cs="Arial"/>
          <w:sz w:val="20"/>
          <w:szCs w:val="20"/>
        </w:rPr>
        <w:t xml:space="preserve"> </w:t>
      </w:r>
    </w:p>
    <w:p w14:paraId="70960294" w14:textId="2F653C0B" w:rsidR="00D67814" w:rsidRPr="00730BFC" w:rsidRDefault="00D67814" w:rsidP="00BB2D46">
      <w:pPr>
        <w:rPr>
          <w:rFonts w:ascii="Arial" w:hAnsi="Arial" w:cs="Arial"/>
          <w:sz w:val="20"/>
          <w:szCs w:val="20"/>
        </w:rPr>
      </w:pPr>
      <w:r w:rsidRPr="00730BFC">
        <w:rPr>
          <w:rFonts w:ascii="Arial" w:hAnsi="Arial" w:cs="Arial"/>
          <w:sz w:val="20"/>
          <w:szCs w:val="20"/>
        </w:rPr>
        <w:t xml:space="preserve">Za vsakega od upravičencev mora biti v vlogi na javni razpis in v pogodbi o sofinanciranju nedvoumno opredeljeno, v katerem </w:t>
      </w:r>
      <w:r w:rsidR="00B43BDF">
        <w:rPr>
          <w:rFonts w:ascii="Arial" w:hAnsi="Arial" w:cs="Arial"/>
          <w:sz w:val="20"/>
          <w:szCs w:val="20"/>
        </w:rPr>
        <w:t>izmed</w:t>
      </w:r>
      <w:r w:rsidRPr="00730BFC">
        <w:rPr>
          <w:rFonts w:ascii="Arial" w:hAnsi="Arial" w:cs="Arial"/>
          <w:sz w:val="20"/>
          <w:szCs w:val="20"/>
        </w:rPr>
        <w:t xml:space="preserve"> programskih območij se bo operacija v celoti izvajala. Sprememba programskega območja izvajanja operacije po oddaji vloge ni dovoljena. Razdelitev slovenskih občin na </w:t>
      </w:r>
      <w:r w:rsidR="00B43BDF">
        <w:rPr>
          <w:rFonts w:ascii="Arial" w:hAnsi="Arial" w:cs="Arial"/>
          <w:sz w:val="20"/>
          <w:szCs w:val="20"/>
        </w:rPr>
        <w:t>k</w:t>
      </w:r>
      <w:r w:rsidR="00B43BDF" w:rsidRPr="00730BFC">
        <w:rPr>
          <w:rFonts w:ascii="Arial" w:hAnsi="Arial" w:cs="Arial"/>
          <w:sz w:val="20"/>
          <w:szCs w:val="20"/>
        </w:rPr>
        <w:t xml:space="preserve">ohezijski </w:t>
      </w:r>
      <w:r w:rsidRPr="00730BFC">
        <w:rPr>
          <w:rFonts w:ascii="Arial" w:hAnsi="Arial" w:cs="Arial"/>
          <w:sz w:val="20"/>
          <w:szCs w:val="20"/>
        </w:rPr>
        <w:t xml:space="preserve">regiji </w:t>
      </w:r>
      <w:r w:rsidR="00B43BDF">
        <w:rPr>
          <w:rFonts w:ascii="Arial" w:hAnsi="Arial" w:cs="Arial"/>
          <w:sz w:val="20"/>
          <w:szCs w:val="20"/>
        </w:rPr>
        <w:t>V</w:t>
      </w:r>
      <w:r w:rsidR="00B43BDF" w:rsidRPr="00730BFC">
        <w:rPr>
          <w:rFonts w:ascii="Arial" w:hAnsi="Arial" w:cs="Arial"/>
          <w:sz w:val="20"/>
          <w:szCs w:val="20"/>
        </w:rPr>
        <w:t xml:space="preserve">zhodna </w:t>
      </w:r>
      <w:r w:rsidRPr="00730BFC">
        <w:rPr>
          <w:rFonts w:ascii="Arial" w:hAnsi="Arial" w:cs="Arial"/>
          <w:sz w:val="20"/>
          <w:szCs w:val="20"/>
        </w:rPr>
        <w:t xml:space="preserve">oz. </w:t>
      </w:r>
      <w:r w:rsidR="00B43BDF">
        <w:rPr>
          <w:rFonts w:ascii="Arial" w:hAnsi="Arial" w:cs="Arial"/>
          <w:sz w:val="20"/>
          <w:szCs w:val="20"/>
        </w:rPr>
        <w:t>Z</w:t>
      </w:r>
      <w:r w:rsidR="00B43BDF" w:rsidRPr="00730BFC">
        <w:rPr>
          <w:rFonts w:ascii="Arial" w:hAnsi="Arial" w:cs="Arial"/>
          <w:sz w:val="20"/>
          <w:szCs w:val="20"/>
        </w:rPr>
        <w:t xml:space="preserve">ahodna </w:t>
      </w:r>
      <w:r w:rsidRPr="00730BFC">
        <w:rPr>
          <w:rFonts w:ascii="Arial" w:hAnsi="Arial" w:cs="Arial"/>
          <w:sz w:val="20"/>
          <w:szCs w:val="20"/>
        </w:rPr>
        <w:t xml:space="preserve">Slovenija je razvidna </w:t>
      </w:r>
      <w:r w:rsidR="00B43BDF">
        <w:rPr>
          <w:rFonts w:ascii="Arial" w:hAnsi="Arial" w:cs="Arial"/>
          <w:sz w:val="20"/>
          <w:szCs w:val="20"/>
        </w:rPr>
        <w:t xml:space="preserve">na povezavi </w:t>
      </w:r>
      <w:hyperlink r:id="rId10" w:history="1">
        <w:r w:rsidRPr="00730BFC">
          <w:rPr>
            <w:rStyle w:val="Hiperpovezava"/>
            <w:rFonts w:ascii="Arial" w:hAnsi="Arial" w:cs="Arial"/>
            <w:color w:val="auto"/>
            <w:sz w:val="20"/>
            <w:szCs w:val="20"/>
          </w:rPr>
          <w:t>www.stat.si/doc/reg/skte/kohezijske_%20statisticne_obcine.xls</w:t>
        </w:r>
      </w:hyperlink>
      <w:r w:rsidRPr="00730BFC">
        <w:rPr>
          <w:rFonts w:ascii="Arial" w:hAnsi="Arial" w:cs="Arial"/>
          <w:sz w:val="20"/>
          <w:szCs w:val="20"/>
        </w:rPr>
        <w:t>.</w:t>
      </w:r>
    </w:p>
    <w:p w14:paraId="45EDC8A6" w14:textId="77777777" w:rsidR="00B00E9F" w:rsidRPr="00730BFC" w:rsidRDefault="00B00E9F" w:rsidP="00526C89">
      <w:pPr>
        <w:autoSpaceDE w:val="0"/>
        <w:autoSpaceDN w:val="0"/>
        <w:adjustRightInd w:val="0"/>
        <w:rPr>
          <w:rFonts w:ascii="Arial" w:hAnsi="Arial" w:cs="Arial"/>
          <w:b/>
          <w:sz w:val="20"/>
          <w:szCs w:val="20"/>
        </w:rPr>
      </w:pPr>
    </w:p>
    <w:p w14:paraId="4E375CE6" w14:textId="07FFFC2D" w:rsidR="00B00E9F" w:rsidRPr="00730BFC" w:rsidRDefault="00B00E9F" w:rsidP="00526C89">
      <w:pPr>
        <w:autoSpaceDE w:val="0"/>
        <w:autoSpaceDN w:val="0"/>
        <w:adjustRightInd w:val="0"/>
        <w:rPr>
          <w:rFonts w:ascii="Arial" w:hAnsi="Arial" w:cs="Arial"/>
          <w:sz w:val="20"/>
          <w:szCs w:val="20"/>
        </w:rPr>
      </w:pPr>
      <w:r w:rsidRPr="00730BFC">
        <w:rPr>
          <w:rFonts w:ascii="Arial" w:hAnsi="Arial" w:cs="Arial"/>
          <w:sz w:val="20"/>
          <w:szCs w:val="20"/>
        </w:rPr>
        <w:t>Izbrani prijavitelj je lahko</w:t>
      </w:r>
      <w:r w:rsidR="00320838">
        <w:rPr>
          <w:rFonts w:ascii="Arial" w:hAnsi="Arial" w:cs="Arial"/>
          <w:sz w:val="20"/>
          <w:szCs w:val="20"/>
        </w:rPr>
        <w:t>,</w:t>
      </w:r>
      <w:r w:rsidRPr="00730BFC">
        <w:rPr>
          <w:rFonts w:ascii="Arial" w:hAnsi="Arial" w:cs="Arial"/>
          <w:sz w:val="20"/>
          <w:szCs w:val="20"/>
        </w:rPr>
        <w:t xml:space="preserve"> skladno z zakonom, ki ureja izvrševanje proračuna Republike Slovenije, upravičen do izplačila predplačila za operacijo, ki je predmet državnih pomoči (zakon določa upravičene prejemnike in pogoje za izplačilo predplačila do višine 30 % predvidenih pogodbenih obveznosti za sofinanciranje</w:t>
      </w:r>
      <w:r w:rsidR="001A7AFD">
        <w:rPr>
          <w:rFonts w:ascii="Arial" w:hAnsi="Arial" w:cs="Arial"/>
          <w:sz w:val="20"/>
          <w:szCs w:val="20"/>
        </w:rPr>
        <w:t>)</w:t>
      </w:r>
      <w:r w:rsidRPr="00730BFC">
        <w:rPr>
          <w:rFonts w:ascii="Arial" w:hAnsi="Arial" w:cs="Arial"/>
          <w:sz w:val="20"/>
          <w:szCs w:val="20"/>
        </w:rPr>
        <w:t>. V primeru koriščenja</w:t>
      </w:r>
      <w:r w:rsidR="00910AC4">
        <w:rPr>
          <w:rFonts w:ascii="Arial" w:hAnsi="Arial" w:cs="Arial"/>
          <w:sz w:val="20"/>
          <w:szCs w:val="20"/>
        </w:rPr>
        <w:t xml:space="preserve"> predplačila</w:t>
      </w:r>
      <w:r w:rsidR="00910AC4">
        <w:rPr>
          <w:rFonts w:ascii="Helv" w:eastAsia="Calibri" w:hAnsi="Helv" w:cs="Helv"/>
          <w:color w:val="000000"/>
          <w:sz w:val="20"/>
          <w:szCs w:val="20"/>
        </w:rPr>
        <w:t xml:space="preserve"> </w:t>
      </w:r>
      <w:r w:rsidR="00EF5473">
        <w:rPr>
          <w:rFonts w:ascii="Arial" w:hAnsi="Arial" w:cs="Arial"/>
          <w:sz w:val="20"/>
          <w:szCs w:val="20"/>
        </w:rPr>
        <w:t>je potrebno</w:t>
      </w:r>
      <w:r w:rsidRPr="00730BFC">
        <w:rPr>
          <w:rFonts w:ascii="Arial" w:hAnsi="Arial" w:cs="Arial"/>
          <w:sz w:val="20"/>
          <w:szCs w:val="20"/>
        </w:rPr>
        <w:t xml:space="preserve"> pogodbi o sofinanciranju prilož</w:t>
      </w:r>
      <w:r w:rsidR="00EF5473">
        <w:rPr>
          <w:rFonts w:ascii="Arial" w:hAnsi="Arial" w:cs="Arial"/>
          <w:sz w:val="20"/>
          <w:szCs w:val="20"/>
        </w:rPr>
        <w:t>iti</w:t>
      </w:r>
      <w:r w:rsidRPr="00730BFC">
        <w:rPr>
          <w:rFonts w:ascii="Arial" w:hAnsi="Arial" w:cs="Arial"/>
          <w:sz w:val="20"/>
          <w:szCs w:val="20"/>
        </w:rPr>
        <w:t xml:space="preserve"> </w:t>
      </w:r>
      <w:r w:rsidR="00EF5473" w:rsidRPr="00730BFC">
        <w:rPr>
          <w:rFonts w:ascii="Arial" w:hAnsi="Arial" w:cs="Arial"/>
          <w:sz w:val="20"/>
          <w:szCs w:val="20"/>
        </w:rPr>
        <w:t>fotokopij</w:t>
      </w:r>
      <w:r w:rsidR="00EF5473">
        <w:rPr>
          <w:rFonts w:ascii="Arial" w:hAnsi="Arial" w:cs="Arial"/>
          <w:sz w:val="20"/>
          <w:szCs w:val="20"/>
        </w:rPr>
        <w:t>o</w:t>
      </w:r>
      <w:r w:rsidR="00EF5473" w:rsidRPr="00730BFC">
        <w:rPr>
          <w:rFonts w:ascii="Arial" w:hAnsi="Arial" w:cs="Arial"/>
          <w:sz w:val="20"/>
          <w:szCs w:val="20"/>
        </w:rPr>
        <w:t xml:space="preserve"> </w:t>
      </w:r>
      <w:r w:rsidRPr="00730BFC">
        <w:rPr>
          <w:rFonts w:ascii="Arial" w:hAnsi="Arial" w:cs="Arial"/>
          <w:sz w:val="20"/>
          <w:szCs w:val="20"/>
        </w:rPr>
        <w:t xml:space="preserve">instrumenta finančnega zavarovanja. </w:t>
      </w:r>
    </w:p>
    <w:p w14:paraId="3CF3C02B" w14:textId="77777777" w:rsidR="00B00E9F" w:rsidRPr="00730BFC" w:rsidRDefault="00B00E9F" w:rsidP="00526C89">
      <w:pPr>
        <w:autoSpaceDE w:val="0"/>
        <w:autoSpaceDN w:val="0"/>
        <w:adjustRightInd w:val="0"/>
        <w:rPr>
          <w:rFonts w:ascii="Arial" w:hAnsi="Arial" w:cs="Arial"/>
          <w:bCs/>
          <w:sz w:val="20"/>
          <w:szCs w:val="20"/>
        </w:rPr>
      </w:pPr>
    </w:p>
    <w:p w14:paraId="6E1FF893" w14:textId="0133C317" w:rsidR="00B00E9F" w:rsidRPr="00730BFC" w:rsidRDefault="00B00E9F" w:rsidP="00526C89">
      <w:pPr>
        <w:pStyle w:val="tevilnatoka"/>
        <w:shd w:val="clear" w:color="auto" w:fill="FFFFFF"/>
        <w:spacing w:before="0" w:beforeAutospacing="0" w:after="0" w:afterAutospacing="0"/>
        <w:jc w:val="both"/>
        <w:rPr>
          <w:rFonts w:ascii="Calibri" w:hAnsi="Calibri" w:cs="Arial"/>
          <w:sz w:val="22"/>
          <w:szCs w:val="22"/>
        </w:rPr>
      </w:pPr>
      <w:r w:rsidRPr="00730BFC">
        <w:rPr>
          <w:rFonts w:ascii="Arial" w:hAnsi="Arial" w:cs="Arial"/>
          <w:bCs/>
          <w:sz w:val="20"/>
          <w:szCs w:val="20"/>
        </w:rPr>
        <w:t xml:space="preserve">Predplačila se izvajajo po sistemu izplačila večkratnih predplačil pri izvajanju operacije, s sprotnim </w:t>
      </w:r>
      <w:proofErr w:type="spellStart"/>
      <w:r w:rsidRPr="00730BFC">
        <w:rPr>
          <w:rFonts w:ascii="Arial" w:hAnsi="Arial" w:cs="Arial"/>
          <w:bCs/>
          <w:sz w:val="20"/>
          <w:szCs w:val="20"/>
        </w:rPr>
        <w:t>poračunavanjem</w:t>
      </w:r>
      <w:proofErr w:type="spellEnd"/>
      <w:r w:rsidRPr="00730BFC">
        <w:rPr>
          <w:rFonts w:ascii="Arial" w:hAnsi="Arial" w:cs="Arial"/>
          <w:bCs/>
          <w:sz w:val="20"/>
          <w:szCs w:val="20"/>
        </w:rPr>
        <w:t xml:space="preserve"> vsakega posameznega predplačila v celoti. Izbrani prijavitelj se v primeru prejetega predplačila zaveže, da bo</w:t>
      </w:r>
      <w:r w:rsidR="00910AC4">
        <w:rPr>
          <w:rFonts w:ascii="Arial" w:hAnsi="Arial" w:cs="Arial"/>
          <w:bCs/>
          <w:sz w:val="20"/>
          <w:szCs w:val="20"/>
        </w:rPr>
        <w:t>,</w:t>
      </w:r>
      <w:r w:rsidRPr="00730BFC">
        <w:rPr>
          <w:rFonts w:ascii="Arial" w:hAnsi="Arial" w:cs="Arial"/>
          <w:bCs/>
          <w:sz w:val="20"/>
          <w:szCs w:val="20"/>
        </w:rPr>
        <w:t xml:space="preserve"> </w:t>
      </w:r>
      <w:r w:rsidR="00910AC4">
        <w:rPr>
          <w:rFonts w:ascii="Helv" w:eastAsia="Calibri" w:hAnsi="Helv" w:cs="Helv"/>
          <w:color w:val="000000"/>
          <w:sz w:val="20"/>
          <w:szCs w:val="20"/>
        </w:rPr>
        <w:t>po zahtevku za izplačilo predplačila</w:t>
      </w:r>
      <w:r w:rsidR="001A7AFD">
        <w:rPr>
          <w:rFonts w:ascii="Helv" w:eastAsia="Calibri" w:hAnsi="Helv" w:cs="Helv"/>
          <w:color w:val="000000"/>
          <w:sz w:val="20"/>
          <w:szCs w:val="20"/>
        </w:rPr>
        <w:t>,</w:t>
      </w:r>
      <w:r w:rsidR="00910AC4">
        <w:rPr>
          <w:rFonts w:ascii="Helv" w:eastAsia="Calibri" w:hAnsi="Helv" w:cs="Helv"/>
          <w:color w:val="000000"/>
          <w:sz w:val="20"/>
          <w:szCs w:val="20"/>
        </w:rPr>
        <w:t xml:space="preserve"> </w:t>
      </w:r>
      <w:r w:rsidR="00910AC4">
        <w:rPr>
          <w:rFonts w:ascii="Arial" w:hAnsi="Arial" w:cs="Arial"/>
          <w:bCs/>
          <w:sz w:val="20"/>
          <w:szCs w:val="20"/>
        </w:rPr>
        <w:t xml:space="preserve"> </w:t>
      </w:r>
      <w:r w:rsidRPr="00730BFC">
        <w:rPr>
          <w:rFonts w:ascii="Arial" w:hAnsi="Arial" w:cs="Arial"/>
          <w:bCs/>
          <w:sz w:val="20"/>
          <w:szCs w:val="20"/>
        </w:rPr>
        <w:t>obvezn</w:t>
      </w:r>
      <w:r w:rsidR="00910AC4">
        <w:rPr>
          <w:rFonts w:ascii="Arial" w:hAnsi="Arial" w:cs="Arial"/>
          <w:bCs/>
          <w:sz w:val="20"/>
          <w:szCs w:val="20"/>
        </w:rPr>
        <w:t>a</w:t>
      </w:r>
      <w:r w:rsidRPr="00730BFC">
        <w:rPr>
          <w:rFonts w:ascii="Arial" w:hAnsi="Arial" w:cs="Arial"/>
          <w:bCs/>
          <w:sz w:val="20"/>
          <w:szCs w:val="20"/>
        </w:rPr>
        <w:t xml:space="preserve"> dokazil</w:t>
      </w:r>
      <w:r w:rsidR="00910AC4">
        <w:rPr>
          <w:rFonts w:ascii="Arial" w:hAnsi="Arial" w:cs="Arial"/>
          <w:bCs/>
          <w:sz w:val="20"/>
          <w:szCs w:val="20"/>
        </w:rPr>
        <w:t>a</w:t>
      </w:r>
      <w:r w:rsidRPr="00730BFC">
        <w:rPr>
          <w:rFonts w:ascii="Arial" w:hAnsi="Arial" w:cs="Arial"/>
          <w:bCs/>
          <w:sz w:val="20"/>
          <w:szCs w:val="20"/>
        </w:rPr>
        <w:t xml:space="preserve"> v višini izplačanega predplačila</w:t>
      </w:r>
      <w:r w:rsidR="0043034D">
        <w:rPr>
          <w:rFonts w:ascii="Arial" w:hAnsi="Arial" w:cs="Arial"/>
          <w:bCs/>
          <w:sz w:val="20"/>
          <w:szCs w:val="20"/>
        </w:rPr>
        <w:t>,</w:t>
      </w:r>
      <w:r w:rsidRPr="00730BFC">
        <w:rPr>
          <w:rFonts w:ascii="Arial" w:hAnsi="Arial" w:cs="Arial"/>
          <w:bCs/>
          <w:sz w:val="20"/>
          <w:szCs w:val="20"/>
        </w:rPr>
        <w:t xml:space="preserve"> posredoval najkasneje v 1</w:t>
      </w:r>
      <w:r w:rsidR="00AC3FC2">
        <w:rPr>
          <w:rFonts w:ascii="Arial" w:hAnsi="Arial" w:cs="Arial"/>
          <w:bCs/>
          <w:sz w:val="20"/>
          <w:szCs w:val="20"/>
        </w:rPr>
        <w:t>8</w:t>
      </w:r>
      <w:r w:rsidRPr="00730BFC">
        <w:rPr>
          <w:rFonts w:ascii="Arial" w:hAnsi="Arial" w:cs="Arial"/>
          <w:bCs/>
          <w:sz w:val="20"/>
          <w:szCs w:val="20"/>
        </w:rPr>
        <w:t xml:space="preserve">0 dneh po prejemu sredstev. Po celotnem poračunu predhodnega predplačila lahko </w:t>
      </w:r>
      <w:r w:rsidR="001A7AFD" w:rsidRPr="00730BFC">
        <w:rPr>
          <w:rFonts w:ascii="Arial" w:hAnsi="Arial" w:cs="Arial"/>
          <w:bCs/>
          <w:sz w:val="20"/>
          <w:szCs w:val="20"/>
        </w:rPr>
        <w:t xml:space="preserve">upravičenec </w:t>
      </w:r>
      <w:r w:rsidRPr="00730BFC">
        <w:rPr>
          <w:rFonts w:ascii="Arial" w:hAnsi="Arial" w:cs="Arial"/>
          <w:bCs/>
          <w:sz w:val="20"/>
          <w:szCs w:val="20"/>
        </w:rPr>
        <w:t xml:space="preserve">prejme novo predplačilo. </w:t>
      </w:r>
    </w:p>
    <w:p w14:paraId="5B902021" w14:textId="77777777" w:rsidR="00B00E9F" w:rsidRPr="00730BFC" w:rsidRDefault="00B00E9F" w:rsidP="00526C89">
      <w:pPr>
        <w:autoSpaceDE w:val="0"/>
        <w:autoSpaceDN w:val="0"/>
        <w:adjustRightInd w:val="0"/>
        <w:rPr>
          <w:rFonts w:ascii="Arial" w:hAnsi="Arial" w:cs="Arial"/>
          <w:sz w:val="20"/>
          <w:szCs w:val="20"/>
        </w:rPr>
      </w:pPr>
    </w:p>
    <w:p w14:paraId="432D6E3A" w14:textId="77777777" w:rsidR="00B00E9F" w:rsidRPr="00730BFC" w:rsidRDefault="00B00E9F" w:rsidP="00526C89">
      <w:pPr>
        <w:autoSpaceDE w:val="0"/>
        <w:autoSpaceDN w:val="0"/>
        <w:adjustRightInd w:val="0"/>
        <w:rPr>
          <w:rFonts w:ascii="Arial" w:hAnsi="Arial" w:cs="Arial"/>
          <w:bCs/>
          <w:sz w:val="20"/>
          <w:szCs w:val="20"/>
        </w:rPr>
      </w:pPr>
      <w:r w:rsidRPr="00730BFC">
        <w:rPr>
          <w:rFonts w:ascii="Arial" w:hAnsi="Arial" w:cs="Arial"/>
          <w:bCs/>
          <w:sz w:val="20"/>
          <w:szCs w:val="20"/>
        </w:rPr>
        <w:t>Za zavarovanje predplačil v primeru operacij, ki so predmet državnih pomoči, se kot primerno finančno zavarovanje šteje:</w:t>
      </w:r>
      <w:r w:rsidR="00526C89" w:rsidRPr="00730BFC">
        <w:rPr>
          <w:rFonts w:ascii="Arial" w:hAnsi="Arial" w:cs="Arial"/>
          <w:bCs/>
          <w:sz w:val="20"/>
          <w:szCs w:val="20"/>
        </w:rPr>
        <w:t xml:space="preserve"> </w:t>
      </w:r>
    </w:p>
    <w:p w14:paraId="40EA718D" w14:textId="77777777" w:rsidR="00B00E9F" w:rsidRPr="00730BFC" w:rsidRDefault="00B00E9F" w:rsidP="00BB2D46">
      <w:pPr>
        <w:pStyle w:val="Odstavekseznama"/>
        <w:numPr>
          <w:ilvl w:val="0"/>
          <w:numId w:val="85"/>
        </w:numPr>
        <w:autoSpaceDE w:val="0"/>
        <w:autoSpaceDN w:val="0"/>
        <w:adjustRightInd w:val="0"/>
        <w:ind w:left="1134" w:hanging="283"/>
        <w:rPr>
          <w:rFonts w:ascii="Arial" w:hAnsi="Arial" w:cs="Arial"/>
          <w:bCs/>
          <w:sz w:val="20"/>
          <w:szCs w:val="20"/>
        </w:rPr>
      </w:pPr>
      <w:r w:rsidRPr="00730BFC">
        <w:rPr>
          <w:rFonts w:ascii="Arial" w:hAnsi="Arial" w:cs="Arial"/>
          <w:bCs/>
          <w:sz w:val="20"/>
          <w:szCs w:val="20"/>
        </w:rPr>
        <w:t>bančna garancija,</w:t>
      </w:r>
    </w:p>
    <w:p w14:paraId="7D12F6D3" w14:textId="77777777" w:rsidR="00B00E9F" w:rsidRPr="00730BFC" w:rsidRDefault="00B00E9F" w:rsidP="00BB2D46">
      <w:pPr>
        <w:pStyle w:val="Odstavekseznama"/>
        <w:numPr>
          <w:ilvl w:val="0"/>
          <w:numId w:val="85"/>
        </w:numPr>
        <w:autoSpaceDE w:val="0"/>
        <w:autoSpaceDN w:val="0"/>
        <w:adjustRightInd w:val="0"/>
        <w:ind w:left="1134" w:hanging="283"/>
        <w:rPr>
          <w:rFonts w:ascii="Arial" w:hAnsi="Arial" w:cs="Arial"/>
          <w:bCs/>
          <w:sz w:val="20"/>
          <w:szCs w:val="20"/>
        </w:rPr>
      </w:pPr>
      <w:r w:rsidRPr="00730BFC">
        <w:rPr>
          <w:rFonts w:ascii="Arial" w:hAnsi="Arial" w:cs="Arial"/>
          <w:bCs/>
          <w:sz w:val="20"/>
          <w:szCs w:val="20"/>
        </w:rPr>
        <w:t>kavcijsko zavarovanje pri zavarovalnicah,</w:t>
      </w:r>
    </w:p>
    <w:p w14:paraId="5B93FD3A" w14:textId="77777777" w:rsidR="00B00E9F" w:rsidRPr="00730BFC" w:rsidRDefault="00B00E9F" w:rsidP="00BB2D46">
      <w:pPr>
        <w:pStyle w:val="Odstavekseznama"/>
        <w:numPr>
          <w:ilvl w:val="0"/>
          <w:numId w:val="85"/>
        </w:numPr>
        <w:autoSpaceDE w:val="0"/>
        <w:autoSpaceDN w:val="0"/>
        <w:adjustRightInd w:val="0"/>
        <w:ind w:left="1134" w:hanging="283"/>
        <w:rPr>
          <w:rFonts w:ascii="Arial" w:hAnsi="Arial" w:cs="Arial"/>
          <w:bCs/>
          <w:sz w:val="20"/>
          <w:szCs w:val="20"/>
        </w:rPr>
      </w:pPr>
      <w:r w:rsidRPr="00730BFC">
        <w:rPr>
          <w:rFonts w:ascii="Arial" w:hAnsi="Arial" w:cs="Arial"/>
          <w:bCs/>
          <w:sz w:val="20"/>
          <w:szCs w:val="20"/>
        </w:rPr>
        <w:t xml:space="preserve">zastava obveznic Republike Slovenije, </w:t>
      </w:r>
    </w:p>
    <w:p w14:paraId="57668E95" w14:textId="44675F2F" w:rsidR="00B00E9F" w:rsidRPr="00730BFC" w:rsidRDefault="0029055C" w:rsidP="00BB2D46">
      <w:pPr>
        <w:pStyle w:val="Odstavekseznama"/>
        <w:numPr>
          <w:ilvl w:val="0"/>
          <w:numId w:val="85"/>
        </w:numPr>
        <w:autoSpaceDE w:val="0"/>
        <w:autoSpaceDN w:val="0"/>
        <w:adjustRightInd w:val="0"/>
        <w:ind w:left="1134" w:hanging="283"/>
        <w:rPr>
          <w:rFonts w:ascii="Arial" w:hAnsi="Arial" w:cs="Arial"/>
          <w:bCs/>
          <w:sz w:val="20"/>
          <w:szCs w:val="20"/>
        </w:rPr>
      </w:pPr>
      <w:r>
        <w:rPr>
          <w:rFonts w:ascii="Arial" w:hAnsi="Arial" w:cs="Arial"/>
          <w:bCs/>
          <w:sz w:val="20"/>
          <w:szCs w:val="20"/>
        </w:rPr>
        <w:lastRenderedPageBreak/>
        <w:t xml:space="preserve">oz. </w:t>
      </w:r>
      <w:r w:rsidR="00B00E9F" w:rsidRPr="00730BFC">
        <w:rPr>
          <w:rFonts w:ascii="Arial" w:hAnsi="Arial" w:cs="Arial"/>
          <w:bCs/>
          <w:sz w:val="20"/>
          <w:szCs w:val="20"/>
        </w:rPr>
        <w:t>ostali primerljivi instrumenti finančnega zavarovanja (kot so domicilirana menica za zavarovanje predplačila, katerega višina ne presega 60.000 EUR, hipoteka ali zemljiški dolg).</w:t>
      </w:r>
    </w:p>
    <w:p w14:paraId="1478D548" w14:textId="77777777" w:rsidR="00B00E9F" w:rsidRPr="00730BFC" w:rsidRDefault="00B00E9F" w:rsidP="00526C89">
      <w:pPr>
        <w:autoSpaceDE w:val="0"/>
        <w:autoSpaceDN w:val="0"/>
        <w:adjustRightInd w:val="0"/>
        <w:rPr>
          <w:rFonts w:ascii="Arial" w:hAnsi="Arial" w:cs="Arial"/>
          <w:bCs/>
          <w:sz w:val="20"/>
          <w:szCs w:val="20"/>
        </w:rPr>
      </w:pPr>
      <w:r w:rsidRPr="00730BFC">
        <w:rPr>
          <w:rFonts w:ascii="Arial" w:hAnsi="Arial" w:cs="Arial"/>
          <w:sz w:val="20"/>
          <w:szCs w:val="20"/>
        </w:rPr>
        <w:t xml:space="preserve"> </w:t>
      </w:r>
    </w:p>
    <w:p w14:paraId="7A9AD4E3" w14:textId="09D7FB84" w:rsidR="00B00E9F" w:rsidRPr="00730BFC" w:rsidRDefault="00B00E9F" w:rsidP="00526C89">
      <w:pPr>
        <w:rPr>
          <w:rFonts w:ascii="Arial" w:hAnsi="Arial" w:cs="Arial"/>
          <w:sz w:val="20"/>
          <w:szCs w:val="20"/>
        </w:rPr>
      </w:pPr>
      <w:r w:rsidRPr="00730BFC">
        <w:rPr>
          <w:rFonts w:ascii="Arial" w:hAnsi="Arial" w:cs="Arial"/>
          <w:bCs/>
          <w:sz w:val="20"/>
          <w:szCs w:val="20"/>
        </w:rPr>
        <w:t xml:space="preserve">Ministrstvo </w:t>
      </w:r>
      <w:r w:rsidR="00A36DB7">
        <w:rPr>
          <w:rFonts w:ascii="Arial" w:hAnsi="Arial" w:cs="Arial"/>
          <w:bCs/>
          <w:sz w:val="20"/>
          <w:szCs w:val="20"/>
        </w:rPr>
        <w:t xml:space="preserve">za kulturo </w:t>
      </w:r>
      <w:r w:rsidRPr="00730BFC">
        <w:rPr>
          <w:rFonts w:ascii="Arial" w:hAnsi="Arial" w:cs="Arial"/>
          <w:bCs/>
          <w:sz w:val="20"/>
          <w:szCs w:val="20"/>
        </w:rPr>
        <w:t>si pridržuje pravico, da glede na razpoložljiva sredstva po posameznih proračunskih letih, izbranim prijaviteljem predlaga prilagoditev dinamike sofinanciranja.</w:t>
      </w:r>
      <w:r w:rsidRPr="00730BFC">
        <w:rPr>
          <w:rFonts w:ascii="Arial" w:hAnsi="Arial" w:cs="Arial"/>
          <w:bCs/>
          <w:iCs/>
          <w:sz w:val="20"/>
          <w:szCs w:val="20"/>
          <w:lang w:eastAsia="en-US"/>
        </w:rPr>
        <w:t xml:space="preserve"> Izvedba postopka javnega razpisa je vezana na proračunske zmogljivosti </w:t>
      </w:r>
      <w:r w:rsidR="00A36DB7">
        <w:rPr>
          <w:rFonts w:ascii="Arial" w:hAnsi="Arial" w:cs="Arial"/>
          <w:bCs/>
          <w:iCs/>
          <w:sz w:val="20"/>
          <w:szCs w:val="20"/>
          <w:lang w:eastAsia="en-US"/>
        </w:rPr>
        <w:t>M</w:t>
      </w:r>
      <w:r w:rsidRPr="00730BFC">
        <w:rPr>
          <w:rFonts w:ascii="Arial" w:hAnsi="Arial" w:cs="Arial"/>
          <w:bCs/>
          <w:iCs/>
          <w:sz w:val="20"/>
          <w:szCs w:val="20"/>
          <w:lang w:eastAsia="en-US"/>
        </w:rPr>
        <w:t>inistrstva</w:t>
      </w:r>
      <w:r w:rsidR="00A36DB7">
        <w:rPr>
          <w:rFonts w:ascii="Arial" w:hAnsi="Arial" w:cs="Arial"/>
          <w:bCs/>
          <w:iCs/>
          <w:sz w:val="20"/>
          <w:szCs w:val="20"/>
          <w:lang w:eastAsia="en-US"/>
        </w:rPr>
        <w:t xml:space="preserve"> za kulturo</w:t>
      </w:r>
      <w:r w:rsidRPr="00730BFC">
        <w:rPr>
          <w:rFonts w:ascii="Arial" w:hAnsi="Arial" w:cs="Arial"/>
          <w:bCs/>
          <w:iCs/>
          <w:sz w:val="20"/>
          <w:szCs w:val="20"/>
          <w:lang w:eastAsia="en-US"/>
        </w:rPr>
        <w:t xml:space="preserve">. </w:t>
      </w:r>
      <w:r w:rsidR="00A23DF8">
        <w:rPr>
          <w:rFonts w:ascii="Arial" w:hAnsi="Arial" w:cs="Arial"/>
          <w:bCs/>
          <w:iCs/>
          <w:sz w:val="20"/>
          <w:szCs w:val="20"/>
          <w:lang w:eastAsia="en-US"/>
        </w:rPr>
        <w:t xml:space="preserve">V kolikor se izbrani prijavitelj ne strinja s predlogom </w:t>
      </w:r>
      <w:r w:rsidR="00A36DB7">
        <w:rPr>
          <w:rFonts w:ascii="Arial" w:hAnsi="Arial" w:cs="Arial"/>
          <w:bCs/>
          <w:iCs/>
          <w:sz w:val="20"/>
          <w:szCs w:val="20"/>
          <w:lang w:eastAsia="en-US"/>
        </w:rPr>
        <w:t>M</w:t>
      </w:r>
      <w:r w:rsidR="00A23DF8">
        <w:rPr>
          <w:rFonts w:ascii="Arial" w:hAnsi="Arial" w:cs="Arial"/>
          <w:bCs/>
          <w:iCs/>
          <w:sz w:val="20"/>
          <w:szCs w:val="20"/>
          <w:lang w:eastAsia="en-US"/>
        </w:rPr>
        <w:t xml:space="preserve">inistrstva </w:t>
      </w:r>
      <w:r w:rsidR="00A36DB7">
        <w:rPr>
          <w:rFonts w:ascii="Arial" w:hAnsi="Arial" w:cs="Arial"/>
          <w:bCs/>
          <w:iCs/>
          <w:sz w:val="20"/>
          <w:szCs w:val="20"/>
          <w:lang w:eastAsia="en-US"/>
        </w:rPr>
        <w:t xml:space="preserve">za kulturo </w:t>
      </w:r>
      <w:r w:rsidR="00A23DF8">
        <w:rPr>
          <w:rFonts w:ascii="Arial" w:hAnsi="Arial" w:cs="Arial"/>
          <w:bCs/>
          <w:iCs/>
          <w:sz w:val="20"/>
          <w:szCs w:val="20"/>
          <w:lang w:eastAsia="en-US"/>
        </w:rPr>
        <w:t>se šteje, da odstopa od vloge.</w:t>
      </w:r>
    </w:p>
    <w:p w14:paraId="20E60F57" w14:textId="0B6EF3D0" w:rsidR="00E251EC" w:rsidRDefault="00E251EC" w:rsidP="00526C89">
      <w:pPr>
        <w:rPr>
          <w:rFonts w:ascii="Arial" w:hAnsi="Arial" w:cs="Arial"/>
          <w:b/>
          <w:bCs/>
          <w:sz w:val="20"/>
          <w:szCs w:val="20"/>
        </w:rPr>
      </w:pPr>
    </w:p>
    <w:p w14:paraId="3A8C345A" w14:textId="77777777" w:rsidR="0043034D" w:rsidRPr="00730BFC" w:rsidRDefault="0043034D" w:rsidP="00526C89">
      <w:pPr>
        <w:rPr>
          <w:rFonts w:ascii="Arial" w:hAnsi="Arial" w:cs="Arial"/>
          <w:b/>
          <w:bCs/>
          <w:sz w:val="20"/>
          <w:szCs w:val="20"/>
        </w:rPr>
      </w:pPr>
    </w:p>
    <w:p w14:paraId="34E72E49" w14:textId="77777777" w:rsidR="001A7D1B" w:rsidRPr="00730BFC" w:rsidRDefault="001A7D1B" w:rsidP="006C559D">
      <w:pPr>
        <w:pStyle w:val="Odstavekseznama"/>
        <w:numPr>
          <w:ilvl w:val="0"/>
          <w:numId w:val="68"/>
        </w:numPr>
        <w:rPr>
          <w:rFonts w:ascii="Arial" w:hAnsi="Arial" w:cs="Arial"/>
          <w:b/>
          <w:bCs/>
          <w:sz w:val="20"/>
          <w:szCs w:val="20"/>
        </w:rPr>
      </w:pPr>
      <w:r w:rsidRPr="00730BFC">
        <w:rPr>
          <w:rFonts w:ascii="Arial" w:hAnsi="Arial" w:cs="Arial"/>
          <w:b/>
          <w:bCs/>
          <w:sz w:val="20"/>
          <w:szCs w:val="20"/>
        </w:rPr>
        <w:t>Pogoji za kandidiranje na javnem razpisu</w:t>
      </w:r>
    </w:p>
    <w:p w14:paraId="23E76A68" w14:textId="77777777" w:rsidR="007A096C" w:rsidRPr="00730BFC" w:rsidRDefault="007A096C" w:rsidP="00526C89">
      <w:pPr>
        <w:rPr>
          <w:rFonts w:ascii="Arial" w:hAnsi="Arial" w:cs="Arial"/>
          <w:bCs/>
          <w:sz w:val="20"/>
          <w:szCs w:val="20"/>
        </w:rPr>
      </w:pPr>
    </w:p>
    <w:p w14:paraId="7FE9E0FC" w14:textId="77777777" w:rsidR="001A7D1B" w:rsidRPr="00FA3514" w:rsidRDefault="00CB1A22" w:rsidP="006D7159">
      <w:pPr>
        <w:pStyle w:val="Odstavekseznama"/>
        <w:numPr>
          <w:ilvl w:val="1"/>
          <w:numId w:val="44"/>
        </w:numPr>
        <w:ind w:left="567" w:hanging="567"/>
        <w:rPr>
          <w:rFonts w:ascii="Arial" w:hAnsi="Arial" w:cs="Arial"/>
          <w:b/>
          <w:sz w:val="20"/>
          <w:szCs w:val="20"/>
        </w:rPr>
      </w:pPr>
      <w:r w:rsidRPr="00FA3514">
        <w:rPr>
          <w:rFonts w:ascii="Arial" w:hAnsi="Arial" w:cs="Arial"/>
          <w:b/>
          <w:sz w:val="20"/>
          <w:szCs w:val="20"/>
        </w:rPr>
        <w:t>Prijavitelji</w:t>
      </w:r>
    </w:p>
    <w:p w14:paraId="4A690F25" w14:textId="04852895" w:rsidR="00B13269" w:rsidRPr="00730BFC" w:rsidRDefault="0037684B" w:rsidP="00526C89">
      <w:pPr>
        <w:rPr>
          <w:rFonts w:ascii="Arial" w:hAnsi="Arial" w:cs="Arial"/>
          <w:bCs/>
          <w:sz w:val="20"/>
          <w:szCs w:val="20"/>
        </w:rPr>
      </w:pPr>
      <w:r w:rsidRPr="00730BFC">
        <w:rPr>
          <w:rFonts w:ascii="Arial" w:hAnsi="Arial" w:cs="Arial"/>
          <w:bCs/>
          <w:sz w:val="20"/>
          <w:szCs w:val="20"/>
        </w:rPr>
        <w:t xml:space="preserve">Na javni razpis se po posameznih sklopih </w:t>
      </w:r>
      <w:r>
        <w:rPr>
          <w:rFonts w:ascii="Arial" w:hAnsi="Arial" w:cs="Arial"/>
          <w:bCs/>
          <w:sz w:val="20"/>
          <w:szCs w:val="20"/>
        </w:rPr>
        <w:t xml:space="preserve">lahko </w:t>
      </w:r>
      <w:r w:rsidRPr="00730BFC">
        <w:rPr>
          <w:rFonts w:ascii="Arial" w:hAnsi="Arial" w:cs="Arial"/>
          <w:bCs/>
          <w:sz w:val="20"/>
          <w:szCs w:val="20"/>
        </w:rPr>
        <w:t xml:space="preserve">prijavi </w:t>
      </w:r>
      <w:r w:rsidRPr="003B6448">
        <w:rPr>
          <w:rFonts w:ascii="Arial" w:hAnsi="Arial" w:cs="Arial"/>
          <w:bCs/>
          <w:sz w:val="20"/>
          <w:szCs w:val="20"/>
        </w:rPr>
        <w:t>vsaka pravna ali fizična oseba, ki se ukvarja z gospodarsko dejavnostjo</w:t>
      </w:r>
      <w:r w:rsidRPr="003B6448" w:rsidDel="00365D98">
        <w:rPr>
          <w:rFonts w:ascii="Arial" w:hAnsi="Arial" w:cs="Arial"/>
          <w:bCs/>
          <w:sz w:val="20"/>
          <w:szCs w:val="20"/>
        </w:rPr>
        <w:t xml:space="preserve"> </w:t>
      </w:r>
      <w:r>
        <w:rPr>
          <w:rFonts w:ascii="Arial" w:hAnsi="Arial" w:cs="Arial"/>
          <w:bCs/>
          <w:sz w:val="20"/>
          <w:szCs w:val="20"/>
        </w:rPr>
        <w:t>in</w:t>
      </w:r>
      <w:r w:rsidR="000C4568">
        <w:rPr>
          <w:rFonts w:ascii="Arial" w:hAnsi="Arial" w:cs="Arial"/>
          <w:bCs/>
          <w:sz w:val="20"/>
          <w:szCs w:val="20"/>
        </w:rPr>
        <w:t>,</w:t>
      </w:r>
      <w:r>
        <w:rPr>
          <w:rFonts w:ascii="Arial" w:hAnsi="Arial" w:cs="Arial"/>
          <w:bCs/>
          <w:sz w:val="20"/>
          <w:szCs w:val="20"/>
        </w:rPr>
        <w:t xml:space="preserve"> ki ustreza definiciji malih in srednjih podjetij (MSP) v skladu z Uredbo komisije EU št. 651/2014</w:t>
      </w:r>
      <w:r w:rsidR="00A94066">
        <w:rPr>
          <w:rFonts w:ascii="Arial" w:hAnsi="Arial" w:cs="Arial"/>
          <w:bCs/>
          <w:sz w:val="20"/>
          <w:szCs w:val="20"/>
        </w:rPr>
        <w:t>,</w:t>
      </w:r>
      <w:r>
        <w:rPr>
          <w:rFonts w:ascii="Arial" w:hAnsi="Arial" w:cs="Arial"/>
          <w:bCs/>
          <w:sz w:val="20"/>
          <w:szCs w:val="20"/>
        </w:rPr>
        <w:t xml:space="preserve"> in so</w:t>
      </w:r>
      <w:r w:rsidR="00A94066">
        <w:rPr>
          <w:rFonts w:ascii="Arial" w:hAnsi="Arial" w:cs="Arial"/>
          <w:bCs/>
          <w:sz w:val="20"/>
          <w:szCs w:val="20"/>
        </w:rPr>
        <w:t>, kot sledi</w:t>
      </w:r>
      <w:r>
        <w:rPr>
          <w:rFonts w:ascii="Arial" w:hAnsi="Arial" w:cs="Arial"/>
          <w:bCs/>
          <w:sz w:val="20"/>
          <w:szCs w:val="20"/>
        </w:rPr>
        <w:t>:</w:t>
      </w:r>
    </w:p>
    <w:p w14:paraId="47129BB8" w14:textId="77777777" w:rsidR="005557FC" w:rsidRPr="00730BFC" w:rsidRDefault="005557FC" w:rsidP="00526C89">
      <w:pPr>
        <w:rPr>
          <w:rFonts w:ascii="Arial" w:hAnsi="Arial" w:cs="Arial"/>
          <w:bCs/>
          <w:sz w:val="20"/>
          <w:szCs w:val="20"/>
        </w:rPr>
      </w:pPr>
    </w:p>
    <w:p w14:paraId="58629EB1" w14:textId="77777777" w:rsidR="009D3541" w:rsidRPr="00730BFC" w:rsidRDefault="009D3541" w:rsidP="006D7159">
      <w:pPr>
        <w:pStyle w:val="Odstavekseznama"/>
        <w:numPr>
          <w:ilvl w:val="0"/>
          <w:numId w:val="45"/>
        </w:numPr>
        <w:rPr>
          <w:rFonts w:ascii="Arial" w:hAnsi="Arial" w:cs="Arial"/>
          <w:b/>
          <w:bCs/>
          <w:sz w:val="20"/>
          <w:szCs w:val="20"/>
        </w:rPr>
      </w:pPr>
      <w:r w:rsidRPr="00730BFC">
        <w:rPr>
          <w:rFonts w:ascii="Arial" w:hAnsi="Arial" w:cs="Arial"/>
          <w:b/>
          <w:bCs/>
          <w:sz w:val="20"/>
          <w:szCs w:val="20"/>
          <w:u w:val="single"/>
        </w:rPr>
        <w:t>Sklop A1</w:t>
      </w:r>
      <w:r w:rsidRPr="00730BFC">
        <w:rPr>
          <w:rFonts w:ascii="Arial" w:hAnsi="Arial" w:cs="Arial"/>
          <w:b/>
          <w:sz w:val="20"/>
          <w:szCs w:val="20"/>
          <w:u w:val="single"/>
        </w:rPr>
        <w:t xml:space="preserve"> Seme - Preveritev koncepta</w:t>
      </w:r>
      <w:r w:rsidR="00B13269" w:rsidRPr="00730BFC">
        <w:rPr>
          <w:rFonts w:ascii="Arial" w:hAnsi="Arial" w:cs="Arial"/>
          <w:b/>
          <w:bCs/>
          <w:sz w:val="20"/>
          <w:szCs w:val="20"/>
        </w:rPr>
        <w:t>:</w:t>
      </w:r>
    </w:p>
    <w:p w14:paraId="5A6EC697" w14:textId="77777777" w:rsidR="00CB1A22" w:rsidRPr="00730BFC" w:rsidRDefault="00CB1A22" w:rsidP="00526C89">
      <w:pPr>
        <w:pStyle w:val="Odstavekseznama"/>
        <w:ind w:left="1080"/>
        <w:rPr>
          <w:rFonts w:ascii="Arial" w:hAnsi="Arial" w:cs="Arial"/>
          <w:b/>
          <w:bCs/>
          <w:sz w:val="20"/>
          <w:szCs w:val="20"/>
        </w:rPr>
      </w:pPr>
    </w:p>
    <w:p w14:paraId="66C563F9" w14:textId="3D709FBA" w:rsidR="00D851C9" w:rsidRPr="00296942" w:rsidRDefault="00A36DB7" w:rsidP="00296942">
      <w:pPr>
        <w:numPr>
          <w:ilvl w:val="0"/>
          <w:numId w:val="7"/>
        </w:numPr>
        <w:rPr>
          <w:rFonts w:ascii="Arial" w:hAnsi="Arial" w:cs="Arial"/>
          <w:bCs/>
          <w:sz w:val="20"/>
          <w:szCs w:val="20"/>
        </w:rPr>
      </w:pPr>
      <w:r w:rsidRPr="00730BFC">
        <w:rPr>
          <w:rFonts w:ascii="Arial" w:hAnsi="Arial" w:cs="Arial"/>
          <w:bCs/>
          <w:sz w:val="20"/>
          <w:szCs w:val="20"/>
        </w:rPr>
        <w:t xml:space="preserve">gospodarske družbe, registrirane po </w:t>
      </w:r>
      <w:r>
        <w:rPr>
          <w:rFonts w:ascii="Arial" w:hAnsi="Arial" w:cs="Arial"/>
          <w:bCs/>
          <w:sz w:val="20"/>
          <w:szCs w:val="20"/>
        </w:rPr>
        <w:t xml:space="preserve">Zakonu o gospodarskih družbah </w:t>
      </w:r>
      <w:r w:rsidRPr="00471E87">
        <w:rPr>
          <w:rFonts w:ascii="Arial" w:hAnsi="Arial" w:cs="Arial"/>
          <w:bCs/>
          <w:sz w:val="20"/>
          <w:szCs w:val="20"/>
        </w:rPr>
        <w:t> (Uradni list RS, št. </w:t>
      </w:r>
      <w:hyperlink r:id="rId11" w:tgtFrame="_blank" w:tooltip="Zakon o gospodarskih družbah (uradno prečiščeno besedilo)" w:history="1">
        <w:r w:rsidRPr="00471E87">
          <w:rPr>
            <w:rFonts w:ascii="Arial" w:hAnsi="Arial" w:cs="Arial"/>
            <w:bCs/>
            <w:sz w:val="20"/>
            <w:szCs w:val="20"/>
          </w:rPr>
          <w:t>65/09</w:t>
        </w:r>
      </w:hyperlink>
      <w:r w:rsidRPr="00471E87">
        <w:rPr>
          <w:rFonts w:ascii="Arial" w:hAnsi="Arial" w:cs="Arial"/>
          <w:bCs/>
          <w:sz w:val="20"/>
          <w:szCs w:val="20"/>
        </w:rPr>
        <w:t> – uradno prečiščeno besedilo, </w:t>
      </w:r>
      <w:hyperlink r:id="rId12" w:tgtFrame="_blank" w:tooltip="Zakon o dopolnitvah Zakona o gospodarskih družbah" w:history="1">
        <w:r w:rsidRPr="00471E87">
          <w:rPr>
            <w:rFonts w:ascii="Arial" w:hAnsi="Arial" w:cs="Arial"/>
            <w:bCs/>
            <w:sz w:val="20"/>
            <w:szCs w:val="20"/>
          </w:rPr>
          <w:t>33/11</w:t>
        </w:r>
      </w:hyperlink>
      <w:r w:rsidRPr="00471E87">
        <w:rPr>
          <w:rFonts w:ascii="Arial" w:hAnsi="Arial" w:cs="Arial"/>
          <w:bCs/>
          <w:sz w:val="20"/>
          <w:szCs w:val="20"/>
        </w:rPr>
        <w:t>, </w:t>
      </w:r>
      <w:hyperlink r:id="rId13" w:tgtFrame="_blank" w:tooltip="Zakon o dopolnitvah Zakona o gospodarskih družbah" w:history="1">
        <w:r w:rsidRPr="00471E87">
          <w:rPr>
            <w:rFonts w:ascii="Arial" w:hAnsi="Arial" w:cs="Arial"/>
            <w:bCs/>
            <w:sz w:val="20"/>
            <w:szCs w:val="20"/>
          </w:rPr>
          <w:t>91/11</w:t>
        </w:r>
      </w:hyperlink>
      <w:r w:rsidRPr="00471E87">
        <w:rPr>
          <w:rFonts w:ascii="Arial" w:hAnsi="Arial" w:cs="Arial"/>
          <w:bCs/>
          <w:sz w:val="20"/>
          <w:szCs w:val="20"/>
        </w:rPr>
        <w:t>, </w:t>
      </w:r>
      <w:hyperlink r:id="rId14" w:tgtFrame="_blank" w:tooltip="Zakon o spremembah in dopolnitvah Zakona o gospodarskih družbah" w:history="1">
        <w:r w:rsidRPr="00471E87">
          <w:rPr>
            <w:rFonts w:ascii="Arial" w:hAnsi="Arial" w:cs="Arial"/>
            <w:bCs/>
            <w:sz w:val="20"/>
            <w:szCs w:val="20"/>
          </w:rPr>
          <w:t>32/12</w:t>
        </w:r>
      </w:hyperlink>
      <w:r w:rsidRPr="00471E87">
        <w:rPr>
          <w:rFonts w:ascii="Arial" w:hAnsi="Arial" w:cs="Arial"/>
          <w:bCs/>
          <w:sz w:val="20"/>
          <w:szCs w:val="20"/>
        </w:rPr>
        <w:t>, </w:t>
      </w:r>
      <w:hyperlink r:id="rId15" w:tgtFrame="_blank" w:tooltip="Zakon o spremembah in dopolnitvah Zakona o gospodarskih družbah" w:history="1">
        <w:r w:rsidRPr="00471E87">
          <w:rPr>
            <w:rFonts w:ascii="Arial" w:hAnsi="Arial" w:cs="Arial"/>
            <w:bCs/>
            <w:sz w:val="20"/>
            <w:szCs w:val="20"/>
          </w:rPr>
          <w:t>57/12</w:t>
        </w:r>
      </w:hyperlink>
      <w:r w:rsidRPr="00471E87">
        <w:rPr>
          <w:rFonts w:ascii="Arial" w:hAnsi="Arial" w:cs="Arial"/>
          <w:bCs/>
          <w:sz w:val="20"/>
          <w:szCs w:val="20"/>
        </w:rPr>
        <w:t>, </w:t>
      </w:r>
      <w:hyperlink r:id="rId16"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71E87">
          <w:rPr>
            <w:rFonts w:ascii="Arial" w:hAnsi="Arial" w:cs="Arial"/>
            <w:bCs/>
            <w:sz w:val="20"/>
            <w:szCs w:val="20"/>
          </w:rPr>
          <w:t>44/13</w:t>
        </w:r>
      </w:hyperlink>
      <w:r w:rsidRPr="00471E87">
        <w:rPr>
          <w:rFonts w:ascii="Arial" w:hAnsi="Arial" w:cs="Arial"/>
          <w:bCs/>
          <w:sz w:val="20"/>
          <w:szCs w:val="20"/>
        </w:rPr>
        <w:t xml:space="preserve"> – </w:t>
      </w:r>
      <w:proofErr w:type="spellStart"/>
      <w:r w:rsidRPr="00471E87">
        <w:rPr>
          <w:rFonts w:ascii="Arial" w:hAnsi="Arial" w:cs="Arial"/>
          <w:bCs/>
          <w:sz w:val="20"/>
          <w:szCs w:val="20"/>
        </w:rPr>
        <w:t>odl</w:t>
      </w:r>
      <w:proofErr w:type="spellEnd"/>
      <w:r w:rsidRPr="00471E87">
        <w:rPr>
          <w:rFonts w:ascii="Arial" w:hAnsi="Arial" w:cs="Arial"/>
          <w:bCs/>
          <w:sz w:val="20"/>
          <w:szCs w:val="20"/>
        </w:rPr>
        <w:t>. US, </w:t>
      </w:r>
      <w:hyperlink r:id="rId17" w:tgtFrame="_blank" w:tooltip="Zakon o spremembah in dopolnitvah Zakona o gospodarskih družbah" w:history="1">
        <w:r w:rsidRPr="00471E87">
          <w:rPr>
            <w:rFonts w:ascii="Arial" w:hAnsi="Arial" w:cs="Arial"/>
            <w:bCs/>
            <w:sz w:val="20"/>
            <w:szCs w:val="20"/>
          </w:rPr>
          <w:t>82/13</w:t>
        </w:r>
      </w:hyperlink>
      <w:r w:rsidRPr="00471E87">
        <w:rPr>
          <w:rFonts w:ascii="Arial" w:hAnsi="Arial" w:cs="Arial"/>
          <w:bCs/>
          <w:sz w:val="20"/>
          <w:szCs w:val="20"/>
        </w:rPr>
        <w:t>, </w:t>
      </w:r>
      <w:hyperlink r:id="rId18" w:tgtFrame="_blank" w:tooltip="Zakon o spremembah in dopolnitvah Zakona o gospodarskih družbah" w:history="1">
        <w:r w:rsidRPr="00471E87">
          <w:rPr>
            <w:rFonts w:ascii="Arial" w:hAnsi="Arial" w:cs="Arial"/>
            <w:bCs/>
            <w:sz w:val="20"/>
            <w:szCs w:val="20"/>
          </w:rPr>
          <w:t>55/15</w:t>
        </w:r>
      </w:hyperlink>
      <w:r w:rsidRPr="00471E87">
        <w:rPr>
          <w:rFonts w:ascii="Arial" w:hAnsi="Arial" w:cs="Arial"/>
          <w:bCs/>
          <w:sz w:val="20"/>
          <w:szCs w:val="20"/>
        </w:rPr>
        <w:t>, </w:t>
      </w:r>
      <w:hyperlink r:id="rId19" w:tgtFrame="_blank" w:tooltip="Zakon o spremembah in dopolnitvah Zakona o gospodarskih družbah" w:history="1">
        <w:r w:rsidRPr="00471E87">
          <w:rPr>
            <w:rFonts w:ascii="Arial" w:hAnsi="Arial" w:cs="Arial"/>
            <w:bCs/>
            <w:sz w:val="20"/>
            <w:szCs w:val="20"/>
          </w:rPr>
          <w:t>15/17</w:t>
        </w:r>
      </w:hyperlink>
      <w:r w:rsidRPr="00471E87">
        <w:rPr>
          <w:rFonts w:ascii="Arial" w:hAnsi="Arial" w:cs="Arial"/>
          <w:bCs/>
          <w:sz w:val="20"/>
          <w:szCs w:val="20"/>
        </w:rPr>
        <w:t> in </w:t>
      </w:r>
      <w:hyperlink r:id="rId20" w:tgtFrame="_blank" w:tooltip="Zakon o poslovni skrivnosti" w:history="1">
        <w:r w:rsidRPr="00471E87">
          <w:rPr>
            <w:rFonts w:ascii="Arial" w:hAnsi="Arial" w:cs="Arial"/>
            <w:bCs/>
            <w:sz w:val="20"/>
            <w:szCs w:val="20"/>
          </w:rPr>
          <w:t>22/19</w:t>
        </w:r>
      </w:hyperlink>
      <w:r w:rsidRPr="00471E87">
        <w:rPr>
          <w:rFonts w:ascii="Arial" w:hAnsi="Arial" w:cs="Arial"/>
          <w:bCs/>
          <w:sz w:val="20"/>
          <w:szCs w:val="20"/>
        </w:rPr>
        <w:t xml:space="preserve"> – </w:t>
      </w:r>
      <w:proofErr w:type="spellStart"/>
      <w:r w:rsidRPr="00471E87">
        <w:rPr>
          <w:rFonts w:ascii="Arial" w:hAnsi="Arial" w:cs="Arial"/>
          <w:bCs/>
          <w:sz w:val="20"/>
          <w:szCs w:val="20"/>
        </w:rPr>
        <w:t>ZPosS</w:t>
      </w:r>
      <w:proofErr w:type="spellEnd"/>
      <w:r>
        <w:rPr>
          <w:rFonts w:ascii="Arial" w:hAnsi="Arial" w:cs="Arial"/>
          <w:bCs/>
          <w:sz w:val="20"/>
          <w:szCs w:val="20"/>
        </w:rPr>
        <w:t xml:space="preserve">; v nadaljnjem besedilu: </w:t>
      </w:r>
      <w:r w:rsidRPr="00730BFC">
        <w:rPr>
          <w:rFonts w:ascii="Arial" w:hAnsi="Arial" w:cs="Arial"/>
          <w:bCs/>
          <w:sz w:val="20"/>
          <w:szCs w:val="20"/>
        </w:rPr>
        <w:t>ZGD</w:t>
      </w:r>
      <w:r>
        <w:rPr>
          <w:rFonts w:ascii="Arial" w:hAnsi="Arial" w:cs="Arial"/>
          <w:bCs/>
          <w:sz w:val="20"/>
          <w:szCs w:val="20"/>
        </w:rPr>
        <w:t>-1)</w:t>
      </w:r>
      <w:r w:rsidRPr="00730BFC">
        <w:rPr>
          <w:rFonts w:ascii="Arial" w:hAnsi="Arial" w:cs="Arial"/>
          <w:bCs/>
          <w:sz w:val="20"/>
          <w:szCs w:val="20"/>
        </w:rPr>
        <w:t xml:space="preserve"> (d.o.o., </w:t>
      </w:r>
      <w:proofErr w:type="spellStart"/>
      <w:r w:rsidRPr="00730BFC">
        <w:rPr>
          <w:rFonts w:ascii="Arial" w:hAnsi="Arial" w:cs="Arial"/>
          <w:bCs/>
          <w:sz w:val="20"/>
          <w:szCs w:val="20"/>
        </w:rPr>
        <w:t>d.d</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k.d</w:t>
      </w:r>
      <w:proofErr w:type="spellEnd"/>
      <w:r w:rsidRPr="00730BFC">
        <w:rPr>
          <w:rFonts w:ascii="Arial" w:hAnsi="Arial" w:cs="Arial"/>
          <w:bCs/>
          <w:sz w:val="20"/>
          <w:szCs w:val="20"/>
        </w:rPr>
        <w:t xml:space="preserve">., </w:t>
      </w:r>
      <w:r>
        <w:rPr>
          <w:rFonts w:ascii="Arial" w:hAnsi="Arial" w:cs="Arial"/>
          <w:bCs/>
          <w:sz w:val="20"/>
          <w:szCs w:val="20"/>
        </w:rPr>
        <w:t>idr.</w:t>
      </w:r>
      <w:r w:rsidRPr="00730BFC">
        <w:rPr>
          <w:rFonts w:ascii="Arial" w:hAnsi="Arial" w:cs="Arial"/>
          <w:bCs/>
          <w:sz w:val="20"/>
          <w:szCs w:val="20"/>
        </w:rPr>
        <w:t>)</w:t>
      </w:r>
      <w:r>
        <w:rPr>
          <w:rFonts w:ascii="Arial" w:hAnsi="Arial" w:cs="Arial"/>
          <w:bCs/>
          <w:sz w:val="20"/>
          <w:szCs w:val="20"/>
        </w:rPr>
        <w:t xml:space="preserve">, </w:t>
      </w:r>
    </w:p>
    <w:p w14:paraId="3D992E7C" w14:textId="77777777" w:rsidR="009D3541" w:rsidRPr="00730BFC" w:rsidRDefault="009D3541" w:rsidP="00526C89">
      <w:pPr>
        <w:numPr>
          <w:ilvl w:val="0"/>
          <w:numId w:val="7"/>
        </w:numPr>
        <w:rPr>
          <w:rFonts w:ascii="Arial" w:hAnsi="Arial" w:cs="Arial"/>
          <w:bCs/>
          <w:sz w:val="20"/>
          <w:szCs w:val="20"/>
        </w:rPr>
      </w:pPr>
      <w:r w:rsidRPr="00730BFC">
        <w:rPr>
          <w:rFonts w:ascii="Arial" w:hAnsi="Arial" w:cs="Arial"/>
          <w:bCs/>
          <w:sz w:val="20"/>
          <w:szCs w:val="20"/>
        </w:rPr>
        <w:t>samostojni podjetniki posamezniki (</w:t>
      </w:r>
      <w:proofErr w:type="spellStart"/>
      <w:r w:rsidRPr="00730BFC">
        <w:rPr>
          <w:rFonts w:ascii="Arial" w:hAnsi="Arial" w:cs="Arial"/>
          <w:bCs/>
          <w:sz w:val="20"/>
          <w:szCs w:val="20"/>
        </w:rPr>
        <w:t>s.p</w:t>
      </w:r>
      <w:proofErr w:type="spellEnd"/>
      <w:r w:rsidRPr="00730BFC">
        <w:rPr>
          <w:rFonts w:ascii="Arial" w:hAnsi="Arial" w:cs="Arial"/>
          <w:bCs/>
          <w:sz w:val="20"/>
          <w:szCs w:val="20"/>
        </w:rPr>
        <w:t>.)</w:t>
      </w:r>
      <w:r w:rsidR="0037684B">
        <w:rPr>
          <w:rFonts w:ascii="Arial" w:hAnsi="Arial" w:cs="Arial"/>
          <w:bCs/>
          <w:sz w:val="20"/>
          <w:szCs w:val="20"/>
        </w:rPr>
        <w:t>,</w:t>
      </w:r>
      <w:r w:rsidRPr="00730BFC">
        <w:rPr>
          <w:rFonts w:ascii="Arial" w:hAnsi="Arial" w:cs="Arial"/>
          <w:bCs/>
          <w:sz w:val="20"/>
          <w:szCs w:val="20"/>
        </w:rPr>
        <w:t xml:space="preserve"> </w:t>
      </w:r>
    </w:p>
    <w:p w14:paraId="38991B85" w14:textId="77777777" w:rsidR="009113FB" w:rsidRPr="00730BFC" w:rsidRDefault="009D3541" w:rsidP="00526C89">
      <w:pPr>
        <w:numPr>
          <w:ilvl w:val="0"/>
          <w:numId w:val="7"/>
        </w:numPr>
        <w:rPr>
          <w:rFonts w:ascii="Arial" w:hAnsi="Arial" w:cs="Arial"/>
          <w:bCs/>
          <w:sz w:val="20"/>
          <w:szCs w:val="20"/>
        </w:rPr>
      </w:pPr>
      <w:r w:rsidRPr="00730BFC">
        <w:rPr>
          <w:rFonts w:ascii="Arial" w:hAnsi="Arial" w:cs="Arial"/>
          <w:bCs/>
          <w:sz w:val="20"/>
          <w:szCs w:val="20"/>
        </w:rPr>
        <w:t>socialna podjetja (</w:t>
      </w:r>
      <w:proofErr w:type="spellStart"/>
      <w:r w:rsidRPr="00730BFC">
        <w:rPr>
          <w:rFonts w:ascii="Arial" w:hAnsi="Arial" w:cs="Arial"/>
          <w:bCs/>
          <w:sz w:val="20"/>
          <w:szCs w:val="20"/>
        </w:rPr>
        <w:t>s</w:t>
      </w:r>
      <w:r w:rsidR="00453BF9" w:rsidRPr="00730BFC">
        <w:rPr>
          <w:rFonts w:ascii="Arial" w:hAnsi="Arial" w:cs="Arial"/>
          <w:bCs/>
          <w:sz w:val="20"/>
          <w:szCs w:val="20"/>
        </w:rPr>
        <w:t>o</w:t>
      </w:r>
      <w:r w:rsidRPr="00730BFC">
        <w:rPr>
          <w:rFonts w:ascii="Arial" w:hAnsi="Arial" w:cs="Arial"/>
          <w:bCs/>
          <w:sz w:val="20"/>
          <w:szCs w:val="20"/>
        </w:rPr>
        <w:t>.p</w:t>
      </w:r>
      <w:proofErr w:type="spellEnd"/>
      <w:r w:rsidRPr="00730BFC">
        <w:rPr>
          <w:rFonts w:ascii="Arial" w:hAnsi="Arial" w:cs="Arial"/>
          <w:bCs/>
          <w:sz w:val="20"/>
          <w:szCs w:val="20"/>
        </w:rPr>
        <w:t>.) s statusom gospodarske družbe, zadruge in zavod</w:t>
      </w:r>
      <w:r w:rsidR="00344C6C" w:rsidRPr="00730BFC">
        <w:rPr>
          <w:rFonts w:ascii="Arial" w:hAnsi="Arial" w:cs="Arial"/>
          <w:bCs/>
          <w:sz w:val="20"/>
          <w:szCs w:val="20"/>
        </w:rPr>
        <w:t>i</w:t>
      </w:r>
      <w:r w:rsidRPr="00730BFC">
        <w:rPr>
          <w:rFonts w:ascii="Arial" w:hAnsi="Arial" w:cs="Arial"/>
          <w:bCs/>
          <w:sz w:val="20"/>
          <w:szCs w:val="20"/>
        </w:rPr>
        <w:t>, ki</w:t>
      </w:r>
      <w:r w:rsidR="00413B01">
        <w:rPr>
          <w:rFonts w:ascii="Arial" w:hAnsi="Arial" w:cs="Arial"/>
          <w:bCs/>
          <w:sz w:val="20"/>
          <w:szCs w:val="20"/>
        </w:rPr>
        <w:t xml:space="preserve"> imajo status socialnega podjetja</w:t>
      </w:r>
      <w:r w:rsidR="0037684B">
        <w:rPr>
          <w:rFonts w:ascii="Arial" w:hAnsi="Arial" w:cs="Arial"/>
          <w:bCs/>
          <w:sz w:val="20"/>
          <w:szCs w:val="20"/>
        </w:rPr>
        <w:t>,</w:t>
      </w:r>
    </w:p>
    <w:p w14:paraId="64C19A4D" w14:textId="77AEAD63" w:rsidR="009D3541" w:rsidRPr="00E07592" w:rsidRDefault="009D3541" w:rsidP="005F2C62">
      <w:pPr>
        <w:numPr>
          <w:ilvl w:val="0"/>
          <w:numId w:val="7"/>
        </w:numPr>
        <w:rPr>
          <w:rFonts w:ascii="Arial" w:hAnsi="Arial" w:cs="Arial"/>
          <w:strike/>
          <w:sz w:val="20"/>
          <w:szCs w:val="20"/>
        </w:rPr>
      </w:pPr>
      <w:r w:rsidRPr="00730BFC">
        <w:rPr>
          <w:rFonts w:ascii="Arial" w:hAnsi="Arial" w:cs="Arial"/>
          <w:sz w:val="20"/>
          <w:szCs w:val="20"/>
        </w:rPr>
        <w:t>avtorji</w:t>
      </w:r>
      <w:r w:rsidR="00F1153F">
        <w:rPr>
          <w:rFonts w:ascii="Arial" w:hAnsi="Arial" w:cs="Arial"/>
          <w:sz w:val="20"/>
          <w:szCs w:val="20"/>
        </w:rPr>
        <w:t>,</w:t>
      </w:r>
      <w:r w:rsidRPr="00730BFC">
        <w:rPr>
          <w:rFonts w:ascii="Arial" w:hAnsi="Arial" w:cs="Arial"/>
          <w:sz w:val="20"/>
          <w:szCs w:val="20"/>
        </w:rPr>
        <w:t xml:space="preserve"> </w:t>
      </w:r>
      <w:r w:rsidRPr="005F2C62">
        <w:rPr>
          <w:rFonts w:ascii="Arial" w:hAnsi="Arial" w:cs="Arial"/>
          <w:sz w:val="20"/>
          <w:szCs w:val="20"/>
        </w:rPr>
        <w:t>samozaposleni v kulturi - ustvarjalci na področju kulture, ki opravljajo samostojno specializiran poklic s področja kulture in so vpisani v razvi</w:t>
      </w:r>
      <w:r w:rsidR="00EE5B09" w:rsidRPr="005F2C62">
        <w:rPr>
          <w:rFonts w:ascii="Arial" w:hAnsi="Arial" w:cs="Arial"/>
          <w:sz w:val="20"/>
          <w:szCs w:val="20"/>
        </w:rPr>
        <w:t>d samozaposlenih v kulturi pri M</w:t>
      </w:r>
      <w:r w:rsidRPr="00501E4E">
        <w:rPr>
          <w:rFonts w:ascii="Arial" w:hAnsi="Arial" w:cs="Arial"/>
          <w:sz w:val="20"/>
          <w:szCs w:val="20"/>
        </w:rPr>
        <w:t xml:space="preserve">inistrstvu za </w:t>
      </w:r>
      <w:r w:rsidR="00FB61F5" w:rsidRPr="00501E4E">
        <w:rPr>
          <w:rFonts w:ascii="Arial" w:hAnsi="Arial" w:cs="Arial"/>
          <w:sz w:val="20"/>
          <w:szCs w:val="20"/>
        </w:rPr>
        <w:t>kulturo</w:t>
      </w:r>
      <w:r w:rsidR="0037684B" w:rsidRPr="00501E4E">
        <w:rPr>
          <w:rFonts w:ascii="Arial" w:hAnsi="Arial" w:cs="Arial"/>
          <w:sz w:val="20"/>
          <w:szCs w:val="20"/>
        </w:rPr>
        <w:t>,</w:t>
      </w:r>
    </w:p>
    <w:p w14:paraId="724965C5" w14:textId="77777777" w:rsidR="00773DA8" w:rsidRPr="00730BFC" w:rsidRDefault="00773DA8" w:rsidP="00526C89">
      <w:pPr>
        <w:numPr>
          <w:ilvl w:val="0"/>
          <w:numId w:val="7"/>
        </w:numPr>
        <w:rPr>
          <w:rFonts w:ascii="Arial" w:hAnsi="Arial" w:cs="Arial"/>
          <w:bCs/>
          <w:sz w:val="20"/>
          <w:szCs w:val="20"/>
        </w:rPr>
      </w:pPr>
      <w:r w:rsidRPr="00730BFC">
        <w:rPr>
          <w:rFonts w:ascii="Arial" w:hAnsi="Arial" w:cs="Arial"/>
          <w:sz w:val="20"/>
          <w:szCs w:val="20"/>
        </w:rPr>
        <w:t>zadruge, društva in zasebni zavodi, ki delujejo na področju kulture ali KKS.</w:t>
      </w:r>
    </w:p>
    <w:p w14:paraId="04D222B1" w14:textId="77777777" w:rsidR="00FF6781" w:rsidRPr="00730BFC" w:rsidRDefault="00FF6781" w:rsidP="00526C89">
      <w:pPr>
        <w:ind w:left="720"/>
        <w:rPr>
          <w:rFonts w:ascii="Arial" w:hAnsi="Arial" w:cs="Arial"/>
          <w:bCs/>
          <w:sz w:val="20"/>
          <w:szCs w:val="20"/>
        </w:rPr>
      </w:pPr>
    </w:p>
    <w:p w14:paraId="0C8997FA" w14:textId="52E1658C" w:rsidR="005E7943" w:rsidRPr="00730BFC" w:rsidRDefault="00FF6781" w:rsidP="00954BEB">
      <w:pPr>
        <w:rPr>
          <w:rFonts w:ascii="Arial" w:hAnsi="Arial" w:cs="Arial"/>
          <w:bCs/>
          <w:sz w:val="20"/>
          <w:szCs w:val="20"/>
        </w:rPr>
      </w:pPr>
      <w:r w:rsidRPr="00730BFC">
        <w:rPr>
          <w:rFonts w:ascii="Arial" w:hAnsi="Arial" w:cs="Arial"/>
          <w:bCs/>
          <w:sz w:val="20"/>
          <w:szCs w:val="20"/>
        </w:rPr>
        <w:t>Za namen tega razpisa so uprav</w:t>
      </w:r>
      <w:r w:rsidR="003B7AB5" w:rsidRPr="00730BFC">
        <w:rPr>
          <w:rFonts w:ascii="Arial" w:hAnsi="Arial" w:cs="Arial"/>
          <w:bCs/>
          <w:sz w:val="20"/>
          <w:szCs w:val="20"/>
        </w:rPr>
        <w:t>ičenci tisti</w:t>
      </w:r>
      <w:r w:rsidR="004C4B12" w:rsidRPr="00730BFC">
        <w:rPr>
          <w:rFonts w:ascii="Arial" w:hAnsi="Arial" w:cs="Arial"/>
          <w:bCs/>
          <w:sz w:val="20"/>
          <w:szCs w:val="20"/>
        </w:rPr>
        <w:t xml:space="preserve"> </w:t>
      </w:r>
      <w:r w:rsidR="003B7AB5" w:rsidRPr="00730BFC">
        <w:rPr>
          <w:rFonts w:ascii="Arial" w:hAnsi="Arial" w:cs="Arial"/>
          <w:bCs/>
          <w:sz w:val="20"/>
          <w:szCs w:val="20"/>
        </w:rPr>
        <w:t xml:space="preserve">prijavitelji, ki </w:t>
      </w:r>
      <w:r w:rsidR="00F0601D">
        <w:rPr>
          <w:rFonts w:ascii="Arial" w:hAnsi="Arial" w:cs="Arial"/>
          <w:bCs/>
          <w:sz w:val="20"/>
          <w:szCs w:val="20"/>
        </w:rPr>
        <w:t xml:space="preserve"> </w:t>
      </w:r>
      <w:r w:rsidR="003B7AB5" w:rsidRPr="00730BFC">
        <w:rPr>
          <w:rFonts w:ascii="Arial" w:hAnsi="Arial" w:cs="Arial"/>
          <w:bCs/>
          <w:sz w:val="20"/>
          <w:szCs w:val="20"/>
        </w:rPr>
        <w:t xml:space="preserve">delujejo </w:t>
      </w:r>
      <w:r w:rsidR="001A7AFD">
        <w:rPr>
          <w:rFonts w:ascii="Arial" w:hAnsi="Arial" w:cs="Arial"/>
          <w:bCs/>
          <w:sz w:val="20"/>
          <w:szCs w:val="20"/>
        </w:rPr>
        <w:t>na</w:t>
      </w:r>
      <w:r w:rsidR="003B7AB5" w:rsidRPr="00730BFC">
        <w:rPr>
          <w:rFonts w:ascii="Arial" w:hAnsi="Arial" w:cs="Arial"/>
          <w:bCs/>
          <w:sz w:val="20"/>
          <w:szCs w:val="20"/>
        </w:rPr>
        <w:t xml:space="preserve"> enem od</w:t>
      </w:r>
      <w:r w:rsidR="007344DB" w:rsidRPr="00730BFC">
        <w:rPr>
          <w:rFonts w:ascii="Arial" w:hAnsi="Arial" w:cs="Arial"/>
          <w:bCs/>
          <w:sz w:val="20"/>
          <w:szCs w:val="20"/>
        </w:rPr>
        <w:t xml:space="preserve"> </w:t>
      </w:r>
      <w:r w:rsidR="003B7AB5" w:rsidRPr="00730BFC">
        <w:rPr>
          <w:rFonts w:ascii="Arial" w:hAnsi="Arial" w:cs="Arial"/>
          <w:bCs/>
          <w:sz w:val="20"/>
          <w:szCs w:val="20"/>
        </w:rPr>
        <w:t>področij KKS</w:t>
      </w:r>
      <w:r w:rsidR="001A7AFD">
        <w:rPr>
          <w:rFonts w:ascii="Arial" w:hAnsi="Arial" w:cs="Arial"/>
          <w:bCs/>
          <w:sz w:val="20"/>
          <w:szCs w:val="20"/>
        </w:rPr>
        <w:t>,</w:t>
      </w:r>
      <w:r w:rsidR="003B7AB5" w:rsidRPr="00730BFC">
        <w:rPr>
          <w:rFonts w:ascii="Arial" w:hAnsi="Arial" w:cs="Arial"/>
          <w:bCs/>
          <w:sz w:val="20"/>
          <w:szCs w:val="20"/>
        </w:rPr>
        <w:t xml:space="preserve"> </w:t>
      </w:r>
      <w:r w:rsidR="006F09CE">
        <w:rPr>
          <w:rFonts w:ascii="Arial" w:hAnsi="Arial" w:cs="Arial"/>
          <w:bCs/>
          <w:sz w:val="20"/>
          <w:szCs w:val="20"/>
        </w:rPr>
        <w:t xml:space="preserve">navedenih v </w:t>
      </w:r>
      <w:r w:rsidR="003038AA">
        <w:rPr>
          <w:rFonts w:ascii="Arial" w:hAnsi="Arial" w:cs="Arial"/>
          <w:bCs/>
          <w:sz w:val="20"/>
          <w:szCs w:val="20"/>
        </w:rPr>
        <w:t>t</w:t>
      </w:r>
      <w:r w:rsidR="006F09CE">
        <w:rPr>
          <w:rFonts w:ascii="Arial" w:hAnsi="Arial" w:cs="Arial"/>
          <w:bCs/>
          <w:sz w:val="20"/>
          <w:szCs w:val="20"/>
        </w:rPr>
        <w:t xml:space="preserve">očki </w:t>
      </w:r>
      <w:r w:rsidR="003038AA">
        <w:rPr>
          <w:rFonts w:ascii="Arial" w:hAnsi="Arial" w:cs="Arial"/>
          <w:bCs/>
          <w:sz w:val="20"/>
          <w:szCs w:val="20"/>
        </w:rPr>
        <w:t xml:space="preserve">2 </w:t>
      </w:r>
      <w:r w:rsidR="00A94066">
        <w:rPr>
          <w:rFonts w:ascii="Arial" w:hAnsi="Arial" w:cs="Arial"/>
          <w:bCs/>
          <w:sz w:val="20"/>
          <w:szCs w:val="20"/>
        </w:rPr>
        <w:t xml:space="preserve">tega javnega </w:t>
      </w:r>
      <w:r w:rsidR="006F09CE">
        <w:rPr>
          <w:rFonts w:ascii="Arial" w:hAnsi="Arial" w:cs="Arial"/>
          <w:bCs/>
          <w:sz w:val="20"/>
          <w:szCs w:val="20"/>
        </w:rPr>
        <w:t>razpisa</w:t>
      </w:r>
      <w:r w:rsidR="001A7AFD">
        <w:rPr>
          <w:rFonts w:ascii="Arial" w:hAnsi="Arial" w:cs="Arial"/>
          <w:bCs/>
          <w:sz w:val="20"/>
          <w:szCs w:val="20"/>
        </w:rPr>
        <w:t>,</w:t>
      </w:r>
      <w:r w:rsidR="006F09CE">
        <w:rPr>
          <w:rFonts w:ascii="Arial" w:hAnsi="Arial" w:cs="Arial"/>
          <w:bCs/>
          <w:sz w:val="20"/>
          <w:szCs w:val="20"/>
        </w:rPr>
        <w:t xml:space="preserve"> </w:t>
      </w:r>
      <w:r w:rsidR="003B7AB5" w:rsidRPr="00730BFC">
        <w:rPr>
          <w:rFonts w:ascii="Arial" w:hAnsi="Arial" w:cs="Arial"/>
          <w:bCs/>
          <w:sz w:val="20"/>
          <w:szCs w:val="20"/>
        </w:rPr>
        <w:t>ali pa so se iz njega razvila</w:t>
      </w:r>
      <w:r w:rsidR="001A7AFD">
        <w:rPr>
          <w:rFonts w:ascii="Arial" w:hAnsi="Arial" w:cs="Arial"/>
          <w:bCs/>
          <w:sz w:val="20"/>
          <w:szCs w:val="20"/>
        </w:rPr>
        <w:t>.</w:t>
      </w:r>
      <w:r w:rsidR="00954BEB">
        <w:rPr>
          <w:rFonts w:ascii="Arial" w:hAnsi="Arial" w:cs="Arial"/>
          <w:bCs/>
          <w:sz w:val="20"/>
          <w:szCs w:val="20"/>
        </w:rPr>
        <w:t xml:space="preserve"> </w:t>
      </w:r>
    </w:p>
    <w:p w14:paraId="159803BA" w14:textId="5C9CE1CA" w:rsidR="007A23EB" w:rsidRPr="00730BFC" w:rsidRDefault="00A94066" w:rsidP="00526C89">
      <w:pPr>
        <w:rPr>
          <w:rFonts w:ascii="Arial" w:hAnsi="Arial" w:cs="Arial"/>
          <w:bCs/>
          <w:sz w:val="20"/>
          <w:szCs w:val="20"/>
        </w:rPr>
      </w:pPr>
      <w:r>
        <w:rPr>
          <w:rFonts w:ascii="Arial" w:hAnsi="Arial" w:cs="Arial"/>
          <w:bCs/>
          <w:sz w:val="20"/>
          <w:szCs w:val="20"/>
        </w:rPr>
        <w:t xml:space="preserve">Prijavitelji navedeno </w:t>
      </w:r>
      <w:r w:rsidR="007A23EB" w:rsidRPr="00730BFC">
        <w:rPr>
          <w:rFonts w:ascii="Arial" w:hAnsi="Arial" w:cs="Arial"/>
          <w:bCs/>
          <w:sz w:val="20"/>
          <w:szCs w:val="20"/>
        </w:rPr>
        <w:t xml:space="preserve">dokazujejo </w:t>
      </w:r>
      <w:r>
        <w:rPr>
          <w:rFonts w:ascii="Arial" w:hAnsi="Arial" w:cs="Arial"/>
          <w:bCs/>
          <w:sz w:val="20"/>
          <w:szCs w:val="20"/>
        </w:rPr>
        <w:t>tako</w:t>
      </w:r>
      <w:r w:rsidR="007A23EB" w:rsidRPr="00730BFC">
        <w:rPr>
          <w:rFonts w:ascii="Arial" w:hAnsi="Arial" w:cs="Arial"/>
          <w:bCs/>
          <w:sz w:val="20"/>
          <w:szCs w:val="20"/>
        </w:rPr>
        <w:t>:</w:t>
      </w:r>
    </w:p>
    <w:p w14:paraId="03D3A900" w14:textId="4D736683" w:rsidR="00CB1A22" w:rsidRPr="00954BEB" w:rsidRDefault="00954BEB" w:rsidP="00954BEB">
      <w:pPr>
        <w:pStyle w:val="Odstavekseznama"/>
        <w:numPr>
          <w:ilvl w:val="0"/>
          <w:numId w:val="8"/>
        </w:numPr>
        <w:rPr>
          <w:rFonts w:ascii="Arial" w:hAnsi="Arial" w:cs="Arial"/>
          <w:sz w:val="20"/>
          <w:szCs w:val="20"/>
        </w:rPr>
      </w:pPr>
      <w:r w:rsidRPr="00954BEB">
        <w:rPr>
          <w:rFonts w:ascii="Arial" w:hAnsi="Arial" w:cs="Arial"/>
          <w:bCs/>
          <w:sz w:val="20"/>
          <w:szCs w:val="20"/>
        </w:rPr>
        <w:t>da imajo</w:t>
      </w:r>
      <w:r w:rsidR="00021AD2">
        <w:rPr>
          <w:rFonts w:ascii="Arial" w:hAnsi="Arial" w:cs="Arial"/>
          <w:bCs/>
          <w:sz w:val="20"/>
          <w:szCs w:val="20"/>
        </w:rPr>
        <w:t xml:space="preserve"> </w:t>
      </w:r>
      <w:r w:rsidRPr="00954BEB">
        <w:rPr>
          <w:rFonts w:ascii="Arial" w:hAnsi="Arial" w:cs="Arial"/>
          <w:bCs/>
          <w:sz w:val="20"/>
          <w:szCs w:val="20"/>
        </w:rPr>
        <w:t>dejavnost registrirano v enem od navedenih KKS področij</w:t>
      </w:r>
      <w:r>
        <w:rPr>
          <w:rFonts w:ascii="Arial" w:hAnsi="Arial" w:cs="Arial"/>
          <w:bCs/>
          <w:sz w:val="20"/>
          <w:szCs w:val="20"/>
        </w:rPr>
        <w:t xml:space="preserve"> (</w:t>
      </w:r>
      <w:r w:rsidRPr="00954BEB">
        <w:rPr>
          <w:rFonts w:ascii="Arial" w:hAnsi="Arial" w:cs="Arial"/>
          <w:sz w:val="20"/>
          <w:szCs w:val="20"/>
        </w:rPr>
        <w:t>Standardna klasifikacija dejavnosti)</w:t>
      </w:r>
      <w:r w:rsidR="00C266EF">
        <w:rPr>
          <w:rFonts w:ascii="Arial" w:hAnsi="Arial" w:cs="Arial"/>
          <w:bCs/>
          <w:sz w:val="20"/>
          <w:szCs w:val="20"/>
        </w:rPr>
        <w:t xml:space="preserve"> </w:t>
      </w:r>
      <w:r w:rsidR="00C619DD">
        <w:rPr>
          <w:rFonts w:ascii="Arial" w:hAnsi="Arial" w:cs="Arial"/>
          <w:bCs/>
          <w:sz w:val="20"/>
          <w:szCs w:val="20"/>
        </w:rPr>
        <w:t>ali</w:t>
      </w:r>
      <w:r w:rsidR="003B7AB5" w:rsidRPr="00954BEB">
        <w:rPr>
          <w:rFonts w:ascii="Arial" w:hAnsi="Arial" w:cs="Arial"/>
          <w:bCs/>
          <w:sz w:val="20"/>
          <w:szCs w:val="20"/>
        </w:rPr>
        <w:t xml:space="preserve"> </w:t>
      </w:r>
      <w:r>
        <w:rPr>
          <w:rFonts w:ascii="Arial" w:hAnsi="Arial" w:cs="Arial"/>
          <w:bCs/>
          <w:sz w:val="20"/>
          <w:szCs w:val="20"/>
        </w:rPr>
        <w:t xml:space="preserve"> </w:t>
      </w:r>
    </w:p>
    <w:p w14:paraId="6A0721D7" w14:textId="1F93EF8F" w:rsidR="003B7AB5" w:rsidRPr="00730BFC" w:rsidRDefault="009113FB" w:rsidP="00526C89">
      <w:pPr>
        <w:numPr>
          <w:ilvl w:val="0"/>
          <w:numId w:val="8"/>
        </w:numPr>
        <w:rPr>
          <w:rFonts w:ascii="Arial" w:hAnsi="Arial" w:cs="Arial"/>
          <w:bCs/>
          <w:sz w:val="20"/>
          <w:szCs w:val="20"/>
        </w:rPr>
      </w:pPr>
      <w:r w:rsidRPr="00730BFC">
        <w:rPr>
          <w:rFonts w:ascii="Arial" w:hAnsi="Arial" w:cs="Arial"/>
          <w:bCs/>
          <w:sz w:val="20"/>
          <w:szCs w:val="20"/>
        </w:rPr>
        <w:t xml:space="preserve">da </w:t>
      </w:r>
      <w:r w:rsidR="003B7AB5" w:rsidRPr="00730BFC">
        <w:rPr>
          <w:rFonts w:ascii="Arial" w:hAnsi="Arial" w:cs="Arial"/>
          <w:bCs/>
          <w:sz w:val="20"/>
          <w:szCs w:val="20"/>
        </w:rPr>
        <w:t>izkažejo ustrezna dokazila o strokovnih dosežkih na področju KKS v zadnjih 24 mesecih</w:t>
      </w:r>
      <w:r w:rsidR="00313971">
        <w:rPr>
          <w:rFonts w:ascii="Arial" w:hAnsi="Arial" w:cs="Arial"/>
          <w:bCs/>
          <w:sz w:val="20"/>
          <w:szCs w:val="20"/>
        </w:rPr>
        <w:t xml:space="preserve"> pred</w:t>
      </w:r>
      <w:r w:rsidR="003B7AB5" w:rsidRPr="00730BFC">
        <w:rPr>
          <w:rFonts w:ascii="Arial" w:hAnsi="Arial" w:cs="Arial"/>
          <w:bCs/>
          <w:sz w:val="20"/>
          <w:szCs w:val="20"/>
        </w:rPr>
        <w:t xml:space="preserve"> </w:t>
      </w:r>
      <w:r w:rsidR="00954BEB">
        <w:rPr>
          <w:rFonts w:ascii="Arial" w:hAnsi="Arial" w:cs="Arial"/>
          <w:bCs/>
          <w:strike/>
          <w:sz w:val="20"/>
          <w:szCs w:val="20"/>
        </w:rPr>
        <w:t xml:space="preserve"> </w:t>
      </w:r>
      <w:r w:rsidR="00773DA8" w:rsidRPr="00730BFC">
        <w:rPr>
          <w:rFonts w:ascii="Arial" w:hAnsi="Arial" w:cs="Arial"/>
          <w:bCs/>
          <w:sz w:val="20"/>
          <w:szCs w:val="20"/>
        </w:rPr>
        <w:t>objav</w:t>
      </w:r>
      <w:r w:rsidR="00313971">
        <w:rPr>
          <w:rFonts w:ascii="Arial" w:hAnsi="Arial" w:cs="Arial"/>
          <w:bCs/>
          <w:sz w:val="20"/>
          <w:szCs w:val="20"/>
        </w:rPr>
        <w:t>o</w:t>
      </w:r>
      <w:r w:rsidR="00773DA8" w:rsidRPr="00730BFC">
        <w:rPr>
          <w:rFonts w:ascii="Arial" w:hAnsi="Arial" w:cs="Arial"/>
          <w:bCs/>
          <w:sz w:val="20"/>
          <w:szCs w:val="20"/>
        </w:rPr>
        <w:t xml:space="preserve"> javnega razpisa</w:t>
      </w:r>
      <w:r w:rsidR="003B7AB5" w:rsidRPr="00730BFC">
        <w:rPr>
          <w:rFonts w:ascii="Arial" w:hAnsi="Arial" w:cs="Arial"/>
          <w:bCs/>
          <w:sz w:val="20"/>
          <w:szCs w:val="20"/>
        </w:rPr>
        <w:t xml:space="preserve"> </w:t>
      </w:r>
      <w:r w:rsidR="001A7AFD">
        <w:rPr>
          <w:rFonts w:ascii="Arial" w:hAnsi="Arial" w:cs="Arial"/>
          <w:bCs/>
          <w:sz w:val="20"/>
          <w:szCs w:val="20"/>
        </w:rPr>
        <w:t>(</w:t>
      </w:r>
      <w:r w:rsidR="003B7AB5" w:rsidRPr="00730BFC">
        <w:rPr>
          <w:rFonts w:ascii="Arial" w:hAnsi="Arial" w:cs="Arial"/>
          <w:bCs/>
          <w:sz w:val="20"/>
          <w:szCs w:val="20"/>
        </w:rPr>
        <w:t>izvedeno delo ali izveden projekt, naročilo, predstavitev, javno objavljena ocena, nagrada, pretekl</w:t>
      </w:r>
      <w:r w:rsidR="001A7AFD">
        <w:rPr>
          <w:rFonts w:ascii="Arial" w:hAnsi="Arial" w:cs="Arial"/>
          <w:bCs/>
          <w:sz w:val="20"/>
          <w:szCs w:val="20"/>
        </w:rPr>
        <w:t>a</w:t>
      </w:r>
      <w:r w:rsidR="003B7AB5" w:rsidRPr="00730BFC">
        <w:rPr>
          <w:rFonts w:ascii="Arial" w:hAnsi="Arial" w:cs="Arial"/>
          <w:bCs/>
          <w:sz w:val="20"/>
          <w:szCs w:val="20"/>
        </w:rPr>
        <w:t xml:space="preserve"> dodeljen</w:t>
      </w:r>
      <w:r w:rsidR="001A7AFD">
        <w:rPr>
          <w:rFonts w:ascii="Arial" w:hAnsi="Arial" w:cs="Arial"/>
          <w:bCs/>
          <w:sz w:val="20"/>
          <w:szCs w:val="20"/>
        </w:rPr>
        <w:t>a</w:t>
      </w:r>
      <w:r w:rsidR="003B7AB5" w:rsidRPr="00730BFC">
        <w:rPr>
          <w:rFonts w:ascii="Arial" w:hAnsi="Arial" w:cs="Arial"/>
          <w:bCs/>
          <w:sz w:val="20"/>
          <w:szCs w:val="20"/>
        </w:rPr>
        <w:t xml:space="preserve"> </w:t>
      </w:r>
      <w:r w:rsidR="00D75F26" w:rsidRPr="00730BFC">
        <w:rPr>
          <w:rFonts w:ascii="Arial" w:hAnsi="Arial" w:cs="Arial"/>
          <w:bCs/>
          <w:sz w:val="20"/>
          <w:szCs w:val="20"/>
        </w:rPr>
        <w:t>sredstva</w:t>
      </w:r>
      <w:r w:rsidR="00FB1D09">
        <w:rPr>
          <w:rFonts w:ascii="Arial" w:hAnsi="Arial" w:cs="Arial"/>
          <w:bCs/>
          <w:sz w:val="20"/>
          <w:szCs w:val="20"/>
        </w:rPr>
        <w:t xml:space="preserve">, </w:t>
      </w:r>
      <w:r w:rsidR="001A7AFD">
        <w:rPr>
          <w:rFonts w:ascii="Arial" w:hAnsi="Arial" w:cs="Arial"/>
          <w:bCs/>
          <w:sz w:val="20"/>
          <w:szCs w:val="20"/>
        </w:rPr>
        <w:t xml:space="preserve">medijske </w:t>
      </w:r>
      <w:r w:rsidR="00FB1D09">
        <w:rPr>
          <w:rFonts w:ascii="Arial" w:hAnsi="Arial" w:cs="Arial"/>
          <w:bCs/>
          <w:sz w:val="20"/>
          <w:szCs w:val="20"/>
        </w:rPr>
        <w:t>objave</w:t>
      </w:r>
      <w:r w:rsidR="001A7AFD">
        <w:rPr>
          <w:rFonts w:ascii="Arial" w:hAnsi="Arial" w:cs="Arial"/>
          <w:bCs/>
          <w:sz w:val="20"/>
          <w:szCs w:val="20"/>
        </w:rPr>
        <w:t>)</w:t>
      </w:r>
      <w:r w:rsidR="00FB1D09">
        <w:rPr>
          <w:rFonts w:ascii="Arial" w:hAnsi="Arial" w:cs="Arial"/>
          <w:bCs/>
          <w:sz w:val="20"/>
          <w:szCs w:val="20"/>
        </w:rPr>
        <w:t xml:space="preserve"> ali</w:t>
      </w:r>
      <w:r w:rsidR="003B7AB5" w:rsidRPr="00730BFC">
        <w:rPr>
          <w:rFonts w:ascii="Arial" w:hAnsi="Arial" w:cs="Arial"/>
          <w:bCs/>
          <w:sz w:val="20"/>
          <w:szCs w:val="20"/>
        </w:rPr>
        <w:t xml:space="preserve"> </w:t>
      </w:r>
    </w:p>
    <w:p w14:paraId="2EAA21D4" w14:textId="0C140A17" w:rsidR="003B7AB5" w:rsidRPr="00730BFC" w:rsidRDefault="003B7AB5" w:rsidP="00526C89">
      <w:pPr>
        <w:numPr>
          <w:ilvl w:val="0"/>
          <w:numId w:val="8"/>
        </w:numPr>
        <w:rPr>
          <w:rFonts w:ascii="Arial" w:hAnsi="Arial" w:cs="Arial"/>
          <w:bCs/>
          <w:sz w:val="20"/>
          <w:szCs w:val="20"/>
        </w:rPr>
      </w:pPr>
      <w:r w:rsidRPr="00730BFC">
        <w:rPr>
          <w:rFonts w:ascii="Arial" w:hAnsi="Arial" w:cs="Arial"/>
          <w:bCs/>
          <w:sz w:val="20"/>
          <w:szCs w:val="20"/>
        </w:rPr>
        <w:t xml:space="preserve">da so se </w:t>
      </w:r>
      <w:r w:rsidR="005557FC" w:rsidRPr="00730BFC">
        <w:rPr>
          <w:rFonts w:ascii="Arial" w:hAnsi="Arial" w:cs="Arial"/>
          <w:bCs/>
          <w:sz w:val="20"/>
          <w:szCs w:val="20"/>
        </w:rPr>
        <w:t>razvil</w:t>
      </w:r>
      <w:r w:rsidR="005557FC">
        <w:rPr>
          <w:rFonts w:ascii="Arial" w:hAnsi="Arial" w:cs="Arial"/>
          <w:bCs/>
          <w:sz w:val="20"/>
          <w:szCs w:val="20"/>
        </w:rPr>
        <w:t>i</w:t>
      </w:r>
      <w:r w:rsidR="005557FC" w:rsidRPr="00730BFC">
        <w:rPr>
          <w:rFonts w:ascii="Arial" w:hAnsi="Arial" w:cs="Arial"/>
          <w:bCs/>
          <w:sz w:val="20"/>
          <w:szCs w:val="20"/>
        </w:rPr>
        <w:t xml:space="preserve"> </w:t>
      </w:r>
      <w:r w:rsidRPr="00730BFC">
        <w:rPr>
          <w:rFonts w:ascii="Arial" w:hAnsi="Arial" w:cs="Arial"/>
          <w:bCs/>
          <w:sz w:val="20"/>
          <w:szCs w:val="20"/>
        </w:rPr>
        <w:t>iz enega od</w:t>
      </w:r>
      <w:r w:rsidR="007344DB" w:rsidRPr="00730BFC">
        <w:rPr>
          <w:rFonts w:ascii="Arial" w:hAnsi="Arial" w:cs="Arial"/>
          <w:bCs/>
          <w:sz w:val="20"/>
          <w:szCs w:val="20"/>
        </w:rPr>
        <w:t xml:space="preserve"> </w:t>
      </w:r>
      <w:r w:rsidR="00310932" w:rsidRPr="00730BFC">
        <w:rPr>
          <w:rFonts w:ascii="Arial" w:hAnsi="Arial" w:cs="Arial"/>
          <w:bCs/>
          <w:sz w:val="20"/>
          <w:szCs w:val="20"/>
        </w:rPr>
        <w:t xml:space="preserve">navedenih </w:t>
      </w:r>
      <w:r w:rsidRPr="00730BFC">
        <w:rPr>
          <w:rFonts w:ascii="Arial" w:hAnsi="Arial" w:cs="Arial"/>
          <w:bCs/>
          <w:sz w:val="20"/>
          <w:szCs w:val="20"/>
        </w:rPr>
        <w:t xml:space="preserve">področij KKS in so </w:t>
      </w:r>
      <w:r w:rsidR="005557FC" w:rsidRPr="00730BFC">
        <w:rPr>
          <w:rFonts w:ascii="Arial" w:hAnsi="Arial" w:cs="Arial"/>
          <w:bCs/>
          <w:sz w:val="20"/>
          <w:szCs w:val="20"/>
        </w:rPr>
        <w:t>imel</w:t>
      </w:r>
      <w:r w:rsidR="005557FC">
        <w:rPr>
          <w:rFonts w:ascii="Arial" w:hAnsi="Arial" w:cs="Arial"/>
          <w:bCs/>
          <w:sz w:val="20"/>
          <w:szCs w:val="20"/>
        </w:rPr>
        <w:t>i,</w:t>
      </w:r>
      <w:r w:rsidR="005557FC" w:rsidRPr="00730BFC">
        <w:rPr>
          <w:rFonts w:ascii="Arial" w:hAnsi="Arial" w:cs="Arial"/>
          <w:bCs/>
          <w:sz w:val="20"/>
          <w:szCs w:val="20"/>
        </w:rPr>
        <w:t xml:space="preserve"> </w:t>
      </w:r>
      <w:r w:rsidR="005557FC">
        <w:rPr>
          <w:rFonts w:ascii="Arial" w:hAnsi="Arial" w:cs="Arial"/>
          <w:bCs/>
          <w:sz w:val="20"/>
          <w:szCs w:val="20"/>
        </w:rPr>
        <w:t xml:space="preserve"> </w:t>
      </w:r>
      <w:r w:rsidR="00937053">
        <w:rPr>
          <w:rFonts w:ascii="Arial" w:hAnsi="Arial" w:cs="Arial"/>
          <w:bCs/>
          <w:sz w:val="20"/>
          <w:szCs w:val="20"/>
        </w:rPr>
        <w:t>vsaj</w:t>
      </w:r>
      <w:r w:rsidRPr="00730BFC">
        <w:rPr>
          <w:rFonts w:ascii="Arial" w:hAnsi="Arial" w:cs="Arial"/>
          <w:bCs/>
          <w:sz w:val="20"/>
          <w:szCs w:val="20"/>
        </w:rPr>
        <w:t xml:space="preserve"> 36 mesecev </w:t>
      </w:r>
      <w:r w:rsidR="00313971">
        <w:rPr>
          <w:rFonts w:ascii="Arial" w:hAnsi="Arial" w:cs="Arial"/>
          <w:bCs/>
          <w:sz w:val="20"/>
          <w:szCs w:val="20"/>
        </w:rPr>
        <w:t>pred</w:t>
      </w:r>
      <w:r w:rsidR="005557FC">
        <w:rPr>
          <w:rFonts w:ascii="Arial" w:hAnsi="Arial" w:cs="Arial"/>
          <w:bCs/>
          <w:strike/>
          <w:sz w:val="20"/>
          <w:szCs w:val="20"/>
        </w:rPr>
        <w:t xml:space="preserve"> </w:t>
      </w:r>
      <w:r w:rsidR="00773DA8" w:rsidRPr="00730BFC">
        <w:rPr>
          <w:rFonts w:ascii="Arial" w:hAnsi="Arial" w:cs="Arial"/>
          <w:bCs/>
          <w:sz w:val="20"/>
          <w:szCs w:val="20"/>
        </w:rPr>
        <w:t>objav</w:t>
      </w:r>
      <w:r w:rsidR="00313971">
        <w:rPr>
          <w:rFonts w:ascii="Arial" w:hAnsi="Arial" w:cs="Arial"/>
          <w:bCs/>
          <w:sz w:val="20"/>
          <w:szCs w:val="20"/>
        </w:rPr>
        <w:t>o</w:t>
      </w:r>
      <w:r w:rsidR="00773DA8" w:rsidRPr="00730BFC">
        <w:rPr>
          <w:rFonts w:ascii="Arial" w:hAnsi="Arial" w:cs="Arial"/>
          <w:bCs/>
          <w:sz w:val="20"/>
          <w:szCs w:val="20"/>
        </w:rPr>
        <w:t xml:space="preserve"> tega </w:t>
      </w:r>
      <w:r w:rsidR="005557FC">
        <w:rPr>
          <w:rFonts w:ascii="Arial" w:hAnsi="Arial" w:cs="Arial"/>
          <w:bCs/>
          <w:sz w:val="20"/>
          <w:szCs w:val="20"/>
        </w:rPr>
        <w:t xml:space="preserve">javnega </w:t>
      </w:r>
      <w:r w:rsidR="00773DA8" w:rsidRPr="00730BFC">
        <w:rPr>
          <w:rFonts w:ascii="Arial" w:hAnsi="Arial" w:cs="Arial"/>
          <w:bCs/>
          <w:sz w:val="20"/>
          <w:szCs w:val="20"/>
        </w:rPr>
        <w:t>razpisa</w:t>
      </w:r>
      <w:r w:rsidR="005557FC">
        <w:rPr>
          <w:rFonts w:ascii="Arial" w:hAnsi="Arial" w:cs="Arial"/>
          <w:bCs/>
          <w:sz w:val="20"/>
          <w:szCs w:val="20"/>
        </w:rPr>
        <w:t>,</w:t>
      </w:r>
      <w:r w:rsidR="00773DA8" w:rsidRPr="00730BFC">
        <w:rPr>
          <w:rFonts w:ascii="Arial" w:hAnsi="Arial" w:cs="Arial"/>
          <w:bCs/>
          <w:sz w:val="20"/>
          <w:szCs w:val="20"/>
        </w:rPr>
        <w:t xml:space="preserve"> </w:t>
      </w:r>
      <w:r w:rsidR="00ED1AA2">
        <w:rPr>
          <w:rFonts w:ascii="Arial" w:hAnsi="Arial" w:cs="Arial"/>
          <w:bCs/>
          <w:sz w:val="20"/>
          <w:szCs w:val="20"/>
        </w:rPr>
        <w:t xml:space="preserve"> </w:t>
      </w:r>
      <w:r w:rsidRPr="00730BFC">
        <w:rPr>
          <w:rFonts w:ascii="Arial" w:hAnsi="Arial" w:cs="Arial"/>
          <w:bCs/>
          <w:sz w:val="20"/>
          <w:szCs w:val="20"/>
        </w:rPr>
        <w:t xml:space="preserve">dejavnost </w:t>
      </w:r>
      <w:r w:rsidR="001A7AFD">
        <w:rPr>
          <w:rFonts w:ascii="Arial" w:hAnsi="Arial" w:cs="Arial"/>
          <w:bCs/>
          <w:sz w:val="20"/>
          <w:szCs w:val="20"/>
        </w:rPr>
        <w:t>na</w:t>
      </w:r>
      <w:r w:rsidR="001A7AFD" w:rsidRPr="00730BFC">
        <w:rPr>
          <w:rFonts w:ascii="Arial" w:hAnsi="Arial" w:cs="Arial"/>
          <w:bCs/>
          <w:sz w:val="20"/>
          <w:szCs w:val="20"/>
        </w:rPr>
        <w:t xml:space="preserve"> </w:t>
      </w:r>
      <w:r w:rsidRPr="00730BFC">
        <w:rPr>
          <w:rFonts w:ascii="Arial" w:hAnsi="Arial" w:cs="Arial"/>
          <w:bCs/>
          <w:sz w:val="20"/>
          <w:szCs w:val="20"/>
        </w:rPr>
        <w:t>enem od</w:t>
      </w:r>
      <w:r w:rsidR="007344DB" w:rsidRPr="00730BFC">
        <w:rPr>
          <w:rFonts w:ascii="Arial" w:hAnsi="Arial" w:cs="Arial"/>
          <w:bCs/>
          <w:sz w:val="20"/>
          <w:szCs w:val="20"/>
        </w:rPr>
        <w:t xml:space="preserve"> </w:t>
      </w:r>
      <w:r w:rsidR="00310932" w:rsidRPr="00730BFC">
        <w:rPr>
          <w:rFonts w:ascii="Arial" w:hAnsi="Arial" w:cs="Arial"/>
          <w:bCs/>
          <w:sz w:val="20"/>
          <w:szCs w:val="20"/>
        </w:rPr>
        <w:t xml:space="preserve">navedenih </w:t>
      </w:r>
      <w:r w:rsidRPr="00730BFC">
        <w:rPr>
          <w:rFonts w:ascii="Arial" w:hAnsi="Arial" w:cs="Arial"/>
          <w:bCs/>
          <w:sz w:val="20"/>
          <w:szCs w:val="20"/>
        </w:rPr>
        <w:t>KKS področij</w:t>
      </w:r>
      <w:r w:rsidR="00526C89" w:rsidRPr="00730BFC">
        <w:rPr>
          <w:rFonts w:ascii="Arial" w:hAnsi="Arial" w:cs="Arial"/>
          <w:bCs/>
          <w:sz w:val="20"/>
          <w:szCs w:val="20"/>
        </w:rPr>
        <w:t xml:space="preserve"> </w:t>
      </w:r>
      <w:r w:rsidR="00FF6781" w:rsidRPr="00730BFC">
        <w:rPr>
          <w:rFonts w:ascii="Arial" w:hAnsi="Arial" w:cs="Arial"/>
          <w:bCs/>
          <w:sz w:val="20"/>
          <w:szCs w:val="20"/>
        </w:rPr>
        <w:t>(primer prijavitelja</w:t>
      </w:r>
      <w:r w:rsidRPr="00730BFC">
        <w:rPr>
          <w:rFonts w:ascii="Arial" w:hAnsi="Arial" w:cs="Arial"/>
          <w:bCs/>
          <w:sz w:val="20"/>
          <w:szCs w:val="20"/>
        </w:rPr>
        <w:t xml:space="preserve">, ki je na začetku proizvod </w:t>
      </w:r>
      <w:r w:rsidR="006B2B17" w:rsidRPr="00730BFC">
        <w:rPr>
          <w:rFonts w:ascii="Arial" w:hAnsi="Arial" w:cs="Arial"/>
          <w:bCs/>
          <w:sz w:val="20"/>
          <w:szCs w:val="20"/>
        </w:rPr>
        <w:t>oblikoval</w:t>
      </w:r>
      <w:r w:rsidRPr="00730BFC">
        <w:rPr>
          <w:rFonts w:ascii="Arial" w:hAnsi="Arial" w:cs="Arial"/>
          <w:bCs/>
          <w:sz w:val="20"/>
          <w:szCs w:val="20"/>
        </w:rPr>
        <w:t>, sedaj pa</w:t>
      </w:r>
      <w:r w:rsidR="00FB1D09">
        <w:rPr>
          <w:rFonts w:ascii="Arial" w:hAnsi="Arial" w:cs="Arial"/>
          <w:bCs/>
          <w:sz w:val="20"/>
          <w:szCs w:val="20"/>
        </w:rPr>
        <w:t xml:space="preserve"> je že na trgu in ima</w:t>
      </w:r>
      <w:r w:rsidRPr="00730BFC">
        <w:rPr>
          <w:rFonts w:ascii="Arial" w:hAnsi="Arial" w:cs="Arial"/>
          <w:bCs/>
          <w:sz w:val="20"/>
          <w:szCs w:val="20"/>
        </w:rPr>
        <w:t xml:space="preserve"> kot primarno dejavnost klasificir</w:t>
      </w:r>
      <w:r w:rsidR="00FB1D09">
        <w:rPr>
          <w:rFonts w:ascii="Arial" w:hAnsi="Arial" w:cs="Arial"/>
          <w:bCs/>
          <w:sz w:val="20"/>
          <w:szCs w:val="20"/>
        </w:rPr>
        <w:t xml:space="preserve">ano proizvodnjo in ne več KKS) </w:t>
      </w:r>
      <w:r w:rsidRPr="00730BFC">
        <w:rPr>
          <w:rFonts w:ascii="Arial" w:hAnsi="Arial" w:cs="Arial"/>
          <w:bCs/>
          <w:sz w:val="20"/>
          <w:szCs w:val="20"/>
        </w:rPr>
        <w:t>ali</w:t>
      </w:r>
    </w:p>
    <w:p w14:paraId="4FE08AFF" w14:textId="547572AA" w:rsidR="003B7AB5" w:rsidRPr="00730BFC" w:rsidRDefault="00C266EF" w:rsidP="00526C89">
      <w:pPr>
        <w:numPr>
          <w:ilvl w:val="0"/>
          <w:numId w:val="8"/>
        </w:numPr>
        <w:rPr>
          <w:rFonts w:ascii="Arial" w:hAnsi="Arial" w:cs="Arial"/>
          <w:bCs/>
          <w:sz w:val="20"/>
          <w:szCs w:val="20"/>
        </w:rPr>
      </w:pPr>
      <w:r>
        <w:rPr>
          <w:rFonts w:ascii="Arial" w:hAnsi="Arial" w:cs="Arial"/>
          <w:bCs/>
          <w:sz w:val="20"/>
          <w:szCs w:val="20"/>
        </w:rPr>
        <w:t xml:space="preserve">da so </w:t>
      </w:r>
      <w:r w:rsidR="003B7AB5" w:rsidRPr="00730BFC">
        <w:rPr>
          <w:rFonts w:ascii="Arial" w:hAnsi="Arial" w:cs="Arial"/>
          <w:bCs/>
          <w:sz w:val="20"/>
          <w:szCs w:val="20"/>
        </w:rPr>
        <w:t>samozaposleni v kulturi - ustvarjalci na področju kulture, ki opravljajo samostojno specializiran poklic s področja kulture in so vpisani v razvi</w:t>
      </w:r>
      <w:r w:rsidR="00FB1D09">
        <w:rPr>
          <w:rFonts w:ascii="Arial" w:hAnsi="Arial" w:cs="Arial"/>
          <w:bCs/>
          <w:sz w:val="20"/>
          <w:szCs w:val="20"/>
        </w:rPr>
        <w:t>d samozaposlenih v kulturi pri M</w:t>
      </w:r>
      <w:r w:rsidR="003B7AB5" w:rsidRPr="00730BFC">
        <w:rPr>
          <w:rFonts w:ascii="Arial" w:hAnsi="Arial" w:cs="Arial"/>
          <w:bCs/>
          <w:sz w:val="20"/>
          <w:szCs w:val="20"/>
        </w:rPr>
        <w:t>inistrstvu za kulturo</w:t>
      </w:r>
      <w:r w:rsidR="001D617B">
        <w:rPr>
          <w:rFonts w:ascii="Arial" w:hAnsi="Arial" w:cs="Arial"/>
          <w:bCs/>
          <w:sz w:val="20"/>
          <w:szCs w:val="20"/>
        </w:rPr>
        <w:t>.</w:t>
      </w:r>
      <w:r w:rsidR="00FB61F5" w:rsidRPr="00730BFC">
        <w:rPr>
          <w:rFonts w:ascii="Arial" w:hAnsi="Arial" w:cs="Arial"/>
          <w:bCs/>
          <w:sz w:val="20"/>
          <w:szCs w:val="20"/>
        </w:rPr>
        <w:t xml:space="preserve"> </w:t>
      </w:r>
    </w:p>
    <w:p w14:paraId="26762AEE" w14:textId="13A092DD" w:rsidR="005557FC" w:rsidRPr="00730BFC" w:rsidRDefault="00034497" w:rsidP="00526C89">
      <w:pPr>
        <w:rPr>
          <w:rFonts w:ascii="Arial" w:hAnsi="Arial" w:cs="Arial"/>
          <w:bCs/>
          <w:sz w:val="20"/>
          <w:szCs w:val="20"/>
        </w:rPr>
      </w:pPr>
      <w:r w:rsidRPr="00730BFC">
        <w:rPr>
          <w:rFonts w:ascii="Arial" w:hAnsi="Arial" w:cs="Arial"/>
          <w:sz w:val="20"/>
          <w:szCs w:val="20"/>
        </w:rPr>
        <w:t xml:space="preserve"> </w:t>
      </w:r>
    </w:p>
    <w:p w14:paraId="03C1896E" w14:textId="77777777" w:rsidR="009D3541" w:rsidRPr="00730BFC" w:rsidRDefault="009D3541" w:rsidP="006D7159">
      <w:pPr>
        <w:pStyle w:val="Odstavekseznama"/>
        <w:numPr>
          <w:ilvl w:val="0"/>
          <w:numId w:val="45"/>
        </w:numPr>
        <w:rPr>
          <w:rFonts w:ascii="Arial" w:hAnsi="Arial" w:cs="Arial"/>
          <w:b/>
          <w:bCs/>
          <w:sz w:val="20"/>
          <w:szCs w:val="20"/>
          <w:u w:val="single"/>
        </w:rPr>
      </w:pPr>
      <w:r w:rsidRPr="00730BFC">
        <w:rPr>
          <w:rFonts w:ascii="Arial" w:hAnsi="Arial" w:cs="Arial"/>
          <w:b/>
          <w:bCs/>
          <w:sz w:val="20"/>
          <w:szCs w:val="20"/>
          <w:u w:val="single"/>
        </w:rPr>
        <w:t>Sklop A2</w:t>
      </w:r>
      <w:r w:rsidRPr="00730BFC">
        <w:rPr>
          <w:rFonts w:ascii="Arial" w:hAnsi="Arial" w:cs="Arial"/>
          <w:b/>
          <w:sz w:val="20"/>
          <w:szCs w:val="20"/>
          <w:u w:val="single"/>
        </w:rPr>
        <w:t xml:space="preserve"> Zagon - Kreativni start-up</w:t>
      </w:r>
    </w:p>
    <w:p w14:paraId="32C1E142" w14:textId="77777777" w:rsidR="00CB1A22" w:rsidRPr="00730BFC" w:rsidRDefault="00CB1A22" w:rsidP="00526C89">
      <w:pPr>
        <w:pStyle w:val="Odstavekseznama"/>
        <w:ind w:left="1080"/>
        <w:rPr>
          <w:rFonts w:ascii="Arial" w:hAnsi="Arial" w:cs="Arial"/>
          <w:b/>
          <w:bCs/>
          <w:sz w:val="20"/>
          <w:szCs w:val="20"/>
          <w:u w:val="single"/>
        </w:rPr>
      </w:pPr>
    </w:p>
    <w:p w14:paraId="52EB5F77" w14:textId="64AE1571" w:rsidR="0029753C" w:rsidRPr="007B500F" w:rsidRDefault="009A54AE" w:rsidP="007B500F">
      <w:pPr>
        <w:numPr>
          <w:ilvl w:val="0"/>
          <w:numId w:val="7"/>
        </w:numPr>
        <w:rPr>
          <w:rFonts w:ascii="Arial" w:hAnsi="Arial" w:cs="Arial"/>
          <w:bCs/>
          <w:sz w:val="20"/>
          <w:szCs w:val="20"/>
        </w:rPr>
      </w:pPr>
      <w:r w:rsidRPr="00730BFC">
        <w:rPr>
          <w:rFonts w:ascii="Arial" w:hAnsi="Arial" w:cs="Arial"/>
          <w:bCs/>
          <w:sz w:val="20"/>
          <w:szCs w:val="20"/>
        </w:rPr>
        <w:t>gospodarske družbe, registrirane po ZGD</w:t>
      </w:r>
      <w:r>
        <w:rPr>
          <w:rFonts w:ascii="Arial" w:hAnsi="Arial" w:cs="Arial"/>
          <w:bCs/>
          <w:sz w:val="20"/>
          <w:szCs w:val="20"/>
        </w:rPr>
        <w:t>-1</w:t>
      </w:r>
      <w:r w:rsidRPr="00730BFC">
        <w:rPr>
          <w:rFonts w:ascii="Arial" w:hAnsi="Arial" w:cs="Arial"/>
          <w:bCs/>
          <w:sz w:val="20"/>
          <w:szCs w:val="20"/>
        </w:rPr>
        <w:t xml:space="preserve"> (d.o.o., </w:t>
      </w:r>
      <w:proofErr w:type="spellStart"/>
      <w:r w:rsidRPr="00730BFC">
        <w:rPr>
          <w:rFonts w:ascii="Arial" w:hAnsi="Arial" w:cs="Arial"/>
          <w:bCs/>
          <w:sz w:val="20"/>
          <w:szCs w:val="20"/>
        </w:rPr>
        <w:t>d.d</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k.d</w:t>
      </w:r>
      <w:proofErr w:type="spellEnd"/>
      <w:r w:rsidRPr="00730BFC">
        <w:rPr>
          <w:rFonts w:ascii="Arial" w:hAnsi="Arial" w:cs="Arial"/>
          <w:bCs/>
          <w:sz w:val="20"/>
          <w:szCs w:val="20"/>
        </w:rPr>
        <w:t xml:space="preserve">., </w:t>
      </w:r>
      <w:r>
        <w:rPr>
          <w:rFonts w:ascii="Arial" w:hAnsi="Arial" w:cs="Arial"/>
          <w:bCs/>
          <w:sz w:val="20"/>
          <w:szCs w:val="20"/>
        </w:rPr>
        <w:t>idr.</w:t>
      </w:r>
      <w:r w:rsidRPr="00730BFC">
        <w:rPr>
          <w:rFonts w:ascii="Arial" w:hAnsi="Arial" w:cs="Arial"/>
          <w:bCs/>
          <w:sz w:val="20"/>
          <w:szCs w:val="20"/>
        </w:rPr>
        <w:t xml:space="preserve">), </w:t>
      </w:r>
      <w:r>
        <w:rPr>
          <w:rFonts w:ascii="Arial" w:hAnsi="Arial" w:cs="Arial"/>
          <w:bCs/>
          <w:sz w:val="20"/>
          <w:szCs w:val="20"/>
        </w:rPr>
        <w:t xml:space="preserve"> </w:t>
      </w:r>
    </w:p>
    <w:p w14:paraId="2ABA44CE" w14:textId="77777777" w:rsidR="009D3541" w:rsidRPr="00730BFC" w:rsidRDefault="009D3541" w:rsidP="00526C89">
      <w:pPr>
        <w:numPr>
          <w:ilvl w:val="0"/>
          <w:numId w:val="7"/>
        </w:numPr>
        <w:rPr>
          <w:rFonts w:ascii="Arial" w:hAnsi="Arial" w:cs="Arial"/>
          <w:bCs/>
          <w:sz w:val="20"/>
          <w:szCs w:val="20"/>
        </w:rPr>
      </w:pPr>
      <w:r w:rsidRPr="00730BFC">
        <w:rPr>
          <w:rFonts w:ascii="Arial" w:hAnsi="Arial" w:cs="Arial"/>
          <w:bCs/>
          <w:sz w:val="20"/>
          <w:szCs w:val="20"/>
        </w:rPr>
        <w:t>samostojni podjetniki posamezniki (</w:t>
      </w:r>
      <w:proofErr w:type="spellStart"/>
      <w:r w:rsidRPr="00730BFC">
        <w:rPr>
          <w:rFonts w:ascii="Arial" w:hAnsi="Arial" w:cs="Arial"/>
          <w:bCs/>
          <w:sz w:val="20"/>
          <w:szCs w:val="20"/>
        </w:rPr>
        <w:t>s.p</w:t>
      </w:r>
      <w:proofErr w:type="spellEnd"/>
      <w:r w:rsidRPr="00730BFC">
        <w:rPr>
          <w:rFonts w:ascii="Arial" w:hAnsi="Arial" w:cs="Arial"/>
          <w:bCs/>
          <w:sz w:val="20"/>
          <w:szCs w:val="20"/>
        </w:rPr>
        <w:t>.)</w:t>
      </w:r>
      <w:r w:rsidR="0037684B">
        <w:rPr>
          <w:rFonts w:ascii="Arial" w:hAnsi="Arial" w:cs="Arial"/>
          <w:bCs/>
          <w:sz w:val="20"/>
          <w:szCs w:val="20"/>
        </w:rPr>
        <w:t>,</w:t>
      </w:r>
      <w:r w:rsidRPr="00730BFC">
        <w:rPr>
          <w:rFonts w:ascii="Arial" w:hAnsi="Arial" w:cs="Arial"/>
          <w:bCs/>
          <w:sz w:val="20"/>
          <w:szCs w:val="20"/>
        </w:rPr>
        <w:t xml:space="preserve"> </w:t>
      </w:r>
    </w:p>
    <w:p w14:paraId="46EE4DE1" w14:textId="77777777" w:rsidR="009D3541" w:rsidRPr="00730BFC" w:rsidRDefault="009D3541" w:rsidP="00526C89">
      <w:pPr>
        <w:numPr>
          <w:ilvl w:val="0"/>
          <w:numId w:val="7"/>
        </w:numPr>
        <w:rPr>
          <w:rFonts w:ascii="Arial" w:hAnsi="Arial" w:cs="Arial"/>
          <w:bCs/>
          <w:sz w:val="20"/>
          <w:szCs w:val="20"/>
        </w:rPr>
      </w:pPr>
      <w:r w:rsidRPr="00730BFC">
        <w:rPr>
          <w:rFonts w:ascii="Arial" w:hAnsi="Arial" w:cs="Arial"/>
          <w:bCs/>
          <w:sz w:val="20"/>
          <w:szCs w:val="20"/>
        </w:rPr>
        <w:t>socialna podjetja (</w:t>
      </w:r>
      <w:proofErr w:type="spellStart"/>
      <w:r w:rsidRPr="00730BFC">
        <w:rPr>
          <w:rFonts w:ascii="Arial" w:hAnsi="Arial" w:cs="Arial"/>
          <w:bCs/>
          <w:sz w:val="20"/>
          <w:szCs w:val="20"/>
        </w:rPr>
        <w:t>so.p</w:t>
      </w:r>
      <w:proofErr w:type="spellEnd"/>
      <w:r w:rsidRPr="00730BFC">
        <w:rPr>
          <w:rFonts w:ascii="Arial" w:hAnsi="Arial" w:cs="Arial"/>
          <w:bCs/>
          <w:sz w:val="20"/>
          <w:szCs w:val="20"/>
        </w:rPr>
        <w:t xml:space="preserve">.) s statusom gospodarske družbe, zadruge in zavoda, </w:t>
      </w:r>
      <w:r w:rsidR="00413B01">
        <w:rPr>
          <w:rFonts w:ascii="Arial" w:hAnsi="Arial" w:cs="Arial"/>
          <w:bCs/>
          <w:sz w:val="20"/>
          <w:szCs w:val="20"/>
        </w:rPr>
        <w:t xml:space="preserve"> </w:t>
      </w:r>
      <w:r w:rsidR="00413B01" w:rsidRPr="00730BFC">
        <w:rPr>
          <w:rFonts w:ascii="Arial" w:hAnsi="Arial" w:cs="Arial"/>
          <w:bCs/>
          <w:sz w:val="20"/>
          <w:szCs w:val="20"/>
        </w:rPr>
        <w:t>ki</w:t>
      </w:r>
      <w:r w:rsidR="00413B01">
        <w:rPr>
          <w:rFonts w:ascii="Arial" w:hAnsi="Arial" w:cs="Arial"/>
          <w:bCs/>
          <w:sz w:val="20"/>
          <w:szCs w:val="20"/>
        </w:rPr>
        <w:t xml:space="preserve"> imajo status socialnega podjetja</w:t>
      </w:r>
      <w:r w:rsidRPr="00730BFC">
        <w:rPr>
          <w:rFonts w:ascii="Arial" w:hAnsi="Arial" w:cs="Arial"/>
          <w:bCs/>
          <w:sz w:val="20"/>
          <w:szCs w:val="20"/>
        </w:rPr>
        <w:t>, s področja KKS</w:t>
      </w:r>
      <w:r w:rsidR="00453BF9" w:rsidRPr="00730BFC">
        <w:rPr>
          <w:rFonts w:ascii="Arial" w:hAnsi="Arial" w:cs="Arial"/>
          <w:bCs/>
          <w:sz w:val="20"/>
          <w:szCs w:val="20"/>
        </w:rPr>
        <w:t>-</w:t>
      </w:r>
      <w:r w:rsidRPr="00730BFC">
        <w:rPr>
          <w:rFonts w:ascii="Arial" w:hAnsi="Arial" w:cs="Arial"/>
          <w:bCs/>
          <w:sz w:val="20"/>
          <w:szCs w:val="20"/>
        </w:rPr>
        <w:t>ja</w:t>
      </w:r>
      <w:r w:rsidR="0037684B">
        <w:rPr>
          <w:rFonts w:ascii="Arial" w:hAnsi="Arial" w:cs="Arial"/>
          <w:bCs/>
          <w:sz w:val="20"/>
          <w:szCs w:val="20"/>
        </w:rPr>
        <w:t>,</w:t>
      </w:r>
    </w:p>
    <w:p w14:paraId="3F2E8FAC" w14:textId="77777777" w:rsidR="009D3541" w:rsidRPr="00730BFC" w:rsidRDefault="00773DA8" w:rsidP="00526C89">
      <w:pPr>
        <w:numPr>
          <w:ilvl w:val="0"/>
          <w:numId w:val="7"/>
        </w:numPr>
        <w:rPr>
          <w:rFonts w:ascii="Arial" w:hAnsi="Arial" w:cs="Arial"/>
          <w:bCs/>
          <w:sz w:val="20"/>
          <w:szCs w:val="20"/>
        </w:rPr>
      </w:pPr>
      <w:r w:rsidRPr="00730BFC">
        <w:rPr>
          <w:rFonts w:ascii="Arial" w:hAnsi="Arial" w:cs="Arial"/>
          <w:sz w:val="20"/>
          <w:szCs w:val="20"/>
        </w:rPr>
        <w:t xml:space="preserve">zadruge, </w:t>
      </w:r>
      <w:r w:rsidR="00661437" w:rsidRPr="00730BFC">
        <w:rPr>
          <w:rFonts w:ascii="Arial" w:hAnsi="Arial" w:cs="Arial"/>
          <w:sz w:val="20"/>
          <w:szCs w:val="20"/>
        </w:rPr>
        <w:t>društva</w:t>
      </w:r>
      <w:r w:rsidR="001F54E3" w:rsidRPr="00730BFC">
        <w:rPr>
          <w:rFonts w:ascii="Arial" w:hAnsi="Arial" w:cs="Arial"/>
          <w:sz w:val="20"/>
          <w:szCs w:val="20"/>
        </w:rPr>
        <w:t xml:space="preserve"> </w:t>
      </w:r>
      <w:r w:rsidR="00661437" w:rsidRPr="00730BFC">
        <w:rPr>
          <w:rFonts w:ascii="Arial" w:hAnsi="Arial" w:cs="Arial"/>
          <w:sz w:val="20"/>
          <w:szCs w:val="20"/>
        </w:rPr>
        <w:t>in zasebni zavodi, ki delujejo na področju kulture</w:t>
      </w:r>
      <w:r w:rsidRPr="00730BFC">
        <w:rPr>
          <w:rFonts w:ascii="Arial" w:hAnsi="Arial" w:cs="Arial"/>
          <w:sz w:val="20"/>
          <w:szCs w:val="20"/>
        </w:rPr>
        <w:t xml:space="preserve"> ali KKS</w:t>
      </w:r>
      <w:r w:rsidR="00655F0A" w:rsidRPr="00730BFC">
        <w:rPr>
          <w:rFonts w:ascii="Arial" w:hAnsi="Arial" w:cs="Arial"/>
          <w:sz w:val="20"/>
          <w:szCs w:val="20"/>
        </w:rPr>
        <w:t>.</w:t>
      </w:r>
    </w:p>
    <w:p w14:paraId="784A98A4" w14:textId="77777777" w:rsidR="00655F0A" w:rsidRPr="00730BFC" w:rsidRDefault="00655F0A" w:rsidP="00526C89">
      <w:pPr>
        <w:ind w:left="720"/>
        <w:rPr>
          <w:rFonts w:ascii="Arial" w:hAnsi="Arial" w:cs="Arial"/>
          <w:bCs/>
          <w:sz w:val="20"/>
          <w:szCs w:val="20"/>
        </w:rPr>
      </w:pPr>
    </w:p>
    <w:p w14:paraId="60CEBFA4" w14:textId="5116F9D6" w:rsidR="005E7943" w:rsidRPr="00730BFC" w:rsidRDefault="003B7AB5" w:rsidP="00526C89">
      <w:pPr>
        <w:rPr>
          <w:rFonts w:ascii="Arial" w:hAnsi="Arial" w:cs="Arial"/>
          <w:bCs/>
          <w:sz w:val="20"/>
          <w:szCs w:val="20"/>
        </w:rPr>
      </w:pPr>
      <w:r w:rsidRPr="00730BFC">
        <w:rPr>
          <w:rFonts w:ascii="Arial" w:hAnsi="Arial" w:cs="Arial"/>
          <w:bCs/>
          <w:sz w:val="20"/>
          <w:szCs w:val="20"/>
        </w:rPr>
        <w:t xml:space="preserve">Za namen tega razpisa </w:t>
      </w:r>
      <w:r w:rsidR="001C0893" w:rsidRPr="00730BFC">
        <w:rPr>
          <w:rFonts w:ascii="Arial" w:hAnsi="Arial" w:cs="Arial"/>
          <w:bCs/>
          <w:sz w:val="20"/>
          <w:szCs w:val="20"/>
        </w:rPr>
        <w:t xml:space="preserve">so </w:t>
      </w:r>
      <w:r w:rsidRPr="00730BFC">
        <w:rPr>
          <w:rFonts w:ascii="Arial" w:hAnsi="Arial" w:cs="Arial"/>
          <w:bCs/>
          <w:sz w:val="20"/>
          <w:szCs w:val="20"/>
        </w:rPr>
        <w:t>upravičenci tisti prijavitelji, ki delujejo v KKS</w:t>
      </w:r>
      <w:r w:rsidR="004C4B12" w:rsidRPr="00730BFC">
        <w:rPr>
          <w:rFonts w:ascii="Arial" w:hAnsi="Arial" w:cs="Arial"/>
          <w:bCs/>
          <w:sz w:val="20"/>
          <w:szCs w:val="20"/>
        </w:rPr>
        <w:t xml:space="preserve"> </w:t>
      </w:r>
      <w:r w:rsidR="00D155E8" w:rsidRPr="00730BFC">
        <w:rPr>
          <w:rFonts w:ascii="Arial" w:hAnsi="Arial" w:cs="Arial"/>
          <w:bCs/>
          <w:sz w:val="20"/>
          <w:szCs w:val="20"/>
        </w:rPr>
        <w:t>tist</w:t>
      </w:r>
      <w:r w:rsidR="00D155E8">
        <w:rPr>
          <w:rFonts w:ascii="Arial" w:hAnsi="Arial" w:cs="Arial"/>
          <w:bCs/>
          <w:sz w:val="20"/>
          <w:szCs w:val="20"/>
        </w:rPr>
        <w:t>ih</w:t>
      </w:r>
      <w:r w:rsidR="00D155E8" w:rsidRPr="00730BFC">
        <w:rPr>
          <w:rFonts w:ascii="Arial" w:hAnsi="Arial" w:cs="Arial"/>
          <w:bCs/>
          <w:sz w:val="20"/>
          <w:szCs w:val="20"/>
        </w:rPr>
        <w:t xml:space="preserve"> </w:t>
      </w:r>
      <w:r w:rsidRPr="00730BFC">
        <w:rPr>
          <w:rFonts w:ascii="Arial" w:hAnsi="Arial" w:cs="Arial"/>
          <w:bCs/>
          <w:sz w:val="20"/>
          <w:szCs w:val="20"/>
        </w:rPr>
        <w:t>organizacij, ki</w:t>
      </w:r>
      <w:r w:rsidR="00F0601D">
        <w:rPr>
          <w:rFonts w:ascii="Arial" w:hAnsi="Arial" w:cs="Arial"/>
          <w:bCs/>
          <w:sz w:val="20"/>
          <w:szCs w:val="20"/>
        </w:rPr>
        <w:t xml:space="preserve"> </w:t>
      </w:r>
      <w:r w:rsidRPr="00730BFC">
        <w:rPr>
          <w:rFonts w:ascii="Arial" w:hAnsi="Arial" w:cs="Arial"/>
          <w:bCs/>
          <w:sz w:val="20"/>
          <w:szCs w:val="20"/>
        </w:rPr>
        <w:t xml:space="preserve"> delujejo v enem od</w:t>
      </w:r>
      <w:r w:rsidR="007344DB" w:rsidRPr="00730BFC">
        <w:rPr>
          <w:rFonts w:ascii="Arial" w:hAnsi="Arial" w:cs="Arial"/>
          <w:bCs/>
          <w:sz w:val="20"/>
          <w:szCs w:val="20"/>
        </w:rPr>
        <w:t xml:space="preserve"> </w:t>
      </w:r>
      <w:r w:rsidR="00E307E6" w:rsidRPr="00730BFC">
        <w:rPr>
          <w:rFonts w:ascii="Arial" w:hAnsi="Arial" w:cs="Arial"/>
          <w:bCs/>
          <w:sz w:val="20"/>
          <w:szCs w:val="20"/>
        </w:rPr>
        <w:t xml:space="preserve">navedenih </w:t>
      </w:r>
      <w:r w:rsidRPr="00730BFC">
        <w:rPr>
          <w:rFonts w:ascii="Arial" w:hAnsi="Arial" w:cs="Arial"/>
          <w:bCs/>
          <w:sz w:val="20"/>
          <w:szCs w:val="20"/>
        </w:rPr>
        <w:t>področij KKS</w:t>
      </w:r>
      <w:r w:rsidR="00D155E8">
        <w:rPr>
          <w:rFonts w:ascii="Arial" w:hAnsi="Arial" w:cs="Arial"/>
          <w:bCs/>
          <w:sz w:val="20"/>
          <w:szCs w:val="20"/>
        </w:rPr>
        <w:t>,</w:t>
      </w:r>
      <w:r w:rsidR="006B653B" w:rsidRPr="006B653B">
        <w:rPr>
          <w:rFonts w:ascii="Arial" w:hAnsi="Arial" w:cs="Arial"/>
          <w:bCs/>
          <w:sz w:val="20"/>
          <w:szCs w:val="20"/>
        </w:rPr>
        <w:t xml:space="preserve"> </w:t>
      </w:r>
      <w:r w:rsidR="006B653B">
        <w:rPr>
          <w:rFonts w:ascii="Arial" w:hAnsi="Arial" w:cs="Arial"/>
          <w:bCs/>
          <w:sz w:val="20"/>
          <w:szCs w:val="20"/>
        </w:rPr>
        <w:t>navedenih v točki 2 razpisa</w:t>
      </w:r>
      <w:r w:rsidRPr="00730BFC">
        <w:rPr>
          <w:rFonts w:ascii="Arial" w:hAnsi="Arial" w:cs="Arial"/>
          <w:bCs/>
          <w:sz w:val="20"/>
          <w:szCs w:val="20"/>
        </w:rPr>
        <w:t xml:space="preserve"> ali pa so se iz njega razvila. </w:t>
      </w:r>
    </w:p>
    <w:p w14:paraId="44C76039" w14:textId="77777777" w:rsidR="00D155E8" w:rsidRPr="00730BFC" w:rsidRDefault="00D155E8" w:rsidP="00D155E8">
      <w:pPr>
        <w:rPr>
          <w:rFonts w:ascii="Arial" w:hAnsi="Arial" w:cs="Arial"/>
          <w:bCs/>
          <w:sz w:val="20"/>
          <w:szCs w:val="20"/>
        </w:rPr>
      </w:pPr>
      <w:r>
        <w:rPr>
          <w:rFonts w:ascii="Arial" w:hAnsi="Arial" w:cs="Arial"/>
          <w:bCs/>
          <w:sz w:val="20"/>
          <w:szCs w:val="20"/>
        </w:rPr>
        <w:t xml:space="preserve">Prijavitelji navedeno </w:t>
      </w:r>
      <w:r w:rsidRPr="00730BFC">
        <w:rPr>
          <w:rFonts w:ascii="Arial" w:hAnsi="Arial" w:cs="Arial"/>
          <w:bCs/>
          <w:sz w:val="20"/>
          <w:szCs w:val="20"/>
        </w:rPr>
        <w:t xml:space="preserve">dokazujejo </w:t>
      </w:r>
      <w:r>
        <w:rPr>
          <w:rFonts w:ascii="Arial" w:hAnsi="Arial" w:cs="Arial"/>
          <w:bCs/>
          <w:sz w:val="20"/>
          <w:szCs w:val="20"/>
        </w:rPr>
        <w:t>tako</w:t>
      </w:r>
      <w:r w:rsidRPr="00730BFC">
        <w:rPr>
          <w:rFonts w:ascii="Arial" w:hAnsi="Arial" w:cs="Arial"/>
          <w:bCs/>
          <w:sz w:val="20"/>
          <w:szCs w:val="20"/>
        </w:rPr>
        <w:t>:</w:t>
      </w:r>
    </w:p>
    <w:p w14:paraId="2E51127D" w14:textId="5F309CD5" w:rsidR="00CB1A22" w:rsidRPr="006B653B" w:rsidRDefault="003B7AB5" w:rsidP="006B653B">
      <w:pPr>
        <w:pStyle w:val="Odstavekseznama"/>
        <w:numPr>
          <w:ilvl w:val="0"/>
          <w:numId w:val="8"/>
        </w:numPr>
        <w:rPr>
          <w:rFonts w:ascii="Arial" w:hAnsi="Arial" w:cs="Arial"/>
          <w:sz w:val="20"/>
          <w:szCs w:val="20"/>
        </w:rPr>
      </w:pPr>
      <w:r w:rsidRPr="00730BFC">
        <w:rPr>
          <w:rFonts w:ascii="Arial" w:hAnsi="Arial" w:cs="Arial"/>
          <w:bCs/>
          <w:sz w:val="20"/>
          <w:szCs w:val="20"/>
        </w:rPr>
        <w:lastRenderedPageBreak/>
        <w:t>da imajo</w:t>
      </w:r>
      <w:r w:rsidR="00021AD2">
        <w:rPr>
          <w:rFonts w:ascii="Arial" w:hAnsi="Arial" w:cs="Arial"/>
          <w:bCs/>
          <w:sz w:val="20"/>
          <w:szCs w:val="20"/>
        </w:rPr>
        <w:t xml:space="preserve"> </w:t>
      </w:r>
      <w:r w:rsidRPr="00730BFC">
        <w:rPr>
          <w:rFonts w:ascii="Arial" w:hAnsi="Arial" w:cs="Arial"/>
          <w:bCs/>
          <w:sz w:val="20"/>
          <w:szCs w:val="20"/>
        </w:rPr>
        <w:t xml:space="preserve">dejavnost registrirano </w:t>
      </w:r>
      <w:r w:rsidR="00C07539">
        <w:rPr>
          <w:rFonts w:ascii="Arial" w:hAnsi="Arial" w:cs="Arial"/>
          <w:bCs/>
          <w:sz w:val="20"/>
          <w:szCs w:val="20"/>
        </w:rPr>
        <w:t>za eno</w:t>
      </w:r>
      <w:r w:rsidRPr="00730BFC">
        <w:rPr>
          <w:rFonts w:ascii="Arial" w:hAnsi="Arial" w:cs="Arial"/>
          <w:bCs/>
          <w:sz w:val="20"/>
          <w:szCs w:val="20"/>
        </w:rPr>
        <w:t xml:space="preserve"> od</w:t>
      </w:r>
      <w:r w:rsidR="007344DB" w:rsidRPr="00730BFC">
        <w:rPr>
          <w:rFonts w:ascii="Arial" w:hAnsi="Arial" w:cs="Arial"/>
          <w:bCs/>
          <w:sz w:val="20"/>
          <w:szCs w:val="20"/>
        </w:rPr>
        <w:t xml:space="preserve"> </w:t>
      </w:r>
      <w:r w:rsidR="00E307E6" w:rsidRPr="00730BFC">
        <w:rPr>
          <w:rFonts w:ascii="Arial" w:hAnsi="Arial" w:cs="Arial"/>
          <w:bCs/>
          <w:sz w:val="20"/>
          <w:szCs w:val="20"/>
        </w:rPr>
        <w:t xml:space="preserve">navedenih </w:t>
      </w:r>
      <w:r w:rsidRPr="00730BFC">
        <w:rPr>
          <w:rFonts w:ascii="Arial" w:hAnsi="Arial" w:cs="Arial"/>
          <w:bCs/>
          <w:sz w:val="20"/>
          <w:szCs w:val="20"/>
        </w:rPr>
        <w:t xml:space="preserve">KKS področij </w:t>
      </w:r>
      <w:r w:rsidR="003038AA">
        <w:rPr>
          <w:rFonts w:ascii="Arial" w:hAnsi="Arial" w:cs="Arial"/>
          <w:bCs/>
          <w:sz w:val="20"/>
          <w:szCs w:val="20"/>
        </w:rPr>
        <w:t xml:space="preserve"> iz točke 2</w:t>
      </w:r>
      <w:r w:rsidR="00C07539">
        <w:rPr>
          <w:rFonts w:ascii="Arial" w:hAnsi="Arial" w:cs="Arial"/>
          <w:bCs/>
          <w:sz w:val="20"/>
          <w:szCs w:val="20"/>
        </w:rPr>
        <w:t xml:space="preserve"> razpisa</w:t>
      </w:r>
      <w:r w:rsidR="003038AA" w:rsidRPr="003038AA">
        <w:rPr>
          <w:rFonts w:ascii="Arial" w:hAnsi="Arial" w:cs="Arial"/>
          <w:bCs/>
          <w:sz w:val="20"/>
          <w:szCs w:val="20"/>
        </w:rPr>
        <w:t xml:space="preserve"> </w:t>
      </w:r>
      <w:r w:rsidR="003038AA" w:rsidRPr="00730BFC">
        <w:rPr>
          <w:rFonts w:ascii="Arial" w:hAnsi="Arial" w:cs="Arial"/>
          <w:bCs/>
          <w:sz w:val="20"/>
          <w:szCs w:val="20"/>
        </w:rPr>
        <w:t>ali pa so se iz njega razvila</w:t>
      </w:r>
      <w:r w:rsidR="006B653B" w:rsidRPr="006B653B">
        <w:rPr>
          <w:rFonts w:ascii="Arial" w:hAnsi="Arial" w:cs="Arial"/>
          <w:sz w:val="20"/>
          <w:szCs w:val="20"/>
        </w:rPr>
        <w:t xml:space="preserve"> </w:t>
      </w:r>
      <w:r w:rsidR="006B653B">
        <w:rPr>
          <w:rFonts w:ascii="Arial" w:hAnsi="Arial" w:cs="Arial"/>
          <w:sz w:val="20"/>
          <w:szCs w:val="20"/>
        </w:rPr>
        <w:t>(</w:t>
      </w:r>
      <w:r w:rsidR="006B653B" w:rsidRPr="00954BEB">
        <w:rPr>
          <w:rFonts w:ascii="Arial" w:hAnsi="Arial" w:cs="Arial"/>
          <w:sz w:val="20"/>
          <w:szCs w:val="20"/>
        </w:rPr>
        <w:t>Standardna klasifikacija dejavnosti)</w:t>
      </w:r>
      <w:r w:rsidR="00C266EF">
        <w:rPr>
          <w:rFonts w:ascii="Arial" w:hAnsi="Arial" w:cs="Arial"/>
          <w:sz w:val="20"/>
          <w:szCs w:val="20"/>
        </w:rPr>
        <w:t xml:space="preserve"> </w:t>
      </w:r>
      <w:r w:rsidR="00C619DD">
        <w:rPr>
          <w:rFonts w:ascii="Arial" w:hAnsi="Arial" w:cs="Arial"/>
          <w:sz w:val="20"/>
          <w:szCs w:val="20"/>
        </w:rPr>
        <w:t>ali</w:t>
      </w:r>
      <w:r w:rsidR="00C266EF">
        <w:rPr>
          <w:rFonts w:ascii="Arial" w:hAnsi="Arial" w:cs="Arial"/>
          <w:sz w:val="20"/>
          <w:szCs w:val="20"/>
        </w:rPr>
        <w:t xml:space="preserve"> </w:t>
      </w:r>
      <w:r w:rsidR="00ED1AA2">
        <w:rPr>
          <w:rFonts w:ascii="Arial" w:hAnsi="Arial" w:cs="Arial"/>
          <w:bCs/>
          <w:color w:val="FF0000"/>
          <w:sz w:val="20"/>
          <w:szCs w:val="20"/>
        </w:rPr>
        <w:t xml:space="preserve"> </w:t>
      </w:r>
    </w:p>
    <w:p w14:paraId="773F1F8C" w14:textId="52CD617F" w:rsidR="003B7AB5" w:rsidRPr="00730BFC" w:rsidRDefault="003B7AB5" w:rsidP="00526C89">
      <w:pPr>
        <w:numPr>
          <w:ilvl w:val="0"/>
          <w:numId w:val="8"/>
        </w:numPr>
        <w:rPr>
          <w:rFonts w:ascii="Arial" w:hAnsi="Arial" w:cs="Arial"/>
          <w:bCs/>
          <w:sz w:val="20"/>
          <w:szCs w:val="20"/>
        </w:rPr>
      </w:pPr>
      <w:r w:rsidRPr="00730BFC">
        <w:rPr>
          <w:rFonts w:ascii="Arial" w:hAnsi="Arial" w:cs="Arial"/>
          <w:bCs/>
          <w:sz w:val="20"/>
          <w:szCs w:val="20"/>
        </w:rPr>
        <w:t>izkažejo ustrezna dokazila o strokovnih dosežkih na področju KKS v zadnjih 24 mesecih</w:t>
      </w:r>
      <w:r w:rsidR="00313971">
        <w:rPr>
          <w:rFonts w:ascii="Arial" w:hAnsi="Arial" w:cs="Arial"/>
          <w:bCs/>
          <w:sz w:val="20"/>
          <w:szCs w:val="20"/>
        </w:rPr>
        <w:t xml:space="preserve"> pred</w:t>
      </w:r>
      <w:r w:rsidR="00526C89" w:rsidRPr="00730BFC">
        <w:rPr>
          <w:rFonts w:ascii="Arial" w:hAnsi="Arial" w:cs="Arial"/>
          <w:bCs/>
          <w:sz w:val="20"/>
          <w:szCs w:val="20"/>
        </w:rPr>
        <w:t xml:space="preserve"> </w:t>
      </w:r>
      <w:r w:rsidR="00776A17">
        <w:rPr>
          <w:rFonts w:ascii="Arial" w:hAnsi="Arial" w:cs="Arial"/>
          <w:bCs/>
          <w:strike/>
          <w:sz w:val="20"/>
          <w:szCs w:val="20"/>
        </w:rPr>
        <w:t xml:space="preserve"> </w:t>
      </w:r>
      <w:r w:rsidR="00773DA8" w:rsidRPr="00730BFC">
        <w:rPr>
          <w:rFonts w:ascii="Arial" w:hAnsi="Arial" w:cs="Arial"/>
          <w:bCs/>
          <w:sz w:val="20"/>
          <w:szCs w:val="20"/>
        </w:rPr>
        <w:t>objav</w:t>
      </w:r>
      <w:r w:rsidR="00313971">
        <w:rPr>
          <w:rFonts w:ascii="Arial" w:hAnsi="Arial" w:cs="Arial"/>
          <w:bCs/>
          <w:sz w:val="20"/>
          <w:szCs w:val="20"/>
        </w:rPr>
        <w:t>o</w:t>
      </w:r>
      <w:r w:rsidR="00773DA8" w:rsidRPr="00730BFC">
        <w:rPr>
          <w:rFonts w:ascii="Arial" w:hAnsi="Arial" w:cs="Arial"/>
          <w:bCs/>
          <w:sz w:val="20"/>
          <w:szCs w:val="20"/>
        </w:rPr>
        <w:t xml:space="preserve"> tega </w:t>
      </w:r>
      <w:r w:rsidR="00D155E8">
        <w:rPr>
          <w:rFonts w:ascii="Arial" w:hAnsi="Arial" w:cs="Arial"/>
          <w:bCs/>
          <w:sz w:val="20"/>
          <w:szCs w:val="20"/>
        </w:rPr>
        <w:t xml:space="preserve">javnega </w:t>
      </w:r>
      <w:r w:rsidR="00773DA8" w:rsidRPr="00730BFC">
        <w:rPr>
          <w:rFonts w:ascii="Arial" w:hAnsi="Arial" w:cs="Arial"/>
          <w:bCs/>
          <w:sz w:val="20"/>
          <w:szCs w:val="20"/>
        </w:rPr>
        <w:t>razpisa</w:t>
      </w:r>
      <w:r w:rsidR="00D42D65">
        <w:rPr>
          <w:rFonts w:ascii="Arial" w:hAnsi="Arial" w:cs="Arial"/>
          <w:bCs/>
          <w:sz w:val="20"/>
          <w:szCs w:val="20"/>
        </w:rPr>
        <w:t xml:space="preserve"> (</w:t>
      </w:r>
      <w:r w:rsidRPr="00730BFC">
        <w:rPr>
          <w:rFonts w:ascii="Arial" w:hAnsi="Arial" w:cs="Arial"/>
          <w:bCs/>
          <w:sz w:val="20"/>
          <w:szCs w:val="20"/>
        </w:rPr>
        <w:t>izvedeno delo ali izveden projekt, naročilo, predstavitev, javno objavljena ocena, nagrada, pretekl</w:t>
      </w:r>
      <w:r w:rsidR="00D42D65">
        <w:rPr>
          <w:rFonts w:ascii="Arial" w:hAnsi="Arial" w:cs="Arial"/>
          <w:bCs/>
          <w:sz w:val="20"/>
          <w:szCs w:val="20"/>
        </w:rPr>
        <w:t>a</w:t>
      </w:r>
      <w:r w:rsidRPr="00730BFC">
        <w:rPr>
          <w:rFonts w:ascii="Arial" w:hAnsi="Arial" w:cs="Arial"/>
          <w:bCs/>
          <w:sz w:val="20"/>
          <w:szCs w:val="20"/>
        </w:rPr>
        <w:t xml:space="preserve"> dodeljen</w:t>
      </w:r>
      <w:r w:rsidR="00D42D65">
        <w:rPr>
          <w:rFonts w:ascii="Arial" w:hAnsi="Arial" w:cs="Arial"/>
          <w:bCs/>
          <w:sz w:val="20"/>
          <w:szCs w:val="20"/>
        </w:rPr>
        <w:t>a</w:t>
      </w:r>
      <w:r w:rsidRPr="00730BFC">
        <w:rPr>
          <w:rFonts w:ascii="Arial" w:hAnsi="Arial" w:cs="Arial"/>
          <w:bCs/>
          <w:sz w:val="20"/>
          <w:szCs w:val="20"/>
        </w:rPr>
        <w:t xml:space="preserve"> </w:t>
      </w:r>
      <w:r w:rsidR="00D75F26" w:rsidRPr="00730BFC">
        <w:rPr>
          <w:rFonts w:ascii="Arial" w:hAnsi="Arial" w:cs="Arial"/>
          <w:bCs/>
          <w:sz w:val="20"/>
          <w:szCs w:val="20"/>
        </w:rPr>
        <w:t>sredstva</w:t>
      </w:r>
      <w:r w:rsidRPr="00730BFC">
        <w:rPr>
          <w:rFonts w:ascii="Arial" w:hAnsi="Arial" w:cs="Arial"/>
          <w:bCs/>
          <w:sz w:val="20"/>
          <w:szCs w:val="20"/>
        </w:rPr>
        <w:t xml:space="preserve">, </w:t>
      </w:r>
      <w:r w:rsidR="00D42D65">
        <w:rPr>
          <w:rFonts w:ascii="Arial" w:hAnsi="Arial" w:cs="Arial"/>
          <w:bCs/>
          <w:sz w:val="20"/>
          <w:szCs w:val="20"/>
        </w:rPr>
        <w:t xml:space="preserve">medijske </w:t>
      </w:r>
      <w:r w:rsidRPr="00730BFC">
        <w:rPr>
          <w:rFonts w:ascii="Arial" w:hAnsi="Arial" w:cs="Arial"/>
          <w:bCs/>
          <w:sz w:val="20"/>
          <w:szCs w:val="20"/>
        </w:rPr>
        <w:t>objave</w:t>
      </w:r>
      <w:r w:rsidR="00D42D65">
        <w:rPr>
          <w:rFonts w:ascii="Arial" w:hAnsi="Arial" w:cs="Arial"/>
          <w:bCs/>
          <w:sz w:val="20"/>
          <w:szCs w:val="20"/>
        </w:rPr>
        <w:t>)</w:t>
      </w:r>
      <w:r w:rsidR="00FF6781" w:rsidRPr="00730BFC">
        <w:rPr>
          <w:rFonts w:ascii="Arial" w:hAnsi="Arial" w:cs="Arial"/>
          <w:bCs/>
          <w:sz w:val="20"/>
          <w:szCs w:val="20"/>
        </w:rPr>
        <w:t xml:space="preserve"> ali</w:t>
      </w:r>
      <w:r w:rsidRPr="00730BFC">
        <w:rPr>
          <w:rFonts w:ascii="Arial" w:hAnsi="Arial" w:cs="Arial"/>
          <w:bCs/>
          <w:sz w:val="20"/>
          <w:szCs w:val="20"/>
        </w:rPr>
        <w:t xml:space="preserve"> </w:t>
      </w:r>
    </w:p>
    <w:p w14:paraId="4BAA2B67" w14:textId="1D16E7A3" w:rsidR="003B7AB5" w:rsidRPr="00730BFC" w:rsidRDefault="003B7AB5" w:rsidP="00526C89">
      <w:pPr>
        <w:pStyle w:val="Odstavekseznama"/>
        <w:numPr>
          <w:ilvl w:val="0"/>
          <w:numId w:val="8"/>
        </w:numPr>
        <w:rPr>
          <w:rFonts w:ascii="Arial" w:hAnsi="Arial" w:cs="Arial"/>
          <w:bCs/>
          <w:sz w:val="20"/>
          <w:szCs w:val="20"/>
        </w:rPr>
      </w:pPr>
      <w:r w:rsidRPr="00730BFC">
        <w:rPr>
          <w:rFonts w:ascii="Arial" w:hAnsi="Arial" w:cs="Arial"/>
          <w:bCs/>
          <w:sz w:val="20"/>
          <w:szCs w:val="20"/>
        </w:rPr>
        <w:t xml:space="preserve">da so se </w:t>
      </w:r>
      <w:r w:rsidR="00D155E8" w:rsidRPr="00730BFC">
        <w:rPr>
          <w:rFonts w:ascii="Arial" w:hAnsi="Arial" w:cs="Arial"/>
          <w:bCs/>
          <w:sz w:val="20"/>
          <w:szCs w:val="20"/>
        </w:rPr>
        <w:t>razvil</w:t>
      </w:r>
      <w:r w:rsidR="00D155E8">
        <w:rPr>
          <w:rFonts w:ascii="Arial" w:hAnsi="Arial" w:cs="Arial"/>
          <w:bCs/>
          <w:sz w:val="20"/>
          <w:szCs w:val="20"/>
        </w:rPr>
        <w:t>i</w:t>
      </w:r>
      <w:r w:rsidR="00D155E8" w:rsidRPr="00730BFC">
        <w:rPr>
          <w:rFonts w:ascii="Arial" w:hAnsi="Arial" w:cs="Arial"/>
          <w:bCs/>
          <w:sz w:val="20"/>
          <w:szCs w:val="20"/>
        </w:rPr>
        <w:t xml:space="preserve"> </w:t>
      </w:r>
      <w:r w:rsidRPr="00730BFC">
        <w:rPr>
          <w:rFonts w:ascii="Arial" w:hAnsi="Arial" w:cs="Arial"/>
          <w:bCs/>
          <w:sz w:val="20"/>
          <w:szCs w:val="20"/>
        </w:rPr>
        <w:t>iz enega od</w:t>
      </w:r>
      <w:r w:rsidR="007344DB" w:rsidRPr="00730BFC">
        <w:rPr>
          <w:rFonts w:ascii="Arial" w:hAnsi="Arial" w:cs="Arial"/>
          <w:bCs/>
          <w:sz w:val="20"/>
          <w:szCs w:val="20"/>
        </w:rPr>
        <w:t xml:space="preserve"> </w:t>
      </w:r>
      <w:r w:rsidR="00E307E6" w:rsidRPr="00730BFC">
        <w:rPr>
          <w:rFonts w:ascii="Arial" w:hAnsi="Arial" w:cs="Arial"/>
          <w:bCs/>
          <w:sz w:val="20"/>
          <w:szCs w:val="20"/>
        </w:rPr>
        <w:t xml:space="preserve">navedenih </w:t>
      </w:r>
      <w:r w:rsidRPr="00730BFC">
        <w:rPr>
          <w:rFonts w:ascii="Arial" w:hAnsi="Arial" w:cs="Arial"/>
          <w:bCs/>
          <w:sz w:val="20"/>
          <w:szCs w:val="20"/>
        </w:rPr>
        <w:t xml:space="preserve">področij KKS in so </w:t>
      </w:r>
      <w:r w:rsidR="00D155E8" w:rsidRPr="00730BFC">
        <w:rPr>
          <w:rFonts w:ascii="Arial" w:hAnsi="Arial" w:cs="Arial"/>
          <w:bCs/>
          <w:sz w:val="20"/>
          <w:szCs w:val="20"/>
        </w:rPr>
        <w:t>imel</w:t>
      </w:r>
      <w:r w:rsidR="00D155E8">
        <w:rPr>
          <w:rFonts w:ascii="Arial" w:hAnsi="Arial" w:cs="Arial"/>
          <w:bCs/>
          <w:sz w:val="20"/>
          <w:szCs w:val="20"/>
        </w:rPr>
        <w:t>i,</w:t>
      </w:r>
      <w:r w:rsidR="00D155E8" w:rsidRPr="00730BFC">
        <w:rPr>
          <w:rFonts w:ascii="Arial" w:hAnsi="Arial" w:cs="Arial"/>
          <w:bCs/>
          <w:sz w:val="20"/>
          <w:szCs w:val="20"/>
        </w:rPr>
        <w:t xml:space="preserve"> </w:t>
      </w:r>
      <w:r w:rsidR="00D155E8">
        <w:rPr>
          <w:rFonts w:ascii="Arial" w:hAnsi="Arial" w:cs="Arial"/>
          <w:bCs/>
          <w:sz w:val="20"/>
          <w:szCs w:val="20"/>
        </w:rPr>
        <w:t xml:space="preserve"> </w:t>
      </w:r>
      <w:r w:rsidR="00937053">
        <w:rPr>
          <w:rFonts w:ascii="Arial" w:hAnsi="Arial" w:cs="Arial"/>
          <w:bCs/>
          <w:sz w:val="20"/>
          <w:szCs w:val="20"/>
        </w:rPr>
        <w:t>vsaj</w:t>
      </w:r>
      <w:r w:rsidRPr="00730BFC">
        <w:rPr>
          <w:rFonts w:ascii="Arial" w:hAnsi="Arial" w:cs="Arial"/>
          <w:bCs/>
          <w:sz w:val="20"/>
          <w:szCs w:val="20"/>
        </w:rPr>
        <w:t xml:space="preserve"> 36 mesecev </w:t>
      </w:r>
      <w:r w:rsidR="00313971">
        <w:rPr>
          <w:rFonts w:ascii="Arial" w:hAnsi="Arial" w:cs="Arial"/>
          <w:bCs/>
          <w:sz w:val="20"/>
          <w:szCs w:val="20"/>
        </w:rPr>
        <w:t xml:space="preserve">pred objavo </w:t>
      </w:r>
      <w:r w:rsidR="00773DA8" w:rsidRPr="00730BFC">
        <w:rPr>
          <w:rFonts w:ascii="Arial" w:hAnsi="Arial" w:cs="Arial"/>
          <w:bCs/>
          <w:sz w:val="20"/>
          <w:szCs w:val="20"/>
        </w:rPr>
        <w:t xml:space="preserve">tega </w:t>
      </w:r>
      <w:r w:rsidR="00D155E8">
        <w:rPr>
          <w:rFonts w:ascii="Arial" w:hAnsi="Arial" w:cs="Arial"/>
          <w:bCs/>
          <w:sz w:val="20"/>
          <w:szCs w:val="20"/>
        </w:rPr>
        <w:t xml:space="preserve">javnega </w:t>
      </w:r>
      <w:r w:rsidR="00773DA8" w:rsidRPr="00730BFC">
        <w:rPr>
          <w:rFonts w:ascii="Arial" w:hAnsi="Arial" w:cs="Arial"/>
          <w:bCs/>
          <w:sz w:val="20"/>
          <w:szCs w:val="20"/>
        </w:rPr>
        <w:t>razpisa</w:t>
      </w:r>
      <w:r w:rsidR="00D155E8">
        <w:rPr>
          <w:rFonts w:ascii="Arial" w:hAnsi="Arial" w:cs="Arial"/>
          <w:bCs/>
          <w:sz w:val="20"/>
          <w:szCs w:val="20"/>
        </w:rPr>
        <w:t xml:space="preserve">, </w:t>
      </w:r>
      <w:r w:rsidRPr="00730BFC">
        <w:rPr>
          <w:rFonts w:ascii="Arial" w:hAnsi="Arial" w:cs="Arial"/>
          <w:bCs/>
          <w:sz w:val="20"/>
          <w:szCs w:val="20"/>
        </w:rPr>
        <w:t xml:space="preserve">dejavnost </w:t>
      </w:r>
      <w:r w:rsidR="00D42D65">
        <w:rPr>
          <w:rFonts w:ascii="Arial" w:hAnsi="Arial" w:cs="Arial"/>
          <w:bCs/>
          <w:sz w:val="20"/>
          <w:szCs w:val="20"/>
        </w:rPr>
        <w:t>na</w:t>
      </w:r>
      <w:r w:rsidRPr="00730BFC">
        <w:rPr>
          <w:rFonts w:ascii="Arial" w:hAnsi="Arial" w:cs="Arial"/>
          <w:bCs/>
          <w:sz w:val="20"/>
          <w:szCs w:val="20"/>
        </w:rPr>
        <w:t xml:space="preserve"> enem od</w:t>
      </w:r>
      <w:r w:rsidR="007344DB" w:rsidRPr="00730BFC">
        <w:rPr>
          <w:rFonts w:ascii="Arial" w:hAnsi="Arial" w:cs="Arial"/>
          <w:bCs/>
          <w:sz w:val="20"/>
          <w:szCs w:val="20"/>
        </w:rPr>
        <w:t xml:space="preserve"> </w:t>
      </w:r>
      <w:r w:rsidR="00E307E6" w:rsidRPr="00730BFC">
        <w:rPr>
          <w:rFonts w:ascii="Arial" w:hAnsi="Arial" w:cs="Arial"/>
          <w:bCs/>
          <w:sz w:val="20"/>
          <w:szCs w:val="20"/>
        </w:rPr>
        <w:t xml:space="preserve">navedenih </w:t>
      </w:r>
      <w:r w:rsidRPr="00730BFC">
        <w:rPr>
          <w:rFonts w:ascii="Arial" w:hAnsi="Arial" w:cs="Arial"/>
          <w:bCs/>
          <w:sz w:val="20"/>
          <w:szCs w:val="20"/>
        </w:rPr>
        <w:t>KKS področij</w:t>
      </w:r>
      <w:r w:rsidR="004C4B12" w:rsidRPr="00730BFC">
        <w:rPr>
          <w:rFonts w:ascii="Arial" w:hAnsi="Arial" w:cs="Arial"/>
          <w:bCs/>
          <w:sz w:val="20"/>
          <w:szCs w:val="20"/>
        </w:rPr>
        <w:t xml:space="preserve"> </w:t>
      </w:r>
      <w:r w:rsidR="00FF6781" w:rsidRPr="00730BFC">
        <w:rPr>
          <w:rFonts w:ascii="Arial" w:hAnsi="Arial" w:cs="Arial"/>
          <w:bCs/>
          <w:sz w:val="20"/>
          <w:szCs w:val="20"/>
        </w:rPr>
        <w:t>(primer prijavitelja</w:t>
      </w:r>
      <w:r w:rsidRPr="00730BFC">
        <w:rPr>
          <w:rFonts w:ascii="Arial" w:hAnsi="Arial" w:cs="Arial"/>
          <w:bCs/>
          <w:sz w:val="20"/>
          <w:szCs w:val="20"/>
        </w:rPr>
        <w:t>, ki je na začetku p</w:t>
      </w:r>
      <w:r w:rsidR="00FB1D09">
        <w:rPr>
          <w:rFonts w:ascii="Arial" w:hAnsi="Arial" w:cs="Arial"/>
          <w:bCs/>
          <w:sz w:val="20"/>
          <w:szCs w:val="20"/>
        </w:rPr>
        <w:t xml:space="preserve">roizvod </w:t>
      </w:r>
      <w:r w:rsidR="00D155E8">
        <w:rPr>
          <w:rFonts w:ascii="Arial" w:hAnsi="Arial" w:cs="Arial"/>
          <w:bCs/>
          <w:sz w:val="20"/>
          <w:szCs w:val="20"/>
        </w:rPr>
        <w:t>oblikoval</w:t>
      </w:r>
      <w:r w:rsidR="00FB1D09">
        <w:rPr>
          <w:rFonts w:ascii="Arial" w:hAnsi="Arial" w:cs="Arial"/>
          <w:bCs/>
          <w:sz w:val="20"/>
          <w:szCs w:val="20"/>
        </w:rPr>
        <w:t>, sedaj pa je že na trgu in ima</w:t>
      </w:r>
      <w:r w:rsidRPr="00730BFC">
        <w:rPr>
          <w:rFonts w:ascii="Arial" w:hAnsi="Arial" w:cs="Arial"/>
          <w:bCs/>
          <w:sz w:val="20"/>
          <w:szCs w:val="20"/>
        </w:rPr>
        <w:t xml:space="preserve"> kot primarno dejavnost klasificirano proizvodnjo in ne več KKS)</w:t>
      </w:r>
      <w:r w:rsidR="009232F7" w:rsidRPr="00730BFC">
        <w:rPr>
          <w:rFonts w:ascii="Arial" w:hAnsi="Arial" w:cs="Arial"/>
          <w:bCs/>
          <w:sz w:val="20"/>
          <w:szCs w:val="20"/>
        </w:rPr>
        <w:t>.</w:t>
      </w:r>
    </w:p>
    <w:p w14:paraId="49C9D867" w14:textId="127B4B28" w:rsidR="009D3541" w:rsidRPr="00730BFC" w:rsidRDefault="00914F4D" w:rsidP="005906CF">
      <w:pPr>
        <w:pStyle w:val="Odstavekseznama"/>
        <w:ind w:left="360"/>
        <w:rPr>
          <w:rFonts w:ascii="Arial" w:hAnsi="Arial" w:cs="Arial"/>
          <w:bCs/>
          <w:sz w:val="20"/>
          <w:szCs w:val="20"/>
        </w:rPr>
      </w:pPr>
      <w:r w:rsidRPr="00730BFC">
        <w:rPr>
          <w:rFonts w:ascii="Arial" w:hAnsi="Arial" w:cs="Arial"/>
          <w:sz w:val="20"/>
          <w:szCs w:val="20"/>
        </w:rPr>
        <w:t xml:space="preserve"> </w:t>
      </w:r>
    </w:p>
    <w:p w14:paraId="5F7FC334" w14:textId="77777777" w:rsidR="009D3541" w:rsidRPr="00730BFC" w:rsidRDefault="009D3541" w:rsidP="006D7159">
      <w:pPr>
        <w:pStyle w:val="Odstavekseznama"/>
        <w:numPr>
          <w:ilvl w:val="0"/>
          <w:numId w:val="45"/>
        </w:numPr>
        <w:rPr>
          <w:rFonts w:ascii="Arial" w:hAnsi="Arial" w:cs="Arial"/>
          <w:b/>
          <w:bCs/>
          <w:sz w:val="20"/>
          <w:szCs w:val="20"/>
          <w:u w:val="single"/>
        </w:rPr>
      </w:pPr>
      <w:r w:rsidRPr="00730BFC">
        <w:rPr>
          <w:rFonts w:ascii="Arial" w:hAnsi="Arial" w:cs="Arial"/>
          <w:b/>
          <w:bCs/>
          <w:sz w:val="20"/>
          <w:szCs w:val="20"/>
          <w:u w:val="single"/>
        </w:rPr>
        <w:t>Sklop A3 – Kreativni</w:t>
      </w:r>
      <w:r w:rsidR="004C4B12" w:rsidRPr="00730BFC">
        <w:rPr>
          <w:rFonts w:ascii="Arial" w:hAnsi="Arial" w:cs="Arial"/>
          <w:b/>
          <w:bCs/>
          <w:sz w:val="20"/>
          <w:szCs w:val="20"/>
          <w:u w:val="single"/>
        </w:rPr>
        <w:t xml:space="preserve"> </w:t>
      </w:r>
      <w:r w:rsidR="00CB1A22" w:rsidRPr="00730BFC">
        <w:rPr>
          <w:rFonts w:ascii="Arial" w:hAnsi="Arial" w:cs="Arial"/>
          <w:b/>
          <w:bCs/>
          <w:sz w:val="20"/>
          <w:szCs w:val="20"/>
          <w:u w:val="single"/>
        </w:rPr>
        <w:t>povezovalnik</w:t>
      </w:r>
    </w:p>
    <w:p w14:paraId="43708F49" w14:textId="77777777" w:rsidR="00CB1A22" w:rsidRPr="00730BFC" w:rsidRDefault="00CB1A22" w:rsidP="00526C89">
      <w:pPr>
        <w:pStyle w:val="Odstavekseznama"/>
        <w:ind w:left="1080"/>
        <w:rPr>
          <w:rFonts w:ascii="Arial" w:hAnsi="Arial" w:cs="Arial"/>
          <w:bCs/>
          <w:sz w:val="20"/>
          <w:szCs w:val="20"/>
          <w:u w:val="single"/>
        </w:rPr>
      </w:pPr>
    </w:p>
    <w:p w14:paraId="5035C4DA" w14:textId="30197BA4" w:rsidR="0029753C" w:rsidRPr="007B500F" w:rsidRDefault="007B500F" w:rsidP="007B500F">
      <w:pPr>
        <w:numPr>
          <w:ilvl w:val="0"/>
          <w:numId w:val="7"/>
        </w:numPr>
        <w:rPr>
          <w:rFonts w:ascii="Arial" w:hAnsi="Arial" w:cs="Arial"/>
          <w:bCs/>
          <w:sz w:val="20"/>
          <w:szCs w:val="20"/>
        </w:rPr>
      </w:pPr>
      <w:r>
        <w:rPr>
          <w:rFonts w:ascii="Arial" w:hAnsi="Arial" w:cs="Arial"/>
          <w:bCs/>
          <w:sz w:val="20"/>
          <w:szCs w:val="20"/>
        </w:rPr>
        <w:t xml:space="preserve"> </w:t>
      </w:r>
      <w:r w:rsidRPr="00730BFC">
        <w:rPr>
          <w:rFonts w:ascii="Arial" w:hAnsi="Arial" w:cs="Arial"/>
          <w:bCs/>
          <w:sz w:val="20"/>
          <w:szCs w:val="20"/>
        </w:rPr>
        <w:t>gospodarske družbe, registrirane po ZGD</w:t>
      </w:r>
      <w:r>
        <w:rPr>
          <w:rFonts w:ascii="Arial" w:hAnsi="Arial" w:cs="Arial"/>
          <w:bCs/>
          <w:sz w:val="20"/>
          <w:szCs w:val="20"/>
        </w:rPr>
        <w:t>-1</w:t>
      </w:r>
      <w:r w:rsidRPr="00730BFC">
        <w:rPr>
          <w:rFonts w:ascii="Arial" w:hAnsi="Arial" w:cs="Arial"/>
          <w:bCs/>
          <w:sz w:val="20"/>
          <w:szCs w:val="20"/>
        </w:rPr>
        <w:t xml:space="preserve"> (d.o.o., </w:t>
      </w:r>
      <w:proofErr w:type="spellStart"/>
      <w:r w:rsidRPr="00730BFC">
        <w:rPr>
          <w:rFonts w:ascii="Arial" w:hAnsi="Arial" w:cs="Arial"/>
          <w:bCs/>
          <w:sz w:val="20"/>
          <w:szCs w:val="20"/>
        </w:rPr>
        <w:t>d.d</w:t>
      </w:r>
      <w:proofErr w:type="spellEnd"/>
      <w:r w:rsidRPr="00730BFC">
        <w:rPr>
          <w:rFonts w:ascii="Arial" w:hAnsi="Arial" w:cs="Arial"/>
          <w:bCs/>
          <w:sz w:val="20"/>
          <w:szCs w:val="20"/>
        </w:rPr>
        <w:t xml:space="preserve">., </w:t>
      </w:r>
      <w:proofErr w:type="spellStart"/>
      <w:r w:rsidRPr="00730BFC">
        <w:rPr>
          <w:rFonts w:ascii="Arial" w:hAnsi="Arial" w:cs="Arial"/>
          <w:bCs/>
          <w:sz w:val="20"/>
          <w:szCs w:val="20"/>
        </w:rPr>
        <w:t>k.d</w:t>
      </w:r>
      <w:proofErr w:type="spellEnd"/>
      <w:r w:rsidRPr="00730BFC">
        <w:rPr>
          <w:rFonts w:ascii="Arial" w:hAnsi="Arial" w:cs="Arial"/>
          <w:bCs/>
          <w:sz w:val="20"/>
          <w:szCs w:val="20"/>
        </w:rPr>
        <w:t xml:space="preserve">., </w:t>
      </w:r>
      <w:r>
        <w:rPr>
          <w:rFonts w:ascii="Arial" w:hAnsi="Arial" w:cs="Arial"/>
          <w:bCs/>
          <w:sz w:val="20"/>
          <w:szCs w:val="20"/>
        </w:rPr>
        <w:t>idr.</w:t>
      </w:r>
      <w:r w:rsidRPr="00730BFC">
        <w:rPr>
          <w:rFonts w:ascii="Arial" w:hAnsi="Arial" w:cs="Arial"/>
          <w:bCs/>
          <w:sz w:val="20"/>
          <w:szCs w:val="20"/>
        </w:rPr>
        <w:t xml:space="preserve">), </w:t>
      </w:r>
      <w:r w:rsidR="00A36DB7" w:rsidRPr="007B500F">
        <w:rPr>
          <w:rFonts w:ascii="Arial" w:hAnsi="Arial" w:cs="Arial"/>
          <w:bCs/>
          <w:sz w:val="20"/>
          <w:szCs w:val="20"/>
        </w:rPr>
        <w:t xml:space="preserve"> </w:t>
      </w:r>
      <w:r w:rsidR="0037684B" w:rsidRPr="007B500F">
        <w:rPr>
          <w:rFonts w:ascii="Arial" w:hAnsi="Arial" w:cs="Arial"/>
          <w:bCs/>
          <w:sz w:val="20"/>
          <w:szCs w:val="20"/>
        </w:rPr>
        <w:t xml:space="preserve"> </w:t>
      </w:r>
      <w:r w:rsidR="00FB1D09" w:rsidRPr="007B500F">
        <w:rPr>
          <w:rFonts w:ascii="Arial" w:hAnsi="Arial" w:cs="Arial"/>
          <w:bCs/>
          <w:sz w:val="20"/>
          <w:szCs w:val="20"/>
        </w:rPr>
        <w:t xml:space="preserve"> ali</w:t>
      </w:r>
    </w:p>
    <w:p w14:paraId="39CDB729" w14:textId="0EC3FD8C" w:rsidR="00655F0A" w:rsidRDefault="009D3541" w:rsidP="005906CF">
      <w:pPr>
        <w:pStyle w:val="Odstavekseznama"/>
        <w:numPr>
          <w:ilvl w:val="0"/>
          <w:numId w:val="43"/>
        </w:numPr>
        <w:ind w:left="709" w:hanging="283"/>
        <w:rPr>
          <w:rFonts w:ascii="Arial" w:hAnsi="Arial" w:cs="Arial"/>
          <w:bCs/>
          <w:sz w:val="20"/>
          <w:szCs w:val="20"/>
        </w:rPr>
      </w:pPr>
      <w:r w:rsidRPr="00730BFC">
        <w:rPr>
          <w:rFonts w:ascii="Arial" w:hAnsi="Arial" w:cs="Arial"/>
          <w:bCs/>
          <w:sz w:val="20"/>
          <w:szCs w:val="20"/>
        </w:rPr>
        <w:t>samostojn</w:t>
      </w:r>
      <w:r w:rsidR="009232F7" w:rsidRPr="00730BFC">
        <w:rPr>
          <w:rFonts w:ascii="Arial" w:hAnsi="Arial" w:cs="Arial"/>
          <w:bCs/>
          <w:sz w:val="20"/>
          <w:szCs w:val="20"/>
        </w:rPr>
        <w:t>i podjetniki posamezniki (</w:t>
      </w:r>
      <w:proofErr w:type="spellStart"/>
      <w:r w:rsidR="009232F7" w:rsidRPr="00730BFC">
        <w:rPr>
          <w:rFonts w:ascii="Arial" w:hAnsi="Arial" w:cs="Arial"/>
          <w:bCs/>
          <w:sz w:val="20"/>
          <w:szCs w:val="20"/>
        </w:rPr>
        <w:t>s.p</w:t>
      </w:r>
      <w:proofErr w:type="spellEnd"/>
      <w:r w:rsidR="009232F7" w:rsidRPr="00730BFC">
        <w:rPr>
          <w:rFonts w:ascii="Arial" w:hAnsi="Arial" w:cs="Arial"/>
          <w:bCs/>
          <w:sz w:val="20"/>
          <w:szCs w:val="20"/>
        </w:rPr>
        <w:t xml:space="preserve">.), </w:t>
      </w:r>
      <w:r w:rsidR="002276B1" w:rsidRPr="00730BFC">
        <w:rPr>
          <w:rFonts w:ascii="Arial" w:hAnsi="Arial" w:cs="Arial"/>
          <w:bCs/>
          <w:sz w:val="20"/>
          <w:szCs w:val="20"/>
        </w:rPr>
        <w:t xml:space="preserve">zadruge ter socialna podjetja, </w:t>
      </w:r>
      <w:r w:rsidR="00413B01">
        <w:rPr>
          <w:rFonts w:ascii="Arial" w:hAnsi="Arial" w:cs="Arial"/>
          <w:bCs/>
          <w:sz w:val="20"/>
          <w:szCs w:val="20"/>
        </w:rPr>
        <w:t xml:space="preserve"> </w:t>
      </w:r>
      <w:r w:rsidR="00413B01" w:rsidRPr="00730BFC">
        <w:rPr>
          <w:rFonts w:ascii="Arial" w:hAnsi="Arial" w:cs="Arial"/>
          <w:bCs/>
          <w:sz w:val="20"/>
          <w:szCs w:val="20"/>
        </w:rPr>
        <w:t>ki</w:t>
      </w:r>
      <w:r w:rsidR="00413B01">
        <w:rPr>
          <w:rFonts w:ascii="Arial" w:hAnsi="Arial" w:cs="Arial"/>
          <w:bCs/>
          <w:sz w:val="20"/>
          <w:szCs w:val="20"/>
        </w:rPr>
        <w:t xml:space="preserve"> imajo status socialnega podjetja</w:t>
      </w:r>
      <w:r w:rsidR="00195B57" w:rsidRPr="00730BFC">
        <w:rPr>
          <w:rFonts w:ascii="Arial" w:hAnsi="Arial" w:cs="Arial"/>
          <w:bCs/>
          <w:sz w:val="20"/>
          <w:szCs w:val="20"/>
        </w:rPr>
        <w:t xml:space="preserve">, </w:t>
      </w:r>
      <w:r w:rsidR="00B91792" w:rsidRPr="00730BFC">
        <w:rPr>
          <w:rFonts w:ascii="Arial" w:hAnsi="Arial" w:cs="Arial"/>
          <w:bCs/>
          <w:sz w:val="20"/>
          <w:szCs w:val="20"/>
        </w:rPr>
        <w:t>ki ne delujejo na</w:t>
      </w:r>
      <w:r w:rsidR="00195B57" w:rsidRPr="00730BFC">
        <w:rPr>
          <w:rFonts w:ascii="Arial" w:hAnsi="Arial" w:cs="Arial"/>
          <w:bCs/>
          <w:sz w:val="20"/>
          <w:szCs w:val="20"/>
        </w:rPr>
        <w:t xml:space="preserve"> področj</w:t>
      </w:r>
      <w:r w:rsidR="00B91792" w:rsidRPr="00730BFC">
        <w:rPr>
          <w:rFonts w:ascii="Arial" w:hAnsi="Arial" w:cs="Arial"/>
          <w:bCs/>
          <w:sz w:val="20"/>
          <w:szCs w:val="20"/>
        </w:rPr>
        <w:t>u</w:t>
      </w:r>
      <w:r w:rsidR="00195B57" w:rsidRPr="00730BFC">
        <w:rPr>
          <w:rFonts w:ascii="Arial" w:hAnsi="Arial" w:cs="Arial"/>
          <w:bCs/>
          <w:sz w:val="20"/>
          <w:szCs w:val="20"/>
        </w:rPr>
        <w:t xml:space="preserve"> KKS</w:t>
      </w:r>
      <w:r w:rsidR="00776A17">
        <w:rPr>
          <w:rFonts w:ascii="Arial" w:hAnsi="Arial" w:cs="Arial"/>
          <w:bCs/>
          <w:sz w:val="20"/>
          <w:szCs w:val="20"/>
        </w:rPr>
        <w:t>.</w:t>
      </w:r>
    </w:p>
    <w:p w14:paraId="0FE28D00" w14:textId="77777777" w:rsidR="00D155E8" w:rsidRPr="00FB1D09" w:rsidRDefault="00D155E8" w:rsidP="00F23BC8">
      <w:pPr>
        <w:pStyle w:val="Odstavekseznama"/>
        <w:ind w:left="1440"/>
        <w:rPr>
          <w:rFonts w:ascii="Arial" w:hAnsi="Arial" w:cs="Arial"/>
          <w:bCs/>
          <w:sz w:val="20"/>
          <w:szCs w:val="20"/>
        </w:rPr>
      </w:pPr>
    </w:p>
    <w:p w14:paraId="23F8832D" w14:textId="28224BAB" w:rsidR="00655F0A" w:rsidRPr="00776A17" w:rsidRDefault="00776A17" w:rsidP="00776A17">
      <w:pPr>
        <w:rPr>
          <w:rFonts w:ascii="Arial" w:hAnsi="Arial" w:cs="Arial"/>
          <w:sz w:val="20"/>
          <w:szCs w:val="20"/>
        </w:rPr>
      </w:pPr>
      <w:r>
        <w:rPr>
          <w:rFonts w:ascii="Arial" w:hAnsi="Arial" w:cs="Arial"/>
          <w:sz w:val="20"/>
          <w:szCs w:val="20"/>
        </w:rPr>
        <w:t>Prijavitelj mora imeti l</w:t>
      </w:r>
      <w:r w:rsidR="00655F0A" w:rsidRPr="00776A17">
        <w:rPr>
          <w:rFonts w:ascii="Arial" w:hAnsi="Arial" w:cs="Arial"/>
          <w:sz w:val="20"/>
          <w:szCs w:val="20"/>
        </w:rPr>
        <w:t>e</w:t>
      </w:r>
      <w:r w:rsidR="00FB1D09" w:rsidRPr="00776A17">
        <w:rPr>
          <w:rFonts w:ascii="Arial" w:hAnsi="Arial" w:cs="Arial"/>
          <w:sz w:val="20"/>
          <w:szCs w:val="20"/>
        </w:rPr>
        <w:t>tni promet vsaj 100.000 EUR</w:t>
      </w:r>
      <w:r w:rsidR="00D42D65">
        <w:rPr>
          <w:rFonts w:ascii="Arial" w:hAnsi="Arial" w:cs="Arial"/>
          <w:sz w:val="20"/>
          <w:szCs w:val="20"/>
        </w:rPr>
        <w:t>,</w:t>
      </w:r>
      <w:r>
        <w:rPr>
          <w:rFonts w:ascii="Arial" w:hAnsi="Arial" w:cs="Arial"/>
          <w:sz w:val="20"/>
          <w:szCs w:val="20"/>
        </w:rPr>
        <w:t xml:space="preserve"> </w:t>
      </w:r>
      <w:r w:rsidR="00655F0A" w:rsidRPr="00776A17">
        <w:rPr>
          <w:rFonts w:ascii="Arial" w:hAnsi="Arial" w:cs="Arial"/>
          <w:sz w:val="20"/>
          <w:szCs w:val="20"/>
        </w:rPr>
        <w:t>vsaj 2 zaposlena ter lastni izdel</w:t>
      </w:r>
      <w:r w:rsidR="00D42D65">
        <w:rPr>
          <w:rFonts w:ascii="Arial" w:hAnsi="Arial" w:cs="Arial"/>
          <w:sz w:val="20"/>
          <w:szCs w:val="20"/>
        </w:rPr>
        <w:t>e</w:t>
      </w:r>
      <w:r w:rsidR="00655F0A" w:rsidRPr="00776A17">
        <w:rPr>
          <w:rFonts w:ascii="Arial" w:hAnsi="Arial" w:cs="Arial"/>
          <w:sz w:val="20"/>
          <w:szCs w:val="20"/>
        </w:rPr>
        <w:t>k/ storit</w:t>
      </w:r>
      <w:r w:rsidR="00D42D65">
        <w:rPr>
          <w:rFonts w:ascii="Arial" w:hAnsi="Arial" w:cs="Arial"/>
          <w:sz w:val="20"/>
          <w:szCs w:val="20"/>
        </w:rPr>
        <w:t>e</w:t>
      </w:r>
      <w:r w:rsidR="00655F0A" w:rsidRPr="00776A17">
        <w:rPr>
          <w:rFonts w:ascii="Arial" w:hAnsi="Arial" w:cs="Arial"/>
          <w:sz w:val="20"/>
          <w:szCs w:val="20"/>
        </w:rPr>
        <w:t>v, ki ga/jo že prodaja na trgu</w:t>
      </w:r>
      <w:r w:rsidR="009232F7" w:rsidRPr="00776A17">
        <w:rPr>
          <w:rFonts w:ascii="Arial" w:hAnsi="Arial" w:cs="Arial"/>
          <w:sz w:val="20"/>
          <w:szCs w:val="20"/>
        </w:rPr>
        <w:t>.</w:t>
      </w:r>
      <w:r w:rsidR="005C3A90" w:rsidRPr="00776A17">
        <w:rPr>
          <w:rFonts w:ascii="Arial" w:hAnsi="Arial" w:cs="Arial"/>
          <w:sz w:val="20"/>
          <w:szCs w:val="20"/>
        </w:rPr>
        <w:t xml:space="preserve"> </w:t>
      </w:r>
    </w:p>
    <w:p w14:paraId="0FCD22AD" w14:textId="77777777" w:rsidR="00C130ED" w:rsidRPr="00730BFC" w:rsidRDefault="005C3A90" w:rsidP="00526C89">
      <w:pPr>
        <w:rPr>
          <w:rFonts w:ascii="Arial" w:hAnsi="Arial" w:cs="Arial"/>
          <w:sz w:val="20"/>
          <w:szCs w:val="20"/>
        </w:rPr>
      </w:pPr>
      <w:r w:rsidRPr="00730BFC">
        <w:rPr>
          <w:rFonts w:ascii="Arial" w:hAnsi="Arial" w:cs="Arial"/>
          <w:sz w:val="20"/>
          <w:szCs w:val="20"/>
        </w:rPr>
        <w:t xml:space="preserve"> </w:t>
      </w:r>
    </w:p>
    <w:p w14:paraId="6EA5F5D1" w14:textId="62007329" w:rsidR="00A27AF5" w:rsidRPr="00730BFC" w:rsidRDefault="00D155E8" w:rsidP="00274B0A">
      <w:pPr>
        <w:rPr>
          <w:rFonts w:ascii="Arial" w:hAnsi="Arial" w:cs="Arial"/>
          <w:sz w:val="20"/>
          <w:szCs w:val="20"/>
        </w:rPr>
      </w:pPr>
      <w:r>
        <w:rPr>
          <w:rFonts w:ascii="Arial" w:hAnsi="Arial" w:cs="Arial"/>
          <w:bCs/>
          <w:sz w:val="20"/>
          <w:szCs w:val="20"/>
        </w:rPr>
        <w:t>Prijavitelji navedeno dokazujejo tako,</w:t>
      </w:r>
      <w:r w:rsidR="00D42D65">
        <w:rPr>
          <w:rFonts w:ascii="Arial" w:hAnsi="Arial" w:cs="Arial"/>
          <w:bCs/>
          <w:sz w:val="20"/>
          <w:szCs w:val="20"/>
        </w:rPr>
        <w:t xml:space="preserve"> d</w:t>
      </w:r>
      <w:r w:rsidR="007A23EB" w:rsidRPr="00730BFC">
        <w:rPr>
          <w:rFonts w:ascii="Arial" w:hAnsi="Arial" w:cs="Arial"/>
          <w:sz w:val="20"/>
          <w:szCs w:val="20"/>
        </w:rPr>
        <w:t xml:space="preserve">a </w:t>
      </w:r>
      <w:r w:rsidR="00BD5E69">
        <w:rPr>
          <w:rFonts w:ascii="Arial" w:hAnsi="Arial" w:cs="Arial"/>
          <w:sz w:val="20"/>
          <w:szCs w:val="20"/>
        </w:rPr>
        <w:t xml:space="preserve">k vlogi </w:t>
      </w:r>
      <w:r>
        <w:rPr>
          <w:rFonts w:ascii="Arial" w:hAnsi="Arial" w:cs="Arial"/>
          <w:sz w:val="20"/>
          <w:szCs w:val="20"/>
        </w:rPr>
        <w:t>priloži</w:t>
      </w:r>
      <w:r w:rsidR="003D73B3">
        <w:rPr>
          <w:rFonts w:ascii="Arial" w:hAnsi="Arial" w:cs="Arial"/>
          <w:sz w:val="20"/>
          <w:szCs w:val="20"/>
        </w:rPr>
        <w:t>jo</w:t>
      </w:r>
      <w:r>
        <w:rPr>
          <w:rFonts w:ascii="Arial" w:hAnsi="Arial" w:cs="Arial"/>
          <w:sz w:val="20"/>
          <w:szCs w:val="20"/>
        </w:rPr>
        <w:t xml:space="preserve"> </w:t>
      </w:r>
      <w:r w:rsidR="007A23EB" w:rsidRPr="00730BFC">
        <w:rPr>
          <w:rFonts w:ascii="Arial" w:hAnsi="Arial" w:cs="Arial"/>
          <w:sz w:val="20"/>
          <w:szCs w:val="20"/>
        </w:rPr>
        <w:t xml:space="preserve">podatkovne </w:t>
      </w:r>
      <w:r w:rsidR="00C130ED" w:rsidRPr="00730BFC">
        <w:rPr>
          <w:rFonts w:ascii="Arial" w:hAnsi="Arial" w:cs="Arial"/>
          <w:sz w:val="20"/>
          <w:szCs w:val="20"/>
        </w:rPr>
        <w:t xml:space="preserve">podlage </w:t>
      </w:r>
      <w:bookmarkStart w:id="2" w:name="_Hlk21955605"/>
      <w:r w:rsidR="00C130ED" w:rsidRPr="00730BFC">
        <w:rPr>
          <w:rFonts w:ascii="Arial" w:hAnsi="Arial" w:cs="Arial"/>
          <w:sz w:val="20"/>
          <w:szCs w:val="20"/>
        </w:rPr>
        <w:t>za preveritev letnega prometa in/ali bilančne vsote:</w:t>
      </w:r>
    </w:p>
    <w:p w14:paraId="6FD455AC" w14:textId="2EE616A8" w:rsidR="00C130ED" w:rsidRPr="003E30A5" w:rsidRDefault="00A27AF5" w:rsidP="00526C89">
      <w:pPr>
        <w:ind w:left="709" w:hanging="709"/>
        <w:rPr>
          <w:rFonts w:ascii="Arial" w:hAnsi="Arial" w:cs="Arial"/>
          <w:sz w:val="20"/>
          <w:szCs w:val="20"/>
        </w:rPr>
      </w:pPr>
      <w:r w:rsidRPr="003E30A5">
        <w:rPr>
          <w:rFonts w:ascii="Arial" w:hAnsi="Arial" w:cs="Arial"/>
          <w:sz w:val="20"/>
          <w:szCs w:val="20"/>
        </w:rPr>
        <w:t xml:space="preserve">1. </w:t>
      </w:r>
      <w:r w:rsidR="00C130ED" w:rsidRPr="003E30A5">
        <w:rPr>
          <w:rFonts w:ascii="Arial" w:hAnsi="Arial" w:cs="Arial"/>
          <w:sz w:val="20"/>
          <w:szCs w:val="20"/>
        </w:rPr>
        <w:t>za podje</w:t>
      </w:r>
      <w:r w:rsidRPr="003E30A5">
        <w:rPr>
          <w:rFonts w:ascii="Arial" w:hAnsi="Arial" w:cs="Arial"/>
          <w:sz w:val="20"/>
          <w:szCs w:val="20"/>
        </w:rPr>
        <w:t>tja ustanovljena pred letom 20</w:t>
      </w:r>
      <w:r w:rsidR="001E0345">
        <w:rPr>
          <w:rFonts w:ascii="Arial" w:hAnsi="Arial" w:cs="Arial"/>
          <w:sz w:val="20"/>
          <w:szCs w:val="20"/>
        </w:rPr>
        <w:t>20</w:t>
      </w:r>
      <w:r w:rsidR="00C130ED" w:rsidRPr="003E30A5">
        <w:rPr>
          <w:rFonts w:ascii="Arial" w:hAnsi="Arial" w:cs="Arial"/>
          <w:sz w:val="20"/>
          <w:szCs w:val="20"/>
        </w:rPr>
        <w:t>:</w:t>
      </w:r>
    </w:p>
    <w:p w14:paraId="3FE7A657" w14:textId="3751D5FD" w:rsidR="00A27AF5" w:rsidRPr="003E30A5" w:rsidRDefault="00A27AF5" w:rsidP="006D7159">
      <w:pPr>
        <w:pStyle w:val="Odstavekseznama"/>
        <w:numPr>
          <w:ilvl w:val="0"/>
          <w:numId w:val="53"/>
        </w:numPr>
        <w:rPr>
          <w:rFonts w:ascii="Arial" w:hAnsi="Arial" w:cs="Arial"/>
          <w:sz w:val="20"/>
          <w:szCs w:val="20"/>
        </w:rPr>
      </w:pPr>
      <w:r w:rsidRPr="003E30A5">
        <w:rPr>
          <w:rFonts w:ascii="Arial" w:hAnsi="Arial" w:cs="Arial"/>
          <w:sz w:val="20"/>
          <w:szCs w:val="20"/>
        </w:rPr>
        <w:t>bilanca stanja na dan 31.12.201</w:t>
      </w:r>
      <w:r w:rsidR="00C86123">
        <w:rPr>
          <w:rFonts w:ascii="Arial" w:hAnsi="Arial" w:cs="Arial"/>
          <w:sz w:val="20"/>
          <w:szCs w:val="20"/>
        </w:rPr>
        <w:t>8</w:t>
      </w:r>
      <w:r w:rsidRPr="003E30A5">
        <w:rPr>
          <w:rFonts w:ascii="Arial" w:hAnsi="Arial" w:cs="Arial"/>
          <w:sz w:val="20"/>
          <w:szCs w:val="20"/>
        </w:rPr>
        <w:t xml:space="preserve"> in na dan 31.12.201</w:t>
      </w:r>
      <w:r w:rsidR="00C86123">
        <w:rPr>
          <w:rFonts w:ascii="Arial" w:hAnsi="Arial" w:cs="Arial"/>
          <w:sz w:val="20"/>
          <w:szCs w:val="20"/>
        </w:rPr>
        <w:t>9</w:t>
      </w:r>
      <w:r w:rsidR="00C130ED" w:rsidRPr="003E30A5">
        <w:rPr>
          <w:rFonts w:ascii="Arial" w:hAnsi="Arial" w:cs="Arial"/>
          <w:sz w:val="20"/>
          <w:szCs w:val="20"/>
        </w:rPr>
        <w:t xml:space="preserve"> </w:t>
      </w:r>
      <w:r w:rsidR="003179C8" w:rsidRPr="003E30A5">
        <w:rPr>
          <w:rFonts w:ascii="Arial" w:hAnsi="Arial" w:cs="Arial"/>
          <w:sz w:val="20"/>
          <w:szCs w:val="20"/>
        </w:rPr>
        <w:t xml:space="preserve"> oz.</w:t>
      </w:r>
    </w:p>
    <w:p w14:paraId="34E51F03" w14:textId="468FB3A4" w:rsidR="00C130ED" w:rsidRPr="003E30A5" w:rsidRDefault="00C130ED" w:rsidP="006D7159">
      <w:pPr>
        <w:pStyle w:val="Odstavekseznama"/>
        <w:numPr>
          <w:ilvl w:val="0"/>
          <w:numId w:val="53"/>
        </w:numPr>
        <w:rPr>
          <w:rFonts w:ascii="Arial" w:hAnsi="Arial" w:cs="Arial"/>
          <w:sz w:val="20"/>
          <w:szCs w:val="20"/>
        </w:rPr>
      </w:pPr>
      <w:r w:rsidRPr="003E30A5">
        <w:rPr>
          <w:rFonts w:ascii="Arial" w:hAnsi="Arial" w:cs="Arial"/>
          <w:sz w:val="20"/>
          <w:szCs w:val="20"/>
        </w:rPr>
        <w:t>izk</w:t>
      </w:r>
      <w:r w:rsidR="00A27AF5" w:rsidRPr="003E30A5">
        <w:rPr>
          <w:rFonts w:ascii="Arial" w:hAnsi="Arial" w:cs="Arial"/>
          <w:sz w:val="20"/>
          <w:szCs w:val="20"/>
        </w:rPr>
        <w:t>az poslovnega izida za leto 201</w:t>
      </w:r>
      <w:r w:rsidR="00C86123">
        <w:rPr>
          <w:rFonts w:ascii="Arial" w:hAnsi="Arial" w:cs="Arial"/>
          <w:sz w:val="20"/>
          <w:szCs w:val="20"/>
        </w:rPr>
        <w:t>8</w:t>
      </w:r>
      <w:r w:rsidR="00A27AF5" w:rsidRPr="003E30A5">
        <w:rPr>
          <w:rFonts w:ascii="Arial" w:hAnsi="Arial" w:cs="Arial"/>
          <w:sz w:val="20"/>
          <w:szCs w:val="20"/>
        </w:rPr>
        <w:t xml:space="preserve"> in 201</w:t>
      </w:r>
      <w:r w:rsidR="00C86123">
        <w:rPr>
          <w:rFonts w:ascii="Arial" w:hAnsi="Arial" w:cs="Arial"/>
          <w:sz w:val="20"/>
          <w:szCs w:val="20"/>
        </w:rPr>
        <w:t>9</w:t>
      </w:r>
      <w:r w:rsidRPr="003E30A5">
        <w:rPr>
          <w:rFonts w:ascii="Arial" w:hAnsi="Arial" w:cs="Arial"/>
          <w:sz w:val="20"/>
          <w:szCs w:val="20"/>
        </w:rPr>
        <w:t>,</w:t>
      </w:r>
    </w:p>
    <w:p w14:paraId="54E393E6" w14:textId="1325844B" w:rsidR="00C130ED" w:rsidRPr="003E30A5" w:rsidRDefault="00C03CAB" w:rsidP="00BB2F82">
      <w:pPr>
        <w:rPr>
          <w:rFonts w:ascii="Arial" w:hAnsi="Arial" w:cs="Arial"/>
          <w:sz w:val="20"/>
          <w:szCs w:val="20"/>
        </w:rPr>
      </w:pPr>
      <w:r w:rsidRPr="003E30A5">
        <w:rPr>
          <w:rFonts w:ascii="Arial" w:hAnsi="Arial" w:cs="Arial"/>
          <w:sz w:val="20"/>
          <w:szCs w:val="20"/>
        </w:rPr>
        <w:t xml:space="preserve">2. </w:t>
      </w:r>
      <w:r w:rsidR="00C130ED" w:rsidRPr="003E30A5">
        <w:rPr>
          <w:rFonts w:ascii="Arial" w:hAnsi="Arial" w:cs="Arial"/>
          <w:sz w:val="20"/>
          <w:szCs w:val="20"/>
        </w:rPr>
        <w:t>za podjetja, ustanovljena v letu 20</w:t>
      </w:r>
      <w:r w:rsidR="00C86123">
        <w:rPr>
          <w:rFonts w:ascii="Arial" w:hAnsi="Arial" w:cs="Arial"/>
          <w:sz w:val="20"/>
          <w:szCs w:val="20"/>
        </w:rPr>
        <w:t>20</w:t>
      </w:r>
      <w:r w:rsidR="00D42D65" w:rsidRPr="003E30A5">
        <w:rPr>
          <w:rFonts w:ascii="Arial" w:hAnsi="Arial" w:cs="Arial"/>
          <w:sz w:val="20"/>
          <w:szCs w:val="20"/>
        </w:rPr>
        <w:t>,</w:t>
      </w:r>
      <w:r w:rsidR="00C130ED" w:rsidRPr="003E30A5">
        <w:rPr>
          <w:rFonts w:ascii="Arial" w:hAnsi="Arial" w:cs="Arial"/>
          <w:sz w:val="20"/>
          <w:szCs w:val="20"/>
        </w:rPr>
        <w:t xml:space="preserve"> velja, da se zanje upoštevajo podatki na podlagi</w:t>
      </w:r>
    </w:p>
    <w:p w14:paraId="39ADC847" w14:textId="77777777" w:rsidR="00C130ED" w:rsidRPr="003E30A5" w:rsidRDefault="00C130ED" w:rsidP="00526C89">
      <w:pPr>
        <w:rPr>
          <w:rFonts w:ascii="Arial" w:hAnsi="Arial" w:cs="Arial"/>
          <w:sz w:val="20"/>
          <w:szCs w:val="20"/>
        </w:rPr>
      </w:pPr>
      <w:r w:rsidRPr="003E30A5">
        <w:rPr>
          <w:rFonts w:ascii="Arial" w:hAnsi="Arial" w:cs="Arial"/>
          <w:sz w:val="20"/>
          <w:szCs w:val="20"/>
        </w:rPr>
        <w:t>bilance stanja in izkaza poslovnega izida od dneva ustanovitve do zadnjega dne preteklega</w:t>
      </w:r>
    </w:p>
    <w:p w14:paraId="5AE930F2" w14:textId="77777777" w:rsidR="00C130ED" w:rsidRPr="00730BFC" w:rsidRDefault="00C130ED" w:rsidP="00526C89">
      <w:pPr>
        <w:rPr>
          <w:rFonts w:ascii="Arial" w:hAnsi="Arial" w:cs="Arial"/>
          <w:sz w:val="20"/>
          <w:szCs w:val="20"/>
        </w:rPr>
      </w:pPr>
      <w:r w:rsidRPr="003E30A5">
        <w:rPr>
          <w:rFonts w:ascii="Arial" w:hAnsi="Arial" w:cs="Arial"/>
          <w:sz w:val="20"/>
          <w:szCs w:val="20"/>
        </w:rPr>
        <w:t>meseca, glede na mesec oddaje vloge.</w:t>
      </w:r>
    </w:p>
    <w:bookmarkEnd w:id="2"/>
    <w:p w14:paraId="3F0795FF" w14:textId="77777777" w:rsidR="00D67814" w:rsidRPr="00730BFC" w:rsidRDefault="00D67814" w:rsidP="00526C89">
      <w:pPr>
        <w:rPr>
          <w:rFonts w:ascii="Arial" w:hAnsi="Arial" w:cs="Arial"/>
          <w:sz w:val="20"/>
          <w:szCs w:val="20"/>
        </w:rPr>
      </w:pPr>
    </w:p>
    <w:p w14:paraId="21122890" w14:textId="77777777" w:rsidR="00D67814" w:rsidRPr="00FA3514" w:rsidRDefault="00D67814" w:rsidP="0083454D">
      <w:pPr>
        <w:pStyle w:val="Odstavekseznama"/>
        <w:numPr>
          <w:ilvl w:val="1"/>
          <w:numId w:val="44"/>
        </w:numPr>
        <w:ind w:left="0" w:firstLine="0"/>
        <w:rPr>
          <w:rFonts w:ascii="Arial" w:hAnsi="Arial" w:cs="Arial"/>
          <w:b/>
          <w:bCs/>
          <w:sz w:val="20"/>
          <w:szCs w:val="20"/>
        </w:rPr>
      </w:pPr>
      <w:r w:rsidRPr="00FA3514">
        <w:rPr>
          <w:rFonts w:ascii="Arial" w:hAnsi="Arial" w:cs="Arial"/>
          <w:b/>
          <w:bCs/>
          <w:sz w:val="20"/>
          <w:szCs w:val="20"/>
        </w:rPr>
        <w:t>Splošni pogoji za kandidiranje na javnem razpisu so:</w:t>
      </w:r>
    </w:p>
    <w:p w14:paraId="50AAD662" w14:textId="77777777" w:rsidR="00D67814" w:rsidRPr="00730BFC" w:rsidRDefault="00D67814" w:rsidP="00BB2F82">
      <w:pPr>
        <w:pStyle w:val="Odstavekseznama"/>
        <w:numPr>
          <w:ilvl w:val="0"/>
          <w:numId w:val="74"/>
        </w:numPr>
        <w:rPr>
          <w:rFonts w:ascii="Arial" w:hAnsi="Arial" w:cs="Arial"/>
          <w:bCs/>
          <w:sz w:val="20"/>
          <w:szCs w:val="20"/>
        </w:rPr>
      </w:pPr>
      <w:r w:rsidRPr="00730BFC">
        <w:rPr>
          <w:rFonts w:ascii="Arial" w:hAnsi="Arial" w:cs="Arial"/>
          <w:bCs/>
          <w:sz w:val="20"/>
          <w:szCs w:val="20"/>
        </w:rPr>
        <w:t>Prijavitelj mora izpolnjevati pogoje iz točke 3.1 za sklop, na katerega se prijavlja</w:t>
      </w:r>
      <w:r w:rsidR="009232F7" w:rsidRPr="00730BFC">
        <w:rPr>
          <w:rFonts w:ascii="Arial" w:hAnsi="Arial" w:cs="Arial"/>
          <w:bCs/>
          <w:sz w:val="20"/>
          <w:szCs w:val="20"/>
        </w:rPr>
        <w:t>.</w:t>
      </w:r>
    </w:p>
    <w:p w14:paraId="44EF3EAD" w14:textId="70EFE6BF" w:rsidR="0084356C" w:rsidRPr="00730BFC" w:rsidRDefault="0084356C" w:rsidP="00BB2F82">
      <w:pPr>
        <w:pStyle w:val="Odstavekseznama"/>
        <w:numPr>
          <w:ilvl w:val="0"/>
          <w:numId w:val="74"/>
        </w:numPr>
        <w:rPr>
          <w:rFonts w:ascii="Arial" w:hAnsi="Arial" w:cs="Arial"/>
          <w:bCs/>
          <w:sz w:val="20"/>
          <w:szCs w:val="20"/>
        </w:rPr>
      </w:pPr>
      <w:r w:rsidRPr="00730BFC">
        <w:rPr>
          <w:rFonts w:ascii="Arial" w:hAnsi="Arial" w:cs="Arial"/>
          <w:bCs/>
          <w:sz w:val="20"/>
          <w:szCs w:val="20"/>
        </w:rPr>
        <w:t>Prijavitelj mora imeti poravnane vse obveznosti, davke in prispevke do Republike Slovenije na zadnji delovni dan v mesecu pred oddajo vloge (potrdilo</w:t>
      </w:r>
      <w:r w:rsidR="00060062">
        <w:rPr>
          <w:rFonts w:ascii="Arial" w:hAnsi="Arial" w:cs="Arial"/>
          <w:bCs/>
          <w:sz w:val="20"/>
          <w:szCs w:val="20"/>
        </w:rPr>
        <w:t xml:space="preserve"> FURS</w:t>
      </w:r>
      <w:r w:rsidR="00FB1D09">
        <w:rPr>
          <w:rFonts w:ascii="Arial" w:hAnsi="Arial" w:cs="Arial"/>
          <w:bCs/>
          <w:sz w:val="20"/>
          <w:szCs w:val="20"/>
        </w:rPr>
        <w:t xml:space="preserve"> </w:t>
      </w:r>
      <w:r w:rsidRPr="00730BFC">
        <w:rPr>
          <w:rFonts w:ascii="Arial" w:hAnsi="Arial" w:cs="Arial"/>
          <w:bCs/>
          <w:sz w:val="20"/>
          <w:szCs w:val="20"/>
        </w:rPr>
        <w:t xml:space="preserve">ali izjava prijavitelja, da za namen tega razpisa dovoljuje Ministrstvu za kulturo pridobiti podatke iz uradne evidence).  </w:t>
      </w:r>
    </w:p>
    <w:p w14:paraId="29443ADB" w14:textId="03FBA2C2" w:rsidR="0084356C" w:rsidRPr="00730BFC" w:rsidRDefault="0084356C" w:rsidP="00BB2F82">
      <w:pPr>
        <w:numPr>
          <w:ilvl w:val="0"/>
          <w:numId w:val="74"/>
        </w:numPr>
        <w:rPr>
          <w:rFonts w:ascii="Arial" w:hAnsi="Arial" w:cs="Arial"/>
          <w:bCs/>
          <w:sz w:val="20"/>
          <w:szCs w:val="20"/>
        </w:rPr>
      </w:pPr>
      <w:r w:rsidRPr="00730BFC">
        <w:rPr>
          <w:rFonts w:ascii="Arial" w:hAnsi="Arial" w:cs="Arial"/>
          <w:bCs/>
          <w:sz w:val="20"/>
          <w:szCs w:val="20"/>
        </w:rPr>
        <w:t>Prijavitelju v zadnjih dveh letih od roka za oddajo vloge s pravnomočno odločbo pristojnega organa Republike Slovenije ni bila izrečena globa zaradi prekrška v zvezi s plačilom za delo (potrdilo</w:t>
      </w:r>
      <w:r w:rsidR="00FB1D09">
        <w:rPr>
          <w:rFonts w:ascii="Arial" w:hAnsi="Arial" w:cs="Arial"/>
          <w:bCs/>
          <w:sz w:val="20"/>
          <w:szCs w:val="20"/>
        </w:rPr>
        <w:t xml:space="preserve"> iz </w:t>
      </w:r>
      <w:r w:rsidRPr="00730BFC">
        <w:rPr>
          <w:rFonts w:ascii="Arial" w:hAnsi="Arial" w:cs="Arial"/>
          <w:bCs/>
          <w:sz w:val="20"/>
          <w:szCs w:val="20"/>
        </w:rPr>
        <w:t xml:space="preserve">evidence </w:t>
      </w:r>
      <w:r w:rsidR="007E6106">
        <w:rPr>
          <w:rFonts w:ascii="Arial" w:hAnsi="Arial" w:cs="Arial"/>
          <w:bCs/>
          <w:sz w:val="20"/>
          <w:szCs w:val="20"/>
        </w:rPr>
        <w:t xml:space="preserve">Ministrstva za delo, družino, socialne zadeve in enake možnosti- Inšpektorat RS za delo </w:t>
      </w:r>
      <w:r w:rsidRPr="00730BFC">
        <w:rPr>
          <w:rFonts w:ascii="Arial" w:hAnsi="Arial" w:cs="Arial"/>
          <w:bCs/>
          <w:sz w:val="20"/>
          <w:szCs w:val="20"/>
        </w:rPr>
        <w:t xml:space="preserve">ali izjava prijavitelja, da za namen tega razpisa dovoljuje Ministrstvu za kulturo pridobiti podatke iz uradne evidence). </w:t>
      </w:r>
    </w:p>
    <w:p w14:paraId="3992AC64" w14:textId="57214DAD" w:rsidR="0084356C" w:rsidRPr="00730BFC" w:rsidRDefault="0084356C" w:rsidP="00BB2F82">
      <w:pPr>
        <w:numPr>
          <w:ilvl w:val="0"/>
          <w:numId w:val="74"/>
        </w:numPr>
        <w:rPr>
          <w:rFonts w:ascii="Arial" w:hAnsi="Arial" w:cs="Arial"/>
          <w:bCs/>
          <w:sz w:val="20"/>
          <w:szCs w:val="20"/>
        </w:rPr>
      </w:pPr>
      <w:r w:rsidRPr="00730BFC">
        <w:rPr>
          <w:rFonts w:ascii="Arial" w:hAnsi="Arial" w:cs="Arial"/>
          <w:bCs/>
          <w:sz w:val="20"/>
          <w:szCs w:val="20"/>
        </w:rPr>
        <w:t xml:space="preserve">Prijavitelj in njena poslovodna oseba niso v kazenski evidenci (potrdilo iz </w:t>
      </w:r>
      <w:r w:rsidR="00FB1D09">
        <w:rPr>
          <w:rFonts w:ascii="Arial" w:hAnsi="Arial" w:cs="Arial"/>
          <w:bCs/>
          <w:sz w:val="20"/>
          <w:szCs w:val="20"/>
        </w:rPr>
        <w:t xml:space="preserve"> </w:t>
      </w:r>
      <w:r w:rsidRPr="00730BFC">
        <w:rPr>
          <w:rFonts w:ascii="Arial" w:hAnsi="Arial" w:cs="Arial"/>
          <w:bCs/>
          <w:sz w:val="20"/>
          <w:szCs w:val="20"/>
        </w:rPr>
        <w:t>evidence ali izjava prijavitelja, da za namen tega razpisa dovoljuje Ministrstvu za kulturo prido</w:t>
      </w:r>
      <w:r w:rsidR="00BA0E21">
        <w:rPr>
          <w:rFonts w:ascii="Arial" w:hAnsi="Arial" w:cs="Arial"/>
          <w:bCs/>
          <w:sz w:val="20"/>
          <w:szCs w:val="20"/>
        </w:rPr>
        <w:t>biti podatke iz uradne evidence</w:t>
      </w:r>
      <w:r w:rsidR="00D61476">
        <w:rPr>
          <w:rFonts w:ascii="Arial" w:hAnsi="Arial" w:cs="Arial"/>
          <w:bCs/>
          <w:sz w:val="20"/>
          <w:szCs w:val="20"/>
        </w:rPr>
        <w:t xml:space="preserve"> Ministrstva za pravosodje</w:t>
      </w:r>
      <w:r w:rsidR="00D42D65">
        <w:rPr>
          <w:rFonts w:ascii="Arial" w:hAnsi="Arial" w:cs="Arial"/>
          <w:bCs/>
          <w:sz w:val="20"/>
          <w:szCs w:val="20"/>
        </w:rPr>
        <w:t>)</w:t>
      </w:r>
      <w:r w:rsidRPr="00730BFC">
        <w:rPr>
          <w:rFonts w:ascii="Arial" w:hAnsi="Arial" w:cs="Arial"/>
          <w:bCs/>
          <w:sz w:val="20"/>
          <w:szCs w:val="20"/>
        </w:rPr>
        <w:t xml:space="preserve">. </w:t>
      </w:r>
    </w:p>
    <w:p w14:paraId="4AEC4115" w14:textId="33ADBC64" w:rsidR="0084356C" w:rsidRPr="00730BFC" w:rsidRDefault="0084356C" w:rsidP="00BB2F82">
      <w:pPr>
        <w:numPr>
          <w:ilvl w:val="0"/>
          <w:numId w:val="74"/>
        </w:numPr>
        <w:rPr>
          <w:rFonts w:ascii="Arial" w:hAnsi="Arial" w:cs="Arial"/>
          <w:bCs/>
          <w:sz w:val="20"/>
          <w:szCs w:val="20"/>
        </w:rPr>
      </w:pPr>
      <w:r w:rsidRPr="00730BFC">
        <w:rPr>
          <w:rFonts w:ascii="Arial" w:hAnsi="Arial" w:cs="Arial"/>
          <w:bCs/>
          <w:sz w:val="20"/>
          <w:szCs w:val="20"/>
        </w:rPr>
        <w:t>Prijavitelj ob prijavi na razpis</w:t>
      </w:r>
      <w:r w:rsidR="00D61476">
        <w:rPr>
          <w:rFonts w:ascii="Arial" w:hAnsi="Arial" w:cs="Arial"/>
          <w:bCs/>
          <w:sz w:val="20"/>
          <w:szCs w:val="20"/>
        </w:rPr>
        <w:t xml:space="preserve">, zadnji </w:t>
      </w:r>
      <w:r w:rsidR="00845D70">
        <w:rPr>
          <w:rFonts w:ascii="Arial" w:hAnsi="Arial" w:cs="Arial"/>
          <w:bCs/>
          <w:sz w:val="20"/>
          <w:szCs w:val="20"/>
        </w:rPr>
        <w:t xml:space="preserve">delovni </w:t>
      </w:r>
      <w:r w:rsidR="00D61476">
        <w:rPr>
          <w:rFonts w:ascii="Arial" w:hAnsi="Arial" w:cs="Arial"/>
          <w:bCs/>
          <w:sz w:val="20"/>
          <w:szCs w:val="20"/>
        </w:rPr>
        <w:t>dan v mesecu pred oddajo vloge na razpis,</w:t>
      </w:r>
      <w:r w:rsidR="00EE7C1B">
        <w:rPr>
          <w:rFonts w:ascii="Arial" w:hAnsi="Arial" w:cs="Arial"/>
          <w:bCs/>
          <w:sz w:val="20"/>
          <w:szCs w:val="20"/>
        </w:rPr>
        <w:t xml:space="preserve"> </w:t>
      </w:r>
      <w:r w:rsidRPr="00730BFC">
        <w:rPr>
          <w:rFonts w:ascii="Arial" w:hAnsi="Arial" w:cs="Arial"/>
          <w:bCs/>
          <w:sz w:val="20"/>
          <w:szCs w:val="20"/>
        </w:rPr>
        <w:t xml:space="preserve">nima blokiranega transakcijskega računa (razvidno iz potrdila, ki ga prijavitelj </w:t>
      </w:r>
      <w:r w:rsidR="00A06CFF">
        <w:rPr>
          <w:rFonts w:ascii="Arial" w:hAnsi="Arial" w:cs="Arial"/>
          <w:bCs/>
          <w:sz w:val="20"/>
          <w:szCs w:val="20"/>
        </w:rPr>
        <w:t xml:space="preserve">pridobi </w:t>
      </w:r>
      <w:r w:rsidRPr="00730BFC">
        <w:rPr>
          <w:rFonts w:ascii="Arial" w:hAnsi="Arial" w:cs="Arial"/>
          <w:bCs/>
          <w:sz w:val="20"/>
          <w:szCs w:val="20"/>
        </w:rPr>
        <w:t>v svoji poslovni banki).</w:t>
      </w:r>
    </w:p>
    <w:p w14:paraId="6489AAC7" w14:textId="7B0619AC" w:rsidR="00D67814" w:rsidRPr="0037606B" w:rsidRDefault="00D67814" w:rsidP="00BB2F82">
      <w:pPr>
        <w:numPr>
          <w:ilvl w:val="0"/>
          <w:numId w:val="74"/>
        </w:numPr>
        <w:rPr>
          <w:rFonts w:ascii="Arial" w:hAnsi="Arial" w:cs="Arial"/>
          <w:bCs/>
          <w:sz w:val="20"/>
          <w:szCs w:val="20"/>
        </w:rPr>
      </w:pPr>
      <w:bookmarkStart w:id="3" w:name="_Hlk25126497"/>
      <w:r w:rsidRPr="00730BFC">
        <w:rPr>
          <w:rFonts w:ascii="Arial" w:hAnsi="Arial" w:cs="Arial"/>
          <w:bCs/>
          <w:sz w:val="20"/>
          <w:szCs w:val="20"/>
        </w:rPr>
        <w:t>Prijavitelj poda izjavo</w:t>
      </w:r>
      <w:r w:rsidR="005906CF">
        <w:rPr>
          <w:rFonts w:ascii="Arial" w:hAnsi="Arial" w:cs="Arial"/>
          <w:bCs/>
          <w:sz w:val="20"/>
          <w:szCs w:val="20"/>
        </w:rPr>
        <w:t xml:space="preserve"> glede prepovedi dvojnega financiranja</w:t>
      </w:r>
      <w:r w:rsidRPr="00730BFC">
        <w:rPr>
          <w:rFonts w:ascii="Arial" w:hAnsi="Arial" w:cs="Arial"/>
          <w:bCs/>
          <w:sz w:val="20"/>
          <w:szCs w:val="20"/>
        </w:rPr>
        <w:t>, da za iste</w:t>
      </w:r>
      <w:r w:rsidR="00A06CFF">
        <w:rPr>
          <w:rFonts w:ascii="Arial" w:hAnsi="Arial" w:cs="Arial"/>
          <w:bCs/>
          <w:sz w:val="20"/>
          <w:szCs w:val="20"/>
        </w:rPr>
        <w:t>,</w:t>
      </w:r>
      <w:r w:rsidRPr="00730BFC">
        <w:rPr>
          <w:rFonts w:ascii="Arial" w:hAnsi="Arial" w:cs="Arial"/>
          <w:bCs/>
          <w:sz w:val="20"/>
          <w:szCs w:val="20"/>
        </w:rPr>
        <w:t xml:space="preserve"> že povrnjene upravičene stroške in aktivnosti, ki so predmet sofinanciranja v tem razpisu, ni in ne bo prejemal sredstev iz drugih javnih virov (sredstev evropskega, državnega ali lokalnega proračuna)</w:t>
      </w:r>
      <w:r w:rsidR="0037792C">
        <w:rPr>
          <w:rFonts w:ascii="Arial" w:hAnsi="Arial" w:cs="Arial"/>
          <w:bCs/>
          <w:sz w:val="20"/>
          <w:szCs w:val="20"/>
        </w:rPr>
        <w:t xml:space="preserve">. </w:t>
      </w:r>
      <w:r w:rsidR="00CA5F5E" w:rsidRPr="0037606B">
        <w:rPr>
          <w:rFonts w:ascii="Arial" w:hAnsi="Arial" w:cs="Arial"/>
          <w:sz w:val="20"/>
          <w:szCs w:val="20"/>
        </w:rPr>
        <w:t>(</w:t>
      </w:r>
      <w:r w:rsidR="00CA5F5E" w:rsidRPr="0037606B">
        <w:rPr>
          <w:rFonts w:ascii="Arial" w:hAnsi="Arial" w:cs="Arial"/>
          <w:bCs/>
          <w:sz w:val="20"/>
          <w:szCs w:val="20"/>
        </w:rPr>
        <w:t>Izjava prijavitelja – Prijavni obrazec).</w:t>
      </w:r>
    </w:p>
    <w:bookmarkEnd w:id="3"/>
    <w:p w14:paraId="10698091" w14:textId="30099640" w:rsidR="00D67814" w:rsidRPr="0037606B" w:rsidRDefault="00D67814" w:rsidP="00BB2F82">
      <w:pPr>
        <w:numPr>
          <w:ilvl w:val="0"/>
          <w:numId w:val="74"/>
        </w:numPr>
        <w:rPr>
          <w:rFonts w:ascii="Arial" w:hAnsi="Arial" w:cs="Arial"/>
          <w:bCs/>
          <w:sz w:val="20"/>
          <w:szCs w:val="20"/>
        </w:rPr>
      </w:pPr>
      <w:r w:rsidRPr="0037606B">
        <w:rPr>
          <w:rFonts w:ascii="Arial" w:hAnsi="Arial" w:cs="Arial"/>
          <w:bCs/>
          <w:sz w:val="20"/>
          <w:szCs w:val="20"/>
        </w:rPr>
        <w:t>Prijavitelj ima ob prijavi poravnane vse obveznosti</w:t>
      </w:r>
      <w:r w:rsidR="00A01F7D">
        <w:rPr>
          <w:rFonts w:ascii="Arial" w:hAnsi="Arial" w:cs="Arial"/>
          <w:bCs/>
          <w:sz w:val="20"/>
          <w:szCs w:val="20"/>
        </w:rPr>
        <w:t xml:space="preserve"> </w:t>
      </w:r>
      <w:r w:rsidR="00DE1984" w:rsidRPr="0037606B">
        <w:rPr>
          <w:rFonts w:ascii="Arial" w:hAnsi="Arial" w:cs="Arial"/>
          <w:bCs/>
          <w:sz w:val="20"/>
          <w:szCs w:val="20"/>
        </w:rPr>
        <w:t xml:space="preserve">po sklepu Evropske komisije  </w:t>
      </w:r>
      <w:r w:rsidRPr="0037606B">
        <w:rPr>
          <w:rFonts w:ascii="Arial" w:hAnsi="Arial" w:cs="Arial"/>
          <w:bCs/>
          <w:sz w:val="20"/>
          <w:szCs w:val="20"/>
        </w:rPr>
        <w:t>o razglasitvi pomoči za nezakonito in nezdružljivo z notranjim trgom</w:t>
      </w:r>
      <w:r w:rsidR="00A01F7D">
        <w:rPr>
          <w:rFonts w:ascii="Arial" w:hAnsi="Arial" w:cs="Arial"/>
          <w:bCs/>
          <w:sz w:val="20"/>
          <w:szCs w:val="20"/>
        </w:rPr>
        <w:t>,</w:t>
      </w:r>
      <w:r w:rsidR="00C03CAB" w:rsidRPr="0037606B">
        <w:rPr>
          <w:rFonts w:ascii="Arial" w:hAnsi="Arial" w:cs="Arial"/>
          <w:bCs/>
          <w:sz w:val="20"/>
          <w:szCs w:val="20"/>
        </w:rPr>
        <w:t xml:space="preserve"> glede prepovedi dvojnega sofinanciranja</w:t>
      </w:r>
      <w:r w:rsidR="00A01F7D">
        <w:rPr>
          <w:rFonts w:ascii="Arial" w:hAnsi="Arial" w:cs="Arial"/>
          <w:bCs/>
          <w:sz w:val="20"/>
          <w:szCs w:val="20"/>
        </w:rPr>
        <w:t>,</w:t>
      </w:r>
      <w:r w:rsidR="00CA5F5E" w:rsidRPr="0037606B">
        <w:rPr>
          <w:rFonts w:ascii="Arial" w:hAnsi="Arial" w:cs="Arial"/>
          <w:bCs/>
          <w:sz w:val="20"/>
          <w:szCs w:val="20"/>
        </w:rPr>
        <w:t xml:space="preserve"> </w:t>
      </w:r>
      <w:r w:rsidR="00450FBA" w:rsidRPr="0037606B">
        <w:rPr>
          <w:rFonts w:ascii="Arial" w:hAnsi="Arial" w:cs="Arial"/>
          <w:bCs/>
          <w:sz w:val="20"/>
          <w:szCs w:val="20"/>
        </w:rPr>
        <w:t xml:space="preserve">izdano posameznemu prijavitelju </w:t>
      </w:r>
      <w:r w:rsidR="00CA5F5E" w:rsidRPr="0037606B">
        <w:rPr>
          <w:rFonts w:ascii="Arial" w:hAnsi="Arial" w:cs="Arial"/>
          <w:sz w:val="20"/>
          <w:szCs w:val="20"/>
        </w:rPr>
        <w:t>(</w:t>
      </w:r>
      <w:r w:rsidR="00CA5F5E" w:rsidRPr="0037606B">
        <w:rPr>
          <w:rFonts w:ascii="Arial" w:hAnsi="Arial" w:cs="Arial"/>
          <w:bCs/>
          <w:sz w:val="20"/>
          <w:szCs w:val="20"/>
        </w:rPr>
        <w:t>Izjava prijavitelja – Prijavni obrazec).</w:t>
      </w:r>
      <w:r w:rsidRPr="0037606B">
        <w:rPr>
          <w:rFonts w:ascii="Arial" w:hAnsi="Arial" w:cs="Arial"/>
          <w:bCs/>
          <w:sz w:val="20"/>
          <w:szCs w:val="20"/>
        </w:rPr>
        <w:t xml:space="preserve"> </w:t>
      </w:r>
    </w:p>
    <w:p w14:paraId="3A760036" w14:textId="4345B11E" w:rsidR="00D67814" w:rsidRPr="003C3C3E" w:rsidRDefault="00D67814" w:rsidP="00BB2F82">
      <w:pPr>
        <w:numPr>
          <w:ilvl w:val="0"/>
          <w:numId w:val="74"/>
        </w:numPr>
        <w:rPr>
          <w:rFonts w:ascii="Arial" w:hAnsi="Arial" w:cs="Arial"/>
          <w:sz w:val="20"/>
          <w:szCs w:val="20"/>
        </w:rPr>
      </w:pPr>
      <w:r w:rsidRPr="0037606B">
        <w:rPr>
          <w:rFonts w:ascii="Arial" w:hAnsi="Arial" w:cs="Arial"/>
          <w:bCs/>
          <w:sz w:val="20"/>
          <w:szCs w:val="20"/>
        </w:rPr>
        <w:t>IKT(</w:t>
      </w:r>
      <w:r w:rsidRPr="0037606B">
        <w:rPr>
          <w:rFonts w:ascii="Arial" w:hAnsi="Arial" w:cs="Arial"/>
          <w:sz w:val="20"/>
          <w:szCs w:val="20"/>
        </w:rPr>
        <w:t xml:space="preserve">Informacijsko-komunikacijska tehnologija) </w:t>
      </w:r>
      <w:r w:rsidRPr="0037606B">
        <w:rPr>
          <w:rFonts w:ascii="Arial" w:hAnsi="Arial" w:cs="Arial"/>
          <w:bCs/>
          <w:sz w:val="20"/>
          <w:szCs w:val="20"/>
        </w:rPr>
        <w:t>projekti se lahko prijavijo v jasno izkazani</w:t>
      </w:r>
      <w:r w:rsidRPr="003C3C3E">
        <w:rPr>
          <w:rFonts w:ascii="Arial" w:hAnsi="Arial" w:cs="Arial"/>
          <w:bCs/>
          <w:sz w:val="20"/>
          <w:szCs w:val="20"/>
        </w:rPr>
        <w:t xml:space="preserve"> povezavi s projekti in projektnimi skupinami s področja KKS ali integralnim produktom ali storitvijo. IKT </w:t>
      </w:r>
      <w:r w:rsidRPr="003C3C3E">
        <w:rPr>
          <w:rFonts w:ascii="Arial" w:hAnsi="Arial" w:cs="Arial"/>
          <w:sz w:val="20"/>
          <w:szCs w:val="20"/>
        </w:rPr>
        <w:t>projekti se nanaša</w:t>
      </w:r>
      <w:r w:rsidR="00823232">
        <w:rPr>
          <w:rFonts w:ascii="Arial" w:hAnsi="Arial" w:cs="Arial"/>
          <w:sz w:val="20"/>
          <w:szCs w:val="20"/>
        </w:rPr>
        <w:t>jo</w:t>
      </w:r>
      <w:r w:rsidRPr="003C3C3E">
        <w:rPr>
          <w:rFonts w:ascii="Arial" w:hAnsi="Arial" w:cs="Arial"/>
          <w:sz w:val="20"/>
          <w:szCs w:val="20"/>
        </w:rPr>
        <w:t xml:space="preserve"> na izdelke in prakse, ki se uporabljajo za shranjevanje, zapisovanje in druge vrste obdelav informacij.</w:t>
      </w:r>
      <w:r w:rsidRPr="003C3C3E">
        <w:rPr>
          <w:rFonts w:ascii="Arial" w:hAnsi="Arial" w:cs="Arial"/>
          <w:bCs/>
          <w:sz w:val="20"/>
          <w:szCs w:val="20"/>
        </w:rPr>
        <w:t xml:space="preserve"> </w:t>
      </w:r>
      <w:r w:rsidRPr="003C3C3E">
        <w:rPr>
          <w:rFonts w:ascii="Arial" w:hAnsi="Arial" w:cs="Arial"/>
          <w:sz w:val="20"/>
          <w:szCs w:val="20"/>
        </w:rPr>
        <w:t xml:space="preserve">Integralni izdelek ali storitev </w:t>
      </w:r>
      <w:r w:rsidR="00823232">
        <w:rPr>
          <w:rFonts w:ascii="Arial" w:hAnsi="Arial" w:cs="Arial"/>
          <w:sz w:val="20"/>
          <w:szCs w:val="20"/>
        </w:rPr>
        <w:t>je</w:t>
      </w:r>
      <w:r w:rsidR="00823232" w:rsidRPr="003C3C3E">
        <w:rPr>
          <w:rFonts w:ascii="Arial" w:hAnsi="Arial" w:cs="Arial"/>
          <w:sz w:val="20"/>
          <w:szCs w:val="20"/>
        </w:rPr>
        <w:t xml:space="preserve"> </w:t>
      </w:r>
      <w:r w:rsidRPr="003C3C3E">
        <w:rPr>
          <w:rFonts w:ascii="Arial" w:hAnsi="Arial" w:cs="Arial"/>
          <w:sz w:val="20"/>
          <w:szCs w:val="20"/>
        </w:rPr>
        <w:t xml:space="preserve">sestavljeni izdelek/storitev, ki v praksi pomeni kombinacijo več izdelkov in storitev </w:t>
      </w:r>
      <w:r w:rsidR="00823232">
        <w:rPr>
          <w:rFonts w:ascii="Arial" w:hAnsi="Arial" w:cs="Arial"/>
          <w:sz w:val="20"/>
          <w:szCs w:val="20"/>
        </w:rPr>
        <w:t>ter</w:t>
      </w:r>
      <w:r w:rsidR="00823232" w:rsidRPr="003C3C3E">
        <w:rPr>
          <w:rFonts w:ascii="Arial" w:hAnsi="Arial" w:cs="Arial"/>
          <w:sz w:val="20"/>
          <w:szCs w:val="20"/>
        </w:rPr>
        <w:t xml:space="preserve"> </w:t>
      </w:r>
      <w:r w:rsidRPr="003C3C3E">
        <w:rPr>
          <w:rFonts w:ascii="Arial" w:hAnsi="Arial" w:cs="Arial"/>
          <w:sz w:val="20"/>
          <w:szCs w:val="20"/>
        </w:rPr>
        <w:t>vključujejo področje KKS</w:t>
      </w:r>
      <w:r w:rsidR="005F165D" w:rsidRPr="003C3C3E">
        <w:rPr>
          <w:rFonts w:ascii="Arial" w:hAnsi="Arial" w:cs="Arial"/>
          <w:sz w:val="20"/>
          <w:szCs w:val="20"/>
        </w:rPr>
        <w:t xml:space="preserve"> (</w:t>
      </w:r>
      <w:r w:rsidR="00CA5F5E" w:rsidRPr="003C3C3E">
        <w:rPr>
          <w:rFonts w:ascii="Arial" w:hAnsi="Arial" w:cs="Arial"/>
          <w:bCs/>
          <w:sz w:val="20"/>
          <w:szCs w:val="20"/>
        </w:rPr>
        <w:t>Izjava prijavitelja – Prijavni obrazec</w:t>
      </w:r>
      <w:r w:rsidR="005F165D" w:rsidRPr="003C3C3E">
        <w:rPr>
          <w:rFonts w:ascii="Arial" w:hAnsi="Arial" w:cs="Arial"/>
          <w:bCs/>
          <w:sz w:val="20"/>
          <w:szCs w:val="20"/>
        </w:rPr>
        <w:t>)</w:t>
      </w:r>
      <w:r w:rsidR="00CA5F5E" w:rsidRPr="003C3C3E">
        <w:rPr>
          <w:rFonts w:ascii="Arial" w:hAnsi="Arial" w:cs="Arial"/>
          <w:bCs/>
          <w:sz w:val="20"/>
          <w:szCs w:val="20"/>
        </w:rPr>
        <w:t>.</w:t>
      </w:r>
    </w:p>
    <w:p w14:paraId="5BF2E0AC" w14:textId="56082B0F" w:rsidR="00D67814" w:rsidRPr="003C3C3E" w:rsidRDefault="00D67814" w:rsidP="00BB2F82">
      <w:pPr>
        <w:pStyle w:val="Odstavekseznama"/>
        <w:numPr>
          <w:ilvl w:val="0"/>
          <w:numId w:val="74"/>
        </w:numPr>
        <w:rPr>
          <w:rFonts w:ascii="Arial" w:hAnsi="Arial" w:cs="Arial"/>
          <w:bCs/>
          <w:sz w:val="20"/>
          <w:szCs w:val="20"/>
        </w:rPr>
      </w:pPr>
      <w:r w:rsidRPr="003C3C3E">
        <w:rPr>
          <w:rFonts w:ascii="Arial" w:hAnsi="Arial" w:cs="Arial"/>
          <w:sz w:val="20"/>
          <w:szCs w:val="20"/>
        </w:rPr>
        <w:lastRenderedPageBreak/>
        <w:t>Prijavitelj poda izjavo</w:t>
      </w:r>
      <w:r w:rsidRPr="003C3C3E">
        <w:t xml:space="preserve"> </w:t>
      </w:r>
      <w:r w:rsidRPr="003C3C3E">
        <w:rPr>
          <w:rFonts w:ascii="Arial" w:hAnsi="Arial" w:cs="Arial"/>
          <w:bCs/>
          <w:sz w:val="20"/>
          <w:szCs w:val="20"/>
        </w:rPr>
        <w:t xml:space="preserve">o vseh drugih pomočeh »de </w:t>
      </w:r>
      <w:proofErr w:type="spellStart"/>
      <w:r w:rsidRPr="003C3C3E">
        <w:rPr>
          <w:rFonts w:ascii="Arial" w:hAnsi="Arial" w:cs="Arial"/>
          <w:bCs/>
          <w:sz w:val="20"/>
          <w:szCs w:val="20"/>
        </w:rPr>
        <w:t>minimis</w:t>
      </w:r>
      <w:proofErr w:type="spellEnd"/>
      <w:r w:rsidRPr="003C3C3E">
        <w:rPr>
          <w:rFonts w:ascii="Arial" w:hAnsi="Arial" w:cs="Arial"/>
          <w:bCs/>
          <w:sz w:val="20"/>
          <w:szCs w:val="20"/>
        </w:rPr>
        <w:t xml:space="preserve">«, ki jih je že prejel na podlagi Uredbe ali drugih </w:t>
      </w:r>
      <w:r w:rsidR="00CA5F5E" w:rsidRPr="003C3C3E">
        <w:rPr>
          <w:rFonts w:ascii="Arial" w:hAnsi="Arial" w:cs="Arial"/>
          <w:bCs/>
          <w:sz w:val="20"/>
          <w:szCs w:val="20"/>
        </w:rPr>
        <w:t xml:space="preserve"> pravnih podlagah</w:t>
      </w:r>
      <w:r w:rsidRPr="003C3C3E">
        <w:rPr>
          <w:rFonts w:ascii="Arial" w:hAnsi="Arial" w:cs="Arial"/>
          <w:bCs/>
          <w:sz w:val="20"/>
          <w:szCs w:val="20"/>
        </w:rPr>
        <w:t xml:space="preserve"> »de </w:t>
      </w:r>
      <w:proofErr w:type="spellStart"/>
      <w:r w:rsidRPr="003C3C3E">
        <w:rPr>
          <w:rFonts w:ascii="Arial" w:hAnsi="Arial" w:cs="Arial"/>
          <w:bCs/>
          <w:sz w:val="20"/>
          <w:szCs w:val="20"/>
        </w:rPr>
        <w:t>minimis</w:t>
      </w:r>
      <w:proofErr w:type="spellEnd"/>
      <w:r w:rsidRPr="003C3C3E">
        <w:rPr>
          <w:rFonts w:ascii="Arial" w:hAnsi="Arial" w:cs="Arial"/>
          <w:bCs/>
          <w:sz w:val="20"/>
          <w:szCs w:val="20"/>
        </w:rPr>
        <w:t>« v predhodnih 2 (dveh) poslovnih le</w:t>
      </w:r>
      <w:r w:rsidR="00531B25" w:rsidRPr="003C3C3E">
        <w:rPr>
          <w:rFonts w:ascii="Arial" w:hAnsi="Arial" w:cs="Arial"/>
          <w:bCs/>
          <w:sz w:val="20"/>
          <w:szCs w:val="20"/>
        </w:rPr>
        <w:t>tih in v tekočem poslovnem letu</w:t>
      </w:r>
      <w:r w:rsidR="005F165D" w:rsidRPr="003C3C3E">
        <w:rPr>
          <w:rFonts w:ascii="Arial" w:hAnsi="Arial" w:cs="Arial"/>
          <w:bCs/>
          <w:sz w:val="20"/>
          <w:szCs w:val="20"/>
        </w:rPr>
        <w:t xml:space="preserve"> (</w:t>
      </w:r>
      <w:r w:rsidR="00CA5F5E" w:rsidRPr="003C3C3E">
        <w:rPr>
          <w:rFonts w:ascii="Arial" w:hAnsi="Arial" w:cs="Arial"/>
          <w:sz w:val="20"/>
          <w:szCs w:val="20"/>
        </w:rPr>
        <w:t xml:space="preserve">Izjava prijavitelja - </w:t>
      </w:r>
      <w:r w:rsidR="005F165D" w:rsidRPr="003C3C3E">
        <w:rPr>
          <w:rFonts w:ascii="Arial" w:hAnsi="Arial" w:cs="Arial"/>
          <w:sz w:val="20"/>
          <w:szCs w:val="20"/>
        </w:rPr>
        <w:t>Prijavni obrazec)</w:t>
      </w:r>
      <w:r w:rsidR="00823232">
        <w:rPr>
          <w:rFonts w:ascii="Arial" w:hAnsi="Arial" w:cs="Arial"/>
          <w:bCs/>
          <w:sz w:val="20"/>
          <w:szCs w:val="20"/>
        </w:rPr>
        <w:t>.</w:t>
      </w:r>
    </w:p>
    <w:p w14:paraId="0FA20426" w14:textId="77777777" w:rsidR="00D67814" w:rsidRPr="003C3C3E" w:rsidRDefault="00D67814" w:rsidP="00BB2F82">
      <w:pPr>
        <w:pStyle w:val="Odstavekseznama"/>
        <w:numPr>
          <w:ilvl w:val="0"/>
          <w:numId w:val="74"/>
        </w:numPr>
        <w:rPr>
          <w:rFonts w:ascii="Arial" w:hAnsi="Arial" w:cs="Arial"/>
          <w:bCs/>
          <w:sz w:val="20"/>
          <w:szCs w:val="20"/>
        </w:rPr>
      </w:pPr>
      <w:r w:rsidRPr="003C3C3E">
        <w:rPr>
          <w:rFonts w:ascii="Arial" w:hAnsi="Arial" w:cs="Arial"/>
          <w:bCs/>
          <w:sz w:val="20"/>
          <w:szCs w:val="20"/>
        </w:rPr>
        <w:t xml:space="preserve">Prijavitelj poda izjavo, ali gre za primer pripojenega podjetja ali delitve podjetja (v tem primeru se vse prejšnje pomoči »de </w:t>
      </w:r>
      <w:proofErr w:type="spellStart"/>
      <w:r w:rsidRPr="003C3C3E">
        <w:rPr>
          <w:rFonts w:ascii="Arial" w:hAnsi="Arial" w:cs="Arial"/>
          <w:bCs/>
          <w:sz w:val="20"/>
          <w:szCs w:val="20"/>
        </w:rPr>
        <w:t>minimis</w:t>
      </w:r>
      <w:proofErr w:type="spellEnd"/>
      <w:r w:rsidRPr="003C3C3E">
        <w:rPr>
          <w:rFonts w:ascii="Arial" w:hAnsi="Arial" w:cs="Arial"/>
          <w:bCs/>
          <w:sz w:val="20"/>
          <w:szCs w:val="20"/>
        </w:rPr>
        <w:t>« kateregakoli združenega ali pripojenega podjetja upoštevajo pri ugotav</w:t>
      </w:r>
      <w:r w:rsidR="00CA5F5E" w:rsidRPr="003C3C3E">
        <w:rPr>
          <w:rFonts w:ascii="Arial" w:hAnsi="Arial" w:cs="Arial"/>
          <w:bCs/>
          <w:sz w:val="20"/>
          <w:szCs w:val="20"/>
        </w:rPr>
        <w:t xml:space="preserve">ljanju, ali nova pomoč »de </w:t>
      </w:r>
      <w:proofErr w:type="spellStart"/>
      <w:r w:rsidR="00CA5F5E" w:rsidRPr="003C3C3E">
        <w:rPr>
          <w:rFonts w:ascii="Arial" w:hAnsi="Arial" w:cs="Arial"/>
          <w:bCs/>
          <w:sz w:val="20"/>
          <w:szCs w:val="20"/>
        </w:rPr>
        <w:t>minim</w:t>
      </w:r>
      <w:r w:rsidRPr="003C3C3E">
        <w:rPr>
          <w:rFonts w:ascii="Arial" w:hAnsi="Arial" w:cs="Arial"/>
          <w:bCs/>
          <w:sz w:val="20"/>
          <w:szCs w:val="20"/>
        </w:rPr>
        <w:t>is</w:t>
      </w:r>
      <w:proofErr w:type="spellEnd"/>
      <w:r w:rsidRPr="003C3C3E">
        <w:rPr>
          <w:rFonts w:ascii="Arial" w:hAnsi="Arial" w:cs="Arial"/>
          <w:bCs/>
          <w:sz w:val="20"/>
          <w:szCs w:val="20"/>
        </w:rPr>
        <w:t xml:space="preserve">« novemu ali prevzemnemu podjetju </w:t>
      </w:r>
      <w:r w:rsidR="00531B25" w:rsidRPr="003C3C3E">
        <w:rPr>
          <w:rFonts w:ascii="Arial" w:hAnsi="Arial" w:cs="Arial"/>
          <w:bCs/>
          <w:sz w:val="20"/>
          <w:szCs w:val="20"/>
        </w:rPr>
        <w:t>presega dovoljeno zgornjo mejo)</w:t>
      </w:r>
      <w:r w:rsidR="005F165D" w:rsidRPr="003C3C3E">
        <w:rPr>
          <w:rFonts w:ascii="Arial" w:hAnsi="Arial" w:cs="Arial"/>
          <w:bCs/>
          <w:sz w:val="20"/>
          <w:szCs w:val="20"/>
        </w:rPr>
        <w:t xml:space="preserve"> (</w:t>
      </w:r>
      <w:r w:rsidR="00CA5F5E" w:rsidRPr="003C3C3E">
        <w:rPr>
          <w:rFonts w:ascii="Arial" w:hAnsi="Arial" w:cs="Arial"/>
          <w:sz w:val="20"/>
          <w:szCs w:val="20"/>
        </w:rPr>
        <w:t xml:space="preserve">Izjava prijavitelja - </w:t>
      </w:r>
      <w:r w:rsidR="005F165D" w:rsidRPr="003C3C3E">
        <w:rPr>
          <w:rFonts w:ascii="Arial" w:hAnsi="Arial" w:cs="Arial"/>
          <w:sz w:val="20"/>
          <w:szCs w:val="20"/>
        </w:rPr>
        <w:t>Prijavni obrazec)</w:t>
      </w:r>
      <w:r w:rsidR="00531B25" w:rsidRPr="003C3C3E">
        <w:rPr>
          <w:rFonts w:ascii="Arial" w:hAnsi="Arial" w:cs="Arial"/>
          <w:bCs/>
          <w:sz w:val="20"/>
          <w:szCs w:val="20"/>
        </w:rPr>
        <w:t>.</w:t>
      </w:r>
    </w:p>
    <w:p w14:paraId="5585DB3A" w14:textId="1268B9A4" w:rsidR="00D67814" w:rsidRPr="003C3C3E" w:rsidRDefault="00D67814" w:rsidP="00BB2F82">
      <w:pPr>
        <w:pStyle w:val="Odstavekseznama"/>
        <w:numPr>
          <w:ilvl w:val="0"/>
          <w:numId w:val="74"/>
        </w:numPr>
        <w:rPr>
          <w:rFonts w:ascii="Arial" w:hAnsi="Arial" w:cs="Arial"/>
          <w:bCs/>
          <w:sz w:val="20"/>
          <w:szCs w:val="20"/>
        </w:rPr>
      </w:pPr>
      <w:r w:rsidRPr="003C3C3E">
        <w:rPr>
          <w:rFonts w:ascii="Arial" w:hAnsi="Arial" w:cs="Arial"/>
          <w:bCs/>
          <w:sz w:val="20"/>
          <w:szCs w:val="20"/>
        </w:rPr>
        <w:t>Prijavitelj poda izjavo s seznamom vseh z njim povezanih podjetij, ki skupaj štejejo za enotno podjetje</w:t>
      </w:r>
      <w:r w:rsidR="00CA5F5E" w:rsidRPr="003C3C3E">
        <w:rPr>
          <w:rFonts w:ascii="Arial" w:hAnsi="Arial" w:cs="Arial"/>
          <w:bCs/>
          <w:sz w:val="20"/>
          <w:szCs w:val="20"/>
        </w:rPr>
        <w:t xml:space="preserve"> (</w:t>
      </w:r>
      <w:r w:rsidR="00CA5F5E" w:rsidRPr="003C3C3E">
        <w:rPr>
          <w:rFonts w:ascii="Arial" w:hAnsi="Arial" w:cs="Arial"/>
          <w:sz w:val="20"/>
          <w:szCs w:val="20"/>
        </w:rPr>
        <w:t xml:space="preserve">Izjava prijavitelja - </w:t>
      </w:r>
      <w:r w:rsidR="005F165D" w:rsidRPr="003C3C3E">
        <w:rPr>
          <w:rFonts w:ascii="Arial" w:hAnsi="Arial" w:cs="Arial"/>
          <w:sz w:val="20"/>
          <w:szCs w:val="20"/>
        </w:rPr>
        <w:t>Prijavni obrazec)</w:t>
      </w:r>
      <w:r w:rsidRPr="003C3C3E">
        <w:rPr>
          <w:rFonts w:ascii="Arial" w:hAnsi="Arial" w:cs="Arial"/>
          <w:bCs/>
          <w:sz w:val="20"/>
          <w:szCs w:val="20"/>
        </w:rPr>
        <w:t>.</w:t>
      </w:r>
    </w:p>
    <w:p w14:paraId="0B382D78" w14:textId="56A67E3A" w:rsidR="00D67814" w:rsidRPr="003C3C3E" w:rsidRDefault="00B66A09" w:rsidP="00BB2F82">
      <w:pPr>
        <w:numPr>
          <w:ilvl w:val="0"/>
          <w:numId w:val="74"/>
        </w:numPr>
        <w:rPr>
          <w:rFonts w:ascii="Arial" w:hAnsi="Arial" w:cs="Arial"/>
          <w:bCs/>
          <w:sz w:val="20"/>
          <w:szCs w:val="20"/>
        </w:rPr>
      </w:pPr>
      <w:r w:rsidRPr="003C3C3E">
        <w:rPr>
          <w:rFonts w:ascii="Arial" w:hAnsi="Arial" w:cs="Arial"/>
          <w:bCs/>
          <w:sz w:val="20"/>
          <w:szCs w:val="20"/>
        </w:rPr>
        <w:t>Prijavitelj poda izjavo</w:t>
      </w:r>
      <w:r w:rsidR="006B653B">
        <w:rPr>
          <w:rFonts w:ascii="Arial" w:hAnsi="Arial" w:cs="Arial"/>
          <w:bCs/>
          <w:sz w:val="20"/>
          <w:szCs w:val="20"/>
        </w:rPr>
        <w:t xml:space="preserve">, </w:t>
      </w:r>
      <w:r w:rsidRPr="003C3C3E">
        <w:rPr>
          <w:rFonts w:ascii="Arial" w:hAnsi="Arial" w:cs="Arial"/>
          <w:bCs/>
          <w:sz w:val="20"/>
          <w:szCs w:val="20"/>
        </w:rPr>
        <w:t>da</w:t>
      </w:r>
      <w:r w:rsidR="00A33F04">
        <w:rPr>
          <w:rFonts w:ascii="Arial" w:hAnsi="Arial" w:cs="Arial"/>
          <w:bCs/>
          <w:sz w:val="20"/>
          <w:szCs w:val="20"/>
        </w:rPr>
        <w:t xml:space="preserve"> </w:t>
      </w:r>
      <w:r w:rsidRPr="003C3C3E">
        <w:rPr>
          <w:rFonts w:ascii="Arial" w:hAnsi="Arial" w:cs="Arial"/>
          <w:bCs/>
          <w:sz w:val="20"/>
          <w:szCs w:val="20"/>
        </w:rPr>
        <w:t>s</w:t>
      </w:r>
      <w:r w:rsidR="00D67814" w:rsidRPr="003C3C3E">
        <w:rPr>
          <w:rFonts w:ascii="Arial" w:hAnsi="Arial" w:cs="Arial"/>
          <w:bCs/>
          <w:sz w:val="20"/>
          <w:szCs w:val="20"/>
        </w:rPr>
        <w:t>o</w:t>
      </w:r>
      <w:r w:rsidRPr="003C3C3E">
        <w:rPr>
          <w:rFonts w:ascii="Arial" w:hAnsi="Arial" w:cs="Arial"/>
          <w:bCs/>
          <w:sz w:val="20"/>
          <w:szCs w:val="20"/>
        </w:rPr>
        <w:t>delovanje</w:t>
      </w:r>
      <w:r w:rsidR="00D67814" w:rsidRPr="003C3C3E">
        <w:rPr>
          <w:rFonts w:ascii="Arial" w:hAnsi="Arial" w:cs="Arial"/>
          <w:bCs/>
          <w:sz w:val="20"/>
          <w:szCs w:val="20"/>
        </w:rPr>
        <w:t xml:space="preserve"> med prijaviteljem in podjetjem, ki izvaja posredniško dejavnost ni predmet </w:t>
      </w:r>
      <w:r w:rsidR="00823232">
        <w:rPr>
          <w:rFonts w:ascii="Arial" w:hAnsi="Arial" w:cs="Arial"/>
          <w:bCs/>
          <w:sz w:val="20"/>
          <w:szCs w:val="20"/>
        </w:rPr>
        <w:t xml:space="preserve">tega javnega </w:t>
      </w:r>
      <w:r w:rsidR="00D67814" w:rsidRPr="003C3C3E">
        <w:rPr>
          <w:rFonts w:ascii="Arial" w:hAnsi="Arial" w:cs="Arial"/>
          <w:bCs/>
          <w:sz w:val="20"/>
          <w:szCs w:val="20"/>
        </w:rPr>
        <w:t xml:space="preserve">razpisa. Predmet tega </w:t>
      </w:r>
      <w:r w:rsidR="00823232">
        <w:rPr>
          <w:rFonts w:ascii="Arial" w:hAnsi="Arial" w:cs="Arial"/>
          <w:bCs/>
          <w:sz w:val="20"/>
          <w:szCs w:val="20"/>
        </w:rPr>
        <w:t xml:space="preserve">javnega </w:t>
      </w:r>
      <w:r w:rsidR="00D67814" w:rsidRPr="003C3C3E">
        <w:rPr>
          <w:rFonts w:ascii="Arial" w:hAnsi="Arial" w:cs="Arial"/>
          <w:bCs/>
          <w:sz w:val="20"/>
          <w:szCs w:val="20"/>
        </w:rPr>
        <w:t>razpisa niso predstavitvene spletne strani podjetij, arhitekturni načrti za zgradbe podjetja ali marketinške in druge predstavitvene aktivnosti</w:t>
      </w:r>
      <w:r w:rsidR="006B653B">
        <w:rPr>
          <w:rFonts w:ascii="Arial" w:hAnsi="Arial" w:cs="Arial"/>
          <w:bCs/>
          <w:sz w:val="20"/>
          <w:szCs w:val="20"/>
        </w:rPr>
        <w:t>.</w:t>
      </w:r>
      <w:r w:rsidR="005F165D" w:rsidRPr="003C3C3E">
        <w:rPr>
          <w:rFonts w:ascii="Arial" w:hAnsi="Arial" w:cs="Arial"/>
          <w:bCs/>
          <w:sz w:val="20"/>
          <w:szCs w:val="20"/>
        </w:rPr>
        <w:t xml:space="preserve"> </w:t>
      </w:r>
      <w:r w:rsidRPr="003C3C3E">
        <w:rPr>
          <w:rFonts w:ascii="Arial" w:hAnsi="Arial" w:cs="Arial"/>
          <w:bCs/>
          <w:sz w:val="20"/>
          <w:szCs w:val="20"/>
        </w:rPr>
        <w:t xml:space="preserve"> </w:t>
      </w:r>
    </w:p>
    <w:p w14:paraId="05350F91" w14:textId="300F9DAC" w:rsidR="00D67814" w:rsidRPr="003C3C3E" w:rsidRDefault="0080262A" w:rsidP="006C29CF">
      <w:pPr>
        <w:numPr>
          <w:ilvl w:val="0"/>
          <w:numId w:val="74"/>
        </w:numPr>
        <w:rPr>
          <w:rFonts w:ascii="Arial" w:hAnsi="Arial" w:cs="Arial"/>
          <w:bCs/>
          <w:sz w:val="20"/>
          <w:szCs w:val="20"/>
        </w:rPr>
      </w:pPr>
      <w:r w:rsidRPr="003C3C3E">
        <w:rPr>
          <w:rFonts w:ascii="Arial" w:hAnsi="Arial" w:cs="Arial"/>
          <w:bCs/>
          <w:sz w:val="20"/>
          <w:szCs w:val="20"/>
        </w:rPr>
        <w:t>Prijavitelj poda izjavo,  da ima  urejen status intelektualne lastnine</w:t>
      </w:r>
      <w:r w:rsidR="00823232">
        <w:rPr>
          <w:rFonts w:ascii="Arial" w:hAnsi="Arial" w:cs="Arial"/>
          <w:bCs/>
          <w:sz w:val="20"/>
          <w:szCs w:val="20"/>
        </w:rPr>
        <w:t>. P</w:t>
      </w:r>
      <w:r w:rsidRPr="003C3C3E">
        <w:rPr>
          <w:rFonts w:ascii="Arial" w:hAnsi="Arial" w:cs="Arial"/>
          <w:bCs/>
          <w:sz w:val="20"/>
          <w:szCs w:val="20"/>
        </w:rPr>
        <w:t xml:space="preserve">odjetniška ideja oz. prijavljen projekt </w:t>
      </w:r>
      <w:r w:rsidR="00823232">
        <w:rPr>
          <w:rFonts w:ascii="Arial" w:hAnsi="Arial" w:cs="Arial"/>
          <w:bCs/>
          <w:sz w:val="20"/>
          <w:szCs w:val="20"/>
        </w:rPr>
        <w:t xml:space="preserve">mora </w:t>
      </w:r>
      <w:r w:rsidRPr="003C3C3E">
        <w:rPr>
          <w:rFonts w:ascii="Arial" w:hAnsi="Arial" w:cs="Arial"/>
          <w:bCs/>
          <w:sz w:val="20"/>
          <w:szCs w:val="20"/>
        </w:rPr>
        <w:t>temelji</w:t>
      </w:r>
      <w:r w:rsidR="00823232">
        <w:rPr>
          <w:rFonts w:ascii="Arial" w:hAnsi="Arial" w:cs="Arial"/>
          <w:bCs/>
          <w:sz w:val="20"/>
          <w:szCs w:val="20"/>
        </w:rPr>
        <w:t>ti</w:t>
      </w:r>
      <w:r w:rsidRPr="003C3C3E">
        <w:rPr>
          <w:rFonts w:ascii="Arial" w:hAnsi="Arial" w:cs="Arial"/>
          <w:bCs/>
          <w:sz w:val="20"/>
          <w:szCs w:val="20"/>
        </w:rPr>
        <w:t xml:space="preserve"> na zakonito pridobljeni pravici uporabe intelektualne lastnine, kar prijavitelj potrdi z </w:t>
      </w:r>
      <w:r w:rsidR="00823232">
        <w:rPr>
          <w:rFonts w:ascii="Arial" w:hAnsi="Arial" w:cs="Arial"/>
          <w:bCs/>
          <w:sz w:val="20"/>
          <w:szCs w:val="20"/>
        </w:rPr>
        <w:t>dokazilom:</w:t>
      </w:r>
      <w:r w:rsidR="00F23BC8">
        <w:rPr>
          <w:rFonts w:ascii="Arial" w:hAnsi="Arial" w:cs="Arial"/>
          <w:bCs/>
          <w:sz w:val="20"/>
          <w:szCs w:val="20"/>
        </w:rPr>
        <w:t xml:space="preserve"> </w:t>
      </w:r>
      <w:r w:rsidR="00D77646">
        <w:rPr>
          <w:rFonts w:ascii="Arial" w:hAnsi="Arial" w:cs="Arial"/>
          <w:bCs/>
          <w:sz w:val="20"/>
          <w:szCs w:val="20"/>
        </w:rPr>
        <w:t xml:space="preserve">št. patentov, </w:t>
      </w:r>
      <w:r w:rsidRPr="003C3C3E">
        <w:rPr>
          <w:rFonts w:ascii="Arial" w:hAnsi="Arial" w:cs="Arial"/>
          <w:bCs/>
          <w:sz w:val="20"/>
          <w:szCs w:val="20"/>
        </w:rPr>
        <w:t>pogodb</w:t>
      </w:r>
      <w:r w:rsidR="00D42D65">
        <w:rPr>
          <w:rFonts w:ascii="Arial" w:hAnsi="Arial" w:cs="Arial"/>
          <w:bCs/>
          <w:sz w:val="20"/>
          <w:szCs w:val="20"/>
        </w:rPr>
        <w:t>e</w:t>
      </w:r>
      <w:r w:rsidRPr="003C3C3E">
        <w:rPr>
          <w:rFonts w:ascii="Arial" w:hAnsi="Arial" w:cs="Arial"/>
          <w:bCs/>
          <w:sz w:val="20"/>
          <w:szCs w:val="20"/>
        </w:rPr>
        <w:t xml:space="preserve"> </w:t>
      </w:r>
      <w:r w:rsidR="00937053">
        <w:rPr>
          <w:rFonts w:ascii="Arial" w:hAnsi="Arial" w:cs="Arial"/>
          <w:bCs/>
          <w:sz w:val="20"/>
          <w:szCs w:val="20"/>
        </w:rPr>
        <w:t>in druga dokazila</w:t>
      </w:r>
      <w:r w:rsidR="00823232">
        <w:rPr>
          <w:rFonts w:ascii="Arial" w:hAnsi="Arial" w:cs="Arial"/>
          <w:bCs/>
          <w:sz w:val="20"/>
          <w:szCs w:val="20"/>
        </w:rPr>
        <w:t>.</w:t>
      </w:r>
    </w:p>
    <w:p w14:paraId="5FA2DF47" w14:textId="27074698" w:rsidR="00D67814" w:rsidRPr="003C3C3E" w:rsidRDefault="00D67814" w:rsidP="00BB2F82">
      <w:pPr>
        <w:numPr>
          <w:ilvl w:val="0"/>
          <w:numId w:val="74"/>
        </w:numPr>
        <w:rPr>
          <w:rFonts w:ascii="Arial" w:hAnsi="Arial" w:cs="Arial"/>
          <w:bCs/>
          <w:sz w:val="20"/>
          <w:szCs w:val="20"/>
        </w:rPr>
      </w:pPr>
      <w:r w:rsidRPr="003C3C3E">
        <w:rPr>
          <w:rFonts w:ascii="Arial" w:hAnsi="Arial" w:cs="Arial"/>
          <w:bCs/>
          <w:sz w:val="20"/>
          <w:szCs w:val="20"/>
        </w:rPr>
        <w:t xml:space="preserve">Prijavitelj mora v </w:t>
      </w:r>
      <w:r w:rsidR="00823232" w:rsidRPr="003C3C3E">
        <w:rPr>
          <w:rFonts w:ascii="Arial" w:hAnsi="Arial" w:cs="Arial"/>
          <w:bCs/>
          <w:sz w:val="20"/>
          <w:szCs w:val="20"/>
        </w:rPr>
        <w:t>sklop</w:t>
      </w:r>
      <w:r w:rsidR="00823232">
        <w:rPr>
          <w:rFonts w:ascii="Arial" w:hAnsi="Arial" w:cs="Arial"/>
          <w:bCs/>
          <w:sz w:val="20"/>
          <w:szCs w:val="20"/>
        </w:rPr>
        <w:t>ih</w:t>
      </w:r>
      <w:r w:rsidR="00823232" w:rsidRPr="003C3C3E">
        <w:rPr>
          <w:rFonts w:ascii="Arial" w:hAnsi="Arial" w:cs="Arial"/>
          <w:bCs/>
          <w:sz w:val="20"/>
          <w:szCs w:val="20"/>
        </w:rPr>
        <w:t xml:space="preserve"> </w:t>
      </w:r>
      <w:r w:rsidRPr="003C3C3E">
        <w:rPr>
          <w:rFonts w:ascii="Arial" w:hAnsi="Arial" w:cs="Arial"/>
          <w:bCs/>
          <w:sz w:val="20"/>
          <w:szCs w:val="20"/>
        </w:rPr>
        <w:t xml:space="preserve">A1, A2 in A3 v celoti zagotoviti sredstva za zaprtje finančne konstrukcije; pri tem financiranje oz. zapiranje finančne konstrukcije sofinanciranih stroškov z </w:t>
      </w:r>
      <w:proofErr w:type="spellStart"/>
      <w:r w:rsidRPr="003C3C3E">
        <w:rPr>
          <w:rFonts w:ascii="Arial" w:hAnsi="Arial" w:cs="Arial"/>
          <w:bCs/>
          <w:sz w:val="20"/>
          <w:szCs w:val="20"/>
        </w:rPr>
        <w:t>lizingom</w:t>
      </w:r>
      <w:proofErr w:type="spellEnd"/>
      <w:r w:rsidRPr="003C3C3E">
        <w:rPr>
          <w:rFonts w:ascii="Arial" w:hAnsi="Arial" w:cs="Arial"/>
          <w:bCs/>
          <w:sz w:val="20"/>
          <w:szCs w:val="20"/>
        </w:rPr>
        <w:t xml:space="preserve"> oz. kreditom ni dovoljeno</w:t>
      </w:r>
      <w:r w:rsidR="005F165D" w:rsidRPr="003C3C3E">
        <w:rPr>
          <w:rFonts w:ascii="Arial" w:hAnsi="Arial" w:cs="Arial"/>
          <w:bCs/>
          <w:sz w:val="20"/>
          <w:szCs w:val="20"/>
        </w:rPr>
        <w:t xml:space="preserve"> </w:t>
      </w:r>
      <w:r w:rsidR="0073387E">
        <w:rPr>
          <w:rFonts w:ascii="Arial" w:hAnsi="Arial" w:cs="Arial"/>
          <w:bCs/>
          <w:sz w:val="20"/>
          <w:szCs w:val="20"/>
        </w:rPr>
        <w:t>(</w:t>
      </w:r>
      <w:r w:rsidR="005F165D" w:rsidRPr="003C3C3E">
        <w:rPr>
          <w:rFonts w:ascii="Arial" w:hAnsi="Arial" w:cs="Arial"/>
          <w:sz w:val="20"/>
          <w:szCs w:val="20"/>
        </w:rPr>
        <w:t>Izjava prijavitelja</w:t>
      </w:r>
      <w:r w:rsidR="0073387E">
        <w:rPr>
          <w:rFonts w:ascii="Arial" w:hAnsi="Arial" w:cs="Arial"/>
          <w:sz w:val="20"/>
          <w:szCs w:val="20"/>
        </w:rPr>
        <w:t xml:space="preserve">, </w:t>
      </w:r>
      <w:r w:rsidR="00BA0E21" w:rsidRPr="003C3C3E">
        <w:rPr>
          <w:rFonts w:ascii="Arial" w:hAnsi="Arial" w:cs="Arial"/>
          <w:bCs/>
          <w:sz w:val="20"/>
          <w:szCs w:val="20"/>
        </w:rPr>
        <w:t>Prijavni obrazec</w:t>
      </w:r>
      <w:r w:rsidR="005F165D" w:rsidRPr="003C3C3E">
        <w:rPr>
          <w:rFonts w:ascii="Arial" w:hAnsi="Arial" w:cs="Arial"/>
          <w:bCs/>
          <w:sz w:val="20"/>
          <w:szCs w:val="20"/>
        </w:rPr>
        <w:t>,</w:t>
      </w:r>
      <w:r w:rsidR="0037792C">
        <w:rPr>
          <w:rFonts w:ascii="Arial" w:hAnsi="Arial" w:cs="Arial"/>
          <w:b/>
          <w:bCs/>
          <w:sz w:val="20"/>
          <w:szCs w:val="20"/>
          <w:u w:val="single"/>
        </w:rPr>
        <w:t xml:space="preserve"> </w:t>
      </w:r>
      <w:r w:rsidR="005F165D" w:rsidRPr="003C3C3E">
        <w:rPr>
          <w:rFonts w:ascii="Arial" w:hAnsi="Arial" w:cs="Arial"/>
          <w:bCs/>
          <w:sz w:val="20"/>
          <w:szCs w:val="20"/>
        </w:rPr>
        <w:t>preverljivo z vlogo</w:t>
      </w:r>
      <w:r w:rsidR="00BA0E21" w:rsidRPr="003C3C3E">
        <w:rPr>
          <w:rFonts w:ascii="Arial" w:hAnsi="Arial" w:cs="Arial"/>
          <w:bCs/>
          <w:sz w:val="20"/>
          <w:szCs w:val="20"/>
        </w:rPr>
        <w:t>)</w:t>
      </w:r>
      <w:r w:rsidRPr="003C3C3E">
        <w:rPr>
          <w:rFonts w:ascii="Arial" w:hAnsi="Arial" w:cs="Arial"/>
          <w:bCs/>
          <w:sz w:val="20"/>
          <w:szCs w:val="20"/>
        </w:rPr>
        <w:t>.</w:t>
      </w:r>
    </w:p>
    <w:p w14:paraId="065C8A14" w14:textId="77777777" w:rsidR="00D67814" w:rsidRPr="003C3C3E" w:rsidRDefault="00D67814" w:rsidP="00BB2F82">
      <w:pPr>
        <w:numPr>
          <w:ilvl w:val="0"/>
          <w:numId w:val="74"/>
        </w:numPr>
        <w:rPr>
          <w:rFonts w:ascii="Arial" w:hAnsi="Arial" w:cs="Arial"/>
          <w:bCs/>
          <w:sz w:val="20"/>
          <w:szCs w:val="20"/>
        </w:rPr>
      </w:pPr>
      <w:r w:rsidRPr="003C3C3E">
        <w:rPr>
          <w:rFonts w:ascii="Arial" w:hAnsi="Arial" w:cs="Arial"/>
          <w:bCs/>
          <w:sz w:val="20"/>
          <w:szCs w:val="20"/>
        </w:rPr>
        <w:t>Prijavitelj v sklopu A3 vključuje KKS v projekt (izločitveno merilo): podjetje ima podpisano pogodbo o sodelovanju ali zaposlitvi s KKS podjetjem ali ustvarjalcem iz KKS za ves čas izvajanja projekta in ga aktivno vključuje v izvajanje projekta</w:t>
      </w:r>
      <w:r w:rsidR="00D33DF1" w:rsidRPr="003C3C3E">
        <w:rPr>
          <w:rFonts w:ascii="Arial" w:hAnsi="Arial" w:cs="Arial"/>
          <w:bCs/>
          <w:sz w:val="20"/>
          <w:szCs w:val="20"/>
        </w:rPr>
        <w:t xml:space="preserve"> (Podpisana pogodba o nameri)</w:t>
      </w:r>
      <w:r w:rsidRPr="003C3C3E">
        <w:rPr>
          <w:rFonts w:ascii="Arial" w:hAnsi="Arial" w:cs="Arial"/>
          <w:bCs/>
          <w:sz w:val="20"/>
          <w:szCs w:val="20"/>
        </w:rPr>
        <w:t>.</w:t>
      </w:r>
      <w:r w:rsidR="0073492D" w:rsidRPr="003C3C3E">
        <w:rPr>
          <w:rFonts w:ascii="Arial" w:hAnsi="Arial" w:cs="Arial"/>
          <w:bCs/>
          <w:sz w:val="20"/>
          <w:szCs w:val="20"/>
        </w:rPr>
        <w:t xml:space="preserve"> </w:t>
      </w:r>
    </w:p>
    <w:p w14:paraId="2729C83B" w14:textId="02021D39" w:rsidR="00D67814" w:rsidRPr="003C3C3E" w:rsidRDefault="00D67814" w:rsidP="00BB2F82">
      <w:pPr>
        <w:pStyle w:val="Odstavekseznama"/>
        <w:numPr>
          <w:ilvl w:val="0"/>
          <w:numId w:val="74"/>
        </w:numPr>
        <w:rPr>
          <w:rFonts w:ascii="Arial" w:hAnsi="Arial" w:cs="Arial"/>
          <w:sz w:val="20"/>
          <w:szCs w:val="20"/>
        </w:rPr>
      </w:pPr>
      <w:r w:rsidRPr="003C3C3E">
        <w:rPr>
          <w:rFonts w:ascii="Arial" w:hAnsi="Arial" w:cs="Arial"/>
          <w:sz w:val="20"/>
          <w:szCs w:val="20"/>
        </w:rPr>
        <w:t xml:space="preserve">Izbrani prijavitelji in mentorji se obvezujejo, da </w:t>
      </w:r>
      <w:r w:rsidR="001F7CA8">
        <w:rPr>
          <w:rFonts w:ascii="Arial" w:hAnsi="Arial" w:cs="Arial"/>
          <w:sz w:val="20"/>
          <w:szCs w:val="20"/>
        </w:rPr>
        <w:t xml:space="preserve">bodo </w:t>
      </w:r>
      <w:r w:rsidRPr="003C3C3E">
        <w:rPr>
          <w:rFonts w:ascii="Arial" w:hAnsi="Arial" w:cs="Arial"/>
          <w:sz w:val="20"/>
          <w:szCs w:val="20"/>
        </w:rPr>
        <w:t xml:space="preserve">od začetka sofinanciranja in še vsaj </w:t>
      </w:r>
      <w:r w:rsidR="00F37BE1">
        <w:rPr>
          <w:rFonts w:ascii="Arial" w:hAnsi="Arial" w:cs="Arial"/>
          <w:sz w:val="20"/>
          <w:szCs w:val="20"/>
        </w:rPr>
        <w:t>3 (</w:t>
      </w:r>
      <w:r w:rsidRPr="003C3C3E">
        <w:rPr>
          <w:rFonts w:ascii="Arial" w:hAnsi="Arial" w:cs="Arial"/>
          <w:sz w:val="20"/>
          <w:szCs w:val="20"/>
        </w:rPr>
        <w:t>tri</w:t>
      </w:r>
      <w:r w:rsidR="00F37BE1">
        <w:rPr>
          <w:rFonts w:ascii="Arial" w:hAnsi="Arial" w:cs="Arial"/>
          <w:sz w:val="20"/>
          <w:szCs w:val="20"/>
        </w:rPr>
        <w:t>)</w:t>
      </w:r>
      <w:r w:rsidRPr="003C3C3E">
        <w:rPr>
          <w:rFonts w:ascii="Arial" w:hAnsi="Arial" w:cs="Arial"/>
          <w:sz w:val="20"/>
          <w:szCs w:val="20"/>
        </w:rPr>
        <w:t xml:space="preserve"> leta po zaključku sofinanciranja</w:t>
      </w:r>
      <w:r w:rsidR="001F7CA8">
        <w:rPr>
          <w:rFonts w:ascii="Arial" w:hAnsi="Arial" w:cs="Arial"/>
          <w:sz w:val="20"/>
          <w:szCs w:val="20"/>
        </w:rPr>
        <w:t>,</w:t>
      </w:r>
      <w:r w:rsidRPr="003C3C3E">
        <w:rPr>
          <w:rFonts w:ascii="Arial" w:hAnsi="Arial" w:cs="Arial"/>
          <w:sz w:val="20"/>
          <w:szCs w:val="20"/>
        </w:rPr>
        <w:t xml:space="preserve"> rezultate svojega dela </w:t>
      </w:r>
      <w:r w:rsidR="001F7CA8" w:rsidRPr="003C3C3E">
        <w:rPr>
          <w:rFonts w:ascii="Arial" w:hAnsi="Arial" w:cs="Arial"/>
          <w:sz w:val="20"/>
          <w:szCs w:val="20"/>
        </w:rPr>
        <w:t>predstavlja</w:t>
      </w:r>
      <w:r w:rsidR="001F7CA8">
        <w:rPr>
          <w:rFonts w:ascii="Arial" w:hAnsi="Arial" w:cs="Arial"/>
          <w:sz w:val="20"/>
          <w:szCs w:val="20"/>
        </w:rPr>
        <w:t>li</w:t>
      </w:r>
      <w:r w:rsidR="001F7CA8" w:rsidRPr="003C3C3E">
        <w:rPr>
          <w:rFonts w:ascii="Arial" w:hAnsi="Arial" w:cs="Arial"/>
          <w:sz w:val="20"/>
          <w:szCs w:val="20"/>
        </w:rPr>
        <w:t xml:space="preserve"> </w:t>
      </w:r>
      <w:r w:rsidRPr="003C3C3E">
        <w:rPr>
          <w:rFonts w:ascii="Arial" w:hAnsi="Arial" w:cs="Arial"/>
          <w:sz w:val="20"/>
          <w:szCs w:val="20"/>
        </w:rPr>
        <w:t xml:space="preserve">na dogodkih Platforme </w:t>
      </w:r>
      <w:proofErr w:type="spellStart"/>
      <w:r w:rsidRPr="003C3C3E">
        <w:rPr>
          <w:rFonts w:ascii="Arial" w:hAnsi="Arial" w:cs="Arial"/>
          <w:sz w:val="20"/>
          <w:szCs w:val="20"/>
        </w:rPr>
        <w:t>CzK</w:t>
      </w:r>
      <w:proofErr w:type="spellEnd"/>
      <w:r w:rsidRPr="003C3C3E">
        <w:rPr>
          <w:rFonts w:ascii="Arial" w:hAnsi="Arial" w:cs="Arial"/>
          <w:sz w:val="20"/>
          <w:szCs w:val="20"/>
        </w:rPr>
        <w:t xml:space="preserve"> </w:t>
      </w:r>
      <w:r w:rsidR="001F7CA8">
        <w:rPr>
          <w:rFonts w:ascii="Arial" w:hAnsi="Arial" w:cs="Arial"/>
          <w:sz w:val="20"/>
          <w:szCs w:val="20"/>
        </w:rPr>
        <w:t>ter</w:t>
      </w:r>
      <w:r w:rsidR="001F7CA8" w:rsidRPr="003C3C3E">
        <w:rPr>
          <w:rFonts w:ascii="Arial" w:hAnsi="Arial" w:cs="Arial"/>
          <w:sz w:val="20"/>
          <w:szCs w:val="20"/>
        </w:rPr>
        <w:t xml:space="preserve"> </w:t>
      </w:r>
      <w:r w:rsidRPr="003C3C3E">
        <w:rPr>
          <w:rFonts w:ascii="Arial" w:hAnsi="Arial" w:cs="Arial"/>
          <w:sz w:val="20"/>
          <w:szCs w:val="20"/>
        </w:rPr>
        <w:t xml:space="preserve">soglašajo z uporabo slikovnega in promocijskega gradiva ter rezultatov v promocijske namene Ministrstva za kulturo in Platforme </w:t>
      </w:r>
      <w:proofErr w:type="spellStart"/>
      <w:r w:rsidRPr="003C3C3E">
        <w:rPr>
          <w:rFonts w:ascii="Arial" w:hAnsi="Arial" w:cs="Arial"/>
          <w:sz w:val="20"/>
          <w:szCs w:val="20"/>
        </w:rPr>
        <w:t>CzK</w:t>
      </w:r>
      <w:proofErr w:type="spellEnd"/>
      <w:r w:rsidRPr="003C3C3E">
        <w:rPr>
          <w:rFonts w:ascii="Arial" w:hAnsi="Arial" w:cs="Arial"/>
          <w:sz w:val="20"/>
          <w:szCs w:val="20"/>
        </w:rPr>
        <w:t>- MAO</w:t>
      </w:r>
      <w:r w:rsidR="00D33DF1" w:rsidRPr="003C3C3E">
        <w:rPr>
          <w:rFonts w:ascii="Arial" w:hAnsi="Arial" w:cs="Arial"/>
          <w:sz w:val="20"/>
          <w:szCs w:val="20"/>
        </w:rPr>
        <w:t xml:space="preserve"> (Izjava prijavitelja</w:t>
      </w:r>
      <w:r w:rsidR="0073387E">
        <w:rPr>
          <w:rFonts w:ascii="Arial" w:hAnsi="Arial" w:cs="Arial"/>
          <w:sz w:val="20"/>
          <w:szCs w:val="20"/>
        </w:rPr>
        <w:t xml:space="preserve">, </w:t>
      </w:r>
      <w:r w:rsidR="00D33DF1" w:rsidRPr="003C3C3E">
        <w:rPr>
          <w:rFonts w:ascii="Arial" w:hAnsi="Arial" w:cs="Arial"/>
          <w:sz w:val="20"/>
          <w:szCs w:val="20"/>
        </w:rPr>
        <w:t>Prijavni obrazec)</w:t>
      </w:r>
      <w:r w:rsidRPr="003C3C3E">
        <w:rPr>
          <w:rFonts w:ascii="Arial" w:hAnsi="Arial" w:cs="Arial"/>
          <w:sz w:val="20"/>
          <w:szCs w:val="20"/>
        </w:rPr>
        <w:t>.</w:t>
      </w:r>
    </w:p>
    <w:p w14:paraId="08F3444C" w14:textId="2A151643" w:rsidR="00D67814" w:rsidRPr="003C3C3E" w:rsidRDefault="003038AA" w:rsidP="00BB2F82">
      <w:pPr>
        <w:pStyle w:val="Odstavekseznama"/>
        <w:numPr>
          <w:ilvl w:val="0"/>
          <w:numId w:val="74"/>
        </w:numPr>
        <w:rPr>
          <w:rFonts w:ascii="Arial" w:hAnsi="Arial" w:cs="Arial"/>
          <w:sz w:val="20"/>
          <w:szCs w:val="20"/>
        </w:rPr>
      </w:pPr>
      <w:r w:rsidRPr="003C3C3E">
        <w:rPr>
          <w:rFonts w:ascii="Arial" w:hAnsi="Arial" w:cs="Arial"/>
          <w:sz w:val="20"/>
          <w:szCs w:val="20"/>
        </w:rPr>
        <w:t>Prijavitelj</w:t>
      </w:r>
      <w:r w:rsidR="00D67814" w:rsidRPr="003C3C3E">
        <w:rPr>
          <w:rFonts w:ascii="Arial" w:hAnsi="Arial" w:cs="Arial"/>
          <w:sz w:val="20"/>
          <w:szCs w:val="20"/>
        </w:rPr>
        <w:t xml:space="preserve"> se zavezuje, da bo pri vseh svojih predstavitvah, tako v Sloveniji kakor v tujini, uporabljal logotip Ministrstva za kulturo RS, Platforme Centra za kreativnost in </w:t>
      </w:r>
      <w:r w:rsidR="00813BB2" w:rsidRPr="003C3C3E">
        <w:rPr>
          <w:rFonts w:ascii="Arial" w:hAnsi="Arial" w:cs="Arial"/>
          <w:sz w:val="20"/>
          <w:szCs w:val="20"/>
        </w:rPr>
        <w:t xml:space="preserve">logotip </w:t>
      </w:r>
      <w:r w:rsidR="00813BB2">
        <w:rPr>
          <w:rFonts w:ascii="Arial" w:hAnsi="Arial" w:cs="Arial"/>
          <w:sz w:val="20"/>
          <w:szCs w:val="20"/>
        </w:rPr>
        <w:t>EKP 2014-2021</w:t>
      </w:r>
      <w:r w:rsidR="00813BB2" w:rsidRPr="003C3C3E">
        <w:rPr>
          <w:rFonts w:ascii="Arial" w:hAnsi="Arial" w:cs="Arial"/>
          <w:sz w:val="20"/>
          <w:szCs w:val="20"/>
        </w:rPr>
        <w:t xml:space="preserve"> </w:t>
      </w:r>
      <w:r w:rsidR="00932A35" w:rsidRPr="003C3C3E">
        <w:rPr>
          <w:rFonts w:ascii="Arial" w:hAnsi="Arial" w:cs="Arial"/>
          <w:sz w:val="20"/>
          <w:szCs w:val="20"/>
        </w:rPr>
        <w:t>v skladu s točko 1</w:t>
      </w:r>
      <w:r w:rsidR="00C266EF">
        <w:rPr>
          <w:rFonts w:ascii="Arial" w:hAnsi="Arial" w:cs="Arial"/>
          <w:sz w:val="20"/>
          <w:szCs w:val="20"/>
        </w:rPr>
        <w:t>2</w:t>
      </w:r>
      <w:r w:rsidR="00D67814" w:rsidRPr="003C3C3E">
        <w:rPr>
          <w:rFonts w:ascii="Arial" w:hAnsi="Arial" w:cs="Arial"/>
          <w:sz w:val="20"/>
          <w:szCs w:val="20"/>
        </w:rPr>
        <w:t xml:space="preserve"> tega </w:t>
      </w:r>
      <w:r w:rsidR="00D42D65" w:rsidRPr="003C3C3E">
        <w:rPr>
          <w:rFonts w:ascii="Arial" w:hAnsi="Arial" w:cs="Arial"/>
          <w:sz w:val="20"/>
          <w:szCs w:val="20"/>
        </w:rPr>
        <w:t>razpisa</w:t>
      </w:r>
      <w:r w:rsidR="00D42D65">
        <w:rPr>
          <w:rFonts w:ascii="Arial" w:hAnsi="Arial" w:cs="Arial"/>
          <w:sz w:val="20"/>
          <w:szCs w:val="20"/>
        </w:rPr>
        <w:t xml:space="preserve"> ter</w:t>
      </w:r>
      <w:r w:rsidR="00D67814" w:rsidRPr="003C3C3E">
        <w:rPr>
          <w:rFonts w:ascii="Arial" w:hAnsi="Arial" w:cs="Arial"/>
          <w:sz w:val="20"/>
          <w:szCs w:val="20"/>
        </w:rPr>
        <w:t xml:space="preserve"> bo Ministrstvo za kulturo, Platformo Centra za kreativnost in EU sklade predstavil kot enega izmed svojih </w:t>
      </w:r>
      <w:r w:rsidR="004D396F" w:rsidRPr="003C3C3E">
        <w:rPr>
          <w:rFonts w:ascii="Arial" w:hAnsi="Arial" w:cs="Arial"/>
          <w:sz w:val="20"/>
          <w:szCs w:val="20"/>
        </w:rPr>
        <w:t xml:space="preserve">strokovnih in </w:t>
      </w:r>
      <w:r w:rsidR="00D67814" w:rsidRPr="003C3C3E">
        <w:rPr>
          <w:rFonts w:ascii="Arial" w:hAnsi="Arial" w:cs="Arial"/>
          <w:sz w:val="20"/>
          <w:szCs w:val="20"/>
        </w:rPr>
        <w:t xml:space="preserve">finančnih podpornikov. Prejemnik sredstev se zavezuje, da bo logotip Ministrstva za kulturo, Platforme Centra za kreativnost in logotip </w:t>
      </w:r>
      <w:r w:rsidR="00813BB2">
        <w:rPr>
          <w:rFonts w:ascii="Arial" w:hAnsi="Arial" w:cs="Arial"/>
          <w:sz w:val="20"/>
          <w:szCs w:val="20"/>
        </w:rPr>
        <w:t>EKP 2014-2021</w:t>
      </w:r>
      <w:r w:rsidR="00D67814" w:rsidRPr="003C3C3E">
        <w:rPr>
          <w:rFonts w:ascii="Arial" w:hAnsi="Arial" w:cs="Arial"/>
          <w:sz w:val="20"/>
          <w:szCs w:val="20"/>
        </w:rPr>
        <w:t xml:space="preserve"> skladov umestil na svojo spletno stran in v svoje promocijske materiale</w:t>
      </w:r>
      <w:r w:rsidR="00D33DF1" w:rsidRPr="003C3C3E">
        <w:rPr>
          <w:rFonts w:ascii="Arial" w:hAnsi="Arial" w:cs="Arial"/>
          <w:sz w:val="20"/>
          <w:szCs w:val="20"/>
        </w:rPr>
        <w:t xml:space="preserve"> (Izjava prijavitelja</w:t>
      </w:r>
      <w:r w:rsidR="0073387E">
        <w:rPr>
          <w:rFonts w:ascii="Arial" w:hAnsi="Arial" w:cs="Arial"/>
          <w:sz w:val="20"/>
          <w:szCs w:val="20"/>
        </w:rPr>
        <w:t xml:space="preserve">, </w:t>
      </w:r>
      <w:r w:rsidR="00D33DF1" w:rsidRPr="003C3C3E">
        <w:rPr>
          <w:rFonts w:ascii="Arial" w:hAnsi="Arial" w:cs="Arial"/>
          <w:sz w:val="20"/>
          <w:szCs w:val="20"/>
        </w:rPr>
        <w:t>Prijavni obrazec)</w:t>
      </w:r>
      <w:r w:rsidR="00D67814" w:rsidRPr="003C3C3E">
        <w:rPr>
          <w:rFonts w:ascii="Arial" w:hAnsi="Arial" w:cs="Arial"/>
          <w:sz w:val="20"/>
          <w:szCs w:val="20"/>
        </w:rPr>
        <w:t>.</w:t>
      </w:r>
    </w:p>
    <w:p w14:paraId="778FC84F" w14:textId="77777777" w:rsidR="00D67814" w:rsidRPr="003C3C3E" w:rsidRDefault="00D67814" w:rsidP="00D67814">
      <w:pPr>
        <w:rPr>
          <w:rFonts w:ascii="Arial" w:hAnsi="Arial" w:cs="Arial"/>
          <w:bCs/>
          <w:sz w:val="20"/>
          <w:szCs w:val="20"/>
        </w:rPr>
      </w:pPr>
    </w:p>
    <w:p w14:paraId="62048173" w14:textId="2327993E" w:rsidR="00D67814" w:rsidRPr="00FA3514" w:rsidRDefault="00D67814" w:rsidP="00D67814">
      <w:pPr>
        <w:pStyle w:val="Odstavekseznama"/>
        <w:numPr>
          <w:ilvl w:val="1"/>
          <w:numId w:val="44"/>
        </w:numPr>
        <w:ind w:left="0" w:firstLine="0"/>
        <w:rPr>
          <w:rFonts w:ascii="Arial" w:hAnsi="Arial" w:cs="Arial"/>
          <w:b/>
          <w:bCs/>
          <w:sz w:val="20"/>
          <w:szCs w:val="20"/>
        </w:rPr>
      </w:pPr>
      <w:r w:rsidRPr="00FA3514">
        <w:rPr>
          <w:rFonts w:ascii="Arial" w:hAnsi="Arial" w:cs="Arial"/>
          <w:b/>
          <w:bCs/>
          <w:sz w:val="20"/>
          <w:szCs w:val="20"/>
        </w:rPr>
        <w:t>Pogoji</w:t>
      </w:r>
      <w:r w:rsidR="00805DB2" w:rsidRPr="00FA3514">
        <w:rPr>
          <w:rFonts w:ascii="Arial" w:hAnsi="Arial" w:cs="Arial"/>
          <w:b/>
          <w:bCs/>
          <w:sz w:val="20"/>
          <w:szCs w:val="20"/>
        </w:rPr>
        <w:t xml:space="preserve">, ki jih mora izpolnjevati  </w:t>
      </w:r>
      <w:r w:rsidR="006E0E66" w:rsidRPr="00FA3514">
        <w:rPr>
          <w:rFonts w:ascii="Arial" w:hAnsi="Arial" w:cs="Arial"/>
          <w:b/>
          <w:bCs/>
          <w:sz w:val="20"/>
          <w:szCs w:val="20"/>
        </w:rPr>
        <w:t>projekt</w:t>
      </w:r>
      <w:r w:rsidR="005219CB" w:rsidRPr="00FA3514">
        <w:rPr>
          <w:rFonts w:ascii="Arial" w:hAnsi="Arial" w:cs="Arial"/>
          <w:b/>
          <w:bCs/>
          <w:sz w:val="20"/>
          <w:szCs w:val="20"/>
        </w:rPr>
        <w:t xml:space="preserve">, </w:t>
      </w:r>
      <w:r w:rsidRPr="00FA3514">
        <w:rPr>
          <w:rFonts w:ascii="Arial" w:hAnsi="Arial" w:cs="Arial"/>
          <w:b/>
          <w:bCs/>
          <w:sz w:val="20"/>
          <w:szCs w:val="20"/>
        </w:rPr>
        <w:t>so:</w:t>
      </w:r>
    </w:p>
    <w:p w14:paraId="61E6F144" w14:textId="1A46DD1E" w:rsidR="00D67814" w:rsidRPr="003C3C3E" w:rsidRDefault="00D67814" w:rsidP="00BB2F82">
      <w:pPr>
        <w:pStyle w:val="Odstavekseznama"/>
        <w:numPr>
          <w:ilvl w:val="0"/>
          <w:numId w:val="64"/>
        </w:numPr>
        <w:rPr>
          <w:rFonts w:ascii="Arial" w:hAnsi="Arial" w:cs="Arial"/>
          <w:bCs/>
          <w:sz w:val="20"/>
          <w:szCs w:val="20"/>
        </w:rPr>
      </w:pPr>
      <w:r w:rsidRPr="003C3C3E">
        <w:rPr>
          <w:rFonts w:ascii="Arial" w:hAnsi="Arial" w:cs="Arial"/>
          <w:bCs/>
          <w:sz w:val="20"/>
          <w:szCs w:val="20"/>
        </w:rPr>
        <w:t xml:space="preserve">Projekt mora biti skladen z namenom, ciljem in s predmetom javnega razpisa ter s cilji </w:t>
      </w:r>
      <w:r w:rsidRPr="003C3C3E">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r w:rsidR="001843B2" w:rsidRPr="003C3C3E">
        <w:rPr>
          <w:rFonts w:ascii="Arial" w:eastAsia="Calibri" w:hAnsi="Arial" w:cs="Arial"/>
          <w:sz w:val="20"/>
          <w:szCs w:val="20"/>
        </w:rPr>
        <w:t xml:space="preserve"> (</w:t>
      </w:r>
      <w:r w:rsidR="001843B2" w:rsidRPr="003C3C3E">
        <w:rPr>
          <w:rFonts w:ascii="Arial" w:hAnsi="Arial" w:cs="Arial"/>
          <w:sz w:val="20"/>
          <w:szCs w:val="20"/>
        </w:rPr>
        <w:t>Izjava prijavitelja</w:t>
      </w:r>
      <w:r w:rsidR="0073387E">
        <w:rPr>
          <w:rFonts w:ascii="Arial" w:hAnsi="Arial" w:cs="Arial"/>
          <w:sz w:val="20"/>
          <w:szCs w:val="20"/>
        </w:rPr>
        <w:t xml:space="preserve">, </w:t>
      </w:r>
      <w:r w:rsidR="001843B2" w:rsidRPr="003C3C3E">
        <w:rPr>
          <w:rFonts w:ascii="Arial" w:hAnsi="Arial" w:cs="Arial"/>
          <w:sz w:val="20"/>
          <w:szCs w:val="20"/>
        </w:rPr>
        <w:t>Prijavni obr</w:t>
      </w:r>
      <w:r w:rsidR="00BA0E21" w:rsidRPr="003C3C3E">
        <w:rPr>
          <w:rFonts w:ascii="Arial" w:hAnsi="Arial" w:cs="Arial"/>
          <w:sz w:val="20"/>
          <w:szCs w:val="20"/>
        </w:rPr>
        <w:t>azec</w:t>
      </w:r>
      <w:r w:rsidR="001843B2" w:rsidRPr="003C3C3E">
        <w:rPr>
          <w:rFonts w:ascii="Arial" w:hAnsi="Arial" w:cs="Arial"/>
          <w:sz w:val="20"/>
          <w:szCs w:val="20"/>
        </w:rPr>
        <w:t>, preverljivo z vlogo)</w:t>
      </w:r>
      <w:r w:rsidRPr="003C3C3E">
        <w:rPr>
          <w:rFonts w:ascii="Arial" w:eastAsia="Calibri" w:hAnsi="Arial" w:cs="Arial"/>
          <w:sz w:val="20"/>
          <w:szCs w:val="20"/>
        </w:rPr>
        <w:t>.</w:t>
      </w:r>
      <w:r w:rsidRPr="003C3C3E" w:rsidDel="00235656">
        <w:rPr>
          <w:rFonts w:ascii="Arial" w:eastAsia="Calibri" w:hAnsi="Arial" w:cs="Arial"/>
          <w:sz w:val="20"/>
          <w:szCs w:val="20"/>
        </w:rPr>
        <w:t xml:space="preserve"> </w:t>
      </w:r>
    </w:p>
    <w:p w14:paraId="73C2AB65" w14:textId="0603D093" w:rsidR="00D67814" w:rsidRPr="003C3C3E" w:rsidRDefault="00D67814" w:rsidP="00BB2F82">
      <w:pPr>
        <w:pStyle w:val="Odstavekseznama"/>
        <w:numPr>
          <w:ilvl w:val="0"/>
          <w:numId w:val="64"/>
        </w:numPr>
        <w:rPr>
          <w:rFonts w:ascii="Arial" w:hAnsi="Arial" w:cs="Arial"/>
          <w:bCs/>
          <w:sz w:val="20"/>
          <w:szCs w:val="20"/>
        </w:rPr>
      </w:pPr>
      <w:r w:rsidRPr="003C3C3E">
        <w:rPr>
          <w:rFonts w:ascii="Arial" w:hAnsi="Arial" w:cs="Arial"/>
          <w:bCs/>
          <w:sz w:val="20"/>
          <w:szCs w:val="20"/>
        </w:rPr>
        <w:t xml:space="preserve">Posamezen prijavitelj lahko na </w:t>
      </w:r>
      <w:r w:rsidR="00510591">
        <w:rPr>
          <w:rFonts w:ascii="Arial" w:hAnsi="Arial" w:cs="Arial"/>
          <w:bCs/>
          <w:sz w:val="20"/>
          <w:szCs w:val="20"/>
        </w:rPr>
        <w:t xml:space="preserve">javni </w:t>
      </w:r>
      <w:r w:rsidRPr="003C3C3E">
        <w:rPr>
          <w:rFonts w:ascii="Arial" w:hAnsi="Arial" w:cs="Arial"/>
          <w:bCs/>
          <w:sz w:val="20"/>
          <w:szCs w:val="20"/>
        </w:rPr>
        <w:t>razpis poda največ eno vlogo. Pri tem se upošteva ne samo podjetje vlagatelja, temveč tudi vsa njegova partnerska in povezana podjetja, kot jih določa Priloga Uredbe 651/2014/EU. Za povezane družbe se štejejo tudi podjetja, ki so povezana prek lastniških deležev fizičnih oseb z upoštevanjem določil Priloge I Uredbe Komisije 651/2014/EU</w:t>
      </w:r>
      <w:r w:rsidR="001843B2" w:rsidRPr="003C3C3E">
        <w:rPr>
          <w:rFonts w:ascii="Arial" w:hAnsi="Arial" w:cs="Arial"/>
          <w:bCs/>
          <w:sz w:val="20"/>
          <w:szCs w:val="20"/>
        </w:rPr>
        <w:t xml:space="preserve"> (</w:t>
      </w:r>
      <w:r w:rsidR="001843B2" w:rsidRPr="003C3C3E">
        <w:rPr>
          <w:rFonts w:ascii="Arial" w:hAnsi="Arial" w:cs="Arial"/>
          <w:sz w:val="20"/>
          <w:szCs w:val="20"/>
        </w:rPr>
        <w:t>Priloga iz baze AJPES)</w:t>
      </w:r>
      <w:r w:rsidRPr="003C3C3E">
        <w:rPr>
          <w:rFonts w:ascii="Arial" w:hAnsi="Arial" w:cs="Arial"/>
          <w:bCs/>
          <w:sz w:val="20"/>
          <w:szCs w:val="20"/>
        </w:rPr>
        <w:t>.</w:t>
      </w:r>
    </w:p>
    <w:p w14:paraId="0E363EE6" w14:textId="77777777" w:rsidR="00D67814" w:rsidRPr="003C3C3E" w:rsidRDefault="00D67814" w:rsidP="003C3C3E">
      <w:pPr>
        <w:pStyle w:val="Odstavekseznama"/>
        <w:numPr>
          <w:ilvl w:val="0"/>
          <w:numId w:val="64"/>
        </w:numPr>
        <w:rPr>
          <w:rFonts w:ascii="Arial" w:hAnsi="Arial" w:cs="Arial"/>
          <w:bCs/>
          <w:sz w:val="20"/>
          <w:szCs w:val="20"/>
        </w:rPr>
      </w:pPr>
      <w:r w:rsidRPr="003C3C3E">
        <w:rPr>
          <w:rFonts w:ascii="Arial" w:hAnsi="Arial" w:cs="Arial"/>
          <w:bCs/>
          <w:sz w:val="20"/>
          <w:szCs w:val="20"/>
        </w:rPr>
        <w:t>Projekt mora biti v skladu z veljavno slovensko in evropsko zakonodajo</w:t>
      </w:r>
      <w:r w:rsidR="001843B2" w:rsidRPr="003C3C3E">
        <w:rPr>
          <w:rFonts w:ascii="Arial" w:hAnsi="Arial" w:cs="Arial"/>
          <w:bCs/>
          <w:sz w:val="20"/>
          <w:szCs w:val="20"/>
        </w:rPr>
        <w:t xml:space="preserve"> </w:t>
      </w:r>
      <w:r w:rsidR="003C3C3E" w:rsidRPr="003C3C3E">
        <w:rPr>
          <w:rFonts w:ascii="Arial" w:hAnsi="Arial" w:cs="Arial"/>
          <w:sz w:val="20"/>
          <w:szCs w:val="20"/>
        </w:rPr>
        <w:t>(</w:t>
      </w:r>
      <w:r w:rsidR="003C3C3E" w:rsidRPr="003C3C3E">
        <w:rPr>
          <w:rFonts w:ascii="Arial" w:hAnsi="Arial" w:cs="Arial"/>
          <w:bCs/>
          <w:sz w:val="20"/>
          <w:szCs w:val="20"/>
        </w:rPr>
        <w:t>Izjava prijavitelja – Prijavni obrazec).</w:t>
      </w:r>
    </w:p>
    <w:p w14:paraId="5217C51C" w14:textId="77777777" w:rsidR="00D67814" w:rsidRPr="003C3C3E" w:rsidRDefault="00BF7777" w:rsidP="00BB2F82">
      <w:pPr>
        <w:pStyle w:val="Odstavekseznama"/>
        <w:numPr>
          <w:ilvl w:val="0"/>
          <w:numId w:val="64"/>
        </w:numPr>
        <w:rPr>
          <w:rFonts w:ascii="Arial" w:hAnsi="Arial" w:cs="Arial"/>
          <w:sz w:val="20"/>
          <w:szCs w:val="20"/>
        </w:rPr>
      </w:pPr>
      <w:r w:rsidRPr="003C3C3E">
        <w:rPr>
          <w:rFonts w:ascii="Arial" w:hAnsi="Arial" w:cs="Arial"/>
          <w:bCs/>
          <w:sz w:val="20"/>
          <w:szCs w:val="20"/>
        </w:rPr>
        <w:t xml:space="preserve">Vloga mora </w:t>
      </w:r>
      <w:r w:rsidR="00D67814" w:rsidRPr="003C3C3E">
        <w:rPr>
          <w:rFonts w:ascii="Arial" w:hAnsi="Arial" w:cs="Arial"/>
          <w:bCs/>
          <w:sz w:val="20"/>
          <w:szCs w:val="20"/>
        </w:rPr>
        <w:t>biti v slovenskem jeziku, vsi izračuni in finančne projekcije pa v evrih</w:t>
      </w:r>
      <w:r w:rsidR="001843B2" w:rsidRPr="003C3C3E">
        <w:rPr>
          <w:rFonts w:ascii="Arial" w:hAnsi="Arial" w:cs="Arial"/>
          <w:bCs/>
          <w:sz w:val="20"/>
          <w:szCs w:val="20"/>
        </w:rPr>
        <w:t xml:space="preserve"> (Preverljivo z vlogo)</w:t>
      </w:r>
      <w:r w:rsidR="00D67814" w:rsidRPr="003C3C3E">
        <w:rPr>
          <w:rFonts w:ascii="Arial" w:hAnsi="Arial" w:cs="Arial"/>
          <w:bCs/>
          <w:sz w:val="20"/>
          <w:szCs w:val="20"/>
        </w:rPr>
        <w:t>.</w:t>
      </w:r>
    </w:p>
    <w:p w14:paraId="74F1AEEA" w14:textId="4457128F" w:rsidR="00D67814" w:rsidRPr="003C3C3E" w:rsidRDefault="00D67814" w:rsidP="00BB2F82">
      <w:pPr>
        <w:pStyle w:val="Odstavekseznama"/>
        <w:numPr>
          <w:ilvl w:val="0"/>
          <w:numId w:val="64"/>
        </w:numPr>
        <w:rPr>
          <w:rFonts w:ascii="Arial" w:hAnsi="Arial" w:cs="Arial"/>
          <w:bCs/>
          <w:sz w:val="20"/>
          <w:szCs w:val="20"/>
        </w:rPr>
      </w:pPr>
      <w:r w:rsidRPr="003C3C3E">
        <w:rPr>
          <w:rFonts w:ascii="Arial" w:hAnsi="Arial" w:cs="Arial"/>
          <w:bCs/>
          <w:sz w:val="20"/>
          <w:szCs w:val="20"/>
        </w:rPr>
        <w:t xml:space="preserve">Predmet </w:t>
      </w:r>
      <w:r w:rsidR="00510591">
        <w:rPr>
          <w:rFonts w:ascii="Arial" w:hAnsi="Arial" w:cs="Arial"/>
          <w:bCs/>
          <w:sz w:val="20"/>
          <w:szCs w:val="20"/>
        </w:rPr>
        <w:t xml:space="preserve">javnega </w:t>
      </w:r>
      <w:r w:rsidRPr="003C3C3E">
        <w:rPr>
          <w:rFonts w:ascii="Arial" w:hAnsi="Arial" w:cs="Arial"/>
          <w:bCs/>
          <w:sz w:val="20"/>
          <w:szCs w:val="20"/>
        </w:rPr>
        <w:t xml:space="preserve">razpisa ni izvedba storitev, ki se izvaja nepretrgoma oz. za potrebe rednega delovanja </w:t>
      </w:r>
      <w:r w:rsidR="006F09CE" w:rsidRPr="003C3C3E">
        <w:rPr>
          <w:rFonts w:ascii="Arial" w:hAnsi="Arial" w:cs="Arial"/>
          <w:bCs/>
          <w:sz w:val="20"/>
          <w:szCs w:val="20"/>
        </w:rPr>
        <w:t xml:space="preserve">prijavitelja </w:t>
      </w:r>
      <w:r w:rsidRPr="003C3C3E">
        <w:rPr>
          <w:rFonts w:ascii="Arial" w:hAnsi="Arial" w:cs="Arial"/>
          <w:bCs/>
          <w:sz w:val="20"/>
          <w:szCs w:val="20"/>
        </w:rPr>
        <w:t>(npr. izvedba oglaševalske kampanje, redno oblikovanje ipd.)</w:t>
      </w:r>
      <w:r w:rsidR="001843B2" w:rsidRPr="003C3C3E">
        <w:rPr>
          <w:rFonts w:ascii="Arial" w:hAnsi="Arial" w:cs="Arial"/>
          <w:bCs/>
          <w:sz w:val="20"/>
          <w:szCs w:val="20"/>
        </w:rPr>
        <w:t xml:space="preserve"> (</w:t>
      </w:r>
      <w:r w:rsidR="001843B2" w:rsidRPr="003C3C3E">
        <w:rPr>
          <w:rFonts w:ascii="Arial" w:hAnsi="Arial" w:cs="Arial"/>
          <w:sz w:val="20"/>
          <w:szCs w:val="20"/>
        </w:rPr>
        <w:t xml:space="preserve">Izjava </w:t>
      </w:r>
      <w:r w:rsidR="00BF7777" w:rsidRPr="003C3C3E">
        <w:rPr>
          <w:rFonts w:ascii="Arial" w:hAnsi="Arial" w:cs="Arial"/>
          <w:sz w:val="20"/>
          <w:szCs w:val="20"/>
        </w:rPr>
        <w:t>prijavitelja</w:t>
      </w:r>
      <w:r w:rsidR="0073387E">
        <w:rPr>
          <w:rFonts w:ascii="Arial" w:hAnsi="Arial" w:cs="Arial"/>
          <w:sz w:val="20"/>
          <w:szCs w:val="20"/>
        </w:rPr>
        <w:t xml:space="preserve">, </w:t>
      </w:r>
      <w:r w:rsidR="00BF7777" w:rsidRPr="003C3C3E">
        <w:rPr>
          <w:rFonts w:ascii="Arial" w:hAnsi="Arial" w:cs="Arial"/>
          <w:sz w:val="20"/>
          <w:szCs w:val="20"/>
        </w:rPr>
        <w:t>Prijavni obrazec</w:t>
      </w:r>
      <w:r w:rsidR="001843B2" w:rsidRPr="003C3C3E">
        <w:rPr>
          <w:rFonts w:ascii="Arial" w:hAnsi="Arial" w:cs="Arial"/>
          <w:sz w:val="20"/>
          <w:szCs w:val="20"/>
        </w:rPr>
        <w:t>, preverljivo z vlogo)</w:t>
      </w:r>
      <w:r w:rsidR="00BF7777" w:rsidRPr="003C3C3E">
        <w:rPr>
          <w:rFonts w:ascii="Arial" w:hAnsi="Arial" w:cs="Arial"/>
          <w:sz w:val="20"/>
          <w:szCs w:val="20"/>
        </w:rPr>
        <w:t>.</w:t>
      </w:r>
      <w:r w:rsidRPr="003C3C3E">
        <w:rPr>
          <w:rFonts w:ascii="Arial" w:hAnsi="Arial" w:cs="Arial"/>
          <w:bCs/>
          <w:sz w:val="20"/>
          <w:szCs w:val="20"/>
        </w:rPr>
        <w:t xml:space="preserve"> </w:t>
      </w:r>
    </w:p>
    <w:p w14:paraId="76D04EDA" w14:textId="354B7B84" w:rsidR="00D67814" w:rsidRPr="003C3C3E" w:rsidRDefault="00D67814" w:rsidP="00BB2F82">
      <w:pPr>
        <w:pStyle w:val="Odstavekseznama"/>
        <w:numPr>
          <w:ilvl w:val="0"/>
          <w:numId w:val="64"/>
        </w:numPr>
        <w:rPr>
          <w:rFonts w:ascii="Arial" w:hAnsi="Arial" w:cs="Arial"/>
          <w:bCs/>
          <w:sz w:val="20"/>
          <w:szCs w:val="20"/>
        </w:rPr>
      </w:pPr>
      <w:r w:rsidRPr="003C3C3E">
        <w:rPr>
          <w:rFonts w:ascii="Arial" w:hAnsi="Arial" w:cs="Arial"/>
          <w:bCs/>
          <w:sz w:val="20"/>
          <w:szCs w:val="20"/>
        </w:rPr>
        <w:t xml:space="preserve">Predmet tega </w:t>
      </w:r>
      <w:r w:rsidR="00510591">
        <w:rPr>
          <w:rFonts w:ascii="Arial" w:hAnsi="Arial" w:cs="Arial"/>
          <w:bCs/>
          <w:sz w:val="20"/>
          <w:szCs w:val="20"/>
        </w:rPr>
        <w:t xml:space="preserve">javnega </w:t>
      </w:r>
      <w:r w:rsidRPr="003C3C3E">
        <w:rPr>
          <w:rFonts w:ascii="Arial" w:hAnsi="Arial" w:cs="Arial"/>
          <w:bCs/>
          <w:sz w:val="20"/>
          <w:szCs w:val="20"/>
        </w:rPr>
        <w:t>razpisa ni sofinanciranje razstavnih ali drugih projektov na področju umetnosti</w:t>
      </w:r>
      <w:r w:rsidR="00D42D65">
        <w:rPr>
          <w:rFonts w:ascii="Arial" w:hAnsi="Arial" w:cs="Arial"/>
          <w:bCs/>
          <w:sz w:val="20"/>
          <w:szCs w:val="20"/>
        </w:rPr>
        <w:t>,</w:t>
      </w:r>
      <w:r w:rsidRPr="003C3C3E">
        <w:rPr>
          <w:rFonts w:ascii="Arial" w:hAnsi="Arial" w:cs="Arial"/>
          <w:bCs/>
          <w:sz w:val="20"/>
          <w:szCs w:val="20"/>
        </w:rPr>
        <w:t xml:space="preserve"> kot so razstave, predstave in umetniška dela, ki jih prijavitelj lahko prijavlja na </w:t>
      </w:r>
      <w:r w:rsidRPr="003C3C3E">
        <w:rPr>
          <w:rFonts w:ascii="Arial" w:hAnsi="Arial" w:cs="Arial"/>
          <w:bCs/>
          <w:sz w:val="20"/>
          <w:szCs w:val="20"/>
        </w:rPr>
        <w:lastRenderedPageBreak/>
        <w:t>razpise Ministrstva za kulturo in ki se jih sofinancira iz proračuna na drugih razpisih</w:t>
      </w:r>
      <w:r w:rsidR="006E413E" w:rsidRPr="003C3C3E">
        <w:rPr>
          <w:rFonts w:ascii="Arial" w:hAnsi="Arial" w:cs="Arial"/>
          <w:bCs/>
          <w:sz w:val="20"/>
          <w:szCs w:val="20"/>
        </w:rPr>
        <w:t xml:space="preserve"> (</w:t>
      </w:r>
      <w:r w:rsidR="00D42D65">
        <w:rPr>
          <w:rFonts w:ascii="Arial" w:hAnsi="Arial" w:cs="Arial"/>
          <w:bCs/>
          <w:sz w:val="20"/>
          <w:szCs w:val="20"/>
        </w:rPr>
        <w:t>p</w:t>
      </w:r>
      <w:r w:rsidR="006E413E" w:rsidRPr="003C3C3E">
        <w:rPr>
          <w:rFonts w:ascii="Arial" w:hAnsi="Arial" w:cs="Arial"/>
          <w:bCs/>
          <w:sz w:val="20"/>
          <w:szCs w:val="20"/>
        </w:rPr>
        <w:t>reverljivo z vlogo).</w:t>
      </w:r>
    </w:p>
    <w:p w14:paraId="306DE72D" w14:textId="72574238" w:rsidR="00D67814" w:rsidRPr="003C3C3E" w:rsidRDefault="00D67814" w:rsidP="00BB2F82">
      <w:pPr>
        <w:pStyle w:val="Odstavekseznama"/>
        <w:numPr>
          <w:ilvl w:val="0"/>
          <w:numId w:val="64"/>
        </w:numPr>
        <w:rPr>
          <w:rFonts w:ascii="Arial" w:hAnsi="Arial" w:cs="Arial"/>
          <w:bCs/>
          <w:sz w:val="20"/>
          <w:szCs w:val="20"/>
        </w:rPr>
      </w:pPr>
      <w:r w:rsidRPr="003C3C3E">
        <w:rPr>
          <w:rFonts w:ascii="Arial" w:hAnsi="Arial" w:cs="Arial"/>
          <w:bCs/>
          <w:sz w:val="20"/>
          <w:szCs w:val="20"/>
        </w:rPr>
        <w:t xml:space="preserve">Izbrani prijavitelji bodo morali sodelovati v mentorski shemi in pred podpisom pogodbe o sofinanciranju izbrati mentorja </w:t>
      </w:r>
      <w:r w:rsidR="00D42D65">
        <w:rPr>
          <w:rFonts w:ascii="Arial" w:hAnsi="Arial" w:cs="Arial"/>
          <w:bCs/>
          <w:sz w:val="20"/>
          <w:szCs w:val="20"/>
        </w:rPr>
        <w:t>s</w:t>
      </w:r>
      <w:r w:rsidR="00D42D65" w:rsidRPr="003C3C3E">
        <w:rPr>
          <w:rFonts w:ascii="Arial" w:hAnsi="Arial" w:cs="Arial"/>
          <w:bCs/>
          <w:sz w:val="20"/>
          <w:szCs w:val="20"/>
        </w:rPr>
        <w:t xml:space="preserve"> </w:t>
      </w:r>
      <w:r w:rsidRPr="003C3C3E">
        <w:rPr>
          <w:rFonts w:ascii="Arial" w:hAnsi="Arial" w:cs="Arial"/>
          <w:bCs/>
          <w:sz w:val="20"/>
          <w:szCs w:val="20"/>
        </w:rPr>
        <w:t xml:space="preserve">seznama mentorjev, objavljenega na spletni strani Platforme Centra za kreativnost – </w:t>
      </w:r>
      <w:hyperlink r:id="rId21" w:history="1">
        <w:r w:rsidR="006E413E" w:rsidRPr="003C3C3E">
          <w:rPr>
            <w:rStyle w:val="Hiperpovezava"/>
            <w:rFonts w:ascii="Arial" w:hAnsi="Arial" w:cs="Arial"/>
            <w:bCs/>
            <w:color w:val="auto"/>
            <w:sz w:val="20"/>
            <w:szCs w:val="20"/>
          </w:rPr>
          <w:t>www.czk.si</w:t>
        </w:r>
      </w:hyperlink>
      <w:r w:rsidR="006E413E" w:rsidRPr="003C3C3E">
        <w:rPr>
          <w:rFonts w:ascii="Arial" w:hAnsi="Arial" w:cs="Arial"/>
          <w:bCs/>
          <w:sz w:val="20"/>
          <w:szCs w:val="20"/>
        </w:rPr>
        <w:t xml:space="preserve"> </w:t>
      </w:r>
      <w:r w:rsidR="00BF7777" w:rsidRPr="003C3C3E">
        <w:rPr>
          <w:rFonts w:ascii="Arial" w:hAnsi="Arial" w:cs="Arial"/>
          <w:bCs/>
          <w:sz w:val="20"/>
          <w:szCs w:val="20"/>
        </w:rPr>
        <w:t xml:space="preserve"> </w:t>
      </w:r>
      <w:r w:rsidR="00BF7777" w:rsidRPr="003C3C3E">
        <w:rPr>
          <w:rFonts w:ascii="Arial" w:hAnsi="Arial" w:cs="Arial"/>
          <w:sz w:val="20"/>
          <w:szCs w:val="20"/>
        </w:rPr>
        <w:t>(</w:t>
      </w:r>
      <w:r w:rsidR="00BF7777" w:rsidRPr="003C3C3E">
        <w:rPr>
          <w:rFonts w:ascii="Arial" w:hAnsi="Arial" w:cs="Arial"/>
          <w:bCs/>
          <w:sz w:val="20"/>
          <w:szCs w:val="20"/>
        </w:rPr>
        <w:t>Izjava prijavitelja – Prijavni obrazec).</w:t>
      </w:r>
      <w:r w:rsidRPr="003C3C3E">
        <w:rPr>
          <w:rFonts w:ascii="Arial" w:hAnsi="Arial" w:cs="Arial"/>
          <w:bCs/>
          <w:sz w:val="20"/>
          <w:szCs w:val="20"/>
        </w:rPr>
        <w:t xml:space="preserve"> </w:t>
      </w:r>
    </w:p>
    <w:p w14:paraId="034A6512" w14:textId="77777777" w:rsidR="00D67814" w:rsidRPr="003C3C3E" w:rsidRDefault="00D67814" w:rsidP="006E0E66">
      <w:pPr>
        <w:rPr>
          <w:rFonts w:ascii="Arial" w:hAnsi="Arial" w:cs="Arial"/>
          <w:bCs/>
          <w:sz w:val="20"/>
          <w:szCs w:val="20"/>
        </w:rPr>
      </w:pPr>
    </w:p>
    <w:p w14:paraId="58140E19" w14:textId="12E4A557" w:rsidR="00D67814" w:rsidRPr="003C3C3E" w:rsidRDefault="00D67814" w:rsidP="00D67814">
      <w:pPr>
        <w:rPr>
          <w:rFonts w:ascii="Arial" w:hAnsi="Arial" w:cs="Arial"/>
          <w:bCs/>
          <w:sz w:val="20"/>
          <w:szCs w:val="20"/>
        </w:rPr>
      </w:pPr>
      <w:r w:rsidRPr="003C3C3E">
        <w:rPr>
          <w:rFonts w:ascii="Arial" w:hAnsi="Arial" w:cs="Arial"/>
          <w:bCs/>
          <w:sz w:val="20"/>
          <w:szCs w:val="20"/>
        </w:rPr>
        <w:t xml:space="preserve">V javnem razpisu navedeni pogoji </w:t>
      </w:r>
      <w:r w:rsidR="00531B25" w:rsidRPr="003C3C3E">
        <w:rPr>
          <w:rFonts w:ascii="Arial" w:hAnsi="Arial" w:cs="Arial"/>
          <w:bCs/>
          <w:sz w:val="20"/>
          <w:szCs w:val="20"/>
        </w:rPr>
        <w:t>pod točko 3</w:t>
      </w:r>
      <w:r w:rsidR="00DF43C9">
        <w:rPr>
          <w:rFonts w:ascii="Arial" w:hAnsi="Arial" w:cs="Arial"/>
          <w:bCs/>
          <w:sz w:val="20"/>
          <w:szCs w:val="20"/>
        </w:rPr>
        <w:t xml:space="preserve"> </w:t>
      </w:r>
      <w:r w:rsidRPr="003C3C3E">
        <w:rPr>
          <w:rFonts w:ascii="Arial" w:hAnsi="Arial" w:cs="Arial"/>
          <w:bCs/>
          <w:sz w:val="20"/>
          <w:szCs w:val="20"/>
        </w:rPr>
        <w:t>morajo biti izpolnjeni in so predmet preverjanja. V primeru, da katerikoli od navedenih pogojev ni izpolnjen, se ocenjevanj</w:t>
      </w:r>
      <w:r w:rsidR="00D42D65">
        <w:rPr>
          <w:rFonts w:ascii="Arial" w:hAnsi="Arial" w:cs="Arial"/>
          <w:bCs/>
          <w:sz w:val="20"/>
          <w:szCs w:val="20"/>
        </w:rPr>
        <w:t>a</w:t>
      </w:r>
      <w:r w:rsidRPr="003C3C3E">
        <w:rPr>
          <w:rFonts w:ascii="Arial" w:hAnsi="Arial" w:cs="Arial"/>
          <w:bCs/>
          <w:sz w:val="20"/>
          <w:szCs w:val="20"/>
        </w:rPr>
        <w:t xml:space="preserve"> po vsebinskih merilih ne izvede, vlog</w:t>
      </w:r>
      <w:r w:rsidR="00D42D65">
        <w:rPr>
          <w:rFonts w:ascii="Arial" w:hAnsi="Arial" w:cs="Arial"/>
          <w:bCs/>
          <w:sz w:val="20"/>
          <w:szCs w:val="20"/>
        </w:rPr>
        <w:t>o</w:t>
      </w:r>
      <w:r w:rsidRPr="003C3C3E">
        <w:rPr>
          <w:rFonts w:ascii="Arial" w:hAnsi="Arial" w:cs="Arial"/>
          <w:bCs/>
          <w:sz w:val="20"/>
          <w:szCs w:val="20"/>
        </w:rPr>
        <w:t xml:space="preserve"> pa se zavrne. </w:t>
      </w:r>
      <w:r w:rsidR="00C266EF" w:rsidRPr="003C3C3E">
        <w:rPr>
          <w:rFonts w:ascii="Arial" w:hAnsi="Arial" w:cs="Arial"/>
          <w:bCs/>
          <w:sz w:val="20"/>
          <w:szCs w:val="20"/>
        </w:rPr>
        <w:t>V primeru, da se neizpolnjevanje pogojev iz točke 3 ugotovi po izdaji sklepa o izboru operacije, se pogodb</w:t>
      </w:r>
      <w:r w:rsidR="00C266EF">
        <w:rPr>
          <w:rFonts w:ascii="Arial" w:hAnsi="Arial" w:cs="Arial"/>
          <w:bCs/>
          <w:sz w:val="20"/>
          <w:szCs w:val="20"/>
        </w:rPr>
        <w:t>e</w:t>
      </w:r>
      <w:r w:rsidR="00C266EF" w:rsidRPr="003C3C3E">
        <w:rPr>
          <w:rFonts w:ascii="Arial" w:hAnsi="Arial" w:cs="Arial"/>
          <w:bCs/>
          <w:sz w:val="20"/>
          <w:szCs w:val="20"/>
        </w:rPr>
        <w:t xml:space="preserve"> o sofinanciranju operacije ne podpiše</w:t>
      </w:r>
    </w:p>
    <w:p w14:paraId="146DB585" w14:textId="77777777" w:rsidR="00D67814" w:rsidRPr="003C3C3E" w:rsidRDefault="00D67814" w:rsidP="00D67814">
      <w:pPr>
        <w:rPr>
          <w:rFonts w:ascii="Arial" w:hAnsi="Arial" w:cs="Arial"/>
          <w:bCs/>
          <w:sz w:val="20"/>
          <w:szCs w:val="20"/>
          <w:u w:val="single"/>
        </w:rPr>
      </w:pPr>
    </w:p>
    <w:p w14:paraId="1E8F4818" w14:textId="21765F24" w:rsidR="00D67814" w:rsidRPr="003C3C3E" w:rsidRDefault="00D67814" w:rsidP="00D67814">
      <w:pPr>
        <w:rPr>
          <w:rFonts w:ascii="Arial" w:hAnsi="Arial" w:cs="Arial"/>
          <w:bCs/>
          <w:sz w:val="20"/>
          <w:szCs w:val="20"/>
        </w:rPr>
      </w:pPr>
      <w:r w:rsidRPr="003C3C3E">
        <w:rPr>
          <w:rFonts w:ascii="Arial" w:hAnsi="Arial" w:cs="Arial"/>
          <w:bCs/>
          <w:sz w:val="20"/>
          <w:szCs w:val="20"/>
        </w:rPr>
        <w:t xml:space="preserve">V primeru, da se neizpolnjevanje splošnih pogojev ugotovi po podpisu pogodbe o sofinanciranju, bo Ministrstvo </w:t>
      </w:r>
      <w:r w:rsidR="00C266EF">
        <w:rPr>
          <w:rFonts w:ascii="Arial" w:hAnsi="Arial" w:cs="Arial"/>
          <w:bCs/>
          <w:sz w:val="20"/>
          <w:szCs w:val="20"/>
        </w:rPr>
        <w:t xml:space="preserve">za kulturo </w:t>
      </w:r>
      <w:r w:rsidRPr="003C3C3E">
        <w:rPr>
          <w:rFonts w:ascii="Arial" w:hAnsi="Arial" w:cs="Arial"/>
          <w:bCs/>
          <w:sz w:val="20"/>
          <w:szCs w:val="20"/>
        </w:rPr>
        <w:t>odstopilo od pogodbe o sofinanciranju operacije, pri čemer bo upravičenec dolžan vrniti že prejeta sredstva</w:t>
      </w:r>
      <w:r w:rsidR="00510591">
        <w:rPr>
          <w:rFonts w:ascii="Arial" w:hAnsi="Arial" w:cs="Arial"/>
          <w:bCs/>
          <w:sz w:val="20"/>
          <w:szCs w:val="20"/>
        </w:rPr>
        <w:t>,</w:t>
      </w:r>
      <w:r w:rsidRPr="003C3C3E">
        <w:rPr>
          <w:rFonts w:ascii="Arial" w:hAnsi="Arial" w:cs="Arial"/>
          <w:bCs/>
          <w:sz w:val="20"/>
          <w:szCs w:val="20"/>
        </w:rPr>
        <w:t xml:space="preserve"> skupaj z zakonskimi zamudnimi obrestmi od dneva nakazila sredstev na njegov transakcijski račun do dneva vračila sredstev</w:t>
      </w:r>
      <w:r w:rsidR="00510591">
        <w:rPr>
          <w:rFonts w:ascii="Arial" w:hAnsi="Arial" w:cs="Arial"/>
          <w:bCs/>
          <w:sz w:val="20"/>
          <w:szCs w:val="20"/>
        </w:rPr>
        <w:t>,</w:t>
      </w:r>
      <w:r w:rsidRPr="003C3C3E">
        <w:rPr>
          <w:rFonts w:ascii="Arial" w:hAnsi="Arial" w:cs="Arial"/>
          <w:bCs/>
          <w:sz w:val="20"/>
          <w:szCs w:val="20"/>
        </w:rPr>
        <w:t xml:space="preserve"> v državni proračun Republike Slovenije. </w:t>
      </w:r>
    </w:p>
    <w:p w14:paraId="79CD7B89" w14:textId="0D88B98B" w:rsidR="006E0E66" w:rsidRDefault="006E0E66" w:rsidP="006E0E66">
      <w:pPr>
        <w:rPr>
          <w:rFonts w:ascii="Arial" w:hAnsi="Arial" w:cs="Arial"/>
          <w:bCs/>
          <w:sz w:val="20"/>
          <w:szCs w:val="20"/>
        </w:rPr>
      </w:pPr>
    </w:p>
    <w:p w14:paraId="5142C5BD" w14:textId="77777777" w:rsidR="00510591" w:rsidRPr="003C3C3E" w:rsidRDefault="00510591" w:rsidP="006E0E66">
      <w:pPr>
        <w:rPr>
          <w:rFonts w:ascii="Arial" w:hAnsi="Arial" w:cs="Arial"/>
          <w:bCs/>
          <w:sz w:val="20"/>
          <w:szCs w:val="20"/>
        </w:rPr>
      </w:pPr>
    </w:p>
    <w:p w14:paraId="5B092729" w14:textId="77777777" w:rsidR="00CE49E4" w:rsidRPr="003C3C3E" w:rsidRDefault="00CE49E4" w:rsidP="006C559D">
      <w:pPr>
        <w:pStyle w:val="Odstavekseznama"/>
        <w:numPr>
          <w:ilvl w:val="0"/>
          <w:numId w:val="68"/>
        </w:numPr>
        <w:rPr>
          <w:rFonts w:ascii="Arial" w:hAnsi="Arial" w:cs="Arial"/>
          <w:b/>
          <w:sz w:val="20"/>
          <w:szCs w:val="20"/>
        </w:rPr>
      </w:pPr>
      <w:r w:rsidRPr="003C3C3E">
        <w:rPr>
          <w:rFonts w:ascii="Arial" w:hAnsi="Arial" w:cs="Arial"/>
          <w:b/>
          <w:sz w:val="20"/>
          <w:szCs w:val="20"/>
        </w:rPr>
        <w:t xml:space="preserve">Merila za izbor upravičencev, ki izpolnjujejo pogoje </w:t>
      </w:r>
    </w:p>
    <w:p w14:paraId="09303B6C" w14:textId="77777777" w:rsidR="0083454D" w:rsidRPr="003C3C3E" w:rsidRDefault="0083454D" w:rsidP="0083454D">
      <w:pPr>
        <w:pStyle w:val="Odstavekseznama"/>
        <w:rPr>
          <w:rFonts w:ascii="Arial" w:hAnsi="Arial" w:cs="Arial"/>
          <w:b/>
          <w:sz w:val="20"/>
          <w:szCs w:val="20"/>
        </w:rPr>
      </w:pPr>
    </w:p>
    <w:p w14:paraId="1A644473" w14:textId="232CAE63" w:rsidR="00AA0B0B" w:rsidRPr="003C3C3E" w:rsidRDefault="003C013C" w:rsidP="00FB77CE">
      <w:pPr>
        <w:pStyle w:val="Default"/>
        <w:jc w:val="both"/>
        <w:rPr>
          <w:rFonts w:ascii="Arial" w:hAnsi="Arial" w:cs="Arial"/>
          <w:color w:val="auto"/>
          <w:sz w:val="20"/>
          <w:szCs w:val="20"/>
        </w:rPr>
      </w:pPr>
      <w:r w:rsidRPr="003C3C3E">
        <w:rPr>
          <w:rFonts w:ascii="Arial" w:hAnsi="Arial" w:cs="Arial"/>
          <w:color w:val="auto"/>
          <w:sz w:val="20"/>
          <w:szCs w:val="20"/>
        </w:rPr>
        <w:t>Vse pravočasne, pravilno označene in popolne vloge, bo komisija obravnavala na podlagi naslednjih</w:t>
      </w:r>
      <w:r w:rsidR="0073492D" w:rsidRPr="003C3C3E">
        <w:rPr>
          <w:rFonts w:ascii="Arial" w:hAnsi="Arial" w:cs="Arial"/>
          <w:color w:val="auto"/>
          <w:sz w:val="20"/>
          <w:szCs w:val="20"/>
        </w:rPr>
        <w:t xml:space="preserve"> </w:t>
      </w:r>
      <w:r w:rsidRPr="003C3C3E">
        <w:rPr>
          <w:rFonts w:ascii="Arial" w:hAnsi="Arial" w:cs="Arial"/>
          <w:color w:val="auto"/>
          <w:sz w:val="20"/>
          <w:szCs w:val="20"/>
        </w:rPr>
        <w:t>meril.</w:t>
      </w:r>
    </w:p>
    <w:p w14:paraId="13A2BBAF" w14:textId="77777777" w:rsidR="00E60610" w:rsidRPr="003C3C3E" w:rsidRDefault="00E60610" w:rsidP="00526C89">
      <w:pPr>
        <w:rPr>
          <w:rFonts w:ascii="Arial" w:hAnsi="Arial" w:cs="Arial"/>
          <w:b/>
          <w:sz w:val="20"/>
          <w:szCs w:val="20"/>
        </w:rPr>
      </w:pPr>
    </w:p>
    <w:p w14:paraId="6506DC1F" w14:textId="0DE30AB0" w:rsidR="00884BE2" w:rsidRPr="003C3C3E" w:rsidRDefault="006E0E66" w:rsidP="006E0E66">
      <w:pPr>
        <w:pStyle w:val="Odstavekseznama"/>
        <w:numPr>
          <w:ilvl w:val="1"/>
          <w:numId w:val="67"/>
        </w:numPr>
        <w:rPr>
          <w:rFonts w:ascii="Arial" w:hAnsi="Arial" w:cs="Arial"/>
          <w:b/>
          <w:sz w:val="20"/>
          <w:szCs w:val="20"/>
        </w:rPr>
      </w:pPr>
      <w:r w:rsidRPr="003C3C3E">
        <w:rPr>
          <w:rFonts w:ascii="Arial" w:hAnsi="Arial" w:cs="Arial"/>
          <w:b/>
          <w:sz w:val="20"/>
          <w:szCs w:val="20"/>
        </w:rPr>
        <w:t xml:space="preserve"> </w:t>
      </w:r>
      <w:r w:rsidR="00884BE2" w:rsidRPr="003C3C3E">
        <w:rPr>
          <w:rFonts w:ascii="Arial" w:hAnsi="Arial" w:cs="Arial"/>
          <w:b/>
          <w:sz w:val="20"/>
          <w:szCs w:val="20"/>
        </w:rPr>
        <w:t>Merila za sklop A1</w:t>
      </w:r>
      <w:r w:rsidR="006B0D02">
        <w:rPr>
          <w:rFonts w:ascii="Arial" w:hAnsi="Arial" w:cs="Arial"/>
          <w:b/>
          <w:sz w:val="20"/>
          <w:szCs w:val="20"/>
        </w:rPr>
        <w:t xml:space="preserve"> </w:t>
      </w:r>
      <w:r w:rsidR="006B0D02" w:rsidRPr="003C3C3E">
        <w:rPr>
          <w:rFonts w:ascii="Arial" w:hAnsi="Arial" w:cs="Arial"/>
          <w:b/>
          <w:sz w:val="20"/>
          <w:szCs w:val="20"/>
        </w:rPr>
        <w:t xml:space="preserve">– </w:t>
      </w:r>
      <w:r w:rsidR="00884BE2" w:rsidRPr="003C3C3E">
        <w:rPr>
          <w:rFonts w:ascii="Arial" w:hAnsi="Arial" w:cs="Arial"/>
          <w:b/>
          <w:sz w:val="20"/>
          <w:szCs w:val="20"/>
        </w:rPr>
        <w:t>Seme</w:t>
      </w:r>
      <w:r w:rsidR="00545E52">
        <w:rPr>
          <w:rFonts w:ascii="Arial" w:hAnsi="Arial" w:cs="Arial"/>
          <w:b/>
          <w:sz w:val="20"/>
          <w:szCs w:val="20"/>
        </w:rPr>
        <w:t xml:space="preserve">: </w:t>
      </w:r>
      <w:r w:rsidR="00884BE2" w:rsidRPr="003C3C3E">
        <w:rPr>
          <w:rFonts w:ascii="Arial" w:hAnsi="Arial" w:cs="Arial"/>
          <w:b/>
          <w:sz w:val="20"/>
          <w:szCs w:val="20"/>
        </w:rPr>
        <w:t>Preveritev koncepta:</w:t>
      </w:r>
    </w:p>
    <w:p w14:paraId="53379044" w14:textId="77777777" w:rsidR="00884BE2" w:rsidRPr="003C3C3E" w:rsidRDefault="003C013C" w:rsidP="003C013C">
      <w:pPr>
        <w:rPr>
          <w:rFonts w:ascii="Arial" w:hAnsi="Arial" w:cs="Arial"/>
          <w:sz w:val="20"/>
          <w:szCs w:val="20"/>
        </w:rPr>
      </w:pPr>
      <w:r w:rsidRPr="003C3C3E">
        <w:rPr>
          <w:rFonts w:ascii="Arial" w:eastAsia="Calibri" w:hAnsi="Arial" w:cs="Arial"/>
          <w:bCs/>
          <w:sz w:val="20"/>
          <w:szCs w:val="20"/>
        </w:rPr>
        <w:t xml:space="preserve"> </w:t>
      </w:r>
    </w:p>
    <w:tbl>
      <w:tblPr>
        <w:tblW w:w="9668" w:type="dxa"/>
        <w:tblInd w:w="-34" w:type="dxa"/>
        <w:tblLayout w:type="fixed"/>
        <w:tblLook w:val="04A0" w:firstRow="1" w:lastRow="0" w:firstColumn="1" w:lastColumn="0" w:noHBand="0" w:noVBand="1"/>
      </w:tblPr>
      <w:tblGrid>
        <w:gridCol w:w="596"/>
        <w:gridCol w:w="7797"/>
        <w:gridCol w:w="1275"/>
      </w:tblGrid>
      <w:tr w:rsidR="00F261B9" w:rsidRPr="003C3C3E" w14:paraId="461ED5AB"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A655F9" w14:textId="77777777" w:rsidR="00F261B9" w:rsidRPr="003C3C3E" w:rsidRDefault="00F261B9" w:rsidP="00526C89">
            <w:pPr>
              <w:contextualSpacing/>
              <w:rPr>
                <w:rFonts w:ascii="Arial" w:hAnsi="Arial" w:cs="Arial"/>
                <w:sz w:val="20"/>
                <w:szCs w:val="20"/>
              </w:rPr>
            </w:pPr>
          </w:p>
        </w:tc>
        <w:tc>
          <w:tcPr>
            <w:tcW w:w="779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93D000F"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Merila za sklop A1</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8B7BF3" w14:textId="652BDB29"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Največje št. točk</w:t>
            </w:r>
          </w:p>
        </w:tc>
      </w:tr>
      <w:tr w:rsidR="00F261B9" w:rsidRPr="003C3C3E" w14:paraId="39F7396B"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7F7EA66"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1.</w:t>
            </w:r>
          </w:p>
        </w:tc>
        <w:tc>
          <w:tcPr>
            <w:tcW w:w="779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E80665"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 xml:space="preserve">Ocena potenciala in kompetentnosti ekipe </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93F3C3F"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192B9909"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935D"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1.1</w:t>
            </w:r>
          </w:p>
        </w:tc>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C3A4A"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Ekipa in spekter kompetenc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83664"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1F498227"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A7BE"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1.2</w:t>
            </w:r>
          </w:p>
        </w:tc>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E3B7"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Strategija ekipe in razumevanje projekta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AC8E"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1FCD9CF9"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212DF58"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2.</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90F1042"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 xml:space="preserve">Razumevanje in relevantnost problema ter ustreznost rešitve (vključuje tudi </w:t>
            </w:r>
            <w:r w:rsidRPr="003C3C3E">
              <w:rPr>
                <w:rFonts w:ascii="Arial" w:hAnsi="Arial" w:cs="Arial"/>
                <w:b/>
                <w:sz w:val="20"/>
                <w:szCs w:val="20"/>
              </w:rPr>
              <w:t>edinstveno ponujeno vrednost, inovacije, pomembne rešitve ter možne neulovljive prednosti</w:t>
            </w:r>
            <w:r w:rsidRPr="003C3C3E">
              <w:rPr>
                <w:rFonts w:ascii="Arial" w:hAnsi="Arial" w:cs="Arial"/>
                <w:b/>
                <w:b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32755E"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463A740C"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BBFD2"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2.1</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bottom"/>
          </w:tcPr>
          <w:p w14:paraId="13CA9A15"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Hipoteza problema in koncept rešitve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9CE41"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05D3792A"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2C16E"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2.2</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bottom"/>
          </w:tcPr>
          <w:p w14:paraId="72438754"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Inovativnost poslovne ideje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5EE0"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0305E3F6" w14:textId="77777777" w:rsidTr="00F23BC8">
        <w:trPr>
          <w:trHeight w:val="98"/>
        </w:trPr>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CDC062B"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3.</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FE56528"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 xml:space="preserve">Opredelitev segmentov kupcev/ uporabnikov, validacija ter dostop do njih </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2CF028"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10</w:t>
            </w:r>
          </w:p>
        </w:tc>
      </w:tr>
      <w:tr w:rsidR="00F261B9" w:rsidRPr="003C3C3E" w14:paraId="33F770DC"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406F50A"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4.</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9F33B9A" w14:textId="1136FA95"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 xml:space="preserve">Zasnova poslovnega modela in zasnova kazalnikov </w:t>
            </w:r>
            <w:r>
              <w:rPr>
                <w:rFonts w:ascii="Arial" w:hAnsi="Arial" w:cs="Arial"/>
                <w:b/>
                <w:bCs/>
                <w:sz w:val="20"/>
                <w:szCs w:val="20"/>
              </w:rPr>
              <w:t>poslovnega modela</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18F839"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10</w:t>
            </w:r>
          </w:p>
        </w:tc>
      </w:tr>
      <w:tr w:rsidR="00F261B9" w:rsidRPr="003C3C3E" w14:paraId="4DC84D35"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6B16CB5"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5.</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FA42BDA" w14:textId="77777777" w:rsidR="00F261B9" w:rsidRPr="003C3C3E" w:rsidRDefault="00F261B9" w:rsidP="00526C89">
            <w:pPr>
              <w:contextualSpacing/>
              <w:rPr>
                <w:rFonts w:ascii="Arial" w:hAnsi="Arial" w:cs="Arial"/>
                <w:sz w:val="20"/>
                <w:szCs w:val="20"/>
              </w:rPr>
            </w:pPr>
            <w:r w:rsidRPr="003C3C3E">
              <w:rPr>
                <w:rFonts w:ascii="Arial" w:hAnsi="Arial" w:cs="Arial"/>
                <w:b/>
                <w:sz w:val="20"/>
                <w:szCs w:val="20"/>
              </w:rPr>
              <w:t>Vzdržnost in trajnost poslovnega modela</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FA136F"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sz w:val="20"/>
                <w:szCs w:val="20"/>
              </w:rPr>
              <w:t>20</w:t>
            </w:r>
          </w:p>
        </w:tc>
      </w:tr>
      <w:tr w:rsidR="00F261B9" w:rsidRPr="003C3C3E" w14:paraId="3C36E72C"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1846D9D3"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5.1</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tcPr>
          <w:p w14:paraId="711F38E2"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Strategija trženja</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FCAAF3" w14:textId="77777777" w:rsidR="00F261B9" w:rsidRPr="003C3C3E" w:rsidRDefault="00F261B9" w:rsidP="00F23BC8">
            <w:pPr>
              <w:contextualSpacing/>
              <w:jc w:val="right"/>
              <w:rPr>
                <w:rFonts w:ascii="Arial" w:hAnsi="Arial" w:cs="Arial"/>
                <w:sz w:val="20"/>
                <w:szCs w:val="20"/>
              </w:rPr>
            </w:pPr>
            <w:r w:rsidRPr="003C3C3E">
              <w:rPr>
                <w:rFonts w:ascii="Arial" w:hAnsi="Arial" w:cs="Arial"/>
                <w:sz w:val="20"/>
                <w:szCs w:val="20"/>
              </w:rPr>
              <w:t>10</w:t>
            </w:r>
          </w:p>
        </w:tc>
      </w:tr>
      <w:tr w:rsidR="00F261B9" w:rsidRPr="003C3C3E" w14:paraId="7E379649"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14F53FC"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5.2</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tcPr>
          <w:p w14:paraId="7B55AB95" w14:textId="77777777" w:rsidR="00F261B9" w:rsidRPr="003C3C3E" w:rsidRDefault="00F261B9" w:rsidP="00526C89">
            <w:pPr>
              <w:contextualSpacing/>
              <w:rPr>
                <w:rFonts w:ascii="Arial" w:hAnsi="Arial" w:cs="Arial"/>
                <w:sz w:val="20"/>
                <w:szCs w:val="20"/>
              </w:rPr>
            </w:pPr>
            <w:r w:rsidRPr="003C3C3E">
              <w:rPr>
                <w:rFonts w:ascii="Arial" w:hAnsi="Arial" w:cs="Arial"/>
                <w:bCs/>
                <w:sz w:val="20"/>
                <w:szCs w:val="20"/>
              </w:rPr>
              <w:t>Trajni učinek storitve/izdelka</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DFAEBDE" w14:textId="77777777" w:rsidR="00F261B9" w:rsidRPr="003C3C3E" w:rsidRDefault="00F261B9" w:rsidP="00F23BC8">
            <w:pPr>
              <w:contextualSpacing/>
              <w:jc w:val="right"/>
              <w:rPr>
                <w:rFonts w:ascii="Arial" w:hAnsi="Arial" w:cs="Arial"/>
                <w:sz w:val="20"/>
                <w:szCs w:val="20"/>
              </w:rPr>
            </w:pPr>
            <w:r w:rsidRPr="003C3C3E">
              <w:rPr>
                <w:rFonts w:ascii="Arial" w:hAnsi="Arial" w:cs="Arial"/>
                <w:sz w:val="20"/>
                <w:szCs w:val="20"/>
              </w:rPr>
              <w:t>10</w:t>
            </w:r>
          </w:p>
        </w:tc>
      </w:tr>
      <w:tr w:rsidR="00F261B9" w:rsidRPr="003C3C3E" w14:paraId="1E5DBFF7"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58D6B47"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6.</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bottom"/>
          </w:tcPr>
          <w:p w14:paraId="0D5946E8"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Inovativnost</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57BEDC7" w14:textId="77777777" w:rsidR="00F261B9" w:rsidRPr="003C3C3E" w:rsidDel="002D1AFF" w:rsidRDefault="00F261B9" w:rsidP="00F23BC8">
            <w:pPr>
              <w:contextualSpacing/>
              <w:jc w:val="right"/>
              <w:rPr>
                <w:rFonts w:ascii="Arial" w:hAnsi="Arial" w:cs="Arial"/>
                <w:b/>
                <w:sz w:val="20"/>
                <w:szCs w:val="20"/>
              </w:rPr>
            </w:pPr>
            <w:r w:rsidRPr="003C3C3E">
              <w:rPr>
                <w:rFonts w:ascii="Arial" w:hAnsi="Arial" w:cs="Arial"/>
                <w:b/>
                <w:sz w:val="20"/>
                <w:szCs w:val="20"/>
              </w:rPr>
              <w:t>20</w:t>
            </w:r>
          </w:p>
        </w:tc>
      </w:tr>
      <w:tr w:rsidR="00F261B9" w:rsidRPr="003C3C3E" w14:paraId="727F44CE" w14:textId="77777777" w:rsidTr="00F23BC8">
        <w:tc>
          <w:tcPr>
            <w:tcW w:w="596" w:type="dxa"/>
            <w:tcBorders>
              <w:top w:val="single" w:sz="4" w:space="0" w:color="auto"/>
              <w:left w:val="nil"/>
              <w:bottom w:val="single" w:sz="4" w:space="0" w:color="auto"/>
              <w:right w:val="nil"/>
            </w:tcBorders>
            <w:noWrap/>
            <w:vAlign w:val="bottom"/>
            <w:hideMark/>
          </w:tcPr>
          <w:p w14:paraId="0D9A23F3" w14:textId="77777777" w:rsidR="00F261B9" w:rsidRPr="003C3C3E" w:rsidRDefault="00F261B9" w:rsidP="00526C89">
            <w:pPr>
              <w:contextualSpacing/>
              <w:rPr>
                <w:rFonts w:ascii="Arial" w:hAnsi="Arial" w:cs="Arial"/>
                <w:sz w:val="20"/>
                <w:szCs w:val="20"/>
              </w:rPr>
            </w:pPr>
          </w:p>
        </w:tc>
        <w:tc>
          <w:tcPr>
            <w:tcW w:w="7797" w:type="dxa"/>
            <w:tcBorders>
              <w:top w:val="single" w:sz="4" w:space="0" w:color="auto"/>
              <w:left w:val="nil"/>
              <w:bottom w:val="single" w:sz="4" w:space="0" w:color="auto"/>
              <w:right w:val="nil"/>
            </w:tcBorders>
            <w:noWrap/>
            <w:vAlign w:val="bottom"/>
            <w:hideMark/>
          </w:tcPr>
          <w:p w14:paraId="6D61E41C" w14:textId="77777777" w:rsidR="00F261B9" w:rsidRPr="003C3C3E" w:rsidRDefault="00F261B9" w:rsidP="00526C89">
            <w:pPr>
              <w:contextualSpacing/>
              <w:rPr>
                <w:rFonts w:ascii="Arial" w:hAnsi="Arial" w:cs="Arial"/>
                <w:sz w:val="20"/>
                <w:szCs w:val="20"/>
              </w:rPr>
            </w:pPr>
          </w:p>
        </w:tc>
        <w:tc>
          <w:tcPr>
            <w:tcW w:w="1275" w:type="dxa"/>
            <w:tcBorders>
              <w:top w:val="single" w:sz="4" w:space="0" w:color="auto"/>
              <w:left w:val="nil"/>
              <w:bottom w:val="single" w:sz="4" w:space="0" w:color="auto"/>
              <w:right w:val="nil"/>
            </w:tcBorders>
            <w:noWrap/>
            <w:vAlign w:val="bottom"/>
            <w:hideMark/>
          </w:tcPr>
          <w:p w14:paraId="4118E112" w14:textId="77777777" w:rsidR="00F261B9" w:rsidRPr="003C3C3E" w:rsidRDefault="00F261B9" w:rsidP="00F23BC8">
            <w:pPr>
              <w:contextualSpacing/>
              <w:jc w:val="right"/>
              <w:rPr>
                <w:rFonts w:ascii="Arial" w:hAnsi="Arial" w:cs="Arial"/>
                <w:sz w:val="20"/>
                <w:szCs w:val="20"/>
              </w:rPr>
            </w:pPr>
          </w:p>
        </w:tc>
      </w:tr>
      <w:tr w:rsidR="00F261B9" w:rsidRPr="003C3C3E" w14:paraId="1AF27EB8" w14:textId="77777777" w:rsidTr="00F23BC8">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7F87CD" w14:textId="77777777" w:rsidR="00F261B9" w:rsidRPr="003C3C3E" w:rsidRDefault="00F261B9" w:rsidP="00526C89">
            <w:pPr>
              <w:contextualSpacing/>
              <w:rPr>
                <w:rFonts w:ascii="Arial" w:hAnsi="Arial" w:cs="Arial"/>
                <w:sz w:val="20"/>
                <w:szCs w:val="20"/>
              </w:rPr>
            </w:pP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898BC8"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SKUPAJ NAJVIŠJE MOŽNO ŠT. TOČK</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585646" w14:textId="77777777" w:rsidR="00F261B9" w:rsidRPr="003C3C3E" w:rsidRDefault="00F261B9" w:rsidP="00F23BC8">
            <w:pPr>
              <w:contextualSpacing/>
              <w:jc w:val="right"/>
              <w:rPr>
                <w:rFonts w:ascii="Arial" w:hAnsi="Arial" w:cs="Arial"/>
                <w:b/>
                <w:sz w:val="20"/>
                <w:szCs w:val="20"/>
              </w:rPr>
            </w:pPr>
            <w:r w:rsidRPr="003C3C3E">
              <w:rPr>
                <w:rFonts w:ascii="Arial" w:hAnsi="Arial" w:cs="Arial"/>
                <w:b/>
                <w:sz w:val="20"/>
                <w:szCs w:val="20"/>
              </w:rPr>
              <w:t>100</w:t>
            </w:r>
          </w:p>
        </w:tc>
      </w:tr>
    </w:tbl>
    <w:p w14:paraId="63F410AA" w14:textId="77777777" w:rsidR="00884BE2" w:rsidRPr="003C3C3E" w:rsidRDefault="00884BE2" w:rsidP="00526C89">
      <w:pPr>
        <w:pStyle w:val="Odstavekseznama"/>
        <w:autoSpaceDE w:val="0"/>
        <w:autoSpaceDN w:val="0"/>
        <w:adjustRightInd w:val="0"/>
        <w:rPr>
          <w:rFonts w:ascii="Arial" w:eastAsia="Calibri" w:hAnsi="Arial" w:cs="Arial"/>
          <w:bCs/>
          <w:sz w:val="20"/>
          <w:szCs w:val="20"/>
        </w:rPr>
      </w:pPr>
    </w:p>
    <w:p w14:paraId="25302FF6" w14:textId="5A1DBC28" w:rsidR="00036A62" w:rsidRPr="003C3C3E" w:rsidRDefault="006E0E66" w:rsidP="006E0E66">
      <w:pPr>
        <w:pStyle w:val="Odstavekseznama"/>
        <w:numPr>
          <w:ilvl w:val="1"/>
          <w:numId w:val="67"/>
        </w:numPr>
        <w:rPr>
          <w:rFonts w:ascii="Arial" w:eastAsia="Calibri" w:hAnsi="Arial" w:cs="Arial"/>
          <w:b/>
          <w:bCs/>
          <w:sz w:val="20"/>
          <w:szCs w:val="20"/>
        </w:rPr>
      </w:pPr>
      <w:r w:rsidRPr="003C3C3E">
        <w:rPr>
          <w:rFonts w:ascii="Arial" w:hAnsi="Arial" w:cs="Arial"/>
          <w:b/>
          <w:sz w:val="20"/>
          <w:szCs w:val="20"/>
        </w:rPr>
        <w:t xml:space="preserve"> </w:t>
      </w:r>
      <w:r w:rsidR="00036A62" w:rsidRPr="003C3C3E">
        <w:rPr>
          <w:rFonts w:ascii="Arial" w:hAnsi="Arial" w:cs="Arial"/>
          <w:b/>
          <w:sz w:val="20"/>
          <w:szCs w:val="20"/>
        </w:rPr>
        <w:t>Merila za sklop A2</w:t>
      </w:r>
      <w:r w:rsidR="00545E52">
        <w:rPr>
          <w:rFonts w:ascii="Arial" w:hAnsi="Arial" w:cs="Arial"/>
          <w:b/>
          <w:sz w:val="20"/>
          <w:szCs w:val="20"/>
        </w:rPr>
        <w:t xml:space="preserve"> </w:t>
      </w:r>
      <w:r w:rsidR="006B0D02" w:rsidRPr="003C3C3E">
        <w:rPr>
          <w:rFonts w:ascii="Arial" w:hAnsi="Arial" w:cs="Arial"/>
          <w:b/>
          <w:sz w:val="20"/>
          <w:szCs w:val="20"/>
        </w:rPr>
        <w:t>–</w:t>
      </w:r>
      <w:r w:rsidR="00036A62" w:rsidRPr="003C3C3E">
        <w:rPr>
          <w:rFonts w:ascii="Arial" w:hAnsi="Arial" w:cs="Arial"/>
          <w:b/>
          <w:sz w:val="20"/>
          <w:szCs w:val="20"/>
        </w:rPr>
        <w:t xml:space="preserve"> </w:t>
      </w:r>
      <w:r w:rsidR="00036A62" w:rsidRPr="003C3C3E">
        <w:rPr>
          <w:rFonts w:ascii="Arial" w:hAnsi="Arial" w:cs="Arial"/>
          <w:b/>
          <w:bCs/>
          <w:sz w:val="20"/>
          <w:szCs w:val="20"/>
        </w:rPr>
        <w:t xml:space="preserve">Zagonska faza: Kreativni Start </w:t>
      </w:r>
      <w:r w:rsidR="004C065B" w:rsidRPr="003C3C3E">
        <w:rPr>
          <w:rFonts w:ascii="Arial" w:hAnsi="Arial" w:cs="Arial"/>
          <w:b/>
          <w:bCs/>
          <w:sz w:val="20"/>
          <w:szCs w:val="20"/>
        </w:rPr>
        <w:t>Up</w:t>
      </w:r>
      <w:r w:rsidR="00545E52">
        <w:rPr>
          <w:rFonts w:ascii="Arial" w:hAnsi="Arial" w:cs="Arial"/>
          <w:b/>
          <w:bCs/>
          <w:sz w:val="20"/>
          <w:szCs w:val="20"/>
        </w:rPr>
        <w:t>:</w:t>
      </w:r>
    </w:p>
    <w:p w14:paraId="44ACC0EA" w14:textId="77777777" w:rsidR="00036A62" w:rsidRPr="003C3C3E" w:rsidRDefault="00036A62" w:rsidP="003C013C">
      <w:pPr>
        <w:rPr>
          <w:rFonts w:ascii="Arial" w:hAnsi="Arial" w:cs="Arial"/>
          <w:bCs/>
          <w:sz w:val="20"/>
          <w:szCs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797"/>
        <w:gridCol w:w="1275"/>
      </w:tblGrid>
      <w:tr w:rsidR="00F261B9" w:rsidRPr="003C3C3E" w14:paraId="7079C444" w14:textId="77777777" w:rsidTr="00F23BC8">
        <w:trPr>
          <w:trHeight w:val="475"/>
        </w:trPr>
        <w:tc>
          <w:tcPr>
            <w:tcW w:w="596" w:type="dxa"/>
            <w:shd w:val="clear" w:color="auto" w:fill="D9D9D9"/>
            <w:noWrap/>
            <w:vAlign w:val="center"/>
          </w:tcPr>
          <w:p w14:paraId="3271B4F7" w14:textId="77777777" w:rsidR="00F261B9" w:rsidRPr="003C3C3E" w:rsidRDefault="00F261B9" w:rsidP="00526C89">
            <w:pPr>
              <w:contextualSpacing/>
              <w:rPr>
                <w:rFonts w:ascii="Arial" w:hAnsi="Arial" w:cs="Arial"/>
                <w:sz w:val="20"/>
                <w:szCs w:val="20"/>
              </w:rPr>
            </w:pPr>
          </w:p>
        </w:tc>
        <w:tc>
          <w:tcPr>
            <w:tcW w:w="7797" w:type="dxa"/>
            <w:shd w:val="clear" w:color="auto" w:fill="D9D9D9"/>
            <w:noWrap/>
            <w:vAlign w:val="center"/>
          </w:tcPr>
          <w:p w14:paraId="4F38270B"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Merila za sklop A2</w:t>
            </w:r>
          </w:p>
          <w:p w14:paraId="383EBD7E" w14:textId="77777777" w:rsidR="00F261B9" w:rsidRPr="003C3C3E" w:rsidRDefault="00F261B9" w:rsidP="00526C89">
            <w:pPr>
              <w:contextualSpacing/>
              <w:rPr>
                <w:rFonts w:ascii="Arial" w:hAnsi="Arial" w:cs="Arial"/>
                <w:b/>
                <w:bCs/>
                <w:sz w:val="20"/>
                <w:szCs w:val="20"/>
              </w:rPr>
            </w:pPr>
          </w:p>
        </w:tc>
        <w:tc>
          <w:tcPr>
            <w:tcW w:w="1275" w:type="dxa"/>
            <w:shd w:val="clear" w:color="auto" w:fill="D9D9D9"/>
            <w:noWrap/>
            <w:vAlign w:val="center"/>
          </w:tcPr>
          <w:p w14:paraId="294FABAD"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Največje št. točk</w:t>
            </w:r>
          </w:p>
        </w:tc>
      </w:tr>
      <w:tr w:rsidR="00F261B9" w:rsidRPr="003C3C3E" w14:paraId="2E5A48AC" w14:textId="77777777" w:rsidTr="00F23BC8">
        <w:trPr>
          <w:trHeight w:val="192"/>
        </w:trPr>
        <w:tc>
          <w:tcPr>
            <w:tcW w:w="596" w:type="dxa"/>
            <w:shd w:val="clear" w:color="auto" w:fill="D9D9D9"/>
            <w:noWrap/>
            <w:vAlign w:val="center"/>
          </w:tcPr>
          <w:p w14:paraId="0A6B5C4B"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1.</w:t>
            </w:r>
          </w:p>
        </w:tc>
        <w:tc>
          <w:tcPr>
            <w:tcW w:w="7797" w:type="dxa"/>
            <w:shd w:val="clear" w:color="auto" w:fill="D9D9D9"/>
            <w:noWrap/>
            <w:vAlign w:val="center"/>
          </w:tcPr>
          <w:p w14:paraId="53C058D3"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 xml:space="preserve">Ocena potenciala in kompetentnosti ekipe </w:t>
            </w:r>
          </w:p>
        </w:tc>
        <w:tc>
          <w:tcPr>
            <w:tcW w:w="1275" w:type="dxa"/>
            <w:shd w:val="clear" w:color="auto" w:fill="D9D9D9"/>
            <w:noWrap/>
            <w:vAlign w:val="center"/>
          </w:tcPr>
          <w:p w14:paraId="010B6CD1"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1BD26177" w14:textId="77777777" w:rsidTr="00F23BC8">
        <w:trPr>
          <w:trHeight w:val="192"/>
        </w:trPr>
        <w:tc>
          <w:tcPr>
            <w:tcW w:w="596" w:type="dxa"/>
            <w:shd w:val="clear" w:color="auto" w:fill="auto"/>
            <w:noWrap/>
            <w:vAlign w:val="center"/>
          </w:tcPr>
          <w:p w14:paraId="58A2B18C"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1.1</w:t>
            </w:r>
          </w:p>
        </w:tc>
        <w:tc>
          <w:tcPr>
            <w:tcW w:w="7797" w:type="dxa"/>
            <w:shd w:val="clear" w:color="auto" w:fill="auto"/>
            <w:noWrap/>
            <w:vAlign w:val="center"/>
          </w:tcPr>
          <w:p w14:paraId="74821CA3"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Ekipa in spekter kompetenc</w:t>
            </w:r>
          </w:p>
        </w:tc>
        <w:tc>
          <w:tcPr>
            <w:tcW w:w="1275" w:type="dxa"/>
            <w:shd w:val="clear" w:color="auto" w:fill="auto"/>
            <w:noWrap/>
            <w:vAlign w:val="center"/>
          </w:tcPr>
          <w:p w14:paraId="72DCCDDC"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7C5412B3" w14:textId="77777777" w:rsidTr="00F23BC8">
        <w:trPr>
          <w:trHeight w:val="192"/>
        </w:trPr>
        <w:tc>
          <w:tcPr>
            <w:tcW w:w="596" w:type="dxa"/>
            <w:shd w:val="clear" w:color="auto" w:fill="auto"/>
            <w:noWrap/>
            <w:vAlign w:val="center"/>
          </w:tcPr>
          <w:p w14:paraId="70F1E579"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1.2</w:t>
            </w:r>
          </w:p>
        </w:tc>
        <w:tc>
          <w:tcPr>
            <w:tcW w:w="7797" w:type="dxa"/>
            <w:shd w:val="clear" w:color="auto" w:fill="auto"/>
            <w:noWrap/>
            <w:vAlign w:val="center"/>
          </w:tcPr>
          <w:p w14:paraId="0AFD4B98"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Strategija ekipe in razumevanje projekta</w:t>
            </w:r>
          </w:p>
        </w:tc>
        <w:tc>
          <w:tcPr>
            <w:tcW w:w="1275" w:type="dxa"/>
            <w:shd w:val="clear" w:color="auto" w:fill="auto"/>
            <w:noWrap/>
            <w:vAlign w:val="center"/>
          </w:tcPr>
          <w:p w14:paraId="53F515D9"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6F46194A" w14:textId="77777777" w:rsidTr="00F23BC8">
        <w:trPr>
          <w:trHeight w:val="192"/>
        </w:trPr>
        <w:tc>
          <w:tcPr>
            <w:tcW w:w="596" w:type="dxa"/>
            <w:shd w:val="clear" w:color="auto" w:fill="D9D9D9"/>
            <w:noWrap/>
            <w:vAlign w:val="center"/>
          </w:tcPr>
          <w:p w14:paraId="405E5A4F"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2.</w:t>
            </w:r>
          </w:p>
        </w:tc>
        <w:tc>
          <w:tcPr>
            <w:tcW w:w="7797" w:type="dxa"/>
            <w:shd w:val="clear" w:color="auto" w:fill="D9D9D9"/>
            <w:noWrap/>
            <w:vAlign w:val="center"/>
          </w:tcPr>
          <w:p w14:paraId="7EBB5725"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Razumevanje in relevantnost problema ter ustreznost rešitve (vključuje tudi edinstveno ponujeno vrednost, neulovljivo prednost ali rešitev družbenega pomena)</w:t>
            </w:r>
          </w:p>
        </w:tc>
        <w:tc>
          <w:tcPr>
            <w:tcW w:w="1275" w:type="dxa"/>
            <w:shd w:val="clear" w:color="auto" w:fill="D9D9D9"/>
            <w:noWrap/>
            <w:vAlign w:val="center"/>
          </w:tcPr>
          <w:p w14:paraId="6BDBEDFE"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749D109E" w14:textId="77777777" w:rsidTr="00F23BC8">
        <w:trPr>
          <w:trHeight w:val="192"/>
        </w:trPr>
        <w:tc>
          <w:tcPr>
            <w:tcW w:w="596" w:type="dxa"/>
            <w:shd w:val="clear" w:color="auto" w:fill="auto"/>
            <w:noWrap/>
            <w:vAlign w:val="center"/>
          </w:tcPr>
          <w:p w14:paraId="6F451B00"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2.1</w:t>
            </w:r>
          </w:p>
        </w:tc>
        <w:tc>
          <w:tcPr>
            <w:tcW w:w="7797" w:type="dxa"/>
            <w:shd w:val="clear" w:color="auto" w:fill="auto"/>
            <w:noWrap/>
            <w:vAlign w:val="center"/>
          </w:tcPr>
          <w:p w14:paraId="4929B73A"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Poslovni model</w:t>
            </w:r>
          </w:p>
        </w:tc>
        <w:tc>
          <w:tcPr>
            <w:tcW w:w="1275" w:type="dxa"/>
            <w:shd w:val="clear" w:color="auto" w:fill="auto"/>
            <w:noWrap/>
            <w:vAlign w:val="center"/>
          </w:tcPr>
          <w:p w14:paraId="696C238F"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642E61BE" w14:textId="77777777" w:rsidTr="00F23BC8">
        <w:trPr>
          <w:trHeight w:val="192"/>
        </w:trPr>
        <w:tc>
          <w:tcPr>
            <w:tcW w:w="596" w:type="dxa"/>
            <w:shd w:val="clear" w:color="auto" w:fill="auto"/>
            <w:noWrap/>
            <w:vAlign w:val="center"/>
          </w:tcPr>
          <w:p w14:paraId="48937E46"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2.2</w:t>
            </w:r>
          </w:p>
        </w:tc>
        <w:tc>
          <w:tcPr>
            <w:tcW w:w="7797" w:type="dxa"/>
            <w:shd w:val="clear" w:color="auto" w:fill="auto"/>
            <w:noWrap/>
            <w:vAlign w:val="center"/>
          </w:tcPr>
          <w:p w14:paraId="5D602D74"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Inovativnost poslovne ideje</w:t>
            </w:r>
          </w:p>
        </w:tc>
        <w:tc>
          <w:tcPr>
            <w:tcW w:w="1275" w:type="dxa"/>
            <w:shd w:val="clear" w:color="auto" w:fill="auto"/>
            <w:noWrap/>
            <w:vAlign w:val="center"/>
          </w:tcPr>
          <w:p w14:paraId="56CBD16F" w14:textId="77777777" w:rsidR="00F261B9" w:rsidRPr="003C3C3E" w:rsidRDefault="00F261B9" w:rsidP="00F23BC8">
            <w:pPr>
              <w:contextualSpacing/>
              <w:jc w:val="right"/>
              <w:rPr>
                <w:rFonts w:ascii="Arial" w:hAnsi="Arial" w:cs="Arial"/>
                <w:bCs/>
                <w:sz w:val="20"/>
                <w:szCs w:val="20"/>
              </w:rPr>
            </w:pPr>
            <w:r w:rsidRPr="003C3C3E">
              <w:rPr>
                <w:rFonts w:ascii="Arial" w:hAnsi="Arial" w:cs="Arial"/>
                <w:bCs/>
                <w:sz w:val="20"/>
                <w:szCs w:val="20"/>
              </w:rPr>
              <w:t>10</w:t>
            </w:r>
          </w:p>
        </w:tc>
      </w:tr>
      <w:tr w:rsidR="00F261B9" w:rsidRPr="003C3C3E" w14:paraId="568E4926" w14:textId="77777777" w:rsidTr="00F23BC8">
        <w:trPr>
          <w:trHeight w:val="192"/>
        </w:trPr>
        <w:tc>
          <w:tcPr>
            <w:tcW w:w="596" w:type="dxa"/>
            <w:shd w:val="clear" w:color="auto" w:fill="D9D9D9"/>
            <w:noWrap/>
            <w:vAlign w:val="center"/>
          </w:tcPr>
          <w:p w14:paraId="6268AEBB"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3.</w:t>
            </w:r>
          </w:p>
        </w:tc>
        <w:tc>
          <w:tcPr>
            <w:tcW w:w="7797" w:type="dxa"/>
            <w:shd w:val="clear" w:color="auto" w:fill="D9D9D9"/>
            <w:noWrap/>
            <w:vAlign w:val="center"/>
          </w:tcPr>
          <w:p w14:paraId="65042DAC"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Jasna opredelitev segmentov kupcev/ uporabnikov, validacija ter dostop do njih</w:t>
            </w:r>
            <w:r w:rsidRPr="003C3C3E">
              <w:rPr>
                <w:rFonts w:ascii="Arial" w:hAnsi="Arial" w:cs="Arial"/>
                <w:sz w:val="20"/>
                <w:szCs w:val="20"/>
              </w:rPr>
              <w:tab/>
            </w:r>
          </w:p>
        </w:tc>
        <w:tc>
          <w:tcPr>
            <w:tcW w:w="1275" w:type="dxa"/>
            <w:shd w:val="clear" w:color="auto" w:fill="D9D9D9"/>
            <w:noWrap/>
            <w:vAlign w:val="center"/>
          </w:tcPr>
          <w:p w14:paraId="3094C675"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10</w:t>
            </w:r>
          </w:p>
        </w:tc>
      </w:tr>
      <w:tr w:rsidR="00F261B9" w:rsidRPr="003C3C3E" w14:paraId="4F93DF74" w14:textId="77777777" w:rsidTr="00F23BC8">
        <w:trPr>
          <w:trHeight w:val="192"/>
        </w:trPr>
        <w:tc>
          <w:tcPr>
            <w:tcW w:w="596" w:type="dxa"/>
            <w:shd w:val="clear" w:color="auto" w:fill="D9D9D9"/>
            <w:noWrap/>
            <w:vAlign w:val="center"/>
          </w:tcPr>
          <w:p w14:paraId="2B991E0F"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4.</w:t>
            </w:r>
          </w:p>
        </w:tc>
        <w:tc>
          <w:tcPr>
            <w:tcW w:w="7797" w:type="dxa"/>
            <w:shd w:val="clear" w:color="auto" w:fill="D9D9D9"/>
            <w:noWrap/>
            <w:vAlign w:val="center"/>
          </w:tcPr>
          <w:p w14:paraId="2C22E477" w14:textId="58C42BC9" w:rsidR="00F261B9" w:rsidRPr="003C3C3E" w:rsidRDefault="00F261B9" w:rsidP="00724F80">
            <w:pPr>
              <w:contextualSpacing/>
              <w:rPr>
                <w:rFonts w:ascii="Arial" w:hAnsi="Arial" w:cs="Arial"/>
                <w:b/>
                <w:bCs/>
                <w:sz w:val="20"/>
                <w:szCs w:val="20"/>
              </w:rPr>
            </w:pPr>
            <w:r w:rsidRPr="003C3C3E">
              <w:rPr>
                <w:rFonts w:ascii="Arial" w:hAnsi="Arial" w:cs="Arial"/>
                <w:b/>
                <w:bCs/>
                <w:sz w:val="20"/>
                <w:szCs w:val="20"/>
              </w:rPr>
              <w:t>Jasnost</w:t>
            </w:r>
            <w:r>
              <w:rPr>
                <w:rFonts w:ascii="Arial" w:hAnsi="Arial" w:cs="Arial"/>
                <w:b/>
                <w:bCs/>
                <w:sz w:val="20"/>
                <w:szCs w:val="20"/>
              </w:rPr>
              <w:t xml:space="preserve"> in </w:t>
            </w:r>
            <w:r w:rsidRPr="003C3C3E">
              <w:rPr>
                <w:rFonts w:ascii="Arial" w:hAnsi="Arial" w:cs="Arial"/>
                <w:b/>
                <w:bCs/>
                <w:sz w:val="20"/>
                <w:szCs w:val="20"/>
              </w:rPr>
              <w:t>realnost kazalnikov</w:t>
            </w:r>
            <w:r>
              <w:rPr>
                <w:rFonts w:ascii="Arial" w:hAnsi="Arial" w:cs="Arial"/>
                <w:b/>
                <w:bCs/>
                <w:sz w:val="20"/>
                <w:szCs w:val="20"/>
              </w:rPr>
              <w:t xml:space="preserve"> poslovnega modela</w:t>
            </w:r>
            <w:r w:rsidRPr="003C3C3E">
              <w:rPr>
                <w:rFonts w:ascii="Arial" w:hAnsi="Arial" w:cs="Arial"/>
                <w:b/>
                <w:bCs/>
                <w:sz w:val="20"/>
                <w:szCs w:val="20"/>
              </w:rPr>
              <w:t xml:space="preserve"> danes in čez 6-12 mesecev</w:t>
            </w:r>
          </w:p>
        </w:tc>
        <w:tc>
          <w:tcPr>
            <w:tcW w:w="1275" w:type="dxa"/>
            <w:shd w:val="clear" w:color="auto" w:fill="D9D9D9"/>
            <w:noWrap/>
            <w:vAlign w:val="center"/>
          </w:tcPr>
          <w:p w14:paraId="07868B1F"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10</w:t>
            </w:r>
          </w:p>
        </w:tc>
      </w:tr>
      <w:tr w:rsidR="00F261B9" w:rsidRPr="003C3C3E" w14:paraId="5C474636" w14:textId="77777777" w:rsidTr="00F23BC8">
        <w:trPr>
          <w:trHeight w:val="192"/>
        </w:trPr>
        <w:tc>
          <w:tcPr>
            <w:tcW w:w="596" w:type="dxa"/>
            <w:shd w:val="clear" w:color="auto" w:fill="D9D9D9"/>
            <w:noWrap/>
            <w:vAlign w:val="center"/>
          </w:tcPr>
          <w:p w14:paraId="76F05202"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5.</w:t>
            </w:r>
          </w:p>
        </w:tc>
        <w:tc>
          <w:tcPr>
            <w:tcW w:w="7797" w:type="dxa"/>
            <w:shd w:val="clear" w:color="auto" w:fill="D9D9D9"/>
            <w:noWrap/>
            <w:vAlign w:val="bottom"/>
          </w:tcPr>
          <w:p w14:paraId="7C871401" w14:textId="77777777" w:rsidR="00F261B9" w:rsidRPr="003C3C3E" w:rsidRDefault="00F261B9" w:rsidP="00526C89">
            <w:pPr>
              <w:contextualSpacing/>
              <w:rPr>
                <w:rFonts w:ascii="Arial" w:hAnsi="Arial" w:cs="Arial"/>
                <w:sz w:val="20"/>
                <w:szCs w:val="20"/>
              </w:rPr>
            </w:pPr>
            <w:r w:rsidRPr="003C3C3E">
              <w:rPr>
                <w:rFonts w:ascii="Arial" w:hAnsi="Arial" w:cs="Arial"/>
                <w:b/>
                <w:sz w:val="20"/>
                <w:szCs w:val="20"/>
                <w:lang w:eastAsia="ar-SA"/>
              </w:rPr>
              <w:t>Vzdržnost in trajnost poslovnega modela</w:t>
            </w:r>
          </w:p>
        </w:tc>
        <w:tc>
          <w:tcPr>
            <w:tcW w:w="1275" w:type="dxa"/>
            <w:shd w:val="clear" w:color="auto" w:fill="D9D9D9"/>
            <w:noWrap/>
            <w:vAlign w:val="center"/>
          </w:tcPr>
          <w:p w14:paraId="4CAB2214"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4A04BE4B" w14:textId="77777777" w:rsidTr="00F23BC8">
        <w:trPr>
          <w:trHeight w:val="192"/>
        </w:trPr>
        <w:tc>
          <w:tcPr>
            <w:tcW w:w="596" w:type="dxa"/>
            <w:shd w:val="clear" w:color="auto" w:fill="D9D9D9"/>
            <w:noWrap/>
            <w:vAlign w:val="bottom"/>
          </w:tcPr>
          <w:p w14:paraId="355D6381"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lastRenderedPageBreak/>
              <w:t>5.1</w:t>
            </w:r>
          </w:p>
        </w:tc>
        <w:tc>
          <w:tcPr>
            <w:tcW w:w="7797" w:type="dxa"/>
            <w:shd w:val="clear" w:color="auto" w:fill="D9D9D9"/>
            <w:noWrap/>
            <w:vAlign w:val="bottom"/>
          </w:tcPr>
          <w:p w14:paraId="5ABF1631" w14:textId="77777777" w:rsidR="00F261B9" w:rsidRPr="003C3C3E" w:rsidRDefault="00F261B9" w:rsidP="00526C89">
            <w:pPr>
              <w:contextualSpacing/>
              <w:rPr>
                <w:rFonts w:ascii="Arial" w:hAnsi="Arial" w:cs="Arial"/>
                <w:b/>
                <w:sz w:val="20"/>
                <w:szCs w:val="20"/>
                <w:lang w:eastAsia="ar-SA"/>
              </w:rPr>
            </w:pPr>
            <w:r w:rsidRPr="003C3C3E">
              <w:rPr>
                <w:rFonts w:ascii="Arial" w:hAnsi="Arial" w:cs="Arial"/>
                <w:sz w:val="20"/>
                <w:szCs w:val="20"/>
              </w:rPr>
              <w:t>Strategija trženja</w:t>
            </w:r>
          </w:p>
        </w:tc>
        <w:tc>
          <w:tcPr>
            <w:tcW w:w="1275" w:type="dxa"/>
            <w:shd w:val="clear" w:color="auto" w:fill="D9D9D9"/>
            <w:noWrap/>
            <w:vAlign w:val="center"/>
          </w:tcPr>
          <w:p w14:paraId="2F1B6BD6"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sz w:val="20"/>
                <w:szCs w:val="20"/>
              </w:rPr>
              <w:t>10</w:t>
            </w:r>
          </w:p>
        </w:tc>
      </w:tr>
      <w:tr w:rsidR="00F261B9" w:rsidRPr="003C3C3E" w14:paraId="0D54104B" w14:textId="77777777" w:rsidTr="00F23BC8">
        <w:trPr>
          <w:trHeight w:val="192"/>
        </w:trPr>
        <w:tc>
          <w:tcPr>
            <w:tcW w:w="596" w:type="dxa"/>
            <w:shd w:val="clear" w:color="auto" w:fill="D9D9D9"/>
            <w:noWrap/>
            <w:vAlign w:val="bottom"/>
          </w:tcPr>
          <w:p w14:paraId="33051D03"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5.2</w:t>
            </w:r>
          </w:p>
        </w:tc>
        <w:tc>
          <w:tcPr>
            <w:tcW w:w="7797" w:type="dxa"/>
            <w:shd w:val="clear" w:color="auto" w:fill="D9D9D9"/>
            <w:noWrap/>
            <w:vAlign w:val="bottom"/>
          </w:tcPr>
          <w:p w14:paraId="6636C6CB" w14:textId="77777777" w:rsidR="00F261B9" w:rsidRPr="003C3C3E" w:rsidRDefault="00F261B9" w:rsidP="00526C89">
            <w:pPr>
              <w:contextualSpacing/>
              <w:rPr>
                <w:rFonts w:ascii="Arial" w:hAnsi="Arial" w:cs="Arial"/>
                <w:b/>
                <w:sz w:val="20"/>
                <w:szCs w:val="20"/>
                <w:lang w:eastAsia="ar-SA"/>
              </w:rPr>
            </w:pPr>
            <w:r w:rsidRPr="003C3C3E">
              <w:rPr>
                <w:rFonts w:ascii="Arial" w:hAnsi="Arial" w:cs="Arial"/>
                <w:bCs/>
                <w:sz w:val="20"/>
                <w:szCs w:val="20"/>
              </w:rPr>
              <w:t>Trajni učinek storitve/izdelka</w:t>
            </w:r>
          </w:p>
        </w:tc>
        <w:tc>
          <w:tcPr>
            <w:tcW w:w="1275" w:type="dxa"/>
            <w:shd w:val="clear" w:color="auto" w:fill="D9D9D9"/>
            <w:noWrap/>
            <w:vAlign w:val="center"/>
          </w:tcPr>
          <w:p w14:paraId="51D5ACD4"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sz w:val="20"/>
                <w:szCs w:val="20"/>
              </w:rPr>
              <w:t>10</w:t>
            </w:r>
          </w:p>
        </w:tc>
      </w:tr>
      <w:tr w:rsidR="00F261B9" w:rsidRPr="003C3C3E" w14:paraId="737BABCF" w14:textId="77777777" w:rsidTr="00F23BC8">
        <w:trPr>
          <w:trHeight w:val="192"/>
        </w:trPr>
        <w:tc>
          <w:tcPr>
            <w:tcW w:w="596" w:type="dxa"/>
            <w:shd w:val="clear" w:color="auto" w:fill="D9D9D9"/>
            <w:noWrap/>
            <w:vAlign w:val="center"/>
          </w:tcPr>
          <w:p w14:paraId="6D01C777"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6.</w:t>
            </w:r>
          </w:p>
        </w:tc>
        <w:tc>
          <w:tcPr>
            <w:tcW w:w="7797" w:type="dxa"/>
            <w:shd w:val="clear" w:color="auto" w:fill="D9D9D9"/>
            <w:noWrap/>
            <w:vAlign w:val="bottom"/>
          </w:tcPr>
          <w:p w14:paraId="784DFF3D" w14:textId="77777777" w:rsidR="00F261B9" w:rsidRPr="003C3C3E" w:rsidRDefault="00F261B9" w:rsidP="00526C89">
            <w:pPr>
              <w:contextualSpacing/>
              <w:rPr>
                <w:rFonts w:ascii="Arial" w:hAnsi="Arial" w:cs="Arial"/>
                <w:b/>
                <w:sz w:val="20"/>
                <w:szCs w:val="20"/>
                <w:lang w:eastAsia="ar-SA"/>
              </w:rPr>
            </w:pPr>
            <w:r w:rsidRPr="003C3C3E">
              <w:rPr>
                <w:rFonts w:ascii="Arial" w:hAnsi="Arial" w:cs="Arial"/>
                <w:b/>
                <w:sz w:val="20"/>
                <w:szCs w:val="20"/>
                <w:lang w:eastAsia="ar-SA"/>
              </w:rPr>
              <w:t>Inovativnost</w:t>
            </w:r>
          </w:p>
        </w:tc>
        <w:tc>
          <w:tcPr>
            <w:tcW w:w="1275" w:type="dxa"/>
            <w:shd w:val="clear" w:color="auto" w:fill="D9D9D9"/>
            <w:noWrap/>
            <w:vAlign w:val="center"/>
          </w:tcPr>
          <w:p w14:paraId="0315B98B"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00F91834" w14:textId="77777777" w:rsidTr="00F23BC8">
        <w:trPr>
          <w:trHeight w:val="192"/>
        </w:trPr>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7B2BBF" w14:textId="77777777" w:rsidR="00F261B9" w:rsidRPr="003C3C3E" w:rsidRDefault="00F261B9" w:rsidP="00526C89">
            <w:pPr>
              <w:contextualSpacing/>
              <w:rPr>
                <w:rFonts w:ascii="Arial" w:hAnsi="Arial" w:cs="Arial"/>
                <w:sz w:val="20"/>
                <w:szCs w:val="20"/>
              </w:rPr>
            </w:pPr>
          </w:p>
        </w:tc>
        <w:tc>
          <w:tcPr>
            <w:tcW w:w="7797"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124A1F6C" w14:textId="77777777" w:rsidR="00F261B9" w:rsidRPr="003C3C3E" w:rsidRDefault="00F261B9" w:rsidP="00526C89">
            <w:pPr>
              <w:contextualSpacing/>
              <w:rPr>
                <w:rFonts w:ascii="Arial" w:hAnsi="Arial" w:cs="Arial"/>
                <w:b/>
                <w:sz w:val="20"/>
                <w:szCs w:val="20"/>
                <w:lang w:eastAsia="ar-SA"/>
              </w:rPr>
            </w:pPr>
            <w:r w:rsidRPr="003C3C3E">
              <w:rPr>
                <w:rFonts w:ascii="Arial" w:hAnsi="Arial" w:cs="Arial"/>
                <w:b/>
                <w:sz w:val="20"/>
                <w:szCs w:val="20"/>
                <w:lang w:eastAsia="ar-SA"/>
              </w:rPr>
              <w:t>SKUPAJ NAJVIŠJE MOŽNO ŠT. TOČK</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59219EA"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100</w:t>
            </w:r>
          </w:p>
        </w:tc>
      </w:tr>
    </w:tbl>
    <w:p w14:paraId="6F222F78" w14:textId="77777777" w:rsidR="00884BE2" w:rsidRPr="003C3C3E" w:rsidRDefault="00884BE2" w:rsidP="00526C89">
      <w:pPr>
        <w:rPr>
          <w:rFonts w:ascii="Arial" w:hAnsi="Arial" w:cs="Arial"/>
          <w:sz w:val="20"/>
          <w:szCs w:val="20"/>
        </w:rPr>
      </w:pPr>
    </w:p>
    <w:p w14:paraId="0D8411B9" w14:textId="77777777" w:rsidR="00EE02B4" w:rsidRPr="003C3C3E" w:rsidRDefault="006E0E66" w:rsidP="006E0E66">
      <w:pPr>
        <w:pStyle w:val="Odstavekseznama"/>
        <w:numPr>
          <w:ilvl w:val="1"/>
          <w:numId w:val="67"/>
        </w:numPr>
        <w:rPr>
          <w:rFonts w:ascii="Arial" w:hAnsi="Arial" w:cs="Arial"/>
          <w:b/>
          <w:sz w:val="20"/>
          <w:szCs w:val="20"/>
        </w:rPr>
      </w:pPr>
      <w:r w:rsidRPr="003C3C3E">
        <w:rPr>
          <w:rFonts w:ascii="Arial" w:hAnsi="Arial" w:cs="Arial"/>
          <w:b/>
          <w:sz w:val="20"/>
          <w:szCs w:val="20"/>
        </w:rPr>
        <w:t xml:space="preserve"> </w:t>
      </w:r>
      <w:r w:rsidR="00036A62" w:rsidRPr="003C3C3E">
        <w:rPr>
          <w:rFonts w:ascii="Arial" w:hAnsi="Arial" w:cs="Arial"/>
          <w:b/>
          <w:sz w:val="20"/>
          <w:szCs w:val="20"/>
        </w:rPr>
        <w:t>Merila za sklop A3 – Kreativni povezovalnik:</w:t>
      </w:r>
    </w:p>
    <w:p w14:paraId="1EA8A047" w14:textId="77777777" w:rsidR="001B311B" w:rsidRPr="003C3C3E" w:rsidRDefault="001B311B" w:rsidP="00526C89">
      <w:pPr>
        <w:autoSpaceDE w:val="0"/>
        <w:autoSpaceDN w:val="0"/>
        <w:adjustRightInd w:val="0"/>
        <w:rPr>
          <w:rFonts w:ascii="Arial" w:eastAsia="Calibri" w:hAnsi="Arial" w:cs="Arial"/>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275"/>
      </w:tblGrid>
      <w:tr w:rsidR="00F261B9" w:rsidRPr="003C3C3E" w14:paraId="423547EE" w14:textId="77777777" w:rsidTr="00F23BC8">
        <w:trPr>
          <w:trHeight w:val="475"/>
        </w:trPr>
        <w:tc>
          <w:tcPr>
            <w:tcW w:w="562" w:type="dxa"/>
            <w:shd w:val="clear" w:color="auto" w:fill="D9D9D9"/>
            <w:noWrap/>
            <w:vAlign w:val="center"/>
          </w:tcPr>
          <w:p w14:paraId="461994DE" w14:textId="77777777" w:rsidR="00F261B9" w:rsidRPr="003C3C3E" w:rsidRDefault="00F261B9" w:rsidP="00526C89">
            <w:pPr>
              <w:contextualSpacing/>
              <w:rPr>
                <w:rFonts w:ascii="Arial" w:hAnsi="Arial" w:cs="Arial"/>
                <w:sz w:val="20"/>
                <w:szCs w:val="20"/>
              </w:rPr>
            </w:pPr>
          </w:p>
        </w:tc>
        <w:tc>
          <w:tcPr>
            <w:tcW w:w="7797" w:type="dxa"/>
            <w:shd w:val="clear" w:color="auto" w:fill="D9D9D9"/>
            <w:noWrap/>
            <w:vAlign w:val="center"/>
          </w:tcPr>
          <w:p w14:paraId="5E70D0A7"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Merila za sklop A3</w:t>
            </w:r>
          </w:p>
          <w:p w14:paraId="290185DD" w14:textId="77777777" w:rsidR="00F261B9" w:rsidRPr="003C3C3E" w:rsidRDefault="00F261B9" w:rsidP="00526C89">
            <w:pPr>
              <w:contextualSpacing/>
              <w:rPr>
                <w:rFonts w:ascii="Arial" w:hAnsi="Arial" w:cs="Arial"/>
                <w:b/>
                <w:bCs/>
                <w:sz w:val="20"/>
                <w:szCs w:val="20"/>
              </w:rPr>
            </w:pPr>
          </w:p>
        </w:tc>
        <w:tc>
          <w:tcPr>
            <w:tcW w:w="1275" w:type="dxa"/>
            <w:shd w:val="clear" w:color="auto" w:fill="D9D9D9"/>
            <w:noWrap/>
            <w:vAlign w:val="center"/>
          </w:tcPr>
          <w:p w14:paraId="5767BFC8" w14:textId="41C8298A"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 xml:space="preserve">Največje št. </w:t>
            </w:r>
            <w:r>
              <w:rPr>
                <w:rFonts w:ascii="Arial" w:hAnsi="Arial" w:cs="Arial"/>
                <w:b/>
                <w:bCs/>
                <w:sz w:val="20"/>
                <w:szCs w:val="20"/>
              </w:rPr>
              <w:t>t</w:t>
            </w:r>
            <w:r w:rsidRPr="003C3C3E">
              <w:rPr>
                <w:rFonts w:ascii="Arial" w:hAnsi="Arial" w:cs="Arial"/>
                <w:b/>
                <w:bCs/>
                <w:sz w:val="20"/>
                <w:szCs w:val="20"/>
              </w:rPr>
              <w:t>očk</w:t>
            </w:r>
          </w:p>
        </w:tc>
      </w:tr>
      <w:tr w:rsidR="00F261B9" w:rsidRPr="003C3C3E" w14:paraId="6983CA4D" w14:textId="77777777" w:rsidTr="00F23BC8">
        <w:trPr>
          <w:trHeight w:val="192"/>
        </w:trPr>
        <w:tc>
          <w:tcPr>
            <w:tcW w:w="562" w:type="dxa"/>
            <w:shd w:val="clear" w:color="auto" w:fill="D9D9D9"/>
            <w:noWrap/>
            <w:vAlign w:val="center"/>
          </w:tcPr>
          <w:p w14:paraId="11153AFF"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1.</w:t>
            </w:r>
          </w:p>
        </w:tc>
        <w:tc>
          <w:tcPr>
            <w:tcW w:w="7797" w:type="dxa"/>
            <w:shd w:val="clear" w:color="auto" w:fill="D9D9D9"/>
            <w:noWrap/>
            <w:vAlign w:val="center"/>
          </w:tcPr>
          <w:p w14:paraId="768511B0" w14:textId="77777777" w:rsidR="00F261B9" w:rsidRPr="003C3C3E" w:rsidRDefault="00F261B9" w:rsidP="00526C89">
            <w:pPr>
              <w:contextualSpacing/>
              <w:rPr>
                <w:rFonts w:ascii="Arial" w:hAnsi="Arial" w:cs="Arial"/>
                <w:sz w:val="20"/>
                <w:szCs w:val="20"/>
              </w:rPr>
            </w:pPr>
            <w:r w:rsidRPr="003C3C3E">
              <w:rPr>
                <w:rFonts w:ascii="Arial" w:hAnsi="Arial" w:cs="Arial"/>
                <w:b/>
                <w:bCs/>
                <w:sz w:val="20"/>
                <w:szCs w:val="20"/>
              </w:rPr>
              <w:t>Cilji projekta</w:t>
            </w:r>
            <w:r w:rsidRPr="003C3C3E">
              <w:rPr>
                <w:rFonts w:ascii="Arial" w:hAnsi="Arial" w:cs="Arial"/>
                <w:bCs/>
                <w:sz w:val="20"/>
                <w:szCs w:val="20"/>
              </w:rPr>
              <w:t xml:space="preserve"> </w:t>
            </w:r>
          </w:p>
        </w:tc>
        <w:tc>
          <w:tcPr>
            <w:tcW w:w="1275" w:type="dxa"/>
            <w:shd w:val="clear" w:color="auto" w:fill="D9D9D9"/>
            <w:noWrap/>
            <w:vAlign w:val="center"/>
          </w:tcPr>
          <w:p w14:paraId="4C3A094E" w14:textId="77777777" w:rsidR="00F261B9" w:rsidRPr="003C3C3E" w:rsidRDefault="00F261B9" w:rsidP="00F23BC8">
            <w:pPr>
              <w:contextualSpacing/>
              <w:jc w:val="right"/>
              <w:rPr>
                <w:rFonts w:ascii="Arial" w:hAnsi="Arial" w:cs="Arial"/>
                <w:b/>
                <w:bCs/>
                <w:sz w:val="20"/>
                <w:szCs w:val="20"/>
              </w:rPr>
            </w:pPr>
            <w:r w:rsidRPr="003C3C3E">
              <w:rPr>
                <w:rFonts w:ascii="Arial" w:hAnsi="Arial" w:cs="Arial"/>
                <w:b/>
                <w:bCs/>
                <w:sz w:val="20"/>
                <w:szCs w:val="20"/>
              </w:rPr>
              <w:t>20</w:t>
            </w:r>
          </w:p>
        </w:tc>
      </w:tr>
      <w:tr w:rsidR="00F261B9" w:rsidRPr="003C3C3E" w14:paraId="3429B09E" w14:textId="77777777" w:rsidTr="00F23BC8">
        <w:trPr>
          <w:trHeight w:val="80"/>
        </w:trPr>
        <w:tc>
          <w:tcPr>
            <w:tcW w:w="562" w:type="dxa"/>
            <w:shd w:val="clear" w:color="auto" w:fill="D9D9D9" w:themeFill="background1" w:themeFillShade="D9"/>
            <w:noWrap/>
            <w:vAlign w:val="center"/>
          </w:tcPr>
          <w:p w14:paraId="7FF4EB6C"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2.</w:t>
            </w:r>
          </w:p>
        </w:tc>
        <w:tc>
          <w:tcPr>
            <w:tcW w:w="7797" w:type="dxa"/>
            <w:shd w:val="clear" w:color="auto" w:fill="D9D9D9" w:themeFill="background1" w:themeFillShade="D9"/>
            <w:vAlign w:val="bottom"/>
          </w:tcPr>
          <w:p w14:paraId="71F88D4F" w14:textId="77777777" w:rsidR="00F261B9" w:rsidRPr="003C3C3E" w:rsidRDefault="00F261B9" w:rsidP="00526C89">
            <w:pPr>
              <w:contextualSpacing/>
              <w:rPr>
                <w:rFonts w:ascii="Arial" w:hAnsi="Arial" w:cs="Arial"/>
                <w:sz w:val="20"/>
                <w:szCs w:val="20"/>
              </w:rPr>
            </w:pPr>
            <w:r w:rsidRPr="003C3C3E">
              <w:rPr>
                <w:rFonts w:ascii="Arial" w:hAnsi="Arial" w:cs="Arial"/>
                <w:b/>
                <w:bCs/>
                <w:sz w:val="20"/>
                <w:szCs w:val="20"/>
              </w:rPr>
              <w:t xml:space="preserve">Vključenost prijavitelja v projekt </w:t>
            </w:r>
          </w:p>
        </w:tc>
        <w:tc>
          <w:tcPr>
            <w:tcW w:w="1275" w:type="dxa"/>
            <w:shd w:val="clear" w:color="auto" w:fill="D9D9D9" w:themeFill="background1" w:themeFillShade="D9"/>
            <w:noWrap/>
            <w:vAlign w:val="bottom"/>
          </w:tcPr>
          <w:p w14:paraId="5294DE87" w14:textId="77777777" w:rsidR="00F261B9" w:rsidRPr="003C3C3E" w:rsidRDefault="00F261B9" w:rsidP="00F23BC8">
            <w:pPr>
              <w:contextualSpacing/>
              <w:jc w:val="right"/>
              <w:rPr>
                <w:rFonts w:ascii="Arial" w:hAnsi="Arial" w:cs="Arial"/>
                <w:b/>
                <w:sz w:val="20"/>
                <w:szCs w:val="20"/>
              </w:rPr>
            </w:pPr>
            <w:r w:rsidRPr="003C3C3E">
              <w:rPr>
                <w:rFonts w:ascii="Arial" w:hAnsi="Arial" w:cs="Arial"/>
                <w:b/>
                <w:sz w:val="20"/>
                <w:szCs w:val="20"/>
              </w:rPr>
              <w:t>20</w:t>
            </w:r>
          </w:p>
        </w:tc>
      </w:tr>
      <w:tr w:rsidR="00F261B9" w:rsidRPr="003C3C3E" w14:paraId="762101EB" w14:textId="77777777" w:rsidTr="00F23BC8">
        <w:trPr>
          <w:trHeight w:val="182"/>
        </w:trPr>
        <w:tc>
          <w:tcPr>
            <w:tcW w:w="562" w:type="dxa"/>
            <w:shd w:val="clear" w:color="auto" w:fill="D9D9D9" w:themeFill="background1" w:themeFillShade="D9"/>
            <w:noWrap/>
            <w:vAlign w:val="center"/>
          </w:tcPr>
          <w:p w14:paraId="3E69737E"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3.</w:t>
            </w:r>
          </w:p>
        </w:tc>
        <w:tc>
          <w:tcPr>
            <w:tcW w:w="7797" w:type="dxa"/>
            <w:shd w:val="clear" w:color="auto" w:fill="D9D9D9" w:themeFill="background1" w:themeFillShade="D9"/>
            <w:vAlign w:val="bottom"/>
          </w:tcPr>
          <w:p w14:paraId="6E80774C" w14:textId="77777777" w:rsidR="00F261B9" w:rsidRPr="003C3C3E" w:rsidRDefault="00F261B9" w:rsidP="00526C89">
            <w:pPr>
              <w:contextualSpacing/>
              <w:rPr>
                <w:rFonts w:ascii="Arial" w:hAnsi="Arial" w:cs="Arial"/>
                <w:sz w:val="20"/>
                <w:szCs w:val="20"/>
              </w:rPr>
            </w:pPr>
            <w:r w:rsidRPr="003C3C3E">
              <w:rPr>
                <w:rFonts w:ascii="Arial" w:hAnsi="Arial" w:cs="Arial"/>
                <w:b/>
                <w:bCs/>
                <w:sz w:val="20"/>
                <w:szCs w:val="20"/>
              </w:rPr>
              <w:t>Razumevanje problema in ustreznost rešitve</w:t>
            </w:r>
            <w:r w:rsidRPr="003C3C3E">
              <w:rPr>
                <w:rFonts w:ascii="Arial" w:hAnsi="Arial" w:cs="Arial"/>
                <w:sz w:val="20"/>
                <w:szCs w:val="20"/>
              </w:rPr>
              <w:t xml:space="preserve"> </w:t>
            </w:r>
          </w:p>
        </w:tc>
        <w:tc>
          <w:tcPr>
            <w:tcW w:w="1275" w:type="dxa"/>
            <w:shd w:val="clear" w:color="auto" w:fill="D9D9D9" w:themeFill="background1" w:themeFillShade="D9"/>
            <w:noWrap/>
            <w:vAlign w:val="bottom"/>
          </w:tcPr>
          <w:p w14:paraId="71C38DBA" w14:textId="77777777" w:rsidR="00F261B9" w:rsidRPr="003C3C3E" w:rsidRDefault="00F261B9" w:rsidP="00F23BC8">
            <w:pPr>
              <w:contextualSpacing/>
              <w:jc w:val="right"/>
              <w:rPr>
                <w:rFonts w:ascii="Arial" w:hAnsi="Arial" w:cs="Arial"/>
                <w:b/>
                <w:sz w:val="20"/>
                <w:szCs w:val="20"/>
              </w:rPr>
            </w:pPr>
            <w:r w:rsidRPr="003C3C3E">
              <w:rPr>
                <w:rFonts w:ascii="Arial" w:hAnsi="Arial" w:cs="Arial"/>
                <w:b/>
                <w:sz w:val="20"/>
                <w:szCs w:val="20"/>
              </w:rPr>
              <w:t>20</w:t>
            </w:r>
          </w:p>
        </w:tc>
      </w:tr>
      <w:tr w:rsidR="00F261B9" w:rsidRPr="003C3C3E" w14:paraId="61C6DE8C" w14:textId="77777777" w:rsidTr="00F23BC8">
        <w:trPr>
          <w:trHeight w:val="182"/>
        </w:trPr>
        <w:tc>
          <w:tcPr>
            <w:tcW w:w="562" w:type="dxa"/>
            <w:shd w:val="clear" w:color="auto" w:fill="auto"/>
            <w:noWrap/>
            <w:vAlign w:val="center"/>
          </w:tcPr>
          <w:p w14:paraId="6B537D32"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3.1</w:t>
            </w:r>
          </w:p>
        </w:tc>
        <w:tc>
          <w:tcPr>
            <w:tcW w:w="7797" w:type="dxa"/>
            <w:shd w:val="clear" w:color="auto" w:fill="auto"/>
            <w:vAlign w:val="bottom"/>
          </w:tcPr>
          <w:p w14:paraId="7CF6C57F"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Opredelitev segmentov kupcev/ uporabnikov, relevantnost za podjetje</w:t>
            </w:r>
          </w:p>
        </w:tc>
        <w:tc>
          <w:tcPr>
            <w:tcW w:w="1275" w:type="dxa"/>
            <w:shd w:val="clear" w:color="auto" w:fill="auto"/>
            <w:noWrap/>
            <w:vAlign w:val="bottom"/>
          </w:tcPr>
          <w:p w14:paraId="7D52850A" w14:textId="77777777" w:rsidR="00F261B9" w:rsidRPr="003C3C3E" w:rsidRDefault="00F261B9" w:rsidP="00F23BC8">
            <w:pPr>
              <w:contextualSpacing/>
              <w:jc w:val="right"/>
              <w:rPr>
                <w:rFonts w:ascii="Arial" w:hAnsi="Arial" w:cs="Arial"/>
                <w:sz w:val="20"/>
                <w:szCs w:val="20"/>
              </w:rPr>
            </w:pPr>
            <w:r w:rsidRPr="003C3C3E">
              <w:rPr>
                <w:rFonts w:ascii="Arial" w:hAnsi="Arial" w:cs="Arial"/>
                <w:sz w:val="20"/>
                <w:szCs w:val="20"/>
              </w:rPr>
              <w:t>10</w:t>
            </w:r>
          </w:p>
        </w:tc>
      </w:tr>
      <w:tr w:rsidR="00F261B9" w:rsidRPr="003C3C3E" w14:paraId="7997F5BC" w14:textId="77777777" w:rsidTr="00F23BC8">
        <w:trPr>
          <w:trHeight w:val="182"/>
        </w:trPr>
        <w:tc>
          <w:tcPr>
            <w:tcW w:w="562" w:type="dxa"/>
            <w:shd w:val="clear" w:color="auto" w:fill="auto"/>
            <w:noWrap/>
            <w:vAlign w:val="center"/>
          </w:tcPr>
          <w:p w14:paraId="25547BE6" w14:textId="77777777" w:rsidR="00F261B9" w:rsidRPr="003C3C3E" w:rsidRDefault="00F261B9" w:rsidP="00526C89">
            <w:pPr>
              <w:contextualSpacing/>
              <w:rPr>
                <w:rFonts w:ascii="Arial" w:hAnsi="Arial" w:cs="Arial"/>
                <w:sz w:val="20"/>
                <w:szCs w:val="20"/>
              </w:rPr>
            </w:pPr>
            <w:r w:rsidRPr="003C3C3E">
              <w:rPr>
                <w:rFonts w:ascii="Arial" w:hAnsi="Arial" w:cs="Arial"/>
                <w:sz w:val="20"/>
                <w:szCs w:val="20"/>
              </w:rPr>
              <w:t>3.2</w:t>
            </w:r>
          </w:p>
        </w:tc>
        <w:tc>
          <w:tcPr>
            <w:tcW w:w="7797" w:type="dxa"/>
            <w:shd w:val="clear" w:color="auto" w:fill="auto"/>
            <w:vAlign w:val="bottom"/>
          </w:tcPr>
          <w:p w14:paraId="3521F4A2" w14:textId="77777777" w:rsidR="00F261B9" w:rsidRPr="003C3C3E" w:rsidRDefault="00F261B9" w:rsidP="00526C89">
            <w:pPr>
              <w:contextualSpacing/>
              <w:rPr>
                <w:rFonts w:ascii="Arial" w:hAnsi="Arial" w:cs="Arial"/>
                <w:bCs/>
                <w:sz w:val="20"/>
                <w:szCs w:val="20"/>
              </w:rPr>
            </w:pPr>
            <w:r w:rsidRPr="003C3C3E">
              <w:rPr>
                <w:rFonts w:ascii="Arial" w:hAnsi="Arial" w:cs="Arial"/>
                <w:bCs/>
                <w:sz w:val="20"/>
                <w:szCs w:val="20"/>
              </w:rPr>
              <w:t>Poslovna ideja</w:t>
            </w:r>
          </w:p>
        </w:tc>
        <w:tc>
          <w:tcPr>
            <w:tcW w:w="1275" w:type="dxa"/>
            <w:shd w:val="clear" w:color="auto" w:fill="auto"/>
            <w:noWrap/>
            <w:vAlign w:val="bottom"/>
          </w:tcPr>
          <w:p w14:paraId="4AFD7C57" w14:textId="77777777" w:rsidR="00F261B9" w:rsidRPr="003C3C3E" w:rsidRDefault="00F261B9" w:rsidP="00F23BC8">
            <w:pPr>
              <w:contextualSpacing/>
              <w:jc w:val="right"/>
              <w:rPr>
                <w:rFonts w:ascii="Arial" w:hAnsi="Arial" w:cs="Arial"/>
                <w:sz w:val="20"/>
                <w:szCs w:val="20"/>
              </w:rPr>
            </w:pPr>
            <w:r w:rsidRPr="003C3C3E">
              <w:rPr>
                <w:rFonts w:ascii="Arial" w:hAnsi="Arial" w:cs="Arial"/>
                <w:sz w:val="20"/>
                <w:szCs w:val="20"/>
              </w:rPr>
              <w:t>10</w:t>
            </w:r>
          </w:p>
        </w:tc>
      </w:tr>
      <w:tr w:rsidR="00F261B9" w:rsidRPr="003C3C3E" w14:paraId="7C7EEE16" w14:textId="77777777" w:rsidTr="00F23BC8">
        <w:trPr>
          <w:trHeight w:val="73"/>
        </w:trPr>
        <w:tc>
          <w:tcPr>
            <w:tcW w:w="562" w:type="dxa"/>
            <w:shd w:val="clear" w:color="auto" w:fill="D9D9D9" w:themeFill="background1" w:themeFillShade="D9"/>
            <w:noWrap/>
            <w:vAlign w:val="center"/>
          </w:tcPr>
          <w:p w14:paraId="55BB2F39"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4.</w:t>
            </w:r>
          </w:p>
        </w:tc>
        <w:tc>
          <w:tcPr>
            <w:tcW w:w="7797" w:type="dxa"/>
            <w:shd w:val="clear" w:color="auto" w:fill="D9D9D9" w:themeFill="background1" w:themeFillShade="D9"/>
            <w:vAlign w:val="bottom"/>
          </w:tcPr>
          <w:p w14:paraId="090F765A" w14:textId="77777777" w:rsidR="00F261B9" w:rsidRPr="003C3C3E" w:rsidRDefault="00F261B9" w:rsidP="00526C89">
            <w:pPr>
              <w:contextualSpacing/>
              <w:rPr>
                <w:rFonts w:ascii="Arial" w:hAnsi="Arial" w:cs="Arial"/>
                <w:bCs/>
                <w:sz w:val="20"/>
                <w:szCs w:val="20"/>
              </w:rPr>
            </w:pPr>
            <w:r w:rsidRPr="003C3C3E">
              <w:rPr>
                <w:rFonts w:ascii="Arial" w:hAnsi="Arial" w:cs="Arial"/>
                <w:b/>
                <w:bCs/>
                <w:sz w:val="20"/>
                <w:szCs w:val="20"/>
              </w:rPr>
              <w:t xml:space="preserve">Sodelovanje s KKS </w:t>
            </w:r>
          </w:p>
        </w:tc>
        <w:tc>
          <w:tcPr>
            <w:tcW w:w="1275" w:type="dxa"/>
            <w:shd w:val="clear" w:color="auto" w:fill="D9D9D9" w:themeFill="background1" w:themeFillShade="D9"/>
            <w:noWrap/>
            <w:vAlign w:val="bottom"/>
          </w:tcPr>
          <w:p w14:paraId="6749278B" w14:textId="77777777" w:rsidR="00F261B9" w:rsidRPr="003C3C3E" w:rsidRDefault="00F261B9" w:rsidP="00F23BC8">
            <w:pPr>
              <w:contextualSpacing/>
              <w:jc w:val="right"/>
              <w:rPr>
                <w:rFonts w:ascii="Arial" w:hAnsi="Arial" w:cs="Arial"/>
                <w:b/>
                <w:sz w:val="20"/>
                <w:szCs w:val="20"/>
              </w:rPr>
            </w:pPr>
            <w:r w:rsidRPr="003C3C3E">
              <w:rPr>
                <w:rFonts w:ascii="Arial" w:hAnsi="Arial" w:cs="Arial"/>
                <w:b/>
                <w:sz w:val="20"/>
                <w:szCs w:val="20"/>
              </w:rPr>
              <w:t>20</w:t>
            </w:r>
          </w:p>
        </w:tc>
      </w:tr>
      <w:tr w:rsidR="00F261B9" w:rsidRPr="003C3C3E" w14:paraId="2ECD06E9" w14:textId="77777777" w:rsidTr="00F23BC8">
        <w:trPr>
          <w:trHeight w:val="73"/>
        </w:trPr>
        <w:tc>
          <w:tcPr>
            <w:tcW w:w="562" w:type="dxa"/>
            <w:shd w:val="clear" w:color="auto" w:fill="D9D9D9" w:themeFill="background1" w:themeFillShade="D9"/>
            <w:noWrap/>
            <w:vAlign w:val="center"/>
          </w:tcPr>
          <w:p w14:paraId="2C80C618" w14:textId="77777777" w:rsidR="00F261B9" w:rsidRPr="003C3C3E" w:rsidRDefault="00F261B9" w:rsidP="00526C89">
            <w:pPr>
              <w:contextualSpacing/>
              <w:rPr>
                <w:rFonts w:ascii="Arial" w:hAnsi="Arial" w:cs="Arial"/>
                <w:b/>
                <w:sz w:val="20"/>
                <w:szCs w:val="20"/>
              </w:rPr>
            </w:pPr>
            <w:r w:rsidRPr="003C3C3E">
              <w:rPr>
                <w:rFonts w:ascii="Arial" w:hAnsi="Arial" w:cs="Arial"/>
                <w:b/>
                <w:sz w:val="20"/>
                <w:szCs w:val="20"/>
              </w:rPr>
              <w:t>5.</w:t>
            </w:r>
          </w:p>
        </w:tc>
        <w:tc>
          <w:tcPr>
            <w:tcW w:w="7797" w:type="dxa"/>
            <w:shd w:val="clear" w:color="auto" w:fill="D9D9D9" w:themeFill="background1" w:themeFillShade="D9"/>
            <w:vAlign w:val="bottom"/>
          </w:tcPr>
          <w:p w14:paraId="633C432F" w14:textId="77777777" w:rsidR="00F261B9" w:rsidRPr="003C3C3E" w:rsidRDefault="00F261B9" w:rsidP="00526C89">
            <w:pPr>
              <w:contextualSpacing/>
              <w:rPr>
                <w:rFonts w:ascii="Arial" w:hAnsi="Arial" w:cs="Arial"/>
                <w:b/>
                <w:bCs/>
                <w:sz w:val="20"/>
                <w:szCs w:val="20"/>
              </w:rPr>
            </w:pPr>
            <w:r w:rsidRPr="003C3C3E">
              <w:rPr>
                <w:rFonts w:ascii="Arial" w:hAnsi="Arial" w:cs="Arial"/>
                <w:b/>
                <w:bCs/>
                <w:sz w:val="20"/>
                <w:szCs w:val="20"/>
              </w:rPr>
              <w:t>Inovativnost</w:t>
            </w:r>
          </w:p>
        </w:tc>
        <w:tc>
          <w:tcPr>
            <w:tcW w:w="1275" w:type="dxa"/>
            <w:shd w:val="clear" w:color="auto" w:fill="D9D9D9" w:themeFill="background1" w:themeFillShade="D9"/>
            <w:noWrap/>
            <w:vAlign w:val="bottom"/>
          </w:tcPr>
          <w:p w14:paraId="4D64CB03" w14:textId="77777777" w:rsidR="00F261B9" w:rsidRPr="003C3C3E" w:rsidDel="00F06F0A" w:rsidRDefault="00F261B9" w:rsidP="00F23BC8">
            <w:pPr>
              <w:contextualSpacing/>
              <w:jc w:val="right"/>
              <w:rPr>
                <w:rFonts w:ascii="Arial" w:hAnsi="Arial" w:cs="Arial"/>
                <w:b/>
                <w:sz w:val="20"/>
                <w:szCs w:val="20"/>
              </w:rPr>
            </w:pPr>
            <w:r w:rsidRPr="003C3C3E">
              <w:rPr>
                <w:rFonts w:ascii="Arial" w:hAnsi="Arial" w:cs="Arial"/>
                <w:b/>
                <w:sz w:val="20"/>
                <w:szCs w:val="20"/>
              </w:rPr>
              <w:t>20</w:t>
            </w:r>
          </w:p>
        </w:tc>
      </w:tr>
      <w:tr w:rsidR="00F261B9" w:rsidRPr="003C3C3E" w14:paraId="5CF3459C" w14:textId="77777777" w:rsidTr="00F23BC8">
        <w:trPr>
          <w:trHeight w:val="73"/>
        </w:trPr>
        <w:tc>
          <w:tcPr>
            <w:tcW w:w="562" w:type="dxa"/>
            <w:shd w:val="clear" w:color="auto" w:fill="D9D9D9" w:themeFill="background1" w:themeFillShade="D9"/>
            <w:noWrap/>
            <w:vAlign w:val="center"/>
          </w:tcPr>
          <w:p w14:paraId="0A8EE3CD" w14:textId="77777777" w:rsidR="00F261B9" w:rsidRPr="003C3C3E" w:rsidRDefault="00F261B9" w:rsidP="00526C89">
            <w:pPr>
              <w:contextualSpacing/>
              <w:rPr>
                <w:rFonts w:ascii="Arial" w:hAnsi="Arial" w:cs="Arial"/>
                <w:b/>
                <w:sz w:val="20"/>
                <w:szCs w:val="20"/>
              </w:rPr>
            </w:pPr>
          </w:p>
        </w:tc>
        <w:tc>
          <w:tcPr>
            <w:tcW w:w="7797" w:type="dxa"/>
            <w:shd w:val="clear" w:color="auto" w:fill="D9D9D9" w:themeFill="background1" w:themeFillShade="D9"/>
            <w:vAlign w:val="bottom"/>
          </w:tcPr>
          <w:p w14:paraId="26C5EA12" w14:textId="77777777" w:rsidR="00F261B9" w:rsidRPr="003C3C3E" w:rsidRDefault="00F261B9" w:rsidP="00526C89">
            <w:pPr>
              <w:contextualSpacing/>
              <w:rPr>
                <w:rFonts w:ascii="Arial" w:hAnsi="Arial" w:cs="Arial"/>
                <w:b/>
                <w:bCs/>
                <w:sz w:val="20"/>
                <w:szCs w:val="20"/>
              </w:rPr>
            </w:pPr>
            <w:r w:rsidRPr="003C3C3E">
              <w:rPr>
                <w:rFonts w:ascii="Arial" w:hAnsi="Arial" w:cs="Arial"/>
                <w:b/>
                <w:sz w:val="20"/>
                <w:szCs w:val="20"/>
              </w:rPr>
              <w:t>SKUPAJ NAJVIŠJE MOŽNO ŠT. TOČK</w:t>
            </w:r>
          </w:p>
        </w:tc>
        <w:tc>
          <w:tcPr>
            <w:tcW w:w="1275" w:type="dxa"/>
            <w:shd w:val="clear" w:color="auto" w:fill="D9D9D9" w:themeFill="background1" w:themeFillShade="D9"/>
            <w:noWrap/>
            <w:vAlign w:val="bottom"/>
          </w:tcPr>
          <w:p w14:paraId="5E2F7047" w14:textId="77777777" w:rsidR="00F261B9" w:rsidRPr="003C3C3E" w:rsidRDefault="00F261B9" w:rsidP="00F23BC8">
            <w:pPr>
              <w:contextualSpacing/>
              <w:jc w:val="right"/>
              <w:rPr>
                <w:rFonts w:ascii="Arial" w:hAnsi="Arial" w:cs="Arial"/>
                <w:b/>
                <w:sz w:val="20"/>
                <w:szCs w:val="20"/>
              </w:rPr>
            </w:pPr>
            <w:r w:rsidRPr="003C3C3E">
              <w:rPr>
                <w:rFonts w:ascii="Arial" w:hAnsi="Arial" w:cs="Arial"/>
                <w:b/>
                <w:sz w:val="20"/>
                <w:szCs w:val="20"/>
              </w:rPr>
              <w:t>100</w:t>
            </w:r>
          </w:p>
        </w:tc>
      </w:tr>
    </w:tbl>
    <w:p w14:paraId="7BC24823" w14:textId="77777777" w:rsidR="00036A62" w:rsidRPr="003C3C3E" w:rsidRDefault="00036A62" w:rsidP="00526C89">
      <w:pPr>
        <w:rPr>
          <w:rFonts w:ascii="Arial" w:hAnsi="Arial" w:cs="Arial"/>
          <w:bCs/>
          <w:sz w:val="20"/>
          <w:szCs w:val="20"/>
        </w:rPr>
      </w:pPr>
    </w:p>
    <w:p w14:paraId="67565814" w14:textId="1ED52F1B" w:rsidR="00036A62" w:rsidRPr="003C3C3E" w:rsidRDefault="00036A62" w:rsidP="00526C89">
      <w:pPr>
        <w:rPr>
          <w:rFonts w:ascii="Arial" w:hAnsi="Arial" w:cs="Arial"/>
          <w:b/>
          <w:sz w:val="20"/>
          <w:szCs w:val="20"/>
        </w:rPr>
      </w:pPr>
      <w:r w:rsidRPr="003C3C3E">
        <w:rPr>
          <w:rFonts w:ascii="Arial" w:hAnsi="Arial" w:cs="Arial"/>
          <w:b/>
          <w:bCs/>
          <w:sz w:val="20"/>
          <w:szCs w:val="20"/>
        </w:rPr>
        <w:t xml:space="preserve">Prag števila točk, nad katerim bo </w:t>
      </w:r>
      <w:r w:rsidR="005B0660">
        <w:rPr>
          <w:rFonts w:ascii="Arial" w:hAnsi="Arial" w:cs="Arial"/>
          <w:b/>
          <w:bCs/>
          <w:sz w:val="20"/>
          <w:szCs w:val="20"/>
        </w:rPr>
        <w:t xml:space="preserve">lahko </w:t>
      </w:r>
      <w:r w:rsidRPr="003C3C3E">
        <w:rPr>
          <w:rFonts w:ascii="Arial" w:hAnsi="Arial" w:cs="Arial"/>
          <w:b/>
          <w:bCs/>
          <w:sz w:val="20"/>
          <w:szCs w:val="20"/>
        </w:rPr>
        <w:t xml:space="preserve">odobreno sofinanciranje, je 70 ali več točk. </w:t>
      </w:r>
      <w:r w:rsidR="006A55B3">
        <w:rPr>
          <w:rFonts w:ascii="Arial" w:hAnsi="Arial" w:cs="Arial"/>
          <w:bCs/>
          <w:sz w:val="20"/>
          <w:szCs w:val="20"/>
        </w:rPr>
        <w:t>V</w:t>
      </w:r>
      <w:r w:rsidRPr="003C3C3E">
        <w:rPr>
          <w:rFonts w:ascii="Arial" w:hAnsi="Arial" w:cs="Arial"/>
          <w:bCs/>
          <w:sz w:val="20"/>
          <w:szCs w:val="20"/>
        </w:rPr>
        <w:t xml:space="preserve">loga </w:t>
      </w:r>
      <w:r w:rsidR="006A55B3">
        <w:rPr>
          <w:rFonts w:ascii="Arial" w:hAnsi="Arial" w:cs="Arial"/>
          <w:bCs/>
          <w:sz w:val="20"/>
          <w:szCs w:val="20"/>
        </w:rPr>
        <w:t>p</w:t>
      </w:r>
      <w:r w:rsidRPr="003C3C3E">
        <w:rPr>
          <w:rFonts w:ascii="Arial" w:hAnsi="Arial" w:cs="Arial"/>
          <w:bCs/>
          <w:sz w:val="20"/>
          <w:szCs w:val="20"/>
        </w:rPr>
        <w:t xml:space="preserve">rijavitelja, ki je prejela manj kot 70 točk, </w:t>
      </w:r>
      <w:r w:rsidR="006A55B3">
        <w:rPr>
          <w:rFonts w:ascii="Arial" w:hAnsi="Arial" w:cs="Arial"/>
          <w:bCs/>
          <w:sz w:val="20"/>
          <w:szCs w:val="20"/>
        </w:rPr>
        <w:t>v</w:t>
      </w:r>
      <w:r w:rsidR="006A55B3" w:rsidRPr="003C3C3E">
        <w:rPr>
          <w:rFonts w:ascii="Arial" w:hAnsi="Arial" w:cs="Arial"/>
          <w:bCs/>
          <w:sz w:val="20"/>
          <w:szCs w:val="20"/>
        </w:rPr>
        <w:t xml:space="preserve"> nobenem primeru </w:t>
      </w:r>
      <w:r w:rsidRPr="003C3C3E">
        <w:rPr>
          <w:rFonts w:ascii="Arial" w:hAnsi="Arial" w:cs="Arial"/>
          <w:bCs/>
          <w:sz w:val="20"/>
          <w:szCs w:val="20"/>
        </w:rPr>
        <w:t>ne more</w:t>
      </w:r>
      <w:r w:rsidR="00526C89" w:rsidRPr="003C3C3E">
        <w:rPr>
          <w:rFonts w:ascii="Arial" w:hAnsi="Arial" w:cs="Arial"/>
          <w:bCs/>
          <w:sz w:val="20"/>
          <w:szCs w:val="20"/>
        </w:rPr>
        <w:t xml:space="preserve"> </w:t>
      </w:r>
      <w:r w:rsidRPr="003C3C3E">
        <w:rPr>
          <w:rFonts w:ascii="Arial" w:hAnsi="Arial" w:cs="Arial"/>
          <w:bCs/>
          <w:sz w:val="20"/>
          <w:szCs w:val="20"/>
        </w:rPr>
        <w:t>biti sofinancirana.</w:t>
      </w:r>
      <w:r w:rsidR="0073492D" w:rsidRPr="003C3C3E">
        <w:rPr>
          <w:rFonts w:ascii="Arial" w:hAnsi="Arial" w:cs="Arial"/>
          <w:sz w:val="20"/>
          <w:szCs w:val="20"/>
        </w:rPr>
        <w:t xml:space="preserve"> </w:t>
      </w:r>
      <w:r w:rsidR="00A70783">
        <w:rPr>
          <w:rFonts w:ascii="Arial" w:hAnsi="Arial" w:cs="Arial"/>
          <w:sz w:val="20"/>
          <w:szCs w:val="20"/>
        </w:rPr>
        <w:t>Glede na doseženo število točk se dodelijo sredstva po vrstnem redu</w:t>
      </w:r>
      <w:r w:rsidR="0029055C">
        <w:rPr>
          <w:rFonts w:ascii="Arial" w:hAnsi="Arial" w:cs="Arial"/>
          <w:sz w:val="20"/>
          <w:szCs w:val="20"/>
        </w:rPr>
        <w:t xml:space="preserve"> do porabe sredstev v posameznem sklopu.</w:t>
      </w:r>
      <w:r w:rsidR="0029055C" w:rsidRPr="0029055C">
        <w:rPr>
          <w:rFonts w:ascii="Arial" w:eastAsia="Calibri" w:hAnsi="Arial" w:cs="Arial"/>
          <w:sz w:val="20"/>
          <w:szCs w:val="20"/>
        </w:rPr>
        <w:t xml:space="preserve"> </w:t>
      </w:r>
      <w:r w:rsidR="0029055C">
        <w:rPr>
          <w:rFonts w:ascii="Arial" w:eastAsia="Calibri" w:hAnsi="Arial" w:cs="Arial"/>
          <w:sz w:val="20"/>
          <w:szCs w:val="20"/>
        </w:rPr>
        <w:t xml:space="preserve">V primeru, da v posamičnem </w:t>
      </w:r>
      <w:r w:rsidR="0029055C" w:rsidRPr="004377FB">
        <w:rPr>
          <w:rFonts w:ascii="Arial" w:eastAsia="Calibri" w:hAnsi="Arial" w:cs="Arial"/>
          <w:b/>
          <w:sz w:val="20"/>
          <w:szCs w:val="20"/>
        </w:rPr>
        <w:t>sklopu</w:t>
      </w:r>
      <w:r w:rsidR="0029055C">
        <w:rPr>
          <w:rFonts w:ascii="Arial" w:eastAsia="Calibri" w:hAnsi="Arial" w:cs="Arial"/>
          <w:b/>
          <w:sz w:val="20"/>
          <w:szCs w:val="20"/>
        </w:rPr>
        <w:t xml:space="preserve"> </w:t>
      </w:r>
      <w:r w:rsidR="0029055C" w:rsidRPr="004377FB">
        <w:rPr>
          <w:rFonts w:ascii="Arial" w:eastAsia="Calibri" w:hAnsi="Arial" w:cs="Arial"/>
          <w:b/>
          <w:sz w:val="20"/>
          <w:szCs w:val="20"/>
        </w:rPr>
        <w:t>ni</w:t>
      </w:r>
      <w:r w:rsidR="0029055C">
        <w:rPr>
          <w:rFonts w:ascii="Arial" w:eastAsia="Calibri" w:hAnsi="Arial" w:cs="Arial"/>
          <w:sz w:val="20"/>
          <w:szCs w:val="20"/>
        </w:rPr>
        <w:t xml:space="preserve"> dovolj pozitivno ocenjenih vlog, ki bi jih lahko sofinancirali, se lahko sredstva v okviru </w:t>
      </w:r>
      <w:r w:rsidR="00805DB2">
        <w:rPr>
          <w:rFonts w:ascii="Arial" w:eastAsia="Calibri" w:hAnsi="Arial" w:cs="Arial"/>
          <w:sz w:val="20"/>
          <w:szCs w:val="20"/>
        </w:rPr>
        <w:t xml:space="preserve">iste </w:t>
      </w:r>
      <w:r w:rsidR="0029055C">
        <w:rPr>
          <w:rFonts w:ascii="Arial" w:eastAsia="Calibri" w:hAnsi="Arial" w:cs="Arial"/>
          <w:sz w:val="20"/>
          <w:szCs w:val="20"/>
        </w:rPr>
        <w:t>regije prenesejo na druge sklope skupaj tako, da so v sofinanciranje sprejeti prijavitelji po vrstnem redu, glede na doseženo število točk, ne glede na sklop v katerem so prijavljeni, do porabe sredstev v regiji.</w:t>
      </w:r>
    </w:p>
    <w:p w14:paraId="0A592C32" w14:textId="77777777" w:rsidR="001F55AD" w:rsidRPr="00730BFC" w:rsidRDefault="001F55AD" w:rsidP="006E0E66">
      <w:pPr>
        <w:rPr>
          <w:rFonts w:ascii="Arial" w:hAnsi="Arial" w:cs="Arial"/>
          <w:sz w:val="20"/>
          <w:szCs w:val="20"/>
        </w:rPr>
      </w:pPr>
    </w:p>
    <w:p w14:paraId="4952A998" w14:textId="77777777" w:rsidR="00412205" w:rsidRPr="007B03C1" w:rsidRDefault="006E0E66" w:rsidP="00FB77CE">
      <w:pPr>
        <w:pStyle w:val="Odstavekseznama"/>
        <w:numPr>
          <w:ilvl w:val="0"/>
          <w:numId w:val="67"/>
        </w:numPr>
        <w:rPr>
          <w:rFonts w:ascii="Arial" w:hAnsi="Arial" w:cs="Arial"/>
          <w:b/>
          <w:sz w:val="20"/>
          <w:szCs w:val="20"/>
        </w:rPr>
      </w:pPr>
      <w:r w:rsidRPr="004719A0">
        <w:rPr>
          <w:rFonts w:ascii="Arial" w:hAnsi="Arial" w:cs="Arial"/>
          <w:b/>
          <w:sz w:val="20"/>
          <w:szCs w:val="20"/>
        </w:rPr>
        <w:t>P</w:t>
      </w:r>
      <w:r w:rsidR="00412205" w:rsidRPr="004719A0">
        <w:rPr>
          <w:rFonts w:ascii="Arial" w:hAnsi="Arial" w:cs="Arial"/>
          <w:b/>
          <w:sz w:val="20"/>
          <w:szCs w:val="20"/>
        </w:rPr>
        <w:t>ostopek in način ocenjevanja</w:t>
      </w:r>
    </w:p>
    <w:p w14:paraId="034104F0" w14:textId="77777777" w:rsidR="00BF7777" w:rsidRDefault="00BF7777" w:rsidP="00BF7777">
      <w:pPr>
        <w:rPr>
          <w:rFonts w:ascii="Arial" w:hAnsi="Arial" w:cs="Arial"/>
          <w:sz w:val="20"/>
          <w:szCs w:val="20"/>
        </w:rPr>
      </w:pPr>
    </w:p>
    <w:p w14:paraId="7067210F" w14:textId="68A7B07A" w:rsidR="008F2E42" w:rsidRPr="00730BFC" w:rsidRDefault="00BF7777" w:rsidP="008F2E42">
      <w:pPr>
        <w:rPr>
          <w:rFonts w:ascii="Arial" w:hAnsi="Arial" w:cs="Arial"/>
          <w:sz w:val="20"/>
          <w:szCs w:val="20"/>
        </w:rPr>
      </w:pPr>
      <w:r w:rsidRPr="00BF7777">
        <w:rPr>
          <w:rFonts w:ascii="Arial" w:hAnsi="Arial" w:cs="Arial"/>
          <w:sz w:val="20"/>
          <w:szCs w:val="20"/>
        </w:rPr>
        <w:t>Postopek javnega razpisa bo vodila komisija</w:t>
      </w:r>
      <w:r w:rsidR="008D2F3E">
        <w:rPr>
          <w:rFonts w:ascii="Arial" w:hAnsi="Arial" w:cs="Arial"/>
          <w:sz w:val="20"/>
          <w:szCs w:val="20"/>
        </w:rPr>
        <w:t>, ki jo imenuje minister</w:t>
      </w:r>
      <w:r w:rsidR="00DF43C9">
        <w:rPr>
          <w:rFonts w:ascii="Arial" w:hAnsi="Arial" w:cs="Arial"/>
          <w:sz w:val="20"/>
          <w:szCs w:val="20"/>
        </w:rPr>
        <w:t>.</w:t>
      </w:r>
      <w:r w:rsidRPr="00BF7777">
        <w:rPr>
          <w:rFonts w:ascii="Arial" w:hAnsi="Arial" w:cs="Arial"/>
          <w:sz w:val="20"/>
          <w:szCs w:val="20"/>
        </w:rPr>
        <w:t xml:space="preserve"> Komisija je sestavljena iz predstavnikov Ministrstva za kulturo, predstavnikov kulturnega in kreativnega sektorja ter predstavnikov podjetniškega sektorja. </w:t>
      </w:r>
    </w:p>
    <w:p w14:paraId="3F6C2D4B" w14:textId="77777777" w:rsidR="008F2E42" w:rsidRPr="00730BFC" w:rsidRDefault="008F2E42" w:rsidP="008F2E42">
      <w:pPr>
        <w:rPr>
          <w:rFonts w:ascii="Arial" w:hAnsi="Arial" w:cs="Arial"/>
          <w:sz w:val="20"/>
          <w:szCs w:val="20"/>
        </w:rPr>
      </w:pPr>
    </w:p>
    <w:p w14:paraId="341275EE" w14:textId="385CDE40" w:rsidR="00BF7777" w:rsidRPr="00730BFC" w:rsidRDefault="00BF7777" w:rsidP="00BF7777">
      <w:pPr>
        <w:pStyle w:val="Odstavekseznama"/>
        <w:ind w:left="0"/>
        <w:rPr>
          <w:rFonts w:ascii="Arial" w:hAnsi="Arial" w:cs="Arial"/>
          <w:sz w:val="20"/>
          <w:szCs w:val="20"/>
        </w:rPr>
      </w:pPr>
      <w:r w:rsidRPr="00730BFC">
        <w:rPr>
          <w:rFonts w:ascii="Arial" w:hAnsi="Arial" w:cs="Arial"/>
          <w:sz w:val="20"/>
          <w:szCs w:val="20"/>
        </w:rPr>
        <w:t xml:space="preserve">Komisija bo najprej </w:t>
      </w:r>
      <w:r>
        <w:rPr>
          <w:rFonts w:ascii="Arial" w:hAnsi="Arial" w:cs="Arial"/>
          <w:sz w:val="20"/>
          <w:szCs w:val="20"/>
        </w:rPr>
        <w:t>preverila</w:t>
      </w:r>
      <w:r w:rsidRPr="00730BFC">
        <w:rPr>
          <w:rFonts w:ascii="Arial" w:hAnsi="Arial" w:cs="Arial"/>
          <w:sz w:val="20"/>
          <w:szCs w:val="20"/>
        </w:rPr>
        <w:t xml:space="preserve"> pravočasnost, pravilno označ</w:t>
      </w:r>
      <w:r>
        <w:rPr>
          <w:rFonts w:ascii="Arial" w:hAnsi="Arial" w:cs="Arial"/>
          <w:sz w:val="20"/>
          <w:szCs w:val="20"/>
        </w:rPr>
        <w:t>bo</w:t>
      </w:r>
      <w:r w:rsidRPr="00730BFC">
        <w:rPr>
          <w:rFonts w:ascii="Arial" w:hAnsi="Arial" w:cs="Arial"/>
          <w:sz w:val="20"/>
          <w:szCs w:val="20"/>
        </w:rPr>
        <w:t xml:space="preserve"> in formalno popol</w:t>
      </w:r>
      <w:r w:rsidR="006A55B3">
        <w:rPr>
          <w:rFonts w:ascii="Arial" w:hAnsi="Arial" w:cs="Arial"/>
          <w:sz w:val="20"/>
          <w:szCs w:val="20"/>
        </w:rPr>
        <w:t>n</w:t>
      </w:r>
      <w:r>
        <w:rPr>
          <w:rFonts w:ascii="Arial" w:hAnsi="Arial" w:cs="Arial"/>
          <w:sz w:val="20"/>
          <w:szCs w:val="20"/>
        </w:rPr>
        <w:t>ost</w:t>
      </w:r>
      <w:r w:rsidRPr="00730BFC">
        <w:rPr>
          <w:rFonts w:ascii="Arial" w:hAnsi="Arial" w:cs="Arial"/>
          <w:sz w:val="20"/>
          <w:szCs w:val="20"/>
        </w:rPr>
        <w:t xml:space="preserve"> vloge. </w:t>
      </w:r>
      <w:r w:rsidRPr="00730BFC">
        <w:rPr>
          <w:rFonts w:ascii="Arial" w:hAnsi="Arial" w:cs="Arial"/>
          <w:bCs/>
          <w:sz w:val="20"/>
          <w:szCs w:val="20"/>
        </w:rPr>
        <w:t>Vloga se šteje kot formalno popolna, če vsebuje popolno izpolnjene, podpisane in žigosane obrazce, priloge, izjave ter dokazila, ki so našteta v točki 10.</w:t>
      </w:r>
      <w:r w:rsidRPr="00730BFC">
        <w:rPr>
          <w:rFonts w:ascii="Arial" w:hAnsi="Arial" w:cs="Arial"/>
          <w:sz w:val="20"/>
          <w:szCs w:val="20"/>
        </w:rPr>
        <w:t xml:space="preserve"> </w:t>
      </w:r>
      <w:r>
        <w:rPr>
          <w:rFonts w:ascii="Arial" w:hAnsi="Arial" w:cs="Arial"/>
          <w:sz w:val="20"/>
          <w:szCs w:val="20"/>
        </w:rPr>
        <w:t>V</w:t>
      </w:r>
      <w:r w:rsidRPr="00730BFC">
        <w:rPr>
          <w:rFonts w:ascii="Arial" w:hAnsi="Arial" w:cs="Arial"/>
          <w:sz w:val="20"/>
          <w:szCs w:val="20"/>
        </w:rPr>
        <w:t xml:space="preserve"> primeru nepopoln</w:t>
      </w:r>
      <w:r>
        <w:rPr>
          <w:rFonts w:ascii="Arial" w:hAnsi="Arial" w:cs="Arial"/>
          <w:sz w:val="20"/>
          <w:szCs w:val="20"/>
        </w:rPr>
        <w:t>e</w:t>
      </w:r>
      <w:r w:rsidRPr="00730BFC">
        <w:rPr>
          <w:rFonts w:ascii="Arial" w:hAnsi="Arial" w:cs="Arial"/>
          <w:sz w:val="20"/>
          <w:szCs w:val="20"/>
        </w:rPr>
        <w:t xml:space="preserve"> vlog</w:t>
      </w:r>
      <w:r>
        <w:rPr>
          <w:rFonts w:ascii="Arial" w:hAnsi="Arial" w:cs="Arial"/>
          <w:sz w:val="20"/>
          <w:szCs w:val="20"/>
        </w:rPr>
        <w:t>e</w:t>
      </w:r>
      <w:r w:rsidRPr="00730BFC">
        <w:rPr>
          <w:rFonts w:ascii="Arial" w:hAnsi="Arial" w:cs="Arial"/>
          <w:sz w:val="20"/>
          <w:szCs w:val="20"/>
        </w:rPr>
        <w:t xml:space="preserve"> </w:t>
      </w:r>
      <w:r>
        <w:rPr>
          <w:rFonts w:ascii="Arial" w:hAnsi="Arial" w:cs="Arial"/>
          <w:sz w:val="20"/>
          <w:szCs w:val="20"/>
        </w:rPr>
        <w:t xml:space="preserve">bo </w:t>
      </w:r>
      <w:r w:rsidRPr="00730BFC">
        <w:rPr>
          <w:rFonts w:ascii="Arial" w:hAnsi="Arial" w:cs="Arial"/>
          <w:sz w:val="20"/>
          <w:szCs w:val="20"/>
        </w:rPr>
        <w:t>prijavitelj pozva</w:t>
      </w:r>
      <w:r>
        <w:rPr>
          <w:rFonts w:ascii="Arial" w:hAnsi="Arial" w:cs="Arial"/>
          <w:sz w:val="20"/>
          <w:szCs w:val="20"/>
        </w:rPr>
        <w:t>n</w:t>
      </w:r>
      <w:r w:rsidRPr="00730BFC">
        <w:rPr>
          <w:rFonts w:ascii="Arial" w:hAnsi="Arial" w:cs="Arial"/>
          <w:sz w:val="20"/>
          <w:szCs w:val="20"/>
        </w:rPr>
        <w:t xml:space="preserve"> k dopolnitv</w:t>
      </w:r>
      <w:r>
        <w:rPr>
          <w:rFonts w:ascii="Arial" w:hAnsi="Arial" w:cs="Arial"/>
          <w:sz w:val="20"/>
          <w:szCs w:val="20"/>
        </w:rPr>
        <w:t>i</w:t>
      </w:r>
      <w:r w:rsidR="008D2F3E">
        <w:rPr>
          <w:rFonts w:ascii="Arial" w:hAnsi="Arial" w:cs="Arial"/>
          <w:sz w:val="20"/>
          <w:szCs w:val="20"/>
        </w:rPr>
        <w:t xml:space="preserve">. </w:t>
      </w:r>
    </w:p>
    <w:p w14:paraId="43430394" w14:textId="77777777" w:rsidR="008F2E42" w:rsidRPr="00730BFC" w:rsidRDefault="008F2E42" w:rsidP="008F2E42">
      <w:pPr>
        <w:pStyle w:val="Odstavekseznama"/>
        <w:ind w:left="0"/>
        <w:rPr>
          <w:rFonts w:ascii="Arial" w:hAnsi="Arial" w:cs="Arial"/>
          <w:sz w:val="20"/>
          <w:szCs w:val="20"/>
        </w:rPr>
      </w:pPr>
    </w:p>
    <w:p w14:paraId="7CED0F9E" w14:textId="042A292B" w:rsidR="008F2E42" w:rsidRPr="00730BFC" w:rsidRDefault="008F2E42" w:rsidP="00AF090A">
      <w:pPr>
        <w:tabs>
          <w:tab w:val="left" w:pos="1062"/>
        </w:tabs>
        <w:contextualSpacing/>
        <w:rPr>
          <w:rFonts w:ascii="Arial" w:hAnsi="Arial" w:cs="Arial"/>
          <w:sz w:val="20"/>
          <w:szCs w:val="20"/>
        </w:rPr>
      </w:pPr>
      <w:r w:rsidRPr="00730BFC">
        <w:rPr>
          <w:rFonts w:ascii="Arial" w:hAnsi="Arial" w:cs="Arial"/>
          <w:sz w:val="20"/>
          <w:szCs w:val="20"/>
        </w:rPr>
        <w:t>Komisija bo</w:t>
      </w:r>
      <w:r w:rsidRPr="00730BFC">
        <w:rPr>
          <w:rFonts w:ascii="Arial" w:hAnsi="Arial" w:cs="Arial"/>
          <w:b/>
          <w:sz w:val="20"/>
          <w:szCs w:val="20"/>
        </w:rPr>
        <w:t xml:space="preserve"> </w:t>
      </w:r>
      <w:r w:rsidRPr="00730BFC">
        <w:rPr>
          <w:rFonts w:ascii="Arial" w:hAnsi="Arial" w:cs="Arial"/>
          <w:sz w:val="20"/>
          <w:szCs w:val="20"/>
        </w:rPr>
        <w:t>nato prijavitelje, ki izpolnjujejo formalne pogoje</w:t>
      </w:r>
      <w:r w:rsidR="006A55B3">
        <w:rPr>
          <w:rFonts w:ascii="Arial" w:hAnsi="Arial" w:cs="Arial"/>
          <w:sz w:val="20"/>
          <w:szCs w:val="20"/>
        </w:rPr>
        <w:t>,</w:t>
      </w:r>
      <w:r w:rsidRPr="00730BFC">
        <w:rPr>
          <w:rFonts w:ascii="Arial" w:hAnsi="Arial" w:cs="Arial"/>
          <w:sz w:val="20"/>
          <w:szCs w:val="20"/>
        </w:rPr>
        <w:t xml:space="preserve"> pozvala, da svoj projekt in vlogo</w:t>
      </w:r>
      <w:r w:rsidRPr="00730BFC">
        <w:rPr>
          <w:rFonts w:ascii="Arial" w:hAnsi="Arial" w:cs="Arial"/>
          <w:b/>
          <w:sz w:val="20"/>
          <w:szCs w:val="20"/>
          <w:u w:val="single"/>
        </w:rPr>
        <w:t xml:space="preserve"> osebno</w:t>
      </w:r>
      <w:r w:rsidRPr="00730BFC">
        <w:rPr>
          <w:rFonts w:ascii="Arial" w:hAnsi="Arial" w:cs="Arial"/>
          <w:b/>
          <w:sz w:val="20"/>
          <w:szCs w:val="20"/>
        </w:rPr>
        <w:t xml:space="preserve"> </w:t>
      </w:r>
      <w:r w:rsidRPr="00730BFC">
        <w:rPr>
          <w:rFonts w:ascii="Arial" w:hAnsi="Arial" w:cs="Arial"/>
          <w:sz w:val="20"/>
          <w:szCs w:val="20"/>
        </w:rPr>
        <w:t>predstavijo z 10</w:t>
      </w:r>
      <w:r w:rsidR="001F55AD">
        <w:rPr>
          <w:rFonts w:ascii="Arial" w:hAnsi="Arial" w:cs="Arial"/>
          <w:sz w:val="20"/>
          <w:szCs w:val="20"/>
        </w:rPr>
        <w:t>-</w:t>
      </w:r>
      <w:r w:rsidRPr="00730BFC">
        <w:rPr>
          <w:rFonts w:ascii="Arial" w:hAnsi="Arial" w:cs="Arial"/>
          <w:sz w:val="20"/>
          <w:szCs w:val="20"/>
        </w:rPr>
        <w:t>minutno (vizualno) predstavitvijo pred komisijo.</w:t>
      </w:r>
      <w:r w:rsidR="004E0A99">
        <w:rPr>
          <w:rFonts w:ascii="Arial" w:hAnsi="Arial" w:cs="Arial"/>
          <w:sz w:val="20"/>
          <w:szCs w:val="20"/>
        </w:rPr>
        <w:t xml:space="preserve"> Prijavitelji bodo na predstavitev</w:t>
      </w:r>
      <w:r w:rsidR="00AF090A">
        <w:rPr>
          <w:rFonts w:ascii="Arial" w:hAnsi="Arial" w:cs="Arial"/>
          <w:sz w:val="20"/>
          <w:szCs w:val="20"/>
        </w:rPr>
        <w:t xml:space="preserve"> projekta</w:t>
      </w:r>
      <w:r w:rsidR="004E0A99">
        <w:rPr>
          <w:rFonts w:ascii="Arial" w:hAnsi="Arial" w:cs="Arial"/>
          <w:sz w:val="20"/>
          <w:szCs w:val="20"/>
        </w:rPr>
        <w:t xml:space="preserve"> povabljeni z navadno pošto in po mailu.</w:t>
      </w:r>
      <w:r w:rsidRPr="00730BFC">
        <w:rPr>
          <w:rFonts w:ascii="Arial" w:hAnsi="Arial" w:cs="Arial"/>
          <w:sz w:val="20"/>
          <w:szCs w:val="20"/>
        </w:rPr>
        <w:t xml:space="preserve"> Predstavitev projekta </w:t>
      </w:r>
      <w:r w:rsidR="004E0A99">
        <w:rPr>
          <w:rFonts w:ascii="Arial" w:hAnsi="Arial" w:cs="Arial"/>
          <w:sz w:val="20"/>
          <w:szCs w:val="20"/>
        </w:rPr>
        <w:t>ni obvezna</w:t>
      </w:r>
      <w:r w:rsidR="00D30FED">
        <w:rPr>
          <w:rFonts w:ascii="Arial" w:hAnsi="Arial" w:cs="Arial"/>
          <w:sz w:val="20"/>
          <w:szCs w:val="20"/>
        </w:rPr>
        <w:t>. Je pa priporočljiva.</w:t>
      </w:r>
      <w:r w:rsidR="004E0A99">
        <w:rPr>
          <w:rFonts w:ascii="Arial" w:hAnsi="Arial" w:cs="Arial"/>
          <w:sz w:val="20"/>
          <w:szCs w:val="20"/>
        </w:rPr>
        <w:t xml:space="preserve"> </w:t>
      </w:r>
      <w:r w:rsidR="00AF090A" w:rsidRPr="000301E2">
        <w:rPr>
          <w:rFonts w:ascii="Arial" w:hAnsi="Arial" w:cs="Arial"/>
          <w:sz w:val="20"/>
          <w:szCs w:val="20"/>
        </w:rPr>
        <w:t>K tiskani pisni vlogi priporočamo, da</w:t>
      </w:r>
      <w:r w:rsidR="00AF090A">
        <w:rPr>
          <w:rFonts w:ascii="Arial" w:hAnsi="Arial" w:cs="Arial"/>
          <w:sz w:val="20"/>
          <w:szCs w:val="20"/>
        </w:rPr>
        <w:t xml:space="preserve"> </w:t>
      </w:r>
      <w:r w:rsidR="00AF090A" w:rsidRPr="000301E2">
        <w:rPr>
          <w:rFonts w:ascii="Arial" w:hAnsi="Arial" w:cs="Arial"/>
          <w:sz w:val="20"/>
          <w:szCs w:val="20"/>
        </w:rPr>
        <w:t xml:space="preserve"> priložite </w:t>
      </w:r>
      <w:r w:rsidR="00AF090A">
        <w:rPr>
          <w:rFonts w:ascii="Arial" w:hAnsi="Arial" w:cs="Arial"/>
          <w:sz w:val="20"/>
          <w:szCs w:val="20"/>
        </w:rPr>
        <w:t xml:space="preserve">tudi natisnjeno prezentacijo. </w:t>
      </w:r>
      <w:r w:rsidR="00E96138">
        <w:rPr>
          <w:rFonts w:ascii="Arial" w:hAnsi="Arial" w:cs="Arial"/>
          <w:sz w:val="20"/>
          <w:szCs w:val="20"/>
        </w:rPr>
        <w:t xml:space="preserve">Osebne predstavitve </w:t>
      </w:r>
      <w:r w:rsidR="00AF090A">
        <w:rPr>
          <w:rFonts w:ascii="Arial" w:hAnsi="Arial" w:cs="Arial"/>
          <w:sz w:val="20"/>
          <w:szCs w:val="20"/>
        </w:rPr>
        <w:t>projektov bodo potekale</w:t>
      </w:r>
      <w:r w:rsidR="0051432C">
        <w:rPr>
          <w:rFonts w:ascii="Arial" w:hAnsi="Arial" w:cs="Arial"/>
          <w:sz w:val="20"/>
          <w:szCs w:val="20"/>
        </w:rPr>
        <w:t xml:space="preserve"> </w:t>
      </w:r>
      <w:r w:rsidR="00AF090A" w:rsidRPr="000301E2">
        <w:rPr>
          <w:rFonts w:ascii="Arial" w:hAnsi="Arial" w:cs="Arial"/>
          <w:sz w:val="20"/>
          <w:szCs w:val="20"/>
        </w:rPr>
        <w:t xml:space="preserve">na Ministrstvu za kulturo. </w:t>
      </w:r>
      <w:r w:rsidR="00AF090A">
        <w:rPr>
          <w:rFonts w:ascii="Arial" w:hAnsi="Arial" w:cs="Arial"/>
          <w:sz w:val="20"/>
          <w:szCs w:val="20"/>
        </w:rPr>
        <w:t xml:space="preserve"> </w:t>
      </w:r>
    </w:p>
    <w:p w14:paraId="2D7D0BD9" w14:textId="77777777" w:rsidR="008F2E42" w:rsidRPr="00730BFC" w:rsidRDefault="008F2E42" w:rsidP="008F2E42">
      <w:pPr>
        <w:pStyle w:val="Odstavekseznama"/>
        <w:ind w:left="0"/>
        <w:rPr>
          <w:rFonts w:ascii="Arial" w:hAnsi="Arial" w:cs="Arial"/>
          <w:sz w:val="20"/>
          <w:szCs w:val="20"/>
        </w:rPr>
      </w:pPr>
    </w:p>
    <w:p w14:paraId="6751128D" w14:textId="5F6736E6" w:rsidR="008D2F3E" w:rsidRPr="00730BFC" w:rsidRDefault="008D2F3E" w:rsidP="008D2F3E">
      <w:pPr>
        <w:rPr>
          <w:rFonts w:ascii="Arial" w:hAnsi="Arial" w:cs="Arial"/>
          <w:sz w:val="20"/>
          <w:szCs w:val="20"/>
        </w:rPr>
      </w:pPr>
      <w:r w:rsidRPr="00730BFC">
        <w:rPr>
          <w:rFonts w:ascii="Arial" w:hAnsi="Arial" w:cs="Arial"/>
          <w:sz w:val="20"/>
          <w:szCs w:val="20"/>
        </w:rPr>
        <w:t xml:space="preserve">Postopek in način ocenjevanja je opisan v točki </w:t>
      </w:r>
      <w:r>
        <w:rPr>
          <w:rFonts w:ascii="Arial" w:hAnsi="Arial" w:cs="Arial"/>
          <w:sz w:val="20"/>
          <w:szCs w:val="20"/>
        </w:rPr>
        <w:t>20</w:t>
      </w:r>
      <w:r w:rsidRPr="00730BFC">
        <w:rPr>
          <w:rFonts w:ascii="Arial" w:hAnsi="Arial" w:cs="Arial"/>
          <w:sz w:val="20"/>
          <w:szCs w:val="20"/>
        </w:rPr>
        <w:t xml:space="preserve">. Natančna razlaga ocenjevanja glede na merila je podana v </w:t>
      </w:r>
      <w:r>
        <w:rPr>
          <w:rFonts w:ascii="Arial" w:hAnsi="Arial" w:cs="Arial"/>
          <w:sz w:val="20"/>
          <w:szCs w:val="20"/>
        </w:rPr>
        <w:t xml:space="preserve"> dokumentu javnega razpisa Dokazila IV.</w:t>
      </w:r>
    </w:p>
    <w:p w14:paraId="2C41A4C2" w14:textId="77777777" w:rsidR="008D2F3E" w:rsidRDefault="008D2F3E" w:rsidP="008D2F3E">
      <w:pPr>
        <w:rPr>
          <w:rFonts w:ascii="Arial" w:hAnsi="Arial" w:cs="Arial"/>
          <w:sz w:val="20"/>
          <w:szCs w:val="20"/>
        </w:rPr>
      </w:pPr>
    </w:p>
    <w:p w14:paraId="70E003D0" w14:textId="513299E1" w:rsidR="00A00B84" w:rsidRDefault="00A00B84" w:rsidP="00526C89">
      <w:pPr>
        <w:rPr>
          <w:rFonts w:ascii="Arial" w:hAnsi="Arial" w:cs="Arial"/>
          <w:bCs/>
          <w:sz w:val="20"/>
          <w:szCs w:val="20"/>
        </w:rPr>
      </w:pPr>
    </w:p>
    <w:p w14:paraId="44B9A076" w14:textId="77777777" w:rsidR="001F55AD" w:rsidRPr="00730BFC" w:rsidRDefault="001F55AD" w:rsidP="00526C89">
      <w:pPr>
        <w:rPr>
          <w:rFonts w:ascii="Arial" w:hAnsi="Arial" w:cs="Arial"/>
          <w:bCs/>
          <w:sz w:val="20"/>
          <w:szCs w:val="20"/>
        </w:rPr>
      </w:pPr>
    </w:p>
    <w:p w14:paraId="5CFF3A39" w14:textId="77777777" w:rsidR="00937596" w:rsidRDefault="00937596" w:rsidP="006E0E66">
      <w:pPr>
        <w:pStyle w:val="Odstavekseznama"/>
        <w:numPr>
          <w:ilvl w:val="0"/>
          <w:numId w:val="67"/>
        </w:numPr>
        <w:rPr>
          <w:rFonts w:ascii="Arial" w:hAnsi="Arial" w:cs="Arial"/>
          <w:b/>
          <w:bCs/>
          <w:sz w:val="20"/>
          <w:szCs w:val="20"/>
        </w:rPr>
      </w:pPr>
      <w:r w:rsidRPr="0037606B">
        <w:rPr>
          <w:rFonts w:ascii="Arial" w:hAnsi="Arial" w:cs="Arial"/>
          <w:b/>
          <w:bCs/>
          <w:sz w:val="20"/>
          <w:szCs w:val="20"/>
        </w:rPr>
        <w:t xml:space="preserve">Obdobje, v katerem morajo biti porabljena sredstva </w:t>
      </w:r>
    </w:p>
    <w:p w14:paraId="466979B1" w14:textId="77777777" w:rsidR="006A55B3" w:rsidRPr="0037606B" w:rsidRDefault="006A55B3" w:rsidP="00274B0A">
      <w:pPr>
        <w:pStyle w:val="Odstavekseznama"/>
        <w:ind w:left="360"/>
        <w:rPr>
          <w:rFonts w:ascii="Arial" w:hAnsi="Arial" w:cs="Arial"/>
          <w:b/>
          <w:bCs/>
          <w:sz w:val="20"/>
          <w:szCs w:val="20"/>
        </w:rPr>
      </w:pPr>
    </w:p>
    <w:p w14:paraId="576E6519" w14:textId="48936C9A" w:rsidR="00CF73CC" w:rsidRPr="0037606B" w:rsidRDefault="00070D99" w:rsidP="0037606B">
      <w:pPr>
        <w:pStyle w:val="Telobesedila"/>
        <w:ind w:left="360"/>
        <w:rPr>
          <w:rFonts w:ascii="Arial" w:hAnsi="Arial" w:cs="Arial"/>
          <w:lang w:val="sl-SI"/>
        </w:rPr>
      </w:pPr>
      <w:r>
        <w:rPr>
          <w:rFonts w:ascii="Arial" w:hAnsi="Arial" w:cs="Arial"/>
          <w:lang w:val="sl-SI"/>
        </w:rPr>
        <w:t xml:space="preserve">Obdobje upravičenosti stroškov je </w:t>
      </w:r>
      <w:r w:rsidR="001A3249">
        <w:rPr>
          <w:rFonts w:ascii="Arial" w:hAnsi="Arial" w:cs="Arial"/>
          <w:lang w:val="sl-SI"/>
        </w:rPr>
        <w:t xml:space="preserve">lahko </w:t>
      </w:r>
      <w:r w:rsidR="00CF73CC" w:rsidRPr="0037606B">
        <w:rPr>
          <w:rFonts w:ascii="Arial" w:hAnsi="Arial" w:cs="Arial"/>
          <w:lang w:val="sl-SI"/>
        </w:rPr>
        <w:t>od 1.</w:t>
      </w:r>
      <w:r w:rsidR="00436607">
        <w:rPr>
          <w:rFonts w:ascii="Arial" w:hAnsi="Arial" w:cs="Arial"/>
          <w:lang w:val="sl-SI"/>
        </w:rPr>
        <w:t xml:space="preserve"> </w:t>
      </w:r>
      <w:r w:rsidR="00CF73CC" w:rsidRPr="0037606B">
        <w:rPr>
          <w:rFonts w:ascii="Arial" w:hAnsi="Arial" w:cs="Arial"/>
          <w:lang w:val="sl-SI"/>
        </w:rPr>
        <w:t>1. 20</w:t>
      </w:r>
      <w:r w:rsidR="000C2715">
        <w:rPr>
          <w:rFonts w:ascii="Arial" w:hAnsi="Arial" w:cs="Arial"/>
          <w:lang w:val="sl-SI"/>
        </w:rPr>
        <w:t>20</w:t>
      </w:r>
      <w:r w:rsidR="00CF73CC" w:rsidRPr="0037606B">
        <w:rPr>
          <w:rFonts w:ascii="Arial" w:hAnsi="Arial" w:cs="Arial"/>
          <w:lang w:val="sl-SI"/>
        </w:rPr>
        <w:t xml:space="preserve"> do 30.</w:t>
      </w:r>
      <w:r w:rsidR="000C2715">
        <w:rPr>
          <w:rFonts w:ascii="Arial" w:hAnsi="Arial" w:cs="Arial"/>
          <w:lang w:val="sl-SI"/>
        </w:rPr>
        <w:t xml:space="preserve"> 9.</w:t>
      </w:r>
      <w:r w:rsidR="00436607">
        <w:rPr>
          <w:rFonts w:ascii="Arial" w:hAnsi="Arial" w:cs="Arial"/>
          <w:lang w:val="sl-SI"/>
        </w:rPr>
        <w:t xml:space="preserve"> </w:t>
      </w:r>
      <w:r w:rsidR="00CF73CC" w:rsidRPr="0037606B">
        <w:rPr>
          <w:rFonts w:ascii="Arial" w:hAnsi="Arial" w:cs="Arial"/>
          <w:lang w:val="sl-SI"/>
        </w:rPr>
        <w:t>202</w:t>
      </w:r>
      <w:r w:rsidR="000C2715">
        <w:rPr>
          <w:rFonts w:ascii="Arial" w:hAnsi="Arial" w:cs="Arial"/>
          <w:lang w:val="sl-SI"/>
        </w:rPr>
        <w:t>1</w:t>
      </w:r>
      <w:r w:rsidR="00CF73CC" w:rsidRPr="0037606B">
        <w:rPr>
          <w:rFonts w:ascii="Arial" w:hAnsi="Arial" w:cs="Arial"/>
          <w:lang w:val="sl-SI"/>
        </w:rPr>
        <w:t>.</w:t>
      </w:r>
    </w:p>
    <w:p w14:paraId="41295C34" w14:textId="067A8929" w:rsidR="00CF73CC" w:rsidRPr="0037606B" w:rsidRDefault="00CF73CC" w:rsidP="0037606B">
      <w:pPr>
        <w:pStyle w:val="Telobesedila"/>
        <w:ind w:left="360"/>
        <w:rPr>
          <w:rFonts w:ascii="Arial" w:hAnsi="Arial" w:cs="Arial"/>
          <w:lang w:val="sl-SI"/>
        </w:rPr>
      </w:pPr>
      <w:r w:rsidRPr="0037606B">
        <w:rPr>
          <w:rFonts w:ascii="Arial" w:hAnsi="Arial" w:cs="Arial"/>
          <w:lang w:val="sl-SI"/>
        </w:rPr>
        <w:t xml:space="preserve">Obdobje upravičenosti izdatkov je </w:t>
      </w:r>
      <w:r w:rsidR="001A3249">
        <w:rPr>
          <w:rFonts w:ascii="Arial" w:hAnsi="Arial" w:cs="Arial"/>
          <w:lang w:val="sl-SI"/>
        </w:rPr>
        <w:t xml:space="preserve">lahko </w:t>
      </w:r>
      <w:r w:rsidRPr="0037606B">
        <w:rPr>
          <w:rFonts w:ascii="Arial" w:hAnsi="Arial" w:cs="Arial"/>
          <w:lang w:val="sl-SI"/>
        </w:rPr>
        <w:t>od 1.</w:t>
      </w:r>
      <w:r w:rsidR="00436607">
        <w:rPr>
          <w:rFonts w:ascii="Arial" w:hAnsi="Arial" w:cs="Arial"/>
          <w:lang w:val="sl-SI"/>
        </w:rPr>
        <w:t xml:space="preserve"> </w:t>
      </w:r>
      <w:r w:rsidRPr="0037606B">
        <w:rPr>
          <w:rFonts w:ascii="Arial" w:hAnsi="Arial" w:cs="Arial"/>
          <w:lang w:val="sl-SI"/>
        </w:rPr>
        <w:t>1.</w:t>
      </w:r>
      <w:r w:rsidR="00436607">
        <w:rPr>
          <w:rFonts w:ascii="Arial" w:hAnsi="Arial" w:cs="Arial"/>
          <w:lang w:val="sl-SI"/>
        </w:rPr>
        <w:t xml:space="preserve"> </w:t>
      </w:r>
      <w:r w:rsidRPr="0037606B">
        <w:rPr>
          <w:rFonts w:ascii="Arial" w:hAnsi="Arial" w:cs="Arial"/>
          <w:lang w:val="sl-SI"/>
        </w:rPr>
        <w:t>20</w:t>
      </w:r>
      <w:r w:rsidR="000C2715">
        <w:rPr>
          <w:rFonts w:ascii="Arial" w:hAnsi="Arial" w:cs="Arial"/>
          <w:lang w:val="sl-SI"/>
        </w:rPr>
        <w:t>20</w:t>
      </w:r>
      <w:r w:rsidRPr="0037606B">
        <w:rPr>
          <w:rFonts w:ascii="Arial" w:hAnsi="Arial" w:cs="Arial"/>
          <w:lang w:val="sl-SI"/>
        </w:rPr>
        <w:t xml:space="preserve"> do 3</w:t>
      </w:r>
      <w:r w:rsidR="005219CB">
        <w:rPr>
          <w:rFonts w:ascii="Arial" w:hAnsi="Arial" w:cs="Arial"/>
          <w:lang w:val="sl-SI"/>
        </w:rPr>
        <w:t>1</w:t>
      </w:r>
      <w:r w:rsidRPr="0037606B">
        <w:rPr>
          <w:rFonts w:ascii="Arial" w:hAnsi="Arial" w:cs="Arial"/>
          <w:lang w:val="sl-SI"/>
        </w:rPr>
        <w:t xml:space="preserve">. </w:t>
      </w:r>
      <w:r w:rsidR="005219CB">
        <w:rPr>
          <w:rFonts w:ascii="Arial" w:hAnsi="Arial" w:cs="Arial"/>
          <w:lang w:val="sl-SI"/>
        </w:rPr>
        <w:t>10</w:t>
      </w:r>
      <w:r w:rsidRPr="0037606B">
        <w:rPr>
          <w:rFonts w:ascii="Arial" w:hAnsi="Arial" w:cs="Arial"/>
          <w:lang w:val="sl-SI"/>
        </w:rPr>
        <w:t>. 202</w:t>
      </w:r>
      <w:r w:rsidR="000C2715">
        <w:rPr>
          <w:rFonts w:ascii="Arial" w:hAnsi="Arial" w:cs="Arial"/>
          <w:lang w:val="sl-SI"/>
        </w:rPr>
        <w:t>1</w:t>
      </w:r>
      <w:r w:rsidR="00345A75">
        <w:rPr>
          <w:rFonts w:ascii="Arial" w:hAnsi="Arial" w:cs="Arial"/>
          <w:lang w:val="sl-SI"/>
        </w:rPr>
        <w:t>.</w:t>
      </w:r>
    </w:p>
    <w:p w14:paraId="6AC314D9" w14:textId="24B53A96" w:rsidR="00CF73CC" w:rsidRPr="0037606B" w:rsidRDefault="00CF73CC" w:rsidP="0037606B">
      <w:pPr>
        <w:pStyle w:val="Telobesedila"/>
        <w:ind w:left="360"/>
        <w:rPr>
          <w:rFonts w:ascii="Arial" w:hAnsi="Arial" w:cs="Arial"/>
          <w:lang w:val="sl-SI"/>
        </w:rPr>
      </w:pPr>
      <w:r w:rsidRPr="0037606B">
        <w:rPr>
          <w:rFonts w:ascii="Arial" w:hAnsi="Arial" w:cs="Arial"/>
          <w:lang w:val="sl-SI"/>
        </w:rPr>
        <w:t xml:space="preserve">Obdobje upravičenosti javnih izdatkov je </w:t>
      </w:r>
      <w:r w:rsidR="001A3249">
        <w:rPr>
          <w:rFonts w:ascii="Arial" w:hAnsi="Arial" w:cs="Arial"/>
          <w:lang w:val="sl-SI"/>
        </w:rPr>
        <w:t xml:space="preserve">lahko </w:t>
      </w:r>
      <w:r w:rsidRPr="0037606B">
        <w:rPr>
          <w:rFonts w:ascii="Arial" w:hAnsi="Arial" w:cs="Arial"/>
          <w:lang w:val="sl-SI"/>
        </w:rPr>
        <w:t>od 1.</w:t>
      </w:r>
      <w:r w:rsidR="00436607">
        <w:rPr>
          <w:rFonts w:ascii="Arial" w:hAnsi="Arial" w:cs="Arial"/>
          <w:lang w:val="sl-SI"/>
        </w:rPr>
        <w:t xml:space="preserve"> </w:t>
      </w:r>
      <w:r w:rsidRPr="0037606B">
        <w:rPr>
          <w:rFonts w:ascii="Arial" w:hAnsi="Arial" w:cs="Arial"/>
          <w:lang w:val="sl-SI"/>
        </w:rPr>
        <w:t>1.</w:t>
      </w:r>
      <w:r w:rsidR="00436607">
        <w:rPr>
          <w:rFonts w:ascii="Arial" w:hAnsi="Arial" w:cs="Arial"/>
          <w:lang w:val="sl-SI"/>
        </w:rPr>
        <w:t xml:space="preserve"> </w:t>
      </w:r>
      <w:r w:rsidRPr="0037606B">
        <w:rPr>
          <w:rFonts w:ascii="Arial" w:hAnsi="Arial" w:cs="Arial"/>
          <w:lang w:val="sl-SI"/>
        </w:rPr>
        <w:t>20</w:t>
      </w:r>
      <w:r w:rsidR="000C2715">
        <w:rPr>
          <w:rFonts w:ascii="Arial" w:hAnsi="Arial" w:cs="Arial"/>
          <w:lang w:val="sl-SI"/>
        </w:rPr>
        <w:t>20</w:t>
      </w:r>
      <w:r w:rsidRPr="0037606B">
        <w:rPr>
          <w:rFonts w:ascii="Arial" w:hAnsi="Arial" w:cs="Arial"/>
          <w:lang w:val="sl-SI"/>
        </w:rPr>
        <w:t xml:space="preserve"> do 31. 12. 202</w:t>
      </w:r>
      <w:r w:rsidR="000C2715">
        <w:rPr>
          <w:rFonts w:ascii="Arial" w:hAnsi="Arial" w:cs="Arial"/>
          <w:lang w:val="sl-SI"/>
        </w:rPr>
        <w:t>1</w:t>
      </w:r>
      <w:r w:rsidRPr="0037606B">
        <w:rPr>
          <w:rFonts w:ascii="Arial" w:hAnsi="Arial" w:cs="Arial"/>
          <w:lang w:val="sl-SI"/>
        </w:rPr>
        <w:t>.</w:t>
      </w:r>
    </w:p>
    <w:p w14:paraId="5903C07E" w14:textId="77777777" w:rsidR="00CF73CC" w:rsidRPr="0037606B" w:rsidRDefault="00CF73CC" w:rsidP="0037606B">
      <w:pPr>
        <w:pStyle w:val="Telobesedila"/>
        <w:ind w:left="360"/>
        <w:rPr>
          <w:rFonts w:ascii="Arial" w:hAnsi="Arial" w:cs="Arial"/>
          <w:lang w:val="sl-SI"/>
        </w:rPr>
      </w:pPr>
    </w:p>
    <w:p w14:paraId="7FFC7EAE" w14:textId="4F019CDE" w:rsidR="00CF73CC" w:rsidRPr="00345A75" w:rsidRDefault="00CF73CC" w:rsidP="00345A75">
      <w:pPr>
        <w:pStyle w:val="Telobesedila"/>
        <w:rPr>
          <w:rFonts w:ascii="Arial" w:hAnsi="Arial" w:cs="Arial"/>
          <w:lang w:val="sl-SI"/>
        </w:rPr>
      </w:pPr>
      <w:r w:rsidRPr="0037606B">
        <w:rPr>
          <w:rFonts w:ascii="Arial" w:hAnsi="Arial" w:cs="Arial"/>
          <w:lang w:val="sl-SI"/>
        </w:rPr>
        <w:t>Č</w:t>
      </w:r>
      <w:r w:rsidRPr="0037606B">
        <w:rPr>
          <w:rFonts w:ascii="Arial" w:hAnsi="Arial" w:cs="Arial"/>
        </w:rPr>
        <w:t>e se je operacija začela izvajati pred predložitvijo vloge za sofinanciranje</w:t>
      </w:r>
      <w:r w:rsidR="00F775DC">
        <w:rPr>
          <w:rFonts w:ascii="Arial" w:hAnsi="Arial" w:cs="Arial"/>
          <w:lang w:val="sl-SI"/>
        </w:rPr>
        <w:t>,</w:t>
      </w:r>
      <w:r w:rsidRPr="0037606B">
        <w:rPr>
          <w:rFonts w:ascii="Arial" w:hAnsi="Arial" w:cs="Arial"/>
        </w:rPr>
        <w:t xml:space="preserve"> se pred odobritvijo prvega zahtevka za izplačilo iz proračuna preveri skladnost izvajanja operacije z relevantno zakonodajo tudi za obdobje pred opravljenim izborom oziroma pred sklenitvijo pogodbe o sofinanciranju</w:t>
      </w:r>
      <w:r w:rsidR="00345A75">
        <w:rPr>
          <w:rFonts w:ascii="Arial" w:hAnsi="Arial" w:cs="Arial"/>
          <w:lang w:val="sl-SI"/>
        </w:rPr>
        <w:t>.</w:t>
      </w:r>
    </w:p>
    <w:p w14:paraId="1494E268" w14:textId="77777777" w:rsidR="00BC30E8" w:rsidRPr="0037606B" w:rsidRDefault="00BC30E8" w:rsidP="00526C89">
      <w:pPr>
        <w:pStyle w:val="Telobesedila"/>
        <w:rPr>
          <w:rFonts w:ascii="Arial" w:hAnsi="Arial" w:cs="Arial"/>
          <w:lang w:val="sl-SI"/>
        </w:rPr>
      </w:pPr>
    </w:p>
    <w:p w14:paraId="2EBE79BD" w14:textId="77777777" w:rsidR="002A0FE1" w:rsidRPr="0037606B" w:rsidRDefault="00CF73CC" w:rsidP="00526C89">
      <w:pPr>
        <w:pStyle w:val="Telobesedila"/>
        <w:rPr>
          <w:rFonts w:ascii="Arial" w:hAnsi="Arial" w:cs="Arial"/>
          <w:bCs/>
          <w:lang w:val="sl-SI"/>
        </w:rPr>
      </w:pPr>
      <w:r w:rsidRPr="0037606B">
        <w:rPr>
          <w:rFonts w:ascii="Arial" w:hAnsi="Arial" w:cs="Arial"/>
          <w:lang w:val="sl-SI"/>
        </w:rPr>
        <w:t xml:space="preserve"> </w:t>
      </w:r>
    </w:p>
    <w:p w14:paraId="5C5105D9" w14:textId="77777777" w:rsidR="00937596" w:rsidRPr="00730BFC" w:rsidRDefault="00937596" w:rsidP="006E0E66">
      <w:pPr>
        <w:pStyle w:val="Odstavekseznama"/>
        <w:numPr>
          <w:ilvl w:val="0"/>
          <w:numId w:val="67"/>
        </w:numPr>
        <w:rPr>
          <w:rFonts w:ascii="Arial" w:hAnsi="Arial" w:cs="Arial"/>
          <w:b/>
          <w:bCs/>
          <w:sz w:val="20"/>
          <w:szCs w:val="20"/>
        </w:rPr>
      </w:pPr>
      <w:r w:rsidRPr="00730BFC">
        <w:rPr>
          <w:rFonts w:ascii="Arial" w:hAnsi="Arial" w:cs="Arial"/>
          <w:b/>
          <w:bCs/>
          <w:sz w:val="20"/>
          <w:szCs w:val="20"/>
        </w:rPr>
        <w:lastRenderedPageBreak/>
        <w:t xml:space="preserve">Shema in </w:t>
      </w:r>
      <w:r w:rsidR="005C64CD" w:rsidRPr="00730BFC">
        <w:rPr>
          <w:rFonts w:ascii="Arial" w:hAnsi="Arial" w:cs="Arial"/>
          <w:b/>
          <w:bCs/>
          <w:sz w:val="20"/>
          <w:szCs w:val="20"/>
        </w:rPr>
        <w:t>skladnost</w:t>
      </w:r>
      <w:r w:rsidR="00526C89" w:rsidRPr="00730BFC">
        <w:rPr>
          <w:rFonts w:ascii="Arial" w:hAnsi="Arial" w:cs="Arial"/>
          <w:b/>
          <w:bCs/>
          <w:sz w:val="20"/>
          <w:szCs w:val="20"/>
        </w:rPr>
        <w:t xml:space="preserve"> </w:t>
      </w:r>
      <w:r w:rsidR="0046289B" w:rsidRPr="00730BFC">
        <w:rPr>
          <w:rFonts w:ascii="Arial" w:hAnsi="Arial" w:cs="Arial"/>
          <w:b/>
          <w:bCs/>
          <w:sz w:val="20"/>
          <w:szCs w:val="20"/>
        </w:rPr>
        <w:t xml:space="preserve">pomoči </w:t>
      </w:r>
      <w:r w:rsidR="00B23A81" w:rsidRPr="00730BFC">
        <w:rPr>
          <w:rFonts w:ascii="Arial" w:hAnsi="Arial" w:cs="Arial"/>
          <w:b/>
          <w:bCs/>
          <w:sz w:val="20"/>
          <w:szCs w:val="20"/>
        </w:rPr>
        <w:t xml:space="preserve">po pravilu </w:t>
      </w:r>
      <w:r w:rsidR="0046289B" w:rsidRPr="00730BFC">
        <w:rPr>
          <w:rFonts w:ascii="Arial" w:hAnsi="Arial" w:cs="Arial"/>
          <w:b/>
          <w:bCs/>
          <w:sz w:val="20"/>
          <w:szCs w:val="20"/>
        </w:rPr>
        <w:t xml:space="preserve">»de </w:t>
      </w:r>
      <w:proofErr w:type="spellStart"/>
      <w:r w:rsidR="0046289B" w:rsidRPr="00730BFC">
        <w:rPr>
          <w:rFonts w:ascii="Arial" w:hAnsi="Arial" w:cs="Arial"/>
          <w:b/>
          <w:bCs/>
          <w:sz w:val="20"/>
          <w:szCs w:val="20"/>
        </w:rPr>
        <w:t>minimis</w:t>
      </w:r>
      <w:proofErr w:type="spellEnd"/>
      <w:r w:rsidR="0046289B" w:rsidRPr="00730BFC">
        <w:rPr>
          <w:rFonts w:ascii="Arial" w:hAnsi="Arial" w:cs="Arial"/>
          <w:b/>
          <w:bCs/>
          <w:sz w:val="20"/>
          <w:szCs w:val="20"/>
        </w:rPr>
        <w:t>«</w:t>
      </w:r>
      <w:r w:rsidR="00526C89" w:rsidRPr="00730BFC">
        <w:rPr>
          <w:rFonts w:ascii="Arial" w:hAnsi="Arial" w:cs="Arial"/>
          <w:b/>
          <w:bCs/>
          <w:sz w:val="20"/>
          <w:szCs w:val="20"/>
        </w:rPr>
        <w:t xml:space="preserve"> </w:t>
      </w:r>
    </w:p>
    <w:p w14:paraId="2B5A4CE5" w14:textId="77777777" w:rsidR="00937596" w:rsidRPr="00730BFC" w:rsidRDefault="00937596" w:rsidP="00526C89">
      <w:pPr>
        <w:rPr>
          <w:rFonts w:ascii="Arial" w:hAnsi="Arial" w:cs="Arial"/>
          <w:bCs/>
          <w:sz w:val="20"/>
          <w:szCs w:val="20"/>
        </w:rPr>
      </w:pPr>
    </w:p>
    <w:p w14:paraId="4244B8B8" w14:textId="79DEDAE9" w:rsidR="00937596" w:rsidRPr="00730BFC" w:rsidRDefault="00937596" w:rsidP="00526C89">
      <w:pPr>
        <w:rPr>
          <w:rFonts w:ascii="Arial" w:hAnsi="Arial" w:cs="Arial"/>
          <w:bCs/>
          <w:sz w:val="20"/>
          <w:szCs w:val="20"/>
        </w:rPr>
      </w:pPr>
      <w:r w:rsidRPr="00730BFC">
        <w:rPr>
          <w:rFonts w:ascii="Arial" w:hAnsi="Arial" w:cs="Arial"/>
          <w:bCs/>
          <w:sz w:val="20"/>
          <w:szCs w:val="20"/>
        </w:rPr>
        <w:t>Sofinanciranje v okviru javnega razpisa bo potekalo</w:t>
      </w:r>
      <w:r w:rsidR="0073492D" w:rsidRPr="00730BFC">
        <w:rPr>
          <w:rFonts w:ascii="Arial" w:hAnsi="Arial" w:cs="Arial"/>
          <w:bCs/>
          <w:sz w:val="20"/>
          <w:szCs w:val="20"/>
        </w:rPr>
        <w:t xml:space="preserve"> </w:t>
      </w:r>
      <w:r w:rsidR="00E84A9E" w:rsidRPr="00730BFC">
        <w:rPr>
          <w:rFonts w:ascii="Arial" w:hAnsi="Arial" w:cs="Arial"/>
          <w:bCs/>
          <w:sz w:val="20"/>
          <w:szCs w:val="20"/>
        </w:rPr>
        <w:t xml:space="preserve">v skladu </w:t>
      </w:r>
      <w:r w:rsidR="00DF1E65" w:rsidRPr="00730BFC">
        <w:rPr>
          <w:rFonts w:ascii="Arial" w:hAnsi="Arial" w:cs="Arial"/>
          <w:bCs/>
          <w:sz w:val="20"/>
          <w:szCs w:val="20"/>
        </w:rPr>
        <w:t>z</w:t>
      </w:r>
      <w:r w:rsidR="00E84A9E" w:rsidRPr="00730BFC">
        <w:rPr>
          <w:rFonts w:ascii="Arial" w:eastAsia="Calibri" w:hAnsi="Arial" w:cs="Arial"/>
          <w:sz w:val="20"/>
          <w:szCs w:val="20"/>
        </w:rPr>
        <w:t xml:space="preserve"> Uredbo Komisije (EU) št. 1407/2013 </w:t>
      </w:r>
      <w:r w:rsidRPr="00730BFC">
        <w:rPr>
          <w:rFonts w:ascii="Arial" w:hAnsi="Arial" w:cs="Arial"/>
          <w:bCs/>
          <w:sz w:val="20"/>
          <w:szCs w:val="20"/>
        </w:rPr>
        <w:t xml:space="preserve">na osnovi priglašene sheme </w:t>
      </w:r>
      <w:r w:rsidR="00E84A9E" w:rsidRPr="00730BFC">
        <w:rPr>
          <w:rFonts w:ascii="Arial" w:hAnsi="Arial" w:cs="Arial"/>
          <w:bCs/>
          <w:sz w:val="20"/>
          <w:szCs w:val="20"/>
        </w:rPr>
        <w:t xml:space="preserve">oz. potrjene </w:t>
      </w:r>
      <w:r w:rsidR="00374706" w:rsidRPr="00730BFC">
        <w:rPr>
          <w:rFonts w:ascii="Arial" w:hAnsi="Arial" w:cs="Arial"/>
          <w:bCs/>
          <w:sz w:val="20"/>
          <w:szCs w:val="20"/>
        </w:rPr>
        <w:t>pomoči</w:t>
      </w:r>
      <w:r w:rsidR="0046289B" w:rsidRPr="00730BFC">
        <w:rPr>
          <w:rFonts w:ascii="Arial" w:hAnsi="Arial" w:cs="Arial"/>
          <w:bCs/>
          <w:sz w:val="20"/>
          <w:szCs w:val="20"/>
        </w:rPr>
        <w:t xml:space="preserve"> »de </w:t>
      </w:r>
      <w:proofErr w:type="spellStart"/>
      <w:r w:rsidR="0046289B" w:rsidRPr="00730BFC">
        <w:rPr>
          <w:rFonts w:ascii="Arial" w:hAnsi="Arial" w:cs="Arial"/>
          <w:bCs/>
          <w:sz w:val="20"/>
          <w:szCs w:val="20"/>
        </w:rPr>
        <w:t>minimis</w:t>
      </w:r>
      <w:proofErr w:type="spellEnd"/>
      <w:r w:rsidR="0046289B" w:rsidRPr="00730BFC">
        <w:rPr>
          <w:rFonts w:ascii="Arial" w:hAnsi="Arial" w:cs="Arial"/>
          <w:bCs/>
          <w:sz w:val="20"/>
          <w:szCs w:val="20"/>
        </w:rPr>
        <w:t>«</w:t>
      </w:r>
      <w:r w:rsidRPr="00730BFC">
        <w:rPr>
          <w:rFonts w:ascii="Arial" w:hAnsi="Arial" w:cs="Arial"/>
          <w:bCs/>
          <w:sz w:val="20"/>
          <w:szCs w:val="20"/>
        </w:rPr>
        <w:t xml:space="preserve"> </w:t>
      </w:r>
      <w:r w:rsidR="00F6424D">
        <w:rPr>
          <w:rFonts w:ascii="Arial" w:hAnsi="Arial" w:cs="Arial"/>
          <w:bCs/>
          <w:sz w:val="20"/>
          <w:szCs w:val="20"/>
        </w:rPr>
        <w:t xml:space="preserve"> za javni razpis </w:t>
      </w:r>
      <w:r w:rsidR="005D4E9A" w:rsidRPr="00730BFC">
        <w:rPr>
          <w:rFonts w:ascii="Arial" w:hAnsi="Arial" w:cs="Arial"/>
          <w:b/>
          <w:sz w:val="20"/>
          <w:szCs w:val="20"/>
        </w:rPr>
        <w:t>» Spodbujanje kreativnih kulturnih industrij - Center za kreativnost</w:t>
      </w:r>
      <w:r w:rsidR="00526C89" w:rsidRPr="00730BFC">
        <w:rPr>
          <w:rFonts w:ascii="Arial" w:hAnsi="Arial" w:cs="Arial"/>
          <w:b/>
          <w:sz w:val="20"/>
          <w:szCs w:val="20"/>
        </w:rPr>
        <w:t xml:space="preserve"> </w:t>
      </w:r>
      <w:r w:rsidR="005D4E9A" w:rsidRPr="00730BFC">
        <w:rPr>
          <w:rFonts w:ascii="Arial" w:hAnsi="Arial" w:cs="Arial"/>
          <w:b/>
          <w:sz w:val="20"/>
          <w:szCs w:val="20"/>
        </w:rPr>
        <w:t>-</w:t>
      </w:r>
      <w:r w:rsidR="00070D99">
        <w:rPr>
          <w:rFonts w:ascii="Arial" w:hAnsi="Arial" w:cs="Arial"/>
          <w:b/>
          <w:sz w:val="20"/>
          <w:szCs w:val="20"/>
        </w:rPr>
        <w:t xml:space="preserve"> </w:t>
      </w:r>
      <w:r w:rsidR="005D4E9A" w:rsidRPr="00730BFC">
        <w:rPr>
          <w:rFonts w:ascii="Arial" w:hAnsi="Arial" w:cs="Arial"/>
          <w:b/>
          <w:sz w:val="20"/>
          <w:szCs w:val="20"/>
        </w:rPr>
        <w:t>javni razpisi«</w:t>
      </w:r>
      <w:r w:rsidR="00070D99">
        <w:rPr>
          <w:rFonts w:ascii="Arial" w:hAnsi="Arial" w:cs="Arial"/>
          <w:b/>
          <w:sz w:val="20"/>
          <w:szCs w:val="20"/>
        </w:rPr>
        <w:t xml:space="preserve"> </w:t>
      </w:r>
      <w:r w:rsidRPr="00730BFC">
        <w:rPr>
          <w:rFonts w:ascii="Arial" w:hAnsi="Arial" w:cs="Arial"/>
          <w:bCs/>
          <w:sz w:val="20"/>
          <w:szCs w:val="20"/>
        </w:rPr>
        <w:t xml:space="preserve">– de </w:t>
      </w:r>
      <w:proofErr w:type="spellStart"/>
      <w:r w:rsidRPr="00730BFC">
        <w:rPr>
          <w:rFonts w:ascii="Arial" w:hAnsi="Arial" w:cs="Arial"/>
          <w:bCs/>
          <w:sz w:val="20"/>
          <w:szCs w:val="20"/>
        </w:rPr>
        <w:t>minimis</w:t>
      </w:r>
      <w:proofErr w:type="spellEnd"/>
      <w:r w:rsidRPr="00730BFC">
        <w:rPr>
          <w:rFonts w:ascii="Arial" w:hAnsi="Arial" w:cs="Arial"/>
          <w:bCs/>
          <w:sz w:val="20"/>
          <w:szCs w:val="20"/>
        </w:rPr>
        <w:t xml:space="preserve">« </w:t>
      </w:r>
      <w:r w:rsidRPr="00143DD5">
        <w:rPr>
          <w:rFonts w:ascii="Arial" w:hAnsi="Arial" w:cs="Arial"/>
          <w:bCs/>
          <w:sz w:val="20"/>
          <w:szCs w:val="20"/>
        </w:rPr>
        <w:t>(št. priglasitve:</w:t>
      </w:r>
      <w:r w:rsidR="00070D99">
        <w:rPr>
          <w:rFonts w:ascii="Arial" w:hAnsi="Arial" w:cs="Arial"/>
          <w:bCs/>
          <w:sz w:val="20"/>
          <w:szCs w:val="20"/>
        </w:rPr>
        <w:t xml:space="preserve"> </w:t>
      </w:r>
      <w:r w:rsidR="00584BDA" w:rsidRPr="00143DD5">
        <w:rPr>
          <w:rFonts w:ascii="Arial" w:hAnsi="Arial" w:cs="Arial"/>
          <w:bCs/>
          <w:sz w:val="20"/>
          <w:szCs w:val="20"/>
          <w:u w:val="single"/>
        </w:rPr>
        <w:t>M001-2399342-2018</w:t>
      </w:r>
      <w:r w:rsidR="00425EB2" w:rsidRPr="00143DD5">
        <w:rPr>
          <w:rFonts w:ascii="Arial" w:hAnsi="Arial" w:cs="Arial"/>
          <w:bCs/>
          <w:sz w:val="20"/>
          <w:szCs w:val="20"/>
          <w:u w:val="single"/>
        </w:rPr>
        <w:t>/I</w:t>
      </w:r>
      <w:r w:rsidR="005D4E9A" w:rsidRPr="00143DD5">
        <w:rPr>
          <w:rFonts w:ascii="Arial" w:hAnsi="Arial" w:cs="Arial"/>
          <w:bCs/>
          <w:sz w:val="20"/>
          <w:szCs w:val="20"/>
          <w:u w:val="single"/>
        </w:rPr>
        <w:t>)</w:t>
      </w:r>
      <w:r w:rsidR="00584BDA" w:rsidRPr="00143DD5">
        <w:rPr>
          <w:rFonts w:ascii="Arial" w:hAnsi="Arial" w:cs="Arial"/>
          <w:bCs/>
          <w:sz w:val="20"/>
          <w:szCs w:val="20"/>
        </w:rPr>
        <w:t xml:space="preserve">, </w:t>
      </w:r>
      <w:r w:rsidRPr="00143DD5">
        <w:rPr>
          <w:rFonts w:ascii="Arial" w:hAnsi="Arial" w:cs="Arial"/>
          <w:bCs/>
          <w:sz w:val="20"/>
          <w:szCs w:val="20"/>
        </w:rPr>
        <w:t>d</w:t>
      </w:r>
      <w:r w:rsidR="007A01A6" w:rsidRPr="00143DD5">
        <w:rPr>
          <w:rFonts w:ascii="Arial" w:hAnsi="Arial" w:cs="Arial"/>
          <w:bCs/>
          <w:sz w:val="20"/>
          <w:szCs w:val="20"/>
        </w:rPr>
        <w:t>atum potrditve sheme</w:t>
      </w:r>
      <w:r w:rsidR="00584BDA" w:rsidRPr="00143DD5">
        <w:rPr>
          <w:rFonts w:ascii="Arial" w:hAnsi="Arial" w:cs="Arial"/>
          <w:bCs/>
          <w:sz w:val="20"/>
          <w:szCs w:val="20"/>
        </w:rPr>
        <w:t xml:space="preserve"> </w:t>
      </w:r>
      <w:r w:rsidR="00425EB2" w:rsidRPr="00143DD5">
        <w:rPr>
          <w:rFonts w:ascii="Arial" w:hAnsi="Arial" w:cs="Arial"/>
          <w:bCs/>
          <w:sz w:val="20"/>
          <w:szCs w:val="20"/>
        </w:rPr>
        <w:t xml:space="preserve">7. </w:t>
      </w:r>
      <w:r w:rsidR="00584BDA" w:rsidRPr="00143DD5">
        <w:rPr>
          <w:rFonts w:ascii="Arial" w:hAnsi="Arial" w:cs="Arial"/>
          <w:bCs/>
          <w:sz w:val="20"/>
          <w:szCs w:val="20"/>
        </w:rPr>
        <w:t xml:space="preserve">11. 2018, </w:t>
      </w:r>
      <w:r w:rsidRPr="00143DD5">
        <w:rPr>
          <w:rFonts w:ascii="Arial" w:hAnsi="Arial" w:cs="Arial"/>
          <w:bCs/>
          <w:sz w:val="20"/>
          <w:szCs w:val="20"/>
        </w:rPr>
        <w:t>trajanje sheme:</w:t>
      </w:r>
      <w:r w:rsidR="00526C89" w:rsidRPr="00143DD5">
        <w:rPr>
          <w:rFonts w:ascii="Arial" w:hAnsi="Arial" w:cs="Arial"/>
          <w:bCs/>
          <w:sz w:val="20"/>
          <w:szCs w:val="20"/>
        </w:rPr>
        <w:t xml:space="preserve"> </w:t>
      </w:r>
      <w:r w:rsidR="005D4E9A" w:rsidRPr="00143DD5">
        <w:rPr>
          <w:rFonts w:ascii="Arial" w:hAnsi="Arial" w:cs="Arial"/>
          <w:bCs/>
          <w:sz w:val="20"/>
          <w:szCs w:val="20"/>
        </w:rPr>
        <w:t xml:space="preserve">do 31. 12 2020) </w:t>
      </w:r>
      <w:r w:rsidRPr="00143DD5">
        <w:rPr>
          <w:rFonts w:ascii="Arial" w:hAnsi="Arial" w:cs="Arial"/>
          <w:bCs/>
          <w:sz w:val="20"/>
          <w:szCs w:val="20"/>
        </w:rPr>
        <w:t>(v nadaljevanju: shema</w:t>
      </w:r>
      <w:r w:rsidR="00526C89" w:rsidRPr="00143DD5">
        <w:rPr>
          <w:rFonts w:ascii="Arial" w:hAnsi="Arial" w:cs="Arial"/>
          <w:bCs/>
          <w:sz w:val="20"/>
          <w:szCs w:val="20"/>
        </w:rPr>
        <w:t xml:space="preserve"> </w:t>
      </w:r>
      <w:r w:rsidRPr="00143DD5">
        <w:rPr>
          <w:rFonts w:ascii="Arial" w:hAnsi="Arial" w:cs="Arial"/>
          <w:bCs/>
          <w:sz w:val="20"/>
          <w:szCs w:val="20"/>
        </w:rPr>
        <w:t xml:space="preserve">pomoči </w:t>
      </w:r>
      <w:r w:rsidR="00DF1E65" w:rsidRPr="00143DD5">
        <w:rPr>
          <w:rFonts w:ascii="Arial" w:hAnsi="Arial" w:cs="Arial"/>
          <w:bCs/>
          <w:sz w:val="20"/>
          <w:szCs w:val="20"/>
        </w:rPr>
        <w:t>»</w:t>
      </w:r>
      <w:r w:rsidRPr="00143DD5">
        <w:rPr>
          <w:rFonts w:ascii="Arial" w:hAnsi="Arial" w:cs="Arial"/>
          <w:bCs/>
          <w:sz w:val="20"/>
          <w:szCs w:val="20"/>
        </w:rPr>
        <w:t xml:space="preserve">de </w:t>
      </w:r>
      <w:proofErr w:type="spellStart"/>
      <w:r w:rsidRPr="00143DD5">
        <w:rPr>
          <w:rFonts w:ascii="Arial" w:hAnsi="Arial" w:cs="Arial"/>
          <w:bCs/>
          <w:sz w:val="20"/>
          <w:szCs w:val="20"/>
        </w:rPr>
        <w:t>minimis</w:t>
      </w:r>
      <w:proofErr w:type="spellEnd"/>
      <w:r w:rsidR="00DF1E65" w:rsidRPr="00143DD5">
        <w:rPr>
          <w:rFonts w:ascii="Arial" w:hAnsi="Arial" w:cs="Arial"/>
          <w:bCs/>
          <w:sz w:val="20"/>
          <w:szCs w:val="20"/>
        </w:rPr>
        <w:t>«</w:t>
      </w:r>
      <w:r w:rsidRPr="00143DD5">
        <w:rPr>
          <w:rFonts w:ascii="Arial" w:hAnsi="Arial" w:cs="Arial"/>
          <w:bCs/>
          <w:sz w:val="20"/>
          <w:szCs w:val="20"/>
        </w:rPr>
        <w:t>)</w:t>
      </w:r>
      <w:r w:rsidR="00E84A9E" w:rsidRPr="00143DD5">
        <w:rPr>
          <w:rFonts w:ascii="Arial" w:hAnsi="Arial" w:cs="Arial"/>
          <w:bCs/>
          <w:sz w:val="20"/>
          <w:szCs w:val="20"/>
        </w:rPr>
        <w:t xml:space="preserve">, </w:t>
      </w:r>
      <w:r w:rsidR="006A55B3" w:rsidRPr="00143DD5">
        <w:rPr>
          <w:rFonts w:ascii="Arial" w:hAnsi="Arial" w:cs="Arial"/>
          <w:bCs/>
          <w:sz w:val="20"/>
          <w:szCs w:val="20"/>
        </w:rPr>
        <w:t xml:space="preserve">ter </w:t>
      </w:r>
      <w:r w:rsidR="00E84A9E" w:rsidRPr="00143DD5">
        <w:rPr>
          <w:rFonts w:ascii="Arial" w:hAnsi="Arial" w:cs="Arial"/>
          <w:bCs/>
          <w:sz w:val="20"/>
          <w:szCs w:val="20"/>
        </w:rPr>
        <w:t xml:space="preserve">prejetega sklepa o izboru na </w:t>
      </w:r>
      <w:r w:rsidR="00070D99">
        <w:rPr>
          <w:rFonts w:ascii="Arial" w:hAnsi="Arial" w:cs="Arial"/>
          <w:bCs/>
          <w:sz w:val="20"/>
          <w:szCs w:val="20"/>
        </w:rPr>
        <w:t xml:space="preserve">javnem </w:t>
      </w:r>
      <w:r w:rsidR="00E84A9E" w:rsidRPr="00143DD5">
        <w:rPr>
          <w:rFonts w:ascii="Arial" w:hAnsi="Arial" w:cs="Arial"/>
          <w:bCs/>
          <w:sz w:val="20"/>
          <w:szCs w:val="20"/>
        </w:rPr>
        <w:t>razpisu in</w:t>
      </w:r>
      <w:r w:rsidR="00F65B3B" w:rsidRPr="00143DD5">
        <w:rPr>
          <w:rFonts w:ascii="Arial" w:hAnsi="Arial" w:cs="Arial"/>
          <w:bCs/>
          <w:sz w:val="20"/>
          <w:szCs w:val="20"/>
        </w:rPr>
        <w:t xml:space="preserve"> </w:t>
      </w:r>
      <w:r w:rsidR="00E84A9E" w:rsidRPr="00143DD5">
        <w:rPr>
          <w:rFonts w:ascii="Arial" w:hAnsi="Arial" w:cs="Arial"/>
          <w:bCs/>
          <w:sz w:val="20"/>
          <w:szCs w:val="20"/>
        </w:rPr>
        <w:t>podpisane pogodbe</w:t>
      </w:r>
      <w:r w:rsidR="00436607">
        <w:rPr>
          <w:rFonts w:ascii="Arial" w:hAnsi="Arial" w:cs="Arial"/>
          <w:bCs/>
          <w:sz w:val="20"/>
          <w:szCs w:val="20"/>
        </w:rPr>
        <w:t xml:space="preserve"> o sofinanciranju</w:t>
      </w:r>
      <w:r w:rsidR="00E84A9E" w:rsidRPr="00730BFC">
        <w:rPr>
          <w:rFonts w:ascii="Arial" w:hAnsi="Arial" w:cs="Arial"/>
          <w:bCs/>
          <w:sz w:val="20"/>
          <w:szCs w:val="20"/>
        </w:rPr>
        <w:t>. S</w:t>
      </w:r>
      <w:r w:rsidR="00A6391F" w:rsidRPr="00730BFC">
        <w:rPr>
          <w:rFonts w:ascii="Arial" w:hAnsi="Arial" w:cs="Arial"/>
          <w:bCs/>
          <w:sz w:val="20"/>
          <w:szCs w:val="20"/>
        </w:rPr>
        <w:t xml:space="preserve"> sprejetjem sklepa</w:t>
      </w:r>
      <w:r w:rsidR="00526C89" w:rsidRPr="00730BFC">
        <w:rPr>
          <w:rFonts w:ascii="Arial" w:hAnsi="Arial" w:cs="Arial"/>
          <w:bCs/>
          <w:sz w:val="20"/>
          <w:szCs w:val="20"/>
        </w:rPr>
        <w:t xml:space="preserve"> </w:t>
      </w:r>
      <w:r w:rsidR="00070D99">
        <w:rPr>
          <w:rFonts w:ascii="Arial" w:hAnsi="Arial" w:cs="Arial"/>
          <w:bCs/>
          <w:sz w:val="20"/>
          <w:szCs w:val="20"/>
        </w:rPr>
        <w:t xml:space="preserve">o izboru </w:t>
      </w:r>
      <w:r w:rsidR="00E84A9E" w:rsidRPr="00730BFC">
        <w:rPr>
          <w:rFonts w:ascii="Arial" w:hAnsi="Arial" w:cs="Arial"/>
          <w:bCs/>
          <w:sz w:val="20"/>
          <w:szCs w:val="20"/>
        </w:rPr>
        <w:t xml:space="preserve">bo </w:t>
      </w:r>
      <w:r w:rsidR="00BF7777">
        <w:rPr>
          <w:rFonts w:ascii="Arial" w:hAnsi="Arial" w:cs="Arial"/>
          <w:bCs/>
          <w:sz w:val="20"/>
          <w:szCs w:val="20"/>
        </w:rPr>
        <w:t xml:space="preserve">pravica </w:t>
      </w:r>
      <w:r w:rsidR="00E84A9E" w:rsidRPr="00730BFC">
        <w:rPr>
          <w:rFonts w:ascii="Arial" w:hAnsi="Arial" w:cs="Arial"/>
          <w:bCs/>
          <w:sz w:val="20"/>
          <w:szCs w:val="20"/>
        </w:rPr>
        <w:t xml:space="preserve">pravno formalno </w:t>
      </w:r>
      <w:r w:rsidR="00BF7777">
        <w:rPr>
          <w:rFonts w:ascii="Arial" w:hAnsi="Arial" w:cs="Arial"/>
          <w:bCs/>
          <w:sz w:val="20"/>
          <w:szCs w:val="20"/>
        </w:rPr>
        <w:t xml:space="preserve"> </w:t>
      </w:r>
      <w:r w:rsidR="00E84A9E" w:rsidRPr="00730BFC">
        <w:rPr>
          <w:rFonts w:ascii="Arial" w:hAnsi="Arial" w:cs="Arial"/>
          <w:bCs/>
          <w:sz w:val="20"/>
          <w:szCs w:val="20"/>
        </w:rPr>
        <w:t xml:space="preserve">dodeljena. </w:t>
      </w:r>
      <w:r w:rsidR="00EC52CB" w:rsidRPr="00730BFC">
        <w:rPr>
          <w:rFonts w:ascii="Arial" w:hAnsi="Arial" w:cs="Arial"/>
          <w:bCs/>
          <w:sz w:val="20"/>
          <w:szCs w:val="20"/>
        </w:rPr>
        <w:t>Stopnja intenzivnosti je 100%.</w:t>
      </w:r>
    </w:p>
    <w:p w14:paraId="616F4847" w14:textId="77777777" w:rsidR="009B1A92" w:rsidRPr="00730BFC" w:rsidRDefault="009B1A92" w:rsidP="00526C89">
      <w:pPr>
        <w:rPr>
          <w:rFonts w:ascii="Arial" w:hAnsi="Arial" w:cs="Arial"/>
          <w:bCs/>
          <w:sz w:val="20"/>
          <w:szCs w:val="20"/>
        </w:rPr>
      </w:pPr>
    </w:p>
    <w:p w14:paraId="0534B90B" w14:textId="7625D0B1" w:rsidR="009B1A92" w:rsidRPr="00730BFC" w:rsidRDefault="009B1A92" w:rsidP="00526C89">
      <w:pPr>
        <w:rPr>
          <w:rFonts w:ascii="Arial" w:hAnsi="Arial" w:cs="Arial"/>
          <w:bCs/>
          <w:sz w:val="20"/>
          <w:szCs w:val="20"/>
        </w:rPr>
      </w:pPr>
      <w:r w:rsidRPr="00730BFC">
        <w:rPr>
          <w:rFonts w:ascii="Arial" w:hAnsi="Arial" w:cs="Arial"/>
          <w:bCs/>
          <w:sz w:val="20"/>
          <w:szCs w:val="20"/>
        </w:rPr>
        <w:t xml:space="preserve">Povzetek pogojev </w:t>
      </w:r>
      <w:r w:rsidRPr="00730BFC">
        <w:rPr>
          <w:rFonts w:ascii="Arial" w:eastAsia="Calibri" w:hAnsi="Arial" w:cs="Arial"/>
          <w:sz w:val="20"/>
          <w:szCs w:val="20"/>
        </w:rPr>
        <w:t xml:space="preserve">Uredbe Komisije (EU) št. 1407/2013 </w:t>
      </w:r>
      <w:r w:rsidRPr="00730BFC">
        <w:rPr>
          <w:rFonts w:ascii="Arial" w:hAnsi="Arial" w:cs="Arial"/>
          <w:bCs/>
          <w:sz w:val="20"/>
          <w:szCs w:val="20"/>
        </w:rPr>
        <w:t>je dosegljiv na spletnem naslovu Ministrstva za finance</w:t>
      </w:r>
      <w:r w:rsidR="00436607">
        <w:rPr>
          <w:rFonts w:ascii="Arial" w:hAnsi="Arial" w:cs="Arial"/>
          <w:bCs/>
          <w:sz w:val="20"/>
          <w:szCs w:val="20"/>
        </w:rPr>
        <w:t>, na povezavi</w:t>
      </w:r>
      <w:r w:rsidRPr="00730BFC">
        <w:rPr>
          <w:rFonts w:ascii="Arial" w:hAnsi="Arial" w:cs="Arial"/>
          <w:bCs/>
          <w:sz w:val="20"/>
          <w:szCs w:val="20"/>
        </w:rPr>
        <w:t xml:space="preserve">: </w:t>
      </w:r>
      <w:hyperlink r:id="rId22" w:history="1">
        <w:r w:rsidRPr="00730BFC">
          <w:rPr>
            <w:rStyle w:val="Hiperpovezava"/>
            <w:rFonts w:ascii="Arial" w:hAnsi="Arial" w:cs="Arial"/>
            <w:bCs/>
            <w:color w:val="auto"/>
            <w:sz w:val="20"/>
            <w:szCs w:val="20"/>
          </w:rPr>
          <w:t>http://www.mf.gov.si/si/delovna_podrocja/drzavne_pomoci/de_minimis/</w:t>
        </w:r>
      </w:hyperlink>
      <w:r w:rsidRPr="00730BFC">
        <w:rPr>
          <w:rFonts w:ascii="Arial" w:hAnsi="Arial" w:cs="Arial"/>
          <w:bCs/>
          <w:sz w:val="20"/>
          <w:szCs w:val="20"/>
        </w:rPr>
        <w:t>.</w:t>
      </w:r>
    </w:p>
    <w:p w14:paraId="52AB8807" w14:textId="77777777" w:rsidR="009B1A92" w:rsidRPr="00730BFC" w:rsidRDefault="009B1A92" w:rsidP="00526C89">
      <w:pPr>
        <w:rPr>
          <w:rFonts w:ascii="Arial" w:hAnsi="Arial" w:cs="Arial"/>
          <w:bCs/>
          <w:sz w:val="20"/>
          <w:szCs w:val="20"/>
        </w:rPr>
      </w:pPr>
    </w:p>
    <w:p w14:paraId="198E54C1" w14:textId="77777777" w:rsidR="00DF1E65" w:rsidRPr="00730BFC" w:rsidRDefault="00DF1E65" w:rsidP="00526C89">
      <w:pPr>
        <w:rPr>
          <w:rFonts w:ascii="Arial" w:hAnsi="Arial" w:cs="Arial"/>
          <w:bCs/>
          <w:sz w:val="20"/>
          <w:szCs w:val="20"/>
        </w:rPr>
      </w:pPr>
      <w:r w:rsidRPr="00730BFC">
        <w:rPr>
          <w:rFonts w:ascii="Arial" w:hAnsi="Arial" w:cs="Arial"/>
          <w:bCs/>
          <w:sz w:val="20"/>
          <w:szCs w:val="20"/>
        </w:rPr>
        <w:t xml:space="preserve">V skladu z </w:t>
      </w:r>
      <w:r w:rsidR="003F7634" w:rsidRPr="00730BFC">
        <w:rPr>
          <w:rFonts w:ascii="Arial" w:eastAsia="Calibri" w:hAnsi="Arial" w:cs="Arial"/>
          <w:sz w:val="20"/>
          <w:szCs w:val="20"/>
        </w:rPr>
        <w:t>Uredbo Komisije (EU) št. 1407/2013</w:t>
      </w:r>
      <w:r w:rsidRPr="00730BFC">
        <w:rPr>
          <w:rFonts w:ascii="Arial" w:hAnsi="Arial" w:cs="Arial"/>
          <w:bCs/>
          <w:sz w:val="20"/>
          <w:szCs w:val="20"/>
        </w:rPr>
        <w:t>:</w:t>
      </w:r>
    </w:p>
    <w:p w14:paraId="04562C49" w14:textId="77777777" w:rsidR="00DF1E65" w:rsidRPr="00730BFC" w:rsidRDefault="00DF1E65" w:rsidP="006D7159">
      <w:pPr>
        <w:pStyle w:val="Odstavekseznama"/>
        <w:numPr>
          <w:ilvl w:val="0"/>
          <w:numId w:val="59"/>
        </w:numPr>
        <w:rPr>
          <w:rFonts w:ascii="Arial" w:hAnsi="Arial" w:cs="Arial"/>
          <w:bCs/>
          <w:sz w:val="20"/>
          <w:szCs w:val="20"/>
        </w:rPr>
      </w:pPr>
      <w:r w:rsidRPr="00730BFC">
        <w:rPr>
          <w:rFonts w:ascii="Arial" w:hAnsi="Arial" w:cs="Arial"/>
          <w:bCs/>
          <w:sz w:val="20"/>
          <w:szCs w:val="20"/>
        </w:rPr>
        <w:t xml:space="preserve">pomoč ne sme biti pogojena s prednostno rabo domačih proizvodov pred uvoženimi, </w:t>
      </w:r>
    </w:p>
    <w:p w14:paraId="78ED9A86" w14:textId="1A58DA6A" w:rsidR="00DF1E65" w:rsidRPr="00730BFC" w:rsidRDefault="00DF1E65" w:rsidP="006D7159">
      <w:pPr>
        <w:pStyle w:val="Odstavekseznama"/>
        <w:numPr>
          <w:ilvl w:val="0"/>
          <w:numId w:val="59"/>
        </w:numPr>
        <w:rPr>
          <w:rFonts w:ascii="Arial" w:hAnsi="Arial" w:cs="Arial"/>
          <w:bCs/>
          <w:sz w:val="20"/>
          <w:szCs w:val="20"/>
        </w:rPr>
      </w:pPr>
      <w:r w:rsidRPr="00730BFC">
        <w:rPr>
          <w:rFonts w:ascii="Arial" w:hAnsi="Arial" w:cs="Arial"/>
          <w:bCs/>
          <w:sz w:val="20"/>
          <w:szCs w:val="20"/>
        </w:rPr>
        <w:t>skupni znesek pomoči, dodeljen enotnemu podjetju, ne sme presegati 200.000</w:t>
      </w:r>
      <w:r w:rsidR="00436607">
        <w:rPr>
          <w:rFonts w:ascii="Arial" w:hAnsi="Arial" w:cs="Arial"/>
          <w:bCs/>
          <w:sz w:val="20"/>
          <w:szCs w:val="20"/>
        </w:rPr>
        <w:t>,00</w:t>
      </w:r>
      <w:r w:rsidRPr="00730BFC">
        <w:rPr>
          <w:rFonts w:ascii="Arial" w:hAnsi="Arial" w:cs="Arial"/>
          <w:bCs/>
          <w:sz w:val="20"/>
          <w:szCs w:val="20"/>
        </w:rPr>
        <w:t xml:space="preserve"> EUR</w:t>
      </w:r>
      <w:r w:rsidR="006451B4" w:rsidRPr="00730BFC">
        <w:rPr>
          <w:rFonts w:ascii="Arial" w:hAnsi="Arial" w:cs="Arial"/>
          <w:bCs/>
          <w:sz w:val="20"/>
          <w:szCs w:val="20"/>
        </w:rPr>
        <w:t xml:space="preserve"> (oz. 100.000</w:t>
      </w:r>
      <w:r w:rsidR="00436607">
        <w:rPr>
          <w:rFonts w:ascii="Arial" w:hAnsi="Arial" w:cs="Arial"/>
          <w:bCs/>
          <w:sz w:val="20"/>
          <w:szCs w:val="20"/>
        </w:rPr>
        <w:t>,00</w:t>
      </w:r>
      <w:r w:rsidR="006451B4" w:rsidRPr="00730BFC">
        <w:rPr>
          <w:rFonts w:ascii="Arial" w:hAnsi="Arial" w:cs="Arial"/>
          <w:bCs/>
          <w:sz w:val="20"/>
          <w:szCs w:val="20"/>
        </w:rPr>
        <w:t xml:space="preserve"> EUR v primeru enotnega podjetja, ki deluje v komercialnem, cestnem, tovornem prevozu)</w:t>
      </w:r>
      <w:r w:rsidRPr="00730BFC">
        <w:rPr>
          <w:rFonts w:ascii="Arial" w:hAnsi="Arial" w:cs="Arial"/>
          <w:bCs/>
          <w:sz w:val="20"/>
          <w:szCs w:val="20"/>
        </w:rPr>
        <w:t xml:space="preserve"> v obdobju zadnjih </w:t>
      </w:r>
      <w:r w:rsidR="00436607">
        <w:rPr>
          <w:rFonts w:ascii="Arial" w:hAnsi="Arial" w:cs="Arial"/>
          <w:bCs/>
          <w:sz w:val="20"/>
          <w:szCs w:val="20"/>
        </w:rPr>
        <w:t>3 (</w:t>
      </w:r>
      <w:r w:rsidRPr="00730BFC">
        <w:rPr>
          <w:rFonts w:ascii="Arial" w:hAnsi="Arial" w:cs="Arial"/>
          <w:bCs/>
          <w:sz w:val="20"/>
          <w:szCs w:val="20"/>
        </w:rPr>
        <w:t>treh</w:t>
      </w:r>
      <w:r w:rsidR="00436607">
        <w:rPr>
          <w:rFonts w:ascii="Arial" w:hAnsi="Arial" w:cs="Arial"/>
          <w:bCs/>
          <w:sz w:val="20"/>
          <w:szCs w:val="20"/>
        </w:rPr>
        <w:t>)</w:t>
      </w:r>
      <w:r w:rsidRPr="00730BFC">
        <w:rPr>
          <w:rFonts w:ascii="Arial" w:hAnsi="Arial" w:cs="Arial"/>
          <w:bCs/>
          <w:sz w:val="20"/>
          <w:szCs w:val="20"/>
        </w:rPr>
        <w:t xml:space="preserve"> proračunskih let, ne glede na obliko ali namen pomoči ter ne glede na to, ali se pomoč dodeli iz sredstev države, občine ali Evropske skupnosti, </w:t>
      </w:r>
    </w:p>
    <w:p w14:paraId="4E4DF4C0" w14:textId="4D23A88E" w:rsidR="00DF1E65" w:rsidRPr="00730BFC" w:rsidRDefault="00DF1E65" w:rsidP="006D7159">
      <w:pPr>
        <w:pStyle w:val="Odstavekseznama"/>
        <w:numPr>
          <w:ilvl w:val="0"/>
          <w:numId w:val="59"/>
        </w:numPr>
        <w:rPr>
          <w:rFonts w:ascii="Arial" w:hAnsi="Arial" w:cs="Arial"/>
          <w:bCs/>
          <w:sz w:val="20"/>
          <w:szCs w:val="20"/>
        </w:rPr>
      </w:pPr>
      <w:r w:rsidRPr="00730BFC">
        <w:rPr>
          <w:rFonts w:ascii="Arial" w:hAnsi="Arial" w:cs="Arial"/>
          <w:bCs/>
          <w:sz w:val="20"/>
          <w:szCs w:val="20"/>
        </w:rPr>
        <w:t xml:space="preserve">da se upošteva kumulacija pomoči, pri čemer se pomoč »de </w:t>
      </w:r>
      <w:proofErr w:type="spellStart"/>
      <w:r w:rsidRPr="00730BFC">
        <w:rPr>
          <w:rFonts w:ascii="Arial" w:hAnsi="Arial" w:cs="Arial"/>
          <w:bCs/>
          <w:sz w:val="20"/>
          <w:szCs w:val="20"/>
        </w:rPr>
        <w:t>minimis</w:t>
      </w:r>
      <w:proofErr w:type="spellEnd"/>
      <w:r w:rsidRPr="00730BFC">
        <w:rPr>
          <w:rFonts w:ascii="Arial" w:hAnsi="Arial" w:cs="Arial"/>
          <w:bCs/>
          <w:sz w:val="20"/>
          <w:szCs w:val="20"/>
        </w:rPr>
        <w:t>« ne sme kumulirati z državno pomoč</w:t>
      </w:r>
      <w:r w:rsidR="006A55B3">
        <w:rPr>
          <w:rFonts w:ascii="Arial" w:hAnsi="Arial" w:cs="Arial"/>
          <w:bCs/>
          <w:sz w:val="20"/>
          <w:szCs w:val="20"/>
        </w:rPr>
        <w:t>jo</w:t>
      </w:r>
      <w:r w:rsidRPr="00730BFC">
        <w:rPr>
          <w:rFonts w:ascii="Arial" w:hAnsi="Arial" w:cs="Arial"/>
          <w:bCs/>
          <w:sz w:val="20"/>
          <w:szCs w:val="20"/>
        </w:rPr>
        <w:t xml:space="preserve"> v zvezi z istimi upravičenimi stroški ali državno pomoč</w:t>
      </w:r>
      <w:r w:rsidR="006A55B3">
        <w:rPr>
          <w:rFonts w:ascii="Arial" w:hAnsi="Arial" w:cs="Arial"/>
          <w:bCs/>
          <w:sz w:val="20"/>
          <w:szCs w:val="20"/>
        </w:rPr>
        <w:t>jo</w:t>
      </w:r>
      <w:r w:rsidRPr="00730BFC">
        <w:rPr>
          <w:rFonts w:ascii="Arial" w:hAnsi="Arial" w:cs="Arial"/>
          <w:bCs/>
          <w:sz w:val="20"/>
          <w:szCs w:val="20"/>
        </w:rPr>
        <w:t xml:space="preserve"> za isti ukrep za financiranje tveganja, če bi se s takšno kumulacijo presegla največja intenzivnost pomoči ali znesek pomoči ter da se lahko pomoč »de </w:t>
      </w:r>
      <w:proofErr w:type="spellStart"/>
      <w:r w:rsidRPr="00730BFC">
        <w:rPr>
          <w:rFonts w:ascii="Arial" w:hAnsi="Arial" w:cs="Arial"/>
          <w:bCs/>
          <w:sz w:val="20"/>
          <w:szCs w:val="20"/>
        </w:rPr>
        <w:t>minimis</w:t>
      </w:r>
      <w:proofErr w:type="spellEnd"/>
      <w:r w:rsidRPr="00730BFC">
        <w:rPr>
          <w:rFonts w:ascii="Arial" w:hAnsi="Arial" w:cs="Arial"/>
          <w:bCs/>
          <w:sz w:val="20"/>
          <w:szCs w:val="20"/>
        </w:rPr>
        <w:t xml:space="preserve">« v skladu z Uredbo kumulira v skladu z Uredbo komisije (EU) št. 360/2012 in v skladu </w:t>
      </w:r>
      <w:r w:rsidR="006A55B3">
        <w:rPr>
          <w:rFonts w:ascii="Arial" w:hAnsi="Arial" w:cs="Arial"/>
          <w:bCs/>
          <w:sz w:val="20"/>
          <w:szCs w:val="20"/>
        </w:rPr>
        <w:t xml:space="preserve">z </w:t>
      </w:r>
      <w:r w:rsidRPr="00730BFC">
        <w:rPr>
          <w:rFonts w:ascii="Arial" w:hAnsi="Arial" w:cs="Arial"/>
          <w:bCs/>
          <w:sz w:val="20"/>
          <w:szCs w:val="20"/>
        </w:rPr>
        <w:t xml:space="preserve">drugimi uredbami »de </w:t>
      </w:r>
      <w:proofErr w:type="spellStart"/>
      <w:r w:rsidRPr="00730BFC">
        <w:rPr>
          <w:rFonts w:ascii="Arial" w:hAnsi="Arial" w:cs="Arial"/>
          <w:bCs/>
          <w:sz w:val="20"/>
          <w:szCs w:val="20"/>
        </w:rPr>
        <w:t>minimis</w:t>
      </w:r>
      <w:proofErr w:type="spellEnd"/>
      <w:r w:rsidRPr="00730BFC">
        <w:rPr>
          <w:rFonts w:ascii="Arial" w:hAnsi="Arial" w:cs="Arial"/>
          <w:bCs/>
          <w:sz w:val="20"/>
          <w:szCs w:val="20"/>
        </w:rPr>
        <w:t>« do ustrezne zgornje meje</w:t>
      </w:r>
      <w:r w:rsidR="006E0E66" w:rsidRPr="00730BFC">
        <w:rPr>
          <w:rFonts w:ascii="Arial" w:hAnsi="Arial" w:cs="Arial"/>
          <w:bCs/>
          <w:sz w:val="20"/>
          <w:szCs w:val="20"/>
        </w:rPr>
        <w:t>.</w:t>
      </w:r>
    </w:p>
    <w:p w14:paraId="1FB33D26" w14:textId="77777777" w:rsidR="00937596" w:rsidRPr="00730BFC" w:rsidRDefault="00937596" w:rsidP="00526C89">
      <w:pPr>
        <w:rPr>
          <w:rFonts w:ascii="Arial" w:hAnsi="Arial" w:cs="Arial"/>
          <w:bCs/>
          <w:sz w:val="20"/>
          <w:szCs w:val="20"/>
        </w:rPr>
      </w:pPr>
    </w:p>
    <w:p w14:paraId="3A3D94A6" w14:textId="77777777" w:rsidR="003F7634" w:rsidRPr="00730BFC" w:rsidRDefault="003F7634" w:rsidP="00526C89">
      <w:pPr>
        <w:rPr>
          <w:rFonts w:ascii="Arial" w:hAnsi="Arial" w:cs="Arial"/>
          <w:sz w:val="20"/>
          <w:szCs w:val="20"/>
        </w:rPr>
      </w:pPr>
      <w:r w:rsidRPr="00730BFC">
        <w:rPr>
          <w:rFonts w:ascii="Arial" w:hAnsi="Arial" w:cs="Arial"/>
          <w:sz w:val="20"/>
          <w:szCs w:val="20"/>
        </w:rPr>
        <w:t xml:space="preserve">Minister </w:t>
      </w:r>
      <w:r w:rsidR="00A6391F" w:rsidRPr="00730BFC">
        <w:rPr>
          <w:rFonts w:ascii="Arial" w:hAnsi="Arial" w:cs="Arial"/>
          <w:sz w:val="20"/>
          <w:szCs w:val="20"/>
        </w:rPr>
        <w:t>s sklepom</w:t>
      </w:r>
      <w:r w:rsidR="00526C89" w:rsidRPr="00730BFC">
        <w:rPr>
          <w:rFonts w:ascii="Arial" w:hAnsi="Arial" w:cs="Arial"/>
          <w:sz w:val="20"/>
          <w:szCs w:val="20"/>
        </w:rPr>
        <w:t xml:space="preserve"> </w:t>
      </w:r>
      <w:r w:rsidRPr="00730BFC">
        <w:rPr>
          <w:rFonts w:ascii="Arial" w:hAnsi="Arial" w:cs="Arial"/>
          <w:sz w:val="20"/>
          <w:szCs w:val="20"/>
        </w:rPr>
        <w:t>pisno seznani prejemnika o</w:t>
      </w:r>
      <w:r w:rsidR="00526C89" w:rsidRPr="00730BFC">
        <w:rPr>
          <w:rFonts w:ascii="Arial" w:hAnsi="Arial" w:cs="Arial"/>
          <w:sz w:val="20"/>
          <w:szCs w:val="20"/>
        </w:rPr>
        <w:t xml:space="preserve"> </w:t>
      </w:r>
      <w:r w:rsidR="00A6391F" w:rsidRPr="00730BFC">
        <w:rPr>
          <w:rFonts w:ascii="Arial" w:hAnsi="Arial" w:cs="Arial"/>
          <w:sz w:val="20"/>
          <w:szCs w:val="20"/>
        </w:rPr>
        <w:t>izboru projekta in</w:t>
      </w:r>
      <w:r w:rsidRPr="00730BFC">
        <w:rPr>
          <w:rFonts w:ascii="Arial" w:hAnsi="Arial" w:cs="Arial"/>
          <w:sz w:val="20"/>
          <w:szCs w:val="20"/>
        </w:rPr>
        <w:t xml:space="preserve"> prejemu pomoči po pravilu »de </w:t>
      </w:r>
      <w:proofErr w:type="spellStart"/>
      <w:r w:rsidRPr="00730BFC">
        <w:rPr>
          <w:rFonts w:ascii="Arial" w:hAnsi="Arial" w:cs="Arial"/>
          <w:sz w:val="20"/>
          <w:szCs w:val="20"/>
        </w:rPr>
        <w:t>minimis</w:t>
      </w:r>
      <w:proofErr w:type="spellEnd"/>
      <w:r w:rsidRPr="00730BFC">
        <w:rPr>
          <w:rFonts w:ascii="Arial" w:hAnsi="Arial" w:cs="Arial"/>
          <w:sz w:val="20"/>
          <w:szCs w:val="20"/>
        </w:rPr>
        <w:t>« v skladu z Uredbo</w:t>
      </w:r>
      <w:r w:rsidR="00313971" w:rsidRPr="00313971">
        <w:rPr>
          <w:rFonts w:ascii="Arial" w:eastAsia="Calibri" w:hAnsi="Arial" w:cs="Arial"/>
          <w:sz w:val="20"/>
          <w:szCs w:val="20"/>
        </w:rPr>
        <w:t xml:space="preserve"> </w:t>
      </w:r>
      <w:r w:rsidR="00313971" w:rsidRPr="00730BFC">
        <w:rPr>
          <w:rFonts w:ascii="Arial" w:eastAsia="Calibri" w:hAnsi="Arial" w:cs="Arial"/>
          <w:sz w:val="20"/>
          <w:szCs w:val="20"/>
        </w:rPr>
        <w:t>Komisije (EU) št. 1407/2013</w:t>
      </w:r>
      <w:r w:rsidRPr="00730BFC">
        <w:rPr>
          <w:rFonts w:ascii="Arial" w:hAnsi="Arial" w:cs="Arial"/>
          <w:sz w:val="20"/>
          <w:szCs w:val="20"/>
        </w:rPr>
        <w:t>.</w:t>
      </w:r>
    </w:p>
    <w:p w14:paraId="677C86D5" w14:textId="6901E0EE" w:rsidR="003F7634" w:rsidRDefault="003F7634" w:rsidP="00526C89">
      <w:pPr>
        <w:rPr>
          <w:rFonts w:ascii="Arial" w:hAnsi="Arial" w:cs="Arial"/>
          <w:bCs/>
          <w:sz w:val="20"/>
          <w:szCs w:val="20"/>
        </w:rPr>
      </w:pPr>
    </w:p>
    <w:p w14:paraId="081EE727" w14:textId="77777777" w:rsidR="006203EA" w:rsidRPr="00730BFC" w:rsidRDefault="006203EA" w:rsidP="00526C89">
      <w:pPr>
        <w:rPr>
          <w:rFonts w:ascii="Arial" w:hAnsi="Arial" w:cs="Arial"/>
          <w:bCs/>
          <w:sz w:val="20"/>
          <w:szCs w:val="20"/>
        </w:rPr>
      </w:pPr>
    </w:p>
    <w:p w14:paraId="2F4D941D" w14:textId="77777777" w:rsidR="00937596" w:rsidRPr="00730BFC" w:rsidRDefault="00FB77CE" w:rsidP="00526C89">
      <w:pPr>
        <w:rPr>
          <w:rFonts w:ascii="Arial" w:hAnsi="Arial" w:cs="Arial"/>
          <w:b/>
          <w:bCs/>
          <w:sz w:val="20"/>
          <w:szCs w:val="20"/>
        </w:rPr>
      </w:pPr>
      <w:r w:rsidRPr="00730BFC">
        <w:rPr>
          <w:rFonts w:ascii="Arial" w:hAnsi="Arial" w:cs="Arial"/>
          <w:b/>
          <w:bCs/>
          <w:sz w:val="20"/>
          <w:szCs w:val="20"/>
        </w:rPr>
        <w:t>8</w:t>
      </w:r>
      <w:r w:rsidR="00CF23D0" w:rsidRPr="00730BFC">
        <w:rPr>
          <w:rFonts w:ascii="Arial" w:hAnsi="Arial" w:cs="Arial"/>
          <w:b/>
          <w:bCs/>
          <w:sz w:val="20"/>
          <w:szCs w:val="20"/>
        </w:rPr>
        <w:t>. U</w:t>
      </w:r>
      <w:r w:rsidR="001235C4" w:rsidRPr="00730BFC">
        <w:rPr>
          <w:rFonts w:ascii="Arial" w:hAnsi="Arial" w:cs="Arial"/>
          <w:b/>
          <w:bCs/>
          <w:sz w:val="20"/>
          <w:szCs w:val="20"/>
        </w:rPr>
        <w:t>p</w:t>
      </w:r>
      <w:r w:rsidR="00937596" w:rsidRPr="00730BFC">
        <w:rPr>
          <w:rFonts w:ascii="Arial" w:hAnsi="Arial" w:cs="Arial"/>
          <w:b/>
          <w:bCs/>
          <w:sz w:val="20"/>
          <w:szCs w:val="20"/>
        </w:rPr>
        <w:t>ravičeni stroški, intenzivnost</w:t>
      </w:r>
      <w:r w:rsidR="00526C89" w:rsidRPr="00730BFC">
        <w:rPr>
          <w:rFonts w:ascii="Arial" w:hAnsi="Arial" w:cs="Arial"/>
          <w:b/>
          <w:bCs/>
          <w:sz w:val="20"/>
          <w:szCs w:val="20"/>
        </w:rPr>
        <w:t xml:space="preserve"> </w:t>
      </w:r>
      <w:r w:rsidR="00937596" w:rsidRPr="00730BFC">
        <w:rPr>
          <w:rFonts w:ascii="Arial" w:hAnsi="Arial" w:cs="Arial"/>
          <w:b/>
          <w:bCs/>
          <w:sz w:val="20"/>
          <w:szCs w:val="20"/>
        </w:rPr>
        <w:t xml:space="preserve">pomoči </w:t>
      </w:r>
      <w:r w:rsidR="00B23A81" w:rsidRPr="00730BFC">
        <w:rPr>
          <w:rFonts w:ascii="Arial" w:hAnsi="Arial" w:cs="Arial"/>
          <w:b/>
          <w:bCs/>
          <w:sz w:val="20"/>
          <w:szCs w:val="20"/>
        </w:rPr>
        <w:t xml:space="preserve">po pravilu »de </w:t>
      </w:r>
      <w:proofErr w:type="spellStart"/>
      <w:r w:rsidR="00B23A81" w:rsidRPr="00730BFC">
        <w:rPr>
          <w:rFonts w:ascii="Arial" w:hAnsi="Arial" w:cs="Arial"/>
          <w:b/>
          <w:bCs/>
          <w:sz w:val="20"/>
          <w:szCs w:val="20"/>
        </w:rPr>
        <w:t>minimis</w:t>
      </w:r>
      <w:proofErr w:type="spellEnd"/>
      <w:r w:rsidR="00B23A81" w:rsidRPr="00730BFC">
        <w:rPr>
          <w:rFonts w:ascii="Arial" w:hAnsi="Arial" w:cs="Arial"/>
          <w:b/>
          <w:bCs/>
          <w:sz w:val="20"/>
          <w:szCs w:val="20"/>
        </w:rPr>
        <w:t>«</w:t>
      </w:r>
      <w:r w:rsidR="006A55B3">
        <w:rPr>
          <w:rFonts w:ascii="Arial" w:hAnsi="Arial" w:cs="Arial"/>
          <w:b/>
          <w:bCs/>
          <w:sz w:val="20"/>
          <w:szCs w:val="20"/>
        </w:rPr>
        <w:t xml:space="preserve"> </w:t>
      </w:r>
      <w:r w:rsidR="00937596" w:rsidRPr="00730BFC">
        <w:rPr>
          <w:rFonts w:ascii="Arial" w:hAnsi="Arial" w:cs="Arial"/>
          <w:b/>
          <w:bCs/>
          <w:sz w:val="20"/>
          <w:szCs w:val="20"/>
        </w:rPr>
        <w:t>in način financiranja</w:t>
      </w:r>
    </w:p>
    <w:p w14:paraId="4E37E43E" w14:textId="77777777" w:rsidR="00937596" w:rsidRPr="00730BFC" w:rsidRDefault="00937596" w:rsidP="00526C89">
      <w:pPr>
        <w:rPr>
          <w:rFonts w:ascii="Arial" w:hAnsi="Arial" w:cs="Arial"/>
          <w:bCs/>
          <w:sz w:val="20"/>
          <w:szCs w:val="20"/>
        </w:rPr>
      </w:pPr>
    </w:p>
    <w:p w14:paraId="513BF1D8" w14:textId="481645CB" w:rsidR="008769B0" w:rsidRPr="00730BFC" w:rsidRDefault="00937596" w:rsidP="00526C89">
      <w:pPr>
        <w:rPr>
          <w:rFonts w:ascii="Arial" w:hAnsi="Arial" w:cs="Arial"/>
          <w:bCs/>
          <w:sz w:val="20"/>
          <w:szCs w:val="20"/>
        </w:rPr>
      </w:pPr>
      <w:r w:rsidRPr="00730BFC">
        <w:rPr>
          <w:rFonts w:ascii="Arial" w:hAnsi="Arial" w:cs="Arial"/>
          <w:bCs/>
          <w:sz w:val="20"/>
          <w:szCs w:val="20"/>
        </w:rPr>
        <w:t xml:space="preserve">Financiranje po tem javnem razpisu bo potekalo </w:t>
      </w:r>
      <w:r w:rsidR="005C64CD" w:rsidRPr="00730BFC">
        <w:rPr>
          <w:rFonts w:ascii="Arial" w:hAnsi="Arial" w:cs="Arial"/>
          <w:bCs/>
          <w:sz w:val="20"/>
          <w:szCs w:val="20"/>
        </w:rPr>
        <w:t>skladno</w:t>
      </w:r>
      <w:r w:rsidRPr="00730BFC">
        <w:rPr>
          <w:rFonts w:ascii="Arial" w:hAnsi="Arial" w:cs="Arial"/>
          <w:bCs/>
          <w:sz w:val="20"/>
          <w:szCs w:val="20"/>
        </w:rPr>
        <w:t xml:space="preserve"> s pravili evropske kohezijske politike, shemo</w:t>
      </w:r>
      <w:r w:rsidR="00526C89" w:rsidRPr="00730BFC">
        <w:rPr>
          <w:rFonts w:ascii="Arial" w:hAnsi="Arial" w:cs="Arial"/>
          <w:bCs/>
          <w:sz w:val="20"/>
          <w:szCs w:val="20"/>
        </w:rPr>
        <w:t xml:space="preserve"> </w:t>
      </w:r>
      <w:r w:rsidRPr="00730BFC">
        <w:rPr>
          <w:rFonts w:ascii="Arial" w:hAnsi="Arial" w:cs="Arial"/>
          <w:bCs/>
          <w:sz w:val="20"/>
          <w:szCs w:val="20"/>
        </w:rPr>
        <w:t xml:space="preserve">pomoči de </w:t>
      </w:r>
      <w:proofErr w:type="spellStart"/>
      <w:r w:rsidRPr="00730BFC">
        <w:rPr>
          <w:rFonts w:ascii="Arial" w:hAnsi="Arial" w:cs="Arial"/>
          <w:bCs/>
          <w:sz w:val="20"/>
          <w:szCs w:val="20"/>
        </w:rPr>
        <w:t>minimis</w:t>
      </w:r>
      <w:proofErr w:type="spellEnd"/>
      <w:r w:rsidR="006A55B3">
        <w:rPr>
          <w:rFonts w:ascii="Arial" w:hAnsi="Arial" w:cs="Arial"/>
          <w:bCs/>
          <w:sz w:val="20"/>
          <w:szCs w:val="20"/>
        </w:rPr>
        <w:t xml:space="preserve"> in</w:t>
      </w:r>
      <w:r w:rsidRPr="00730BFC">
        <w:rPr>
          <w:rFonts w:ascii="Arial" w:hAnsi="Arial" w:cs="Arial"/>
          <w:bCs/>
          <w:sz w:val="20"/>
          <w:szCs w:val="20"/>
        </w:rPr>
        <w:t xml:space="preserve"> </w:t>
      </w:r>
      <w:r w:rsidR="00482F17" w:rsidRPr="00730BFC">
        <w:rPr>
          <w:rFonts w:ascii="Arial" w:hAnsi="Arial" w:cs="Arial"/>
          <w:bCs/>
          <w:sz w:val="20"/>
          <w:szCs w:val="20"/>
        </w:rPr>
        <w:t xml:space="preserve">vsakokrat </w:t>
      </w:r>
      <w:r w:rsidRPr="00730BFC">
        <w:rPr>
          <w:rFonts w:ascii="Arial" w:hAnsi="Arial" w:cs="Arial"/>
          <w:bCs/>
          <w:sz w:val="20"/>
          <w:szCs w:val="20"/>
        </w:rPr>
        <w:t xml:space="preserve">veljavnimi Navodili </w:t>
      </w:r>
      <w:r w:rsidR="006203EA">
        <w:rPr>
          <w:rFonts w:ascii="Arial" w:hAnsi="Arial" w:cs="Arial"/>
          <w:bCs/>
          <w:sz w:val="20"/>
          <w:szCs w:val="20"/>
        </w:rPr>
        <w:t>o</w:t>
      </w:r>
      <w:r w:rsidR="006203EA" w:rsidRPr="00730BFC">
        <w:rPr>
          <w:rFonts w:ascii="Arial" w:hAnsi="Arial" w:cs="Arial"/>
          <w:bCs/>
          <w:sz w:val="20"/>
          <w:szCs w:val="20"/>
        </w:rPr>
        <w:t xml:space="preserve">rgana </w:t>
      </w:r>
      <w:r w:rsidRPr="00730BFC">
        <w:rPr>
          <w:rFonts w:ascii="Arial" w:hAnsi="Arial" w:cs="Arial"/>
          <w:bCs/>
          <w:sz w:val="20"/>
          <w:szCs w:val="20"/>
        </w:rPr>
        <w:t>upravljanja o upravičenih stroških za sredstva evropske kohezijske politike z</w:t>
      </w:r>
      <w:r w:rsidR="004C66F6">
        <w:rPr>
          <w:rFonts w:ascii="Arial" w:hAnsi="Arial" w:cs="Arial"/>
          <w:bCs/>
          <w:sz w:val="20"/>
          <w:szCs w:val="20"/>
        </w:rPr>
        <w:t>a programsko obdobje 2014-2020</w:t>
      </w:r>
      <w:r w:rsidR="006A55B3">
        <w:rPr>
          <w:rFonts w:ascii="Arial" w:hAnsi="Arial" w:cs="Arial"/>
          <w:bCs/>
          <w:sz w:val="20"/>
          <w:szCs w:val="20"/>
        </w:rPr>
        <w:t>,</w:t>
      </w:r>
      <w:r w:rsidR="004C66F6">
        <w:rPr>
          <w:rFonts w:ascii="Arial" w:hAnsi="Arial" w:cs="Arial"/>
          <w:bCs/>
          <w:sz w:val="20"/>
          <w:szCs w:val="20"/>
        </w:rPr>
        <w:t xml:space="preserve"> </w:t>
      </w:r>
      <w:r w:rsidRPr="00730BFC">
        <w:rPr>
          <w:rFonts w:ascii="Arial" w:hAnsi="Arial" w:cs="Arial"/>
          <w:bCs/>
          <w:sz w:val="20"/>
          <w:szCs w:val="20"/>
        </w:rPr>
        <w:t xml:space="preserve">dostopne na spletni strani </w:t>
      </w:r>
      <w:hyperlink r:id="rId23" w:history="1">
        <w:r w:rsidR="00E44027" w:rsidRPr="00730BFC">
          <w:rPr>
            <w:rStyle w:val="Hiperpovezava"/>
            <w:rFonts w:ascii="Arial" w:hAnsi="Arial" w:cs="Arial"/>
            <w:bCs/>
            <w:color w:val="auto"/>
            <w:sz w:val="20"/>
            <w:szCs w:val="20"/>
          </w:rPr>
          <w:t>http://eu-skladi.si/sl/ekp/navodila</w:t>
        </w:r>
      </w:hyperlink>
      <w:r w:rsidR="008769B0" w:rsidRPr="00730BFC">
        <w:rPr>
          <w:rFonts w:ascii="Arial" w:hAnsi="Arial" w:cs="Arial"/>
          <w:bCs/>
          <w:sz w:val="20"/>
          <w:szCs w:val="20"/>
          <w:u w:val="single"/>
        </w:rPr>
        <w:t>.</w:t>
      </w:r>
      <w:r w:rsidR="008769B0" w:rsidRPr="007B03C1">
        <w:rPr>
          <w:rFonts w:ascii="Arial" w:hAnsi="Arial" w:cs="Arial"/>
          <w:bCs/>
          <w:sz w:val="20"/>
          <w:szCs w:val="20"/>
        </w:rPr>
        <w:t xml:space="preserve"> </w:t>
      </w:r>
      <w:r w:rsidR="008769B0" w:rsidRPr="00730BFC">
        <w:rPr>
          <w:rFonts w:ascii="Arial" w:hAnsi="Arial" w:cs="Arial"/>
          <w:bCs/>
          <w:sz w:val="20"/>
          <w:szCs w:val="20"/>
        </w:rPr>
        <w:t xml:space="preserve">Nova »de </w:t>
      </w:r>
      <w:proofErr w:type="spellStart"/>
      <w:r w:rsidR="008769B0" w:rsidRPr="00730BFC">
        <w:rPr>
          <w:rFonts w:ascii="Arial" w:hAnsi="Arial" w:cs="Arial"/>
          <w:bCs/>
          <w:sz w:val="20"/>
          <w:szCs w:val="20"/>
        </w:rPr>
        <w:t>minimis</w:t>
      </w:r>
      <w:proofErr w:type="spellEnd"/>
      <w:r w:rsidR="008769B0" w:rsidRPr="00730BFC">
        <w:rPr>
          <w:rFonts w:ascii="Arial" w:hAnsi="Arial" w:cs="Arial"/>
          <w:bCs/>
          <w:sz w:val="20"/>
          <w:szCs w:val="20"/>
        </w:rPr>
        <w:t>« pomoč se lahko dodeli šele po tem, k</w:t>
      </w:r>
      <w:r w:rsidR="00B54CCF" w:rsidRPr="00730BFC">
        <w:rPr>
          <w:rFonts w:ascii="Arial" w:hAnsi="Arial" w:cs="Arial"/>
          <w:bCs/>
          <w:sz w:val="20"/>
          <w:szCs w:val="20"/>
        </w:rPr>
        <w:t>o ministrstvo</w:t>
      </w:r>
      <w:r w:rsidR="008769B0" w:rsidRPr="00730BFC">
        <w:rPr>
          <w:rFonts w:ascii="Arial" w:hAnsi="Arial" w:cs="Arial"/>
          <w:bCs/>
          <w:sz w:val="20"/>
          <w:szCs w:val="20"/>
        </w:rPr>
        <w:t xml:space="preserve"> preveri, da skupni znesek pomoči »de </w:t>
      </w:r>
      <w:proofErr w:type="spellStart"/>
      <w:r w:rsidR="008769B0" w:rsidRPr="00730BFC">
        <w:rPr>
          <w:rFonts w:ascii="Arial" w:hAnsi="Arial" w:cs="Arial"/>
          <w:bCs/>
          <w:sz w:val="20"/>
          <w:szCs w:val="20"/>
        </w:rPr>
        <w:t>minimis</w:t>
      </w:r>
      <w:proofErr w:type="spellEnd"/>
      <w:r w:rsidR="008769B0" w:rsidRPr="00730BFC">
        <w:rPr>
          <w:rFonts w:ascii="Arial" w:hAnsi="Arial" w:cs="Arial"/>
          <w:bCs/>
          <w:sz w:val="20"/>
          <w:szCs w:val="20"/>
        </w:rPr>
        <w:t>«, dodeljen zadevnemu pr</w:t>
      </w:r>
      <w:r w:rsidR="00B54CCF" w:rsidRPr="00730BFC">
        <w:rPr>
          <w:rFonts w:ascii="Arial" w:hAnsi="Arial" w:cs="Arial"/>
          <w:bCs/>
          <w:sz w:val="20"/>
          <w:szCs w:val="20"/>
        </w:rPr>
        <w:t>e</w:t>
      </w:r>
      <w:r w:rsidR="008769B0" w:rsidRPr="00730BFC">
        <w:rPr>
          <w:rFonts w:ascii="Arial" w:hAnsi="Arial" w:cs="Arial"/>
          <w:bCs/>
          <w:sz w:val="20"/>
          <w:szCs w:val="20"/>
        </w:rPr>
        <w:t>jemniku, ne bo presegal zgornje meje.</w:t>
      </w:r>
    </w:p>
    <w:p w14:paraId="03B9C4B6" w14:textId="19804D5F" w:rsidR="000A14B7" w:rsidRPr="00730BFC" w:rsidRDefault="000A14B7" w:rsidP="00526C89">
      <w:pPr>
        <w:rPr>
          <w:rFonts w:ascii="Arial" w:hAnsi="Arial" w:cs="Arial"/>
          <w:bCs/>
          <w:sz w:val="20"/>
          <w:szCs w:val="20"/>
        </w:rPr>
      </w:pPr>
      <w:r w:rsidRPr="00730BFC">
        <w:rPr>
          <w:rFonts w:ascii="Arial" w:hAnsi="Arial" w:cs="Arial"/>
          <w:bCs/>
          <w:sz w:val="20"/>
          <w:szCs w:val="20"/>
        </w:rPr>
        <w:t xml:space="preserve">Intenzivnost pomoči de </w:t>
      </w:r>
      <w:proofErr w:type="spellStart"/>
      <w:r w:rsidRPr="00730BFC">
        <w:rPr>
          <w:rFonts w:ascii="Arial" w:hAnsi="Arial" w:cs="Arial"/>
          <w:bCs/>
          <w:sz w:val="20"/>
          <w:szCs w:val="20"/>
        </w:rPr>
        <w:t>minimis</w:t>
      </w:r>
      <w:proofErr w:type="spellEnd"/>
      <w:r w:rsidRPr="00730BFC">
        <w:rPr>
          <w:rFonts w:ascii="Arial" w:hAnsi="Arial" w:cs="Arial"/>
          <w:bCs/>
          <w:sz w:val="20"/>
          <w:szCs w:val="20"/>
        </w:rPr>
        <w:t xml:space="preserve"> znaša do 100% upravičenih stroškov operacije. </w:t>
      </w:r>
    </w:p>
    <w:p w14:paraId="08BC3A69" w14:textId="77777777" w:rsidR="000A14B7" w:rsidRPr="00730BFC" w:rsidRDefault="000A14B7" w:rsidP="006E0E66">
      <w:pPr>
        <w:rPr>
          <w:rFonts w:ascii="Arial" w:hAnsi="Arial" w:cs="Arial"/>
          <w:bCs/>
          <w:sz w:val="20"/>
          <w:szCs w:val="20"/>
        </w:rPr>
      </w:pPr>
    </w:p>
    <w:p w14:paraId="38197BC7" w14:textId="77777777" w:rsidR="006E0E66" w:rsidRPr="00730BFC" w:rsidRDefault="000A14B7" w:rsidP="006E0E66">
      <w:pPr>
        <w:rPr>
          <w:rFonts w:ascii="Arial" w:hAnsi="Arial" w:cs="Arial"/>
          <w:bCs/>
          <w:sz w:val="20"/>
          <w:szCs w:val="20"/>
        </w:rPr>
      </w:pPr>
      <w:r w:rsidRPr="00730BFC">
        <w:rPr>
          <w:rFonts w:ascii="Arial" w:hAnsi="Arial" w:cs="Arial"/>
          <w:bCs/>
          <w:sz w:val="20"/>
          <w:szCs w:val="20"/>
        </w:rPr>
        <w:t xml:space="preserve">Upravičenec za izplačane upravičene stroške ne sme prejemati nikakršnih drugih javnih sredstev. </w:t>
      </w:r>
    </w:p>
    <w:p w14:paraId="3D0C4B9C" w14:textId="77777777" w:rsidR="006203EA" w:rsidRPr="00730BFC" w:rsidRDefault="006203EA" w:rsidP="006E0E66">
      <w:pPr>
        <w:rPr>
          <w:rFonts w:ascii="Arial" w:hAnsi="Arial" w:cs="Arial"/>
          <w:bCs/>
          <w:sz w:val="20"/>
          <w:szCs w:val="20"/>
        </w:rPr>
      </w:pPr>
    </w:p>
    <w:p w14:paraId="6876F8EE" w14:textId="27C2A21A" w:rsidR="002173E8" w:rsidRPr="00804F55" w:rsidRDefault="00635626" w:rsidP="006E0E66">
      <w:pPr>
        <w:rPr>
          <w:rFonts w:ascii="Arial" w:hAnsi="Arial" w:cs="Arial"/>
          <w:bCs/>
          <w:sz w:val="20"/>
          <w:szCs w:val="20"/>
        </w:rPr>
      </w:pPr>
      <w:r w:rsidRPr="00C619DD">
        <w:rPr>
          <w:rFonts w:ascii="Arial" w:hAnsi="Arial" w:cs="Arial"/>
          <w:b/>
          <w:bCs/>
          <w:sz w:val="20"/>
          <w:szCs w:val="20"/>
        </w:rPr>
        <w:t>8</w:t>
      </w:r>
      <w:r w:rsidR="006E0E66" w:rsidRPr="000D1B15">
        <w:rPr>
          <w:rFonts w:ascii="Arial" w:hAnsi="Arial" w:cs="Arial"/>
          <w:b/>
          <w:bCs/>
          <w:sz w:val="20"/>
          <w:szCs w:val="20"/>
        </w:rPr>
        <w:t>.1.</w:t>
      </w:r>
      <w:r w:rsidR="006E0E66" w:rsidRPr="00804F55">
        <w:rPr>
          <w:rFonts w:ascii="Arial" w:hAnsi="Arial" w:cs="Arial"/>
          <w:b/>
          <w:bCs/>
          <w:sz w:val="20"/>
          <w:szCs w:val="20"/>
        </w:rPr>
        <w:t xml:space="preserve"> </w:t>
      </w:r>
      <w:r w:rsidR="00937596" w:rsidRPr="00804F55">
        <w:rPr>
          <w:rFonts w:ascii="Arial" w:hAnsi="Arial" w:cs="Arial"/>
          <w:b/>
          <w:bCs/>
          <w:sz w:val="20"/>
          <w:szCs w:val="20"/>
        </w:rPr>
        <w:t>Upravičeni stroški</w:t>
      </w:r>
      <w:r w:rsidR="0040274D" w:rsidRPr="00804F55">
        <w:rPr>
          <w:rFonts w:ascii="Arial" w:hAnsi="Arial" w:cs="Arial"/>
          <w:b/>
          <w:bCs/>
          <w:sz w:val="20"/>
          <w:szCs w:val="20"/>
        </w:rPr>
        <w:t xml:space="preserve"> </w:t>
      </w:r>
      <w:r w:rsidR="00B44965" w:rsidRPr="00804F55">
        <w:rPr>
          <w:rFonts w:ascii="Arial" w:hAnsi="Arial" w:cs="Arial"/>
          <w:b/>
          <w:bCs/>
          <w:sz w:val="20"/>
          <w:szCs w:val="20"/>
        </w:rPr>
        <w:t>(šifre stro</w:t>
      </w:r>
      <w:r w:rsidR="00A40F54" w:rsidRPr="00804F55">
        <w:rPr>
          <w:rFonts w:ascii="Arial" w:hAnsi="Arial" w:cs="Arial"/>
          <w:b/>
          <w:bCs/>
          <w:sz w:val="20"/>
          <w:szCs w:val="20"/>
        </w:rPr>
        <w:t>š</w:t>
      </w:r>
      <w:r w:rsidR="00B44965" w:rsidRPr="00804F55">
        <w:rPr>
          <w:rFonts w:ascii="Arial" w:hAnsi="Arial" w:cs="Arial"/>
          <w:b/>
          <w:bCs/>
          <w:sz w:val="20"/>
          <w:szCs w:val="20"/>
        </w:rPr>
        <w:t xml:space="preserve">ka glede na informacijski sistem </w:t>
      </w:r>
      <w:proofErr w:type="spellStart"/>
      <w:r w:rsidR="00B44965" w:rsidRPr="00804F55">
        <w:rPr>
          <w:rFonts w:ascii="Arial" w:hAnsi="Arial" w:cs="Arial"/>
          <w:b/>
          <w:bCs/>
          <w:sz w:val="20"/>
          <w:szCs w:val="20"/>
        </w:rPr>
        <w:t>eMA</w:t>
      </w:r>
      <w:proofErr w:type="spellEnd"/>
      <w:r w:rsidR="0040274D" w:rsidRPr="00804F55">
        <w:rPr>
          <w:rFonts w:ascii="Arial" w:hAnsi="Arial" w:cs="Arial"/>
          <w:b/>
          <w:bCs/>
          <w:sz w:val="20"/>
          <w:szCs w:val="20"/>
        </w:rPr>
        <w:t xml:space="preserve"> </w:t>
      </w:r>
      <w:r w:rsidR="00B44965" w:rsidRPr="00804F55">
        <w:rPr>
          <w:rFonts w:ascii="Arial" w:hAnsi="Arial" w:cs="Arial"/>
          <w:b/>
          <w:bCs/>
          <w:sz w:val="20"/>
          <w:szCs w:val="20"/>
        </w:rPr>
        <w:t>)</w:t>
      </w:r>
    </w:p>
    <w:p w14:paraId="12CB1C65" w14:textId="77777777" w:rsidR="002173E8" w:rsidRPr="00804F55" w:rsidRDefault="002173E8" w:rsidP="006E0E66">
      <w:pPr>
        <w:rPr>
          <w:rFonts w:ascii="Arial" w:hAnsi="Arial" w:cs="Arial"/>
          <w:b/>
          <w:bCs/>
          <w:sz w:val="20"/>
          <w:szCs w:val="20"/>
        </w:rPr>
      </w:pPr>
    </w:p>
    <w:p w14:paraId="16AC7BE1" w14:textId="4AF9B596" w:rsidR="0085793B" w:rsidRPr="00804F55" w:rsidRDefault="0085793B" w:rsidP="00FA3514">
      <w:pPr>
        <w:jc w:val="left"/>
        <w:rPr>
          <w:rFonts w:ascii="Arial" w:hAnsi="Arial" w:cs="Arial"/>
          <w:bCs/>
          <w:sz w:val="20"/>
          <w:szCs w:val="20"/>
        </w:rPr>
      </w:pPr>
      <w:r w:rsidRPr="00804F55">
        <w:rPr>
          <w:rFonts w:ascii="Arial" w:hAnsi="Arial" w:cs="Arial"/>
          <w:bCs/>
          <w:sz w:val="20"/>
          <w:szCs w:val="20"/>
        </w:rPr>
        <w:t xml:space="preserve">Upravičeni stroški morajo biti neposredno povezani s podprto operacijo. </w:t>
      </w:r>
      <w:r w:rsidR="00DB6515" w:rsidRPr="00804F55">
        <w:rPr>
          <w:rFonts w:ascii="Arial" w:hAnsi="Arial" w:cs="Arial"/>
          <w:bCs/>
          <w:sz w:val="20"/>
          <w:szCs w:val="20"/>
        </w:rPr>
        <w:br/>
      </w:r>
    </w:p>
    <w:p w14:paraId="1D58D675" w14:textId="77777777" w:rsidR="006702A5" w:rsidRPr="00804F55" w:rsidRDefault="006702A5" w:rsidP="006702A5">
      <w:pPr>
        <w:rPr>
          <w:rFonts w:ascii="Arial" w:hAnsi="Arial" w:cs="Arial"/>
          <w:b/>
          <w:bCs/>
          <w:sz w:val="20"/>
          <w:szCs w:val="20"/>
          <w:u w:val="single"/>
        </w:rPr>
      </w:pPr>
      <w:r w:rsidRPr="00804F55">
        <w:rPr>
          <w:rFonts w:ascii="Arial" w:hAnsi="Arial" w:cs="Arial"/>
          <w:b/>
          <w:bCs/>
          <w:sz w:val="20"/>
          <w:szCs w:val="20"/>
          <w:u w:val="single"/>
        </w:rPr>
        <w:t xml:space="preserve">Upravičeni stroški SKLOPA A1 so: </w:t>
      </w:r>
    </w:p>
    <w:p w14:paraId="7428085D" w14:textId="5E839394"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1 – Investicije</w:t>
      </w:r>
    </w:p>
    <w:p w14:paraId="3ED5CB06" w14:textId="77777777"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1.3 – Oprema in druga opredmetena osnovna sredstva (nakup nove opreme)</w:t>
      </w:r>
    </w:p>
    <w:p w14:paraId="2ADA8D1B" w14:textId="77777777"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1.4 – Investicije v neopredmetena sredstva (nakup programske opreme)</w:t>
      </w:r>
    </w:p>
    <w:p w14:paraId="2499BC3F"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3 – Stroški plač in povračil strokov v zvezi z delom</w:t>
      </w:r>
    </w:p>
    <w:p w14:paraId="38D784D2" w14:textId="1C0939A2"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3.1 - Stroški plač</w:t>
      </w:r>
    </w:p>
    <w:p w14:paraId="00B33A74" w14:textId="77777777" w:rsidR="000D1B15" w:rsidRPr="00C619DD" w:rsidRDefault="00312EB5" w:rsidP="00B243C4">
      <w:pPr>
        <w:pStyle w:val="Odstavekseznama"/>
        <w:numPr>
          <w:ilvl w:val="0"/>
          <w:numId w:val="87"/>
        </w:numPr>
        <w:ind w:left="360"/>
        <w:rPr>
          <w:rFonts w:ascii="Arial" w:hAnsi="Arial" w:cs="Arial"/>
          <w:bCs/>
          <w:sz w:val="20"/>
          <w:szCs w:val="20"/>
          <w:u w:val="single"/>
        </w:rPr>
      </w:pPr>
      <w:r w:rsidRPr="00B243C4">
        <w:rPr>
          <w:rFonts w:ascii="Arial" w:hAnsi="Arial" w:cs="Arial"/>
          <w:bCs/>
          <w:sz w:val="20"/>
          <w:szCs w:val="20"/>
        </w:rPr>
        <w:t xml:space="preserve">stroški plač in povračil stroškov v zvezi z delom za osebje, ki dela na razvoju produkta prijavljene operacije, in sicer glede na dejansko opravljene ure dela na projektu. </w:t>
      </w:r>
    </w:p>
    <w:p w14:paraId="3F0F2E27" w14:textId="1F259AE0" w:rsidR="006702A5" w:rsidRPr="00B243C4" w:rsidRDefault="006702A5" w:rsidP="00B243C4">
      <w:pPr>
        <w:pStyle w:val="Odstavekseznama"/>
        <w:numPr>
          <w:ilvl w:val="0"/>
          <w:numId w:val="87"/>
        </w:numPr>
        <w:ind w:left="360"/>
        <w:rPr>
          <w:rFonts w:ascii="Arial" w:hAnsi="Arial" w:cs="Arial"/>
          <w:bCs/>
          <w:sz w:val="20"/>
          <w:szCs w:val="20"/>
          <w:u w:val="single"/>
        </w:rPr>
      </w:pPr>
      <w:r w:rsidRPr="00B243C4">
        <w:rPr>
          <w:rFonts w:ascii="Arial" w:hAnsi="Arial" w:cs="Arial"/>
          <w:bCs/>
          <w:sz w:val="20"/>
          <w:szCs w:val="20"/>
          <w:u w:val="single"/>
        </w:rPr>
        <w:t>3.2 - Stroški za službena potovanja</w:t>
      </w:r>
    </w:p>
    <w:p w14:paraId="3F339CC6"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5 – Stroški informiranja in komuniciranja</w:t>
      </w:r>
    </w:p>
    <w:p w14:paraId="6496A08F"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7 – Stroški storitev zunanjih izvajalcev</w:t>
      </w:r>
    </w:p>
    <w:p w14:paraId="019A7B80" w14:textId="77777777" w:rsidR="006702A5" w:rsidRPr="00804F55" w:rsidRDefault="006702A5" w:rsidP="006702A5">
      <w:pPr>
        <w:numPr>
          <w:ilvl w:val="0"/>
          <w:numId w:val="39"/>
        </w:numPr>
        <w:rPr>
          <w:rFonts w:ascii="Arial" w:hAnsi="Arial" w:cs="Arial"/>
          <w:bCs/>
          <w:sz w:val="20"/>
          <w:szCs w:val="20"/>
        </w:rPr>
      </w:pPr>
      <w:r w:rsidRPr="00804F55">
        <w:rPr>
          <w:rFonts w:ascii="Arial" w:hAnsi="Arial" w:cs="Arial"/>
          <w:bCs/>
          <w:sz w:val="20"/>
          <w:szCs w:val="20"/>
        </w:rPr>
        <w:t xml:space="preserve">stroški storitev zunanjih izvajalcev (stroški raziskav in razvoja, </w:t>
      </w:r>
      <w:proofErr w:type="spellStart"/>
      <w:r w:rsidRPr="00804F55">
        <w:rPr>
          <w:rFonts w:ascii="Arial" w:hAnsi="Arial" w:cs="Arial"/>
          <w:bCs/>
          <w:sz w:val="20"/>
          <w:szCs w:val="20"/>
        </w:rPr>
        <w:t>mentoriranja</w:t>
      </w:r>
      <w:proofErr w:type="spellEnd"/>
      <w:r w:rsidRPr="00804F55">
        <w:rPr>
          <w:rFonts w:ascii="Arial" w:hAnsi="Arial" w:cs="Arial"/>
          <w:bCs/>
          <w:sz w:val="20"/>
          <w:szCs w:val="20"/>
        </w:rPr>
        <w:t xml:space="preserve">, testiranja, programiranja, intelektualne zaščite, izdelave prototipov). Sem sodijo tudi avtorske in </w:t>
      </w:r>
      <w:proofErr w:type="spellStart"/>
      <w:r w:rsidRPr="00804F55">
        <w:rPr>
          <w:rFonts w:ascii="Arial" w:hAnsi="Arial" w:cs="Arial"/>
          <w:bCs/>
          <w:sz w:val="20"/>
          <w:szCs w:val="20"/>
        </w:rPr>
        <w:t>podjemne</w:t>
      </w:r>
      <w:proofErr w:type="spellEnd"/>
      <w:r w:rsidRPr="00804F55">
        <w:rPr>
          <w:rFonts w:ascii="Arial" w:hAnsi="Arial" w:cs="Arial"/>
          <w:bCs/>
          <w:sz w:val="20"/>
          <w:szCs w:val="20"/>
        </w:rPr>
        <w:t xml:space="preserve"> pogodbe ter delo preko študentskega servisa, </w:t>
      </w:r>
    </w:p>
    <w:p w14:paraId="1E80800B"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lastRenderedPageBreak/>
        <w:t>8 – Poenostavljene oblike nepovratnih sredstev in vračljive podpore</w:t>
      </w:r>
    </w:p>
    <w:p w14:paraId="42BCF5B9" w14:textId="57D4C76F"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8.1 Pavšalno financiranj</w:t>
      </w:r>
      <w:r w:rsidRPr="00F80468">
        <w:rPr>
          <w:rFonts w:ascii="Arial" w:hAnsi="Arial" w:cs="Arial"/>
          <w:bCs/>
          <w:sz w:val="20"/>
          <w:szCs w:val="20"/>
          <w:u w:val="single"/>
        </w:rPr>
        <w:t>e</w:t>
      </w:r>
      <w:r w:rsidRPr="00804F55">
        <w:rPr>
          <w:rFonts w:ascii="Arial" w:hAnsi="Arial" w:cs="Arial"/>
          <w:bCs/>
          <w:sz w:val="20"/>
          <w:szCs w:val="20"/>
          <w:u w:val="single"/>
        </w:rPr>
        <w:t xml:space="preserve">, določeno z uporabo odstotka za eno ali več določenih kategorij stroškov </w:t>
      </w:r>
    </w:p>
    <w:p w14:paraId="662B835F" w14:textId="19DD0E6A" w:rsidR="006702A5" w:rsidRPr="00804F55" w:rsidRDefault="006702A5" w:rsidP="006702A5">
      <w:pPr>
        <w:numPr>
          <w:ilvl w:val="0"/>
          <w:numId w:val="39"/>
        </w:numPr>
        <w:rPr>
          <w:rFonts w:ascii="Arial" w:hAnsi="Arial" w:cs="Arial"/>
          <w:bCs/>
          <w:sz w:val="20"/>
          <w:szCs w:val="20"/>
        </w:rPr>
      </w:pPr>
      <w:r w:rsidRPr="00804F55">
        <w:rPr>
          <w:rFonts w:ascii="Arial" w:hAnsi="Arial" w:cs="Arial"/>
          <w:bCs/>
          <w:sz w:val="20"/>
          <w:szCs w:val="20"/>
        </w:rPr>
        <w:t xml:space="preserve">posredni (operativni) stroški se uveljavljajo v obliki </w:t>
      </w:r>
      <w:r w:rsidR="00714E20" w:rsidRPr="00804F55">
        <w:rPr>
          <w:rFonts w:ascii="Arial" w:hAnsi="Arial" w:cs="Arial"/>
          <w:bCs/>
          <w:sz w:val="20"/>
          <w:szCs w:val="20"/>
        </w:rPr>
        <w:t xml:space="preserve"> pavšalne stopnje </w:t>
      </w:r>
      <w:r w:rsidRPr="00804F55">
        <w:rPr>
          <w:rFonts w:ascii="Arial" w:hAnsi="Arial" w:cs="Arial"/>
          <w:bCs/>
          <w:sz w:val="20"/>
          <w:szCs w:val="20"/>
        </w:rPr>
        <w:t>v višini 15 % upravičenih neposrednih stroškov plač in povračil stroškov v zvezi z delom za osebje, ki izvaja razvojna dela na operaciji. Posredni stroški vsebinsko obsegajo ostale stroške delovanja (npr. stroški materiala, goriva, vode, telefona itd.)</w:t>
      </w:r>
      <w:r w:rsidRPr="00804F55">
        <w:rPr>
          <w:rFonts w:ascii="Arial" w:hAnsi="Arial" w:cs="Arial"/>
          <w:bCs/>
          <w:color w:val="FF0000"/>
          <w:sz w:val="20"/>
          <w:szCs w:val="20"/>
        </w:rPr>
        <w:t xml:space="preserve"> </w:t>
      </w:r>
    </w:p>
    <w:p w14:paraId="2E5BCED8" w14:textId="77777777" w:rsidR="006702A5" w:rsidRPr="00804F55" w:rsidRDefault="006702A5" w:rsidP="006702A5">
      <w:pPr>
        <w:rPr>
          <w:rFonts w:ascii="Arial" w:hAnsi="Arial" w:cs="Arial"/>
          <w:bCs/>
          <w:sz w:val="20"/>
          <w:szCs w:val="20"/>
        </w:rPr>
      </w:pPr>
    </w:p>
    <w:p w14:paraId="131B0D90" w14:textId="77777777" w:rsidR="006702A5" w:rsidRPr="00804F55" w:rsidRDefault="006702A5" w:rsidP="006702A5">
      <w:pPr>
        <w:rPr>
          <w:rFonts w:ascii="Arial" w:hAnsi="Arial" w:cs="Arial"/>
          <w:bCs/>
          <w:sz w:val="20"/>
          <w:szCs w:val="20"/>
        </w:rPr>
      </w:pPr>
      <w:r w:rsidRPr="00804F55">
        <w:rPr>
          <w:rFonts w:ascii="Arial" w:eastAsia="Calibri" w:hAnsi="Arial" w:cs="Arial"/>
          <w:sz w:val="20"/>
          <w:szCs w:val="20"/>
        </w:rPr>
        <w:t>Davek na dodano vrednost ni upravičen strošek.</w:t>
      </w:r>
    </w:p>
    <w:p w14:paraId="38D3F8FF" w14:textId="77777777" w:rsidR="006702A5" w:rsidRPr="00804F55" w:rsidRDefault="006702A5" w:rsidP="006702A5">
      <w:pPr>
        <w:rPr>
          <w:rFonts w:ascii="Arial" w:hAnsi="Arial" w:cs="Arial"/>
          <w:bCs/>
          <w:sz w:val="20"/>
          <w:szCs w:val="20"/>
        </w:rPr>
      </w:pPr>
    </w:p>
    <w:p w14:paraId="3704191E" w14:textId="77777777" w:rsidR="006702A5" w:rsidRPr="00804F55" w:rsidRDefault="006702A5" w:rsidP="006702A5">
      <w:pPr>
        <w:rPr>
          <w:rFonts w:ascii="Arial" w:hAnsi="Arial" w:cs="Arial"/>
          <w:b/>
          <w:bCs/>
          <w:sz w:val="20"/>
          <w:szCs w:val="20"/>
          <w:u w:val="single"/>
        </w:rPr>
      </w:pPr>
      <w:r w:rsidRPr="00804F55">
        <w:rPr>
          <w:rFonts w:ascii="Arial" w:hAnsi="Arial" w:cs="Arial"/>
          <w:b/>
          <w:bCs/>
          <w:sz w:val="20"/>
          <w:szCs w:val="20"/>
          <w:u w:val="single"/>
        </w:rPr>
        <w:t>Upravičeni stroški SKLOP A2 so:</w:t>
      </w:r>
    </w:p>
    <w:p w14:paraId="33445C81" w14:textId="28F4D9E9"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1 – Investicije</w:t>
      </w:r>
    </w:p>
    <w:p w14:paraId="609D9B13" w14:textId="77777777"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1.3 – Oprema in druga opredmetena osnovna sredstva (nakup nove opreme)</w:t>
      </w:r>
    </w:p>
    <w:p w14:paraId="19531C6B" w14:textId="77777777"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1.4 – Investicije v neopredmetena sredstva (nakup programske opreme)</w:t>
      </w:r>
    </w:p>
    <w:p w14:paraId="5CF77221" w14:textId="1668F0C3" w:rsidR="006702A5" w:rsidRPr="00C619DD" w:rsidRDefault="006702A5" w:rsidP="00C619DD">
      <w:pPr>
        <w:pStyle w:val="Odstavekseznama"/>
        <w:numPr>
          <w:ilvl w:val="0"/>
          <w:numId w:val="91"/>
        </w:numPr>
        <w:rPr>
          <w:rFonts w:ascii="Arial" w:hAnsi="Arial" w:cs="Arial"/>
          <w:bCs/>
          <w:sz w:val="20"/>
          <w:szCs w:val="20"/>
          <w:u w:val="single"/>
        </w:rPr>
      </w:pPr>
      <w:r w:rsidRPr="00C619DD">
        <w:rPr>
          <w:rFonts w:ascii="Arial" w:hAnsi="Arial" w:cs="Arial"/>
          <w:bCs/>
          <w:sz w:val="20"/>
          <w:szCs w:val="20"/>
          <w:u w:val="single"/>
        </w:rPr>
        <w:t>– Stroški plač in povračil strokov v zvezi z delom</w:t>
      </w:r>
    </w:p>
    <w:p w14:paraId="20FD9152" w14:textId="54ED15B7" w:rsidR="000D1B15" w:rsidRPr="00804F55" w:rsidRDefault="006702A5" w:rsidP="00C619DD">
      <w:pPr>
        <w:pStyle w:val="Odstavekseznama"/>
        <w:numPr>
          <w:ilvl w:val="1"/>
          <w:numId w:val="93"/>
        </w:numPr>
      </w:pPr>
      <w:r w:rsidRPr="00C619DD">
        <w:rPr>
          <w:rFonts w:ascii="Arial" w:hAnsi="Arial" w:cs="Arial"/>
          <w:bCs/>
          <w:sz w:val="20"/>
          <w:szCs w:val="20"/>
          <w:u w:val="single"/>
        </w:rPr>
        <w:t>- Stroški plač</w:t>
      </w:r>
      <w:r w:rsidR="000D1B15" w:rsidRPr="00C619DD">
        <w:rPr>
          <w:rFonts w:ascii="Arial" w:hAnsi="Arial" w:cs="Arial"/>
          <w:bCs/>
          <w:sz w:val="20"/>
          <w:szCs w:val="20"/>
        </w:rPr>
        <w:t xml:space="preserve"> </w:t>
      </w:r>
    </w:p>
    <w:p w14:paraId="0D8F906B" w14:textId="77777777" w:rsidR="000D1B15" w:rsidRPr="00C619DD" w:rsidRDefault="00AB2883" w:rsidP="000D1B15">
      <w:pPr>
        <w:pStyle w:val="Odstavekseznama"/>
        <w:numPr>
          <w:ilvl w:val="0"/>
          <w:numId w:val="92"/>
        </w:numPr>
        <w:rPr>
          <w:rFonts w:ascii="Arial" w:hAnsi="Arial" w:cs="Arial"/>
          <w:bCs/>
          <w:sz w:val="20"/>
          <w:szCs w:val="20"/>
          <w:u w:val="single"/>
        </w:rPr>
      </w:pPr>
      <w:r w:rsidRPr="00C619DD">
        <w:rPr>
          <w:rFonts w:ascii="Arial" w:hAnsi="Arial" w:cs="Arial"/>
          <w:bCs/>
          <w:sz w:val="20"/>
          <w:szCs w:val="20"/>
        </w:rPr>
        <w:t>stroški plač in povračil stroškov v zvezi z delom za osebje, ki dela na razvoju produkta prijavljene operacije, in sicer glede na dejansko opravljene ure dela na projektu.</w:t>
      </w:r>
    </w:p>
    <w:p w14:paraId="5137AC2D" w14:textId="2CF30C4D" w:rsidR="006702A5" w:rsidRPr="00C619DD" w:rsidRDefault="000D1B15" w:rsidP="00C619DD">
      <w:pPr>
        <w:ind w:left="360"/>
        <w:rPr>
          <w:u w:val="single"/>
        </w:rPr>
      </w:pPr>
      <w:r w:rsidRPr="00C619DD">
        <w:rPr>
          <w:rFonts w:ascii="Arial" w:hAnsi="Arial" w:cs="Arial"/>
          <w:bCs/>
          <w:sz w:val="20"/>
          <w:szCs w:val="20"/>
        </w:rPr>
        <w:t>3.2</w:t>
      </w:r>
      <w:r w:rsidR="006702A5" w:rsidRPr="00C619DD">
        <w:rPr>
          <w:u w:val="single"/>
        </w:rPr>
        <w:t>- Stroški za službena potovanja</w:t>
      </w:r>
    </w:p>
    <w:p w14:paraId="0EE9CACA"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5 – Stroški informiranja in komuniciranja</w:t>
      </w:r>
    </w:p>
    <w:p w14:paraId="62F4BCF1"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7 – Stroški storitev zunanjih izvajalcev</w:t>
      </w:r>
    </w:p>
    <w:p w14:paraId="620157B2" w14:textId="77777777" w:rsidR="006702A5" w:rsidRPr="00804F55" w:rsidRDefault="006702A5" w:rsidP="006702A5">
      <w:pPr>
        <w:numPr>
          <w:ilvl w:val="0"/>
          <w:numId w:val="39"/>
        </w:numPr>
        <w:rPr>
          <w:rFonts w:ascii="Arial" w:hAnsi="Arial" w:cs="Arial"/>
          <w:bCs/>
          <w:sz w:val="20"/>
          <w:szCs w:val="20"/>
        </w:rPr>
      </w:pPr>
      <w:r w:rsidRPr="00804F55">
        <w:rPr>
          <w:rFonts w:ascii="Arial" w:hAnsi="Arial" w:cs="Arial"/>
          <w:bCs/>
          <w:sz w:val="20"/>
          <w:szCs w:val="20"/>
        </w:rPr>
        <w:t xml:space="preserve">stroški storitev zunanjih izvajalcev (stroški raziskav in razvoja, </w:t>
      </w:r>
      <w:proofErr w:type="spellStart"/>
      <w:r w:rsidRPr="00804F55">
        <w:rPr>
          <w:rFonts w:ascii="Arial" w:hAnsi="Arial" w:cs="Arial"/>
          <w:bCs/>
          <w:sz w:val="20"/>
          <w:szCs w:val="20"/>
        </w:rPr>
        <w:t>mentoriranja</w:t>
      </w:r>
      <w:proofErr w:type="spellEnd"/>
      <w:r w:rsidRPr="00804F55">
        <w:rPr>
          <w:rFonts w:ascii="Arial" w:hAnsi="Arial" w:cs="Arial"/>
          <w:bCs/>
          <w:sz w:val="20"/>
          <w:szCs w:val="20"/>
        </w:rPr>
        <w:t xml:space="preserve">, testiranja, programiranja, intelektualne zaščite, izdelave prototipov). Sem sodijo tudi avtorske in </w:t>
      </w:r>
      <w:proofErr w:type="spellStart"/>
      <w:r w:rsidRPr="00804F55">
        <w:rPr>
          <w:rFonts w:ascii="Arial" w:hAnsi="Arial" w:cs="Arial"/>
          <w:bCs/>
          <w:sz w:val="20"/>
          <w:szCs w:val="20"/>
        </w:rPr>
        <w:t>podjemne</w:t>
      </w:r>
      <w:proofErr w:type="spellEnd"/>
      <w:r w:rsidRPr="00804F55">
        <w:rPr>
          <w:rFonts w:ascii="Arial" w:hAnsi="Arial" w:cs="Arial"/>
          <w:bCs/>
          <w:sz w:val="20"/>
          <w:szCs w:val="20"/>
        </w:rPr>
        <w:t xml:space="preserve"> pogodbe ter delo preko študentskega servisa, </w:t>
      </w:r>
    </w:p>
    <w:p w14:paraId="2FB962C3"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8 – Poenostavljene oblike nepovratnih sredstev in vračljive podpore</w:t>
      </w:r>
    </w:p>
    <w:p w14:paraId="760E9380" w14:textId="2DE8BA7E"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8.1 Pavšalno financiranj</w:t>
      </w:r>
      <w:r w:rsidRPr="00F80468">
        <w:rPr>
          <w:rFonts w:ascii="Arial" w:hAnsi="Arial" w:cs="Arial"/>
          <w:bCs/>
          <w:sz w:val="20"/>
          <w:szCs w:val="20"/>
          <w:u w:val="single"/>
        </w:rPr>
        <w:t>e</w:t>
      </w:r>
      <w:r w:rsidRPr="00804F55">
        <w:rPr>
          <w:rFonts w:ascii="Arial" w:hAnsi="Arial" w:cs="Arial"/>
          <w:bCs/>
          <w:sz w:val="20"/>
          <w:szCs w:val="20"/>
          <w:u w:val="single"/>
        </w:rPr>
        <w:t xml:space="preserve">, določeno z uporabo odstotka za eno ali več določenih kategorij stroškov </w:t>
      </w:r>
    </w:p>
    <w:p w14:paraId="283D8C57" w14:textId="0FA26867" w:rsidR="006702A5" w:rsidRPr="00804F55" w:rsidRDefault="006702A5" w:rsidP="006702A5">
      <w:pPr>
        <w:numPr>
          <w:ilvl w:val="0"/>
          <w:numId w:val="39"/>
        </w:numPr>
        <w:rPr>
          <w:rFonts w:ascii="Arial" w:hAnsi="Arial" w:cs="Arial"/>
          <w:bCs/>
          <w:sz w:val="20"/>
          <w:szCs w:val="20"/>
        </w:rPr>
      </w:pPr>
      <w:r w:rsidRPr="00804F55">
        <w:rPr>
          <w:rFonts w:ascii="Arial" w:hAnsi="Arial" w:cs="Arial"/>
          <w:bCs/>
          <w:sz w:val="20"/>
          <w:szCs w:val="20"/>
        </w:rPr>
        <w:t>posredni (operativni) stroški se uveljavljajo v obliki</w:t>
      </w:r>
      <w:r w:rsidR="00714E20" w:rsidRPr="00804F55">
        <w:rPr>
          <w:rFonts w:ascii="Arial" w:hAnsi="Arial" w:cs="Arial"/>
          <w:bCs/>
          <w:sz w:val="20"/>
          <w:szCs w:val="20"/>
        </w:rPr>
        <w:t xml:space="preserve"> pavšalne stopnje </w:t>
      </w:r>
      <w:r w:rsidRPr="00804F55">
        <w:rPr>
          <w:rFonts w:ascii="Arial" w:hAnsi="Arial" w:cs="Arial"/>
          <w:bCs/>
          <w:sz w:val="20"/>
          <w:szCs w:val="20"/>
        </w:rPr>
        <w:t>v višini 15 % upravičenih neposrednih stroškov plač in povračil stroškov v zvezi z delom za osebje, ki izvaja razvojna dela na operaciji. Posredni stroški vsebinsko obsegajo ostale stroške delovanja (npr. stroški materiala, goriva, vode, telefona itd.)</w:t>
      </w:r>
      <w:r w:rsidRPr="00804F55">
        <w:rPr>
          <w:rFonts w:ascii="Arial" w:hAnsi="Arial" w:cs="Arial"/>
          <w:bCs/>
          <w:color w:val="FF0000"/>
          <w:sz w:val="20"/>
          <w:szCs w:val="20"/>
        </w:rPr>
        <w:t xml:space="preserve"> </w:t>
      </w:r>
    </w:p>
    <w:p w14:paraId="5C3D9C60" w14:textId="77777777" w:rsidR="006702A5" w:rsidRPr="00804F55" w:rsidRDefault="006702A5" w:rsidP="006702A5">
      <w:pPr>
        <w:rPr>
          <w:rFonts w:ascii="Arial" w:hAnsi="Arial" w:cs="Arial"/>
          <w:bCs/>
          <w:sz w:val="20"/>
          <w:szCs w:val="20"/>
        </w:rPr>
      </w:pPr>
    </w:p>
    <w:p w14:paraId="42A5069C" w14:textId="77777777" w:rsidR="006702A5" w:rsidRPr="00F80468" w:rsidRDefault="006702A5" w:rsidP="006702A5">
      <w:pPr>
        <w:rPr>
          <w:rFonts w:ascii="Arial" w:hAnsi="Arial" w:cs="Arial"/>
          <w:bCs/>
          <w:sz w:val="20"/>
          <w:szCs w:val="20"/>
        </w:rPr>
      </w:pPr>
      <w:r w:rsidRPr="00804F55">
        <w:rPr>
          <w:rFonts w:ascii="Arial" w:eastAsia="Calibri" w:hAnsi="Arial" w:cs="Arial"/>
          <w:sz w:val="20"/>
          <w:szCs w:val="20"/>
        </w:rPr>
        <w:t>Davek na dodano vrednost ni upravičen strošek.</w:t>
      </w:r>
    </w:p>
    <w:p w14:paraId="4FFB728D" w14:textId="77777777" w:rsidR="006702A5" w:rsidRPr="00804F55" w:rsidRDefault="006702A5" w:rsidP="006702A5">
      <w:pPr>
        <w:rPr>
          <w:rFonts w:ascii="Arial" w:hAnsi="Arial" w:cs="Arial"/>
          <w:bCs/>
          <w:sz w:val="20"/>
          <w:szCs w:val="20"/>
          <w:u w:val="single"/>
        </w:rPr>
      </w:pPr>
    </w:p>
    <w:p w14:paraId="7C6669EE"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rPr>
        <w:t>V okviru sklopa A2 morajo biti upravičeni stroški neposredno povezani zagonom proizvodnje, širitvijo trga, razvojem in uvedbo poslovnih modelov, novimi zaposlitvami.</w:t>
      </w:r>
    </w:p>
    <w:p w14:paraId="51A79967" w14:textId="77777777" w:rsidR="006702A5" w:rsidRPr="00804F55" w:rsidRDefault="006702A5" w:rsidP="006702A5">
      <w:pPr>
        <w:rPr>
          <w:rFonts w:ascii="Arial" w:hAnsi="Arial" w:cs="Arial"/>
          <w:b/>
          <w:bCs/>
          <w:sz w:val="20"/>
          <w:szCs w:val="20"/>
        </w:rPr>
      </w:pPr>
    </w:p>
    <w:p w14:paraId="25B4F20A" w14:textId="77777777" w:rsidR="006702A5" w:rsidRPr="00804F55" w:rsidRDefault="006702A5" w:rsidP="006702A5">
      <w:pPr>
        <w:rPr>
          <w:rFonts w:ascii="Arial" w:hAnsi="Arial" w:cs="Arial"/>
          <w:b/>
          <w:bCs/>
          <w:sz w:val="20"/>
          <w:szCs w:val="20"/>
          <w:u w:val="single"/>
        </w:rPr>
      </w:pPr>
      <w:r w:rsidRPr="00804F55">
        <w:rPr>
          <w:rFonts w:ascii="Arial" w:hAnsi="Arial" w:cs="Arial"/>
          <w:b/>
          <w:bCs/>
          <w:sz w:val="20"/>
          <w:szCs w:val="20"/>
          <w:u w:val="single"/>
        </w:rPr>
        <w:t>Upravičeni stroški za SKLOP A3 so:</w:t>
      </w:r>
    </w:p>
    <w:p w14:paraId="29B63982" w14:textId="54589091"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1 – Investicije</w:t>
      </w:r>
    </w:p>
    <w:p w14:paraId="4EC8FBD4" w14:textId="77777777"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1.3 – Oprema in druga opredmetena osnovna sredstva (nakup nove opreme)</w:t>
      </w:r>
    </w:p>
    <w:p w14:paraId="0F71D86C" w14:textId="3F563170" w:rsidR="006702A5" w:rsidRPr="00B243C4" w:rsidRDefault="006702A5" w:rsidP="00B243C4">
      <w:pPr>
        <w:pStyle w:val="Odstavekseznama"/>
        <w:numPr>
          <w:ilvl w:val="1"/>
          <w:numId w:val="90"/>
        </w:numPr>
        <w:rPr>
          <w:rFonts w:ascii="Arial" w:hAnsi="Arial" w:cs="Arial"/>
          <w:bCs/>
          <w:sz w:val="20"/>
          <w:szCs w:val="20"/>
          <w:u w:val="single"/>
        </w:rPr>
      </w:pPr>
      <w:r w:rsidRPr="00B243C4">
        <w:rPr>
          <w:rFonts w:ascii="Arial" w:hAnsi="Arial" w:cs="Arial"/>
          <w:bCs/>
          <w:sz w:val="20"/>
          <w:szCs w:val="20"/>
          <w:u w:val="single"/>
        </w:rPr>
        <w:t>– Investicije v neopredmetena sredstva (nakup programske opreme)</w:t>
      </w:r>
    </w:p>
    <w:p w14:paraId="1D8869FF" w14:textId="7CC98447" w:rsidR="006702A5" w:rsidRPr="00B243C4" w:rsidRDefault="00A53DE8" w:rsidP="00B243C4">
      <w:pPr>
        <w:rPr>
          <w:rFonts w:ascii="Arial" w:hAnsi="Arial" w:cs="Arial"/>
          <w:bCs/>
          <w:sz w:val="20"/>
          <w:szCs w:val="20"/>
        </w:rPr>
      </w:pPr>
      <w:r>
        <w:rPr>
          <w:rFonts w:ascii="Arial" w:hAnsi="Arial" w:cs="Arial"/>
          <w:bCs/>
          <w:sz w:val="20"/>
          <w:szCs w:val="20"/>
        </w:rPr>
        <w:t>S</w:t>
      </w:r>
      <w:r w:rsidR="006702A5" w:rsidRPr="00B243C4">
        <w:rPr>
          <w:rFonts w:ascii="Arial" w:hAnsi="Arial" w:cs="Arial"/>
          <w:bCs/>
          <w:sz w:val="20"/>
          <w:szCs w:val="20"/>
        </w:rPr>
        <w:t xml:space="preserve">troški  opreme in drugih opredmetenih osnovnih sredstev ter stroški investicij v neopredmetena sredstva </w:t>
      </w:r>
      <w:r w:rsidR="004B2673" w:rsidRPr="00B243C4">
        <w:rPr>
          <w:rFonts w:ascii="Arial" w:hAnsi="Arial" w:cs="Arial"/>
          <w:bCs/>
          <w:sz w:val="20"/>
          <w:szCs w:val="20"/>
        </w:rPr>
        <w:t>so upravičeni v višini</w:t>
      </w:r>
      <w:r w:rsidR="006702A5" w:rsidRPr="00B243C4">
        <w:rPr>
          <w:rFonts w:ascii="Arial" w:hAnsi="Arial" w:cs="Arial"/>
          <w:bCs/>
          <w:sz w:val="20"/>
          <w:szCs w:val="20"/>
        </w:rPr>
        <w:t xml:space="preserve"> do 20% </w:t>
      </w:r>
      <w:r w:rsidR="00693564" w:rsidRPr="00B243C4">
        <w:rPr>
          <w:rFonts w:ascii="Arial" w:hAnsi="Arial" w:cs="Arial"/>
          <w:bCs/>
          <w:sz w:val="20"/>
          <w:szCs w:val="20"/>
        </w:rPr>
        <w:t>upravičenih stroškov operacije</w:t>
      </w:r>
      <w:r w:rsidR="006702A5" w:rsidRPr="00B243C4">
        <w:rPr>
          <w:rFonts w:ascii="Arial" w:hAnsi="Arial" w:cs="Arial"/>
          <w:bCs/>
          <w:sz w:val="20"/>
          <w:szCs w:val="20"/>
        </w:rPr>
        <w:t>,</w:t>
      </w:r>
    </w:p>
    <w:p w14:paraId="15572F69"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3 – Stroški plač in povračil strokov v zvezi z delom</w:t>
      </w:r>
    </w:p>
    <w:p w14:paraId="4CC28578" w14:textId="2C0534D8" w:rsidR="006702A5" w:rsidRPr="00804F55" w:rsidRDefault="006702A5" w:rsidP="00C619DD">
      <w:pPr>
        <w:rPr>
          <w:rFonts w:ascii="Arial" w:hAnsi="Arial" w:cs="Arial"/>
          <w:bCs/>
          <w:sz w:val="20"/>
          <w:szCs w:val="20"/>
          <w:u w:val="single"/>
        </w:rPr>
      </w:pPr>
      <w:r w:rsidRPr="00804F55">
        <w:rPr>
          <w:rFonts w:ascii="Arial" w:hAnsi="Arial" w:cs="Arial"/>
          <w:bCs/>
          <w:sz w:val="20"/>
          <w:szCs w:val="20"/>
          <w:u w:val="single"/>
        </w:rPr>
        <w:t>3.1 - Stroški plač</w:t>
      </w:r>
    </w:p>
    <w:p w14:paraId="638279A9" w14:textId="5E42B467" w:rsidR="00AB2883" w:rsidRPr="00804F55" w:rsidRDefault="00AB2883" w:rsidP="00AB2883">
      <w:pPr>
        <w:pStyle w:val="Odstavekseznama"/>
        <w:numPr>
          <w:ilvl w:val="0"/>
          <w:numId w:val="87"/>
        </w:numPr>
        <w:rPr>
          <w:rFonts w:ascii="Arial" w:hAnsi="Arial" w:cs="Arial"/>
          <w:bCs/>
          <w:sz w:val="20"/>
          <w:szCs w:val="20"/>
          <w:u w:val="single"/>
        </w:rPr>
      </w:pPr>
      <w:r w:rsidRPr="00804F55">
        <w:rPr>
          <w:rFonts w:ascii="Arial" w:hAnsi="Arial" w:cs="Arial"/>
          <w:bCs/>
          <w:sz w:val="20"/>
          <w:szCs w:val="20"/>
        </w:rPr>
        <w:t xml:space="preserve">stroški plač in povračil stroškov v zvezi z delom za osebje, ki dela na razvoju produkta prijavljene operacije, in sicer glede na dejansko opravljene ure dela na projektu. </w:t>
      </w:r>
      <w:r w:rsidR="00F80468">
        <w:rPr>
          <w:rFonts w:ascii="Arial" w:hAnsi="Arial" w:cs="Arial"/>
          <w:bCs/>
          <w:sz w:val="20"/>
          <w:szCs w:val="20"/>
        </w:rPr>
        <w:t xml:space="preserve"> </w:t>
      </w:r>
    </w:p>
    <w:p w14:paraId="5D871A85"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3.2 - Stroški za službena potovanja</w:t>
      </w:r>
    </w:p>
    <w:p w14:paraId="6666E869"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7 – Stroški storitev zunanjih izvajalcev</w:t>
      </w:r>
    </w:p>
    <w:p w14:paraId="14EEE388" w14:textId="77777777" w:rsidR="006702A5" w:rsidRPr="00804F55" w:rsidRDefault="006702A5" w:rsidP="006702A5">
      <w:pPr>
        <w:numPr>
          <w:ilvl w:val="0"/>
          <w:numId w:val="39"/>
        </w:numPr>
        <w:rPr>
          <w:rFonts w:ascii="Arial" w:hAnsi="Arial" w:cs="Arial"/>
          <w:bCs/>
          <w:sz w:val="20"/>
          <w:szCs w:val="20"/>
        </w:rPr>
      </w:pPr>
      <w:r w:rsidRPr="00804F55">
        <w:rPr>
          <w:rFonts w:ascii="Arial" w:hAnsi="Arial" w:cs="Arial"/>
          <w:bCs/>
          <w:sz w:val="20"/>
          <w:szCs w:val="20"/>
        </w:rPr>
        <w:t xml:space="preserve">stroški storitev zunanjih izvajalcev (stroški raziskav in razvoja, </w:t>
      </w:r>
      <w:proofErr w:type="spellStart"/>
      <w:r w:rsidRPr="00804F55">
        <w:rPr>
          <w:rFonts w:ascii="Arial" w:hAnsi="Arial" w:cs="Arial"/>
          <w:bCs/>
          <w:sz w:val="20"/>
          <w:szCs w:val="20"/>
        </w:rPr>
        <w:t>mentoriranja</w:t>
      </w:r>
      <w:proofErr w:type="spellEnd"/>
      <w:r w:rsidRPr="00804F55">
        <w:rPr>
          <w:rFonts w:ascii="Arial" w:hAnsi="Arial" w:cs="Arial"/>
          <w:bCs/>
          <w:sz w:val="20"/>
          <w:szCs w:val="20"/>
        </w:rPr>
        <w:t xml:space="preserve">, testiranja, programiranja, intelektualne zaščite, izdelave prototipov). Sem sodijo tudi avtorske in </w:t>
      </w:r>
      <w:proofErr w:type="spellStart"/>
      <w:r w:rsidRPr="00804F55">
        <w:rPr>
          <w:rFonts w:ascii="Arial" w:hAnsi="Arial" w:cs="Arial"/>
          <w:bCs/>
          <w:sz w:val="20"/>
          <w:szCs w:val="20"/>
        </w:rPr>
        <w:t>podjemne</w:t>
      </w:r>
      <w:proofErr w:type="spellEnd"/>
      <w:r w:rsidRPr="00804F55">
        <w:rPr>
          <w:rFonts w:ascii="Arial" w:hAnsi="Arial" w:cs="Arial"/>
          <w:bCs/>
          <w:sz w:val="20"/>
          <w:szCs w:val="20"/>
        </w:rPr>
        <w:t xml:space="preserve"> pogodbe ter delo preko študentskega servisa, </w:t>
      </w:r>
    </w:p>
    <w:p w14:paraId="2B9B94A6" w14:textId="77777777" w:rsidR="006702A5" w:rsidRPr="00804F55" w:rsidRDefault="006702A5" w:rsidP="006702A5">
      <w:pPr>
        <w:rPr>
          <w:rFonts w:ascii="Arial" w:hAnsi="Arial" w:cs="Arial"/>
          <w:bCs/>
          <w:sz w:val="20"/>
          <w:szCs w:val="20"/>
          <w:u w:val="single"/>
        </w:rPr>
      </w:pPr>
      <w:r w:rsidRPr="00804F55">
        <w:rPr>
          <w:rFonts w:ascii="Arial" w:hAnsi="Arial" w:cs="Arial"/>
          <w:bCs/>
          <w:sz w:val="20"/>
          <w:szCs w:val="20"/>
          <w:u w:val="single"/>
        </w:rPr>
        <w:t>8 – Poenostavljene oblike nepovratnih sredstev in vračljive podpore</w:t>
      </w:r>
    </w:p>
    <w:p w14:paraId="0AA27FA5" w14:textId="531BCBD6" w:rsidR="006702A5" w:rsidRPr="00804F55" w:rsidRDefault="006702A5" w:rsidP="00F80468">
      <w:pPr>
        <w:ind w:firstLine="360"/>
        <w:rPr>
          <w:rFonts w:ascii="Arial" w:hAnsi="Arial" w:cs="Arial"/>
          <w:bCs/>
          <w:sz w:val="20"/>
          <w:szCs w:val="20"/>
          <w:u w:val="single"/>
        </w:rPr>
      </w:pPr>
      <w:r w:rsidRPr="00804F55">
        <w:rPr>
          <w:rFonts w:ascii="Arial" w:hAnsi="Arial" w:cs="Arial"/>
          <w:bCs/>
          <w:sz w:val="20"/>
          <w:szCs w:val="20"/>
          <w:u w:val="single"/>
        </w:rPr>
        <w:t xml:space="preserve">8.1 - Pavšalno financiranje, določeno z uporabo odstotka za eno ali več določenih kategorij stroškov </w:t>
      </w:r>
    </w:p>
    <w:p w14:paraId="1707A088" w14:textId="29EBBA1B" w:rsidR="006702A5" w:rsidRPr="00804F55" w:rsidRDefault="006702A5" w:rsidP="006702A5">
      <w:pPr>
        <w:numPr>
          <w:ilvl w:val="0"/>
          <w:numId w:val="39"/>
        </w:numPr>
        <w:rPr>
          <w:rFonts w:ascii="Arial" w:hAnsi="Arial" w:cs="Arial"/>
          <w:bCs/>
          <w:sz w:val="20"/>
          <w:szCs w:val="20"/>
        </w:rPr>
      </w:pPr>
      <w:r w:rsidRPr="00804F55">
        <w:rPr>
          <w:rFonts w:ascii="Arial" w:hAnsi="Arial" w:cs="Arial"/>
          <w:bCs/>
          <w:sz w:val="20"/>
          <w:szCs w:val="20"/>
        </w:rPr>
        <w:t xml:space="preserve">posredni (operativni) stroški se uveljavljajo v obliki </w:t>
      </w:r>
      <w:r w:rsidR="00714E20" w:rsidRPr="00804F55">
        <w:rPr>
          <w:rFonts w:ascii="Arial" w:hAnsi="Arial" w:cs="Arial"/>
          <w:bCs/>
          <w:sz w:val="20"/>
          <w:szCs w:val="20"/>
        </w:rPr>
        <w:t xml:space="preserve"> pavšalne stopnje </w:t>
      </w:r>
      <w:r w:rsidRPr="00804F55">
        <w:rPr>
          <w:rFonts w:ascii="Arial" w:hAnsi="Arial" w:cs="Arial"/>
          <w:bCs/>
          <w:sz w:val="20"/>
          <w:szCs w:val="20"/>
        </w:rPr>
        <w:t>v višini 15 % upravičenih neposrednih stroškov plač in povračil stroškov v zvezi z delom za osebje, ki izvaja razvojna dela na operaciji. Posredni stroški vsebinsko obsegajo ostale stroške delovanja (npr. stroški materiala, goriva, vode, telefona itd.)</w:t>
      </w:r>
      <w:r w:rsidRPr="00804F55">
        <w:rPr>
          <w:rFonts w:ascii="Arial" w:hAnsi="Arial" w:cs="Arial"/>
          <w:bCs/>
          <w:color w:val="FF0000"/>
          <w:sz w:val="20"/>
          <w:szCs w:val="20"/>
        </w:rPr>
        <w:t xml:space="preserve"> </w:t>
      </w:r>
    </w:p>
    <w:p w14:paraId="1AA62EBE" w14:textId="77777777" w:rsidR="006702A5" w:rsidRPr="00804F55" w:rsidRDefault="006702A5" w:rsidP="006702A5">
      <w:pPr>
        <w:rPr>
          <w:rFonts w:ascii="Arial" w:hAnsi="Arial" w:cs="Arial"/>
          <w:bCs/>
          <w:sz w:val="20"/>
          <w:szCs w:val="20"/>
        </w:rPr>
      </w:pPr>
    </w:p>
    <w:p w14:paraId="745BDE60" w14:textId="77777777" w:rsidR="006702A5" w:rsidRPr="00F80468" w:rsidRDefault="006702A5" w:rsidP="006702A5">
      <w:pPr>
        <w:rPr>
          <w:rFonts w:ascii="Arial" w:hAnsi="Arial" w:cs="Arial"/>
          <w:bCs/>
          <w:sz w:val="20"/>
          <w:szCs w:val="20"/>
        </w:rPr>
      </w:pPr>
      <w:r w:rsidRPr="00804F55">
        <w:rPr>
          <w:rFonts w:ascii="Arial" w:eastAsia="Calibri" w:hAnsi="Arial" w:cs="Arial"/>
          <w:sz w:val="20"/>
          <w:szCs w:val="20"/>
        </w:rPr>
        <w:t>Davek na dodano vrednost ni upravičen strošek.</w:t>
      </w:r>
    </w:p>
    <w:p w14:paraId="7219163D" w14:textId="77777777" w:rsidR="009A2B2E" w:rsidRPr="00804F55" w:rsidRDefault="009A2B2E" w:rsidP="00526C89">
      <w:pPr>
        <w:rPr>
          <w:rFonts w:ascii="Arial" w:hAnsi="Arial" w:cs="Arial"/>
          <w:bCs/>
          <w:sz w:val="20"/>
          <w:szCs w:val="20"/>
        </w:rPr>
      </w:pPr>
    </w:p>
    <w:p w14:paraId="784DB4EC" w14:textId="190B9B8B" w:rsidR="003C6275" w:rsidRDefault="003C6275" w:rsidP="00526C89">
      <w:pPr>
        <w:rPr>
          <w:rFonts w:ascii="Arial" w:hAnsi="Arial" w:cs="Arial"/>
          <w:sz w:val="20"/>
          <w:szCs w:val="20"/>
        </w:rPr>
      </w:pPr>
      <w:r w:rsidRPr="00804F55">
        <w:rPr>
          <w:rFonts w:ascii="Arial" w:hAnsi="Arial" w:cs="Arial"/>
          <w:sz w:val="20"/>
          <w:szCs w:val="20"/>
        </w:rPr>
        <w:t xml:space="preserve">Način uveljavljanja upravičenih stroškov in dokazila za dokazovanje upravičenih stroškov so navedeni v </w:t>
      </w:r>
      <w:r w:rsidR="007427B5" w:rsidRPr="00804F55">
        <w:rPr>
          <w:rFonts w:ascii="Arial" w:hAnsi="Arial" w:cs="Arial"/>
          <w:sz w:val="20"/>
          <w:szCs w:val="20"/>
        </w:rPr>
        <w:t xml:space="preserve">vsakokrat veljavnih </w:t>
      </w:r>
      <w:r w:rsidRPr="00804F55">
        <w:rPr>
          <w:rFonts w:ascii="Arial" w:hAnsi="Arial" w:cs="Arial"/>
          <w:sz w:val="20"/>
          <w:szCs w:val="20"/>
        </w:rPr>
        <w:t xml:space="preserve">Navodilih organa upravljanja o upravičenih stroških za sredstva evropske kohezijske politike za programsko obdobje 2014-2020 (dostopna na: </w:t>
      </w:r>
      <w:hyperlink r:id="rId24" w:history="1">
        <w:r w:rsidR="00550851" w:rsidRPr="00F80468">
          <w:rPr>
            <w:rStyle w:val="Hiperpovezava"/>
            <w:rFonts w:ascii="Arial" w:hAnsi="Arial" w:cs="Arial"/>
            <w:sz w:val="20"/>
            <w:szCs w:val="20"/>
          </w:rPr>
          <w:t>http://www.eu-skladi.si/ekp/navodila</w:t>
        </w:r>
      </w:hyperlink>
      <w:r w:rsidRPr="00730BFC">
        <w:rPr>
          <w:rFonts w:ascii="Arial" w:hAnsi="Arial" w:cs="Arial"/>
          <w:sz w:val="20"/>
          <w:szCs w:val="20"/>
        </w:rPr>
        <w:t>).</w:t>
      </w:r>
    </w:p>
    <w:p w14:paraId="0F50DB78" w14:textId="77777777" w:rsidR="00550851" w:rsidRPr="00730BFC" w:rsidRDefault="00550851" w:rsidP="00526C89">
      <w:pPr>
        <w:rPr>
          <w:rFonts w:ascii="Arial" w:hAnsi="Arial" w:cs="Arial"/>
          <w:sz w:val="20"/>
          <w:szCs w:val="20"/>
        </w:rPr>
      </w:pPr>
    </w:p>
    <w:p w14:paraId="5822BD5D" w14:textId="77777777" w:rsidR="00D323C1" w:rsidRPr="00730BFC" w:rsidRDefault="00D323C1"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 xml:space="preserve">Sklepanje </w:t>
      </w:r>
      <w:proofErr w:type="spellStart"/>
      <w:r w:rsidRPr="00730BFC">
        <w:rPr>
          <w:rFonts w:ascii="Arial" w:eastAsia="Calibri" w:hAnsi="Arial" w:cs="Arial"/>
          <w:sz w:val="20"/>
          <w:szCs w:val="20"/>
        </w:rPr>
        <w:t>podjemnih</w:t>
      </w:r>
      <w:proofErr w:type="spellEnd"/>
      <w:r w:rsidRPr="00730BFC">
        <w:rPr>
          <w:rFonts w:ascii="Arial" w:eastAsia="Calibri" w:hAnsi="Arial" w:cs="Arial"/>
          <w:sz w:val="20"/>
          <w:szCs w:val="20"/>
        </w:rPr>
        <w:t xml:space="preserve"> in avtorskih pogodb s svojimi zaposlenimi je za upravičenca neupravičen strošek. </w:t>
      </w:r>
    </w:p>
    <w:p w14:paraId="47C78DE6" w14:textId="77777777" w:rsidR="00C24EB0" w:rsidRPr="00730BFC" w:rsidRDefault="00C24EB0" w:rsidP="00526C89">
      <w:pPr>
        <w:autoSpaceDE w:val="0"/>
        <w:autoSpaceDN w:val="0"/>
        <w:adjustRightInd w:val="0"/>
        <w:rPr>
          <w:rFonts w:ascii="Arial" w:eastAsia="Calibri" w:hAnsi="Arial" w:cs="Arial"/>
          <w:sz w:val="20"/>
          <w:szCs w:val="20"/>
        </w:rPr>
      </w:pPr>
    </w:p>
    <w:p w14:paraId="4D9B86B9" w14:textId="77777777" w:rsidR="00D323C1" w:rsidRPr="00730BFC" w:rsidRDefault="00D323C1"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Strošek storitve zunanjega izvajalca je neupravičen, če je:</w:t>
      </w:r>
    </w:p>
    <w:p w14:paraId="628C3CB3" w14:textId="77777777" w:rsidR="00D323C1" w:rsidRPr="00730BFC" w:rsidRDefault="00D323C1" w:rsidP="00526C89">
      <w:pPr>
        <w:autoSpaceDE w:val="0"/>
        <w:autoSpaceDN w:val="0"/>
        <w:adjustRightInd w:val="0"/>
        <w:ind w:left="720" w:hanging="360"/>
        <w:rPr>
          <w:rFonts w:ascii="Arial" w:eastAsia="Calibri" w:hAnsi="Arial" w:cs="Arial"/>
          <w:sz w:val="20"/>
          <w:szCs w:val="20"/>
        </w:rPr>
      </w:pPr>
      <w:r w:rsidRPr="00730BFC">
        <w:rPr>
          <w:rFonts w:ascii="Arial" w:eastAsia="Calibri" w:hAnsi="Arial" w:cs="Arial"/>
          <w:sz w:val="20"/>
          <w:szCs w:val="20"/>
        </w:rPr>
        <w:t>-</w:t>
      </w:r>
      <w:r w:rsidRPr="00730BFC">
        <w:rPr>
          <w:rFonts w:ascii="Arial" w:eastAsia="Calibri" w:hAnsi="Arial" w:cs="Arial"/>
          <w:sz w:val="20"/>
          <w:szCs w:val="20"/>
        </w:rPr>
        <w:tab/>
        <w:t xml:space="preserve">zunanji izvajalec povezana družba po pravilih zakona, ki ureja gospodarske družbe ali </w:t>
      </w:r>
    </w:p>
    <w:p w14:paraId="39018288" w14:textId="77777777" w:rsidR="00D323C1" w:rsidRPr="00730BFC" w:rsidRDefault="00D323C1" w:rsidP="00526C89">
      <w:pPr>
        <w:autoSpaceDE w:val="0"/>
        <w:autoSpaceDN w:val="0"/>
        <w:adjustRightInd w:val="0"/>
        <w:ind w:left="720" w:hanging="360"/>
        <w:rPr>
          <w:rFonts w:ascii="Arial" w:eastAsia="Calibri" w:hAnsi="Arial" w:cs="Arial"/>
          <w:sz w:val="20"/>
          <w:szCs w:val="20"/>
        </w:rPr>
      </w:pPr>
      <w:r w:rsidRPr="00730BFC">
        <w:rPr>
          <w:rFonts w:ascii="Arial" w:eastAsia="Calibri" w:hAnsi="Arial" w:cs="Arial"/>
          <w:sz w:val="20"/>
          <w:szCs w:val="20"/>
        </w:rPr>
        <w:t>-</w:t>
      </w:r>
      <w:r w:rsidRPr="00730BFC">
        <w:rPr>
          <w:rFonts w:ascii="Arial" w:eastAsia="Calibri" w:hAnsi="Arial" w:cs="Arial"/>
          <w:sz w:val="20"/>
          <w:szCs w:val="20"/>
        </w:rPr>
        <w:tab/>
        <w:t>zakoniti zastopnik upravičenca</w:t>
      </w:r>
      <w:r w:rsidR="004C4B12" w:rsidRPr="00730BFC">
        <w:rPr>
          <w:rFonts w:ascii="Arial" w:eastAsia="Calibri" w:hAnsi="Arial" w:cs="Arial"/>
          <w:sz w:val="20"/>
          <w:szCs w:val="20"/>
        </w:rPr>
        <w:t xml:space="preserve"> </w:t>
      </w:r>
      <w:r w:rsidRPr="00730BFC">
        <w:rPr>
          <w:rFonts w:ascii="Arial" w:eastAsia="Calibri" w:hAnsi="Arial" w:cs="Arial"/>
          <w:sz w:val="20"/>
          <w:szCs w:val="20"/>
        </w:rPr>
        <w:t xml:space="preserve">ali njegov družinski član: </w:t>
      </w:r>
    </w:p>
    <w:p w14:paraId="09F97DA4" w14:textId="77777777" w:rsidR="00D323C1" w:rsidRPr="00730BFC" w:rsidRDefault="00D323C1" w:rsidP="00526C89">
      <w:pPr>
        <w:autoSpaceDE w:val="0"/>
        <w:autoSpaceDN w:val="0"/>
        <w:adjustRightInd w:val="0"/>
        <w:ind w:left="1440" w:hanging="360"/>
        <w:rPr>
          <w:rFonts w:ascii="Arial" w:eastAsia="Calibri" w:hAnsi="Arial" w:cs="Arial"/>
          <w:sz w:val="20"/>
          <w:szCs w:val="20"/>
        </w:rPr>
      </w:pPr>
      <w:r w:rsidRPr="00730BFC">
        <w:rPr>
          <w:rFonts w:ascii="Arial" w:eastAsia="Calibri" w:hAnsi="Arial" w:cs="Arial"/>
          <w:sz w:val="20"/>
          <w:szCs w:val="20"/>
        </w:rPr>
        <w:t>-</w:t>
      </w:r>
      <w:r w:rsidRPr="00730BFC">
        <w:rPr>
          <w:rFonts w:ascii="Arial" w:eastAsia="Calibri" w:hAnsi="Arial" w:cs="Arial"/>
          <w:sz w:val="20"/>
          <w:szCs w:val="20"/>
        </w:rPr>
        <w:tab/>
        <w:t>udeležen kot poslovodja, član poslovodstva ali zakoniti zastopnik zunanjega izvajalca,</w:t>
      </w:r>
    </w:p>
    <w:p w14:paraId="4355B513" w14:textId="77777777" w:rsidR="00D323C1" w:rsidRPr="00730BFC" w:rsidRDefault="00D323C1" w:rsidP="00526C89">
      <w:pPr>
        <w:autoSpaceDE w:val="0"/>
        <w:autoSpaceDN w:val="0"/>
        <w:adjustRightInd w:val="0"/>
        <w:ind w:left="1440" w:hanging="360"/>
        <w:rPr>
          <w:rFonts w:ascii="Arial" w:hAnsi="Arial" w:cs="Arial"/>
          <w:sz w:val="20"/>
          <w:szCs w:val="20"/>
        </w:rPr>
      </w:pPr>
      <w:r w:rsidRPr="00730BFC">
        <w:rPr>
          <w:rFonts w:ascii="Arial" w:eastAsia="Calibri" w:hAnsi="Arial" w:cs="Arial"/>
          <w:sz w:val="20"/>
          <w:szCs w:val="20"/>
        </w:rPr>
        <w:t>-</w:t>
      </w:r>
      <w:r w:rsidRPr="00730BFC">
        <w:rPr>
          <w:rFonts w:ascii="Arial" w:eastAsia="Calibri" w:hAnsi="Arial" w:cs="Arial"/>
          <w:sz w:val="20"/>
          <w:szCs w:val="20"/>
        </w:rPr>
        <w:tab/>
        <w:t>ali je neposredno ali preko drugih pravnih oseb v več kot petindvajset odstotnem deležu udeležen pri ustanoviteljskih pravicah, upravljanju ali kapitalu zunanjega izvajalca.</w:t>
      </w:r>
    </w:p>
    <w:p w14:paraId="4A107218" w14:textId="77777777" w:rsidR="003C6275" w:rsidRPr="00730BFC" w:rsidRDefault="003C6275" w:rsidP="00526C89">
      <w:pPr>
        <w:rPr>
          <w:rFonts w:ascii="Arial" w:hAnsi="Arial" w:cs="Arial"/>
          <w:sz w:val="20"/>
          <w:szCs w:val="20"/>
        </w:rPr>
      </w:pPr>
    </w:p>
    <w:p w14:paraId="38E79976" w14:textId="1C5F2370" w:rsidR="00937596" w:rsidRDefault="003C6275" w:rsidP="00526C89">
      <w:pPr>
        <w:rPr>
          <w:rFonts w:ascii="Arial" w:hAnsi="Arial" w:cs="Arial"/>
          <w:bCs/>
          <w:sz w:val="20"/>
          <w:szCs w:val="20"/>
        </w:rPr>
      </w:pPr>
      <w:r w:rsidRPr="00730BFC">
        <w:rPr>
          <w:rFonts w:ascii="Arial" w:hAnsi="Arial" w:cs="Arial"/>
          <w:sz w:val="20"/>
          <w:szCs w:val="20"/>
        </w:rPr>
        <w:t xml:space="preserve">Z izbranimi </w:t>
      </w:r>
      <w:r w:rsidR="004758C6" w:rsidRPr="00730BFC">
        <w:rPr>
          <w:rFonts w:ascii="Arial" w:hAnsi="Arial" w:cs="Arial"/>
          <w:sz w:val="20"/>
          <w:szCs w:val="20"/>
        </w:rPr>
        <w:t>prijavitelj</w:t>
      </w:r>
      <w:r w:rsidRPr="00730BFC">
        <w:rPr>
          <w:rFonts w:ascii="Arial" w:hAnsi="Arial" w:cs="Arial"/>
          <w:sz w:val="20"/>
          <w:szCs w:val="20"/>
        </w:rPr>
        <w:t xml:space="preserve">i na javni razpis bodo sklenjene pogodbe o sofinanciranju. </w:t>
      </w:r>
      <w:r w:rsidR="009C1480" w:rsidRPr="00730BFC">
        <w:rPr>
          <w:rFonts w:ascii="Arial" w:hAnsi="Arial" w:cs="Arial"/>
          <w:sz w:val="20"/>
          <w:szCs w:val="20"/>
        </w:rPr>
        <w:t xml:space="preserve">Pogoj za podpis pogodbe </w:t>
      </w:r>
      <w:r w:rsidR="00550851">
        <w:rPr>
          <w:rFonts w:ascii="Arial" w:hAnsi="Arial" w:cs="Arial"/>
          <w:sz w:val="20"/>
          <w:szCs w:val="20"/>
        </w:rPr>
        <w:t xml:space="preserve">o sofinanciranju </w:t>
      </w:r>
      <w:r w:rsidR="009C1480" w:rsidRPr="00730BFC">
        <w:rPr>
          <w:rFonts w:ascii="Arial" w:hAnsi="Arial" w:cs="Arial"/>
          <w:sz w:val="20"/>
          <w:szCs w:val="20"/>
        </w:rPr>
        <w:t xml:space="preserve">je </w:t>
      </w:r>
      <w:r w:rsidR="00C21720" w:rsidRPr="00730BFC">
        <w:rPr>
          <w:rFonts w:ascii="Arial" w:hAnsi="Arial" w:cs="Arial"/>
          <w:sz w:val="20"/>
          <w:szCs w:val="20"/>
        </w:rPr>
        <w:t xml:space="preserve">že </w:t>
      </w:r>
      <w:r w:rsidR="009C1480" w:rsidRPr="00730BFC">
        <w:rPr>
          <w:rFonts w:ascii="Arial" w:hAnsi="Arial" w:cs="Arial"/>
          <w:sz w:val="20"/>
          <w:szCs w:val="20"/>
        </w:rPr>
        <w:t xml:space="preserve">podpisana pogodba z izbranim mentorjem. </w:t>
      </w:r>
      <w:r w:rsidRPr="00730BFC">
        <w:rPr>
          <w:rFonts w:ascii="Arial" w:hAnsi="Arial" w:cs="Arial"/>
          <w:sz w:val="20"/>
          <w:szCs w:val="20"/>
        </w:rPr>
        <w:t xml:space="preserve">Ministrstvo in izbrani </w:t>
      </w:r>
      <w:r w:rsidR="004758C6" w:rsidRPr="00730BFC">
        <w:rPr>
          <w:rFonts w:ascii="Arial" w:hAnsi="Arial" w:cs="Arial"/>
          <w:sz w:val="20"/>
          <w:szCs w:val="20"/>
        </w:rPr>
        <w:t>prijavitelj</w:t>
      </w:r>
      <w:r w:rsidRPr="00730BFC">
        <w:rPr>
          <w:rFonts w:ascii="Arial" w:hAnsi="Arial" w:cs="Arial"/>
          <w:sz w:val="20"/>
          <w:szCs w:val="20"/>
        </w:rPr>
        <w:t xml:space="preserve"> bosta s pogodbo o sofinanciranju dogovorila obseg in dinamiko sofinanciranja operacije na osnovi načrtovanih aktivnosti, podanih v vlogi na javni razpis. Vzorec pogodbe</w:t>
      </w:r>
      <w:r w:rsidR="00DF43C9">
        <w:rPr>
          <w:rFonts w:ascii="Arial" w:hAnsi="Arial" w:cs="Arial"/>
          <w:sz w:val="20"/>
          <w:szCs w:val="20"/>
        </w:rPr>
        <w:t xml:space="preserve"> je sestavni del razpisne dokumentacije</w:t>
      </w:r>
      <w:r w:rsidR="00FF3980">
        <w:rPr>
          <w:rFonts w:ascii="Arial" w:hAnsi="Arial" w:cs="Arial"/>
          <w:sz w:val="20"/>
          <w:szCs w:val="20"/>
        </w:rPr>
        <w:t xml:space="preserve">. </w:t>
      </w:r>
      <w:r w:rsidRPr="00730BFC">
        <w:rPr>
          <w:rFonts w:ascii="Arial" w:hAnsi="Arial" w:cs="Arial"/>
          <w:bCs/>
          <w:sz w:val="20"/>
          <w:szCs w:val="20"/>
        </w:rPr>
        <w:t xml:space="preserve"> </w:t>
      </w:r>
      <w:r w:rsidR="00FF3980">
        <w:rPr>
          <w:rFonts w:ascii="Arial" w:hAnsi="Arial" w:cs="Arial"/>
          <w:bCs/>
          <w:sz w:val="20"/>
          <w:szCs w:val="20"/>
        </w:rPr>
        <w:t>I</w:t>
      </w:r>
      <w:r w:rsidRPr="00730BFC">
        <w:rPr>
          <w:rFonts w:ascii="Arial" w:hAnsi="Arial" w:cs="Arial"/>
          <w:bCs/>
          <w:sz w:val="20"/>
          <w:szCs w:val="20"/>
        </w:rPr>
        <w:t xml:space="preserve">zbrani </w:t>
      </w:r>
      <w:r w:rsidR="004758C6" w:rsidRPr="00730BFC">
        <w:rPr>
          <w:rFonts w:ascii="Arial" w:hAnsi="Arial" w:cs="Arial"/>
          <w:bCs/>
          <w:sz w:val="20"/>
          <w:szCs w:val="20"/>
        </w:rPr>
        <w:t>prijavitelj</w:t>
      </w:r>
      <w:r w:rsidRPr="00730BFC">
        <w:rPr>
          <w:rFonts w:ascii="Arial" w:hAnsi="Arial" w:cs="Arial"/>
          <w:bCs/>
          <w:sz w:val="20"/>
          <w:szCs w:val="20"/>
        </w:rPr>
        <w:t xml:space="preserve"> </w:t>
      </w:r>
      <w:r w:rsidR="00FF3980">
        <w:rPr>
          <w:rFonts w:ascii="Arial" w:hAnsi="Arial" w:cs="Arial"/>
          <w:bCs/>
          <w:sz w:val="20"/>
          <w:szCs w:val="20"/>
        </w:rPr>
        <w:t xml:space="preserve">je </w:t>
      </w:r>
      <w:r w:rsidRPr="00730BFC">
        <w:rPr>
          <w:rFonts w:ascii="Arial" w:hAnsi="Arial" w:cs="Arial"/>
          <w:bCs/>
          <w:sz w:val="20"/>
          <w:szCs w:val="20"/>
        </w:rPr>
        <w:t xml:space="preserve">dolžan spoštovati </w:t>
      </w:r>
      <w:r w:rsidR="00FF3980">
        <w:rPr>
          <w:rFonts w:ascii="Arial" w:hAnsi="Arial" w:cs="Arial"/>
          <w:bCs/>
          <w:sz w:val="20"/>
          <w:szCs w:val="20"/>
        </w:rPr>
        <w:t xml:space="preserve">pogodbo </w:t>
      </w:r>
      <w:r w:rsidRPr="00730BFC">
        <w:rPr>
          <w:rFonts w:ascii="Arial" w:hAnsi="Arial" w:cs="Arial"/>
          <w:bCs/>
          <w:sz w:val="20"/>
          <w:szCs w:val="20"/>
        </w:rPr>
        <w:t>pri izvajanju operacije</w:t>
      </w:r>
      <w:r w:rsidR="00FF3980">
        <w:rPr>
          <w:rFonts w:ascii="Arial" w:hAnsi="Arial" w:cs="Arial"/>
          <w:bCs/>
          <w:sz w:val="20"/>
          <w:szCs w:val="20"/>
        </w:rPr>
        <w:t xml:space="preserve"> in upoštevati </w:t>
      </w:r>
      <w:r w:rsidR="00FF3980" w:rsidRPr="00730BFC">
        <w:rPr>
          <w:rFonts w:ascii="Arial" w:hAnsi="Arial" w:cs="Arial"/>
          <w:sz w:val="20"/>
          <w:szCs w:val="20"/>
        </w:rPr>
        <w:t xml:space="preserve">in vsakokrat veljavna </w:t>
      </w:r>
      <w:r w:rsidR="00FF3980">
        <w:rPr>
          <w:rFonts w:ascii="Arial" w:hAnsi="Arial" w:cs="Arial"/>
          <w:sz w:val="20"/>
          <w:szCs w:val="20"/>
        </w:rPr>
        <w:t>n</w:t>
      </w:r>
      <w:r w:rsidR="00FF3980" w:rsidRPr="00730BFC">
        <w:rPr>
          <w:rFonts w:ascii="Arial" w:hAnsi="Arial" w:cs="Arial"/>
          <w:sz w:val="20"/>
          <w:szCs w:val="20"/>
        </w:rPr>
        <w:t>avodila organa upravljanja</w:t>
      </w:r>
      <w:r w:rsidR="00FF3980">
        <w:rPr>
          <w:rFonts w:ascii="Arial" w:hAnsi="Arial" w:cs="Arial"/>
          <w:bCs/>
          <w:sz w:val="20"/>
          <w:szCs w:val="20"/>
        </w:rPr>
        <w:t>.</w:t>
      </w:r>
    </w:p>
    <w:p w14:paraId="3B7FD6A6" w14:textId="032BA7C4" w:rsidR="00550851" w:rsidRDefault="006D2894" w:rsidP="00526C89">
      <w:pPr>
        <w:rPr>
          <w:rFonts w:ascii="Arial" w:hAnsi="Arial" w:cs="Arial"/>
          <w:bCs/>
          <w:sz w:val="20"/>
          <w:szCs w:val="20"/>
        </w:rPr>
      </w:pPr>
      <w:r>
        <w:rPr>
          <w:rFonts w:ascii="Arial" w:hAnsi="Arial" w:cs="Arial"/>
          <w:bCs/>
          <w:sz w:val="20"/>
          <w:szCs w:val="20"/>
        </w:rPr>
        <w:t xml:space="preserve"> </w:t>
      </w:r>
    </w:p>
    <w:p w14:paraId="2A7B16E3" w14:textId="77777777" w:rsidR="00CB5E4B" w:rsidRPr="00730BFC" w:rsidRDefault="00CB5E4B" w:rsidP="00526C89">
      <w:pPr>
        <w:rPr>
          <w:rFonts w:ascii="Arial" w:hAnsi="Arial" w:cs="Arial"/>
          <w:bCs/>
          <w:sz w:val="20"/>
          <w:szCs w:val="20"/>
        </w:rPr>
      </w:pPr>
    </w:p>
    <w:p w14:paraId="27F709ED" w14:textId="64AEEB1B" w:rsidR="00937596" w:rsidRPr="00FA3514" w:rsidRDefault="00635626" w:rsidP="00526C89">
      <w:pPr>
        <w:rPr>
          <w:rFonts w:ascii="Arial" w:hAnsi="Arial" w:cs="Arial"/>
          <w:b/>
          <w:bCs/>
          <w:sz w:val="20"/>
          <w:szCs w:val="20"/>
        </w:rPr>
      </w:pPr>
      <w:r w:rsidRPr="00FA3514">
        <w:rPr>
          <w:rFonts w:ascii="Arial" w:hAnsi="Arial" w:cs="Arial"/>
          <w:b/>
          <w:bCs/>
          <w:sz w:val="20"/>
          <w:szCs w:val="20"/>
        </w:rPr>
        <w:t>8</w:t>
      </w:r>
      <w:r w:rsidR="009A0369" w:rsidRPr="00FA3514">
        <w:rPr>
          <w:rFonts w:ascii="Arial" w:hAnsi="Arial" w:cs="Arial"/>
          <w:b/>
          <w:bCs/>
          <w:sz w:val="20"/>
          <w:szCs w:val="20"/>
        </w:rPr>
        <w:t>.2</w:t>
      </w:r>
      <w:r w:rsidR="00F2601A" w:rsidRPr="00FA3514">
        <w:rPr>
          <w:rFonts w:ascii="Arial" w:hAnsi="Arial" w:cs="Arial"/>
          <w:b/>
          <w:bCs/>
          <w:sz w:val="20"/>
          <w:szCs w:val="20"/>
        </w:rPr>
        <w:t xml:space="preserve">. </w:t>
      </w:r>
      <w:r w:rsidR="00937596" w:rsidRPr="00FA3514">
        <w:rPr>
          <w:rFonts w:ascii="Arial" w:hAnsi="Arial" w:cs="Arial"/>
          <w:b/>
          <w:bCs/>
          <w:sz w:val="20"/>
          <w:szCs w:val="20"/>
        </w:rPr>
        <w:t>Dejansko dokazovanje upravičenih stroškov</w:t>
      </w:r>
    </w:p>
    <w:p w14:paraId="4B449C91" w14:textId="77777777" w:rsidR="00937596" w:rsidRPr="002173E8" w:rsidRDefault="00937596" w:rsidP="00526C89">
      <w:pPr>
        <w:rPr>
          <w:rFonts w:ascii="Arial" w:hAnsi="Arial" w:cs="Arial"/>
          <w:bCs/>
          <w:sz w:val="20"/>
          <w:szCs w:val="20"/>
        </w:rPr>
      </w:pPr>
    </w:p>
    <w:p w14:paraId="22374DDB" w14:textId="3CCFA9C0" w:rsidR="00937596" w:rsidRPr="00730BFC" w:rsidRDefault="000A14B7" w:rsidP="00526C89">
      <w:pPr>
        <w:rPr>
          <w:rFonts w:ascii="Arial" w:hAnsi="Arial" w:cs="Arial"/>
          <w:bCs/>
          <w:sz w:val="20"/>
          <w:szCs w:val="20"/>
        </w:rPr>
      </w:pPr>
      <w:r w:rsidRPr="00730BFC">
        <w:rPr>
          <w:rFonts w:ascii="Arial" w:hAnsi="Arial" w:cs="Arial"/>
          <w:bCs/>
          <w:sz w:val="20"/>
          <w:szCs w:val="20"/>
        </w:rPr>
        <w:t>Za vse upravičene stroške (razen za posredne stroške</w:t>
      </w:r>
      <w:r w:rsidR="003E30A5">
        <w:rPr>
          <w:rFonts w:ascii="Arial" w:hAnsi="Arial" w:cs="Arial"/>
          <w:bCs/>
          <w:sz w:val="20"/>
          <w:szCs w:val="20"/>
        </w:rPr>
        <w:t xml:space="preserve"> v obliki 15% pavšal</w:t>
      </w:r>
      <w:r w:rsidR="006D2894">
        <w:rPr>
          <w:rFonts w:ascii="Arial" w:hAnsi="Arial" w:cs="Arial"/>
          <w:bCs/>
          <w:sz w:val="20"/>
          <w:szCs w:val="20"/>
        </w:rPr>
        <w:t>ne stopnje</w:t>
      </w:r>
      <w:r w:rsidRPr="00730BFC">
        <w:rPr>
          <w:rFonts w:ascii="Arial" w:hAnsi="Arial" w:cs="Arial"/>
          <w:bCs/>
          <w:sz w:val="20"/>
          <w:szCs w:val="20"/>
        </w:rPr>
        <w:t>) se uporabljajo dokazila o dejansko nastalih in plačanih upravičenih stroških, ki so nastali in bili plačani v obdobju</w:t>
      </w:r>
      <w:r w:rsidR="005F3971" w:rsidRPr="00730BFC">
        <w:rPr>
          <w:rFonts w:ascii="Arial" w:hAnsi="Arial" w:cs="Arial"/>
          <w:bCs/>
          <w:sz w:val="20"/>
          <w:szCs w:val="20"/>
        </w:rPr>
        <w:t xml:space="preserve"> upravičenosti</w:t>
      </w:r>
      <w:r w:rsidR="00526C89" w:rsidRPr="00730BFC">
        <w:rPr>
          <w:rFonts w:ascii="Arial" w:hAnsi="Arial" w:cs="Arial"/>
          <w:bCs/>
          <w:sz w:val="20"/>
          <w:szCs w:val="20"/>
        </w:rPr>
        <w:t xml:space="preserve"> </w:t>
      </w:r>
      <w:r w:rsidR="00871C4C" w:rsidRPr="00730BFC">
        <w:rPr>
          <w:rFonts w:ascii="Arial" w:hAnsi="Arial" w:cs="Arial"/>
          <w:bCs/>
          <w:sz w:val="20"/>
          <w:szCs w:val="20"/>
        </w:rPr>
        <w:t>skladno</w:t>
      </w:r>
      <w:r w:rsidR="00937596" w:rsidRPr="00730BFC">
        <w:rPr>
          <w:rFonts w:ascii="Arial" w:hAnsi="Arial" w:cs="Arial"/>
          <w:bCs/>
          <w:sz w:val="20"/>
          <w:szCs w:val="20"/>
        </w:rPr>
        <w:t xml:space="preserve"> z </w:t>
      </w:r>
      <w:r w:rsidR="00F625A8" w:rsidRPr="00730BFC">
        <w:rPr>
          <w:rFonts w:ascii="Arial" w:hAnsi="Arial" w:cs="Arial"/>
          <w:bCs/>
          <w:sz w:val="20"/>
          <w:szCs w:val="20"/>
        </w:rPr>
        <w:t xml:space="preserve">vsakokrat veljavnimi </w:t>
      </w:r>
      <w:r w:rsidR="00937596" w:rsidRPr="00730BFC">
        <w:rPr>
          <w:rFonts w:ascii="Arial" w:hAnsi="Arial" w:cs="Arial"/>
          <w:bCs/>
          <w:sz w:val="20"/>
          <w:szCs w:val="20"/>
        </w:rPr>
        <w:t>Navodili organa upravljanja o upravičenih stroških za sredstva evropske kohezijske politike v obdobju 2014-2020.</w:t>
      </w:r>
    </w:p>
    <w:p w14:paraId="3EB2829B" w14:textId="325A7E84" w:rsidR="00937596" w:rsidRDefault="00937596" w:rsidP="00526C89">
      <w:pPr>
        <w:rPr>
          <w:rFonts w:ascii="Arial" w:hAnsi="Arial" w:cs="Arial"/>
          <w:bCs/>
          <w:sz w:val="20"/>
          <w:szCs w:val="20"/>
        </w:rPr>
      </w:pPr>
    </w:p>
    <w:p w14:paraId="54B44A1F" w14:textId="77777777" w:rsidR="00550851" w:rsidRPr="00730BFC" w:rsidRDefault="00550851" w:rsidP="00526C89">
      <w:pPr>
        <w:rPr>
          <w:rFonts w:ascii="Arial" w:hAnsi="Arial" w:cs="Arial"/>
          <w:bCs/>
          <w:sz w:val="20"/>
          <w:szCs w:val="20"/>
        </w:rPr>
      </w:pPr>
    </w:p>
    <w:p w14:paraId="6149490D" w14:textId="77777777" w:rsidR="00BC15CD" w:rsidRPr="00730BFC" w:rsidRDefault="00F2601A" w:rsidP="00526C89">
      <w:pPr>
        <w:rPr>
          <w:rFonts w:ascii="Arial" w:hAnsi="Arial" w:cs="Arial"/>
          <w:b/>
          <w:bCs/>
          <w:sz w:val="20"/>
          <w:szCs w:val="20"/>
        </w:rPr>
      </w:pPr>
      <w:r w:rsidRPr="00730BFC">
        <w:rPr>
          <w:rFonts w:ascii="Arial" w:hAnsi="Arial" w:cs="Arial"/>
          <w:b/>
          <w:bCs/>
          <w:sz w:val="20"/>
          <w:szCs w:val="20"/>
        </w:rPr>
        <w:t xml:space="preserve"> </w:t>
      </w:r>
      <w:r w:rsidR="00635626" w:rsidRPr="00730BFC">
        <w:rPr>
          <w:rFonts w:ascii="Arial" w:hAnsi="Arial" w:cs="Arial"/>
          <w:b/>
          <w:bCs/>
          <w:sz w:val="20"/>
          <w:szCs w:val="20"/>
        </w:rPr>
        <w:t>9</w:t>
      </w:r>
      <w:r w:rsidRPr="00730BFC">
        <w:rPr>
          <w:rFonts w:ascii="Arial" w:hAnsi="Arial" w:cs="Arial"/>
          <w:b/>
          <w:bCs/>
          <w:sz w:val="20"/>
          <w:szCs w:val="20"/>
        </w:rPr>
        <w:t xml:space="preserve">. </w:t>
      </w:r>
      <w:r w:rsidR="00BC15CD" w:rsidRPr="00730BFC">
        <w:rPr>
          <w:rFonts w:ascii="Arial" w:hAnsi="Arial" w:cs="Arial"/>
          <w:b/>
          <w:bCs/>
          <w:sz w:val="20"/>
          <w:szCs w:val="20"/>
        </w:rPr>
        <w:t>Zahteve glede upoštevanja zakona, ki ureja javno naročanje</w:t>
      </w:r>
    </w:p>
    <w:p w14:paraId="53846245" w14:textId="77777777" w:rsidR="00D323C1" w:rsidRPr="00730BFC" w:rsidRDefault="00D323C1" w:rsidP="00526C89">
      <w:pPr>
        <w:pStyle w:val="Odstavekseznama"/>
        <w:ind w:left="360"/>
        <w:rPr>
          <w:rFonts w:ascii="Arial" w:hAnsi="Arial" w:cs="Arial"/>
          <w:bCs/>
          <w:sz w:val="20"/>
          <w:szCs w:val="20"/>
        </w:rPr>
      </w:pPr>
    </w:p>
    <w:p w14:paraId="18BAD626" w14:textId="77777777" w:rsidR="001235C4" w:rsidRPr="00730BFC" w:rsidRDefault="00937596" w:rsidP="00526C89">
      <w:pPr>
        <w:rPr>
          <w:rFonts w:ascii="Arial" w:hAnsi="Arial" w:cs="Arial"/>
          <w:bCs/>
          <w:sz w:val="20"/>
          <w:szCs w:val="20"/>
        </w:rPr>
      </w:pPr>
      <w:r w:rsidRPr="00730BFC">
        <w:rPr>
          <w:rFonts w:ascii="Arial" w:hAnsi="Arial" w:cs="Arial"/>
          <w:bCs/>
          <w:sz w:val="20"/>
          <w:szCs w:val="20"/>
        </w:rPr>
        <w:t xml:space="preserve">Upravičenci morajo izvesti projekt </w:t>
      </w:r>
      <w:r w:rsidR="006A55B3" w:rsidRPr="00730BFC">
        <w:rPr>
          <w:rFonts w:ascii="Arial" w:hAnsi="Arial" w:cs="Arial"/>
          <w:bCs/>
          <w:sz w:val="20"/>
          <w:szCs w:val="20"/>
        </w:rPr>
        <w:t xml:space="preserve">skladno z določili pogodbe o sofinanciranju </w:t>
      </w:r>
      <w:r w:rsidR="006A55B3">
        <w:rPr>
          <w:rFonts w:ascii="Arial" w:hAnsi="Arial" w:cs="Arial"/>
          <w:bCs/>
          <w:sz w:val="20"/>
          <w:szCs w:val="20"/>
        </w:rPr>
        <w:t xml:space="preserve">ter </w:t>
      </w:r>
      <w:r w:rsidRPr="00730BFC">
        <w:rPr>
          <w:rFonts w:ascii="Arial" w:hAnsi="Arial" w:cs="Arial"/>
          <w:bCs/>
          <w:sz w:val="20"/>
          <w:szCs w:val="20"/>
        </w:rPr>
        <w:t>v</w:t>
      </w:r>
      <w:r w:rsidR="004C4B12" w:rsidRPr="00730BFC">
        <w:rPr>
          <w:rFonts w:ascii="Arial" w:hAnsi="Arial" w:cs="Arial"/>
          <w:bCs/>
          <w:sz w:val="20"/>
          <w:szCs w:val="20"/>
        </w:rPr>
        <w:t xml:space="preserve"> </w:t>
      </w:r>
      <w:r w:rsidR="001235C4" w:rsidRPr="00730BFC">
        <w:rPr>
          <w:rFonts w:ascii="Arial" w:hAnsi="Arial" w:cs="Arial"/>
          <w:bCs/>
          <w:sz w:val="20"/>
          <w:szCs w:val="20"/>
        </w:rPr>
        <w:t>skladu</w:t>
      </w:r>
      <w:r w:rsidRPr="00730BFC">
        <w:rPr>
          <w:rFonts w:ascii="Arial" w:hAnsi="Arial" w:cs="Arial"/>
          <w:bCs/>
          <w:sz w:val="20"/>
          <w:szCs w:val="20"/>
        </w:rPr>
        <w:t xml:space="preserve"> s temeljnimi načeli zakona</w:t>
      </w:r>
      <w:r w:rsidR="00F625A8" w:rsidRPr="00730BFC">
        <w:rPr>
          <w:rFonts w:ascii="Arial" w:hAnsi="Arial" w:cs="Arial"/>
          <w:bCs/>
          <w:sz w:val="20"/>
          <w:szCs w:val="20"/>
        </w:rPr>
        <w:t>, ki ureja</w:t>
      </w:r>
      <w:r w:rsidRPr="00730BFC">
        <w:rPr>
          <w:rFonts w:ascii="Arial" w:hAnsi="Arial" w:cs="Arial"/>
          <w:bCs/>
          <w:sz w:val="20"/>
          <w:szCs w:val="20"/>
        </w:rPr>
        <w:t xml:space="preserve"> </w:t>
      </w:r>
      <w:r w:rsidR="00F625A8" w:rsidRPr="00730BFC">
        <w:rPr>
          <w:rFonts w:ascii="Arial" w:hAnsi="Arial" w:cs="Arial"/>
          <w:bCs/>
          <w:sz w:val="20"/>
          <w:szCs w:val="20"/>
        </w:rPr>
        <w:t>javno naročanje</w:t>
      </w:r>
      <w:r w:rsidRPr="00730BFC">
        <w:rPr>
          <w:rFonts w:ascii="Arial" w:hAnsi="Arial" w:cs="Arial"/>
          <w:bCs/>
          <w:sz w:val="20"/>
          <w:szCs w:val="20"/>
        </w:rPr>
        <w:t>, in sicer</w:t>
      </w:r>
      <w:r w:rsidR="001235C4" w:rsidRPr="00730BFC">
        <w:rPr>
          <w:rFonts w:ascii="Arial" w:hAnsi="Arial" w:cs="Arial"/>
          <w:bCs/>
          <w:sz w:val="20"/>
          <w:szCs w:val="20"/>
        </w:rPr>
        <w:t>:</w:t>
      </w:r>
    </w:p>
    <w:p w14:paraId="52B6248E" w14:textId="77777777" w:rsidR="001235C4" w:rsidRPr="00730BFC" w:rsidRDefault="00937596" w:rsidP="00526C89">
      <w:pPr>
        <w:pStyle w:val="Odstavekseznama"/>
        <w:numPr>
          <w:ilvl w:val="0"/>
          <w:numId w:val="6"/>
        </w:numPr>
        <w:rPr>
          <w:rFonts w:ascii="Arial" w:hAnsi="Arial" w:cs="Arial"/>
          <w:bCs/>
          <w:sz w:val="20"/>
          <w:szCs w:val="20"/>
        </w:rPr>
      </w:pPr>
      <w:r w:rsidRPr="00730BFC">
        <w:rPr>
          <w:rFonts w:ascii="Arial" w:hAnsi="Arial" w:cs="Arial"/>
          <w:bCs/>
          <w:sz w:val="20"/>
          <w:szCs w:val="20"/>
        </w:rPr>
        <w:t>načelo</w:t>
      </w:r>
      <w:r w:rsidR="006A55B3">
        <w:rPr>
          <w:rFonts w:ascii="Arial" w:hAnsi="Arial" w:cs="Arial"/>
          <w:bCs/>
          <w:sz w:val="20"/>
          <w:szCs w:val="20"/>
        </w:rPr>
        <w:t>m</w:t>
      </w:r>
      <w:r w:rsidRPr="00730BFC">
        <w:rPr>
          <w:rFonts w:ascii="Arial" w:hAnsi="Arial" w:cs="Arial"/>
          <w:bCs/>
          <w:sz w:val="20"/>
          <w:szCs w:val="20"/>
        </w:rPr>
        <w:t xml:space="preserve"> gospodarnosti, učinkovitosti in uspešnosti, </w:t>
      </w:r>
    </w:p>
    <w:p w14:paraId="30A530A1" w14:textId="77777777" w:rsidR="001235C4" w:rsidRPr="00730BFC" w:rsidRDefault="00937596" w:rsidP="00526C89">
      <w:pPr>
        <w:pStyle w:val="Odstavekseznama"/>
        <w:numPr>
          <w:ilvl w:val="0"/>
          <w:numId w:val="6"/>
        </w:numPr>
        <w:rPr>
          <w:rFonts w:ascii="Arial" w:hAnsi="Arial" w:cs="Arial"/>
          <w:bCs/>
          <w:sz w:val="20"/>
          <w:szCs w:val="20"/>
        </w:rPr>
      </w:pPr>
      <w:r w:rsidRPr="00730BFC">
        <w:rPr>
          <w:rFonts w:ascii="Arial" w:hAnsi="Arial" w:cs="Arial"/>
          <w:bCs/>
          <w:sz w:val="20"/>
          <w:szCs w:val="20"/>
        </w:rPr>
        <w:t>načelo</w:t>
      </w:r>
      <w:r w:rsidR="006A55B3">
        <w:rPr>
          <w:rFonts w:ascii="Arial" w:hAnsi="Arial" w:cs="Arial"/>
          <w:bCs/>
          <w:sz w:val="20"/>
          <w:szCs w:val="20"/>
        </w:rPr>
        <w:t>m</w:t>
      </w:r>
      <w:r w:rsidRPr="00730BFC">
        <w:rPr>
          <w:rFonts w:ascii="Arial" w:hAnsi="Arial" w:cs="Arial"/>
          <w:bCs/>
          <w:sz w:val="20"/>
          <w:szCs w:val="20"/>
        </w:rPr>
        <w:t xml:space="preserve"> zagotavljanja konkurence med ponudniki,</w:t>
      </w:r>
    </w:p>
    <w:p w14:paraId="4C47708C" w14:textId="77777777" w:rsidR="001235C4" w:rsidRPr="00730BFC" w:rsidRDefault="00937596" w:rsidP="00526C89">
      <w:pPr>
        <w:pStyle w:val="Odstavekseznama"/>
        <w:numPr>
          <w:ilvl w:val="0"/>
          <w:numId w:val="6"/>
        </w:numPr>
        <w:rPr>
          <w:rFonts w:ascii="Arial" w:hAnsi="Arial" w:cs="Arial"/>
          <w:bCs/>
          <w:sz w:val="20"/>
          <w:szCs w:val="20"/>
        </w:rPr>
      </w:pPr>
      <w:r w:rsidRPr="00730BFC">
        <w:rPr>
          <w:rFonts w:ascii="Arial" w:hAnsi="Arial" w:cs="Arial"/>
          <w:bCs/>
          <w:sz w:val="20"/>
          <w:szCs w:val="20"/>
        </w:rPr>
        <w:t>načelo</w:t>
      </w:r>
      <w:r w:rsidR="006A55B3">
        <w:rPr>
          <w:rFonts w:ascii="Arial" w:hAnsi="Arial" w:cs="Arial"/>
          <w:bCs/>
          <w:sz w:val="20"/>
          <w:szCs w:val="20"/>
        </w:rPr>
        <w:t>m</w:t>
      </w:r>
      <w:r w:rsidRPr="00730BFC">
        <w:rPr>
          <w:rFonts w:ascii="Arial" w:hAnsi="Arial" w:cs="Arial"/>
          <w:bCs/>
          <w:sz w:val="20"/>
          <w:szCs w:val="20"/>
        </w:rPr>
        <w:t xml:space="preserve"> transparentnosti javnega naročanja,</w:t>
      </w:r>
    </w:p>
    <w:p w14:paraId="6BB57F73" w14:textId="6F518A76" w:rsidR="001235C4" w:rsidRPr="00730BFC" w:rsidRDefault="00937596" w:rsidP="00526C89">
      <w:pPr>
        <w:pStyle w:val="Odstavekseznama"/>
        <w:numPr>
          <w:ilvl w:val="0"/>
          <w:numId w:val="6"/>
        </w:numPr>
        <w:rPr>
          <w:rFonts w:ascii="Arial" w:hAnsi="Arial" w:cs="Arial"/>
          <w:bCs/>
          <w:sz w:val="20"/>
          <w:szCs w:val="20"/>
        </w:rPr>
      </w:pPr>
      <w:r w:rsidRPr="00730BFC">
        <w:rPr>
          <w:rFonts w:ascii="Arial" w:hAnsi="Arial" w:cs="Arial"/>
          <w:bCs/>
          <w:sz w:val="20"/>
          <w:szCs w:val="20"/>
        </w:rPr>
        <w:t>načelo</w:t>
      </w:r>
      <w:r w:rsidR="006A55B3">
        <w:rPr>
          <w:rFonts w:ascii="Arial" w:hAnsi="Arial" w:cs="Arial"/>
          <w:bCs/>
          <w:sz w:val="20"/>
          <w:szCs w:val="20"/>
        </w:rPr>
        <w:t>m</w:t>
      </w:r>
      <w:r w:rsidRPr="00730BFC">
        <w:rPr>
          <w:rFonts w:ascii="Arial" w:hAnsi="Arial" w:cs="Arial"/>
          <w:bCs/>
          <w:sz w:val="20"/>
          <w:szCs w:val="20"/>
        </w:rPr>
        <w:t xml:space="preserve"> enakopravne obravnave ponudnikov in</w:t>
      </w:r>
    </w:p>
    <w:p w14:paraId="2CE761C1" w14:textId="51163006" w:rsidR="006A55B3" w:rsidRDefault="00937596" w:rsidP="006A55B3">
      <w:pPr>
        <w:pStyle w:val="Odstavekseznama"/>
        <w:numPr>
          <w:ilvl w:val="0"/>
          <w:numId w:val="6"/>
        </w:numPr>
        <w:rPr>
          <w:rFonts w:ascii="Arial" w:hAnsi="Arial" w:cs="Arial"/>
          <w:bCs/>
          <w:sz w:val="20"/>
          <w:szCs w:val="20"/>
        </w:rPr>
      </w:pPr>
      <w:r w:rsidRPr="00730BFC">
        <w:rPr>
          <w:rFonts w:ascii="Arial" w:hAnsi="Arial" w:cs="Arial"/>
          <w:bCs/>
          <w:sz w:val="20"/>
          <w:szCs w:val="20"/>
        </w:rPr>
        <w:t>načelo</w:t>
      </w:r>
      <w:r w:rsidR="006A55B3">
        <w:rPr>
          <w:rFonts w:ascii="Arial" w:hAnsi="Arial" w:cs="Arial"/>
          <w:bCs/>
          <w:sz w:val="20"/>
          <w:szCs w:val="20"/>
        </w:rPr>
        <w:t>m</w:t>
      </w:r>
      <w:r w:rsidRPr="00730BFC">
        <w:rPr>
          <w:rFonts w:ascii="Arial" w:hAnsi="Arial" w:cs="Arial"/>
          <w:bCs/>
          <w:sz w:val="20"/>
          <w:szCs w:val="20"/>
        </w:rPr>
        <w:t xml:space="preserve"> sorazmernosti . </w:t>
      </w:r>
    </w:p>
    <w:p w14:paraId="439DF012" w14:textId="77777777" w:rsidR="00937596" w:rsidRPr="00274B0A" w:rsidRDefault="00937596" w:rsidP="00274B0A">
      <w:pPr>
        <w:rPr>
          <w:rFonts w:ascii="Arial" w:hAnsi="Arial" w:cs="Arial"/>
          <w:bCs/>
          <w:sz w:val="20"/>
          <w:szCs w:val="20"/>
        </w:rPr>
      </w:pPr>
      <w:r w:rsidRPr="00274B0A">
        <w:rPr>
          <w:rFonts w:ascii="Arial" w:hAnsi="Arial" w:cs="Arial"/>
          <w:bCs/>
          <w:sz w:val="20"/>
          <w:szCs w:val="20"/>
        </w:rPr>
        <w:t>Upoštevanje naštetih načel se lahko izkaže le na način, da se celoten postopek dokumentira in obrazloži. Ob upoštevanju načela sorazmernosti mora upravičenec zagotoviti najmanj tri konkurenčne ponudbe.</w:t>
      </w:r>
    </w:p>
    <w:p w14:paraId="1E436B8C" w14:textId="05AFF04A" w:rsidR="003F22EF" w:rsidRDefault="00CC19A5" w:rsidP="003F22EF">
      <w:pPr>
        <w:suppressAutoHyphens/>
        <w:rPr>
          <w:rFonts w:ascii="Arial" w:hAnsi="Arial" w:cs="Arial"/>
          <w:sz w:val="20"/>
          <w:szCs w:val="20"/>
        </w:rPr>
      </w:pPr>
      <w:r w:rsidRPr="00730BFC">
        <w:rPr>
          <w:rFonts w:ascii="Arial" w:hAnsi="Arial" w:cs="Arial"/>
          <w:sz w:val="20"/>
          <w:szCs w:val="20"/>
        </w:rPr>
        <w:t>Upravičenec bo moral pri porabi teh sredstev upoštevati zakon, ki ureja javno naročanje, v kolikor so izpolnjeni pogoji, določeni v tem zakonu.</w:t>
      </w:r>
      <w:r w:rsidR="003F22EF" w:rsidRPr="003F22EF">
        <w:rPr>
          <w:rFonts w:ascii="Arial" w:hAnsi="Arial" w:cs="Arial"/>
          <w:sz w:val="20"/>
          <w:szCs w:val="20"/>
        </w:rPr>
        <w:t xml:space="preserve"> </w:t>
      </w:r>
      <w:r w:rsidR="003F22EF">
        <w:rPr>
          <w:rFonts w:ascii="Arial" w:hAnsi="Arial" w:cs="Arial"/>
          <w:sz w:val="20"/>
          <w:szCs w:val="20"/>
        </w:rPr>
        <w:t>(glej Zakon o javnem naročanju, Uradni list RS, št. 91/15 in 14/18)</w:t>
      </w:r>
      <w:r w:rsidR="006D2894">
        <w:rPr>
          <w:rFonts w:ascii="Arial" w:hAnsi="Arial" w:cs="Arial"/>
          <w:sz w:val="20"/>
          <w:szCs w:val="20"/>
        </w:rPr>
        <w:t>.</w:t>
      </w:r>
    </w:p>
    <w:p w14:paraId="7FCEC600" w14:textId="77777777" w:rsidR="00CC19A5" w:rsidRPr="00730BFC" w:rsidRDefault="00CC19A5" w:rsidP="00526C89">
      <w:pPr>
        <w:suppressAutoHyphens/>
        <w:rPr>
          <w:rFonts w:ascii="Arial" w:hAnsi="Arial" w:cs="Arial"/>
          <w:b/>
          <w:sz w:val="20"/>
          <w:szCs w:val="20"/>
        </w:rPr>
      </w:pPr>
    </w:p>
    <w:p w14:paraId="3A8EF745" w14:textId="25010395" w:rsidR="00CC19A5" w:rsidRDefault="00CC19A5" w:rsidP="00526C89">
      <w:pPr>
        <w:suppressAutoHyphens/>
        <w:ind w:left="360"/>
        <w:rPr>
          <w:rFonts w:ascii="Arial" w:hAnsi="Arial" w:cs="Arial"/>
          <w:b/>
          <w:sz w:val="20"/>
          <w:szCs w:val="20"/>
        </w:rPr>
      </w:pPr>
    </w:p>
    <w:p w14:paraId="32F32A38" w14:textId="77777777" w:rsidR="00550851" w:rsidRPr="00730BFC" w:rsidRDefault="00550851" w:rsidP="00526C89">
      <w:pPr>
        <w:suppressAutoHyphens/>
        <w:ind w:left="360"/>
        <w:rPr>
          <w:rFonts w:ascii="Arial" w:hAnsi="Arial" w:cs="Arial"/>
          <w:b/>
          <w:sz w:val="20"/>
          <w:szCs w:val="20"/>
        </w:rPr>
      </w:pPr>
    </w:p>
    <w:p w14:paraId="19B0E2EB" w14:textId="77777777" w:rsidR="00E46831" w:rsidRPr="00730BFC" w:rsidRDefault="00E46831" w:rsidP="00F23BC8">
      <w:pPr>
        <w:pStyle w:val="Odstavekseznama"/>
        <w:numPr>
          <w:ilvl w:val="0"/>
          <w:numId w:val="73"/>
        </w:numPr>
        <w:ind w:left="0" w:firstLine="0"/>
        <w:rPr>
          <w:rFonts w:ascii="Arial" w:hAnsi="Arial" w:cs="Arial"/>
          <w:b/>
          <w:sz w:val="20"/>
          <w:szCs w:val="20"/>
        </w:rPr>
      </w:pPr>
      <w:r w:rsidRPr="00730BFC">
        <w:rPr>
          <w:rFonts w:ascii="Arial" w:hAnsi="Arial" w:cs="Arial"/>
          <w:b/>
          <w:sz w:val="20"/>
          <w:szCs w:val="20"/>
        </w:rPr>
        <w:t>Vsebina in priprava vloge na javni razpis</w:t>
      </w:r>
    </w:p>
    <w:p w14:paraId="31FE0479" w14:textId="77777777" w:rsidR="00E46831" w:rsidRPr="00730BFC" w:rsidRDefault="00E46831" w:rsidP="00E46831">
      <w:pPr>
        <w:suppressAutoHyphens/>
        <w:rPr>
          <w:rFonts w:ascii="Arial" w:hAnsi="Arial" w:cs="Arial"/>
          <w:bCs/>
          <w:sz w:val="20"/>
          <w:szCs w:val="20"/>
        </w:rPr>
      </w:pPr>
    </w:p>
    <w:p w14:paraId="78FE6B26" w14:textId="77777777" w:rsidR="00CF73CC" w:rsidRPr="00730BFC" w:rsidRDefault="00CF73CC" w:rsidP="00CF73CC">
      <w:pPr>
        <w:suppressAutoHyphens/>
        <w:rPr>
          <w:rFonts w:ascii="Arial" w:hAnsi="Arial" w:cs="Arial"/>
          <w:sz w:val="20"/>
          <w:szCs w:val="20"/>
        </w:rPr>
      </w:pPr>
      <w:bookmarkStart w:id="4" w:name="_Hlk22297147"/>
      <w:r>
        <w:rPr>
          <w:rFonts w:ascii="Arial" w:hAnsi="Arial" w:cs="Arial"/>
          <w:bCs/>
          <w:sz w:val="20"/>
          <w:szCs w:val="20"/>
        </w:rPr>
        <w:t xml:space="preserve">Razpisna dokumentacija </w:t>
      </w:r>
      <w:r w:rsidRPr="00730BFC">
        <w:rPr>
          <w:rFonts w:ascii="Arial" w:hAnsi="Arial" w:cs="Arial"/>
          <w:bCs/>
          <w:sz w:val="20"/>
          <w:szCs w:val="20"/>
        </w:rPr>
        <w:t xml:space="preserve"> obsega besedilo </w:t>
      </w:r>
      <w:r>
        <w:rPr>
          <w:rFonts w:ascii="Arial" w:hAnsi="Arial" w:cs="Arial"/>
          <w:bCs/>
          <w:sz w:val="20"/>
          <w:szCs w:val="20"/>
        </w:rPr>
        <w:t xml:space="preserve">javnega </w:t>
      </w:r>
      <w:r w:rsidRPr="00730BFC">
        <w:rPr>
          <w:rFonts w:ascii="Arial" w:hAnsi="Arial" w:cs="Arial"/>
          <w:bCs/>
          <w:sz w:val="20"/>
          <w:szCs w:val="20"/>
        </w:rPr>
        <w:t>razpisa</w:t>
      </w:r>
      <w:r>
        <w:rPr>
          <w:rFonts w:ascii="Arial" w:hAnsi="Arial" w:cs="Arial"/>
          <w:bCs/>
          <w:sz w:val="20"/>
          <w:szCs w:val="20"/>
        </w:rPr>
        <w:t xml:space="preserve">, </w:t>
      </w:r>
      <w:r w:rsidRPr="00730BFC">
        <w:rPr>
          <w:rFonts w:ascii="Arial" w:hAnsi="Arial" w:cs="Arial"/>
          <w:bCs/>
          <w:sz w:val="20"/>
          <w:szCs w:val="20"/>
        </w:rPr>
        <w:t>prijavne obrazce in priloge</w:t>
      </w:r>
      <w:r w:rsidR="00BF632F">
        <w:rPr>
          <w:rFonts w:ascii="Arial" w:hAnsi="Arial" w:cs="Arial"/>
          <w:bCs/>
          <w:sz w:val="20"/>
          <w:szCs w:val="20"/>
        </w:rPr>
        <w:t>.</w:t>
      </w:r>
    </w:p>
    <w:p w14:paraId="53617ECC" w14:textId="77777777" w:rsidR="00E46831" w:rsidRPr="00730BFC" w:rsidRDefault="00CF73CC" w:rsidP="00E46831">
      <w:pPr>
        <w:suppressAutoHyphens/>
        <w:rPr>
          <w:rFonts w:ascii="Arial" w:hAnsi="Arial" w:cs="Arial"/>
          <w:bCs/>
          <w:sz w:val="20"/>
          <w:szCs w:val="20"/>
        </w:rPr>
      </w:pPr>
      <w:r>
        <w:rPr>
          <w:rFonts w:ascii="Arial" w:hAnsi="Arial" w:cs="Arial"/>
          <w:bCs/>
          <w:sz w:val="20"/>
          <w:szCs w:val="20"/>
        </w:rPr>
        <w:t xml:space="preserve"> </w:t>
      </w:r>
    </w:p>
    <w:p w14:paraId="5E4A4AD3" w14:textId="5A7568F9" w:rsidR="00E46831" w:rsidRPr="00730BFC" w:rsidRDefault="00E46831" w:rsidP="00E46831">
      <w:pPr>
        <w:suppressAutoHyphens/>
        <w:rPr>
          <w:rFonts w:ascii="Arial" w:hAnsi="Arial" w:cs="Arial"/>
          <w:bCs/>
          <w:sz w:val="20"/>
          <w:szCs w:val="20"/>
        </w:rPr>
      </w:pPr>
      <w:r w:rsidRPr="00730BFC">
        <w:rPr>
          <w:rFonts w:ascii="Arial" w:hAnsi="Arial" w:cs="Arial"/>
          <w:bCs/>
          <w:sz w:val="20"/>
          <w:szCs w:val="20"/>
        </w:rPr>
        <w:t>Prijavitelji morajo uporabiti izključno obrazce iz razpisne dokumentacije, ki se jih ne sme spreminjati ali natisniti tako, da bi ti lahko bili nepregledni ter delovali</w:t>
      </w:r>
      <w:r w:rsidR="00CB2598">
        <w:rPr>
          <w:rFonts w:ascii="Arial" w:hAnsi="Arial" w:cs="Arial"/>
          <w:bCs/>
          <w:sz w:val="20"/>
          <w:szCs w:val="20"/>
        </w:rPr>
        <w:t>,</w:t>
      </w:r>
      <w:r w:rsidRPr="00730BFC">
        <w:rPr>
          <w:rFonts w:ascii="Arial" w:hAnsi="Arial" w:cs="Arial"/>
          <w:bCs/>
          <w:sz w:val="20"/>
          <w:szCs w:val="20"/>
        </w:rPr>
        <w:t xml:space="preserve"> kot da bi bili spremenjeni. Prijavni obrazec s prilogami in dokazili</w:t>
      </w:r>
      <w:r w:rsidR="00FF3980">
        <w:rPr>
          <w:rFonts w:ascii="Arial" w:hAnsi="Arial" w:cs="Arial"/>
          <w:bCs/>
          <w:sz w:val="20"/>
          <w:szCs w:val="20"/>
        </w:rPr>
        <w:t xml:space="preserve">, </w:t>
      </w:r>
      <w:r w:rsidRPr="00730BFC">
        <w:rPr>
          <w:rFonts w:ascii="Arial" w:hAnsi="Arial" w:cs="Arial"/>
          <w:bCs/>
          <w:sz w:val="20"/>
          <w:szCs w:val="20"/>
        </w:rPr>
        <w:t xml:space="preserve">finančni načrt </w:t>
      </w:r>
      <w:r w:rsidR="00FF3980">
        <w:rPr>
          <w:rFonts w:ascii="Arial" w:hAnsi="Arial" w:cs="Arial"/>
          <w:bCs/>
          <w:sz w:val="20"/>
          <w:szCs w:val="20"/>
        </w:rPr>
        <w:t xml:space="preserve">ter parafirano vzorčno pogodbo </w:t>
      </w:r>
      <w:r w:rsidRPr="00730BFC">
        <w:rPr>
          <w:rFonts w:ascii="Arial" w:hAnsi="Arial" w:cs="Arial"/>
          <w:bCs/>
          <w:sz w:val="20"/>
          <w:szCs w:val="20"/>
        </w:rPr>
        <w:t xml:space="preserve">je potrebno predložiti tudi na e-nosilcu podatkov (CD-ROM, DVD-ROM ali USB podatkovni ključ) v Wordovi oziroma Excelovi obliki ter v </w:t>
      </w:r>
      <w:r w:rsidR="00550851">
        <w:rPr>
          <w:rFonts w:ascii="Arial" w:hAnsi="Arial" w:cs="Arial"/>
          <w:bCs/>
          <w:sz w:val="20"/>
          <w:szCs w:val="20"/>
        </w:rPr>
        <w:t xml:space="preserve">obliki </w:t>
      </w:r>
      <w:proofErr w:type="spellStart"/>
      <w:r w:rsidRPr="00730BFC">
        <w:rPr>
          <w:rFonts w:ascii="Arial" w:hAnsi="Arial" w:cs="Arial"/>
          <w:bCs/>
          <w:sz w:val="20"/>
          <w:szCs w:val="20"/>
        </w:rPr>
        <w:t>pdf</w:t>
      </w:r>
      <w:proofErr w:type="spellEnd"/>
      <w:r w:rsidRPr="00730BFC">
        <w:rPr>
          <w:rFonts w:ascii="Arial" w:hAnsi="Arial" w:cs="Arial"/>
          <w:bCs/>
          <w:sz w:val="20"/>
          <w:szCs w:val="20"/>
        </w:rPr>
        <w:t>. Tiskana verzija posredovanih obrazcev se mora ujemati z elektronsko verzijo. V primeru razlik med tiskano in elektronsko verzijo velja tiskana verzija.</w:t>
      </w:r>
    </w:p>
    <w:p w14:paraId="63255E03" w14:textId="77777777" w:rsidR="00E46831" w:rsidRPr="00730BFC" w:rsidRDefault="00E46831" w:rsidP="00E46831">
      <w:pPr>
        <w:suppressAutoHyphens/>
        <w:rPr>
          <w:rFonts w:ascii="Arial" w:hAnsi="Arial" w:cs="Arial"/>
          <w:bCs/>
          <w:sz w:val="20"/>
          <w:szCs w:val="20"/>
        </w:rPr>
      </w:pPr>
    </w:p>
    <w:p w14:paraId="7AE710A9" w14:textId="5785CDCD" w:rsidR="00E46831" w:rsidRDefault="00CF73CC" w:rsidP="00E46831">
      <w:pPr>
        <w:rPr>
          <w:rFonts w:ascii="Arial" w:hAnsi="Arial" w:cs="Arial"/>
          <w:bCs/>
          <w:sz w:val="20"/>
          <w:szCs w:val="20"/>
        </w:rPr>
      </w:pPr>
      <w:r>
        <w:rPr>
          <w:rFonts w:ascii="Arial" w:hAnsi="Arial" w:cs="Arial"/>
          <w:bCs/>
          <w:sz w:val="20"/>
          <w:szCs w:val="20"/>
        </w:rPr>
        <w:t xml:space="preserve"> </w:t>
      </w:r>
      <w:r w:rsidRPr="0051432C">
        <w:rPr>
          <w:rFonts w:ascii="Arial" w:hAnsi="Arial" w:cs="Arial"/>
          <w:bCs/>
          <w:sz w:val="20"/>
          <w:szCs w:val="20"/>
        </w:rPr>
        <w:t>Razpisn</w:t>
      </w:r>
      <w:r w:rsidR="00CB2598" w:rsidRPr="0051432C">
        <w:rPr>
          <w:rFonts w:ascii="Arial" w:hAnsi="Arial" w:cs="Arial"/>
          <w:bCs/>
          <w:sz w:val="20"/>
          <w:szCs w:val="20"/>
        </w:rPr>
        <w:t>a</w:t>
      </w:r>
      <w:r w:rsidRPr="0051432C">
        <w:rPr>
          <w:rFonts w:ascii="Arial" w:hAnsi="Arial" w:cs="Arial"/>
          <w:bCs/>
          <w:sz w:val="20"/>
          <w:szCs w:val="20"/>
        </w:rPr>
        <w:t xml:space="preserve"> dokumentacija </w:t>
      </w:r>
      <w:r w:rsidR="00E46831" w:rsidRPr="0051432C">
        <w:rPr>
          <w:rFonts w:ascii="Arial" w:hAnsi="Arial" w:cs="Arial"/>
          <w:bCs/>
          <w:sz w:val="20"/>
          <w:szCs w:val="20"/>
        </w:rPr>
        <w:t xml:space="preserve"> obsega naslednje dokumente: </w:t>
      </w:r>
    </w:p>
    <w:p w14:paraId="4335150D" w14:textId="77777777" w:rsidR="00550851" w:rsidRPr="0051432C" w:rsidRDefault="00550851" w:rsidP="00E46831">
      <w:pPr>
        <w:rPr>
          <w:rFonts w:ascii="Arial" w:hAnsi="Arial" w:cs="Arial"/>
          <w:bCs/>
          <w:sz w:val="20"/>
          <w:szCs w:val="20"/>
        </w:rPr>
      </w:pPr>
    </w:p>
    <w:p w14:paraId="0D772998" w14:textId="7BCFF048" w:rsidR="00E46831" w:rsidRDefault="00F05908" w:rsidP="00031732">
      <w:pPr>
        <w:pStyle w:val="Odstavekseznama"/>
        <w:numPr>
          <w:ilvl w:val="0"/>
          <w:numId w:val="63"/>
        </w:numPr>
        <w:rPr>
          <w:rFonts w:ascii="Arial" w:hAnsi="Arial" w:cs="Arial"/>
          <w:sz w:val="20"/>
          <w:szCs w:val="20"/>
        </w:rPr>
      </w:pPr>
      <w:r w:rsidRPr="0051432C">
        <w:rPr>
          <w:rFonts w:ascii="Arial" w:hAnsi="Arial" w:cs="Arial"/>
          <w:sz w:val="20"/>
          <w:szCs w:val="20"/>
        </w:rPr>
        <w:t>BESEDILO JAVNEGA RAZPISA</w:t>
      </w:r>
      <w:r w:rsidR="00E46831" w:rsidRPr="0051432C">
        <w:rPr>
          <w:rFonts w:ascii="Arial" w:hAnsi="Arial" w:cs="Arial"/>
          <w:bCs/>
          <w:sz w:val="20"/>
          <w:szCs w:val="20"/>
        </w:rPr>
        <w:t xml:space="preserve"> </w:t>
      </w:r>
      <w:r w:rsidR="00576E75" w:rsidRPr="0051432C">
        <w:rPr>
          <w:rFonts w:ascii="Arial" w:hAnsi="Arial" w:cs="Arial"/>
          <w:bCs/>
          <w:sz w:val="20"/>
          <w:szCs w:val="20"/>
        </w:rPr>
        <w:t>ZA IZBOR OPERACIJE</w:t>
      </w:r>
      <w:r w:rsidR="00805DB2">
        <w:rPr>
          <w:rFonts w:ascii="Arial" w:hAnsi="Arial" w:cs="Arial"/>
          <w:bCs/>
          <w:sz w:val="20"/>
          <w:szCs w:val="20"/>
        </w:rPr>
        <w:t xml:space="preserve"> </w:t>
      </w:r>
      <w:r w:rsidR="00E46831" w:rsidRPr="0051432C">
        <w:rPr>
          <w:rFonts w:ascii="Arial" w:hAnsi="Arial" w:cs="Arial"/>
          <w:sz w:val="20"/>
          <w:szCs w:val="20"/>
        </w:rPr>
        <w:t>»Spodbujanje kreativnih kulturnih industrij - Center za kreativnost 20</w:t>
      </w:r>
      <w:r w:rsidR="003F77D0">
        <w:rPr>
          <w:rFonts w:ascii="Arial" w:hAnsi="Arial" w:cs="Arial"/>
          <w:sz w:val="20"/>
          <w:szCs w:val="20"/>
        </w:rPr>
        <w:t>20</w:t>
      </w:r>
      <w:r w:rsidR="00D36EB1" w:rsidRPr="0051432C">
        <w:rPr>
          <w:rFonts w:ascii="Arial" w:hAnsi="Arial" w:cs="Arial"/>
          <w:sz w:val="20"/>
          <w:szCs w:val="20"/>
        </w:rPr>
        <w:t xml:space="preserve"> -</w:t>
      </w:r>
      <w:r w:rsidR="00DF43BE" w:rsidRPr="0051432C">
        <w:rPr>
          <w:rFonts w:ascii="Arial" w:hAnsi="Arial" w:cs="Arial"/>
          <w:sz w:val="20"/>
          <w:szCs w:val="20"/>
        </w:rPr>
        <w:t xml:space="preserve"> 20</w:t>
      </w:r>
      <w:r w:rsidR="00D36EB1" w:rsidRPr="0051432C">
        <w:rPr>
          <w:rFonts w:ascii="Arial" w:hAnsi="Arial" w:cs="Arial"/>
          <w:sz w:val="20"/>
          <w:szCs w:val="20"/>
        </w:rPr>
        <w:t>2</w:t>
      </w:r>
      <w:r w:rsidR="00DF43BE" w:rsidRPr="0051432C">
        <w:rPr>
          <w:rFonts w:ascii="Arial" w:hAnsi="Arial" w:cs="Arial"/>
          <w:sz w:val="20"/>
          <w:szCs w:val="20"/>
        </w:rPr>
        <w:t>1</w:t>
      </w:r>
      <w:r w:rsidR="00E46831" w:rsidRPr="0051432C">
        <w:rPr>
          <w:rFonts w:ascii="Arial" w:hAnsi="Arial" w:cs="Arial"/>
          <w:sz w:val="20"/>
          <w:szCs w:val="20"/>
        </w:rPr>
        <w:t>«</w:t>
      </w:r>
      <w:r w:rsidR="00550851">
        <w:rPr>
          <w:rFonts w:ascii="Arial" w:hAnsi="Arial" w:cs="Arial"/>
          <w:sz w:val="20"/>
          <w:szCs w:val="20"/>
        </w:rPr>
        <w:t>;</w:t>
      </w:r>
      <w:r w:rsidR="00E46831" w:rsidRPr="0051432C">
        <w:rPr>
          <w:rFonts w:ascii="Arial" w:hAnsi="Arial" w:cs="Arial"/>
          <w:sz w:val="20"/>
          <w:szCs w:val="20"/>
        </w:rPr>
        <w:t xml:space="preserve"> </w:t>
      </w:r>
    </w:p>
    <w:p w14:paraId="44464479" w14:textId="77777777" w:rsidR="00550851" w:rsidRPr="0051432C" w:rsidRDefault="00550851" w:rsidP="00F23BC8">
      <w:pPr>
        <w:pStyle w:val="Odstavekseznama"/>
        <w:rPr>
          <w:rFonts w:ascii="Arial" w:hAnsi="Arial" w:cs="Arial"/>
          <w:sz w:val="20"/>
          <w:szCs w:val="20"/>
        </w:rPr>
      </w:pPr>
    </w:p>
    <w:p w14:paraId="1D01DA73" w14:textId="4B43637F" w:rsidR="00FD6692" w:rsidRPr="0051432C" w:rsidRDefault="00E46831" w:rsidP="00893D2C">
      <w:pPr>
        <w:pStyle w:val="Odstavekseznama"/>
        <w:numPr>
          <w:ilvl w:val="0"/>
          <w:numId w:val="63"/>
        </w:numPr>
        <w:rPr>
          <w:rFonts w:ascii="Arial" w:hAnsi="Arial" w:cs="Arial"/>
          <w:bCs/>
          <w:sz w:val="20"/>
          <w:szCs w:val="20"/>
        </w:rPr>
      </w:pPr>
      <w:r w:rsidRPr="0051432C">
        <w:rPr>
          <w:rFonts w:ascii="Arial" w:hAnsi="Arial" w:cs="Arial"/>
          <w:sz w:val="20"/>
          <w:szCs w:val="20"/>
        </w:rPr>
        <w:t>PRIJAVNI OBRAZ</w:t>
      </w:r>
      <w:r w:rsidR="008C09B3" w:rsidRPr="0051432C">
        <w:rPr>
          <w:rFonts w:ascii="Arial" w:hAnsi="Arial" w:cs="Arial"/>
          <w:sz w:val="20"/>
          <w:szCs w:val="20"/>
        </w:rPr>
        <w:t>CI</w:t>
      </w:r>
      <w:r w:rsidRPr="0051432C">
        <w:rPr>
          <w:rFonts w:ascii="Arial" w:hAnsi="Arial" w:cs="Arial"/>
          <w:sz w:val="20"/>
          <w:szCs w:val="20"/>
        </w:rPr>
        <w:t>:</w:t>
      </w:r>
      <w:r w:rsidRPr="0051432C">
        <w:rPr>
          <w:rFonts w:ascii="Arial" w:hAnsi="Arial" w:cs="Arial"/>
          <w:bCs/>
          <w:sz w:val="20"/>
          <w:szCs w:val="20"/>
        </w:rPr>
        <w:t xml:space="preserve"> </w:t>
      </w:r>
      <w:r w:rsidR="00FD6692" w:rsidRPr="0051432C">
        <w:rPr>
          <w:rFonts w:ascii="Arial" w:hAnsi="Arial" w:cs="Arial"/>
          <w:sz w:val="20"/>
          <w:szCs w:val="20"/>
        </w:rPr>
        <w:t xml:space="preserve"> </w:t>
      </w:r>
    </w:p>
    <w:p w14:paraId="65FCE4CB" w14:textId="04A4FC15" w:rsidR="00FD6692" w:rsidRPr="0051432C" w:rsidRDefault="00FD6692" w:rsidP="00533149">
      <w:pPr>
        <w:pStyle w:val="Odstavekseznama"/>
        <w:rPr>
          <w:rFonts w:ascii="Arial" w:hAnsi="Arial" w:cs="Arial"/>
          <w:bCs/>
          <w:sz w:val="20"/>
          <w:szCs w:val="20"/>
        </w:rPr>
      </w:pPr>
      <w:r w:rsidRPr="0051432C">
        <w:rPr>
          <w:rFonts w:ascii="Arial" w:hAnsi="Arial" w:cs="Arial"/>
          <w:sz w:val="20"/>
          <w:szCs w:val="20"/>
        </w:rPr>
        <w:t xml:space="preserve">1.   Prijavni obrazec </w:t>
      </w:r>
      <w:r w:rsidR="00E75442">
        <w:rPr>
          <w:rFonts w:ascii="Arial" w:hAnsi="Arial" w:cs="Arial"/>
          <w:sz w:val="20"/>
          <w:szCs w:val="20"/>
        </w:rPr>
        <w:t>s</w:t>
      </w:r>
      <w:r w:rsidRPr="0051432C">
        <w:rPr>
          <w:rFonts w:ascii="Arial" w:hAnsi="Arial" w:cs="Arial"/>
          <w:sz w:val="20"/>
          <w:szCs w:val="20"/>
        </w:rPr>
        <w:t>klop A1</w:t>
      </w:r>
    </w:p>
    <w:p w14:paraId="72C12172" w14:textId="41B91295" w:rsidR="00E46831" w:rsidRPr="0051432C" w:rsidRDefault="00FD6692" w:rsidP="00533149">
      <w:pPr>
        <w:pStyle w:val="Odstavekseznama"/>
        <w:numPr>
          <w:ilvl w:val="0"/>
          <w:numId w:val="80"/>
        </w:numPr>
        <w:rPr>
          <w:rFonts w:ascii="Arial" w:hAnsi="Arial" w:cs="Arial"/>
          <w:bCs/>
          <w:sz w:val="20"/>
          <w:szCs w:val="20"/>
        </w:rPr>
      </w:pPr>
      <w:r w:rsidRPr="0051432C">
        <w:rPr>
          <w:rFonts w:ascii="Arial" w:hAnsi="Arial" w:cs="Arial"/>
          <w:sz w:val="20"/>
          <w:szCs w:val="20"/>
        </w:rPr>
        <w:t xml:space="preserve">Prijavni obrazec </w:t>
      </w:r>
      <w:r w:rsidR="00E75442">
        <w:rPr>
          <w:rFonts w:ascii="Arial" w:hAnsi="Arial" w:cs="Arial"/>
          <w:sz w:val="20"/>
          <w:szCs w:val="20"/>
        </w:rPr>
        <w:t>s</w:t>
      </w:r>
      <w:r w:rsidRPr="0051432C">
        <w:rPr>
          <w:rFonts w:ascii="Arial" w:hAnsi="Arial" w:cs="Arial"/>
          <w:sz w:val="20"/>
          <w:szCs w:val="20"/>
        </w:rPr>
        <w:t xml:space="preserve">klop A2 </w:t>
      </w:r>
    </w:p>
    <w:p w14:paraId="7403BE0B" w14:textId="26DF8FCA" w:rsidR="001B6AAF" w:rsidRDefault="00FD6692" w:rsidP="00E07592">
      <w:pPr>
        <w:pStyle w:val="Odstavekseznama"/>
        <w:numPr>
          <w:ilvl w:val="0"/>
          <w:numId w:val="80"/>
        </w:numPr>
        <w:rPr>
          <w:rFonts w:ascii="Arial" w:hAnsi="Arial" w:cs="Arial"/>
          <w:bCs/>
          <w:sz w:val="20"/>
          <w:szCs w:val="20"/>
        </w:rPr>
      </w:pPr>
      <w:r w:rsidRPr="0051432C">
        <w:rPr>
          <w:rFonts w:ascii="Arial" w:hAnsi="Arial" w:cs="Arial"/>
          <w:bCs/>
          <w:sz w:val="20"/>
          <w:szCs w:val="20"/>
        </w:rPr>
        <w:t xml:space="preserve">Prijavni obrazec </w:t>
      </w:r>
      <w:r w:rsidR="00E75442">
        <w:rPr>
          <w:rFonts w:ascii="Arial" w:hAnsi="Arial" w:cs="Arial"/>
          <w:bCs/>
          <w:sz w:val="20"/>
          <w:szCs w:val="20"/>
        </w:rPr>
        <w:t>s</w:t>
      </w:r>
      <w:r w:rsidRPr="0051432C">
        <w:rPr>
          <w:rFonts w:ascii="Arial" w:hAnsi="Arial" w:cs="Arial"/>
          <w:bCs/>
          <w:sz w:val="20"/>
          <w:szCs w:val="20"/>
        </w:rPr>
        <w:t>klop A3</w:t>
      </w:r>
      <w:r w:rsidR="001B6AAF">
        <w:rPr>
          <w:rFonts w:ascii="Arial" w:hAnsi="Arial" w:cs="Arial"/>
          <w:bCs/>
          <w:sz w:val="20"/>
          <w:szCs w:val="20"/>
        </w:rPr>
        <w:t xml:space="preserve"> </w:t>
      </w:r>
    </w:p>
    <w:p w14:paraId="22D27B32" w14:textId="3C4B2580" w:rsidR="001B6AAF" w:rsidRPr="00E07592" w:rsidRDefault="001B6AAF" w:rsidP="00E07592">
      <w:pPr>
        <w:pStyle w:val="Odstavekseznama"/>
        <w:ind w:left="1080"/>
        <w:rPr>
          <w:rFonts w:ascii="Arial" w:hAnsi="Arial" w:cs="Arial"/>
          <w:bCs/>
          <w:sz w:val="20"/>
          <w:szCs w:val="20"/>
        </w:rPr>
      </w:pPr>
      <w:r w:rsidRPr="001B6AAF">
        <w:rPr>
          <w:rFonts w:ascii="Arial" w:hAnsi="Arial" w:cs="Arial"/>
          <w:bCs/>
          <w:sz w:val="20"/>
          <w:szCs w:val="20"/>
        </w:rPr>
        <w:t xml:space="preserve">- </w:t>
      </w:r>
      <w:r w:rsidR="00E07592">
        <w:rPr>
          <w:rFonts w:ascii="Arial" w:hAnsi="Arial" w:cs="Arial"/>
          <w:bCs/>
          <w:sz w:val="20"/>
          <w:szCs w:val="20"/>
        </w:rPr>
        <w:t>obvezna p</w:t>
      </w:r>
      <w:r w:rsidR="00FD292E" w:rsidRPr="00E07592">
        <w:rPr>
          <w:rFonts w:ascii="Arial" w:hAnsi="Arial" w:cs="Arial"/>
          <w:bCs/>
          <w:sz w:val="20"/>
          <w:szCs w:val="20"/>
        </w:rPr>
        <w:t>riloga</w:t>
      </w:r>
      <w:r w:rsidRPr="00E07592">
        <w:rPr>
          <w:rFonts w:ascii="Arial" w:hAnsi="Arial" w:cs="Arial"/>
          <w:bCs/>
          <w:sz w:val="20"/>
          <w:szCs w:val="20"/>
        </w:rPr>
        <w:t xml:space="preserve"> Prijavnemu obrazcu</w:t>
      </w:r>
      <w:r w:rsidR="00E07592">
        <w:rPr>
          <w:rFonts w:ascii="Arial" w:hAnsi="Arial" w:cs="Arial"/>
          <w:bCs/>
          <w:sz w:val="20"/>
          <w:szCs w:val="20"/>
        </w:rPr>
        <w:t xml:space="preserve"> sklop A3</w:t>
      </w:r>
      <w:r w:rsidRPr="00E07592">
        <w:rPr>
          <w:rFonts w:ascii="Arial" w:hAnsi="Arial" w:cs="Arial"/>
          <w:bCs/>
          <w:sz w:val="20"/>
          <w:szCs w:val="20"/>
        </w:rPr>
        <w:t xml:space="preserve"> </w:t>
      </w:r>
      <w:r w:rsidRPr="00E07592">
        <w:rPr>
          <w:rFonts w:ascii="Arial" w:hAnsi="Arial" w:cs="Arial"/>
          <w:sz w:val="20"/>
          <w:szCs w:val="20"/>
        </w:rPr>
        <w:t xml:space="preserve"> </w:t>
      </w:r>
      <w:r w:rsidR="006D2894">
        <w:rPr>
          <w:rFonts w:ascii="Arial" w:hAnsi="Arial" w:cs="Arial"/>
          <w:sz w:val="20"/>
          <w:szCs w:val="20"/>
        </w:rPr>
        <w:t xml:space="preserve">iz točke </w:t>
      </w:r>
      <w:r w:rsidR="005A4EE5">
        <w:rPr>
          <w:rFonts w:ascii="Arial" w:hAnsi="Arial" w:cs="Arial"/>
          <w:sz w:val="20"/>
          <w:szCs w:val="20"/>
        </w:rPr>
        <w:t xml:space="preserve"> javnega razpisa </w:t>
      </w:r>
      <w:r w:rsidRPr="00E07592">
        <w:rPr>
          <w:rFonts w:ascii="Arial" w:hAnsi="Arial" w:cs="Arial"/>
          <w:sz w:val="20"/>
          <w:szCs w:val="20"/>
        </w:rPr>
        <w:t>3.1. III. za preveritev letneg</w:t>
      </w:r>
      <w:r w:rsidRPr="001B6AAF">
        <w:rPr>
          <w:rFonts w:ascii="Arial" w:hAnsi="Arial" w:cs="Arial"/>
          <w:sz w:val="20"/>
          <w:szCs w:val="20"/>
        </w:rPr>
        <w:t>a prometa in/ali bilančne vsote</w:t>
      </w:r>
      <w:r w:rsidR="00DC1D3F">
        <w:rPr>
          <w:rFonts w:ascii="Arial" w:hAnsi="Arial" w:cs="Arial"/>
          <w:sz w:val="20"/>
          <w:szCs w:val="20"/>
        </w:rPr>
        <w:t>.</w:t>
      </w:r>
    </w:p>
    <w:p w14:paraId="5E5C270A" w14:textId="08A5B85E" w:rsidR="00FD6692" w:rsidRPr="001B6AAF" w:rsidRDefault="00FD6692" w:rsidP="00E07592">
      <w:pPr>
        <w:pStyle w:val="Odstavekseznama"/>
        <w:ind w:left="1080"/>
        <w:rPr>
          <w:rFonts w:ascii="Arial" w:hAnsi="Arial" w:cs="Arial"/>
          <w:bCs/>
          <w:sz w:val="20"/>
          <w:szCs w:val="20"/>
        </w:rPr>
      </w:pPr>
    </w:p>
    <w:p w14:paraId="3B49BC79" w14:textId="50B04F25" w:rsidR="00E46831" w:rsidRDefault="00DB6515" w:rsidP="00A6404A">
      <w:pPr>
        <w:pStyle w:val="Odstavekseznama"/>
        <w:numPr>
          <w:ilvl w:val="0"/>
          <w:numId w:val="63"/>
        </w:numPr>
        <w:rPr>
          <w:rFonts w:ascii="Arial" w:hAnsi="Arial" w:cs="Arial"/>
          <w:bCs/>
          <w:sz w:val="20"/>
          <w:szCs w:val="20"/>
        </w:rPr>
      </w:pPr>
      <w:r w:rsidRPr="0051432C">
        <w:rPr>
          <w:rFonts w:ascii="Arial" w:hAnsi="Arial" w:cs="Arial"/>
          <w:bCs/>
          <w:sz w:val="20"/>
          <w:szCs w:val="20"/>
        </w:rPr>
        <w:t xml:space="preserve">FINANČNI NAČRT </w:t>
      </w:r>
      <w:r w:rsidR="00675CC8" w:rsidRPr="0051432C">
        <w:rPr>
          <w:rFonts w:ascii="Arial" w:hAnsi="Arial" w:cs="Arial"/>
          <w:bCs/>
          <w:sz w:val="20"/>
          <w:szCs w:val="20"/>
        </w:rPr>
        <w:t>(posebna priloga)</w:t>
      </w:r>
      <w:r w:rsidR="00A9577C" w:rsidRPr="0051432C">
        <w:rPr>
          <w:rFonts w:ascii="Arial" w:hAnsi="Arial" w:cs="Arial"/>
          <w:bCs/>
          <w:sz w:val="20"/>
          <w:szCs w:val="20"/>
        </w:rPr>
        <w:t>;</w:t>
      </w:r>
    </w:p>
    <w:p w14:paraId="3C4874D0" w14:textId="29DD7DE6" w:rsidR="00E75442" w:rsidRDefault="00E75442" w:rsidP="00E75442">
      <w:pPr>
        <w:pStyle w:val="Odstavekseznama"/>
        <w:numPr>
          <w:ilvl w:val="0"/>
          <w:numId w:val="89"/>
        </w:numPr>
        <w:rPr>
          <w:rFonts w:ascii="Arial" w:hAnsi="Arial" w:cs="Arial"/>
          <w:bCs/>
          <w:sz w:val="20"/>
          <w:szCs w:val="20"/>
        </w:rPr>
      </w:pPr>
      <w:r>
        <w:rPr>
          <w:rFonts w:ascii="Arial" w:hAnsi="Arial" w:cs="Arial"/>
          <w:bCs/>
          <w:sz w:val="20"/>
          <w:szCs w:val="20"/>
        </w:rPr>
        <w:t>Finančni načrt za sklopa A1 in A2</w:t>
      </w:r>
    </w:p>
    <w:p w14:paraId="3133AC89" w14:textId="32A4C266" w:rsidR="00E75442" w:rsidRPr="0051432C" w:rsidRDefault="00E75442" w:rsidP="005A4054">
      <w:pPr>
        <w:pStyle w:val="Odstavekseznama"/>
        <w:numPr>
          <w:ilvl w:val="0"/>
          <w:numId w:val="89"/>
        </w:numPr>
        <w:rPr>
          <w:rFonts w:ascii="Arial" w:hAnsi="Arial" w:cs="Arial"/>
          <w:bCs/>
          <w:sz w:val="20"/>
          <w:szCs w:val="20"/>
        </w:rPr>
      </w:pPr>
      <w:r>
        <w:rPr>
          <w:rFonts w:ascii="Arial" w:hAnsi="Arial" w:cs="Arial"/>
          <w:bCs/>
          <w:sz w:val="20"/>
          <w:szCs w:val="20"/>
        </w:rPr>
        <w:t>Finančni načrt za sklop A3</w:t>
      </w:r>
    </w:p>
    <w:p w14:paraId="0E79DF86" w14:textId="5E310655" w:rsidR="003E65E0" w:rsidRPr="0051432C" w:rsidRDefault="00E46831" w:rsidP="00B00AEC">
      <w:pPr>
        <w:rPr>
          <w:rFonts w:ascii="Arial" w:hAnsi="Arial" w:cs="Arial"/>
          <w:strike/>
          <w:sz w:val="20"/>
          <w:szCs w:val="20"/>
        </w:rPr>
      </w:pPr>
      <w:r w:rsidRPr="0051432C">
        <w:rPr>
          <w:rFonts w:ascii="Arial" w:hAnsi="Arial" w:cs="Arial"/>
          <w:bCs/>
          <w:sz w:val="20"/>
          <w:szCs w:val="20"/>
        </w:rPr>
        <w:tab/>
      </w:r>
    </w:p>
    <w:p w14:paraId="5098BE65" w14:textId="1B266406" w:rsidR="00A6404A" w:rsidRPr="0051432C" w:rsidRDefault="00DF43BE" w:rsidP="00A6404A">
      <w:pPr>
        <w:pStyle w:val="Odstavekseznama"/>
        <w:numPr>
          <w:ilvl w:val="0"/>
          <w:numId w:val="63"/>
        </w:numPr>
        <w:rPr>
          <w:rFonts w:ascii="Arial" w:hAnsi="Arial" w:cs="Arial"/>
          <w:bCs/>
          <w:sz w:val="20"/>
          <w:szCs w:val="20"/>
        </w:rPr>
      </w:pPr>
      <w:r w:rsidRPr="0051432C">
        <w:rPr>
          <w:rFonts w:ascii="Arial" w:hAnsi="Arial" w:cs="Arial"/>
          <w:sz w:val="20"/>
          <w:szCs w:val="20"/>
        </w:rPr>
        <w:t>DOKAZILA</w:t>
      </w:r>
      <w:r w:rsidR="009D3623" w:rsidRPr="0051432C">
        <w:rPr>
          <w:rFonts w:ascii="Arial" w:hAnsi="Arial" w:cs="Arial"/>
          <w:sz w:val="20"/>
          <w:szCs w:val="20"/>
        </w:rPr>
        <w:t xml:space="preserve"> (obrazci)</w:t>
      </w:r>
      <w:r w:rsidRPr="0051432C">
        <w:rPr>
          <w:rFonts w:ascii="Arial" w:hAnsi="Arial" w:cs="Arial"/>
          <w:sz w:val="20"/>
          <w:szCs w:val="20"/>
        </w:rPr>
        <w:t>, NAČIN PREVERJANJA POGOJEV</w:t>
      </w:r>
      <w:r w:rsidR="009A4DF5">
        <w:rPr>
          <w:rFonts w:ascii="Arial" w:hAnsi="Arial" w:cs="Arial"/>
          <w:sz w:val="20"/>
          <w:szCs w:val="20"/>
        </w:rPr>
        <w:t>, SESTAVINE VLOGE PRIJAVITELA</w:t>
      </w:r>
      <w:r w:rsidRPr="0051432C">
        <w:rPr>
          <w:rFonts w:ascii="Arial" w:hAnsi="Arial" w:cs="Arial"/>
          <w:sz w:val="20"/>
          <w:szCs w:val="20"/>
        </w:rPr>
        <w:t xml:space="preserve"> IN RAZLAGA MERIL ZA OCENJEVANJE PROJEKTA</w:t>
      </w:r>
      <w:r w:rsidRPr="0051432C">
        <w:rPr>
          <w:rFonts w:ascii="Arial" w:hAnsi="Arial" w:cs="Arial"/>
          <w:bCs/>
          <w:sz w:val="20"/>
          <w:szCs w:val="20"/>
        </w:rPr>
        <w:t xml:space="preserve"> </w:t>
      </w:r>
      <w:r w:rsidR="002714FD" w:rsidRPr="0051432C">
        <w:rPr>
          <w:rFonts w:ascii="Arial" w:hAnsi="Arial" w:cs="Arial"/>
          <w:bCs/>
          <w:sz w:val="20"/>
          <w:szCs w:val="20"/>
        </w:rPr>
        <w:t>(v nadaljevanju</w:t>
      </w:r>
      <w:r w:rsidR="00DB6515">
        <w:rPr>
          <w:rFonts w:ascii="Arial" w:hAnsi="Arial" w:cs="Arial"/>
          <w:bCs/>
          <w:sz w:val="20"/>
          <w:szCs w:val="20"/>
        </w:rPr>
        <w:t>:</w:t>
      </w:r>
      <w:r w:rsidR="002714FD" w:rsidRPr="0051432C">
        <w:rPr>
          <w:rFonts w:ascii="Arial" w:hAnsi="Arial" w:cs="Arial"/>
          <w:bCs/>
          <w:sz w:val="20"/>
          <w:szCs w:val="20"/>
        </w:rPr>
        <w:t xml:space="preserve"> </w:t>
      </w:r>
      <w:r w:rsidR="00A6404A" w:rsidRPr="0051432C">
        <w:rPr>
          <w:rFonts w:ascii="Arial" w:hAnsi="Arial" w:cs="Arial"/>
          <w:bCs/>
          <w:sz w:val="20"/>
          <w:szCs w:val="20"/>
        </w:rPr>
        <w:t>Dokazila IV</w:t>
      </w:r>
      <w:r w:rsidR="002714FD" w:rsidRPr="0051432C">
        <w:rPr>
          <w:rFonts w:ascii="Arial" w:hAnsi="Arial" w:cs="Arial"/>
          <w:bCs/>
          <w:sz w:val="20"/>
          <w:szCs w:val="20"/>
        </w:rPr>
        <w:t>)</w:t>
      </w:r>
      <w:r w:rsidR="00550851">
        <w:rPr>
          <w:rFonts w:ascii="Arial" w:hAnsi="Arial" w:cs="Arial"/>
          <w:bCs/>
          <w:sz w:val="20"/>
          <w:szCs w:val="20"/>
        </w:rPr>
        <w:t>;</w:t>
      </w:r>
    </w:p>
    <w:p w14:paraId="0ECCFD10" w14:textId="77777777" w:rsidR="00A6404A" w:rsidRPr="0051432C" w:rsidRDefault="00A6404A" w:rsidP="00A6404A">
      <w:pPr>
        <w:pStyle w:val="Odstavekseznama"/>
        <w:rPr>
          <w:rFonts w:ascii="Arial" w:hAnsi="Arial" w:cs="Arial"/>
          <w:bCs/>
          <w:sz w:val="20"/>
          <w:szCs w:val="20"/>
        </w:rPr>
      </w:pPr>
    </w:p>
    <w:p w14:paraId="47A3FC40" w14:textId="37EA7E5E" w:rsidR="00A6404A" w:rsidRPr="0051432C" w:rsidRDefault="00DB6515" w:rsidP="00A6404A">
      <w:pPr>
        <w:pStyle w:val="Odstavekseznama"/>
        <w:numPr>
          <w:ilvl w:val="0"/>
          <w:numId w:val="63"/>
        </w:numPr>
        <w:tabs>
          <w:tab w:val="left" w:pos="1062"/>
        </w:tabs>
        <w:rPr>
          <w:rFonts w:ascii="Arial" w:hAnsi="Arial" w:cs="Arial"/>
          <w:sz w:val="20"/>
          <w:szCs w:val="20"/>
        </w:rPr>
      </w:pPr>
      <w:r w:rsidRPr="0051432C">
        <w:rPr>
          <w:rFonts w:ascii="Arial" w:hAnsi="Arial" w:cs="Arial"/>
          <w:sz w:val="20"/>
          <w:szCs w:val="20"/>
        </w:rPr>
        <w:t xml:space="preserve">PARAFIRANA VZORČNA POGODBA </w:t>
      </w:r>
      <w:r w:rsidR="00A6404A" w:rsidRPr="0051432C">
        <w:rPr>
          <w:rFonts w:ascii="Arial" w:hAnsi="Arial" w:cs="Arial"/>
          <w:sz w:val="20"/>
          <w:szCs w:val="20"/>
        </w:rPr>
        <w:t>(posebna priloga)</w:t>
      </w:r>
      <w:r w:rsidR="00550851">
        <w:rPr>
          <w:rFonts w:ascii="Arial" w:hAnsi="Arial" w:cs="Arial"/>
          <w:sz w:val="20"/>
          <w:szCs w:val="20"/>
        </w:rPr>
        <w:t>.</w:t>
      </w:r>
    </w:p>
    <w:p w14:paraId="79110B2C" w14:textId="77777777" w:rsidR="00A6404A" w:rsidRPr="0051432C" w:rsidRDefault="00A6404A" w:rsidP="00A6404A">
      <w:pPr>
        <w:pStyle w:val="Odstavekseznama"/>
        <w:ind w:left="985"/>
        <w:contextualSpacing w:val="0"/>
        <w:rPr>
          <w:rFonts w:ascii="Arial" w:hAnsi="Arial" w:cs="Arial"/>
          <w:sz w:val="20"/>
          <w:szCs w:val="20"/>
        </w:rPr>
      </w:pPr>
    </w:p>
    <w:p w14:paraId="09C524D1" w14:textId="2AD802F0" w:rsidR="00A6404A" w:rsidRDefault="008C09B3" w:rsidP="00A6404A">
      <w:pPr>
        <w:rPr>
          <w:rFonts w:ascii="Arial" w:hAnsi="Arial" w:cs="Arial"/>
          <w:sz w:val="20"/>
          <w:szCs w:val="20"/>
        </w:rPr>
      </w:pPr>
      <w:bookmarkStart w:id="5" w:name="_Hlk22297424"/>
      <w:r w:rsidRPr="002D305E">
        <w:rPr>
          <w:rFonts w:ascii="Arial" w:hAnsi="Arial" w:cs="Arial"/>
          <w:sz w:val="20"/>
          <w:szCs w:val="20"/>
        </w:rPr>
        <w:t xml:space="preserve">Prijavitelj mora poleg izpolnjenega </w:t>
      </w:r>
      <w:r w:rsidR="00A6404A" w:rsidRPr="002D305E">
        <w:rPr>
          <w:rFonts w:ascii="Arial" w:hAnsi="Arial" w:cs="Arial"/>
          <w:sz w:val="20"/>
          <w:szCs w:val="20"/>
        </w:rPr>
        <w:t xml:space="preserve">prijavnega </w:t>
      </w:r>
      <w:r w:rsidRPr="002D305E">
        <w:rPr>
          <w:rFonts w:ascii="Arial" w:hAnsi="Arial" w:cs="Arial"/>
          <w:sz w:val="20"/>
          <w:szCs w:val="20"/>
        </w:rPr>
        <w:t>obra</w:t>
      </w:r>
      <w:r w:rsidR="002714FD" w:rsidRPr="002D305E">
        <w:rPr>
          <w:rFonts w:ascii="Arial" w:hAnsi="Arial" w:cs="Arial"/>
          <w:sz w:val="20"/>
          <w:szCs w:val="20"/>
        </w:rPr>
        <w:t>zc</w:t>
      </w:r>
      <w:r w:rsidRPr="002D305E">
        <w:rPr>
          <w:rFonts w:ascii="Arial" w:hAnsi="Arial" w:cs="Arial"/>
          <w:sz w:val="20"/>
          <w:szCs w:val="20"/>
        </w:rPr>
        <w:t>a</w:t>
      </w:r>
      <w:r w:rsidR="00A6404A" w:rsidRPr="002D305E">
        <w:rPr>
          <w:rFonts w:ascii="Arial" w:hAnsi="Arial" w:cs="Arial"/>
          <w:sz w:val="20"/>
          <w:szCs w:val="20"/>
        </w:rPr>
        <w:t>, pravilno izpo</w:t>
      </w:r>
      <w:r w:rsidR="000630CA" w:rsidRPr="002D305E">
        <w:rPr>
          <w:rFonts w:ascii="Arial" w:hAnsi="Arial" w:cs="Arial"/>
          <w:sz w:val="20"/>
          <w:szCs w:val="20"/>
        </w:rPr>
        <w:t>l</w:t>
      </w:r>
      <w:r w:rsidR="00A6404A" w:rsidRPr="002D305E">
        <w:rPr>
          <w:rFonts w:ascii="Arial" w:hAnsi="Arial" w:cs="Arial"/>
          <w:sz w:val="20"/>
          <w:szCs w:val="20"/>
        </w:rPr>
        <w:t>njenega finančnega</w:t>
      </w:r>
      <w:r w:rsidR="00A6404A" w:rsidRPr="00A6404A">
        <w:rPr>
          <w:rFonts w:ascii="Arial" w:hAnsi="Arial" w:cs="Arial"/>
          <w:sz w:val="20"/>
          <w:szCs w:val="20"/>
        </w:rPr>
        <w:t xml:space="preserve"> načrta</w:t>
      </w:r>
      <w:r w:rsidR="00D8078E">
        <w:rPr>
          <w:rFonts w:ascii="Arial" w:hAnsi="Arial" w:cs="Arial"/>
          <w:sz w:val="20"/>
          <w:szCs w:val="20"/>
        </w:rPr>
        <w:t xml:space="preserve"> za sklop, ki ga prijavl</w:t>
      </w:r>
      <w:r w:rsidR="005A4054">
        <w:rPr>
          <w:rFonts w:ascii="Arial" w:hAnsi="Arial" w:cs="Arial"/>
          <w:sz w:val="20"/>
          <w:szCs w:val="20"/>
        </w:rPr>
        <w:t>ja</w:t>
      </w:r>
      <w:r w:rsidR="00A6404A" w:rsidRPr="00A6404A">
        <w:rPr>
          <w:rFonts w:ascii="Arial" w:hAnsi="Arial" w:cs="Arial"/>
          <w:sz w:val="20"/>
          <w:szCs w:val="20"/>
        </w:rPr>
        <w:t xml:space="preserve"> in parafirane vzorčne pogodbe k vlogi priložiti še naslednje </w:t>
      </w:r>
      <w:r w:rsidR="000630CA">
        <w:rPr>
          <w:rFonts w:ascii="Arial" w:hAnsi="Arial" w:cs="Arial"/>
          <w:sz w:val="20"/>
          <w:szCs w:val="20"/>
        </w:rPr>
        <w:t>izpolnjene obrazce (najdete jih v dokumentu</w:t>
      </w:r>
      <w:r w:rsidR="007F769C">
        <w:rPr>
          <w:rFonts w:ascii="Arial" w:hAnsi="Arial" w:cs="Arial"/>
          <w:sz w:val="20"/>
          <w:szCs w:val="20"/>
        </w:rPr>
        <w:t>:</w:t>
      </w:r>
      <w:r w:rsidR="000630CA">
        <w:rPr>
          <w:rFonts w:ascii="Arial" w:hAnsi="Arial" w:cs="Arial"/>
          <w:sz w:val="20"/>
          <w:szCs w:val="20"/>
        </w:rPr>
        <w:t xml:space="preserve"> Dokazila IV)</w:t>
      </w:r>
      <w:r w:rsidRPr="00A6404A">
        <w:rPr>
          <w:rFonts w:ascii="Arial" w:hAnsi="Arial" w:cs="Arial"/>
          <w:sz w:val="20"/>
          <w:szCs w:val="20"/>
        </w:rPr>
        <w:t>:</w:t>
      </w:r>
    </w:p>
    <w:p w14:paraId="7803A82B" w14:textId="71EF139A" w:rsidR="00AE2932" w:rsidRPr="00522EB4" w:rsidRDefault="00AE2932" w:rsidP="001E3AD4">
      <w:pPr>
        <w:pStyle w:val="Odstavekseznama"/>
        <w:numPr>
          <w:ilvl w:val="0"/>
          <w:numId w:val="6"/>
        </w:numPr>
        <w:rPr>
          <w:rFonts w:ascii="Arial" w:hAnsi="Arial" w:cs="Arial"/>
          <w:bCs/>
          <w:sz w:val="20"/>
          <w:szCs w:val="20"/>
        </w:rPr>
      </w:pPr>
      <w:r w:rsidRPr="00522EB4">
        <w:rPr>
          <w:rFonts w:ascii="Arial" w:hAnsi="Arial" w:cs="Arial"/>
          <w:sz w:val="20"/>
          <w:szCs w:val="20"/>
        </w:rPr>
        <w:t>Izpis iz AJPES-a za preverj</w:t>
      </w:r>
      <w:r w:rsidR="001E3AD4" w:rsidRPr="00522EB4">
        <w:rPr>
          <w:rFonts w:ascii="Arial" w:hAnsi="Arial" w:cs="Arial"/>
          <w:sz w:val="20"/>
          <w:szCs w:val="20"/>
        </w:rPr>
        <w:t>a</w:t>
      </w:r>
      <w:r w:rsidRPr="00522EB4">
        <w:rPr>
          <w:rFonts w:ascii="Arial" w:hAnsi="Arial" w:cs="Arial"/>
          <w:sz w:val="20"/>
          <w:szCs w:val="20"/>
        </w:rPr>
        <w:t>nje dejavnosti in prijavitelja</w:t>
      </w:r>
      <w:r w:rsidR="00550851">
        <w:rPr>
          <w:rFonts w:ascii="Arial" w:hAnsi="Arial" w:cs="Arial"/>
          <w:sz w:val="20"/>
          <w:szCs w:val="20"/>
        </w:rPr>
        <w:t>,</w:t>
      </w:r>
    </w:p>
    <w:p w14:paraId="4AD4B360" w14:textId="47C1EB5F" w:rsidR="00533149" w:rsidRPr="00522EB4" w:rsidRDefault="00533149" w:rsidP="00A6404A">
      <w:pPr>
        <w:pStyle w:val="Odstavekseznama"/>
        <w:numPr>
          <w:ilvl w:val="0"/>
          <w:numId w:val="6"/>
        </w:numPr>
        <w:tabs>
          <w:tab w:val="left" w:pos="1062"/>
        </w:tabs>
        <w:contextualSpacing w:val="0"/>
        <w:rPr>
          <w:rFonts w:ascii="Arial" w:hAnsi="Arial" w:cs="Arial"/>
          <w:sz w:val="20"/>
          <w:szCs w:val="20"/>
        </w:rPr>
      </w:pPr>
      <w:r w:rsidRPr="00522EB4">
        <w:rPr>
          <w:rFonts w:ascii="Arial" w:hAnsi="Arial" w:cs="Arial"/>
          <w:sz w:val="20"/>
          <w:szCs w:val="20"/>
        </w:rPr>
        <w:t>Potrdil</w:t>
      </w:r>
      <w:r w:rsidR="00A6404A" w:rsidRPr="00522EB4">
        <w:rPr>
          <w:rFonts w:ascii="Arial" w:hAnsi="Arial" w:cs="Arial"/>
          <w:sz w:val="20"/>
          <w:szCs w:val="20"/>
        </w:rPr>
        <w:t>o FURS o poravnanih obveznostih</w:t>
      </w:r>
      <w:r w:rsidRPr="00522EB4">
        <w:rPr>
          <w:rFonts w:ascii="Arial" w:hAnsi="Arial" w:cs="Arial"/>
          <w:b/>
          <w:sz w:val="20"/>
          <w:szCs w:val="20"/>
        </w:rPr>
        <w:t xml:space="preserve"> ali</w:t>
      </w:r>
      <w:r w:rsidRPr="00522EB4">
        <w:rPr>
          <w:rFonts w:ascii="Arial" w:hAnsi="Arial" w:cs="Arial"/>
          <w:sz w:val="20"/>
          <w:szCs w:val="20"/>
        </w:rPr>
        <w:t xml:space="preserve"> izjava prijavitelja, da za namen tega JR dovoljuje MK pridobiti podatke iz uradne evidence,</w:t>
      </w:r>
      <w:r w:rsidR="00BD4CFC" w:rsidRPr="00522EB4">
        <w:rPr>
          <w:rFonts w:ascii="Arial" w:hAnsi="Arial" w:cs="Arial"/>
          <w:color w:val="000000"/>
          <w:sz w:val="20"/>
          <w:szCs w:val="20"/>
        </w:rPr>
        <w:t xml:space="preserve"> </w:t>
      </w:r>
      <w:r w:rsidR="009066F7" w:rsidRPr="00522EB4">
        <w:rPr>
          <w:rFonts w:ascii="Arial" w:hAnsi="Arial" w:cs="Arial"/>
          <w:color w:val="000000"/>
          <w:sz w:val="20"/>
          <w:szCs w:val="20"/>
        </w:rPr>
        <w:t xml:space="preserve"> </w:t>
      </w:r>
    </w:p>
    <w:p w14:paraId="5FB116B4" w14:textId="0492B151" w:rsidR="00BD4CFC" w:rsidRPr="00522EB4" w:rsidRDefault="00533149" w:rsidP="00A6404A">
      <w:pPr>
        <w:pStyle w:val="Odstavekseznama"/>
        <w:numPr>
          <w:ilvl w:val="0"/>
          <w:numId w:val="6"/>
        </w:numPr>
        <w:tabs>
          <w:tab w:val="left" w:pos="1062"/>
        </w:tabs>
        <w:rPr>
          <w:rFonts w:ascii="Arial" w:hAnsi="Arial" w:cs="Arial"/>
          <w:sz w:val="20"/>
          <w:szCs w:val="20"/>
        </w:rPr>
      </w:pPr>
      <w:r w:rsidRPr="00522EB4">
        <w:rPr>
          <w:rFonts w:ascii="Arial" w:hAnsi="Arial" w:cs="Arial"/>
          <w:sz w:val="20"/>
          <w:szCs w:val="20"/>
        </w:rPr>
        <w:t>I</w:t>
      </w:r>
      <w:r w:rsidR="00A6404A" w:rsidRPr="00522EB4">
        <w:rPr>
          <w:rFonts w:ascii="Arial" w:hAnsi="Arial" w:cs="Arial"/>
          <w:sz w:val="20"/>
          <w:szCs w:val="20"/>
        </w:rPr>
        <w:t xml:space="preserve">zpis iz kazenske evidence, </w:t>
      </w:r>
      <w:r w:rsidRPr="00522EB4">
        <w:rPr>
          <w:rFonts w:ascii="Arial" w:hAnsi="Arial" w:cs="Arial"/>
          <w:sz w:val="20"/>
          <w:szCs w:val="20"/>
        </w:rPr>
        <w:t xml:space="preserve">da prijavitelj in njena poslovodna oseba niso v kazenski evidenci, ki ga izda Ministrstvo za pravosodje </w:t>
      </w:r>
      <w:r w:rsidRPr="00522EB4">
        <w:rPr>
          <w:rFonts w:ascii="Arial" w:hAnsi="Arial" w:cs="Arial"/>
          <w:b/>
          <w:sz w:val="20"/>
          <w:szCs w:val="20"/>
        </w:rPr>
        <w:t>ali</w:t>
      </w:r>
      <w:r w:rsidRPr="00522EB4">
        <w:rPr>
          <w:rFonts w:ascii="Arial" w:hAnsi="Arial" w:cs="Arial"/>
          <w:sz w:val="20"/>
          <w:szCs w:val="20"/>
        </w:rPr>
        <w:t xml:space="preserve"> izjava prijavitelja, da za namen tega JR dovoljuje MK pridobiti podatke iz uradne evidence</w:t>
      </w:r>
      <w:r w:rsidR="000630CA" w:rsidRPr="00522EB4">
        <w:rPr>
          <w:rFonts w:ascii="Arial" w:hAnsi="Arial" w:cs="Arial"/>
          <w:sz w:val="20"/>
          <w:szCs w:val="20"/>
        </w:rPr>
        <w:t>,</w:t>
      </w:r>
      <w:r w:rsidR="009066F7" w:rsidRPr="00522EB4">
        <w:rPr>
          <w:rFonts w:ascii="Arial" w:hAnsi="Arial" w:cs="Arial"/>
          <w:sz w:val="20"/>
          <w:szCs w:val="20"/>
        </w:rPr>
        <w:t xml:space="preserve"> </w:t>
      </w:r>
    </w:p>
    <w:p w14:paraId="0D1E3F4D" w14:textId="0E6DE143" w:rsidR="00DF43BE" w:rsidRPr="00522EB4" w:rsidRDefault="00533149" w:rsidP="00A6404A">
      <w:pPr>
        <w:pStyle w:val="Odstavekseznama"/>
        <w:numPr>
          <w:ilvl w:val="0"/>
          <w:numId w:val="6"/>
        </w:numPr>
        <w:tabs>
          <w:tab w:val="left" w:pos="1062"/>
        </w:tabs>
        <w:rPr>
          <w:rFonts w:ascii="Arial" w:hAnsi="Arial" w:cs="Arial"/>
          <w:sz w:val="20"/>
          <w:szCs w:val="20"/>
        </w:rPr>
      </w:pPr>
      <w:r w:rsidRPr="00522EB4">
        <w:rPr>
          <w:rFonts w:ascii="Arial" w:hAnsi="Arial" w:cs="Arial"/>
          <w:color w:val="000000"/>
          <w:sz w:val="20"/>
          <w:szCs w:val="20"/>
        </w:rPr>
        <w:t>Potrdilo, da prijavitelju</w:t>
      </w:r>
      <w:r w:rsidR="009D3623" w:rsidRPr="00522EB4">
        <w:rPr>
          <w:rFonts w:ascii="Arial" w:hAnsi="Arial" w:cs="Arial"/>
          <w:color w:val="000000"/>
          <w:sz w:val="20"/>
          <w:szCs w:val="20"/>
        </w:rPr>
        <w:t xml:space="preserve"> </w:t>
      </w:r>
      <w:r w:rsidRPr="00522EB4">
        <w:rPr>
          <w:rFonts w:ascii="Arial" w:hAnsi="Arial" w:cs="Arial"/>
          <w:color w:val="000000"/>
          <w:sz w:val="20"/>
          <w:szCs w:val="20"/>
        </w:rPr>
        <w:t xml:space="preserve">v zadnjih dveh letih od roka za oddajo vloge ni bila izrečena globa </w:t>
      </w:r>
      <w:r w:rsidR="00BD4CFC" w:rsidRPr="00522EB4">
        <w:rPr>
          <w:rFonts w:ascii="Arial" w:hAnsi="Arial" w:cs="Arial"/>
          <w:color w:val="000000"/>
          <w:sz w:val="20"/>
          <w:szCs w:val="20"/>
        </w:rPr>
        <w:t>iz uradne evidence</w:t>
      </w:r>
      <w:r w:rsidR="00BD4CFC" w:rsidRPr="00522EB4">
        <w:rPr>
          <w:rFonts w:ascii="Arial" w:hAnsi="Arial" w:cs="Arial"/>
          <w:bCs/>
          <w:sz w:val="20"/>
          <w:szCs w:val="20"/>
        </w:rPr>
        <w:t xml:space="preserve"> Ministrstva za delo, družino, socialne zadeve in enake možnosti- Inšpektorat RS za delo</w:t>
      </w:r>
      <w:r w:rsidR="00BD4CFC" w:rsidRPr="00522EB4">
        <w:rPr>
          <w:rFonts w:ascii="Arial" w:hAnsi="Arial" w:cs="Arial"/>
          <w:color w:val="000000"/>
          <w:sz w:val="20"/>
          <w:szCs w:val="20"/>
        </w:rPr>
        <w:t xml:space="preserve">, </w:t>
      </w:r>
      <w:r w:rsidRPr="00522EB4">
        <w:rPr>
          <w:rFonts w:ascii="Arial" w:hAnsi="Arial" w:cs="Arial"/>
          <w:color w:val="000000"/>
          <w:sz w:val="20"/>
          <w:szCs w:val="20"/>
        </w:rPr>
        <w:t>zaradi prekrška v zvezi s plačilom za delo</w:t>
      </w:r>
      <w:r w:rsidR="00BD4CFC" w:rsidRPr="00522EB4">
        <w:rPr>
          <w:rFonts w:ascii="Arial" w:hAnsi="Arial" w:cs="Arial"/>
          <w:color w:val="000000"/>
          <w:sz w:val="20"/>
          <w:szCs w:val="20"/>
        </w:rPr>
        <w:t xml:space="preserve"> </w:t>
      </w:r>
      <w:r w:rsidR="00BD4CFC" w:rsidRPr="00522EB4">
        <w:rPr>
          <w:rFonts w:ascii="Arial" w:hAnsi="Arial" w:cs="Arial"/>
          <w:b/>
          <w:color w:val="000000"/>
          <w:sz w:val="20"/>
          <w:szCs w:val="20"/>
        </w:rPr>
        <w:t xml:space="preserve">ali </w:t>
      </w:r>
      <w:r w:rsidR="00BD4CFC" w:rsidRPr="00522EB4">
        <w:rPr>
          <w:rFonts w:ascii="Arial" w:hAnsi="Arial" w:cs="Arial"/>
          <w:color w:val="000000"/>
          <w:sz w:val="20"/>
          <w:szCs w:val="20"/>
        </w:rPr>
        <w:t>izjava prijavitelja, da za namen tega razpisa dovoljuje Ministrstvu za kulturo pridobiti podatke iz uradne evidence</w:t>
      </w:r>
      <w:r w:rsidR="00BD4CFC" w:rsidRPr="00522EB4">
        <w:rPr>
          <w:rFonts w:ascii="Arial" w:hAnsi="Arial" w:cs="Arial"/>
          <w:bCs/>
          <w:sz w:val="20"/>
          <w:szCs w:val="20"/>
        </w:rPr>
        <w:t xml:space="preserve"> Ministrstva za delo, družino, socialne zadeve in enake možnosti- Inšpektorat RS za delo</w:t>
      </w:r>
      <w:r w:rsidR="00E07592" w:rsidRPr="00522EB4">
        <w:rPr>
          <w:rFonts w:ascii="Arial" w:hAnsi="Arial" w:cs="Arial"/>
          <w:bCs/>
          <w:sz w:val="20"/>
          <w:szCs w:val="20"/>
        </w:rPr>
        <w:t xml:space="preserve"> in</w:t>
      </w:r>
      <w:r w:rsidR="009066F7" w:rsidRPr="00522EB4">
        <w:rPr>
          <w:rFonts w:ascii="Arial" w:hAnsi="Arial" w:cs="Arial"/>
          <w:color w:val="000000"/>
          <w:sz w:val="20"/>
          <w:szCs w:val="20"/>
        </w:rPr>
        <w:t xml:space="preserve"> </w:t>
      </w:r>
    </w:p>
    <w:p w14:paraId="0EC37946" w14:textId="1EFA968A" w:rsidR="00533149" w:rsidRPr="00522EB4" w:rsidRDefault="00704197" w:rsidP="00A6404A">
      <w:pPr>
        <w:pStyle w:val="Odstavekseznama"/>
        <w:numPr>
          <w:ilvl w:val="0"/>
          <w:numId w:val="6"/>
        </w:numPr>
        <w:tabs>
          <w:tab w:val="left" w:pos="1062"/>
        </w:tabs>
        <w:rPr>
          <w:rFonts w:ascii="Arial" w:hAnsi="Arial" w:cs="Arial"/>
          <w:sz w:val="20"/>
          <w:szCs w:val="20"/>
        </w:rPr>
      </w:pPr>
      <w:r w:rsidRPr="00522EB4">
        <w:rPr>
          <w:rFonts w:ascii="Arial" w:hAnsi="Arial" w:cs="Arial"/>
          <w:sz w:val="20"/>
          <w:szCs w:val="20"/>
        </w:rPr>
        <w:t>P</w:t>
      </w:r>
      <w:r w:rsidR="00533149" w:rsidRPr="00522EB4">
        <w:rPr>
          <w:rFonts w:ascii="Arial" w:hAnsi="Arial" w:cs="Arial"/>
          <w:sz w:val="20"/>
          <w:szCs w:val="20"/>
        </w:rPr>
        <w:t>otrdilo banke</w:t>
      </w:r>
      <w:r w:rsidR="00DF43BE" w:rsidRPr="00522EB4">
        <w:rPr>
          <w:rFonts w:ascii="Arial" w:hAnsi="Arial" w:cs="Arial"/>
          <w:sz w:val="20"/>
          <w:szCs w:val="20"/>
        </w:rPr>
        <w:t>, da</w:t>
      </w:r>
      <w:r w:rsidR="00533149" w:rsidRPr="00522EB4">
        <w:rPr>
          <w:rFonts w:ascii="Arial" w:hAnsi="Arial" w:cs="Arial"/>
          <w:sz w:val="20"/>
          <w:szCs w:val="20"/>
        </w:rPr>
        <w:t xml:space="preserve"> </w:t>
      </w:r>
      <w:r w:rsidR="00DF43BE" w:rsidRPr="00522EB4">
        <w:rPr>
          <w:rFonts w:ascii="Arial" w:hAnsi="Arial" w:cs="Arial"/>
          <w:sz w:val="20"/>
          <w:szCs w:val="20"/>
        </w:rPr>
        <w:t xml:space="preserve"> </w:t>
      </w:r>
      <w:r w:rsidR="000630CA" w:rsidRPr="00522EB4">
        <w:rPr>
          <w:rFonts w:ascii="Arial" w:hAnsi="Arial" w:cs="Arial"/>
          <w:bCs/>
          <w:sz w:val="20"/>
          <w:szCs w:val="20"/>
        </w:rPr>
        <w:t xml:space="preserve">prijavitelj </w:t>
      </w:r>
      <w:r w:rsidR="00DF43BE" w:rsidRPr="00522EB4">
        <w:rPr>
          <w:rFonts w:ascii="Arial" w:hAnsi="Arial" w:cs="Arial"/>
          <w:bCs/>
          <w:sz w:val="20"/>
          <w:szCs w:val="20"/>
        </w:rPr>
        <w:t xml:space="preserve">na razpis, zadnji </w:t>
      </w:r>
      <w:r w:rsidR="00E07592" w:rsidRPr="00522EB4">
        <w:rPr>
          <w:rFonts w:ascii="Arial" w:hAnsi="Arial" w:cs="Arial"/>
          <w:bCs/>
          <w:sz w:val="20"/>
          <w:szCs w:val="20"/>
        </w:rPr>
        <w:t xml:space="preserve">delovni </w:t>
      </w:r>
      <w:r w:rsidR="00DF43BE" w:rsidRPr="00522EB4">
        <w:rPr>
          <w:rFonts w:ascii="Arial" w:hAnsi="Arial" w:cs="Arial"/>
          <w:bCs/>
          <w:sz w:val="20"/>
          <w:szCs w:val="20"/>
        </w:rPr>
        <w:t>dan v mesecu pred oddajo vloge na razpis, nima blokiranega transakcijskega računa (razvidno iz potrdila, ki ga prejme prijavitelj v svoji poslovni banki).</w:t>
      </w:r>
    </w:p>
    <w:p w14:paraId="0C24CC34" w14:textId="06B0B048" w:rsidR="00DF43BE" w:rsidRDefault="00DF43BE" w:rsidP="00E46831">
      <w:pPr>
        <w:rPr>
          <w:rFonts w:ascii="Arial" w:hAnsi="Arial" w:cs="Arial"/>
          <w:bCs/>
          <w:sz w:val="20"/>
          <w:szCs w:val="20"/>
        </w:rPr>
      </w:pPr>
    </w:p>
    <w:p w14:paraId="7DAD58C8" w14:textId="60311373" w:rsidR="00E46831" w:rsidRDefault="00E46831" w:rsidP="00E46831">
      <w:pPr>
        <w:rPr>
          <w:rFonts w:ascii="Arial" w:hAnsi="Arial" w:cs="Arial"/>
          <w:sz w:val="20"/>
          <w:szCs w:val="20"/>
        </w:rPr>
      </w:pPr>
      <w:r w:rsidRPr="00730BFC">
        <w:rPr>
          <w:rFonts w:ascii="Arial" w:hAnsi="Arial" w:cs="Arial"/>
          <w:bCs/>
          <w:sz w:val="20"/>
          <w:szCs w:val="20"/>
        </w:rPr>
        <w:t>Ovojnica</w:t>
      </w:r>
      <w:r w:rsidR="00DF43BE">
        <w:rPr>
          <w:rFonts w:ascii="Arial" w:hAnsi="Arial" w:cs="Arial"/>
          <w:bCs/>
          <w:sz w:val="20"/>
          <w:szCs w:val="20"/>
        </w:rPr>
        <w:t xml:space="preserve"> mora biti ob prijavi na razpis  pravilno izpolnjena. Vzorec pra</w:t>
      </w:r>
      <w:r w:rsidR="008C09B3">
        <w:rPr>
          <w:rFonts w:ascii="Arial" w:hAnsi="Arial" w:cs="Arial"/>
          <w:bCs/>
          <w:sz w:val="20"/>
          <w:szCs w:val="20"/>
        </w:rPr>
        <w:t xml:space="preserve">vilno izpolnjene ovojnice je v </w:t>
      </w:r>
      <w:r w:rsidR="000630CA">
        <w:rPr>
          <w:rFonts w:ascii="Arial" w:hAnsi="Arial" w:cs="Arial"/>
          <w:bCs/>
          <w:sz w:val="20"/>
          <w:szCs w:val="20"/>
        </w:rPr>
        <w:t xml:space="preserve"> dokumentu </w:t>
      </w:r>
      <w:r w:rsidR="005F2C62">
        <w:rPr>
          <w:rFonts w:ascii="Arial" w:hAnsi="Arial" w:cs="Arial"/>
          <w:sz w:val="20"/>
          <w:szCs w:val="20"/>
        </w:rPr>
        <w:t xml:space="preserve"> </w:t>
      </w:r>
      <w:r w:rsidR="00842573">
        <w:rPr>
          <w:rFonts w:ascii="Arial" w:hAnsi="Arial" w:cs="Arial"/>
          <w:sz w:val="20"/>
          <w:szCs w:val="20"/>
        </w:rPr>
        <w:t xml:space="preserve">II. </w:t>
      </w:r>
      <w:r w:rsidR="005F2C62">
        <w:rPr>
          <w:rFonts w:ascii="Arial" w:hAnsi="Arial" w:cs="Arial"/>
          <w:sz w:val="20"/>
          <w:szCs w:val="20"/>
        </w:rPr>
        <w:t xml:space="preserve">Prijavni obrazec </w:t>
      </w:r>
      <w:r w:rsidR="00842573">
        <w:rPr>
          <w:rFonts w:ascii="Arial" w:hAnsi="Arial" w:cs="Arial"/>
          <w:sz w:val="20"/>
          <w:szCs w:val="20"/>
        </w:rPr>
        <w:t xml:space="preserve"> </w:t>
      </w:r>
      <w:r w:rsidR="00E07592">
        <w:rPr>
          <w:rFonts w:ascii="Arial" w:hAnsi="Arial" w:cs="Arial"/>
          <w:sz w:val="20"/>
          <w:szCs w:val="20"/>
        </w:rPr>
        <w:t>za vsak sklop posebej.</w:t>
      </w:r>
    </w:p>
    <w:bookmarkEnd w:id="5"/>
    <w:p w14:paraId="47F41A21" w14:textId="77777777" w:rsidR="00E07592" w:rsidRPr="00730BFC" w:rsidRDefault="00E07592" w:rsidP="00E46831">
      <w:pPr>
        <w:rPr>
          <w:rFonts w:ascii="Arial" w:hAnsi="Arial" w:cs="Arial"/>
          <w:bCs/>
          <w:sz w:val="20"/>
          <w:szCs w:val="20"/>
        </w:rPr>
      </w:pPr>
    </w:p>
    <w:p w14:paraId="339702F3" w14:textId="66FD025C" w:rsidR="00E46831" w:rsidRPr="00730BFC" w:rsidRDefault="00E46831" w:rsidP="00E46831">
      <w:pPr>
        <w:rPr>
          <w:rFonts w:ascii="Arial" w:hAnsi="Arial" w:cs="Arial"/>
          <w:sz w:val="20"/>
          <w:szCs w:val="20"/>
        </w:rPr>
      </w:pPr>
      <w:r w:rsidRPr="00730BFC">
        <w:rPr>
          <w:rFonts w:ascii="Arial" w:hAnsi="Arial" w:cs="Arial"/>
          <w:bCs/>
          <w:sz w:val="20"/>
          <w:szCs w:val="20"/>
        </w:rPr>
        <w:t>Vloga se šteje kot formalno popolna, če vsebuje</w:t>
      </w:r>
      <w:r w:rsidR="008C09B3">
        <w:rPr>
          <w:rFonts w:ascii="Arial" w:hAnsi="Arial" w:cs="Arial"/>
          <w:bCs/>
          <w:sz w:val="20"/>
          <w:szCs w:val="20"/>
        </w:rPr>
        <w:t xml:space="preserve"> </w:t>
      </w:r>
      <w:r w:rsidRPr="00730BFC">
        <w:rPr>
          <w:rFonts w:ascii="Arial" w:hAnsi="Arial" w:cs="Arial"/>
          <w:bCs/>
          <w:sz w:val="20"/>
          <w:szCs w:val="20"/>
        </w:rPr>
        <w:t xml:space="preserve"> p</w:t>
      </w:r>
      <w:r w:rsidR="0050121A">
        <w:rPr>
          <w:rFonts w:ascii="Arial" w:hAnsi="Arial" w:cs="Arial"/>
          <w:bCs/>
          <w:sz w:val="20"/>
          <w:szCs w:val="20"/>
        </w:rPr>
        <w:t>ravi</w:t>
      </w:r>
      <w:r w:rsidR="00D00FDA">
        <w:rPr>
          <w:rFonts w:ascii="Arial" w:hAnsi="Arial" w:cs="Arial"/>
          <w:bCs/>
          <w:sz w:val="20"/>
          <w:szCs w:val="20"/>
        </w:rPr>
        <w:t>ln</w:t>
      </w:r>
      <w:r w:rsidRPr="00730BFC">
        <w:rPr>
          <w:rFonts w:ascii="Arial" w:hAnsi="Arial" w:cs="Arial"/>
          <w:bCs/>
          <w:sz w:val="20"/>
          <w:szCs w:val="20"/>
        </w:rPr>
        <w:t>o</w:t>
      </w:r>
      <w:r w:rsidR="00D00FDA">
        <w:rPr>
          <w:rFonts w:ascii="Arial" w:hAnsi="Arial" w:cs="Arial"/>
          <w:bCs/>
          <w:sz w:val="20"/>
          <w:szCs w:val="20"/>
        </w:rPr>
        <w:t xml:space="preserve"> in popolno  </w:t>
      </w:r>
      <w:r w:rsidRPr="00730BFC">
        <w:rPr>
          <w:rFonts w:ascii="Arial" w:hAnsi="Arial" w:cs="Arial"/>
          <w:bCs/>
          <w:sz w:val="20"/>
          <w:szCs w:val="20"/>
        </w:rPr>
        <w:t xml:space="preserve">izpolnjene, podpisane in žigosane obrazce, priloge, izjave ter dokazila, ki so našteta </w:t>
      </w:r>
      <w:r w:rsidR="00E02A1C">
        <w:rPr>
          <w:rFonts w:ascii="Arial" w:hAnsi="Arial" w:cs="Arial"/>
          <w:bCs/>
          <w:sz w:val="20"/>
          <w:szCs w:val="20"/>
        </w:rPr>
        <w:t xml:space="preserve"> v točki 10</w:t>
      </w:r>
      <w:r w:rsidR="00201CA7">
        <w:rPr>
          <w:rFonts w:ascii="Arial" w:hAnsi="Arial" w:cs="Arial"/>
          <w:bCs/>
          <w:sz w:val="20"/>
          <w:szCs w:val="20"/>
        </w:rPr>
        <w:t xml:space="preserve"> </w:t>
      </w:r>
      <w:r w:rsidR="006E4EC7">
        <w:rPr>
          <w:rFonts w:ascii="Arial" w:hAnsi="Arial" w:cs="Arial"/>
          <w:bCs/>
          <w:sz w:val="20"/>
          <w:szCs w:val="20"/>
        </w:rPr>
        <w:t xml:space="preserve">tega </w:t>
      </w:r>
      <w:r w:rsidR="00E02A1C" w:rsidRPr="00730BFC">
        <w:rPr>
          <w:rFonts w:ascii="Arial" w:hAnsi="Arial" w:cs="Arial"/>
          <w:bCs/>
          <w:sz w:val="20"/>
          <w:szCs w:val="20"/>
        </w:rPr>
        <w:t>j</w:t>
      </w:r>
      <w:r w:rsidR="00DA62AF">
        <w:rPr>
          <w:rFonts w:ascii="Arial" w:hAnsi="Arial" w:cs="Arial"/>
          <w:bCs/>
          <w:sz w:val="20"/>
          <w:szCs w:val="20"/>
        </w:rPr>
        <w:t xml:space="preserve">avnega </w:t>
      </w:r>
      <w:r w:rsidR="00645164">
        <w:rPr>
          <w:rFonts w:ascii="Arial" w:hAnsi="Arial" w:cs="Arial"/>
          <w:bCs/>
          <w:sz w:val="20"/>
          <w:szCs w:val="20"/>
        </w:rPr>
        <w:t>razpisa.</w:t>
      </w:r>
    </w:p>
    <w:bookmarkEnd w:id="4"/>
    <w:p w14:paraId="4358F713" w14:textId="3C8134AF" w:rsidR="00D323C1" w:rsidRDefault="00D323C1" w:rsidP="00526C89">
      <w:pPr>
        <w:suppressAutoHyphens/>
        <w:ind w:left="360"/>
        <w:rPr>
          <w:rFonts w:ascii="Arial" w:hAnsi="Arial" w:cs="Arial"/>
          <w:b/>
          <w:sz w:val="20"/>
          <w:szCs w:val="20"/>
        </w:rPr>
      </w:pPr>
    </w:p>
    <w:p w14:paraId="43CEFED5" w14:textId="77777777" w:rsidR="00550851" w:rsidRPr="00730BFC" w:rsidRDefault="00550851" w:rsidP="00526C89">
      <w:pPr>
        <w:suppressAutoHyphens/>
        <w:ind w:left="360"/>
        <w:rPr>
          <w:rFonts w:ascii="Arial" w:hAnsi="Arial" w:cs="Arial"/>
          <w:b/>
          <w:sz w:val="20"/>
          <w:szCs w:val="20"/>
        </w:rPr>
      </w:pPr>
    </w:p>
    <w:p w14:paraId="470B62BA" w14:textId="77777777" w:rsidR="005C4570" w:rsidRPr="00730BFC" w:rsidRDefault="00276E61" w:rsidP="00F23BC8">
      <w:pPr>
        <w:pStyle w:val="Odstavekseznama"/>
        <w:numPr>
          <w:ilvl w:val="0"/>
          <w:numId w:val="73"/>
        </w:numPr>
        <w:suppressAutoHyphens/>
        <w:ind w:left="0" w:firstLine="0"/>
        <w:rPr>
          <w:rFonts w:ascii="Arial" w:hAnsi="Arial" w:cs="Arial"/>
          <w:b/>
          <w:sz w:val="20"/>
          <w:szCs w:val="20"/>
        </w:rPr>
      </w:pPr>
      <w:r w:rsidRPr="00730BFC">
        <w:rPr>
          <w:rFonts w:ascii="Arial" w:hAnsi="Arial" w:cs="Arial"/>
          <w:b/>
          <w:sz w:val="20"/>
          <w:szCs w:val="20"/>
        </w:rPr>
        <w:t xml:space="preserve">Izobraževanje </w:t>
      </w:r>
      <w:r w:rsidR="005C4570" w:rsidRPr="00730BFC">
        <w:rPr>
          <w:rFonts w:ascii="Arial" w:hAnsi="Arial" w:cs="Arial"/>
          <w:b/>
          <w:sz w:val="20"/>
          <w:szCs w:val="20"/>
        </w:rPr>
        <w:t>in spremljanje projekta</w:t>
      </w:r>
    </w:p>
    <w:p w14:paraId="1AD756B5" w14:textId="77777777" w:rsidR="00742B0D" w:rsidRPr="00730BFC" w:rsidRDefault="00742B0D" w:rsidP="00742B0D">
      <w:pPr>
        <w:pStyle w:val="Odstavekseznama"/>
        <w:suppressAutoHyphens/>
        <w:ind w:left="562"/>
        <w:rPr>
          <w:rFonts w:ascii="Arial" w:hAnsi="Arial" w:cs="Arial"/>
          <w:b/>
          <w:sz w:val="20"/>
          <w:szCs w:val="20"/>
        </w:rPr>
      </w:pPr>
    </w:p>
    <w:p w14:paraId="52262F20" w14:textId="4195880D" w:rsidR="000A69B5" w:rsidRPr="00730BFC" w:rsidRDefault="000A69B5" w:rsidP="000A69B5">
      <w:pPr>
        <w:rPr>
          <w:rFonts w:ascii="Arial" w:hAnsi="Arial" w:cs="Arial"/>
          <w:sz w:val="20"/>
          <w:szCs w:val="20"/>
        </w:rPr>
      </w:pPr>
      <w:r w:rsidRPr="00730BFC">
        <w:rPr>
          <w:rFonts w:ascii="Arial" w:hAnsi="Arial" w:cs="Arial"/>
          <w:b/>
          <w:sz w:val="20"/>
          <w:szCs w:val="20"/>
        </w:rPr>
        <w:t>Platforma Center za kreativnost (</w:t>
      </w:r>
      <w:r w:rsidR="007F769C">
        <w:rPr>
          <w:rFonts w:ascii="Arial" w:hAnsi="Arial" w:cs="Arial"/>
          <w:b/>
          <w:sz w:val="20"/>
          <w:szCs w:val="20"/>
        </w:rPr>
        <w:t xml:space="preserve">v nadaljevanju: </w:t>
      </w:r>
      <w:r w:rsidRPr="00730BFC">
        <w:rPr>
          <w:rFonts w:ascii="Arial" w:hAnsi="Arial" w:cs="Arial"/>
          <w:b/>
          <w:sz w:val="20"/>
          <w:szCs w:val="20"/>
        </w:rPr>
        <w:t xml:space="preserve">Platforma </w:t>
      </w:r>
      <w:proofErr w:type="spellStart"/>
      <w:r w:rsidRPr="00730BFC">
        <w:rPr>
          <w:rFonts w:ascii="Arial" w:hAnsi="Arial" w:cs="Arial"/>
          <w:b/>
          <w:sz w:val="20"/>
          <w:szCs w:val="20"/>
        </w:rPr>
        <w:t>CzK</w:t>
      </w:r>
      <w:proofErr w:type="spellEnd"/>
      <w:r w:rsidRPr="00730BFC">
        <w:rPr>
          <w:rFonts w:ascii="Arial" w:hAnsi="Arial" w:cs="Arial"/>
          <w:b/>
          <w:sz w:val="20"/>
          <w:szCs w:val="20"/>
        </w:rPr>
        <w:t>)</w:t>
      </w:r>
      <w:r w:rsidRPr="00730BFC">
        <w:rPr>
          <w:rFonts w:ascii="Arial" w:hAnsi="Arial" w:cs="Arial"/>
          <w:sz w:val="20"/>
          <w:szCs w:val="20"/>
        </w:rPr>
        <w:t xml:space="preserve"> je projekt</w:t>
      </w:r>
      <w:r w:rsidRPr="00730BFC">
        <w:rPr>
          <w:rFonts w:ascii="Arial" w:hAnsi="Arial" w:cs="Arial"/>
          <w:b/>
          <w:sz w:val="20"/>
          <w:szCs w:val="20"/>
        </w:rPr>
        <w:t xml:space="preserve">, </w:t>
      </w:r>
      <w:r w:rsidRPr="00730BFC">
        <w:rPr>
          <w:rFonts w:ascii="Arial" w:hAnsi="Arial" w:cs="Arial"/>
          <w:sz w:val="20"/>
          <w:szCs w:val="20"/>
        </w:rPr>
        <w:t xml:space="preserve">ki ga preko neposredne potrditve operacije vodi MAO. Platforma </w:t>
      </w:r>
      <w:proofErr w:type="spellStart"/>
      <w:r w:rsidRPr="00730BFC">
        <w:rPr>
          <w:rFonts w:ascii="Arial" w:hAnsi="Arial" w:cs="Arial"/>
          <w:sz w:val="20"/>
          <w:szCs w:val="20"/>
        </w:rPr>
        <w:t>CzK</w:t>
      </w:r>
      <w:proofErr w:type="spellEnd"/>
      <w:r w:rsidRPr="00730BFC">
        <w:rPr>
          <w:rFonts w:ascii="Arial" w:hAnsi="Arial" w:cs="Arial"/>
          <w:sz w:val="20"/>
          <w:szCs w:val="20"/>
        </w:rPr>
        <w:t xml:space="preserve"> bo v podporo </w:t>
      </w:r>
      <w:r w:rsidR="00550851">
        <w:rPr>
          <w:rFonts w:ascii="Arial" w:hAnsi="Arial" w:cs="Arial"/>
          <w:sz w:val="20"/>
          <w:szCs w:val="20"/>
        </w:rPr>
        <w:t xml:space="preserve">javnemu </w:t>
      </w:r>
      <w:r w:rsidRPr="00730BFC">
        <w:rPr>
          <w:rFonts w:ascii="Arial" w:hAnsi="Arial" w:cs="Arial"/>
          <w:sz w:val="20"/>
          <w:szCs w:val="20"/>
        </w:rPr>
        <w:t xml:space="preserve">razpisu organizirala promocijo </w:t>
      </w:r>
      <w:r w:rsidR="00550851">
        <w:rPr>
          <w:rFonts w:ascii="Arial" w:hAnsi="Arial" w:cs="Arial"/>
          <w:sz w:val="20"/>
          <w:szCs w:val="20"/>
        </w:rPr>
        <w:t xml:space="preserve">javnega </w:t>
      </w:r>
      <w:r w:rsidRPr="00730BFC">
        <w:rPr>
          <w:rFonts w:ascii="Arial" w:hAnsi="Arial" w:cs="Arial"/>
          <w:sz w:val="20"/>
          <w:szCs w:val="20"/>
        </w:rPr>
        <w:t>razpisa, izobraževalne aktivnosti za prijavitelje,</w:t>
      </w:r>
      <w:r w:rsidR="006D2894">
        <w:rPr>
          <w:rFonts w:ascii="Arial" w:hAnsi="Arial" w:cs="Arial"/>
          <w:sz w:val="20"/>
          <w:szCs w:val="20"/>
        </w:rPr>
        <w:t xml:space="preserve"> </w:t>
      </w:r>
      <w:r w:rsidRPr="00730BFC">
        <w:rPr>
          <w:rFonts w:ascii="Arial" w:hAnsi="Arial" w:cs="Arial"/>
          <w:sz w:val="20"/>
          <w:szCs w:val="20"/>
        </w:rPr>
        <w:t xml:space="preserve">pripravila bazo mentorjev ter organizirala obvezni 20-30 urni mentorski </w:t>
      </w:r>
      <w:r w:rsidR="004C66F6">
        <w:rPr>
          <w:rFonts w:ascii="Arial" w:hAnsi="Arial" w:cs="Arial"/>
          <w:sz w:val="20"/>
          <w:szCs w:val="20"/>
        </w:rPr>
        <w:t>program za izbrane prijavitelje.</w:t>
      </w:r>
      <w:r w:rsidRPr="00730BFC">
        <w:rPr>
          <w:rFonts w:ascii="Arial" w:hAnsi="Arial" w:cs="Arial"/>
          <w:sz w:val="20"/>
          <w:szCs w:val="20"/>
        </w:rPr>
        <w:t xml:space="preserve"> </w:t>
      </w:r>
    </w:p>
    <w:p w14:paraId="1DEAC282" w14:textId="77777777" w:rsidR="000A69B5" w:rsidRPr="00730BFC" w:rsidRDefault="000A69B5" w:rsidP="000A69B5">
      <w:pPr>
        <w:pStyle w:val="Odstavekseznama"/>
        <w:ind w:left="0"/>
        <w:rPr>
          <w:rFonts w:ascii="Arial" w:hAnsi="Arial" w:cs="Arial"/>
          <w:sz w:val="20"/>
          <w:szCs w:val="20"/>
          <w:highlight w:val="yellow"/>
        </w:rPr>
      </w:pPr>
    </w:p>
    <w:p w14:paraId="5234AD92" w14:textId="693F9733"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 xml:space="preserve">Na </w:t>
      </w:r>
      <w:r w:rsidR="00550851">
        <w:rPr>
          <w:rFonts w:ascii="Arial" w:hAnsi="Arial" w:cs="Arial"/>
          <w:sz w:val="20"/>
          <w:szCs w:val="20"/>
        </w:rPr>
        <w:t xml:space="preserve">javnem </w:t>
      </w:r>
      <w:r w:rsidRPr="00730BFC">
        <w:rPr>
          <w:rFonts w:ascii="Arial" w:hAnsi="Arial" w:cs="Arial"/>
          <w:sz w:val="20"/>
          <w:szCs w:val="20"/>
        </w:rPr>
        <w:t xml:space="preserve">razpisu izbrani </w:t>
      </w:r>
      <w:r w:rsidRPr="00730BFC">
        <w:rPr>
          <w:rFonts w:ascii="Arial" w:hAnsi="Arial" w:cs="Arial"/>
          <w:b/>
          <w:sz w:val="20"/>
          <w:szCs w:val="20"/>
        </w:rPr>
        <w:t>prijavitelji bodo vključeni v program izobraževanja oz. mentorski program</w:t>
      </w:r>
      <w:r w:rsidRPr="00730BFC">
        <w:rPr>
          <w:rFonts w:ascii="Arial" w:hAnsi="Arial" w:cs="Arial"/>
          <w:sz w:val="20"/>
          <w:szCs w:val="20"/>
        </w:rPr>
        <w:t xml:space="preserve">, ki ga izvaja Platforma </w:t>
      </w:r>
      <w:proofErr w:type="spellStart"/>
      <w:r w:rsidRPr="00730BFC">
        <w:rPr>
          <w:rFonts w:ascii="Arial" w:hAnsi="Arial" w:cs="Arial"/>
          <w:sz w:val="20"/>
          <w:szCs w:val="20"/>
        </w:rPr>
        <w:t>CzK</w:t>
      </w:r>
      <w:proofErr w:type="spellEnd"/>
      <w:r w:rsidRPr="00730BFC">
        <w:rPr>
          <w:rFonts w:ascii="Arial" w:hAnsi="Arial" w:cs="Arial"/>
          <w:sz w:val="20"/>
          <w:szCs w:val="20"/>
        </w:rPr>
        <w:t xml:space="preserve"> in je del upravičenih stroškov projekta. </w:t>
      </w:r>
    </w:p>
    <w:p w14:paraId="49F3AAA8" w14:textId="77777777" w:rsidR="000A69B5" w:rsidRPr="00730BFC" w:rsidRDefault="000A69B5" w:rsidP="000A69B5">
      <w:pPr>
        <w:pStyle w:val="Odstavekseznama"/>
        <w:ind w:left="0"/>
        <w:rPr>
          <w:rFonts w:ascii="Arial" w:hAnsi="Arial" w:cs="Arial"/>
          <w:sz w:val="20"/>
          <w:szCs w:val="20"/>
        </w:rPr>
      </w:pPr>
    </w:p>
    <w:p w14:paraId="23E6C919" w14:textId="20912B93"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lastRenderedPageBreak/>
        <w:t xml:space="preserve">Izbrani prijavitelji </w:t>
      </w:r>
      <w:r w:rsidRPr="00730BFC">
        <w:rPr>
          <w:rFonts w:ascii="Arial" w:hAnsi="Arial" w:cs="Arial"/>
          <w:b/>
          <w:sz w:val="20"/>
          <w:szCs w:val="20"/>
        </w:rPr>
        <w:t>pred podpisom pogodbe o sofinanciranju</w:t>
      </w:r>
      <w:r w:rsidRPr="00730BFC">
        <w:rPr>
          <w:rFonts w:ascii="Arial" w:hAnsi="Arial" w:cs="Arial"/>
          <w:sz w:val="20"/>
          <w:szCs w:val="20"/>
        </w:rPr>
        <w:t xml:space="preserve"> z ministrstvom izberejo mentorja iz seznama mentorjev, objavljenega na spletni strani Platforme Centra za kreativnost – </w:t>
      </w:r>
      <w:hyperlink r:id="rId25" w:history="1">
        <w:r w:rsidRPr="00730BFC">
          <w:rPr>
            <w:rStyle w:val="Hiperpovezava"/>
            <w:rFonts w:ascii="Arial" w:hAnsi="Arial" w:cs="Arial"/>
            <w:color w:val="auto"/>
            <w:sz w:val="20"/>
            <w:szCs w:val="20"/>
          </w:rPr>
          <w:t>www.czk.si</w:t>
        </w:r>
      </w:hyperlink>
      <w:r w:rsidRPr="00F23BC8">
        <w:rPr>
          <w:rStyle w:val="Hiperpovezava"/>
          <w:rFonts w:ascii="Arial" w:hAnsi="Arial" w:cs="Arial"/>
          <w:color w:val="auto"/>
          <w:sz w:val="20"/>
          <w:szCs w:val="20"/>
          <w:u w:val="none"/>
        </w:rPr>
        <w:t xml:space="preserve"> in se udeležijo izobraževanja za izbrane prijavitelje v organizaciji</w:t>
      </w:r>
      <w:r w:rsidR="006D2894">
        <w:rPr>
          <w:rStyle w:val="Hiperpovezava"/>
          <w:rFonts w:ascii="Arial" w:hAnsi="Arial" w:cs="Arial"/>
          <w:color w:val="auto"/>
          <w:sz w:val="20"/>
          <w:szCs w:val="20"/>
        </w:rPr>
        <w:t xml:space="preserve"> </w:t>
      </w:r>
      <w:r w:rsidRPr="00730BFC">
        <w:rPr>
          <w:rFonts w:ascii="Arial" w:hAnsi="Arial" w:cs="Arial"/>
          <w:sz w:val="20"/>
          <w:szCs w:val="20"/>
        </w:rPr>
        <w:t xml:space="preserve">Platforme Centra za kreativnost. </w:t>
      </w:r>
    </w:p>
    <w:p w14:paraId="67BD844B" w14:textId="77777777" w:rsidR="000A69B5" w:rsidRPr="00730BFC" w:rsidRDefault="000A69B5" w:rsidP="000A69B5">
      <w:pPr>
        <w:pStyle w:val="Odstavekseznama"/>
        <w:ind w:left="0"/>
        <w:rPr>
          <w:rFonts w:ascii="Arial" w:hAnsi="Arial" w:cs="Arial"/>
          <w:sz w:val="20"/>
          <w:szCs w:val="20"/>
        </w:rPr>
      </w:pPr>
    </w:p>
    <w:p w14:paraId="6C8924A2" w14:textId="77777777" w:rsidR="000A69B5" w:rsidRPr="00730BFC" w:rsidRDefault="000A69B5" w:rsidP="000A69B5">
      <w:pPr>
        <w:pStyle w:val="Odstavekseznama"/>
        <w:ind w:left="0"/>
        <w:rPr>
          <w:rFonts w:ascii="Arial" w:hAnsi="Arial" w:cs="Arial"/>
          <w:sz w:val="20"/>
          <w:szCs w:val="20"/>
        </w:rPr>
      </w:pPr>
      <w:r w:rsidRPr="00547FB1">
        <w:rPr>
          <w:rFonts w:ascii="Arial" w:hAnsi="Arial" w:cs="Arial"/>
          <w:sz w:val="20"/>
          <w:szCs w:val="20"/>
        </w:rPr>
        <w:t xml:space="preserve">Izbrani prijavitelji bodo morali pred podpisom pogodbe o sofinanciranju obvestiti ministrstvo  glede načina </w:t>
      </w:r>
      <w:proofErr w:type="spellStart"/>
      <w:r w:rsidRPr="00547FB1">
        <w:rPr>
          <w:rFonts w:ascii="Arial" w:hAnsi="Arial" w:cs="Arial"/>
          <w:sz w:val="20"/>
          <w:szCs w:val="20"/>
        </w:rPr>
        <w:t>mentoriranja</w:t>
      </w:r>
      <w:proofErr w:type="spellEnd"/>
      <w:r w:rsidRPr="00547FB1">
        <w:rPr>
          <w:rFonts w:ascii="Arial" w:hAnsi="Arial" w:cs="Arial"/>
          <w:sz w:val="20"/>
          <w:szCs w:val="20"/>
        </w:rPr>
        <w:t xml:space="preserve"> in hkrati utemeljiti izbor mentorja ter predložiti podpisano pogodbo z mentorjem</w:t>
      </w:r>
      <w:r w:rsidR="00547FB1" w:rsidRPr="00547FB1">
        <w:rPr>
          <w:rFonts w:ascii="Arial" w:hAnsi="Arial" w:cs="Arial"/>
          <w:sz w:val="20"/>
          <w:szCs w:val="20"/>
        </w:rPr>
        <w:t>, ki</w:t>
      </w:r>
      <w:r w:rsidRPr="00547FB1">
        <w:rPr>
          <w:rFonts w:ascii="Arial" w:hAnsi="Arial" w:cs="Arial"/>
          <w:sz w:val="20"/>
          <w:szCs w:val="20"/>
        </w:rPr>
        <w:t xml:space="preserve"> je tudi predpogoj za podpis pogodbe o sofinanci</w:t>
      </w:r>
      <w:r w:rsidR="004C66F6" w:rsidRPr="00547FB1">
        <w:rPr>
          <w:rFonts w:ascii="Arial" w:hAnsi="Arial" w:cs="Arial"/>
          <w:sz w:val="20"/>
          <w:szCs w:val="20"/>
        </w:rPr>
        <w:t>ranju izbranega prijavitelja z M</w:t>
      </w:r>
      <w:r w:rsidRPr="00547FB1">
        <w:rPr>
          <w:rFonts w:ascii="Arial" w:hAnsi="Arial" w:cs="Arial"/>
          <w:sz w:val="20"/>
          <w:szCs w:val="20"/>
        </w:rPr>
        <w:t>inistrstvom za kulturo.</w:t>
      </w:r>
    </w:p>
    <w:p w14:paraId="644F5090" w14:textId="77777777" w:rsidR="000A69B5" w:rsidRPr="00730BFC" w:rsidRDefault="000A69B5" w:rsidP="000A69B5">
      <w:pPr>
        <w:pStyle w:val="Odstavekseznama"/>
        <w:ind w:left="0"/>
        <w:rPr>
          <w:rFonts w:ascii="Arial" w:hAnsi="Arial" w:cs="Arial"/>
          <w:sz w:val="20"/>
          <w:szCs w:val="20"/>
        </w:rPr>
      </w:pPr>
    </w:p>
    <w:p w14:paraId="51D28BF0" w14:textId="0610AC2A"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Mentorji so uveljavljeni strokovnjaki s področja kulturno-kreativnega in poslovnega sektorja, ki imajo ustrezno izobrazbo ter ustrezne delovne izkušnje. Iz njihovih referenc</w:t>
      </w:r>
      <w:r w:rsidR="009231A0">
        <w:rPr>
          <w:rFonts w:ascii="Arial" w:hAnsi="Arial" w:cs="Arial"/>
          <w:sz w:val="20"/>
          <w:szCs w:val="20"/>
        </w:rPr>
        <w:t xml:space="preserve"> mora biti</w:t>
      </w:r>
      <w:r w:rsidRPr="00730BFC">
        <w:rPr>
          <w:rFonts w:ascii="Arial" w:hAnsi="Arial" w:cs="Arial"/>
          <w:sz w:val="20"/>
          <w:szCs w:val="20"/>
        </w:rPr>
        <w:t xml:space="preserve"> razvidno, da so uspešno </w:t>
      </w:r>
      <w:proofErr w:type="spellStart"/>
      <w:r w:rsidRPr="00730BFC">
        <w:rPr>
          <w:rFonts w:ascii="Arial" w:hAnsi="Arial" w:cs="Arial"/>
          <w:sz w:val="20"/>
          <w:szCs w:val="20"/>
        </w:rPr>
        <w:t>mentorirali</w:t>
      </w:r>
      <w:proofErr w:type="spellEnd"/>
      <w:r w:rsidRPr="00730BFC">
        <w:rPr>
          <w:rFonts w:ascii="Arial" w:hAnsi="Arial" w:cs="Arial"/>
          <w:sz w:val="20"/>
          <w:szCs w:val="20"/>
        </w:rPr>
        <w:t xml:space="preserve"> oziroma usposabljali vsaj eno podjetje ali projekt s področja kulturno-kreativnega sektorja v zadnjih 5</w:t>
      </w:r>
      <w:r w:rsidR="00F4181A">
        <w:rPr>
          <w:rFonts w:ascii="Arial" w:hAnsi="Arial" w:cs="Arial"/>
          <w:sz w:val="20"/>
          <w:szCs w:val="20"/>
        </w:rPr>
        <w:t xml:space="preserve"> (petih)</w:t>
      </w:r>
      <w:r w:rsidRPr="00730BFC">
        <w:rPr>
          <w:rFonts w:ascii="Arial" w:hAnsi="Arial" w:cs="Arial"/>
          <w:sz w:val="20"/>
          <w:szCs w:val="20"/>
        </w:rPr>
        <w:t xml:space="preserve"> letih. Strokovnjaki morajo razpolagati s sposobnostmi </w:t>
      </w:r>
      <w:proofErr w:type="spellStart"/>
      <w:r w:rsidRPr="00730BFC">
        <w:rPr>
          <w:rFonts w:ascii="Arial" w:hAnsi="Arial" w:cs="Arial"/>
          <w:sz w:val="20"/>
          <w:szCs w:val="20"/>
        </w:rPr>
        <w:t>mentoriranja</w:t>
      </w:r>
      <w:proofErr w:type="spellEnd"/>
      <w:r w:rsidRPr="00730BFC">
        <w:rPr>
          <w:rFonts w:ascii="Arial" w:hAnsi="Arial" w:cs="Arial"/>
          <w:sz w:val="20"/>
          <w:szCs w:val="20"/>
        </w:rPr>
        <w:t xml:space="preserve"> in usposabljanja, uspešnega komuniciranja in usmerjanja dela skupin in posameznikov ter morajo imeti ugled in moralno integriteto za opravljanje mentorstva ter</w:t>
      </w:r>
      <w:r w:rsidR="009231A0">
        <w:rPr>
          <w:rFonts w:ascii="Arial" w:hAnsi="Arial" w:cs="Arial"/>
          <w:sz w:val="20"/>
          <w:szCs w:val="20"/>
        </w:rPr>
        <w:t xml:space="preserve"> izpolnjevati  druge pogoje</w:t>
      </w:r>
      <w:r w:rsidRPr="00730BFC">
        <w:rPr>
          <w:rFonts w:ascii="Arial" w:hAnsi="Arial" w:cs="Arial"/>
          <w:sz w:val="20"/>
          <w:szCs w:val="20"/>
        </w:rPr>
        <w:t xml:space="preserve">, ki so objavljeni v javnem pozivu za mentorstva Platforme </w:t>
      </w:r>
      <w:proofErr w:type="spellStart"/>
      <w:r w:rsidRPr="00730BFC">
        <w:rPr>
          <w:rFonts w:ascii="Arial" w:hAnsi="Arial" w:cs="Arial"/>
          <w:sz w:val="20"/>
          <w:szCs w:val="20"/>
        </w:rPr>
        <w:t>CzK</w:t>
      </w:r>
      <w:proofErr w:type="spellEnd"/>
      <w:r w:rsidRPr="00730BFC">
        <w:rPr>
          <w:rFonts w:ascii="Arial" w:hAnsi="Arial" w:cs="Arial"/>
          <w:sz w:val="20"/>
          <w:szCs w:val="20"/>
        </w:rPr>
        <w:t xml:space="preserve"> na spletni strani </w:t>
      </w:r>
      <w:r w:rsidR="009231A0">
        <w:rPr>
          <w:rFonts w:ascii="Arial" w:hAnsi="Arial" w:cs="Arial"/>
          <w:sz w:val="20"/>
          <w:szCs w:val="20"/>
        </w:rPr>
        <w:t>www.</w:t>
      </w:r>
      <w:r w:rsidRPr="00730BFC">
        <w:rPr>
          <w:rFonts w:ascii="Arial" w:hAnsi="Arial" w:cs="Arial"/>
          <w:sz w:val="20"/>
          <w:szCs w:val="20"/>
        </w:rPr>
        <w:t xml:space="preserve">czk.si. </w:t>
      </w:r>
    </w:p>
    <w:p w14:paraId="154F580C" w14:textId="77777777" w:rsidR="000A69B5" w:rsidRPr="00730BFC" w:rsidRDefault="000A69B5" w:rsidP="000A69B5">
      <w:pPr>
        <w:pStyle w:val="Odstavekseznama"/>
        <w:ind w:left="0"/>
        <w:rPr>
          <w:rFonts w:ascii="Arial" w:hAnsi="Arial" w:cs="Arial"/>
          <w:sz w:val="20"/>
          <w:szCs w:val="20"/>
        </w:rPr>
      </w:pPr>
    </w:p>
    <w:p w14:paraId="1FF18061" w14:textId="0970AD80"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 xml:space="preserve">Cilj programa </w:t>
      </w:r>
      <w:proofErr w:type="spellStart"/>
      <w:r w:rsidRPr="00730BFC">
        <w:rPr>
          <w:rFonts w:ascii="Arial" w:hAnsi="Arial" w:cs="Arial"/>
          <w:sz w:val="20"/>
          <w:szCs w:val="20"/>
        </w:rPr>
        <w:t>mentoriranja</w:t>
      </w:r>
      <w:proofErr w:type="spellEnd"/>
      <w:r w:rsidRPr="00730BFC">
        <w:rPr>
          <w:rFonts w:ascii="Arial" w:hAnsi="Arial" w:cs="Arial"/>
          <w:sz w:val="20"/>
          <w:szCs w:val="20"/>
        </w:rPr>
        <w:t xml:space="preserve"> je, na podlagi individualnih srečanj</w:t>
      </w:r>
      <w:r w:rsidR="00550851">
        <w:rPr>
          <w:rFonts w:ascii="Arial" w:hAnsi="Arial" w:cs="Arial"/>
          <w:sz w:val="20"/>
          <w:szCs w:val="20"/>
        </w:rPr>
        <w:t>,</w:t>
      </w:r>
      <w:r w:rsidRPr="00730BFC">
        <w:rPr>
          <w:rFonts w:ascii="Arial" w:hAnsi="Arial" w:cs="Arial"/>
          <w:sz w:val="20"/>
          <w:szCs w:val="20"/>
        </w:rPr>
        <w:t xml:space="preserve"> nuditi pomoč izbranemu prijavitelju v obliki svetovanja, prenosa znanja in izkušenj, nadgradnje kompetenc</w:t>
      </w:r>
      <w:r w:rsidR="00CB2598">
        <w:rPr>
          <w:rFonts w:ascii="Arial" w:hAnsi="Arial" w:cs="Arial"/>
          <w:sz w:val="20"/>
          <w:szCs w:val="20"/>
        </w:rPr>
        <w:t xml:space="preserve"> ter</w:t>
      </w:r>
      <w:r w:rsidRPr="00730BFC">
        <w:rPr>
          <w:rFonts w:ascii="Arial" w:hAnsi="Arial" w:cs="Arial"/>
          <w:sz w:val="20"/>
          <w:szCs w:val="20"/>
        </w:rPr>
        <w:t xml:space="preserve"> spodbujanja vseh aktivnosti, ki jih potrebuje in izvaja izbrani prijavitelj, da s svojim projektom uspe. </w:t>
      </w:r>
      <w:proofErr w:type="spellStart"/>
      <w:r w:rsidRPr="00730BFC">
        <w:rPr>
          <w:rFonts w:ascii="Arial" w:hAnsi="Arial" w:cs="Arial"/>
          <w:sz w:val="20"/>
          <w:szCs w:val="20"/>
        </w:rPr>
        <w:t>Mentoriranje</w:t>
      </w:r>
      <w:proofErr w:type="spellEnd"/>
      <w:r w:rsidRPr="00730BFC">
        <w:rPr>
          <w:rFonts w:ascii="Arial" w:hAnsi="Arial" w:cs="Arial"/>
          <w:sz w:val="20"/>
          <w:szCs w:val="20"/>
        </w:rPr>
        <w:t xml:space="preserve"> se izvaja na področjih poslovanja podjetja, ki jih prijavitelj opredeli skupaj z mentorjem: kreativni del, proizvodnja, finance, marketing, človeški viri, strateško planiranje in vodenje podjetja, ključni indikatorji poslovanja podjetja (</w:t>
      </w:r>
      <w:proofErr w:type="spellStart"/>
      <w:r w:rsidRPr="00730BFC">
        <w:rPr>
          <w:rFonts w:ascii="Arial" w:hAnsi="Arial" w:cs="Arial"/>
          <w:sz w:val="20"/>
          <w:szCs w:val="20"/>
        </w:rPr>
        <w:t>KPIs</w:t>
      </w:r>
      <w:proofErr w:type="spellEnd"/>
      <w:r w:rsidRPr="00730BFC">
        <w:rPr>
          <w:rFonts w:ascii="Arial" w:hAnsi="Arial" w:cs="Arial"/>
          <w:sz w:val="20"/>
          <w:szCs w:val="20"/>
        </w:rPr>
        <w:t xml:space="preserve">), mreženje, povezovanje s ključnimi partnerji in viri financiranja, vstop na nove trge, pa tudi na področju vključevanja oblikovalcev oz. kreativnega sektorja v razvoj izdelka, kar je </w:t>
      </w:r>
      <w:r w:rsidR="00F4181A">
        <w:rPr>
          <w:rFonts w:ascii="Arial" w:hAnsi="Arial" w:cs="Arial"/>
          <w:sz w:val="20"/>
          <w:szCs w:val="20"/>
        </w:rPr>
        <w:t xml:space="preserve">še posebej </w:t>
      </w:r>
      <w:r w:rsidRPr="00730BFC">
        <w:rPr>
          <w:rFonts w:ascii="Arial" w:hAnsi="Arial" w:cs="Arial"/>
          <w:sz w:val="20"/>
          <w:szCs w:val="20"/>
        </w:rPr>
        <w:t xml:space="preserve">pomembno za </w:t>
      </w:r>
      <w:r w:rsidR="009231A0">
        <w:rPr>
          <w:rFonts w:ascii="Arial" w:hAnsi="Arial" w:cs="Arial"/>
          <w:sz w:val="20"/>
          <w:szCs w:val="20"/>
        </w:rPr>
        <w:t xml:space="preserve">sklop </w:t>
      </w:r>
      <w:r w:rsidRPr="00730BFC">
        <w:rPr>
          <w:rFonts w:ascii="Arial" w:hAnsi="Arial" w:cs="Arial"/>
          <w:sz w:val="20"/>
          <w:szCs w:val="20"/>
        </w:rPr>
        <w:t>A3. Mentor ni samo svetovalec, temveč aktivno sodeluje pri implementaciji sprejetih odločitev in dogovorjenih dejavnosti, predvsem pa lahko ekipi pomaga razviti dodatne kompetence</w:t>
      </w:r>
      <w:r w:rsidR="00CB2598">
        <w:rPr>
          <w:rFonts w:ascii="Arial" w:hAnsi="Arial" w:cs="Arial"/>
          <w:sz w:val="20"/>
          <w:szCs w:val="20"/>
        </w:rPr>
        <w:t>,</w:t>
      </w:r>
      <w:r w:rsidRPr="00730BFC">
        <w:rPr>
          <w:rFonts w:ascii="Arial" w:hAnsi="Arial" w:cs="Arial"/>
          <w:sz w:val="20"/>
          <w:szCs w:val="20"/>
        </w:rPr>
        <w:t xml:space="preserve"> kot </w:t>
      </w:r>
      <w:r w:rsidR="00CB2598">
        <w:rPr>
          <w:rFonts w:ascii="Arial" w:hAnsi="Arial" w:cs="Arial"/>
          <w:sz w:val="20"/>
          <w:szCs w:val="20"/>
        </w:rPr>
        <w:t>so</w:t>
      </w:r>
      <w:r w:rsidRPr="00730BFC">
        <w:rPr>
          <w:rFonts w:ascii="Arial" w:hAnsi="Arial" w:cs="Arial"/>
          <w:sz w:val="20"/>
          <w:szCs w:val="20"/>
        </w:rPr>
        <w:t xml:space="preserve"> širjenje tržišča, doseganje ciljnih skupin in tržišč ipd. Namen tovrstne oblike </w:t>
      </w:r>
      <w:proofErr w:type="spellStart"/>
      <w:r w:rsidRPr="00730BFC">
        <w:rPr>
          <w:rFonts w:ascii="Arial" w:hAnsi="Arial" w:cs="Arial"/>
          <w:sz w:val="20"/>
          <w:szCs w:val="20"/>
        </w:rPr>
        <w:t>mentoriranja</w:t>
      </w:r>
      <w:proofErr w:type="spellEnd"/>
      <w:r w:rsidRPr="00730BFC">
        <w:rPr>
          <w:rFonts w:ascii="Arial" w:hAnsi="Arial" w:cs="Arial"/>
          <w:sz w:val="20"/>
          <w:szCs w:val="20"/>
        </w:rPr>
        <w:t xml:space="preserve"> je identifikacija lastnih pomanjkljivosti v zastavljenem poslovnem modelu in njihovo odpravljanje.</w:t>
      </w:r>
    </w:p>
    <w:p w14:paraId="0ED6CFAD" w14:textId="77777777" w:rsidR="000A69B5" w:rsidRPr="00730BFC" w:rsidRDefault="000A69B5" w:rsidP="000A69B5">
      <w:pPr>
        <w:pStyle w:val="Odstavekseznama"/>
        <w:ind w:left="0"/>
        <w:rPr>
          <w:rFonts w:ascii="Arial" w:hAnsi="Arial" w:cs="Arial"/>
          <w:sz w:val="20"/>
          <w:szCs w:val="20"/>
          <w:highlight w:val="yellow"/>
        </w:rPr>
      </w:pPr>
    </w:p>
    <w:p w14:paraId="61E9C96E" w14:textId="6EB54216" w:rsidR="00CB2598" w:rsidRDefault="000A69B5" w:rsidP="000A69B5">
      <w:pPr>
        <w:pStyle w:val="Odstavekseznama"/>
        <w:ind w:left="0"/>
        <w:rPr>
          <w:rFonts w:ascii="Arial" w:hAnsi="Arial" w:cs="Arial"/>
          <w:sz w:val="20"/>
          <w:szCs w:val="20"/>
        </w:rPr>
      </w:pPr>
      <w:r w:rsidRPr="00730BFC">
        <w:rPr>
          <w:rFonts w:ascii="Arial" w:hAnsi="Arial" w:cs="Arial"/>
          <w:sz w:val="20"/>
          <w:szCs w:val="20"/>
        </w:rPr>
        <w:t xml:space="preserve">Na </w:t>
      </w:r>
      <w:r w:rsidR="00550851">
        <w:rPr>
          <w:rFonts w:ascii="Arial" w:hAnsi="Arial" w:cs="Arial"/>
          <w:sz w:val="20"/>
          <w:szCs w:val="20"/>
        </w:rPr>
        <w:t xml:space="preserve">javnem </w:t>
      </w:r>
      <w:r w:rsidRPr="00730BFC">
        <w:rPr>
          <w:rFonts w:ascii="Arial" w:hAnsi="Arial" w:cs="Arial"/>
          <w:sz w:val="20"/>
          <w:szCs w:val="20"/>
        </w:rPr>
        <w:t xml:space="preserve">razpisu izbrani prijavitelji morajo opraviti obvezno minimalno število mentorskih ur za posamezen sklop: </w:t>
      </w:r>
    </w:p>
    <w:p w14:paraId="60E179E5" w14:textId="42BCB4E8"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Sklop A1: 20 mentorskih ur</w:t>
      </w:r>
    </w:p>
    <w:p w14:paraId="450E2679" w14:textId="5C7504F7"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Sklop A2: 30 mentorskih ur</w:t>
      </w:r>
    </w:p>
    <w:p w14:paraId="4AE6D975" w14:textId="104C6C06"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Sklop A3: 20 mentorskih ur</w:t>
      </w:r>
    </w:p>
    <w:p w14:paraId="15312DC1" w14:textId="77777777" w:rsidR="000A69B5" w:rsidRPr="00730BFC" w:rsidRDefault="000A69B5" w:rsidP="000A69B5">
      <w:pPr>
        <w:pStyle w:val="Odstavekseznama"/>
        <w:ind w:left="0"/>
        <w:rPr>
          <w:rFonts w:ascii="Arial" w:hAnsi="Arial" w:cs="Arial"/>
          <w:sz w:val="20"/>
          <w:szCs w:val="20"/>
          <w:highlight w:val="yellow"/>
        </w:rPr>
      </w:pPr>
    </w:p>
    <w:p w14:paraId="32C19A39" w14:textId="0BF7DE9A" w:rsidR="00436E10" w:rsidRDefault="000A69B5" w:rsidP="00436E10">
      <w:r w:rsidRPr="00730BFC">
        <w:rPr>
          <w:rFonts w:ascii="Arial" w:hAnsi="Arial" w:cs="Arial"/>
          <w:sz w:val="20"/>
          <w:szCs w:val="20"/>
        </w:rPr>
        <w:t>Po izboru mentorja se sklene pogodba o sodelovanju med mentorjem in izbranim prijaviteljem</w:t>
      </w:r>
      <w:r w:rsidR="00CB2598">
        <w:rPr>
          <w:rFonts w:ascii="Arial" w:hAnsi="Arial" w:cs="Arial"/>
          <w:sz w:val="20"/>
          <w:szCs w:val="20"/>
        </w:rPr>
        <w:t>,</w:t>
      </w:r>
      <w:r w:rsidRPr="00730BFC">
        <w:rPr>
          <w:rFonts w:ascii="Arial" w:hAnsi="Arial" w:cs="Arial"/>
          <w:sz w:val="20"/>
          <w:szCs w:val="20"/>
        </w:rPr>
        <w:t xml:space="preserve"> v kateri opredelita število ur </w:t>
      </w:r>
      <w:proofErr w:type="spellStart"/>
      <w:r w:rsidRPr="00730BFC">
        <w:rPr>
          <w:rFonts w:ascii="Arial" w:hAnsi="Arial" w:cs="Arial"/>
          <w:sz w:val="20"/>
          <w:szCs w:val="20"/>
        </w:rPr>
        <w:t>mentoriranja</w:t>
      </w:r>
      <w:proofErr w:type="spellEnd"/>
      <w:r w:rsidRPr="00730BFC">
        <w:rPr>
          <w:rFonts w:ascii="Arial" w:hAnsi="Arial" w:cs="Arial"/>
          <w:sz w:val="20"/>
          <w:szCs w:val="20"/>
        </w:rPr>
        <w:t>, ceno in druge pomembne elemente pogodbe. Izbrani prijavitelj lahko v okviru zgoraj predvidenih ur izbere tudi več mentorjev, če presodi, da bi mu to lahko koristilo pri razvoju projekta.</w:t>
      </w:r>
      <w:r w:rsidR="00436E10" w:rsidRPr="00436E10">
        <w:rPr>
          <w:rFonts w:ascii="Arial" w:hAnsi="Arial" w:cs="Arial"/>
          <w:sz w:val="20"/>
          <w:szCs w:val="20"/>
        </w:rPr>
        <w:t xml:space="preserve"> </w:t>
      </w:r>
      <w:r w:rsidR="00436E10">
        <w:rPr>
          <w:rFonts w:ascii="Arial" w:hAnsi="Arial" w:cs="Arial"/>
          <w:sz w:val="20"/>
          <w:szCs w:val="20"/>
        </w:rPr>
        <w:t>O izboru mentorja/mentorjev mora upravičenec obvestiti Center za kreativnost po mailu info@czk.si.</w:t>
      </w:r>
    </w:p>
    <w:p w14:paraId="1AB50D32" w14:textId="77777777" w:rsidR="000A69B5" w:rsidRPr="00730BFC" w:rsidRDefault="000A69B5" w:rsidP="000A69B5">
      <w:pPr>
        <w:rPr>
          <w:rFonts w:ascii="Arial" w:hAnsi="Arial" w:cs="Arial"/>
          <w:sz w:val="20"/>
          <w:szCs w:val="20"/>
        </w:rPr>
      </w:pPr>
      <w:r w:rsidRPr="00730BFC">
        <w:rPr>
          <w:rFonts w:ascii="Arial" w:hAnsi="Arial" w:cs="Arial"/>
          <w:sz w:val="20"/>
          <w:szCs w:val="20"/>
        </w:rPr>
        <w:t xml:space="preserve"> </w:t>
      </w:r>
    </w:p>
    <w:p w14:paraId="2EC806F7" w14:textId="77777777" w:rsidR="000A69B5" w:rsidRPr="00730BFC" w:rsidRDefault="000A69B5" w:rsidP="000A69B5">
      <w:pPr>
        <w:rPr>
          <w:rFonts w:ascii="Arial" w:hAnsi="Arial" w:cs="Arial"/>
          <w:sz w:val="20"/>
          <w:szCs w:val="20"/>
        </w:rPr>
      </w:pPr>
    </w:p>
    <w:p w14:paraId="4ABFF65D" w14:textId="755D9277" w:rsidR="000A69B5" w:rsidRPr="00730BFC" w:rsidRDefault="000A69B5" w:rsidP="000A69B5">
      <w:pPr>
        <w:rPr>
          <w:rFonts w:ascii="Arial" w:hAnsi="Arial" w:cs="Arial"/>
          <w:sz w:val="20"/>
          <w:szCs w:val="20"/>
        </w:rPr>
      </w:pPr>
      <w:bookmarkStart w:id="6" w:name="_Hlk32215999"/>
      <w:r w:rsidRPr="00B243C4">
        <w:rPr>
          <w:rFonts w:ascii="Arial" w:hAnsi="Arial" w:cs="Arial"/>
          <w:sz w:val="20"/>
          <w:szCs w:val="20"/>
        </w:rPr>
        <w:t xml:space="preserve">Plačilo za </w:t>
      </w:r>
      <w:proofErr w:type="spellStart"/>
      <w:r w:rsidRPr="00B243C4">
        <w:rPr>
          <w:rFonts w:ascii="Arial" w:hAnsi="Arial" w:cs="Arial"/>
          <w:sz w:val="20"/>
          <w:szCs w:val="20"/>
        </w:rPr>
        <w:t>mentoriranje</w:t>
      </w:r>
      <w:proofErr w:type="spellEnd"/>
      <w:r w:rsidRPr="00B243C4">
        <w:rPr>
          <w:rFonts w:ascii="Arial" w:hAnsi="Arial" w:cs="Arial"/>
          <w:sz w:val="20"/>
          <w:szCs w:val="20"/>
        </w:rPr>
        <w:t xml:space="preserve"> je predmet individualnega dogovora med mentorjem in prijaviteljem. V kolikor se tako odloči, lahko mentor </w:t>
      </w:r>
      <w:proofErr w:type="spellStart"/>
      <w:r w:rsidRPr="00B243C4">
        <w:rPr>
          <w:rFonts w:ascii="Arial" w:hAnsi="Arial" w:cs="Arial"/>
          <w:sz w:val="20"/>
          <w:szCs w:val="20"/>
        </w:rPr>
        <w:t>mentoriranje</w:t>
      </w:r>
      <w:proofErr w:type="spellEnd"/>
      <w:r w:rsidRPr="00B243C4">
        <w:rPr>
          <w:rFonts w:ascii="Arial" w:hAnsi="Arial" w:cs="Arial"/>
          <w:sz w:val="20"/>
          <w:szCs w:val="20"/>
        </w:rPr>
        <w:t xml:space="preserve"> prejemniku javnih sredstev razpisa opravlja tudi brezplačno. Stroški obveznega števila ur </w:t>
      </w:r>
      <w:proofErr w:type="spellStart"/>
      <w:r w:rsidRPr="00B243C4">
        <w:rPr>
          <w:rFonts w:ascii="Arial" w:hAnsi="Arial" w:cs="Arial"/>
          <w:sz w:val="20"/>
          <w:szCs w:val="20"/>
        </w:rPr>
        <w:t>mentoriranja</w:t>
      </w:r>
      <w:proofErr w:type="spellEnd"/>
      <w:r w:rsidRPr="00B243C4">
        <w:rPr>
          <w:rFonts w:ascii="Arial" w:hAnsi="Arial" w:cs="Arial"/>
          <w:sz w:val="20"/>
          <w:szCs w:val="20"/>
        </w:rPr>
        <w:t xml:space="preserve"> v višini največ </w:t>
      </w:r>
      <w:r w:rsidR="00CB5E4B" w:rsidRPr="00B243C4">
        <w:rPr>
          <w:rFonts w:ascii="Arial" w:hAnsi="Arial" w:cs="Arial"/>
          <w:sz w:val="20"/>
          <w:szCs w:val="20"/>
        </w:rPr>
        <w:t xml:space="preserve">35 </w:t>
      </w:r>
      <w:r w:rsidRPr="00B243C4">
        <w:rPr>
          <w:rFonts w:ascii="Arial" w:hAnsi="Arial" w:cs="Arial"/>
          <w:sz w:val="20"/>
          <w:szCs w:val="20"/>
        </w:rPr>
        <w:t xml:space="preserve">EUR </w:t>
      </w:r>
      <w:r w:rsidR="00CB5E4B" w:rsidRPr="00B243C4">
        <w:rPr>
          <w:rFonts w:ascii="Arial" w:hAnsi="Arial" w:cs="Arial"/>
          <w:sz w:val="20"/>
          <w:szCs w:val="20"/>
        </w:rPr>
        <w:t xml:space="preserve">neto  </w:t>
      </w:r>
      <w:r w:rsidRPr="00B243C4">
        <w:rPr>
          <w:rFonts w:ascii="Arial" w:hAnsi="Arial" w:cs="Arial"/>
          <w:sz w:val="20"/>
          <w:szCs w:val="20"/>
        </w:rPr>
        <w:t xml:space="preserve">na uro so upravičeni stroški projekta. </w:t>
      </w:r>
      <w:r w:rsidR="00955801">
        <w:rPr>
          <w:rFonts w:ascii="Arial" w:hAnsi="Arial" w:cs="Arial"/>
          <w:sz w:val="20"/>
          <w:szCs w:val="20"/>
        </w:rPr>
        <w:t>V</w:t>
      </w:r>
      <w:r w:rsidRPr="00B243C4">
        <w:rPr>
          <w:rFonts w:ascii="Arial" w:hAnsi="Arial" w:cs="Arial"/>
          <w:sz w:val="20"/>
          <w:szCs w:val="20"/>
        </w:rPr>
        <w:t xml:space="preserve"> kolikor izbran prijavitelj oceni, da je zanj mentorstvo potrebno in želi opraviti več kot zgoraj določen obvezen obseg ur </w:t>
      </w:r>
      <w:proofErr w:type="spellStart"/>
      <w:r w:rsidRPr="00B243C4">
        <w:rPr>
          <w:rFonts w:ascii="Arial" w:hAnsi="Arial" w:cs="Arial"/>
          <w:sz w:val="20"/>
          <w:szCs w:val="20"/>
        </w:rPr>
        <w:t>mentoriranja</w:t>
      </w:r>
      <w:proofErr w:type="spellEnd"/>
      <w:r w:rsidRPr="00B243C4">
        <w:rPr>
          <w:rFonts w:ascii="Arial" w:hAnsi="Arial" w:cs="Arial"/>
          <w:sz w:val="20"/>
          <w:szCs w:val="20"/>
        </w:rPr>
        <w:t>, lahko te stroške krije sam</w:t>
      </w:r>
      <w:r w:rsidR="006D2894">
        <w:rPr>
          <w:rFonts w:ascii="Arial" w:hAnsi="Arial" w:cs="Arial"/>
          <w:sz w:val="20"/>
          <w:szCs w:val="20"/>
        </w:rPr>
        <w:t>.</w:t>
      </w:r>
    </w:p>
    <w:bookmarkEnd w:id="6"/>
    <w:p w14:paraId="415B364F" w14:textId="77777777" w:rsidR="000A69B5" w:rsidRPr="00730BFC" w:rsidRDefault="000A69B5" w:rsidP="000A69B5">
      <w:pPr>
        <w:rPr>
          <w:rFonts w:ascii="Arial" w:hAnsi="Arial" w:cs="Arial"/>
          <w:sz w:val="20"/>
          <w:szCs w:val="20"/>
        </w:rPr>
      </w:pPr>
    </w:p>
    <w:p w14:paraId="633F5D72" w14:textId="7D328986" w:rsidR="000A69B5" w:rsidRPr="00730BFC" w:rsidRDefault="000A69B5" w:rsidP="000A69B5">
      <w:pPr>
        <w:pStyle w:val="Odstavekseznama"/>
        <w:ind w:left="0"/>
        <w:rPr>
          <w:rFonts w:ascii="Arial" w:hAnsi="Arial" w:cs="Arial"/>
          <w:sz w:val="20"/>
          <w:szCs w:val="20"/>
        </w:rPr>
      </w:pPr>
      <w:r w:rsidRPr="00730BFC">
        <w:rPr>
          <w:rFonts w:ascii="Arial" w:hAnsi="Arial" w:cs="Arial"/>
          <w:sz w:val="20"/>
          <w:szCs w:val="20"/>
        </w:rPr>
        <w:t xml:space="preserve">Mentor spremlja napredovanje posameznega projekta in ob vsakem zahtevku za izplačilo izda poročilo </w:t>
      </w:r>
      <w:r w:rsidRPr="00730BFC">
        <w:rPr>
          <w:rFonts w:ascii="Arial" w:hAnsi="Arial" w:cs="Arial"/>
          <w:strike/>
          <w:sz w:val="20"/>
          <w:szCs w:val="20"/>
        </w:rPr>
        <w:t xml:space="preserve"> </w:t>
      </w:r>
      <w:r w:rsidRPr="00730BFC">
        <w:rPr>
          <w:rFonts w:ascii="Arial" w:hAnsi="Arial" w:cs="Arial"/>
          <w:sz w:val="20"/>
          <w:szCs w:val="20"/>
        </w:rPr>
        <w:t xml:space="preserve"> o izvajanju projekta</w:t>
      </w:r>
      <w:r w:rsidR="007B03C1">
        <w:rPr>
          <w:rFonts w:ascii="Arial" w:hAnsi="Arial" w:cs="Arial"/>
          <w:sz w:val="20"/>
          <w:szCs w:val="20"/>
        </w:rPr>
        <w:t xml:space="preserve">. </w:t>
      </w:r>
      <w:r w:rsidR="004E13EA" w:rsidRPr="00730BFC">
        <w:rPr>
          <w:rFonts w:ascii="Arial" w:hAnsi="Arial" w:cs="Arial"/>
          <w:sz w:val="20"/>
          <w:szCs w:val="20"/>
        </w:rPr>
        <w:t xml:space="preserve"> </w:t>
      </w:r>
      <w:r w:rsidRPr="00730BFC">
        <w:rPr>
          <w:rFonts w:ascii="Arial" w:hAnsi="Arial" w:cs="Arial"/>
          <w:sz w:val="20"/>
          <w:szCs w:val="20"/>
        </w:rPr>
        <w:t xml:space="preserve">Ob zaključku projekta </w:t>
      </w:r>
      <w:r w:rsidR="002C4A23">
        <w:rPr>
          <w:rFonts w:ascii="Arial" w:hAnsi="Arial" w:cs="Arial"/>
          <w:sz w:val="20"/>
          <w:szCs w:val="20"/>
        </w:rPr>
        <w:t xml:space="preserve">mentor </w:t>
      </w:r>
      <w:r w:rsidRPr="00730BFC">
        <w:rPr>
          <w:rFonts w:ascii="Arial" w:hAnsi="Arial" w:cs="Arial"/>
          <w:sz w:val="20"/>
          <w:szCs w:val="20"/>
        </w:rPr>
        <w:t>odda poročil</w:t>
      </w:r>
      <w:r w:rsidR="00F47D00" w:rsidRPr="00730BFC">
        <w:rPr>
          <w:rFonts w:ascii="Arial" w:hAnsi="Arial" w:cs="Arial"/>
          <w:sz w:val="20"/>
          <w:szCs w:val="20"/>
        </w:rPr>
        <w:t>o</w:t>
      </w:r>
      <w:r w:rsidRPr="00730BFC">
        <w:rPr>
          <w:rFonts w:ascii="Arial" w:hAnsi="Arial" w:cs="Arial"/>
          <w:sz w:val="20"/>
          <w:szCs w:val="20"/>
        </w:rPr>
        <w:t xml:space="preserve"> o opravljenem </w:t>
      </w:r>
      <w:proofErr w:type="spellStart"/>
      <w:r w:rsidRPr="00730BFC">
        <w:rPr>
          <w:rFonts w:ascii="Arial" w:hAnsi="Arial" w:cs="Arial"/>
          <w:sz w:val="20"/>
          <w:szCs w:val="20"/>
        </w:rPr>
        <w:t>mentoriranju</w:t>
      </w:r>
      <w:proofErr w:type="spellEnd"/>
      <w:r w:rsidRPr="00730BFC">
        <w:rPr>
          <w:rFonts w:ascii="Arial" w:hAnsi="Arial" w:cs="Arial"/>
          <w:sz w:val="20"/>
          <w:szCs w:val="20"/>
        </w:rPr>
        <w:t xml:space="preserve"> Ministrstvu za kulturo in Platformi </w:t>
      </w:r>
      <w:proofErr w:type="spellStart"/>
      <w:r w:rsidRPr="00730BFC">
        <w:rPr>
          <w:rFonts w:ascii="Arial" w:hAnsi="Arial" w:cs="Arial"/>
          <w:sz w:val="20"/>
          <w:szCs w:val="20"/>
        </w:rPr>
        <w:t>CzK</w:t>
      </w:r>
      <w:proofErr w:type="spellEnd"/>
      <w:r w:rsidRPr="00730BFC">
        <w:rPr>
          <w:rFonts w:ascii="Arial" w:hAnsi="Arial" w:cs="Arial"/>
          <w:sz w:val="20"/>
          <w:szCs w:val="20"/>
        </w:rPr>
        <w:t>. V primeru</w:t>
      </w:r>
      <w:r w:rsidR="00D002D4">
        <w:rPr>
          <w:rFonts w:ascii="Arial" w:hAnsi="Arial" w:cs="Arial"/>
          <w:sz w:val="20"/>
          <w:szCs w:val="20"/>
        </w:rPr>
        <w:t xml:space="preserve"> neizpolnjevanja ciljev in kazalnikov projekta</w:t>
      </w:r>
      <w:r w:rsidR="00053802">
        <w:rPr>
          <w:rFonts w:ascii="Arial" w:hAnsi="Arial" w:cs="Arial"/>
          <w:sz w:val="20"/>
          <w:szCs w:val="20"/>
        </w:rPr>
        <w:t xml:space="preserve"> skladno s pogodbo o sofinanciranju</w:t>
      </w:r>
      <w:r w:rsidR="00D002D4">
        <w:rPr>
          <w:rFonts w:ascii="Arial" w:hAnsi="Arial" w:cs="Arial"/>
          <w:sz w:val="20"/>
          <w:szCs w:val="20"/>
        </w:rPr>
        <w:t xml:space="preserve"> </w:t>
      </w:r>
      <w:r w:rsidRPr="00730BFC">
        <w:rPr>
          <w:rFonts w:ascii="Arial" w:hAnsi="Arial" w:cs="Arial"/>
          <w:sz w:val="20"/>
          <w:szCs w:val="20"/>
        </w:rPr>
        <w:t xml:space="preserve">se pogodba o sofinanciranju z izbranim prijaviteljem prekine. </w:t>
      </w:r>
      <w:r w:rsidR="00D66C87">
        <w:rPr>
          <w:rFonts w:ascii="Arial" w:hAnsi="Arial" w:cs="Arial"/>
          <w:sz w:val="20"/>
          <w:szCs w:val="20"/>
        </w:rPr>
        <w:t>V tem primeru mora i</w:t>
      </w:r>
      <w:r w:rsidRPr="00730BFC">
        <w:rPr>
          <w:rFonts w:ascii="Arial" w:hAnsi="Arial" w:cs="Arial"/>
          <w:sz w:val="20"/>
          <w:szCs w:val="20"/>
        </w:rPr>
        <w:t xml:space="preserve">zbrani prijavitelj že prejeta sredstva vrniti. </w:t>
      </w:r>
    </w:p>
    <w:p w14:paraId="10F0DC12" w14:textId="77777777" w:rsidR="000A69B5" w:rsidRPr="00730BFC" w:rsidRDefault="000A69B5" w:rsidP="000A69B5">
      <w:pPr>
        <w:rPr>
          <w:rFonts w:ascii="Arial" w:hAnsi="Arial" w:cs="Arial"/>
          <w:sz w:val="20"/>
          <w:szCs w:val="20"/>
        </w:rPr>
      </w:pPr>
    </w:p>
    <w:p w14:paraId="03376979" w14:textId="02E9C082" w:rsidR="000A69B5" w:rsidRPr="00730BFC" w:rsidRDefault="000A69B5" w:rsidP="000A69B5">
      <w:pPr>
        <w:rPr>
          <w:rFonts w:ascii="Arial" w:hAnsi="Arial" w:cs="Arial"/>
          <w:sz w:val="20"/>
          <w:szCs w:val="20"/>
        </w:rPr>
      </w:pPr>
      <w:r w:rsidRPr="00730BFC">
        <w:rPr>
          <w:rFonts w:ascii="Arial" w:hAnsi="Arial" w:cs="Arial"/>
          <w:sz w:val="20"/>
          <w:szCs w:val="20"/>
        </w:rPr>
        <w:t xml:space="preserve">Izbrani </w:t>
      </w:r>
      <w:r w:rsidR="00723DA9">
        <w:rPr>
          <w:rFonts w:ascii="Arial" w:hAnsi="Arial" w:cs="Arial"/>
          <w:sz w:val="20"/>
          <w:szCs w:val="20"/>
        </w:rPr>
        <w:t>upravičenci</w:t>
      </w:r>
      <w:r w:rsidRPr="00730BFC">
        <w:rPr>
          <w:rFonts w:ascii="Arial" w:hAnsi="Arial" w:cs="Arial"/>
          <w:sz w:val="20"/>
          <w:szCs w:val="20"/>
        </w:rPr>
        <w:t xml:space="preserve"> in mentorji se</w:t>
      </w:r>
      <w:r w:rsidR="00D66C87">
        <w:rPr>
          <w:rFonts w:ascii="Arial" w:hAnsi="Arial" w:cs="Arial"/>
          <w:sz w:val="20"/>
          <w:szCs w:val="20"/>
        </w:rPr>
        <w:t>, s podpisom pogodbe o sofinanciranju,</w:t>
      </w:r>
      <w:r w:rsidRPr="00730BFC">
        <w:rPr>
          <w:rFonts w:ascii="Arial" w:hAnsi="Arial" w:cs="Arial"/>
          <w:sz w:val="20"/>
          <w:szCs w:val="20"/>
        </w:rPr>
        <w:t xml:space="preserve"> obvezujejo, da bodo svoje delo </w:t>
      </w:r>
      <w:r w:rsidR="003E30A5">
        <w:rPr>
          <w:rFonts w:ascii="Arial" w:hAnsi="Arial" w:cs="Arial"/>
          <w:sz w:val="20"/>
          <w:szCs w:val="20"/>
        </w:rPr>
        <w:t xml:space="preserve">predvidoma </w:t>
      </w:r>
      <w:r w:rsidRPr="00730BFC">
        <w:rPr>
          <w:rFonts w:ascii="Arial" w:hAnsi="Arial" w:cs="Arial"/>
          <w:sz w:val="20"/>
          <w:szCs w:val="20"/>
        </w:rPr>
        <w:t xml:space="preserve">dvakrat letno predstavljali na strokovnih svetih Platforme </w:t>
      </w:r>
      <w:proofErr w:type="spellStart"/>
      <w:r w:rsidRPr="00730BFC">
        <w:rPr>
          <w:rFonts w:ascii="Arial" w:hAnsi="Arial" w:cs="Arial"/>
          <w:sz w:val="20"/>
          <w:szCs w:val="20"/>
        </w:rPr>
        <w:t>CzK</w:t>
      </w:r>
      <w:proofErr w:type="spellEnd"/>
      <w:r w:rsidRPr="00730BFC">
        <w:rPr>
          <w:rFonts w:ascii="Arial" w:hAnsi="Arial" w:cs="Arial"/>
          <w:sz w:val="20"/>
          <w:szCs w:val="20"/>
        </w:rPr>
        <w:t xml:space="preserve">. Izbrani </w:t>
      </w:r>
      <w:r w:rsidR="00723DA9">
        <w:rPr>
          <w:rFonts w:ascii="Arial" w:hAnsi="Arial" w:cs="Arial"/>
          <w:sz w:val="20"/>
          <w:szCs w:val="20"/>
        </w:rPr>
        <w:t xml:space="preserve"> upravičenci </w:t>
      </w:r>
      <w:r w:rsidRPr="00730BFC">
        <w:rPr>
          <w:rFonts w:ascii="Arial" w:hAnsi="Arial" w:cs="Arial"/>
          <w:sz w:val="20"/>
          <w:szCs w:val="20"/>
        </w:rPr>
        <w:t xml:space="preserve">in mentorji soglašajo z uporabo izbranega slikovnega in promocijskega gradiva ter rezultatov v promocijske namene Ministrstva za kulturo in Platforme </w:t>
      </w:r>
      <w:proofErr w:type="spellStart"/>
      <w:r w:rsidRPr="00730BFC">
        <w:rPr>
          <w:rFonts w:ascii="Arial" w:hAnsi="Arial" w:cs="Arial"/>
          <w:sz w:val="20"/>
          <w:szCs w:val="20"/>
        </w:rPr>
        <w:t>CzK</w:t>
      </w:r>
      <w:proofErr w:type="spellEnd"/>
      <w:r w:rsidRPr="00730BFC">
        <w:rPr>
          <w:rFonts w:ascii="Arial" w:hAnsi="Arial" w:cs="Arial"/>
          <w:sz w:val="20"/>
          <w:szCs w:val="20"/>
        </w:rPr>
        <w:t xml:space="preserve"> ter se obvezujejo, da bodo od začetka sofinanciranja in še vsaj </w:t>
      </w:r>
      <w:r w:rsidR="002C4A23">
        <w:rPr>
          <w:rFonts w:ascii="Arial" w:hAnsi="Arial" w:cs="Arial"/>
          <w:sz w:val="20"/>
          <w:szCs w:val="20"/>
        </w:rPr>
        <w:t>3 (</w:t>
      </w:r>
      <w:r w:rsidRPr="00730BFC">
        <w:rPr>
          <w:rFonts w:ascii="Arial" w:hAnsi="Arial" w:cs="Arial"/>
          <w:sz w:val="20"/>
          <w:szCs w:val="20"/>
        </w:rPr>
        <w:t>tri</w:t>
      </w:r>
      <w:r w:rsidR="002C4A23">
        <w:rPr>
          <w:rFonts w:ascii="Arial" w:hAnsi="Arial" w:cs="Arial"/>
          <w:sz w:val="20"/>
          <w:szCs w:val="20"/>
        </w:rPr>
        <w:t>)</w:t>
      </w:r>
      <w:r w:rsidRPr="00730BFC">
        <w:rPr>
          <w:rFonts w:ascii="Arial" w:hAnsi="Arial" w:cs="Arial"/>
          <w:sz w:val="20"/>
          <w:szCs w:val="20"/>
        </w:rPr>
        <w:t xml:space="preserve"> leta po zaključku sofinanciranja rezultate svojega dela predstavljali na dogodkih Platforme </w:t>
      </w:r>
      <w:proofErr w:type="spellStart"/>
      <w:r w:rsidRPr="00730BFC">
        <w:rPr>
          <w:rFonts w:ascii="Arial" w:hAnsi="Arial" w:cs="Arial"/>
          <w:sz w:val="20"/>
          <w:szCs w:val="20"/>
        </w:rPr>
        <w:t>CzK</w:t>
      </w:r>
      <w:proofErr w:type="spellEnd"/>
      <w:r w:rsidRPr="00730BFC">
        <w:rPr>
          <w:rFonts w:ascii="Arial" w:hAnsi="Arial" w:cs="Arial"/>
          <w:sz w:val="20"/>
          <w:szCs w:val="20"/>
        </w:rPr>
        <w:t xml:space="preserve">. </w:t>
      </w:r>
    </w:p>
    <w:p w14:paraId="7FD5ECA4" w14:textId="77777777" w:rsidR="00F47D00" w:rsidRPr="00730BFC" w:rsidRDefault="00F47D00" w:rsidP="000A69B5">
      <w:pPr>
        <w:rPr>
          <w:rFonts w:ascii="Arial" w:hAnsi="Arial" w:cs="Arial"/>
          <w:sz w:val="20"/>
          <w:szCs w:val="20"/>
        </w:rPr>
      </w:pPr>
    </w:p>
    <w:p w14:paraId="4CE45DCB" w14:textId="1E4D99F1" w:rsidR="00F47D00" w:rsidRPr="0037606B" w:rsidRDefault="00F47D00" w:rsidP="00F47D00">
      <w:pPr>
        <w:autoSpaceDE w:val="0"/>
        <w:autoSpaceDN w:val="0"/>
        <w:adjustRightInd w:val="0"/>
        <w:rPr>
          <w:rFonts w:ascii="Arial" w:hAnsi="Arial" w:cs="Arial"/>
          <w:strike/>
          <w:sz w:val="20"/>
          <w:szCs w:val="20"/>
        </w:rPr>
      </w:pPr>
      <w:r w:rsidRPr="00730BFC">
        <w:rPr>
          <w:rFonts w:ascii="Arial" w:hAnsi="Arial" w:cs="Arial"/>
          <w:sz w:val="20"/>
          <w:szCs w:val="20"/>
        </w:rPr>
        <w:t xml:space="preserve">Izbrani </w:t>
      </w:r>
      <w:r w:rsidR="00723DA9">
        <w:rPr>
          <w:rFonts w:ascii="Arial" w:hAnsi="Arial" w:cs="Arial"/>
          <w:sz w:val="20"/>
          <w:szCs w:val="20"/>
        </w:rPr>
        <w:t>upravičenci,</w:t>
      </w:r>
      <w:r w:rsidRPr="00730BFC">
        <w:rPr>
          <w:rFonts w:ascii="Arial" w:hAnsi="Arial" w:cs="Arial"/>
          <w:sz w:val="20"/>
          <w:szCs w:val="20"/>
        </w:rPr>
        <w:t xml:space="preserve"> ki bodo pridobili sofinanciranje po tem razpisu, bodo upravičeni do izplačila </w:t>
      </w:r>
      <w:r w:rsidR="00053802">
        <w:rPr>
          <w:rFonts w:ascii="Arial" w:hAnsi="Arial" w:cs="Arial"/>
          <w:sz w:val="20"/>
          <w:szCs w:val="20"/>
        </w:rPr>
        <w:t>sredstev</w:t>
      </w:r>
      <w:r w:rsidRPr="00730BFC">
        <w:rPr>
          <w:rFonts w:ascii="Arial" w:hAnsi="Arial" w:cs="Arial"/>
          <w:sz w:val="20"/>
          <w:szCs w:val="20"/>
        </w:rPr>
        <w:t xml:space="preserve">, če bodo </w:t>
      </w:r>
      <w:r w:rsidR="00D002D4">
        <w:rPr>
          <w:rFonts w:ascii="Arial" w:hAnsi="Arial" w:cs="Arial"/>
          <w:sz w:val="20"/>
          <w:szCs w:val="20"/>
        </w:rPr>
        <w:t xml:space="preserve">izpolnjevali pogodbene obveznosti in dosegali cilje </w:t>
      </w:r>
      <w:r w:rsidR="00053802">
        <w:rPr>
          <w:rFonts w:ascii="Arial" w:hAnsi="Arial" w:cs="Arial"/>
          <w:sz w:val="20"/>
          <w:szCs w:val="20"/>
        </w:rPr>
        <w:t>ter</w:t>
      </w:r>
      <w:r w:rsidR="00D002D4">
        <w:rPr>
          <w:rFonts w:ascii="Arial" w:hAnsi="Arial" w:cs="Arial"/>
          <w:sz w:val="20"/>
          <w:szCs w:val="20"/>
        </w:rPr>
        <w:t xml:space="preserve"> kazalnike financiranega projekta. </w:t>
      </w:r>
      <w:r w:rsidR="0037606B">
        <w:rPr>
          <w:rFonts w:ascii="Arial" w:hAnsi="Arial" w:cs="Arial"/>
          <w:strike/>
          <w:sz w:val="20"/>
          <w:szCs w:val="20"/>
        </w:rPr>
        <w:t xml:space="preserve">  </w:t>
      </w:r>
    </w:p>
    <w:p w14:paraId="2E4D8583" w14:textId="7966FCE3" w:rsidR="00E07592" w:rsidRDefault="00E07592" w:rsidP="00526C89">
      <w:pPr>
        <w:rPr>
          <w:rFonts w:ascii="Arial" w:hAnsi="Arial" w:cs="Arial"/>
          <w:sz w:val="20"/>
          <w:szCs w:val="20"/>
        </w:rPr>
      </w:pPr>
    </w:p>
    <w:p w14:paraId="7F007D2B" w14:textId="77777777" w:rsidR="002C4A23" w:rsidRPr="00730BFC" w:rsidRDefault="002C4A23" w:rsidP="00526C89">
      <w:pPr>
        <w:rPr>
          <w:rFonts w:ascii="Arial" w:hAnsi="Arial" w:cs="Arial"/>
          <w:sz w:val="20"/>
          <w:szCs w:val="20"/>
        </w:rPr>
      </w:pPr>
    </w:p>
    <w:p w14:paraId="2F20B96F" w14:textId="188C12DE" w:rsidR="00D323C1" w:rsidRPr="00E07592" w:rsidRDefault="00D323C1" w:rsidP="00017111">
      <w:pPr>
        <w:pStyle w:val="Odstavekseznama"/>
        <w:numPr>
          <w:ilvl w:val="0"/>
          <w:numId w:val="73"/>
        </w:numPr>
        <w:suppressAutoHyphens/>
        <w:ind w:left="0" w:firstLine="0"/>
        <w:rPr>
          <w:rFonts w:ascii="Arial" w:hAnsi="Arial" w:cs="Arial"/>
          <w:b/>
          <w:sz w:val="20"/>
          <w:szCs w:val="20"/>
        </w:rPr>
      </w:pPr>
      <w:r w:rsidRPr="00E07592">
        <w:rPr>
          <w:rFonts w:ascii="Arial" w:hAnsi="Arial" w:cs="Arial"/>
          <w:b/>
          <w:sz w:val="20"/>
          <w:szCs w:val="20"/>
        </w:rPr>
        <w:t xml:space="preserve">Zahteve glede obveščanja in komuniciranja z javnostjo </w:t>
      </w:r>
    </w:p>
    <w:p w14:paraId="1576AE78" w14:textId="77777777" w:rsidR="00D323C1" w:rsidRPr="00730BFC" w:rsidRDefault="00D323C1" w:rsidP="00526C89">
      <w:pPr>
        <w:suppressAutoHyphens/>
        <w:rPr>
          <w:rFonts w:ascii="Arial" w:hAnsi="Arial" w:cs="Arial"/>
          <w:b/>
          <w:sz w:val="20"/>
          <w:szCs w:val="20"/>
        </w:rPr>
      </w:pPr>
    </w:p>
    <w:p w14:paraId="050FEE97" w14:textId="7715855C" w:rsidR="00D323C1" w:rsidRPr="00730BFC" w:rsidRDefault="00F23BC8" w:rsidP="00526C89">
      <w:pPr>
        <w:tabs>
          <w:tab w:val="left" w:pos="9000"/>
        </w:tabs>
        <w:suppressAutoHyphens/>
        <w:rPr>
          <w:rFonts w:ascii="Arial" w:hAnsi="Arial" w:cs="Arial"/>
          <w:sz w:val="20"/>
          <w:szCs w:val="20"/>
        </w:rPr>
      </w:pPr>
      <w:r>
        <w:rPr>
          <w:rFonts w:ascii="Arial" w:hAnsi="Arial" w:cs="Arial"/>
          <w:sz w:val="20"/>
          <w:szCs w:val="20"/>
        </w:rPr>
        <w:t xml:space="preserve">Izbrani </w:t>
      </w:r>
      <w:r w:rsidR="00723DA9">
        <w:rPr>
          <w:rFonts w:ascii="Arial" w:hAnsi="Arial" w:cs="Arial"/>
          <w:sz w:val="20"/>
          <w:szCs w:val="20"/>
        </w:rPr>
        <w:t>upravičenci</w:t>
      </w:r>
      <w:r w:rsidRPr="00730BFC">
        <w:rPr>
          <w:rFonts w:ascii="Arial" w:hAnsi="Arial" w:cs="Arial"/>
          <w:sz w:val="20"/>
          <w:szCs w:val="20"/>
        </w:rPr>
        <w:t xml:space="preserve"> </w:t>
      </w:r>
      <w:r w:rsidR="00F97B0B" w:rsidRPr="00730BFC">
        <w:rPr>
          <w:rFonts w:ascii="Arial" w:hAnsi="Arial" w:cs="Arial"/>
          <w:sz w:val="20"/>
          <w:szCs w:val="20"/>
        </w:rPr>
        <w:t>morajo zadostiti zahtevam glede informiranja in obveščanja javnosti skladno s 115. in 116. členom Uredbe 1303/2013/EU, veljavnimi Navodili organa upravljanja na področju komuniciranja vsebin na področju evropske kohezijske politike za programsko obdobje 2014-2020 (http://www.eu-skladi.si/ekp/navodila) in Priročnik</w:t>
      </w:r>
      <w:r w:rsidR="00CB2598">
        <w:rPr>
          <w:rFonts w:ascii="Arial" w:hAnsi="Arial" w:cs="Arial"/>
          <w:sz w:val="20"/>
          <w:szCs w:val="20"/>
        </w:rPr>
        <w:t>om</w:t>
      </w:r>
      <w:r w:rsidR="00F97B0B" w:rsidRPr="00730BFC">
        <w:rPr>
          <w:rFonts w:ascii="Arial" w:hAnsi="Arial" w:cs="Arial"/>
          <w:sz w:val="20"/>
          <w:szCs w:val="20"/>
        </w:rPr>
        <w:t xml:space="preserve"> celostne grafične podobe evropske kohezijske politike 2014 – 2020 (</w:t>
      </w:r>
      <w:hyperlink r:id="rId26" w:history="1">
        <w:r w:rsidR="00F97B0B" w:rsidRPr="00730BFC">
          <w:rPr>
            <w:rStyle w:val="Hiperpovezava"/>
            <w:rFonts w:ascii="Arial" w:hAnsi="Arial" w:cs="Arial"/>
            <w:color w:val="auto"/>
            <w:sz w:val="20"/>
            <w:szCs w:val="20"/>
          </w:rPr>
          <w:t>http://www.euskladi.si/portal/sl/aktualno/logotipi</w:t>
        </w:r>
      </w:hyperlink>
      <w:r w:rsidR="00F97B0B" w:rsidRPr="00730BFC">
        <w:rPr>
          <w:rFonts w:ascii="Arial" w:hAnsi="Arial" w:cs="Arial"/>
          <w:sz w:val="20"/>
          <w:szCs w:val="20"/>
        </w:rPr>
        <w:t>)</w:t>
      </w:r>
      <w:r w:rsidR="00771D52">
        <w:rPr>
          <w:rFonts w:ascii="Arial" w:hAnsi="Arial" w:cs="Arial"/>
          <w:sz w:val="20"/>
          <w:szCs w:val="20"/>
        </w:rPr>
        <w:t>.</w:t>
      </w:r>
      <w:r w:rsidR="00F97B0B" w:rsidRPr="00730BFC">
        <w:rPr>
          <w:rFonts w:ascii="Arial" w:hAnsi="Arial" w:cs="Arial"/>
          <w:sz w:val="20"/>
          <w:szCs w:val="20"/>
        </w:rPr>
        <w:t xml:space="preserve"> </w:t>
      </w:r>
    </w:p>
    <w:p w14:paraId="4F40C4C9" w14:textId="2AD34B4C" w:rsidR="004D396F" w:rsidRPr="00730BFC" w:rsidRDefault="004D396F" w:rsidP="004D396F">
      <w:pPr>
        <w:rPr>
          <w:rFonts w:ascii="Arial" w:hAnsi="Arial" w:cs="Arial"/>
          <w:sz w:val="20"/>
          <w:szCs w:val="20"/>
        </w:rPr>
      </w:pPr>
      <w:r w:rsidRPr="00730BFC">
        <w:rPr>
          <w:rFonts w:ascii="Arial" w:hAnsi="Arial" w:cs="Arial"/>
          <w:sz w:val="20"/>
          <w:szCs w:val="20"/>
        </w:rPr>
        <w:t>Prejemnik sredstev se zavezuje, da bo pri vseh svojih predstavitvah, tako v Sloveniji kakor v tujini, uporabljal l</w:t>
      </w:r>
      <w:r w:rsidR="009231A0">
        <w:rPr>
          <w:rFonts w:ascii="Arial" w:hAnsi="Arial" w:cs="Arial"/>
          <w:sz w:val="20"/>
          <w:szCs w:val="20"/>
        </w:rPr>
        <w:t>ogotip Ministrstva za kulturo</w:t>
      </w:r>
      <w:r w:rsidRPr="00730BFC">
        <w:rPr>
          <w:rFonts w:ascii="Arial" w:hAnsi="Arial" w:cs="Arial"/>
          <w:sz w:val="20"/>
          <w:szCs w:val="20"/>
        </w:rPr>
        <w:t xml:space="preserve">, Platforme Centra za kreativnost in </w:t>
      </w:r>
      <w:r w:rsidR="00813BB2" w:rsidRPr="003C3C3E">
        <w:rPr>
          <w:rFonts w:ascii="Arial" w:hAnsi="Arial" w:cs="Arial"/>
          <w:sz w:val="20"/>
          <w:szCs w:val="20"/>
        </w:rPr>
        <w:t xml:space="preserve">logotip </w:t>
      </w:r>
      <w:r w:rsidR="00813BB2">
        <w:rPr>
          <w:rFonts w:ascii="Arial" w:hAnsi="Arial" w:cs="Arial"/>
          <w:sz w:val="20"/>
          <w:szCs w:val="20"/>
        </w:rPr>
        <w:t>EKP 2014-202</w:t>
      </w:r>
      <w:r w:rsidR="00714E20">
        <w:rPr>
          <w:rFonts w:ascii="Arial" w:hAnsi="Arial" w:cs="Arial"/>
          <w:sz w:val="20"/>
          <w:szCs w:val="20"/>
        </w:rPr>
        <w:t xml:space="preserve">0 </w:t>
      </w:r>
      <w:r w:rsidR="00813BB2" w:rsidRPr="003C3C3E">
        <w:rPr>
          <w:rFonts w:ascii="Arial" w:hAnsi="Arial" w:cs="Arial"/>
          <w:sz w:val="20"/>
          <w:szCs w:val="20"/>
        </w:rPr>
        <w:t xml:space="preserve"> </w:t>
      </w:r>
      <w:r w:rsidRPr="00730BFC">
        <w:rPr>
          <w:rFonts w:ascii="Arial" w:hAnsi="Arial" w:cs="Arial"/>
          <w:sz w:val="20"/>
          <w:szCs w:val="20"/>
        </w:rPr>
        <w:t xml:space="preserve">in bo Ministrstvo za kulturo, Platformo Centra za kreativnost in EU sklade predstavil kot enega izmed svojih strokovnih in finančnih podpornikov. Prejemnik sredstev se zavezuje, da bo logotip Ministrstva za kulturo, Platforme Centra za kreativnost in </w:t>
      </w:r>
      <w:r w:rsidR="00813BB2" w:rsidRPr="003C3C3E">
        <w:rPr>
          <w:rFonts w:ascii="Arial" w:hAnsi="Arial" w:cs="Arial"/>
          <w:sz w:val="20"/>
          <w:szCs w:val="20"/>
        </w:rPr>
        <w:t xml:space="preserve">logotip </w:t>
      </w:r>
      <w:r w:rsidR="00813BB2">
        <w:rPr>
          <w:rFonts w:ascii="Arial" w:hAnsi="Arial" w:cs="Arial"/>
          <w:sz w:val="20"/>
          <w:szCs w:val="20"/>
        </w:rPr>
        <w:t>EKP 2014-202</w:t>
      </w:r>
      <w:r w:rsidR="00714E20">
        <w:rPr>
          <w:rFonts w:ascii="Arial" w:hAnsi="Arial" w:cs="Arial"/>
          <w:sz w:val="20"/>
          <w:szCs w:val="20"/>
        </w:rPr>
        <w:t>0</w:t>
      </w:r>
      <w:r w:rsidR="00813BB2" w:rsidRPr="003C3C3E">
        <w:rPr>
          <w:rFonts w:ascii="Arial" w:hAnsi="Arial" w:cs="Arial"/>
          <w:sz w:val="20"/>
          <w:szCs w:val="20"/>
        </w:rPr>
        <w:t xml:space="preserve"> </w:t>
      </w:r>
      <w:r w:rsidRPr="00730BFC">
        <w:rPr>
          <w:rFonts w:ascii="Arial" w:hAnsi="Arial" w:cs="Arial"/>
          <w:sz w:val="20"/>
          <w:szCs w:val="20"/>
        </w:rPr>
        <w:t>skladov umestil na svojo spletno stran in v svoje promocijske materiale.</w:t>
      </w:r>
    </w:p>
    <w:p w14:paraId="02CA3A20" w14:textId="311E1DDD" w:rsidR="00D323C1" w:rsidRDefault="00D323C1" w:rsidP="00526C89">
      <w:pPr>
        <w:suppressAutoHyphens/>
        <w:rPr>
          <w:rFonts w:ascii="Arial" w:hAnsi="Arial" w:cs="Arial"/>
          <w:sz w:val="20"/>
          <w:szCs w:val="20"/>
        </w:rPr>
      </w:pPr>
    </w:p>
    <w:p w14:paraId="6B6C6BEB" w14:textId="77777777" w:rsidR="00D66C87" w:rsidRPr="00730BFC" w:rsidRDefault="00D66C87" w:rsidP="00526C89">
      <w:pPr>
        <w:suppressAutoHyphens/>
        <w:rPr>
          <w:rFonts w:ascii="Arial" w:hAnsi="Arial" w:cs="Arial"/>
          <w:sz w:val="20"/>
          <w:szCs w:val="20"/>
        </w:rPr>
      </w:pPr>
    </w:p>
    <w:p w14:paraId="23248EB5" w14:textId="0B579B44" w:rsidR="00D323C1" w:rsidRDefault="005C4570" w:rsidP="00526C89">
      <w:pPr>
        <w:suppressAutoHyphens/>
        <w:rPr>
          <w:rFonts w:ascii="Arial" w:hAnsi="Arial" w:cs="Arial"/>
          <w:b/>
          <w:sz w:val="20"/>
          <w:szCs w:val="20"/>
        </w:rPr>
      </w:pPr>
      <w:r w:rsidRPr="00730BFC">
        <w:rPr>
          <w:rFonts w:ascii="Arial" w:hAnsi="Arial" w:cs="Arial"/>
          <w:b/>
          <w:sz w:val="20"/>
          <w:szCs w:val="20"/>
        </w:rPr>
        <w:t>1</w:t>
      </w:r>
      <w:r w:rsidR="00635626" w:rsidRPr="00730BFC">
        <w:rPr>
          <w:rFonts w:ascii="Arial" w:hAnsi="Arial" w:cs="Arial"/>
          <w:b/>
          <w:sz w:val="20"/>
          <w:szCs w:val="20"/>
        </w:rPr>
        <w:t>3</w:t>
      </w:r>
      <w:r w:rsidR="00D323C1" w:rsidRPr="00730BFC">
        <w:rPr>
          <w:rFonts w:ascii="Arial" w:hAnsi="Arial" w:cs="Arial"/>
          <w:b/>
          <w:sz w:val="20"/>
          <w:szCs w:val="20"/>
        </w:rPr>
        <w:t>. Zahteve glede hranjenja dokumentacije o operaciji</w:t>
      </w:r>
    </w:p>
    <w:p w14:paraId="3AEC3C49" w14:textId="77777777" w:rsidR="007F769C" w:rsidRPr="00730BFC" w:rsidRDefault="007F769C" w:rsidP="00526C89">
      <w:pPr>
        <w:suppressAutoHyphens/>
        <w:rPr>
          <w:rFonts w:ascii="Arial" w:hAnsi="Arial" w:cs="Arial"/>
          <w:b/>
          <w:sz w:val="20"/>
          <w:szCs w:val="20"/>
        </w:rPr>
      </w:pPr>
    </w:p>
    <w:p w14:paraId="684386CA" w14:textId="7CD1413B" w:rsidR="00D323C1" w:rsidRPr="00017111" w:rsidRDefault="00723DA9" w:rsidP="00526C89">
      <w:pPr>
        <w:suppressAutoHyphens/>
        <w:rPr>
          <w:rFonts w:ascii="Arial" w:hAnsi="Arial" w:cs="Arial"/>
          <w:b/>
          <w:sz w:val="20"/>
          <w:szCs w:val="20"/>
        </w:rPr>
      </w:pPr>
      <w:r>
        <w:rPr>
          <w:rFonts w:ascii="Arial" w:hAnsi="Arial" w:cs="Arial"/>
          <w:sz w:val="20"/>
          <w:szCs w:val="20"/>
        </w:rPr>
        <w:t xml:space="preserve">Izbrani </w:t>
      </w:r>
      <w:r>
        <w:rPr>
          <w:rFonts w:ascii="Arial" w:hAnsi="Arial" w:cs="Arial"/>
          <w:b/>
          <w:sz w:val="20"/>
          <w:szCs w:val="20"/>
        </w:rPr>
        <w:t>u</w:t>
      </w:r>
      <w:r w:rsidR="00D323C1" w:rsidRPr="00730BFC">
        <w:rPr>
          <w:rFonts w:ascii="Arial" w:hAnsi="Arial" w:cs="Arial"/>
          <w:sz w:val="20"/>
          <w:szCs w:val="20"/>
        </w:rPr>
        <w:t>pravičenec mora hraniti vso dokumentacijo v zvezi z operacijo</w:t>
      </w:r>
      <w:r w:rsidR="00D66C87">
        <w:rPr>
          <w:rFonts w:ascii="Arial" w:hAnsi="Arial" w:cs="Arial"/>
          <w:sz w:val="20"/>
          <w:szCs w:val="20"/>
        </w:rPr>
        <w:t>,</w:t>
      </w:r>
      <w:r w:rsidR="00D323C1" w:rsidRPr="00730BFC">
        <w:rPr>
          <w:rFonts w:ascii="Arial" w:hAnsi="Arial" w:cs="Arial"/>
          <w:sz w:val="20"/>
          <w:szCs w:val="20"/>
        </w:rPr>
        <w:t xml:space="preserve"> v skladu z vsakokratno veljavnimi predpisi, ki urejajo varstvo dokumentarnega in arhivskega gradiva, in sicer za potrebe revizije oziroma kot dokazila za potrebe prihodnjih preverjanj. </w:t>
      </w:r>
    </w:p>
    <w:p w14:paraId="0196D2EC" w14:textId="77777777" w:rsidR="00E82516" w:rsidRPr="00730BFC" w:rsidRDefault="00E82516" w:rsidP="00526C89">
      <w:pPr>
        <w:pStyle w:val="CM4"/>
        <w:spacing w:before="60" w:after="60"/>
        <w:jc w:val="both"/>
        <w:rPr>
          <w:rFonts w:ascii="Arial" w:hAnsi="Arial" w:cs="Arial"/>
          <w:sz w:val="20"/>
          <w:szCs w:val="20"/>
        </w:rPr>
      </w:pPr>
      <w:r w:rsidRPr="00730BFC">
        <w:rPr>
          <w:rFonts w:ascii="Arial" w:hAnsi="Arial" w:cs="Arial"/>
          <w:sz w:val="20"/>
          <w:szCs w:val="20"/>
        </w:rPr>
        <w:t xml:space="preserve">Evidence o shemi pomoči </w:t>
      </w:r>
      <w:r w:rsidRPr="00730BFC">
        <w:rPr>
          <w:rFonts w:ascii="Arial" w:hAnsi="Arial" w:cs="Arial"/>
          <w:i/>
          <w:iCs/>
          <w:sz w:val="20"/>
          <w:szCs w:val="20"/>
        </w:rPr>
        <w:t xml:space="preserve">de </w:t>
      </w:r>
      <w:proofErr w:type="spellStart"/>
      <w:r w:rsidRPr="00730BFC">
        <w:rPr>
          <w:rFonts w:ascii="Arial" w:hAnsi="Arial" w:cs="Arial"/>
          <w:i/>
          <w:iCs/>
          <w:sz w:val="20"/>
          <w:szCs w:val="20"/>
        </w:rPr>
        <w:t>minimis</w:t>
      </w:r>
      <w:proofErr w:type="spellEnd"/>
      <w:r w:rsidRPr="00730BFC">
        <w:rPr>
          <w:rFonts w:ascii="Arial" w:hAnsi="Arial" w:cs="Arial"/>
          <w:i/>
          <w:iCs/>
          <w:sz w:val="20"/>
          <w:szCs w:val="20"/>
        </w:rPr>
        <w:t xml:space="preserve"> </w:t>
      </w:r>
      <w:r w:rsidRPr="00730BFC">
        <w:rPr>
          <w:rFonts w:ascii="Arial" w:hAnsi="Arial" w:cs="Arial"/>
          <w:sz w:val="20"/>
          <w:szCs w:val="20"/>
        </w:rPr>
        <w:t xml:space="preserve">se hranijo 10 poslovnih let od datuma, ko je bila dodeljena zadnja individualna pomoč v okviru take sheme. </w:t>
      </w:r>
    </w:p>
    <w:p w14:paraId="12264B8E" w14:textId="02C07517" w:rsidR="00D323C1" w:rsidRPr="00730BFC" w:rsidRDefault="00723DA9" w:rsidP="00526C89">
      <w:pPr>
        <w:suppressAutoHyphens/>
        <w:rPr>
          <w:rFonts w:ascii="Arial" w:hAnsi="Arial" w:cs="Arial"/>
          <w:b/>
          <w:sz w:val="20"/>
          <w:szCs w:val="20"/>
        </w:rPr>
      </w:pPr>
      <w:r>
        <w:rPr>
          <w:rFonts w:ascii="Arial" w:hAnsi="Arial" w:cs="Arial"/>
          <w:sz w:val="20"/>
          <w:szCs w:val="20"/>
        </w:rPr>
        <w:t>Izbrani u</w:t>
      </w:r>
      <w:r w:rsidR="00D323C1" w:rsidRPr="00730BFC">
        <w:rPr>
          <w:rFonts w:ascii="Arial" w:hAnsi="Arial" w:cs="Arial"/>
          <w:sz w:val="20"/>
          <w:szCs w:val="20"/>
        </w:rPr>
        <w:t>pravičenec bo dolžan voditi in spremljati porabo sredstev za operacijo v ločenem računovodstvu, po stroškovnih mestih, tako da bo zagotovljen pregled nad namensko porabo sredstev.</w:t>
      </w:r>
    </w:p>
    <w:p w14:paraId="622D3351" w14:textId="58638004" w:rsidR="00D323C1" w:rsidRDefault="00D323C1" w:rsidP="00526C89">
      <w:pPr>
        <w:suppressAutoHyphens/>
        <w:rPr>
          <w:rFonts w:ascii="Arial" w:hAnsi="Arial" w:cs="Arial"/>
          <w:b/>
          <w:sz w:val="20"/>
          <w:szCs w:val="20"/>
        </w:rPr>
      </w:pPr>
    </w:p>
    <w:p w14:paraId="7C32F7B6" w14:textId="77777777" w:rsidR="00D66C87" w:rsidRPr="00730BFC" w:rsidRDefault="00D66C87" w:rsidP="00526C89">
      <w:pPr>
        <w:suppressAutoHyphens/>
        <w:rPr>
          <w:rFonts w:ascii="Arial" w:hAnsi="Arial" w:cs="Arial"/>
          <w:b/>
          <w:sz w:val="20"/>
          <w:szCs w:val="20"/>
        </w:rPr>
      </w:pPr>
    </w:p>
    <w:p w14:paraId="7B16A09F" w14:textId="77777777" w:rsidR="00D323C1" w:rsidRPr="00730BFC" w:rsidRDefault="005C4570" w:rsidP="00526C89">
      <w:pPr>
        <w:suppressAutoHyphens/>
        <w:rPr>
          <w:rFonts w:ascii="Arial" w:hAnsi="Arial" w:cs="Arial"/>
          <w:b/>
          <w:sz w:val="20"/>
          <w:szCs w:val="20"/>
        </w:rPr>
      </w:pPr>
      <w:r w:rsidRPr="00730BFC">
        <w:rPr>
          <w:rFonts w:ascii="Arial" w:hAnsi="Arial" w:cs="Arial"/>
          <w:b/>
          <w:sz w:val="20"/>
          <w:szCs w:val="20"/>
        </w:rPr>
        <w:t>1</w:t>
      </w:r>
      <w:r w:rsidR="00635626" w:rsidRPr="00730BFC">
        <w:rPr>
          <w:rFonts w:ascii="Arial" w:hAnsi="Arial" w:cs="Arial"/>
          <w:b/>
          <w:sz w:val="20"/>
          <w:szCs w:val="20"/>
        </w:rPr>
        <w:t>4</w:t>
      </w:r>
      <w:r w:rsidR="00D323C1" w:rsidRPr="00730BFC">
        <w:rPr>
          <w:rFonts w:ascii="Arial" w:hAnsi="Arial" w:cs="Arial"/>
          <w:b/>
          <w:sz w:val="20"/>
          <w:szCs w:val="20"/>
        </w:rPr>
        <w:t>. Zahteve glede dostopnosti dokumentacije o operaciji posredniškemu organu,</w:t>
      </w:r>
      <w:r w:rsidR="004C4B12" w:rsidRPr="00730BFC">
        <w:rPr>
          <w:rFonts w:ascii="Arial" w:hAnsi="Arial" w:cs="Arial"/>
          <w:b/>
          <w:sz w:val="20"/>
          <w:szCs w:val="20"/>
        </w:rPr>
        <w:t xml:space="preserve"> </w:t>
      </w:r>
      <w:r w:rsidR="00D323C1" w:rsidRPr="00730BFC">
        <w:rPr>
          <w:rFonts w:ascii="Arial" w:hAnsi="Arial" w:cs="Arial"/>
          <w:b/>
          <w:sz w:val="20"/>
          <w:szCs w:val="20"/>
        </w:rPr>
        <w:t>organu upravljanja, organu za potrjevanje, revizijskemu organu ter drugim nadzornim organom</w:t>
      </w:r>
    </w:p>
    <w:p w14:paraId="2E1CF564" w14:textId="77777777" w:rsidR="00D323C1" w:rsidRPr="00730BFC" w:rsidRDefault="00D323C1" w:rsidP="00526C89">
      <w:pPr>
        <w:suppressAutoHyphens/>
        <w:rPr>
          <w:rFonts w:ascii="Arial" w:hAnsi="Arial" w:cs="Arial"/>
          <w:b/>
          <w:sz w:val="20"/>
          <w:szCs w:val="20"/>
        </w:rPr>
      </w:pPr>
    </w:p>
    <w:p w14:paraId="27FEBA19" w14:textId="2C58A230" w:rsidR="00D323C1" w:rsidRPr="00730BFC" w:rsidRDefault="00723DA9" w:rsidP="00526C89">
      <w:pPr>
        <w:suppressAutoHyphens/>
        <w:rPr>
          <w:rFonts w:ascii="Arial" w:hAnsi="Arial" w:cs="Arial"/>
          <w:sz w:val="20"/>
          <w:szCs w:val="20"/>
        </w:rPr>
      </w:pPr>
      <w:r>
        <w:rPr>
          <w:rFonts w:ascii="Arial" w:hAnsi="Arial" w:cs="Arial"/>
          <w:sz w:val="20"/>
          <w:szCs w:val="20"/>
        </w:rPr>
        <w:t>Izbrani u</w:t>
      </w:r>
      <w:r w:rsidR="00D323C1" w:rsidRPr="00730BFC">
        <w:rPr>
          <w:rFonts w:ascii="Arial" w:hAnsi="Arial" w:cs="Arial"/>
          <w:sz w:val="20"/>
          <w:szCs w:val="20"/>
        </w:rPr>
        <w:t>pravičenec bo moral omogočiti tehnični, administrativni in finančni nadzor nad izvajanjem operacije, katere sofinanciranje temelji ali se izvaja na podlagi predmetnega javnega razpisa. Nadzor se izvaja s strani ministrstva, pristojnih organov Republike Slovenije in s strani pristojnih organov Evropske unije (v nadaljnjem besedilu: nadzorni organi).</w:t>
      </w:r>
    </w:p>
    <w:p w14:paraId="72361078" w14:textId="77777777" w:rsidR="00D323C1" w:rsidRPr="00730BFC" w:rsidRDefault="00D323C1" w:rsidP="00526C89">
      <w:pPr>
        <w:suppressAutoHyphens/>
        <w:rPr>
          <w:rFonts w:ascii="Arial" w:hAnsi="Arial" w:cs="Arial"/>
          <w:sz w:val="20"/>
          <w:szCs w:val="20"/>
        </w:rPr>
      </w:pPr>
    </w:p>
    <w:p w14:paraId="1F22BF10" w14:textId="2AC4F17D" w:rsidR="00D323C1" w:rsidRPr="00730BFC" w:rsidRDefault="00723DA9" w:rsidP="00526C89">
      <w:pPr>
        <w:suppressAutoHyphens/>
        <w:rPr>
          <w:rFonts w:ascii="Arial" w:eastAsia="Calibri" w:hAnsi="Arial" w:cs="Arial"/>
          <w:sz w:val="20"/>
          <w:szCs w:val="20"/>
        </w:rPr>
      </w:pPr>
      <w:r>
        <w:rPr>
          <w:rFonts w:ascii="Arial" w:hAnsi="Arial" w:cs="Arial"/>
          <w:sz w:val="20"/>
          <w:szCs w:val="20"/>
        </w:rPr>
        <w:t>Izbrani u</w:t>
      </w:r>
      <w:r w:rsidR="00D323C1" w:rsidRPr="00730BFC">
        <w:rPr>
          <w:rFonts w:ascii="Arial" w:hAnsi="Arial" w:cs="Arial"/>
          <w:sz w:val="20"/>
          <w:szCs w:val="20"/>
        </w:rPr>
        <w:t xml:space="preserve">pravičenec bo moral nadzornim organom predložiti vse dokumente, ki izkazujejo resničnost, pravilnost in skladnost upravičenih stroškov sofinancirane operacije. V primeru preverjanja na kraju samem bo </w:t>
      </w:r>
      <w:r>
        <w:rPr>
          <w:rFonts w:ascii="Arial" w:hAnsi="Arial" w:cs="Arial"/>
          <w:sz w:val="20"/>
          <w:szCs w:val="20"/>
        </w:rPr>
        <w:t xml:space="preserve">izbrani </w:t>
      </w:r>
      <w:r w:rsidR="00D323C1" w:rsidRPr="00730BFC">
        <w:rPr>
          <w:rFonts w:ascii="Arial" w:hAnsi="Arial" w:cs="Arial"/>
          <w:sz w:val="20"/>
          <w:szCs w:val="20"/>
        </w:rPr>
        <w:t xml:space="preserve">upravičenec omogočil vpogled v računalniške programe, listine in postopke v zvezi z izvajanjem operacije. </w:t>
      </w:r>
      <w:r>
        <w:rPr>
          <w:rFonts w:ascii="Arial" w:hAnsi="Arial" w:cs="Arial"/>
          <w:sz w:val="20"/>
          <w:szCs w:val="20"/>
        </w:rPr>
        <w:t>Izbrani u</w:t>
      </w:r>
      <w:r w:rsidR="00D323C1" w:rsidRPr="00730BFC">
        <w:rPr>
          <w:rFonts w:ascii="Arial" w:hAnsi="Arial" w:cs="Arial"/>
          <w:sz w:val="20"/>
          <w:szCs w:val="20"/>
        </w:rPr>
        <w:t xml:space="preserve">pravičenec bo o izvedbi preverjanja na kraju samem predhodno pisno obveščen. V izjemnih primerih se lahko opravi tudi nenajavljeno preverjanje na kraju samem. </w:t>
      </w:r>
      <w:r>
        <w:rPr>
          <w:rFonts w:ascii="Arial" w:hAnsi="Arial" w:cs="Arial"/>
          <w:sz w:val="20"/>
          <w:szCs w:val="20"/>
        </w:rPr>
        <w:t>Izbrani u</w:t>
      </w:r>
      <w:r w:rsidR="00D323C1" w:rsidRPr="00730BFC">
        <w:rPr>
          <w:rFonts w:ascii="Arial" w:hAnsi="Arial" w:cs="Arial"/>
          <w:sz w:val="20"/>
          <w:szCs w:val="20"/>
        </w:rPr>
        <w:t>pravičenec bo dolžan ukrepati skladno s priporočili iz končnih poročil nadzornih organov in redno obveščati ministrstvo o izvedenih ukrepih.</w:t>
      </w:r>
    </w:p>
    <w:p w14:paraId="130878D8" w14:textId="0A40D9BE" w:rsidR="00D323C1" w:rsidRDefault="00D323C1" w:rsidP="00526C89">
      <w:pPr>
        <w:suppressAutoHyphens/>
        <w:rPr>
          <w:rFonts w:ascii="Arial" w:eastAsia="Calibri" w:hAnsi="Arial" w:cs="Arial"/>
          <w:sz w:val="20"/>
          <w:szCs w:val="20"/>
        </w:rPr>
      </w:pPr>
    </w:p>
    <w:p w14:paraId="74EE0008" w14:textId="77777777" w:rsidR="007E0157" w:rsidRPr="00730BFC" w:rsidRDefault="007E0157" w:rsidP="00526C89">
      <w:pPr>
        <w:suppressAutoHyphens/>
        <w:rPr>
          <w:rFonts w:ascii="Arial" w:eastAsia="Calibri" w:hAnsi="Arial" w:cs="Arial"/>
          <w:sz w:val="20"/>
          <w:szCs w:val="20"/>
        </w:rPr>
      </w:pPr>
    </w:p>
    <w:p w14:paraId="4710BA81" w14:textId="77777777" w:rsidR="00D323C1" w:rsidRPr="00730BFC" w:rsidRDefault="005C4570" w:rsidP="00526C89">
      <w:pPr>
        <w:suppressAutoHyphens/>
        <w:rPr>
          <w:rFonts w:ascii="Arial" w:hAnsi="Arial" w:cs="Arial"/>
          <w:b/>
          <w:sz w:val="20"/>
          <w:szCs w:val="20"/>
        </w:rPr>
      </w:pPr>
      <w:r w:rsidRPr="00730BFC">
        <w:rPr>
          <w:rFonts w:ascii="Arial" w:hAnsi="Arial" w:cs="Arial"/>
          <w:b/>
          <w:sz w:val="20"/>
          <w:szCs w:val="20"/>
        </w:rPr>
        <w:t>1</w:t>
      </w:r>
      <w:r w:rsidR="00635626" w:rsidRPr="00730BFC">
        <w:rPr>
          <w:rFonts w:ascii="Arial" w:hAnsi="Arial" w:cs="Arial"/>
          <w:b/>
          <w:sz w:val="20"/>
          <w:szCs w:val="20"/>
        </w:rPr>
        <w:t>5</w:t>
      </w:r>
      <w:r w:rsidR="00D323C1" w:rsidRPr="00730BFC">
        <w:rPr>
          <w:rFonts w:ascii="Arial" w:hAnsi="Arial" w:cs="Arial"/>
          <w:b/>
          <w:sz w:val="20"/>
          <w:szCs w:val="20"/>
        </w:rPr>
        <w:t>. Varovanje osebnih podatkov in poslovnih skrivnosti</w:t>
      </w:r>
    </w:p>
    <w:p w14:paraId="67CFBE01" w14:textId="77777777" w:rsidR="00D323C1" w:rsidRPr="00730BFC" w:rsidRDefault="00D323C1" w:rsidP="00526C89">
      <w:pPr>
        <w:suppressAutoHyphens/>
        <w:ind w:left="360"/>
        <w:rPr>
          <w:rFonts w:ascii="Arial" w:hAnsi="Arial" w:cs="Arial"/>
          <w:b/>
          <w:sz w:val="20"/>
          <w:szCs w:val="20"/>
        </w:rPr>
      </w:pPr>
    </w:p>
    <w:p w14:paraId="27B90FB8" w14:textId="60710926" w:rsidR="00D323C1" w:rsidRPr="00730BFC" w:rsidRDefault="00D323C1" w:rsidP="00526C89">
      <w:pPr>
        <w:suppressAutoHyphens/>
        <w:rPr>
          <w:rFonts w:ascii="Arial" w:hAnsi="Arial" w:cs="Arial"/>
          <w:sz w:val="20"/>
          <w:szCs w:val="20"/>
        </w:rPr>
      </w:pPr>
      <w:r w:rsidRPr="00730BFC">
        <w:rPr>
          <w:rFonts w:ascii="Arial" w:hAnsi="Arial" w:cs="Arial"/>
          <w:sz w:val="20"/>
          <w:szCs w:val="20"/>
        </w:rPr>
        <w:t xml:space="preserve">Varovanje osebnih podatkov bo zagotovljeno v skladu z veljavno zakonodajo, ki pokriva varovanje osebnih podatkov, vključno s 140. členom Uredbe št. 1303/2013/EU. Vsi podatki iz vlog, ki jih komisija odpre, so informacije javnega značaja, razen tistih, ki jih </w:t>
      </w:r>
      <w:r w:rsidR="003B3229">
        <w:rPr>
          <w:rFonts w:ascii="Arial" w:hAnsi="Arial" w:cs="Arial"/>
          <w:sz w:val="20"/>
          <w:szCs w:val="20"/>
        </w:rPr>
        <w:t xml:space="preserve"> prijavitelji </w:t>
      </w:r>
      <w:r w:rsidRPr="00730BFC">
        <w:rPr>
          <w:rFonts w:ascii="Arial" w:hAnsi="Arial" w:cs="Arial"/>
          <w:sz w:val="20"/>
          <w:szCs w:val="20"/>
        </w:rPr>
        <w:t>posebej označijo kot poslovno skrivnost. Poslovna skrivnost se lahko nanaša na posamezen podatek ali na del vloge, ne more pa se nanašati na celotno vlogo.</w:t>
      </w:r>
    </w:p>
    <w:p w14:paraId="019CDA24" w14:textId="77777777" w:rsidR="00D323C1" w:rsidRPr="00730BFC" w:rsidRDefault="00D323C1" w:rsidP="00526C89">
      <w:pPr>
        <w:widowControl w:val="0"/>
        <w:tabs>
          <w:tab w:val="left" w:pos="0"/>
        </w:tabs>
        <w:suppressAutoHyphens/>
        <w:rPr>
          <w:rFonts w:ascii="Arial" w:hAnsi="Arial" w:cs="Arial"/>
          <w:sz w:val="20"/>
          <w:szCs w:val="20"/>
        </w:rPr>
      </w:pPr>
    </w:p>
    <w:p w14:paraId="796957D0" w14:textId="38CA5385" w:rsidR="00D323C1" w:rsidRPr="00730BFC" w:rsidRDefault="003B3229" w:rsidP="00526C89">
      <w:pPr>
        <w:widowControl w:val="0"/>
        <w:tabs>
          <w:tab w:val="left" w:pos="0"/>
        </w:tabs>
        <w:suppressAutoHyphens/>
        <w:rPr>
          <w:rFonts w:ascii="Arial" w:hAnsi="Arial" w:cs="Arial"/>
          <w:bCs/>
          <w:sz w:val="20"/>
          <w:szCs w:val="20"/>
        </w:rPr>
      </w:pPr>
      <w:r>
        <w:rPr>
          <w:rFonts w:ascii="Arial" w:hAnsi="Arial" w:cs="Arial"/>
          <w:sz w:val="20"/>
          <w:szCs w:val="20"/>
        </w:rPr>
        <w:t>Prijavitelj</w:t>
      </w:r>
      <w:r w:rsidR="00D323C1" w:rsidRPr="00730BFC">
        <w:rPr>
          <w:rFonts w:ascii="Arial" w:hAnsi="Arial" w:cs="Arial"/>
          <w:sz w:val="20"/>
          <w:szCs w:val="20"/>
        </w:rPr>
        <w:t xml:space="preserve"> se strinja, da bodo javno objavljeni podatki o operaciji, za katere je s predpisi določeno, da so </w:t>
      </w:r>
      <w:r w:rsidR="00D323C1" w:rsidRPr="00730BFC">
        <w:rPr>
          <w:rFonts w:ascii="Arial" w:hAnsi="Arial" w:cs="Arial"/>
          <w:sz w:val="20"/>
          <w:szCs w:val="20"/>
        </w:rPr>
        <w:lastRenderedPageBreak/>
        <w:t xml:space="preserve">javnega značaja (izbrani </w:t>
      </w:r>
      <w:r>
        <w:rPr>
          <w:rFonts w:ascii="Arial" w:hAnsi="Arial" w:cs="Arial"/>
          <w:sz w:val="20"/>
          <w:szCs w:val="20"/>
        </w:rPr>
        <w:t>upravičenec</w:t>
      </w:r>
      <w:r w:rsidR="00D323C1" w:rsidRPr="00730BFC">
        <w:rPr>
          <w:rFonts w:ascii="Arial" w:hAnsi="Arial" w:cs="Arial"/>
          <w:sz w:val="20"/>
          <w:szCs w:val="20"/>
        </w:rPr>
        <w:t xml:space="preserve">, odobrena in izplačana sredstva). Slednje vključuje predvsem dejstvo, da bo </w:t>
      </w:r>
      <w:r>
        <w:rPr>
          <w:rFonts w:ascii="Arial" w:hAnsi="Arial" w:cs="Arial"/>
          <w:sz w:val="20"/>
          <w:szCs w:val="20"/>
        </w:rPr>
        <w:t xml:space="preserve">izbrani </w:t>
      </w:r>
      <w:r w:rsidR="00D323C1" w:rsidRPr="00730BFC">
        <w:rPr>
          <w:rFonts w:ascii="Arial" w:hAnsi="Arial" w:cs="Arial"/>
          <w:sz w:val="20"/>
          <w:szCs w:val="20"/>
        </w:rPr>
        <w:t xml:space="preserve">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p>
    <w:p w14:paraId="595AC45E" w14:textId="5A7BA1D0" w:rsidR="00D323C1" w:rsidRDefault="00D323C1" w:rsidP="00526C89">
      <w:pPr>
        <w:suppressAutoHyphens/>
        <w:rPr>
          <w:rFonts w:ascii="Arial" w:hAnsi="Arial" w:cs="Arial"/>
          <w:bCs/>
          <w:sz w:val="20"/>
          <w:szCs w:val="20"/>
        </w:rPr>
      </w:pPr>
    </w:p>
    <w:p w14:paraId="53FB9EB9" w14:textId="77777777" w:rsidR="00EB3949" w:rsidRPr="00730BFC" w:rsidRDefault="00EB3949" w:rsidP="00526C89">
      <w:pPr>
        <w:suppressAutoHyphens/>
        <w:rPr>
          <w:rFonts w:ascii="Arial" w:hAnsi="Arial" w:cs="Arial"/>
          <w:bCs/>
          <w:sz w:val="20"/>
          <w:szCs w:val="20"/>
        </w:rPr>
      </w:pPr>
    </w:p>
    <w:p w14:paraId="0A2C2EA2" w14:textId="77777777" w:rsidR="00D323C1" w:rsidRPr="00730BFC" w:rsidRDefault="005C4570" w:rsidP="00526C89">
      <w:pPr>
        <w:suppressAutoHyphens/>
        <w:rPr>
          <w:rFonts w:ascii="Arial" w:hAnsi="Arial" w:cs="Arial"/>
          <w:bCs/>
          <w:sz w:val="20"/>
          <w:szCs w:val="20"/>
        </w:rPr>
      </w:pPr>
      <w:r w:rsidRPr="00730BFC">
        <w:rPr>
          <w:rFonts w:ascii="Arial" w:hAnsi="Arial" w:cs="Arial"/>
          <w:b/>
          <w:sz w:val="20"/>
          <w:szCs w:val="20"/>
        </w:rPr>
        <w:t>1</w:t>
      </w:r>
      <w:r w:rsidR="00635626" w:rsidRPr="00730BFC">
        <w:rPr>
          <w:rFonts w:ascii="Arial" w:hAnsi="Arial" w:cs="Arial"/>
          <w:b/>
          <w:sz w:val="20"/>
          <w:szCs w:val="20"/>
        </w:rPr>
        <w:t>6</w:t>
      </w:r>
      <w:r w:rsidR="00D323C1" w:rsidRPr="00730BFC">
        <w:rPr>
          <w:rFonts w:ascii="Arial" w:hAnsi="Arial" w:cs="Arial"/>
          <w:b/>
          <w:sz w:val="20"/>
          <w:szCs w:val="20"/>
        </w:rPr>
        <w:t>. Zahteve glede spremljanja in vrednotenja doseganja ciljev in kazalnikov operacije</w:t>
      </w:r>
    </w:p>
    <w:p w14:paraId="5C05A037" w14:textId="77777777" w:rsidR="00D323C1" w:rsidRPr="00730BFC" w:rsidRDefault="00D323C1" w:rsidP="00526C89">
      <w:pPr>
        <w:suppressAutoHyphens/>
        <w:rPr>
          <w:rFonts w:ascii="Arial" w:hAnsi="Arial" w:cs="Arial"/>
          <w:bCs/>
          <w:sz w:val="20"/>
          <w:szCs w:val="20"/>
        </w:rPr>
      </w:pPr>
    </w:p>
    <w:p w14:paraId="3157F623" w14:textId="70FE2A27" w:rsidR="003E30A5" w:rsidRDefault="00D323C1" w:rsidP="005216B3">
      <w:pPr>
        <w:suppressAutoHyphens/>
        <w:rPr>
          <w:rFonts w:ascii="Arial" w:hAnsi="Arial" w:cs="Arial"/>
          <w:sz w:val="20"/>
          <w:szCs w:val="20"/>
        </w:rPr>
      </w:pPr>
      <w:r w:rsidRPr="00730BFC">
        <w:rPr>
          <w:rFonts w:ascii="Arial" w:hAnsi="Arial" w:cs="Arial"/>
          <w:sz w:val="20"/>
          <w:szCs w:val="20"/>
        </w:rPr>
        <w:t xml:space="preserve">Upravičenec bo za namen spremljanja in vrednotenja projekta skladno s 27., 54., 96. in 125. členom Uredbe 1303/2013/EU, 5. in 19. členom ter Prilogo I Uredbe 1304/2013/EU </w:t>
      </w:r>
      <w:r w:rsidRPr="00730BFC">
        <w:rPr>
          <w:rFonts w:ascii="Arial" w:eastAsia="Calibri" w:hAnsi="Arial" w:cs="Arial"/>
          <w:sz w:val="20"/>
          <w:szCs w:val="20"/>
        </w:rPr>
        <w:t xml:space="preserve">in </w:t>
      </w:r>
      <w:r w:rsidR="006D2894">
        <w:rPr>
          <w:rFonts w:ascii="Arial" w:eastAsia="Calibri" w:hAnsi="Arial" w:cs="Arial"/>
          <w:sz w:val="20"/>
          <w:szCs w:val="20"/>
        </w:rPr>
        <w:t xml:space="preserve">vsakokratno veljavnimi </w:t>
      </w:r>
      <w:r w:rsidRPr="00730BFC">
        <w:rPr>
          <w:rFonts w:ascii="Arial" w:eastAsia="Calibri" w:hAnsi="Arial" w:cs="Arial"/>
          <w:sz w:val="20"/>
          <w:szCs w:val="20"/>
        </w:rPr>
        <w:t>Navodili organa upravljanja za načrtovanje, odločanje o podpori, spremljanje, poročanje in vrednotenje izvajanja EKP 2014-2020</w:t>
      </w:r>
      <w:r w:rsidRPr="00730BFC">
        <w:rPr>
          <w:rFonts w:ascii="Arial" w:hAnsi="Arial" w:cs="Arial"/>
          <w:sz w:val="20"/>
          <w:szCs w:val="20"/>
        </w:rPr>
        <w:t xml:space="preserve"> dolžan spremljati in </w:t>
      </w:r>
      <w:r w:rsidR="00AF6699">
        <w:rPr>
          <w:rFonts w:ascii="Arial" w:hAnsi="Arial" w:cs="Arial"/>
          <w:sz w:val="20"/>
          <w:szCs w:val="20"/>
        </w:rPr>
        <w:t>M</w:t>
      </w:r>
      <w:r w:rsidRPr="00730BFC">
        <w:rPr>
          <w:rFonts w:ascii="Arial" w:hAnsi="Arial" w:cs="Arial"/>
          <w:sz w:val="20"/>
          <w:szCs w:val="20"/>
        </w:rPr>
        <w:t>inistrstvu</w:t>
      </w:r>
      <w:r w:rsidR="00AF6699">
        <w:rPr>
          <w:rFonts w:ascii="Arial" w:hAnsi="Arial" w:cs="Arial"/>
          <w:sz w:val="20"/>
          <w:szCs w:val="20"/>
        </w:rPr>
        <w:t xml:space="preserve"> za kulturo</w:t>
      </w:r>
      <w:r w:rsidRPr="00730BFC">
        <w:rPr>
          <w:rFonts w:ascii="Arial" w:hAnsi="Arial" w:cs="Arial"/>
          <w:sz w:val="20"/>
          <w:szCs w:val="20"/>
        </w:rPr>
        <w:t xml:space="preserve"> zagotavljati podatke o doseganju ciljev in kazalnikov projekta, </w:t>
      </w:r>
      <w:r w:rsidRPr="00C17964">
        <w:rPr>
          <w:rFonts w:ascii="Arial" w:hAnsi="Arial" w:cs="Arial"/>
          <w:sz w:val="20"/>
          <w:szCs w:val="20"/>
        </w:rPr>
        <w:t xml:space="preserve">vključno z osebnimi podatki. </w:t>
      </w:r>
    </w:p>
    <w:p w14:paraId="56E7CECB" w14:textId="77777777" w:rsidR="003E30A5" w:rsidRDefault="003E30A5" w:rsidP="005216B3">
      <w:pPr>
        <w:suppressAutoHyphens/>
        <w:rPr>
          <w:rFonts w:ascii="Arial" w:hAnsi="Arial" w:cs="Arial"/>
          <w:sz w:val="20"/>
          <w:szCs w:val="20"/>
        </w:rPr>
      </w:pPr>
    </w:p>
    <w:p w14:paraId="24BA0CA7" w14:textId="72B7F6B9" w:rsidR="005216B3" w:rsidRPr="00AA2109" w:rsidRDefault="005216B3" w:rsidP="005216B3">
      <w:pPr>
        <w:suppressAutoHyphens/>
        <w:rPr>
          <w:rFonts w:ascii="Arial" w:hAnsi="Arial" w:cs="Arial"/>
          <w:bCs/>
          <w:sz w:val="20"/>
          <w:szCs w:val="20"/>
        </w:rPr>
      </w:pPr>
      <w:r w:rsidRPr="00AA2109">
        <w:rPr>
          <w:rFonts w:ascii="Arial" w:hAnsi="Arial" w:cs="Arial"/>
          <w:sz w:val="20"/>
          <w:szCs w:val="20"/>
        </w:rPr>
        <w:t xml:space="preserve">Ministrstvo </w:t>
      </w:r>
      <w:r w:rsidRPr="00AA2109">
        <w:rPr>
          <w:rFonts w:ascii="Arial" w:hAnsi="Arial" w:cs="Arial"/>
          <w:bCs/>
          <w:sz w:val="20"/>
          <w:szCs w:val="20"/>
        </w:rPr>
        <w:t>bo na ravni celotne</w:t>
      </w:r>
      <w:r w:rsidR="00F57313">
        <w:rPr>
          <w:rFonts w:ascii="Arial" w:hAnsi="Arial" w:cs="Arial"/>
          <w:bCs/>
          <w:sz w:val="20"/>
          <w:szCs w:val="20"/>
        </w:rPr>
        <w:t>ga</w:t>
      </w:r>
      <w:r w:rsidRPr="00AA2109">
        <w:rPr>
          <w:rFonts w:ascii="Arial" w:hAnsi="Arial" w:cs="Arial"/>
          <w:bCs/>
          <w:sz w:val="20"/>
          <w:szCs w:val="20"/>
        </w:rPr>
        <w:t xml:space="preserve"> javnega razpisa spremljalo naslednj</w:t>
      </w:r>
      <w:r w:rsidR="00B7305D">
        <w:rPr>
          <w:rFonts w:ascii="Arial" w:hAnsi="Arial" w:cs="Arial"/>
          <w:bCs/>
          <w:sz w:val="20"/>
          <w:szCs w:val="20"/>
        </w:rPr>
        <w:t>a</w:t>
      </w:r>
      <w:r w:rsidRPr="00AA2109">
        <w:rPr>
          <w:rFonts w:ascii="Arial" w:hAnsi="Arial" w:cs="Arial"/>
          <w:bCs/>
          <w:sz w:val="20"/>
          <w:szCs w:val="20"/>
        </w:rPr>
        <w:t xml:space="preserve"> ključn</w:t>
      </w:r>
      <w:r w:rsidR="00B7305D">
        <w:rPr>
          <w:rFonts w:ascii="Arial" w:hAnsi="Arial" w:cs="Arial"/>
          <w:bCs/>
          <w:sz w:val="20"/>
          <w:szCs w:val="20"/>
        </w:rPr>
        <w:t>a</w:t>
      </w:r>
      <w:r w:rsidRPr="00AA2109">
        <w:rPr>
          <w:rFonts w:ascii="Arial" w:hAnsi="Arial" w:cs="Arial"/>
          <w:bCs/>
          <w:sz w:val="20"/>
          <w:szCs w:val="20"/>
        </w:rPr>
        <w:t xml:space="preserve"> kazalnik</w:t>
      </w:r>
      <w:r w:rsidR="00B7305D">
        <w:rPr>
          <w:rFonts w:ascii="Arial" w:hAnsi="Arial" w:cs="Arial"/>
          <w:bCs/>
          <w:sz w:val="20"/>
          <w:szCs w:val="20"/>
        </w:rPr>
        <w:t>a</w:t>
      </w:r>
      <w:r w:rsidRPr="00AA2109">
        <w:rPr>
          <w:rFonts w:ascii="Arial" w:hAnsi="Arial" w:cs="Arial"/>
          <w:bCs/>
          <w:sz w:val="20"/>
          <w:szCs w:val="20"/>
        </w:rPr>
        <w:t xml:space="preserve"> učinka po regijah:.</w:t>
      </w:r>
    </w:p>
    <w:p w14:paraId="10841F70" w14:textId="77777777" w:rsidR="005216B3" w:rsidRPr="00AA2109" w:rsidRDefault="005216B3" w:rsidP="005216B3">
      <w:pPr>
        <w:pStyle w:val="Odstavekseznama"/>
        <w:numPr>
          <w:ilvl w:val="0"/>
          <w:numId w:val="47"/>
        </w:numPr>
        <w:suppressAutoHyphens/>
        <w:rPr>
          <w:rFonts w:ascii="Arial" w:hAnsi="Arial" w:cs="Arial"/>
          <w:bCs/>
          <w:sz w:val="20"/>
          <w:szCs w:val="20"/>
        </w:rPr>
      </w:pPr>
      <w:r w:rsidRPr="00AA2109">
        <w:rPr>
          <w:rFonts w:ascii="Arial" w:hAnsi="Arial" w:cs="Arial"/>
          <w:bCs/>
          <w:sz w:val="20"/>
          <w:szCs w:val="20"/>
        </w:rPr>
        <w:t>povečanje zaposlenosti in</w:t>
      </w:r>
    </w:p>
    <w:p w14:paraId="5EE053FE" w14:textId="6212DEAE" w:rsidR="00D323C1" w:rsidRPr="00AA2109" w:rsidRDefault="005216B3" w:rsidP="00C17964">
      <w:pPr>
        <w:pStyle w:val="Odstavekseznama"/>
        <w:numPr>
          <w:ilvl w:val="0"/>
          <w:numId w:val="47"/>
        </w:numPr>
        <w:suppressAutoHyphens/>
        <w:rPr>
          <w:rFonts w:ascii="Arial" w:hAnsi="Arial" w:cs="Arial"/>
          <w:bCs/>
          <w:sz w:val="20"/>
          <w:szCs w:val="20"/>
        </w:rPr>
      </w:pPr>
      <w:r w:rsidRPr="00AA2109">
        <w:rPr>
          <w:rFonts w:ascii="Arial" w:hAnsi="Arial" w:cs="Arial"/>
          <w:bCs/>
          <w:sz w:val="20"/>
          <w:szCs w:val="20"/>
        </w:rPr>
        <w:t>število podprtih podjetij.</w:t>
      </w:r>
    </w:p>
    <w:p w14:paraId="5F031455" w14:textId="78C00658" w:rsidR="00D323C1" w:rsidRDefault="00D323C1" w:rsidP="00526C89">
      <w:pPr>
        <w:suppressAutoHyphens/>
        <w:rPr>
          <w:rFonts w:ascii="Arial" w:hAnsi="Arial" w:cs="Arial"/>
          <w:bCs/>
          <w:sz w:val="20"/>
          <w:szCs w:val="20"/>
        </w:rPr>
      </w:pPr>
    </w:p>
    <w:p w14:paraId="79C04C2F" w14:textId="77777777" w:rsidR="00831FB1" w:rsidRPr="00C17964" w:rsidRDefault="00831FB1" w:rsidP="00526C89">
      <w:pPr>
        <w:suppressAutoHyphens/>
        <w:rPr>
          <w:rFonts w:ascii="Arial" w:hAnsi="Arial" w:cs="Arial"/>
          <w:bCs/>
          <w:sz w:val="20"/>
          <w:szCs w:val="20"/>
        </w:rPr>
      </w:pPr>
    </w:p>
    <w:p w14:paraId="142FF1A6" w14:textId="77777777" w:rsidR="00D323C1" w:rsidRPr="00730BFC" w:rsidRDefault="00635626" w:rsidP="00526C89">
      <w:pPr>
        <w:suppressAutoHyphens/>
        <w:rPr>
          <w:rFonts w:ascii="Arial" w:hAnsi="Arial" w:cs="Arial"/>
          <w:b/>
          <w:sz w:val="20"/>
          <w:szCs w:val="20"/>
        </w:rPr>
      </w:pPr>
      <w:r w:rsidRPr="00730BFC">
        <w:rPr>
          <w:rFonts w:ascii="Arial" w:hAnsi="Arial" w:cs="Arial"/>
          <w:b/>
          <w:sz w:val="20"/>
          <w:szCs w:val="20"/>
        </w:rPr>
        <w:t>17</w:t>
      </w:r>
      <w:r w:rsidR="00D323C1" w:rsidRPr="00730BFC">
        <w:rPr>
          <w:rFonts w:ascii="Arial" w:hAnsi="Arial" w:cs="Arial"/>
          <w:b/>
          <w:sz w:val="20"/>
          <w:szCs w:val="20"/>
        </w:rPr>
        <w:t>. Omejitve glede sprememb operacije v skla</w:t>
      </w:r>
      <w:r w:rsidR="0083454D" w:rsidRPr="00730BFC">
        <w:rPr>
          <w:rFonts w:ascii="Arial" w:hAnsi="Arial" w:cs="Arial"/>
          <w:b/>
          <w:sz w:val="20"/>
          <w:szCs w:val="20"/>
        </w:rPr>
        <w:t xml:space="preserve">du s 71. členom Uredbe (EU) št. </w:t>
      </w:r>
      <w:r w:rsidR="00D323C1" w:rsidRPr="00730BFC">
        <w:rPr>
          <w:rFonts w:ascii="Arial" w:hAnsi="Arial" w:cs="Arial"/>
          <w:b/>
          <w:sz w:val="20"/>
          <w:szCs w:val="20"/>
        </w:rPr>
        <w:t>1303/2013</w:t>
      </w:r>
      <w:r w:rsidR="00526C89" w:rsidRPr="00730BFC">
        <w:rPr>
          <w:rFonts w:ascii="Arial" w:hAnsi="Arial" w:cs="Arial"/>
          <w:b/>
          <w:sz w:val="20"/>
          <w:szCs w:val="20"/>
        </w:rPr>
        <w:t xml:space="preserve"> </w:t>
      </w:r>
    </w:p>
    <w:p w14:paraId="0E562EF2" w14:textId="77777777" w:rsidR="00742B0D" w:rsidRPr="00730BFC" w:rsidRDefault="00742B0D" w:rsidP="00526C89">
      <w:pPr>
        <w:suppressAutoHyphens/>
        <w:rPr>
          <w:rFonts w:ascii="Arial" w:hAnsi="Arial" w:cs="Arial"/>
          <w:sz w:val="20"/>
          <w:szCs w:val="20"/>
        </w:rPr>
      </w:pPr>
    </w:p>
    <w:p w14:paraId="74DC1F3D" w14:textId="61A413ED" w:rsidR="00EC52CB" w:rsidRPr="00730BFC" w:rsidRDefault="00EC52CB" w:rsidP="00526C89">
      <w:pPr>
        <w:suppressAutoHyphens/>
        <w:rPr>
          <w:rFonts w:ascii="Arial" w:hAnsi="Arial" w:cs="Arial"/>
          <w:sz w:val="20"/>
          <w:szCs w:val="20"/>
        </w:rPr>
      </w:pPr>
      <w:r w:rsidRPr="00730BFC">
        <w:rPr>
          <w:rFonts w:ascii="Arial" w:hAnsi="Arial" w:cs="Arial"/>
          <w:sz w:val="20"/>
          <w:szCs w:val="20"/>
        </w:rPr>
        <w:t>Razpis predvideva smiselno uporabo 71. člena Uredbe (EU) št. 1303/2013</w:t>
      </w:r>
      <w:r w:rsidR="0095124E">
        <w:rPr>
          <w:rFonts w:ascii="Arial" w:hAnsi="Arial" w:cs="Arial"/>
          <w:sz w:val="20"/>
          <w:szCs w:val="20"/>
        </w:rPr>
        <w:t xml:space="preserve"> in sicer v primeru, da </w:t>
      </w:r>
      <w:r w:rsidRPr="00730BFC">
        <w:rPr>
          <w:rFonts w:ascii="Arial" w:hAnsi="Arial" w:cs="Arial"/>
          <w:sz w:val="20"/>
          <w:szCs w:val="20"/>
        </w:rPr>
        <w:t xml:space="preserve">v </w:t>
      </w:r>
      <w:r w:rsidR="00D81654">
        <w:rPr>
          <w:rFonts w:ascii="Arial" w:hAnsi="Arial" w:cs="Arial"/>
          <w:sz w:val="20"/>
          <w:szCs w:val="20"/>
        </w:rPr>
        <w:t xml:space="preserve"> </w:t>
      </w:r>
      <w:r w:rsidR="00AF6699">
        <w:rPr>
          <w:rFonts w:ascii="Arial" w:hAnsi="Arial" w:cs="Arial"/>
          <w:sz w:val="20"/>
          <w:szCs w:val="20"/>
        </w:rPr>
        <w:t>3 (</w:t>
      </w:r>
      <w:r w:rsidR="00D81654">
        <w:rPr>
          <w:rFonts w:ascii="Arial" w:hAnsi="Arial" w:cs="Arial"/>
          <w:sz w:val="20"/>
          <w:szCs w:val="20"/>
        </w:rPr>
        <w:t>treh</w:t>
      </w:r>
      <w:r w:rsidR="00AF6699">
        <w:rPr>
          <w:rFonts w:ascii="Arial" w:hAnsi="Arial" w:cs="Arial"/>
          <w:sz w:val="20"/>
          <w:szCs w:val="20"/>
        </w:rPr>
        <w:t xml:space="preserve">) </w:t>
      </w:r>
      <w:r w:rsidRPr="00730BFC">
        <w:rPr>
          <w:rFonts w:ascii="Arial" w:hAnsi="Arial" w:cs="Arial"/>
          <w:sz w:val="20"/>
          <w:szCs w:val="20"/>
        </w:rPr>
        <w:t>letih od datuma končnega izplačila</w:t>
      </w:r>
      <w:r w:rsidR="0095124E">
        <w:rPr>
          <w:rFonts w:ascii="Arial" w:hAnsi="Arial" w:cs="Arial"/>
          <w:sz w:val="20"/>
          <w:szCs w:val="20"/>
        </w:rPr>
        <w:t xml:space="preserve"> sredstev</w:t>
      </w:r>
      <w:r w:rsidRPr="00730BFC">
        <w:rPr>
          <w:rFonts w:ascii="Arial" w:hAnsi="Arial" w:cs="Arial"/>
          <w:sz w:val="20"/>
          <w:szCs w:val="20"/>
        </w:rPr>
        <w:t xml:space="preserve"> upravičencu</w:t>
      </w:r>
      <w:r w:rsidR="0095124E">
        <w:rPr>
          <w:rFonts w:ascii="Arial" w:hAnsi="Arial" w:cs="Arial"/>
          <w:sz w:val="20"/>
          <w:szCs w:val="20"/>
        </w:rPr>
        <w:t xml:space="preserve">, pri le-tem </w:t>
      </w:r>
      <w:r w:rsidRPr="00730BFC">
        <w:rPr>
          <w:rFonts w:ascii="Arial" w:hAnsi="Arial" w:cs="Arial"/>
          <w:sz w:val="20"/>
          <w:szCs w:val="20"/>
        </w:rPr>
        <w:t>nastopi karkoli od naslednjega:</w:t>
      </w:r>
    </w:p>
    <w:p w14:paraId="3BA755D4" w14:textId="77777777" w:rsidR="00EC52CB" w:rsidRPr="00730BFC" w:rsidRDefault="00EC52CB" w:rsidP="00017111">
      <w:pPr>
        <w:suppressAutoHyphens/>
        <w:ind w:left="284" w:hanging="284"/>
        <w:rPr>
          <w:rFonts w:ascii="Arial" w:hAnsi="Arial" w:cs="Arial"/>
          <w:sz w:val="20"/>
          <w:szCs w:val="20"/>
        </w:rPr>
      </w:pPr>
      <w:r w:rsidRPr="00730BFC">
        <w:rPr>
          <w:rFonts w:ascii="Arial" w:hAnsi="Arial" w:cs="Arial"/>
          <w:sz w:val="20"/>
          <w:szCs w:val="20"/>
        </w:rPr>
        <w:t>a)</w:t>
      </w:r>
      <w:r w:rsidRPr="00730BFC">
        <w:rPr>
          <w:rFonts w:ascii="Arial" w:hAnsi="Arial" w:cs="Arial"/>
          <w:sz w:val="20"/>
          <w:szCs w:val="20"/>
        </w:rPr>
        <w:tab/>
        <w:t xml:space="preserve">prenehanje ali premestitev proizvodne dejavnosti iz programskega območja; </w:t>
      </w:r>
    </w:p>
    <w:p w14:paraId="1D948ACC" w14:textId="77777777" w:rsidR="00EC52CB" w:rsidRPr="00730BFC" w:rsidRDefault="00EC52CB" w:rsidP="00017111">
      <w:pPr>
        <w:suppressAutoHyphens/>
        <w:ind w:left="284" w:hanging="284"/>
        <w:rPr>
          <w:rFonts w:ascii="Arial" w:hAnsi="Arial" w:cs="Arial"/>
          <w:sz w:val="20"/>
          <w:szCs w:val="20"/>
        </w:rPr>
      </w:pPr>
      <w:r w:rsidRPr="00730BFC">
        <w:rPr>
          <w:rFonts w:ascii="Arial" w:hAnsi="Arial" w:cs="Arial"/>
          <w:sz w:val="20"/>
          <w:szCs w:val="20"/>
        </w:rPr>
        <w:t>b)</w:t>
      </w:r>
      <w:r w:rsidRPr="00730BFC">
        <w:rPr>
          <w:rFonts w:ascii="Arial" w:hAnsi="Arial" w:cs="Arial"/>
          <w:sz w:val="20"/>
          <w:szCs w:val="20"/>
        </w:rPr>
        <w:tab/>
        <w:t xml:space="preserve">sprememba lastništva postavke infrastrukture, ki daje podjetju ali javnemu organu neupravičeno prednost; ali </w:t>
      </w:r>
    </w:p>
    <w:p w14:paraId="669D7359" w14:textId="77777777" w:rsidR="00492F8A" w:rsidRDefault="00EC52CB" w:rsidP="00017111">
      <w:pPr>
        <w:suppressAutoHyphens/>
        <w:ind w:left="284" w:hanging="284"/>
        <w:rPr>
          <w:rFonts w:ascii="Arial" w:hAnsi="Arial" w:cs="Arial"/>
          <w:sz w:val="20"/>
          <w:szCs w:val="20"/>
        </w:rPr>
      </w:pPr>
      <w:r w:rsidRPr="00730BFC">
        <w:rPr>
          <w:rFonts w:ascii="Arial" w:hAnsi="Arial" w:cs="Arial"/>
          <w:sz w:val="20"/>
          <w:szCs w:val="20"/>
        </w:rPr>
        <w:t>c)</w:t>
      </w:r>
      <w:r w:rsidRPr="00730BFC">
        <w:rPr>
          <w:rFonts w:ascii="Arial" w:hAnsi="Arial" w:cs="Arial"/>
          <w:sz w:val="20"/>
          <w:szCs w:val="20"/>
        </w:rPr>
        <w:tab/>
        <w:t xml:space="preserve">bistvena sprememba, ki vpliva na značaj, cilje ali pogoje izvajanja, zaradi česar bi se razvrednotili njeni prvotni cilji, </w:t>
      </w:r>
    </w:p>
    <w:p w14:paraId="415F02DC" w14:textId="77777777" w:rsidR="00D323C1" w:rsidRPr="00730BFC" w:rsidRDefault="00EC52CB" w:rsidP="00526C89">
      <w:pPr>
        <w:suppressAutoHyphens/>
        <w:rPr>
          <w:rFonts w:ascii="Arial" w:hAnsi="Arial" w:cs="Arial"/>
          <w:sz w:val="20"/>
          <w:szCs w:val="20"/>
        </w:rPr>
      </w:pPr>
      <w:r w:rsidRPr="00730BFC">
        <w:rPr>
          <w:rFonts w:ascii="Arial" w:hAnsi="Arial" w:cs="Arial"/>
          <w:sz w:val="20"/>
          <w:szCs w:val="20"/>
        </w:rPr>
        <w:t>so upravičenci dolžni vrniti neupravičeno prejeta sredstva skupaj z zakonskimi zamudnimi obrestmi od dneva nakazila na transakcijski račun upravičenca do dneva vračila v proračun Republike Slovenije sorazmerno z obdobjem, v zvezi s katerim ustrezne zahteve niso bile izpolnjene.</w:t>
      </w:r>
    </w:p>
    <w:p w14:paraId="74FD907A" w14:textId="3D20BB8D" w:rsidR="00D323C1" w:rsidRDefault="00D323C1" w:rsidP="00526C89">
      <w:pPr>
        <w:suppressAutoHyphens/>
        <w:rPr>
          <w:rFonts w:ascii="Arial" w:hAnsi="Arial" w:cs="Arial"/>
          <w:sz w:val="20"/>
          <w:szCs w:val="20"/>
        </w:rPr>
      </w:pPr>
    </w:p>
    <w:p w14:paraId="2BC7F60D" w14:textId="77777777" w:rsidR="0095124E" w:rsidRPr="00730BFC" w:rsidRDefault="0095124E" w:rsidP="00526C89">
      <w:pPr>
        <w:suppressAutoHyphens/>
        <w:rPr>
          <w:rFonts w:ascii="Arial" w:hAnsi="Arial" w:cs="Arial"/>
          <w:sz w:val="20"/>
          <w:szCs w:val="20"/>
        </w:rPr>
      </w:pPr>
    </w:p>
    <w:p w14:paraId="3E9CA15D" w14:textId="77777777" w:rsidR="00D323C1" w:rsidRPr="00730BFC" w:rsidRDefault="00635626" w:rsidP="00526C89">
      <w:pPr>
        <w:suppressAutoHyphens/>
        <w:rPr>
          <w:rFonts w:ascii="Arial" w:hAnsi="Arial" w:cs="Arial"/>
          <w:b/>
          <w:sz w:val="20"/>
          <w:szCs w:val="20"/>
        </w:rPr>
      </w:pPr>
      <w:r w:rsidRPr="00730BFC">
        <w:rPr>
          <w:rFonts w:ascii="Arial" w:hAnsi="Arial" w:cs="Arial"/>
          <w:b/>
          <w:sz w:val="20"/>
          <w:szCs w:val="20"/>
        </w:rPr>
        <w:t>18</w:t>
      </w:r>
      <w:r w:rsidR="00D323C1" w:rsidRPr="00730BFC">
        <w:rPr>
          <w:rFonts w:ascii="Arial" w:hAnsi="Arial" w:cs="Arial"/>
          <w:b/>
          <w:sz w:val="20"/>
          <w:szCs w:val="20"/>
        </w:rPr>
        <w:t>. Zagotavljanje enakih možnosti in trajnostnega razvoja v skladu s 7. in 8. členom</w:t>
      </w:r>
      <w:r w:rsidR="00526C89" w:rsidRPr="00730BFC">
        <w:rPr>
          <w:rFonts w:ascii="Arial" w:hAnsi="Arial" w:cs="Arial"/>
          <w:b/>
          <w:sz w:val="20"/>
          <w:szCs w:val="20"/>
        </w:rPr>
        <w:t xml:space="preserve"> </w:t>
      </w:r>
      <w:r w:rsidR="00D323C1" w:rsidRPr="00730BFC">
        <w:rPr>
          <w:rFonts w:ascii="Arial" w:hAnsi="Arial" w:cs="Arial"/>
          <w:b/>
          <w:sz w:val="20"/>
          <w:szCs w:val="20"/>
        </w:rPr>
        <w:t>Uredbe 1303/2013/EU</w:t>
      </w:r>
    </w:p>
    <w:p w14:paraId="19E74F2B" w14:textId="77777777" w:rsidR="00D323C1" w:rsidRPr="00730BFC" w:rsidRDefault="00D323C1" w:rsidP="00526C89">
      <w:pPr>
        <w:suppressAutoHyphens/>
        <w:rPr>
          <w:rFonts w:ascii="Arial" w:hAnsi="Arial" w:cs="Arial"/>
          <w:b/>
          <w:sz w:val="20"/>
          <w:szCs w:val="20"/>
        </w:rPr>
      </w:pPr>
    </w:p>
    <w:p w14:paraId="59D4EB0D" w14:textId="77777777" w:rsidR="00D323C1" w:rsidRPr="00730BFC" w:rsidRDefault="00D323C1" w:rsidP="00526C89">
      <w:pPr>
        <w:suppressAutoHyphens/>
        <w:rPr>
          <w:rFonts w:ascii="Arial" w:hAnsi="Arial" w:cs="Arial"/>
          <w:sz w:val="20"/>
          <w:szCs w:val="20"/>
        </w:rPr>
      </w:pPr>
      <w:r w:rsidRPr="00730BFC">
        <w:rPr>
          <w:rFonts w:ascii="Arial" w:hAnsi="Arial" w:cs="Arial"/>
          <w:sz w:val="20"/>
          <w:szCs w:val="20"/>
        </w:rPr>
        <w:t xml:space="preserve">Upravičenec bo moral zagotoviti spodbujanje enakih možnosti na trgu dela in krepitev socialne vključenosti med osebami, ki so oziroma bodo vključene v izvajanje aktivnosti v okviru tega javnega razpisa, v skladu z zakonodajo, ki pokriva področje zagotavljanja enakih možnosti, in 7. členom Uredbe 1303/2013/EU ter 7. in 8. členom Uredbe 1304/2013/EU. </w:t>
      </w:r>
    </w:p>
    <w:p w14:paraId="584A4809" w14:textId="77777777" w:rsidR="00D323C1" w:rsidRPr="00730BFC" w:rsidRDefault="00D323C1" w:rsidP="00526C89">
      <w:pPr>
        <w:suppressAutoHyphens/>
        <w:rPr>
          <w:rFonts w:ascii="Arial" w:hAnsi="Arial" w:cs="Arial"/>
          <w:sz w:val="20"/>
          <w:szCs w:val="20"/>
        </w:rPr>
      </w:pPr>
    </w:p>
    <w:p w14:paraId="34BA53D7" w14:textId="7E671C61" w:rsidR="00D323C1" w:rsidRPr="00730BFC" w:rsidRDefault="00D323C1" w:rsidP="00526C89">
      <w:pPr>
        <w:suppressAutoHyphens/>
        <w:rPr>
          <w:rFonts w:ascii="Arial" w:hAnsi="Arial" w:cs="Arial"/>
          <w:sz w:val="20"/>
          <w:szCs w:val="20"/>
        </w:rPr>
      </w:pPr>
      <w:r w:rsidRPr="00730BFC">
        <w:rPr>
          <w:rFonts w:ascii="Arial" w:hAnsi="Arial" w:cs="Arial"/>
          <w:sz w:val="20"/>
          <w:szCs w:val="20"/>
        </w:rPr>
        <w:t>Upravičenec bo moral cilje operacije uresničevati v skladu z načelom trajnostnega razvoja in ob spodbujanju cilja Evropske Unije o ohranjanju, varovanju in izboljšanju kakovosti okolja, ob upoštevanju načela onesnaževalec plača</w:t>
      </w:r>
      <w:r w:rsidR="0095124E">
        <w:rPr>
          <w:rFonts w:ascii="Arial" w:hAnsi="Arial" w:cs="Arial"/>
          <w:sz w:val="20"/>
          <w:szCs w:val="20"/>
        </w:rPr>
        <w:t>,</w:t>
      </w:r>
      <w:r w:rsidRPr="00730BFC">
        <w:rPr>
          <w:rFonts w:ascii="Arial" w:hAnsi="Arial" w:cs="Arial"/>
          <w:sz w:val="20"/>
          <w:szCs w:val="20"/>
        </w:rPr>
        <w:t xml:space="preserve"> v skladu z 8. členom Uredbe 1303/2013/EU. </w:t>
      </w:r>
    </w:p>
    <w:p w14:paraId="6B2F3F63" w14:textId="24031242" w:rsidR="00D323C1" w:rsidRDefault="00D323C1" w:rsidP="00526C89">
      <w:pPr>
        <w:suppressAutoHyphens/>
        <w:rPr>
          <w:rFonts w:ascii="Arial" w:hAnsi="Arial" w:cs="Arial"/>
          <w:sz w:val="20"/>
          <w:szCs w:val="20"/>
        </w:rPr>
      </w:pPr>
    </w:p>
    <w:p w14:paraId="24E03F80" w14:textId="77777777" w:rsidR="00544D58" w:rsidRPr="00730BFC" w:rsidRDefault="00544D58" w:rsidP="00526C89">
      <w:pPr>
        <w:suppressAutoHyphens/>
        <w:rPr>
          <w:rFonts w:ascii="Arial" w:hAnsi="Arial" w:cs="Arial"/>
          <w:sz w:val="20"/>
          <w:szCs w:val="20"/>
        </w:rPr>
      </w:pPr>
    </w:p>
    <w:p w14:paraId="0E9FA278" w14:textId="77777777" w:rsidR="00084BAC" w:rsidRPr="00730BFC" w:rsidRDefault="00635626" w:rsidP="00526C89">
      <w:pPr>
        <w:suppressAutoHyphens/>
        <w:rPr>
          <w:rFonts w:ascii="Arial" w:hAnsi="Arial" w:cs="Arial"/>
          <w:b/>
          <w:sz w:val="20"/>
          <w:szCs w:val="20"/>
        </w:rPr>
      </w:pPr>
      <w:r w:rsidRPr="00730BFC">
        <w:rPr>
          <w:rFonts w:ascii="Arial" w:hAnsi="Arial" w:cs="Arial"/>
          <w:b/>
          <w:sz w:val="20"/>
          <w:szCs w:val="20"/>
        </w:rPr>
        <w:t>1</w:t>
      </w:r>
      <w:r w:rsidR="005F76E3" w:rsidRPr="00730BFC">
        <w:rPr>
          <w:rFonts w:ascii="Arial" w:hAnsi="Arial" w:cs="Arial"/>
          <w:b/>
          <w:sz w:val="20"/>
          <w:szCs w:val="20"/>
        </w:rPr>
        <w:t>9</w:t>
      </w:r>
      <w:r w:rsidR="00084BAC" w:rsidRPr="00730BFC">
        <w:rPr>
          <w:rFonts w:ascii="Arial" w:hAnsi="Arial" w:cs="Arial"/>
          <w:b/>
          <w:sz w:val="20"/>
          <w:szCs w:val="20"/>
        </w:rPr>
        <w:t xml:space="preserve">. Način in rok za predložitev vlog za dodelitev sredstev </w:t>
      </w:r>
    </w:p>
    <w:p w14:paraId="1D287F7B" w14:textId="77777777" w:rsidR="00084BAC" w:rsidRPr="00730BFC" w:rsidRDefault="00084BAC" w:rsidP="00526C89">
      <w:pPr>
        <w:suppressAutoHyphens/>
        <w:rPr>
          <w:rFonts w:ascii="Arial" w:hAnsi="Arial" w:cs="Arial"/>
          <w:b/>
          <w:sz w:val="20"/>
          <w:szCs w:val="20"/>
        </w:rPr>
      </w:pPr>
    </w:p>
    <w:p w14:paraId="1B2DF5BA" w14:textId="793F1761" w:rsidR="00793CA7" w:rsidRDefault="00084BAC" w:rsidP="00526C89">
      <w:pPr>
        <w:rPr>
          <w:rFonts w:ascii="Arial" w:hAnsi="Arial" w:cs="Arial"/>
          <w:sz w:val="20"/>
          <w:szCs w:val="20"/>
        </w:rPr>
      </w:pPr>
      <w:r w:rsidRPr="00793CA7">
        <w:rPr>
          <w:rFonts w:ascii="Arial" w:hAnsi="Arial" w:cs="Arial"/>
          <w:b/>
          <w:sz w:val="20"/>
          <w:szCs w:val="20"/>
        </w:rPr>
        <w:t>Rok za oddajo vlog za dodelitev sredstev je</w:t>
      </w:r>
      <w:r w:rsidR="00BF20A6" w:rsidRPr="00793CA7">
        <w:rPr>
          <w:rFonts w:ascii="Arial" w:hAnsi="Arial" w:cs="Arial"/>
          <w:sz w:val="20"/>
          <w:szCs w:val="20"/>
        </w:rPr>
        <w:t xml:space="preserve"> </w:t>
      </w:r>
      <w:r w:rsidR="00AF6699">
        <w:rPr>
          <w:rFonts w:ascii="Arial" w:hAnsi="Arial" w:cs="Arial"/>
          <w:sz w:val="20"/>
          <w:szCs w:val="20"/>
        </w:rPr>
        <w:t>ponedeljek 6</w:t>
      </w:r>
      <w:r w:rsidR="007455F9">
        <w:rPr>
          <w:rFonts w:ascii="Arial" w:hAnsi="Arial" w:cs="Arial"/>
          <w:sz w:val="20"/>
          <w:szCs w:val="20"/>
        </w:rPr>
        <w:t>.</w:t>
      </w:r>
      <w:r w:rsidR="001A3249">
        <w:rPr>
          <w:rFonts w:ascii="Arial" w:hAnsi="Arial" w:cs="Arial"/>
          <w:sz w:val="20"/>
          <w:szCs w:val="20"/>
        </w:rPr>
        <w:t>april</w:t>
      </w:r>
      <w:r w:rsidR="00F65E2E" w:rsidRPr="00425EB2">
        <w:rPr>
          <w:rFonts w:ascii="Arial" w:hAnsi="Arial" w:cs="Arial"/>
          <w:sz w:val="20"/>
          <w:szCs w:val="20"/>
        </w:rPr>
        <w:t xml:space="preserve"> </w:t>
      </w:r>
      <w:r w:rsidR="007455F9">
        <w:rPr>
          <w:rFonts w:ascii="Arial" w:hAnsi="Arial" w:cs="Arial"/>
          <w:sz w:val="20"/>
          <w:szCs w:val="20"/>
        </w:rPr>
        <w:t>2020</w:t>
      </w:r>
      <w:r w:rsidRPr="00425EB2">
        <w:rPr>
          <w:rFonts w:ascii="Arial" w:hAnsi="Arial" w:cs="Arial"/>
          <w:b/>
          <w:sz w:val="20"/>
          <w:szCs w:val="20"/>
        </w:rPr>
        <w:t>.</w:t>
      </w:r>
      <w:r w:rsidRPr="00793CA7">
        <w:rPr>
          <w:rFonts w:ascii="Arial" w:hAnsi="Arial" w:cs="Arial"/>
          <w:b/>
          <w:sz w:val="20"/>
          <w:szCs w:val="20"/>
        </w:rPr>
        <w:t xml:space="preserve"> </w:t>
      </w:r>
      <w:r w:rsidRPr="00793CA7">
        <w:rPr>
          <w:rFonts w:ascii="Arial" w:hAnsi="Arial" w:cs="Arial"/>
          <w:sz w:val="20"/>
          <w:szCs w:val="20"/>
        </w:rPr>
        <w:t xml:space="preserve">Vloge z vsemi obrazci in prilogami morajo </w:t>
      </w:r>
      <w:r w:rsidR="00331AC9" w:rsidRPr="00793CA7">
        <w:rPr>
          <w:rFonts w:ascii="Arial" w:hAnsi="Arial" w:cs="Arial"/>
          <w:sz w:val="20"/>
          <w:szCs w:val="20"/>
        </w:rPr>
        <w:t>biti</w:t>
      </w:r>
      <w:r w:rsidRPr="00793CA7">
        <w:rPr>
          <w:rFonts w:ascii="Arial" w:hAnsi="Arial" w:cs="Arial"/>
          <w:sz w:val="20"/>
          <w:szCs w:val="20"/>
        </w:rPr>
        <w:t xml:space="preserve"> v zaprti ovojnici</w:t>
      </w:r>
      <w:r w:rsidR="00793CA7">
        <w:rPr>
          <w:rFonts w:ascii="Arial" w:hAnsi="Arial" w:cs="Arial"/>
          <w:sz w:val="20"/>
          <w:szCs w:val="20"/>
        </w:rPr>
        <w:t xml:space="preserve"> na način</w:t>
      </w:r>
      <w:r w:rsidR="0095124E">
        <w:rPr>
          <w:rFonts w:ascii="Arial" w:hAnsi="Arial" w:cs="Arial"/>
          <w:sz w:val="20"/>
          <w:szCs w:val="20"/>
        </w:rPr>
        <w:t>,</w:t>
      </w:r>
      <w:r w:rsidR="00793CA7">
        <w:rPr>
          <w:rFonts w:ascii="Arial" w:hAnsi="Arial" w:cs="Arial"/>
          <w:sz w:val="20"/>
          <w:szCs w:val="20"/>
        </w:rPr>
        <w:t xml:space="preserve"> kot je opredeljeno v dokumentaciji </w:t>
      </w:r>
      <w:r w:rsidR="007B03C1">
        <w:rPr>
          <w:rFonts w:ascii="Arial" w:hAnsi="Arial" w:cs="Arial"/>
          <w:sz w:val="20"/>
          <w:szCs w:val="20"/>
        </w:rPr>
        <w:t>javnega razpisa</w:t>
      </w:r>
      <w:r w:rsidR="00793CA7">
        <w:rPr>
          <w:rFonts w:ascii="Arial" w:hAnsi="Arial" w:cs="Arial"/>
          <w:sz w:val="20"/>
          <w:szCs w:val="20"/>
        </w:rPr>
        <w:t xml:space="preserve"> </w:t>
      </w:r>
      <w:r w:rsidR="00017111">
        <w:rPr>
          <w:rFonts w:ascii="Arial" w:hAnsi="Arial" w:cs="Arial"/>
          <w:sz w:val="20"/>
          <w:szCs w:val="20"/>
        </w:rPr>
        <w:t xml:space="preserve">v </w:t>
      </w:r>
      <w:r w:rsidR="00842573">
        <w:rPr>
          <w:rFonts w:ascii="Arial" w:hAnsi="Arial" w:cs="Arial"/>
          <w:sz w:val="20"/>
          <w:szCs w:val="20"/>
        </w:rPr>
        <w:t xml:space="preserve">II. </w:t>
      </w:r>
      <w:r w:rsidR="00793CA7">
        <w:rPr>
          <w:rFonts w:ascii="Arial" w:hAnsi="Arial" w:cs="Arial"/>
          <w:sz w:val="20"/>
          <w:szCs w:val="20"/>
        </w:rPr>
        <w:t>Prijavnem obrazcu</w:t>
      </w:r>
      <w:r w:rsidRPr="00793CA7">
        <w:rPr>
          <w:rFonts w:ascii="Arial" w:hAnsi="Arial" w:cs="Arial"/>
          <w:sz w:val="20"/>
          <w:szCs w:val="20"/>
        </w:rPr>
        <w:t xml:space="preserve">, opremljene </w:t>
      </w:r>
      <w:r w:rsidR="00793CA7">
        <w:rPr>
          <w:rFonts w:ascii="Arial" w:hAnsi="Arial" w:cs="Arial"/>
          <w:sz w:val="20"/>
          <w:szCs w:val="20"/>
        </w:rPr>
        <w:t xml:space="preserve"> z vidno oznako</w:t>
      </w:r>
      <w:r w:rsidR="00BF103A">
        <w:rPr>
          <w:rFonts w:ascii="Arial" w:hAnsi="Arial" w:cs="Arial"/>
          <w:sz w:val="20"/>
          <w:szCs w:val="20"/>
        </w:rPr>
        <w:t>:</w:t>
      </w:r>
      <w:r w:rsidR="00793CA7">
        <w:rPr>
          <w:rFonts w:ascii="Arial" w:hAnsi="Arial" w:cs="Arial"/>
          <w:sz w:val="20"/>
          <w:szCs w:val="20"/>
        </w:rPr>
        <w:t xml:space="preserve"> </w:t>
      </w:r>
      <w:r w:rsidR="00381557" w:rsidRPr="00793CA7">
        <w:rPr>
          <w:rFonts w:ascii="Arial" w:hAnsi="Arial" w:cs="Arial"/>
          <w:b/>
          <w:sz w:val="20"/>
          <w:szCs w:val="20"/>
        </w:rPr>
        <w:t>JAVNI RAZPIS ZA IZBOR OPERACIJE »Spodbujanje kreativnih kulturnih industrij - Center za kreativnost</w:t>
      </w:r>
      <w:r w:rsidR="00526C89" w:rsidRPr="00793CA7">
        <w:rPr>
          <w:rFonts w:ascii="Arial" w:hAnsi="Arial" w:cs="Arial"/>
          <w:b/>
          <w:sz w:val="20"/>
          <w:szCs w:val="20"/>
        </w:rPr>
        <w:t xml:space="preserve"> </w:t>
      </w:r>
      <w:r w:rsidR="00381557" w:rsidRPr="00793CA7">
        <w:rPr>
          <w:rFonts w:ascii="Arial" w:hAnsi="Arial" w:cs="Arial"/>
          <w:b/>
          <w:sz w:val="20"/>
          <w:szCs w:val="20"/>
        </w:rPr>
        <w:t>20</w:t>
      </w:r>
      <w:r w:rsidR="00D54C4F">
        <w:rPr>
          <w:rFonts w:ascii="Arial" w:hAnsi="Arial" w:cs="Arial"/>
          <w:b/>
          <w:sz w:val="20"/>
          <w:szCs w:val="20"/>
        </w:rPr>
        <w:t>20</w:t>
      </w:r>
      <w:r w:rsidR="00F65E2E" w:rsidRPr="00793CA7">
        <w:rPr>
          <w:rFonts w:ascii="Arial" w:hAnsi="Arial" w:cs="Arial"/>
          <w:b/>
          <w:sz w:val="20"/>
          <w:szCs w:val="20"/>
        </w:rPr>
        <w:t xml:space="preserve"> </w:t>
      </w:r>
      <w:r w:rsidR="00BF103A">
        <w:rPr>
          <w:rFonts w:ascii="Arial" w:hAnsi="Arial" w:cs="Arial"/>
          <w:b/>
          <w:sz w:val="20"/>
          <w:szCs w:val="20"/>
        </w:rPr>
        <w:t>–</w:t>
      </w:r>
      <w:r w:rsidR="00F65E2E" w:rsidRPr="00793CA7">
        <w:rPr>
          <w:rFonts w:ascii="Arial" w:hAnsi="Arial" w:cs="Arial"/>
          <w:b/>
          <w:sz w:val="20"/>
          <w:szCs w:val="20"/>
        </w:rPr>
        <w:t xml:space="preserve"> 2021</w:t>
      </w:r>
      <w:r w:rsidR="00BF103A">
        <w:rPr>
          <w:rFonts w:ascii="Arial" w:hAnsi="Arial" w:cs="Arial"/>
          <w:b/>
          <w:sz w:val="20"/>
          <w:szCs w:val="20"/>
        </w:rPr>
        <w:t>«</w:t>
      </w:r>
      <w:r w:rsidR="00381557" w:rsidRPr="00793CA7">
        <w:rPr>
          <w:rFonts w:ascii="Arial" w:hAnsi="Arial" w:cs="Arial"/>
          <w:b/>
          <w:sz w:val="20"/>
          <w:szCs w:val="20"/>
        </w:rPr>
        <w:t xml:space="preserve"> </w:t>
      </w:r>
      <w:r w:rsidR="00B2515E" w:rsidRPr="00793CA7">
        <w:rPr>
          <w:rFonts w:ascii="Arial" w:hAnsi="Arial" w:cs="Arial"/>
          <w:b/>
          <w:sz w:val="20"/>
          <w:szCs w:val="20"/>
        </w:rPr>
        <w:t xml:space="preserve">(JR </w:t>
      </w:r>
      <w:proofErr w:type="spellStart"/>
      <w:r w:rsidR="00B2515E" w:rsidRPr="00793CA7">
        <w:rPr>
          <w:rFonts w:ascii="Arial" w:hAnsi="Arial" w:cs="Arial"/>
          <w:b/>
          <w:sz w:val="20"/>
          <w:szCs w:val="20"/>
        </w:rPr>
        <w:t>CzK</w:t>
      </w:r>
      <w:proofErr w:type="spellEnd"/>
      <w:r w:rsidR="00B2515E" w:rsidRPr="00793CA7">
        <w:rPr>
          <w:rFonts w:ascii="Arial" w:hAnsi="Arial" w:cs="Arial"/>
          <w:b/>
          <w:sz w:val="20"/>
          <w:szCs w:val="20"/>
        </w:rPr>
        <w:t xml:space="preserve"> 20</w:t>
      </w:r>
      <w:r w:rsidR="00D54C4F">
        <w:rPr>
          <w:rFonts w:ascii="Arial" w:hAnsi="Arial" w:cs="Arial"/>
          <w:b/>
          <w:sz w:val="20"/>
          <w:szCs w:val="20"/>
        </w:rPr>
        <w:t>20</w:t>
      </w:r>
      <w:r w:rsidR="00F65E2E" w:rsidRPr="00793CA7">
        <w:rPr>
          <w:rFonts w:ascii="Arial" w:hAnsi="Arial" w:cs="Arial"/>
          <w:b/>
          <w:sz w:val="20"/>
          <w:szCs w:val="20"/>
        </w:rPr>
        <w:t>- 2021</w:t>
      </w:r>
      <w:r w:rsidR="00B2515E" w:rsidRPr="00793CA7">
        <w:rPr>
          <w:rFonts w:ascii="Arial" w:hAnsi="Arial" w:cs="Arial"/>
          <w:b/>
          <w:sz w:val="20"/>
          <w:szCs w:val="20"/>
        </w:rPr>
        <w:t>)</w:t>
      </w:r>
      <w:r w:rsidR="00526C89" w:rsidRPr="00793CA7">
        <w:rPr>
          <w:rFonts w:ascii="Arial" w:hAnsi="Arial" w:cs="Arial"/>
          <w:b/>
          <w:sz w:val="20"/>
          <w:szCs w:val="20"/>
        </w:rPr>
        <w:t xml:space="preserve"> </w:t>
      </w:r>
      <w:r w:rsidR="0013466A" w:rsidRPr="00793CA7">
        <w:rPr>
          <w:rFonts w:ascii="Arial" w:hAnsi="Arial" w:cs="Arial"/>
          <w:b/>
          <w:sz w:val="20"/>
          <w:szCs w:val="20"/>
        </w:rPr>
        <w:t>in</w:t>
      </w:r>
      <w:r w:rsidR="004C4B12" w:rsidRPr="00793CA7">
        <w:rPr>
          <w:rFonts w:ascii="Arial" w:hAnsi="Arial" w:cs="Arial"/>
          <w:b/>
          <w:sz w:val="20"/>
          <w:szCs w:val="20"/>
        </w:rPr>
        <w:t xml:space="preserve"> </w:t>
      </w:r>
      <w:r w:rsidR="0013466A" w:rsidRPr="00793CA7">
        <w:rPr>
          <w:rFonts w:ascii="Arial" w:hAnsi="Arial" w:cs="Arial"/>
          <w:b/>
          <w:bCs/>
          <w:sz w:val="20"/>
          <w:szCs w:val="20"/>
        </w:rPr>
        <w:t>»NE ODPIRAJ«</w:t>
      </w:r>
      <w:r w:rsidRPr="00793CA7">
        <w:rPr>
          <w:rFonts w:ascii="Arial" w:hAnsi="Arial" w:cs="Arial"/>
          <w:sz w:val="20"/>
          <w:szCs w:val="20"/>
        </w:rPr>
        <w:t>, ki je del razpisne dokumentacije, prispeti na naslov:</w:t>
      </w:r>
      <w:r w:rsidR="00FA1C17">
        <w:rPr>
          <w:rFonts w:ascii="Arial" w:hAnsi="Arial" w:cs="Arial"/>
          <w:sz w:val="20"/>
          <w:szCs w:val="20"/>
        </w:rPr>
        <w:t xml:space="preserve"> </w:t>
      </w:r>
      <w:r w:rsidR="00FA1C17" w:rsidRPr="00793CA7">
        <w:rPr>
          <w:rFonts w:ascii="Arial" w:hAnsi="Arial" w:cs="Arial"/>
          <w:sz w:val="20"/>
          <w:szCs w:val="20"/>
        </w:rPr>
        <w:t xml:space="preserve">Ministrstvo za </w:t>
      </w:r>
      <w:r w:rsidR="00FA1C17" w:rsidRPr="00793CA7">
        <w:rPr>
          <w:rFonts w:ascii="Arial" w:hAnsi="Arial" w:cs="Arial"/>
          <w:bCs/>
          <w:sz w:val="20"/>
          <w:szCs w:val="20"/>
        </w:rPr>
        <w:t>kulturo</w:t>
      </w:r>
      <w:r w:rsidR="00FA1C17" w:rsidRPr="00793CA7">
        <w:rPr>
          <w:rFonts w:ascii="Arial" w:hAnsi="Arial" w:cs="Arial"/>
          <w:sz w:val="20"/>
          <w:szCs w:val="20"/>
        </w:rPr>
        <w:t>, Maistrova 10, 1000 Ljubljana.</w:t>
      </w:r>
    </w:p>
    <w:p w14:paraId="7820F73B" w14:textId="4DBE5E21" w:rsidR="00084BAC" w:rsidRPr="00793CA7" w:rsidRDefault="00084BAC" w:rsidP="00526C89">
      <w:pPr>
        <w:rPr>
          <w:rFonts w:ascii="Arial" w:hAnsi="Arial" w:cs="Arial"/>
          <w:sz w:val="20"/>
          <w:szCs w:val="20"/>
        </w:rPr>
      </w:pPr>
      <w:r w:rsidRPr="00793CA7">
        <w:rPr>
          <w:rFonts w:ascii="Arial" w:hAnsi="Arial" w:cs="Arial"/>
          <w:sz w:val="20"/>
          <w:szCs w:val="20"/>
        </w:rPr>
        <w:t xml:space="preserve"> </w:t>
      </w:r>
    </w:p>
    <w:p w14:paraId="2A1B00DE" w14:textId="77777777" w:rsidR="00793CA7" w:rsidRDefault="00AF090A" w:rsidP="00AF090A">
      <w:pPr>
        <w:autoSpaceDE w:val="0"/>
        <w:autoSpaceDN w:val="0"/>
        <w:adjustRightInd w:val="0"/>
        <w:rPr>
          <w:rFonts w:ascii="Arial" w:hAnsi="Arial" w:cs="Arial"/>
          <w:sz w:val="20"/>
          <w:szCs w:val="20"/>
        </w:rPr>
      </w:pPr>
      <w:r w:rsidRPr="00793CA7">
        <w:rPr>
          <w:rFonts w:ascii="Arial" w:hAnsi="Arial" w:cs="Arial"/>
          <w:sz w:val="20"/>
          <w:szCs w:val="20"/>
        </w:rPr>
        <w:lastRenderedPageBreak/>
        <w:t xml:space="preserve">Vsi listi v vlogi naj bodo </w:t>
      </w:r>
      <w:r w:rsidRPr="00793CA7">
        <w:rPr>
          <w:rFonts w:ascii="Arial" w:hAnsi="Arial" w:cs="Arial"/>
          <w:sz w:val="20"/>
          <w:szCs w:val="20"/>
          <w:u w:val="single"/>
        </w:rPr>
        <w:t>zvezani</w:t>
      </w:r>
      <w:r w:rsidRPr="00793CA7">
        <w:rPr>
          <w:rFonts w:ascii="Arial" w:hAnsi="Arial" w:cs="Arial"/>
          <w:sz w:val="20"/>
          <w:szCs w:val="20"/>
        </w:rPr>
        <w:t xml:space="preserve"> oziroma </w:t>
      </w:r>
      <w:r w:rsidRPr="00793CA7">
        <w:rPr>
          <w:rFonts w:ascii="Arial" w:hAnsi="Arial" w:cs="Arial"/>
          <w:sz w:val="20"/>
          <w:szCs w:val="20"/>
          <w:u w:val="single"/>
        </w:rPr>
        <w:t>zapečateni</w:t>
      </w:r>
      <w:r w:rsidRPr="00793CA7">
        <w:rPr>
          <w:rFonts w:ascii="Arial" w:hAnsi="Arial" w:cs="Arial"/>
          <w:sz w:val="20"/>
          <w:szCs w:val="20"/>
        </w:rPr>
        <w:t xml:space="preserve"> tako, da jih ni mogoče neopazno odvzemati ali dodajati, vendar pa naj bo omogočeno listanje in fotokopiranje potrebnih vsebin. V kolikor vloga ne bo zvezana, bo izvajalec razpisa to naredil na odpiranju vlog</w:t>
      </w:r>
      <w:r w:rsidR="006D6C7B" w:rsidRPr="00793CA7">
        <w:rPr>
          <w:rFonts w:ascii="Arial" w:hAnsi="Arial" w:cs="Arial"/>
          <w:sz w:val="20"/>
          <w:szCs w:val="20"/>
        </w:rPr>
        <w:t>.</w:t>
      </w:r>
      <w:r w:rsidRPr="00793CA7">
        <w:rPr>
          <w:rFonts w:ascii="Arial" w:hAnsi="Arial" w:cs="Arial"/>
          <w:sz w:val="20"/>
          <w:szCs w:val="20"/>
        </w:rPr>
        <w:t xml:space="preserve"> </w:t>
      </w:r>
    </w:p>
    <w:p w14:paraId="13511996" w14:textId="1EC5ECD2" w:rsidR="00AF090A" w:rsidRPr="00793CA7" w:rsidRDefault="006D6C7B" w:rsidP="00AF090A">
      <w:pPr>
        <w:autoSpaceDE w:val="0"/>
        <w:autoSpaceDN w:val="0"/>
        <w:adjustRightInd w:val="0"/>
        <w:rPr>
          <w:rFonts w:ascii="Arial" w:hAnsi="Arial" w:cs="Arial"/>
          <w:sz w:val="20"/>
          <w:szCs w:val="20"/>
        </w:rPr>
      </w:pPr>
      <w:r w:rsidRPr="00793CA7">
        <w:rPr>
          <w:rFonts w:ascii="Arial" w:hAnsi="Arial" w:cs="Arial"/>
          <w:sz w:val="20"/>
          <w:szCs w:val="20"/>
        </w:rPr>
        <w:t xml:space="preserve"> </w:t>
      </w:r>
    </w:p>
    <w:p w14:paraId="62980884" w14:textId="6E0DCAE1" w:rsidR="00895B11" w:rsidRPr="00793CA7" w:rsidRDefault="00895B11" w:rsidP="00895B11">
      <w:pPr>
        <w:rPr>
          <w:rFonts w:ascii="Arial" w:hAnsi="Arial" w:cs="Arial"/>
          <w:sz w:val="20"/>
          <w:szCs w:val="20"/>
        </w:rPr>
      </w:pPr>
      <w:r w:rsidRPr="00793CA7">
        <w:rPr>
          <w:rFonts w:ascii="Arial" w:hAnsi="Arial" w:cs="Arial"/>
          <w:bCs/>
          <w:sz w:val="20"/>
          <w:szCs w:val="20"/>
        </w:rPr>
        <w:t xml:space="preserve">Vloga se šteje kot formalno popolna, če vsebuje  pravilno izpolnjene, podpisane in žigosane obrazce, priloge, izjave ter dokazila, ki so našteta  v točki 10. </w:t>
      </w:r>
      <w:r w:rsidR="00C30A9F">
        <w:rPr>
          <w:rFonts w:ascii="Arial" w:hAnsi="Arial" w:cs="Arial"/>
          <w:bCs/>
          <w:sz w:val="20"/>
          <w:szCs w:val="20"/>
        </w:rPr>
        <w:t>tega</w:t>
      </w:r>
      <w:r w:rsidRPr="00793CA7">
        <w:rPr>
          <w:rFonts w:ascii="Arial" w:hAnsi="Arial" w:cs="Arial"/>
          <w:bCs/>
          <w:sz w:val="20"/>
          <w:szCs w:val="20"/>
        </w:rPr>
        <w:t xml:space="preserve"> javnega razpisa.</w:t>
      </w:r>
    </w:p>
    <w:p w14:paraId="41ABB59D" w14:textId="77777777" w:rsidR="00084BAC" w:rsidRPr="00793CA7" w:rsidRDefault="00084BAC" w:rsidP="00526C89">
      <w:pPr>
        <w:suppressAutoHyphens/>
        <w:rPr>
          <w:rFonts w:ascii="Arial" w:hAnsi="Arial" w:cs="Arial"/>
          <w:sz w:val="20"/>
          <w:szCs w:val="20"/>
        </w:rPr>
      </w:pPr>
    </w:p>
    <w:p w14:paraId="7363186E" w14:textId="0BACF91B" w:rsidR="00084BAC" w:rsidRPr="00793CA7" w:rsidRDefault="00084BAC" w:rsidP="00526C89">
      <w:pPr>
        <w:suppressAutoHyphens/>
        <w:rPr>
          <w:rFonts w:ascii="Arial" w:hAnsi="Arial" w:cs="Arial"/>
          <w:sz w:val="20"/>
          <w:szCs w:val="20"/>
        </w:rPr>
      </w:pPr>
      <w:r w:rsidRPr="00793CA7">
        <w:rPr>
          <w:rFonts w:ascii="Arial" w:hAnsi="Arial" w:cs="Arial"/>
          <w:sz w:val="20"/>
          <w:szCs w:val="20"/>
        </w:rPr>
        <w:t xml:space="preserve">Vloga se šteje za pravočasno, če je bila predložena osebno ali prispela po pošti v glavno pisarno na naslov </w:t>
      </w:r>
      <w:r w:rsidR="00C24EB0" w:rsidRPr="00793CA7">
        <w:rPr>
          <w:rFonts w:ascii="Arial" w:hAnsi="Arial" w:cs="Arial"/>
          <w:sz w:val="20"/>
          <w:szCs w:val="20"/>
        </w:rPr>
        <w:t xml:space="preserve">Ministrstva </w:t>
      </w:r>
      <w:r w:rsidRPr="00793CA7">
        <w:rPr>
          <w:rFonts w:ascii="Arial" w:hAnsi="Arial" w:cs="Arial"/>
          <w:sz w:val="20"/>
          <w:szCs w:val="20"/>
        </w:rPr>
        <w:t>za kulturo</w:t>
      </w:r>
      <w:r w:rsidR="00C24EB0" w:rsidRPr="00793CA7">
        <w:rPr>
          <w:rFonts w:ascii="Arial" w:hAnsi="Arial" w:cs="Arial"/>
          <w:sz w:val="20"/>
          <w:szCs w:val="20"/>
        </w:rPr>
        <w:t xml:space="preserve">, </w:t>
      </w:r>
      <w:r w:rsidRPr="00793CA7">
        <w:rPr>
          <w:rFonts w:ascii="Arial" w:hAnsi="Arial" w:cs="Arial"/>
          <w:sz w:val="20"/>
          <w:szCs w:val="20"/>
        </w:rPr>
        <w:t xml:space="preserve">Maistrova ulica 10, 1000 Ljubljana, do v objavi </w:t>
      </w:r>
      <w:r w:rsidR="00B52C94">
        <w:rPr>
          <w:rFonts w:ascii="Arial" w:hAnsi="Arial" w:cs="Arial"/>
          <w:sz w:val="20"/>
          <w:szCs w:val="20"/>
        </w:rPr>
        <w:t xml:space="preserve">javnega </w:t>
      </w:r>
      <w:r w:rsidRPr="00793CA7">
        <w:rPr>
          <w:rFonts w:ascii="Arial" w:hAnsi="Arial" w:cs="Arial"/>
          <w:sz w:val="20"/>
          <w:szCs w:val="20"/>
        </w:rPr>
        <w:t>razpisa navedenega dne ter če je bila do roka oddana na pošti kot priporočena poštna pošiljka.</w:t>
      </w:r>
    </w:p>
    <w:p w14:paraId="0E6E8428" w14:textId="77777777" w:rsidR="000F0FCB" w:rsidRPr="00793CA7" w:rsidRDefault="000F0FCB" w:rsidP="00526C89">
      <w:pPr>
        <w:suppressAutoHyphens/>
        <w:rPr>
          <w:rFonts w:ascii="Arial" w:hAnsi="Arial" w:cs="Arial"/>
          <w:sz w:val="20"/>
          <w:szCs w:val="20"/>
        </w:rPr>
      </w:pPr>
    </w:p>
    <w:p w14:paraId="3BAD3058" w14:textId="29A2896F" w:rsidR="0083454D" w:rsidRPr="00793CA7" w:rsidRDefault="003F5FA6" w:rsidP="00526C89">
      <w:pPr>
        <w:suppressAutoHyphens/>
        <w:rPr>
          <w:rFonts w:ascii="Arial" w:eastAsia="Calibri" w:hAnsi="Arial" w:cs="Arial"/>
          <w:b/>
          <w:bCs/>
          <w:sz w:val="20"/>
          <w:szCs w:val="20"/>
        </w:rPr>
      </w:pPr>
      <w:r w:rsidRPr="00793CA7">
        <w:rPr>
          <w:rFonts w:ascii="Arial" w:eastAsia="Calibri" w:hAnsi="Arial" w:cs="Arial"/>
          <w:b/>
          <w:sz w:val="20"/>
          <w:szCs w:val="20"/>
        </w:rPr>
        <w:t>Informativne dneve, i</w:t>
      </w:r>
      <w:r w:rsidR="000F0FCB" w:rsidRPr="00793CA7">
        <w:rPr>
          <w:rFonts w:ascii="Arial" w:eastAsia="Calibri" w:hAnsi="Arial" w:cs="Arial"/>
          <w:b/>
          <w:bCs/>
          <w:sz w:val="20"/>
          <w:szCs w:val="20"/>
        </w:rPr>
        <w:t xml:space="preserve">zobraževanje in priprava prijavitelja za oddajo vloge bo vodila Platforma </w:t>
      </w:r>
      <w:proofErr w:type="spellStart"/>
      <w:r w:rsidR="000F0FCB" w:rsidRPr="00793CA7">
        <w:rPr>
          <w:rFonts w:ascii="Arial" w:eastAsia="Calibri" w:hAnsi="Arial" w:cs="Arial"/>
          <w:b/>
          <w:bCs/>
          <w:sz w:val="20"/>
          <w:szCs w:val="20"/>
        </w:rPr>
        <w:t>CzK</w:t>
      </w:r>
      <w:proofErr w:type="spellEnd"/>
      <w:r w:rsidR="000F0FCB" w:rsidRPr="00793CA7">
        <w:rPr>
          <w:rFonts w:ascii="Arial" w:eastAsia="Calibri" w:hAnsi="Arial" w:cs="Arial"/>
          <w:b/>
          <w:bCs/>
          <w:sz w:val="20"/>
          <w:szCs w:val="20"/>
        </w:rPr>
        <w:t xml:space="preserve">. Informacije o terminih in kraju srečanj bodo objavljene na spletni strani </w:t>
      </w:r>
      <w:r w:rsidR="00BF103A">
        <w:rPr>
          <w:rFonts w:ascii="Arial" w:eastAsia="Calibri" w:hAnsi="Arial" w:cs="Arial"/>
          <w:b/>
          <w:bCs/>
          <w:sz w:val="20"/>
          <w:szCs w:val="20"/>
        </w:rPr>
        <w:t>m</w:t>
      </w:r>
      <w:r w:rsidR="000F0FCB" w:rsidRPr="00793CA7">
        <w:rPr>
          <w:rFonts w:ascii="Arial" w:eastAsia="Calibri" w:hAnsi="Arial" w:cs="Arial"/>
          <w:b/>
          <w:bCs/>
          <w:sz w:val="20"/>
          <w:szCs w:val="20"/>
        </w:rPr>
        <w:t>inistrstva</w:t>
      </w:r>
      <w:r w:rsidR="00BF103A">
        <w:rPr>
          <w:rFonts w:ascii="Arial" w:eastAsia="Calibri" w:hAnsi="Arial" w:cs="Arial"/>
          <w:b/>
          <w:bCs/>
          <w:sz w:val="20"/>
          <w:szCs w:val="20"/>
        </w:rPr>
        <w:t xml:space="preserve">: </w:t>
      </w:r>
      <w:hyperlink r:id="rId27" w:history="1"/>
      <w:r w:rsidR="00C24300" w:rsidRPr="007B03C1">
        <w:rPr>
          <w:rFonts w:ascii="Arial" w:hAnsi="Arial" w:cs="Arial"/>
          <w:b/>
          <w:sz w:val="20"/>
          <w:szCs w:val="20"/>
        </w:rPr>
        <w:t>www.mk.gov.</w:t>
      </w:r>
      <w:r w:rsidR="00B52C94" w:rsidRPr="007B03C1">
        <w:rPr>
          <w:rFonts w:ascii="Arial" w:hAnsi="Arial" w:cs="Arial"/>
          <w:b/>
          <w:sz w:val="20"/>
          <w:szCs w:val="20"/>
        </w:rPr>
        <w:t>si</w:t>
      </w:r>
      <w:r w:rsidR="000F0FCB" w:rsidRPr="00612788">
        <w:rPr>
          <w:rFonts w:ascii="Arial" w:hAnsi="Arial" w:cs="Arial"/>
          <w:b/>
          <w:sz w:val="20"/>
          <w:szCs w:val="20"/>
        </w:rPr>
        <w:t xml:space="preserve"> </w:t>
      </w:r>
      <w:r w:rsidR="000F0FCB" w:rsidRPr="00612788">
        <w:rPr>
          <w:rFonts w:ascii="Arial" w:eastAsia="Calibri" w:hAnsi="Arial" w:cs="Arial"/>
          <w:b/>
          <w:bCs/>
          <w:sz w:val="20"/>
          <w:szCs w:val="20"/>
        </w:rPr>
        <w:t xml:space="preserve">in </w:t>
      </w:r>
      <w:r w:rsidR="000F0FCB" w:rsidRPr="00793CA7">
        <w:rPr>
          <w:rFonts w:ascii="Arial" w:eastAsia="Calibri" w:hAnsi="Arial" w:cs="Arial"/>
          <w:b/>
          <w:bCs/>
          <w:sz w:val="20"/>
          <w:szCs w:val="20"/>
        </w:rPr>
        <w:t xml:space="preserve">spletni strani Platforme </w:t>
      </w:r>
      <w:proofErr w:type="spellStart"/>
      <w:r w:rsidR="000F0FCB" w:rsidRPr="00793CA7">
        <w:rPr>
          <w:rFonts w:ascii="Arial" w:eastAsia="Calibri" w:hAnsi="Arial" w:cs="Arial"/>
          <w:b/>
          <w:bCs/>
          <w:sz w:val="20"/>
          <w:szCs w:val="20"/>
        </w:rPr>
        <w:t>CzK</w:t>
      </w:r>
      <w:proofErr w:type="spellEnd"/>
      <w:r w:rsidR="00BF103A">
        <w:rPr>
          <w:rFonts w:ascii="Arial" w:eastAsia="Calibri" w:hAnsi="Arial" w:cs="Arial"/>
          <w:b/>
          <w:bCs/>
          <w:sz w:val="20"/>
          <w:szCs w:val="20"/>
        </w:rPr>
        <w:t>:</w:t>
      </w:r>
      <w:r w:rsidR="000F0FCB" w:rsidRPr="00793CA7">
        <w:rPr>
          <w:rFonts w:ascii="Arial" w:eastAsia="Calibri" w:hAnsi="Arial" w:cs="Arial"/>
          <w:b/>
          <w:bCs/>
          <w:sz w:val="20"/>
          <w:szCs w:val="20"/>
        </w:rPr>
        <w:t xml:space="preserve"> </w:t>
      </w:r>
      <w:hyperlink r:id="rId28" w:history="1">
        <w:r w:rsidR="000F0FCB" w:rsidRPr="00017111">
          <w:rPr>
            <w:rFonts w:ascii="Arial" w:eastAsia="Calibri" w:hAnsi="Arial" w:cs="Arial"/>
            <w:b/>
            <w:bCs/>
            <w:sz w:val="20"/>
            <w:szCs w:val="20"/>
          </w:rPr>
          <w:t>www.czk.si</w:t>
        </w:r>
      </w:hyperlink>
      <w:r w:rsidR="000F0FCB" w:rsidRPr="00793CA7">
        <w:rPr>
          <w:rFonts w:ascii="Arial" w:eastAsia="Calibri" w:hAnsi="Arial" w:cs="Arial"/>
          <w:b/>
          <w:bCs/>
          <w:sz w:val="20"/>
          <w:szCs w:val="20"/>
        </w:rPr>
        <w:t>.</w:t>
      </w:r>
    </w:p>
    <w:p w14:paraId="499246B4" w14:textId="7E7257A1" w:rsidR="000F0FCB" w:rsidRDefault="000F0FCB" w:rsidP="00526C89">
      <w:pPr>
        <w:suppressAutoHyphens/>
        <w:rPr>
          <w:rFonts w:ascii="Arial" w:hAnsi="Arial" w:cs="Arial"/>
          <w:color w:val="FF0000"/>
          <w:sz w:val="20"/>
          <w:szCs w:val="20"/>
        </w:rPr>
      </w:pPr>
    </w:p>
    <w:p w14:paraId="0398A9B6" w14:textId="77777777" w:rsidR="00B52C94" w:rsidRPr="00793CA7" w:rsidRDefault="00B52C94" w:rsidP="00526C89">
      <w:pPr>
        <w:suppressAutoHyphens/>
        <w:rPr>
          <w:rFonts w:ascii="Arial" w:hAnsi="Arial" w:cs="Arial"/>
          <w:color w:val="FF0000"/>
          <w:sz w:val="20"/>
          <w:szCs w:val="20"/>
        </w:rPr>
      </w:pPr>
    </w:p>
    <w:p w14:paraId="7E246786" w14:textId="77777777" w:rsidR="00084BAC" w:rsidRPr="00730BFC" w:rsidRDefault="00F2601A" w:rsidP="00526C89">
      <w:pPr>
        <w:suppressAutoHyphens/>
        <w:rPr>
          <w:rFonts w:ascii="Arial" w:hAnsi="Arial" w:cs="Arial"/>
          <w:b/>
          <w:sz w:val="20"/>
          <w:szCs w:val="20"/>
        </w:rPr>
      </w:pPr>
      <w:bookmarkStart w:id="7" w:name="_Hlk25129551"/>
      <w:r w:rsidRPr="00730BFC">
        <w:rPr>
          <w:rFonts w:ascii="Arial" w:hAnsi="Arial" w:cs="Arial"/>
          <w:b/>
          <w:sz w:val="20"/>
          <w:szCs w:val="20"/>
        </w:rPr>
        <w:t>2</w:t>
      </w:r>
      <w:r w:rsidR="005F76E3" w:rsidRPr="00730BFC">
        <w:rPr>
          <w:rFonts w:ascii="Arial" w:hAnsi="Arial" w:cs="Arial"/>
          <w:b/>
          <w:sz w:val="20"/>
          <w:szCs w:val="20"/>
        </w:rPr>
        <w:t>0</w:t>
      </w:r>
      <w:r w:rsidR="00084BAC" w:rsidRPr="00730BFC">
        <w:rPr>
          <w:rFonts w:ascii="Arial" w:hAnsi="Arial" w:cs="Arial"/>
          <w:b/>
          <w:sz w:val="20"/>
          <w:szCs w:val="20"/>
        </w:rPr>
        <w:t>. Datum odpiranja vlog za dodelitev sredstev ter postopek in način izbora</w:t>
      </w:r>
    </w:p>
    <w:p w14:paraId="55A46B6D" w14:textId="77777777" w:rsidR="00084BAC" w:rsidRPr="00730BFC" w:rsidRDefault="00084BAC" w:rsidP="00526C89">
      <w:pPr>
        <w:suppressAutoHyphens/>
        <w:rPr>
          <w:rFonts w:ascii="Arial" w:hAnsi="Arial" w:cs="Arial"/>
          <w:sz w:val="20"/>
          <w:szCs w:val="20"/>
        </w:rPr>
      </w:pPr>
    </w:p>
    <w:p w14:paraId="1FBA163B" w14:textId="750480B6" w:rsidR="00084BAC" w:rsidRPr="00730BFC" w:rsidRDefault="00084BAC" w:rsidP="00526C89">
      <w:pPr>
        <w:suppressAutoHyphens/>
        <w:rPr>
          <w:rFonts w:ascii="Arial" w:hAnsi="Arial" w:cs="Arial"/>
          <w:sz w:val="20"/>
          <w:szCs w:val="20"/>
        </w:rPr>
      </w:pPr>
      <w:r w:rsidRPr="00730BFC">
        <w:rPr>
          <w:rFonts w:ascii="Arial" w:hAnsi="Arial" w:cs="Arial"/>
          <w:sz w:val="20"/>
          <w:szCs w:val="20"/>
        </w:rPr>
        <w:t xml:space="preserve">Odpiranje prispelih vlog bo </w:t>
      </w:r>
      <w:r w:rsidR="0016690D">
        <w:rPr>
          <w:rFonts w:ascii="Arial" w:hAnsi="Arial" w:cs="Arial"/>
          <w:sz w:val="20"/>
          <w:szCs w:val="20"/>
        </w:rPr>
        <w:t xml:space="preserve">v </w:t>
      </w:r>
      <w:r w:rsidR="00AF6699">
        <w:rPr>
          <w:rFonts w:ascii="Arial" w:hAnsi="Arial" w:cs="Arial"/>
          <w:sz w:val="20"/>
          <w:szCs w:val="20"/>
        </w:rPr>
        <w:t xml:space="preserve"> petek 10. aprila</w:t>
      </w:r>
      <w:r w:rsidR="00134499">
        <w:rPr>
          <w:rFonts w:ascii="Arial" w:hAnsi="Arial" w:cs="Arial"/>
          <w:sz w:val="20"/>
          <w:szCs w:val="20"/>
        </w:rPr>
        <w:t xml:space="preserve"> 2020</w:t>
      </w:r>
      <w:r w:rsidRPr="00730BFC">
        <w:rPr>
          <w:rFonts w:ascii="Arial" w:hAnsi="Arial" w:cs="Arial"/>
          <w:sz w:val="20"/>
          <w:szCs w:val="20"/>
        </w:rPr>
        <w:t xml:space="preserve"> ob </w:t>
      </w:r>
      <w:r w:rsidR="009652BD" w:rsidRPr="00730BFC">
        <w:rPr>
          <w:rFonts w:ascii="Arial" w:hAnsi="Arial" w:cs="Arial"/>
          <w:sz w:val="20"/>
          <w:szCs w:val="20"/>
        </w:rPr>
        <w:t>9</w:t>
      </w:r>
      <w:r w:rsidRPr="00730BFC">
        <w:rPr>
          <w:rFonts w:ascii="Arial" w:hAnsi="Arial" w:cs="Arial"/>
          <w:sz w:val="20"/>
          <w:szCs w:val="20"/>
        </w:rPr>
        <w:t>. uri, v prostorih</w:t>
      </w:r>
      <w:r w:rsidR="004C4B12" w:rsidRPr="00730BFC">
        <w:rPr>
          <w:rFonts w:ascii="Arial" w:hAnsi="Arial" w:cs="Arial"/>
          <w:sz w:val="20"/>
          <w:szCs w:val="20"/>
        </w:rPr>
        <w:t xml:space="preserve"> </w:t>
      </w:r>
      <w:r w:rsidR="0027062A">
        <w:rPr>
          <w:rFonts w:ascii="Arial" w:hAnsi="Arial" w:cs="Arial"/>
          <w:sz w:val="20"/>
          <w:szCs w:val="20"/>
        </w:rPr>
        <w:t xml:space="preserve"> </w:t>
      </w:r>
      <w:r w:rsidR="00BF103A">
        <w:rPr>
          <w:rFonts w:ascii="Arial" w:hAnsi="Arial" w:cs="Arial"/>
          <w:sz w:val="20"/>
          <w:szCs w:val="20"/>
        </w:rPr>
        <w:t>ministrstva</w:t>
      </w:r>
      <w:r w:rsidR="00DA7CB4">
        <w:rPr>
          <w:rFonts w:ascii="Arial" w:hAnsi="Arial" w:cs="Arial"/>
          <w:sz w:val="20"/>
          <w:szCs w:val="20"/>
        </w:rPr>
        <w:t xml:space="preserve"> za kulturo</w:t>
      </w:r>
      <w:r w:rsidR="0027062A">
        <w:rPr>
          <w:rFonts w:ascii="Arial" w:hAnsi="Arial" w:cs="Arial"/>
          <w:sz w:val="20"/>
          <w:szCs w:val="20"/>
        </w:rPr>
        <w:t>,</w:t>
      </w:r>
      <w:r w:rsidR="00BF103A">
        <w:rPr>
          <w:rFonts w:ascii="Arial" w:hAnsi="Arial" w:cs="Arial"/>
          <w:sz w:val="20"/>
          <w:szCs w:val="20"/>
        </w:rPr>
        <w:t xml:space="preserve"> na naslovu</w:t>
      </w:r>
      <w:r w:rsidR="0027062A">
        <w:rPr>
          <w:rFonts w:ascii="Arial" w:hAnsi="Arial" w:cs="Arial"/>
          <w:sz w:val="20"/>
          <w:szCs w:val="20"/>
        </w:rPr>
        <w:t xml:space="preserve"> Maistrova 10, 1000 Ljubljana</w:t>
      </w:r>
      <w:r w:rsidRPr="00730BFC">
        <w:rPr>
          <w:rFonts w:ascii="Arial" w:hAnsi="Arial" w:cs="Arial"/>
          <w:sz w:val="20"/>
          <w:szCs w:val="20"/>
        </w:rPr>
        <w:t>. O odpiranju vlog se bo vodil zapisnik.</w:t>
      </w:r>
    </w:p>
    <w:p w14:paraId="40F3A2E9" w14:textId="77777777" w:rsidR="00084BAC" w:rsidRPr="00730BFC" w:rsidRDefault="00084BAC" w:rsidP="00526C89">
      <w:pPr>
        <w:suppressAutoHyphens/>
        <w:rPr>
          <w:rFonts w:ascii="Arial" w:hAnsi="Arial" w:cs="Arial"/>
          <w:sz w:val="20"/>
          <w:szCs w:val="20"/>
        </w:rPr>
      </w:pPr>
    </w:p>
    <w:p w14:paraId="5DBD9770" w14:textId="48836261" w:rsidR="005C4570" w:rsidRPr="00730BFC" w:rsidRDefault="00084BAC" w:rsidP="00526C89">
      <w:pPr>
        <w:suppressAutoHyphens/>
        <w:rPr>
          <w:rFonts w:ascii="Arial" w:hAnsi="Arial" w:cs="Arial"/>
          <w:sz w:val="20"/>
          <w:szCs w:val="20"/>
        </w:rPr>
      </w:pPr>
      <w:r w:rsidRPr="00730BFC">
        <w:rPr>
          <w:rFonts w:ascii="Arial" w:hAnsi="Arial" w:cs="Arial"/>
          <w:sz w:val="20"/>
          <w:szCs w:val="20"/>
        </w:rPr>
        <w:t>Komisija bo v roku 8 dni</w:t>
      </w:r>
      <w:r w:rsidR="00D54C4F">
        <w:rPr>
          <w:rFonts w:ascii="Arial" w:hAnsi="Arial" w:cs="Arial"/>
          <w:sz w:val="20"/>
          <w:szCs w:val="20"/>
        </w:rPr>
        <w:t xml:space="preserve"> po končanem odpiranju</w:t>
      </w:r>
      <w:r w:rsidRPr="00730BFC">
        <w:rPr>
          <w:rFonts w:ascii="Arial" w:hAnsi="Arial" w:cs="Arial"/>
          <w:sz w:val="20"/>
          <w:szCs w:val="20"/>
        </w:rPr>
        <w:t xml:space="preserve"> </w:t>
      </w:r>
      <w:r w:rsidR="00D54C4F">
        <w:rPr>
          <w:rFonts w:ascii="Arial" w:hAnsi="Arial" w:cs="Arial"/>
          <w:sz w:val="20"/>
          <w:szCs w:val="20"/>
        </w:rPr>
        <w:t xml:space="preserve"> </w:t>
      </w:r>
      <w:r w:rsidRPr="00730BFC">
        <w:rPr>
          <w:rFonts w:ascii="Arial" w:hAnsi="Arial" w:cs="Arial"/>
          <w:sz w:val="20"/>
          <w:szCs w:val="20"/>
        </w:rPr>
        <w:t xml:space="preserve">vlog pisno pozvala k dopolnitvi tiste prijavitelje, katerih vloge formalno niso popolne. </w:t>
      </w:r>
      <w:r w:rsidR="005C4570" w:rsidRPr="00730BFC">
        <w:rPr>
          <w:rFonts w:ascii="Arial" w:hAnsi="Arial" w:cs="Arial"/>
          <w:sz w:val="20"/>
          <w:szCs w:val="20"/>
        </w:rPr>
        <w:t>Vloga je formalno popolna, če vsebuje vse obv</w:t>
      </w:r>
      <w:r w:rsidR="00531B25" w:rsidRPr="00730BFC">
        <w:rPr>
          <w:rFonts w:ascii="Arial" w:hAnsi="Arial" w:cs="Arial"/>
          <w:sz w:val="20"/>
          <w:szCs w:val="20"/>
        </w:rPr>
        <w:t>e</w:t>
      </w:r>
      <w:r w:rsidR="009231A0">
        <w:rPr>
          <w:rFonts w:ascii="Arial" w:hAnsi="Arial" w:cs="Arial"/>
          <w:sz w:val="20"/>
          <w:szCs w:val="20"/>
        </w:rPr>
        <w:t>zne sestavine, kot jih določa 10</w:t>
      </w:r>
      <w:r w:rsidR="005C4570" w:rsidRPr="00730BFC">
        <w:rPr>
          <w:rFonts w:ascii="Arial" w:hAnsi="Arial" w:cs="Arial"/>
          <w:sz w:val="20"/>
          <w:szCs w:val="20"/>
        </w:rPr>
        <w:t xml:space="preserve">. točka besedila tega </w:t>
      </w:r>
      <w:r w:rsidR="0015087C">
        <w:rPr>
          <w:rFonts w:ascii="Arial" w:hAnsi="Arial" w:cs="Arial"/>
          <w:sz w:val="20"/>
          <w:szCs w:val="20"/>
        </w:rPr>
        <w:t xml:space="preserve">javnega </w:t>
      </w:r>
      <w:r w:rsidR="005C4570" w:rsidRPr="00730BFC">
        <w:rPr>
          <w:rFonts w:ascii="Arial" w:hAnsi="Arial" w:cs="Arial"/>
          <w:sz w:val="20"/>
          <w:szCs w:val="20"/>
        </w:rPr>
        <w:t>razpisa. Vloga se šteje za popolno tudi, če jo prijavitelj po pozivu v danem roku</w:t>
      </w:r>
      <w:r w:rsidR="00FA3514">
        <w:rPr>
          <w:rFonts w:ascii="Arial" w:hAnsi="Arial" w:cs="Arial"/>
          <w:sz w:val="20"/>
          <w:szCs w:val="20"/>
        </w:rPr>
        <w:t xml:space="preserve"> (5 dni)</w:t>
      </w:r>
      <w:r w:rsidR="005C4570" w:rsidRPr="00730BFC">
        <w:rPr>
          <w:rFonts w:ascii="Arial" w:hAnsi="Arial" w:cs="Arial"/>
          <w:sz w:val="20"/>
          <w:szCs w:val="20"/>
        </w:rPr>
        <w:t xml:space="preserve"> dopolni.</w:t>
      </w:r>
    </w:p>
    <w:p w14:paraId="4D6798E0" w14:textId="77777777" w:rsidR="005C4570" w:rsidRPr="00730BFC" w:rsidRDefault="005C4570" w:rsidP="00526C89">
      <w:pPr>
        <w:suppressAutoHyphens/>
        <w:rPr>
          <w:rFonts w:ascii="Arial" w:hAnsi="Arial" w:cs="Arial"/>
          <w:sz w:val="20"/>
          <w:szCs w:val="20"/>
        </w:rPr>
      </w:pPr>
    </w:p>
    <w:p w14:paraId="1A60A683" w14:textId="77777777" w:rsidR="00084BAC" w:rsidRPr="00730BFC" w:rsidRDefault="00084BAC" w:rsidP="00526C89">
      <w:pPr>
        <w:suppressAutoHyphens/>
        <w:rPr>
          <w:rFonts w:ascii="Arial" w:hAnsi="Arial" w:cs="Arial"/>
          <w:sz w:val="20"/>
          <w:szCs w:val="20"/>
        </w:rPr>
      </w:pPr>
      <w:r w:rsidRPr="00730BFC">
        <w:rPr>
          <w:rFonts w:ascii="Arial" w:hAnsi="Arial" w:cs="Arial"/>
          <w:sz w:val="20"/>
          <w:szCs w:val="20"/>
        </w:rPr>
        <w:t>Prijavitelj v dopolnitvi ne sme spreminjati višine zaprošenih sredstev, tistega dela vloge, ki se veže na tehnične specifikacije predmeta vloge</w:t>
      </w:r>
      <w:r w:rsidR="00CB2598">
        <w:rPr>
          <w:rFonts w:ascii="Arial" w:hAnsi="Arial" w:cs="Arial"/>
          <w:sz w:val="20"/>
          <w:szCs w:val="20"/>
        </w:rPr>
        <w:t>,</w:t>
      </w:r>
      <w:r w:rsidRPr="00730BFC">
        <w:rPr>
          <w:rFonts w:ascii="Arial" w:hAnsi="Arial" w:cs="Arial"/>
          <w:sz w:val="20"/>
          <w:szCs w:val="20"/>
        </w:rPr>
        <w:t xml:space="preserve"> ali tistih vsebinskih elementov vloge, ki vplivajo ali bi lahko vplivali na drugačno razvrstitev njegove vloge glede na preostale vloge, ki jih je ministrstvo prejelo v postopku dodelitve sredstev. </w:t>
      </w:r>
    </w:p>
    <w:p w14:paraId="08E0C0F7" w14:textId="77777777" w:rsidR="005C4570" w:rsidRPr="00730BFC" w:rsidRDefault="005C4570" w:rsidP="00526C89">
      <w:pPr>
        <w:suppressAutoHyphens/>
        <w:rPr>
          <w:rFonts w:ascii="Arial" w:hAnsi="Arial" w:cs="Arial"/>
          <w:sz w:val="20"/>
          <w:szCs w:val="20"/>
        </w:rPr>
      </w:pPr>
    </w:p>
    <w:p w14:paraId="3157813F" w14:textId="48CAB490" w:rsidR="00084BAC" w:rsidRPr="00730BFC" w:rsidRDefault="0013466A" w:rsidP="00526C89">
      <w:pPr>
        <w:suppressAutoHyphens/>
        <w:rPr>
          <w:rFonts w:ascii="Arial" w:hAnsi="Arial" w:cs="Arial"/>
          <w:sz w:val="20"/>
          <w:szCs w:val="20"/>
        </w:rPr>
      </w:pPr>
      <w:r w:rsidRPr="002F6028">
        <w:rPr>
          <w:rFonts w:ascii="Arial" w:hAnsi="Arial" w:cs="Arial"/>
          <w:sz w:val="20"/>
          <w:szCs w:val="20"/>
        </w:rPr>
        <w:t>Vlog</w:t>
      </w:r>
      <w:r w:rsidR="00CB2598">
        <w:rPr>
          <w:rFonts w:ascii="Arial" w:hAnsi="Arial" w:cs="Arial"/>
          <w:sz w:val="20"/>
          <w:szCs w:val="20"/>
        </w:rPr>
        <w:t>o</w:t>
      </w:r>
      <w:r w:rsidRPr="002F6028">
        <w:rPr>
          <w:rFonts w:ascii="Arial" w:hAnsi="Arial" w:cs="Arial"/>
          <w:sz w:val="20"/>
          <w:szCs w:val="20"/>
        </w:rPr>
        <w:t xml:space="preserve"> prijavitelja, ki ne</w:t>
      </w:r>
      <w:r w:rsidR="004C4B12" w:rsidRPr="002F6028">
        <w:rPr>
          <w:rFonts w:ascii="Arial" w:hAnsi="Arial" w:cs="Arial"/>
          <w:sz w:val="20"/>
          <w:szCs w:val="20"/>
        </w:rPr>
        <w:t xml:space="preserve"> </w:t>
      </w:r>
      <w:r w:rsidR="004B7D89" w:rsidRPr="002F6028">
        <w:rPr>
          <w:rFonts w:ascii="Arial" w:hAnsi="Arial" w:cs="Arial"/>
          <w:sz w:val="20"/>
          <w:szCs w:val="20"/>
        </w:rPr>
        <w:t>izpolnjuje</w:t>
      </w:r>
      <w:r w:rsidR="004C4B12" w:rsidRPr="002F6028">
        <w:rPr>
          <w:rFonts w:ascii="Arial" w:hAnsi="Arial" w:cs="Arial"/>
          <w:sz w:val="20"/>
          <w:szCs w:val="20"/>
        </w:rPr>
        <w:t xml:space="preserve"> </w:t>
      </w:r>
      <w:r w:rsidR="004B7D89" w:rsidRPr="002F6028">
        <w:rPr>
          <w:rFonts w:ascii="Arial" w:hAnsi="Arial" w:cs="Arial"/>
          <w:sz w:val="20"/>
          <w:szCs w:val="20"/>
        </w:rPr>
        <w:t xml:space="preserve">pogojev </w:t>
      </w:r>
      <w:r w:rsidR="0015087C">
        <w:rPr>
          <w:rFonts w:ascii="Arial" w:hAnsi="Arial" w:cs="Arial"/>
          <w:sz w:val="20"/>
          <w:szCs w:val="20"/>
        </w:rPr>
        <w:t xml:space="preserve">javnega </w:t>
      </w:r>
      <w:r w:rsidR="004B7D89" w:rsidRPr="002F6028">
        <w:rPr>
          <w:rFonts w:ascii="Arial" w:hAnsi="Arial" w:cs="Arial"/>
          <w:sz w:val="20"/>
          <w:szCs w:val="20"/>
        </w:rPr>
        <w:t>razpisa</w:t>
      </w:r>
      <w:r w:rsidR="003038AA" w:rsidRPr="002F6028">
        <w:rPr>
          <w:rFonts w:ascii="Arial" w:hAnsi="Arial" w:cs="Arial"/>
          <w:sz w:val="20"/>
          <w:szCs w:val="20"/>
        </w:rPr>
        <w:t xml:space="preserve"> v točki 3</w:t>
      </w:r>
      <w:r w:rsidR="00CB2598">
        <w:rPr>
          <w:rFonts w:ascii="Arial" w:hAnsi="Arial" w:cs="Arial"/>
          <w:sz w:val="20"/>
          <w:szCs w:val="20"/>
        </w:rPr>
        <w:t>,</w:t>
      </w:r>
      <w:r w:rsidR="004B7D89" w:rsidRPr="002F6028">
        <w:rPr>
          <w:rFonts w:ascii="Arial" w:hAnsi="Arial" w:cs="Arial"/>
          <w:sz w:val="20"/>
          <w:szCs w:val="20"/>
        </w:rPr>
        <w:t xml:space="preserve"> se zavrne</w:t>
      </w:r>
      <w:r w:rsidRPr="002F6028">
        <w:rPr>
          <w:rFonts w:ascii="Arial" w:hAnsi="Arial" w:cs="Arial"/>
          <w:sz w:val="20"/>
          <w:szCs w:val="20"/>
        </w:rPr>
        <w:t>.</w:t>
      </w:r>
      <w:r w:rsidR="005C4570" w:rsidRPr="00730BFC">
        <w:rPr>
          <w:rFonts w:ascii="Arial" w:hAnsi="Arial" w:cs="Arial"/>
          <w:sz w:val="20"/>
          <w:szCs w:val="20"/>
        </w:rPr>
        <w:t xml:space="preserve"> </w:t>
      </w:r>
    </w:p>
    <w:p w14:paraId="05062C9A" w14:textId="77777777" w:rsidR="003D5638" w:rsidRPr="00730BFC" w:rsidRDefault="003D5638" w:rsidP="00526C89">
      <w:pPr>
        <w:suppressAutoHyphens/>
        <w:rPr>
          <w:rFonts w:ascii="Arial" w:hAnsi="Arial" w:cs="Arial"/>
          <w:sz w:val="20"/>
          <w:szCs w:val="20"/>
        </w:rPr>
      </w:pPr>
    </w:p>
    <w:p w14:paraId="24595CEF" w14:textId="5B2313A1" w:rsidR="00724F80" w:rsidRDefault="00084BAC" w:rsidP="00526C89">
      <w:pPr>
        <w:suppressAutoHyphens/>
        <w:rPr>
          <w:rFonts w:ascii="Arial" w:hAnsi="Arial" w:cs="Arial"/>
          <w:sz w:val="20"/>
          <w:szCs w:val="20"/>
        </w:rPr>
      </w:pPr>
      <w:r w:rsidRPr="00730BFC">
        <w:rPr>
          <w:rFonts w:ascii="Arial" w:hAnsi="Arial" w:cs="Arial"/>
          <w:sz w:val="20"/>
          <w:szCs w:val="20"/>
        </w:rPr>
        <w:t xml:space="preserve">Prepozne in nepopolne vloge, ki jih prijavitelji ne bodo dopolnili v skladu s pozivom za </w:t>
      </w:r>
      <w:r w:rsidR="009652BD" w:rsidRPr="00730BFC">
        <w:rPr>
          <w:rFonts w:ascii="Arial" w:hAnsi="Arial" w:cs="Arial"/>
          <w:sz w:val="20"/>
          <w:szCs w:val="20"/>
        </w:rPr>
        <w:t xml:space="preserve">dopolnitev, bodo s sklepom </w:t>
      </w:r>
      <w:r w:rsidR="005420D7">
        <w:rPr>
          <w:rFonts w:ascii="Arial" w:hAnsi="Arial" w:cs="Arial"/>
          <w:sz w:val="20"/>
          <w:szCs w:val="20"/>
        </w:rPr>
        <w:t xml:space="preserve"> </w:t>
      </w:r>
      <w:r w:rsidR="00F720AB">
        <w:rPr>
          <w:rFonts w:ascii="Arial" w:hAnsi="Arial" w:cs="Arial"/>
          <w:sz w:val="20"/>
          <w:szCs w:val="20"/>
        </w:rPr>
        <w:t>zavržene</w:t>
      </w:r>
      <w:r w:rsidR="005420D7">
        <w:rPr>
          <w:rFonts w:ascii="Arial" w:hAnsi="Arial" w:cs="Arial"/>
          <w:sz w:val="20"/>
          <w:szCs w:val="20"/>
        </w:rPr>
        <w:t>.</w:t>
      </w:r>
    </w:p>
    <w:p w14:paraId="6AC103B2" w14:textId="77777777" w:rsidR="0027062A" w:rsidRDefault="0027062A" w:rsidP="00526C89">
      <w:pPr>
        <w:suppressAutoHyphens/>
        <w:rPr>
          <w:rFonts w:ascii="Arial" w:hAnsi="Arial" w:cs="Arial"/>
          <w:sz w:val="20"/>
          <w:szCs w:val="20"/>
        </w:rPr>
      </w:pPr>
    </w:p>
    <w:p w14:paraId="58E9B3D6" w14:textId="1C243FD3" w:rsidR="00084BAC" w:rsidRDefault="00084BAC" w:rsidP="00526C89">
      <w:pPr>
        <w:suppressAutoHyphens/>
        <w:rPr>
          <w:rFonts w:ascii="Arial" w:hAnsi="Arial" w:cs="Arial"/>
          <w:sz w:val="20"/>
          <w:szCs w:val="20"/>
        </w:rPr>
      </w:pPr>
      <w:r w:rsidRPr="00730BFC">
        <w:rPr>
          <w:rFonts w:ascii="Arial" w:hAnsi="Arial" w:cs="Arial"/>
          <w:sz w:val="20"/>
          <w:szCs w:val="20"/>
        </w:rPr>
        <w:t>Postopek preverjanja, ali posamezna vloga izpolnjuje pogoje javnega razpisa, bo vodila komisija.</w:t>
      </w:r>
    </w:p>
    <w:p w14:paraId="35B12FE2" w14:textId="77777777" w:rsidR="0027062A" w:rsidRPr="00730BFC" w:rsidRDefault="0027062A" w:rsidP="00526C89">
      <w:pPr>
        <w:suppressAutoHyphens/>
        <w:rPr>
          <w:rFonts w:ascii="Arial" w:hAnsi="Arial" w:cs="Arial"/>
          <w:sz w:val="20"/>
          <w:szCs w:val="20"/>
        </w:rPr>
      </w:pPr>
    </w:p>
    <w:p w14:paraId="295BED47" w14:textId="63026DCC" w:rsidR="0027062A" w:rsidRDefault="0027062A" w:rsidP="0027062A">
      <w:pPr>
        <w:autoSpaceDE w:val="0"/>
        <w:autoSpaceDN w:val="0"/>
        <w:adjustRightInd w:val="0"/>
        <w:rPr>
          <w:rFonts w:ascii="Arial" w:eastAsia="Calibri" w:hAnsi="Arial" w:cs="Arial"/>
          <w:sz w:val="20"/>
          <w:szCs w:val="20"/>
        </w:rPr>
      </w:pPr>
      <w:r w:rsidRPr="00730BFC">
        <w:rPr>
          <w:rFonts w:ascii="Arial" w:hAnsi="Arial" w:cs="Arial"/>
          <w:sz w:val="20"/>
          <w:szCs w:val="20"/>
        </w:rPr>
        <w:t xml:space="preserve">Vloge, ki izpolnjujejo pogoje za kandidiranje in so skladne s predmetom in namenom </w:t>
      </w:r>
      <w:r w:rsidR="00CE5B87">
        <w:rPr>
          <w:rFonts w:ascii="Arial" w:hAnsi="Arial" w:cs="Arial"/>
          <w:sz w:val="20"/>
          <w:szCs w:val="20"/>
        </w:rPr>
        <w:t>javnega razpisa</w:t>
      </w:r>
      <w:r w:rsidR="00CE5B87" w:rsidRPr="00730BFC">
        <w:rPr>
          <w:rFonts w:ascii="Arial" w:hAnsi="Arial" w:cs="Arial"/>
          <w:sz w:val="20"/>
          <w:szCs w:val="20"/>
        </w:rPr>
        <w:t xml:space="preserve"> </w:t>
      </w:r>
      <w:r w:rsidRPr="00730BFC">
        <w:rPr>
          <w:rFonts w:ascii="Arial" w:eastAsia="Calibri" w:hAnsi="Arial" w:cs="Arial"/>
          <w:sz w:val="20"/>
          <w:szCs w:val="20"/>
        </w:rPr>
        <w:t>bosta,</w:t>
      </w:r>
      <w:r w:rsidR="00450272">
        <w:rPr>
          <w:rFonts w:ascii="Arial" w:eastAsia="Calibri" w:hAnsi="Arial" w:cs="Arial"/>
          <w:sz w:val="20"/>
          <w:szCs w:val="20"/>
        </w:rPr>
        <w:t xml:space="preserve"> </w:t>
      </w:r>
      <w:r w:rsidRPr="00730BFC">
        <w:rPr>
          <w:rFonts w:ascii="Arial" w:eastAsia="Calibri" w:hAnsi="Arial" w:cs="Arial"/>
          <w:sz w:val="20"/>
          <w:szCs w:val="20"/>
        </w:rPr>
        <w:t>ločeno, na predlog predsednika strokovne komisije</w:t>
      </w:r>
      <w:r w:rsidR="00CE5B87">
        <w:rPr>
          <w:rFonts w:ascii="Arial" w:eastAsia="Calibri" w:hAnsi="Arial" w:cs="Arial"/>
          <w:sz w:val="20"/>
          <w:szCs w:val="20"/>
        </w:rPr>
        <w:t>,</w:t>
      </w:r>
      <w:r w:rsidRPr="00730BFC">
        <w:rPr>
          <w:rFonts w:ascii="Arial" w:eastAsia="Calibri" w:hAnsi="Arial" w:cs="Arial"/>
          <w:sz w:val="20"/>
          <w:szCs w:val="20"/>
        </w:rPr>
        <w:t xml:space="preserve"> ocenila dva člana komisije</w:t>
      </w:r>
      <w:r w:rsidR="004A5F79">
        <w:rPr>
          <w:rFonts w:ascii="Arial" w:eastAsia="Calibri" w:hAnsi="Arial" w:cs="Arial"/>
          <w:sz w:val="20"/>
          <w:szCs w:val="20"/>
        </w:rPr>
        <w:t>, ki sta strokovnjaka s področja dela prijavitelja</w:t>
      </w:r>
      <w:r w:rsidRPr="00730BFC">
        <w:rPr>
          <w:rFonts w:ascii="Arial" w:eastAsia="Calibri" w:hAnsi="Arial" w:cs="Arial"/>
          <w:sz w:val="20"/>
          <w:szCs w:val="20"/>
        </w:rPr>
        <w:t xml:space="preserve">. </w:t>
      </w:r>
    </w:p>
    <w:p w14:paraId="12DD46EE" w14:textId="77777777" w:rsidR="00FA3514" w:rsidRPr="00730BFC" w:rsidRDefault="00FA3514" w:rsidP="0027062A">
      <w:pPr>
        <w:autoSpaceDE w:val="0"/>
        <w:autoSpaceDN w:val="0"/>
        <w:adjustRightInd w:val="0"/>
        <w:rPr>
          <w:rFonts w:ascii="Arial" w:eastAsia="Calibri" w:hAnsi="Arial" w:cs="Arial"/>
          <w:sz w:val="20"/>
          <w:szCs w:val="20"/>
        </w:rPr>
      </w:pPr>
    </w:p>
    <w:p w14:paraId="0B03AF6B" w14:textId="6986CDB6" w:rsidR="00467AA4" w:rsidRDefault="00467AA4"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V kolikor se bosta oceni razlikovali za 10</w:t>
      </w:r>
      <w:r w:rsidR="00375C41">
        <w:rPr>
          <w:rFonts w:ascii="Arial" w:eastAsia="Calibri" w:hAnsi="Arial" w:cs="Arial"/>
          <w:sz w:val="20"/>
          <w:szCs w:val="20"/>
        </w:rPr>
        <w:t xml:space="preserve"> </w:t>
      </w:r>
      <w:r w:rsidRPr="00730BFC">
        <w:rPr>
          <w:rFonts w:ascii="Arial" w:eastAsia="Calibri" w:hAnsi="Arial" w:cs="Arial"/>
          <w:sz w:val="20"/>
          <w:szCs w:val="20"/>
        </w:rPr>
        <w:t xml:space="preserve"> točk ali manj, se bo ocena oblikovala na podlagi povprečja obeh ocen. V kolikor se bosta oceni razlikovali za več kot 10 točk, bo vlogo ocenil še tretji ocenjevalec. V tem primeru bo ocena oblikovana na osnovi povprečja vseh treh ocen.</w:t>
      </w:r>
    </w:p>
    <w:p w14:paraId="30430390" w14:textId="77777777" w:rsidR="0027062A" w:rsidRPr="00730BFC" w:rsidRDefault="0027062A" w:rsidP="00526C89">
      <w:pPr>
        <w:autoSpaceDE w:val="0"/>
        <w:autoSpaceDN w:val="0"/>
        <w:adjustRightInd w:val="0"/>
        <w:rPr>
          <w:rFonts w:ascii="Arial" w:eastAsia="Calibri" w:hAnsi="Arial" w:cs="Arial"/>
          <w:sz w:val="20"/>
          <w:szCs w:val="20"/>
        </w:rPr>
      </w:pPr>
    </w:p>
    <w:p w14:paraId="143629D5" w14:textId="2B7884EA" w:rsidR="0027062A" w:rsidRPr="00730BFC" w:rsidRDefault="0027062A" w:rsidP="0027062A">
      <w:pPr>
        <w:rPr>
          <w:rFonts w:ascii="Arial" w:hAnsi="Arial" w:cs="Arial"/>
          <w:sz w:val="20"/>
          <w:szCs w:val="20"/>
        </w:rPr>
      </w:pPr>
      <w:r w:rsidRPr="00730BFC">
        <w:rPr>
          <w:rFonts w:ascii="Arial" w:hAnsi="Arial" w:cs="Arial"/>
          <w:sz w:val="20"/>
          <w:szCs w:val="20"/>
        </w:rPr>
        <w:t>V primeru enakega števila točk imajo</w:t>
      </w:r>
      <w:r w:rsidR="00CE5B87">
        <w:rPr>
          <w:rFonts w:ascii="Arial" w:hAnsi="Arial" w:cs="Arial"/>
          <w:sz w:val="20"/>
          <w:szCs w:val="20"/>
        </w:rPr>
        <w:t>,</w:t>
      </w:r>
      <w:r w:rsidRPr="00730BFC">
        <w:rPr>
          <w:rFonts w:ascii="Arial" w:hAnsi="Arial" w:cs="Arial"/>
          <w:sz w:val="20"/>
          <w:szCs w:val="20"/>
        </w:rPr>
        <w:t xml:space="preserve"> znotraj posamezne kohezijske regije izvajanja operacije</w:t>
      </w:r>
      <w:r w:rsidR="00CE5B87">
        <w:rPr>
          <w:rFonts w:ascii="Arial" w:hAnsi="Arial" w:cs="Arial"/>
          <w:sz w:val="20"/>
          <w:szCs w:val="20"/>
        </w:rPr>
        <w:t>,</w:t>
      </w:r>
      <w:r w:rsidRPr="00730BFC">
        <w:rPr>
          <w:rFonts w:ascii="Arial" w:hAnsi="Arial" w:cs="Arial"/>
          <w:sz w:val="20"/>
          <w:szCs w:val="20"/>
        </w:rPr>
        <w:t xml:space="preserve"> prednost </w:t>
      </w:r>
      <w:r>
        <w:rPr>
          <w:rFonts w:ascii="Arial" w:hAnsi="Arial" w:cs="Arial"/>
          <w:sz w:val="20"/>
          <w:szCs w:val="20"/>
        </w:rPr>
        <w:t>p</w:t>
      </w:r>
      <w:r w:rsidRPr="00730BFC">
        <w:rPr>
          <w:rFonts w:ascii="Arial" w:hAnsi="Arial" w:cs="Arial"/>
          <w:sz w:val="20"/>
          <w:szCs w:val="20"/>
        </w:rPr>
        <w:t xml:space="preserve">rijavitelji, ki so prejeli več točk pri merilu št. 1 nato 2 in tako dalje. </w:t>
      </w:r>
    </w:p>
    <w:p w14:paraId="7CEF9469" w14:textId="77777777" w:rsidR="0027062A" w:rsidRPr="00730BFC" w:rsidRDefault="0027062A" w:rsidP="0027062A">
      <w:pPr>
        <w:autoSpaceDE w:val="0"/>
        <w:autoSpaceDN w:val="0"/>
        <w:adjustRightInd w:val="0"/>
        <w:rPr>
          <w:rFonts w:ascii="Arial" w:eastAsia="Calibri" w:hAnsi="Arial" w:cs="Arial"/>
          <w:sz w:val="20"/>
          <w:szCs w:val="20"/>
        </w:rPr>
      </w:pPr>
    </w:p>
    <w:p w14:paraId="0E1D7DA7" w14:textId="77777777" w:rsidR="0027062A" w:rsidRPr="00730BFC" w:rsidRDefault="0027062A" w:rsidP="0027062A">
      <w:pPr>
        <w:autoSpaceDE w:val="0"/>
        <w:autoSpaceDN w:val="0"/>
        <w:adjustRightInd w:val="0"/>
        <w:rPr>
          <w:rFonts w:ascii="Arial" w:eastAsia="Calibri" w:hAnsi="Arial" w:cs="Arial"/>
          <w:sz w:val="20"/>
          <w:szCs w:val="20"/>
        </w:rPr>
      </w:pPr>
      <w:r w:rsidRPr="00730BFC">
        <w:rPr>
          <w:rFonts w:ascii="Arial" w:eastAsia="Calibri" w:hAnsi="Arial" w:cs="Arial"/>
          <w:sz w:val="20"/>
          <w:szCs w:val="20"/>
        </w:rPr>
        <w:t>V primeru enakega točkovanja po vseh merilih se odloči z žrebom, ki ga opravi komisija. Žrebanje je javno. K žrebu bodo povabljeni prijavitelji z enakim številom doseženih točk.</w:t>
      </w:r>
    </w:p>
    <w:p w14:paraId="276D4289" w14:textId="77777777" w:rsidR="001B5E1A" w:rsidRPr="00730BFC" w:rsidRDefault="001B5E1A" w:rsidP="00526C89">
      <w:pPr>
        <w:autoSpaceDE w:val="0"/>
        <w:autoSpaceDN w:val="0"/>
        <w:adjustRightInd w:val="0"/>
        <w:rPr>
          <w:rFonts w:ascii="Arial" w:eastAsia="Calibri" w:hAnsi="Arial" w:cs="Arial"/>
          <w:sz w:val="20"/>
          <w:szCs w:val="20"/>
        </w:rPr>
      </w:pPr>
    </w:p>
    <w:p w14:paraId="259E511F" w14:textId="7130EDDF" w:rsidR="001B5E1A" w:rsidRPr="00730BFC" w:rsidRDefault="001B5E1A" w:rsidP="00526C89">
      <w:pPr>
        <w:autoSpaceDE w:val="0"/>
        <w:autoSpaceDN w:val="0"/>
        <w:adjustRightInd w:val="0"/>
        <w:rPr>
          <w:rFonts w:ascii="Arial" w:eastAsia="Calibri" w:hAnsi="Arial" w:cs="Arial"/>
          <w:sz w:val="20"/>
          <w:szCs w:val="20"/>
        </w:rPr>
      </w:pPr>
      <w:r w:rsidRPr="00730BFC">
        <w:rPr>
          <w:rFonts w:ascii="Arial" w:eastAsia="Calibri" w:hAnsi="Arial" w:cs="Arial"/>
          <w:sz w:val="20"/>
          <w:szCs w:val="20"/>
        </w:rPr>
        <w:t>Komisija bo v okviru razpisanih sredstev za posamezno regijo</w:t>
      </w:r>
      <w:r w:rsidR="00CE5B87">
        <w:rPr>
          <w:rFonts w:ascii="Arial" w:eastAsia="Calibri" w:hAnsi="Arial" w:cs="Arial"/>
          <w:sz w:val="20"/>
          <w:szCs w:val="20"/>
        </w:rPr>
        <w:t>,</w:t>
      </w:r>
      <w:r w:rsidRPr="00730BFC">
        <w:rPr>
          <w:rFonts w:ascii="Arial" w:eastAsia="Calibri" w:hAnsi="Arial" w:cs="Arial"/>
          <w:sz w:val="20"/>
          <w:szCs w:val="20"/>
        </w:rPr>
        <w:t xml:space="preserve"> na osnovi rezultatov ocenjevanja in upoštevanja regij, oblikovala predlog liste projektov za sofinanciranje. Minister na podlagi predloga komisije odloči o izboru prijaviteljev s posam</w:t>
      </w:r>
      <w:r w:rsidR="00CB2598">
        <w:rPr>
          <w:rFonts w:ascii="Arial" w:eastAsia="Calibri" w:hAnsi="Arial" w:cs="Arial"/>
          <w:sz w:val="20"/>
          <w:szCs w:val="20"/>
        </w:rPr>
        <w:t>ez</w:t>
      </w:r>
      <w:r w:rsidRPr="00730BFC">
        <w:rPr>
          <w:rFonts w:ascii="Arial" w:eastAsia="Calibri" w:hAnsi="Arial" w:cs="Arial"/>
          <w:sz w:val="20"/>
          <w:szCs w:val="20"/>
        </w:rPr>
        <w:t>nimi sklepi, v okviru predvidenih sredstev</w:t>
      </w:r>
      <w:r w:rsidR="00CE5B87">
        <w:rPr>
          <w:rFonts w:ascii="Arial" w:eastAsia="Calibri" w:hAnsi="Arial" w:cs="Arial"/>
          <w:sz w:val="20"/>
          <w:szCs w:val="20"/>
        </w:rPr>
        <w:t>,</w:t>
      </w:r>
      <w:r w:rsidRPr="00730BFC">
        <w:rPr>
          <w:rFonts w:ascii="Arial" w:eastAsia="Calibri" w:hAnsi="Arial" w:cs="Arial"/>
          <w:sz w:val="20"/>
          <w:szCs w:val="20"/>
        </w:rPr>
        <w:t xml:space="preserve"> za posamezno kohezijsko regijo</w:t>
      </w:r>
      <w:r w:rsidR="003F77D0">
        <w:rPr>
          <w:rFonts w:ascii="Arial" w:eastAsia="Calibri" w:hAnsi="Arial" w:cs="Arial"/>
          <w:sz w:val="20"/>
          <w:szCs w:val="20"/>
        </w:rPr>
        <w:t>.</w:t>
      </w:r>
      <w:r w:rsidRPr="00730BFC">
        <w:rPr>
          <w:rFonts w:ascii="Arial" w:eastAsia="Calibri" w:hAnsi="Arial" w:cs="Arial"/>
          <w:sz w:val="20"/>
          <w:szCs w:val="20"/>
        </w:rPr>
        <w:t xml:space="preserve"> </w:t>
      </w:r>
      <w:r w:rsidR="003F77D0">
        <w:rPr>
          <w:rFonts w:ascii="Arial" w:eastAsia="Calibri" w:hAnsi="Arial" w:cs="Arial"/>
          <w:sz w:val="20"/>
          <w:szCs w:val="20"/>
        </w:rPr>
        <w:t xml:space="preserve"> </w:t>
      </w:r>
    </w:p>
    <w:p w14:paraId="5755DD4A" w14:textId="00515171" w:rsidR="00C57E1F" w:rsidRPr="00730BFC" w:rsidRDefault="00C57E1F" w:rsidP="00526C89">
      <w:pPr>
        <w:autoSpaceDE w:val="0"/>
        <w:autoSpaceDN w:val="0"/>
        <w:adjustRightInd w:val="0"/>
        <w:rPr>
          <w:rFonts w:ascii="Arial" w:eastAsia="Calibri" w:hAnsi="Arial" w:cs="Arial"/>
          <w:sz w:val="20"/>
          <w:szCs w:val="20"/>
        </w:rPr>
      </w:pPr>
    </w:p>
    <w:p w14:paraId="141744F7" w14:textId="48111012" w:rsidR="00C57E1F" w:rsidRPr="00730BFC" w:rsidRDefault="003D5638" w:rsidP="00526C89">
      <w:pPr>
        <w:pStyle w:val="Alineazaodstavkom"/>
        <w:numPr>
          <w:ilvl w:val="0"/>
          <w:numId w:val="0"/>
        </w:numPr>
        <w:autoSpaceDE w:val="0"/>
        <w:autoSpaceDN w:val="0"/>
        <w:adjustRightInd w:val="0"/>
        <w:rPr>
          <w:sz w:val="20"/>
          <w:szCs w:val="20"/>
        </w:rPr>
      </w:pPr>
      <w:r w:rsidRPr="00730BFC">
        <w:rPr>
          <w:sz w:val="20"/>
          <w:szCs w:val="20"/>
        </w:rPr>
        <w:t xml:space="preserve">Vloge bodo člani komisije ocenjevali s pomočjo </w:t>
      </w:r>
      <w:r w:rsidR="004F5D66" w:rsidRPr="00730BFC">
        <w:rPr>
          <w:sz w:val="20"/>
          <w:szCs w:val="20"/>
        </w:rPr>
        <w:t>ocenjevalnega lista, ki služi kot usmeritev za ocenjevanje</w:t>
      </w:r>
      <w:r w:rsidRPr="00730BFC">
        <w:rPr>
          <w:sz w:val="20"/>
          <w:szCs w:val="20"/>
        </w:rPr>
        <w:t>.</w:t>
      </w:r>
      <w:r w:rsidR="00526C89" w:rsidRPr="00730BFC">
        <w:rPr>
          <w:sz w:val="20"/>
          <w:szCs w:val="20"/>
        </w:rPr>
        <w:t xml:space="preserve"> </w:t>
      </w:r>
    </w:p>
    <w:p w14:paraId="2FEC5E05" w14:textId="2FF70483" w:rsidR="00CE5B87" w:rsidRPr="00730BFC" w:rsidRDefault="00CE5B87" w:rsidP="00526C89">
      <w:pPr>
        <w:suppressAutoHyphens/>
        <w:rPr>
          <w:rFonts w:ascii="Arial" w:hAnsi="Arial" w:cs="Arial"/>
          <w:sz w:val="20"/>
          <w:szCs w:val="20"/>
        </w:rPr>
      </w:pPr>
    </w:p>
    <w:bookmarkEnd w:id="7"/>
    <w:p w14:paraId="25E9753E" w14:textId="77777777" w:rsidR="00084BAC" w:rsidRPr="00730BFC" w:rsidRDefault="00084BAC" w:rsidP="00526C89">
      <w:pPr>
        <w:suppressAutoHyphens/>
        <w:rPr>
          <w:rFonts w:ascii="Arial" w:hAnsi="Arial" w:cs="Arial"/>
          <w:sz w:val="20"/>
          <w:szCs w:val="20"/>
        </w:rPr>
      </w:pPr>
    </w:p>
    <w:p w14:paraId="0843927C" w14:textId="77777777" w:rsidR="00084BAC" w:rsidRPr="00730BFC" w:rsidRDefault="00CB2074" w:rsidP="00526C89">
      <w:pPr>
        <w:suppressAutoHyphens/>
        <w:rPr>
          <w:rFonts w:ascii="Arial" w:hAnsi="Arial" w:cs="Arial"/>
          <w:b/>
          <w:sz w:val="20"/>
          <w:szCs w:val="20"/>
        </w:rPr>
      </w:pPr>
      <w:r w:rsidRPr="00730BFC">
        <w:rPr>
          <w:rFonts w:ascii="Arial" w:hAnsi="Arial" w:cs="Arial"/>
          <w:b/>
          <w:sz w:val="20"/>
          <w:szCs w:val="20"/>
        </w:rPr>
        <w:t>2</w:t>
      </w:r>
      <w:r w:rsidR="005F76E3" w:rsidRPr="00730BFC">
        <w:rPr>
          <w:rFonts w:ascii="Arial" w:hAnsi="Arial" w:cs="Arial"/>
          <w:b/>
          <w:sz w:val="20"/>
          <w:szCs w:val="20"/>
        </w:rPr>
        <w:t>1</w:t>
      </w:r>
      <w:r w:rsidR="00084BAC" w:rsidRPr="00730BFC">
        <w:rPr>
          <w:rFonts w:ascii="Arial" w:hAnsi="Arial" w:cs="Arial"/>
          <w:b/>
          <w:sz w:val="20"/>
          <w:szCs w:val="20"/>
        </w:rPr>
        <w:t>. Rok, v katerem bodo kandidati obveščeni o izidu javnega razpisa</w:t>
      </w:r>
    </w:p>
    <w:p w14:paraId="2357530D" w14:textId="77777777" w:rsidR="00084BAC" w:rsidRPr="00730BFC" w:rsidRDefault="00084BAC" w:rsidP="00526C89">
      <w:pPr>
        <w:suppressAutoHyphens/>
        <w:rPr>
          <w:rFonts w:ascii="Arial" w:hAnsi="Arial" w:cs="Arial"/>
          <w:b/>
          <w:sz w:val="20"/>
          <w:szCs w:val="20"/>
        </w:rPr>
      </w:pPr>
    </w:p>
    <w:p w14:paraId="6819CF72" w14:textId="7697BC1E" w:rsidR="00084BAC" w:rsidRPr="00730BFC" w:rsidRDefault="00084BAC" w:rsidP="00526C89">
      <w:pPr>
        <w:keepNext/>
        <w:suppressAutoHyphens/>
        <w:rPr>
          <w:rFonts w:ascii="Arial" w:hAnsi="Arial" w:cs="Arial"/>
          <w:sz w:val="20"/>
          <w:szCs w:val="20"/>
        </w:rPr>
      </w:pPr>
      <w:r w:rsidRPr="00730BFC">
        <w:rPr>
          <w:rFonts w:ascii="Arial" w:hAnsi="Arial" w:cs="Arial"/>
          <w:sz w:val="20"/>
          <w:szCs w:val="20"/>
        </w:rPr>
        <w:t>Prijavitelji bodo</w:t>
      </w:r>
      <w:r w:rsidR="00D555B1">
        <w:rPr>
          <w:rFonts w:ascii="Arial" w:hAnsi="Arial" w:cs="Arial"/>
          <w:sz w:val="20"/>
          <w:szCs w:val="20"/>
        </w:rPr>
        <w:t>,</w:t>
      </w:r>
      <w:r w:rsidRPr="00730BFC">
        <w:rPr>
          <w:rFonts w:ascii="Arial" w:hAnsi="Arial" w:cs="Arial"/>
          <w:sz w:val="20"/>
          <w:szCs w:val="20"/>
        </w:rPr>
        <w:t xml:space="preserve"> s sklepom ministra oziroma pooblaščene osebe</w:t>
      </w:r>
      <w:r w:rsidR="00D555B1">
        <w:rPr>
          <w:rFonts w:ascii="Arial" w:hAnsi="Arial" w:cs="Arial"/>
          <w:sz w:val="20"/>
          <w:szCs w:val="20"/>
        </w:rPr>
        <w:t>,</w:t>
      </w:r>
      <w:r w:rsidRPr="00730BFC">
        <w:rPr>
          <w:rFonts w:ascii="Arial" w:hAnsi="Arial" w:cs="Arial"/>
          <w:sz w:val="20"/>
          <w:szCs w:val="20"/>
        </w:rPr>
        <w:t xml:space="preserve"> o izidu javnega razpisa obveščeni najkasneje </w:t>
      </w:r>
      <w:r w:rsidRPr="00730BFC">
        <w:rPr>
          <w:rFonts w:ascii="Arial" w:hAnsi="Arial" w:cs="Arial"/>
          <w:b/>
          <w:sz w:val="20"/>
          <w:szCs w:val="20"/>
        </w:rPr>
        <w:t xml:space="preserve">v roku 60 dni od </w:t>
      </w:r>
      <w:r w:rsidR="0027062A">
        <w:rPr>
          <w:rFonts w:ascii="Arial" w:hAnsi="Arial" w:cs="Arial"/>
          <w:b/>
          <w:sz w:val="20"/>
          <w:szCs w:val="20"/>
        </w:rPr>
        <w:t xml:space="preserve">zaključka </w:t>
      </w:r>
      <w:r w:rsidRPr="00730BFC">
        <w:rPr>
          <w:rFonts w:ascii="Arial" w:hAnsi="Arial" w:cs="Arial"/>
          <w:b/>
          <w:sz w:val="20"/>
          <w:szCs w:val="20"/>
        </w:rPr>
        <w:t>odpiranja vlog</w:t>
      </w:r>
      <w:r w:rsidRPr="00730BFC">
        <w:rPr>
          <w:rFonts w:ascii="Arial" w:hAnsi="Arial" w:cs="Arial"/>
          <w:sz w:val="20"/>
          <w:szCs w:val="20"/>
        </w:rPr>
        <w:t xml:space="preserve">. Prejemnik sredstev </w:t>
      </w:r>
      <w:r w:rsidR="005216B3">
        <w:rPr>
          <w:rFonts w:ascii="Arial" w:hAnsi="Arial" w:cs="Arial"/>
          <w:sz w:val="20"/>
          <w:szCs w:val="20"/>
        </w:rPr>
        <w:t xml:space="preserve">bo na podlagi sklepa o izboru </w:t>
      </w:r>
      <w:r w:rsidRPr="00730BFC">
        <w:rPr>
          <w:rFonts w:ascii="Arial" w:hAnsi="Arial" w:cs="Arial"/>
          <w:sz w:val="20"/>
          <w:szCs w:val="20"/>
        </w:rPr>
        <w:t>pozvan k podpisu pogodbe</w:t>
      </w:r>
      <w:r w:rsidR="00D555B1">
        <w:rPr>
          <w:rFonts w:ascii="Arial" w:hAnsi="Arial" w:cs="Arial"/>
          <w:sz w:val="20"/>
          <w:szCs w:val="20"/>
        </w:rPr>
        <w:t xml:space="preserve"> o sofinanciranju</w:t>
      </w:r>
      <w:r w:rsidRPr="00730BFC">
        <w:rPr>
          <w:rFonts w:ascii="Arial" w:hAnsi="Arial" w:cs="Arial"/>
          <w:sz w:val="20"/>
          <w:szCs w:val="20"/>
        </w:rPr>
        <w:t xml:space="preserve">. </w:t>
      </w:r>
      <w:r w:rsidR="00194BFD">
        <w:rPr>
          <w:rFonts w:ascii="Arial" w:hAnsi="Arial" w:cs="Arial"/>
          <w:sz w:val="20"/>
          <w:szCs w:val="20"/>
        </w:rPr>
        <w:t xml:space="preserve">Pred podpisom pogodbe </w:t>
      </w:r>
      <w:r w:rsidR="003F1FD3">
        <w:rPr>
          <w:rFonts w:ascii="Arial" w:hAnsi="Arial" w:cs="Arial"/>
          <w:sz w:val="20"/>
          <w:szCs w:val="20"/>
        </w:rPr>
        <w:t xml:space="preserve">o sofinanciranju </w:t>
      </w:r>
      <w:r w:rsidR="00194BFD">
        <w:rPr>
          <w:rFonts w:ascii="Arial" w:hAnsi="Arial" w:cs="Arial"/>
          <w:sz w:val="20"/>
          <w:szCs w:val="20"/>
        </w:rPr>
        <w:t xml:space="preserve">bo </w:t>
      </w:r>
      <w:r w:rsidR="003F1FD3">
        <w:rPr>
          <w:rFonts w:ascii="Arial" w:hAnsi="Arial" w:cs="Arial"/>
          <w:sz w:val="20"/>
          <w:szCs w:val="20"/>
        </w:rPr>
        <w:t xml:space="preserve">prijavitelj </w:t>
      </w:r>
      <w:r w:rsidR="00AF6699">
        <w:rPr>
          <w:rFonts w:ascii="Arial" w:hAnsi="Arial" w:cs="Arial"/>
          <w:sz w:val="20"/>
          <w:szCs w:val="20"/>
        </w:rPr>
        <w:t xml:space="preserve">moral </w:t>
      </w:r>
      <w:r w:rsidR="00194BFD">
        <w:rPr>
          <w:rFonts w:ascii="Arial" w:hAnsi="Arial" w:cs="Arial"/>
          <w:sz w:val="20"/>
          <w:szCs w:val="20"/>
        </w:rPr>
        <w:t xml:space="preserve">predložiti podpisano pogodbo z mentorjem. </w:t>
      </w:r>
      <w:r w:rsidRPr="00730BFC">
        <w:rPr>
          <w:rFonts w:ascii="Arial" w:hAnsi="Arial" w:cs="Arial"/>
          <w:sz w:val="20"/>
          <w:szCs w:val="20"/>
        </w:rPr>
        <w:t>Če se prejemnik v roku 8 dni od prejema sklepa ne odzove na poziv, se šteje, da je umaknil vlogo</w:t>
      </w:r>
      <w:r w:rsidR="005C4570" w:rsidRPr="00730BFC">
        <w:rPr>
          <w:rFonts w:ascii="Arial" w:hAnsi="Arial" w:cs="Arial"/>
          <w:sz w:val="20"/>
          <w:szCs w:val="20"/>
        </w:rPr>
        <w:t>.</w:t>
      </w:r>
      <w:r w:rsidR="00791B97" w:rsidRPr="00730BFC">
        <w:rPr>
          <w:rFonts w:ascii="Arial" w:hAnsi="Arial" w:cs="Arial"/>
          <w:sz w:val="20"/>
          <w:szCs w:val="20"/>
        </w:rPr>
        <w:t xml:space="preserve"> </w:t>
      </w:r>
      <w:r w:rsidRPr="00730BFC">
        <w:rPr>
          <w:rFonts w:ascii="Arial" w:hAnsi="Arial" w:cs="Arial"/>
          <w:sz w:val="20"/>
          <w:szCs w:val="20"/>
        </w:rPr>
        <w:t>Sredstva se lahko dodelijo naslednjemu prijavitelju, ki ima na osnovi ocene prvi možnost prejeti sredstva.</w:t>
      </w:r>
    </w:p>
    <w:p w14:paraId="41382B52" w14:textId="77777777" w:rsidR="00084BAC" w:rsidRPr="00730BFC" w:rsidRDefault="00084BAC" w:rsidP="00526C89">
      <w:pPr>
        <w:suppressAutoHyphens/>
        <w:rPr>
          <w:rFonts w:ascii="Arial" w:hAnsi="Arial" w:cs="Arial"/>
          <w:sz w:val="20"/>
          <w:szCs w:val="20"/>
        </w:rPr>
      </w:pPr>
    </w:p>
    <w:p w14:paraId="22E2B9A4" w14:textId="68117BF1" w:rsidR="00084BAC" w:rsidRPr="00730BFC" w:rsidRDefault="00084BAC" w:rsidP="00526C89">
      <w:pPr>
        <w:suppressAutoHyphens/>
        <w:rPr>
          <w:rFonts w:ascii="Arial" w:hAnsi="Arial" w:cs="Arial"/>
          <w:sz w:val="20"/>
          <w:szCs w:val="20"/>
        </w:rPr>
      </w:pPr>
      <w:r w:rsidRPr="00730BFC">
        <w:rPr>
          <w:rFonts w:ascii="Arial" w:hAnsi="Arial" w:cs="Arial"/>
          <w:sz w:val="20"/>
          <w:szCs w:val="20"/>
        </w:rPr>
        <w:t>Zoper sklep ministrstva je dopusten upravni spor. Tožb</w:t>
      </w:r>
      <w:r w:rsidR="00CB2598">
        <w:rPr>
          <w:rFonts w:ascii="Arial" w:hAnsi="Arial" w:cs="Arial"/>
          <w:sz w:val="20"/>
          <w:szCs w:val="20"/>
        </w:rPr>
        <w:t>o</w:t>
      </w:r>
      <w:r w:rsidRPr="00730BFC">
        <w:rPr>
          <w:rFonts w:ascii="Arial" w:hAnsi="Arial" w:cs="Arial"/>
          <w:sz w:val="20"/>
          <w:szCs w:val="20"/>
        </w:rPr>
        <w:t xml:space="preserve">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EF87BAD" w14:textId="77777777" w:rsidR="00084BAC" w:rsidRPr="00730BFC" w:rsidRDefault="00084BAC" w:rsidP="00526C89">
      <w:pPr>
        <w:suppressAutoHyphens/>
        <w:rPr>
          <w:rFonts w:ascii="Arial" w:hAnsi="Arial" w:cs="Arial"/>
          <w:sz w:val="20"/>
          <w:szCs w:val="20"/>
        </w:rPr>
      </w:pPr>
    </w:p>
    <w:p w14:paraId="4DAD9767" w14:textId="42567F1A" w:rsidR="00084BAC" w:rsidRPr="00730BFC" w:rsidRDefault="00084BAC" w:rsidP="00526C89">
      <w:pPr>
        <w:suppressAutoHyphens/>
        <w:rPr>
          <w:rFonts w:ascii="Arial" w:hAnsi="Arial" w:cs="Arial"/>
          <w:b/>
          <w:sz w:val="20"/>
          <w:szCs w:val="20"/>
        </w:rPr>
      </w:pPr>
      <w:r w:rsidRPr="00730BFC">
        <w:rPr>
          <w:rFonts w:ascii="Arial" w:hAnsi="Arial" w:cs="Arial"/>
          <w:sz w:val="20"/>
          <w:szCs w:val="20"/>
        </w:rPr>
        <w:t xml:space="preserve">Tožba ne ovira izvršitve sklepa o (ne)izboru, zoper katerega je vložena, oziroma ne zadrži podpisa pogodbe </w:t>
      </w:r>
      <w:r w:rsidR="003F1FD3">
        <w:rPr>
          <w:rFonts w:ascii="Arial" w:hAnsi="Arial" w:cs="Arial"/>
          <w:sz w:val="20"/>
          <w:szCs w:val="20"/>
        </w:rPr>
        <w:t xml:space="preserve">o </w:t>
      </w:r>
      <w:r w:rsidR="003F1FD3" w:rsidRPr="00730BFC">
        <w:rPr>
          <w:rFonts w:ascii="Arial" w:hAnsi="Arial" w:cs="Arial"/>
          <w:sz w:val="20"/>
          <w:szCs w:val="20"/>
        </w:rPr>
        <w:t>sofinanciranj</w:t>
      </w:r>
      <w:r w:rsidR="003F1FD3">
        <w:rPr>
          <w:rFonts w:ascii="Arial" w:hAnsi="Arial" w:cs="Arial"/>
          <w:sz w:val="20"/>
          <w:szCs w:val="20"/>
        </w:rPr>
        <w:t>u</w:t>
      </w:r>
      <w:r w:rsidR="003F1FD3" w:rsidRPr="00730BFC">
        <w:rPr>
          <w:rFonts w:ascii="Arial" w:hAnsi="Arial" w:cs="Arial"/>
          <w:sz w:val="20"/>
          <w:szCs w:val="20"/>
        </w:rPr>
        <w:t xml:space="preserve"> </w:t>
      </w:r>
      <w:r w:rsidRPr="00730BFC">
        <w:rPr>
          <w:rFonts w:ascii="Arial" w:hAnsi="Arial" w:cs="Arial"/>
          <w:sz w:val="20"/>
          <w:szCs w:val="20"/>
        </w:rPr>
        <w:t>projekta z izbranimi prijavitelji.</w:t>
      </w:r>
    </w:p>
    <w:p w14:paraId="1796387E" w14:textId="7BB33FE4" w:rsidR="00084BAC" w:rsidRDefault="00084BAC" w:rsidP="00526C89">
      <w:pPr>
        <w:suppressAutoHyphens/>
        <w:rPr>
          <w:rFonts w:ascii="Arial" w:hAnsi="Arial" w:cs="Arial"/>
          <w:b/>
          <w:sz w:val="20"/>
          <w:szCs w:val="20"/>
        </w:rPr>
      </w:pPr>
    </w:p>
    <w:p w14:paraId="26A7075D" w14:textId="77777777" w:rsidR="00544D58" w:rsidRDefault="00544D58" w:rsidP="00526C89">
      <w:pPr>
        <w:suppressAutoHyphens/>
        <w:rPr>
          <w:rFonts w:ascii="Arial" w:hAnsi="Arial" w:cs="Arial"/>
          <w:b/>
          <w:sz w:val="20"/>
          <w:szCs w:val="20"/>
        </w:rPr>
      </w:pPr>
    </w:p>
    <w:p w14:paraId="7DDBD7EE" w14:textId="77777777" w:rsidR="003F1FD3" w:rsidRPr="00730BFC" w:rsidRDefault="003F1FD3" w:rsidP="00526C89">
      <w:pPr>
        <w:suppressAutoHyphens/>
        <w:rPr>
          <w:rFonts w:ascii="Arial" w:hAnsi="Arial" w:cs="Arial"/>
          <w:b/>
          <w:sz w:val="20"/>
          <w:szCs w:val="20"/>
        </w:rPr>
      </w:pPr>
    </w:p>
    <w:p w14:paraId="7901E6BA" w14:textId="7AC8133F" w:rsidR="00084BAC" w:rsidRPr="00730BFC" w:rsidRDefault="00F2601A" w:rsidP="00526C89">
      <w:pPr>
        <w:suppressAutoHyphens/>
        <w:rPr>
          <w:rFonts w:ascii="Arial" w:hAnsi="Arial" w:cs="Arial"/>
          <w:b/>
          <w:sz w:val="20"/>
          <w:szCs w:val="20"/>
        </w:rPr>
      </w:pPr>
      <w:r w:rsidRPr="00730BFC">
        <w:rPr>
          <w:rFonts w:ascii="Arial" w:hAnsi="Arial" w:cs="Arial"/>
          <w:b/>
          <w:sz w:val="20"/>
          <w:szCs w:val="20"/>
        </w:rPr>
        <w:t>2</w:t>
      </w:r>
      <w:r w:rsidR="005F76E3" w:rsidRPr="00730BFC">
        <w:rPr>
          <w:rFonts w:ascii="Arial" w:hAnsi="Arial" w:cs="Arial"/>
          <w:b/>
          <w:sz w:val="20"/>
          <w:szCs w:val="20"/>
        </w:rPr>
        <w:t>2</w:t>
      </w:r>
      <w:r w:rsidR="00CB2074" w:rsidRPr="00730BFC">
        <w:rPr>
          <w:rFonts w:ascii="Arial" w:hAnsi="Arial" w:cs="Arial"/>
          <w:b/>
          <w:sz w:val="20"/>
          <w:szCs w:val="20"/>
        </w:rPr>
        <w:t>.</w:t>
      </w:r>
      <w:r w:rsidR="00084BAC" w:rsidRPr="00730BFC">
        <w:rPr>
          <w:rFonts w:ascii="Arial" w:hAnsi="Arial" w:cs="Arial"/>
          <w:b/>
          <w:sz w:val="20"/>
          <w:szCs w:val="20"/>
        </w:rPr>
        <w:t xml:space="preserve"> Kraj</w:t>
      </w:r>
      <w:r w:rsidR="009E639A">
        <w:rPr>
          <w:rFonts w:ascii="Arial" w:hAnsi="Arial" w:cs="Arial"/>
          <w:b/>
          <w:sz w:val="20"/>
          <w:szCs w:val="20"/>
        </w:rPr>
        <w:t xml:space="preserve"> in </w:t>
      </w:r>
      <w:r w:rsidR="00084BAC" w:rsidRPr="00730BFC">
        <w:rPr>
          <w:rFonts w:ascii="Arial" w:hAnsi="Arial" w:cs="Arial"/>
          <w:b/>
          <w:sz w:val="20"/>
          <w:szCs w:val="20"/>
        </w:rPr>
        <w:t xml:space="preserve"> čas </w:t>
      </w:r>
      <w:r w:rsidR="00842573">
        <w:rPr>
          <w:rFonts w:ascii="Arial" w:hAnsi="Arial" w:cs="Arial"/>
          <w:b/>
          <w:sz w:val="20"/>
          <w:szCs w:val="20"/>
        </w:rPr>
        <w:t>kjer</w:t>
      </w:r>
      <w:r w:rsidR="00084BAC" w:rsidRPr="00730BFC">
        <w:rPr>
          <w:rFonts w:ascii="Arial" w:hAnsi="Arial" w:cs="Arial"/>
          <w:b/>
          <w:sz w:val="20"/>
          <w:szCs w:val="20"/>
        </w:rPr>
        <w:t xml:space="preserve"> lahko zainteresirani dvignejo razpisno dokumentacijo</w:t>
      </w:r>
      <w:r w:rsidR="00842573">
        <w:rPr>
          <w:rFonts w:ascii="Arial" w:hAnsi="Arial" w:cs="Arial"/>
          <w:b/>
          <w:sz w:val="20"/>
          <w:szCs w:val="20"/>
        </w:rPr>
        <w:t xml:space="preserve"> in </w:t>
      </w:r>
      <w:r w:rsidR="009E639A">
        <w:rPr>
          <w:rFonts w:ascii="Arial" w:hAnsi="Arial" w:cs="Arial"/>
          <w:b/>
          <w:sz w:val="20"/>
          <w:szCs w:val="20"/>
        </w:rPr>
        <w:t xml:space="preserve">elektronski naslov kjer lahko </w:t>
      </w:r>
      <w:r w:rsidR="00842573">
        <w:rPr>
          <w:rFonts w:ascii="Arial" w:hAnsi="Arial" w:cs="Arial"/>
          <w:b/>
          <w:sz w:val="20"/>
          <w:szCs w:val="20"/>
        </w:rPr>
        <w:t>dobijo dodatne informacije</w:t>
      </w:r>
    </w:p>
    <w:p w14:paraId="58FD6D2C" w14:textId="77777777" w:rsidR="00084BAC" w:rsidRPr="00730BFC" w:rsidRDefault="00084BAC" w:rsidP="006D6C7B">
      <w:pPr>
        <w:suppressAutoHyphens/>
        <w:rPr>
          <w:rFonts w:ascii="Arial" w:hAnsi="Arial" w:cs="Arial"/>
          <w:b/>
          <w:sz w:val="20"/>
          <w:szCs w:val="20"/>
        </w:rPr>
      </w:pPr>
    </w:p>
    <w:p w14:paraId="0D5217B7" w14:textId="299B88BB" w:rsidR="00084BAC" w:rsidRPr="00842573" w:rsidRDefault="00084BAC" w:rsidP="00DA7CB4">
      <w:pPr>
        <w:suppressAutoHyphens/>
        <w:rPr>
          <w:rFonts w:ascii="Arial" w:hAnsi="Arial" w:cs="Arial"/>
          <w:b/>
          <w:sz w:val="20"/>
          <w:szCs w:val="20"/>
        </w:rPr>
      </w:pPr>
      <w:r w:rsidRPr="00730BFC">
        <w:rPr>
          <w:rFonts w:ascii="Arial" w:hAnsi="Arial" w:cs="Arial"/>
          <w:sz w:val="20"/>
          <w:szCs w:val="20"/>
        </w:rPr>
        <w:t xml:space="preserve">Razpisna dokumentacija je dosegljiva na spletnem naslovu </w:t>
      </w:r>
      <w:r w:rsidR="00AF6699">
        <w:rPr>
          <w:rFonts w:ascii="Arial" w:hAnsi="Arial" w:cs="Arial"/>
          <w:sz w:val="20"/>
          <w:szCs w:val="20"/>
        </w:rPr>
        <w:t>M</w:t>
      </w:r>
      <w:r w:rsidR="003F1FD3">
        <w:rPr>
          <w:rFonts w:ascii="Arial" w:hAnsi="Arial" w:cs="Arial"/>
          <w:sz w:val="20"/>
          <w:szCs w:val="20"/>
        </w:rPr>
        <w:t>inistrstva</w:t>
      </w:r>
      <w:r w:rsidR="00AF6699">
        <w:rPr>
          <w:rFonts w:ascii="Arial" w:hAnsi="Arial" w:cs="Arial"/>
          <w:sz w:val="20"/>
          <w:szCs w:val="20"/>
        </w:rPr>
        <w:t xml:space="preserve"> za kulturo</w:t>
      </w:r>
      <w:r w:rsidR="00BF103A">
        <w:rPr>
          <w:rFonts w:ascii="Arial" w:hAnsi="Arial" w:cs="Arial"/>
          <w:sz w:val="20"/>
          <w:szCs w:val="20"/>
        </w:rPr>
        <w:t xml:space="preserve">: </w:t>
      </w:r>
      <w:hyperlink r:id="rId29" w:history="1">
        <w:r w:rsidR="00AF6699" w:rsidRPr="00500917">
          <w:rPr>
            <w:rStyle w:val="Hiperpovezava"/>
            <w:rFonts w:ascii="Arial" w:hAnsi="Arial" w:cs="Arial"/>
            <w:sz w:val="20"/>
            <w:szCs w:val="20"/>
          </w:rPr>
          <w:t>http://www.mk.gov.si/si/ministrstvu/javne_objave/javni_razpisi/</w:t>
        </w:r>
      </w:hyperlink>
      <w:r w:rsidRPr="00730BFC">
        <w:rPr>
          <w:rFonts w:ascii="Arial" w:hAnsi="Arial" w:cs="Arial"/>
          <w:sz w:val="20"/>
          <w:szCs w:val="20"/>
        </w:rPr>
        <w:t>.</w:t>
      </w:r>
      <w:r w:rsidR="00AF6699">
        <w:rPr>
          <w:rFonts w:ascii="Arial" w:hAnsi="Arial" w:cs="Arial"/>
          <w:sz w:val="20"/>
          <w:szCs w:val="20"/>
        </w:rPr>
        <w:t xml:space="preserve"> </w:t>
      </w:r>
      <w:r w:rsidRPr="00730BFC">
        <w:rPr>
          <w:rFonts w:ascii="Arial" w:hAnsi="Arial" w:cs="Arial"/>
          <w:sz w:val="20"/>
          <w:szCs w:val="20"/>
        </w:rPr>
        <w:t xml:space="preserve">Razpisno dokumentacijo lahko </w:t>
      </w:r>
      <w:r w:rsidR="00CB2598">
        <w:rPr>
          <w:rFonts w:ascii="Arial" w:hAnsi="Arial" w:cs="Arial"/>
          <w:sz w:val="20"/>
          <w:szCs w:val="20"/>
        </w:rPr>
        <w:t xml:space="preserve">prijavitelji </w:t>
      </w:r>
      <w:r w:rsidRPr="00730BFC">
        <w:rPr>
          <w:rFonts w:ascii="Arial" w:hAnsi="Arial" w:cs="Arial"/>
          <w:sz w:val="20"/>
          <w:szCs w:val="20"/>
        </w:rPr>
        <w:t>dvigne</w:t>
      </w:r>
      <w:r w:rsidR="00CB2598">
        <w:rPr>
          <w:rFonts w:ascii="Arial" w:hAnsi="Arial" w:cs="Arial"/>
          <w:sz w:val="20"/>
          <w:szCs w:val="20"/>
        </w:rPr>
        <w:t>jo</w:t>
      </w:r>
      <w:r w:rsidRPr="00730BFC">
        <w:rPr>
          <w:rFonts w:ascii="Arial" w:hAnsi="Arial" w:cs="Arial"/>
          <w:sz w:val="20"/>
          <w:szCs w:val="20"/>
        </w:rPr>
        <w:t xml:space="preserve"> tudi osebno na </w:t>
      </w:r>
      <w:r w:rsidR="00BF103A">
        <w:rPr>
          <w:rFonts w:ascii="Arial" w:hAnsi="Arial" w:cs="Arial"/>
          <w:sz w:val="20"/>
          <w:szCs w:val="20"/>
        </w:rPr>
        <w:t>ministrstvu</w:t>
      </w:r>
      <w:r w:rsidRPr="00730BFC">
        <w:rPr>
          <w:rFonts w:ascii="Arial" w:hAnsi="Arial" w:cs="Arial"/>
          <w:sz w:val="20"/>
          <w:szCs w:val="20"/>
        </w:rPr>
        <w:t>,</w:t>
      </w:r>
      <w:r w:rsidR="00BF103A">
        <w:rPr>
          <w:rFonts w:ascii="Arial" w:hAnsi="Arial" w:cs="Arial"/>
          <w:sz w:val="20"/>
          <w:szCs w:val="20"/>
        </w:rPr>
        <w:t xml:space="preserve"> na nasl</w:t>
      </w:r>
      <w:r w:rsidR="00A577BE">
        <w:rPr>
          <w:rFonts w:ascii="Arial" w:hAnsi="Arial" w:cs="Arial"/>
          <w:sz w:val="20"/>
          <w:szCs w:val="20"/>
        </w:rPr>
        <w:t>o</w:t>
      </w:r>
      <w:r w:rsidR="00BF103A">
        <w:rPr>
          <w:rFonts w:ascii="Arial" w:hAnsi="Arial" w:cs="Arial"/>
          <w:sz w:val="20"/>
          <w:szCs w:val="20"/>
        </w:rPr>
        <w:t>vu</w:t>
      </w:r>
      <w:r w:rsidRPr="00730BFC">
        <w:rPr>
          <w:rFonts w:ascii="Arial" w:hAnsi="Arial" w:cs="Arial"/>
          <w:sz w:val="20"/>
          <w:szCs w:val="20"/>
        </w:rPr>
        <w:t xml:space="preserve"> Maistrova 10, 1000 Ljubljana, v sprejemni pisarni</w:t>
      </w:r>
      <w:r w:rsidR="00BF103A">
        <w:rPr>
          <w:rFonts w:ascii="Arial" w:hAnsi="Arial" w:cs="Arial"/>
          <w:sz w:val="20"/>
          <w:szCs w:val="20"/>
        </w:rPr>
        <w:t>,</w:t>
      </w:r>
      <w:r w:rsidRPr="00730BFC">
        <w:rPr>
          <w:rFonts w:ascii="Arial" w:hAnsi="Arial" w:cs="Arial"/>
          <w:sz w:val="20"/>
          <w:szCs w:val="20"/>
        </w:rPr>
        <w:t xml:space="preserve"> vsak delovni dan med uradnimi uram</w:t>
      </w:r>
      <w:r w:rsidR="00380C2A" w:rsidRPr="00730BFC">
        <w:rPr>
          <w:rFonts w:ascii="Arial" w:hAnsi="Arial" w:cs="Arial"/>
          <w:sz w:val="20"/>
          <w:szCs w:val="20"/>
        </w:rPr>
        <w:t xml:space="preserve">i. Za dodatne informacije </w:t>
      </w:r>
      <w:r w:rsidR="00842573">
        <w:rPr>
          <w:rFonts w:ascii="Arial" w:hAnsi="Arial" w:cs="Arial"/>
          <w:sz w:val="20"/>
          <w:szCs w:val="20"/>
        </w:rPr>
        <w:t xml:space="preserve">v zvezi z javnim razpisom </w:t>
      </w:r>
      <w:r w:rsidR="00380C2A" w:rsidRPr="00730BFC">
        <w:rPr>
          <w:rFonts w:ascii="Arial" w:hAnsi="Arial" w:cs="Arial"/>
          <w:sz w:val="20"/>
          <w:szCs w:val="20"/>
        </w:rPr>
        <w:t>lahko</w:t>
      </w:r>
      <w:r w:rsidR="00842573">
        <w:rPr>
          <w:rFonts w:ascii="Arial" w:hAnsi="Arial" w:cs="Arial"/>
          <w:sz w:val="20"/>
          <w:szCs w:val="20"/>
        </w:rPr>
        <w:t xml:space="preserve"> zainteresirani </w:t>
      </w:r>
      <w:r w:rsidRPr="00730BFC">
        <w:rPr>
          <w:rFonts w:ascii="Arial" w:hAnsi="Arial" w:cs="Arial"/>
          <w:sz w:val="20"/>
          <w:szCs w:val="20"/>
        </w:rPr>
        <w:t>piše</w:t>
      </w:r>
      <w:r w:rsidR="00CB2598">
        <w:rPr>
          <w:rFonts w:ascii="Arial" w:hAnsi="Arial" w:cs="Arial"/>
          <w:sz w:val="20"/>
          <w:szCs w:val="20"/>
        </w:rPr>
        <w:t>jo</w:t>
      </w:r>
      <w:r w:rsidRPr="00730BFC">
        <w:rPr>
          <w:rFonts w:ascii="Arial" w:hAnsi="Arial" w:cs="Arial"/>
          <w:sz w:val="20"/>
          <w:szCs w:val="20"/>
        </w:rPr>
        <w:t xml:space="preserve"> na elektronski naslov</w:t>
      </w:r>
      <w:r w:rsidR="004F24AE" w:rsidRPr="00730BFC">
        <w:rPr>
          <w:rFonts w:ascii="Arial" w:hAnsi="Arial" w:cs="Arial"/>
          <w:sz w:val="20"/>
          <w:szCs w:val="20"/>
        </w:rPr>
        <w:t xml:space="preserve"> </w:t>
      </w:r>
      <w:hyperlink r:id="rId30" w:history="1">
        <w:r w:rsidR="00842573" w:rsidRPr="00500917">
          <w:rPr>
            <w:rStyle w:val="Hiperpovezava"/>
            <w:rFonts w:ascii="Arial" w:hAnsi="Arial" w:cs="Arial"/>
            <w:b/>
            <w:sz w:val="20"/>
            <w:szCs w:val="20"/>
          </w:rPr>
          <w:t>kks.mk@gov.si</w:t>
        </w:r>
      </w:hyperlink>
      <w:r w:rsidR="007C3D47" w:rsidRPr="00842573">
        <w:rPr>
          <w:rStyle w:val="Hiperpovezava"/>
          <w:rFonts w:ascii="Arial" w:hAnsi="Arial" w:cs="Arial"/>
          <w:b/>
          <w:color w:val="auto"/>
          <w:sz w:val="20"/>
          <w:szCs w:val="20"/>
        </w:rPr>
        <w:t>.</w:t>
      </w:r>
      <w:r w:rsidR="007C3D47" w:rsidRPr="00730BFC">
        <w:rPr>
          <w:rStyle w:val="Hiperpovezava"/>
          <w:rFonts w:ascii="Arial" w:hAnsi="Arial" w:cs="Arial"/>
          <w:color w:val="auto"/>
          <w:sz w:val="20"/>
          <w:szCs w:val="20"/>
        </w:rPr>
        <w:t xml:space="preserve"> </w:t>
      </w:r>
      <w:r w:rsidR="00E57B40" w:rsidRPr="00730BFC">
        <w:rPr>
          <w:rFonts w:ascii="Arial" w:hAnsi="Arial" w:cs="Arial"/>
          <w:sz w:val="20"/>
          <w:szCs w:val="20"/>
        </w:rPr>
        <w:t xml:space="preserve">Več informacij v zvezi z </w:t>
      </w:r>
      <w:r w:rsidR="009A0369" w:rsidRPr="00730BFC">
        <w:rPr>
          <w:rFonts w:ascii="Arial" w:hAnsi="Arial" w:cs="Arial"/>
          <w:sz w:val="20"/>
          <w:szCs w:val="20"/>
        </w:rPr>
        <w:t>mentorstvom in izobraževanjem</w:t>
      </w:r>
      <w:r w:rsidR="005F76E3" w:rsidRPr="00730BFC">
        <w:rPr>
          <w:rFonts w:ascii="Arial" w:hAnsi="Arial" w:cs="Arial"/>
          <w:sz w:val="20"/>
          <w:szCs w:val="20"/>
        </w:rPr>
        <w:t xml:space="preserve"> </w:t>
      </w:r>
      <w:r w:rsidR="00F02F48" w:rsidRPr="00730BFC">
        <w:rPr>
          <w:rFonts w:ascii="Arial" w:hAnsi="Arial" w:cs="Arial"/>
          <w:sz w:val="20"/>
          <w:szCs w:val="20"/>
        </w:rPr>
        <w:t xml:space="preserve">ali </w:t>
      </w:r>
      <w:r w:rsidR="005F76E3" w:rsidRPr="00730BFC">
        <w:rPr>
          <w:rFonts w:ascii="Arial" w:hAnsi="Arial" w:cs="Arial"/>
          <w:sz w:val="20"/>
          <w:szCs w:val="20"/>
        </w:rPr>
        <w:t xml:space="preserve">samim </w:t>
      </w:r>
      <w:r w:rsidR="003F1FD3">
        <w:rPr>
          <w:rFonts w:ascii="Arial" w:hAnsi="Arial" w:cs="Arial"/>
          <w:sz w:val="20"/>
          <w:szCs w:val="20"/>
        </w:rPr>
        <w:t xml:space="preserve">javnim </w:t>
      </w:r>
      <w:r w:rsidR="005F76E3" w:rsidRPr="00730BFC">
        <w:rPr>
          <w:rFonts w:ascii="Arial" w:hAnsi="Arial" w:cs="Arial"/>
          <w:sz w:val="20"/>
          <w:szCs w:val="20"/>
        </w:rPr>
        <w:t>razpisom</w:t>
      </w:r>
      <w:r w:rsidR="009C7036" w:rsidRPr="00730BFC">
        <w:rPr>
          <w:rFonts w:ascii="Arial" w:hAnsi="Arial" w:cs="Arial"/>
          <w:sz w:val="20"/>
          <w:szCs w:val="20"/>
        </w:rPr>
        <w:t xml:space="preserve"> </w:t>
      </w:r>
      <w:r w:rsidR="00CB2598">
        <w:rPr>
          <w:rFonts w:ascii="Arial" w:hAnsi="Arial" w:cs="Arial"/>
          <w:sz w:val="20"/>
          <w:szCs w:val="20"/>
        </w:rPr>
        <w:t>je</w:t>
      </w:r>
      <w:r w:rsidR="00CB2598" w:rsidRPr="00730BFC">
        <w:rPr>
          <w:rFonts w:ascii="Arial" w:hAnsi="Arial" w:cs="Arial"/>
          <w:sz w:val="20"/>
          <w:szCs w:val="20"/>
        </w:rPr>
        <w:t xml:space="preserve"> </w:t>
      </w:r>
      <w:r w:rsidR="003F1FD3">
        <w:rPr>
          <w:rFonts w:ascii="Arial" w:hAnsi="Arial" w:cs="Arial"/>
          <w:sz w:val="20"/>
          <w:szCs w:val="20"/>
        </w:rPr>
        <w:t xml:space="preserve">objavljenih </w:t>
      </w:r>
      <w:r w:rsidR="00470E4E" w:rsidRPr="00730BFC">
        <w:rPr>
          <w:rFonts w:ascii="Arial" w:hAnsi="Arial" w:cs="Arial"/>
          <w:sz w:val="20"/>
          <w:szCs w:val="20"/>
        </w:rPr>
        <w:t>na spletni strani</w:t>
      </w:r>
      <w:r w:rsidR="00BF103A">
        <w:rPr>
          <w:rFonts w:ascii="Arial" w:hAnsi="Arial" w:cs="Arial"/>
          <w:sz w:val="20"/>
          <w:szCs w:val="20"/>
        </w:rPr>
        <w:t xml:space="preserve"> </w:t>
      </w:r>
      <w:r w:rsidR="00BF103A" w:rsidRPr="00842573">
        <w:rPr>
          <w:rFonts w:ascii="Arial" w:hAnsi="Arial" w:cs="Arial"/>
          <w:b/>
          <w:sz w:val="20"/>
          <w:szCs w:val="20"/>
        </w:rPr>
        <w:t xml:space="preserve">Platforme </w:t>
      </w:r>
      <w:proofErr w:type="spellStart"/>
      <w:r w:rsidR="00BF103A" w:rsidRPr="00842573">
        <w:rPr>
          <w:rFonts w:ascii="Arial" w:hAnsi="Arial" w:cs="Arial"/>
          <w:b/>
          <w:sz w:val="20"/>
          <w:szCs w:val="20"/>
        </w:rPr>
        <w:t>CzK</w:t>
      </w:r>
      <w:proofErr w:type="spellEnd"/>
      <w:r w:rsidR="00BF103A" w:rsidRPr="00842573">
        <w:rPr>
          <w:rFonts w:ascii="Arial" w:hAnsi="Arial" w:cs="Arial"/>
          <w:b/>
          <w:sz w:val="20"/>
          <w:szCs w:val="20"/>
        </w:rPr>
        <w:t>:</w:t>
      </w:r>
      <w:r w:rsidR="00470E4E" w:rsidRPr="00842573">
        <w:rPr>
          <w:rFonts w:ascii="Arial" w:hAnsi="Arial" w:cs="Arial"/>
          <w:b/>
          <w:sz w:val="20"/>
          <w:szCs w:val="20"/>
        </w:rPr>
        <w:t xml:space="preserve"> </w:t>
      </w:r>
      <w:hyperlink r:id="rId31" w:history="1">
        <w:r w:rsidR="00470E4E" w:rsidRPr="00842573">
          <w:rPr>
            <w:rStyle w:val="Hiperpovezava"/>
            <w:rFonts w:ascii="Arial" w:hAnsi="Arial" w:cs="Arial"/>
            <w:b/>
            <w:color w:val="auto"/>
            <w:sz w:val="20"/>
            <w:szCs w:val="20"/>
          </w:rPr>
          <w:t>www.czk.si</w:t>
        </w:r>
      </w:hyperlink>
      <w:r w:rsidR="00A61EDE" w:rsidRPr="00842573">
        <w:rPr>
          <w:rFonts w:ascii="Arial" w:hAnsi="Arial" w:cs="Arial"/>
          <w:b/>
          <w:bCs/>
          <w:sz w:val="20"/>
          <w:szCs w:val="20"/>
        </w:rPr>
        <w:t>.</w:t>
      </w:r>
      <w:r w:rsidR="00E57B40" w:rsidRPr="00842573">
        <w:rPr>
          <w:rFonts w:ascii="Arial" w:hAnsi="Arial" w:cs="Arial"/>
          <w:b/>
          <w:bCs/>
          <w:sz w:val="20"/>
          <w:szCs w:val="20"/>
        </w:rPr>
        <w:t xml:space="preserve"> </w:t>
      </w:r>
    </w:p>
    <w:p w14:paraId="21647C15" w14:textId="05545EF4" w:rsidR="00084BAC" w:rsidRPr="00842573" w:rsidRDefault="00084BAC" w:rsidP="002D305E">
      <w:pPr>
        <w:suppressAutoHyphens/>
        <w:rPr>
          <w:rFonts w:ascii="Arial" w:hAnsi="Arial" w:cs="Arial"/>
          <w:b/>
          <w:sz w:val="20"/>
          <w:szCs w:val="20"/>
        </w:rPr>
      </w:pPr>
    </w:p>
    <w:p w14:paraId="10CB7BF4" w14:textId="70D2463C" w:rsidR="003F1FD3" w:rsidRDefault="003F1FD3" w:rsidP="002D305E">
      <w:pPr>
        <w:suppressAutoHyphens/>
        <w:rPr>
          <w:rFonts w:ascii="Arial" w:hAnsi="Arial" w:cs="Arial"/>
          <w:sz w:val="20"/>
          <w:szCs w:val="20"/>
        </w:rPr>
      </w:pPr>
    </w:p>
    <w:p w14:paraId="4DDD68A0" w14:textId="77777777" w:rsidR="00544D58" w:rsidRPr="00730BFC" w:rsidRDefault="00544D58" w:rsidP="002D305E">
      <w:pPr>
        <w:suppressAutoHyphens/>
        <w:rPr>
          <w:rFonts w:ascii="Arial" w:hAnsi="Arial" w:cs="Arial"/>
          <w:sz w:val="20"/>
          <w:szCs w:val="20"/>
        </w:rPr>
      </w:pPr>
    </w:p>
    <w:p w14:paraId="26F8F8BD" w14:textId="767E5F8B" w:rsidR="00084BAC" w:rsidRPr="00730BFC" w:rsidRDefault="005F76E3" w:rsidP="002D305E">
      <w:pPr>
        <w:suppressAutoHyphens/>
        <w:rPr>
          <w:rFonts w:ascii="Arial" w:hAnsi="Arial" w:cs="Arial"/>
          <w:sz w:val="20"/>
          <w:szCs w:val="20"/>
        </w:rPr>
      </w:pPr>
      <w:r w:rsidRPr="00730BFC">
        <w:rPr>
          <w:rFonts w:ascii="Arial" w:hAnsi="Arial" w:cs="Arial"/>
          <w:b/>
          <w:sz w:val="20"/>
          <w:szCs w:val="20"/>
        </w:rPr>
        <w:t>23</w:t>
      </w:r>
      <w:r w:rsidR="00084BAC" w:rsidRPr="00730BFC">
        <w:rPr>
          <w:rFonts w:ascii="Arial" w:hAnsi="Arial" w:cs="Arial"/>
          <w:b/>
          <w:sz w:val="20"/>
          <w:szCs w:val="20"/>
        </w:rPr>
        <w:t xml:space="preserve">. Posledice, </w:t>
      </w:r>
      <w:r w:rsidR="003F1FD3">
        <w:rPr>
          <w:rFonts w:ascii="Arial" w:hAnsi="Arial" w:cs="Arial"/>
          <w:b/>
          <w:sz w:val="20"/>
          <w:szCs w:val="20"/>
        </w:rPr>
        <w:t>v primeru, da</w:t>
      </w:r>
      <w:r w:rsidR="003F1FD3" w:rsidRPr="00730BFC">
        <w:rPr>
          <w:rFonts w:ascii="Arial" w:hAnsi="Arial" w:cs="Arial"/>
          <w:b/>
          <w:sz w:val="20"/>
          <w:szCs w:val="20"/>
        </w:rPr>
        <w:t xml:space="preserve"> </w:t>
      </w:r>
      <w:r w:rsidR="00084BAC" w:rsidRPr="00730BFC">
        <w:rPr>
          <w:rFonts w:ascii="Arial" w:hAnsi="Arial" w:cs="Arial"/>
          <w:b/>
          <w:sz w:val="20"/>
          <w:szCs w:val="20"/>
        </w:rPr>
        <w:t>se ugotovi, da je v postopku potrjevanja operacij ali izvrševanja</w:t>
      </w:r>
      <w:r w:rsidR="005C4570" w:rsidRPr="00730BFC">
        <w:rPr>
          <w:rFonts w:ascii="Arial" w:hAnsi="Arial" w:cs="Arial"/>
          <w:b/>
          <w:sz w:val="20"/>
          <w:szCs w:val="20"/>
        </w:rPr>
        <w:t xml:space="preserve"> </w:t>
      </w:r>
      <w:r w:rsidR="00084BAC" w:rsidRPr="00730BFC">
        <w:rPr>
          <w:rFonts w:ascii="Arial" w:hAnsi="Arial" w:cs="Arial"/>
          <w:b/>
          <w:sz w:val="20"/>
          <w:szCs w:val="20"/>
        </w:rPr>
        <w:t>operacij prišlo do resnih napak, nepravilnosti, goljufije ali kršitve obveznosti</w:t>
      </w:r>
    </w:p>
    <w:p w14:paraId="386B2C99" w14:textId="77777777" w:rsidR="00B13F52" w:rsidRPr="00730BFC" w:rsidRDefault="00A61EDE" w:rsidP="00526C89">
      <w:pPr>
        <w:rPr>
          <w:rFonts w:ascii="Arial" w:hAnsi="Arial" w:cs="Arial"/>
          <w:bCs/>
          <w:sz w:val="20"/>
          <w:szCs w:val="20"/>
        </w:rPr>
      </w:pPr>
      <w:r w:rsidRPr="00730BFC">
        <w:rPr>
          <w:rFonts w:ascii="Arial" w:hAnsi="Arial" w:cs="Arial"/>
          <w:bCs/>
          <w:sz w:val="20"/>
          <w:szCs w:val="20"/>
        </w:rPr>
        <w:t xml:space="preserve"> </w:t>
      </w:r>
    </w:p>
    <w:p w14:paraId="029ABD6E" w14:textId="5C60AF60" w:rsidR="00084BAC" w:rsidRPr="00730BFC" w:rsidRDefault="00084BAC" w:rsidP="00526C89">
      <w:pPr>
        <w:rPr>
          <w:rFonts w:ascii="Arial" w:hAnsi="Arial" w:cs="Arial"/>
          <w:sz w:val="20"/>
          <w:szCs w:val="20"/>
        </w:rPr>
      </w:pPr>
      <w:r w:rsidRPr="00730BFC">
        <w:rPr>
          <w:rFonts w:ascii="Arial" w:hAnsi="Arial" w:cs="Arial"/>
          <w:sz w:val="20"/>
          <w:szCs w:val="20"/>
        </w:rPr>
        <w:t xml:space="preserve">V kolikor se ugotovi, da </w:t>
      </w:r>
      <w:r w:rsidR="003175C3" w:rsidRPr="00730BFC">
        <w:rPr>
          <w:rFonts w:ascii="Arial" w:hAnsi="Arial" w:cs="Arial"/>
          <w:sz w:val="20"/>
          <w:szCs w:val="20"/>
        </w:rPr>
        <w:t>v zadevi javnega razpisa za izbor operacije</w:t>
      </w:r>
      <w:r w:rsidR="003175C3" w:rsidRPr="00730BFC">
        <w:rPr>
          <w:rFonts w:ascii="Arial" w:hAnsi="Arial" w:cs="Arial"/>
          <w:b/>
          <w:sz w:val="20"/>
          <w:szCs w:val="20"/>
        </w:rPr>
        <w:t xml:space="preserve"> »Spodbujanje kreativnih kulturnih industrij - Center za kreativnost</w:t>
      </w:r>
      <w:r w:rsidR="00526C89" w:rsidRPr="00730BFC">
        <w:rPr>
          <w:rFonts w:ascii="Arial" w:hAnsi="Arial" w:cs="Arial"/>
          <w:b/>
          <w:sz w:val="20"/>
          <w:szCs w:val="20"/>
        </w:rPr>
        <w:t xml:space="preserve"> </w:t>
      </w:r>
      <w:r w:rsidR="003175C3" w:rsidRPr="00730BFC">
        <w:rPr>
          <w:rFonts w:ascii="Arial" w:hAnsi="Arial" w:cs="Arial"/>
          <w:b/>
          <w:sz w:val="20"/>
          <w:szCs w:val="20"/>
        </w:rPr>
        <w:t>20</w:t>
      </w:r>
      <w:r w:rsidR="00C17964">
        <w:rPr>
          <w:rFonts w:ascii="Arial" w:hAnsi="Arial" w:cs="Arial"/>
          <w:b/>
          <w:sz w:val="20"/>
          <w:szCs w:val="20"/>
        </w:rPr>
        <w:t>20</w:t>
      </w:r>
      <w:r w:rsidR="0027062A">
        <w:rPr>
          <w:rFonts w:ascii="Arial" w:hAnsi="Arial" w:cs="Arial"/>
          <w:b/>
          <w:sz w:val="20"/>
          <w:szCs w:val="20"/>
        </w:rPr>
        <w:t>- 2021</w:t>
      </w:r>
      <w:r w:rsidR="00CB2598">
        <w:rPr>
          <w:rFonts w:ascii="Arial" w:hAnsi="Arial" w:cs="Arial"/>
          <w:b/>
          <w:sz w:val="20"/>
          <w:szCs w:val="20"/>
        </w:rPr>
        <w:t>«</w:t>
      </w:r>
      <w:r w:rsidR="003175C3" w:rsidRPr="00730BFC">
        <w:rPr>
          <w:rFonts w:ascii="Arial" w:hAnsi="Arial" w:cs="Arial"/>
          <w:b/>
          <w:sz w:val="20"/>
          <w:szCs w:val="20"/>
        </w:rPr>
        <w:t xml:space="preserve"> </w:t>
      </w:r>
      <w:r w:rsidRPr="00730BFC">
        <w:rPr>
          <w:rFonts w:ascii="Arial" w:hAnsi="Arial" w:cs="Arial"/>
          <w:sz w:val="20"/>
          <w:szCs w:val="20"/>
        </w:rPr>
        <w:t>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w:t>
      </w:r>
      <w:r w:rsidR="00872BA3">
        <w:rPr>
          <w:rFonts w:ascii="Arial" w:hAnsi="Arial" w:cs="Arial"/>
          <w:sz w:val="20"/>
          <w:szCs w:val="20"/>
        </w:rPr>
        <w:t>,</w:t>
      </w:r>
      <w:r w:rsidRPr="00730BFC">
        <w:rPr>
          <w:rFonts w:ascii="Arial" w:hAnsi="Arial" w:cs="Arial"/>
          <w:sz w:val="20"/>
          <w:szCs w:val="20"/>
        </w:rPr>
        <w:t xml:space="preserve"> ali da je neupravičeno </w:t>
      </w:r>
      <w:r w:rsidR="00E508A0" w:rsidRPr="00730BFC">
        <w:rPr>
          <w:rFonts w:ascii="Arial" w:hAnsi="Arial" w:cs="Arial"/>
          <w:sz w:val="20"/>
          <w:szCs w:val="20"/>
        </w:rPr>
        <w:t xml:space="preserve">prejemal </w:t>
      </w:r>
      <w:r w:rsidRPr="00730BFC">
        <w:rPr>
          <w:rFonts w:ascii="Arial" w:hAnsi="Arial" w:cs="Arial"/>
          <w:sz w:val="20"/>
          <w:szCs w:val="20"/>
        </w:rPr>
        <w:t>sredstva po tem javnem razpisu na nepošten način, na podlagi ponarejen</w:t>
      </w:r>
      <w:r w:rsidR="00BF287B" w:rsidRPr="00730BFC">
        <w:rPr>
          <w:rFonts w:ascii="Arial" w:hAnsi="Arial" w:cs="Arial"/>
          <w:sz w:val="20"/>
          <w:szCs w:val="20"/>
        </w:rPr>
        <w:t>e listine ali kaznivega dejanja, ali da prijavitelj projekta ne izvede,</w:t>
      </w:r>
      <w:r w:rsidRPr="00730BFC">
        <w:rPr>
          <w:rFonts w:ascii="Arial" w:hAnsi="Arial" w:cs="Arial"/>
          <w:sz w:val="20"/>
          <w:szCs w:val="20"/>
        </w:rPr>
        <w:t xml:space="preserve"> ministrstvo zahteva vračilo neupravičeno prejetih sredstev skupaj z zakonskimi zamudnimi obrestmi, obračunanimi od dneva nakazila na transakcijski račun izbranega prijavitelja do dneva vračila v proračun R</w:t>
      </w:r>
      <w:r w:rsidR="003F1FD3">
        <w:rPr>
          <w:rFonts w:ascii="Arial" w:hAnsi="Arial" w:cs="Arial"/>
          <w:sz w:val="20"/>
          <w:szCs w:val="20"/>
        </w:rPr>
        <w:t xml:space="preserve">epublike </w:t>
      </w:r>
      <w:r w:rsidRPr="00730BFC">
        <w:rPr>
          <w:rFonts w:ascii="Arial" w:hAnsi="Arial" w:cs="Arial"/>
          <w:sz w:val="20"/>
          <w:szCs w:val="20"/>
        </w:rPr>
        <w:t>S</w:t>
      </w:r>
      <w:r w:rsidR="003F1FD3">
        <w:rPr>
          <w:rFonts w:ascii="Arial" w:hAnsi="Arial" w:cs="Arial"/>
          <w:sz w:val="20"/>
          <w:szCs w:val="20"/>
        </w:rPr>
        <w:t>lovenije</w:t>
      </w:r>
      <w:r w:rsidRPr="00730BFC">
        <w:rPr>
          <w:rFonts w:ascii="Arial" w:hAnsi="Arial" w:cs="Arial"/>
          <w:sz w:val="20"/>
          <w:szCs w:val="20"/>
        </w:rPr>
        <w:t xml:space="preserve"> in prekinitev pogodbe o sofinanciranju skladno z njenimi določili. </w:t>
      </w:r>
    </w:p>
    <w:p w14:paraId="0561E242" w14:textId="77777777" w:rsidR="00791B97" w:rsidRPr="00730BFC" w:rsidRDefault="00791B97" w:rsidP="00526C89">
      <w:pPr>
        <w:rPr>
          <w:rFonts w:ascii="Arial" w:hAnsi="Arial" w:cs="Arial"/>
          <w:b/>
          <w:sz w:val="20"/>
          <w:szCs w:val="20"/>
        </w:rPr>
      </w:pPr>
    </w:p>
    <w:p w14:paraId="1731A16C" w14:textId="6924481C" w:rsidR="00084BAC" w:rsidRDefault="00084BAC" w:rsidP="00526C89">
      <w:pPr>
        <w:suppressAutoHyphens/>
        <w:rPr>
          <w:rFonts w:ascii="Arial" w:eastAsia="Calibri" w:hAnsi="Arial" w:cs="Arial"/>
          <w:sz w:val="20"/>
          <w:szCs w:val="20"/>
        </w:rPr>
      </w:pPr>
      <w:r w:rsidRPr="00730BFC">
        <w:rPr>
          <w:rFonts w:ascii="Arial" w:eastAsia="Calibri" w:hAnsi="Arial" w:cs="Arial"/>
          <w:sz w:val="20"/>
          <w:szCs w:val="20"/>
        </w:rPr>
        <w:t>Upravičenec bo moral v primeru ugotov</w:t>
      </w:r>
      <w:r w:rsidR="003F1FD3">
        <w:rPr>
          <w:rFonts w:ascii="Arial" w:eastAsia="Calibri" w:hAnsi="Arial" w:cs="Arial"/>
          <w:sz w:val="20"/>
          <w:szCs w:val="20"/>
        </w:rPr>
        <w:t>ljenih</w:t>
      </w:r>
      <w:r w:rsidRPr="00730BFC">
        <w:rPr>
          <w:rFonts w:ascii="Arial" w:eastAsia="Calibri" w:hAnsi="Arial" w:cs="Arial"/>
          <w:sz w:val="20"/>
          <w:szCs w:val="20"/>
        </w:rPr>
        <w:t xml:space="preserve"> nepravilnosti vrniti zahtevana sredstva v roku 30 dni od vročitve zahtevka za vračilo sredstev. </w:t>
      </w:r>
    </w:p>
    <w:p w14:paraId="660A737B" w14:textId="4203B3A4" w:rsidR="00194BFD" w:rsidRDefault="00194BFD" w:rsidP="00526C89">
      <w:pPr>
        <w:suppressAutoHyphens/>
        <w:rPr>
          <w:rFonts w:ascii="Arial" w:eastAsia="Calibri" w:hAnsi="Arial" w:cs="Arial"/>
          <w:sz w:val="20"/>
          <w:szCs w:val="20"/>
        </w:rPr>
      </w:pPr>
    </w:p>
    <w:p w14:paraId="230F7B8A" w14:textId="77777777" w:rsidR="00544D58" w:rsidRDefault="00544D58" w:rsidP="00526C89">
      <w:pPr>
        <w:suppressAutoHyphens/>
        <w:rPr>
          <w:rFonts w:ascii="Arial" w:eastAsia="Calibri" w:hAnsi="Arial" w:cs="Arial"/>
          <w:sz w:val="20"/>
          <w:szCs w:val="20"/>
        </w:rPr>
      </w:pPr>
    </w:p>
    <w:p w14:paraId="2C62112C" w14:textId="77777777" w:rsidR="003F1FD3" w:rsidRPr="00730BFC" w:rsidRDefault="003F1FD3" w:rsidP="00526C89">
      <w:pPr>
        <w:suppressAutoHyphens/>
        <w:rPr>
          <w:rFonts w:ascii="Arial" w:eastAsia="Calibri" w:hAnsi="Arial" w:cs="Arial"/>
          <w:sz w:val="20"/>
          <w:szCs w:val="20"/>
        </w:rPr>
      </w:pPr>
    </w:p>
    <w:p w14:paraId="39FD1CAC" w14:textId="77777777" w:rsidR="00194BFD" w:rsidRPr="0082224F" w:rsidRDefault="00194BFD" w:rsidP="00194BFD">
      <w:pPr>
        <w:suppressAutoHyphens/>
        <w:spacing w:line="260" w:lineRule="exact"/>
        <w:rPr>
          <w:rFonts w:ascii="Arial" w:eastAsia="Calibri" w:hAnsi="Arial" w:cs="Arial"/>
          <w:b/>
          <w:color w:val="000000"/>
          <w:sz w:val="20"/>
          <w:szCs w:val="20"/>
        </w:rPr>
      </w:pPr>
      <w:r w:rsidRPr="0082224F">
        <w:rPr>
          <w:rFonts w:ascii="Arial" w:eastAsia="Calibri" w:hAnsi="Arial" w:cs="Arial"/>
          <w:b/>
          <w:color w:val="000000"/>
          <w:sz w:val="20"/>
          <w:szCs w:val="20"/>
        </w:rPr>
        <w:t>24. Dvojno uveljavljanje stroškov in izdatkov</w:t>
      </w:r>
    </w:p>
    <w:p w14:paraId="3E41D2B1" w14:textId="77777777" w:rsidR="00194BFD" w:rsidRPr="0082224F" w:rsidRDefault="00194BFD" w:rsidP="00194BFD">
      <w:pPr>
        <w:suppressAutoHyphens/>
        <w:spacing w:line="260" w:lineRule="exact"/>
        <w:rPr>
          <w:rFonts w:ascii="Arial" w:eastAsia="Calibri" w:hAnsi="Arial" w:cs="Arial"/>
          <w:b/>
          <w:color w:val="000000"/>
          <w:sz w:val="20"/>
          <w:szCs w:val="20"/>
        </w:rPr>
      </w:pPr>
    </w:p>
    <w:p w14:paraId="3859531C" w14:textId="77777777" w:rsidR="00544D58" w:rsidRDefault="00194BFD" w:rsidP="00194BFD">
      <w:pPr>
        <w:suppressAutoHyphens/>
        <w:spacing w:line="260" w:lineRule="exact"/>
        <w:rPr>
          <w:rFonts w:ascii="Arial" w:eastAsia="Calibri" w:hAnsi="Arial" w:cs="Arial"/>
          <w:color w:val="000000"/>
          <w:sz w:val="20"/>
          <w:szCs w:val="20"/>
        </w:rPr>
      </w:pPr>
      <w:r w:rsidRPr="0082224F">
        <w:rPr>
          <w:rFonts w:ascii="Arial" w:eastAsia="Calibri" w:hAnsi="Arial" w:cs="Arial"/>
          <w:color w:val="000000"/>
          <w:sz w:val="20"/>
          <w:szCs w:val="20"/>
        </w:rPr>
        <w:t xml:space="preserve">Dvojno uveljavljanje stroškov in izdatkov, ki so že bili oziroma bi lahko bili povrnjeni iz katerega koli drugega vira oziroma so bili odobreni, ni dovoljeno. Če se ugotovi dvojno uveljavljanje stroškov in </w:t>
      </w:r>
    </w:p>
    <w:p w14:paraId="1336A55F" w14:textId="77777777" w:rsidR="00544D58" w:rsidRDefault="00544D58" w:rsidP="00194BFD">
      <w:pPr>
        <w:suppressAutoHyphens/>
        <w:spacing w:line="260" w:lineRule="exact"/>
        <w:rPr>
          <w:rFonts w:ascii="Arial" w:eastAsia="Calibri" w:hAnsi="Arial" w:cs="Arial"/>
          <w:color w:val="000000"/>
          <w:sz w:val="20"/>
          <w:szCs w:val="20"/>
        </w:rPr>
      </w:pPr>
    </w:p>
    <w:p w14:paraId="7DA98A82" w14:textId="77777777" w:rsidR="00544D58" w:rsidRDefault="00544D58" w:rsidP="00194BFD">
      <w:pPr>
        <w:suppressAutoHyphens/>
        <w:spacing w:line="260" w:lineRule="exact"/>
        <w:rPr>
          <w:rFonts w:ascii="Arial" w:eastAsia="Calibri" w:hAnsi="Arial" w:cs="Arial"/>
          <w:color w:val="000000"/>
          <w:sz w:val="20"/>
          <w:szCs w:val="20"/>
        </w:rPr>
      </w:pPr>
    </w:p>
    <w:p w14:paraId="1211A363" w14:textId="77777777" w:rsidR="00544D58" w:rsidRDefault="00544D58" w:rsidP="00194BFD">
      <w:pPr>
        <w:suppressAutoHyphens/>
        <w:spacing w:line="260" w:lineRule="exact"/>
        <w:rPr>
          <w:rFonts w:ascii="Arial" w:eastAsia="Calibri" w:hAnsi="Arial" w:cs="Arial"/>
          <w:color w:val="000000"/>
          <w:sz w:val="20"/>
          <w:szCs w:val="20"/>
        </w:rPr>
      </w:pPr>
    </w:p>
    <w:p w14:paraId="7E3CB2D4" w14:textId="6C339615" w:rsidR="00194BFD" w:rsidRPr="0082224F" w:rsidRDefault="00194BFD" w:rsidP="00194BFD">
      <w:pPr>
        <w:suppressAutoHyphens/>
        <w:spacing w:line="260" w:lineRule="exact"/>
        <w:rPr>
          <w:rFonts w:ascii="Arial" w:hAnsi="Arial" w:cs="Arial"/>
          <w:color w:val="000000"/>
          <w:sz w:val="20"/>
          <w:szCs w:val="20"/>
        </w:rPr>
      </w:pPr>
      <w:r w:rsidRPr="0082224F">
        <w:rPr>
          <w:rFonts w:ascii="Arial" w:eastAsia="Calibri" w:hAnsi="Arial" w:cs="Arial"/>
          <w:color w:val="000000"/>
          <w:sz w:val="20"/>
          <w:szCs w:val="20"/>
        </w:rPr>
        <w:t>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p w14:paraId="79A569BF" w14:textId="77777777" w:rsidR="00791B97" w:rsidRDefault="00791B97" w:rsidP="00526C89">
      <w:pPr>
        <w:suppressAutoHyphens/>
        <w:rPr>
          <w:rFonts w:ascii="Arial" w:hAnsi="Arial" w:cs="Arial"/>
          <w:sz w:val="20"/>
          <w:szCs w:val="20"/>
        </w:rPr>
      </w:pPr>
    </w:p>
    <w:p w14:paraId="59D6B29B" w14:textId="49B5B4E7" w:rsidR="00BF632F" w:rsidRDefault="00BF632F" w:rsidP="00526C89">
      <w:pPr>
        <w:suppressAutoHyphens/>
        <w:rPr>
          <w:rFonts w:ascii="Arial" w:hAnsi="Arial" w:cs="Arial"/>
          <w:sz w:val="20"/>
          <w:szCs w:val="20"/>
        </w:rPr>
      </w:pPr>
    </w:p>
    <w:p w14:paraId="5AE9D4A3" w14:textId="578F5F6F" w:rsidR="00544D58" w:rsidRDefault="00544D58" w:rsidP="00526C89">
      <w:pPr>
        <w:suppressAutoHyphens/>
        <w:rPr>
          <w:rFonts w:ascii="Arial" w:hAnsi="Arial" w:cs="Arial"/>
          <w:sz w:val="20"/>
          <w:szCs w:val="20"/>
        </w:rPr>
      </w:pPr>
    </w:p>
    <w:p w14:paraId="324D0695" w14:textId="50025320" w:rsidR="00544D58" w:rsidRDefault="00544D58" w:rsidP="00526C89">
      <w:pPr>
        <w:suppressAutoHyphens/>
        <w:rPr>
          <w:rFonts w:ascii="Arial" w:hAnsi="Arial" w:cs="Arial"/>
          <w:sz w:val="20"/>
          <w:szCs w:val="20"/>
        </w:rPr>
      </w:pPr>
    </w:p>
    <w:p w14:paraId="043BDA08" w14:textId="07280B80" w:rsidR="00544D58" w:rsidRDefault="00544D58" w:rsidP="00526C89">
      <w:pPr>
        <w:suppressAutoHyphens/>
        <w:rPr>
          <w:rFonts w:ascii="Arial" w:hAnsi="Arial" w:cs="Arial"/>
          <w:sz w:val="20"/>
          <w:szCs w:val="20"/>
        </w:rPr>
      </w:pPr>
    </w:p>
    <w:p w14:paraId="264DCF85" w14:textId="77777777" w:rsidR="00544D58" w:rsidRPr="00730BFC" w:rsidRDefault="00544D58" w:rsidP="00526C89">
      <w:pPr>
        <w:suppressAutoHyphens/>
        <w:rPr>
          <w:rFonts w:ascii="Arial" w:hAnsi="Arial" w:cs="Arial"/>
          <w:sz w:val="20"/>
          <w:szCs w:val="20"/>
        </w:rPr>
      </w:pPr>
    </w:p>
    <w:p w14:paraId="73732777" w14:textId="6BE4D6B5" w:rsidR="006D6C7B" w:rsidRPr="005733FB" w:rsidRDefault="00084BAC" w:rsidP="006D6C7B">
      <w:pPr>
        <w:suppressAutoHyphens/>
        <w:rPr>
          <w:rFonts w:ascii="Arial" w:hAnsi="Arial" w:cs="Arial"/>
          <w:sz w:val="20"/>
          <w:szCs w:val="20"/>
        </w:rPr>
      </w:pPr>
      <w:r w:rsidRPr="00730BFC">
        <w:rPr>
          <w:rFonts w:ascii="Arial" w:hAnsi="Arial" w:cs="Arial"/>
          <w:sz w:val="20"/>
          <w:szCs w:val="20"/>
        </w:rPr>
        <w:t>Številka:</w:t>
      </w:r>
      <w:r w:rsidR="004C4B12" w:rsidRPr="00730BFC">
        <w:rPr>
          <w:rFonts w:ascii="Arial" w:hAnsi="Arial" w:cs="Arial"/>
          <w:sz w:val="20"/>
          <w:szCs w:val="20"/>
        </w:rPr>
        <w:t xml:space="preserve"> </w:t>
      </w:r>
      <w:r w:rsidR="005733FB">
        <w:rPr>
          <w:rFonts w:ascii="Arial" w:hAnsi="Arial" w:cs="Arial"/>
          <w:sz w:val="20"/>
          <w:szCs w:val="20"/>
        </w:rPr>
        <w:t xml:space="preserve"> </w:t>
      </w:r>
      <w:r w:rsidR="005733FB" w:rsidRPr="005733FB">
        <w:rPr>
          <w:rFonts w:ascii="Arial" w:hAnsi="Arial" w:cs="Arial"/>
          <w:sz w:val="20"/>
          <w:szCs w:val="20"/>
        </w:rPr>
        <w:t xml:space="preserve">5541-158/2019/3 </w:t>
      </w:r>
      <w:r w:rsidR="006D6C7B" w:rsidRPr="005733FB">
        <w:rPr>
          <w:rFonts w:ascii="Arial" w:hAnsi="Arial" w:cs="Arial"/>
          <w:sz w:val="20"/>
          <w:szCs w:val="20"/>
        </w:rPr>
        <w:t xml:space="preserve"> </w:t>
      </w:r>
    </w:p>
    <w:p w14:paraId="14EA15F0" w14:textId="12B9297B" w:rsidR="006D6C7B" w:rsidRDefault="006D6C7B" w:rsidP="006D6C7B">
      <w:pPr>
        <w:suppressAutoHyphens/>
        <w:rPr>
          <w:rFonts w:ascii="Arial" w:hAnsi="Arial" w:cs="Arial"/>
          <w:sz w:val="20"/>
          <w:szCs w:val="20"/>
        </w:rPr>
      </w:pPr>
      <w:r w:rsidRPr="005733FB">
        <w:rPr>
          <w:rFonts w:ascii="Arial" w:hAnsi="Arial" w:cs="Arial"/>
          <w:sz w:val="20"/>
          <w:szCs w:val="20"/>
        </w:rPr>
        <w:t xml:space="preserve">Datum:    </w:t>
      </w:r>
      <w:r w:rsidR="005733FB" w:rsidRPr="005733FB">
        <w:rPr>
          <w:rFonts w:ascii="Arial" w:hAnsi="Arial" w:cs="Arial"/>
          <w:sz w:val="20"/>
          <w:szCs w:val="20"/>
        </w:rPr>
        <w:t>14. 2. 2020</w:t>
      </w:r>
      <w:r w:rsidRPr="005733FB">
        <w:rPr>
          <w:rFonts w:ascii="Arial" w:hAnsi="Arial" w:cs="Arial"/>
          <w:sz w:val="20"/>
          <w:szCs w:val="20"/>
        </w:rPr>
        <w:t xml:space="preserve">                                                                       </w:t>
      </w:r>
      <w:r>
        <w:rPr>
          <w:rFonts w:ascii="Arial" w:hAnsi="Arial" w:cs="Arial"/>
          <w:sz w:val="20"/>
          <w:szCs w:val="20"/>
        </w:rPr>
        <w:t>mag. Zoran Poznič</w:t>
      </w:r>
    </w:p>
    <w:p w14:paraId="34A5F69F" w14:textId="6DD0EE79" w:rsidR="00831C88" w:rsidRPr="0088066F" w:rsidRDefault="006D6C7B" w:rsidP="006D6C7B">
      <w:pPr>
        <w:suppressAutoHyphens/>
        <w:rPr>
          <w:rFonts w:ascii="Arial" w:hAnsi="Arial" w:cs="Arial"/>
          <w:bCs/>
          <w:sz w:val="20"/>
          <w:szCs w:val="20"/>
        </w:rPr>
      </w:pPr>
      <w:r>
        <w:rPr>
          <w:rFonts w:ascii="Arial" w:hAnsi="Arial" w:cs="Arial"/>
          <w:sz w:val="20"/>
          <w:szCs w:val="20"/>
        </w:rPr>
        <w:t xml:space="preserve">                                                                                                                     minister</w:t>
      </w:r>
      <w:r w:rsidR="001E53C8">
        <w:rPr>
          <w:rFonts w:ascii="Arial" w:hAnsi="Arial" w:cs="Arial"/>
          <w:sz w:val="20"/>
          <w:szCs w:val="20"/>
        </w:rPr>
        <w:tab/>
      </w:r>
      <w:r w:rsidR="001E53C8">
        <w:rPr>
          <w:rFonts w:ascii="Arial" w:hAnsi="Arial" w:cs="Arial"/>
          <w:sz w:val="20"/>
          <w:szCs w:val="20"/>
        </w:rPr>
        <w:tab/>
      </w:r>
      <w:r w:rsidR="001E53C8">
        <w:rPr>
          <w:rFonts w:ascii="Arial" w:hAnsi="Arial" w:cs="Arial"/>
          <w:sz w:val="20"/>
          <w:szCs w:val="20"/>
        </w:rPr>
        <w:tab/>
      </w:r>
      <w:r w:rsidR="001E53C8">
        <w:rPr>
          <w:rFonts w:ascii="Arial" w:hAnsi="Arial" w:cs="Arial"/>
          <w:sz w:val="20"/>
          <w:szCs w:val="20"/>
        </w:rPr>
        <w:tab/>
        <w:t xml:space="preserve">  </w:t>
      </w:r>
      <w:r>
        <w:rPr>
          <w:rFonts w:ascii="Arial" w:eastAsia="Calibri" w:hAnsi="Arial" w:cs="Arial"/>
          <w:color w:val="000000"/>
          <w:sz w:val="20"/>
          <w:szCs w:val="20"/>
        </w:rPr>
        <w:t xml:space="preserve"> </w:t>
      </w:r>
    </w:p>
    <w:p w14:paraId="5DF2F69F" w14:textId="77777777" w:rsidR="00A27565" w:rsidRPr="0088066F" w:rsidRDefault="00A27565" w:rsidP="00526C89">
      <w:pPr>
        <w:rPr>
          <w:rFonts w:ascii="Arial" w:hAnsi="Arial" w:cs="Arial"/>
          <w:b/>
          <w:bCs/>
          <w:sz w:val="20"/>
          <w:szCs w:val="20"/>
        </w:rPr>
      </w:pPr>
    </w:p>
    <w:sectPr w:rsidR="00A27565" w:rsidRPr="0088066F" w:rsidSect="009F76D1">
      <w:headerReference w:type="default" r:id="rId32"/>
      <w:footerReference w:type="even" r:id="rId33"/>
      <w:footerReference w:type="default" r:id="rId34"/>
      <w:headerReference w:type="first" r:id="rId35"/>
      <w:footerReference w:type="first" r:id="rId36"/>
      <w:pgSz w:w="11906" w:h="16838" w:code="9"/>
      <w:pgMar w:top="1735"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FCE6" w14:textId="77777777" w:rsidR="002B4493" w:rsidRDefault="002B4493">
      <w:r>
        <w:separator/>
      </w:r>
    </w:p>
  </w:endnote>
  <w:endnote w:type="continuationSeparator" w:id="0">
    <w:p w14:paraId="4095F2B4" w14:textId="77777777" w:rsidR="002B4493" w:rsidRDefault="002B4493">
      <w:r>
        <w:continuationSeparator/>
      </w:r>
    </w:p>
  </w:endnote>
  <w:endnote w:type="continuationNotice" w:id="1">
    <w:p w14:paraId="579DC51D" w14:textId="77777777" w:rsidR="002B4493" w:rsidRDefault="002B4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C975" w14:textId="77777777" w:rsidR="00DA2874" w:rsidRDefault="00DA287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AD7E20" w14:textId="77777777" w:rsidR="00DA2874" w:rsidRDefault="00DA2874"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7BB" w14:textId="5B69D0EA" w:rsidR="00DA2874" w:rsidRPr="001534BE" w:rsidRDefault="00DA2874"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p>
  <w:p w14:paraId="1E743DF6" w14:textId="77777777" w:rsidR="00DA2874" w:rsidRDefault="00DA2874"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81BC" w14:textId="22184B3F" w:rsidR="00DA2874" w:rsidRPr="001534BE" w:rsidRDefault="00DA2874"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p>
  <w:p w14:paraId="09E8011C" w14:textId="77777777" w:rsidR="00DA2874" w:rsidRDefault="00DA28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2B25" w14:textId="77777777" w:rsidR="002B4493" w:rsidRDefault="002B4493">
      <w:r>
        <w:separator/>
      </w:r>
    </w:p>
  </w:footnote>
  <w:footnote w:type="continuationSeparator" w:id="0">
    <w:p w14:paraId="18FA9BEF" w14:textId="77777777" w:rsidR="002B4493" w:rsidRDefault="002B4493">
      <w:r>
        <w:continuationSeparator/>
      </w:r>
    </w:p>
  </w:footnote>
  <w:footnote w:type="continuationNotice" w:id="1">
    <w:p w14:paraId="798AF437" w14:textId="77777777" w:rsidR="002B4493" w:rsidRDefault="002B4493"/>
  </w:footnote>
  <w:footnote w:id="2">
    <w:p w14:paraId="47647853" w14:textId="69B65294" w:rsidR="00DA2874" w:rsidRDefault="00DA2874">
      <w:r w:rsidRPr="00C85D74">
        <w:rPr>
          <w:rStyle w:val="Sprotnaopomba-sklic"/>
        </w:rPr>
        <w:footnoteRef/>
      </w:r>
      <w:r w:rsidRPr="00C85D74">
        <w:t xml:space="preserve"> </w:t>
      </w:r>
      <w:r w:rsidRPr="00DF798B">
        <w:rPr>
          <w:rFonts w:ascii="Calibri" w:hAnsi="Calibri"/>
          <w:sz w:val="18"/>
          <w:szCs w:val="18"/>
        </w:rPr>
        <w:t>Področja KKS sle</w:t>
      </w:r>
      <w:r>
        <w:rPr>
          <w:rFonts w:ascii="Calibri" w:hAnsi="Calibri"/>
          <w:sz w:val="18"/>
          <w:szCs w:val="18"/>
        </w:rPr>
        <w:t xml:space="preserve">dijo opredelitvi kot jih navajata </w:t>
      </w:r>
      <w:r w:rsidRPr="00DF798B">
        <w:rPr>
          <w:rFonts w:ascii="Calibri" w:hAnsi="Calibri"/>
          <w:sz w:val="18"/>
          <w:szCs w:val="18"/>
        </w:rPr>
        <w:t>pomembnejši</w:t>
      </w:r>
      <w:r>
        <w:rPr>
          <w:rFonts w:ascii="Calibri" w:hAnsi="Calibri"/>
          <w:sz w:val="18"/>
          <w:szCs w:val="18"/>
        </w:rPr>
        <w:t xml:space="preserve"> evropski </w:t>
      </w:r>
      <w:r w:rsidRPr="00DF798B">
        <w:rPr>
          <w:rFonts w:ascii="Calibri" w:hAnsi="Calibri"/>
          <w:sz w:val="18"/>
          <w:szCs w:val="18"/>
        </w:rPr>
        <w:t xml:space="preserve">študiji </w:t>
      </w:r>
      <w:r>
        <w:rPr>
          <w:rFonts w:ascii="Calibri" w:hAnsi="Calibri"/>
          <w:sz w:val="18"/>
          <w:szCs w:val="18"/>
        </w:rPr>
        <w:t xml:space="preserve">tega sektorja </w:t>
      </w:r>
      <w:r w:rsidRPr="00DF798B">
        <w:rPr>
          <w:rFonts w:ascii="Calibri" w:hAnsi="Calibri" w:cs="Arial"/>
          <w:i/>
          <w:sz w:val="18"/>
          <w:szCs w:val="18"/>
        </w:rPr>
        <w:t>Boosting the competitiveness for cultural and creative industries for growth and jobs</w:t>
      </w:r>
      <w:r w:rsidRPr="00DF798B">
        <w:rPr>
          <w:rFonts w:ascii="Calibri" w:hAnsi="Calibri"/>
          <w:sz w:val="18"/>
          <w:szCs w:val="18"/>
        </w:rPr>
        <w:t>, 2016</w:t>
      </w:r>
      <w:r>
        <w:rPr>
          <w:rFonts w:ascii="Calibri" w:hAnsi="Calibri"/>
          <w:sz w:val="18"/>
          <w:szCs w:val="18"/>
        </w:rPr>
        <w:t>,</w:t>
      </w:r>
      <w:r w:rsidRPr="00DF798B">
        <w:rPr>
          <w:rFonts w:ascii="Calibri" w:hAnsi="Calibri"/>
          <w:sz w:val="18"/>
          <w:szCs w:val="18"/>
        </w:rPr>
        <w:t xml:space="preserve"> </w:t>
      </w:r>
      <w:hyperlink w:history="1">
        <w:r w:rsidRPr="00DF798B">
          <w:rPr>
            <w:rStyle w:val="Hiperpovezava"/>
            <w:rFonts w:ascii="Calibri" w:hAnsi="Calibri"/>
            <w:sz w:val="18"/>
            <w:szCs w:val="18"/>
          </w:rPr>
          <w:t>http://ec.europa.eu/growth/content/boosting-competitiveness-cultural-and-creative-industries-growth-and-jobs-0_en</w:t>
        </w:r>
      </w:hyperlink>
      <w:r w:rsidRPr="00DF798B">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A16C" w14:textId="77777777" w:rsidR="00DA2874" w:rsidRPr="00110CBD" w:rsidRDefault="00DA2874"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B509" w14:textId="77777777" w:rsidR="00DA2874" w:rsidRDefault="00DA2874" w:rsidP="003A027A">
    <w:pPr>
      <w:pStyle w:val="Glava"/>
      <w:tabs>
        <w:tab w:val="clear" w:pos="4320"/>
        <w:tab w:val="clear" w:pos="8640"/>
        <w:tab w:val="left" w:pos="4111"/>
      </w:tabs>
      <w:spacing w:before="120" w:line="240" w:lineRule="exact"/>
      <w:rPr>
        <w:b/>
      </w:rPr>
    </w:pPr>
  </w:p>
  <w:p w14:paraId="7E15CEF1" w14:textId="77777777" w:rsidR="00DA2874" w:rsidRDefault="00DA2874" w:rsidP="003A027A">
    <w:pPr>
      <w:pStyle w:val="Glava"/>
      <w:tabs>
        <w:tab w:val="clear" w:pos="4320"/>
        <w:tab w:val="clear" w:pos="8640"/>
        <w:tab w:val="left" w:pos="4111"/>
      </w:tabs>
      <w:spacing w:before="120" w:line="240" w:lineRule="exact"/>
      <w:rPr>
        <w:b/>
      </w:rPr>
    </w:pPr>
  </w:p>
  <w:p w14:paraId="25B0E7FE" w14:textId="12C2AD8E" w:rsidR="00DA2874" w:rsidRPr="00696A8E" w:rsidRDefault="00DA2874" w:rsidP="003A027A">
    <w:pPr>
      <w:pStyle w:val="Glava"/>
      <w:tabs>
        <w:tab w:val="clear" w:pos="4320"/>
        <w:tab w:val="clear" w:pos="8640"/>
        <w:tab w:val="left" w:pos="4111"/>
      </w:tabs>
      <w:spacing w:before="120" w:line="240" w:lineRule="exact"/>
      <w:rPr>
        <w:b/>
      </w:rPr>
    </w:pPr>
    <w:r w:rsidRPr="00696A8E">
      <w:rPr>
        <w:rFonts w:cs="Arial"/>
        <w:b/>
        <w:noProof/>
        <w:sz w:val="16"/>
        <w:lang w:val="sl-SI" w:eastAsia="sl-SI"/>
      </w:rPr>
      <w:drawing>
        <wp:anchor distT="0" distB="0" distL="114300" distR="114300" simplePos="0" relativeHeight="251660800" behindDoc="0" locked="0" layoutInCell="1" allowOverlap="1" wp14:anchorId="2084BE49" wp14:editId="1F84A713">
          <wp:simplePos x="0" y="0"/>
          <wp:positionH relativeFrom="page">
            <wp:posOffset>4965065</wp:posOffset>
          </wp:positionH>
          <wp:positionV relativeFrom="page">
            <wp:posOffset>375285</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A8E">
      <w:rPr>
        <w:b/>
        <w:noProof/>
        <w:lang w:val="sl-SI" w:eastAsia="sl-SI"/>
      </w:rPr>
      <w:drawing>
        <wp:anchor distT="0" distB="0" distL="114300" distR="114300" simplePos="0" relativeHeight="251658752" behindDoc="0" locked="0" layoutInCell="1" allowOverlap="1" wp14:anchorId="3F0A525A" wp14:editId="0A06275B">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A8E">
      <w:rPr>
        <w:rFonts w:cs="Arial"/>
        <w:b/>
        <w:noProof/>
        <w:sz w:val="16"/>
        <w:lang w:val="sl-SI" w:eastAsia="sl-SI"/>
      </w:rPr>
      <w:drawing>
        <wp:anchor distT="0" distB="0" distL="114300" distR="114300" simplePos="0" relativeHeight="251657728" behindDoc="0" locked="0" layoutInCell="1" allowOverlap="1" wp14:anchorId="29208DAD" wp14:editId="60E7E17D">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A8E">
      <w:rPr>
        <w:rFonts w:cs="Arial"/>
        <w:b/>
        <w:noProof/>
        <w:sz w:val="16"/>
        <w:lang w:val="sl-SI" w:eastAsia="sl-SI"/>
      </w:rPr>
      <w:drawing>
        <wp:anchor distT="0" distB="0" distL="114300" distR="114300" simplePos="0" relativeHeight="251656704" behindDoc="1" locked="0" layoutInCell="1" allowOverlap="1" wp14:anchorId="3AC268BA" wp14:editId="4F388C20">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0B93E" w14:textId="77777777" w:rsidR="00DA2874" w:rsidRDefault="00DA2874" w:rsidP="003A027A">
    <w:pPr>
      <w:pStyle w:val="Glava"/>
      <w:tabs>
        <w:tab w:val="clear" w:pos="4320"/>
        <w:tab w:val="clear" w:pos="8640"/>
        <w:tab w:val="left" w:pos="4111"/>
      </w:tabs>
      <w:spacing w:before="120" w:line="240" w:lineRule="exact"/>
    </w:pPr>
  </w:p>
  <w:p w14:paraId="128F3B52" w14:textId="77777777" w:rsidR="00DA2874" w:rsidRPr="008F3500" w:rsidRDefault="00DA2874" w:rsidP="003A027A">
    <w:pPr>
      <w:pStyle w:val="Glava"/>
      <w:tabs>
        <w:tab w:val="clear" w:pos="4320"/>
        <w:tab w:val="clear" w:pos="8640"/>
        <w:tab w:val="left" w:pos="4111"/>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218"/>
        </w:tabs>
        <w:ind w:left="502"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7F12FC"/>
    <w:multiLevelType w:val="hybridMultilevel"/>
    <w:tmpl w:val="F0FA5C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B21E07"/>
    <w:multiLevelType w:val="hybridMultilevel"/>
    <w:tmpl w:val="7B641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961BF7"/>
    <w:multiLevelType w:val="hybridMultilevel"/>
    <w:tmpl w:val="AD9007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091107A2"/>
    <w:multiLevelType w:val="hybridMultilevel"/>
    <w:tmpl w:val="E5A2113C"/>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3B695A"/>
    <w:multiLevelType w:val="hybridMultilevel"/>
    <w:tmpl w:val="BD285608"/>
    <w:lvl w:ilvl="0" w:tplc="DFAA0CBE">
      <w:numFmt w:val="bullet"/>
      <w:lvlText w:val="•"/>
      <w:lvlJc w:val="left"/>
      <w:pPr>
        <w:ind w:left="360" w:hanging="360"/>
      </w:pPr>
      <w:rPr>
        <w:rFonts w:ascii="Calibri" w:eastAsiaTheme="minorHAnsi" w:hAnsi="Calibri" w:cs="Calibri" w:hint="default"/>
        <w:color w:val="auto"/>
      </w:rPr>
    </w:lvl>
    <w:lvl w:ilvl="1" w:tplc="E444C330">
      <w:numFmt w:val="bullet"/>
      <w:lvlText w:val="–"/>
      <w:lvlJc w:val="left"/>
      <w:pPr>
        <w:ind w:left="1425" w:hanging="705"/>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35739"/>
    <w:multiLevelType w:val="hybridMultilevel"/>
    <w:tmpl w:val="EB0CB4DC"/>
    <w:lvl w:ilvl="0" w:tplc="0424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3" w15:restartNumberingAfterBreak="0">
    <w:nsid w:val="13194CB9"/>
    <w:multiLevelType w:val="hybridMultilevel"/>
    <w:tmpl w:val="97AE788C"/>
    <w:lvl w:ilvl="0" w:tplc="04240001">
      <w:start w:val="1"/>
      <w:numFmt w:val="bullet"/>
      <w:lvlText w:val=""/>
      <w:lvlJc w:val="left"/>
      <w:pPr>
        <w:ind w:left="1344" w:hanging="360"/>
      </w:pPr>
      <w:rPr>
        <w:rFonts w:ascii="Symbol" w:hAnsi="Symbol" w:hint="default"/>
      </w:rPr>
    </w:lvl>
    <w:lvl w:ilvl="1" w:tplc="04240003" w:tentative="1">
      <w:start w:val="1"/>
      <w:numFmt w:val="bullet"/>
      <w:lvlText w:val="o"/>
      <w:lvlJc w:val="left"/>
      <w:pPr>
        <w:ind w:left="2064" w:hanging="360"/>
      </w:pPr>
      <w:rPr>
        <w:rFonts w:ascii="Courier New" w:hAnsi="Courier New" w:cs="Courier New" w:hint="default"/>
      </w:rPr>
    </w:lvl>
    <w:lvl w:ilvl="2" w:tplc="04240005" w:tentative="1">
      <w:start w:val="1"/>
      <w:numFmt w:val="bullet"/>
      <w:lvlText w:val=""/>
      <w:lvlJc w:val="left"/>
      <w:pPr>
        <w:ind w:left="2784" w:hanging="360"/>
      </w:pPr>
      <w:rPr>
        <w:rFonts w:ascii="Wingdings" w:hAnsi="Wingdings" w:hint="default"/>
      </w:rPr>
    </w:lvl>
    <w:lvl w:ilvl="3" w:tplc="04240001" w:tentative="1">
      <w:start w:val="1"/>
      <w:numFmt w:val="bullet"/>
      <w:lvlText w:val=""/>
      <w:lvlJc w:val="left"/>
      <w:pPr>
        <w:ind w:left="3504" w:hanging="360"/>
      </w:pPr>
      <w:rPr>
        <w:rFonts w:ascii="Symbol" w:hAnsi="Symbol" w:hint="default"/>
      </w:rPr>
    </w:lvl>
    <w:lvl w:ilvl="4" w:tplc="04240003" w:tentative="1">
      <w:start w:val="1"/>
      <w:numFmt w:val="bullet"/>
      <w:lvlText w:val="o"/>
      <w:lvlJc w:val="left"/>
      <w:pPr>
        <w:ind w:left="4224" w:hanging="360"/>
      </w:pPr>
      <w:rPr>
        <w:rFonts w:ascii="Courier New" w:hAnsi="Courier New" w:cs="Courier New" w:hint="default"/>
      </w:rPr>
    </w:lvl>
    <w:lvl w:ilvl="5" w:tplc="04240005" w:tentative="1">
      <w:start w:val="1"/>
      <w:numFmt w:val="bullet"/>
      <w:lvlText w:val=""/>
      <w:lvlJc w:val="left"/>
      <w:pPr>
        <w:ind w:left="4944" w:hanging="360"/>
      </w:pPr>
      <w:rPr>
        <w:rFonts w:ascii="Wingdings" w:hAnsi="Wingdings" w:hint="default"/>
      </w:rPr>
    </w:lvl>
    <w:lvl w:ilvl="6" w:tplc="04240001" w:tentative="1">
      <w:start w:val="1"/>
      <w:numFmt w:val="bullet"/>
      <w:lvlText w:val=""/>
      <w:lvlJc w:val="left"/>
      <w:pPr>
        <w:ind w:left="5664" w:hanging="360"/>
      </w:pPr>
      <w:rPr>
        <w:rFonts w:ascii="Symbol" w:hAnsi="Symbol" w:hint="default"/>
      </w:rPr>
    </w:lvl>
    <w:lvl w:ilvl="7" w:tplc="04240003" w:tentative="1">
      <w:start w:val="1"/>
      <w:numFmt w:val="bullet"/>
      <w:lvlText w:val="o"/>
      <w:lvlJc w:val="left"/>
      <w:pPr>
        <w:ind w:left="6384" w:hanging="360"/>
      </w:pPr>
      <w:rPr>
        <w:rFonts w:ascii="Courier New" w:hAnsi="Courier New" w:cs="Courier New" w:hint="default"/>
      </w:rPr>
    </w:lvl>
    <w:lvl w:ilvl="8" w:tplc="04240005" w:tentative="1">
      <w:start w:val="1"/>
      <w:numFmt w:val="bullet"/>
      <w:lvlText w:val=""/>
      <w:lvlJc w:val="left"/>
      <w:pPr>
        <w:ind w:left="7104" w:hanging="360"/>
      </w:pPr>
      <w:rPr>
        <w:rFonts w:ascii="Wingdings" w:hAnsi="Wingdings" w:hint="default"/>
      </w:rPr>
    </w:lvl>
  </w:abstractNum>
  <w:abstractNum w:abstractNumId="14" w15:restartNumberingAfterBreak="0">
    <w:nsid w:val="13350565"/>
    <w:multiLevelType w:val="hybridMultilevel"/>
    <w:tmpl w:val="99DAD5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B87825"/>
    <w:multiLevelType w:val="hybridMultilevel"/>
    <w:tmpl w:val="C97874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5D95871"/>
    <w:multiLevelType w:val="hybridMultilevel"/>
    <w:tmpl w:val="826C0C54"/>
    <w:lvl w:ilvl="0" w:tplc="031EE750">
      <w:start w:val="1"/>
      <w:numFmt w:val="bullet"/>
      <w:lvlText w:val=""/>
      <w:lvlJc w:val="left"/>
      <w:pPr>
        <w:ind w:left="720" w:hanging="360"/>
      </w:pPr>
      <w:rPr>
        <w:rFonts w:ascii="Symbol" w:hAnsi="Symbo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74D24F0"/>
    <w:multiLevelType w:val="hybridMultilevel"/>
    <w:tmpl w:val="7C36A534"/>
    <w:lvl w:ilvl="0" w:tplc="AAAADA76">
      <w:start w:val="2"/>
      <w:numFmt w:val="lowerLetter"/>
      <w:lvlText w:val="%1."/>
      <w:lvlJc w:val="left"/>
      <w:pPr>
        <w:ind w:left="1068" w:hanging="360"/>
      </w:pPr>
      <w:rPr>
        <w:rFonts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1A305E2C"/>
    <w:multiLevelType w:val="multilevel"/>
    <w:tmpl w:val="CE66AB3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A34B32"/>
    <w:multiLevelType w:val="hybridMultilevel"/>
    <w:tmpl w:val="B060FB8C"/>
    <w:lvl w:ilvl="0" w:tplc="FE3CDCA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20D247EC"/>
    <w:multiLevelType w:val="hybridMultilevel"/>
    <w:tmpl w:val="C936BB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E76FAA"/>
    <w:multiLevelType w:val="hybridMultilevel"/>
    <w:tmpl w:val="FED26804"/>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4"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5" w15:restartNumberingAfterBreak="0">
    <w:nsid w:val="218051BC"/>
    <w:multiLevelType w:val="multilevel"/>
    <w:tmpl w:val="A30CA4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8B273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5403577"/>
    <w:multiLevelType w:val="multilevel"/>
    <w:tmpl w:val="AD342160"/>
    <w:lvl w:ilvl="0">
      <w:start w:val="3"/>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9" w15:restartNumberingAfterBreak="0">
    <w:nsid w:val="262D539F"/>
    <w:multiLevelType w:val="hybridMultilevel"/>
    <w:tmpl w:val="2A1014B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98E6E50"/>
    <w:multiLevelType w:val="hybridMultilevel"/>
    <w:tmpl w:val="6EF29FC8"/>
    <w:lvl w:ilvl="0" w:tplc="5712B2A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2A8B52A0"/>
    <w:multiLevelType w:val="hybridMultilevel"/>
    <w:tmpl w:val="81CE435C"/>
    <w:lvl w:ilvl="0" w:tplc="6E9CEDF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BE93427"/>
    <w:multiLevelType w:val="hybridMultilevel"/>
    <w:tmpl w:val="DE805F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1722036"/>
    <w:multiLevelType w:val="hybridMultilevel"/>
    <w:tmpl w:val="F280B9E4"/>
    <w:lvl w:ilvl="0" w:tplc="DFAA0CBE">
      <w:numFmt w:val="bullet"/>
      <w:lvlText w:val="•"/>
      <w:lvlJc w:val="left"/>
      <w:pPr>
        <w:ind w:left="720" w:hanging="360"/>
      </w:pPr>
      <w:rPr>
        <w:rFonts w:ascii="Calibri" w:eastAsiaTheme="minorHAns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3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346129DA"/>
    <w:multiLevelType w:val="multilevel"/>
    <w:tmpl w:val="758E3B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9" w15:restartNumberingAfterBreak="0">
    <w:nsid w:val="36824C73"/>
    <w:multiLevelType w:val="hybridMultilevel"/>
    <w:tmpl w:val="24AC41DE"/>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40" w15:restartNumberingAfterBreak="0">
    <w:nsid w:val="3691201A"/>
    <w:multiLevelType w:val="hybridMultilevel"/>
    <w:tmpl w:val="E5301FD6"/>
    <w:lvl w:ilvl="0" w:tplc="88D49C84">
      <w:numFmt w:val="bullet"/>
      <w:lvlText w:val=""/>
      <w:lvlJc w:val="left"/>
      <w:pPr>
        <w:ind w:left="638" w:hanging="413"/>
      </w:pPr>
      <w:rPr>
        <w:rFonts w:ascii="Wingdings" w:eastAsia="Times New Roman" w:hAnsi="Wingdings"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42"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43"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4" w15:restartNumberingAfterBreak="0">
    <w:nsid w:val="41774448"/>
    <w:multiLevelType w:val="multilevel"/>
    <w:tmpl w:val="63D44770"/>
    <w:lvl w:ilvl="0">
      <w:start w:val="2"/>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45" w15:restartNumberingAfterBreak="0">
    <w:nsid w:val="42963470"/>
    <w:multiLevelType w:val="multilevel"/>
    <w:tmpl w:val="7F4C01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3652C8"/>
    <w:multiLevelType w:val="multilevel"/>
    <w:tmpl w:val="0F98B7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48" w15:restartNumberingAfterBreak="0">
    <w:nsid w:val="480827E7"/>
    <w:multiLevelType w:val="hybridMultilevel"/>
    <w:tmpl w:val="16AE8206"/>
    <w:lvl w:ilvl="0" w:tplc="E444C3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A1F53F1"/>
    <w:multiLevelType w:val="hybridMultilevel"/>
    <w:tmpl w:val="659ED6C8"/>
    <w:lvl w:ilvl="0" w:tplc="5FDA986C">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51"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52" w15:restartNumberingAfterBreak="0">
    <w:nsid w:val="54505533"/>
    <w:multiLevelType w:val="hybridMultilevel"/>
    <w:tmpl w:val="A29EF220"/>
    <w:lvl w:ilvl="0" w:tplc="A4EA0E4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5D34584"/>
    <w:multiLevelType w:val="hybridMultilevel"/>
    <w:tmpl w:val="D68C35CE"/>
    <w:lvl w:ilvl="0" w:tplc="9B9C1D08">
      <w:start w:val="1"/>
      <w:numFmt w:val="decimal"/>
      <w:lvlText w:val="%1."/>
      <w:lvlJc w:val="left"/>
      <w:pPr>
        <w:tabs>
          <w:tab w:val="num" w:pos="360"/>
        </w:tabs>
        <w:ind w:left="360" w:hanging="360"/>
      </w:pPr>
      <w:rPr>
        <w:rFonts w:hint="default"/>
        <w:b w:val="0"/>
        <w:color w:val="auto"/>
      </w:rPr>
    </w:lvl>
    <w:lvl w:ilvl="1" w:tplc="04240019">
      <w:start w:val="1"/>
      <w:numFmt w:val="lowerLetter"/>
      <w:lvlText w:val="%2."/>
      <w:lvlJc w:val="left"/>
      <w:pPr>
        <w:tabs>
          <w:tab w:val="num" w:pos="938"/>
        </w:tabs>
        <w:ind w:left="938" w:hanging="360"/>
      </w:pPr>
    </w:lvl>
    <w:lvl w:ilvl="2" w:tplc="0424001B">
      <w:start w:val="1"/>
      <w:numFmt w:val="lowerRoman"/>
      <w:lvlText w:val="%3."/>
      <w:lvlJc w:val="right"/>
      <w:pPr>
        <w:tabs>
          <w:tab w:val="num" w:pos="1658"/>
        </w:tabs>
        <w:ind w:left="1658" w:hanging="180"/>
      </w:pPr>
    </w:lvl>
    <w:lvl w:ilvl="3" w:tplc="0424000F">
      <w:start w:val="1"/>
      <w:numFmt w:val="decimal"/>
      <w:lvlText w:val="%4."/>
      <w:lvlJc w:val="left"/>
      <w:pPr>
        <w:tabs>
          <w:tab w:val="num" w:pos="2378"/>
        </w:tabs>
        <w:ind w:left="2378" w:hanging="360"/>
      </w:pPr>
    </w:lvl>
    <w:lvl w:ilvl="4" w:tplc="04240019">
      <w:start w:val="1"/>
      <w:numFmt w:val="lowerLetter"/>
      <w:lvlText w:val="%5."/>
      <w:lvlJc w:val="left"/>
      <w:pPr>
        <w:tabs>
          <w:tab w:val="num" w:pos="3098"/>
        </w:tabs>
        <w:ind w:left="3098" w:hanging="360"/>
      </w:pPr>
    </w:lvl>
    <w:lvl w:ilvl="5" w:tplc="0424001B">
      <w:start w:val="1"/>
      <w:numFmt w:val="lowerRoman"/>
      <w:lvlText w:val="%6."/>
      <w:lvlJc w:val="right"/>
      <w:pPr>
        <w:tabs>
          <w:tab w:val="num" w:pos="3818"/>
        </w:tabs>
        <w:ind w:left="3818" w:hanging="180"/>
      </w:pPr>
    </w:lvl>
    <w:lvl w:ilvl="6" w:tplc="0424000F">
      <w:start w:val="1"/>
      <w:numFmt w:val="decimal"/>
      <w:lvlText w:val="%7."/>
      <w:lvlJc w:val="left"/>
      <w:pPr>
        <w:tabs>
          <w:tab w:val="num" w:pos="4538"/>
        </w:tabs>
        <w:ind w:left="4538" w:hanging="360"/>
      </w:pPr>
    </w:lvl>
    <w:lvl w:ilvl="7" w:tplc="04240019">
      <w:start w:val="1"/>
      <w:numFmt w:val="lowerLetter"/>
      <w:lvlText w:val="%8."/>
      <w:lvlJc w:val="left"/>
      <w:pPr>
        <w:tabs>
          <w:tab w:val="num" w:pos="5258"/>
        </w:tabs>
        <w:ind w:left="5258" w:hanging="360"/>
      </w:pPr>
    </w:lvl>
    <w:lvl w:ilvl="8" w:tplc="0424001B">
      <w:start w:val="1"/>
      <w:numFmt w:val="lowerRoman"/>
      <w:lvlText w:val="%9."/>
      <w:lvlJc w:val="right"/>
      <w:pPr>
        <w:tabs>
          <w:tab w:val="num" w:pos="5978"/>
        </w:tabs>
        <w:ind w:left="5978" w:hanging="180"/>
      </w:pPr>
    </w:lvl>
  </w:abstractNum>
  <w:abstractNum w:abstractNumId="54" w15:restartNumberingAfterBreak="0">
    <w:nsid w:val="566954F6"/>
    <w:multiLevelType w:val="hybridMultilevel"/>
    <w:tmpl w:val="8F6476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6F06C55"/>
    <w:multiLevelType w:val="multilevel"/>
    <w:tmpl w:val="85127F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7"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8" w15:restartNumberingAfterBreak="0">
    <w:nsid w:val="5A426476"/>
    <w:multiLevelType w:val="hybridMultilevel"/>
    <w:tmpl w:val="B082F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C742264"/>
    <w:multiLevelType w:val="hybridMultilevel"/>
    <w:tmpl w:val="0E96E38C"/>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60" w15:restartNumberingAfterBreak="0">
    <w:nsid w:val="5D91541B"/>
    <w:multiLevelType w:val="hybridMultilevel"/>
    <w:tmpl w:val="9EE8BC4C"/>
    <w:lvl w:ilvl="0" w:tplc="6D9EC24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E536493"/>
    <w:multiLevelType w:val="hybridMultilevel"/>
    <w:tmpl w:val="4558C734"/>
    <w:lvl w:ilvl="0" w:tplc="E7B6F038">
      <w:start w:val="11"/>
      <w:numFmt w:val="decimal"/>
      <w:lvlText w:val="%1."/>
      <w:lvlJc w:val="left"/>
      <w:pPr>
        <w:ind w:left="622" w:hanging="360"/>
      </w:pPr>
      <w:rPr>
        <w:rFonts w:hint="default"/>
      </w:rPr>
    </w:lvl>
    <w:lvl w:ilvl="1" w:tplc="04240019" w:tentative="1">
      <w:start w:val="1"/>
      <w:numFmt w:val="lowerLetter"/>
      <w:lvlText w:val="%2."/>
      <w:lvlJc w:val="left"/>
      <w:pPr>
        <w:ind w:left="1342" w:hanging="360"/>
      </w:pPr>
    </w:lvl>
    <w:lvl w:ilvl="2" w:tplc="0424001B" w:tentative="1">
      <w:start w:val="1"/>
      <w:numFmt w:val="lowerRoman"/>
      <w:lvlText w:val="%3."/>
      <w:lvlJc w:val="right"/>
      <w:pPr>
        <w:ind w:left="2062" w:hanging="180"/>
      </w:pPr>
    </w:lvl>
    <w:lvl w:ilvl="3" w:tplc="0424000F" w:tentative="1">
      <w:start w:val="1"/>
      <w:numFmt w:val="decimal"/>
      <w:lvlText w:val="%4."/>
      <w:lvlJc w:val="left"/>
      <w:pPr>
        <w:ind w:left="2782" w:hanging="360"/>
      </w:pPr>
    </w:lvl>
    <w:lvl w:ilvl="4" w:tplc="04240019" w:tentative="1">
      <w:start w:val="1"/>
      <w:numFmt w:val="lowerLetter"/>
      <w:lvlText w:val="%5."/>
      <w:lvlJc w:val="left"/>
      <w:pPr>
        <w:ind w:left="3502" w:hanging="360"/>
      </w:pPr>
    </w:lvl>
    <w:lvl w:ilvl="5" w:tplc="0424001B" w:tentative="1">
      <w:start w:val="1"/>
      <w:numFmt w:val="lowerRoman"/>
      <w:lvlText w:val="%6."/>
      <w:lvlJc w:val="right"/>
      <w:pPr>
        <w:ind w:left="4222" w:hanging="180"/>
      </w:pPr>
    </w:lvl>
    <w:lvl w:ilvl="6" w:tplc="0424000F" w:tentative="1">
      <w:start w:val="1"/>
      <w:numFmt w:val="decimal"/>
      <w:lvlText w:val="%7."/>
      <w:lvlJc w:val="left"/>
      <w:pPr>
        <w:ind w:left="4942" w:hanging="360"/>
      </w:pPr>
    </w:lvl>
    <w:lvl w:ilvl="7" w:tplc="04240019" w:tentative="1">
      <w:start w:val="1"/>
      <w:numFmt w:val="lowerLetter"/>
      <w:lvlText w:val="%8."/>
      <w:lvlJc w:val="left"/>
      <w:pPr>
        <w:ind w:left="5662" w:hanging="360"/>
      </w:pPr>
    </w:lvl>
    <w:lvl w:ilvl="8" w:tplc="0424001B" w:tentative="1">
      <w:start w:val="1"/>
      <w:numFmt w:val="lowerRoman"/>
      <w:lvlText w:val="%9."/>
      <w:lvlJc w:val="right"/>
      <w:pPr>
        <w:ind w:left="6382" w:hanging="180"/>
      </w:pPr>
    </w:lvl>
  </w:abstractNum>
  <w:abstractNum w:abstractNumId="62" w15:restartNumberingAfterBreak="0">
    <w:nsid w:val="5E7159DA"/>
    <w:multiLevelType w:val="hybridMultilevel"/>
    <w:tmpl w:val="7FECE316"/>
    <w:lvl w:ilvl="0" w:tplc="DD5838F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6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15A088B"/>
    <w:multiLevelType w:val="multilevel"/>
    <w:tmpl w:val="8C4CAB7E"/>
    <w:lvl w:ilvl="0">
      <w:start w:val="4"/>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7" w15:restartNumberingAfterBreak="0">
    <w:nsid w:val="66842F7A"/>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6D00B0C"/>
    <w:multiLevelType w:val="hybridMultilevel"/>
    <w:tmpl w:val="DDD6F2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8FA7B89"/>
    <w:multiLevelType w:val="hybridMultilevel"/>
    <w:tmpl w:val="9E1E9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2608651E">
      <w:start w:val="1"/>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1"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B93DCF"/>
    <w:multiLevelType w:val="multilevel"/>
    <w:tmpl w:val="8C4CAB7E"/>
    <w:lvl w:ilvl="0">
      <w:start w:val="4"/>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4"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75" w15:restartNumberingAfterBreak="0">
    <w:nsid w:val="6D4550E9"/>
    <w:multiLevelType w:val="hybridMultilevel"/>
    <w:tmpl w:val="2736B0F4"/>
    <w:lvl w:ilvl="0" w:tplc="EAB49E16">
      <w:start w:val="10"/>
      <w:numFmt w:val="decimal"/>
      <w:lvlText w:val="%1."/>
      <w:lvlJc w:val="left"/>
      <w:pPr>
        <w:ind w:left="682" w:hanging="360"/>
      </w:pPr>
      <w:rPr>
        <w:rFonts w:hint="default"/>
      </w:rPr>
    </w:lvl>
    <w:lvl w:ilvl="1" w:tplc="04240019" w:tentative="1">
      <w:start w:val="1"/>
      <w:numFmt w:val="lowerLetter"/>
      <w:lvlText w:val="%2."/>
      <w:lvlJc w:val="left"/>
      <w:pPr>
        <w:ind w:left="1402" w:hanging="360"/>
      </w:pPr>
    </w:lvl>
    <w:lvl w:ilvl="2" w:tplc="0424001B" w:tentative="1">
      <w:start w:val="1"/>
      <w:numFmt w:val="lowerRoman"/>
      <w:lvlText w:val="%3."/>
      <w:lvlJc w:val="right"/>
      <w:pPr>
        <w:ind w:left="2122" w:hanging="180"/>
      </w:pPr>
    </w:lvl>
    <w:lvl w:ilvl="3" w:tplc="0424000F" w:tentative="1">
      <w:start w:val="1"/>
      <w:numFmt w:val="decimal"/>
      <w:lvlText w:val="%4."/>
      <w:lvlJc w:val="left"/>
      <w:pPr>
        <w:ind w:left="2842" w:hanging="360"/>
      </w:pPr>
    </w:lvl>
    <w:lvl w:ilvl="4" w:tplc="04240019" w:tentative="1">
      <w:start w:val="1"/>
      <w:numFmt w:val="lowerLetter"/>
      <w:lvlText w:val="%5."/>
      <w:lvlJc w:val="left"/>
      <w:pPr>
        <w:ind w:left="3562" w:hanging="360"/>
      </w:pPr>
    </w:lvl>
    <w:lvl w:ilvl="5" w:tplc="0424001B" w:tentative="1">
      <w:start w:val="1"/>
      <w:numFmt w:val="lowerRoman"/>
      <w:lvlText w:val="%6."/>
      <w:lvlJc w:val="right"/>
      <w:pPr>
        <w:ind w:left="4282" w:hanging="180"/>
      </w:pPr>
    </w:lvl>
    <w:lvl w:ilvl="6" w:tplc="0424000F" w:tentative="1">
      <w:start w:val="1"/>
      <w:numFmt w:val="decimal"/>
      <w:lvlText w:val="%7."/>
      <w:lvlJc w:val="left"/>
      <w:pPr>
        <w:ind w:left="5002" w:hanging="360"/>
      </w:pPr>
    </w:lvl>
    <w:lvl w:ilvl="7" w:tplc="04240019" w:tentative="1">
      <w:start w:val="1"/>
      <w:numFmt w:val="lowerLetter"/>
      <w:lvlText w:val="%8."/>
      <w:lvlJc w:val="left"/>
      <w:pPr>
        <w:ind w:left="5722" w:hanging="360"/>
      </w:pPr>
    </w:lvl>
    <w:lvl w:ilvl="8" w:tplc="0424001B" w:tentative="1">
      <w:start w:val="1"/>
      <w:numFmt w:val="lowerRoman"/>
      <w:lvlText w:val="%9."/>
      <w:lvlJc w:val="right"/>
      <w:pPr>
        <w:ind w:left="6442" w:hanging="180"/>
      </w:pPr>
    </w:lvl>
  </w:abstractNum>
  <w:abstractNum w:abstractNumId="76"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7" w15:restartNumberingAfterBreak="0">
    <w:nsid w:val="6F334EAF"/>
    <w:multiLevelType w:val="hybridMultilevel"/>
    <w:tmpl w:val="9BF6A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2E161E8"/>
    <w:multiLevelType w:val="hybridMultilevel"/>
    <w:tmpl w:val="E88A8E84"/>
    <w:lvl w:ilvl="0" w:tplc="0504CAD0">
      <w:start w:val="1"/>
      <w:numFmt w:val="upperRoman"/>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42635D5"/>
    <w:multiLevelType w:val="multilevel"/>
    <w:tmpl w:val="1CFAF6D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56734BD"/>
    <w:multiLevelType w:val="hybridMultilevel"/>
    <w:tmpl w:val="FA74DE72"/>
    <w:lvl w:ilvl="0" w:tplc="DFAA0CBE">
      <w:numFmt w:val="bullet"/>
      <w:lvlText w:val="•"/>
      <w:lvlJc w:val="left"/>
      <w:pPr>
        <w:ind w:left="720" w:hanging="360"/>
      </w:pPr>
      <w:rPr>
        <w:rFonts w:ascii="Calibri" w:eastAsiaTheme="minorHAns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1" w15:restartNumberingAfterBreak="0">
    <w:nsid w:val="76794C87"/>
    <w:multiLevelType w:val="hybridMultilevel"/>
    <w:tmpl w:val="91F259A0"/>
    <w:lvl w:ilvl="0" w:tplc="591E6D68">
      <w:start w:val="12"/>
      <w:numFmt w:val="decimal"/>
      <w:lvlText w:val="%1."/>
      <w:lvlJc w:val="left"/>
      <w:pPr>
        <w:ind w:left="562" w:hanging="360"/>
      </w:pPr>
      <w:rPr>
        <w:rFonts w:hint="default"/>
      </w:rPr>
    </w:lvl>
    <w:lvl w:ilvl="1" w:tplc="04240019" w:tentative="1">
      <w:start w:val="1"/>
      <w:numFmt w:val="lowerLetter"/>
      <w:lvlText w:val="%2."/>
      <w:lvlJc w:val="left"/>
      <w:pPr>
        <w:ind w:left="1282" w:hanging="360"/>
      </w:pPr>
    </w:lvl>
    <w:lvl w:ilvl="2" w:tplc="0424001B" w:tentative="1">
      <w:start w:val="1"/>
      <w:numFmt w:val="lowerRoman"/>
      <w:lvlText w:val="%3."/>
      <w:lvlJc w:val="right"/>
      <w:pPr>
        <w:ind w:left="2002" w:hanging="180"/>
      </w:pPr>
    </w:lvl>
    <w:lvl w:ilvl="3" w:tplc="0424000F" w:tentative="1">
      <w:start w:val="1"/>
      <w:numFmt w:val="decimal"/>
      <w:lvlText w:val="%4."/>
      <w:lvlJc w:val="left"/>
      <w:pPr>
        <w:ind w:left="2722" w:hanging="360"/>
      </w:pPr>
    </w:lvl>
    <w:lvl w:ilvl="4" w:tplc="04240019" w:tentative="1">
      <w:start w:val="1"/>
      <w:numFmt w:val="lowerLetter"/>
      <w:lvlText w:val="%5."/>
      <w:lvlJc w:val="left"/>
      <w:pPr>
        <w:ind w:left="3442" w:hanging="360"/>
      </w:pPr>
    </w:lvl>
    <w:lvl w:ilvl="5" w:tplc="0424001B" w:tentative="1">
      <w:start w:val="1"/>
      <w:numFmt w:val="lowerRoman"/>
      <w:lvlText w:val="%6."/>
      <w:lvlJc w:val="right"/>
      <w:pPr>
        <w:ind w:left="4162" w:hanging="180"/>
      </w:pPr>
    </w:lvl>
    <w:lvl w:ilvl="6" w:tplc="0424000F" w:tentative="1">
      <w:start w:val="1"/>
      <w:numFmt w:val="decimal"/>
      <w:lvlText w:val="%7."/>
      <w:lvlJc w:val="left"/>
      <w:pPr>
        <w:ind w:left="4882" w:hanging="360"/>
      </w:pPr>
    </w:lvl>
    <w:lvl w:ilvl="7" w:tplc="04240019" w:tentative="1">
      <w:start w:val="1"/>
      <w:numFmt w:val="lowerLetter"/>
      <w:lvlText w:val="%8."/>
      <w:lvlJc w:val="left"/>
      <w:pPr>
        <w:ind w:left="5602" w:hanging="360"/>
      </w:pPr>
    </w:lvl>
    <w:lvl w:ilvl="8" w:tplc="0424001B" w:tentative="1">
      <w:start w:val="1"/>
      <w:numFmt w:val="lowerRoman"/>
      <w:lvlText w:val="%9."/>
      <w:lvlJc w:val="right"/>
      <w:pPr>
        <w:ind w:left="6322" w:hanging="180"/>
      </w:pPr>
    </w:lvl>
  </w:abstractNum>
  <w:abstractNum w:abstractNumId="82" w15:restartNumberingAfterBreak="0">
    <w:nsid w:val="77664EAF"/>
    <w:multiLevelType w:val="multilevel"/>
    <w:tmpl w:val="9C480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84"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85"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C6863D9"/>
    <w:multiLevelType w:val="multilevel"/>
    <w:tmpl w:val="978C79A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9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abstractNum w:abstractNumId="92" w15:restartNumberingAfterBreak="0">
    <w:nsid w:val="7F861945"/>
    <w:multiLevelType w:val="hybridMultilevel"/>
    <w:tmpl w:val="0C1255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26"/>
  </w:num>
  <w:num w:numId="3">
    <w:abstractNumId w:val="10"/>
  </w:num>
  <w:num w:numId="4">
    <w:abstractNumId w:val="11"/>
  </w:num>
  <w:num w:numId="5">
    <w:abstractNumId w:val="15"/>
  </w:num>
  <w:num w:numId="6">
    <w:abstractNumId w:val="90"/>
  </w:num>
  <w:num w:numId="7">
    <w:abstractNumId w:val="58"/>
  </w:num>
  <w:num w:numId="8">
    <w:abstractNumId w:val="9"/>
  </w:num>
  <w:num w:numId="9">
    <w:abstractNumId w:val="32"/>
  </w:num>
  <w:num w:numId="10">
    <w:abstractNumId w:val="73"/>
  </w:num>
  <w:num w:numId="11">
    <w:abstractNumId w:val="83"/>
  </w:num>
  <w:num w:numId="12">
    <w:abstractNumId w:val="76"/>
  </w:num>
  <w:num w:numId="13">
    <w:abstractNumId w:val="85"/>
  </w:num>
  <w:num w:numId="14">
    <w:abstractNumId w:val="6"/>
  </w:num>
  <w:num w:numId="15">
    <w:abstractNumId w:val="34"/>
  </w:num>
  <w:num w:numId="16">
    <w:abstractNumId w:val="51"/>
  </w:num>
  <w:num w:numId="17">
    <w:abstractNumId w:val="41"/>
  </w:num>
  <w:num w:numId="18">
    <w:abstractNumId w:val="47"/>
  </w:num>
  <w:num w:numId="19">
    <w:abstractNumId w:val="50"/>
  </w:num>
  <w:num w:numId="20">
    <w:abstractNumId w:val="88"/>
  </w:num>
  <w:num w:numId="21">
    <w:abstractNumId w:val="74"/>
  </w:num>
  <w:num w:numId="22">
    <w:abstractNumId w:val="70"/>
  </w:num>
  <w:num w:numId="23">
    <w:abstractNumId w:val="12"/>
  </w:num>
  <w:num w:numId="24">
    <w:abstractNumId w:val="42"/>
  </w:num>
  <w:num w:numId="25">
    <w:abstractNumId w:val="91"/>
  </w:num>
  <w:num w:numId="26">
    <w:abstractNumId w:val="43"/>
  </w:num>
  <w:num w:numId="27">
    <w:abstractNumId w:val="66"/>
  </w:num>
  <w:num w:numId="28">
    <w:abstractNumId w:val="57"/>
  </w:num>
  <w:num w:numId="29">
    <w:abstractNumId w:val="84"/>
  </w:num>
  <w:num w:numId="30">
    <w:abstractNumId w:val="89"/>
  </w:num>
  <w:num w:numId="31">
    <w:abstractNumId w:val="27"/>
  </w:num>
  <w:num w:numId="32">
    <w:abstractNumId w:val="4"/>
  </w:num>
  <w:num w:numId="33">
    <w:abstractNumId w:val="1"/>
  </w:num>
  <w:num w:numId="34">
    <w:abstractNumId w:val="63"/>
  </w:num>
  <w:num w:numId="35">
    <w:abstractNumId w:val="86"/>
  </w:num>
  <w:num w:numId="36">
    <w:abstractNumId w:val="64"/>
  </w:num>
  <w:num w:numId="37">
    <w:abstractNumId w:val="23"/>
  </w:num>
  <w:num w:numId="38">
    <w:abstractNumId w:val="35"/>
  </w:num>
  <w:num w:numId="39">
    <w:abstractNumId w:val="33"/>
  </w:num>
  <w:num w:numId="40">
    <w:abstractNumId w:val="80"/>
  </w:num>
  <w:num w:numId="41">
    <w:abstractNumId w:val="49"/>
    <w:lvlOverride w:ilvl="0">
      <w:startOverride w:val="1"/>
    </w:lvlOverride>
    <w:lvlOverride w:ilvl="1"/>
    <w:lvlOverride w:ilvl="2"/>
    <w:lvlOverride w:ilvl="3"/>
    <w:lvlOverride w:ilvl="4"/>
    <w:lvlOverride w:ilvl="5"/>
    <w:lvlOverride w:ilvl="6"/>
    <w:lvlOverride w:ilvl="7"/>
    <w:lvlOverride w:ilvl="8"/>
  </w:num>
  <w:num w:numId="42">
    <w:abstractNumId w:val="13"/>
  </w:num>
  <w:num w:numId="43">
    <w:abstractNumId w:val="7"/>
  </w:num>
  <w:num w:numId="44">
    <w:abstractNumId w:val="18"/>
  </w:num>
  <w:num w:numId="45">
    <w:abstractNumId w:val="52"/>
  </w:num>
  <w:num w:numId="46">
    <w:abstractNumId w:val="39"/>
  </w:num>
  <w:num w:numId="47">
    <w:abstractNumId w:val="0"/>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71"/>
  </w:num>
  <w:num w:numId="50">
    <w:abstractNumId w:val="22"/>
  </w:num>
  <w:num w:numId="51">
    <w:abstractNumId w:val="36"/>
  </w:num>
  <w:num w:numId="52">
    <w:abstractNumId w:val="56"/>
  </w:num>
  <w:num w:numId="53">
    <w:abstractNumId w:val="24"/>
  </w:num>
  <w:num w:numId="54">
    <w:abstractNumId w:val="69"/>
  </w:num>
  <w:num w:numId="55">
    <w:abstractNumId w:val="59"/>
  </w:num>
  <w:num w:numId="56">
    <w:abstractNumId w:val="65"/>
  </w:num>
  <w:num w:numId="57">
    <w:abstractNumId w:val="25"/>
  </w:num>
  <w:num w:numId="58">
    <w:abstractNumId w:val="68"/>
  </w:num>
  <w:num w:numId="59">
    <w:abstractNumId w:val="16"/>
  </w:num>
  <w:num w:numId="60">
    <w:abstractNumId w:val="48"/>
  </w:num>
  <w:num w:numId="61">
    <w:abstractNumId w:val="60"/>
  </w:num>
  <w:num w:numId="62">
    <w:abstractNumId w:val="44"/>
  </w:num>
  <w:num w:numId="63">
    <w:abstractNumId w:val="78"/>
  </w:num>
  <w:num w:numId="64">
    <w:abstractNumId w:val="67"/>
  </w:num>
  <w:num w:numId="65">
    <w:abstractNumId w:val="72"/>
  </w:num>
  <w:num w:numId="66">
    <w:abstractNumId w:val="81"/>
  </w:num>
  <w:num w:numId="67">
    <w:abstractNumId w:val="46"/>
  </w:num>
  <w:num w:numId="68">
    <w:abstractNumId w:val="8"/>
  </w:num>
  <w:num w:numId="69">
    <w:abstractNumId w:val="92"/>
  </w:num>
  <w:num w:numId="70">
    <w:abstractNumId w:val="31"/>
  </w:num>
  <w:num w:numId="71">
    <w:abstractNumId w:val="17"/>
  </w:num>
  <w:num w:numId="72">
    <w:abstractNumId w:val="61"/>
  </w:num>
  <w:num w:numId="73">
    <w:abstractNumId w:val="75"/>
  </w:num>
  <w:num w:numId="74">
    <w:abstractNumId w:val="3"/>
  </w:num>
  <w:num w:numId="75">
    <w:abstractNumId w:val="82"/>
  </w:num>
  <w:num w:numId="76">
    <w:abstractNumId w:val="45"/>
  </w:num>
  <w:num w:numId="77">
    <w:abstractNumId w:val="53"/>
  </w:num>
  <w:num w:numId="78">
    <w:abstractNumId w:val="30"/>
  </w:num>
  <w:num w:numId="79">
    <w:abstractNumId w:val="29"/>
  </w:num>
  <w:num w:numId="80">
    <w:abstractNumId w:val="20"/>
  </w:num>
  <w:num w:numId="81">
    <w:abstractNumId w:val="40"/>
  </w:num>
  <w:num w:numId="82">
    <w:abstractNumId w:val="14"/>
  </w:num>
  <w:num w:numId="83">
    <w:abstractNumId w:val="5"/>
  </w:num>
  <w:num w:numId="84">
    <w:abstractNumId w:val="2"/>
  </w:num>
  <w:num w:numId="85">
    <w:abstractNumId w:val="21"/>
  </w:num>
  <w:num w:numId="86">
    <w:abstractNumId w:val="37"/>
  </w:num>
  <w:num w:numId="87">
    <w:abstractNumId w:val="54"/>
  </w:num>
  <w:num w:numId="88">
    <w:abstractNumId w:val="55"/>
  </w:num>
  <w:num w:numId="89">
    <w:abstractNumId w:val="62"/>
  </w:num>
  <w:num w:numId="90">
    <w:abstractNumId w:val="87"/>
  </w:num>
  <w:num w:numId="91">
    <w:abstractNumId w:val="79"/>
  </w:num>
  <w:num w:numId="92">
    <w:abstractNumId w:val="77"/>
  </w:num>
  <w:num w:numId="93">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08"/>
    <w:rsid w:val="0000050F"/>
    <w:rsid w:val="000010DC"/>
    <w:rsid w:val="000024D7"/>
    <w:rsid w:val="0000346D"/>
    <w:rsid w:val="0000493C"/>
    <w:rsid w:val="00004A59"/>
    <w:rsid w:val="00004B09"/>
    <w:rsid w:val="00005446"/>
    <w:rsid w:val="000071D7"/>
    <w:rsid w:val="000075F4"/>
    <w:rsid w:val="00007FBB"/>
    <w:rsid w:val="000130C3"/>
    <w:rsid w:val="000131A3"/>
    <w:rsid w:val="00013709"/>
    <w:rsid w:val="00013E80"/>
    <w:rsid w:val="00014674"/>
    <w:rsid w:val="0001510E"/>
    <w:rsid w:val="000169B7"/>
    <w:rsid w:val="00017111"/>
    <w:rsid w:val="000174B3"/>
    <w:rsid w:val="00017811"/>
    <w:rsid w:val="000200F3"/>
    <w:rsid w:val="00021AD2"/>
    <w:rsid w:val="00021F55"/>
    <w:rsid w:val="000226E1"/>
    <w:rsid w:val="0002609E"/>
    <w:rsid w:val="000262B6"/>
    <w:rsid w:val="000301C9"/>
    <w:rsid w:val="00031732"/>
    <w:rsid w:val="00031AEA"/>
    <w:rsid w:val="0003411D"/>
    <w:rsid w:val="00034497"/>
    <w:rsid w:val="00035F5D"/>
    <w:rsid w:val="00036A62"/>
    <w:rsid w:val="00040399"/>
    <w:rsid w:val="00040E17"/>
    <w:rsid w:val="0004137F"/>
    <w:rsid w:val="00041ECD"/>
    <w:rsid w:val="00042A2B"/>
    <w:rsid w:val="00044292"/>
    <w:rsid w:val="00044F76"/>
    <w:rsid w:val="00046203"/>
    <w:rsid w:val="00046E50"/>
    <w:rsid w:val="00047994"/>
    <w:rsid w:val="0005047D"/>
    <w:rsid w:val="000516CA"/>
    <w:rsid w:val="00052AC3"/>
    <w:rsid w:val="00053802"/>
    <w:rsid w:val="00056C2A"/>
    <w:rsid w:val="00060062"/>
    <w:rsid w:val="000630CA"/>
    <w:rsid w:val="000660EC"/>
    <w:rsid w:val="00066A40"/>
    <w:rsid w:val="0007082D"/>
    <w:rsid w:val="00070D99"/>
    <w:rsid w:val="00071385"/>
    <w:rsid w:val="000714F2"/>
    <w:rsid w:val="00073CA2"/>
    <w:rsid w:val="00073F6A"/>
    <w:rsid w:val="0007460F"/>
    <w:rsid w:val="00076501"/>
    <w:rsid w:val="000766DB"/>
    <w:rsid w:val="00076CF6"/>
    <w:rsid w:val="00080B0E"/>
    <w:rsid w:val="000821F5"/>
    <w:rsid w:val="0008245D"/>
    <w:rsid w:val="00084BAC"/>
    <w:rsid w:val="000858DA"/>
    <w:rsid w:val="00090E38"/>
    <w:rsid w:val="00091496"/>
    <w:rsid w:val="00091BBA"/>
    <w:rsid w:val="00092EF3"/>
    <w:rsid w:val="000936B0"/>
    <w:rsid w:val="0009633A"/>
    <w:rsid w:val="00096547"/>
    <w:rsid w:val="000965D5"/>
    <w:rsid w:val="000A0F9E"/>
    <w:rsid w:val="000A14B7"/>
    <w:rsid w:val="000A4663"/>
    <w:rsid w:val="000A5B62"/>
    <w:rsid w:val="000A5EBF"/>
    <w:rsid w:val="000A6045"/>
    <w:rsid w:val="000A64E1"/>
    <w:rsid w:val="000A66F3"/>
    <w:rsid w:val="000A69B5"/>
    <w:rsid w:val="000A6BFE"/>
    <w:rsid w:val="000A6D88"/>
    <w:rsid w:val="000A7530"/>
    <w:rsid w:val="000B0997"/>
    <w:rsid w:val="000B0FEF"/>
    <w:rsid w:val="000B1ECB"/>
    <w:rsid w:val="000B4A20"/>
    <w:rsid w:val="000B65A7"/>
    <w:rsid w:val="000B7B95"/>
    <w:rsid w:val="000C1CFA"/>
    <w:rsid w:val="000C2715"/>
    <w:rsid w:val="000C42E6"/>
    <w:rsid w:val="000C4568"/>
    <w:rsid w:val="000C4974"/>
    <w:rsid w:val="000C6A9C"/>
    <w:rsid w:val="000D0ED4"/>
    <w:rsid w:val="000D10F3"/>
    <w:rsid w:val="000D1AF0"/>
    <w:rsid w:val="000D1B15"/>
    <w:rsid w:val="000D3463"/>
    <w:rsid w:val="000D3B8A"/>
    <w:rsid w:val="000D458F"/>
    <w:rsid w:val="000D5C9C"/>
    <w:rsid w:val="000D5CE8"/>
    <w:rsid w:val="000D5F7A"/>
    <w:rsid w:val="000D7CC5"/>
    <w:rsid w:val="000E12A8"/>
    <w:rsid w:val="000E25D3"/>
    <w:rsid w:val="000E3D5C"/>
    <w:rsid w:val="000E411F"/>
    <w:rsid w:val="000F0481"/>
    <w:rsid w:val="000F0547"/>
    <w:rsid w:val="000F094C"/>
    <w:rsid w:val="000F0FCB"/>
    <w:rsid w:val="000F1698"/>
    <w:rsid w:val="000F17B4"/>
    <w:rsid w:val="000F243F"/>
    <w:rsid w:val="000F2CA3"/>
    <w:rsid w:val="000F581C"/>
    <w:rsid w:val="000F5931"/>
    <w:rsid w:val="000F6AC6"/>
    <w:rsid w:val="000F742E"/>
    <w:rsid w:val="001003AA"/>
    <w:rsid w:val="00103606"/>
    <w:rsid w:val="00104131"/>
    <w:rsid w:val="00104B1D"/>
    <w:rsid w:val="00105648"/>
    <w:rsid w:val="0010623F"/>
    <w:rsid w:val="00107F4A"/>
    <w:rsid w:val="0011239E"/>
    <w:rsid w:val="00112B73"/>
    <w:rsid w:val="00112F9C"/>
    <w:rsid w:val="0011357B"/>
    <w:rsid w:val="00115AF5"/>
    <w:rsid w:val="00115F52"/>
    <w:rsid w:val="00116937"/>
    <w:rsid w:val="00117490"/>
    <w:rsid w:val="00120950"/>
    <w:rsid w:val="0012137F"/>
    <w:rsid w:val="0012244E"/>
    <w:rsid w:val="001235C4"/>
    <w:rsid w:val="001252FE"/>
    <w:rsid w:val="00125D30"/>
    <w:rsid w:val="00131130"/>
    <w:rsid w:val="00131653"/>
    <w:rsid w:val="00131C8C"/>
    <w:rsid w:val="00131D19"/>
    <w:rsid w:val="00131F1F"/>
    <w:rsid w:val="00133086"/>
    <w:rsid w:val="00134499"/>
    <w:rsid w:val="0013466A"/>
    <w:rsid w:val="00136E0D"/>
    <w:rsid w:val="00136EF4"/>
    <w:rsid w:val="001379E8"/>
    <w:rsid w:val="001432E0"/>
    <w:rsid w:val="00143486"/>
    <w:rsid w:val="00143DD5"/>
    <w:rsid w:val="00144D0E"/>
    <w:rsid w:val="00146495"/>
    <w:rsid w:val="00147E10"/>
    <w:rsid w:val="00147F5C"/>
    <w:rsid w:val="0015087C"/>
    <w:rsid w:val="001523E1"/>
    <w:rsid w:val="00152ABB"/>
    <w:rsid w:val="001534BE"/>
    <w:rsid w:val="00154FC9"/>
    <w:rsid w:val="0015528C"/>
    <w:rsid w:val="001553BD"/>
    <w:rsid w:val="00160733"/>
    <w:rsid w:val="00162BBF"/>
    <w:rsid w:val="00164FB3"/>
    <w:rsid w:val="001652D2"/>
    <w:rsid w:val="0016690D"/>
    <w:rsid w:val="001700F8"/>
    <w:rsid w:val="001707B4"/>
    <w:rsid w:val="0017114D"/>
    <w:rsid w:val="00172253"/>
    <w:rsid w:val="00172693"/>
    <w:rsid w:val="00175530"/>
    <w:rsid w:val="001758DF"/>
    <w:rsid w:val="0017697E"/>
    <w:rsid w:val="00176C2E"/>
    <w:rsid w:val="00177C17"/>
    <w:rsid w:val="00180A8A"/>
    <w:rsid w:val="00180AF2"/>
    <w:rsid w:val="00181660"/>
    <w:rsid w:val="00182770"/>
    <w:rsid w:val="001843B2"/>
    <w:rsid w:val="00184BE4"/>
    <w:rsid w:val="0018637B"/>
    <w:rsid w:val="00186782"/>
    <w:rsid w:val="00190928"/>
    <w:rsid w:val="00193420"/>
    <w:rsid w:val="00194069"/>
    <w:rsid w:val="00194BFD"/>
    <w:rsid w:val="00195B57"/>
    <w:rsid w:val="001A0376"/>
    <w:rsid w:val="001A0557"/>
    <w:rsid w:val="001A104B"/>
    <w:rsid w:val="001A2EA3"/>
    <w:rsid w:val="001A3249"/>
    <w:rsid w:val="001A3E51"/>
    <w:rsid w:val="001A3ED1"/>
    <w:rsid w:val="001A59D9"/>
    <w:rsid w:val="001A6F47"/>
    <w:rsid w:val="001A7758"/>
    <w:rsid w:val="001A7AFD"/>
    <w:rsid w:val="001A7D1B"/>
    <w:rsid w:val="001B00A3"/>
    <w:rsid w:val="001B05FD"/>
    <w:rsid w:val="001B2058"/>
    <w:rsid w:val="001B311B"/>
    <w:rsid w:val="001B3475"/>
    <w:rsid w:val="001B3F09"/>
    <w:rsid w:val="001B416C"/>
    <w:rsid w:val="001B4885"/>
    <w:rsid w:val="001B4DDB"/>
    <w:rsid w:val="001B5E1A"/>
    <w:rsid w:val="001B66C6"/>
    <w:rsid w:val="001B6AAF"/>
    <w:rsid w:val="001B73FC"/>
    <w:rsid w:val="001C039E"/>
    <w:rsid w:val="001C0893"/>
    <w:rsid w:val="001C1427"/>
    <w:rsid w:val="001C358D"/>
    <w:rsid w:val="001C3BBB"/>
    <w:rsid w:val="001C4C9F"/>
    <w:rsid w:val="001C5368"/>
    <w:rsid w:val="001C61E2"/>
    <w:rsid w:val="001C6CCC"/>
    <w:rsid w:val="001D1929"/>
    <w:rsid w:val="001D2BFD"/>
    <w:rsid w:val="001D2C6C"/>
    <w:rsid w:val="001D31AF"/>
    <w:rsid w:val="001D43FB"/>
    <w:rsid w:val="001D617B"/>
    <w:rsid w:val="001D697D"/>
    <w:rsid w:val="001D6A86"/>
    <w:rsid w:val="001D6B51"/>
    <w:rsid w:val="001D7B3E"/>
    <w:rsid w:val="001D7E41"/>
    <w:rsid w:val="001E0025"/>
    <w:rsid w:val="001E0345"/>
    <w:rsid w:val="001E1073"/>
    <w:rsid w:val="001E3AD4"/>
    <w:rsid w:val="001E53C8"/>
    <w:rsid w:val="001E5765"/>
    <w:rsid w:val="001E6FB6"/>
    <w:rsid w:val="001E7002"/>
    <w:rsid w:val="001E753F"/>
    <w:rsid w:val="001E7B3F"/>
    <w:rsid w:val="001F0D8F"/>
    <w:rsid w:val="001F20F5"/>
    <w:rsid w:val="001F32BB"/>
    <w:rsid w:val="001F3823"/>
    <w:rsid w:val="001F48D4"/>
    <w:rsid w:val="001F50D4"/>
    <w:rsid w:val="001F54E3"/>
    <w:rsid w:val="001F55AD"/>
    <w:rsid w:val="001F5F0D"/>
    <w:rsid w:val="001F7CA8"/>
    <w:rsid w:val="002018F1"/>
    <w:rsid w:val="00201CA7"/>
    <w:rsid w:val="00201E50"/>
    <w:rsid w:val="002037F6"/>
    <w:rsid w:val="00203C67"/>
    <w:rsid w:val="002042B5"/>
    <w:rsid w:val="0020436C"/>
    <w:rsid w:val="00205327"/>
    <w:rsid w:val="0020532C"/>
    <w:rsid w:val="00205EB7"/>
    <w:rsid w:val="0020611F"/>
    <w:rsid w:val="00206ABA"/>
    <w:rsid w:val="00207714"/>
    <w:rsid w:val="00207F4D"/>
    <w:rsid w:val="00212119"/>
    <w:rsid w:val="0021286E"/>
    <w:rsid w:val="0021340D"/>
    <w:rsid w:val="00214581"/>
    <w:rsid w:val="00215C6A"/>
    <w:rsid w:val="00216377"/>
    <w:rsid w:val="002173E8"/>
    <w:rsid w:val="00220BE4"/>
    <w:rsid w:val="002211B7"/>
    <w:rsid w:val="002212C4"/>
    <w:rsid w:val="002221C1"/>
    <w:rsid w:val="00222759"/>
    <w:rsid w:val="00223C13"/>
    <w:rsid w:val="00223F7A"/>
    <w:rsid w:val="0022491B"/>
    <w:rsid w:val="00224CED"/>
    <w:rsid w:val="00226013"/>
    <w:rsid w:val="0022629F"/>
    <w:rsid w:val="00226F1B"/>
    <w:rsid w:val="002276B1"/>
    <w:rsid w:val="0023288B"/>
    <w:rsid w:val="00232B84"/>
    <w:rsid w:val="00233FCC"/>
    <w:rsid w:val="00234C75"/>
    <w:rsid w:val="00235656"/>
    <w:rsid w:val="00236627"/>
    <w:rsid w:val="00237B5F"/>
    <w:rsid w:val="00241F08"/>
    <w:rsid w:val="00242A47"/>
    <w:rsid w:val="00243B52"/>
    <w:rsid w:val="00244BF1"/>
    <w:rsid w:val="00246ACD"/>
    <w:rsid w:val="00251C67"/>
    <w:rsid w:val="002520B5"/>
    <w:rsid w:val="0025273F"/>
    <w:rsid w:val="00253579"/>
    <w:rsid w:val="00254089"/>
    <w:rsid w:val="002545DA"/>
    <w:rsid w:val="00255193"/>
    <w:rsid w:val="0025586C"/>
    <w:rsid w:val="00256CFC"/>
    <w:rsid w:val="002572F2"/>
    <w:rsid w:val="002610DD"/>
    <w:rsid w:val="00261732"/>
    <w:rsid w:val="00261FD6"/>
    <w:rsid w:val="002637EC"/>
    <w:rsid w:val="002640FB"/>
    <w:rsid w:val="002672C2"/>
    <w:rsid w:val="002674E6"/>
    <w:rsid w:val="0027062A"/>
    <w:rsid w:val="002714FD"/>
    <w:rsid w:val="00271571"/>
    <w:rsid w:val="00271BCC"/>
    <w:rsid w:val="002721F3"/>
    <w:rsid w:val="002733B9"/>
    <w:rsid w:val="00274B0A"/>
    <w:rsid w:val="002758A2"/>
    <w:rsid w:val="00275AFC"/>
    <w:rsid w:val="00275C97"/>
    <w:rsid w:val="00276E61"/>
    <w:rsid w:val="00277990"/>
    <w:rsid w:val="00277BA8"/>
    <w:rsid w:val="002858C6"/>
    <w:rsid w:val="002858FB"/>
    <w:rsid w:val="00285A9B"/>
    <w:rsid w:val="00285D44"/>
    <w:rsid w:val="00285F51"/>
    <w:rsid w:val="0029055C"/>
    <w:rsid w:val="00291572"/>
    <w:rsid w:val="00292386"/>
    <w:rsid w:val="00293785"/>
    <w:rsid w:val="00295665"/>
    <w:rsid w:val="00295C0E"/>
    <w:rsid w:val="00295EB3"/>
    <w:rsid w:val="00296942"/>
    <w:rsid w:val="0029753C"/>
    <w:rsid w:val="00297FF0"/>
    <w:rsid w:val="002A0FE1"/>
    <w:rsid w:val="002A2854"/>
    <w:rsid w:val="002A2FC1"/>
    <w:rsid w:val="002A2FCC"/>
    <w:rsid w:val="002A3837"/>
    <w:rsid w:val="002A3C75"/>
    <w:rsid w:val="002A427D"/>
    <w:rsid w:val="002A6431"/>
    <w:rsid w:val="002A66CF"/>
    <w:rsid w:val="002A6CC3"/>
    <w:rsid w:val="002B0DBA"/>
    <w:rsid w:val="002B16FF"/>
    <w:rsid w:val="002B237C"/>
    <w:rsid w:val="002B4493"/>
    <w:rsid w:val="002B6EA6"/>
    <w:rsid w:val="002B70CC"/>
    <w:rsid w:val="002B71FD"/>
    <w:rsid w:val="002C00A1"/>
    <w:rsid w:val="002C1D79"/>
    <w:rsid w:val="002C3368"/>
    <w:rsid w:val="002C3472"/>
    <w:rsid w:val="002C3514"/>
    <w:rsid w:val="002C3DEB"/>
    <w:rsid w:val="002C4A23"/>
    <w:rsid w:val="002C732B"/>
    <w:rsid w:val="002D0619"/>
    <w:rsid w:val="002D1192"/>
    <w:rsid w:val="002D1243"/>
    <w:rsid w:val="002D1656"/>
    <w:rsid w:val="002D2AAF"/>
    <w:rsid w:val="002D2DA1"/>
    <w:rsid w:val="002D305E"/>
    <w:rsid w:val="002D7952"/>
    <w:rsid w:val="002D7DAE"/>
    <w:rsid w:val="002E02FD"/>
    <w:rsid w:val="002E060D"/>
    <w:rsid w:val="002E0984"/>
    <w:rsid w:val="002E0E0A"/>
    <w:rsid w:val="002E121B"/>
    <w:rsid w:val="002E2CC5"/>
    <w:rsid w:val="002E310C"/>
    <w:rsid w:val="002E4170"/>
    <w:rsid w:val="002E665A"/>
    <w:rsid w:val="002E7C21"/>
    <w:rsid w:val="002F54CD"/>
    <w:rsid w:val="002F6028"/>
    <w:rsid w:val="00302FAC"/>
    <w:rsid w:val="003038AA"/>
    <w:rsid w:val="003058BC"/>
    <w:rsid w:val="00306199"/>
    <w:rsid w:val="00310490"/>
    <w:rsid w:val="00310932"/>
    <w:rsid w:val="00310D7B"/>
    <w:rsid w:val="00312EB5"/>
    <w:rsid w:val="00313951"/>
    <w:rsid w:val="00313971"/>
    <w:rsid w:val="00315D0F"/>
    <w:rsid w:val="003175C3"/>
    <w:rsid w:val="003179C8"/>
    <w:rsid w:val="003207EA"/>
    <w:rsid w:val="00320838"/>
    <w:rsid w:val="003217D3"/>
    <w:rsid w:val="00321CC2"/>
    <w:rsid w:val="00321EB6"/>
    <w:rsid w:val="003226DC"/>
    <w:rsid w:val="00325CBF"/>
    <w:rsid w:val="00325D8B"/>
    <w:rsid w:val="003261A1"/>
    <w:rsid w:val="00326571"/>
    <w:rsid w:val="0032664C"/>
    <w:rsid w:val="00326803"/>
    <w:rsid w:val="003279C4"/>
    <w:rsid w:val="00327F77"/>
    <w:rsid w:val="003306B7"/>
    <w:rsid w:val="00331AC9"/>
    <w:rsid w:val="00333101"/>
    <w:rsid w:val="00334118"/>
    <w:rsid w:val="00337041"/>
    <w:rsid w:val="0034159D"/>
    <w:rsid w:val="00341EBE"/>
    <w:rsid w:val="00343D74"/>
    <w:rsid w:val="003444B9"/>
    <w:rsid w:val="00344C6C"/>
    <w:rsid w:val="00345A75"/>
    <w:rsid w:val="00347007"/>
    <w:rsid w:val="00350445"/>
    <w:rsid w:val="003509EF"/>
    <w:rsid w:val="00351EA9"/>
    <w:rsid w:val="00353558"/>
    <w:rsid w:val="003536F7"/>
    <w:rsid w:val="00356022"/>
    <w:rsid w:val="003576FD"/>
    <w:rsid w:val="00360ADF"/>
    <w:rsid w:val="0036269C"/>
    <w:rsid w:val="003627B5"/>
    <w:rsid w:val="00364707"/>
    <w:rsid w:val="00364E59"/>
    <w:rsid w:val="0036641A"/>
    <w:rsid w:val="00367127"/>
    <w:rsid w:val="0036798C"/>
    <w:rsid w:val="00371272"/>
    <w:rsid w:val="003737EA"/>
    <w:rsid w:val="00373F57"/>
    <w:rsid w:val="00374706"/>
    <w:rsid w:val="0037527B"/>
    <w:rsid w:val="003756BD"/>
    <w:rsid w:val="00375C41"/>
    <w:rsid w:val="0037606B"/>
    <w:rsid w:val="00376209"/>
    <w:rsid w:val="0037684B"/>
    <w:rsid w:val="0037685A"/>
    <w:rsid w:val="00376EA5"/>
    <w:rsid w:val="00377096"/>
    <w:rsid w:val="003770C9"/>
    <w:rsid w:val="00377208"/>
    <w:rsid w:val="0037792C"/>
    <w:rsid w:val="00380BBE"/>
    <w:rsid w:val="00380C14"/>
    <w:rsid w:val="00380C2A"/>
    <w:rsid w:val="00381458"/>
    <w:rsid w:val="00381557"/>
    <w:rsid w:val="00381BD2"/>
    <w:rsid w:val="0038226D"/>
    <w:rsid w:val="00383EA4"/>
    <w:rsid w:val="00384010"/>
    <w:rsid w:val="00384EB1"/>
    <w:rsid w:val="00384EFC"/>
    <w:rsid w:val="003854FD"/>
    <w:rsid w:val="00387944"/>
    <w:rsid w:val="00391857"/>
    <w:rsid w:val="00396D4A"/>
    <w:rsid w:val="00397A5E"/>
    <w:rsid w:val="003A027A"/>
    <w:rsid w:val="003A0BF0"/>
    <w:rsid w:val="003A0C01"/>
    <w:rsid w:val="003A3499"/>
    <w:rsid w:val="003A4001"/>
    <w:rsid w:val="003A6CFB"/>
    <w:rsid w:val="003B146E"/>
    <w:rsid w:val="003B1816"/>
    <w:rsid w:val="003B193F"/>
    <w:rsid w:val="003B27FD"/>
    <w:rsid w:val="003B3229"/>
    <w:rsid w:val="003B3270"/>
    <w:rsid w:val="003B6354"/>
    <w:rsid w:val="003B6807"/>
    <w:rsid w:val="003B75C8"/>
    <w:rsid w:val="003B7AB5"/>
    <w:rsid w:val="003C013C"/>
    <w:rsid w:val="003C1BA0"/>
    <w:rsid w:val="003C3C3E"/>
    <w:rsid w:val="003C40CA"/>
    <w:rsid w:val="003C5CBE"/>
    <w:rsid w:val="003C6275"/>
    <w:rsid w:val="003C6B6B"/>
    <w:rsid w:val="003C7C85"/>
    <w:rsid w:val="003D075D"/>
    <w:rsid w:val="003D1D03"/>
    <w:rsid w:val="003D5638"/>
    <w:rsid w:val="003D5765"/>
    <w:rsid w:val="003D5BA1"/>
    <w:rsid w:val="003D6959"/>
    <w:rsid w:val="003D69A8"/>
    <w:rsid w:val="003D73B3"/>
    <w:rsid w:val="003D774E"/>
    <w:rsid w:val="003D7803"/>
    <w:rsid w:val="003E035A"/>
    <w:rsid w:val="003E21D3"/>
    <w:rsid w:val="003E2217"/>
    <w:rsid w:val="003E2947"/>
    <w:rsid w:val="003E30A5"/>
    <w:rsid w:val="003E3203"/>
    <w:rsid w:val="003E4E8F"/>
    <w:rsid w:val="003E53BC"/>
    <w:rsid w:val="003E65E0"/>
    <w:rsid w:val="003F1FD3"/>
    <w:rsid w:val="003F22EF"/>
    <w:rsid w:val="003F39DB"/>
    <w:rsid w:val="003F3E66"/>
    <w:rsid w:val="003F4750"/>
    <w:rsid w:val="003F4CF3"/>
    <w:rsid w:val="003F5FA6"/>
    <w:rsid w:val="003F64A1"/>
    <w:rsid w:val="003F678B"/>
    <w:rsid w:val="003F7634"/>
    <w:rsid w:val="003F77D0"/>
    <w:rsid w:val="00400595"/>
    <w:rsid w:val="00401A9E"/>
    <w:rsid w:val="0040274D"/>
    <w:rsid w:val="00402956"/>
    <w:rsid w:val="00405A84"/>
    <w:rsid w:val="004065BF"/>
    <w:rsid w:val="004076CE"/>
    <w:rsid w:val="0040787B"/>
    <w:rsid w:val="00410864"/>
    <w:rsid w:val="00410A48"/>
    <w:rsid w:val="00412205"/>
    <w:rsid w:val="00413B01"/>
    <w:rsid w:val="00414957"/>
    <w:rsid w:val="0041628E"/>
    <w:rsid w:val="004169F2"/>
    <w:rsid w:val="00420139"/>
    <w:rsid w:val="0042100A"/>
    <w:rsid w:val="004223F4"/>
    <w:rsid w:val="004237F0"/>
    <w:rsid w:val="00424C6E"/>
    <w:rsid w:val="004251E8"/>
    <w:rsid w:val="00425EB2"/>
    <w:rsid w:val="00426A74"/>
    <w:rsid w:val="00427A02"/>
    <w:rsid w:val="00427B2F"/>
    <w:rsid w:val="0043000C"/>
    <w:rsid w:val="0043034D"/>
    <w:rsid w:val="00432289"/>
    <w:rsid w:val="00432E3E"/>
    <w:rsid w:val="00432E78"/>
    <w:rsid w:val="00434895"/>
    <w:rsid w:val="00436607"/>
    <w:rsid w:val="00436D2F"/>
    <w:rsid w:val="00436E10"/>
    <w:rsid w:val="00437745"/>
    <w:rsid w:val="0044326F"/>
    <w:rsid w:val="00445D8C"/>
    <w:rsid w:val="00450272"/>
    <w:rsid w:val="00450EEB"/>
    <w:rsid w:val="00450FBA"/>
    <w:rsid w:val="0045111A"/>
    <w:rsid w:val="0045234B"/>
    <w:rsid w:val="00452843"/>
    <w:rsid w:val="00453BF9"/>
    <w:rsid w:val="004559CF"/>
    <w:rsid w:val="00455CB6"/>
    <w:rsid w:val="0045654D"/>
    <w:rsid w:val="00461D5B"/>
    <w:rsid w:val="0046289B"/>
    <w:rsid w:val="004628C5"/>
    <w:rsid w:val="00465785"/>
    <w:rsid w:val="004674DB"/>
    <w:rsid w:val="00467AA4"/>
    <w:rsid w:val="00467DBD"/>
    <w:rsid w:val="00470E4E"/>
    <w:rsid w:val="00471294"/>
    <w:rsid w:val="004719A0"/>
    <w:rsid w:val="00471CC0"/>
    <w:rsid w:val="0047363A"/>
    <w:rsid w:val="004758C6"/>
    <w:rsid w:val="00477B1C"/>
    <w:rsid w:val="0048004F"/>
    <w:rsid w:val="00482CF8"/>
    <w:rsid w:val="00482F17"/>
    <w:rsid w:val="00484F90"/>
    <w:rsid w:val="00485178"/>
    <w:rsid w:val="00487A71"/>
    <w:rsid w:val="00487DC1"/>
    <w:rsid w:val="00487E79"/>
    <w:rsid w:val="0049177C"/>
    <w:rsid w:val="00492F8A"/>
    <w:rsid w:val="0049330C"/>
    <w:rsid w:val="00493310"/>
    <w:rsid w:val="004949D2"/>
    <w:rsid w:val="004959C5"/>
    <w:rsid w:val="0049605A"/>
    <w:rsid w:val="00497008"/>
    <w:rsid w:val="004A09C2"/>
    <w:rsid w:val="004A0A24"/>
    <w:rsid w:val="004A11ED"/>
    <w:rsid w:val="004A1A1C"/>
    <w:rsid w:val="004A2E53"/>
    <w:rsid w:val="004A3FC8"/>
    <w:rsid w:val="004A48A1"/>
    <w:rsid w:val="004A57F9"/>
    <w:rsid w:val="004A5F79"/>
    <w:rsid w:val="004A60E5"/>
    <w:rsid w:val="004B04A1"/>
    <w:rsid w:val="004B0F07"/>
    <w:rsid w:val="004B152E"/>
    <w:rsid w:val="004B16B6"/>
    <w:rsid w:val="004B25EF"/>
    <w:rsid w:val="004B2673"/>
    <w:rsid w:val="004B5F09"/>
    <w:rsid w:val="004B7D89"/>
    <w:rsid w:val="004C065B"/>
    <w:rsid w:val="004C304C"/>
    <w:rsid w:val="004C34FE"/>
    <w:rsid w:val="004C3919"/>
    <w:rsid w:val="004C3C48"/>
    <w:rsid w:val="004C4B12"/>
    <w:rsid w:val="004C66F6"/>
    <w:rsid w:val="004C6872"/>
    <w:rsid w:val="004C7A10"/>
    <w:rsid w:val="004D396F"/>
    <w:rsid w:val="004D784F"/>
    <w:rsid w:val="004D7EA0"/>
    <w:rsid w:val="004E0A99"/>
    <w:rsid w:val="004E13EA"/>
    <w:rsid w:val="004E33A9"/>
    <w:rsid w:val="004E3DA7"/>
    <w:rsid w:val="004E5158"/>
    <w:rsid w:val="004E644A"/>
    <w:rsid w:val="004E654C"/>
    <w:rsid w:val="004E6AFA"/>
    <w:rsid w:val="004E6E8F"/>
    <w:rsid w:val="004F24AE"/>
    <w:rsid w:val="004F3D51"/>
    <w:rsid w:val="004F44DA"/>
    <w:rsid w:val="004F5D66"/>
    <w:rsid w:val="004F767D"/>
    <w:rsid w:val="00500A7C"/>
    <w:rsid w:val="00500BAC"/>
    <w:rsid w:val="00501150"/>
    <w:rsid w:val="0050121A"/>
    <w:rsid w:val="00501E4E"/>
    <w:rsid w:val="00502E69"/>
    <w:rsid w:val="0050386E"/>
    <w:rsid w:val="00504862"/>
    <w:rsid w:val="00504D0C"/>
    <w:rsid w:val="00505148"/>
    <w:rsid w:val="005054E7"/>
    <w:rsid w:val="00506786"/>
    <w:rsid w:val="00507A2B"/>
    <w:rsid w:val="00510591"/>
    <w:rsid w:val="005107C2"/>
    <w:rsid w:val="005114D8"/>
    <w:rsid w:val="0051432C"/>
    <w:rsid w:val="00516102"/>
    <w:rsid w:val="00516F14"/>
    <w:rsid w:val="005216B3"/>
    <w:rsid w:val="005219CB"/>
    <w:rsid w:val="00522EB4"/>
    <w:rsid w:val="00522F18"/>
    <w:rsid w:val="005231C8"/>
    <w:rsid w:val="0052434D"/>
    <w:rsid w:val="005251ED"/>
    <w:rsid w:val="00525314"/>
    <w:rsid w:val="00526C89"/>
    <w:rsid w:val="00527CD8"/>
    <w:rsid w:val="00531B25"/>
    <w:rsid w:val="00533144"/>
    <w:rsid w:val="00533149"/>
    <w:rsid w:val="0053512B"/>
    <w:rsid w:val="005353DA"/>
    <w:rsid w:val="0053603C"/>
    <w:rsid w:val="005362AD"/>
    <w:rsid w:val="00536AA8"/>
    <w:rsid w:val="00536DE3"/>
    <w:rsid w:val="005377D2"/>
    <w:rsid w:val="005408CD"/>
    <w:rsid w:val="00540926"/>
    <w:rsid w:val="005420D7"/>
    <w:rsid w:val="00543B9F"/>
    <w:rsid w:val="00544D58"/>
    <w:rsid w:val="00545E52"/>
    <w:rsid w:val="00546007"/>
    <w:rsid w:val="00547FB1"/>
    <w:rsid w:val="00550141"/>
    <w:rsid w:val="00550851"/>
    <w:rsid w:val="005513E3"/>
    <w:rsid w:val="0055379C"/>
    <w:rsid w:val="00554645"/>
    <w:rsid w:val="00554CEA"/>
    <w:rsid w:val="0055563B"/>
    <w:rsid w:val="0055564F"/>
    <w:rsid w:val="005557FC"/>
    <w:rsid w:val="00555A2D"/>
    <w:rsid w:val="005570EF"/>
    <w:rsid w:val="0056094C"/>
    <w:rsid w:val="005609D2"/>
    <w:rsid w:val="00561440"/>
    <w:rsid w:val="0056443B"/>
    <w:rsid w:val="0056486C"/>
    <w:rsid w:val="00564CF9"/>
    <w:rsid w:val="00565585"/>
    <w:rsid w:val="00566290"/>
    <w:rsid w:val="00570CA8"/>
    <w:rsid w:val="00572DB3"/>
    <w:rsid w:val="005733FB"/>
    <w:rsid w:val="00574015"/>
    <w:rsid w:val="00576E75"/>
    <w:rsid w:val="005842B8"/>
    <w:rsid w:val="00584BDA"/>
    <w:rsid w:val="00585708"/>
    <w:rsid w:val="00586333"/>
    <w:rsid w:val="00587226"/>
    <w:rsid w:val="005906CF"/>
    <w:rsid w:val="00590873"/>
    <w:rsid w:val="0059342D"/>
    <w:rsid w:val="00594056"/>
    <w:rsid w:val="00594695"/>
    <w:rsid w:val="005A0E06"/>
    <w:rsid w:val="005A0FD2"/>
    <w:rsid w:val="005A1DEB"/>
    <w:rsid w:val="005A4054"/>
    <w:rsid w:val="005A4EE5"/>
    <w:rsid w:val="005A607B"/>
    <w:rsid w:val="005B0660"/>
    <w:rsid w:val="005B13F0"/>
    <w:rsid w:val="005B6B23"/>
    <w:rsid w:val="005B76C6"/>
    <w:rsid w:val="005B79B6"/>
    <w:rsid w:val="005B7ED2"/>
    <w:rsid w:val="005C19F8"/>
    <w:rsid w:val="005C34C4"/>
    <w:rsid w:val="005C34D6"/>
    <w:rsid w:val="005C3A90"/>
    <w:rsid w:val="005C4570"/>
    <w:rsid w:val="005C5E30"/>
    <w:rsid w:val="005C64CD"/>
    <w:rsid w:val="005D07C9"/>
    <w:rsid w:val="005D4E9A"/>
    <w:rsid w:val="005D624E"/>
    <w:rsid w:val="005D79A9"/>
    <w:rsid w:val="005E0BE1"/>
    <w:rsid w:val="005E14E3"/>
    <w:rsid w:val="005E1843"/>
    <w:rsid w:val="005E2219"/>
    <w:rsid w:val="005E2435"/>
    <w:rsid w:val="005E32DF"/>
    <w:rsid w:val="005E3783"/>
    <w:rsid w:val="005E37EE"/>
    <w:rsid w:val="005E46D2"/>
    <w:rsid w:val="005E4902"/>
    <w:rsid w:val="005E5C35"/>
    <w:rsid w:val="005E7943"/>
    <w:rsid w:val="005F04B7"/>
    <w:rsid w:val="005F0CBD"/>
    <w:rsid w:val="005F0D16"/>
    <w:rsid w:val="005F165D"/>
    <w:rsid w:val="005F1AFC"/>
    <w:rsid w:val="005F2C62"/>
    <w:rsid w:val="005F350E"/>
    <w:rsid w:val="005F3971"/>
    <w:rsid w:val="005F39C2"/>
    <w:rsid w:val="005F5F80"/>
    <w:rsid w:val="005F67C9"/>
    <w:rsid w:val="005F69E4"/>
    <w:rsid w:val="005F722F"/>
    <w:rsid w:val="005F76E3"/>
    <w:rsid w:val="00601CD4"/>
    <w:rsid w:val="0060365A"/>
    <w:rsid w:val="00603B39"/>
    <w:rsid w:val="00604256"/>
    <w:rsid w:val="00604A73"/>
    <w:rsid w:val="00605878"/>
    <w:rsid w:val="006063CF"/>
    <w:rsid w:val="00606DFF"/>
    <w:rsid w:val="00607C0B"/>
    <w:rsid w:val="006113D5"/>
    <w:rsid w:val="00612788"/>
    <w:rsid w:val="00612988"/>
    <w:rsid w:val="006132BF"/>
    <w:rsid w:val="006144FE"/>
    <w:rsid w:val="0061490B"/>
    <w:rsid w:val="00615769"/>
    <w:rsid w:val="0061577F"/>
    <w:rsid w:val="006162DB"/>
    <w:rsid w:val="00617B2E"/>
    <w:rsid w:val="006203EA"/>
    <w:rsid w:val="0062177E"/>
    <w:rsid w:val="00623F93"/>
    <w:rsid w:val="006252BF"/>
    <w:rsid w:val="00625A93"/>
    <w:rsid w:val="006349C6"/>
    <w:rsid w:val="00635626"/>
    <w:rsid w:val="00635BF4"/>
    <w:rsid w:val="006363B2"/>
    <w:rsid w:val="006407E5"/>
    <w:rsid w:val="00640C62"/>
    <w:rsid w:val="0064131E"/>
    <w:rsid w:val="0064171F"/>
    <w:rsid w:val="00642690"/>
    <w:rsid w:val="0064483E"/>
    <w:rsid w:val="00645164"/>
    <w:rsid w:val="006451B4"/>
    <w:rsid w:val="00645871"/>
    <w:rsid w:val="00645EE3"/>
    <w:rsid w:val="0064768F"/>
    <w:rsid w:val="0065064C"/>
    <w:rsid w:val="0065225C"/>
    <w:rsid w:val="00653B0D"/>
    <w:rsid w:val="00654249"/>
    <w:rsid w:val="00655320"/>
    <w:rsid w:val="0065557C"/>
    <w:rsid w:val="006556F3"/>
    <w:rsid w:val="006559D4"/>
    <w:rsid w:val="00655C20"/>
    <w:rsid w:val="00655F0A"/>
    <w:rsid w:val="0065703C"/>
    <w:rsid w:val="00661437"/>
    <w:rsid w:val="00662900"/>
    <w:rsid w:val="006635AE"/>
    <w:rsid w:val="006637A0"/>
    <w:rsid w:val="006640F8"/>
    <w:rsid w:val="0066471A"/>
    <w:rsid w:val="006700EF"/>
    <w:rsid w:val="006702A5"/>
    <w:rsid w:val="00671493"/>
    <w:rsid w:val="006725E4"/>
    <w:rsid w:val="00672644"/>
    <w:rsid w:val="00675CC8"/>
    <w:rsid w:val="00676991"/>
    <w:rsid w:val="00681362"/>
    <w:rsid w:val="00682687"/>
    <w:rsid w:val="006837C8"/>
    <w:rsid w:val="0068447D"/>
    <w:rsid w:val="00684721"/>
    <w:rsid w:val="00685A99"/>
    <w:rsid w:val="00685E0D"/>
    <w:rsid w:val="006866CC"/>
    <w:rsid w:val="0068773C"/>
    <w:rsid w:val="00687C83"/>
    <w:rsid w:val="00692E89"/>
    <w:rsid w:val="00693564"/>
    <w:rsid w:val="00694429"/>
    <w:rsid w:val="00695B77"/>
    <w:rsid w:val="00695E78"/>
    <w:rsid w:val="00696A8E"/>
    <w:rsid w:val="00697289"/>
    <w:rsid w:val="006974AC"/>
    <w:rsid w:val="006A1A74"/>
    <w:rsid w:val="006A1F3D"/>
    <w:rsid w:val="006A2BCD"/>
    <w:rsid w:val="006A3F81"/>
    <w:rsid w:val="006A44FD"/>
    <w:rsid w:val="006A4764"/>
    <w:rsid w:val="006A55B3"/>
    <w:rsid w:val="006A5F18"/>
    <w:rsid w:val="006A6210"/>
    <w:rsid w:val="006B0D02"/>
    <w:rsid w:val="006B16B4"/>
    <w:rsid w:val="006B1770"/>
    <w:rsid w:val="006B1EF9"/>
    <w:rsid w:val="006B2665"/>
    <w:rsid w:val="006B2B17"/>
    <w:rsid w:val="006B3557"/>
    <w:rsid w:val="006B38E2"/>
    <w:rsid w:val="006B5DDF"/>
    <w:rsid w:val="006B653B"/>
    <w:rsid w:val="006B7194"/>
    <w:rsid w:val="006B74CF"/>
    <w:rsid w:val="006C05A9"/>
    <w:rsid w:val="006C1717"/>
    <w:rsid w:val="006C1E9B"/>
    <w:rsid w:val="006C2714"/>
    <w:rsid w:val="006C29CF"/>
    <w:rsid w:val="006C2F21"/>
    <w:rsid w:val="006C394E"/>
    <w:rsid w:val="006C559D"/>
    <w:rsid w:val="006C650E"/>
    <w:rsid w:val="006C6A30"/>
    <w:rsid w:val="006D07BF"/>
    <w:rsid w:val="006D2894"/>
    <w:rsid w:val="006D4C4E"/>
    <w:rsid w:val="006D52BB"/>
    <w:rsid w:val="006D6C7B"/>
    <w:rsid w:val="006D6D91"/>
    <w:rsid w:val="006D7159"/>
    <w:rsid w:val="006E0502"/>
    <w:rsid w:val="006E09E3"/>
    <w:rsid w:val="006E0E28"/>
    <w:rsid w:val="006E0E66"/>
    <w:rsid w:val="006E1726"/>
    <w:rsid w:val="006E3817"/>
    <w:rsid w:val="006E413E"/>
    <w:rsid w:val="006E446E"/>
    <w:rsid w:val="006E4EC7"/>
    <w:rsid w:val="006E5159"/>
    <w:rsid w:val="006E5273"/>
    <w:rsid w:val="006E6FA2"/>
    <w:rsid w:val="006F0229"/>
    <w:rsid w:val="006F09CE"/>
    <w:rsid w:val="006F22F4"/>
    <w:rsid w:val="006F326F"/>
    <w:rsid w:val="006F4987"/>
    <w:rsid w:val="006F4FF6"/>
    <w:rsid w:val="006F70C8"/>
    <w:rsid w:val="0070059E"/>
    <w:rsid w:val="00704197"/>
    <w:rsid w:val="00706286"/>
    <w:rsid w:val="007107E1"/>
    <w:rsid w:val="007125CD"/>
    <w:rsid w:val="00712628"/>
    <w:rsid w:val="007128F4"/>
    <w:rsid w:val="007134BD"/>
    <w:rsid w:val="007139F0"/>
    <w:rsid w:val="0071465B"/>
    <w:rsid w:val="00714E20"/>
    <w:rsid w:val="0071584C"/>
    <w:rsid w:val="007160F3"/>
    <w:rsid w:val="00717800"/>
    <w:rsid w:val="00717806"/>
    <w:rsid w:val="00717F35"/>
    <w:rsid w:val="007227EA"/>
    <w:rsid w:val="0072329C"/>
    <w:rsid w:val="00723DA9"/>
    <w:rsid w:val="00724660"/>
    <w:rsid w:val="00724F80"/>
    <w:rsid w:val="00730BFC"/>
    <w:rsid w:val="00732D45"/>
    <w:rsid w:val="0073387E"/>
    <w:rsid w:val="00734195"/>
    <w:rsid w:val="007344DB"/>
    <w:rsid w:val="0073492D"/>
    <w:rsid w:val="007354FE"/>
    <w:rsid w:val="00736700"/>
    <w:rsid w:val="007368A0"/>
    <w:rsid w:val="00740BCE"/>
    <w:rsid w:val="00741F04"/>
    <w:rsid w:val="007427B5"/>
    <w:rsid w:val="00742B0D"/>
    <w:rsid w:val="0074300B"/>
    <w:rsid w:val="007455F9"/>
    <w:rsid w:val="00750762"/>
    <w:rsid w:val="007531AC"/>
    <w:rsid w:val="00757103"/>
    <w:rsid w:val="00757F25"/>
    <w:rsid w:val="007613E5"/>
    <w:rsid w:val="00761B18"/>
    <w:rsid w:val="00761E46"/>
    <w:rsid w:val="00762992"/>
    <w:rsid w:val="00762B19"/>
    <w:rsid w:val="00762C58"/>
    <w:rsid w:val="0076327A"/>
    <w:rsid w:val="0076502B"/>
    <w:rsid w:val="00765703"/>
    <w:rsid w:val="00765756"/>
    <w:rsid w:val="00766ECC"/>
    <w:rsid w:val="00767902"/>
    <w:rsid w:val="00767905"/>
    <w:rsid w:val="00770811"/>
    <w:rsid w:val="00770967"/>
    <w:rsid w:val="00771D52"/>
    <w:rsid w:val="00772E98"/>
    <w:rsid w:val="00773A9C"/>
    <w:rsid w:val="00773DA8"/>
    <w:rsid w:val="007742EF"/>
    <w:rsid w:val="00774600"/>
    <w:rsid w:val="00776A17"/>
    <w:rsid w:val="00777107"/>
    <w:rsid w:val="007774D4"/>
    <w:rsid w:val="00780F6D"/>
    <w:rsid w:val="00782C40"/>
    <w:rsid w:val="00783628"/>
    <w:rsid w:val="007846EF"/>
    <w:rsid w:val="007848AF"/>
    <w:rsid w:val="00785D05"/>
    <w:rsid w:val="0078747B"/>
    <w:rsid w:val="00791B97"/>
    <w:rsid w:val="00792A32"/>
    <w:rsid w:val="00793CA7"/>
    <w:rsid w:val="00794B1B"/>
    <w:rsid w:val="007A01A6"/>
    <w:rsid w:val="007A07EC"/>
    <w:rsid w:val="007A07FB"/>
    <w:rsid w:val="007A096C"/>
    <w:rsid w:val="007A23EB"/>
    <w:rsid w:val="007A24AC"/>
    <w:rsid w:val="007A2BFC"/>
    <w:rsid w:val="007A4F62"/>
    <w:rsid w:val="007A7BBC"/>
    <w:rsid w:val="007B03C1"/>
    <w:rsid w:val="007B0597"/>
    <w:rsid w:val="007B0753"/>
    <w:rsid w:val="007B37D4"/>
    <w:rsid w:val="007B3EDC"/>
    <w:rsid w:val="007B500F"/>
    <w:rsid w:val="007B548F"/>
    <w:rsid w:val="007B7DA6"/>
    <w:rsid w:val="007C359B"/>
    <w:rsid w:val="007C3D47"/>
    <w:rsid w:val="007C3FC6"/>
    <w:rsid w:val="007C5944"/>
    <w:rsid w:val="007C5ED8"/>
    <w:rsid w:val="007C5F23"/>
    <w:rsid w:val="007C654E"/>
    <w:rsid w:val="007C66D4"/>
    <w:rsid w:val="007D0917"/>
    <w:rsid w:val="007D0F8B"/>
    <w:rsid w:val="007D2DB6"/>
    <w:rsid w:val="007D30BE"/>
    <w:rsid w:val="007D45D2"/>
    <w:rsid w:val="007D4C44"/>
    <w:rsid w:val="007D4FE1"/>
    <w:rsid w:val="007D571F"/>
    <w:rsid w:val="007D60CA"/>
    <w:rsid w:val="007E0157"/>
    <w:rsid w:val="007E0794"/>
    <w:rsid w:val="007E13EB"/>
    <w:rsid w:val="007E41F8"/>
    <w:rsid w:val="007E4F3E"/>
    <w:rsid w:val="007E5D59"/>
    <w:rsid w:val="007E6106"/>
    <w:rsid w:val="007E769A"/>
    <w:rsid w:val="007F0F75"/>
    <w:rsid w:val="007F2D88"/>
    <w:rsid w:val="007F32D9"/>
    <w:rsid w:val="007F3A69"/>
    <w:rsid w:val="007F6E86"/>
    <w:rsid w:val="007F769C"/>
    <w:rsid w:val="007F7A85"/>
    <w:rsid w:val="0080138D"/>
    <w:rsid w:val="00802004"/>
    <w:rsid w:val="008024EE"/>
    <w:rsid w:val="0080262A"/>
    <w:rsid w:val="008040AC"/>
    <w:rsid w:val="00804F55"/>
    <w:rsid w:val="0080565F"/>
    <w:rsid w:val="00805DB2"/>
    <w:rsid w:val="00806816"/>
    <w:rsid w:val="00811AA4"/>
    <w:rsid w:val="00813BB2"/>
    <w:rsid w:val="00814D7F"/>
    <w:rsid w:val="00815323"/>
    <w:rsid w:val="008162D8"/>
    <w:rsid w:val="00817C19"/>
    <w:rsid w:val="00820528"/>
    <w:rsid w:val="00823232"/>
    <w:rsid w:val="00824619"/>
    <w:rsid w:val="00824B8C"/>
    <w:rsid w:val="0083065A"/>
    <w:rsid w:val="00830935"/>
    <w:rsid w:val="00831C88"/>
    <w:rsid w:val="00831FB1"/>
    <w:rsid w:val="00832B7F"/>
    <w:rsid w:val="0083454D"/>
    <w:rsid w:val="00834C1D"/>
    <w:rsid w:val="00834EA6"/>
    <w:rsid w:val="008372F8"/>
    <w:rsid w:val="00841551"/>
    <w:rsid w:val="00842573"/>
    <w:rsid w:val="008425F8"/>
    <w:rsid w:val="0084356C"/>
    <w:rsid w:val="008438E3"/>
    <w:rsid w:val="00844448"/>
    <w:rsid w:val="00845D70"/>
    <w:rsid w:val="00850D85"/>
    <w:rsid w:val="008510BC"/>
    <w:rsid w:val="00851A8D"/>
    <w:rsid w:val="008535EE"/>
    <w:rsid w:val="00855EC0"/>
    <w:rsid w:val="0085793B"/>
    <w:rsid w:val="0086092E"/>
    <w:rsid w:val="00861230"/>
    <w:rsid w:val="00861B04"/>
    <w:rsid w:val="00862C04"/>
    <w:rsid w:val="00867C4A"/>
    <w:rsid w:val="00871C4C"/>
    <w:rsid w:val="00872BA3"/>
    <w:rsid w:val="00874120"/>
    <w:rsid w:val="008759A1"/>
    <w:rsid w:val="0087656A"/>
    <w:rsid w:val="008769B0"/>
    <w:rsid w:val="0087711C"/>
    <w:rsid w:val="0088066F"/>
    <w:rsid w:val="008819FD"/>
    <w:rsid w:val="00881B7F"/>
    <w:rsid w:val="00884BE2"/>
    <w:rsid w:val="0088616D"/>
    <w:rsid w:val="008869F6"/>
    <w:rsid w:val="00887453"/>
    <w:rsid w:val="0089079D"/>
    <w:rsid w:val="00891BC9"/>
    <w:rsid w:val="00892A49"/>
    <w:rsid w:val="008931A5"/>
    <w:rsid w:val="00893D2C"/>
    <w:rsid w:val="00893E87"/>
    <w:rsid w:val="00895B11"/>
    <w:rsid w:val="0089632A"/>
    <w:rsid w:val="008A0220"/>
    <w:rsid w:val="008A04E6"/>
    <w:rsid w:val="008A0F1D"/>
    <w:rsid w:val="008A1444"/>
    <w:rsid w:val="008A36ED"/>
    <w:rsid w:val="008A42C7"/>
    <w:rsid w:val="008A4A46"/>
    <w:rsid w:val="008A5E8F"/>
    <w:rsid w:val="008A6AC5"/>
    <w:rsid w:val="008A6BDE"/>
    <w:rsid w:val="008A7D98"/>
    <w:rsid w:val="008B0849"/>
    <w:rsid w:val="008B2C0C"/>
    <w:rsid w:val="008B61B8"/>
    <w:rsid w:val="008B76A6"/>
    <w:rsid w:val="008C09B3"/>
    <w:rsid w:val="008C1423"/>
    <w:rsid w:val="008C1795"/>
    <w:rsid w:val="008C17A9"/>
    <w:rsid w:val="008C44D1"/>
    <w:rsid w:val="008C4BEA"/>
    <w:rsid w:val="008C4C59"/>
    <w:rsid w:val="008C7B62"/>
    <w:rsid w:val="008D1F93"/>
    <w:rsid w:val="008D2F3E"/>
    <w:rsid w:val="008D32D0"/>
    <w:rsid w:val="008D4638"/>
    <w:rsid w:val="008D4B63"/>
    <w:rsid w:val="008D4EE7"/>
    <w:rsid w:val="008D5A56"/>
    <w:rsid w:val="008D6368"/>
    <w:rsid w:val="008D7136"/>
    <w:rsid w:val="008D796D"/>
    <w:rsid w:val="008D7F21"/>
    <w:rsid w:val="008E12A9"/>
    <w:rsid w:val="008E1401"/>
    <w:rsid w:val="008E1423"/>
    <w:rsid w:val="008E1B68"/>
    <w:rsid w:val="008E32EF"/>
    <w:rsid w:val="008E60EE"/>
    <w:rsid w:val="008F15BD"/>
    <w:rsid w:val="008F1849"/>
    <w:rsid w:val="008F1947"/>
    <w:rsid w:val="008F1CAF"/>
    <w:rsid w:val="008F2E42"/>
    <w:rsid w:val="008F4553"/>
    <w:rsid w:val="008F4BBA"/>
    <w:rsid w:val="008F599F"/>
    <w:rsid w:val="008F62A6"/>
    <w:rsid w:val="008F677E"/>
    <w:rsid w:val="008F6BDA"/>
    <w:rsid w:val="008F7368"/>
    <w:rsid w:val="008F770A"/>
    <w:rsid w:val="0090169A"/>
    <w:rsid w:val="009026A9"/>
    <w:rsid w:val="00902CDA"/>
    <w:rsid w:val="00903F70"/>
    <w:rsid w:val="00904F75"/>
    <w:rsid w:val="00906608"/>
    <w:rsid w:val="009066F7"/>
    <w:rsid w:val="00907322"/>
    <w:rsid w:val="0090754E"/>
    <w:rsid w:val="00910AC4"/>
    <w:rsid w:val="0091122E"/>
    <w:rsid w:val="009113FB"/>
    <w:rsid w:val="00911417"/>
    <w:rsid w:val="00912449"/>
    <w:rsid w:val="00913E60"/>
    <w:rsid w:val="00914727"/>
    <w:rsid w:val="0091488D"/>
    <w:rsid w:val="00914F4D"/>
    <w:rsid w:val="0091594A"/>
    <w:rsid w:val="00916A79"/>
    <w:rsid w:val="009231A0"/>
    <w:rsid w:val="009232F7"/>
    <w:rsid w:val="00923468"/>
    <w:rsid w:val="00923701"/>
    <w:rsid w:val="0092412C"/>
    <w:rsid w:val="009244A2"/>
    <w:rsid w:val="00930300"/>
    <w:rsid w:val="00930F20"/>
    <w:rsid w:val="00931210"/>
    <w:rsid w:val="00932367"/>
    <w:rsid w:val="009325C9"/>
    <w:rsid w:val="00932A35"/>
    <w:rsid w:val="00933555"/>
    <w:rsid w:val="00933B91"/>
    <w:rsid w:val="00933BB4"/>
    <w:rsid w:val="00933E89"/>
    <w:rsid w:val="00937053"/>
    <w:rsid w:val="00937596"/>
    <w:rsid w:val="009403B1"/>
    <w:rsid w:val="00941983"/>
    <w:rsid w:val="00941A36"/>
    <w:rsid w:val="0094229C"/>
    <w:rsid w:val="00944435"/>
    <w:rsid w:val="00945CB9"/>
    <w:rsid w:val="00946067"/>
    <w:rsid w:val="00946C10"/>
    <w:rsid w:val="00951028"/>
    <w:rsid w:val="0095124E"/>
    <w:rsid w:val="00952242"/>
    <w:rsid w:val="00952C77"/>
    <w:rsid w:val="00954BEB"/>
    <w:rsid w:val="0095552A"/>
    <w:rsid w:val="00955801"/>
    <w:rsid w:val="00955D19"/>
    <w:rsid w:val="009575F4"/>
    <w:rsid w:val="00960705"/>
    <w:rsid w:val="009632F0"/>
    <w:rsid w:val="00964EBF"/>
    <w:rsid w:val="009652BD"/>
    <w:rsid w:val="00965B72"/>
    <w:rsid w:val="00966129"/>
    <w:rsid w:val="00966937"/>
    <w:rsid w:val="009714A1"/>
    <w:rsid w:val="00971C90"/>
    <w:rsid w:val="009724B8"/>
    <w:rsid w:val="00972E67"/>
    <w:rsid w:val="0097465C"/>
    <w:rsid w:val="009751AC"/>
    <w:rsid w:val="00976DFA"/>
    <w:rsid w:val="00977C78"/>
    <w:rsid w:val="0098037F"/>
    <w:rsid w:val="00980761"/>
    <w:rsid w:val="009815F3"/>
    <w:rsid w:val="00981A79"/>
    <w:rsid w:val="00981CEE"/>
    <w:rsid w:val="00982949"/>
    <w:rsid w:val="009835F9"/>
    <w:rsid w:val="00983690"/>
    <w:rsid w:val="00983E7A"/>
    <w:rsid w:val="00984316"/>
    <w:rsid w:val="00985F87"/>
    <w:rsid w:val="00986EFC"/>
    <w:rsid w:val="009878FA"/>
    <w:rsid w:val="00990EEF"/>
    <w:rsid w:val="0099262B"/>
    <w:rsid w:val="00993CF5"/>
    <w:rsid w:val="00993D79"/>
    <w:rsid w:val="00994F91"/>
    <w:rsid w:val="00996458"/>
    <w:rsid w:val="00996764"/>
    <w:rsid w:val="00997C77"/>
    <w:rsid w:val="009A0369"/>
    <w:rsid w:val="009A05C6"/>
    <w:rsid w:val="009A117A"/>
    <w:rsid w:val="009A2317"/>
    <w:rsid w:val="009A2B2E"/>
    <w:rsid w:val="009A43AC"/>
    <w:rsid w:val="009A46D8"/>
    <w:rsid w:val="009A4DF5"/>
    <w:rsid w:val="009A4E43"/>
    <w:rsid w:val="009A54AE"/>
    <w:rsid w:val="009A5638"/>
    <w:rsid w:val="009A6A81"/>
    <w:rsid w:val="009A6C5A"/>
    <w:rsid w:val="009A7687"/>
    <w:rsid w:val="009B005B"/>
    <w:rsid w:val="009B0CCA"/>
    <w:rsid w:val="009B1A92"/>
    <w:rsid w:val="009B229E"/>
    <w:rsid w:val="009B27D3"/>
    <w:rsid w:val="009B5A9E"/>
    <w:rsid w:val="009B63FC"/>
    <w:rsid w:val="009B646C"/>
    <w:rsid w:val="009B6660"/>
    <w:rsid w:val="009B776B"/>
    <w:rsid w:val="009B7784"/>
    <w:rsid w:val="009C1480"/>
    <w:rsid w:val="009C1802"/>
    <w:rsid w:val="009C2F43"/>
    <w:rsid w:val="009C3BF5"/>
    <w:rsid w:val="009C45AC"/>
    <w:rsid w:val="009C5588"/>
    <w:rsid w:val="009C7036"/>
    <w:rsid w:val="009C73DC"/>
    <w:rsid w:val="009D0E11"/>
    <w:rsid w:val="009D1AB6"/>
    <w:rsid w:val="009D1D7F"/>
    <w:rsid w:val="009D1F5A"/>
    <w:rsid w:val="009D24F8"/>
    <w:rsid w:val="009D2A52"/>
    <w:rsid w:val="009D3333"/>
    <w:rsid w:val="009D3541"/>
    <w:rsid w:val="009D3623"/>
    <w:rsid w:val="009D3E89"/>
    <w:rsid w:val="009D757A"/>
    <w:rsid w:val="009E10A8"/>
    <w:rsid w:val="009E2CCC"/>
    <w:rsid w:val="009E2DBD"/>
    <w:rsid w:val="009E365C"/>
    <w:rsid w:val="009E3C51"/>
    <w:rsid w:val="009E446E"/>
    <w:rsid w:val="009E450F"/>
    <w:rsid w:val="009E4B7C"/>
    <w:rsid w:val="009E639A"/>
    <w:rsid w:val="009F3B81"/>
    <w:rsid w:val="009F3C49"/>
    <w:rsid w:val="009F6535"/>
    <w:rsid w:val="009F76D1"/>
    <w:rsid w:val="00A0057B"/>
    <w:rsid w:val="00A00957"/>
    <w:rsid w:val="00A00B84"/>
    <w:rsid w:val="00A01295"/>
    <w:rsid w:val="00A01F7D"/>
    <w:rsid w:val="00A0305D"/>
    <w:rsid w:val="00A0342A"/>
    <w:rsid w:val="00A0349C"/>
    <w:rsid w:val="00A03C5F"/>
    <w:rsid w:val="00A04303"/>
    <w:rsid w:val="00A05CD8"/>
    <w:rsid w:val="00A06CFF"/>
    <w:rsid w:val="00A0709F"/>
    <w:rsid w:val="00A11992"/>
    <w:rsid w:val="00A133E4"/>
    <w:rsid w:val="00A1366A"/>
    <w:rsid w:val="00A138C9"/>
    <w:rsid w:val="00A15D17"/>
    <w:rsid w:val="00A21F4C"/>
    <w:rsid w:val="00A238CB"/>
    <w:rsid w:val="00A23DF8"/>
    <w:rsid w:val="00A24168"/>
    <w:rsid w:val="00A2464C"/>
    <w:rsid w:val="00A24CD9"/>
    <w:rsid w:val="00A2671D"/>
    <w:rsid w:val="00A27374"/>
    <w:rsid w:val="00A27565"/>
    <w:rsid w:val="00A27AF5"/>
    <w:rsid w:val="00A30186"/>
    <w:rsid w:val="00A320EB"/>
    <w:rsid w:val="00A339B4"/>
    <w:rsid w:val="00A33F04"/>
    <w:rsid w:val="00A34477"/>
    <w:rsid w:val="00A35535"/>
    <w:rsid w:val="00A355E2"/>
    <w:rsid w:val="00A36DB7"/>
    <w:rsid w:val="00A372DA"/>
    <w:rsid w:val="00A40B1C"/>
    <w:rsid w:val="00A40F54"/>
    <w:rsid w:val="00A431EE"/>
    <w:rsid w:val="00A46DD9"/>
    <w:rsid w:val="00A470DC"/>
    <w:rsid w:val="00A504F6"/>
    <w:rsid w:val="00A505CF"/>
    <w:rsid w:val="00A527CF"/>
    <w:rsid w:val="00A53D5A"/>
    <w:rsid w:val="00A53DE8"/>
    <w:rsid w:val="00A54190"/>
    <w:rsid w:val="00A577BE"/>
    <w:rsid w:val="00A57A09"/>
    <w:rsid w:val="00A61EDE"/>
    <w:rsid w:val="00A62E75"/>
    <w:rsid w:val="00A6305B"/>
    <w:rsid w:val="00A6391F"/>
    <w:rsid w:val="00A6404A"/>
    <w:rsid w:val="00A6426A"/>
    <w:rsid w:val="00A667FA"/>
    <w:rsid w:val="00A67BBB"/>
    <w:rsid w:val="00A70783"/>
    <w:rsid w:val="00A70B7A"/>
    <w:rsid w:val="00A70E13"/>
    <w:rsid w:val="00A71494"/>
    <w:rsid w:val="00A7193E"/>
    <w:rsid w:val="00A71CA3"/>
    <w:rsid w:val="00A7388F"/>
    <w:rsid w:val="00A74720"/>
    <w:rsid w:val="00A74E74"/>
    <w:rsid w:val="00A74EB9"/>
    <w:rsid w:val="00A77743"/>
    <w:rsid w:val="00A778C5"/>
    <w:rsid w:val="00A77E57"/>
    <w:rsid w:val="00A8161B"/>
    <w:rsid w:val="00A82323"/>
    <w:rsid w:val="00A82459"/>
    <w:rsid w:val="00A82FCA"/>
    <w:rsid w:val="00A85EF4"/>
    <w:rsid w:val="00A86541"/>
    <w:rsid w:val="00A86849"/>
    <w:rsid w:val="00A8719E"/>
    <w:rsid w:val="00A8743F"/>
    <w:rsid w:val="00A901A8"/>
    <w:rsid w:val="00A93561"/>
    <w:rsid w:val="00A94066"/>
    <w:rsid w:val="00A9577C"/>
    <w:rsid w:val="00A963FA"/>
    <w:rsid w:val="00A96FB3"/>
    <w:rsid w:val="00AA0B0B"/>
    <w:rsid w:val="00AA0D06"/>
    <w:rsid w:val="00AA2109"/>
    <w:rsid w:val="00AA226A"/>
    <w:rsid w:val="00AA3DD6"/>
    <w:rsid w:val="00AA4892"/>
    <w:rsid w:val="00AA48AC"/>
    <w:rsid w:val="00AA64E1"/>
    <w:rsid w:val="00AA6BB6"/>
    <w:rsid w:val="00AB0251"/>
    <w:rsid w:val="00AB07D8"/>
    <w:rsid w:val="00AB2883"/>
    <w:rsid w:val="00AB2B47"/>
    <w:rsid w:val="00AC20D5"/>
    <w:rsid w:val="00AC3FC2"/>
    <w:rsid w:val="00AC5899"/>
    <w:rsid w:val="00AC5D57"/>
    <w:rsid w:val="00AC6296"/>
    <w:rsid w:val="00AC7629"/>
    <w:rsid w:val="00AC76A9"/>
    <w:rsid w:val="00AD03D5"/>
    <w:rsid w:val="00AD0BDE"/>
    <w:rsid w:val="00AD1FD9"/>
    <w:rsid w:val="00AD3099"/>
    <w:rsid w:val="00AD3B7E"/>
    <w:rsid w:val="00AD5B63"/>
    <w:rsid w:val="00AD6467"/>
    <w:rsid w:val="00AD6D9E"/>
    <w:rsid w:val="00AD70F5"/>
    <w:rsid w:val="00AE08EA"/>
    <w:rsid w:val="00AE13AC"/>
    <w:rsid w:val="00AE1D6E"/>
    <w:rsid w:val="00AE2932"/>
    <w:rsid w:val="00AE4114"/>
    <w:rsid w:val="00AE46D2"/>
    <w:rsid w:val="00AE4C20"/>
    <w:rsid w:val="00AE502E"/>
    <w:rsid w:val="00AE52F7"/>
    <w:rsid w:val="00AE5572"/>
    <w:rsid w:val="00AE5A0E"/>
    <w:rsid w:val="00AF090A"/>
    <w:rsid w:val="00AF1174"/>
    <w:rsid w:val="00AF27C7"/>
    <w:rsid w:val="00AF2910"/>
    <w:rsid w:val="00AF33C0"/>
    <w:rsid w:val="00AF33FC"/>
    <w:rsid w:val="00AF6161"/>
    <w:rsid w:val="00AF6454"/>
    <w:rsid w:val="00AF6699"/>
    <w:rsid w:val="00AF6BD1"/>
    <w:rsid w:val="00AF7A23"/>
    <w:rsid w:val="00AF7BD0"/>
    <w:rsid w:val="00B00247"/>
    <w:rsid w:val="00B00AEC"/>
    <w:rsid w:val="00B00E9F"/>
    <w:rsid w:val="00B01FA5"/>
    <w:rsid w:val="00B04640"/>
    <w:rsid w:val="00B05DDC"/>
    <w:rsid w:val="00B06AB7"/>
    <w:rsid w:val="00B073AC"/>
    <w:rsid w:val="00B07DF7"/>
    <w:rsid w:val="00B10415"/>
    <w:rsid w:val="00B105DB"/>
    <w:rsid w:val="00B11D3E"/>
    <w:rsid w:val="00B13037"/>
    <w:rsid w:val="00B13269"/>
    <w:rsid w:val="00B13F52"/>
    <w:rsid w:val="00B162C7"/>
    <w:rsid w:val="00B16775"/>
    <w:rsid w:val="00B170C5"/>
    <w:rsid w:val="00B17BA4"/>
    <w:rsid w:val="00B17DE3"/>
    <w:rsid w:val="00B20325"/>
    <w:rsid w:val="00B224AB"/>
    <w:rsid w:val="00B22A2F"/>
    <w:rsid w:val="00B22EA6"/>
    <w:rsid w:val="00B232CB"/>
    <w:rsid w:val="00B23820"/>
    <w:rsid w:val="00B23A81"/>
    <w:rsid w:val="00B23E86"/>
    <w:rsid w:val="00B243C4"/>
    <w:rsid w:val="00B2515E"/>
    <w:rsid w:val="00B40A23"/>
    <w:rsid w:val="00B42DFF"/>
    <w:rsid w:val="00B43206"/>
    <w:rsid w:val="00B43AB4"/>
    <w:rsid w:val="00B43BDF"/>
    <w:rsid w:val="00B44965"/>
    <w:rsid w:val="00B45132"/>
    <w:rsid w:val="00B4627A"/>
    <w:rsid w:val="00B505A9"/>
    <w:rsid w:val="00B50E33"/>
    <w:rsid w:val="00B5286C"/>
    <w:rsid w:val="00B52C94"/>
    <w:rsid w:val="00B532AE"/>
    <w:rsid w:val="00B5450A"/>
    <w:rsid w:val="00B54CCF"/>
    <w:rsid w:val="00B561AC"/>
    <w:rsid w:val="00B61A44"/>
    <w:rsid w:val="00B64F20"/>
    <w:rsid w:val="00B66559"/>
    <w:rsid w:val="00B66A09"/>
    <w:rsid w:val="00B67FB1"/>
    <w:rsid w:val="00B70BB8"/>
    <w:rsid w:val="00B70CBF"/>
    <w:rsid w:val="00B71A2C"/>
    <w:rsid w:val="00B72E95"/>
    <w:rsid w:val="00B7305D"/>
    <w:rsid w:val="00B73F65"/>
    <w:rsid w:val="00B7495A"/>
    <w:rsid w:val="00B75421"/>
    <w:rsid w:val="00B7585F"/>
    <w:rsid w:val="00B75E47"/>
    <w:rsid w:val="00B77196"/>
    <w:rsid w:val="00B80926"/>
    <w:rsid w:val="00B8092B"/>
    <w:rsid w:val="00B80A7E"/>
    <w:rsid w:val="00B82DE9"/>
    <w:rsid w:val="00B8388B"/>
    <w:rsid w:val="00B8533B"/>
    <w:rsid w:val="00B86973"/>
    <w:rsid w:val="00B8756C"/>
    <w:rsid w:val="00B914D5"/>
    <w:rsid w:val="00B91792"/>
    <w:rsid w:val="00B91A8D"/>
    <w:rsid w:val="00B927FB"/>
    <w:rsid w:val="00B92CB5"/>
    <w:rsid w:val="00B958EB"/>
    <w:rsid w:val="00B968B1"/>
    <w:rsid w:val="00BA0E21"/>
    <w:rsid w:val="00BA18FE"/>
    <w:rsid w:val="00BA29F6"/>
    <w:rsid w:val="00BA4BD6"/>
    <w:rsid w:val="00BA5365"/>
    <w:rsid w:val="00BA619D"/>
    <w:rsid w:val="00BA7BB4"/>
    <w:rsid w:val="00BB01E3"/>
    <w:rsid w:val="00BB2367"/>
    <w:rsid w:val="00BB2802"/>
    <w:rsid w:val="00BB28CF"/>
    <w:rsid w:val="00BB2D46"/>
    <w:rsid w:val="00BB2F82"/>
    <w:rsid w:val="00BB3515"/>
    <w:rsid w:val="00BB55F3"/>
    <w:rsid w:val="00BB666D"/>
    <w:rsid w:val="00BB6BD4"/>
    <w:rsid w:val="00BC000D"/>
    <w:rsid w:val="00BC021F"/>
    <w:rsid w:val="00BC0BFC"/>
    <w:rsid w:val="00BC15CD"/>
    <w:rsid w:val="00BC1C15"/>
    <w:rsid w:val="00BC25B1"/>
    <w:rsid w:val="00BC2839"/>
    <w:rsid w:val="00BC2D40"/>
    <w:rsid w:val="00BC30E8"/>
    <w:rsid w:val="00BC75A4"/>
    <w:rsid w:val="00BD16E5"/>
    <w:rsid w:val="00BD4675"/>
    <w:rsid w:val="00BD4CFC"/>
    <w:rsid w:val="00BD5325"/>
    <w:rsid w:val="00BD55DF"/>
    <w:rsid w:val="00BD5E69"/>
    <w:rsid w:val="00BD7EFD"/>
    <w:rsid w:val="00BE1F18"/>
    <w:rsid w:val="00BE4092"/>
    <w:rsid w:val="00BE7C80"/>
    <w:rsid w:val="00BF103A"/>
    <w:rsid w:val="00BF20A6"/>
    <w:rsid w:val="00BF287B"/>
    <w:rsid w:val="00BF632F"/>
    <w:rsid w:val="00BF76A4"/>
    <w:rsid w:val="00BF7777"/>
    <w:rsid w:val="00BF7949"/>
    <w:rsid w:val="00BF7BBF"/>
    <w:rsid w:val="00C0147D"/>
    <w:rsid w:val="00C0232E"/>
    <w:rsid w:val="00C02B77"/>
    <w:rsid w:val="00C03046"/>
    <w:rsid w:val="00C03CAB"/>
    <w:rsid w:val="00C049AC"/>
    <w:rsid w:val="00C057D0"/>
    <w:rsid w:val="00C072A7"/>
    <w:rsid w:val="00C07539"/>
    <w:rsid w:val="00C1238C"/>
    <w:rsid w:val="00C12442"/>
    <w:rsid w:val="00C130ED"/>
    <w:rsid w:val="00C16993"/>
    <w:rsid w:val="00C17964"/>
    <w:rsid w:val="00C20E39"/>
    <w:rsid w:val="00C21720"/>
    <w:rsid w:val="00C21B6A"/>
    <w:rsid w:val="00C2223C"/>
    <w:rsid w:val="00C23C36"/>
    <w:rsid w:val="00C23E85"/>
    <w:rsid w:val="00C24300"/>
    <w:rsid w:val="00C24EB0"/>
    <w:rsid w:val="00C25944"/>
    <w:rsid w:val="00C266EF"/>
    <w:rsid w:val="00C27811"/>
    <w:rsid w:val="00C27A70"/>
    <w:rsid w:val="00C30A9F"/>
    <w:rsid w:val="00C31DF5"/>
    <w:rsid w:val="00C32160"/>
    <w:rsid w:val="00C32861"/>
    <w:rsid w:val="00C35976"/>
    <w:rsid w:val="00C35C0F"/>
    <w:rsid w:val="00C36BF2"/>
    <w:rsid w:val="00C37D9F"/>
    <w:rsid w:val="00C37FBD"/>
    <w:rsid w:val="00C40419"/>
    <w:rsid w:val="00C43297"/>
    <w:rsid w:val="00C45085"/>
    <w:rsid w:val="00C46F22"/>
    <w:rsid w:val="00C4721F"/>
    <w:rsid w:val="00C52550"/>
    <w:rsid w:val="00C52902"/>
    <w:rsid w:val="00C53B08"/>
    <w:rsid w:val="00C53EC4"/>
    <w:rsid w:val="00C54276"/>
    <w:rsid w:val="00C555AD"/>
    <w:rsid w:val="00C567F4"/>
    <w:rsid w:val="00C56D88"/>
    <w:rsid w:val="00C57E1F"/>
    <w:rsid w:val="00C610C1"/>
    <w:rsid w:val="00C619DD"/>
    <w:rsid w:val="00C61A70"/>
    <w:rsid w:val="00C61EBF"/>
    <w:rsid w:val="00C620F7"/>
    <w:rsid w:val="00C64826"/>
    <w:rsid w:val="00C64A2B"/>
    <w:rsid w:val="00C652D6"/>
    <w:rsid w:val="00C6597B"/>
    <w:rsid w:val="00C65CD6"/>
    <w:rsid w:val="00C6662F"/>
    <w:rsid w:val="00C67A0C"/>
    <w:rsid w:val="00C7022F"/>
    <w:rsid w:val="00C71444"/>
    <w:rsid w:val="00C71CF2"/>
    <w:rsid w:val="00C726AE"/>
    <w:rsid w:val="00C7483D"/>
    <w:rsid w:val="00C76D57"/>
    <w:rsid w:val="00C77455"/>
    <w:rsid w:val="00C77645"/>
    <w:rsid w:val="00C8350B"/>
    <w:rsid w:val="00C842F5"/>
    <w:rsid w:val="00C8544A"/>
    <w:rsid w:val="00C85D74"/>
    <w:rsid w:val="00C86123"/>
    <w:rsid w:val="00C8679C"/>
    <w:rsid w:val="00C8783E"/>
    <w:rsid w:val="00C934AF"/>
    <w:rsid w:val="00C94EA3"/>
    <w:rsid w:val="00C9602E"/>
    <w:rsid w:val="00C9613C"/>
    <w:rsid w:val="00C96A98"/>
    <w:rsid w:val="00C97A25"/>
    <w:rsid w:val="00CA04FE"/>
    <w:rsid w:val="00CA181C"/>
    <w:rsid w:val="00CA2215"/>
    <w:rsid w:val="00CA4B95"/>
    <w:rsid w:val="00CA5F5E"/>
    <w:rsid w:val="00CA6170"/>
    <w:rsid w:val="00CA6E9E"/>
    <w:rsid w:val="00CA72DA"/>
    <w:rsid w:val="00CB19D7"/>
    <w:rsid w:val="00CB1A22"/>
    <w:rsid w:val="00CB2074"/>
    <w:rsid w:val="00CB2598"/>
    <w:rsid w:val="00CB38DD"/>
    <w:rsid w:val="00CB484C"/>
    <w:rsid w:val="00CB59C5"/>
    <w:rsid w:val="00CB5E4B"/>
    <w:rsid w:val="00CB6C00"/>
    <w:rsid w:val="00CB7041"/>
    <w:rsid w:val="00CB7437"/>
    <w:rsid w:val="00CC07D4"/>
    <w:rsid w:val="00CC086F"/>
    <w:rsid w:val="00CC17FC"/>
    <w:rsid w:val="00CC19A5"/>
    <w:rsid w:val="00CC40A5"/>
    <w:rsid w:val="00CC4EAF"/>
    <w:rsid w:val="00CC4F5F"/>
    <w:rsid w:val="00CC6000"/>
    <w:rsid w:val="00CD095E"/>
    <w:rsid w:val="00CD35B1"/>
    <w:rsid w:val="00CD46C0"/>
    <w:rsid w:val="00CD612D"/>
    <w:rsid w:val="00CD69A3"/>
    <w:rsid w:val="00CE07AD"/>
    <w:rsid w:val="00CE0A18"/>
    <w:rsid w:val="00CE49E4"/>
    <w:rsid w:val="00CE5658"/>
    <w:rsid w:val="00CE5853"/>
    <w:rsid w:val="00CE5910"/>
    <w:rsid w:val="00CE5B87"/>
    <w:rsid w:val="00CE6186"/>
    <w:rsid w:val="00CE7ED6"/>
    <w:rsid w:val="00CF11AA"/>
    <w:rsid w:val="00CF23B0"/>
    <w:rsid w:val="00CF23D0"/>
    <w:rsid w:val="00CF434A"/>
    <w:rsid w:val="00CF5BBD"/>
    <w:rsid w:val="00CF73CC"/>
    <w:rsid w:val="00D002D4"/>
    <w:rsid w:val="00D0075A"/>
    <w:rsid w:val="00D00F6D"/>
    <w:rsid w:val="00D00FDA"/>
    <w:rsid w:val="00D032C1"/>
    <w:rsid w:val="00D03444"/>
    <w:rsid w:val="00D04C0F"/>
    <w:rsid w:val="00D155E8"/>
    <w:rsid w:val="00D15B09"/>
    <w:rsid w:val="00D20FC1"/>
    <w:rsid w:val="00D210EE"/>
    <w:rsid w:val="00D21129"/>
    <w:rsid w:val="00D21D05"/>
    <w:rsid w:val="00D2200A"/>
    <w:rsid w:val="00D2410A"/>
    <w:rsid w:val="00D25E09"/>
    <w:rsid w:val="00D277DC"/>
    <w:rsid w:val="00D30FED"/>
    <w:rsid w:val="00D323C1"/>
    <w:rsid w:val="00D33C9C"/>
    <w:rsid w:val="00D33DF1"/>
    <w:rsid w:val="00D36EB1"/>
    <w:rsid w:val="00D405F4"/>
    <w:rsid w:val="00D411D6"/>
    <w:rsid w:val="00D41EC9"/>
    <w:rsid w:val="00D4200E"/>
    <w:rsid w:val="00D42B7E"/>
    <w:rsid w:val="00D42D65"/>
    <w:rsid w:val="00D4378D"/>
    <w:rsid w:val="00D442BB"/>
    <w:rsid w:val="00D44724"/>
    <w:rsid w:val="00D45624"/>
    <w:rsid w:val="00D45BF0"/>
    <w:rsid w:val="00D4757A"/>
    <w:rsid w:val="00D475C4"/>
    <w:rsid w:val="00D47AF0"/>
    <w:rsid w:val="00D51562"/>
    <w:rsid w:val="00D51B8B"/>
    <w:rsid w:val="00D52E9B"/>
    <w:rsid w:val="00D53593"/>
    <w:rsid w:val="00D54C4F"/>
    <w:rsid w:val="00D54F08"/>
    <w:rsid w:val="00D555B1"/>
    <w:rsid w:val="00D55C85"/>
    <w:rsid w:val="00D61476"/>
    <w:rsid w:val="00D62668"/>
    <w:rsid w:val="00D62EF7"/>
    <w:rsid w:val="00D630CD"/>
    <w:rsid w:val="00D6362F"/>
    <w:rsid w:val="00D6513F"/>
    <w:rsid w:val="00D65C58"/>
    <w:rsid w:val="00D6634B"/>
    <w:rsid w:val="00D666DF"/>
    <w:rsid w:val="00D66C40"/>
    <w:rsid w:val="00D66C87"/>
    <w:rsid w:val="00D67003"/>
    <w:rsid w:val="00D67814"/>
    <w:rsid w:val="00D67E10"/>
    <w:rsid w:val="00D70279"/>
    <w:rsid w:val="00D71786"/>
    <w:rsid w:val="00D723F8"/>
    <w:rsid w:val="00D737BB"/>
    <w:rsid w:val="00D73AC2"/>
    <w:rsid w:val="00D73C0A"/>
    <w:rsid w:val="00D74673"/>
    <w:rsid w:val="00D75266"/>
    <w:rsid w:val="00D75F26"/>
    <w:rsid w:val="00D77646"/>
    <w:rsid w:val="00D77A60"/>
    <w:rsid w:val="00D8078E"/>
    <w:rsid w:val="00D81654"/>
    <w:rsid w:val="00D81EAE"/>
    <w:rsid w:val="00D83A26"/>
    <w:rsid w:val="00D842D9"/>
    <w:rsid w:val="00D847AF"/>
    <w:rsid w:val="00D851C9"/>
    <w:rsid w:val="00D85C20"/>
    <w:rsid w:val="00D868E3"/>
    <w:rsid w:val="00D878CC"/>
    <w:rsid w:val="00D92B99"/>
    <w:rsid w:val="00D9375B"/>
    <w:rsid w:val="00D94DA2"/>
    <w:rsid w:val="00D96951"/>
    <w:rsid w:val="00DA03C0"/>
    <w:rsid w:val="00DA08DE"/>
    <w:rsid w:val="00DA2874"/>
    <w:rsid w:val="00DA3C3E"/>
    <w:rsid w:val="00DA4555"/>
    <w:rsid w:val="00DA4FE6"/>
    <w:rsid w:val="00DA62AF"/>
    <w:rsid w:val="00DA7A45"/>
    <w:rsid w:val="00DA7CB4"/>
    <w:rsid w:val="00DB09AA"/>
    <w:rsid w:val="00DB6515"/>
    <w:rsid w:val="00DB703F"/>
    <w:rsid w:val="00DC02F8"/>
    <w:rsid w:val="00DC1D3F"/>
    <w:rsid w:val="00DC2F3B"/>
    <w:rsid w:val="00DC45BC"/>
    <w:rsid w:val="00DC6262"/>
    <w:rsid w:val="00DC630F"/>
    <w:rsid w:val="00DC649D"/>
    <w:rsid w:val="00DC6C2D"/>
    <w:rsid w:val="00DD0196"/>
    <w:rsid w:val="00DD0EB5"/>
    <w:rsid w:val="00DD0F93"/>
    <w:rsid w:val="00DD12F2"/>
    <w:rsid w:val="00DD2612"/>
    <w:rsid w:val="00DD34B9"/>
    <w:rsid w:val="00DD3F7A"/>
    <w:rsid w:val="00DD457E"/>
    <w:rsid w:val="00DD60EC"/>
    <w:rsid w:val="00DD6B82"/>
    <w:rsid w:val="00DD7BC4"/>
    <w:rsid w:val="00DE1825"/>
    <w:rsid w:val="00DE1984"/>
    <w:rsid w:val="00DE219A"/>
    <w:rsid w:val="00DE46EB"/>
    <w:rsid w:val="00DE50EB"/>
    <w:rsid w:val="00DE58F4"/>
    <w:rsid w:val="00DE59A9"/>
    <w:rsid w:val="00DE6686"/>
    <w:rsid w:val="00DE736A"/>
    <w:rsid w:val="00DF015A"/>
    <w:rsid w:val="00DF1D84"/>
    <w:rsid w:val="00DF1E65"/>
    <w:rsid w:val="00DF2D2A"/>
    <w:rsid w:val="00DF43BE"/>
    <w:rsid w:val="00DF43C9"/>
    <w:rsid w:val="00DF798B"/>
    <w:rsid w:val="00E027D3"/>
    <w:rsid w:val="00E02A1C"/>
    <w:rsid w:val="00E0380B"/>
    <w:rsid w:val="00E0391E"/>
    <w:rsid w:val="00E03A18"/>
    <w:rsid w:val="00E03B72"/>
    <w:rsid w:val="00E03CE2"/>
    <w:rsid w:val="00E04413"/>
    <w:rsid w:val="00E05A91"/>
    <w:rsid w:val="00E06686"/>
    <w:rsid w:val="00E07592"/>
    <w:rsid w:val="00E077C3"/>
    <w:rsid w:val="00E111DB"/>
    <w:rsid w:val="00E126F3"/>
    <w:rsid w:val="00E1276F"/>
    <w:rsid w:val="00E13E5B"/>
    <w:rsid w:val="00E154BA"/>
    <w:rsid w:val="00E174AC"/>
    <w:rsid w:val="00E17647"/>
    <w:rsid w:val="00E220CD"/>
    <w:rsid w:val="00E2218D"/>
    <w:rsid w:val="00E22A41"/>
    <w:rsid w:val="00E22C15"/>
    <w:rsid w:val="00E23AC2"/>
    <w:rsid w:val="00E23BA9"/>
    <w:rsid w:val="00E24A03"/>
    <w:rsid w:val="00E25171"/>
    <w:rsid w:val="00E251EC"/>
    <w:rsid w:val="00E25DE3"/>
    <w:rsid w:val="00E27E46"/>
    <w:rsid w:val="00E307E6"/>
    <w:rsid w:val="00E30A11"/>
    <w:rsid w:val="00E31B03"/>
    <w:rsid w:val="00E32550"/>
    <w:rsid w:val="00E3309A"/>
    <w:rsid w:val="00E346AC"/>
    <w:rsid w:val="00E406EA"/>
    <w:rsid w:val="00E44027"/>
    <w:rsid w:val="00E44D17"/>
    <w:rsid w:val="00E46831"/>
    <w:rsid w:val="00E4737F"/>
    <w:rsid w:val="00E4756C"/>
    <w:rsid w:val="00E502FD"/>
    <w:rsid w:val="00E508A0"/>
    <w:rsid w:val="00E53C57"/>
    <w:rsid w:val="00E54003"/>
    <w:rsid w:val="00E5609F"/>
    <w:rsid w:val="00E57B40"/>
    <w:rsid w:val="00E60610"/>
    <w:rsid w:val="00E614BC"/>
    <w:rsid w:val="00E6220F"/>
    <w:rsid w:val="00E6476E"/>
    <w:rsid w:val="00E67D98"/>
    <w:rsid w:val="00E70DB6"/>
    <w:rsid w:val="00E7195A"/>
    <w:rsid w:val="00E72C5A"/>
    <w:rsid w:val="00E72C7F"/>
    <w:rsid w:val="00E7301B"/>
    <w:rsid w:val="00E74AED"/>
    <w:rsid w:val="00E74E17"/>
    <w:rsid w:val="00E75442"/>
    <w:rsid w:val="00E7637D"/>
    <w:rsid w:val="00E76998"/>
    <w:rsid w:val="00E80311"/>
    <w:rsid w:val="00E804FC"/>
    <w:rsid w:val="00E807AF"/>
    <w:rsid w:val="00E80E52"/>
    <w:rsid w:val="00E81067"/>
    <w:rsid w:val="00E82516"/>
    <w:rsid w:val="00E83652"/>
    <w:rsid w:val="00E84A9E"/>
    <w:rsid w:val="00E84DCF"/>
    <w:rsid w:val="00E86CFB"/>
    <w:rsid w:val="00E87061"/>
    <w:rsid w:val="00E87B80"/>
    <w:rsid w:val="00E87C6C"/>
    <w:rsid w:val="00E90936"/>
    <w:rsid w:val="00E90FE6"/>
    <w:rsid w:val="00E9265B"/>
    <w:rsid w:val="00E930DB"/>
    <w:rsid w:val="00E930FF"/>
    <w:rsid w:val="00E94BD0"/>
    <w:rsid w:val="00E95350"/>
    <w:rsid w:val="00E96138"/>
    <w:rsid w:val="00E96BC4"/>
    <w:rsid w:val="00E96D7D"/>
    <w:rsid w:val="00E96E61"/>
    <w:rsid w:val="00E97A70"/>
    <w:rsid w:val="00EA00D8"/>
    <w:rsid w:val="00EA0C72"/>
    <w:rsid w:val="00EA6557"/>
    <w:rsid w:val="00EA7FF9"/>
    <w:rsid w:val="00EB1918"/>
    <w:rsid w:val="00EB2B2B"/>
    <w:rsid w:val="00EB2EB0"/>
    <w:rsid w:val="00EB3949"/>
    <w:rsid w:val="00EB4502"/>
    <w:rsid w:val="00EB6946"/>
    <w:rsid w:val="00EB735B"/>
    <w:rsid w:val="00EB7C6F"/>
    <w:rsid w:val="00EC0347"/>
    <w:rsid w:val="00EC17EB"/>
    <w:rsid w:val="00EC4B75"/>
    <w:rsid w:val="00EC52CB"/>
    <w:rsid w:val="00EC5F05"/>
    <w:rsid w:val="00EC6F3B"/>
    <w:rsid w:val="00EC7096"/>
    <w:rsid w:val="00EC735D"/>
    <w:rsid w:val="00EC73C3"/>
    <w:rsid w:val="00EC7C2D"/>
    <w:rsid w:val="00ED1AA2"/>
    <w:rsid w:val="00ED4409"/>
    <w:rsid w:val="00ED739A"/>
    <w:rsid w:val="00ED745B"/>
    <w:rsid w:val="00ED7716"/>
    <w:rsid w:val="00ED7718"/>
    <w:rsid w:val="00ED77F0"/>
    <w:rsid w:val="00ED7B16"/>
    <w:rsid w:val="00EE02B4"/>
    <w:rsid w:val="00EE18C0"/>
    <w:rsid w:val="00EE2E1B"/>
    <w:rsid w:val="00EE5B09"/>
    <w:rsid w:val="00EE6183"/>
    <w:rsid w:val="00EE7C1B"/>
    <w:rsid w:val="00EF22DB"/>
    <w:rsid w:val="00EF2852"/>
    <w:rsid w:val="00EF32B6"/>
    <w:rsid w:val="00EF40EC"/>
    <w:rsid w:val="00EF46C6"/>
    <w:rsid w:val="00EF4806"/>
    <w:rsid w:val="00EF5161"/>
    <w:rsid w:val="00EF5473"/>
    <w:rsid w:val="00EF7D9D"/>
    <w:rsid w:val="00F004BF"/>
    <w:rsid w:val="00F00BD2"/>
    <w:rsid w:val="00F0262C"/>
    <w:rsid w:val="00F02732"/>
    <w:rsid w:val="00F02F48"/>
    <w:rsid w:val="00F02FF6"/>
    <w:rsid w:val="00F0559E"/>
    <w:rsid w:val="00F05908"/>
    <w:rsid w:val="00F05CA1"/>
    <w:rsid w:val="00F0601D"/>
    <w:rsid w:val="00F06098"/>
    <w:rsid w:val="00F066C7"/>
    <w:rsid w:val="00F06B2A"/>
    <w:rsid w:val="00F07AF6"/>
    <w:rsid w:val="00F11056"/>
    <w:rsid w:val="00F11275"/>
    <w:rsid w:val="00F1153F"/>
    <w:rsid w:val="00F12EF7"/>
    <w:rsid w:val="00F141E0"/>
    <w:rsid w:val="00F156F8"/>
    <w:rsid w:val="00F16C7F"/>
    <w:rsid w:val="00F20685"/>
    <w:rsid w:val="00F219E1"/>
    <w:rsid w:val="00F221C7"/>
    <w:rsid w:val="00F226EA"/>
    <w:rsid w:val="00F2338D"/>
    <w:rsid w:val="00F23521"/>
    <w:rsid w:val="00F23BC8"/>
    <w:rsid w:val="00F24FF6"/>
    <w:rsid w:val="00F255F3"/>
    <w:rsid w:val="00F2601A"/>
    <w:rsid w:val="00F261B9"/>
    <w:rsid w:val="00F26DF3"/>
    <w:rsid w:val="00F27682"/>
    <w:rsid w:val="00F31181"/>
    <w:rsid w:val="00F32CF9"/>
    <w:rsid w:val="00F33610"/>
    <w:rsid w:val="00F348CF"/>
    <w:rsid w:val="00F36B05"/>
    <w:rsid w:val="00F37BDD"/>
    <w:rsid w:val="00F37BE1"/>
    <w:rsid w:val="00F37EF3"/>
    <w:rsid w:val="00F40B2D"/>
    <w:rsid w:val="00F4181A"/>
    <w:rsid w:val="00F41891"/>
    <w:rsid w:val="00F42DBC"/>
    <w:rsid w:val="00F439F6"/>
    <w:rsid w:val="00F44437"/>
    <w:rsid w:val="00F4473A"/>
    <w:rsid w:val="00F46BEC"/>
    <w:rsid w:val="00F46C80"/>
    <w:rsid w:val="00F46EEF"/>
    <w:rsid w:val="00F47D00"/>
    <w:rsid w:val="00F506B8"/>
    <w:rsid w:val="00F50EB9"/>
    <w:rsid w:val="00F50FF1"/>
    <w:rsid w:val="00F5201B"/>
    <w:rsid w:val="00F5332B"/>
    <w:rsid w:val="00F54514"/>
    <w:rsid w:val="00F54C56"/>
    <w:rsid w:val="00F56571"/>
    <w:rsid w:val="00F57313"/>
    <w:rsid w:val="00F625A8"/>
    <w:rsid w:val="00F6299B"/>
    <w:rsid w:val="00F6317A"/>
    <w:rsid w:val="00F6424D"/>
    <w:rsid w:val="00F654E0"/>
    <w:rsid w:val="00F65954"/>
    <w:rsid w:val="00F65B3B"/>
    <w:rsid w:val="00F65E2E"/>
    <w:rsid w:val="00F7017F"/>
    <w:rsid w:val="00F720AB"/>
    <w:rsid w:val="00F727F4"/>
    <w:rsid w:val="00F74781"/>
    <w:rsid w:val="00F7639E"/>
    <w:rsid w:val="00F76406"/>
    <w:rsid w:val="00F76D16"/>
    <w:rsid w:val="00F775DC"/>
    <w:rsid w:val="00F77764"/>
    <w:rsid w:val="00F80468"/>
    <w:rsid w:val="00F81D23"/>
    <w:rsid w:val="00F82284"/>
    <w:rsid w:val="00F835E9"/>
    <w:rsid w:val="00F841C1"/>
    <w:rsid w:val="00F87C81"/>
    <w:rsid w:val="00F9031D"/>
    <w:rsid w:val="00F9096A"/>
    <w:rsid w:val="00F9165D"/>
    <w:rsid w:val="00F92052"/>
    <w:rsid w:val="00F95416"/>
    <w:rsid w:val="00F958E7"/>
    <w:rsid w:val="00F95AD3"/>
    <w:rsid w:val="00F97B0B"/>
    <w:rsid w:val="00FA1C17"/>
    <w:rsid w:val="00FA2105"/>
    <w:rsid w:val="00FA267F"/>
    <w:rsid w:val="00FA28A4"/>
    <w:rsid w:val="00FA2D97"/>
    <w:rsid w:val="00FA3514"/>
    <w:rsid w:val="00FA4B4F"/>
    <w:rsid w:val="00FA5568"/>
    <w:rsid w:val="00FA71F7"/>
    <w:rsid w:val="00FA7F22"/>
    <w:rsid w:val="00FB1908"/>
    <w:rsid w:val="00FB1D09"/>
    <w:rsid w:val="00FB2715"/>
    <w:rsid w:val="00FB3B48"/>
    <w:rsid w:val="00FB4224"/>
    <w:rsid w:val="00FB61F5"/>
    <w:rsid w:val="00FB6339"/>
    <w:rsid w:val="00FB671E"/>
    <w:rsid w:val="00FB6B2A"/>
    <w:rsid w:val="00FB77CE"/>
    <w:rsid w:val="00FC063B"/>
    <w:rsid w:val="00FC07A4"/>
    <w:rsid w:val="00FC156C"/>
    <w:rsid w:val="00FC18C3"/>
    <w:rsid w:val="00FC18C8"/>
    <w:rsid w:val="00FC1C70"/>
    <w:rsid w:val="00FC252F"/>
    <w:rsid w:val="00FC28B5"/>
    <w:rsid w:val="00FC2925"/>
    <w:rsid w:val="00FC3DFB"/>
    <w:rsid w:val="00FC404B"/>
    <w:rsid w:val="00FC6251"/>
    <w:rsid w:val="00FC707B"/>
    <w:rsid w:val="00FC757D"/>
    <w:rsid w:val="00FC7D86"/>
    <w:rsid w:val="00FD289A"/>
    <w:rsid w:val="00FD292E"/>
    <w:rsid w:val="00FD300B"/>
    <w:rsid w:val="00FD3E45"/>
    <w:rsid w:val="00FD5B98"/>
    <w:rsid w:val="00FD5F42"/>
    <w:rsid w:val="00FD6692"/>
    <w:rsid w:val="00FD6E0B"/>
    <w:rsid w:val="00FD7336"/>
    <w:rsid w:val="00FE0E52"/>
    <w:rsid w:val="00FE1158"/>
    <w:rsid w:val="00FE1B76"/>
    <w:rsid w:val="00FE3CCB"/>
    <w:rsid w:val="00FE4506"/>
    <w:rsid w:val="00FE7A63"/>
    <w:rsid w:val="00FF2136"/>
    <w:rsid w:val="00FF291B"/>
    <w:rsid w:val="00FF3825"/>
    <w:rsid w:val="00FF3980"/>
    <w:rsid w:val="00FF407D"/>
    <w:rsid w:val="00FF5A3A"/>
    <w:rsid w:val="00FF678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F8242"/>
  <w15:docId w15:val="{112D3BC5-8688-4C3B-B0B2-D066E670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paragraph" w:styleId="Naslov1">
    <w:name w:val="heading 1"/>
    <w:basedOn w:val="Navaden"/>
    <w:next w:val="Navaden"/>
    <w:link w:val="Naslov1Znak"/>
    <w:qFormat/>
    <w:rsid w:val="00B5286C"/>
    <w:pPr>
      <w:keepNext/>
      <w:spacing w:before="240" w:after="60" w:line="276" w:lineRule="auto"/>
      <w:jc w:val="left"/>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qFormat/>
    <w:rsid w:val="00B5286C"/>
    <w:pPr>
      <w:keepNext/>
      <w:spacing w:before="240" w:after="60"/>
      <w:jc w:val="left"/>
      <w:outlineLvl w:val="1"/>
    </w:pPr>
    <w:rPr>
      <w:rFonts w:ascii="Arial" w:hAnsi="Arial" w:cs="Arial"/>
      <w:b/>
      <w:bCs/>
      <w:i/>
      <w:iCs/>
      <w:sz w:val="28"/>
      <w:szCs w:val="28"/>
    </w:rPr>
  </w:style>
  <w:style w:type="paragraph" w:styleId="Naslov3">
    <w:name w:val="heading 3"/>
    <w:aliases w:val="Heading 3 Char"/>
    <w:basedOn w:val="Navaden"/>
    <w:next w:val="Navaden"/>
    <w:link w:val="Naslov3Znak"/>
    <w:qFormat/>
    <w:rsid w:val="00B5286C"/>
    <w:pPr>
      <w:keepNext/>
      <w:spacing w:before="240" w:after="60"/>
      <w:jc w:val="left"/>
      <w:outlineLvl w:val="2"/>
    </w:pPr>
    <w:rPr>
      <w:rFonts w:ascii="Arial" w:hAnsi="Arial" w:cs="Arial"/>
      <w:b/>
      <w:bCs/>
      <w:sz w:val="26"/>
      <w:szCs w:val="26"/>
    </w:rPr>
  </w:style>
  <w:style w:type="paragraph" w:styleId="Naslov4">
    <w:name w:val="heading 4"/>
    <w:basedOn w:val="Navaden"/>
    <w:next w:val="Navaden"/>
    <w:link w:val="Naslov4Znak"/>
    <w:qFormat/>
    <w:rsid w:val="00B5286C"/>
    <w:pPr>
      <w:keepNext/>
      <w:spacing w:before="240" w:after="60"/>
      <w:jc w:val="left"/>
      <w:outlineLvl w:val="3"/>
    </w:pPr>
    <w:rPr>
      <w:b/>
      <w:bCs/>
      <w:sz w:val="28"/>
      <w:szCs w:val="28"/>
    </w:rPr>
  </w:style>
  <w:style w:type="paragraph" w:styleId="Naslov5">
    <w:name w:val="heading 5"/>
    <w:basedOn w:val="Navaden"/>
    <w:next w:val="Navaden"/>
    <w:link w:val="Naslov5Znak"/>
    <w:unhideWhenUsed/>
    <w:qFormat/>
    <w:rsid w:val="00B5286C"/>
    <w:pPr>
      <w:spacing w:before="240" w:after="60" w:line="276" w:lineRule="auto"/>
      <w:jc w:val="left"/>
      <w:outlineLvl w:val="4"/>
    </w:pPr>
    <w:rPr>
      <w:rFonts w:ascii="Calibri" w:hAnsi="Calibri"/>
      <w:b/>
      <w:bCs/>
      <w:i/>
      <w:iCs/>
      <w:sz w:val="26"/>
      <w:szCs w:val="26"/>
      <w:lang w:eastAsia="en-US"/>
    </w:rPr>
  </w:style>
  <w:style w:type="paragraph" w:styleId="Naslov6">
    <w:name w:val="heading 6"/>
    <w:basedOn w:val="Navaden"/>
    <w:next w:val="Navaden"/>
    <w:link w:val="Naslov6Znak"/>
    <w:qFormat/>
    <w:rsid w:val="00B5286C"/>
    <w:pPr>
      <w:spacing w:before="240" w:after="60"/>
      <w:jc w:val="left"/>
      <w:outlineLvl w:val="5"/>
    </w:pPr>
    <w:rPr>
      <w:color w:val="000000"/>
      <w:sz w:val="22"/>
      <w:szCs w:val="22"/>
      <w:lang w:eastAsia="en-US"/>
    </w:rPr>
  </w:style>
  <w:style w:type="paragraph" w:styleId="Naslov7">
    <w:name w:val="heading 7"/>
    <w:basedOn w:val="Navaden"/>
    <w:next w:val="Navaden"/>
    <w:link w:val="Naslov7Znak"/>
    <w:qFormat/>
    <w:rsid w:val="00B5286C"/>
    <w:pPr>
      <w:keepNext/>
      <w:pBdr>
        <w:top w:val="single" w:sz="4" w:space="1" w:color="auto"/>
        <w:left w:val="single" w:sz="4" w:space="4" w:color="auto"/>
        <w:bottom w:val="single" w:sz="4" w:space="1" w:color="auto"/>
        <w:right w:val="single" w:sz="4" w:space="4" w:color="auto"/>
      </w:pBdr>
      <w:shd w:val="clear" w:color="auto" w:fill="CCCCCC"/>
      <w:jc w:val="left"/>
      <w:outlineLvl w:val="6"/>
    </w:pPr>
    <w:rPr>
      <w:rFonts w:ascii="Helvetica" w:hAnsi="Helvetica"/>
      <w:b/>
      <w:bCs/>
      <w:sz w:val="32"/>
      <w:lang w:eastAsia="en-US"/>
    </w:rPr>
  </w:style>
  <w:style w:type="paragraph" w:styleId="Naslov9">
    <w:name w:val="heading 9"/>
    <w:basedOn w:val="Navaden"/>
    <w:next w:val="Navaden"/>
    <w:link w:val="Naslov9Znak"/>
    <w:qFormat/>
    <w:rsid w:val="00B5286C"/>
    <w:pPr>
      <w:spacing w:before="240" w:after="60"/>
      <w:jc w:val="left"/>
      <w:outlineLvl w:val="8"/>
    </w:pPr>
    <w:rPr>
      <w:rFonts w:ascii="Arial" w:hAnsi="Arial"/>
      <w:b/>
      <w:bCs/>
      <w:color w:val="000000"/>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rPr>
      <w:rFonts w:ascii="Arial" w:hAnsi="Arial"/>
      <w:sz w:val="20"/>
      <w:lang w:val="en-US" w:eastAsia="x-none"/>
    </w:r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iPriority w:val="99"/>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3"/>
      </w:numPr>
      <w:jc w:val="left"/>
    </w:pPr>
  </w:style>
  <w:style w:type="paragraph" w:customStyle="1" w:styleId="navaden0">
    <w:name w:val="navaden"/>
    <w:basedOn w:val="Navaden"/>
    <w:rsid w:val="009E4B7C"/>
    <w:pPr>
      <w:tabs>
        <w:tab w:val="left" w:pos="0"/>
      </w:tabs>
    </w:pPr>
    <w:rPr>
      <w:sz w:val="20"/>
      <w:szCs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42B7E"/>
    <w:pPr>
      <w:overflowPunct w:val="0"/>
      <w:autoSpaceDE w:val="0"/>
      <w:autoSpaceDN w:val="0"/>
      <w:adjustRightInd w:val="0"/>
      <w:jc w:val="left"/>
      <w:textAlignment w:val="baseline"/>
    </w:pPr>
    <w:rPr>
      <w:rFonts w:ascii="Tahoma" w:hAnsi="Tahoma"/>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42B7E"/>
    <w:rPr>
      <w:rFonts w:ascii="Tahoma" w:eastAsia="Times New Roman" w:hAnsi="Tahoma"/>
      <w:lang w:val="x-none" w:eastAsia="x-none"/>
    </w:rPr>
  </w:style>
  <w:style w:type="character" w:styleId="Sprotnaopomba-sklic">
    <w:name w:val="footnote reference"/>
    <w:aliases w:val="Footnote symbol,Footnote,Fussnota"/>
    <w:uiPriority w:val="99"/>
    <w:rsid w:val="00D42B7E"/>
    <w:rPr>
      <w:vertAlign w:val="superscript"/>
    </w:rPr>
  </w:style>
  <w:style w:type="paragraph" w:styleId="Telobesedila3">
    <w:name w:val="Body Text 3"/>
    <w:basedOn w:val="Navaden"/>
    <w:link w:val="Telobesedila3Znak"/>
    <w:rsid w:val="00D42B7E"/>
    <w:pPr>
      <w:spacing w:after="120"/>
      <w:jc w:val="left"/>
    </w:pPr>
    <w:rPr>
      <w:rFonts w:ascii="Calibri" w:hAnsi="Calibri"/>
      <w:sz w:val="16"/>
      <w:szCs w:val="16"/>
      <w:lang w:val="x-none" w:eastAsia="x-none"/>
    </w:rPr>
  </w:style>
  <w:style w:type="character" w:customStyle="1" w:styleId="Telobesedila3Znak">
    <w:name w:val="Telo besedila 3 Znak"/>
    <w:basedOn w:val="Privzetapisavaodstavka"/>
    <w:link w:val="Telobesedila3"/>
    <w:rsid w:val="00D42B7E"/>
    <w:rPr>
      <w:rFonts w:eastAsia="Times New Roman"/>
      <w:sz w:val="16"/>
      <w:szCs w:val="16"/>
      <w:lang w:val="x-none" w:eastAsia="x-none"/>
    </w:rPr>
  </w:style>
  <w:style w:type="paragraph" w:styleId="Telobesedila2">
    <w:name w:val="Body Text 2"/>
    <w:basedOn w:val="Navaden"/>
    <w:link w:val="Telobesedila2Znak"/>
    <w:rsid w:val="00D42B7E"/>
    <w:pPr>
      <w:spacing w:after="120" w:line="480" w:lineRule="auto"/>
      <w:jc w:val="left"/>
    </w:pPr>
    <w:rPr>
      <w:rFonts w:ascii="Calibri" w:hAnsi="Calibri"/>
      <w:lang w:val="x-none" w:eastAsia="x-none"/>
    </w:rPr>
  </w:style>
  <w:style w:type="character" w:customStyle="1" w:styleId="Telobesedila2Znak">
    <w:name w:val="Telo besedila 2 Znak"/>
    <w:basedOn w:val="Privzetapisavaodstavka"/>
    <w:link w:val="Telobesedila2"/>
    <w:rsid w:val="00D42B7E"/>
    <w:rPr>
      <w:rFonts w:eastAsia="Times New Roman"/>
      <w:sz w:val="24"/>
      <w:szCs w:val="24"/>
      <w:lang w:val="x-none" w:eastAsia="x-none"/>
    </w:rPr>
  </w:style>
  <w:style w:type="paragraph" w:styleId="Odstavekseznama">
    <w:name w:val="List Paragraph"/>
    <w:basedOn w:val="Navaden"/>
    <w:link w:val="OdstavekseznamaZnak"/>
    <w:uiPriority w:val="34"/>
    <w:qFormat/>
    <w:rsid w:val="00A00B84"/>
    <w:pPr>
      <w:ind w:left="720"/>
      <w:contextualSpacing/>
    </w:pPr>
  </w:style>
  <w:style w:type="table" w:styleId="Tabelamrea">
    <w:name w:val="Table Grid"/>
    <w:basedOn w:val="Navadnatabela"/>
    <w:uiPriority w:val="59"/>
    <w:rsid w:val="00A0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2A2FC1"/>
    <w:rPr>
      <w:rFonts w:ascii="Times New Roman" w:eastAsia="Times New Roman" w:hAnsi="Times New Roman"/>
      <w:sz w:val="24"/>
      <w:szCs w:val="24"/>
    </w:rPr>
  </w:style>
  <w:style w:type="character" w:customStyle="1" w:styleId="Naslov1Znak">
    <w:name w:val="Naslov 1 Znak"/>
    <w:basedOn w:val="Privzetapisavaodstavka"/>
    <w:link w:val="Naslov1"/>
    <w:rsid w:val="00B5286C"/>
    <w:rPr>
      <w:rFonts w:ascii="Cambria" w:eastAsia="Times New Roman" w:hAnsi="Cambria"/>
      <w:b/>
      <w:bCs/>
      <w:kern w:val="32"/>
      <w:sz w:val="32"/>
      <w:szCs w:val="32"/>
      <w:lang w:eastAsia="en-US"/>
    </w:rPr>
  </w:style>
  <w:style w:type="character" w:customStyle="1" w:styleId="Naslov2Znak">
    <w:name w:val="Naslov 2 Znak"/>
    <w:aliases w:val="Heading 2 Char1 Znak,Heading 2 Char Char Znak"/>
    <w:basedOn w:val="Privzetapisavaodstavka"/>
    <w:link w:val="Naslov2"/>
    <w:rsid w:val="00B5286C"/>
    <w:rPr>
      <w:rFonts w:ascii="Arial" w:eastAsia="Times New Roman" w:hAnsi="Arial" w:cs="Arial"/>
      <w:b/>
      <w:bCs/>
      <w:i/>
      <w:iCs/>
      <w:sz w:val="28"/>
      <w:szCs w:val="28"/>
    </w:rPr>
  </w:style>
  <w:style w:type="character" w:customStyle="1" w:styleId="Naslov3Znak">
    <w:name w:val="Naslov 3 Znak"/>
    <w:aliases w:val="Heading 3 Char Znak"/>
    <w:basedOn w:val="Privzetapisavaodstavka"/>
    <w:link w:val="Naslov3"/>
    <w:rsid w:val="00B5286C"/>
    <w:rPr>
      <w:rFonts w:ascii="Arial" w:eastAsia="Times New Roman" w:hAnsi="Arial" w:cs="Arial"/>
      <w:b/>
      <w:bCs/>
      <w:sz w:val="26"/>
      <w:szCs w:val="26"/>
    </w:rPr>
  </w:style>
  <w:style w:type="character" w:customStyle="1" w:styleId="Naslov4Znak">
    <w:name w:val="Naslov 4 Znak"/>
    <w:basedOn w:val="Privzetapisavaodstavka"/>
    <w:link w:val="Naslov4"/>
    <w:rsid w:val="00B5286C"/>
    <w:rPr>
      <w:rFonts w:ascii="Times New Roman" w:eastAsia="Times New Roman" w:hAnsi="Times New Roman"/>
      <w:b/>
      <w:bCs/>
      <w:sz w:val="28"/>
      <w:szCs w:val="28"/>
    </w:rPr>
  </w:style>
  <w:style w:type="character" w:customStyle="1" w:styleId="Naslov5Znak">
    <w:name w:val="Naslov 5 Znak"/>
    <w:basedOn w:val="Privzetapisavaodstavka"/>
    <w:link w:val="Naslov5"/>
    <w:rsid w:val="00B5286C"/>
    <w:rPr>
      <w:rFonts w:eastAsia="Times New Roman"/>
      <w:b/>
      <w:bCs/>
      <w:i/>
      <w:iCs/>
      <w:sz w:val="26"/>
      <w:szCs w:val="26"/>
      <w:lang w:eastAsia="en-US"/>
    </w:rPr>
  </w:style>
  <w:style w:type="character" w:customStyle="1" w:styleId="Naslov6Znak">
    <w:name w:val="Naslov 6 Znak"/>
    <w:basedOn w:val="Privzetapisavaodstavka"/>
    <w:link w:val="Naslov6"/>
    <w:rsid w:val="00B5286C"/>
    <w:rPr>
      <w:rFonts w:ascii="Times New Roman" w:eastAsia="Times New Roman" w:hAnsi="Times New Roman"/>
      <w:color w:val="000000"/>
      <w:sz w:val="22"/>
      <w:szCs w:val="22"/>
      <w:lang w:eastAsia="en-US"/>
    </w:rPr>
  </w:style>
  <w:style w:type="character" w:customStyle="1" w:styleId="Naslov7Znak">
    <w:name w:val="Naslov 7 Znak"/>
    <w:basedOn w:val="Privzetapisavaodstavka"/>
    <w:link w:val="Naslov7"/>
    <w:rsid w:val="00B5286C"/>
    <w:rPr>
      <w:rFonts w:ascii="Helvetica" w:eastAsia="Times New Roman" w:hAnsi="Helvetica"/>
      <w:b/>
      <w:bCs/>
      <w:sz w:val="32"/>
      <w:szCs w:val="24"/>
      <w:shd w:val="clear" w:color="auto" w:fill="CCCCCC"/>
      <w:lang w:eastAsia="en-US"/>
    </w:rPr>
  </w:style>
  <w:style w:type="character" w:customStyle="1" w:styleId="Naslov9Znak">
    <w:name w:val="Naslov 9 Znak"/>
    <w:basedOn w:val="Privzetapisavaodstavka"/>
    <w:link w:val="Naslov9"/>
    <w:rsid w:val="00B5286C"/>
    <w:rPr>
      <w:rFonts w:ascii="Arial" w:eastAsia="Times New Roman" w:hAnsi="Arial"/>
      <w:b/>
      <w:bCs/>
      <w:color w:val="000000"/>
      <w:sz w:val="22"/>
      <w:szCs w:val="22"/>
      <w:lang w:eastAsia="en-US"/>
    </w:rPr>
  </w:style>
  <w:style w:type="paragraph" w:styleId="Telobesedila-zamik">
    <w:name w:val="Body Text Indent"/>
    <w:basedOn w:val="Navaden"/>
    <w:link w:val="Telobesedila-zamikZnak"/>
    <w:rsid w:val="00B5286C"/>
    <w:pPr>
      <w:spacing w:after="120"/>
      <w:ind w:left="283"/>
      <w:jc w:val="left"/>
    </w:pPr>
  </w:style>
  <w:style w:type="character" w:customStyle="1" w:styleId="Telobesedila-zamikZnak">
    <w:name w:val="Telo besedila - zamik Znak"/>
    <w:basedOn w:val="Privzetapisavaodstavka"/>
    <w:link w:val="Telobesedila-zamik"/>
    <w:rsid w:val="00B5286C"/>
    <w:rPr>
      <w:rFonts w:ascii="Times New Roman" w:eastAsia="Times New Roman" w:hAnsi="Times New Roman"/>
      <w:sz w:val="24"/>
      <w:szCs w:val="24"/>
    </w:rPr>
  </w:style>
  <w:style w:type="paragraph" w:styleId="Navadensplet">
    <w:name w:val="Normal (Web)"/>
    <w:basedOn w:val="Navaden"/>
    <w:uiPriority w:val="99"/>
    <w:rsid w:val="00B5286C"/>
    <w:pPr>
      <w:spacing w:before="100" w:after="100"/>
      <w:jc w:val="left"/>
    </w:pPr>
    <w:rPr>
      <w:rFonts w:ascii="Arial Unicode MS" w:eastAsia="Arial Unicode MS" w:hAnsi="Arial Unicode MS"/>
      <w:szCs w:val="20"/>
      <w:lang w:val="en-GB"/>
    </w:rPr>
  </w:style>
  <w:style w:type="paragraph" w:customStyle="1" w:styleId="Style1">
    <w:name w:val="Style1"/>
    <w:basedOn w:val="Navaden"/>
    <w:rsid w:val="00B5286C"/>
    <w:pPr>
      <w:spacing w:before="60" w:after="60" w:line="264" w:lineRule="auto"/>
    </w:pPr>
    <w:rPr>
      <w:rFonts w:ascii="Arial" w:hAnsi="Arial"/>
      <w:sz w:val="20"/>
    </w:rPr>
  </w:style>
  <w:style w:type="paragraph" w:styleId="Revizija">
    <w:name w:val="Revision"/>
    <w:hidden/>
    <w:uiPriority w:val="99"/>
    <w:semiHidden/>
    <w:rsid w:val="00B5286C"/>
    <w:rPr>
      <w:rFonts w:ascii="Times New Roman" w:eastAsia="Times New Roman" w:hAnsi="Times New Roman"/>
      <w:sz w:val="24"/>
      <w:szCs w:val="24"/>
    </w:rPr>
  </w:style>
  <w:style w:type="paragraph" w:customStyle="1" w:styleId="tevilnatoka1">
    <w:name w:val="tevilnatoka1"/>
    <w:basedOn w:val="Navaden"/>
    <w:rsid w:val="00B5286C"/>
    <w:pPr>
      <w:ind w:left="425" w:hanging="425"/>
    </w:pPr>
    <w:rPr>
      <w:rFonts w:ascii="Arial" w:hAnsi="Arial" w:cs="Arial"/>
      <w:sz w:val="22"/>
      <w:szCs w:val="22"/>
    </w:rPr>
  </w:style>
  <w:style w:type="paragraph" w:customStyle="1" w:styleId="ti-art">
    <w:name w:val="ti-art"/>
    <w:basedOn w:val="Navaden"/>
    <w:rsid w:val="00B5286C"/>
    <w:pPr>
      <w:spacing w:before="100" w:beforeAutospacing="1" w:after="100" w:afterAutospacing="1"/>
      <w:jc w:val="left"/>
    </w:pPr>
  </w:style>
  <w:style w:type="paragraph" w:customStyle="1" w:styleId="sti-art">
    <w:name w:val="sti-art"/>
    <w:basedOn w:val="Navaden"/>
    <w:rsid w:val="00B5286C"/>
    <w:pPr>
      <w:spacing w:before="100" w:beforeAutospacing="1" w:after="100" w:afterAutospacing="1"/>
      <w:jc w:val="left"/>
    </w:pPr>
  </w:style>
  <w:style w:type="paragraph" w:customStyle="1" w:styleId="Navaden1">
    <w:name w:val="Navaden1"/>
    <w:basedOn w:val="Navaden"/>
    <w:uiPriority w:val="99"/>
    <w:rsid w:val="00B5286C"/>
    <w:pPr>
      <w:spacing w:before="100" w:beforeAutospacing="1" w:after="100" w:afterAutospacing="1"/>
      <w:jc w:val="left"/>
    </w:pPr>
  </w:style>
  <w:style w:type="paragraph" w:styleId="Kazalovsebine1">
    <w:name w:val="toc 1"/>
    <w:basedOn w:val="Navaden"/>
    <w:next w:val="Navaden"/>
    <w:autoRedefine/>
    <w:uiPriority w:val="39"/>
    <w:unhideWhenUsed/>
    <w:qFormat/>
    <w:rsid w:val="00B5286C"/>
    <w:pPr>
      <w:tabs>
        <w:tab w:val="left" w:pos="720"/>
        <w:tab w:val="right" w:leader="dot" w:pos="10206"/>
      </w:tabs>
      <w:spacing w:after="200" w:line="276" w:lineRule="auto"/>
      <w:jc w:val="left"/>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B5286C"/>
    <w:pPr>
      <w:spacing w:after="200" w:line="276" w:lineRule="auto"/>
      <w:ind w:left="220"/>
      <w:jc w:val="left"/>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B5286C"/>
    <w:pPr>
      <w:spacing w:after="200" w:line="276" w:lineRule="auto"/>
      <w:ind w:left="880"/>
      <w:jc w:val="left"/>
    </w:pPr>
    <w:rPr>
      <w:rFonts w:ascii="Calibri" w:eastAsia="Calibri" w:hAnsi="Calibri"/>
      <w:sz w:val="22"/>
      <w:szCs w:val="22"/>
      <w:lang w:eastAsia="en-US"/>
    </w:rPr>
  </w:style>
  <w:style w:type="character" w:customStyle="1" w:styleId="highlight1">
    <w:name w:val="highlight1"/>
    <w:rsid w:val="00B5286C"/>
    <w:rPr>
      <w:shd w:val="clear" w:color="auto" w:fill="FFFF88"/>
    </w:rPr>
  </w:style>
  <w:style w:type="table" w:customStyle="1" w:styleId="Tabelamrea1">
    <w:name w:val="Tabela – mreža1"/>
    <w:basedOn w:val="Navadnatabela"/>
    <w:next w:val="Tabelamrea"/>
    <w:rsid w:val="00B5286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B5286C"/>
  </w:style>
  <w:style w:type="paragraph" w:styleId="HTML-oblikovano">
    <w:name w:val="HTML Preformatted"/>
    <w:basedOn w:val="Navaden"/>
    <w:link w:val="HTML-oblikovanoZnak"/>
    <w:semiHidden/>
    <w:rsid w:val="00B5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en-US"/>
    </w:rPr>
  </w:style>
  <w:style w:type="character" w:customStyle="1" w:styleId="HTML-oblikovanoZnak">
    <w:name w:val="HTML-oblikovano Znak"/>
    <w:basedOn w:val="Privzetapisavaodstavka"/>
    <w:link w:val="HTML-oblikovano"/>
    <w:semiHidden/>
    <w:rsid w:val="00B5286C"/>
    <w:rPr>
      <w:rFonts w:ascii="Courier New" w:eastAsia="Times New Roman" w:hAnsi="Courier New"/>
      <w:color w:val="000000"/>
      <w:sz w:val="18"/>
      <w:szCs w:val="18"/>
      <w:lang w:eastAsia="en-US"/>
    </w:rPr>
  </w:style>
  <w:style w:type="paragraph" w:customStyle="1" w:styleId="alinea2">
    <w:name w:val="alinea2"/>
    <w:basedOn w:val="Navaden"/>
    <w:autoRedefine/>
    <w:rsid w:val="00B5286C"/>
    <w:pPr>
      <w:numPr>
        <w:numId w:val="11"/>
      </w:numPr>
      <w:tabs>
        <w:tab w:val="clear" w:pos="1440"/>
        <w:tab w:val="num" w:pos="720"/>
      </w:tabs>
      <w:ind w:left="720" w:right="99"/>
    </w:pPr>
  </w:style>
  <w:style w:type="paragraph" w:customStyle="1" w:styleId="Level1">
    <w:name w:val="Level 1"/>
    <w:basedOn w:val="Navaden"/>
    <w:autoRedefine/>
    <w:rsid w:val="00B5286C"/>
    <w:pPr>
      <w:jc w:val="left"/>
    </w:pPr>
    <w:rPr>
      <w:smallCaps/>
      <w:color w:val="000000"/>
    </w:rPr>
  </w:style>
  <w:style w:type="paragraph" w:styleId="Napis">
    <w:name w:val="caption"/>
    <w:basedOn w:val="Navaden"/>
    <w:next w:val="Navaden"/>
    <w:qFormat/>
    <w:rsid w:val="00B5286C"/>
    <w:pPr>
      <w:jc w:val="left"/>
    </w:pPr>
    <w:rPr>
      <w:rFonts w:ascii="Arial" w:hAnsi="Arial" w:cs="Arial"/>
      <w:b/>
      <w:bCs/>
      <w:color w:val="000000"/>
      <w:sz w:val="20"/>
      <w:szCs w:val="20"/>
    </w:rPr>
  </w:style>
  <w:style w:type="paragraph" w:customStyle="1" w:styleId="Pomanjanerkevobrazcih">
    <w:name w:val="Pomanjšane črke v obrazcih"/>
    <w:basedOn w:val="Navaden"/>
    <w:rsid w:val="00B5286C"/>
    <w:pPr>
      <w:tabs>
        <w:tab w:val="num" w:pos="1440"/>
      </w:tabs>
      <w:jc w:val="left"/>
    </w:pPr>
    <w:rPr>
      <w:rFonts w:ascii="Arial" w:hAnsi="Arial" w:cs="Arial"/>
      <w:smallCaps/>
      <w:color w:val="000000"/>
      <w:sz w:val="16"/>
      <w:szCs w:val="20"/>
    </w:rPr>
  </w:style>
  <w:style w:type="paragraph" w:customStyle="1" w:styleId="xl137">
    <w:name w:val="xl137"/>
    <w:basedOn w:val="Navaden"/>
    <w:rsid w:val="00B5286C"/>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B5286C"/>
    <w:pPr>
      <w:spacing w:after="160" w:line="240" w:lineRule="exact"/>
      <w:jc w:val="left"/>
    </w:pPr>
    <w:rPr>
      <w:rFonts w:ascii="Tahoma" w:hAnsi="Tahoma"/>
      <w:sz w:val="20"/>
      <w:szCs w:val="20"/>
      <w:lang w:val="en-US" w:eastAsia="en-US"/>
    </w:rPr>
  </w:style>
  <w:style w:type="paragraph" w:customStyle="1" w:styleId="BodyText31">
    <w:name w:val="Body Text 31"/>
    <w:basedOn w:val="Navaden"/>
    <w:rsid w:val="00B5286C"/>
    <w:rPr>
      <w:szCs w:val="20"/>
    </w:rPr>
  </w:style>
  <w:style w:type="paragraph" w:customStyle="1" w:styleId="BodyText22">
    <w:name w:val="Body Text 22"/>
    <w:basedOn w:val="Navaden"/>
    <w:rsid w:val="00B5286C"/>
    <w:pPr>
      <w:spacing w:line="313" w:lineRule="atLeast"/>
    </w:pPr>
    <w:rPr>
      <w:szCs w:val="20"/>
    </w:rPr>
  </w:style>
  <w:style w:type="paragraph" w:styleId="Kazalovsebine3">
    <w:name w:val="toc 3"/>
    <w:basedOn w:val="Navaden"/>
    <w:next w:val="Navaden"/>
    <w:autoRedefine/>
    <w:uiPriority w:val="39"/>
    <w:qFormat/>
    <w:rsid w:val="00B5286C"/>
    <w:pPr>
      <w:tabs>
        <w:tab w:val="right" w:leader="dot" w:pos="9480"/>
      </w:tabs>
      <w:ind w:right="172"/>
    </w:pPr>
  </w:style>
  <w:style w:type="paragraph" w:styleId="Naslov">
    <w:name w:val="Title"/>
    <w:basedOn w:val="Navaden"/>
    <w:next w:val="Naslov1"/>
    <w:link w:val="NaslovZnak"/>
    <w:autoRedefine/>
    <w:qFormat/>
    <w:rsid w:val="00B5286C"/>
    <w:pPr>
      <w:jc w:val="center"/>
    </w:pPr>
    <w:rPr>
      <w:rFonts w:ascii="Arial" w:hAnsi="Arial"/>
      <w:b/>
      <w:color w:val="000000"/>
      <w:sz w:val="40"/>
      <w:szCs w:val="20"/>
      <w:lang w:eastAsia="en-US"/>
    </w:rPr>
  </w:style>
  <w:style w:type="character" w:customStyle="1" w:styleId="NaslovZnak">
    <w:name w:val="Naslov Znak"/>
    <w:basedOn w:val="Privzetapisavaodstavka"/>
    <w:link w:val="Naslov"/>
    <w:rsid w:val="00B5286C"/>
    <w:rPr>
      <w:rFonts w:ascii="Arial" w:eastAsia="Times New Roman" w:hAnsi="Arial"/>
      <w:b/>
      <w:color w:val="000000"/>
      <w:sz w:val="40"/>
      <w:lang w:eastAsia="en-US"/>
    </w:rPr>
  </w:style>
  <w:style w:type="paragraph" w:customStyle="1" w:styleId="Ad">
    <w:name w:val="Ad"/>
    <w:basedOn w:val="Navaden"/>
    <w:autoRedefine/>
    <w:rsid w:val="00B5286C"/>
    <w:pPr>
      <w:tabs>
        <w:tab w:val="num" w:pos="789"/>
      </w:tabs>
      <w:ind w:left="789" w:hanging="432"/>
      <w:jc w:val="left"/>
    </w:pPr>
    <w:rPr>
      <w:rFonts w:ascii="Arial" w:hAnsi="Arial" w:cs="Arial"/>
      <w:color w:val="000000"/>
      <w:sz w:val="20"/>
      <w:szCs w:val="20"/>
    </w:rPr>
  </w:style>
  <w:style w:type="paragraph" w:customStyle="1" w:styleId="p">
    <w:name w:val="p"/>
    <w:basedOn w:val="Navaden"/>
    <w:rsid w:val="00B5286C"/>
    <w:pPr>
      <w:spacing w:before="48" w:after="12"/>
      <w:ind w:left="12" w:right="12" w:firstLine="240"/>
    </w:pPr>
    <w:rPr>
      <w:rFonts w:ascii="Arial" w:hAnsi="Arial" w:cs="Arial"/>
      <w:color w:val="222222"/>
      <w:sz w:val="22"/>
      <w:szCs w:val="22"/>
    </w:rPr>
  </w:style>
  <w:style w:type="paragraph" w:customStyle="1" w:styleId="Barvniseznampoudarek11">
    <w:name w:val="Barvni seznam – poudarek 11"/>
    <w:basedOn w:val="Navaden"/>
    <w:uiPriority w:val="99"/>
    <w:qFormat/>
    <w:rsid w:val="00B5286C"/>
    <w:pPr>
      <w:ind w:left="708"/>
      <w:jc w:val="left"/>
    </w:pPr>
    <w:rPr>
      <w:szCs w:val="20"/>
      <w:lang w:eastAsia="en-GB"/>
    </w:rPr>
  </w:style>
  <w:style w:type="paragraph" w:customStyle="1" w:styleId="Odstavekseznama1">
    <w:name w:val="Odstavek seznama1"/>
    <w:basedOn w:val="Navaden"/>
    <w:qFormat/>
    <w:rsid w:val="00B5286C"/>
    <w:pPr>
      <w:spacing w:after="200" w:line="276" w:lineRule="auto"/>
      <w:ind w:left="720"/>
      <w:contextualSpacing/>
      <w:jc w:val="left"/>
    </w:pPr>
    <w:rPr>
      <w:rFonts w:ascii="Calibri" w:eastAsia="Calibri" w:hAnsi="Calibri"/>
      <w:sz w:val="22"/>
      <w:szCs w:val="22"/>
      <w:lang w:eastAsia="en-US"/>
    </w:rPr>
  </w:style>
  <w:style w:type="paragraph" w:customStyle="1" w:styleId="Text2">
    <w:name w:val="Text 2"/>
    <w:basedOn w:val="Navaden"/>
    <w:rsid w:val="00B5286C"/>
    <w:pPr>
      <w:tabs>
        <w:tab w:val="left" w:pos="2302"/>
      </w:tabs>
      <w:spacing w:after="240"/>
      <w:ind w:left="1202"/>
    </w:pPr>
    <w:rPr>
      <w:szCs w:val="20"/>
      <w:lang w:val="en-GB" w:eastAsia="en-US"/>
    </w:rPr>
  </w:style>
  <w:style w:type="paragraph" w:customStyle="1" w:styleId="Text1">
    <w:name w:val="Text 1"/>
    <w:basedOn w:val="Navaden"/>
    <w:rsid w:val="00B5286C"/>
    <w:pPr>
      <w:spacing w:after="240"/>
      <w:ind w:left="482"/>
    </w:pPr>
    <w:rPr>
      <w:szCs w:val="20"/>
      <w:lang w:val="en-GB" w:eastAsia="en-US"/>
    </w:rPr>
  </w:style>
  <w:style w:type="paragraph" w:customStyle="1" w:styleId="Text3">
    <w:name w:val="Text 3"/>
    <w:basedOn w:val="Navaden"/>
    <w:rsid w:val="00B5286C"/>
    <w:pPr>
      <w:tabs>
        <w:tab w:val="left" w:pos="2302"/>
      </w:tabs>
      <w:spacing w:after="240"/>
      <w:ind w:left="1202"/>
    </w:pPr>
    <w:rPr>
      <w:szCs w:val="20"/>
      <w:lang w:val="en-GB" w:eastAsia="en-US"/>
    </w:rPr>
  </w:style>
  <w:style w:type="paragraph" w:customStyle="1" w:styleId="Header3">
    <w:name w:val="Header3"/>
    <w:basedOn w:val="Navaden"/>
    <w:rsid w:val="00B5286C"/>
    <w:pPr>
      <w:jc w:val="left"/>
    </w:pPr>
  </w:style>
  <w:style w:type="paragraph" w:customStyle="1" w:styleId="Slog1">
    <w:name w:val="Slog1"/>
    <w:basedOn w:val="Naslov"/>
    <w:rsid w:val="00B5286C"/>
    <w:pPr>
      <w:numPr>
        <w:numId w:val="13"/>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B5286C"/>
    <w:pPr>
      <w:numPr>
        <w:numId w:val="14"/>
      </w:numPr>
      <w:spacing w:before="120" w:after="120"/>
      <w:jc w:val="left"/>
    </w:pPr>
    <w:rPr>
      <w:rFonts w:ascii="Tahoma" w:hAnsi="Tahoma" w:cs="Tahoma"/>
      <w:b/>
      <w:sz w:val="20"/>
      <w:szCs w:val="20"/>
    </w:rPr>
  </w:style>
  <w:style w:type="paragraph" w:styleId="Oznaenseznam">
    <w:name w:val="List Bullet"/>
    <w:basedOn w:val="Navaden"/>
    <w:semiHidden/>
    <w:rsid w:val="00B5286C"/>
    <w:pPr>
      <w:numPr>
        <w:numId w:val="21"/>
      </w:numPr>
      <w:spacing w:before="120" w:after="120"/>
    </w:pPr>
    <w:rPr>
      <w:lang w:val="en-GB" w:eastAsia="de-DE"/>
    </w:rPr>
  </w:style>
  <w:style w:type="paragraph" w:styleId="Oznaenseznam2">
    <w:name w:val="List Bullet 2"/>
    <w:basedOn w:val="Navaden"/>
    <w:semiHidden/>
    <w:rsid w:val="00B5286C"/>
    <w:pPr>
      <w:numPr>
        <w:numId w:val="23"/>
      </w:numPr>
      <w:spacing w:before="120" w:after="120"/>
    </w:pPr>
    <w:rPr>
      <w:lang w:val="en-GB" w:eastAsia="de-DE"/>
    </w:rPr>
  </w:style>
  <w:style w:type="paragraph" w:styleId="Oznaenseznam3">
    <w:name w:val="List Bullet 3"/>
    <w:basedOn w:val="Navaden"/>
    <w:semiHidden/>
    <w:rsid w:val="00B5286C"/>
    <w:pPr>
      <w:numPr>
        <w:numId w:val="24"/>
      </w:numPr>
      <w:spacing w:before="120" w:after="120"/>
    </w:pPr>
    <w:rPr>
      <w:lang w:val="en-GB" w:eastAsia="de-DE"/>
    </w:rPr>
  </w:style>
  <w:style w:type="paragraph" w:styleId="Oznaenseznam4">
    <w:name w:val="List Bullet 4"/>
    <w:basedOn w:val="Navaden"/>
    <w:semiHidden/>
    <w:rsid w:val="00B5286C"/>
    <w:pPr>
      <w:numPr>
        <w:numId w:val="25"/>
      </w:numPr>
      <w:spacing w:before="120" w:after="120"/>
    </w:pPr>
    <w:rPr>
      <w:lang w:val="en-GB" w:eastAsia="de-DE"/>
    </w:rPr>
  </w:style>
  <w:style w:type="paragraph" w:styleId="Otevilenseznam">
    <w:name w:val="List Number"/>
    <w:basedOn w:val="Navaden"/>
    <w:semiHidden/>
    <w:rsid w:val="00B5286C"/>
    <w:pPr>
      <w:numPr>
        <w:numId w:val="36"/>
      </w:numPr>
      <w:spacing w:before="120" w:after="120"/>
    </w:pPr>
    <w:rPr>
      <w:lang w:val="en-GB" w:eastAsia="de-DE"/>
    </w:rPr>
  </w:style>
  <w:style w:type="paragraph" w:styleId="Otevilenseznam2">
    <w:name w:val="List Number 2"/>
    <w:basedOn w:val="Navaden"/>
    <w:semiHidden/>
    <w:rsid w:val="00B5286C"/>
    <w:pPr>
      <w:numPr>
        <w:numId w:val="31"/>
      </w:numPr>
      <w:spacing w:before="120" w:after="120"/>
    </w:pPr>
    <w:rPr>
      <w:lang w:val="en-GB" w:eastAsia="de-DE"/>
    </w:rPr>
  </w:style>
  <w:style w:type="paragraph" w:styleId="Otevilenseznam3">
    <w:name w:val="List Number 3"/>
    <w:basedOn w:val="Navaden"/>
    <w:semiHidden/>
    <w:rsid w:val="00B5286C"/>
    <w:pPr>
      <w:numPr>
        <w:numId w:val="32"/>
      </w:numPr>
      <w:spacing w:before="120" w:after="120"/>
    </w:pPr>
    <w:rPr>
      <w:lang w:val="en-GB" w:eastAsia="de-DE"/>
    </w:rPr>
  </w:style>
  <w:style w:type="paragraph" w:styleId="Otevilenseznam4">
    <w:name w:val="List Number 4"/>
    <w:basedOn w:val="Navaden"/>
    <w:semiHidden/>
    <w:rsid w:val="00B5286C"/>
    <w:pPr>
      <w:numPr>
        <w:numId w:val="33"/>
      </w:numPr>
      <w:spacing w:before="120" w:after="120"/>
    </w:pPr>
    <w:rPr>
      <w:lang w:val="en-GB" w:eastAsia="de-DE"/>
    </w:rPr>
  </w:style>
  <w:style w:type="paragraph" w:customStyle="1" w:styleId="Tiret0">
    <w:name w:val="Tiret 0"/>
    <w:basedOn w:val="Point0"/>
    <w:rsid w:val="00B5286C"/>
    <w:pPr>
      <w:numPr>
        <w:numId w:val="15"/>
      </w:numPr>
    </w:pPr>
  </w:style>
  <w:style w:type="paragraph" w:customStyle="1" w:styleId="Point0">
    <w:name w:val="Point 0"/>
    <w:basedOn w:val="Navaden"/>
    <w:rsid w:val="00B5286C"/>
    <w:pPr>
      <w:spacing w:before="120" w:after="120"/>
      <w:ind w:left="850" w:hanging="850"/>
    </w:pPr>
    <w:rPr>
      <w:lang w:val="en-GB" w:eastAsia="de-DE"/>
    </w:rPr>
  </w:style>
  <w:style w:type="paragraph" w:customStyle="1" w:styleId="Tiret1">
    <w:name w:val="Tiret 1"/>
    <w:basedOn w:val="Point1"/>
    <w:rsid w:val="00B5286C"/>
    <w:pPr>
      <w:numPr>
        <w:numId w:val="16"/>
      </w:numPr>
    </w:pPr>
  </w:style>
  <w:style w:type="paragraph" w:customStyle="1" w:styleId="Point1">
    <w:name w:val="Point 1"/>
    <w:basedOn w:val="Navaden"/>
    <w:rsid w:val="00B5286C"/>
    <w:pPr>
      <w:spacing w:before="120" w:after="120"/>
      <w:ind w:left="1417" w:hanging="567"/>
    </w:pPr>
    <w:rPr>
      <w:lang w:val="en-GB" w:eastAsia="de-DE"/>
    </w:rPr>
  </w:style>
  <w:style w:type="paragraph" w:customStyle="1" w:styleId="Tiret2">
    <w:name w:val="Tiret 2"/>
    <w:basedOn w:val="Point2"/>
    <w:rsid w:val="00B5286C"/>
    <w:pPr>
      <w:numPr>
        <w:numId w:val="17"/>
      </w:numPr>
    </w:pPr>
  </w:style>
  <w:style w:type="paragraph" w:customStyle="1" w:styleId="Point2">
    <w:name w:val="Point 2"/>
    <w:basedOn w:val="Navaden"/>
    <w:rsid w:val="00B5286C"/>
    <w:pPr>
      <w:spacing w:before="120" w:after="120"/>
      <w:ind w:left="1984" w:hanging="567"/>
    </w:pPr>
    <w:rPr>
      <w:lang w:val="en-GB" w:eastAsia="de-DE"/>
    </w:rPr>
  </w:style>
  <w:style w:type="paragraph" w:customStyle="1" w:styleId="Tiret3">
    <w:name w:val="Tiret 3"/>
    <w:basedOn w:val="Point3"/>
    <w:rsid w:val="00B5286C"/>
    <w:pPr>
      <w:numPr>
        <w:numId w:val="18"/>
      </w:numPr>
    </w:pPr>
  </w:style>
  <w:style w:type="paragraph" w:customStyle="1" w:styleId="Point3">
    <w:name w:val="Point 3"/>
    <w:basedOn w:val="Navaden"/>
    <w:rsid w:val="00B5286C"/>
    <w:pPr>
      <w:spacing w:before="120" w:after="120"/>
      <w:ind w:left="2551" w:hanging="567"/>
    </w:pPr>
    <w:rPr>
      <w:lang w:val="en-GB" w:eastAsia="de-DE"/>
    </w:rPr>
  </w:style>
  <w:style w:type="paragraph" w:customStyle="1" w:styleId="Tiret4">
    <w:name w:val="Tiret 4"/>
    <w:basedOn w:val="Point4"/>
    <w:rsid w:val="00B5286C"/>
    <w:pPr>
      <w:numPr>
        <w:numId w:val="19"/>
      </w:numPr>
    </w:pPr>
  </w:style>
  <w:style w:type="paragraph" w:customStyle="1" w:styleId="Point4">
    <w:name w:val="Point 4"/>
    <w:basedOn w:val="Navaden"/>
    <w:rsid w:val="00B5286C"/>
    <w:pPr>
      <w:spacing w:before="120" w:after="120"/>
      <w:ind w:left="3118" w:hanging="567"/>
    </w:pPr>
    <w:rPr>
      <w:lang w:val="en-GB" w:eastAsia="de-DE"/>
    </w:rPr>
  </w:style>
  <w:style w:type="paragraph" w:customStyle="1" w:styleId="NumPar1">
    <w:name w:val="NumPar 1"/>
    <w:basedOn w:val="Navaden"/>
    <w:next w:val="Text1"/>
    <w:rsid w:val="00B5286C"/>
    <w:pPr>
      <w:numPr>
        <w:numId w:val="20"/>
      </w:numPr>
      <w:spacing w:before="120" w:after="120"/>
    </w:pPr>
    <w:rPr>
      <w:lang w:val="en-GB" w:eastAsia="de-DE"/>
    </w:rPr>
  </w:style>
  <w:style w:type="paragraph" w:customStyle="1" w:styleId="NumPar2">
    <w:name w:val="NumPar 2"/>
    <w:basedOn w:val="Navaden"/>
    <w:next w:val="Text2"/>
    <w:rsid w:val="00B5286C"/>
    <w:pPr>
      <w:numPr>
        <w:ilvl w:val="1"/>
        <w:numId w:val="20"/>
      </w:numPr>
      <w:spacing w:before="120" w:after="120"/>
    </w:pPr>
    <w:rPr>
      <w:lang w:val="en-GB" w:eastAsia="de-DE"/>
    </w:rPr>
  </w:style>
  <w:style w:type="paragraph" w:customStyle="1" w:styleId="NumPar3">
    <w:name w:val="NumPar 3"/>
    <w:basedOn w:val="Navaden"/>
    <w:next w:val="Text3"/>
    <w:rsid w:val="00B5286C"/>
    <w:pPr>
      <w:numPr>
        <w:ilvl w:val="2"/>
        <w:numId w:val="20"/>
      </w:numPr>
      <w:spacing w:before="120" w:after="120"/>
    </w:pPr>
    <w:rPr>
      <w:lang w:val="en-GB" w:eastAsia="de-DE"/>
    </w:rPr>
  </w:style>
  <w:style w:type="paragraph" w:customStyle="1" w:styleId="NumPar4">
    <w:name w:val="NumPar 4"/>
    <w:basedOn w:val="Navaden"/>
    <w:next w:val="Text4"/>
    <w:rsid w:val="00B5286C"/>
    <w:pPr>
      <w:numPr>
        <w:ilvl w:val="3"/>
        <w:numId w:val="20"/>
      </w:numPr>
      <w:spacing w:before="120" w:after="120"/>
    </w:pPr>
    <w:rPr>
      <w:lang w:val="en-GB" w:eastAsia="de-DE"/>
    </w:rPr>
  </w:style>
  <w:style w:type="paragraph" w:customStyle="1" w:styleId="Text4">
    <w:name w:val="Text 4"/>
    <w:basedOn w:val="Navaden"/>
    <w:rsid w:val="00B5286C"/>
    <w:pPr>
      <w:spacing w:before="120" w:after="120"/>
      <w:ind w:left="850"/>
    </w:pPr>
    <w:rPr>
      <w:lang w:val="en-GB" w:eastAsia="de-DE"/>
    </w:rPr>
  </w:style>
  <w:style w:type="paragraph" w:customStyle="1" w:styleId="ListBullet1">
    <w:name w:val="List Bullet 1"/>
    <w:basedOn w:val="Navaden"/>
    <w:rsid w:val="00B5286C"/>
    <w:pPr>
      <w:numPr>
        <w:numId w:val="22"/>
      </w:numPr>
      <w:spacing w:before="120" w:after="120"/>
    </w:pPr>
    <w:rPr>
      <w:lang w:val="en-GB" w:eastAsia="de-DE"/>
    </w:rPr>
  </w:style>
  <w:style w:type="paragraph" w:customStyle="1" w:styleId="ListDash">
    <w:name w:val="List Dash"/>
    <w:basedOn w:val="Navaden"/>
    <w:rsid w:val="00B5286C"/>
    <w:pPr>
      <w:numPr>
        <w:numId w:val="26"/>
      </w:numPr>
      <w:spacing w:before="120" w:after="120"/>
    </w:pPr>
    <w:rPr>
      <w:lang w:val="en-GB" w:eastAsia="de-DE"/>
    </w:rPr>
  </w:style>
  <w:style w:type="paragraph" w:customStyle="1" w:styleId="ListDash1">
    <w:name w:val="List Dash 1"/>
    <w:basedOn w:val="Navaden"/>
    <w:rsid w:val="00B5286C"/>
    <w:pPr>
      <w:numPr>
        <w:numId w:val="27"/>
      </w:numPr>
      <w:spacing w:before="120" w:after="120"/>
    </w:pPr>
    <w:rPr>
      <w:lang w:val="en-GB" w:eastAsia="de-DE"/>
    </w:rPr>
  </w:style>
  <w:style w:type="paragraph" w:customStyle="1" w:styleId="ListDash2">
    <w:name w:val="List Dash 2"/>
    <w:basedOn w:val="Navaden"/>
    <w:rsid w:val="00B5286C"/>
    <w:pPr>
      <w:numPr>
        <w:numId w:val="28"/>
      </w:numPr>
      <w:spacing w:before="120" w:after="120"/>
    </w:pPr>
    <w:rPr>
      <w:lang w:val="en-GB" w:eastAsia="de-DE"/>
    </w:rPr>
  </w:style>
  <w:style w:type="paragraph" w:customStyle="1" w:styleId="ListDash3">
    <w:name w:val="List Dash 3"/>
    <w:basedOn w:val="Navaden"/>
    <w:rsid w:val="00B5286C"/>
    <w:pPr>
      <w:numPr>
        <w:numId w:val="29"/>
      </w:numPr>
      <w:spacing w:before="120" w:after="120"/>
    </w:pPr>
    <w:rPr>
      <w:lang w:val="en-GB" w:eastAsia="de-DE"/>
    </w:rPr>
  </w:style>
  <w:style w:type="paragraph" w:customStyle="1" w:styleId="ListDash4">
    <w:name w:val="List Dash 4"/>
    <w:basedOn w:val="Navaden"/>
    <w:rsid w:val="00B5286C"/>
    <w:pPr>
      <w:numPr>
        <w:numId w:val="30"/>
      </w:numPr>
      <w:spacing w:before="120" w:after="120"/>
    </w:pPr>
    <w:rPr>
      <w:lang w:val="en-GB" w:eastAsia="de-DE"/>
    </w:rPr>
  </w:style>
  <w:style w:type="paragraph" w:customStyle="1" w:styleId="ListNumber1">
    <w:name w:val="List Number 1"/>
    <w:basedOn w:val="Text1"/>
    <w:rsid w:val="00B5286C"/>
    <w:pPr>
      <w:numPr>
        <w:numId w:val="35"/>
      </w:numPr>
      <w:spacing w:before="120" w:after="120"/>
    </w:pPr>
    <w:rPr>
      <w:szCs w:val="24"/>
      <w:lang w:eastAsia="de-DE"/>
    </w:rPr>
  </w:style>
  <w:style w:type="paragraph" w:customStyle="1" w:styleId="ListNumberLevel2">
    <w:name w:val="List Number (Level 2)"/>
    <w:basedOn w:val="Navaden"/>
    <w:rsid w:val="00B5286C"/>
    <w:pPr>
      <w:numPr>
        <w:ilvl w:val="1"/>
        <w:numId w:val="36"/>
      </w:numPr>
      <w:spacing w:before="120" w:after="120"/>
    </w:pPr>
    <w:rPr>
      <w:lang w:val="en-GB" w:eastAsia="de-DE"/>
    </w:rPr>
  </w:style>
  <w:style w:type="paragraph" w:customStyle="1" w:styleId="ListNumber1Level2">
    <w:name w:val="List Number 1 (Level 2)"/>
    <w:basedOn w:val="Text1"/>
    <w:rsid w:val="00B5286C"/>
    <w:pPr>
      <w:numPr>
        <w:ilvl w:val="1"/>
        <w:numId w:val="35"/>
      </w:numPr>
      <w:spacing w:before="120" w:after="120"/>
    </w:pPr>
    <w:rPr>
      <w:szCs w:val="24"/>
      <w:lang w:eastAsia="de-DE"/>
    </w:rPr>
  </w:style>
  <w:style w:type="paragraph" w:customStyle="1" w:styleId="ListNumber2Level2">
    <w:name w:val="List Number 2 (Level 2)"/>
    <w:basedOn w:val="Text2"/>
    <w:rsid w:val="00B5286C"/>
    <w:pPr>
      <w:numPr>
        <w:ilvl w:val="1"/>
        <w:numId w:val="31"/>
      </w:numPr>
      <w:tabs>
        <w:tab w:val="clear" w:pos="2302"/>
      </w:tabs>
      <w:spacing w:before="120" w:after="120"/>
    </w:pPr>
    <w:rPr>
      <w:szCs w:val="24"/>
      <w:lang w:eastAsia="de-DE"/>
    </w:rPr>
  </w:style>
  <w:style w:type="paragraph" w:customStyle="1" w:styleId="ListNumber3Level2">
    <w:name w:val="List Number 3 (Level 2)"/>
    <w:basedOn w:val="Text3"/>
    <w:rsid w:val="00B5286C"/>
    <w:pPr>
      <w:numPr>
        <w:ilvl w:val="1"/>
        <w:numId w:val="32"/>
      </w:numPr>
      <w:tabs>
        <w:tab w:val="clear" w:pos="2302"/>
      </w:tabs>
      <w:spacing w:before="120" w:after="120"/>
    </w:pPr>
    <w:rPr>
      <w:szCs w:val="24"/>
      <w:lang w:eastAsia="de-DE"/>
    </w:rPr>
  </w:style>
  <w:style w:type="paragraph" w:customStyle="1" w:styleId="ListNumber4Level2">
    <w:name w:val="List Number 4 (Level 2)"/>
    <w:basedOn w:val="Text4"/>
    <w:rsid w:val="00B5286C"/>
    <w:pPr>
      <w:numPr>
        <w:ilvl w:val="1"/>
        <w:numId w:val="33"/>
      </w:numPr>
    </w:pPr>
  </w:style>
  <w:style w:type="paragraph" w:customStyle="1" w:styleId="ListNumberLevel3">
    <w:name w:val="List Number (Level 3)"/>
    <w:basedOn w:val="Navaden"/>
    <w:rsid w:val="00B5286C"/>
    <w:pPr>
      <w:numPr>
        <w:ilvl w:val="2"/>
        <w:numId w:val="36"/>
      </w:numPr>
      <w:spacing w:before="120" w:after="120"/>
    </w:pPr>
    <w:rPr>
      <w:lang w:val="en-GB" w:eastAsia="de-DE"/>
    </w:rPr>
  </w:style>
  <w:style w:type="paragraph" w:customStyle="1" w:styleId="ListNumber1Level3">
    <w:name w:val="List Number 1 (Level 3)"/>
    <w:basedOn w:val="Text1"/>
    <w:rsid w:val="00B5286C"/>
    <w:pPr>
      <w:numPr>
        <w:ilvl w:val="2"/>
        <w:numId w:val="35"/>
      </w:numPr>
      <w:spacing w:before="120" w:after="120"/>
    </w:pPr>
    <w:rPr>
      <w:szCs w:val="24"/>
      <w:lang w:eastAsia="de-DE"/>
    </w:rPr>
  </w:style>
  <w:style w:type="paragraph" w:customStyle="1" w:styleId="ListNumber2Level3">
    <w:name w:val="List Number 2 (Level 3)"/>
    <w:basedOn w:val="Text2"/>
    <w:rsid w:val="00B5286C"/>
    <w:pPr>
      <w:numPr>
        <w:ilvl w:val="2"/>
        <w:numId w:val="31"/>
      </w:numPr>
      <w:tabs>
        <w:tab w:val="clear" w:pos="2302"/>
      </w:tabs>
      <w:spacing w:before="120" w:after="120"/>
    </w:pPr>
    <w:rPr>
      <w:szCs w:val="24"/>
      <w:lang w:eastAsia="de-DE"/>
    </w:rPr>
  </w:style>
  <w:style w:type="paragraph" w:customStyle="1" w:styleId="ListNumber3Level3">
    <w:name w:val="List Number 3 (Level 3)"/>
    <w:basedOn w:val="Text3"/>
    <w:rsid w:val="00B5286C"/>
    <w:pPr>
      <w:numPr>
        <w:ilvl w:val="2"/>
        <w:numId w:val="32"/>
      </w:numPr>
      <w:tabs>
        <w:tab w:val="clear" w:pos="2302"/>
      </w:tabs>
      <w:spacing w:before="120" w:after="120"/>
    </w:pPr>
    <w:rPr>
      <w:szCs w:val="24"/>
      <w:lang w:eastAsia="de-DE"/>
    </w:rPr>
  </w:style>
  <w:style w:type="paragraph" w:customStyle="1" w:styleId="ListNumber4Level3">
    <w:name w:val="List Number 4 (Level 3)"/>
    <w:basedOn w:val="Text4"/>
    <w:rsid w:val="00B5286C"/>
    <w:pPr>
      <w:numPr>
        <w:ilvl w:val="2"/>
        <w:numId w:val="33"/>
      </w:numPr>
    </w:pPr>
  </w:style>
  <w:style w:type="paragraph" w:customStyle="1" w:styleId="ListNumberLevel4">
    <w:name w:val="List Number (Level 4)"/>
    <w:basedOn w:val="Navaden"/>
    <w:rsid w:val="00B5286C"/>
    <w:pPr>
      <w:numPr>
        <w:ilvl w:val="3"/>
        <w:numId w:val="36"/>
      </w:numPr>
      <w:spacing w:before="120" w:after="120"/>
    </w:pPr>
    <w:rPr>
      <w:lang w:val="en-GB" w:eastAsia="de-DE"/>
    </w:rPr>
  </w:style>
  <w:style w:type="paragraph" w:customStyle="1" w:styleId="ListNumber1Level4">
    <w:name w:val="List Number 1 (Level 4)"/>
    <w:basedOn w:val="Text1"/>
    <w:rsid w:val="00B5286C"/>
    <w:pPr>
      <w:numPr>
        <w:ilvl w:val="3"/>
        <w:numId w:val="35"/>
      </w:numPr>
      <w:spacing w:before="120" w:after="120"/>
    </w:pPr>
    <w:rPr>
      <w:szCs w:val="24"/>
      <w:lang w:eastAsia="de-DE"/>
    </w:rPr>
  </w:style>
  <w:style w:type="paragraph" w:customStyle="1" w:styleId="ListNumber2Level4">
    <w:name w:val="List Number 2 (Level 4)"/>
    <w:basedOn w:val="Text2"/>
    <w:rsid w:val="00B5286C"/>
    <w:pPr>
      <w:numPr>
        <w:ilvl w:val="3"/>
        <w:numId w:val="31"/>
      </w:numPr>
      <w:tabs>
        <w:tab w:val="clear" w:pos="2302"/>
      </w:tabs>
      <w:spacing w:before="120" w:after="120"/>
    </w:pPr>
    <w:rPr>
      <w:szCs w:val="24"/>
      <w:lang w:eastAsia="de-DE"/>
    </w:rPr>
  </w:style>
  <w:style w:type="paragraph" w:customStyle="1" w:styleId="ListNumber3Level4">
    <w:name w:val="List Number 3 (Level 4)"/>
    <w:basedOn w:val="Text3"/>
    <w:rsid w:val="00B5286C"/>
    <w:pPr>
      <w:numPr>
        <w:ilvl w:val="3"/>
        <w:numId w:val="32"/>
      </w:numPr>
      <w:tabs>
        <w:tab w:val="clear" w:pos="2302"/>
      </w:tabs>
      <w:spacing w:before="120" w:after="120"/>
    </w:pPr>
    <w:rPr>
      <w:szCs w:val="24"/>
      <w:lang w:eastAsia="de-DE"/>
    </w:rPr>
  </w:style>
  <w:style w:type="paragraph" w:customStyle="1" w:styleId="ListNumber4Level4">
    <w:name w:val="List Number 4 (Level 4)"/>
    <w:basedOn w:val="Text4"/>
    <w:rsid w:val="00B5286C"/>
    <w:pPr>
      <w:numPr>
        <w:ilvl w:val="3"/>
        <w:numId w:val="33"/>
      </w:numPr>
    </w:pPr>
  </w:style>
  <w:style w:type="paragraph" w:customStyle="1" w:styleId="Considrant">
    <w:name w:val="Considérant"/>
    <w:basedOn w:val="Navaden"/>
    <w:rsid w:val="00B5286C"/>
    <w:pPr>
      <w:numPr>
        <w:numId w:val="34"/>
      </w:numPr>
      <w:spacing w:before="120" w:after="120"/>
    </w:pPr>
    <w:rPr>
      <w:lang w:val="en-GB" w:eastAsia="de-DE"/>
    </w:rPr>
  </w:style>
  <w:style w:type="paragraph" w:customStyle="1" w:styleId="SlogNaslov1Tahoma10ptNeKrepko">
    <w:name w:val="Slog Naslov 1 + Tahoma 10 pt Ne Krepko"/>
    <w:basedOn w:val="Naslov1"/>
    <w:autoRedefine/>
    <w:rsid w:val="00B5286C"/>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B5286C"/>
    <w:pPr>
      <w:keepNext/>
      <w:tabs>
        <w:tab w:val="left" w:pos="850"/>
      </w:tabs>
      <w:spacing w:before="360" w:after="120"/>
      <w:ind w:left="850" w:hanging="850"/>
      <w:outlineLvl w:val="0"/>
    </w:pPr>
    <w:rPr>
      <w:b/>
      <w:smallCaps/>
      <w:lang w:val="en-GB" w:eastAsia="de-DE"/>
    </w:rPr>
  </w:style>
  <w:style w:type="paragraph" w:customStyle="1" w:styleId="ManualHeading2">
    <w:name w:val="Manual Heading 2"/>
    <w:basedOn w:val="Navaden"/>
    <w:next w:val="Text2"/>
    <w:rsid w:val="00B5286C"/>
    <w:pPr>
      <w:keepNext/>
      <w:tabs>
        <w:tab w:val="left" w:pos="850"/>
      </w:tabs>
      <w:spacing w:before="120" w:after="120"/>
      <w:ind w:left="850" w:hanging="850"/>
      <w:outlineLvl w:val="1"/>
    </w:pPr>
    <w:rPr>
      <w:b/>
      <w:lang w:val="en-GB" w:eastAsia="de-DE"/>
    </w:rPr>
  </w:style>
  <w:style w:type="paragraph" w:customStyle="1" w:styleId="ManualHeading3">
    <w:name w:val="Manual Heading 3"/>
    <w:basedOn w:val="Navaden"/>
    <w:next w:val="Text3"/>
    <w:rsid w:val="00B5286C"/>
    <w:pPr>
      <w:keepNext/>
      <w:tabs>
        <w:tab w:val="left" w:pos="850"/>
      </w:tabs>
      <w:spacing w:before="120" w:after="120"/>
      <w:ind w:left="850" w:hanging="850"/>
      <w:outlineLvl w:val="2"/>
    </w:pPr>
    <w:rPr>
      <w:i/>
      <w:lang w:val="en-GB" w:eastAsia="de-DE"/>
    </w:rPr>
  </w:style>
  <w:style w:type="paragraph" w:customStyle="1" w:styleId="QuotedText">
    <w:name w:val="Quoted Text"/>
    <w:basedOn w:val="Navaden"/>
    <w:rsid w:val="00B5286C"/>
    <w:pPr>
      <w:spacing w:before="120" w:after="120"/>
      <w:ind w:left="1417"/>
    </w:pPr>
    <w:rPr>
      <w:lang w:val="en-GB" w:eastAsia="de-DE"/>
    </w:rPr>
  </w:style>
  <w:style w:type="paragraph" w:customStyle="1" w:styleId="ManualHeading4">
    <w:name w:val="Manual Heading 4"/>
    <w:basedOn w:val="Navaden"/>
    <w:next w:val="Text4"/>
    <w:rsid w:val="00B5286C"/>
    <w:pPr>
      <w:keepNext/>
      <w:tabs>
        <w:tab w:val="left" w:pos="850"/>
      </w:tabs>
      <w:spacing w:before="120" w:after="120"/>
      <w:ind w:left="850" w:hanging="850"/>
      <w:outlineLvl w:val="3"/>
    </w:pPr>
    <w:rPr>
      <w:lang w:val="en-GB" w:eastAsia="de-DE"/>
    </w:rPr>
  </w:style>
  <w:style w:type="paragraph" w:customStyle="1" w:styleId="alinea1">
    <w:name w:val="alinea1"/>
    <w:basedOn w:val="Navaden"/>
    <w:rsid w:val="00B5286C"/>
    <w:pPr>
      <w:numPr>
        <w:numId w:val="37"/>
      </w:numPr>
      <w:spacing w:before="240"/>
      <w:ind w:left="357" w:right="96" w:hanging="357"/>
      <w:jc w:val="left"/>
    </w:pPr>
    <w:rPr>
      <w:rFonts w:ascii="Arial" w:hAnsi="Arial" w:cs="Arial"/>
      <w:color w:val="000000"/>
      <w:sz w:val="20"/>
      <w:szCs w:val="20"/>
      <w:lang w:val="en-GB"/>
    </w:rPr>
  </w:style>
  <w:style w:type="paragraph" w:customStyle="1" w:styleId="alineja">
    <w:name w:val="alineja"/>
    <w:basedOn w:val="Navaden"/>
    <w:rsid w:val="00B5286C"/>
    <w:pPr>
      <w:numPr>
        <w:numId w:val="38"/>
      </w:numPr>
      <w:spacing w:after="120"/>
      <w:jc w:val="left"/>
    </w:pPr>
    <w:rPr>
      <w:rFonts w:ascii="Arial" w:hAnsi="Arial" w:cs="Arial"/>
      <w:color w:val="000000"/>
      <w:sz w:val="20"/>
      <w:szCs w:val="20"/>
    </w:rPr>
  </w:style>
  <w:style w:type="paragraph" w:customStyle="1" w:styleId="Telobesedilal">
    <w:name w:val="Telo besedilal"/>
    <w:basedOn w:val="Navaden"/>
    <w:autoRedefine/>
    <w:rsid w:val="00B5286C"/>
    <w:pPr>
      <w:jc w:val="left"/>
    </w:pPr>
    <w:rPr>
      <w:rFonts w:ascii="Arial" w:hAnsi="Arial" w:cs="Arial"/>
      <w:color w:val="000000"/>
      <w:sz w:val="20"/>
      <w:szCs w:val="20"/>
    </w:rPr>
  </w:style>
  <w:style w:type="paragraph" w:customStyle="1" w:styleId="alinea3">
    <w:name w:val="alinea3"/>
    <w:basedOn w:val="Navaden"/>
    <w:autoRedefine/>
    <w:rsid w:val="00B5286C"/>
    <w:pPr>
      <w:numPr>
        <w:numId w:val="12"/>
      </w:numPr>
      <w:jc w:val="left"/>
    </w:pPr>
    <w:rPr>
      <w:rFonts w:ascii="Arial" w:hAnsi="Arial" w:cs="Arial"/>
      <w:b/>
      <w:bCs/>
      <w:color w:val="000000"/>
      <w:sz w:val="20"/>
      <w:szCs w:val="20"/>
    </w:rPr>
  </w:style>
  <w:style w:type="paragraph" w:customStyle="1" w:styleId="Ad1">
    <w:name w:val="Ad1"/>
    <w:basedOn w:val="Navaden"/>
    <w:autoRedefine/>
    <w:rsid w:val="00B5286C"/>
    <w:pPr>
      <w:numPr>
        <w:numId w:val="10"/>
      </w:numPr>
      <w:tabs>
        <w:tab w:val="num" w:pos="933"/>
      </w:tabs>
      <w:ind w:left="933" w:hanging="576"/>
      <w:jc w:val="left"/>
    </w:pPr>
    <w:rPr>
      <w:rFonts w:ascii="Arial" w:hAnsi="Arial" w:cs="Arial"/>
      <w:color w:val="000000"/>
      <w:sz w:val="20"/>
      <w:szCs w:val="20"/>
      <w:u w:val="single"/>
    </w:rPr>
  </w:style>
  <w:style w:type="paragraph" w:styleId="Kazalovsebine4">
    <w:name w:val="toc 4"/>
    <w:basedOn w:val="Navaden"/>
    <w:next w:val="Navaden"/>
    <w:autoRedefine/>
    <w:uiPriority w:val="39"/>
    <w:rsid w:val="00B5286C"/>
    <w:pPr>
      <w:ind w:left="720"/>
      <w:jc w:val="left"/>
    </w:pPr>
  </w:style>
  <w:style w:type="paragraph" w:styleId="Kazalovsebine6">
    <w:name w:val="toc 6"/>
    <w:basedOn w:val="Navaden"/>
    <w:next w:val="Navaden"/>
    <w:autoRedefine/>
    <w:rsid w:val="00B5286C"/>
    <w:pPr>
      <w:ind w:left="1200"/>
      <w:jc w:val="left"/>
    </w:pPr>
  </w:style>
  <w:style w:type="paragraph" w:styleId="Kazalovsebine7">
    <w:name w:val="toc 7"/>
    <w:basedOn w:val="Navaden"/>
    <w:next w:val="Navaden"/>
    <w:autoRedefine/>
    <w:rsid w:val="00B5286C"/>
    <w:pPr>
      <w:ind w:left="1440"/>
      <w:jc w:val="left"/>
    </w:pPr>
  </w:style>
  <w:style w:type="paragraph" w:styleId="Kazalovsebine8">
    <w:name w:val="toc 8"/>
    <w:basedOn w:val="Navaden"/>
    <w:next w:val="Navaden"/>
    <w:autoRedefine/>
    <w:rsid w:val="00B5286C"/>
    <w:pPr>
      <w:ind w:left="1680"/>
      <w:jc w:val="left"/>
    </w:pPr>
  </w:style>
  <w:style w:type="paragraph" w:styleId="Kazalovsebine9">
    <w:name w:val="toc 9"/>
    <w:basedOn w:val="Navaden"/>
    <w:next w:val="Navaden"/>
    <w:autoRedefine/>
    <w:rsid w:val="00B5286C"/>
    <w:pPr>
      <w:ind w:left="1920"/>
      <w:jc w:val="left"/>
    </w:pPr>
  </w:style>
  <w:style w:type="paragraph" w:customStyle="1" w:styleId="NavadenAriel10">
    <w:name w:val="Navaden Ariel 10"/>
    <w:basedOn w:val="Navaden"/>
    <w:rsid w:val="00B5286C"/>
    <w:pPr>
      <w:jc w:val="left"/>
    </w:pPr>
    <w:rPr>
      <w:rFonts w:ascii="Arial" w:hAnsi="Arial" w:cs="Arial"/>
      <w:b/>
      <w:sz w:val="20"/>
      <w:szCs w:val="20"/>
      <w:lang w:val="pl-PL"/>
    </w:rPr>
  </w:style>
  <w:style w:type="paragraph" w:customStyle="1" w:styleId="NavadenAriel10leee">
    <w:name w:val="Navaden Ariel 10 ležeče"/>
    <w:basedOn w:val="Navaden"/>
    <w:rsid w:val="00B5286C"/>
    <w:pPr>
      <w:jc w:val="left"/>
    </w:pPr>
    <w:rPr>
      <w:rFonts w:ascii="Arial" w:hAnsi="Arial" w:cs="Arial"/>
      <w:i/>
      <w:sz w:val="20"/>
      <w:szCs w:val="20"/>
      <w:lang w:val="de-DE"/>
    </w:rPr>
  </w:style>
  <w:style w:type="paragraph" w:customStyle="1" w:styleId="2">
    <w:name w:val="2"/>
    <w:basedOn w:val="Pripombabesedilo"/>
    <w:next w:val="Pripombabesedilo"/>
    <w:rsid w:val="00B5286C"/>
    <w:pPr>
      <w:jc w:val="left"/>
    </w:pPr>
    <w:rPr>
      <w:b/>
      <w:bCs/>
      <w:lang w:val="sl-SI" w:eastAsia="en-US"/>
    </w:rPr>
  </w:style>
  <w:style w:type="paragraph" w:styleId="NaslovTOC">
    <w:name w:val="TOC Heading"/>
    <w:basedOn w:val="Naslov1"/>
    <w:next w:val="Navaden"/>
    <w:uiPriority w:val="39"/>
    <w:qFormat/>
    <w:rsid w:val="00B5286C"/>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B5286C"/>
  </w:style>
  <w:style w:type="paragraph" w:customStyle="1" w:styleId="Revizija1">
    <w:name w:val="Revizija1"/>
    <w:hidden/>
    <w:semiHidden/>
    <w:rsid w:val="00B5286C"/>
    <w:rPr>
      <w:rFonts w:ascii="Times New Roman" w:hAnsi="Times New Roman"/>
      <w:sz w:val="24"/>
      <w:szCs w:val="24"/>
    </w:rPr>
  </w:style>
  <w:style w:type="paragraph" w:customStyle="1" w:styleId="ListParagraph1">
    <w:name w:val="List Paragraph1"/>
    <w:basedOn w:val="Navaden"/>
    <w:rsid w:val="00B5286C"/>
    <w:pPr>
      <w:spacing w:after="200" w:line="276" w:lineRule="auto"/>
      <w:ind w:left="720"/>
      <w:jc w:val="left"/>
    </w:pPr>
    <w:rPr>
      <w:rFonts w:ascii="Calibri" w:hAnsi="Calibri" w:cs="Calibri"/>
      <w:sz w:val="22"/>
      <w:szCs w:val="22"/>
      <w:lang w:eastAsia="en-US"/>
    </w:rPr>
  </w:style>
  <w:style w:type="paragraph" w:customStyle="1" w:styleId="Normal1">
    <w:name w:val="Normal1"/>
    <w:rsid w:val="00B5286C"/>
    <w:rPr>
      <w:rFonts w:ascii="Arial" w:hAnsi="Arial" w:cs="Arial"/>
      <w:b/>
      <w:bCs/>
      <w:lang w:val="de-DE"/>
    </w:rPr>
  </w:style>
  <w:style w:type="character" w:styleId="Krepko">
    <w:name w:val="Strong"/>
    <w:uiPriority w:val="22"/>
    <w:qFormat/>
    <w:rsid w:val="00B5286C"/>
    <w:rPr>
      <w:rFonts w:cs="Times New Roman"/>
      <w:b/>
      <w:bCs/>
    </w:rPr>
  </w:style>
  <w:style w:type="paragraph" w:styleId="Navaden-zamik">
    <w:name w:val="Normal Indent"/>
    <w:basedOn w:val="Navaden"/>
    <w:semiHidden/>
    <w:rsid w:val="00B5286C"/>
    <w:pPr>
      <w:spacing w:after="240"/>
      <w:ind w:left="720"/>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B5286C"/>
    <w:pPr>
      <w:spacing w:after="160" w:line="240" w:lineRule="exact"/>
      <w:jc w:val="left"/>
    </w:pPr>
    <w:rPr>
      <w:rFonts w:eastAsia="Calibri"/>
      <w:noProof/>
      <w:color w:val="000000"/>
      <w:sz w:val="20"/>
      <w:szCs w:val="20"/>
    </w:rPr>
  </w:style>
  <w:style w:type="paragraph" w:customStyle="1" w:styleId="Style6">
    <w:name w:val="Style6"/>
    <w:basedOn w:val="Navaden"/>
    <w:rsid w:val="00B5286C"/>
    <w:pPr>
      <w:widowControl w:val="0"/>
      <w:autoSpaceDE w:val="0"/>
      <w:autoSpaceDN w:val="0"/>
      <w:adjustRightInd w:val="0"/>
      <w:spacing w:line="230" w:lineRule="exact"/>
    </w:pPr>
    <w:rPr>
      <w:rFonts w:ascii="Arial" w:eastAsia="Calibri" w:hAnsi="Arial" w:cs="Arial"/>
    </w:rPr>
  </w:style>
  <w:style w:type="character" w:customStyle="1" w:styleId="FontStyle52">
    <w:name w:val="Font Style52"/>
    <w:rsid w:val="00B5286C"/>
    <w:rPr>
      <w:rFonts w:ascii="Arial" w:hAnsi="Arial"/>
      <w:sz w:val="20"/>
    </w:rPr>
  </w:style>
  <w:style w:type="character" w:customStyle="1" w:styleId="FontStyle110">
    <w:name w:val="Font Style110"/>
    <w:rsid w:val="00B5286C"/>
    <w:rPr>
      <w:rFonts w:ascii="Times New Roman" w:hAnsi="Times New Roman"/>
      <w:i/>
      <w:sz w:val="22"/>
    </w:rPr>
  </w:style>
  <w:style w:type="paragraph" w:customStyle="1" w:styleId="CharCharChar1">
    <w:name w:val="Char Char Char1"/>
    <w:basedOn w:val="Navaden"/>
    <w:rsid w:val="00B5286C"/>
    <w:pPr>
      <w:spacing w:after="160" w:line="240" w:lineRule="exact"/>
      <w:jc w:val="left"/>
    </w:pPr>
    <w:rPr>
      <w:rFonts w:eastAsia="Calibri"/>
      <w:noProof/>
      <w:color w:val="000000"/>
      <w:sz w:val="20"/>
      <w:szCs w:val="20"/>
    </w:rPr>
  </w:style>
  <w:style w:type="paragraph" w:customStyle="1" w:styleId="ZnakZnak11">
    <w:name w:val="Znak Znak11"/>
    <w:basedOn w:val="Navaden"/>
    <w:rsid w:val="00B5286C"/>
    <w:pPr>
      <w:spacing w:after="160" w:line="240" w:lineRule="exact"/>
      <w:jc w:val="left"/>
    </w:pPr>
    <w:rPr>
      <w:noProof/>
      <w:color w:val="000000"/>
      <w:sz w:val="20"/>
      <w:szCs w:val="20"/>
    </w:rPr>
  </w:style>
  <w:style w:type="paragraph" w:customStyle="1" w:styleId="CharChar2ZnakZnakCharCharZnakZnak">
    <w:name w:val="Char Char2 Znak Znak Char Char Znak Znak"/>
    <w:basedOn w:val="Navaden"/>
    <w:rsid w:val="00B5286C"/>
    <w:pPr>
      <w:spacing w:after="160" w:line="240" w:lineRule="exact"/>
      <w:jc w:val="left"/>
    </w:pPr>
    <w:rPr>
      <w:rFonts w:ascii="Tahoma" w:hAnsi="Tahoma"/>
      <w:sz w:val="20"/>
      <w:szCs w:val="20"/>
      <w:lang w:val="en-US" w:eastAsia="en-US"/>
    </w:rPr>
  </w:style>
  <w:style w:type="paragraph" w:customStyle="1" w:styleId="ti-grseq-1">
    <w:name w:val="ti-grseq-1"/>
    <w:basedOn w:val="Navaden"/>
    <w:rsid w:val="00B5286C"/>
    <w:pPr>
      <w:spacing w:before="100" w:beforeAutospacing="1" w:after="100" w:afterAutospacing="1"/>
      <w:jc w:val="left"/>
    </w:pPr>
  </w:style>
  <w:style w:type="numbering" w:customStyle="1" w:styleId="Brezseznama2">
    <w:name w:val="Brez seznama2"/>
    <w:next w:val="Brezseznama"/>
    <w:uiPriority w:val="99"/>
    <w:semiHidden/>
    <w:unhideWhenUsed/>
    <w:rsid w:val="00B5286C"/>
  </w:style>
  <w:style w:type="paragraph" w:customStyle="1" w:styleId="tbl-hdr">
    <w:name w:val="tbl-hdr"/>
    <w:basedOn w:val="Navaden"/>
    <w:uiPriority w:val="99"/>
    <w:rsid w:val="00B5286C"/>
    <w:pPr>
      <w:spacing w:before="60" w:after="60"/>
      <w:ind w:right="195"/>
      <w:jc w:val="center"/>
    </w:pPr>
    <w:rPr>
      <w:rFonts w:eastAsia="SimSun"/>
      <w:b/>
      <w:bCs/>
      <w:sz w:val="22"/>
      <w:szCs w:val="22"/>
    </w:rPr>
  </w:style>
  <w:style w:type="character" w:customStyle="1" w:styleId="PripombabesediloZnak1">
    <w:name w:val="Pripomba – besedilo Znak1"/>
    <w:uiPriority w:val="99"/>
    <w:rsid w:val="00B5286C"/>
    <w:rPr>
      <w:rFonts w:ascii="Times New Roman" w:eastAsia="Times New Roman" w:hAnsi="Times New Roman"/>
    </w:rPr>
  </w:style>
  <w:style w:type="paragraph" w:customStyle="1" w:styleId="Zadevapripombe1">
    <w:name w:val="Zadeva pripombe1"/>
    <w:basedOn w:val="Pripombabesedilo"/>
    <w:next w:val="Pripombabesedilo"/>
    <w:semiHidden/>
    <w:unhideWhenUsed/>
    <w:rsid w:val="00B5286C"/>
    <w:pPr>
      <w:jc w:val="left"/>
    </w:pPr>
    <w:rPr>
      <w:rFonts w:ascii="Calibri" w:eastAsia="Calibri" w:hAnsi="Calibri"/>
      <w:b/>
      <w:bCs/>
      <w:sz w:val="22"/>
      <w:szCs w:val="22"/>
      <w:lang w:val="sl-SI" w:eastAsia="en-US"/>
    </w:rPr>
  </w:style>
  <w:style w:type="character" w:customStyle="1" w:styleId="ZadevakomentarjaZnak">
    <w:name w:val="Zadeva komentarja Znak"/>
    <w:uiPriority w:val="99"/>
    <w:semiHidden/>
    <w:rsid w:val="00B5286C"/>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B5286C"/>
    <w:rPr>
      <w:rFonts w:ascii="Times New Roman" w:eastAsia="Times New Roman" w:hAnsi="Times New Roman"/>
      <w:b/>
      <w:bCs/>
    </w:rPr>
  </w:style>
  <w:style w:type="character" w:styleId="Neenpoudarek">
    <w:name w:val="Subtle Emphasis"/>
    <w:uiPriority w:val="19"/>
    <w:qFormat/>
    <w:rsid w:val="00B5286C"/>
    <w:rPr>
      <w:i/>
      <w:iCs/>
      <w:color w:val="808080"/>
    </w:rPr>
  </w:style>
  <w:style w:type="paragraph" w:customStyle="1" w:styleId="naslov0">
    <w:name w:val="naslov"/>
    <w:basedOn w:val="Navaden"/>
    <w:rsid w:val="00B5286C"/>
    <w:rPr>
      <w:b/>
    </w:rPr>
  </w:style>
  <w:style w:type="paragraph" w:customStyle="1" w:styleId="CM1">
    <w:name w:val="CM1"/>
    <w:basedOn w:val="Navaden"/>
    <w:next w:val="Navaden"/>
    <w:uiPriority w:val="99"/>
    <w:rsid w:val="00B5286C"/>
    <w:pPr>
      <w:autoSpaceDE w:val="0"/>
      <w:autoSpaceDN w:val="0"/>
      <w:adjustRightInd w:val="0"/>
      <w:jc w:val="left"/>
    </w:pPr>
    <w:rPr>
      <w:rFonts w:ascii="EUAlbertina" w:eastAsia="Calibri" w:hAnsi="EUAlbertina"/>
    </w:rPr>
  </w:style>
  <w:style w:type="paragraph" w:customStyle="1" w:styleId="CM3">
    <w:name w:val="CM3"/>
    <w:basedOn w:val="Navaden"/>
    <w:next w:val="Navaden"/>
    <w:uiPriority w:val="99"/>
    <w:rsid w:val="00B5286C"/>
    <w:pPr>
      <w:autoSpaceDE w:val="0"/>
      <w:autoSpaceDN w:val="0"/>
      <w:adjustRightInd w:val="0"/>
      <w:jc w:val="left"/>
    </w:pPr>
    <w:rPr>
      <w:rFonts w:ascii="EUAlbertina" w:eastAsia="Calibri" w:hAnsi="EUAlbertina"/>
    </w:rPr>
  </w:style>
  <w:style w:type="paragraph" w:customStyle="1" w:styleId="doc-ti">
    <w:name w:val="doc-ti"/>
    <w:basedOn w:val="Navaden"/>
    <w:rsid w:val="00B5286C"/>
    <w:pPr>
      <w:spacing w:before="100" w:beforeAutospacing="1" w:after="100" w:afterAutospacing="1"/>
      <w:jc w:val="left"/>
    </w:pPr>
  </w:style>
  <w:style w:type="character" w:customStyle="1" w:styleId="Sidrosprotneopombe">
    <w:name w:val="Sidro sprotne opombe"/>
    <w:rsid w:val="00B5286C"/>
    <w:rPr>
      <w:vertAlign w:val="superscript"/>
    </w:rPr>
  </w:style>
  <w:style w:type="paragraph" w:customStyle="1" w:styleId="Standard">
    <w:name w:val="Standard"/>
    <w:rsid w:val="00B5286C"/>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B5286C"/>
    <w:pPr>
      <w:spacing w:before="0" w:after="0"/>
      <w:ind w:left="720" w:hanging="720"/>
    </w:pPr>
    <w:rPr>
      <w:sz w:val="20"/>
      <w:szCs w:val="20"/>
    </w:rPr>
  </w:style>
  <w:style w:type="paragraph" w:customStyle="1" w:styleId="alineazaodstavkom1">
    <w:name w:val="alineazaodstavkom1"/>
    <w:basedOn w:val="Navaden"/>
    <w:rsid w:val="00B5286C"/>
    <w:pPr>
      <w:ind w:left="425" w:hanging="425"/>
    </w:pPr>
    <w:rPr>
      <w:rFonts w:ascii="Arial" w:hAnsi="Arial" w:cs="Arial"/>
      <w:sz w:val="22"/>
      <w:szCs w:val="22"/>
    </w:rPr>
  </w:style>
  <w:style w:type="character" w:styleId="SledenaHiperpovezava">
    <w:name w:val="FollowedHyperlink"/>
    <w:basedOn w:val="Privzetapisavaodstavka"/>
    <w:uiPriority w:val="99"/>
    <w:semiHidden/>
    <w:unhideWhenUsed/>
    <w:rsid w:val="00B5286C"/>
    <w:rPr>
      <w:color w:val="800080" w:themeColor="followedHyperlink"/>
      <w:u w:val="single"/>
    </w:rPr>
  </w:style>
  <w:style w:type="numbering" w:customStyle="1" w:styleId="Brezseznama3">
    <w:name w:val="Brez seznama3"/>
    <w:next w:val="Brezseznama"/>
    <w:uiPriority w:val="99"/>
    <w:semiHidden/>
    <w:unhideWhenUsed/>
    <w:rsid w:val="00B5286C"/>
  </w:style>
  <w:style w:type="table" w:customStyle="1" w:styleId="Tabelamrea2">
    <w:name w:val="Tabela – mreža2"/>
    <w:basedOn w:val="Navadnatabela"/>
    <w:next w:val="Tabelamrea"/>
    <w:uiPriority w:val="59"/>
    <w:rsid w:val="00B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B5286C"/>
    <w:pPr>
      <w:spacing w:before="100" w:beforeAutospacing="1" w:after="100" w:afterAutospacing="1"/>
      <w:jc w:val="left"/>
    </w:pPr>
  </w:style>
  <w:style w:type="table" w:customStyle="1" w:styleId="Tabelamrea11">
    <w:name w:val="Tabela – mreža11"/>
    <w:basedOn w:val="Navadnatabela"/>
    <w:next w:val="Tabelamrea"/>
    <w:rsid w:val="00B52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B5286C"/>
  </w:style>
  <w:style w:type="numbering" w:customStyle="1" w:styleId="Brezseznama111">
    <w:name w:val="Brez seznama111"/>
    <w:next w:val="Brezseznama"/>
    <w:semiHidden/>
    <w:rsid w:val="00B5286C"/>
  </w:style>
  <w:style w:type="numbering" w:customStyle="1" w:styleId="Brezseznama21">
    <w:name w:val="Brez seznama21"/>
    <w:next w:val="Brezseznama"/>
    <w:uiPriority w:val="99"/>
    <w:semiHidden/>
    <w:unhideWhenUsed/>
    <w:rsid w:val="00B5286C"/>
  </w:style>
  <w:style w:type="paragraph" w:customStyle="1" w:styleId="odsek">
    <w:name w:val="odsek"/>
    <w:basedOn w:val="Navaden"/>
    <w:rsid w:val="00B5286C"/>
    <w:pPr>
      <w:spacing w:before="100" w:beforeAutospacing="1" w:after="100" w:afterAutospacing="1"/>
      <w:jc w:val="left"/>
    </w:pPr>
  </w:style>
  <w:style w:type="paragraph" w:customStyle="1" w:styleId="len">
    <w:name w:val="len"/>
    <w:basedOn w:val="Navaden"/>
    <w:rsid w:val="00B5286C"/>
    <w:pPr>
      <w:spacing w:before="100" w:beforeAutospacing="1" w:after="100" w:afterAutospacing="1"/>
      <w:jc w:val="left"/>
    </w:pPr>
  </w:style>
  <w:style w:type="paragraph" w:customStyle="1" w:styleId="lennaslov">
    <w:name w:val="lennaslov"/>
    <w:basedOn w:val="Navaden"/>
    <w:rsid w:val="00B5286C"/>
    <w:pPr>
      <w:spacing w:before="100" w:beforeAutospacing="1" w:after="100" w:afterAutospacing="1"/>
      <w:jc w:val="left"/>
    </w:pPr>
  </w:style>
  <w:style w:type="paragraph" w:customStyle="1" w:styleId="odstavek">
    <w:name w:val="odstavek"/>
    <w:basedOn w:val="Navaden"/>
    <w:rsid w:val="00B5286C"/>
    <w:pPr>
      <w:spacing w:before="100" w:beforeAutospacing="1" w:after="100" w:afterAutospacing="1"/>
      <w:jc w:val="left"/>
    </w:pPr>
  </w:style>
  <w:style w:type="paragraph" w:customStyle="1" w:styleId="tevilnatoka">
    <w:name w:val="tevilnatoka"/>
    <w:basedOn w:val="Navaden"/>
    <w:rsid w:val="00B5286C"/>
    <w:pPr>
      <w:spacing w:before="100" w:beforeAutospacing="1" w:after="100" w:afterAutospacing="1"/>
      <w:jc w:val="left"/>
    </w:pPr>
  </w:style>
  <w:style w:type="paragraph" w:customStyle="1" w:styleId="TEKST">
    <w:name w:val="TEKST"/>
    <w:basedOn w:val="Navaden"/>
    <w:link w:val="TEKSTChar"/>
    <w:rsid w:val="00A7388F"/>
    <w:pPr>
      <w:spacing w:line="264" w:lineRule="auto"/>
    </w:pPr>
    <w:rPr>
      <w:rFonts w:ascii="Trebuchet MS" w:hAnsi="Trebuchet MS"/>
      <w:sz w:val="22"/>
      <w:lang w:val="x-none" w:eastAsia="x-none"/>
    </w:rPr>
  </w:style>
  <w:style w:type="character" w:customStyle="1" w:styleId="TEKSTChar">
    <w:name w:val="TEKST Char"/>
    <w:link w:val="TEKST"/>
    <w:locked/>
    <w:rsid w:val="00A7388F"/>
    <w:rPr>
      <w:rFonts w:ascii="Trebuchet MS" w:eastAsia="Times New Roman" w:hAnsi="Trebuchet MS"/>
      <w:sz w:val="22"/>
      <w:szCs w:val="24"/>
      <w:lang w:val="x-none" w:eastAsia="x-none"/>
    </w:rPr>
  </w:style>
  <w:style w:type="paragraph" w:customStyle="1" w:styleId="Odstavekseznama2">
    <w:name w:val="Odstavek seznama2"/>
    <w:basedOn w:val="Navaden"/>
    <w:rsid w:val="00321EB6"/>
    <w:pPr>
      <w:suppressAutoHyphens/>
      <w:ind w:left="720"/>
    </w:pPr>
  </w:style>
  <w:style w:type="character" w:customStyle="1" w:styleId="AlineazaodstavkomZnak">
    <w:name w:val="Alinea za odstavkom Znak"/>
    <w:link w:val="Alineazaodstavkom"/>
    <w:locked/>
    <w:rsid w:val="004F5D66"/>
    <w:rPr>
      <w:rFonts w:ascii="Arial" w:eastAsia="Times New Roman" w:hAnsi="Arial" w:cs="Arial"/>
      <w:sz w:val="22"/>
      <w:szCs w:val="22"/>
    </w:rPr>
  </w:style>
  <w:style w:type="paragraph" w:customStyle="1" w:styleId="Alineazaodstavkom">
    <w:name w:val="Alinea za odstavkom"/>
    <w:basedOn w:val="Navaden"/>
    <w:link w:val="AlineazaodstavkomZnak"/>
    <w:qFormat/>
    <w:rsid w:val="004F5D66"/>
    <w:pPr>
      <w:numPr>
        <w:numId w:val="49"/>
      </w:numPr>
    </w:pPr>
    <w:rPr>
      <w:rFonts w:ascii="Arial" w:hAnsi="Arial" w:cs="Arial"/>
      <w:sz w:val="22"/>
      <w:szCs w:val="22"/>
    </w:rPr>
  </w:style>
  <w:style w:type="paragraph" w:customStyle="1" w:styleId="CM4">
    <w:name w:val="CM4"/>
    <w:basedOn w:val="Navaden"/>
    <w:next w:val="Navaden"/>
    <w:uiPriority w:val="99"/>
    <w:rsid w:val="00E82516"/>
    <w:pPr>
      <w:autoSpaceDE w:val="0"/>
      <w:autoSpaceDN w:val="0"/>
      <w:adjustRightInd w:val="0"/>
      <w:jc w:val="left"/>
    </w:pPr>
    <w:rPr>
      <w:rFonts w:ascii="EUAlbertina" w:eastAsiaTheme="minorHAnsi" w:hAnsi="EUAlbertina" w:cstheme="minorBidi"/>
      <w:lang w:eastAsia="en-US"/>
    </w:rPr>
  </w:style>
  <w:style w:type="character" w:customStyle="1" w:styleId="colorlightdark1">
    <w:name w:val="color_lightdark1"/>
    <w:basedOn w:val="Privzetapisavaodstavka"/>
    <w:rsid w:val="00224CED"/>
  </w:style>
  <w:style w:type="character" w:customStyle="1" w:styleId="fontxlarge2">
    <w:name w:val="font_xlarge2"/>
    <w:basedOn w:val="Privzetapisavaodstavka"/>
    <w:rsid w:val="00224CED"/>
  </w:style>
  <w:style w:type="character" w:customStyle="1" w:styleId="colordark2">
    <w:name w:val="color_dark2"/>
    <w:basedOn w:val="Privzetapisavaodstavka"/>
    <w:rsid w:val="00224CED"/>
  </w:style>
  <w:style w:type="character" w:customStyle="1" w:styleId="Nerazreenaomemba1">
    <w:name w:val="Nerazrešena omemba1"/>
    <w:basedOn w:val="Privzetapisavaodstavka"/>
    <w:uiPriority w:val="99"/>
    <w:semiHidden/>
    <w:unhideWhenUsed/>
    <w:rsid w:val="00550851"/>
    <w:rPr>
      <w:color w:val="808080"/>
      <w:shd w:val="clear" w:color="auto" w:fill="E6E6E6"/>
    </w:rPr>
  </w:style>
  <w:style w:type="character" w:styleId="Nerazreenaomemba">
    <w:name w:val="Unresolved Mention"/>
    <w:basedOn w:val="Privzetapisavaodstavka"/>
    <w:uiPriority w:val="99"/>
    <w:semiHidden/>
    <w:unhideWhenUsed/>
    <w:rsid w:val="00AF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5652">
      <w:bodyDiv w:val="1"/>
      <w:marLeft w:val="0"/>
      <w:marRight w:val="0"/>
      <w:marTop w:val="0"/>
      <w:marBottom w:val="0"/>
      <w:divBdr>
        <w:top w:val="none" w:sz="0" w:space="0" w:color="auto"/>
        <w:left w:val="none" w:sz="0" w:space="0" w:color="auto"/>
        <w:bottom w:val="none" w:sz="0" w:space="0" w:color="auto"/>
        <w:right w:val="none" w:sz="0" w:space="0" w:color="auto"/>
      </w:divBdr>
    </w:div>
    <w:div w:id="77213399">
      <w:bodyDiv w:val="1"/>
      <w:marLeft w:val="0"/>
      <w:marRight w:val="0"/>
      <w:marTop w:val="0"/>
      <w:marBottom w:val="0"/>
      <w:divBdr>
        <w:top w:val="none" w:sz="0" w:space="0" w:color="auto"/>
        <w:left w:val="none" w:sz="0" w:space="0" w:color="auto"/>
        <w:bottom w:val="none" w:sz="0" w:space="0" w:color="auto"/>
        <w:right w:val="none" w:sz="0" w:space="0" w:color="auto"/>
      </w:divBdr>
    </w:div>
    <w:div w:id="77680374">
      <w:bodyDiv w:val="1"/>
      <w:marLeft w:val="0"/>
      <w:marRight w:val="0"/>
      <w:marTop w:val="0"/>
      <w:marBottom w:val="0"/>
      <w:divBdr>
        <w:top w:val="none" w:sz="0" w:space="0" w:color="auto"/>
        <w:left w:val="none" w:sz="0" w:space="0" w:color="auto"/>
        <w:bottom w:val="none" w:sz="0" w:space="0" w:color="auto"/>
        <w:right w:val="none" w:sz="0" w:space="0" w:color="auto"/>
      </w:divBdr>
    </w:div>
    <w:div w:id="81488474">
      <w:bodyDiv w:val="1"/>
      <w:marLeft w:val="0"/>
      <w:marRight w:val="0"/>
      <w:marTop w:val="0"/>
      <w:marBottom w:val="0"/>
      <w:divBdr>
        <w:top w:val="none" w:sz="0" w:space="0" w:color="auto"/>
        <w:left w:val="none" w:sz="0" w:space="0" w:color="auto"/>
        <w:bottom w:val="none" w:sz="0" w:space="0" w:color="auto"/>
        <w:right w:val="none" w:sz="0" w:space="0" w:color="auto"/>
      </w:divBdr>
    </w:div>
    <w:div w:id="98768212">
      <w:bodyDiv w:val="1"/>
      <w:marLeft w:val="0"/>
      <w:marRight w:val="0"/>
      <w:marTop w:val="0"/>
      <w:marBottom w:val="0"/>
      <w:divBdr>
        <w:top w:val="none" w:sz="0" w:space="0" w:color="auto"/>
        <w:left w:val="none" w:sz="0" w:space="0" w:color="auto"/>
        <w:bottom w:val="none" w:sz="0" w:space="0" w:color="auto"/>
        <w:right w:val="none" w:sz="0" w:space="0" w:color="auto"/>
      </w:divBdr>
    </w:div>
    <w:div w:id="150147865">
      <w:bodyDiv w:val="1"/>
      <w:marLeft w:val="0"/>
      <w:marRight w:val="0"/>
      <w:marTop w:val="0"/>
      <w:marBottom w:val="0"/>
      <w:divBdr>
        <w:top w:val="none" w:sz="0" w:space="0" w:color="auto"/>
        <w:left w:val="none" w:sz="0" w:space="0" w:color="auto"/>
        <w:bottom w:val="none" w:sz="0" w:space="0" w:color="auto"/>
        <w:right w:val="none" w:sz="0" w:space="0" w:color="auto"/>
      </w:divBdr>
    </w:div>
    <w:div w:id="304742601">
      <w:bodyDiv w:val="1"/>
      <w:marLeft w:val="0"/>
      <w:marRight w:val="0"/>
      <w:marTop w:val="0"/>
      <w:marBottom w:val="0"/>
      <w:divBdr>
        <w:top w:val="none" w:sz="0" w:space="0" w:color="auto"/>
        <w:left w:val="none" w:sz="0" w:space="0" w:color="auto"/>
        <w:bottom w:val="none" w:sz="0" w:space="0" w:color="auto"/>
        <w:right w:val="none" w:sz="0" w:space="0" w:color="auto"/>
      </w:divBdr>
    </w:div>
    <w:div w:id="348724202">
      <w:bodyDiv w:val="1"/>
      <w:marLeft w:val="0"/>
      <w:marRight w:val="0"/>
      <w:marTop w:val="0"/>
      <w:marBottom w:val="0"/>
      <w:divBdr>
        <w:top w:val="none" w:sz="0" w:space="0" w:color="auto"/>
        <w:left w:val="none" w:sz="0" w:space="0" w:color="auto"/>
        <w:bottom w:val="none" w:sz="0" w:space="0" w:color="auto"/>
        <w:right w:val="none" w:sz="0" w:space="0" w:color="auto"/>
      </w:divBdr>
    </w:div>
    <w:div w:id="366760752">
      <w:bodyDiv w:val="1"/>
      <w:marLeft w:val="0"/>
      <w:marRight w:val="0"/>
      <w:marTop w:val="0"/>
      <w:marBottom w:val="0"/>
      <w:divBdr>
        <w:top w:val="none" w:sz="0" w:space="0" w:color="auto"/>
        <w:left w:val="none" w:sz="0" w:space="0" w:color="auto"/>
        <w:bottom w:val="none" w:sz="0" w:space="0" w:color="auto"/>
        <w:right w:val="none" w:sz="0" w:space="0" w:color="auto"/>
      </w:divBdr>
    </w:div>
    <w:div w:id="371807429">
      <w:bodyDiv w:val="1"/>
      <w:marLeft w:val="0"/>
      <w:marRight w:val="0"/>
      <w:marTop w:val="0"/>
      <w:marBottom w:val="0"/>
      <w:divBdr>
        <w:top w:val="none" w:sz="0" w:space="0" w:color="auto"/>
        <w:left w:val="none" w:sz="0" w:space="0" w:color="auto"/>
        <w:bottom w:val="none" w:sz="0" w:space="0" w:color="auto"/>
        <w:right w:val="none" w:sz="0" w:space="0" w:color="auto"/>
      </w:divBdr>
    </w:div>
    <w:div w:id="454563890">
      <w:bodyDiv w:val="1"/>
      <w:marLeft w:val="0"/>
      <w:marRight w:val="0"/>
      <w:marTop w:val="0"/>
      <w:marBottom w:val="0"/>
      <w:divBdr>
        <w:top w:val="none" w:sz="0" w:space="0" w:color="auto"/>
        <w:left w:val="none" w:sz="0" w:space="0" w:color="auto"/>
        <w:bottom w:val="none" w:sz="0" w:space="0" w:color="auto"/>
        <w:right w:val="none" w:sz="0" w:space="0" w:color="auto"/>
      </w:divBdr>
    </w:div>
    <w:div w:id="514611345">
      <w:bodyDiv w:val="1"/>
      <w:marLeft w:val="0"/>
      <w:marRight w:val="0"/>
      <w:marTop w:val="0"/>
      <w:marBottom w:val="0"/>
      <w:divBdr>
        <w:top w:val="none" w:sz="0" w:space="0" w:color="auto"/>
        <w:left w:val="none" w:sz="0" w:space="0" w:color="auto"/>
        <w:bottom w:val="none" w:sz="0" w:space="0" w:color="auto"/>
        <w:right w:val="none" w:sz="0" w:space="0" w:color="auto"/>
      </w:divBdr>
    </w:div>
    <w:div w:id="553930896">
      <w:bodyDiv w:val="1"/>
      <w:marLeft w:val="0"/>
      <w:marRight w:val="0"/>
      <w:marTop w:val="0"/>
      <w:marBottom w:val="0"/>
      <w:divBdr>
        <w:top w:val="none" w:sz="0" w:space="0" w:color="auto"/>
        <w:left w:val="none" w:sz="0" w:space="0" w:color="auto"/>
        <w:bottom w:val="none" w:sz="0" w:space="0" w:color="auto"/>
        <w:right w:val="none" w:sz="0" w:space="0" w:color="auto"/>
      </w:divBdr>
    </w:div>
    <w:div w:id="691540632">
      <w:bodyDiv w:val="1"/>
      <w:marLeft w:val="0"/>
      <w:marRight w:val="0"/>
      <w:marTop w:val="0"/>
      <w:marBottom w:val="0"/>
      <w:divBdr>
        <w:top w:val="none" w:sz="0" w:space="0" w:color="auto"/>
        <w:left w:val="none" w:sz="0" w:space="0" w:color="auto"/>
        <w:bottom w:val="none" w:sz="0" w:space="0" w:color="auto"/>
        <w:right w:val="none" w:sz="0" w:space="0" w:color="auto"/>
      </w:divBdr>
    </w:div>
    <w:div w:id="849757480">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2039">
      <w:bodyDiv w:val="1"/>
      <w:marLeft w:val="0"/>
      <w:marRight w:val="0"/>
      <w:marTop w:val="0"/>
      <w:marBottom w:val="0"/>
      <w:divBdr>
        <w:top w:val="none" w:sz="0" w:space="0" w:color="auto"/>
        <w:left w:val="none" w:sz="0" w:space="0" w:color="auto"/>
        <w:bottom w:val="none" w:sz="0" w:space="0" w:color="auto"/>
        <w:right w:val="none" w:sz="0" w:space="0" w:color="auto"/>
      </w:divBdr>
    </w:div>
    <w:div w:id="1285503078">
      <w:bodyDiv w:val="1"/>
      <w:marLeft w:val="0"/>
      <w:marRight w:val="0"/>
      <w:marTop w:val="0"/>
      <w:marBottom w:val="0"/>
      <w:divBdr>
        <w:top w:val="none" w:sz="0" w:space="0" w:color="auto"/>
        <w:left w:val="none" w:sz="0" w:space="0" w:color="auto"/>
        <w:bottom w:val="none" w:sz="0" w:space="0" w:color="auto"/>
        <w:right w:val="none" w:sz="0" w:space="0" w:color="auto"/>
      </w:divBdr>
    </w:div>
    <w:div w:id="1304501877">
      <w:bodyDiv w:val="1"/>
      <w:marLeft w:val="0"/>
      <w:marRight w:val="0"/>
      <w:marTop w:val="0"/>
      <w:marBottom w:val="0"/>
      <w:divBdr>
        <w:top w:val="none" w:sz="0" w:space="0" w:color="auto"/>
        <w:left w:val="none" w:sz="0" w:space="0" w:color="auto"/>
        <w:bottom w:val="none" w:sz="0" w:space="0" w:color="auto"/>
        <w:right w:val="none" w:sz="0" w:space="0" w:color="auto"/>
      </w:divBdr>
    </w:div>
    <w:div w:id="1398818629">
      <w:bodyDiv w:val="1"/>
      <w:marLeft w:val="0"/>
      <w:marRight w:val="0"/>
      <w:marTop w:val="0"/>
      <w:marBottom w:val="0"/>
      <w:divBdr>
        <w:top w:val="none" w:sz="0" w:space="0" w:color="auto"/>
        <w:left w:val="none" w:sz="0" w:space="0" w:color="auto"/>
        <w:bottom w:val="none" w:sz="0" w:space="0" w:color="auto"/>
        <w:right w:val="none" w:sz="0" w:space="0" w:color="auto"/>
      </w:divBdr>
    </w:div>
    <w:div w:id="1484349371">
      <w:bodyDiv w:val="1"/>
      <w:marLeft w:val="0"/>
      <w:marRight w:val="0"/>
      <w:marTop w:val="0"/>
      <w:marBottom w:val="0"/>
      <w:divBdr>
        <w:top w:val="none" w:sz="0" w:space="0" w:color="auto"/>
        <w:left w:val="none" w:sz="0" w:space="0" w:color="auto"/>
        <w:bottom w:val="none" w:sz="0" w:space="0" w:color="auto"/>
        <w:right w:val="none" w:sz="0" w:space="0" w:color="auto"/>
      </w:divBdr>
    </w:div>
    <w:div w:id="1511795286">
      <w:bodyDiv w:val="1"/>
      <w:marLeft w:val="0"/>
      <w:marRight w:val="0"/>
      <w:marTop w:val="0"/>
      <w:marBottom w:val="0"/>
      <w:divBdr>
        <w:top w:val="none" w:sz="0" w:space="0" w:color="auto"/>
        <w:left w:val="none" w:sz="0" w:space="0" w:color="auto"/>
        <w:bottom w:val="none" w:sz="0" w:space="0" w:color="auto"/>
        <w:right w:val="none" w:sz="0" w:space="0" w:color="auto"/>
      </w:divBdr>
    </w:div>
    <w:div w:id="1641381679">
      <w:bodyDiv w:val="1"/>
      <w:marLeft w:val="0"/>
      <w:marRight w:val="0"/>
      <w:marTop w:val="0"/>
      <w:marBottom w:val="0"/>
      <w:divBdr>
        <w:top w:val="none" w:sz="0" w:space="0" w:color="auto"/>
        <w:left w:val="none" w:sz="0" w:space="0" w:color="auto"/>
        <w:bottom w:val="none" w:sz="0" w:space="0" w:color="auto"/>
        <w:right w:val="none" w:sz="0" w:space="0" w:color="auto"/>
      </w:divBdr>
      <w:divsChild>
        <w:div w:id="143205805">
          <w:marLeft w:val="0"/>
          <w:marRight w:val="0"/>
          <w:marTop w:val="0"/>
          <w:marBottom w:val="0"/>
          <w:divBdr>
            <w:top w:val="none" w:sz="0" w:space="0" w:color="auto"/>
            <w:left w:val="none" w:sz="0" w:space="0" w:color="auto"/>
            <w:bottom w:val="none" w:sz="0" w:space="0" w:color="auto"/>
            <w:right w:val="none" w:sz="0" w:space="0" w:color="auto"/>
          </w:divBdr>
        </w:div>
        <w:div w:id="331304170">
          <w:marLeft w:val="0"/>
          <w:marRight w:val="0"/>
          <w:marTop w:val="0"/>
          <w:marBottom w:val="0"/>
          <w:divBdr>
            <w:top w:val="none" w:sz="0" w:space="0" w:color="auto"/>
            <w:left w:val="none" w:sz="0" w:space="0" w:color="auto"/>
            <w:bottom w:val="none" w:sz="0" w:space="0" w:color="auto"/>
            <w:right w:val="none" w:sz="0" w:space="0" w:color="auto"/>
          </w:divBdr>
        </w:div>
        <w:div w:id="806245234">
          <w:marLeft w:val="0"/>
          <w:marRight w:val="0"/>
          <w:marTop w:val="0"/>
          <w:marBottom w:val="0"/>
          <w:divBdr>
            <w:top w:val="none" w:sz="0" w:space="0" w:color="auto"/>
            <w:left w:val="none" w:sz="0" w:space="0" w:color="auto"/>
            <w:bottom w:val="none" w:sz="0" w:space="0" w:color="auto"/>
            <w:right w:val="none" w:sz="0" w:space="0" w:color="auto"/>
          </w:divBdr>
        </w:div>
        <w:div w:id="1410806458">
          <w:marLeft w:val="0"/>
          <w:marRight w:val="0"/>
          <w:marTop w:val="0"/>
          <w:marBottom w:val="0"/>
          <w:divBdr>
            <w:top w:val="none" w:sz="0" w:space="0" w:color="auto"/>
            <w:left w:val="none" w:sz="0" w:space="0" w:color="auto"/>
            <w:bottom w:val="none" w:sz="0" w:space="0" w:color="auto"/>
            <w:right w:val="none" w:sz="0" w:space="0" w:color="auto"/>
          </w:divBdr>
        </w:div>
        <w:div w:id="1786650503">
          <w:marLeft w:val="0"/>
          <w:marRight w:val="0"/>
          <w:marTop w:val="0"/>
          <w:marBottom w:val="0"/>
          <w:divBdr>
            <w:top w:val="none" w:sz="0" w:space="0" w:color="auto"/>
            <w:left w:val="none" w:sz="0" w:space="0" w:color="auto"/>
            <w:bottom w:val="none" w:sz="0" w:space="0" w:color="auto"/>
            <w:right w:val="none" w:sz="0" w:space="0" w:color="auto"/>
          </w:divBdr>
        </w:div>
      </w:divsChild>
    </w:div>
    <w:div w:id="1678389008">
      <w:bodyDiv w:val="1"/>
      <w:marLeft w:val="0"/>
      <w:marRight w:val="0"/>
      <w:marTop w:val="0"/>
      <w:marBottom w:val="0"/>
      <w:divBdr>
        <w:top w:val="none" w:sz="0" w:space="0" w:color="auto"/>
        <w:left w:val="none" w:sz="0" w:space="0" w:color="auto"/>
        <w:bottom w:val="none" w:sz="0" w:space="0" w:color="auto"/>
        <w:right w:val="none" w:sz="0" w:space="0" w:color="auto"/>
      </w:divBdr>
    </w:div>
    <w:div w:id="1683315497">
      <w:bodyDiv w:val="1"/>
      <w:marLeft w:val="0"/>
      <w:marRight w:val="0"/>
      <w:marTop w:val="0"/>
      <w:marBottom w:val="0"/>
      <w:divBdr>
        <w:top w:val="none" w:sz="0" w:space="0" w:color="auto"/>
        <w:left w:val="none" w:sz="0" w:space="0" w:color="auto"/>
        <w:bottom w:val="none" w:sz="0" w:space="0" w:color="auto"/>
        <w:right w:val="none" w:sz="0" w:space="0" w:color="auto"/>
      </w:divBdr>
    </w:div>
    <w:div w:id="1799757286">
      <w:bodyDiv w:val="1"/>
      <w:marLeft w:val="0"/>
      <w:marRight w:val="0"/>
      <w:marTop w:val="0"/>
      <w:marBottom w:val="0"/>
      <w:divBdr>
        <w:top w:val="none" w:sz="0" w:space="0" w:color="auto"/>
        <w:left w:val="none" w:sz="0" w:space="0" w:color="auto"/>
        <w:bottom w:val="none" w:sz="0" w:space="0" w:color="auto"/>
        <w:right w:val="none" w:sz="0" w:space="0" w:color="auto"/>
      </w:divBdr>
    </w:div>
    <w:div w:id="1809739951">
      <w:bodyDiv w:val="1"/>
      <w:marLeft w:val="0"/>
      <w:marRight w:val="0"/>
      <w:marTop w:val="0"/>
      <w:marBottom w:val="0"/>
      <w:divBdr>
        <w:top w:val="none" w:sz="0" w:space="0" w:color="auto"/>
        <w:left w:val="none" w:sz="0" w:space="0" w:color="auto"/>
        <w:bottom w:val="none" w:sz="0" w:space="0" w:color="auto"/>
        <w:right w:val="none" w:sz="0" w:space="0" w:color="auto"/>
      </w:divBdr>
    </w:div>
    <w:div w:id="1827554687">
      <w:bodyDiv w:val="1"/>
      <w:marLeft w:val="0"/>
      <w:marRight w:val="0"/>
      <w:marTop w:val="0"/>
      <w:marBottom w:val="0"/>
      <w:divBdr>
        <w:top w:val="none" w:sz="0" w:space="0" w:color="auto"/>
        <w:left w:val="none" w:sz="0" w:space="0" w:color="auto"/>
        <w:bottom w:val="none" w:sz="0" w:space="0" w:color="auto"/>
        <w:right w:val="none" w:sz="0" w:space="0" w:color="auto"/>
      </w:divBdr>
    </w:div>
    <w:div w:id="1874032415">
      <w:bodyDiv w:val="1"/>
      <w:marLeft w:val="0"/>
      <w:marRight w:val="0"/>
      <w:marTop w:val="0"/>
      <w:marBottom w:val="0"/>
      <w:divBdr>
        <w:top w:val="none" w:sz="0" w:space="0" w:color="auto"/>
        <w:left w:val="none" w:sz="0" w:space="0" w:color="auto"/>
        <w:bottom w:val="none" w:sz="0" w:space="0" w:color="auto"/>
        <w:right w:val="none" w:sz="0" w:space="0" w:color="auto"/>
      </w:divBdr>
    </w:div>
    <w:div w:id="1876458041">
      <w:bodyDiv w:val="1"/>
      <w:marLeft w:val="0"/>
      <w:marRight w:val="0"/>
      <w:marTop w:val="0"/>
      <w:marBottom w:val="0"/>
      <w:divBdr>
        <w:top w:val="none" w:sz="0" w:space="0" w:color="auto"/>
        <w:left w:val="none" w:sz="0" w:space="0" w:color="auto"/>
        <w:bottom w:val="none" w:sz="0" w:space="0" w:color="auto"/>
        <w:right w:val="none" w:sz="0" w:space="0" w:color="auto"/>
      </w:divBdr>
    </w:div>
    <w:div w:id="1937323753">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 w:id="2088527746">
      <w:bodyDiv w:val="1"/>
      <w:marLeft w:val="0"/>
      <w:marRight w:val="0"/>
      <w:marTop w:val="0"/>
      <w:marBottom w:val="0"/>
      <w:divBdr>
        <w:top w:val="none" w:sz="0" w:space="0" w:color="auto"/>
        <w:left w:val="none" w:sz="0" w:space="0" w:color="auto"/>
        <w:bottom w:val="none" w:sz="0" w:space="0" w:color="auto"/>
        <w:right w:val="none" w:sz="0" w:space="0" w:color="auto"/>
      </w:divBdr>
    </w:div>
    <w:div w:id="21255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k.si" TargetMode="External"/><Relationship Id="rId13" Type="http://schemas.openxmlformats.org/officeDocument/2006/relationships/hyperlink" Target="http://www.uradni-list.si/1/objava.jsp?sop=2011-01-3912" TargetMode="External"/><Relationship Id="rId18" Type="http://schemas.openxmlformats.org/officeDocument/2006/relationships/hyperlink" Target="http://www.uradni-list.si/1/objava.jsp?sop=2015-01-2281" TargetMode="External"/><Relationship Id="rId26" Type="http://schemas.openxmlformats.org/officeDocument/2006/relationships/hyperlink" Target="http://www.euskladi.si/portal/sl/aktualno/logotipi" TargetMode="External"/><Relationship Id="rId3" Type="http://schemas.openxmlformats.org/officeDocument/2006/relationships/styles" Target="styles.xml"/><Relationship Id="rId21" Type="http://schemas.openxmlformats.org/officeDocument/2006/relationships/hyperlink" Target="http://www.czk.si"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1-01-1587" TargetMode="External"/><Relationship Id="rId17" Type="http://schemas.openxmlformats.org/officeDocument/2006/relationships/hyperlink" Target="http://www.uradni-list.si/1/objava.jsp?sop=2013-01-3035" TargetMode="External"/><Relationship Id="rId25" Type="http://schemas.openxmlformats.org/officeDocument/2006/relationships/hyperlink" Target="http://www.czk.s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1696" TargetMode="External"/><Relationship Id="rId20" Type="http://schemas.openxmlformats.org/officeDocument/2006/relationships/hyperlink" Target="http://www.uradni-list.si/1/objava.jsp?sop=2019-01-0914" TargetMode="External"/><Relationship Id="rId29" Type="http://schemas.openxmlformats.org/officeDocument/2006/relationships/hyperlink" Target="http://www.mk.gov.si/si/ministrstvu/javne_objave/javni_razp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3036" TargetMode="External"/><Relationship Id="rId24" Type="http://schemas.openxmlformats.org/officeDocument/2006/relationships/hyperlink" Target="http://www.eu-skladi.si/ekp/navodila"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2-01-2405" TargetMode="External"/><Relationship Id="rId23" Type="http://schemas.openxmlformats.org/officeDocument/2006/relationships/hyperlink" Target="http://eu-skladi.si/sl/ekp/navodila" TargetMode="External"/><Relationship Id="rId28" Type="http://schemas.openxmlformats.org/officeDocument/2006/relationships/hyperlink" Target="http://www.czk.si" TargetMode="External"/><Relationship Id="rId36" Type="http://schemas.openxmlformats.org/officeDocument/2006/relationships/footer" Target="footer3.xml"/><Relationship Id="rId10" Type="http://schemas.openxmlformats.org/officeDocument/2006/relationships/hyperlink" Target="http://www.stat.si/doc/reg/skte/kohezijske_%20statisticne_obcine.xls" TargetMode="External"/><Relationship Id="rId19" Type="http://schemas.openxmlformats.org/officeDocument/2006/relationships/hyperlink" Target="http://www.uradni-list.si/1/objava.jsp?sop=2017-01-0730" TargetMode="External"/><Relationship Id="rId31" Type="http://schemas.openxmlformats.org/officeDocument/2006/relationships/hyperlink" Target="http://www.czk.si" TargetMode="External"/><Relationship Id="rId4" Type="http://schemas.openxmlformats.org/officeDocument/2006/relationships/settings" Target="settings.xml"/><Relationship Id="rId9" Type="http://schemas.openxmlformats.org/officeDocument/2006/relationships/hyperlink" Target="http://www.czk.si" TargetMode="External"/><Relationship Id="rId14" Type="http://schemas.openxmlformats.org/officeDocument/2006/relationships/hyperlink" Target="http://www.uradni-list.si/1/objava.jsp?sop=2012-01-1401" TargetMode="External"/><Relationship Id="rId22" Type="http://schemas.openxmlformats.org/officeDocument/2006/relationships/hyperlink" Target="http://www.mf.gov.si/si/delovna_podrocja/drzavne_pomoci/de_minimis/" TargetMode="External"/><Relationship Id="rId27" Type="http://schemas.openxmlformats.org/officeDocument/2006/relationships/hyperlink" Target="http://WWW.MK.GOV.SI" TargetMode="External"/><Relationship Id="rId30" Type="http://schemas.openxmlformats.org/officeDocument/2006/relationships/hyperlink" Target="mailto:kks.mk@gov.si"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0BEF-424F-4CFC-8549-D85DD156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0</TotalTime>
  <Pages>21</Pages>
  <Words>10783</Words>
  <Characters>61465</Characters>
  <Application>Microsoft Office Word</Application>
  <DocSecurity>0</DocSecurity>
  <Lines>512</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72104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Biserka Močnik</cp:lastModifiedBy>
  <cp:revision>2</cp:revision>
  <cp:lastPrinted>2020-02-10T06:36:00Z</cp:lastPrinted>
  <dcterms:created xsi:type="dcterms:W3CDTF">2020-02-11T12:42:00Z</dcterms:created>
  <dcterms:modified xsi:type="dcterms:W3CDTF">2020-02-11T12:42:00Z</dcterms:modified>
</cp:coreProperties>
</file>