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BD68" w14:textId="77777777" w:rsidR="00BD7A3B" w:rsidRPr="002D516A" w:rsidRDefault="00BD7A3B" w:rsidP="00BD7A3B">
      <w:pPr>
        <w:spacing w:after="0" w:line="276" w:lineRule="auto"/>
        <w:rPr>
          <w:rFonts w:ascii="Arial" w:eastAsia="Times New Roman" w:hAnsi="Arial" w:cs="Arial"/>
          <w:kern w:val="0"/>
          <w:sz w:val="20"/>
          <w:szCs w:val="20"/>
          <w:lang w:eastAsia="sl-SI"/>
          <w14:ligatures w14:val="none"/>
        </w:rPr>
      </w:pPr>
    </w:p>
    <w:p w14:paraId="4986980C" w14:textId="77777777" w:rsidR="008845D8" w:rsidRPr="002D516A" w:rsidRDefault="008845D8" w:rsidP="008845D8">
      <w:pPr>
        <w:spacing w:after="0" w:line="276" w:lineRule="auto"/>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Na podlagi:</w:t>
      </w:r>
    </w:p>
    <w:p w14:paraId="11A17437" w14:textId="77777777" w:rsidR="00582881" w:rsidRPr="002D516A" w:rsidRDefault="00582881" w:rsidP="00582881">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bookmarkStart w:id="0" w:name="_Hlk184901108"/>
      <w:bookmarkStart w:id="1" w:name="_Hlk206666870"/>
      <w:r w:rsidRPr="002D516A">
        <w:rPr>
          <w:rFonts w:ascii="Arial" w:eastAsia="Times New Roman" w:hAnsi="Arial" w:cs="Arial"/>
          <w:bCs/>
          <w:kern w:val="0"/>
          <w:sz w:val="20"/>
          <w:szCs w:val="20"/>
          <w:lang w:eastAsia="sl-SI"/>
          <w14:ligatures w14:val="none"/>
        </w:rPr>
        <w:t>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Uredbe (EU) 2021/1057 Evropskega parlamenta in Sveta z dne 24. junija 2021 o vzpostavitvi Evropskega socialnega sklada plus (ESS+) in razveljavitvi Uredbe (EU) št. 1296/2013 (Uradni list RS, št. 231 z dne 30. 6. 2021,z vsemi spremembami;</w:t>
      </w:r>
    </w:p>
    <w:p w14:paraId="79F41035" w14:textId="77777777" w:rsidR="00582881" w:rsidRPr="002D516A" w:rsidRDefault="00582881" w:rsidP="00582881">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Listine Evropske unije o temeljnih pravicah (UL C št. 326 z dne 26. 10. 2012, str. 391);</w:t>
      </w:r>
    </w:p>
    <w:p w14:paraId="231EC43B" w14:textId="77777777" w:rsidR="00582881" w:rsidRPr="002D516A" w:rsidRDefault="00582881" w:rsidP="00582881">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Konvencije Združenih narodov o pravicah invalidov (Zakon o ratifikaciji Konvencije o pravicah invalidov in Izbirnega Protokola h Konvenciji o pravicah invalidov, Uradni list RS – Mednarodne pogodbe, št. 10/08);</w:t>
      </w:r>
    </w:p>
    <w:p w14:paraId="6E5AD263" w14:textId="77777777" w:rsidR="00582881" w:rsidRPr="002D516A" w:rsidRDefault="00582881" w:rsidP="00582881">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Sporazuma o partnerstvu med Slovenijo in Evropsko komisijo za obdobje 2021–2027, št. CCI 2021SI16FFPA001, z dne 12. 9. 2022, z vsemi spremembami;</w:t>
      </w:r>
    </w:p>
    <w:p w14:paraId="2D4620B1" w14:textId="77777777" w:rsidR="00582881" w:rsidRPr="002D516A" w:rsidRDefault="00582881" w:rsidP="00582881">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 xml:space="preserve">Programa evropske kohezijske politike v obdobju 2021-2027 v Sloveniji, št. CCI 2021SI16FFPR001, z dne </w:t>
      </w:r>
      <w:r>
        <w:rPr>
          <w:rFonts w:ascii="Arial" w:eastAsia="Times New Roman" w:hAnsi="Arial" w:cs="Arial"/>
          <w:bCs/>
          <w:kern w:val="0"/>
          <w:sz w:val="20"/>
          <w:szCs w:val="20"/>
          <w:lang w:eastAsia="sl-SI"/>
          <w14:ligatures w14:val="none"/>
        </w:rPr>
        <w:t>22</w:t>
      </w:r>
      <w:r w:rsidRPr="002D516A">
        <w:rPr>
          <w:rFonts w:ascii="Arial" w:eastAsia="Times New Roman" w:hAnsi="Arial" w:cs="Arial"/>
          <w:bCs/>
          <w:kern w:val="0"/>
          <w:sz w:val="20"/>
          <w:szCs w:val="20"/>
          <w:lang w:eastAsia="sl-SI"/>
          <w14:ligatures w14:val="none"/>
        </w:rPr>
        <w:t>. 1</w:t>
      </w:r>
      <w:r>
        <w:rPr>
          <w:rFonts w:ascii="Arial" w:eastAsia="Times New Roman" w:hAnsi="Arial" w:cs="Arial"/>
          <w:bCs/>
          <w:kern w:val="0"/>
          <w:sz w:val="20"/>
          <w:szCs w:val="20"/>
          <w:lang w:eastAsia="sl-SI"/>
          <w14:ligatures w14:val="none"/>
        </w:rPr>
        <w:t>1</w:t>
      </w:r>
      <w:r w:rsidRPr="002D516A">
        <w:rPr>
          <w:rFonts w:ascii="Arial" w:eastAsia="Times New Roman" w:hAnsi="Arial" w:cs="Arial"/>
          <w:bCs/>
          <w:kern w:val="0"/>
          <w:sz w:val="20"/>
          <w:szCs w:val="20"/>
          <w:lang w:eastAsia="sl-SI"/>
          <w14:ligatures w14:val="none"/>
        </w:rPr>
        <w:t>. 202</w:t>
      </w:r>
      <w:r>
        <w:rPr>
          <w:rFonts w:ascii="Arial" w:eastAsia="Times New Roman" w:hAnsi="Arial" w:cs="Arial"/>
          <w:bCs/>
          <w:kern w:val="0"/>
          <w:sz w:val="20"/>
          <w:szCs w:val="20"/>
          <w:lang w:eastAsia="sl-SI"/>
          <w14:ligatures w14:val="none"/>
        </w:rPr>
        <w:t>4</w:t>
      </w:r>
      <w:r w:rsidRPr="002D516A">
        <w:rPr>
          <w:rFonts w:ascii="Arial" w:eastAsia="Times New Roman" w:hAnsi="Arial" w:cs="Arial"/>
          <w:bCs/>
          <w:kern w:val="0"/>
          <w:sz w:val="20"/>
          <w:szCs w:val="20"/>
          <w:lang w:eastAsia="sl-SI"/>
          <w14:ligatures w14:val="none"/>
        </w:rPr>
        <w:t>, z vsemi spremembami;</w:t>
      </w:r>
    </w:p>
    <w:p w14:paraId="76610289" w14:textId="77777777" w:rsidR="00582881" w:rsidRPr="002D516A" w:rsidRDefault="00582881" w:rsidP="00582881">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Izvedbenega načrta Programa evropske kohezijske politike v obdobju 2021–2027 v Sloveniji 24/1, št. 410-5/2022/14-SVRK-93 z dne 28. 7. 2024, objavljenega na https://evropskasredstva.si/app/uploads/2024/07/INP_24_1.pdf – vsemi spremembami;</w:t>
      </w:r>
    </w:p>
    <w:p w14:paraId="02AB329E" w14:textId="77777777" w:rsidR="00582881" w:rsidRPr="002D516A" w:rsidRDefault="00582881" w:rsidP="00582881">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 xml:space="preserve">Meril za izbor operacij v okviru Programa evropske kohezijske politike v obdobju 2021–2027 v Sloveniji, </w:t>
      </w:r>
      <w:r>
        <w:rPr>
          <w:rFonts w:ascii="Arial" w:eastAsia="Times New Roman" w:hAnsi="Arial" w:cs="Arial"/>
          <w:bCs/>
          <w:kern w:val="0"/>
          <w:sz w:val="20"/>
          <w:szCs w:val="20"/>
          <w:lang w:eastAsia="sl-SI"/>
          <w14:ligatures w14:val="none"/>
        </w:rPr>
        <w:t>marec 2025</w:t>
      </w:r>
      <w:r w:rsidRPr="002D516A">
        <w:rPr>
          <w:rFonts w:ascii="Arial" w:eastAsia="Times New Roman" w:hAnsi="Arial" w:cs="Arial"/>
          <w:bCs/>
          <w:kern w:val="0"/>
          <w:sz w:val="20"/>
          <w:szCs w:val="20"/>
          <w:lang w:eastAsia="sl-SI"/>
          <w14:ligatures w14:val="none"/>
        </w:rPr>
        <w:t>, verzija 1.2, z vsemi spremembami;</w:t>
      </w:r>
    </w:p>
    <w:p w14:paraId="7CC179CA" w14:textId="77777777" w:rsidR="00582881" w:rsidRPr="002D516A" w:rsidRDefault="00582881" w:rsidP="00582881">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Zakona o Vladi Republike Slovenije (Uradni list RS, št. 24/05 – UPB, 109/08, 38/10 – ZUKN, 8/12, 21/13, 47/13 – ZDU-1G, 65/14, 55/17,163/22 in 57/25 – ZF);</w:t>
      </w:r>
    </w:p>
    <w:p w14:paraId="256A228A" w14:textId="1A0E1F41" w:rsidR="00582881" w:rsidRPr="002D516A" w:rsidRDefault="00582881" w:rsidP="00582881">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Zakona o državni upravi (Uradni list RS, št. 113/05 – uradno prečiščeno besedilo, 89/07 - odl. US, 126/07 - ZUP-E, 48/09, 8/10 - ZUP-G, 8/12 - ZVRS-F, 21/12, 47/13, 12/14, 90/14, 51/16, 36/21, 82/21, 189/21, 153/22</w:t>
      </w:r>
      <w:proofErr w:type="gramStart"/>
      <w:r w:rsidR="00A651F4">
        <w:rPr>
          <w:rFonts w:ascii="Arial" w:eastAsia="Times New Roman" w:hAnsi="Arial" w:cs="Arial"/>
          <w:bCs/>
          <w:kern w:val="0"/>
          <w:sz w:val="20"/>
          <w:szCs w:val="20"/>
          <w:lang w:eastAsia="sl-SI"/>
          <w14:ligatures w14:val="none"/>
        </w:rPr>
        <w:t xml:space="preserve">, </w:t>
      </w:r>
      <w:r w:rsidRPr="002D516A">
        <w:rPr>
          <w:rFonts w:ascii="Arial" w:eastAsia="Times New Roman" w:hAnsi="Arial" w:cs="Arial"/>
          <w:bCs/>
          <w:kern w:val="0"/>
          <w:sz w:val="20"/>
          <w:szCs w:val="20"/>
          <w:lang w:eastAsia="sl-SI"/>
          <w14:ligatures w14:val="none"/>
        </w:rPr>
        <w:t xml:space="preserve"> </w:t>
      </w:r>
      <w:proofErr w:type="gramEnd"/>
      <w:r w:rsidRPr="002D516A">
        <w:rPr>
          <w:rFonts w:ascii="Arial" w:eastAsia="Times New Roman" w:hAnsi="Arial" w:cs="Arial"/>
          <w:bCs/>
          <w:kern w:val="0"/>
          <w:sz w:val="20"/>
          <w:szCs w:val="20"/>
          <w:lang w:eastAsia="sl-SI"/>
          <w14:ligatures w14:val="none"/>
        </w:rPr>
        <w:t>18/23</w:t>
      </w:r>
      <w:r w:rsidR="00A651F4">
        <w:rPr>
          <w:rFonts w:ascii="Arial" w:eastAsia="Times New Roman" w:hAnsi="Arial" w:cs="Arial"/>
          <w:bCs/>
          <w:kern w:val="0"/>
          <w:sz w:val="20"/>
          <w:szCs w:val="20"/>
          <w:lang w:eastAsia="sl-SI"/>
          <w14:ligatures w14:val="none"/>
        </w:rPr>
        <w:t xml:space="preserve"> in 83/25 </w:t>
      </w:r>
      <w:r w:rsidR="00A651F4" w:rsidRPr="002D516A">
        <w:rPr>
          <w:rFonts w:ascii="Arial" w:eastAsia="Times New Roman" w:hAnsi="Arial" w:cs="Arial"/>
          <w:bCs/>
          <w:kern w:val="0"/>
          <w:sz w:val="20"/>
          <w:szCs w:val="20"/>
          <w:lang w:eastAsia="sl-SI"/>
          <w14:ligatures w14:val="none"/>
        </w:rPr>
        <w:t>–</w:t>
      </w:r>
      <w:r w:rsidR="00A651F4">
        <w:rPr>
          <w:rFonts w:ascii="Arial" w:eastAsia="Times New Roman" w:hAnsi="Arial" w:cs="Arial"/>
          <w:bCs/>
          <w:kern w:val="0"/>
          <w:sz w:val="20"/>
          <w:szCs w:val="20"/>
          <w:lang w:eastAsia="sl-SI"/>
          <w14:ligatures w14:val="none"/>
        </w:rPr>
        <w:t xml:space="preserve"> ZOUL</w:t>
      </w:r>
      <w:r w:rsidRPr="002D516A">
        <w:rPr>
          <w:rFonts w:ascii="Arial" w:eastAsia="Times New Roman" w:hAnsi="Arial" w:cs="Arial"/>
          <w:bCs/>
          <w:kern w:val="0"/>
          <w:sz w:val="20"/>
          <w:szCs w:val="20"/>
          <w:lang w:eastAsia="sl-SI"/>
          <w14:ligatures w14:val="none"/>
        </w:rPr>
        <w:t>);</w:t>
      </w:r>
    </w:p>
    <w:p w14:paraId="73BBBEC1" w14:textId="77777777" w:rsidR="00582881" w:rsidRPr="002D516A" w:rsidRDefault="00582881" w:rsidP="00582881">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Zakona o varstvu osebnih podatkov (ZVOP-2) (Uradni list RS, št. 163/22 in 40/25 – ZInfV-1);</w:t>
      </w:r>
    </w:p>
    <w:p w14:paraId="14739ECD" w14:textId="77777777" w:rsidR="008845D8" w:rsidRPr="002D516A" w:rsidRDefault="008845D8" w:rsidP="008845D8">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Zakona o integriteti in preprečevanju korupcije (Uradni list RS, št. 69/11 – uradno prečiščeno besedilo, 158/20, 3/22 – ZDeb in 16/23 – ZZPri);</w:t>
      </w:r>
    </w:p>
    <w:p w14:paraId="329FDDA3" w14:textId="3F4D454B" w:rsidR="008845D8" w:rsidRPr="002D516A" w:rsidRDefault="008845D8" w:rsidP="008845D8">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Zakona o preprečevanju pranja denarja in financiranja terorizma (Uradni list RS, št. 48/22, 145/22, 17/25 in 56/25);</w:t>
      </w:r>
    </w:p>
    <w:p w14:paraId="3A0694C6" w14:textId="08CC3D10" w:rsidR="008845D8" w:rsidRPr="002D516A" w:rsidRDefault="008845D8" w:rsidP="008845D8">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 xml:space="preserve">Zakona o javnih financah (Uradni list RS, št. 11/11 – uradno prečiščeno besedilo, 14/13 – popr., 101/13, 55/15 – </w:t>
      </w:r>
      <w:proofErr w:type="spellStart"/>
      <w:r w:rsidRPr="002D516A">
        <w:rPr>
          <w:rFonts w:ascii="Arial" w:eastAsia="Times New Roman" w:hAnsi="Arial" w:cs="Arial"/>
          <w:bCs/>
          <w:kern w:val="0"/>
          <w:sz w:val="20"/>
          <w:szCs w:val="20"/>
          <w:lang w:eastAsia="sl-SI"/>
          <w14:ligatures w14:val="none"/>
        </w:rPr>
        <w:t>ZFisP</w:t>
      </w:r>
      <w:proofErr w:type="spellEnd"/>
      <w:r w:rsidRPr="002D516A">
        <w:rPr>
          <w:rFonts w:ascii="Arial" w:eastAsia="Times New Roman" w:hAnsi="Arial" w:cs="Arial"/>
          <w:bCs/>
          <w:kern w:val="0"/>
          <w:sz w:val="20"/>
          <w:szCs w:val="20"/>
          <w:lang w:eastAsia="sl-SI"/>
          <w14:ligatures w14:val="none"/>
        </w:rPr>
        <w:t>, 96/15 – ZIPRS1617, 13/18, 195/20 – odl. US</w:t>
      </w:r>
      <w:r w:rsidR="00516104">
        <w:rPr>
          <w:rFonts w:ascii="Arial" w:eastAsia="Times New Roman" w:hAnsi="Arial" w:cs="Arial"/>
          <w:bCs/>
          <w:kern w:val="0"/>
          <w:sz w:val="20"/>
          <w:szCs w:val="20"/>
          <w:lang w:eastAsia="sl-SI"/>
          <w14:ligatures w14:val="none"/>
        </w:rPr>
        <w:t xml:space="preserve">, </w:t>
      </w:r>
      <w:r w:rsidRPr="002D516A">
        <w:rPr>
          <w:rFonts w:ascii="Arial" w:eastAsia="Times New Roman" w:hAnsi="Arial" w:cs="Arial"/>
          <w:bCs/>
          <w:kern w:val="0"/>
          <w:sz w:val="20"/>
          <w:szCs w:val="20"/>
          <w:lang w:eastAsia="sl-SI"/>
          <w14:ligatures w14:val="none"/>
        </w:rPr>
        <w:t xml:space="preserve">18/23 – ZDU-1O, 76/23, 24/25 – </w:t>
      </w:r>
      <w:proofErr w:type="spellStart"/>
      <w:r w:rsidRPr="002D516A">
        <w:rPr>
          <w:rFonts w:ascii="Arial" w:eastAsia="Times New Roman" w:hAnsi="Arial" w:cs="Arial"/>
          <w:bCs/>
          <w:kern w:val="0"/>
          <w:sz w:val="20"/>
          <w:szCs w:val="20"/>
          <w:lang w:eastAsia="sl-SI"/>
          <w14:ligatures w14:val="none"/>
        </w:rPr>
        <w:t>ZFisP</w:t>
      </w:r>
      <w:proofErr w:type="spellEnd"/>
      <w:r w:rsidRPr="002D516A">
        <w:rPr>
          <w:rFonts w:ascii="Arial" w:eastAsia="Times New Roman" w:hAnsi="Arial" w:cs="Arial"/>
          <w:bCs/>
          <w:kern w:val="0"/>
          <w:sz w:val="20"/>
          <w:szCs w:val="20"/>
          <w:lang w:eastAsia="sl-SI"/>
          <w14:ligatures w14:val="none"/>
        </w:rPr>
        <w:t>-1</w:t>
      </w:r>
      <w:r w:rsidR="00A651F4">
        <w:rPr>
          <w:rFonts w:ascii="Arial" w:eastAsia="Times New Roman" w:hAnsi="Arial" w:cs="Arial"/>
          <w:bCs/>
          <w:kern w:val="0"/>
          <w:sz w:val="20"/>
          <w:szCs w:val="20"/>
          <w:lang w:eastAsia="sl-SI"/>
          <w14:ligatures w14:val="none"/>
        </w:rPr>
        <w:t xml:space="preserve">, </w:t>
      </w:r>
      <w:r w:rsidRPr="002D516A">
        <w:rPr>
          <w:rFonts w:ascii="Arial" w:eastAsia="Times New Roman" w:hAnsi="Arial" w:cs="Arial"/>
          <w:bCs/>
          <w:kern w:val="0"/>
          <w:sz w:val="20"/>
          <w:szCs w:val="20"/>
          <w:lang w:eastAsia="sl-SI"/>
          <w14:ligatures w14:val="none"/>
        </w:rPr>
        <w:t>39/25</w:t>
      </w:r>
      <w:r w:rsidR="00A651F4">
        <w:rPr>
          <w:rFonts w:ascii="Arial" w:eastAsia="Times New Roman" w:hAnsi="Arial" w:cs="Arial"/>
          <w:bCs/>
          <w:kern w:val="0"/>
          <w:sz w:val="20"/>
          <w:szCs w:val="20"/>
          <w:lang w:eastAsia="sl-SI"/>
          <w14:ligatures w14:val="none"/>
        </w:rPr>
        <w:t xml:space="preserve"> in 85/25 </w:t>
      </w:r>
      <w:r w:rsidR="00A651F4" w:rsidRPr="002D516A">
        <w:rPr>
          <w:rFonts w:ascii="Arial" w:eastAsia="Times New Roman" w:hAnsi="Arial" w:cs="Arial"/>
          <w:bCs/>
          <w:kern w:val="0"/>
          <w:sz w:val="20"/>
          <w:szCs w:val="20"/>
          <w:lang w:eastAsia="sl-SI"/>
          <w14:ligatures w14:val="none"/>
        </w:rPr>
        <w:t>–</w:t>
      </w:r>
      <w:r w:rsidR="00A651F4">
        <w:rPr>
          <w:rFonts w:ascii="Arial" w:eastAsia="Times New Roman" w:hAnsi="Arial" w:cs="Arial"/>
          <w:bCs/>
          <w:kern w:val="0"/>
          <w:sz w:val="20"/>
          <w:szCs w:val="20"/>
          <w:lang w:eastAsia="sl-SI"/>
          <w14:ligatures w14:val="none"/>
        </w:rPr>
        <w:t xml:space="preserve"> ZPJS</w:t>
      </w:r>
      <w:r w:rsidRPr="002D516A">
        <w:rPr>
          <w:rFonts w:ascii="Arial" w:eastAsia="Times New Roman" w:hAnsi="Arial" w:cs="Arial"/>
          <w:bCs/>
          <w:kern w:val="0"/>
          <w:sz w:val="20"/>
          <w:szCs w:val="20"/>
          <w:lang w:eastAsia="sl-SI"/>
          <w14:ligatures w14:val="none"/>
        </w:rPr>
        <w:t>);</w:t>
      </w:r>
    </w:p>
    <w:p w14:paraId="2986529D" w14:textId="4A0DA6FE" w:rsidR="008845D8" w:rsidRPr="002D516A" w:rsidRDefault="008845D8" w:rsidP="008845D8">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Zakona o izvrševanju proračunov Republike Slovenije za leti 2025 in 2026 (Uradni list RS, št. 104/24, 17/25 – ZFO-1E</w:t>
      </w:r>
      <w:r w:rsidR="00A651F4">
        <w:rPr>
          <w:rFonts w:ascii="Arial" w:eastAsia="Times New Roman" w:hAnsi="Arial" w:cs="Arial"/>
          <w:bCs/>
          <w:kern w:val="0"/>
          <w:sz w:val="20"/>
          <w:szCs w:val="20"/>
          <w:lang w:eastAsia="sl-SI"/>
          <w14:ligatures w14:val="none"/>
        </w:rPr>
        <w:t xml:space="preserve">, </w:t>
      </w:r>
      <w:r w:rsidRPr="002D516A">
        <w:rPr>
          <w:rFonts w:ascii="Arial" w:eastAsia="Times New Roman" w:hAnsi="Arial" w:cs="Arial"/>
          <w:bCs/>
          <w:kern w:val="0"/>
          <w:sz w:val="20"/>
          <w:szCs w:val="20"/>
          <w:lang w:eastAsia="sl-SI"/>
          <w14:ligatures w14:val="none"/>
        </w:rPr>
        <w:t>32/25 – ZJU-1</w:t>
      </w:r>
      <w:r w:rsidR="00A651F4">
        <w:rPr>
          <w:rFonts w:ascii="Arial" w:eastAsia="Times New Roman" w:hAnsi="Arial" w:cs="Arial"/>
          <w:bCs/>
          <w:kern w:val="0"/>
          <w:sz w:val="20"/>
          <w:szCs w:val="20"/>
          <w:lang w:eastAsia="sl-SI"/>
          <w14:ligatures w14:val="none"/>
        </w:rPr>
        <w:t xml:space="preserve"> in 95/25 </w:t>
      </w:r>
      <w:r w:rsidR="00A651F4" w:rsidRPr="002D516A">
        <w:rPr>
          <w:rFonts w:ascii="Arial" w:eastAsia="Times New Roman" w:hAnsi="Arial" w:cs="Arial"/>
          <w:bCs/>
          <w:kern w:val="0"/>
          <w:sz w:val="20"/>
          <w:szCs w:val="20"/>
          <w:lang w:eastAsia="sl-SI"/>
          <w14:ligatures w14:val="none"/>
        </w:rPr>
        <w:t>–</w:t>
      </w:r>
      <w:r w:rsidR="00A651F4">
        <w:rPr>
          <w:rFonts w:ascii="Arial" w:eastAsia="Times New Roman" w:hAnsi="Arial" w:cs="Arial"/>
          <w:bCs/>
          <w:kern w:val="0"/>
          <w:sz w:val="20"/>
          <w:szCs w:val="20"/>
          <w:lang w:eastAsia="sl-SI"/>
          <w14:ligatures w14:val="none"/>
        </w:rPr>
        <w:t xml:space="preserve"> ZIPRS2526</w:t>
      </w:r>
      <w:r w:rsidRPr="002D516A">
        <w:rPr>
          <w:rFonts w:ascii="Arial" w:eastAsia="Times New Roman" w:hAnsi="Arial" w:cs="Arial"/>
          <w:bCs/>
          <w:kern w:val="0"/>
          <w:sz w:val="20"/>
          <w:szCs w:val="20"/>
          <w:lang w:eastAsia="sl-SI"/>
          <w14:ligatures w14:val="none"/>
        </w:rPr>
        <w:t>);</w:t>
      </w:r>
    </w:p>
    <w:p w14:paraId="211C0CFB" w14:textId="77777777" w:rsidR="008845D8" w:rsidRPr="002D516A" w:rsidRDefault="008845D8" w:rsidP="008845D8">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Proračuna Republike Slovenije za leto 2025 ((DP2025) (Uradni list RS, št. 123/23 in 104/24));</w:t>
      </w:r>
    </w:p>
    <w:p w14:paraId="4C2AB8A6" w14:textId="39094BE3" w:rsidR="008845D8" w:rsidRPr="002D516A" w:rsidRDefault="008845D8" w:rsidP="008845D8">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Proračuna Republike Slovenije za leto 2026 ((DP2026) (Uradni list RS, št. 104/24</w:t>
      </w:r>
      <w:r w:rsidR="00A651F4">
        <w:rPr>
          <w:rFonts w:ascii="Arial" w:eastAsia="Times New Roman" w:hAnsi="Arial" w:cs="Arial"/>
          <w:bCs/>
          <w:kern w:val="0"/>
          <w:sz w:val="20"/>
          <w:szCs w:val="20"/>
          <w:lang w:eastAsia="sl-SI"/>
          <w14:ligatures w14:val="none"/>
        </w:rPr>
        <w:t xml:space="preserve"> in 95/25</w:t>
      </w:r>
      <w:r w:rsidRPr="002D516A">
        <w:rPr>
          <w:rFonts w:ascii="Arial" w:eastAsia="Times New Roman" w:hAnsi="Arial" w:cs="Arial"/>
          <w:bCs/>
          <w:kern w:val="0"/>
          <w:sz w:val="20"/>
          <w:szCs w:val="20"/>
          <w:lang w:eastAsia="sl-SI"/>
          <w14:ligatures w14:val="none"/>
        </w:rPr>
        <w:t>));</w:t>
      </w:r>
    </w:p>
    <w:p w14:paraId="1DFA8C60" w14:textId="77777777" w:rsidR="008845D8" w:rsidRPr="002D516A" w:rsidRDefault="008845D8" w:rsidP="008845D8">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Uredbe o izvajanju uredb (EU) in (Euratom) na področju izvajanja evropske kohezijske politike v obdobju 2021–2027 za cilj naložbe za rast in delovna mesta (Uradni list RS št. 21/2023 in 13/25);</w:t>
      </w:r>
    </w:p>
    <w:p w14:paraId="2FE81113" w14:textId="77777777" w:rsidR="008845D8" w:rsidRPr="002D516A" w:rsidRDefault="008845D8" w:rsidP="008845D8">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Uredbe (EU) 2016/679 Evropskega parlamenta in Sveta z dne 27. aprila 2016 o varstvu posameznikov pri obdelavi osebnih podatkov in o prostem pretoku takih podatkov ter o razveljavitvi Direktive 95/46/ES (Splošna uredba o varstvu podatkov UL L, št. 119, z dne 4. 5. 2016, str. 1), z vsemi spremembami;</w:t>
      </w:r>
    </w:p>
    <w:p w14:paraId="74E3C357" w14:textId="1E4F39AD" w:rsidR="008845D8" w:rsidRPr="002D516A" w:rsidRDefault="008845D8" w:rsidP="008845D8">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Pravilnika o postopkih za izvrševanje proračuna Republike Slovenije (Uradni list RS, št. 50/07, 61/08, 99/09 – ZIPRS1011, 3/13, 81/16, 11/22, 96/22, 105/22 – ZZNŠPP, 149/22, 106/23</w:t>
      </w:r>
      <w:r w:rsidR="00A651F4">
        <w:rPr>
          <w:rFonts w:ascii="Arial" w:eastAsia="Times New Roman" w:hAnsi="Arial" w:cs="Arial"/>
          <w:bCs/>
          <w:kern w:val="0"/>
          <w:sz w:val="20"/>
          <w:szCs w:val="20"/>
          <w:lang w:eastAsia="sl-SI"/>
          <w14:ligatures w14:val="none"/>
        </w:rPr>
        <w:t xml:space="preserve">, </w:t>
      </w:r>
      <w:r w:rsidRPr="002D516A">
        <w:rPr>
          <w:rFonts w:ascii="Arial" w:eastAsia="Times New Roman" w:hAnsi="Arial" w:cs="Arial"/>
          <w:bCs/>
          <w:kern w:val="0"/>
          <w:sz w:val="20"/>
          <w:szCs w:val="20"/>
          <w:lang w:eastAsia="sl-SI"/>
          <w14:ligatures w14:val="none"/>
        </w:rPr>
        <w:t>88/24</w:t>
      </w:r>
      <w:r w:rsidR="00A651F4">
        <w:rPr>
          <w:rFonts w:ascii="Arial" w:eastAsia="Times New Roman" w:hAnsi="Arial" w:cs="Arial"/>
          <w:bCs/>
          <w:kern w:val="0"/>
          <w:sz w:val="20"/>
          <w:szCs w:val="20"/>
          <w:lang w:eastAsia="sl-SI"/>
          <w14:ligatures w14:val="none"/>
        </w:rPr>
        <w:t>, 79/25 in 95/25</w:t>
      </w:r>
      <w:r w:rsidRPr="002D516A">
        <w:rPr>
          <w:rFonts w:ascii="Arial" w:eastAsia="Times New Roman" w:hAnsi="Arial" w:cs="Arial"/>
          <w:bCs/>
          <w:kern w:val="0"/>
          <w:sz w:val="20"/>
          <w:szCs w:val="20"/>
          <w:lang w:eastAsia="sl-SI"/>
          <w14:ligatures w14:val="none"/>
        </w:rPr>
        <w:t>);</w:t>
      </w:r>
    </w:p>
    <w:p w14:paraId="60C9DEB5" w14:textId="77777777" w:rsidR="008845D8" w:rsidRPr="002D516A" w:rsidRDefault="008845D8" w:rsidP="008845D8">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Resolucije o nacionalnem programu za kulturo 2024–2031 (Uradni list RS, 61/24);</w:t>
      </w:r>
    </w:p>
    <w:p w14:paraId="3B71BA91" w14:textId="77777777" w:rsidR="008845D8" w:rsidRPr="002D516A" w:rsidRDefault="008845D8" w:rsidP="008845D8">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Zakona o uresničevanju javnega interesa za kulturo (Uradni list RS, št. 77/07, 56/08, 4/10, 20/11, 111/13, 68/16, 61/17, 21/18 – ZNOrg, 3/22 – ZDeb, 105/22 in 8/25 – ZZNŠPP; v nadaljnjem besedilu: ZUJIK);</w:t>
      </w:r>
    </w:p>
    <w:p w14:paraId="150F2D56" w14:textId="46244FAF" w:rsidR="008845D8" w:rsidRPr="002D516A" w:rsidRDefault="008845D8" w:rsidP="008845D8">
      <w:pPr>
        <w:numPr>
          <w:ilvl w:val="0"/>
          <w:numId w:val="1"/>
        </w:numPr>
        <w:tabs>
          <w:tab w:val="left" w:pos="360"/>
        </w:tabs>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lastRenderedPageBreak/>
        <w:t xml:space="preserve">Odločitve o </w:t>
      </w:r>
      <w:bookmarkStart w:id="2" w:name="_Hlk216689789"/>
      <w:r w:rsidRPr="00AD5203">
        <w:rPr>
          <w:rFonts w:ascii="Arial" w:eastAsia="Times New Roman" w:hAnsi="Arial" w:cs="Arial"/>
          <w:bCs/>
          <w:kern w:val="0"/>
          <w:sz w:val="20"/>
          <w:szCs w:val="20"/>
          <w:lang w:eastAsia="sl-SI"/>
          <w14:ligatures w14:val="none"/>
        </w:rPr>
        <w:t xml:space="preserve">podpori št. </w:t>
      </w:r>
      <w:r w:rsidR="00140CFE" w:rsidRPr="00AD5203">
        <w:rPr>
          <w:rFonts w:ascii="Arial" w:eastAsia="Times New Roman" w:hAnsi="Arial" w:cs="Arial"/>
          <w:bCs/>
          <w:kern w:val="0"/>
          <w:sz w:val="20"/>
          <w:szCs w:val="20"/>
          <w:lang w:eastAsia="sl-SI"/>
          <w14:ligatures w14:val="none"/>
        </w:rPr>
        <w:t>V00325-1/MK/0</w:t>
      </w:r>
      <w:r w:rsidRPr="00AD5203">
        <w:rPr>
          <w:rFonts w:ascii="Arial" w:eastAsia="Times New Roman" w:hAnsi="Arial" w:cs="Arial"/>
          <w:bCs/>
          <w:kern w:val="0"/>
          <w:sz w:val="20"/>
          <w:szCs w:val="20"/>
          <w:lang w:eastAsia="sl-SI"/>
          <w14:ligatures w14:val="none"/>
        </w:rPr>
        <w:t xml:space="preserve"> za »Javni</w:t>
      </w:r>
      <w:r w:rsidRPr="002D516A">
        <w:rPr>
          <w:rFonts w:ascii="Arial" w:eastAsia="Times New Roman" w:hAnsi="Arial" w:cs="Arial"/>
          <w:bCs/>
          <w:kern w:val="0"/>
          <w:sz w:val="20"/>
          <w:szCs w:val="20"/>
          <w:lang w:eastAsia="sl-SI"/>
          <w14:ligatures w14:val="none"/>
        </w:rPr>
        <w:t xml:space="preserve"> razpis </w:t>
      </w:r>
      <w:bookmarkStart w:id="3" w:name="_Hlk206667429"/>
      <w:r w:rsidRPr="002D516A">
        <w:rPr>
          <w:rFonts w:ascii="Arial" w:eastAsia="Times New Roman" w:hAnsi="Arial" w:cs="Arial"/>
          <w:bCs/>
          <w:kern w:val="0"/>
          <w:sz w:val="20"/>
          <w:szCs w:val="20"/>
          <w:lang w:eastAsia="sl-SI"/>
          <w14:ligatures w14:val="none"/>
        </w:rPr>
        <w:t>za razvoj projektov KUV na področju filma, glasbene umetnosti, uprizoritvenih in vizualnih umetnosti</w:t>
      </w:r>
      <w:bookmarkEnd w:id="3"/>
      <w:r w:rsidRPr="002D516A">
        <w:rPr>
          <w:rFonts w:ascii="Arial" w:eastAsia="Times New Roman" w:hAnsi="Arial" w:cs="Arial"/>
          <w:bCs/>
          <w:kern w:val="0"/>
          <w:sz w:val="20"/>
          <w:szCs w:val="20"/>
          <w:lang w:eastAsia="sl-SI"/>
          <w14:ligatures w14:val="none"/>
        </w:rPr>
        <w:t xml:space="preserve">«, ki jo je dne </w:t>
      </w:r>
      <w:r w:rsidR="00140CFE">
        <w:rPr>
          <w:rFonts w:ascii="Arial" w:eastAsia="Times New Roman" w:hAnsi="Arial" w:cs="Arial"/>
          <w:bCs/>
          <w:kern w:val="0"/>
          <w:sz w:val="20"/>
          <w:szCs w:val="20"/>
          <w:lang w:eastAsia="sl-SI"/>
          <w14:ligatures w14:val="none"/>
        </w:rPr>
        <w:t>10. 12. 2025</w:t>
      </w:r>
      <w:r w:rsidRPr="002D516A">
        <w:rPr>
          <w:rFonts w:ascii="Arial" w:eastAsia="Times New Roman" w:hAnsi="Arial" w:cs="Arial"/>
          <w:bCs/>
          <w:kern w:val="0"/>
          <w:sz w:val="20"/>
          <w:szCs w:val="20"/>
          <w:lang w:eastAsia="sl-SI"/>
          <w14:ligatures w14:val="none"/>
        </w:rPr>
        <w:t xml:space="preserve"> izdalo Ministrstvo za kohezijo in regionalni razvoj (št. dokumenta: </w:t>
      </w:r>
      <w:r w:rsidR="00140CFE">
        <w:rPr>
          <w:rFonts w:ascii="Arial" w:eastAsia="Times New Roman" w:hAnsi="Arial" w:cs="Arial"/>
          <w:bCs/>
          <w:kern w:val="0"/>
          <w:sz w:val="20"/>
          <w:szCs w:val="20"/>
          <w:lang w:eastAsia="sl-SI"/>
          <w14:ligatures w14:val="none"/>
        </w:rPr>
        <w:t>3032-129/2025-1630-6</w:t>
      </w:r>
      <w:r w:rsidRPr="002D516A">
        <w:rPr>
          <w:rFonts w:ascii="Arial" w:eastAsia="Times New Roman" w:hAnsi="Arial" w:cs="Arial"/>
          <w:bCs/>
          <w:kern w:val="0"/>
          <w:sz w:val="20"/>
          <w:szCs w:val="20"/>
          <w:lang w:eastAsia="sl-SI"/>
          <w14:ligatures w14:val="none"/>
        </w:rPr>
        <w:t>)</w:t>
      </w:r>
    </w:p>
    <w:bookmarkEnd w:id="0"/>
    <w:bookmarkEnd w:id="1"/>
    <w:bookmarkEnd w:id="2"/>
    <w:p w14:paraId="024AFBDC" w14:textId="77777777" w:rsidR="008845D8" w:rsidRPr="002D516A" w:rsidRDefault="008845D8" w:rsidP="008845D8">
      <w:pPr>
        <w:spacing w:after="0" w:line="240" w:lineRule="auto"/>
        <w:ind w:left="720"/>
        <w:jc w:val="both"/>
        <w:rPr>
          <w:rFonts w:ascii="Arial" w:eastAsia="Times New Roman" w:hAnsi="Arial" w:cs="Arial"/>
          <w:kern w:val="0"/>
          <w:sz w:val="20"/>
          <w:szCs w:val="20"/>
          <w:lang w:eastAsia="sl-SI"/>
          <w14:ligatures w14:val="none"/>
        </w:rPr>
      </w:pPr>
    </w:p>
    <w:p w14:paraId="11ACE291" w14:textId="77777777" w:rsidR="008845D8" w:rsidRPr="002D516A" w:rsidRDefault="008845D8" w:rsidP="008845D8">
      <w:pPr>
        <w:spacing w:after="0" w:line="240" w:lineRule="auto"/>
        <w:ind w:left="720"/>
        <w:jc w:val="both"/>
        <w:rPr>
          <w:rFonts w:ascii="Arial" w:eastAsia="Times New Roman" w:hAnsi="Arial" w:cs="Arial"/>
          <w:kern w:val="0"/>
          <w:sz w:val="20"/>
          <w:szCs w:val="20"/>
          <w:lang w:eastAsia="sl-SI"/>
          <w14:ligatures w14:val="none"/>
        </w:rPr>
      </w:pPr>
    </w:p>
    <w:p w14:paraId="307C9EA2" w14:textId="77777777" w:rsidR="008845D8" w:rsidRPr="002D516A" w:rsidRDefault="008845D8" w:rsidP="008845D8">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Republika Slovenija, Ministrstvo za kulturo, Maistrova 10, 1000 Ljubljana, objavlja</w:t>
      </w:r>
    </w:p>
    <w:p w14:paraId="5AF92EA6" w14:textId="77777777" w:rsidR="00BD7A3B" w:rsidRPr="002D516A" w:rsidRDefault="00BD7A3B" w:rsidP="00BD7A3B">
      <w:pPr>
        <w:spacing w:after="0" w:line="240" w:lineRule="auto"/>
        <w:jc w:val="both"/>
        <w:rPr>
          <w:rFonts w:ascii="Arial" w:eastAsia="Times New Roman" w:hAnsi="Arial" w:cs="Arial"/>
          <w:kern w:val="0"/>
          <w:sz w:val="20"/>
          <w:szCs w:val="20"/>
          <w:lang w:eastAsia="sl-SI"/>
          <w14:ligatures w14:val="none"/>
        </w:rPr>
      </w:pPr>
    </w:p>
    <w:p w14:paraId="7E9D75C5" w14:textId="24EB4D69" w:rsidR="000C2FAF" w:rsidRPr="002D516A" w:rsidRDefault="000C2FAF" w:rsidP="000C2FAF">
      <w:pPr>
        <w:spacing w:after="0" w:line="240" w:lineRule="auto"/>
        <w:jc w:val="center"/>
        <w:rPr>
          <w:rFonts w:ascii="Arial" w:eastAsia="Times New Roman" w:hAnsi="Arial" w:cs="Arial"/>
          <w:b/>
          <w:bCs/>
          <w:kern w:val="0"/>
          <w:sz w:val="20"/>
          <w:szCs w:val="20"/>
          <w:lang w:eastAsia="sl-SI"/>
          <w14:ligatures w14:val="none"/>
        </w:rPr>
      </w:pPr>
      <w:r w:rsidRPr="002D516A">
        <w:rPr>
          <w:rFonts w:ascii="Arial" w:eastAsia="Times New Roman" w:hAnsi="Arial" w:cs="Arial"/>
          <w:b/>
          <w:bCs/>
          <w:kern w:val="0"/>
          <w:sz w:val="20"/>
          <w:szCs w:val="20"/>
          <w:lang w:eastAsia="sl-SI"/>
          <w14:ligatures w14:val="none"/>
        </w:rPr>
        <w:t xml:space="preserve">JAVNI RAZPIS ZA RAZVOJ </w:t>
      </w:r>
      <w:r w:rsidR="00FB3243" w:rsidRPr="002D516A">
        <w:rPr>
          <w:rFonts w:ascii="Arial" w:eastAsia="Times New Roman" w:hAnsi="Arial" w:cs="Arial"/>
          <w:b/>
          <w:bCs/>
          <w:kern w:val="0"/>
          <w:sz w:val="20"/>
          <w:szCs w:val="20"/>
          <w:lang w:eastAsia="sl-SI"/>
          <w14:ligatures w14:val="none"/>
        </w:rPr>
        <w:t xml:space="preserve">PROJEKTOV KUV </w:t>
      </w:r>
      <w:r w:rsidRPr="002D516A">
        <w:rPr>
          <w:rFonts w:ascii="Arial" w:eastAsia="Times New Roman" w:hAnsi="Arial" w:cs="Arial"/>
          <w:b/>
          <w:bCs/>
          <w:kern w:val="0"/>
          <w:sz w:val="20"/>
          <w:szCs w:val="20"/>
          <w:lang w:eastAsia="sl-SI"/>
          <w14:ligatures w14:val="none"/>
        </w:rPr>
        <w:t>NA PODROČJU FILMA, GLASBENE UMETNOSTI, UPRIZORITVENIH IN VIZUALNIH UMETNOSTI</w:t>
      </w:r>
    </w:p>
    <w:p w14:paraId="0C8AE9D3" w14:textId="041A4388" w:rsidR="000C2FAF" w:rsidRPr="002D516A" w:rsidRDefault="000C2FAF" w:rsidP="000C2FAF">
      <w:pPr>
        <w:spacing w:after="0" w:line="240" w:lineRule="auto"/>
        <w:jc w:val="center"/>
        <w:rPr>
          <w:rFonts w:ascii="Arial" w:eastAsia="Times New Roman" w:hAnsi="Arial" w:cs="Arial"/>
          <w:b/>
          <w:bCs/>
          <w:kern w:val="0"/>
          <w:sz w:val="20"/>
          <w:szCs w:val="20"/>
          <w:lang w:eastAsia="sl-SI"/>
          <w14:ligatures w14:val="none"/>
        </w:rPr>
      </w:pPr>
      <w:r w:rsidRPr="002D516A">
        <w:rPr>
          <w:rFonts w:ascii="Arial" w:eastAsia="Times New Roman" w:hAnsi="Arial" w:cs="Arial"/>
          <w:b/>
          <w:bCs/>
          <w:kern w:val="0"/>
          <w:sz w:val="20"/>
          <w:szCs w:val="20"/>
          <w:lang w:eastAsia="sl-SI"/>
          <w14:ligatures w14:val="none"/>
        </w:rPr>
        <w:t>(JR ESS_ KUV FGUV 2025–2029)</w:t>
      </w:r>
    </w:p>
    <w:p w14:paraId="4CBB1B2B" w14:textId="77777777" w:rsidR="000C2FAF" w:rsidRPr="002D516A" w:rsidRDefault="000C2FAF" w:rsidP="00BD7A3B">
      <w:pPr>
        <w:spacing w:after="0" w:line="240" w:lineRule="auto"/>
        <w:jc w:val="both"/>
        <w:rPr>
          <w:rFonts w:ascii="Arial" w:eastAsia="Times New Roman" w:hAnsi="Arial" w:cs="Arial"/>
          <w:kern w:val="0"/>
          <w:sz w:val="20"/>
          <w:szCs w:val="20"/>
          <w:lang w:eastAsia="sl-SI"/>
          <w14:ligatures w14:val="none"/>
        </w:rPr>
      </w:pPr>
    </w:p>
    <w:p w14:paraId="559B4CB8" w14:textId="77777777" w:rsidR="000C2FAF" w:rsidRPr="002D516A" w:rsidRDefault="000C2FAF" w:rsidP="00BD7A3B">
      <w:pPr>
        <w:spacing w:after="0" w:line="240" w:lineRule="auto"/>
        <w:jc w:val="both"/>
        <w:rPr>
          <w:rFonts w:ascii="Arial" w:eastAsia="Times New Roman" w:hAnsi="Arial" w:cs="Arial"/>
          <w:kern w:val="0"/>
          <w:sz w:val="20"/>
          <w:szCs w:val="20"/>
          <w:lang w:eastAsia="sl-SI"/>
          <w14:ligatures w14:val="none"/>
        </w:rPr>
      </w:pPr>
    </w:p>
    <w:p w14:paraId="247F843A" w14:textId="77777777" w:rsidR="00BD7A3B" w:rsidRPr="002D516A" w:rsidRDefault="00BD7A3B" w:rsidP="00BD7A3B">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2D516A">
        <w:rPr>
          <w:rFonts w:ascii="Arial" w:eastAsia="Times New Roman" w:hAnsi="Arial" w:cs="Arial"/>
          <w:b/>
          <w:kern w:val="0"/>
          <w:sz w:val="20"/>
          <w:szCs w:val="20"/>
          <w:lang w:eastAsia="sl-SI"/>
          <w14:ligatures w14:val="none"/>
        </w:rPr>
        <w:t>IME IN SEDEŽ POSREDNIŠKEGA ORGANA OZIROMA IZVAJALCA JAVNEGA RAZPISA, KI IZVEDE VSE POSTOPKE, POTREBNE ZA DODELITEV SREDSTEV</w:t>
      </w:r>
    </w:p>
    <w:p w14:paraId="4B006A74" w14:textId="77777777" w:rsidR="00BD7A3B" w:rsidRPr="002D516A" w:rsidRDefault="00BD7A3B" w:rsidP="00BD7A3B">
      <w:pPr>
        <w:spacing w:after="0" w:line="240" w:lineRule="auto"/>
        <w:jc w:val="both"/>
        <w:rPr>
          <w:rFonts w:ascii="Arial" w:eastAsia="Times New Roman" w:hAnsi="Arial" w:cs="Arial"/>
          <w:b/>
          <w:kern w:val="0"/>
          <w:sz w:val="20"/>
          <w:szCs w:val="20"/>
          <w:lang w:eastAsia="sl-SI"/>
          <w14:ligatures w14:val="none"/>
        </w:rPr>
      </w:pPr>
    </w:p>
    <w:p w14:paraId="6A00C59F" w14:textId="56DE915F" w:rsidR="00BD7A3B" w:rsidRPr="002D516A" w:rsidRDefault="00BD7A3B" w:rsidP="00BD7A3B">
      <w:pPr>
        <w:spacing w:after="0" w:line="240" w:lineRule="auto"/>
        <w:jc w:val="both"/>
        <w:outlineLvl w:val="0"/>
        <w:rPr>
          <w:rFonts w:ascii="Arial" w:eastAsia="Times New Roman" w:hAnsi="Arial" w:cs="Arial"/>
          <w:kern w:val="0"/>
          <w:sz w:val="20"/>
          <w:szCs w:val="20"/>
          <w:lang w:eastAsia="sl-SI"/>
          <w14:ligatures w14:val="none"/>
        </w:rPr>
      </w:pPr>
      <w:r w:rsidRPr="002D516A">
        <w:rPr>
          <w:rFonts w:ascii="Arial" w:eastAsia="Times New Roman" w:hAnsi="Arial" w:cs="Arial"/>
          <w:bCs/>
          <w:kern w:val="0"/>
          <w:sz w:val="20"/>
          <w:szCs w:val="20"/>
          <w:lang w:eastAsia="sl-SI"/>
          <w14:ligatures w14:val="none"/>
        </w:rPr>
        <w:t>Republika Slovenija,</w:t>
      </w:r>
      <w:r w:rsidRPr="002D516A">
        <w:rPr>
          <w:rFonts w:ascii="Arial" w:eastAsia="Times New Roman" w:hAnsi="Arial" w:cs="Arial"/>
          <w:b/>
          <w:bCs/>
          <w:kern w:val="0"/>
          <w:sz w:val="20"/>
          <w:szCs w:val="20"/>
          <w:lang w:eastAsia="sl-SI"/>
          <w14:ligatures w14:val="none"/>
        </w:rPr>
        <w:t xml:space="preserve"> </w:t>
      </w:r>
      <w:r w:rsidRPr="002D516A">
        <w:rPr>
          <w:rFonts w:ascii="Arial" w:eastAsia="Times New Roman" w:hAnsi="Arial" w:cs="Arial"/>
          <w:kern w:val="0"/>
          <w:sz w:val="20"/>
          <w:szCs w:val="20"/>
          <w:lang w:eastAsia="sl-SI"/>
          <w14:ligatures w14:val="none"/>
        </w:rPr>
        <w:t xml:space="preserve">Ministrstvo </w:t>
      </w:r>
      <w:r w:rsidR="00D92539" w:rsidRPr="002D516A">
        <w:rPr>
          <w:rFonts w:ascii="Arial" w:eastAsia="Times New Roman" w:hAnsi="Arial" w:cs="Arial"/>
          <w:kern w:val="0"/>
          <w:sz w:val="20"/>
          <w:szCs w:val="20"/>
          <w:lang w:eastAsia="sl-SI"/>
          <w14:ligatures w14:val="none"/>
        </w:rPr>
        <w:t xml:space="preserve">za </w:t>
      </w:r>
      <w:r w:rsidRPr="002D516A">
        <w:rPr>
          <w:rFonts w:ascii="Arial" w:eastAsia="Times New Roman" w:hAnsi="Arial" w:cs="Arial"/>
          <w:bCs/>
          <w:kern w:val="0"/>
          <w:sz w:val="20"/>
          <w:szCs w:val="20"/>
          <w:lang w:eastAsia="sl-SI"/>
          <w14:ligatures w14:val="none"/>
        </w:rPr>
        <w:t>kulturo,</w:t>
      </w:r>
      <w:r w:rsidRPr="002D516A">
        <w:rPr>
          <w:rFonts w:ascii="Arial" w:eastAsia="Times New Roman" w:hAnsi="Arial" w:cs="Arial"/>
          <w:kern w:val="0"/>
          <w:sz w:val="20"/>
          <w:szCs w:val="20"/>
          <w:lang w:eastAsia="sl-SI"/>
          <w14:ligatures w14:val="none"/>
        </w:rPr>
        <w:t xml:space="preserve"> Maistrova 10, 1000 Ljubljana (v nadaljnjem besedilu: ministrstvo).</w:t>
      </w:r>
    </w:p>
    <w:p w14:paraId="24857404" w14:textId="77777777" w:rsidR="00FB3243" w:rsidRPr="002D516A" w:rsidRDefault="00FB3243" w:rsidP="00BD7A3B">
      <w:pPr>
        <w:spacing w:after="0" w:line="240" w:lineRule="auto"/>
        <w:jc w:val="both"/>
        <w:outlineLvl w:val="0"/>
        <w:rPr>
          <w:rFonts w:ascii="Arial" w:eastAsia="Times New Roman" w:hAnsi="Arial" w:cs="Arial"/>
          <w:kern w:val="0"/>
          <w:sz w:val="20"/>
          <w:szCs w:val="20"/>
          <w:lang w:eastAsia="sl-SI"/>
          <w14:ligatures w14:val="none"/>
        </w:rPr>
      </w:pPr>
    </w:p>
    <w:p w14:paraId="2A0C315D" w14:textId="116E215C" w:rsidR="00FB3243" w:rsidRPr="002D516A" w:rsidRDefault="00FB3243" w:rsidP="00FB3243">
      <w:pPr>
        <w:spacing w:line="240" w:lineRule="auto"/>
        <w:jc w:val="both"/>
        <w:rPr>
          <w:rFonts w:ascii="Arial" w:hAnsi="Arial" w:cs="Arial"/>
          <w:sz w:val="20"/>
          <w:szCs w:val="20"/>
          <w:lang w:eastAsia="sl-SI"/>
        </w:rPr>
      </w:pPr>
      <w:r w:rsidRPr="002D516A">
        <w:rPr>
          <w:rFonts w:ascii="Arial" w:hAnsi="Arial" w:cs="Arial"/>
          <w:sz w:val="20"/>
          <w:szCs w:val="20"/>
        </w:rPr>
        <w:t xml:space="preserve">Ministrstvo nastopa na </w:t>
      </w:r>
      <w:r w:rsidR="006409EA">
        <w:rPr>
          <w:rFonts w:ascii="Arial" w:hAnsi="Arial" w:cs="Arial"/>
          <w:sz w:val="20"/>
          <w:szCs w:val="20"/>
        </w:rPr>
        <w:t>področju</w:t>
      </w:r>
      <w:r w:rsidRPr="002D516A">
        <w:rPr>
          <w:rFonts w:ascii="Arial" w:hAnsi="Arial" w:cs="Arial"/>
          <w:sz w:val="20"/>
          <w:szCs w:val="20"/>
        </w:rPr>
        <w:t xml:space="preserve"> kohezijske politike pri izvedbi Javnega razpisa za</w:t>
      </w:r>
      <w:r w:rsidRPr="002D516A">
        <w:rPr>
          <w:rFonts w:ascii="Arial" w:eastAsia="Times New Roman" w:hAnsi="Arial" w:cs="Arial"/>
          <w:bCs/>
          <w:kern w:val="0"/>
          <w:sz w:val="20"/>
          <w:szCs w:val="20"/>
          <w:lang w:eastAsia="sl-SI"/>
          <w14:ligatures w14:val="none"/>
        </w:rPr>
        <w:t xml:space="preserve"> razvoj projektov KUV na področju filma, glasben</w:t>
      </w:r>
      <w:r w:rsidR="00CB68F0">
        <w:rPr>
          <w:rFonts w:ascii="Arial" w:eastAsia="Times New Roman" w:hAnsi="Arial" w:cs="Arial"/>
          <w:bCs/>
          <w:kern w:val="0"/>
          <w:sz w:val="20"/>
          <w:szCs w:val="20"/>
          <w:lang w:eastAsia="sl-SI"/>
          <w14:ligatures w14:val="none"/>
        </w:rPr>
        <w:t>ih</w:t>
      </w:r>
      <w:r w:rsidRPr="002D516A">
        <w:rPr>
          <w:rFonts w:ascii="Arial" w:eastAsia="Times New Roman" w:hAnsi="Arial" w:cs="Arial"/>
          <w:bCs/>
          <w:kern w:val="0"/>
          <w:sz w:val="20"/>
          <w:szCs w:val="20"/>
          <w:lang w:eastAsia="sl-SI"/>
          <w14:ligatures w14:val="none"/>
        </w:rPr>
        <w:t xml:space="preserve"> umetnosti, uprizoritvenih in vizualnih umetnosti</w:t>
      </w:r>
      <w:r w:rsidRPr="002D516A">
        <w:rPr>
          <w:rFonts w:ascii="Arial" w:hAnsi="Arial" w:cs="Arial"/>
          <w:sz w:val="20"/>
          <w:szCs w:val="20"/>
        </w:rPr>
        <w:t xml:space="preserve"> (v nadaljevanju: javni razpis) v vlogi posredniškega </w:t>
      </w:r>
      <w:r w:rsidR="00582881">
        <w:rPr>
          <w:rFonts w:ascii="Arial" w:hAnsi="Arial" w:cs="Arial"/>
          <w:sz w:val="20"/>
          <w:szCs w:val="20"/>
        </w:rPr>
        <w:t>telesa</w:t>
      </w:r>
      <w:r w:rsidRPr="002D516A">
        <w:rPr>
          <w:rFonts w:ascii="Arial" w:hAnsi="Arial" w:cs="Arial"/>
          <w:sz w:val="20"/>
          <w:szCs w:val="20"/>
        </w:rPr>
        <w:t xml:space="preserve">. </w:t>
      </w:r>
    </w:p>
    <w:p w14:paraId="3AAA4AAA" w14:textId="77777777" w:rsidR="00BD7A3B" w:rsidRPr="002D516A" w:rsidRDefault="00BD7A3B" w:rsidP="00BD7A3B">
      <w:pPr>
        <w:spacing w:after="0" w:line="240" w:lineRule="auto"/>
        <w:jc w:val="both"/>
        <w:rPr>
          <w:rFonts w:ascii="Arial" w:eastAsia="Times New Roman" w:hAnsi="Arial" w:cs="Arial"/>
          <w:b/>
          <w:kern w:val="0"/>
          <w:sz w:val="20"/>
          <w:szCs w:val="20"/>
          <w:lang w:eastAsia="sl-SI"/>
          <w14:ligatures w14:val="none"/>
        </w:rPr>
      </w:pPr>
    </w:p>
    <w:p w14:paraId="31FF36CC" w14:textId="5C65B713" w:rsidR="00BD7A3B" w:rsidRPr="002D516A" w:rsidRDefault="00BD7A3B" w:rsidP="00BD7A3B">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2D516A">
        <w:rPr>
          <w:rFonts w:ascii="Arial" w:eastAsia="Times New Roman" w:hAnsi="Arial" w:cs="Arial"/>
          <w:b/>
          <w:kern w:val="0"/>
          <w:sz w:val="20"/>
          <w:szCs w:val="20"/>
          <w:lang w:eastAsia="sl-SI"/>
          <w14:ligatures w14:val="none"/>
        </w:rPr>
        <w:t>NAMEN</w:t>
      </w:r>
      <w:r w:rsidR="005449BE">
        <w:rPr>
          <w:rFonts w:ascii="Arial" w:eastAsia="Times New Roman" w:hAnsi="Arial" w:cs="Arial"/>
          <w:b/>
          <w:kern w:val="0"/>
          <w:sz w:val="20"/>
          <w:szCs w:val="20"/>
          <w:lang w:eastAsia="sl-SI"/>
          <w14:ligatures w14:val="none"/>
        </w:rPr>
        <w:t xml:space="preserve"> </w:t>
      </w:r>
      <w:r w:rsidRPr="002D516A">
        <w:rPr>
          <w:rFonts w:ascii="Arial" w:eastAsia="Times New Roman" w:hAnsi="Arial" w:cs="Arial"/>
          <w:b/>
          <w:kern w:val="0"/>
          <w:sz w:val="20"/>
          <w:szCs w:val="20"/>
          <w:lang w:eastAsia="sl-SI"/>
          <w14:ligatures w14:val="none"/>
        </w:rPr>
        <w:t xml:space="preserve">JAVNEGA RAZPISA </w:t>
      </w:r>
    </w:p>
    <w:p w14:paraId="26E5FE30" w14:textId="77777777" w:rsidR="00BD7A3B" w:rsidRPr="002D516A" w:rsidRDefault="00BD7A3B" w:rsidP="00BD7A3B">
      <w:pPr>
        <w:spacing w:after="0" w:line="240" w:lineRule="auto"/>
        <w:jc w:val="both"/>
        <w:rPr>
          <w:rFonts w:ascii="Arial" w:eastAsia="Times New Roman" w:hAnsi="Arial" w:cs="Arial"/>
          <w:kern w:val="0"/>
          <w:sz w:val="20"/>
          <w:szCs w:val="20"/>
          <w:lang w:eastAsia="sl-SI"/>
          <w14:ligatures w14:val="none"/>
        </w:rPr>
      </w:pPr>
    </w:p>
    <w:p w14:paraId="2A485AB5" w14:textId="5C113604" w:rsidR="00FB3243" w:rsidRPr="002D516A" w:rsidRDefault="00FB3243" w:rsidP="00FB3243">
      <w:pPr>
        <w:spacing w:after="0" w:line="240" w:lineRule="auto"/>
        <w:jc w:val="both"/>
        <w:rPr>
          <w:rStyle w:val="cf01"/>
          <w:rFonts w:ascii="Arial" w:hAnsi="Arial" w:cs="Arial"/>
          <w:sz w:val="20"/>
          <w:szCs w:val="20"/>
        </w:rPr>
      </w:pPr>
      <w:r w:rsidRPr="002D516A">
        <w:rPr>
          <w:rStyle w:val="cf01"/>
          <w:rFonts w:ascii="Arial" w:hAnsi="Arial" w:cs="Arial"/>
          <w:sz w:val="20"/>
          <w:szCs w:val="20"/>
        </w:rPr>
        <w:t xml:space="preserve">V okviru javnega razpisa bodo operacije sofinancirane s strani Evropske unije, in sicer iz Evropskega socialnega sklada </w:t>
      </w:r>
      <w:r w:rsidR="00AF3841">
        <w:rPr>
          <w:rStyle w:val="cf01"/>
          <w:rFonts w:ascii="Arial" w:hAnsi="Arial" w:cs="Arial"/>
          <w:sz w:val="20"/>
          <w:szCs w:val="20"/>
        </w:rPr>
        <w:t>plus</w:t>
      </w:r>
      <w:r w:rsidRPr="002D516A">
        <w:rPr>
          <w:rStyle w:val="cf01"/>
          <w:rFonts w:ascii="Arial" w:hAnsi="Arial" w:cs="Arial"/>
          <w:sz w:val="20"/>
          <w:szCs w:val="20"/>
        </w:rPr>
        <w:t xml:space="preserve"> (v nadaljnjem besedilu: ESS+) in Republike Slovenije. Javni razpis se izvaja v okviru Programa za izvajanje Evropske kohezijske politike v obdobju 2021–2027, </w:t>
      </w:r>
      <w:bookmarkStart w:id="4" w:name="_Hlk153448217"/>
      <w:r w:rsidRPr="002D516A">
        <w:rPr>
          <w:rStyle w:val="cf01"/>
          <w:rFonts w:ascii="Arial" w:hAnsi="Arial" w:cs="Arial"/>
          <w:sz w:val="20"/>
          <w:szCs w:val="20"/>
        </w:rPr>
        <w:t>v okviru cilja politike 4: »Bolj socialna in vključujoča Evropa za izvajanje evropskega stebra socialnih pravic«, prednostne naloge 6 »Znanja in spretnosti ter odzivni trg dela« in specifičnega cilja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bookmarkEnd w:id="4"/>
      <w:r w:rsidRPr="002D516A">
        <w:rPr>
          <w:rStyle w:val="cf01"/>
          <w:rFonts w:ascii="Arial" w:hAnsi="Arial" w:cs="Arial"/>
          <w:sz w:val="20"/>
          <w:szCs w:val="20"/>
        </w:rPr>
        <w:t>.</w:t>
      </w:r>
      <w:r w:rsidRPr="007D6EB4">
        <w:rPr>
          <w:rFonts w:cs="Arial"/>
        </w:rPr>
        <w:t xml:space="preserve"> </w:t>
      </w:r>
      <w:r w:rsidRPr="002D516A">
        <w:rPr>
          <w:rFonts w:ascii="Arial" w:hAnsi="Arial" w:cs="Arial"/>
          <w:sz w:val="20"/>
          <w:szCs w:val="20"/>
          <w:u w:val="single"/>
        </w:rPr>
        <w:t>Posamezno operacijo v okviru tega javnega razpisa predstavlja projekt izbranega prijavitelja.</w:t>
      </w:r>
    </w:p>
    <w:p w14:paraId="014A3453" w14:textId="77777777" w:rsidR="0010454F" w:rsidRPr="002D516A" w:rsidRDefault="0010454F" w:rsidP="0010454F">
      <w:pPr>
        <w:spacing w:after="0" w:line="240" w:lineRule="auto"/>
        <w:jc w:val="both"/>
        <w:rPr>
          <w:rFonts w:ascii="Arial" w:eastAsia="Times New Roman" w:hAnsi="Arial" w:cs="Arial"/>
          <w:kern w:val="0"/>
          <w:sz w:val="20"/>
          <w:szCs w:val="20"/>
          <w:u w:val="single"/>
          <w:lang w:eastAsia="sl-SI"/>
          <w14:ligatures w14:val="none"/>
        </w:rPr>
      </w:pPr>
    </w:p>
    <w:p w14:paraId="7779104C" w14:textId="1AF3EBF0" w:rsidR="00FB3243" w:rsidRPr="002D516A" w:rsidRDefault="000C2FAF" w:rsidP="000C2FAF">
      <w:pPr>
        <w:spacing w:after="0" w:line="240" w:lineRule="auto"/>
        <w:jc w:val="both"/>
        <w:rPr>
          <w:rStyle w:val="cf01"/>
          <w:rFonts w:ascii="Arial" w:eastAsia="Times New Roman" w:hAnsi="Arial" w:cs="Arial"/>
          <w:kern w:val="0"/>
          <w:sz w:val="20"/>
          <w:szCs w:val="20"/>
          <w:lang w:eastAsia="sl-SI"/>
          <w14:ligatures w14:val="none"/>
        </w:rPr>
      </w:pPr>
      <w:r w:rsidRPr="003974CE">
        <w:rPr>
          <w:rStyle w:val="cf01"/>
          <w:rFonts w:ascii="Arial" w:eastAsia="Times New Roman" w:hAnsi="Arial" w:cs="Arial"/>
          <w:kern w:val="0"/>
          <w:sz w:val="20"/>
          <w:szCs w:val="20"/>
          <w:lang w:eastAsia="sl-SI"/>
          <w14:ligatures w14:val="none"/>
        </w:rPr>
        <w:t xml:space="preserve">Namen </w:t>
      </w:r>
      <w:r w:rsidR="007621A2" w:rsidRPr="003974CE">
        <w:rPr>
          <w:rStyle w:val="cf01"/>
          <w:rFonts w:ascii="Arial" w:eastAsia="Times New Roman" w:hAnsi="Arial" w:cs="Arial"/>
          <w:kern w:val="0"/>
          <w:sz w:val="20"/>
          <w:szCs w:val="20"/>
          <w:lang w:eastAsia="sl-SI"/>
          <w14:ligatures w14:val="none"/>
        </w:rPr>
        <w:t>javnega razpisa</w:t>
      </w:r>
      <w:r w:rsidRPr="003974CE">
        <w:rPr>
          <w:rStyle w:val="cf01"/>
          <w:rFonts w:ascii="Arial" w:eastAsia="Times New Roman" w:hAnsi="Arial" w:cs="Arial"/>
          <w:kern w:val="0"/>
          <w:sz w:val="20"/>
          <w:szCs w:val="20"/>
          <w:lang w:eastAsia="sl-SI"/>
          <w14:ligatures w14:val="none"/>
        </w:rPr>
        <w:t xml:space="preserve"> je razvoj </w:t>
      </w:r>
      <w:bookmarkStart w:id="5" w:name="_Hlk206072657"/>
      <w:r w:rsidRPr="003974CE">
        <w:rPr>
          <w:rStyle w:val="cf01"/>
          <w:rFonts w:ascii="Arial" w:eastAsia="Times New Roman" w:hAnsi="Arial" w:cs="Arial"/>
          <w:kern w:val="0"/>
          <w:sz w:val="20"/>
          <w:szCs w:val="20"/>
          <w:lang w:eastAsia="sl-SI"/>
          <w14:ligatures w14:val="none"/>
        </w:rPr>
        <w:t>nacionalnih projektov kulturno-umetnostne vzgoje (v</w:t>
      </w:r>
      <w:r w:rsidRPr="002D516A">
        <w:rPr>
          <w:rStyle w:val="cf01"/>
          <w:rFonts w:ascii="Arial" w:eastAsia="Times New Roman" w:hAnsi="Arial" w:cs="Arial"/>
          <w:kern w:val="0"/>
          <w:sz w:val="20"/>
          <w:szCs w:val="20"/>
          <w:lang w:eastAsia="sl-SI"/>
          <w14:ligatures w14:val="none"/>
        </w:rPr>
        <w:t xml:space="preserve"> nadaljnjem besedilu: KUV) na področju </w:t>
      </w:r>
      <w:bookmarkStart w:id="6" w:name="_Hlk206072521"/>
      <w:r w:rsidRPr="002D516A">
        <w:rPr>
          <w:rStyle w:val="cf01"/>
          <w:rFonts w:ascii="Arial" w:eastAsia="Times New Roman" w:hAnsi="Arial" w:cs="Arial"/>
          <w:kern w:val="0"/>
          <w:sz w:val="20"/>
          <w:szCs w:val="20"/>
          <w:lang w:eastAsia="sl-SI"/>
          <w14:ligatures w14:val="none"/>
        </w:rPr>
        <w:t>filma, glasbenih umetnosti</w:t>
      </w:r>
      <w:r w:rsidR="00E93150" w:rsidRPr="002D516A">
        <w:rPr>
          <w:rStyle w:val="cf01"/>
          <w:rFonts w:ascii="Arial" w:eastAsia="Times New Roman" w:hAnsi="Arial" w:cs="Arial"/>
          <w:kern w:val="0"/>
          <w:sz w:val="20"/>
          <w:szCs w:val="20"/>
          <w:lang w:eastAsia="sl-SI"/>
          <w14:ligatures w14:val="none"/>
        </w:rPr>
        <w:t xml:space="preserve">, uprizoritvenih umetnosti </w:t>
      </w:r>
      <w:r w:rsidRPr="002D516A">
        <w:rPr>
          <w:rStyle w:val="cf01"/>
          <w:rFonts w:ascii="Arial" w:eastAsia="Times New Roman" w:hAnsi="Arial" w:cs="Arial"/>
          <w:kern w:val="0"/>
          <w:sz w:val="20"/>
          <w:szCs w:val="20"/>
          <w:lang w:eastAsia="sl-SI"/>
          <w14:ligatures w14:val="none"/>
        </w:rPr>
        <w:t>in vizualnih umetnosti</w:t>
      </w:r>
      <w:r w:rsidR="008F5B2E" w:rsidRPr="002D516A">
        <w:rPr>
          <w:rStyle w:val="cf01"/>
          <w:rFonts w:ascii="Arial" w:eastAsia="Times New Roman" w:hAnsi="Arial" w:cs="Arial"/>
          <w:kern w:val="0"/>
          <w:sz w:val="20"/>
          <w:szCs w:val="20"/>
          <w:lang w:eastAsia="sl-SI"/>
          <w14:ligatures w14:val="none"/>
        </w:rPr>
        <w:t>,</w:t>
      </w:r>
      <w:r w:rsidRPr="002D516A">
        <w:rPr>
          <w:rStyle w:val="cf01"/>
          <w:rFonts w:ascii="Arial" w:eastAsia="Times New Roman" w:hAnsi="Arial" w:cs="Arial"/>
          <w:kern w:val="0"/>
          <w:sz w:val="20"/>
          <w:szCs w:val="20"/>
          <w:lang w:eastAsia="sl-SI"/>
          <w14:ligatures w14:val="none"/>
        </w:rPr>
        <w:t xml:space="preserve"> </w:t>
      </w:r>
      <w:bookmarkEnd w:id="5"/>
      <w:r w:rsidRPr="002D516A">
        <w:rPr>
          <w:rStyle w:val="cf01"/>
          <w:rFonts w:ascii="Arial" w:eastAsia="Times New Roman" w:hAnsi="Arial" w:cs="Arial"/>
          <w:kern w:val="0"/>
          <w:sz w:val="20"/>
          <w:szCs w:val="20"/>
          <w:lang w:eastAsia="sl-SI"/>
          <w14:ligatures w14:val="none"/>
        </w:rPr>
        <w:t>vključno z arhitekturo in oblikovanjem</w:t>
      </w:r>
      <w:r w:rsidR="001163E3" w:rsidRPr="002D516A">
        <w:rPr>
          <w:rStyle w:val="cf01"/>
          <w:rFonts w:ascii="Arial" w:eastAsia="Times New Roman" w:hAnsi="Arial" w:cs="Arial"/>
          <w:kern w:val="0"/>
          <w:sz w:val="20"/>
          <w:szCs w:val="20"/>
          <w:lang w:eastAsia="sl-SI"/>
          <w14:ligatures w14:val="none"/>
        </w:rPr>
        <w:t xml:space="preserve"> (v nadaljnjem besedilu: vizualnih umetnosti)</w:t>
      </w:r>
      <w:r w:rsidR="008F5B2E" w:rsidRPr="002D516A">
        <w:rPr>
          <w:rStyle w:val="cf01"/>
          <w:rFonts w:ascii="Arial" w:eastAsia="Times New Roman" w:hAnsi="Arial" w:cs="Arial"/>
          <w:kern w:val="0"/>
          <w:sz w:val="20"/>
          <w:szCs w:val="20"/>
          <w:lang w:eastAsia="sl-SI"/>
          <w14:ligatures w14:val="none"/>
        </w:rPr>
        <w:t>,</w:t>
      </w:r>
      <w:r w:rsidRPr="002D516A">
        <w:rPr>
          <w:rStyle w:val="cf01"/>
          <w:rFonts w:ascii="Arial" w:eastAsia="Times New Roman" w:hAnsi="Arial" w:cs="Arial"/>
          <w:kern w:val="0"/>
          <w:sz w:val="20"/>
          <w:szCs w:val="20"/>
          <w:lang w:eastAsia="sl-SI"/>
          <w14:ligatures w14:val="none"/>
        </w:rPr>
        <w:t xml:space="preserve"> </w:t>
      </w:r>
      <w:bookmarkEnd w:id="6"/>
      <w:r w:rsidRPr="002D516A">
        <w:rPr>
          <w:rStyle w:val="cf01"/>
          <w:rFonts w:ascii="Arial" w:eastAsia="Times New Roman" w:hAnsi="Arial" w:cs="Arial"/>
          <w:kern w:val="0"/>
          <w:sz w:val="20"/>
          <w:szCs w:val="20"/>
          <w:lang w:eastAsia="sl-SI"/>
          <w14:ligatures w14:val="none"/>
        </w:rPr>
        <w:t xml:space="preserve">za zagotavljanje večje dostopnosti kakovostnih vsebin </w:t>
      </w:r>
      <w:r w:rsidR="00321307">
        <w:rPr>
          <w:rStyle w:val="cf01"/>
          <w:rFonts w:ascii="Arial" w:eastAsia="Times New Roman" w:hAnsi="Arial" w:cs="Arial"/>
          <w:kern w:val="0"/>
          <w:sz w:val="20"/>
          <w:szCs w:val="20"/>
          <w:lang w:eastAsia="sl-SI"/>
          <w14:ligatures w14:val="none"/>
        </w:rPr>
        <w:t xml:space="preserve">in dejavnosti </w:t>
      </w:r>
      <w:r w:rsidRPr="002D516A">
        <w:rPr>
          <w:rStyle w:val="cf01"/>
          <w:rFonts w:ascii="Arial" w:eastAsia="Times New Roman" w:hAnsi="Arial" w:cs="Arial"/>
          <w:kern w:val="0"/>
          <w:sz w:val="20"/>
          <w:szCs w:val="20"/>
          <w:lang w:eastAsia="sl-SI"/>
          <w14:ligatures w14:val="none"/>
        </w:rPr>
        <w:t>KUV v vzgoj</w:t>
      </w:r>
      <w:r w:rsidR="00825D8D" w:rsidRPr="002D516A">
        <w:rPr>
          <w:rStyle w:val="cf01"/>
          <w:rFonts w:ascii="Arial" w:eastAsia="Times New Roman" w:hAnsi="Arial" w:cs="Arial"/>
          <w:kern w:val="0"/>
          <w:sz w:val="20"/>
          <w:szCs w:val="20"/>
          <w:lang w:eastAsia="sl-SI"/>
          <w14:ligatures w14:val="none"/>
        </w:rPr>
        <w:t>n</w:t>
      </w:r>
      <w:r w:rsidRPr="002D516A">
        <w:rPr>
          <w:rStyle w:val="cf01"/>
          <w:rFonts w:ascii="Arial" w:eastAsia="Times New Roman" w:hAnsi="Arial" w:cs="Arial"/>
          <w:kern w:val="0"/>
          <w:sz w:val="20"/>
          <w:szCs w:val="20"/>
          <w:lang w:eastAsia="sl-SI"/>
          <w14:ligatures w14:val="none"/>
        </w:rPr>
        <w:t>o</w:t>
      </w:r>
      <w:r w:rsidR="00A0404D" w:rsidRPr="002D516A">
        <w:rPr>
          <w:rStyle w:val="cf01"/>
          <w:rFonts w:ascii="Arial" w:eastAsia="Times New Roman" w:hAnsi="Arial" w:cs="Arial"/>
          <w:kern w:val="0"/>
          <w:sz w:val="20"/>
          <w:szCs w:val="20"/>
          <w:lang w:eastAsia="sl-SI"/>
          <w14:ligatures w14:val="none"/>
        </w:rPr>
        <w:t>-</w:t>
      </w:r>
      <w:r w:rsidRPr="002D516A">
        <w:rPr>
          <w:rStyle w:val="cf01"/>
          <w:rFonts w:ascii="Arial" w:eastAsia="Times New Roman" w:hAnsi="Arial" w:cs="Arial"/>
          <w:kern w:val="0"/>
          <w:sz w:val="20"/>
          <w:szCs w:val="20"/>
          <w:lang w:eastAsia="sl-SI"/>
          <w14:ligatures w14:val="none"/>
        </w:rPr>
        <w:t>izobraževalni</w:t>
      </w:r>
      <w:r w:rsidR="00825D8D" w:rsidRPr="002D516A">
        <w:rPr>
          <w:rStyle w:val="cf01"/>
          <w:rFonts w:ascii="Arial" w:eastAsia="Times New Roman" w:hAnsi="Arial" w:cs="Arial"/>
          <w:kern w:val="0"/>
          <w:sz w:val="20"/>
          <w:szCs w:val="20"/>
          <w:lang w:eastAsia="sl-SI"/>
          <w14:ligatures w14:val="none"/>
        </w:rPr>
        <w:t>h</w:t>
      </w:r>
      <w:r w:rsidRPr="002D516A">
        <w:rPr>
          <w:rStyle w:val="cf01"/>
          <w:rFonts w:ascii="Arial" w:eastAsia="Times New Roman" w:hAnsi="Arial" w:cs="Arial"/>
          <w:kern w:val="0"/>
          <w:sz w:val="20"/>
          <w:szCs w:val="20"/>
          <w:lang w:eastAsia="sl-SI"/>
          <w14:ligatures w14:val="none"/>
        </w:rPr>
        <w:t xml:space="preserve"> zavodih (v nadaljnjem besedilu: VIZ) in v neformalnem izobraževanju. </w:t>
      </w:r>
    </w:p>
    <w:p w14:paraId="31F9147A" w14:textId="77777777" w:rsidR="00FB3243" w:rsidRPr="002D516A" w:rsidRDefault="00FB3243" w:rsidP="000C2FAF">
      <w:pPr>
        <w:spacing w:after="0" w:line="240" w:lineRule="auto"/>
        <w:jc w:val="both"/>
        <w:rPr>
          <w:rStyle w:val="cf01"/>
          <w:rFonts w:ascii="Arial" w:eastAsia="Times New Roman" w:hAnsi="Arial" w:cs="Arial"/>
          <w:kern w:val="0"/>
          <w:sz w:val="20"/>
          <w:szCs w:val="20"/>
          <w:lang w:eastAsia="sl-SI"/>
          <w14:ligatures w14:val="none"/>
        </w:rPr>
      </w:pPr>
    </w:p>
    <w:p w14:paraId="218C3FD0" w14:textId="0235C72D" w:rsidR="000C2FAF" w:rsidRPr="002D516A" w:rsidRDefault="000C2FAF" w:rsidP="000C2FAF">
      <w:pPr>
        <w:spacing w:after="0" w:line="240" w:lineRule="auto"/>
        <w:jc w:val="both"/>
        <w:rPr>
          <w:rStyle w:val="cf01"/>
          <w:rFonts w:ascii="Arial" w:eastAsia="Times New Roman" w:hAnsi="Arial" w:cs="Arial"/>
          <w:kern w:val="0"/>
          <w:sz w:val="20"/>
          <w:szCs w:val="20"/>
          <w:lang w:eastAsia="sl-SI"/>
          <w14:ligatures w14:val="none"/>
        </w:rPr>
      </w:pPr>
      <w:r w:rsidRPr="002D516A">
        <w:rPr>
          <w:rStyle w:val="cf01"/>
          <w:rFonts w:ascii="Arial" w:eastAsia="Times New Roman" w:hAnsi="Arial" w:cs="Arial"/>
          <w:kern w:val="0"/>
          <w:sz w:val="20"/>
          <w:szCs w:val="20"/>
          <w:lang w:eastAsia="sl-SI"/>
          <w14:ligatures w14:val="none"/>
        </w:rPr>
        <w:t xml:space="preserve">Hkrati je namen </w:t>
      </w:r>
      <w:r w:rsidR="007621A2" w:rsidRPr="002D516A">
        <w:rPr>
          <w:rStyle w:val="cf01"/>
          <w:rFonts w:ascii="Arial" w:eastAsia="Times New Roman" w:hAnsi="Arial" w:cs="Arial"/>
          <w:kern w:val="0"/>
          <w:sz w:val="20"/>
          <w:szCs w:val="20"/>
          <w:lang w:eastAsia="sl-SI"/>
          <w14:ligatures w14:val="none"/>
        </w:rPr>
        <w:t>javnega razpisa</w:t>
      </w:r>
      <w:r w:rsidRPr="002D516A">
        <w:rPr>
          <w:rStyle w:val="cf01"/>
          <w:rFonts w:ascii="Arial" w:eastAsia="Times New Roman" w:hAnsi="Arial" w:cs="Arial"/>
          <w:kern w:val="0"/>
          <w:sz w:val="20"/>
          <w:szCs w:val="20"/>
          <w:lang w:eastAsia="sl-SI"/>
          <w14:ligatures w14:val="none"/>
        </w:rPr>
        <w:t xml:space="preserve"> na vseh navedenih področjih umetnosti omogočiti razvoj inovativnih projektov KUV, s katerimi bo </w:t>
      </w:r>
      <w:r w:rsidR="00A0404D" w:rsidRPr="002D516A">
        <w:rPr>
          <w:rStyle w:val="cf01"/>
          <w:rFonts w:ascii="Arial" w:eastAsia="Times New Roman" w:hAnsi="Arial" w:cs="Arial"/>
          <w:kern w:val="0"/>
          <w:sz w:val="20"/>
          <w:szCs w:val="20"/>
          <w:lang w:eastAsia="sl-SI"/>
          <w14:ligatures w14:val="none"/>
        </w:rPr>
        <w:t>zagot</w:t>
      </w:r>
      <w:r w:rsidR="008F5B2E" w:rsidRPr="002D516A">
        <w:rPr>
          <w:rStyle w:val="cf01"/>
          <w:rFonts w:ascii="Arial" w:eastAsia="Times New Roman" w:hAnsi="Arial" w:cs="Arial"/>
          <w:kern w:val="0"/>
          <w:sz w:val="20"/>
          <w:szCs w:val="20"/>
          <w:lang w:eastAsia="sl-SI"/>
          <w14:ligatures w14:val="none"/>
        </w:rPr>
        <w:t>o</w:t>
      </w:r>
      <w:r w:rsidR="00A0404D" w:rsidRPr="002D516A">
        <w:rPr>
          <w:rStyle w:val="cf01"/>
          <w:rFonts w:ascii="Arial" w:eastAsia="Times New Roman" w:hAnsi="Arial" w:cs="Arial"/>
          <w:kern w:val="0"/>
          <w:sz w:val="20"/>
          <w:szCs w:val="20"/>
          <w:lang w:eastAsia="sl-SI"/>
          <w14:ligatures w14:val="none"/>
        </w:rPr>
        <w:t xml:space="preserve">vljeno </w:t>
      </w:r>
      <w:r w:rsidRPr="002D516A">
        <w:rPr>
          <w:rStyle w:val="cf01"/>
          <w:rFonts w:ascii="Arial" w:eastAsia="Times New Roman" w:hAnsi="Arial" w:cs="Arial"/>
          <w:kern w:val="0"/>
          <w:sz w:val="20"/>
          <w:szCs w:val="20"/>
          <w:lang w:eastAsia="sl-SI"/>
          <w14:ligatures w14:val="none"/>
        </w:rPr>
        <w:t>dolgoročnejše sodelovanje posameznih kulturnih ustanov in VIZ ter</w:t>
      </w:r>
      <w:r w:rsidR="00DF6BC7" w:rsidRPr="002D516A">
        <w:rPr>
          <w:rStyle w:val="cf01"/>
          <w:rFonts w:ascii="Arial" w:eastAsia="Times New Roman" w:hAnsi="Arial" w:cs="Arial"/>
          <w:kern w:val="0"/>
          <w:sz w:val="20"/>
          <w:szCs w:val="20"/>
          <w:lang w:eastAsia="sl-SI"/>
          <w14:ligatures w14:val="none"/>
        </w:rPr>
        <w:t xml:space="preserve"> izvajanje KUV dejavnosti v neformalnem izobraževanj</w:t>
      </w:r>
      <w:r w:rsidR="00AF416D" w:rsidRPr="002D516A">
        <w:rPr>
          <w:rStyle w:val="cf01"/>
          <w:rFonts w:ascii="Arial" w:eastAsia="Times New Roman" w:hAnsi="Arial" w:cs="Arial"/>
          <w:kern w:val="0"/>
          <w:sz w:val="20"/>
          <w:szCs w:val="20"/>
          <w:lang w:eastAsia="sl-SI"/>
          <w14:ligatures w14:val="none"/>
        </w:rPr>
        <w:t>u v lokalnih skupnostih</w:t>
      </w:r>
      <w:r w:rsidRPr="002D516A">
        <w:rPr>
          <w:rStyle w:val="cf01"/>
          <w:rFonts w:ascii="Arial" w:eastAsia="Times New Roman" w:hAnsi="Arial" w:cs="Arial"/>
          <w:kern w:val="0"/>
          <w:sz w:val="20"/>
          <w:szCs w:val="20"/>
          <w:lang w:eastAsia="sl-SI"/>
          <w14:ligatures w14:val="none"/>
        </w:rPr>
        <w:t>.</w:t>
      </w:r>
    </w:p>
    <w:p w14:paraId="64FBC80D" w14:textId="77777777" w:rsidR="00A23130" w:rsidRPr="002D516A" w:rsidRDefault="00A23130" w:rsidP="000C2FAF">
      <w:pPr>
        <w:spacing w:after="0" w:line="240" w:lineRule="auto"/>
        <w:jc w:val="both"/>
        <w:rPr>
          <w:rStyle w:val="cf01"/>
          <w:rFonts w:ascii="Arial" w:eastAsia="Times New Roman" w:hAnsi="Arial" w:cs="Arial"/>
          <w:kern w:val="0"/>
          <w:sz w:val="20"/>
          <w:szCs w:val="20"/>
          <w:lang w:eastAsia="sl-SI"/>
          <w14:ligatures w14:val="none"/>
        </w:rPr>
      </w:pPr>
    </w:p>
    <w:p w14:paraId="559721DC" w14:textId="1CCCC120" w:rsidR="008F5B2E" w:rsidRPr="002D516A" w:rsidRDefault="008F5B2E" w:rsidP="008F5B2E">
      <w:pPr>
        <w:spacing w:after="0" w:line="240" w:lineRule="auto"/>
        <w:jc w:val="both"/>
        <w:rPr>
          <w:rFonts w:ascii="Arial" w:hAnsi="Arial" w:cs="Arial"/>
          <w:kern w:val="0"/>
          <w:sz w:val="20"/>
          <w:szCs w:val="20"/>
          <w14:ligatures w14:val="none"/>
        </w:rPr>
      </w:pPr>
      <w:r w:rsidRPr="002D516A">
        <w:rPr>
          <w:rFonts w:ascii="Arial" w:eastAsia="Arial" w:hAnsi="Arial" w:cs="Arial"/>
          <w:sz w:val="20"/>
          <w:szCs w:val="20"/>
        </w:rPr>
        <w:t>N</w:t>
      </w:r>
      <w:r w:rsidRPr="002D516A">
        <w:rPr>
          <w:rFonts w:ascii="Arial" w:hAnsi="Arial" w:cs="Arial"/>
          <w:kern w:val="0"/>
          <w:sz w:val="20"/>
          <w:szCs w:val="20"/>
          <w14:ligatures w14:val="none"/>
        </w:rPr>
        <w:t xml:space="preserve">amen </w:t>
      </w:r>
      <w:r w:rsidR="00DF6BC7" w:rsidRPr="002D516A">
        <w:rPr>
          <w:rFonts w:ascii="Arial" w:hAnsi="Arial" w:cs="Arial"/>
          <w:kern w:val="0"/>
          <w:sz w:val="20"/>
          <w:szCs w:val="20"/>
          <w14:ligatures w14:val="none"/>
        </w:rPr>
        <w:t>javnega razpisa</w:t>
      </w:r>
      <w:r w:rsidRPr="002D516A">
        <w:rPr>
          <w:rFonts w:ascii="Arial" w:hAnsi="Arial" w:cs="Arial"/>
          <w:kern w:val="0"/>
          <w:sz w:val="20"/>
          <w:szCs w:val="20"/>
          <w14:ligatures w14:val="none"/>
        </w:rPr>
        <w:t xml:space="preserve"> je </w:t>
      </w:r>
      <w:r w:rsidR="00AF416D" w:rsidRPr="002D516A">
        <w:rPr>
          <w:rFonts w:ascii="Arial" w:hAnsi="Arial" w:cs="Arial"/>
          <w:kern w:val="0"/>
          <w:sz w:val="20"/>
          <w:szCs w:val="20"/>
          <w14:ligatures w14:val="none"/>
        </w:rPr>
        <w:t xml:space="preserve">tudi </w:t>
      </w:r>
      <w:r w:rsidRPr="002D516A">
        <w:rPr>
          <w:rFonts w:ascii="Arial" w:hAnsi="Arial" w:cs="Arial"/>
          <w:kern w:val="0"/>
          <w:sz w:val="20"/>
          <w:szCs w:val="20"/>
          <w14:ligatures w14:val="none"/>
        </w:rPr>
        <w:t xml:space="preserve">razvoj kompetenc na področju KUV, predvsem ključne kompetence kulturna zavest in izražanje otrok in mladih </w:t>
      </w:r>
      <w:r w:rsidRPr="002D516A">
        <w:rPr>
          <w:rFonts w:ascii="Arial" w:hAnsi="Arial" w:cs="Arial"/>
          <w:i/>
          <w:iCs/>
          <w:kern w:val="0"/>
          <w:sz w:val="20"/>
          <w:szCs w:val="20"/>
          <w14:ligatures w14:val="none"/>
        </w:rPr>
        <w:t>z</w:t>
      </w:r>
      <w:r w:rsidRPr="002D516A">
        <w:rPr>
          <w:rFonts w:ascii="Arial" w:hAnsi="Arial" w:cs="Arial"/>
          <w:kern w:val="0"/>
          <w:sz w:val="20"/>
          <w:szCs w:val="20"/>
          <w14:ligatures w14:val="none"/>
        </w:rPr>
        <w:t xml:space="preserve"> in </w:t>
      </w:r>
      <w:r w:rsidRPr="00D3184B">
        <w:rPr>
          <w:rFonts w:ascii="Arial" w:hAnsi="Arial" w:cs="Arial"/>
          <w:i/>
          <w:iCs/>
          <w:kern w:val="0"/>
          <w:sz w:val="20"/>
          <w:szCs w:val="20"/>
          <w14:ligatures w14:val="none"/>
        </w:rPr>
        <w:t>skozi</w:t>
      </w:r>
      <w:r w:rsidRPr="002D516A">
        <w:rPr>
          <w:rFonts w:ascii="Arial" w:hAnsi="Arial" w:cs="Arial"/>
          <w:kern w:val="0"/>
          <w:sz w:val="20"/>
          <w:szCs w:val="20"/>
          <w14:ligatures w14:val="none"/>
        </w:rPr>
        <w:t xml:space="preserve"> KUV, podpora kakovostni ponudbi KUV za otroke in mladino ter izboljšanje dostopnosti le-te (zagotavljanje enakih možnosti ne glede na kraj njihovega bivanja ali </w:t>
      </w:r>
      <w:r w:rsidR="005745B8" w:rsidRPr="002D516A">
        <w:rPr>
          <w:rFonts w:ascii="Arial" w:hAnsi="Arial" w:cs="Arial"/>
          <w:kern w:val="0"/>
          <w:sz w:val="20"/>
          <w:szCs w:val="20"/>
          <w14:ligatures w14:val="none"/>
        </w:rPr>
        <w:t xml:space="preserve">njihov </w:t>
      </w:r>
      <w:r w:rsidRPr="002D516A">
        <w:rPr>
          <w:rFonts w:ascii="Arial" w:hAnsi="Arial" w:cs="Arial"/>
          <w:kern w:val="0"/>
          <w:sz w:val="20"/>
          <w:szCs w:val="20"/>
          <w14:ligatures w14:val="none"/>
        </w:rPr>
        <w:t>socialni status). Posredno je namen te operacije prispevati k izboljšanju pogojev za spodbudno, varno in ustvarjalno učno okolje oziroma za zdravo, kakovostno in ustvarjalno preživljanje prostega časa otrok in mladih.</w:t>
      </w:r>
    </w:p>
    <w:p w14:paraId="21FAEA90" w14:textId="77777777" w:rsidR="008F5B2E" w:rsidRPr="002D516A" w:rsidRDefault="008F5B2E" w:rsidP="008F5B2E">
      <w:pPr>
        <w:spacing w:after="0" w:line="240" w:lineRule="auto"/>
        <w:jc w:val="both"/>
        <w:rPr>
          <w:rFonts w:ascii="Arial" w:hAnsi="Arial" w:cs="Arial"/>
          <w:kern w:val="0"/>
          <w:sz w:val="20"/>
          <w:szCs w:val="20"/>
          <w14:ligatures w14:val="none"/>
        </w:rPr>
      </w:pPr>
    </w:p>
    <w:p w14:paraId="32055088" w14:textId="498F3015" w:rsidR="008F5B2E" w:rsidRDefault="00FB3243" w:rsidP="008F5B2E">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Prav tako je n</w:t>
      </w:r>
      <w:r w:rsidR="008F5B2E" w:rsidRPr="002D516A">
        <w:rPr>
          <w:rFonts w:ascii="Arial" w:eastAsia="Times New Roman" w:hAnsi="Arial" w:cs="Arial"/>
          <w:kern w:val="0"/>
          <w:sz w:val="20"/>
          <w:szCs w:val="20"/>
          <w:lang w:eastAsia="sl-SI"/>
          <w14:ligatures w14:val="none"/>
        </w:rPr>
        <w:t xml:space="preserve">amen operacije zagotoviti boljše sodelovanje in povezovanje kulturnih ustanov in ustvarjalcev, VIZ ter lokalnih skupnosti v nacionalni mreži KUV z namenom izboljšanja dostopnosti do kakovostnih vsebin in dejavnosti KUV na lokalni, regijski in nacionalni ravni. </w:t>
      </w:r>
    </w:p>
    <w:p w14:paraId="085BB062" w14:textId="77777777" w:rsidR="00A23130" w:rsidRDefault="00A23130" w:rsidP="000C2FAF">
      <w:pPr>
        <w:spacing w:after="0" w:line="240" w:lineRule="auto"/>
        <w:jc w:val="both"/>
        <w:rPr>
          <w:rFonts w:ascii="Arial" w:eastAsia="Times New Roman" w:hAnsi="Arial" w:cs="Arial"/>
          <w:kern w:val="0"/>
          <w:sz w:val="20"/>
          <w:szCs w:val="20"/>
          <w:lang w:eastAsia="sl-SI"/>
          <w14:ligatures w14:val="none"/>
        </w:rPr>
      </w:pPr>
    </w:p>
    <w:p w14:paraId="7ED626C2" w14:textId="77777777" w:rsidR="003F247B" w:rsidRDefault="003F247B" w:rsidP="000C2FAF">
      <w:pPr>
        <w:spacing w:after="0" w:line="240" w:lineRule="auto"/>
        <w:jc w:val="both"/>
        <w:rPr>
          <w:rStyle w:val="cf01"/>
          <w:rFonts w:ascii="Arial" w:eastAsia="Times New Roman" w:hAnsi="Arial" w:cs="Arial"/>
          <w:kern w:val="0"/>
          <w:sz w:val="20"/>
          <w:szCs w:val="20"/>
          <w:lang w:eastAsia="sl-SI"/>
          <w14:ligatures w14:val="none"/>
        </w:rPr>
      </w:pPr>
    </w:p>
    <w:p w14:paraId="22F4C2C7" w14:textId="620372BB" w:rsidR="00000176" w:rsidRPr="00000176" w:rsidRDefault="00000176" w:rsidP="00000176">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000176">
        <w:rPr>
          <w:rFonts w:ascii="Arial" w:eastAsia="Times New Roman" w:hAnsi="Arial" w:cs="Arial"/>
          <w:b/>
          <w:kern w:val="0"/>
          <w:sz w:val="20"/>
          <w:szCs w:val="20"/>
          <w:lang w:eastAsia="sl-SI"/>
          <w14:ligatures w14:val="none"/>
        </w:rPr>
        <w:lastRenderedPageBreak/>
        <w:t>PREDMET JAVNEGA RAZPISA</w:t>
      </w:r>
    </w:p>
    <w:p w14:paraId="22E12144" w14:textId="77777777" w:rsidR="00000176" w:rsidRPr="002D516A" w:rsidRDefault="00000176" w:rsidP="00000176">
      <w:pPr>
        <w:spacing w:after="0" w:line="240" w:lineRule="auto"/>
        <w:jc w:val="both"/>
        <w:rPr>
          <w:rFonts w:ascii="Arial" w:eastAsia="Times New Roman" w:hAnsi="Arial" w:cs="Arial"/>
          <w:kern w:val="0"/>
          <w:sz w:val="20"/>
          <w:szCs w:val="20"/>
          <w:lang w:eastAsia="sl-SI"/>
          <w14:ligatures w14:val="none"/>
        </w:rPr>
      </w:pPr>
    </w:p>
    <w:p w14:paraId="31C5E06E" w14:textId="77777777" w:rsidR="00000176" w:rsidRPr="002D516A" w:rsidRDefault="00000176" w:rsidP="00000176">
      <w:pPr>
        <w:spacing w:line="240" w:lineRule="auto"/>
        <w:jc w:val="both"/>
        <w:rPr>
          <w:rFonts w:ascii="Arial" w:hAnsi="Arial" w:cs="Arial"/>
          <w:sz w:val="20"/>
          <w:szCs w:val="20"/>
        </w:rPr>
      </w:pPr>
      <w:r w:rsidRPr="002D516A">
        <w:rPr>
          <w:rFonts w:ascii="Arial" w:hAnsi="Arial" w:cs="Arial"/>
          <w:sz w:val="20"/>
          <w:szCs w:val="20"/>
        </w:rPr>
        <w:t xml:space="preserve">Javni razpis je razdeljen na </w:t>
      </w:r>
      <w:r w:rsidRPr="00F403DC">
        <w:rPr>
          <w:rFonts w:ascii="Arial" w:hAnsi="Arial" w:cs="Arial"/>
          <w:b/>
          <w:bCs/>
          <w:sz w:val="20"/>
          <w:szCs w:val="20"/>
        </w:rPr>
        <w:t>dva (2) ločena Sklopa</w:t>
      </w:r>
      <w:r w:rsidRPr="002D516A">
        <w:rPr>
          <w:rFonts w:ascii="Arial" w:hAnsi="Arial" w:cs="Arial"/>
          <w:sz w:val="20"/>
          <w:szCs w:val="20"/>
        </w:rPr>
        <w:t xml:space="preserve">. Specifike posameznega </w:t>
      </w:r>
      <w:r>
        <w:rPr>
          <w:rFonts w:ascii="Arial" w:hAnsi="Arial" w:cs="Arial"/>
          <w:sz w:val="20"/>
          <w:szCs w:val="20"/>
        </w:rPr>
        <w:t>S</w:t>
      </w:r>
      <w:r w:rsidRPr="002D516A">
        <w:rPr>
          <w:rFonts w:ascii="Arial" w:hAnsi="Arial" w:cs="Arial"/>
          <w:sz w:val="20"/>
          <w:szCs w:val="20"/>
        </w:rPr>
        <w:t xml:space="preserve">klopa so določene v besedilu javnega razpisa, če teh specifik ni, veljajo določbe javnega razpisa za oba </w:t>
      </w:r>
      <w:r>
        <w:rPr>
          <w:rFonts w:ascii="Arial" w:hAnsi="Arial" w:cs="Arial"/>
          <w:sz w:val="20"/>
          <w:szCs w:val="20"/>
        </w:rPr>
        <w:t>S</w:t>
      </w:r>
      <w:r w:rsidRPr="002D516A">
        <w:rPr>
          <w:rFonts w:ascii="Arial" w:hAnsi="Arial" w:cs="Arial"/>
          <w:sz w:val="20"/>
          <w:szCs w:val="20"/>
        </w:rPr>
        <w:t>klopa enako.</w:t>
      </w:r>
    </w:p>
    <w:p w14:paraId="0F3FB4AE" w14:textId="77777777" w:rsidR="00000176" w:rsidRPr="002D516A" w:rsidRDefault="00000176" w:rsidP="00000176">
      <w:pPr>
        <w:spacing w:line="240" w:lineRule="auto"/>
        <w:jc w:val="both"/>
        <w:rPr>
          <w:rFonts w:ascii="Arial" w:hAnsi="Arial" w:cs="Arial"/>
          <w:sz w:val="20"/>
          <w:szCs w:val="20"/>
        </w:rPr>
      </w:pPr>
      <w:r w:rsidRPr="002D516A">
        <w:rPr>
          <w:rFonts w:ascii="Arial" w:hAnsi="Arial" w:cs="Arial"/>
          <w:sz w:val="20"/>
          <w:szCs w:val="20"/>
        </w:rPr>
        <w:t xml:space="preserve">Predmet javnega razpisa je sofinanciranje v nadaljevanju navedenih aktivnosti: </w:t>
      </w:r>
    </w:p>
    <w:p w14:paraId="73282A22" w14:textId="52F23D47" w:rsidR="00F403DC" w:rsidRPr="00F403DC" w:rsidRDefault="00F403DC" w:rsidP="00F403DC">
      <w:pPr>
        <w:spacing w:line="240" w:lineRule="auto"/>
        <w:jc w:val="both"/>
        <w:rPr>
          <w:rFonts w:ascii="Arial" w:eastAsia="Times New Roman" w:hAnsi="Arial" w:cs="Arial"/>
          <w:b/>
          <w:bCs/>
          <w:sz w:val="20"/>
          <w:szCs w:val="20"/>
          <w:u w:val="single"/>
          <w:lang w:eastAsia="sl-SI"/>
        </w:rPr>
      </w:pPr>
      <w:r w:rsidRPr="00F403DC">
        <w:rPr>
          <w:rFonts w:ascii="Arial" w:eastAsia="Times New Roman" w:hAnsi="Arial" w:cs="Arial"/>
          <w:b/>
          <w:bCs/>
          <w:sz w:val="20"/>
          <w:szCs w:val="20"/>
          <w:u w:val="single"/>
          <w:lang w:eastAsia="sl-SI"/>
        </w:rPr>
        <w:t xml:space="preserve">3.1 </w:t>
      </w:r>
      <w:r w:rsidR="00000176" w:rsidRPr="00F403DC">
        <w:rPr>
          <w:rFonts w:ascii="Arial" w:eastAsia="Times New Roman" w:hAnsi="Arial" w:cs="Arial"/>
          <w:b/>
          <w:bCs/>
          <w:sz w:val="20"/>
          <w:szCs w:val="20"/>
          <w:u w:val="single"/>
          <w:lang w:eastAsia="sl-SI"/>
        </w:rPr>
        <w:t>Sklop A</w:t>
      </w:r>
      <w:r w:rsidRPr="00F403DC">
        <w:rPr>
          <w:rFonts w:ascii="Arial" w:eastAsia="Times New Roman" w:hAnsi="Arial" w:cs="Arial"/>
          <w:b/>
          <w:bCs/>
          <w:sz w:val="20"/>
          <w:szCs w:val="20"/>
          <w:u w:val="single"/>
          <w:lang w:eastAsia="sl-SI"/>
        </w:rPr>
        <w:t>:</w:t>
      </w:r>
    </w:p>
    <w:p w14:paraId="1A032D16" w14:textId="0C33BAFC" w:rsidR="00000176" w:rsidRPr="00F403DC" w:rsidRDefault="00000176" w:rsidP="00F3106C">
      <w:pPr>
        <w:pStyle w:val="Odstavekseznama"/>
        <w:numPr>
          <w:ilvl w:val="0"/>
          <w:numId w:val="14"/>
        </w:numPr>
        <w:spacing w:after="120"/>
        <w:jc w:val="both"/>
        <w:rPr>
          <w:rFonts w:ascii="Arial" w:eastAsia="Times New Roman" w:hAnsi="Arial" w:cs="Arial"/>
          <w:sz w:val="20"/>
          <w:szCs w:val="20"/>
          <w:lang w:eastAsia="sl-SI"/>
        </w:rPr>
      </w:pPr>
      <w:r w:rsidRPr="00F403DC">
        <w:rPr>
          <w:rFonts w:ascii="Arial" w:eastAsia="Times New Roman" w:hAnsi="Arial" w:cs="Arial"/>
          <w:sz w:val="20"/>
          <w:szCs w:val="20"/>
          <w:lang w:eastAsia="sl-SI"/>
        </w:rPr>
        <w:t>sofinanciranje nacionalnih projektov kulturno-umetnostne vzgoje na področju filma, glasben</w:t>
      </w:r>
      <w:r w:rsidR="00CB68F0">
        <w:rPr>
          <w:rFonts w:ascii="Arial" w:eastAsia="Times New Roman" w:hAnsi="Arial" w:cs="Arial"/>
          <w:sz w:val="20"/>
          <w:szCs w:val="20"/>
          <w:lang w:eastAsia="sl-SI"/>
        </w:rPr>
        <w:t xml:space="preserve">ih </w:t>
      </w:r>
      <w:r w:rsidRPr="00F403DC">
        <w:rPr>
          <w:rFonts w:ascii="Arial" w:eastAsia="Times New Roman" w:hAnsi="Arial" w:cs="Arial"/>
          <w:sz w:val="20"/>
          <w:szCs w:val="20"/>
          <w:lang w:eastAsia="sl-SI"/>
        </w:rPr>
        <w:t>umetnosti, uprizoritvenih umetnosti in vizualnih umetnosti (vključno z arhitekturo in oblikovanjem), s ciljem povečati dostopnost do kakovostnih vsebin KUV v VIZ in v neformalnem izobraževanju ter prispevati k razvoju nacionalne mreže KUV.</w:t>
      </w:r>
    </w:p>
    <w:p w14:paraId="45735D32" w14:textId="2E92E8FF" w:rsidR="00F403DC" w:rsidRPr="00F403DC" w:rsidRDefault="00F403DC" w:rsidP="00F403DC">
      <w:pPr>
        <w:spacing w:after="120"/>
        <w:jc w:val="both"/>
        <w:rPr>
          <w:rFonts w:ascii="Arial" w:eastAsia="Times New Roman" w:hAnsi="Arial" w:cs="Arial"/>
          <w:sz w:val="20"/>
          <w:szCs w:val="20"/>
          <w:lang w:eastAsia="sl-SI"/>
        </w:rPr>
      </w:pPr>
      <w:r w:rsidRPr="00F403DC">
        <w:rPr>
          <w:rFonts w:ascii="Arial" w:eastAsia="Times New Roman" w:hAnsi="Arial" w:cs="Arial"/>
          <w:sz w:val="20"/>
          <w:szCs w:val="20"/>
          <w:lang w:eastAsia="sl-SI"/>
        </w:rPr>
        <w:t>Vsaka prijavljena operacija mora na izbranem področju umetnosti v vlogi zagotoviti</w:t>
      </w:r>
      <w:r w:rsidR="00D239AA">
        <w:rPr>
          <w:rFonts w:ascii="Arial" w:eastAsia="Times New Roman" w:hAnsi="Arial" w:cs="Arial"/>
          <w:sz w:val="20"/>
          <w:szCs w:val="20"/>
          <w:lang w:eastAsia="sl-SI"/>
        </w:rPr>
        <w:t xml:space="preserve"> naslednje sklope aktivnosti</w:t>
      </w:r>
      <w:r w:rsidRPr="00F403DC">
        <w:rPr>
          <w:rFonts w:ascii="Arial" w:eastAsia="Times New Roman" w:hAnsi="Arial" w:cs="Arial"/>
          <w:sz w:val="20"/>
          <w:szCs w:val="20"/>
          <w:lang w:eastAsia="sl-SI"/>
        </w:rPr>
        <w:t>:</w:t>
      </w:r>
    </w:p>
    <w:p w14:paraId="75CB2918" w14:textId="77AB27A6" w:rsidR="00F403DC" w:rsidRPr="002D516A" w:rsidRDefault="00F403DC" w:rsidP="00F3106C">
      <w:pPr>
        <w:pStyle w:val="Odstavekseznama"/>
        <w:numPr>
          <w:ilvl w:val="0"/>
          <w:numId w:val="14"/>
        </w:numPr>
        <w:spacing w:after="120"/>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sodelovanje pri izvajanju operacije z vsaj štirimi (4) kulturnimi ustanovami s področja</w:t>
      </w:r>
      <w:r w:rsidR="00772A17">
        <w:rPr>
          <w:rFonts w:ascii="Arial" w:eastAsia="Times New Roman" w:hAnsi="Arial" w:cs="Arial"/>
          <w:sz w:val="20"/>
          <w:szCs w:val="20"/>
          <w:lang w:eastAsia="sl-SI"/>
        </w:rPr>
        <w:t xml:space="preserve"> na katerega se prijavlja prijavitelj in mora</w:t>
      </w:r>
      <w:r w:rsidRPr="002D516A">
        <w:rPr>
          <w:rFonts w:ascii="Arial" w:eastAsia="Times New Roman" w:hAnsi="Arial" w:cs="Arial"/>
          <w:sz w:val="20"/>
          <w:szCs w:val="20"/>
          <w:lang w:eastAsia="sl-SI"/>
        </w:rPr>
        <w:t xml:space="preserve"> trajati celotno obdobje izvajanja operacije; </w:t>
      </w:r>
    </w:p>
    <w:p w14:paraId="0DF46712" w14:textId="77777777" w:rsidR="00F403DC" w:rsidRPr="002D516A" w:rsidRDefault="00F403DC" w:rsidP="00F3106C">
      <w:pPr>
        <w:pStyle w:val="Odstavekseznama"/>
        <w:numPr>
          <w:ilvl w:val="0"/>
          <w:numId w:val="14"/>
        </w:numPr>
        <w:spacing w:after="120"/>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vključitev drugih kulturnih ustanov ter umetnikov in drugih delavcev v kulturi v izvajanje KUV dejavnosti;</w:t>
      </w:r>
    </w:p>
    <w:p w14:paraId="7422DFFF" w14:textId="3DF8BED1" w:rsidR="00F403DC" w:rsidRPr="002D516A" w:rsidRDefault="00F403DC" w:rsidP="00F3106C">
      <w:pPr>
        <w:pStyle w:val="Odstavekseznama"/>
        <w:numPr>
          <w:ilvl w:val="0"/>
          <w:numId w:val="14"/>
        </w:numPr>
        <w:spacing w:after="120"/>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vzpostavitev mreže sodelujočih kulturnih ustanov in ustvarjalcev</w:t>
      </w:r>
      <w:r w:rsidR="000470BA">
        <w:rPr>
          <w:rFonts w:ascii="Arial" w:eastAsia="Times New Roman" w:hAnsi="Arial" w:cs="Arial"/>
          <w:sz w:val="20"/>
          <w:szCs w:val="20"/>
          <w:lang w:eastAsia="sl-SI"/>
        </w:rPr>
        <w:t xml:space="preserve"> z izbranega </w:t>
      </w:r>
      <w:r w:rsidRPr="002D516A">
        <w:rPr>
          <w:rFonts w:ascii="Arial" w:eastAsia="Times New Roman" w:hAnsi="Arial" w:cs="Arial"/>
          <w:sz w:val="20"/>
          <w:szCs w:val="20"/>
          <w:lang w:eastAsia="sl-SI"/>
        </w:rPr>
        <w:t>področja</w:t>
      </w:r>
      <w:r w:rsidR="000470BA">
        <w:rPr>
          <w:rFonts w:ascii="Arial" w:eastAsia="Times New Roman" w:hAnsi="Arial" w:cs="Arial"/>
          <w:sz w:val="20"/>
          <w:szCs w:val="20"/>
          <w:lang w:eastAsia="sl-SI"/>
        </w:rPr>
        <w:t xml:space="preserve"> umetnosti</w:t>
      </w:r>
      <w:r w:rsidRPr="002D516A">
        <w:rPr>
          <w:rFonts w:ascii="Arial" w:eastAsia="Times New Roman" w:hAnsi="Arial" w:cs="Arial"/>
          <w:sz w:val="20"/>
          <w:szCs w:val="20"/>
          <w:lang w:eastAsia="sl-SI"/>
        </w:rPr>
        <w:t>, ki bodo oblikovali ponudbo za izvajanje kakovostnih KUV projektov in dejavnosti za otroke, učence in dijake v okviru formalnega in neformalnega izobraževanja. Vse vključene kulturne ustanove in ustvarjalci mora</w:t>
      </w:r>
      <w:r w:rsidR="000470BA">
        <w:rPr>
          <w:rFonts w:ascii="Arial" w:eastAsia="Times New Roman" w:hAnsi="Arial" w:cs="Arial"/>
          <w:sz w:val="20"/>
          <w:szCs w:val="20"/>
          <w:lang w:eastAsia="sl-SI"/>
        </w:rPr>
        <w:t>jo</w:t>
      </w:r>
      <w:r w:rsidRPr="002D516A">
        <w:rPr>
          <w:rFonts w:ascii="Arial" w:eastAsia="Times New Roman" w:hAnsi="Arial" w:cs="Arial"/>
          <w:sz w:val="20"/>
          <w:szCs w:val="20"/>
          <w:lang w:eastAsia="sl-SI"/>
        </w:rPr>
        <w:t xml:space="preserve"> biti vključen</w:t>
      </w:r>
      <w:r w:rsidR="00C67D64">
        <w:rPr>
          <w:rFonts w:ascii="Arial" w:eastAsia="Times New Roman" w:hAnsi="Arial" w:cs="Arial"/>
          <w:sz w:val="20"/>
          <w:szCs w:val="20"/>
          <w:lang w:eastAsia="sl-SI"/>
        </w:rPr>
        <w:t>i</w:t>
      </w:r>
      <w:r w:rsidRPr="002D516A">
        <w:rPr>
          <w:rFonts w:ascii="Arial" w:eastAsia="Times New Roman" w:hAnsi="Arial" w:cs="Arial"/>
          <w:sz w:val="20"/>
          <w:szCs w:val="20"/>
          <w:lang w:eastAsia="sl-SI"/>
        </w:rPr>
        <w:t xml:space="preserve"> v nacionalno mrežo KUV in v katalog KUV Kulturnega bazarja (v nadaljnjem besedilu: katalog KUV KB)</w:t>
      </w:r>
      <w:r w:rsidR="000470BA">
        <w:rPr>
          <w:rFonts w:ascii="Arial" w:eastAsia="Times New Roman" w:hAnsi="Arial" w:cs="Arial"/>
          <w:sz w:val="20"/>
          <w:szCs w:val="20"/>
          <w:lang w:eastAsia="sl-SI"/>
        </w:rPr>
        <w:t xml:space="preserve"> in imajo imenovane koordinatorje KUV</w:t>
      </w:r>
      <w:r w:rsidRPr="002D516A">
        <w:rPr>
          <w:rFonts w:ascii="Arial" w:eastAsia="Times New Roman" w:hAnsi="Arial" w:cs="Arial"/>
          <w:sz w:val="20"/>
          <w:szCs w:val="20"/>
          <w:lang w:eastAsia="sl-SI"/>
        </w:rPr>
        <w:t>;</w:t>
      </w:r>
    </w:p>
    <w:p w14:paraId="78F83E42" w14:textId="3F30D905" w:rsidR="00F403DC" w:rsidRPr="002D516A" w:rsidRDefault="00F403DC" w:rsidP="00F3106C">
      <w:pPr>
        <w:pStyle w:val="Odstavekseznama"/>
        <w:numPr>
          <w:ilvl w:val="0"/>
          <w:numId w:val="14"/>
        </w:numPr>
        <w:spacing w:after="120"/>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 xml:space="preserve">sodelovanje z vsaj </w:t>
      </w:r>
      <w:r w:rsidR="009305D8">
        <w:rPr>
          <w:rFonts w:ascii="Arial" w:eastAsia="Times New Roman" w:hAnsi="Arial" w:cs="Arial"/>
          <w:sz w:val="20"/>
          <w:szCs w:val="20"/>
          <w:lang w:eastAsia="sl-SI"/>
        </w:rPr>
        <w:t>šestindvajsetimi (</w:t>
      </w:r>
      <w:r w:rsidRPr="002D516A">
        <w:rPr>
          <w:rFonts w:ascii="Arial" w:eastAsia="Times New Roman" w:hAnsi="Arial" w:cs="Arial"/>
          <w:sz w:val="20"/>
          <w:szCs w:val="20"/>
          <w:lang w:eastAsia="sl-SI"/>
        </w:rPr>
        <w:t>26</w:t>
      </w:r>
      <w:r w:rsidR="009305D8">
        <w:rPr>
          <w:rFonts w:ascii="Arial" w:eastAsia="Times New Roman" w:hAnsi="Arial" w:cs="Arial"/>
          <w:sz w:val="20"/>
          <w:szCs w:val="20"/>
          <w:lang w:eastAsia="sl-SI"/>
        </w:rPr>
        <w:t>)</w:t>
      </w:r>
      <w:r w:rsidRPr="002D516A">
        <w:rPr>
          <w:rFonts w:ascii="Arial" w:eastAsia="Times New Roman" w:hAnsi="Arial" w:cs="Arial"/>
          <w:sz w:val="20"/>
          <w:szCs w:val="20"/>
          <w:lang w:eastAsia="sl-SI"/>
        </w:rPr>
        <w:t xml:space="preserve"> VIZ, ki bodo sodelovali v operaciji vsaj dve zaporedni šolski leti in bodo </w:t>
      </w:r>
      <w:r w:rsidRPr="002D516A">
        <w:rPr>
          <w:rFonts w:ascii="Arial" w:hAnsi="Arial" w:cs="Arial"/>
          <w:bCs/>
          <w:sz w:val="20"/>
          <w:szCs w:val="20"/>
        </w:rPr>
        <w:t>v razvojne dokumente svoje</w:t>
      </w:r>
      <w:r w:rsidR="009305D8">
        <w:rPr>
          <w:rFonts w:ascii="Arial" w:hAnsi="Arial" w:cs="Arial"/>
          <w:bCs/>
          <w:sz w:val="20"/>
          <w:szCs w:val="20"/>
        </w:rPr>
        <w:t>ga</w:t>
      </w:r>
      <w:r w:rsidRPr="002D516A">
        <w:rPr>
          <w:rFonts w:ascii="Arial" w:hAnsi="Arial" w:cs="Arial"/>
          <w:bCs/>
          <w:sz w:val="20"/>
          <w:szCs w:val="20"/>
        </w:rPr>
        <w:t xml:space="preserve"> VIZ uspešno vključili razvojni načrt KUV ter se vključili v nacionalno mrežo KUV</w:t>
      </w:r>
      <w:r w:rsidRPr="002D516A">
        <w:rPr>
          <w:rFonts w:ascii="Arial" w:eastAsia="Times New Roman" w:hAnsi="Arial" w:cs="Arial"/>
          <w:sz w:val="20"/>
          <w:szCs w:val="20"/>
          <w:lang w:eastAsia="sl-SI"/>
        </w:rPr>
        <w:t xml:space="preserve">. Za teh </w:t>
      </w:r>
      <w:r w:rsidR="009305D8">
        <w:rPr>
          <w:rFonts w:ascii="Arial" w:eastAsia="Times New Roman" w:hAnsi="Arial" w:cs="Arial"/>
          <w:sz w:val="20"/>
          <w:szCs w:val="20"/>
          <w:lang w:eastAsia="sl-SI"/>
        </w:rPr>
        <w:t>šestindvajset (</w:t>
      </w:r>
      <w:r w:rsidRPr="002D516A">
        <w:rPr>
          <w:rFonts w:ascii="Arial" w:eastAsia="Times New Roman" w:hAnsi="Arial" w:cs="Arial"/>
          <w:sz w:val="20"/>
          <w:szCs w:val="20"/>
          <w:lang w:eastAsia="sl-SI"/>
        </w:rPr>
        <w:t>26</w:t>
      </w:r>
      <w:r w:rsidR="009305D8">
        <w:rPr>
          <w:rFonts w:ascii="Arial" w:eastAsia="Times New Roman" w:hAnsi="Arial" w:cs="Arial"/>
          <w:sz w:val="20"/>
          <w:szCs w:val="20"/>
          <w:lang w:eastAsia="sl-SI"/>
        </w:rPr>
        <w:t>)</w:t>
      </w:r>
      <w:r w:rsidRPr="002D516A">
        <w:rPr>
          <w:rFonts w:ascii="Arial" w:eastAsia="Times New Roman" w:hAnsi="Arial" w:cs="Arial"/>
          <w:sz w:val="20"/>
          <w:szCs w:val="20"/>
          <w:lang w:eastAsia="sl-SI"/>
        </w:rPr>
        <w:t xml:space="preserve"> VIZ, s katerimi bo operacija zagotavljala doseganje kazalnika učinka </w:t>
      </w:r>
      <w:r w:rsidRPr="002D516A">
        <w:rPr>
          <w:rFonts w:ascii="Arial" w:eastAsiaTheme="minorHAnsi" w:hAnsi="Arial" w:cs="Arial"/>
          <w:kern w:val="2"/>
          <w:sz w:val="20"/>
          <w:szCs w:val="20"/>
          <w14:ligatures w14:val="standardContextual"/>
        </w:rPr>
        <w:t>EECO18 in kazalnika rezultata (</w:t>
      </w:r>
      <w:r w:rsidRPr="002D516A">
        <w:rPr>
          <w:rFonts w:ascii="Arial" w:hAnsi="Arial" w:cs="Arial"/>
          <w:sz w:val="20"/>
          <w:szCs w:val="20"/>
          <w:lang w:eastAsia="sl-SI"/>
        </w:rPr>
        <w:t xml:space="preserve">ID 8), </w:t>
      </w:r>
      <w:r w:rsidRPr="002D516A">
        <w:rPr>
          <w:rFonts w:ascii="Arial" w:eastAsiaTheme="minorHAnsi" w:hAnsi="Arial" w:cs="Arial"/>
          <w:kern w:val="2"/>
          <w:sz w:val="20"/>
          <w:szCs w:val="20"/>
          <w14:ligatures w14:val="standardContextual"/>
        </w:rPr>
        <w:t>v nadaljevanju uporabljamo poimenovanje: VIZ EECO18;</w:t>
      </w:r>
    </w:p>
    <w:p w14:paraId="6679574C" w14:textId="3F251D06" w:rsidR="00F403DC" w:rsidRPr="002D516A" w:rsidRDefault="00F403DC" w:rsidP="00F3106C">
      <w:pPr>
        <w:pStyle w:val="Odstavekseznama"/>
        <w:numPr>
          <w:ilvl w:val="0"/>
          <w:numId w:val="14"/>
        </w:numPr>
        <w:spacing w:after="120"/>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 xml:space="preserve">čim večjo dostopnost posameznih KUV dejavnosti tudi za ostale VIZ </w:t>
      </w:r>
      <w:r w:rsidR="000470BA">
        <w:rPr>
          <w:rFonts w:ascii="Arial" w:eastAsia="Times New Roman" w:hAnsi="Arial" w:cs="Arial"/>
          <w:sz w:val="20"/>
          <w:szCs w:val="20"/>
          <w:lang w:eastAsia="sl-SI"/>
        </w:rPr>
        <w:t>v</w:t>
      </w:r>
      <w:r w:rsidR="000470BA" w:rsidRPr="002D516A">
        <w:rPr>
          <w:rFonts w:ascii="Arial" w:eastAsia="Times New Roman" w:hAnsi="Arial" w:cs="Arial"/>
          <w:sz w:val="20"/>
          <w:szCs w:val="20"/>
          <w:lang w:eastAsia="sl-SI"/>
        </w:rPr>
        <w:t xml:space="preserve"> </w:t>
      </w:r>
      <w:r w:rsidRPr="002D516A">
        <w:rPr>
          <w:rFonts w:ascii="Arial" w:eastAsia="Times New Roman" w:hAnsi="Arial" w:cs="Arial"/>
          <w:sz w:val="20"/>
          <w:szCs w:val="20"/>
          <w:lang w:eastAsia="sl-SI"/>
        </w:rPr>
        <w:t>Republiki Sloveniji. T</w:t>
      </w:r>
      <w:r w:rsidR="009305D8">
        <w:rPr>
          <w:rFonts w:ascii="Arial" w:eastAsia="Times New Roman" w:hAnsi="Arial" w:cs="Arial"/>
          <w:sz w:val="20"/>
          <w:szCs w:val="20"/>
          <w:lang w:eastAsia="sl-SI"/>
        </w:rPr>
        <w:t>i</w:t>
      </w:r>
      <w:r w:rsidRPr="002D516A">
        <w:rPr>
          <w:rFonts w:ascii="Arial" w:eastAsia="Times New Roman" w:hAnsi="Arial" w:cs="Arial"/>
          <w:sz w:val="20"/>
          <w:szCs w:val="20"/>
          <w:lang w:eastAsia="sl-SI"/>
        </w:rPr>
        <w:t xml:space="preserve"> VIZ, ki bodo v operacijo vključen</w:t>
      </w:r>
      <w:r w:rsidR="009305D8">
        <w:rPr>
          <w:rFonts w:ascii="Arial" w:eastAsia="Times New Roman" w:hAnsi="Arial" w:cs="Arial"/>
          <w:sz w:val="20"/>
          <w:szCs w:val="20"/>
          <w:lang w:eastAsia="sl-SI"/>
        </w:rPr>
        <w:t>i</w:t>
      </w:r>
      <w:r w:rsidRPr="002D516A">
        <w:rPr>
          <w:rFonts w:ascii="Arial" w:eastAsia="Times New Roman" w:hAnsi="Arial" w:cs="Arial"/>
          <w:sz w:val="20"/>
          <w:szCs w:val="20"/>
          <w:lang w:eastAsia="sl-SI"/>
        </w:rPr>
        <w:t xml:space="preserve"> le občasno, se ne upošteva</w:t>
      </w:r>
      <w:r w:rsidR="008D23C5">
        <w:rPr>
          <w:rFonts w:ascii="Arial" w:eastAsia="Times New Roman" w:hAnsi="Arial" w:cs="Arial"/>
          <w:sz w:val="20"/>
          <w:szCs w:val="20"/>
          <w:lang w:eastAsia="sl-SI"/>
        </w:rPr>
        <w:t>jo</w:t>
      </w:r>
      <w:r w:rsidRPr="002D516A">
        <w:rPr>
          <w:rFonts w:ascii="Arial" w:eastAsia="Times New Roman" w:hAnsi="Arial" w:cs="Arial"/>
          <w:sz w:val="20"/>
          <w:szCs w:val="20"/>
          <w:lang w:eastAsia="sl-SI"/>
        </w:rPr>
        <w:t xml:space="preserve"> pri doseganju kazalnikov učinka in rezultata, se pa spremlja njihovo vključenost, saj njihovo vključevanje v operacijo prispeva k večji dostopnosti KUV za otroke in mladino. V nadaljevanju za te VIZ, ki so le delno vključen</w:t>
      </w:r>
      <w:r w:rsidR="009305D8">
        <w:rPr>
          <w:rFonts w:ascii="Arial" w:eastAsia="Times New Roman" w:hAnsi="Arial" w:cs="Arial"/>
          <w:sz w:val="20"/>
          <w:szCs w:val="20"/>
          <w:lang w:eastAsia="sl-SI"/>
        </w:rPr>
        <w:t>i</w:t>
      </w:r>
      <w:r w:rsidRPr="002D516A">
        <w:rPr>
          <w:rFonts w:ascii="Arial" w:eastAsia="Times New Roman" w:hAnsi="Arial" w:cs="Arial"/>
          <w:sz w:val="20"/>
          <w:szCs w:val="20"/>
          <w:lang w:eastAsia="sl-SI"/>
        </w:rPr>
        <w:t xml:space="preserve">, uporabljamo poimenovanje: VIZ-D. Tudi te VIZ se bo spodbujalo k vključitvi v nacionalno mrežo KUV;  </w:t>
      </w:r>
    </w:p>
    <w:p w14:paraId="5816D90C" w14:textId="41A0307E" w:rsidR="00F403DC" w:rsidRPr="002D516A" w:rsidRDefault="00F403DC" w:rsidP="00F3106C">
      <w:pPr>
        <w:pStyle w:val="Odstavekseznama"/>
        <w:numPr>
          <w:ilvl w:val="0"/>
          <w:numId w:val="14"/>
        </w:numPr>
        <w:spacing w:after="120"/>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 xml:space="preserve">vključitev izvajanja KUV dejavnosti v okvir neformalnega izobraževanja, ki zagotavlja </w:t>
      </w:r>
      <w:r w:rsidRPr="002D516A">
        <w:rPr>
          <w:rFonts w:ascii="Arial" w:hAnsi="Arial" w:cs="Arial"/>
          <w:sz w:val="20"/>
          <w:szCs w:val="20"/>
        </w:rPr>
        <w:t>zdravo, kakovostno in ustvarjalno preživljanje prostega časa otrok in mladih. V občinah, kjer se bo izvajalo te KUV dejavnosti, se bo občine spodbujalo k vključitvi v nacionalno mrežo KUV</w:t>
      </w:r>
      <w:r w:rsidR="000470BA">
        <w:rPr>
          <w:rFonts w:ascii="Arial" w:hAnsi="Arial" w:cs="Arial"/>
          <w:sz w:val="20"/>
          <w:szCs w:val="20"/>
        </w:rPr>
        <w:t xml:space="preserve"> in</w:t>
      </w:r>
      <w:r w:rsidR="008D23C5">
        <w:rPr>
          <w:rFonts w:ascii="Arial" w:hAnsi="Arial" w:cs="Arial"/>
          <w:sz w:val="20"/>
          <w:szCs w:val="20"/>
        </w:rPr>
        <w:t xml:space="preserve"> k</w:t>
      </w:r>
      <w:r w:rsidR="000470BA">
        <w:rPr>
          <w:rFonts w:ascii="Arial" w:hAnsi="Arial" w:cs="Arial"/>
          <w:sz w:val="20"/>
          <w:szCs w:val="20"/>
        </w:rPr>
        <w:t xml:space="preserve"> imenovanju koordinatorja KUV</w:t>
      </w:r>
      <w:r w:rsidRPr="002D516A">
        <w:rPr>
          <w:rFonts w:ascii="Arial" w:hAnsi="Arial" w:cs="Arial"/>
          <w:sz w:val="20"/>
          <w:szCs w:val="20"/>
        </w:rPr>
        <w:t>;</w:t>
      </w:r>
    </w:p>
    <w:p w14:paraId="7F918469" w14:textId="77777777" w:rsidR="00F403DC" w:rsidRPr="002D516A" w:rsidRDefault="00F403DC" w:rsidP="00F3106C">
      <w:pPr>
        <w:pStyle w:val="Odstavekseznama"/>
        <w:numPr>
          <w:ilvl w:val="0"/>
          <w:numId w:val="14"/>
        </w:numPr>
        <w:spacing w:after="120"/>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povezovanje s Kulturnim bazarjem – nacionalnim stičiščem KUV in razvojno pisarno KUV na MK.</w:t>
      </w:r>
    </w:p>
    <w:p w14:paraId="0C91B54C" w14:textId="309E2868" w:rsidR="00F403DC" w:rsidRPr="002D516A" w:rsidRDefault="00F403DC" w:rsidP="00F403DC">
      <w:pPr>
        <w:spacing w:after="120"/>
        <w:contextualSpacing/>
        <w:jc w:val="both"/>
        <w:rPr>
          <w:rFonts w:ascii="Arial" w:hAnsi="Arial" w:cs="Arial"/>
          <w:sz w:val="20"/>
          <w:szCs w:val="20"/>
        </w:rPr>
      </w:pPr>
      <w:r w:rsidRPr="002D516A">
        <w:rPr>
          <w:rFonts w:ascii="Arial" w:hAnsi="Arial" w:cs="Arial"/>
          <w:sz w:val="20"/>
          <w:szCs w:val="20"/>
        </w:rPr>
        <w:t xml:space="preserve">V okviru </w:t>
      </w:r>
      <w:proofErr w:type="gramStart"/>
      <w:r w:rsidRPr="002D516A">
        <w:rPr>
          <w:rFonts w:ascii="Arial" w:hAnsi="Arial" w:cs="Arial"/>
          <w:sz w:val="20"/>
          <w:szCs w:val="20"/>
        </w:rPr>
        <w:t xml:space="preserve">načrtovanih </w:t>
      </w:r>
      <w:r w:rsidRPr="00225134">
        <w:rPr>
          <w:rFonts w:ascii="Arial" w:hAnsi="Arial" w:cs="Arial"/>
          <w:color w:val="FF0000"/>
          <w:sz w:val="20"/>
          <w:szCs w:val="20"/>
        </w:rPr>
        <w:t xml:space="preserve"> </w:t>
      </w:r>
      <w:proofErr w:type="gramEnd"/>
      <w:r w:rsidR="00D239AA">
        <w:rPr>
          <w:rFonts w:ascii="Arial" w:hAnsi="Arial" w:cs="Arial"/>
          <w:sz w:val="20"/>
          <w:szCs w:val="20"/>
        </w:rPr>
        <w:t>s</w:t>
      </w:r>
      <w:r w:rsidRPr="002D516A">
        <w:rPr>
          <w:rFonts w:ascii="Arial" w:hAnsi="Arial" w:cs="Arial"/>
          <w:sz w:val="20"/>
          <w:szCs w:val="20"/>
        </w:rPr>
        <w:t>klopov</w:t>
      </w:r>
      <w:r w:rsidR="00D239AA">
        <w:rPr>
          <w:rFonts w:ascii="Arial" w:hAnsi="Arial" w:cs="Arial"/>
          <w:sz w:val="20"/>
          <w:szCs w:val="20"/>
        </w:rPr>
        <w:t xml:space="preserve"> aktivnosti</w:t>
      </w:r>
      <w:r w:rsidRPr="002D516A">
        <w:rPr>
          <w:rFonts w:ascii="Arial" w:hAnsi="Arial" w:cs="Arial"/>
          <w:sz w:val="20"/>
          <w:szCs w:val="20"/>
        </w:rPr>
        <w:t xml:space="preserve"> morajo operacije v </w:t>
      </w:r>
      <w:r>
        <w:rPr>
          <w:rFonts w:ascii="Arial" w:hAnsi="Arial" w:cs="Arial"/>
          <w:sz w:val="20"/>
          <w:szCs w:val="20"/>
        </w:rPr>
        <w:t>S</w:t>
      </w:r>
      <w:r w:rsidRPr="002D516A">
        <w:rPr>
          <w:rFonts w:ascii="Arial" w:hAnsi="Arial" w:cs="Arial"/>
          <w:sz w:val="20"/>
          <w:szCs w:val="20"/>
        </w:rPr>
        <w:t>klopu A v celotnem obdobju izvajanja v vključenih VIZ EECO18:</w:t>
      </w:r>
    </w:p>
    <w:p w14:paraId="4CE4CF8B" w14:textId="4F7DB912" w:rsidR="00F403DC" w:rsidRPr="002D516A" w:rsidRDefault="00F403DC" w:rsidP="00F3106C">
      <w:pPr>
        <w:pStyle w:val="Odstavekseznama"/>
        <w:numPr>
          <w:ilvl w:val="0"/>
          <w:numId w:val="14"/>
        </w:numPr>
        <w:spacing w:after="120"/>
        <w:contextualSpacing/>
        <w:jc w:val="both"/>
        <w:rPr>
          <w:rFonts w:ascii="Arial" w:hAnsi="Arial" w:cs="Arial"/>
          <w:bCs/>
          <w:sz w:val="20"/>
          <w:szCs w:val="20"/>
        </w:rPr>
      </w:pPr>
      <w:r w:rsidRPr="002D516A">
        <w:rPr>
          <w:rFonts w:ascii="Arial" w:hAnsi="Arial" w:cs="Arial"/>
          <w:sz w:val="20"/>
          <w:szCs w:val="20"/>
        </w:rPr>
        <w:t xml:space="preserve">na izbranem področju </w:t>
      </w:r>
      <w:r w:rsidR="000470BA">
        <w:rPr>
          <w:rFonts w:ascii="Arial" w:hAnsi="Arial" w:cs="Arial"/>
          <w:sz w:val="20"/>
          <w:szCs w:val="20"/>
        </w:rPr>
        <w:t>umetnosti</w:t>
      </w:r>
      <w:r w:rsidR="000470BA" w:rsidRPr="002D516A">
        <w:rPr>
          <w:rFonts w:ascii="Arial" w:hAnsi="Arial" w:cs="Arial"/>
          <w:sz w:val="20"/>
          <w:szCs w:val="20"/>
        </w:rPr>
        <w:t xml:space="preserve"> </w:t>
      </w:r>
      <w:r w:rsidRPr="002D516A">
        <w:rPr>
          <w:rFonts w:ascii="Arial" w:hAnsi="Arial" w:cs="Arial"/>
          <w:sz w:val="20"/>
          <w:szCs w:val="20"/>
        </w:rPr>
        <w:t xml:space="preserve">omogočiti spoznavanje raznolike kulturne ponudbe oziroma raznolike KUV dejavnosti, ki bodo otrokom in mladim omogočile spoznavanje, raziskovanje in neposredne ustvarjalne izkušnje na tem področju umetnosti; </w:t>
      </w:r>
    </w:p>
    <w:p w14:paraId="00FAE469" w14:textId="77777777" w:rsidR="00F403DC" w:rsidRPr="002D516A" w:rsidRDefault="00F403DC" w:rsidP="00F3106C">
      <w:pPr>
        <w:pStyle w:val="Odstavekseznama"/>
        <w:numPr>
          <w:ilvl w:val="0"/>
          <w:numId w:val="14"/>
        </w:numPr>
        <w:spacing w:after="120"/>
        <w:contextualSpacing/>
        <w:jc w:val="both"/>
        <w:rPr>
          <w:rFonts w:ascii="Arial" w:hAnsi="Arial" w:cs="Arial"/>
          <w:bCs/>
          <w:sz w:val="20"/>
          <w:szCs w:val="20"/>
        </w:rPr>
      </w:pPr>
      <w:r w:rsidRPr="002D516A">
        <w:rPr>
          <w:rFonts w:ascii="Arial" w:hAnsi="Arial" w:cs="Arial"/>
          <w:bCs/>
          <w:sz w:val="20"/>
          <w:szCs w:val="20"/>
        </w:rPr>
        <w:t xml:space="preserve">otrokom, učencem in dijakom iz vrtcev in šol, ki so oddaljeni od urbanih središč, omogočiti dostopnost in s tem enake možnosti za obiske kulturnih ustanov v regijskih in nacionalnih kulturnih ustanovah; </w:t>
      </w:r>
    </w:p>
    <w:p w14:paraId="34194C9D" w14:textId="77777777" w:rsidR="00F403DC" w:rsidRDefault="00F403DC" w:rsidP="00F3106C">
      <w:pPr>
        <w:pStyle w:val="Odstavekseznama"/>
        <w:numPr>
          <w:ilvl w:val="0"/>
          <w:numId w:val="14"/>
        </w:numPr>
        <w:spacing w:after="120"/>
        <w:contextualSpacing/>
        <w:jc w:val="both"/>
        <w:rPr>
          <w:rFonts w:ascii="Arial" w:hAnsi="Arial" w:cs="Arial"/>
          <w:bCs/>
          <w:sz w:val="20"/>
          <w:szCs w:val="20"/>
        </w:rPr>
      </w:pPr>
      <w:r w:rsidRPr="002D516A">
        <w:rPr>
          <w:rFonts w:ascii="Arial" w:hAnsi="Arial" w:cs="Arial"/>
          <w:bCs/>
          <w:sz w:val="20"/>
          <w:szCs w:val="20"/>
        </w:rPr>
        <w:t>omogočiti mobilnosti kulturnih vsebin (predstav, koncertov, razstav itn.) oziroma kulturnih ustvarjalcev, ki bodo obiskali kulturne domove, kulturne centre in ostala kulturna prizorišča v bližini VIZ ali posamezne lokacije VIZ.</w:t>
      </w:r>
    </w:p>
    <w:p w14:paraId="584412CB" w14:textId="77777777" w:rsidR="00F3106C" w:rsidRDefault="00F3106C" w:rsidP="00F3106C">
      <w:pPr>
        <w:spacing w:after="120"/>
        <w:contextualSpacing/>
        <w:jc w:val="both"/>
        <w:rPr>
          <w:rFonts w:ascii="Arial" w:eastAsia="Times New Roman" w:hAnsi="Arial" w:cs="Arial"/>
          <w:sz w:val="20"/>
          <w:szCs w:val="20"/>
          <w:lang w:eastAsia="sl-SI"/>
        </w:rPr>
      </w:pPr>
    </w:p>
    <w:p w14:paraId="35E8606F" w14:textId="092AAC4C" w:rsidR="00F3106C" w:rsidRDefault="00F3106C" w:rsidP="00F3106C">
      <w:pPr>
        <w:spacing w:after="120"/>
        <w:contextualSpacing/>
        <w:jc w:val="both"/>
        <w:rPr>
          <w:rFonts w:ascii="Arial" w:eastAsia="Times New Roman" w:hAnsi="Arial" w:cs="Arial"/>
          <w:b/>
          <w:bCs/>
          <w:sz w:val="20"/>
          <w:szCs w:val="20"/>
          <w:lang w:eastAsia="sl-SI"/>
        </w:rPr>
      </w:pPr>
      <w:r>
        <w:rPr>
          <w:rFonts w:ascii="Arial" w:eastAsia="Times New Roman" w:hAnsi="Arial" w:cs="Arial"/>
          <w:sz w:val="20"/>
          <w:szCs w:val="20"/>
          <w:lang w:eastAsia="sl-SI"/>
        </w:rPr>
        <w:t>Na</w:t>
      </w:r>
      <w:r w:rsidRPr="002D516A">
        <w:rPr>
          <w:rFonts w:ascii="Arial" w:eastAsia="Times New Roman" w:hAnsi="Arial" w:cs="Arial"/>
          <w:sz w:val="20"/>
          <w:szCs w:val="20"/>
          <w:lang w:eastAsia="sl-SI"/>
        </w:rPr>
        <w:t xml:space="preserve"> </w:t>
      </w:r>
      <w:r>
        <w:rPr>
          <w:rFonts w:ascii="Arial" w:eastAsia="Times New Roman" w:hAnsi="Arial" w:cs="Arial"/>
          <w:b/>
          <w:bCs/>
          <w:sz w:val="20"/>
          <w:szCs w:val="20"/>
          <w:lang w:eastAsia="sl-SI"/>
        </w:rPr>
        <w:t>S</w:t>
      </w:r>
      <w:r w:rsidRPr="002D516A">
        <w:rPr>
          <w:rFonts w:ascii="Arial" w:eastAsia="Times New Roman" w:hAnsi="Arial" w:cs="Arial"/>
          <w:b/>
          <w:bCs/>
          <w:sz w:val="20"/>
          <w:szCs w:val="20"/>
          <w:lang w:eastAsia="sl-SI"/>
        </w:rPr>
        <w:t>klopu A</w:t>
      </w:r>
      <w:r w:rsidRPr="002D516A">
        <w:rPr>
          <w:rFonts w:ascii="Arial" w:eastAsia="Times New Roman" w:hAnsi="Arial" w:cs="Arial"/>
          <w:sz w:val="20"/>
          <w:szCs w:val="20"/>
          <w:lang w:eastAsia="sl-SI"/>
        </w:rPr>
        <w:t xml:space="preserve"> bo </w:t>
      </w:r>
      <w:r w:rsidRPr="002D516A">
        <w:rPr>
          <w:rFonts w:ascii="Arial" w:eastAsia="Times New Roman" w:hAnsi="Arial" w:cs="Arial"/>
          <w:b/>
          <w:bCs/>
          <w:sz w:val="20"/>
          <w:szCs w:val="20"/>
          <w:lang w:eastAsia="sl-SI"/>
        </w:rPr>
        <w:t xml:space="preserve">na vsakem navedenem področju </w:t>
      </w:r>
      <w:r w:rsidR="00CB68F0">
        <w:rPr>
          <w:rFonts w:ascii="Arial" w:eastAsia="Times New Roman" w:hAnsi="Arial" w:cs="Arial"/>
          <w:b/>
          <w:bCs/>
          <w:sz w:val="20"/>
          <w:szCs w:val="20"/>
          <w:lang w:eastAsia="sl-SI"/>
        </w:rPr>
        <w:t xml:space="preserve">umetnosti </w:t>
      </w:r>
      <w:r w:rsidRPr="002D516A">
        <w:rPr>
          <w:rFonts w:ascii="Arial" w:eastAsia="Times New Roman" w:hAnsi="Arial" w:cs="Arial"/>
          <w:b/>
          <w:bCs/>
          <w:sz w:val="20"/>
          <w:szCs w:val="20"/>
          <w:lang w:eastAsia="sl-SI"/>
        </w:rPr>
        <w:t xml:space="preserve">izbran po </w:t>
      </w:r>
      <w:proofErr w:type="gramStart"/>
      <w:r w:rsidRPr="002D516A">
        <w:rPr>
          <w:rFonts w:ascii="Arial" w:eastAsia="Times New Roman" w:hAnsi="Arial" w:cs="Arial"/>
          <w:b/>
          <w:bCs/>
          <w:sz w:val="20"/>
          <w:szCs w:val="20"/>
          <w:lang w:eastAsia="sl-SI"/>
        </w:rPr>
        <w:t>en</w:t>
      </w:r>
      <w:proofErr w:type="gramEnd"/>
      <w:r w:rsidRPr="002D516A">
        <w:rPr>
          <w:rFonts w:ascii="Arial" w:eastAsia="Times New Roman" w:hAnsi="Arial" w:cs="Arial"/>
          <w:b/>
          <w:bCs/>
          <w:sz w:val="20"/>
          <w:szCs w:val="20"/>
          <w:lang w:eastAsia="sl-SI"/>
        </w:rPr>
        <w:t xml:space="preserve"> (1) nacionalni projekt KUV</w:t>
      </w:r>
      <w:r w:rsidRPr="002D516A">
        <w:rPr>
          <w:rFonts w:ascii="Arial" w:eastAsia="Times New Roman" w:hAnsi="Arial" w:cs="Arial"/>
          <w:sz w:val="20"/>
          <w:szCs w:val="20"/>
          <w:lang w:eastAsia="sl-SI"/>
        </w:rPr>
        <w:t xml:space="preserve">, skupaj </w:t>
      </w:r>
      <w:r w:rsidRPr="00F403DC">
        <w:rPr>
          <w:rFonts w:ascii="Arial" w:eastAsia="Times New Roman" w:hAnsi="Arial" w:cs="Arial"/>
          <w:b/>
          <w:bCs/>
          <w:sz w:val="20"/>
          <w:szCs w:val="20"/>
          <w:lang w:eastAsia="sl-SI"/>
        </w:rPr>
        <w:t>štirje</w:t>
      </w:r>
      <w:r>
        <w:rPr>
          <w:rFonts w:ascii="Arial" w:eastAsia="Times New Roman" w:hAnsi="Arial" w:cs="Arial"/>
          <w:b/>
          <w:bCs/>
          <w:sz w:val="20"/>
          <w:szCs w:val="20"/>
          <w:lang w:eastAsia="sl-SI"/>
        </w:rPr>
        <w:t xml:space="preserve"> (4)</w:t>
      </w:r>
      <w:r w:rsidRPr="00F403DC">
        <w:rPr>
          <w:rFonts w:ascii="Arial" w:eastAsia="Times New Roman" w:hAnsi="Arial" w:cs="Arial"/>
          <w:b/>
          <w:bCs/>
          <w:sz w:val="20"/>
          <w:szCs w:val="20"/>
          <w:lang w:eastAsia="sl-SI"/>
        </w:rPr>
        <w:t xml:space="preserve"> nacionalni projekti KUV</w:t>
      </w:r>
      <w:r>
        <w:rPr>
          <w:rFonts w:ascii="Arial" w:eastAsia="Times New Roman" w:hAnsi="Arial" w:cs="Arial"/>
          <w:b/>
          <w:bCs/>
          <w:sz w:val="20"/>
          <w:szCs w:val="20"/>
          <w:lang w:eastAsia="sl-SI"/>
        </w:rPr>
        <w:t>.</w:t>
      </w:r>
    </w:p>
    <w:p w14:paraId="3B226620" w14:textId="77777777" w:rsidR="00DF2F5D" w:rsidRPr="00F3106C" w:rsidRDefault="00DF2F5D" w:rsidP="00F3106C">
      <w:pPr>
        <w:spacing w:after="120"/>
        <w:contextualSpacing/>
        <w:jc w:val="both"/>
        <w:rPr>
          <w:rFonts w:ascii="Arial" w:hAnsi="Arial" w:cs="Arial"/>
          <w:bCs/>
          <w:sz w:val="20"/>
          <w:szCs w:val="20"/>
        </w:rPr>
      </w:pPr>
    </w:p>
    <w:p w14:paraId="43113A8D" w14:textId="613373CE" w:rsidR="009305D8" w:rsidRPr="007D6EB4" w:rsidRDefault="009305D8" w:rsidP="007D6EB4">
      <w:pPr>
        <w:pStyle w:val="Odstavekseznama"/>
        <w:numPr>
          <w:ilvl w:val="1"/>
          <w:numId w:val="28"/>
        </w:numPr>
        <w:spacing w:after="0" w:line="240" w:lineRule="auto"/>
        <w:jc w:val="both"/>
        <w:rPr>
          <w:rFonts w:ascii="Arial" w:eastAsia="Times New Roman" w:hAnsi="Arial" w:cs="Arial"/>
          <w:b/>
          <w:bCs/>
          <w:sz w:val="20"/>
          <w:szCs w:val="20"/>
          <w:u w:val="single"/>
          <w:lang w:eastAsia="sl-SI"/>
        </w:rPr>
      </w:pPr>
      <w:r>
        <w:rPr>
          <w:rFonts w:ascii="Arial" w:eastAsia="Times New Roman" w:hAnsi="Arial" w:cs="Arial"/>
          <w:b/>
          <w:bCs/>
          <w:sz w:val="20"/>
          <w:szCs w:val="20"/>
          <w:u w:val="single"/>
          <w:lang w:eastAsia="sl-SI"/>
        </w:rPr>
        <w:t>Sklop B:</w:t>
      </w:r>
    </w:p>
    <w:p w14:paraId="119D3578" w14:textId="2D142E15" w:rsidR="00D239AA" w:rsidRPr="007D6EB4" w:rsidRDefault="00000176" w:rsidP="007D6EB4">
      <w:pPr>
        <w:spacing w:after="0" w:line="240" w:lineRule="auto"/>
        <w:jc w:val="both"/>
        <w:rPr>
          <w:rFonts w:ascii="Arial" w:eastAsia="Times New Roman" w:hAnsi="Arial" w:cs="Arial"/>
          <w:sz w:val="20"/>
          <w:szCs w:val="20"/>
          <w:u w:val="single"/>
          <w:lang w:eastAsia="sl-SI"/>
        </w:rPr>
      </w:pPr>
      <w:r w:rsidRPr="007D6EB4">
        <w:rPr>
          <w:rFonts w:ascii="Arial" w:eastAsia="Times New Roman" w:hAnsi="Arial" w:cs="Arial"/>
          <w:sz w:val="20"/>
          <w:szCs w:val="20"/>
          <w:u w:val="single"/>
          <w:lang w:eastAsia="sl-SI"/>
        </w:rPr>
        <w:t xml:space="preserve"> </w:t>
      </w:r>
    </w:p>
    <w:p w14:paraId="2A309787" w14:textId="2B683013" w:rsidR="00000176" w:rsidRPr="00D239AA" w:rsidRDefault="00000176" w:rsidP="00F3106C">
      <w:pPr>
        <w:pStyle w:val="Odstavekseznama"/>
        <w:numPr>
          <w:ilvl w:val="0"/>
          <w:numId w:val="14"/>
        </w:numPr>
        <w:spacing w:after="120"/>
        <w:jc w:val="both"/>
        <w:rPr>
          <w:rFonts w:ascii="Arial" w:eastAsia="Times New Roman" w:hAnsi="Arial" w:cs="Arial"/>
          <w:sz w:val="20"/>
          <w:szCs w:val="20"/>
          <w:lang w:eastAsia="sl-SI"/>
        </w:rPr>
      </w:pPr>
      <w:r w:rsidRPr="00D239AA">
        <w:rPr>
          <w:rFonts w:ascii="Arial" w:eastAsia="Times New Roman" w:hAnsi="Arial" w:cs="Arial"/>
          <w:sz w:val="20"/>
          <w:szCs w:val="20"/>
          <w:lang w:eastAsia="sl-SI"/>
        </w:rPr>
        <w:t xml:space="preserve">sofinanciranje </w:t>
      </w:r>
      <w:bookmarkStart w:id="7" w:name="_Hlk206753440"/>
      <w:r w:rsidRPr="00D239AA">
        <w:rPr>
          <w:rFonts w:ascii="Arial" w:eastAsia="Times New Roman" w:hAnsi="Arial" w:cs="Arial"/>
          <w:sz w:val="20"/>
          <w:szCs w:val="20"/>
          <w:lang w:eastAsia="sl-SI"/>
        </w:rPr>
        <w:t xml:space="preserve">inovativnih projektov KUV </w:t>
      </w:r>
      <w:bookmarkEnd w:id="7"/>
      <w:r w:rsidRPr="00D239AA">
        <w:rPr>
          <w:rFonts w:ascii="Arial" w:eastAsia="Times New Roman" w:hAnsi="Arial" w:cs="Arial"/>
          <w:sz w:val="20"/>
          <w:szCs w:val="20"/>
          <w:lang w:eastAsia="sl-SI"/>
        </w:rPr>
        <w:t>na področju filma, glasben</w:t>
      </w:r>
      <w:r w:rsidR="00CB68F0">
        <w:rPr>
          <w:rFonts w:ascii="Arial" w:eastAsia="Times New Roman" w:hAnsi="Arial" w:cs="Arial"/>
          <w:sz w:val="20"/>
          <w:szCs w:val="20"/>
          <w:lang w:eastAsia="sl-SI"/>
        </w:rPr>
        <w:t>ih</w:t>
      </w:r>
      <w:r w:rsidRPr="00D239AA">
        <w:rPr>
          <w:rFonts w:ascii="Arial" w:eastAsia="Times New Roman" w:hAnsi="Arial" w:cs="Arial"/>
          <w:sz w:val="20"/>
          <w:szCs w:val="20"/>
          <w:lang w:eastAsia="sl-SI"/>
        </w:rPr>
        <w:t xml:space="preserve"> umetnosti, uprizoritvenih umetnosti in vizualnih umetnosti (vključno z arhitekturo in oblikovanjem), s ciljem zagotoviti dolgoročnejše sodelovanje posameznih kulturnih ustanov in posameznih VIZ, izvajanje KUV dejavnosti v lokalnih skupnostih ter razvoj novih pristopov in rešitev na področju KUV.</w:t>
      </w:r>
    </w:p>
    <w:p w14:paraId="51B0AB4C" w14:textId="690026D9" w:rsidR="00000176" w:rsidRPr="002D516A" w:rsidRDefault="00D239AA" w:rsidP="00D239AA">
      <w:pPr>
        <w:spacing w:after="120"/>
        <w:jc w:val="both"/>
        <w:rPr>
          <w:rFonts w:ascii="Arial" w:eastAsia="Times New Roman" w:hAnsi="Arial" w:cs="Arial"/>
          <w:sz w:val="20"/>
          <w:szCs w:val="20"/>
          <w:lang w:eastAsia="sl-SI"/>
        </w:rPr>
      </w:pPr>
      <w:r w:rsidRPr="00F403DC">
        <w:rPr>
          <w:rFonts w:ascii="Arial" w:eastAsia="Times New Roman" w:hAnsi="Arial" w:cs="Arial"/>
          <w:sz w:val="20"/>
          <w:szCs w:val="20"/>
          <w:lang w:eastAsia="sl-SI"/>
        </w:rPr>
        <w:t>Vsaka prijavljena operacija mora na izbranem področju umetnosti v vlogi zagotoviti</w:t>
      </w:r>
      <w:r>
        <w:rPr>
          <w:rFonts w:ascii="Arial" w:eastAsia="Times New Roman" w:hAnsi="Arial" w:cs="Arial"/>
          <w:sz w:val="20"/>
          <w:szCs w:val="20"/>
          <w:lang w:eastAsia="sl-SI"/>
        </w:rPr>
        <w:t xml:space="preserve"> naslednje sklope aktivnosti</w:t>
      </w:r>
      <w:r w:rsidRPr="00F403DC">
        <w:rPr>
          <w:rFonts w:ascii="Arial" w:eastAsia="Times New Roman" w:hAnsi="Arial" w:cs="Arial"/>
          <w:sz w:val="20"/>
          <w:szCs w:val="20"/>
          <w:lang w:eastAsia="sl-SI"/>
        </w:rPr>
        <w:t>:</w:t>
      </w:r>
    </w:p>
    <w:p w14:paraId="338D9256" w14:textId="5154BA85" w:rsidR="00000176" w:rsidRPr="002D516A" w:rsidRDefault="00000176" w:rsidP="00F3106C">
      <w:pPr>
        <w:pStyle w:val="Odstavekseznama"/>
        <w:numPr>
          <w:ilvl w:val="0"/>
          <w:numId w:val="14"/>
        </w:numPr>
        <w:spacing w:after="120"/>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 xml:space="preserve">sodelovanje vsaj </w:t>
      </w:r>
      <w:r w:rsidR="00EC3B65">
        <w:rPr>
          <w:rFonts w:ascii="Arial" w:eastAsia="Times New Roman" w:hAnsi="Arial" w:cs="Arial"/>
          <w:sz w:val="20"/>
          <w:szCs w:val="20"/>
          <w:lang w:eastAsia="sl-SI"/>
        </w:rPr>
        <w:t>treh</w:t>
      </w:r>
      <w:r w:rsidRPr="002D516A">
        <w:rPr>
          <w:rFonts w:ascii="Arial" w:eastAsia="Times New Roman" w:hAnsi="Arial" w:cs="Arial"/>
          <w:sz w:val="20"/>
          <w:szCs w:val="20"/>
          <w:lang w:eastAsia="sl-SI"/>
        </w:rPr>
        <w:t xml:space="preserve"> (</w:t>
      </w:r>
      <w:r w:rsidR="00EC3B65">
        <w:rPr>
          <w:rFonts w:ascii="Arial" w:eastAsia="Times New Roman" w:hAnsi="Arial" w:cs="Arial"/>
          <w:sz w:val="20"/>
          <w:szCs w:val="20"/>
          <w:lang w:eastAsia="sl-SI"/>
        </w:rPr>
        <w:t>3</w:t>
      </w:r>
      <w:r w:rsidRPr="002D516A">
        <w:rPr>
          <w:rFonts w:ascii="Arial" w:eastAsia="Times New Roman" w:hAnsi="Arial" w:cs="Arial"/>
          <w:sz w:val="20"/>
          <w:szCs w:val="20"/>
          <w:lang w:eastAsia="sl-SI"/>
        </w:rPr>
        <w:t xml:space="preserve">) VIZ, ki </w:t>
      </w:r>
      <w:r w:rsidR="00EC3B65" w:rsidRPr="002D516A">
        <w:rPr>
          <w:rFonts w:ascii="Arial" w:eastAsia="Times New Roman" w:hAnsi="Arial" w:cs="Arial"/>
          <w:sz w:val="20"/>
          <w:szCs w:val="20"/>
          <w:lang w:eastAsia="sl-SI"/>
        </w:rPr>
        <w:t>bo</w:t>
      </w:r>
      <w:r w:rsidR="00EC3B65">
        <w:rPr>
          <w:rFonts w:ascii="Arial" w:eastAsia="Times New Roman" w:hAnsi="Arial" w:cs="Arial"/>
          <w:sz w:val="20"/>
          <w:szCs w:val="20"/>
          <w:lang w:eastAsia="sl-SI"/>
        </w:rPr>
        <w:t>do</w:t>
      </w:r>
      <w:r w:rsidR="00EC3B65" w:rsidRPr="002D516A">
        <w:rPr>
          <w:rFonts w:ascii="Arial" w:eastAsia="Times New Roman" w:hAnsi="Arial" w:cs="Arial"/>
          <w:sz w:val="20"/>
          <w:szCs w:val="20"/>
          <w:lang w:eastAsia="sl-SI"/>
        </w:rPr>
        <w:t xml:space="preserve"> </w:t>
      </w:r>
      <w:r w:rsidRPr="002D516A">
        <w:rPr>
          <w:rFonts w:ascii="Arial" w:eastAsia="Times New Roman" w:hAnsi="Arial" w:cs="Arial"/>
          <w:sz w:val="20"/>
          <w:szCs w:val="20"/>
          <w:lang w:eastAsia="sl-SI"/>
        </w:rPr>
        <w:t>sodeloval</w:t>
      </w:r>
      <w:r w:rsidR="00EC3B65">
        <w:rPr>
          <w:rFonts w:ascii="Arial" w:eastAsia="Times New Roman" w:hAnsi="Arial" w:cs="Arial"/>
          <w:sz w:val="20"/>
          <w:szCs w:val="20"/>
          <w:lang w:eastAsia="sl-SI"/>
        </w:rPr>
        <w:t>i</w:t>
      </w:r>
      <w:r w:rsidRPr="002D516A">
        <w:rPr>
          <w:rFonts w:ascii="Arial" w:eastAsia="Times New Roman" w:hAnsi="Arial" w:cs="Arial"/>
          <w:sz w:val="20"/>
          <w:szCs w:val="20"/>
          <w:lang w:eastAsia="sl-SI"/>
        </w:rPr>
        <w:t xml:space="preserve"> v operaciji vsaj dve zaporedni šolski leti in </w:t>
      </w:r>
      <w:r w:rsidR="00EC3B65" w:rsidRPr="002D516A">
        <w:rPr>
          <w:rFonts w:ascii="Arial" w:eastAsia="Times New Roman" w:hAnsi="Arial" w:cs="Arial"/>
          <w:sz w:val="20"/>
          <w:szCs w:val="20"/>
          <w:lang w:eastAsia="sl-SI"/>
        </w:rPr>
        <w:t>bo</w:t>
      </w:r>
      <w:r w:rsidR="00EC3B65">
        <w:rPr>
          <w:rFonts w:ascii="Arial" w:eastAsia="Times New Roman" w:hAnsi="Arial" w:cs="Arial"/>
          <w:sz w:val="20"/>
          <w:szCs w:val="20"/>
          <w:lang w:eastAsia="sl-SI"/>
        </w:rPr>
        <w:t>do</w:t>
      </w:r>
      <w:r w:rsidR="00EC3B65" w:rsidRPr="002D516A">
        <w:rPr>
          <w:rFonts w:ascii="Arial" w:eastAsia="Times New Roman" w:hAnsi="Arial" w:cs="Arial"/>
          <w:sz w:val="20"/>
          <w:szCs w:val="20"/>
          <w:lang w:eastAsia="sl-SI"/>
        </w:rPr>
        <w:t xml:space="preserve"> </w:t>
      </w:r>
      <w:r w:rsidRPr="002D516A">
        <w:rPr>
          <w:rFonts w:ascii="Arial" w:hAnsi="Arial" w:cs="Arial"/>
          <w:bCs/>
          <w:sz w:val="20"/>
          <w:szCs w:val="20"/>
        </w:rPr>
        <w:t>v razvojne dokumente svoje</w:t>
      </w:r>
      <w:r w:rsidR="009305D8">
        <w:rPr>
          <w:rFonts w:ascii="Arial" w:hAnsi="Arial" w:cs="Arial"/>
          <w:bCs/>
          <w:sz w:val="20"/>
          <w:szCs w:val="20"/>
        </w:rPr>
        <w:t>ga</w:t>
      </w:r>
      <w:r w:rsidRPr="002D516A">
        <w:rPr>
          <w:rFonts w:ascii="Arial" w:hAnsi="Arial" w:cs="Arial"/>
          <w:bCs/>
          <w:sz w:val="20"/>
          <w:szCs w:val="20"/>
        </w:rPr>
        <w:t xml:space="preserve"> VIZ uspešno vključil</w:t>
      </w:r>
      <w:r w:rsidR="00EC3B65">
        <w:rPr>
          <w:rFonts w:ascii="Arial" w:hAnsi="Arial" w:cs="Arial"/>
          <w:bCs/>
          <w:sz w:val="20"/>
          <w:szCs w:val="20"/>
        </w:rPr>
        <w:t>i</w:t>
      </w:r>
      <w:r w:rsidRPr="002D516A">
        <w:rPr>
          <w:rFonts w:ascii="Arial" w:hAnsi="Arial" w:cs="Arial"/>
          <w:bCs/>
          <w:sz w:val="20"/>
          <w:szCs w:val="20"/>
        </w:rPr>
        <w:t xml:space="preserve"> razvojni načrt KUV ter se vključil</w:t>
      </w:r>
      <w:r w:rsidR="00EC3B65">
        <w:rPr>
          <w:rFonts w:ascii="Arial" w:hAnsi="Arial" w:cs="Arial"/>
          <w:bCs/>
          <w:sz w:val="20"/>
          <w:szCs w:val="20"/>
        </w:rPr>
        <w:t>i</w:t>
      </w:r>
      <w:r w:rsidRPr="002D516A">
        <w:rPr>
          <w:rFonts w:ascii="Arial" w:hAnsi="Arial" w:cs="Arial"/>
          <w:bCs/>
          <w:sz w:val="20"/>
          <w:szCs w:val="20"/>
        </w:rPr>
        <w:t xml:space="preserve"> v nacionalno mrežo KUV</w:t>
      </w:r>
      <w:r w:rsidRPr="002D516A">
        <w:rPr>
          <w:rFonts w:ascii="Arial" w:eastAsia="Times New Roman" w:hAnsi="Arial" w:cs="Arial"/>
          <w:sz w:val="20"/>
          <w:szCs w:val="20"/>
          <w:lang w:eastAsia="sl-SI"/>
        </w:rPr>
        <w:t>. Za t</w:t>
      </w:r>
      <w:r w:rsidR="00EC3B65">
        <w:rPr>
          <w:rFonts w:ascii="Arial" w:eastAsia="Times New Roman" w:hAnsi="Arial" w:cs="Arial"/>
          <w:sz w:val="20"/>
          <w:szCs w:val="20"/>
          <w:lang w:eastAsia="sl-SI"/>
        </w:rPr>
        <w:t>e</w:t>
      </w:r>
      <w:r w:rsidRPr="002D516A">
        <w:rPr>
          <w:rFonts w:ascii="Arial" w:eastAsia="Times New Roman" w:hAnsi="Arial" w:cs="Arial"/>
          <w:sz w:val="20"/>
          <w:szCs w:val="20"/>
          <w:lang w:eastAsia="sl-SI"/>
        </w:rPr>
        <w:t xml:space="preserve"> </w:t>
      </w:r>
      <w:r w:rsidR="00EC3B65">
        <w:rPr>
          <w:rFonts w:ascii="Arial" w:eastAsia="Times New Roman" w:hAnsi="Arial" w:cs="Arial"/>
          <w:sz w:val="20"/>
          <w:szCs w:val="20"/>
          <w:lang w:eastAsia="sl-SI"/>
        </w:rPr>
        <w:t>tri</w:t>
      </w:r>
      <w:r w:rsidRPr="002D516A">
        <w:rPr>
          <w:rFonts w:ascii="Arial" w:eastAsia="Times New Roman" w:hAnsi="Arial" w:cs="Arial"/>
          <w:sz w:val="20"/>
          <w:szCs w:val="20"/>
          <w:lang w:eastAsia="sl-SI"/>
        </w:rPr>
        <w:t xml:space="preserve"> (</w:t>
      </w:r>
      <w:r w:rsidR="0022799F">
        <w:rPr>
          <w:rFonts w:ascii="Arial" w:eastAsia="Times New Roman" w:hAnsi="Arial" w:cs="Arial"/>
          <w:sz w:val="20"/>
          <w:szCs w:val="20"/>
          <w:lang w:eastAsia="sl-SI"/>
        </w:rPr>
        <w:t>3</w:t>
      </w:r>
      <w:r w:rsidRPr="002D516A">
        <w:rPr>
          <w:rFonts w:ascii="Arial" w:eastAsia="Times New Roman" w:hAnsi="Arial" w:cs="Arial"/>
          <w:sz w:val="20"/>
          <w:szCs w:val="20"/>
          <w:lang w:eastAsia="sl-SI"/>
        </w:rPr>
        <w:t>) VIZ, s katerim</w:t>
      </w:r>
      <w:r w:rsidR="0022799F">
        <w:rPr>
          <w:rFonts w:ascii="Arial" w:eastAsia="Times New Roman" w:hAnsi="Arial" w:cs="Arial"/>
          <w:sz w:val="20"/>
          <w:szCs w:val="20"/>
          <w:lang w:eastAsia="sl-SI"/>
        </w:rPr>
        <w:t>i</w:t>
      </w:r>
      <w:r w:rsidRPr="002D516A">
        <w:rPr>
          <w:rFonts w:ascii="Arial" w:eastAsia="Times New Roman" w:hAnsi="Arial" w:cs="Arial"/>
          <w:sz w:val="20"/>
          <w:szCs w:val="20"/>
          <w:lang w:eastAsia="sl-SI"/>
        </w:rPr>
        <w:t xml:space="preserve"> bo operacija zagotavljala doseganje kazalnika učinka </w:t>
      </w:r>
      <w:r w:rsidRPr="002D516A">
        <w:rPr>
          <w:rFonts w:ascii="Arial" w:eastAsiaTheme="minorHAnsi" w:hAnsi="Arial" w:cs="Arial"/>
          <w:kern w:val="2"/>
          <w:sz w:val="20"/>
          <w:szCs w:val="20"/>
          <w14:ligatures w14:val="standardContextual"/>
        </w:rPr>
        <w:t>EECO18 in kazalnika rezultata (</w:t>
      </w:r>
      <w:r w:rsidRPr="002D516A">
        <w:rPr>
          <w:rFonts w:ascii="Arial" w:hAnsi="Arial" w:cs="Arial"/>
          <w:sz w:val="20"/>
          <w:szCs w:val="20"/>
          <w:lang w:eastAsia="sl-SI"/>
        </w:rPr>
        <w:t xml:space="preserve">ID 8), </w:t>
      </w:r>
      <w:r w:rsidRPr="002D516A">
        <w:rPr>
          <w:rFonts w:ascii="Arial" w:eastAsiaTheme="minorHAnsi" w:hAnsi="Arial" w:cs="Arial"/>
          <w:kern w:val="2"/>
          <w:sz w:val="20"/>
          <w:szCs w:val="20"/>
          <w14:ligatures w14:val="standardContextual"/>
        </w:rPr>
        <w:t>v nadaljevanju uporabljamo poimenovanje: VIZ EECO18;</w:t>
      </w:r>
    </w:p>
    <w:p w14:paraId="449199ED" w14:textId="1C9B2EE1" w:rsidR="00CB68F0" w:rsidRPr="00CB68F0" w:rsidRDefault="00CB68F0" w:rsidP="00CB68F0">
      <w:pPr>
        <w:pStyle w:val="Odstavekseznama"/>
        <w:numPr>
          <w:ilvl w:val="0"/>
          <w:numId w:val="14"/>
        </w:numPr>
        <w:spacing w:after="120"/>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 xml:space="preserve">vključitev izvajanja KUV dejavnosti v okvir neformalnega izobraževanja, ki zagotavlja </w:t>
      </w:r>
      <w:r w:rsidRPr="002D516A">
        <w:rPr>
          <w:rFonts w:ascii="Arial" w:hAnsi="Arial" w:cs="Arial"/>
          <w:sz w:val="20"/>
          <w:szCs w:val="20"/>
        </w:rPr>
        <w:t>zdravo, kakovostno in ustvarjalno preživljanje prostega časa otrok in mladih. V občinah, kjer se bo izvajalo te KUV dejavnosti, se bo občine spodbujalo k vključitvi v nacionalno mrežo KUV</w:t>
      </w:r>
      <w:r w:rsidR="000470BA" w:rsidRPr="000470BA">
        <w:rPr>
          <w:rFonts w:ascii="Arial" w:hAnsi="Arial" w:cs="Arial"/>
          <w:sz w:val="20"/>
          <w:szCs w:val="20"/>
        </w:rPr>
        <w:t xml:space="preserve"> </w:t>
      </w:r>
      <w:r w:rsidR="000470BA">
        <w:rPr>
          <w:rFonts w:ascii="Arial" w:hAnsi="Arial" w:cs="Arial"/>
          <w:sz w:val="20"/>
          <w:szCs w:val="20"/>
        </w:rPr>
        <w:t>in</w:t>
      </w:r>
      <w:r w:rsidR="00D558B5">
        <w:rPr>
          <w:rFonts w:ascii="Arial" w:hAnsi="Arial" w:cs="Arial"/>
          <w:sz w:val="20"/>
          <w:szCs w:val="20"/>
        </w:rPr>
        <w:t xml:space="preserve"> k</w:t>
      </w:r>
      <w:r w:rsidR="000470BA">
        <w:rPr>
          <w:rFonts w:ascii="Arial" w:hAnsi="Arial" w:cs="Arial"/>
          <w:sz w:val="20"/>
          <w:szCs w:val="20"/>
        </w:rPr>
        <w:t xml:space="preserve"> imenovanju koordinatorja KUV</w:t>
      </w:r>
      <w:r w:rsidRPr="002D516A">
        <w:rPr>
          <w:rFonts w:ascii="Arial" w:hAnsi="Arial" w:cs="Arial"/>
          <w:sz w:val="20"/>
          <w:szCs w:val="20"/>
        </w:rPr>
        <w:t>;</w:t>
      </w:r>
    </w:p>
    <w:p w14:paraId="32DF2880" w14:textId="77777777" w:rsidR="00000176" w:rsidRPr="002D516A" w:rsidRDefault="00000176" w:rsidP="00F3106C">
      <w:pPr>
        <w:pStyle w:val="Odstavekseznama"/>
        <w:numPr>
          <w:ilvl w:val="0"/>
          <w:numId w:val="14"/>
        </w:numPr>
        <w:spacing w:after="120"/>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povezovanje s Kulturnim bazarjem – nacionalnim stičiščem KUV in razvojno pisarno KUV na MK.</w:t>
      </w:r>
    </w:p>
    <w:p w14:paraId="0D8C22F5" w14:textId="3397C918" w:rsidR="0010454F" w:rsidRDefault="00000176" w:rsidP="00DB1540">
      <w:pPr>
        <w:spacing w:after="120"/>
        <w:contextualSpacing/>
        <w:jc w:val="both"/>
        <w:rPr>
          <w:rFonts w:ascii="Arial" w:hAnsi="Arial" w:cs="Arial"/>
          <w:bCs/>
          <w:sz w:val="20"/>
          <w:szCs w:val="20"/>
        </w:rPr>
      </w:pPr>
      <w:r w:rsidRPr="006D635B">
        <w:rPr>
          <w:rFonts w:ascii="Arial" w:hAnsi="Arial" w:cs="Arial"/>
          <w:sz w:val="20"/>
          <w:szCs w:val="20"/>
        </w:rPr>
        <w:t xml:space="preserve">V okviru načrtovanih </w:t>
      </w:r>
      <w:r w:rsidR="006D635B" w:rsidRPr="006D635B">
        <w:rPr>
          <w:rFonts w:ascii="Arial" w:hAnsi="Arial" w:cs="Arial"/>
          <w:sz w:val="20"/>
          <w:szCs w:val="20"/>
        </w:rPr>
        <w:t xml:space="preserve">sklopov </w:t>
      </w:r>
      <w:r w:rsidRPr="004858B1">
        <w:rPr>
          <w:rFonts w:ascii="Arial" w:hAnsi="Arial" w:cs="Arial"/>
          <w:sz w:val="20"/>
          <w:szCs w:val="20"/>
        </w:rPr>
        <w:t>aktivnosti</w:t>
      </w:r>
      <w:r w:rsidRPr="006D635B">
        <w:rPr>
          <w:rFonts w:ascii="Arial" w:hAnsi="Arial" w:cs="Arial"/>
          <w:sz w:val="20"/>
          <w:szCs w:val="20"/>
        </w:rPr>
        <w:t xml:space="preserve"> mora operacija v Sklopu B v celotnem obdobju izvajanja </w:t>
      </w:r>
      <w:r w:rsidRPr="002D516A">
        <w:rPr>
          <w:rFonts w:ascii="Arial" w:hAnsi="Arial" w:cs="Arial"/>
          <w:sz w:val="20"/>
          <w:szCs w:val="20"/>
        </w:rPr>
        <w:t xml:space="preserve">v vključenih VIZ EECO18 otrokom, učencem oziroma dijakom na izbranem področju KUV omogočiti spoznavanje, raziskovanje in neposredne ustvarjalne izkušnje na tem področju umetnosti.  </w:t>
      </w:r>
    </w:p>
    <w:p w14:paraId="5B32CE03" w14:textId="77777777" w:rsidR="00DB1540" w:rsidRPr="00DB1540" w:rsidRDefault="00DB1540" w:rsidP="00DB1540">
      <w:pPr>
        <w:spacing w:after="120"/>
        <w:contextualSpacing/>
        <w:jc w:val="both"/>
        <w:rPr>
          <w:rStyle w:val="cf01"/>
          <w:rFonts w:ascii="Arial" w:hAnsi="Arial" w:cs="Arial"/>
          <w:bCs/>
          <w:sz w:val="20"/>
          <w:szCs w:val="20"/>
        </w:rPr>
      </w:pPr>
    </w:p>
    <w:p w14:paraId="65430398" w14:textId="2AD16232" w:rsidR="00D239AA" w:rsidRPr="002D516A" w:rsidRDefault="00F3106C" w:rsidP="00D239AA">
      <w:pPr>
        <w:spacing w:after="120"/>
        <w:jc w:val="both"/>
        <w:rPr>
          <w:rFonts w:ascii="Arial" w:eastAsia="Times New Roman" w:hAnsi="Arial" w:cs="Arial"/>
          <w:sz w:val="20"/>
          <w:szCs w:val="20"/>
          <w:lang w:eastAsia="sl-SI"/>
        </w:rPr>
      </w:pPr>
      <w:bookmarkStart w:id="8" w:name="_Hlk206765897"/>
      <w:r w:rsidRPr="00F3106C">
        <w:rPr>
          <w:rFonts w:ascii="Arial" w:eastAsia="Times New Roman" w:hAnsi="Arial" w:cs="Arial"/>
          <w:sz w:val="20"/>
          <w:szCs w:val="20"/>
          <w:lang w:eastAsia="sl-SI"/>
        </w:rPr>
        <w:t>Na</w:t>
      </w:r>
      <w:r>
        <w:rPr>
          <w:rFonts w:ascii="Arial" w:eastAsia="Times New Roman" w:hAnsi="Arial" w:cs="Arial"/>
          <w:b/>
          <w:bCs/>
          <w:sz w:val="20"/>
          <w:szCs w:val="20"/>
          <w:lang w:eastAsia="sl-SI"/>
        </w:rPr>
        <w:t xml:space="preserve"> </w:t>
      </w:r>
      <w:r w:rsidR="00D239AA">
        <w:rPr>
          <w:rFonts w:ascii="Arial" w:eastAsia="Times New Roman" w:hAnsi="Arial" w:cs="Arial"/>
          <w:b/>
          <w:bCs/>
          <w:sz w:val="20"/>
          <w:szCs w:val="20"/>
          <w:lang w:eastAsia="sl-SI"/>
        </w:rPr>
        <w:t>S</w:t>
      </w:r>
      <w:r w:rsidR="00D239AA" w:rsidRPr="002D516A">
        <w:rPr>
          <w:rFonts w:ascii="Arial" w:eastAsia="Times New Roman" w:hAnsi="Arial" w:cs="Arial"/>
          <w:b/>
          <w:bCs/>
          <w:sz w:val="20"/>
          <w:szCs w:val="20"/>
          <w:lang w:eastAsia="sl-SI"/>
        </w:rPr>
        <w:t>klopu B</w:t>
      </w:r>
      <w:r>
        <w:rPr>
          <w:rFonts w:ascii="Arial" w:eastAsia="Times New Roman" w:hAnsi="Arial" w:cs="Arial"/>
          <w:b/>
          <w:bCs/>
          <w:sz w:val="20"/>
          <w:szCs w:val="20"/>
          <w:lang w:eastAsia="sl-SI"/>
        </w:rPr>
        <w:t xml:space="preserve"> </w:t>
      </w:r>
      <w:r>
        <w:rPr>
          <w:rFonts w:ascii="Arial" w:eastAsia="Times New Roman" w:hAnsi="Arial" w:cs="Arial"/>
          <w:sz w:val="20"/>
          <w:szCs w:val="20"/>
          <w:lang w:eastAsia="sl-SI"/>
        </w:rPr>
        <w:t>bodo</w:t>
      </w:r>
      <w:r w:rsidR="00D239AA" w:rsidRPr="002D516A">
        <w:rPr>
          <w:rFonts w:ascii="Arial" w:eastAsia="Times New Roman" w:hAnsi="Arial" w:cs="Arial"/>
          <w:sz w:val="20"/>
          <w:szCs w:val="20"/>
          <w:lang w:eastAsia="sl-SI"/>
        </w:rPr>
        <w:t xml:space="preserve"> </w:t>
      </w:r>
      <w:r w:rsidR="00D239AA" w:rsidRPr="002D516A">
        <w:rPr>
          <w:rFonts w:ascii="Arial" w:eastAsia="Times New Roman" w:hAnsi="Arial" w:cs="Arial"/>
          <w:b/>
          <w:bCs/>
          <w:sz w:val="20"/>
          <w:szCs w:val="20"/>
          <w:lang w:eastAsia="sl-SI"/>
        </w:rPr>
        <w:t>na vsakem navedenem področju</w:t>
      </w:r>
      <w:r w:rsidR="00CB68F0">
        <w:rPr>
          <w:rFonts w:ascii="Arial" w:eastAsia="Times New Roman" w:hAnsi="Arial" w:cs="Arial"/>
          <w:b/>
          <w:bCs/>
          <w:sz w:val="20"/>
          <w:szCs w:val="20"/>
          <w:lang w:eastAsia="sl-SI"/>
        </w:rPr>
        <w:t xml:space="preserve"> umetnosti</w:t>
      </w:r>
      <w:r w:rsidR="00D239AA" w:rsidRPr="002D516A">
        <w:rPr>
          <w:rFonts w:ascii="Arial" w:eastAsia="Times New Roman" w:hAnsi="Arial" w:cs="Arial"/>
          <w:b/>
          <w:bCs/>
          <w:sz w:val="20"/>
          <w:szCs w:val="20"/>
          <w:lang w:eastAsia="sl-SI"/>
        </w:rPr>
        <w:t xml:space="preserve"> </w:t>
      </w:r>
      <w:r>
        <w:rPr>
          <w:rFonts w:ascii="Arial" w:eastAsia="Times New Roman" w:hAnsi="Arial" w:cs="Arial"/>
          <w:b/>
          <w:bCs/>
          <w:sz w:val="20"/>
          <w:szCs w:val="20"/>
          <w:lang w:eastAsia="sl-SI"/>
        </w:rPr>
        <w:t xml:space="preserve">izbrani </w:t>
      </w:r>
      <w:r w:rsidR="00D239AA" w:rsidRPr="002D516A">
        <w:rPr>
          <w:rFonts w:ascii="Arial" w:eastAsia="Times New Roman" w:hAnsi="Arial" w:cs="Arial"/>
          <w:b/>
          <w:bCs/>
          <w:sz w:val="20"/>
          <w:szCs w:val="20"/>
          <w:lang w:eastAsia="sl-SI"/>
        </w:rPr>
        <w:t>predvidoma po trije (3) inovativni projekti KUV</w:t>
      </w:r>
      <w:r w:rsidR="00D239AA" w:rsidRPr="002D516A">
        <w:rPr>
          <w:rFonts w:ascii="Arial" w:eastAsia="Times New Roman" w:hAnsi="Arial" w:cs="Arial"/>
          <w:sz w:val="20"/>
          <w:szCs w:val="20"/>
          <w:lang w:eastAsia="sl-SI"/>
        </w:rPr>
        <w:t xml:space="preserve">, skupaj predvidoma </w:t>
      </w:r>
      <w:r w:rsidR="00D239AA" w:rsidRPr="00F403DC">
        <w:rPr>
          <w:rFonts w:ascii="Arial" w:eastAsia="Times New Roman" w:hAnsi="Arial" w:cs="Arial"/>
          <w:b/>
          <w:bCs/>
          <w:sz w:val="20"/>
          <w:szCs w:val="20"/>
          <w:lang w:eastAsia="sl-SI"/>
        </w:rPr>
        <w:t>dvanajst (12) inovativnih</w:t>
      </w:r>
      <w:r w:rsidR="00D239AA" w:rsidRPr="002D516A">
        <w:rPr>
          <w:rFonts w:ascii="Arial" w:eastAsia="Times New Roman" w:hAnsi="Arial" w:cs="Arial"/>
          <w:sz w:val="20"/>
          <w:szCs w:val="20"/>
          <w:lang w:eastAsia="sl-SI"/>
        </w:rPr>
        <w:t xml:space="preserve"> </w:t>
      </w:r>
      <w:r w:rsidR="00D239AA" w:rsidRPr="00F403DC">
        <w:rPr>
          <w:rFonts w:ascii="Arial" w:eastAsia="Times New Roman" w:hAnsi="Arial" w:cs="Arial"/>
          <w:b/>
          <w:bCs/>
          <w:sz w:val="20"/>
          <w:szCs w:val="20"/>
          <w:lang w:eastAsia="sl-SI"/>
        </w:rPr>
        <w:t>projektov</w:t>
      </w:r>
      <w:bookmarkEnd w:id="8"/>
      <w:r w:rsidR="00D239AA">
        <w:rPr>
          <w:rFonts w:ascii="Arial" w:eastAsia="Times New Roman" w:hAnsi="Arial" w:cs="Arial"/>
          <w:b/>
          <w:bCs/>
          <w:sz w:val="20"/>
          <w:szCs w:val="20"/>
          <w:lang w:eastAsia="sl-SI"/>
        </w:rPr>
        <w:t xml:space="preserve"> KUV.</w:t>
      </w:r>
    </w:p>
    <w:p w14:paraId="21D47F6A" w14:textId="77777777" w:rsidR="00000176" w:rsidRPr="002D516A" w:rsidRDefault="00000176" w:rsidP="00BD7A3B">
      <w:pPr>
        <w:spacing w:after="0" w:line="276" w:lineRule="auto"/>
        <w:jc w:val="both"/>
        <w:rPr>
          <w:rFonts w:ascii="Arial" w:eastAsia="Times New Roman" w:hAnsi="Arial" w:cs="Arial"/>
          <w:kern w:val="0"/>
          <w:sz w:val="20"/>
          <w:szCs w:val="20"/>
          <w:lang w:eastAsia="sl-SI"/>
          <w14:ligatures w14:val="none"/>
        </w:rPr>
      </w:pPr>
    </w:p>
    <w:p w14:paraId="3A120A6B" w14:textId="61F881C7" w:rsidR="00BD7A3B" w:rsidRPr="00000176" w:rsidRDefault="00000176" w:rsidP="00000176">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bookmarkStart w:id="9" w:name="_Hlk180584497"/>
      <w:r w:rsidRPr="00000176">
        <w:rPr>
          <w:rFonts w:ascii="Arial" w:eastAsia="Times New Roman" w:hAnsi="Arial" w:cs="Arial"/>
          <w:b/>
          <w:kern w:val="0"/>
          <w:sz w:val="20"/>
          <w:szCs w:val="20"/>
          <w:lang w:eastAsia="sl-SI"/>
          <w14:ligatures w14:val="none"/>
        </w:rPr>
        <w:t>SPLOŠNI IN SPECIFIČNI CILJI JAVNEGA RAZPISA</w:t>
      </w:r>
    </w:p>
    <w:p w14:paraId="6362A835" w14:textId="77777777" w:rsidR="009305D8" w:rsidRDefault="009305D8" w:rsidP="009305D8">
      <w:pPr>
        <w:spacing w:after="0" w:line="240" w:lineRule="auto"/>
        <w:jc w:val="both"/>
        <w:rPr>
          <w:rFonts w:ascii="Arial" w:eastAsia="Times New Roman" w:hAnsi="Arial" w:cs="Arial"/>
          <w:b/>
          <w:bCs/>
          <w:sz w:val="20"/>
          <w:szCs w:val="20"/>
          <w:u w:val="single"/>
          <w:lang w:eastAsia="sl-SI"/>
        </w:rPr>
      </w:pPr>
    </w:p>
    <w:p w14:paraId="61F1D1A6" w14:textId="77777777" w:rsidR="009E5086" w:rsidRDefault="009305D8" w:rsidP="009E5086">
      <w:pPr>
        <w:pStyle w:val="Odstavekseznama"/>
        <w:shd w:val="clear" w:color="auto" w:fill="FFFFFF"/>
        <w:spacing w:after="0" w:line="240" w:lineRule="auto"/>
        <w:ind w:left="1068"/>
        <w:jc w:val="both"/>
        <w:rPr>
          <w:rFonts w:ascii="Arial" w:eastAsia="Times New Roman" w:hAnsi="Arial" w:cs="Arial"/>
          <w:b/>
          <w:bCs/>
          <w:sz w:val="20"/>
          <w:szCs w:val="20"/>
          <w:u w:val="single"/>
          <w:lang w:eastAsia="sl-SI"/>
        </w:rPr>
      </w:pPr>
      <w:r>
        <w:rPr>
          <w:rFonts w:ascii="Arial" w:eastAsia="Times New Roman" w:hAnsi="Arial" w:cs="Arial"/>
          <w:b/>
          <w:bCs/>
          <w:sz w:val="20"/>
          <w:szCs w:val="20"/>
          <w:u w:val="single"/>
          <w:lang w:eastAsia="sl-SI"/>
        </w:rPr>
        <w:t>4.1 Splošni cilji javnega razpisa:</w:t>
      </w:r>
    </w:p>
    <w:p w14:paraId="07EAFE8E" w14:textId="77777777" w:rsidR="00011BB3" w:rsidRPr="00651EE5" w:rsidRDefault="00011BB3" w:rsidP="00011BB3">
      <w:pPr>
        <w:pStyle w:val="Odstavekseznama"/>
        <w:numPr>
          <w:ilvl w:val="0"/>
          <w:numId w:val="15"/>
        </w:numPr>
        <w:shd w:val="clear" w:color="auto" w:fill="FFFFFF"/>
        <w:spacing w:after="0" w:line="240" w:lineRule="auto"/>
        <w:jc w:val="both"/>
        <w:rPr>
          <w:rFonts w:ascii="Arial" w:hAnsi="Arial" w:cs="Arial"/>
          <w:sz w:val="20"/>
          <w:szCs w:val="20"/>
        </w:rPr>
      </w:pPr>
      <w:r w:rsidRPr="00651EE5">
        <w:rPr>
          <w:rFonts w:ascii="Arial" w:hAnsi="Arial" w:cs="Arial"/>
          <w:sz w:val="20"/>
          <w:szCs w:val="20"/>
        </w:rPr>
        <w:t>krepitev in razvoj kakovostne KUV v formalnem in neformalnem izobraževanju;</w:t>
      </w:r>
    </w:p>
    <w:p w14:paraId="5D344DA6" w14:textId="77777777" w:rsidR="00011BB3" w:rsidRPr="00651EE5" w:rsidRDefault="00011BB3" w:rsidP="00011BB3">
      <w:pPr>
        <w:pStyle w:val="Odstavekseznama"/>
        <w:numPr>
          <w:ilvl w:val="0"/>
          <w:numId w:val="15"/>
        </w:numPr>
        <w:shd w:val="clear" w:color="auto" w:fill="FFFFFF"/>
        <w:spacing w:after="0" w:line="240" w:lineRule="auto"/>
        <w:jc w:val="both"/>
        <w:rPr>
          <w:rFonts w:ascii="Arial" w:hAnsi="Arial" w:cs="Arial"/>
          <w:sz w:val="20"/>
          <w:szCs w:val="20"/>
        </w:rPr>
      </w:pPr>
      <w:r w:rsidRPr="00651EE5">
        <w:rPr>
          <w:rFonts w:ascii="Arial" w:hAnsi="Arial" w:cs="Arial"/>
          <w:sz w:val="20"/>
          <w:szCs w:val="20"/>
        </w:rPr>
        <w:t>krepitev in razvoj ustvarjalnega in inovativnega učnega okolja na vseh ravneh vzgoje in izobraževanja za razvoj in krepitev ključne kompetence kulturna zavest in izražanje ter drugih kompetenc, ki prispevajo k razvoju ustvarjalnosti;</w:t>
      </w:r>
    </w:p>
    <w:p w14:paraId="3A93BEC2" w14:textId="77777777" w:rsidR="00011BB3" w:rsidRPr="00651EE5" w:rsidRDefault="00011BB3" w:rsidP="00011BB3">
      <w:pPr>
        <w:pStyle w:val="Odstavekseznama"/>
        <w:numPr>
          <w:ilvl w:val="0"/>
          <w:numId w:val="15"/>
        </w:numPr>
        <w:shd w:val="clear" w:color="auto" w:fill="FFFFFF"/>
        <w:spacing w:after="0" w:line="240" w:lineRule="auto"/>
        <w:jc w:val="both"/>
        <w:rPr>
          <w:rFonts w:ascii="Arial" w:hAnsi="Arial" w:cs="Arial"/>
          <w:sz w:val="20"/>
          <w:szCs w:val="20"/>
        </w:rPr>
      </w:pPr>
      <w:r w:rsidRPr="00651EE5">
        <w:rPr>
          <w:rFonts w:ascii="Arial" w:hAnsi="Arial" w:cs="Arial"/>
          <w:sz w:val="20"/>
          <w:szCs w:val="20"/>
        </w:rPr>
        <w:t>večja dostopnost kakovostnih KUV dejavnosti pri vseh predmetih (</w:t>
      </w:r>
      <w:proofErr w:type="spellStart"/>
      <w:r w:rsidRPr="00651EE5">
        <w:rPr>
          <w:rFonts w:ascii="Arial" w:hAnsi="Arial" w:cs="Arial"/>
          <w:sz w:val="20"/>
          <w:szCs w:val="20"/>
        </w:rPr>
        <w:t>kroskurikularno</w:t>
      </w:r>
      <w:proofErr w:type="spellEnd"/>
      <w:r w:rsidRPr="00651EE5">
        <w:rPr>
          <w:rFonts w:ascii="Arial" w:hAnsi="Arial" w:cs="Arial"/>
          <w:sz w:val="20"/>
          <w:szCs w:val="20"/>
        </w:rPr>
        <w:t xml:space="preserve"> in medpredmetno povezovanje) prek sodelovanja VIZ, kulturnih ustanov in ustvarjalcev, </w:t>
      </w:r>
    </w:p>
    <w:p w14:paraId="5109F011" w14:textId="77777777" w:rsidR="00011BB3" w:rsidRPr="00651EE5" w:rsidRDefault="00011BB3" w:rsidP="00011BB3">
      <w:pPr>
        <w:pStyle w:val="Odstavekseznama"/>
        <w:numPr>
          <w:ilvl w:val="0"/>
          <w:numId w:val="15"/>
        </w:numPr>
        <w:shd w:val="clear" w:color="auto" w:fill="FFFFFF"/>
        <w:spacing w:after="0" w:line="240" w:lineRule="auto"/>
        <w:jc w:val="both"/>
        <w:rPr>
          <w:rFonts w:ascii="Arial" w:hAnsi="Arial" w:cs="Arial"/>
          <w:sz w:val="20"/>
          <w:szCs w:val="20"/>
        </w:rPr>
      </w:pPr>
      <w:r w:rsidRPr="00651EE5">
        <w:rPr>
          <w:rFonts w:ascii="Arial" w:hAnsi="Arial" w:cs="Arial"/>
          <w:sz w:val="20"/>
          <w:szCs w:val="20"/>
        </w:rPr>
        <w:t>večja osveščenost o pomenu zagotavljanja kakovostnih KUV dejavnosti v lokalni skupnosti za celostni razvoj posameznika, za razvoj njihovih kompetenc kulturne zavesti in izražanja ter za spodbujanje zdravega in ustvarjalnega preživljanja prostega časa otrok in mladih;</w:t>
      </w:r>
    </w:p>
    <w:p w14:paraId="054BA2FB" w14:textId="77777777" w:rsidR="00011BB3" w:rsidRPr="00651EE5" w:rsidRDefault="00011BB3" w:rsidP="00011BB3">
      <w:pPr>
        <w:pStyle w:val="Odstavekseznama"/>
        <w:numPr>
          <w:ilvl w:val="0"/>
          <w:numId w:val="15"/>
        </w:numPr>
        <w:shd w:val="clear" w:color="auto" w:fill="FFFFFF"/>
        <w:spacing w:after="0" w:line="240" w:lineRule="auto"/>
        <w:jc w:val="both"/>
        <w:rPr>
          <w:rFonts w:ascii="Arial" w:hAnsi="Arial" w:cs="Arial"/>
          <w:sz w:val="20"/>
          <w:szCs w:val="20"/>
        </w:rPr>
      </w:pPr>
      <w:r w:rsidRPr="00651EE5">
        <w:rPr>
          <w:rFonts w:ascii="Arial" w:hAnsi="Arial" w:cs="Arial"/>
          <w:sz w:val="20"/>
          <w:szCs w:val="20"/>
        </w:rPr>
        <w:t xml:space="preserve">večja prepoznavnost pomena in pozitivnih učinkov dostopnosti kakovostne KUV v formalnem in neformalnem izobraževanju; </w:t>
      </w:r>
    </w:p>
    <w:p w14:paraId="41B832C0" w14:textId="77777777" w:rsidR="00011BB3" w:rsidRPr="00651EE5" w:rsidRDefault="00011BB3" w:rsidP="00011BB3">
      <w:pPr>
        <w:pStyle w:val="Odstavekseznama"/>
        <w:numPr>
          <w:ilvl w:val="0"/>
          <w:numId w:val="15"/>
        </w:numPr>
        <w:shd w:val="clear" w:color="auto" w:fill="FFFFFF"/>
        <w:spacing w:after="0" w:line="240" w:lineRule="auto"/>
        <w:jc w:val="both"/>
        <w:rPr>
          <w:rFonts w:ascii="Arial" w:hAnsi="Arial" w:cs="Arial"/>
          <w:sz w:val="20"/>
          <w:szCs w:val="20"/>
        </w:rPr>
      </w:pPr>
      <w:r w:rsidRPr="00651EE5">
        <w:rPr>
          <w:rFonts w:ascii="Arial" w:hAnsi="Arial" w:cs="Arial"/>
          <w:sz w:val="20"/>
          <w:szCs w:val="20"/>
        </w:rPr>
        <w:t>večja vključenost VIZ, kulturnih ustanov, ustvarjalcev, lokalnih skupnosti in drugih deležnikov v nacionalno mrežo KUV.</w:t>
      </w:r>
    </w:p>
    <w:p w14:paraId="6B8014D5" w14:textId="77777777" w:rsidR="008F5B2E" w:rsidRDefault="008F5B2E" w:rsidP="008E62DB">
      <w:pPr>
        <w:shd w:val="clear" w:color="auto" w:fill="FFFFFF"/>
        <w:spacing w:after="0" w:line="240" w:lineRule="auto"/>
        <w:jc w:val="both"/>
        <w:rPr>
          <w:rFonts w:ascii="Arial" w:hAnsi="Arial" w:cs="Arial"/>
          <w:sz w:val="20"/>
          <w:szCs w:val="20"/>
        </w:rPr>
      </w:pPr>
    </w:p>
    <w:p w14:paraId="31B67A6B" w14:textId="478C82F1" w:rsidR="00EB1A8B" w:rsidRPr="00AD5203" w:rsidRDefault="00605683" w:rsidP="00AD5203">
      <w:pPr>
        <w:pStyle w:val="Odstavekseznama"/>
        <w:shd w:val="clear" w:color="auto" w:fill="FFFFFF"/>
        <w:spacing w:after="0" w:line="240" w:lineRule="auto"/>
        <w:ind w:left="1068"/>
        <w:jc w:val="both"/>
        <w:rPr>
          <w:rFonts w:ascii="Arial" w:eastAsia="Times New Roman" w:hAnsi="Arial" w:cs="Arial"/>
          <w:b/>
          <w:bCs/>
          <w:sz w:val="20"/>
          <w:szCs w:val="20"/>
          <w:u w:val="single"/>
          <w:lang w:eastAsia="sl-SI"/>
        </w:rPr>
      </w:pPr>
      <w:r w:rsidRPr="00AD5203">
        <w:rPr>
          <w:rFonts w:ascii="Arial" w:eastAsia="Times New Roman" w:hAnsi="Arial" w:cs="Arial"/>
          <w:b/>
          <w:bCs/>
          <w:sz w:val="20"/>
          <w:szCs w:val="20"/>
          <w:u w:val="single"/>
          <w:lang w:eastAsia="sl-SI"/>
        </w:rPr>
        <w:t>4.2 Specifični cilji javnega razpisa:</w:t>
      </w:r>
    </w:p>
    <w:p w14:paraId="375D490B" w14:textId="2C450756" w:rsidR="000120D8" w:rsidRPr="002D516A" w:rsidRDefault="009D3389" w:rsidP="00F3106C">
      <w:pPr>
        <w:pStyle w:val="Odstavekseznama"/>
        <w:numPr>
          <w:ilvl w:val="0"/>
          <w:numId w:val="16"/>
        </w:numPr>
        <w:shd w:val="clear" w:color="auto" w:fill="FFFFFF"/>
        <w:spacing w:after="0" w:line="240" w:lineRule="auto"/>
        <w:contextualSpacing/>
        <w:jc w:val="both"/>
        <w:rPr>
          <w:rFonts w:ascii="Arial" w:hAnsi="Arial"/>
          <w:sz w:val="20"/>
          <w:szCs w:val="20"/>
        </w:rPr>
      </w:pPr>
      <w:r w:rsidRPr="002D516A">
        <w:rPr>
          <w:rFonts w:ascii="Arial" w:hAnsi="Arial"/>
          <w:sz w:val="20"/>
          <w:szCs w:val="20"/>
        </w:rPr>
        <w:t>i</w:t>
      </w:r>
      <w:r w:rsidR="000120D8" w:rsidRPr="002D516A">
        <w:rPr>
          <w:rFonts w:ascii="Arial" w:hAnsi="Arial"/>
          <w:sz w:val="20"/>
          <w:szCs w:val="20"/>
        </w:rPr>
        <w:t xml:space="preserve">zvajanje kakovostne KUV ponudbe </w:t>
      </w:r>
      <w:r w:rsidR="008E62DB" w:rsidRPr="002D516A">
        <w:rPr>
          <w:rFonts w:ascii="Arial" w:hAnsi="Arial"/>
          <w:sz w:val="20"/>
          <w:szCs w:val="20"/>
        </w:rPr>
        <w:t xml:space="preserve">v </w:t>
      </w:r>
      <w:r w:rsidR="00F5150A" w:rsidRPr="002D516A">
        <w:rPr>
          <w:rFonts w:ascii="Arial" w:hAnsi="Arial"/>
          <w:sz w:val="20"/>
          <w:szCs w:val="20"/>
        </w:rPr>
        <w:t xml:space="preserve">formalnem in neformalnem izobraževanju </w:t>
      </w:r>
      <w:r w:rsidR="000120D8" w:rsidRPr="002D516A">
        <w:rPr>
          <w:rFonts w:ascii="Arial" w:hAnsi="Arial"/>
          <w:sz w:val="20"/>
          <w:szCs w:val="20"/>
        </w:rPr>
        <w:t xml:space="preserve">na področjih </w:t>
      </w:r>
      <w:r w:rsidR="008E62DB" w:rsidRPr="002D516A">
        <w:rPr>
          <w:rFonts w:ascii="Arial" w:hAnsi="Arial"/>
          <w:sz w:val="20"/>
          <w:szCs w:val="20"/>
        </w:rPr>
        <w:t xml:space="preserve">filma, glasbenih umetnosti, </w:t>
      </w:r>
      <w:r w:rsidR="000120D8" w:rsidRPr="002D516A">
        <w:rPr>
          <w:rFonts w:ascii="Arial" w:hAnsi="Arial"/>
          <w:sz w:val="20"/>
          <w:szCs w:val="20"/>
        </w:rPr>
        <w:t>uprizoritvenih umetnosti</w:t>
      </w:r>
      <w:r w:rsidR="008E62DB" w:rsidRPr="002D516A">
        <w:rPr>
          <w:rFonts w:ascii="Arial" w:hAnsi="Arial"/>
          <w:sz w:val="20"/>
          <w:szCs w:val="20"/>
        </w:rPr>
        <w:t xml:space="preserve"> in </w:t>
      </w:r>
      <w:r w:rsidR="000120D8" w:rsidRPr="002D516A">
        <w:rPr>
          <w:rFonts w:ascii="Arial" w:hAnsi="Arial"/>
          <w:sz w:val="20"/>
          <w:szCs w:val="20"/>
        </w:rPr>
        <w:t xml:space="preserve">vizualnih umetnosti prek razvoja in izvajanja nacionalnih </w:t>
      </w:r>
      <w:r w:rsidR="008E62DB" w:rsidRPr="002D516A">
        <w:rPr>
          <w:rFonts w:ascii="Arial" w:hAnsi="Arial"/>
          <w:sz w:val="20"/>
          <w:szCs w:val="20"/>
        </w:rPr>
        <w:t xml:space="preserve">in inovativnih </w:t>
      </w:r>
      <w:r w:rsidR="000120D8" w:rsidRPr="002D516A">
        <w:rPr>
          <w:rFonts w:ascii="Arial" w:hAnsi="Arial"/>
          <w:sz w:val="20"/>
          <w:szCs w:val="20"/>
        </w:rPr>
        <w:t>projektov KUV na navedenih področjih;</w:t>
      </w:r>
    </w:p>
    <w:p w14:paraId="411076A7" w14:textId="21A0EC59" w:rsidR="000120D8" w:rsidRPr="002D516A" w:rsidRDefault="009D3389" w:rsidP="00F3106C">
      <w:pPr>
        <w:pStyle w:val="Odstavekseznama"/>
        <w:numPr>
          <w:ilvl w:val="0"/>
          <w:numId w:val="16"/>
        </w:numPr>
        <w:shd w:val="clear" w:color="auto" w:fill="FFFFFF"/>
        <w:spacing w:after="0" w:line="240" w:lineRule="auto"/>
        <w:contextualSpacing/>
        <w:jc w:val="both"/>
        <w:rPr>
          <w:rFonts w:ascii="Arial" w:hAnsi="Arial"/>
          <w:sz w:val="20"/>
          <w:szCs w:val="20"/>
        </w:rPr>
      </w:pPr>
      <w:r w:rsidRPr="002D516A">
        <w:rPr>
          <w:rFonts w:ascii="Arial" w:hAnsi="Arial"/>
          <w:sz w:val="20"/>
          <w:szCs w:val="20"/>
        </w:rPr>
        <w:t xml:space="preserve">razvoj </w:t>
      </w:r>
      <w:r w:rsidR="000120D8" w:rsidRPr="002D516A">
        <w:rPr>
          <w:rFonts w:ascii="Arial" w:hAnsi="Arial"/>
          <w:sz w:val="20"/>
          <w:szCs w:val="20"/>
        </w:rPr>
        <w:t xml:space="preserve">in nadgradnja </w:t>
      </w:r>
      <w:r w:rsidRPr="002D516A">
        <w:rPr>
          <w:rFonts w:ascii="Arial" w:hAnsi="Arial"/>
          <w:sz w:val="20"/>
          <w:szCs w:val="20"/>
        </w:rPr>
        <w:t>ustvarjalnih in inovativnih metod in oblik dela</w:t>
      </w:r>
      <w:r w:rsidR="000120D8" w:rsidRPr="002D516A">
        <w:rPr>
          <w:rFonts w:ascii="Arial" w:hAnsi="Arial"/>
          <w:sz w:val="20"/>
          <w:szCs w:val="20"/>
        </w:rPr>
        <w:t xml:space="preserve"> v formalnem in neformalnem izobraževanju na področjih uprizoritvenih umetnosti, filma, glasbenih umetnosti ter vizualnih umetnosti;</w:t>
      </w:r>
    </w:p>
    <w:p w14:paraId="470E7C55" w14:textId="6F37386B" w:rsidR="00EB1A8B" w:rsidRDefault="009D3389" w:rsidP="00F3106C">
      <w:pPr>
        <w:pStyle w:val="Odstavekseznama"/>
        <w:numPr>
          <w:ilvl w:val="0"/>
          <w:numId w:val="16"/>
        </w:numPr>
        <w:shd w:val="clear" w:color="auto" w:fill="FFFFFF"/>
        <w:spacing w:after="0" w:line="240" w:lineRule="auto"/>
        <w:contextualSpacing/>
        <w:jc w:val="both"/>
        <w:rPr>
          <w:rFonts w:ascii="Arial" w:hAnsi="Arial"/>
          <w:sz w:val="20"/>
          <w:szCs w:val="20"/>
        </w:rPr>
      </w:pPr>
      <w:r w:rsidRPr="002D516A">
        <w:rPr>
          <w:rFonts w:ascii="Arial" w:hAnsi="Arial"/>
          <w:sz w:val="20"/>
          <w:szCs w:val="20"/>
        </w:rPr>
        <w:t>s</w:t>
      </w:r>
      <w:r w:rsidR="000120D8" w:rsidRPr="002D516A">
        <w:rPr>
          <w:rFonts w:ascii="Arial" w:hAnsi="Arial"/>
          <w:sz w:val="20"/>
          <w:szCs w:val="20"/>
        </w:rPr>
        <w:t>istematično predstavljanje kakovostne uprizoritvene, filmske, glasbene in vizualne produkcije ter vključenost v različne KUV dejavnosti na teh področjih za različne ciljne oziroma starostne skupine.</w:t>
      </w:r>
    </w:p>
    <w:p w14:paraId="11D29B61" w14:textId="77777777" w:rsidR="00000176" w:rsidRPr="002D516A" w:rsidRDefault="00000176" w:rsidP="00000176">
      <w:pPr>
        <w:pStyle w:val="Odstavekseznama"/>
        <w:shd w:val="clear" w:color="auto" w:fill="FFFFFF"/>
        <w:spacing w:after="0" w:line="240" w:lineRule="auto"/>
        <w:ind w:left="1068"/>
        <w:contextualSpacing/>
        <w:jc w:val="both"/>
        <w:rPr>
          <w:rFonts w:ascii="Arial" w:hAnsi="Arial"/>
          <w:sz w:val="20"/>
          <w:szCs w:val="20"/>
        </w:rPr>
      </w:pPr>
    </w:p>
    <w:p w14:paraId="004B6CAE" w14:textId="77777777" w:rsidR="00EB1A8B" w:rsidRPr="002D516A" w:rsidRDefault="00EB1A8B" w:rsidP="00B16346">
      <w:pPr>
        <w:shd w:val="clear" w:color="auto" w:fill="FFFFFF"/>
        <w:spacing w:after="0" w:line="240" w:lineRule="auto"/>
        <w:ind w:left="1068"/>
        <w:contextualSpacing/>
        <w:jc w:val="both"/>
        <w:rPr>
          <w:rFonts w:ascii="Arial" w:eastAsia="Calibri" w:hAnsi="Arial" w:cs="Times New Roman"/>
          <w:kern w:val="0"/>
          <w:sz w:val="20"/>
          <w:szCs w:val="20"/>
          <w14:ligatures w14:val="none"/>
        </w:rPr>
      </w:pPr>
    </w:p>
    <w:p w14:paraId="04EE949C" w14:textId="5C2A7041" w:rsidR="007B6DC2" w:rsidRPr="00000176" w:rsidRDefault="00000176" w:rsidP="00000176">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000176">
        <w:rPr>
          <w:rFonts w:ascii="Arial" w:eastAsia="Times New Roman" w:hAnsi="Arial" w:cs="Arial"/>
          <w:b/>
          <w:kern w:val="0"/>
          <w:sz w:val="20"/>
          <w:szCs w:val="20"/>
          <w:lang w:eastAsia="sl-SI"/>
          <w14:ligatures w14:val="none"/>
        </w:rPr>
        <w:t>POMEN IZRAZOV, UPORABLJENIH V JAVNEM RAZPISU</w:t>
      </w:r>
    </w:p>
    <w:p w14:paraId="4FC7D826" w14:textId="77777777" w:rsidR="007B6DC2" w:rsidRPr="002D516A" w:rsidRDefault="007B6DC2" w:rsidP="007B6DC2">
      <w:pPr>
        <w:spacing w:after="0" w:line="240" w:lineRule="auto"/>
        <w:jc w:val="both"/>
        <w:rPr>
          <w:rFonts w:ascii="Arial" w:eastAsia="Times New Roman" w:hAnsi="Arial" w:cs="Arial"/>
          <w:b/>
          <w:iCs/>
          <w:kern w:val="0"/>
          <w:sz w:val="20"/>
          <w:szCs w:val="20"/>
          <w:lang w:eastAsia="sl-SI"/>
          <w14:ligatures w14:val="none"/>
        </w:rPr>
      </w:pPr>
    </w:p>
    <w:p w14:paraId="230DFB71" w14:textId="2BFCD3BE" w:rsidR="005D5874" w:rsidRPr="002D516A" w:rsidRDefault="005D5874" w:rsidP="005D5874">
      <w:pPr>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
          <w:kern w:val="0"/>
          <w:sz w:val="20"/>
          <w:szCs w:val="20"/>
          <w:u w:val="single"/>
          <w:lang w:eastAsia="sl-SI"/>
          <w14:ligatures w14:val="none"/>
        </w:rPr>
        <w:t>Film</w:t>
      </w:r>
      <w:r w:rsidRPr="002D516A">
        <w:rPr>
          <w:rFonts w:ascii="Arial" w:eastAsia="Times New Roman" w:hAnsi="Arial" w:cs="Arial"/>
          <w:bCs/>
          <w:kern w:val="0"/>
          <w:sz w:val="20"/>
          <w:szCs w:val="20"/>
          <w:lang w:eastAsia="sl-SI"/>
          <w14:ligatures w14:val="none"/>
        </w:rPr>
        <w:t xml:space="preserve"> je področje umetnosti, ki zajema različne oblike, prakse in izraze </w:t>
      </w:r>
      <w:r w:rsidR="0010682C" w:rsidRPr="002D516A">
        <w:rPr>
          <w:rFonts w:ascii="Arial" w:eastAsia="Times New Roman" w:hAnsi="Arial" w:cs="Arial"/>
          <w:bCs/>
          <w:kern w:val="0"/>
          <w:sz w:val="20"/>
          <w:szCs w:val="20"/>
          <w:lang w:eastAsia="sl-SI"/>
          <w14:ligatures w14:val="none"/>
        </w:rPr>
        <w:t xml:space="preserve">avdio-vizualne </w:t>
      </w:r>
      <w:r w:rsidR="007B75D0" w:rsidRPr="002D516A">
        <w:rPr>
          <w:rFonts w:ascii="Arial" w:eastAsia="Times New Roman" w:hAnsi="Arial" w:cs="Arial"/>
          <w:bCs/>
          <w:kern w:val="0"/>
          <w:sz w:val="20"/>
          <w:szCs w:val="20"/>
          <w:lang w:eastAsia="sl-SI"/>
          <w14:ligatures w14:val="none"/>
        </w:rPr>
        <w:t xml:space="preserve">(v nadaljnjem besedilu: AV) </w:t>
      </w:r>
      <w:r w:rsidRPr="002D516A">
        <w:rPr>
          <w:rFonts w:ascii="Arial" w:eastAsia="Times New Roman" w:hAnsi="Arial" w:cs="Arial"/>
          <w:bCs/>
          <w:kern w:val="0"/>
          <w:sz w:val="20"/>
          <w:szCs w:val="20"/>
          <w:lang w:eastAsia="sl-SI"/>
          <w14:ligatures w14:val="none"/>
        </w:rPr>
        <w:t xml:space="preserve">ustvarjalnosti v okviru filmske produkcije, pripovedne in eksperimentalne vizualne naracije ter gibljive slike kot umetniške zvrsti. Mednje </w:t>
      </w:r>
      <w:r w:rsidR="0010682C" w:rsidRPr="002D516A">
        <w:rPr>
          <w:rFonts w:ascii="Arial" w:eastAsia="Times New Roman" w:hAnsi="Arial" w:cs="Arial"/>
          <w:bCs/>
          <w:kern w:val="0"/>
          <w:sz w:val="20"/>
          <w:szCs w:val="20"/>
          <w:lang w:eastAsia="sl-SI"/>
          <w14:ligatures w14:val="none"/>
        </w:rPr>
        <w:t xml:space="preserve">med drugimi </w:t>
      </w:r>
      <w:r w:rsidRPr="002D516A">
        <w:rPr>
          <w:rFonts w:ascii="Arial" w:eastAsia="Times New Roman" w:hAnsi="Arial" w:cs="Arial"/>
          <w:bCs/>
          <w:kern w:val="0"/>
          <w:sz w:val="20"/>
          <w:szCs w:val="20"/>
          <w:lang w:eastAsia="sl-SI"/>
          <w14:ligatures w14:val="none"/>
        </w:rPr>
        <w:t xml:space="preserve">spadajo igrani film, dokumentarni film, animirani film, eksperimentalni film, video art in medijsko performativni projekti, ki uporabljajo video kot osnovno izrazno sredstvo. Filmska umetnost vključuje različne </w:t>
      </w:r>
      <w:r w:rsidR="0010682C" w:rsidRPr="002D516A">
        <w:rPr>
          <w:rFonts w:ascii="Arial" w:eastAsia="Times New Roman" w:hAnsi="Arial" w:cs="Arial"/>
          <w:bCs/>
          <w:kern w:val="0"/>
          <w:sz w:val="20"/>
          <w:szCs w:val="20"/>
          <w:lang w:eastAsia="sl-SI"/>
          <w14:ligatures w14:val="none"/>
        </w:rPr>
        <w:t>faze</w:t>
      </w:r>
      <w:r w:rsidRPr="002D516A">
        <w:rPr>
          <w:rFonts w:ascii="Arial" w:eastAsia="Times New Roman" w:hAnsi="Arial" w:cs="Arial"/>
          <w:bCs/>
          <w:kern w:val="0"/>
          <w:sz w:val="20"/>
          <w:szCs w:val="20"/>
          <w:lang w:eastAsia="sl-SI"/>
          <w14:ligatures w14:val="none"/>
        </w:rPr>
        <w:t xml:space="preserve"> ustvarjalnega procesa: scenaristično delo, režijo, produkcijo, montažo, snemanje, filmsko fotografijo, zvočno oblikovanje, vizualne efekte in postprodukcijo. Filmska umetnost se povezuje tudi z interaktivnimi formati, ki širijo možnosti pripovedovanja in doživljanja zgodbe ter razvijajo nove načine povezovanja slike, zvoka in gledalca. Na področju filma sta ključna razvoj filmske forme in tehnologije, kot tudi družbeni in kulturni kontekst, ki oblikujeta vsebine, recepcijo in pomen filmskih del. </w:t>
      </w:r>
    </w:p>
    <w:p w14:paraId="6A73E9CD" w14:textId="77777777" w:rsidR="005D5874" w:rsidRPr="002D516A" w:rsidRDefault="005D5874" w:rsidP="005D5874">
      <w:pPr>
        <w:spacing w:after="0" w:line="240" w:lineRule="auto"/>
        <w:jc w:val="both"/>
        <w:rPr>
          <w:rFonts w:ascii="Arial" w:eastAsia="Times New Roman" w:hAnsi="Arial" w:cs="Arial"/>
          <w:b/>
          <w:i/>
          <w:iCs/>
          <w:kern w:val="0"/>
          <w:sz w:val="20"/>
          <w:szCs w:val="20"/>
          <w:lang w:eastAsia="sl-SI"/>
          <w14:ligatures w14:val="none"/>
        </w:rPr>
      </w:pPr>
    </w:p>
    <w:p w14:paraId="7BDD4FCF" w14:textId="0790537F" w:rsidR="005D5874" w:rsidRPr="002D516A" w:rsidRDefault="005D5874" w:rsidP="005D5874">
      <w:pPr>
        <w:spacing w:after="0" w:line="240" w:lineRule="auto"/>
        <w:jc w:val="both"/>
        <w:rPr>
          <w:rFonts w:ascii="Arial" w:eastAsia="Times New Roman" w:hAnsi="Arial" w:cs="Arial"/>
          <w:bCs/>
          <w:iCs/>
          <w:kern w:val="0"/>
          <w:sz w:val="20"/>
          <w:szCs w:val="20"/>
          <w:lang w:eastAsia="sl-SI"/>
          <w14:ligatures w14:val="none"/>
        </w:rPr>
      </w:pPr>
      <w:bookmarkStart w:id="10" w:name="_Hlk206744966"/>
      <w:r w:rsidRPr="004858B1">
        <w:rPr>
          <w:rFonts w:ascii="Arial" w:eastAsia="Times New Roman" w:hAnsi="Arial" w:cs="Arial"/>
          <w:b/>
          <w:iCs/>
          <w:kern w:val="0"/>
          <w:sz w:val="20"/>
          <w:szCs w:val="20"/>
          <w:u w:val="single"/>
          <w:lang w:eastAsia="sl-SI"/>
          <w14:ligatures w14:val="none"/>
        </w:rPr>
        <w:t>Glasbene umetnosti</w:t>
      </w:r>
      <w:r w:rsidRPr="004858B1">
        <w:rPr>
          <w:rFonts w:ascii="Arial" w:eastAsia="Times New Roman" w:hAnsi="Arial" w:cs="Arial"/>
          <w:bCs/>
          <w:iCs/>
          <w:kern w:val="0"/>
          <w:sz w:val="20"/>
          <w:szCs w:val="20"/>
          <w:lang w:eastAsia="sl-SI"/>
          <w14:ligatures w14:val="none"/>
        </w:rPr>
        <w:t xml:space="preserve"> </w:t>
      </w:r>
      <w:r w:rsidR="00811830" w:rsidRPr="004858B1">
        <w:rPr>
          <w:rFonts w:ascii="Arial" w:eastAsia="Times New Roman" w:hAnsi="Arial" w:cs="Arial"/>
          <w:bCs/>
          <w:iCs/>
          <w:kern w:val="0"/>
          <w:sz w:val="20"/>
          <w:szCs w:val="20"/>
          <w:lang w:eastAsia="sl-SI"/>
          <w14:ligatures w14:val="none"/>
        </w:rPr>
        <w:t>je</w:t>
      </w:r>
      <w:r w:rsidRPr="004858B1">
        <w:rPr>
          <w:rFonts w:ascii="Arial" w:eastAsia="Times New Roman" w:hAnsi="Arial" w:cs="Arial"/>
          <w:bCs/>
          <w:iCs/>
          <w:kern w:val="0"/>
          <w:sz w:val="20"/>
          <w:szCs w:val="20"/>
          <w:lang w:eastAsia="sl-SI"/>
          <w14:ligatures w14:val="none"/>
        </w:rPr>
        <w:t xml:space="preserve"> področje umetnosti, ki vključuje vse zvrsti, prakse in vsebine, ki jih družijo</w:t>
      </w:r>
      <w:r w:rsidRPr="002D516A">
        <w:rPr>
          <w:rFonts w:ascii="Arial" w:eastAsia="Times New Roman" w:hAnsi="Arial" w:cs="Arial"/>
          <w:bCs/>
          <w:iCs/>
          <w:kern w:val="0"/>
          <w:sz w:val="20"/>
          <w:szCs w:val="20"/>
          <w:lang w:eastAsia="sl-SI"/>
          <w14:ligatures w14:val="none"/>
        </w:rPr>
        <w:t xml:space="preserve"> raziskovanje zvoka in glasbeno ustvarjanje ter balet. Sem spadajo </w:t>
      </w:r>
      <w:r w:rsidR="00716CE4" w:rsidRPr="002D516A">
        <w:rPr>
          <w:rFonts w:ascii="Arial" w:eastAsia="Times New Roman" w:hAnsi="Arial" w:cs="Arial"/>
          <w:bCs/>
          <w:iCs/>
          <w:kern w:val="0"/>
          <w:sz w:val="20"/>
          <w:szCs w:val="20"/>
          <w:lang w:eastAsia="sl-SI"/>
          <w14:ligatures w14:val="none"/>
        </w:rPr>
        <w:t xml:space="preserve">tako </w:t>
      </w:r>
      <w:r w:rsidRPr="002D516A">
        <w:rPr>
          <w:rFonts w:ascii="Arial" w:eastAsia="Times New Roman" w:hAnsi="Arial" w:cs="Arial"/>
          <w:bCs/>
          <w:iCs/>
          <w:kern w:val="0"/>
          <w:sz w:val="20"/>
          <w:szCs w:val="20"/>
          <w:lang w:eastAsia="sl-SI"/>
          <w14:ligatures w14:val="none"/>
        </w:rPr>
        <w:t xml:space="preserve">tradicionalne glasbene zvrsti, kot tudi vsi sodobni načini glasbenega in baletnega izražanja. Področje zajema </w:t>
      </w:r>
      <w:r w:rsidR="006F3C67" w:rsidRPr="002D516A">
        <w:rPr>
          <w:rFonts w:ascii="Arial" w:eastAsia="Times New Roman" w:hAnsi="Arial" w:cs="Arial"/>
          <w:bCs/>
          <w:iCs/>
          <w:kern w:val="0"/>
          <w:sz w:val="20"/>
          <w:szCs w:val="20"/>
          <w:lang w:eastAsia="sl-SI"/>
          <w14:ligatures w14:val="none"/>
        </w:rPr>
        <w:t xml:space="preserve">klasično in </w:t>
      </w:r>
      <w:r w:rsidRPr="002D516A">
        <w:rPr>
          <w:rFonts w:ascii="Arial" w:eastAsia="Times New Roman" w:hAnsi="Arial" w:cs="Arial"/>
          <w:bCs/>
          <w:iCs/>
          <w:kern w:val="0"/>
          <w:sz w:val="20"/>
          <w:szCs w:val="20"/>
          <w:lang w:eastAsia="sl-SI"/>
          <w14:ligatures w14:val="none"/>
        </w:rPr>
        <w:t xml:space="preserve">staro glasbo, simfonično, orkestralno, komorno, vokalno, vokalno-instrumentalno, </w:t>
      </w:r>
      <w:r w:rsidR="006F3C67" w:rsidRPr="002D516A">
        <w:rPr>
          <w:rFonts w:ascii="Arial" w:eastAsia="Times New Roman" w:hAnsi="Arial" w:cs="Arial"/>
          <w:bCs/>
          <w:iCs/>
          <w:kern w:val="0"/>
          <w:sz w:val="20"/>
          <w:szCs w:val="20"/>
          <w:lang w:eastAsia="sl-SI"/>
          <w14:ligatures w14:val="none"/>
        </w:rPr>
        <w:t xml:space="preserve">mnogotere derivate </w:t>
      </w:r>
      <w:r w:rsidRPr="002D516A">
        <w:rPr>
          <w:rFonts w:ascii="Arial" w:eastAsia="Times New Roman" w:hAnsi="Arial" w:cs="Arial"/>
          <w:bCs/>
          <w:iCs/>
          <w:kern w:val="0"/>
          <w:sz w:val="20"/>
          <w:szCs w:val="20"/>
          <w:lang w:eastAsia="sl-SI"/>
          <w14:ligatures w14:val="none"/>
        </w:rPr>
        <w:t>elektronsk</w:t>
      </w:r>
      <w:r w:rsidR="006F3C67" w:rsidRPr="002D516A">
        <w:rPr>
          <w:rFonts w:ascii="Arial" w:eastAsia="Times New Roman" w:hAnsi="Arial" w:cs="Arial"/>
          <w:bCs/>
          <w:iCs/>
          <w:kern w:val="0"/>
          <w:sz w:val="20"/>
          <w:szCs w:val="20"/>
          <w:lang w:eastAsia="sl-SI"/>
          <w14:ligatures w14:val="none"/>
        </w:rPr>
        <w:t>e glasbe</w:t>
      </w:r>
      <w:r w:rsidRPr="002D516A">
        <w:rPr>
          <w:rFonts w:ascii="Arial" w:eastAsia="Times New Roman" w:hAnsi="Arial" w:cs="Arial"/>
          <w:bCs/>
          <w:iCs/>
          <w:kern w:val="0"/>
          <w:sz w:val="20"/>
          <w:szCs w:val="20"/>
          <w:lang w:eastAsia="sl-SI"/>
          <w14:ligatures w14:val="none"/>
        </w:rPr>
        <w:t xml:space="preserve">, sodobno komponirano in </w:t>
      </w:r>
      <w:r w:rsidR="00716CE4" w:rsidRPr="002D516A">
        <w:rPr>
          <w:rFonts w:ascii="Arial" w:eastAsia="Times New Roman" w:hAnsi="Arial" w:cs="Arial"/>
          <w:bCs/>
          <w:iCs/>
          <w:kern w:val="0"/>
          <w:sz w:val="20"/>
          <w:szCs w:val="20"/>
          <w:lang w:eastAsia="sl-SI"/>
          <w14:ligatures w14:val="none"/>
        </w:rPr>
        <w:t xml:space="preserve">svobodno </w:t>
      </w:r>
      <w:r w:rsidRPr="002D516A">
        <w:rPr>
          <w:rFonts w:ascii="Arial" w:eastAsia="Times New Roman" w:hAnsi="Arial" w:cs="Arial"/>
          <w:bCs/>
          <w:iCs/>
          <w:kern w:val="0"/>
          <w:sz w:val="20"/>
          <w:szCs w:val="20"/>
          <w:lang w:eastAsia="sl-SI"/>
          <w14:ligatures w14:val="none"/>
        </w:rPr>
        <w:t>improvizirano glasbo, zvočno umetnost, opero in druga glasbeno-scenska dela ter balet, vse oblike tradicionalnega in sodobnega jazza, glasbe sveta, etno in ljudsko glasbo, raz</w:t>
      </w:r>
      <w:r w:rsidR="006F3C67" w:rsidRPr="002D516A">
        <w:rPr>
          <w:rFonts w:ascii="Arial" w:eastAsia="Times New Roman" w:hAnsi="Arial" w:cs="Arial"/>
          <w:bCs/>
          <w:iCs/>
          <w:kern w:val="0"/>
          <w:sz w:val="20"/>
          <w:szCs w:val="20"/>
          <w:lang w:eastAsia="sl-SI"/>
          <w14:ligatures w14:val="none"/>
        </w:rPr>
        <w:t>lična področja</w:t>
      </w:r>
      <w:r w:rsidRPr="002D516A">
        <w:rPr>
          <w:rFonts w:ascii="Arial" w:eastAsia="Times New Roman" w:hAnsi="Arial" w:cs="Arial"/>
          <w:bCs/>
          <w:iCs/>
          <w:kern w:val="0"/>
          <w:sz w:val="20"/>
          <w:szCs w:val="20"/>
          <w:lang w:eastAsia="sl-SI"/>
          <w14:ligatures w14:val="none"/>
        </w:rPr>
        <w:t xml:space="preserve"> popularne</w:t>
      </w:r>
      <w:r w:rsidR="006F3C67" w:rsidRPr="002D516A">
        <w:rPr>
          <w:rFonts w:ascii="Arial" w:eastAsia="Times New Roman" w:hAnsi="Arial" w:cs="Arial"/>
          <w:bCs/>
          <w:iCs/>
          <w:kern w:val="0"/>
          <w:sz w:val="20"/>
          <w:szCs w:val="20"/>
          <w:lang w:eastAsia="sl-SI"/>
          <w14:ligatures w14:val="none"/>
        </w:rPr>
        <w:t xml:space="preserve"> glasbe</w:t>
      </w:r>
      <w:r w:rsidRPr="002D516A">
        <w:rPr>
          <w:rFonts w:ascii="Arial" w:eastAsia="Times New Roman" w:hAnsi="Arial" w:cs="Arial"/>
          <w:bCs/>
          <w:iCs/>
          <w:kern w:val="0"/>
          <w:sz w:val="20"/>
          <w:szCs w:val="20"/>
          <w:lang w:eastAsia="sl-SI"/>
          <w14:ligatures w14:val="none"/>
        </w:rPr>
        <w:t xml:space="preserve">, alternativne in eksperimentalne glasbene zvrsti, </w:t>
      </w:r>
      <w:r w:rsidR="00716CE4" w:rsidRPr="002D516A">
        <w:rPr>
          <w:rFonts w:ascii="Arial" w:eastAsia="Times New Roman" w:hAnsi="Arial" w:cs="Arial"/>
          <w:bCs/>
          <w:iCs/>
          <w:kern w:val="0"/>
          <w:sz w:val="20"/>
          <w:szCs w:val="20"/>
          <w:lang w:eastAsia="sl-SI"/>
          <w14:ligatures w14:val="none"/>
        </w:rPr>
        <w:t xml:space="preserve">rock, raznolike </w:t>
      </w:r>
      <w:r w:rsidRPr="002D516A">
        <w:rPr>
          <w:rFonts w:ascii="Arial" w:eastAsia="Times New Roman" w:hAnsi="Arial" w:cs="Arial"/>
          <w:bCs/>
          <w:iCs/>
          <w:kern w:val="0"/>
          <w:sz w:val="20"/>
          <w:szCs w:val="20"/>
          <w:lang w:eastAsia="sl-SI"/>
          <w14:ligatures w14:val="none"/>
        </w:rPr>
        <w:t>oblike zvočn</w:t>
      </w:r>
      <w:r w:rsidR="00716CE4" w:rsidRPr="002D516A">
        <w:rPr>
          <w:rFonts w:ascii="Arial" w:eastAsia="Times New Roman" w:hAnsi="Arial" w:cs="Arial"/>
          <w:bCs/>
          <w:iCs/>
          <w:kern w:val="0"/>
          <w:sz w:val="20"/>
          <w:szCs w:val="20"/>
          <w:lang w:eastAsia="sl-SI"/>
          <w14:ligatures w14:val="none"/>
        </w:rPr>
        <w:t>ih</w:t>
      </w:r>
      <w:r w:rsidRPr="002D516A">
        <w:rPr>
          <w:rFonts w:ascii="Arial" w:eastAsia="Times New Roman" w:hAnsi="Arial" w:cs="Arial"/>
          <w:bCs/>
          <w:iCs/>
          <w:kern w:val="0"/>
          <w:sz w:val="20"/>
          <w:szCs w:val="20"/>
          <w:lang w:eastAsia="sl-SI"/>
          <w14:ligatures w14:val="none"/>
        </w:rPr>
        <w:t xml:space="preserve"> praks, šanson, kantavtorsko glasbo,</w:t>
      </w:r>
      <w:r w:rsidR="006F3C67" w:rsidRPr="002D516A">
        <w:rPr>
          <w:rFonts w:ascii="Arial" w:eastAsia="Times New Roman" w:hAnsi="Arial" w:cs="Arial"/>
          <w:bCs/>
          <w:iCs/>
          <w:kern w:val="0"/>
          <w:sz w:val="20"/>
          <w:szCs w:val="20"/>
          <w:lang w:eastAsia="sl-SI"/>
          <w14:ligatures w14:val="none"/>
        </w:rPr>
        <w:t xml:space="preserve"> glasbeno-scenske predstave in AV-projekt</w:t>
      </w:r>
      <w:r w:rsidR="00716CE4" w:rsidRPr="002D516A">
        <w:rPr>
          <w:rFonts w:ascii="Arial" w:eastAsia="Times New Roman" w:hAnsi="Arial" w:cs="Arial"/>
          <w:bCs/>
          <w:iCs/>
          <w:kern w:val="0"/>
          <w:sz w:val="20"/>
          <w:szCs w:val="20"/>
          <w:lang w:eastAsia="sl-SI"/>
          <w14:ligatures w14:val="none"/>
        </w:rPr>
        <w:t>e</w:t>
      </w:r>
      <w:r w:rsidR="005E77AE" w:rsidRPr="002D516A">
        <w:rPr>
          <w:rFonts w:ascii="Arial" w:eastAsia="Times New Roman" w:hAnsi="Arial" w:cs="Arial"/>
          <w:bCs/>
          <w:iCs/>
          <w:kern w:val="0"/>
          <w:sz w:val="20"/>
          <w:szCs w:val="20"/>
          <w:lang w:eastAsia="sl-SI"/>
          <w14:ligatures w14:val="none"/>
        </w:rPr>
        <w:t xml:space="preserve"> </w:t>
      </w:r>
      <w:r w:rsidRPr="002D516A">
        <w:rPr>
          <w:rFonts w:ascii="Arial" w:eastAsia="Times New Roman" w:hAnsi="Arial" w:cs="Arial"/>
          <w:bCs/>
          <w:iCs/>
          <w:kern w:val="0"/>
          <w:sz w:val="20"/>
          <w:szCs w:val="20"/>
          <w:lang w:eastAsia="sl-SI"/>
          <w14:ligatures w14:val="none"/>
        </w:rPr>
        <w:t>idr.</w:t>
      </w:r>
    </w:p>
    <w:p w14:paraId="744BBF71" w14:textId="77777777" w:rsidR="005D5874" w:rsidRPr="002D516A" w:rsidRDefault="005D5874" w:rsidP="005D5874">
      <w:pPr>
        <w:spacing w:after="0" w:line="240" w:lineRule="auto"/>
        <w:jc w:val="both"/>
        <w:rPr>
          <w:rFonts w:ascii="Arial" w:eastAsia="Times New Roman" w:hAnsi="Arial" w:cs="Arial"/>
          <w:bCs/>
          <w:iCs/>
          <w:kern w:val="0"/>
          <w:sz w:val="20"/>
          <w:szCs w:val="20"/>
          <w:lang w:eastAsia="sl-SI"/>
          <w14:ligatures w14:val="none"/>
        </w:rPr>
      </w:pPr>
    </w:p>
    <w:p w14:paraId="18FC4D03" w14:textId="0394A98E" w:rsidR="005D5874" w:rsidRPr="002D516A" w:rsidRDefault="005D5874" w:rsidP="005D5874">
      <w:pPr>
        <w:spacing w:after="0" w:line="240" w:lineRule="auto"/>
        <w:jc w:val="both"/>
        <w:rPr>
          <w:rFonts w:ascii="Arial" w:eastAsia="Times New Roman" w:hAnsi="Arial" w:cs="Arial"/>
          <w:bCs/>
          <w:iCs/>
          <w:kern w:val="0"/>
          <w:sz w:val="20"/>
          <w:szCs w:val="20"/>
          <w:lang w:eastAsia="sl-SI"/>
          <w14:ligatures w14:val="none"/>
        </w:rPr>
      </w:pPr>
      <w:r w:rsidRPr="002D516A">
        <w:rPr>
          <w:rFonts w:ascii="Arial" w:eastAsia="Times New Roman" w:hAnsi="Arial" w:cs="Arial"/>
          <w:b/>
          <w:iCs/>
          <w:kern w:val="0"/>
          <w:sz w:val="20"/>
          <w:szCs w:val="20"/>
          <w:u w:val="single"/>
          <w:lang w:eastAsia="sl-SI"/>
          <w14:ligatures w14:val="none"/>
        </w:rPr>
        <w:t>Uprizoritvene umetnosti</w:t>
      </w:r>
      <w:r w:rsidRPr="002D516A">
        <w:rPr>
          <w:rFonts w:ascii="Arial" w:eastAsia="Times New Roman" w:hAnsi="Arial" w:cs="Arial"/>
          <w:bCs/>
          <w:iCs/>
          <w:kern w:val="0"/>
          <w:sz w:val="20"/>
          <w:szCs w:val="20"/>
          <w:lang w:eastAsia="sl-SI"/>
          <w14:ligatures w14:val="none"/>
        </w:rPr>
        <w:t xml:space="preserve"> </w:t>
      </w:r>
      <w:r w:rsidR="00811830" w:rsidRPr="002D516A">
        <w:rPr>
          <w:rFonts w:ascii="Arial" w:eastAsia="Times New Roman" w:hAnsi="Arial" w:cs="Arial"/>
          <w:bCs/>
          <w:iCs/>
          <w:kern w:val="0"/>
          <w:sz w:val="20"/>
          <w:szCs w:val="20"/>
          <w:lang w:eastAsia="sl-SI"/>
          <w14:ligatures w14:val="none"/>
        </w:rPr>
        <w:t xml:space="preserve">je </w:t>
      </w:r>
      <w:r w:rsidRPr="002D516A">
        <w:rPr>
          <w:rFonts w:ascii="Arial" w:eastAsia="Times New Roman" w:hAnsi="Arial" w:cs="Arial"/>
          <w:bCs/>
          <w:iCs/>
          <w:kern w:val="0"/>
          <w:sz w:val="20"/>
          <w:szCs w:val="20"/>
          <w:lang w:eastAsia="sl-SI"/>
          <w14:ligatures w14:val="none"/>
        </w:rPr>
        <w:t xml:space="preserve">področje umetnosti, ki </w:t>
      </w:r>
      <w:r w:rsidR="00986279" w:rsidRPr="002D516A">
        <w:rPr>
          <w:rFonts w:ascii="Arial" w:eastAsia="Times New Roman" w:hAnsi="Arial" w:cs="Arial"/>
          <w:bCs/>
          <w:iCs/>
          <w:kern w:val="0"/>
          <w:sz w:val="20"/>
          <w:szCs w:val="20"/>
          <w:lang w:eastAsia="sl-SI"/>
          <w14:ligatures w14:val="none"/>
        </w:rPr>
        <w:t xml:space="preserve">vključuje </w:t>
      </w:r>
      <w:r w:rsidRPr="002D516A">
        <w:rPr>
          <w:rFonts w:ascii="Arial" w:eastAsia="Times New Roman" w:hAnsi="Arial" w:cs="Arial"/>
          <w:bCs/>
          <w:iCs/>
          <w:kern w:val="0"/>
          <w:sz w:val="20"/>
          <w:szCs w:val="20"/>
          <w:lang w:eastAsia="sl-SI"/>
          <w14:ligatures w14:val="none"/>
        </w:rPr>
        <w:t xml:space="preserve">različne oblike, prakse in izraze gledališke ustvarjalnosti: dramsko in lutkovno gledališče, </w:t>
      </w:r>
      <w:proofErr w:type="spellStart"/>
      <w:r w:rsidRPr="002D516A">
        <w:rPr>
          <w:rFonts w:ascii="Arial" w:eastAsia="Times New Roman" w:hAnsi="Arial" w:cs="Arial"/>
          <w:bCs/>
          <w:iCs/>
          <w:kern w:val="0"/>
          <w:sz w:val="20"/>
          <w:szCs w:val="20"/>
          <w:lang w:eastAsia="sl-SI"/>
          <w14:ligatures w14:val="none"/>
        </w:rPr>
        <w:t>postdramsko</w:t>
      </w:r>
      <w:proofErr w:type="spellEnd"/>
      <w:r w:rsidR="0013482B">
        <w:rPr>
          <w:rFonts w:ascii="Arial" w:eastAsia="Times New Roman" w:hAnsi="Arial" w:cs="Arial"/>
          <w:bCs/>
          <w:iCs/>
          <w:kern w:val="0"/>
          <w:sz w:val="20"/>
          <w:szCs w:val="20"/>
          <w:lang w:eastAsia="sl-SI"/>
          <w14:ligatures w14:val="none"/>
        </w:rPr>
        <w:t xml:space="preserve"> </w:t>
      </w:r>
      <w:r w:rsidRPr="002D516A">
        <w:rPr>
          <w:rFonts w:ascii="Arial" w:eastAsia="Times New Roman" w:hAnsi="Arial" w:cs="Arial"/>
          <w:bCs/>
          <w:iCs/>
          <w:kern w:val="0"/>
          <w:sz w:val="20"/>
          <w:szCs w:val="20"/>
          <w:lang w:eastAsia="sl-SI"/>
          <w14:ligatures w14:val="none"/>
        </w:rPr>
        <w:t>gledališče, sodobne plesne prakse</w:t>
      </w:r>
      <w:r w:rsidR="00811830" w:rsidRPr="002D516A">
        <w:rPr>
          <w:rFonts w:ascii="Arial" w:eastAsia="Times New Roman" w:hAnsi="Arial" w:cs="Arial"/>
          <w:bCs/>
          <w:iCs/>
          <w:kern w:val="0"/>
          <w:sz w:val="20"/>
          <w:szCs w:val="20"/>
          <w:lang w:eastAsia="sl-SI"/>
          <w14:ligatures w14:val="none"/>
        </w:rPr>
        <w:t>,</w:t>
      </w:r>
      <w:r w:rsidRPr="002D516A">
        <w:rPr>
          <w:rStyle w:val="Sprotnaopomba-sklic"/>
          <w:rFonts w:ascii="Arial" w:eastAsia="Times New Roman" w:hAnsi="Arial" w:cs="Arial"/>
          <w:bCs/>
          <w:iCs/>
          <w:kern w:val="0"/>
          <w:sz w:val="20"/>
          <w:szCs w:val="20"/>
          <w:lang w:eastAsia="sl-SI"/>
          <w14:ligatures w14:val="none"/>
        </w:rPr>
        <w:footnoteReference w:id="1"/>
      </w:r>
      <w:r w:rsidRPr="002D516A">
        <w:rPr>
          <w:rFonts w:ascii="Arial" w:eastAsia="Times New Roman" w:hAnsi="Arial" w:cs="Arial"/>
          <w:bCs/>
          <w:iCs/>
          <w:kern w:val="0"/>
          <w:sz w:val="20"/>
          <w:szCs w:val="20"/>
          <w:lang w:eastAsia="sl-SI"/>
          <w14:ligatures w14:val="none"/>
        </w:rPr>
        <w:t xml:space="preserve"> ambientalno in ulično gledališče, sodobni cirkus, dramatiko ter razn</w:t>
      </w:r>
      <w:r w:rsidR="00811830" w:rsidRPr="002D516A">
        <w:rPr>
          <w:rFonts w:ascii="Arial" w:eastAsia="Times New Roman" w:hAnsi="Arial" w:cs="Arial"/>
          <w:bCs/>
          <w:iCs/>
          <w:kern w:val="0"/>
          <w:sz w:val="20"/>
          <w:szCs w:val="20"/>
          <w:lang w:eastAsia="sl-SI"/>
          <w14:ligatures w14:val="none"/>
        </w:rPr>
        <w:t>olike</w:t>
      </w:r>
      <w:r w:rsidRPr="002D516A">
        <w:rPr>
          <w:rFonts w:ascii="Arial" w:eastAsia="Times New Roman" w:hAnsi="Arial" w:cs="Arial"/>
          <w:bCs/>
          <w:iCs/>
          <w:kern w:val="0"/>
          <w:sz w:val="20"/>
          <w:szCs w:val="20"/>
          <w:lang w:eastAsia="sl-SI"/>
          <w14:ligatures w14:val="none"/>
        </w:rPr>
        <w:t xml:space="preserve"> eksperimentalne in raziskovalne gledališke prakse (kot npr. </w:t>
      </w:r>
      <w:proofErr w:type="gramStart"/>
      <w:r w:rsidRPr="002D516A">
        <w:rPr>
          <w:rFonts w:ascii="Arial" w:eastAsia="Times New Roman" w:hAnsi="Arial" w:cs="Arial"/>
          <w:bCs/>
          <w:iCs/>
          <w:kern w:val="0"/>
          <w:sz w:val="20"/>
          <w:szCs w:val="20"/>
          <w:lang w:eastAsia="sl-SI"/>
          <w14:ligatures w14:val="none"/>
        </w:rPr>
        <w:t>performans</w:t>
      </w:r>
      <w:proofErr w:type="gramEnd"/>
      <w:r w:rsidRPr="002D516A">
        <w:rPr>
          <w:rFonts w:ascii="Arial" w:eastAsia="Times New Roman" w:hAnsi="Arial" w:cs="Arial"/>
          <w:bCs/>
          <w:iCs/>
          <w:kern w:val="0"/>
          <w:sz w:val="20"/>
          <w:szCs w:val="20"/>
          <w:lang w:eastAsia="sl-SI"/>
          <w14:ligatures w14:val="none"/>
        </w:rPr>
        <w:t>, fizično gledališče in podobno).</w:t>
      </w:r>
    </w:p>
    <w:p w14:paraId="38EC0A6F" w14:textId="77777777" w:rsidR="005D5874" w:rsidRPr="002D516A" w:rsidRDefault="005D5874" w:rsidP="005D5874">
      <w:pPr>
        <w:spacing w:after="0" w:line="240" w:lineRule="auto"/>
        <w:jc w:val="both"/>
        <w:rPr>
          <w:rFonts w:ascii="Arial" w:eastAsia="Times New Roman" w:hAnsi="Arial" w:cs="Arial"/>
          <w:b/>
          <w:iCs/>
          <w:kern w:val="0"/>
          <w:sz w:val="20"/>
          <w:szCs w:val="20"/>
          <w:lang w:eastAsia="sl-SI"/>
          <w14:ligatures w14:val="none"/>
        </w:rPr>
      </w:pPr>
    </w:p>
    <w:p w14:paraId="52591A91" w14:textId="10CC1DF0" w:rsidR="005D5874" w:rsidRPr="002D516A" w:rsidRDefault="005D5874" w:rsidP="005D5874">
      <w:pPr>
        <w:spacing w:after="0" w:line="240" w:lineRule="auto"/>
        <w:jc w:val="both"/>
        <w:rPr>
          <w:rFonts w:ascii="Arial" w:eastAsia="Times New Roman" w:hAnsi="Arial" w:cs="Arial"/>
          <w:iCs/>
          <w:kern w:val="0"/>
          <w:sz w:val="20"/>
          <w:szCs w:val="20"/>
          <w:lang w:eastAsia="sl-SI"/>
          <w14:ligatures w14:val="none"/>
        </w:rPr>
      </w:pPr>
      <w:bookmarkStart w:id="11" w:name="_Hlk206754164"/>
      <w:r w:rsidRPr="002D516A">
        <w:rPr>
          <w:rFonts w:ascii="Arial" w:eastAsia="Times New Roman" w:hAnsi="Arial" w:cs="Arial"/>
          <w:b/>
          <w:bCs/>
          <w:iCs/>
          <w:kern w:val="0"/>
          <w:sz w:val="20"/>
          <w:szCs w:val="20"/>
          <w:u w:val="single"/>
          <w:lang w:eastAsia="sl-SI"/>
          <w14:ligatures w14:val="none"/>
        </w:rPr>
        <w:t>Vizualne umetnosti</w:t>
      </w:r>
      <w:r w:rsidRPr="002D516A">
        <w:rPr>
          <w:rFonts w:ascii="Arial" w:eastAsia="Times New Roman" w:hAnsi="Arial" w:cs="Arial"/>
          <w:iCs/>
          <w:kern w:val="0"/>
          <w:sz w:val="20"/>
          <w:szCs w:val="20"/>
          <w:lang w:eastAsia="sl-SI"/>
          <w14:ligatures w14:val="none"/>
        </w:rPr>
        <w:t xml:space="preserve"> </w:t>
      </w:r>
      <w:r w:rsidR="00C53A9D" w:rsidRPr="002D516A">
        <w:rPr>
          <w:rFonts w:ascii="Arial" w:eastAsia="Times New Roman" w:hAnsi="Arial" w:cs="Arial"/>
          <w:iCs/>
          <w:kern w:val="0"/>
          <w:sz w:val="20"/>
          <w:szCs w:val="20"/>
          <w:lang w:eastAsia="sl-SI"/>
          <w14:ligatures w14:val="none"/>
        </w:rPr>
        <w:t>je</w:t>
      </w:r>
      <w:r w:rsidRPr="002D516A">
        <w:rPr>
          <w:rFonts w:ascii="Arial" w:eastAsia="Times New Roman" w:hAnsi="Arial" w:cs="Arial"/>
          <w:iCs/>
          <w:kern w:val="0"/>
          <w:sz w:val="20"/>
          <w:szCs w:val="20"/>
          <w:lang w:eastAsia="sl-SI"/>
          <w14:ligatures w14:val="none"/>
        </w:rPr>
        <w:t xml:space="preserve"> področje umetnosti, ki </w:t>
      </w:r>
      <w:r w:rsidR="00986279" w:rsidRPr="002D516A">
        <w:rPr>
          <w:rFonts w:ascii="Arial" w:eastAsia="Times New Roman" w:hAnsi="Arial" w:cs="Arial"/>
          <w:iCs/>
          <w:kern w:val="0"/>
          <w:sz w:val="20"/>
          <w:szCs w:val="20"/>
          <w:lang w:eastAsia="sl-SI"/>
          <w14:ligatures w14:val="none"/>
        </w:rPr>
        <w:t xml:space="preserve">vključuje </w:t>
      </w:r>
      <w:r w:rsidR="00C53A9D" w:rsidRPr="002D516A">
        <w:rPr>
          <w:rFonts w:ascii="Arial" w:eastAsia="Times New Roman" w:hAnsi="Arial" w:cs="Arial"/>
          <w:iCs/>
          <w:kern w:val="0"/>
          <w:sz w:val="20"/>
          <w:szCs w:val="20"/>
          <w:lang w:eastAsia="sl-SI"/>
          <w14:ligatures w14:val="none"/>
        </w:rPr>
        <w:t xml:space="preserve">zvrsti, ki jih družijo raziskovanje podobe in prostora ter njunih transformacij z različnimi postopki in tehnikami. Sem spadajo </w:t>
      </w:r>
      <w:r w:rsidRPr="002D516A">
        <w:rPr>
          <w:rFonts w:ascii="Arial" w:eastAsia="Times New Roman" w:hAnsi="Arial" w:cs="Arial"/>
          <w:iCs/>
          <w:kern w:val="0"/>
          <w:sz w:val="20"/>
          <w:szCs w:val="20"/>
          <w:lang w:eastAsia="sl-SI"/>
          <w14:ligatures w14:val="none"/>
        </w:rPr>
        <w:t>različne oblike, postopk</w:t>
      </w:r>
      <w:r w:rsidR="00C53A9D" w:rsidRPr="002D516A">
        <w:rPr>
          <w:rFonts w:ascii="Arial" w:eastAsia="Times New Roman" w:hAnsi="Arial" w:cs="Arial"/>
          <w:iCs/>
          <w:kern w:val="0"/>
          <w:sz w:val="20"/>
          <w:szCs w:val="20"/>
          <w:lang w:eastAsia="sl-SI"/>
          <w14:ligatures w14:val="none"/>
        </w:rPr>
        <w:t>i</w:t>
      </w:r>
      <w:r w:rsidRPr="002D516A">
        <w:rPr>
          <w:rFonts w:ascii="Arial" w:eastAsia="Times New Roman" w:hAnsi="Arial" w:cs="Arial"/>
          <w:iCs/>
          <w:kern w:val="0"/>
          <w:sz w:val="20"/>
          <w:szCs w:val="20"/>
          <w:lang w:eastAsia="sl-SI"/>
          <w14:ligatures w14:val="none"/>
        </w:rPr>
        <w:t xml:space="preserve"> in izraz</w:t>
      </w:r>
      <w:r w:rsidR="00C53A9D" w:rsidRPr="002D516A">
        <w:rPr>
          <w:rFonts w:ascii="Arial" w:eastAsia="Times New Roman" w:hAnsi="Arial" w:cs="Arial"/>
          <w:iCs/>
          <w:kern w:val="0"/>
          <w:sz w:val="20"/>
          <w:szCs w:val="20"/>
          <w:lang w:eastAsia="sl-SI"/>
          <w14:ligatures w14:val="none"/>
        </w:rPr>
        <w:t>i</w:t>
      </w:r>
      <w:r w:rsidRPr="002D516A">
        <w:rPr>
          <w:rFonts w:ascii="Arial" w:eastAsia="Times New Roman" w:hAnsi="Arial" w:cs="Arial"/>
          <w:iCs/>
          <w:kern w:val="0"/>
          <w:sz w:val="20"/>
          <w:szCs w:val="20"/>
          <w:lang w:eastAsia="sl-SI"/>
          <w14:ligatures w14:val="none"/>
        </w:rPr>
        <w:t xml:space="preserve"> likovne ustvarjalnosti in vključuje</w:t>
      </w:r>
      <w:r w:rsidR="00C53A9D" w:rsidRPr="002D516A">
        <w:rPr>
          <w:rFonts w:ascii="Arial" w:eastAsia="Times New Roman" w:hAnsi="Arial" w:cs="Arial"/>
          <w:iCs/>
          <w:kern w:val="0"/>
          <w:sz w:val="20"/>
          <w:szCs w:val="20"/>
          <w:lang w:eastAsia="sl-SI"/>
          <w14:ligatures w14:val="none"/>
        </w:rPr>
        <w:t>jo</w:t>
      </w:r>
      <w:r w:rsidRPr="002D516A">
        <w:rPr>
          <w:rFonts w:ascii="Arial" w:eastAsia="Times New Roman" w:hAnsi="Arial" w:cs="Arial"/>
          <w:iCs/>
          <w:kern w:val="0"/>
          <w:sz w:val="20"/>
          <w:szCs w:val="20"/>
          <w:lang w:eastAsia="sl-SI"/>
          <w14:ligatures w14:val="none"/>
        </w:rPr>
        <w:t xml:space="preserve"> tako tradicionalne zvrsti kot sodobne ustvarjalne in raziskovalne prakse, kot so slikarstvo, ilustracija, fotografija, kiparstvo, video, digitalna umetnost</w:t>
      </w:r>
      <w:r w:rsidR="00C53A9D" w:rsidRPr="002D516A">
        <w:rPr>
          <w:rFonts w:ascii="Arial" w:eastAsia="Times New Roman" w:hAnsi="Arial" w:cs="Arial"/>
          <w:iCs/>
          <w:kern w:val="0"/>
          <w:sz w:val="20"/>
          <w:szCs w:val="20"/>
          <w:lang w:eastAsia="sl-SI"/>
          <w14:ligatures w14:val="none"/>
        </w:rPr>
        <w:t xml:space="preserve"> in podobno.</w:t>
      </w:r>
      <w:r w:rsidRPr="002D516A">
        <w:rPr>
          <w:rFonts w:ascii="Arial" w:eastAsia="Times New Roman" w:hAnsi="Arial" w:cs="Arial"/>
          <w:iCs/>
          <w:kern w:val="0"/>
          <w:sz w:val="20"/>
          <w:szCs w:val="20"/>
          <w:lang w:eastAsia="sl-SI"/>
          <w14:ligatures w14:val="none"/>
        </w:rPr>
        <w:t xml:space="preserve"> V okvir širšega področja vizualnih umetnosti sodita tudi arhitektura in oblikovanje. Arhitektura zajema tako obstoječe stavbe kot novogradnje in prostorske ureditve, procese načrtovanja in rabe ter ponovne rabe, pri čemer so v javnem interesu predvsem izboljšanje kakovosti življenja in življenjskega okolja ter socialna kohezivnost. Zvrstno razvejeno je tudi oblikovanje, ki med drugim obsega industrijsko, modno in unikatno oblikovanje, umetnostno obrt</w:t>
      </w:r>
      <w:r w:rsidR="00C53A9D" w:rsidRPr="002D516A">
        <w:rPr>
          <w:rFonts w:ascii="Arial" w:eastAsia="Times New Roman" w:hAnsi="Arial" w:cs="Arial"/>
          <w:iCs/>
          <w:kern w:val="0"/>
          <w:sz w:val="20"/>
          <w:szCs w:val="20"/>
          <w:lang w:eastAsia="sl-SI"/>
          <w14:ligatures w14:val="none"/>
        </w:rPr>
        <w:t>, grafično oblikovanje ter vizualne komunikacije</w:t>
      </w:r>
      <w:r w:rsidRPr="002D516A">
        <w:rPr>
          <w:rFonts w:ascii="Arial" w:eastAsia="Times New Roman" w:hAnsi="Arial" w:cs="Arial"/>
          <w:iCs/>
          <w:kern w:val="0"/>
          <w:sz w:val="20"/>
          <w:szCs w:val="20"/>
          <w:lang w:eastAsia="sl-SI"/>
          <w14:ligatures w14:val="none"/>
        </w:rPr>
        <w:t xml:space="preserve">. </w:t>
      </w:r>
      <w:r w:rsidR="00C53A9D" w:rsidRPr="002D516A">
        <w:rPr>
          <w:rFonts w:ascii="Arial" w:eastAsia="Times New Roman" w:hAnsi="Arial" w:cs="Arial"/>
          <w:iCs/>
          <w:kern w:val="0"/>
          <w:sz w:val="20"/>
          <w:szCs w:val="20"/>
          <w:lang w:eastAsia="sl-SI"/>
          <w14:ligatures w14:val="none"/>
        </w:rPr>
        <w:t xml:space="preserve"> </w:t>
      </w:r>
    </w:p>
    <w:bookmarkEnd w:id="11"/>
    <w:p w14:paraId="3F5D0923" w14:textId="77777777" w:rsidR="005D5874" w:rsidRPr="002D516A" w:rsidRDefault="005D5874" w:rsidP="005D5874">
      <w:pPr>
        <w:spacing w:after="0" w:line="240" w:lineRule="auto"/>
        <w:jc w:val="both"/>
        <w:rPr>
          <w:rFonts w:ascii="Arial" w:eastAsia="Times New Roman" w:hAnsi="Arial" w:cs="Arial"/>
          <w:b/>
          <w:iCs/>
          <w:kern w:val="0"/>
          <w:sz w:val="20"/>
          <w:szCs w:val="20"/>
          <w:lang w:eastAsia="sl-SI"/>
          <w14:ligatures w14:val="none"/>
        </w:rPr>
      </w:pPr>
    </w:p>
    <w:bookmarkEnd w:id="10"/>
    <w:p w14:paraId="47CA98B0" w14:textId="47163DD4" w:rsidR="005D5874" w:rsidRDefault="005D5874" w:rsidP="00DB1540">
      <w:pPr>
        <w:spacing w:after="120"/>
        <w:contextualSpacing/>
        <w:jc w:val="both"/>
        <w:rPr>
          <w:rFonts w:ascii="Arial" w:hAnsi="Arial" w:cs="Arial"/>
          <w:b/>
          <w:bCs/>
          <w:sz w:val="20"/>
          <w:szCs w:val="20"/>
        </w:rPr>
      </w:pPr>
      <w:r w:rsidRPr="002D516A">
        <w:rPr>
          <w:rFonts w:ascii="Arial" w:hAnsi="Arial" w:cs="Arial"/>
          <w:b/>
          <w:bCs/>
          <w:sz w:val="20"/>
          <w:szCs w:val="20"/>
          <w:u w:val="single"/>
        </w:rPr>
        <w:t>Raznolikost KUV dejavnosti</w:t>
      </w:r>
      <w:r w:rsidRPr="002D516A">
        <w:rPr>
          <w:rFonts w:ascii="Arial" w:hAnsi="Arial" w:cs="Arial"/>
          <w:b/>
          <w:bCs/>
          <w:sz w:val="20"/>
          <w:szCs w:val="20"/>
        </w:rPr>
        <w:t xml:space="preserve"> </w:t>
      </w:r>
      <w:r w:rsidR="009507FC" w:rsidRPr="002D516A">
        <w:rPr>
          <w:rFonts w:ascii="Arial" w:hAnsi="Arial" w:cs="Arial"/>
          <w:sz w:val="20"/>
          <w:szCs w:val="20"/>
          <w:u w:val="single"/>
        </w:rPr>
        <w:t>je</w:t>
      </w:r>
      <w:r w:rsidR="00B3711F" w:rsidRPr="002D516A">
        <w:rPr>
          <w:rFonts w:ascii="Arial" w:hAnsi="Arial" w:cs="Arial"/>
          <w:sz w:val="20"/>
          <w:szCs w:val="20"/>
          <w:u w:val="single"/>
        </w:rPr>
        <w:t xml:space="preserve"> </w:t>
      </w:r>
      <w:r w:rsidRPr="002D516A">
        <w:rPr>
          <w:rFonts w:ascii="Arial" w:hAnsi="Arial" w:cs="Arial"/>
          <w:sz w:val="20"/>
          <w:szCs w:val="20"/>
        </w:rPr>
        <w:t>zagotavlja</w:t>
      </w:r>
      <w:r w:rsidR="00B3711F" w:rsidRPr="002D516A">
        <w:rPr>
          <w:rFonts w:ascii="Arial" w:hAnsi="Arial" w:cs="Arial"/>
          <w:sz w:val="20"/>
          <w:szCs w:val="20"/>
        </w:rPr>
        <w:t>nje</w:t>
      </w:r>
      <w:r w:rsidRPr="002D516A">
        <w:rPr>
          <w:rFonts w:ascii="Arial" w:hAnsi="Arial" w:cs="Arial"/>
          <w:sz w:val="20"/>
          <w:szCs w:val="20"/>
        </w:rPr>
        <w:t xml:space="preserve"> celovit</w:t>
      </w:r>
      <w:r w:rsidR="00B3711F" w:rsidRPr="002D516A">
        <w:rPr>
          <w:rFonts w:ascii="Arial" w:hAnsi="Arial" w:cs="Arial"/>
          <w:sz w:val="20"/>
          <w:szCs w:val="20"/>
        </w:rPr>
        <w:t>ega</w:t>
      </w:r>
      <w:r w:rsidRPr="002D516A">
        <w:rPr>
          <w:rFonts w:ascii="Arial" w:hAnsi="Arial" w:cs="Arial"/>
          <w:sz w:val="20"/>
          <w:szCs w:val="20"/>
        </w:rPr>
        <w:t xml:space="preserve"> spoznavanj</w:t>
      </w:r>
      <w:r w:rsidR="00B3711F" w:rsidRPr="002D516A">
        <w:rPr>
          <w:rFonts w:ascii="Arial" w:hAnsi="Arial" w:cs="Arial"/>
          <w:sz w:val="20"/>
          <w:szCs w:val="20"/>
        </w:rPr>
        <w:t>a</w:t>
      </w:r>
      <w:r w:rsidRPr="002D516A">
        <w:rPr>
          <w:rFonts w:ascii="Arial" w:hAnsi="Arial" w:cs="Arial"/>
          <w:sz w:val="20"/>
          <w:szCs w:val="20"/>
        </w:rPr>
        <w:t xml:space="preserve"> posameznega področja umetnosti. Otrokom in mladim omogoča spoznavanje, raziskovanje in neposredne ustvarjalne izkušnje na tem področju. Vključuje tradicionalne in sodobne oblike dejavnosti. </w:t>
      </w:r>
    </w:p>
    <w:p w14:paraId="58502E7D" w14:textId="77777777" w:rsidR="00DB1540" w:rsidRPr="002D516A" w:rsidRDefault="00DB1540" w:rsidP="00DB1540">
      <w:pPr>
        <w:spacing w:after="120"/>
        <w:contextualSpacing/>
        <w:jc w:val="both"/>
        <w:rPr>
          <w:rFonts w:ascii="Arial" w:hAnsi="Arial" w:cs="Arial"/>
          <w:b/>
          <w:bCs/>
          <w:sz w:val="20"/>
          <w:szCs w:val="20"/>
        </w:rPr>
      </w:pPr>
    </w:p>
    <w:p w14:paraId="42507346" w14:textId="77777777" w:rsidR="005D5874" w:rsidRPr="002D516A" w:rsidRDefault="005D5874" w:rsidP="005D5874">
      <w:pPr>
        <w:rPr>
          <w:rFonts w:ascii="Arial" w:hAnsi="Arial" w:cs="Arial"/>
          <w:b/>
          <w:bCs/>
          <w:sz w:val="20"/>
          <w:szCs w:val="20"/>
        </w:rPr>
      </w:pPr>
      <w:bookmarkStart w:id="12" w:name="_Hlk206754381"/>
      <w:r w:rsidRPr="002D516A">
        <w:rPr>
          <w:rFonts w:ascii="Arial" w:hAnsi="Arial" w:cs="Arial"/>
          <w:b/>
          <w:bCs/>
          <w:sz w:val="20"/>
          <w:szCs w:val="20"/>
          <w:u w:val="single"/>
        </w:rPr>
        <w:t>KUV dejavnosti po vključenih področjih so</w:t>
      </w:r>
      <w:r w:rsidRPr="002D516A">
        <w:rPr>
          <w:rFonts w:ascii="Arial" w:hAnsi="Arial" w:cs="Arial"/>
          <w:b/>
          <w:bCs/>
          <w:sz w:val="20"/>
          <w:szCs w:val="20"/>
        </w:rPr>
        <w:t>:</w:t>
      </w:r>
    </w:p>
    <w:p w14:paraId="23632E61" w14:textId="3B69AA57" w:rsidR="005D5874" w:rsidRPr="002D516A" w:rsidRDefault="005D5874" w:rsidP="00F3106C">
      <w:pPr>
        <w:pStyle w:val="Odstavekseznama"/>
        <w:numPr>
          <w:ilvl w:val="0"/>
          <w:numId w:val="18"/>
        </w:numPr>
        <w:spacing w:after="120"/>
        <w:jc w:val="both"/>
        <w:rPr>
          <w:rFonts w:ascii="Arial" w:hAnsi="Arial" w:cs="Arial"/>
          <w:b/>
          <w:bCs/>
          <w:sz w:val="20"/>
          <w:szCs w:val="20"/>
        </w:rPr>
      </w:pPr>
      <w:r w:rsidRPr="002D516A">
        <w:rPr>
          <w:rFonts w:ascii="Arial" w:hAnsi="Arial" w:cs="Arial"/>
          <w:b/>
          <w:bCs/>
          <w:sz w:val="20"/>
          <w:szCs w:val="20"/>
        </w:rPr>
        <w:t>Film</w:t>
      </w:r>
      <w:r w:rsidRPr="002D516A">
        <w:rPr>
          <w:rFonts w:ascii="Arial" w:hAnsi="Arial" w:cs="Arial"/>
          <w:sz w:val="20"/>
          <w:szCs w:val="20"/>
        </w:rPr>
        <w:t xml:space="preserve">: dejavnosti, ki na inovativen način vključujejo vzgojo in izobraževanje o filmu, spoznavanje filma in filmskih zvrsti, kritično razumevanje filma, aktivno spoznavanje filmskih in </w:t>
      </w:r>
      <w:r w:rsidR="007B75D0" w:rsidRPr="002D516A">
        <w:rPr>
          <w:rFonts w:ascii="Arial" w:hAnsi="Arial" w:cs="Arial"/>
          <w:sz w:val="20"/>
          <w:szCs w:val="20"/>
        </w:rPr>
        <w:t xml:space="preserve">AV </w:t>
      </w:r>
      <w:r w:rsidRPr="002D516A">
        <w:rPr>
          <w:rFonts w:ascii="Arial" w:hAnsi="Arial" w:cs="Arial"/>
          <w:sz w:val="20"/>
          <w:szCs w:val="20"/>
        </w:rPr>
        <w:t xml:space="preserve">del </w:t>
      </w:r>
      <w:r w:rsidR="005E77AE" w:rsidRPr="002D516A">
        <w:rPr>
          <w:rFonts w:ascii="Arial" w:hAnsi="Arial" w:cs="Arial"/>
          <w:sz w:val="20"/>
          <w:szCs w:val="20"/>
        </w:rPr>
        <w:t>ter</w:t>
      </w:r>
      <w:r w:rsidRPr="002D516A">
        <w:rPr>
          <w:rFonts w:ascii="Arial" w:hAnsi="Arial" w:cs="Arial"/>
          <w:sz w:val="20"/>
          <w:szCs w:val="20"/>
        </w:rPr>
        <w:t xml:space="preserve"> ustvarjanj</w:t>
      </w:r>
      <w:r w:rsidR="007B75D0" w:rsidRPr="002D516A">
        <w:rPr>
          <w:rFonts w:ascii="Arial" w:hAnsi="Arial" w:cs="Arial"/>
          <w:sz w:val="20"/>
          <w:szCs w:val="20"/>
        </w:rPr>
        <w:t>a</w:t>
      </w:r>
      <w:r w:rsidRPr="002D516A">
        <w:rPr>
          <w:rFonts w:ascii="Arial" w:hAnsi="Arial" w:cs="Arial"/>
          <w:sz w:val="20"/>
          <w:szCs w:val="20"/>
        </w:rPr>
        <w:t xml:space="preserve"> s področja filma. To so na primer: ogledi filmov s pogovor</w:t>
      </w:r>
      <w:r w:rsidR="00220E7C" w:rsidRPr="002D516A">
        <w:rPr>
          <w:rFonts w:ascii="Arial" w:hAnsi="Arial" w:cs="Arial"/>
          <w:sz w:val="20"/>
          <w:szCs w:val="20"/>
        </w:rPr>
        <w:t>i</w:t>
      </w:r>
      <w:r w:rsidRPr="002D516A">
        <w:rPr>
          <w:rFonts w:ascii="Arial" w:hAnsi="Arial" w:cs="Arial"/>
          <w:sz w:val="20"/>
          <w:szCs w:val="20"/>
        </w:rPr>
        <w:t xml:space="preserve"> ali drugimi KUV </w:t>
      </w:r>
      <w:r w:rsidRPr="007B1180">
        <w:rPr>
          <w:rFonts w:ascii="Arial" w:hAnsi="Arial" w:cs="Arial"/>
          <w:sz w:val="20"/>
          <w:szCs w:val="20"/>
        </w:rPr>
        <w:t xml:space="preserve">dejavnostmi, </w:t>
      </w:r>
      <w:bookmarkStart w:id="13" w:name="_Hlk207129019"/>
      <w:r w:rsidRPr="007B1180">
        <w:rPr>
          <w:rFonts w:ascii="Arial" w:hAnsi="Arial" w:cs="Arial"/>
          <w:sz w:val="20"/>
          <w:szCs w:val="20"/>
        </w:rPr>
        <w:t xml:space="preserve">delavnice s področja </w:t>
      </w:r>
      <w:r w:rsidR="007A6639" w:rsidRPr="007B1180">
        <w:rPr>
          <w:rFonts w:ascii="Arial" w:hAnsi="Arial" w:cs="Arial"/>
          <w:sz w:val="20"/>
          <w:szCs w:val="20"/>
        </w:rPr>
        <w:t>filmskega ustvarjanja</w:t>
      </w:r>
      <w:bookmarkEnd w:id="13"/>
      <w:r w:rsidRPr="007B1180">
        <w:rPr>
          <w:rFonts w:ascii="Arial" w:hAnsi="Arial" w:cs="Arial"/>
          <w:sz w:val="20"/>
          <w:szCs w:val="20"/>
        </w:rPr>
        <w:t>,</w:t>
      </w:r>
      <w:r w:rsidRPr="002D516A">
        <w:rPr>
          <w:rFonts w:ascii="Arial" w:hAnsi="Arial" w:cs="Arial"/>
          <w:sz w:val="20"/>
          <w:szCs w:val="20"/>
        </w:rPr>
        <w:t xml:space="preserve"> cikl</w:t>
      </w:r>
      <w:r w:rsidR="007B75D0" w:rsidRPr="002D516A">
        <w:rPr>
          <w:rFonts w:ascii="Arial" w:hAnsi="Arial" w:cs="Arial"/>
          <w:sz w:val="20"/>
          <w:szCs w:val="20"/>
        </w:rPr>
        <w:t>i</w:t>
      </w:r>
      <w:r w:rsidRPr="002D516A">
        <w:rPr>
          <w:rFonts w:ascii="Arial" w:hAnsi="Arial" w:cs="Arial"/>
          <w:sz w:val="20"/>
          <w:szCs w:val="20"/>
        </w:rPr>
        <w:t xml:space="preserve"> filmsko-kritiških delavnic, srečanja s filmskimi ustvarjalci, filmske razstave s spremljevalnim programom </w:t>
      </w:r>
      <w:r w:rsidR="007B75D0" w:rsidRPr="002D516A">
        <w:rPr>
          <w:rFonts w:ascii="Arial" w:hAnsi="Arial" w:cs="Arial"/>
          <w:sz w:val="20"/>
          <w:szCs w:val="20"/>
        </w:rPr>
        <w:t>i</w:t>
      </w:r>
      <w:r w:rsidR="00205807" w:rsidRPr="002D516A">
        <w:rPr>
          <w:rFonts w:ascii="Arial" w:hAnsi="Arial" w:cs="Arial"/>
          <w:sz w:val="20"/>
          <w:szCs w:val="20"/>
        </w:rPr>
        <w:t>tn</w:t>
      </w:r>
      <w:r w:rsidR="007B75D0" w:rsidRPr="002D516A">
        <w:rPr>
          <w:rFonts w:ascii="Arial" w:hAnsi="Arial" w:cs="Arial"/>
          <w:sz w:val="20"/>
          <w:szCs w:val="20"/>
        </w:rPr>
        <w:t>.</w:t>
      </w:r>
    </w:p>
    <w:bookmarkEnd w:id="12"/>
    <w:p w14:paraId="2EF712EF" w14:textId="746C9047" w:rsidR="005D5874" w:rsidRPr="002D516A" w:rsidRDefault="005D5874" w:rsidP="00F3106C">
      <w:pPr>
        <w:pStyle w:val="Odstavekseznama"/>
        <w:numPr>
          <w:ilvl w:val="0"/>
          <w:numId w:val="18"/>
        </w:numPr>
        <w:spacing w:after="120"/>
        <w:jc w:val="both"/>
        <w:rPr>
          <w:rFonts w:ascii="Arial" w:hAnsi="Arial" w:cs="Arial"/>
          <w:sz w:val="20"/>
          <w:szCs w:val="20"/>
        </w:rPr>
      </w:pPr>
      <w:r w:rsidRPr="002D516A">
        <w:rPr>
          <w:rFonts w:ascii="Arial" w:hAnsi="Arial" w:cs="Arial"/>
          <w:b/>
          <w:bCs/>
          <w:sz w:val="20"/>
          <w:szCs w:val="20"/>
        </w:rPr>
        <w:t>Glasbene umetnosti</w:t>
      </w:r>
      <w:r w:rsidRPr="002D516A">
        <w:rPr>
          <w:rFonts w:ascii="Arial" w:hAnsi="Arial" w:cs="Arial"/>
          <w:sz w:val="20"/>
          <w:szCs w:val="20"/>
        </w:rPr>
        <w:t>: dejavnosti, ki na inovativen način vključujejo vzgojo in izobraževanje o glasbeni umetnosti, omogočajo aktivno spoznavanje različnih glasbenih zvrsti in del ter spodbujajo ustvarjanje na področju glasbe. To so na primer: obiski koncertov s pogovor</w:t>
      </w:r>
      <w:r w:rsidR="00220E7C" w:rsidRPr="002D516A">
        <w:rPr>
          <w:rFonts w:ascii="Arial" w:hAnsi="Arial" w:cs="Arial"/>
          <w:sz w:val="20"/>
          <w:szCs w:val="20"/>
        </w:rPr>
        <w:t>i</w:t>
      </w:r>
      <w:r w:rsidRPr="002D516A">
        <w:rPr>
          <w:rFonts w:ascii="Arial" w:hAnsi="Arial" w:cs="Arial"/>
          <w:sz w:val="20"/>
          <w:szCs w:val="20"/>
        </w:rPr>
        <w:t>, glasbene ustvarjalne delavnice, srečanja z glasbenimi ustvarjalci, koncertni cikl</w:t>
      </w:r>
      <w:r w:rsidR="00220E7C" w:rsidRPr="002D516A">
        <w:rPr>
          <w:rFonts w:ascii="Arial" w:hAnsi="Arial" w:cs="Arial"/>
          <w:sz w:val="20"/>
          <w:szCs w:val="20"/>
        </w:rPr>
        <w:t>i</w:t>
      </w:r>
      <w:r w:rsidRPr="002D516A">
        <w:rPr>
          <w:rFonts w:ascii="Arial" w:hAnsi="Arial" w:cs="Arial"/>
          <w:sz w:val="20"/>
          <w:szCs w:val="20"/>
        </w:rPr>
        <w:t xml:space="preserve"> s spremljevalnim programom </w:t>
      </w:r>
      <w:r w:rsidR="009507FC" w:rsidRPr="002D516A">
        <w:rPr>
          <w:rFonts w:ascii="Arial" w:hAnsi="Arial" w:cs="Arial"/>
          <w:sz w:val="20"/>
          <w:szCs w:val="20"/>
        </w:rPr>
        <w:t>itn.</w:t>
      </w:r>
    </w:p>
    <w:p w14:paraId="579E308B" w14:textId="74FB4A35" w:rsidR="005D5874" w:rsidRPr="002D516A" w:rsidRDefault="005D5874" w:rsidP="00F3106C">
      <w:pPr>
        <w:pStyle w:val="Odstavekseznama"/>
        <w:numPr>
          <w:ilvl w:val="0"/>
          <w:numId w:val="18"/>
        </w:numPr>
        <w:spacing w:after="120"/>
        <w:jc w:val="both"/>
        <w:rPr>
          <w:rFonts w:ascii="Arial" w:hAnsi="Arial" w:cs="Arial"/>
          <w:sz w:val="20"/>
          <w:szCs w:val="20"/>
        </w:rPr>
      </w:pPr>
      <w:r w:rsidRPr="002D516A">
        <w:rPr>
          <w:rFonts w:ascii="Arial" w:hAnsi="Arial" w:cs="Arial"/>
          <w:b/>
          <w:bCs/>
          <w:sz w:val="20"/>
          <w:szCs w:val="20"/>
        </w:rPr>
        <w:t xml:space="preserve">Uprizoritvene umetnosti: </w:t>
      </w:r>
      <w:r w:rsidRPr="002D516A">
        <w:rPr>
          <w:rFonts w:ascii="Arial" w:hAnsi="Arial" w:cs="Arial"/>
          <w:sz w:val="20"/>
          <w:szCs w:val="20"/>
        </w:rPr>
        <w:t>dejavnosti,</w:t>
      </w:r>
      <w:r w:rsidRPr="002D516A">
        <w:rPr>
          <w:rFonts w:ascii="Arial" w:hAnsi="Arial" w:cs="Arial"/>
          <w:b/>
          <w:bCs/>
          <w:sz w:val="20"/>
          <w:szCs w:val="20"/>
        </w:rPr>
        <w:t xml:space="preserve"> </w:t>
      </w:r>
      <w:r w:rsidRPr="002D516A">
        <w:rPr>
          <w:rFonts w:ascii="Arial" w:hAnsi="Arial" w:cs="Arial"/>
          <w:sz w:val="20"/>
          <w:szCs w:val="20"/>
        </w:rPr>
        <w:t xml:space="preserve">ki na inovativen način vključujejo vzgojo in izobraževanje o uprizoritvenih umetnostih, omogočajo aktivno spoznavanje različnih uprizoritvenih praks in del ter spodbujajo ustvarjanje na področju uprizoritvenih umetnosti. To so na primer: ogledi </w:t>
      </w:r>
      <w:r w:rsidR="00DE2C0E" w:rsidRPr="002D516A">
        <w:rPr>
          <w:rFonts w:ascii="Arial" w:hAnsi="Arial" w:cs="Arial"/>
          <w:sz w:val="20"/>
          <w:szCs w:val="20"/>
        </w:rPr>
        <w:t>uprizoritvenih</w:t>
      </w:r>
      <w:r w:rsidRPr="002D516A">
        <w:rPr>
          <w:rFonts w:ascii="Arial" w:hAnsi="Arial" w:cs="Arial"/>
          <w:sz w:val="20"/>
          <w:szCs w:val="20"/>
        </w:rPr>
        <w:t xml:space="preserve"> predstav, ki jih spremljajo pogovori z ustvarjalci, ustvarjalne delavnice, srečanja z ustvarjalci s področja, gledališki abonma</w:t>
      </w:r>
      <w:r w:rsidR="00DE2C0E" w:rsidRPr="002D516A">
        <w:rPr>
          <w:rFonts w:ascii="Arial" w:hAnsi="Arial" w:cs="Arial"/>
          <w:sz w:val="20"/>
          <w:szCs w:val="20"/>
        </w:rPr>
        <w:t>ji</w:t>
      </w:r>
      <w:r w:rsidRPr="002D516A">
        <w:rPr>
          <w:rFonts w:ascii="Arial" w:hAnsi="Arial" w:cs="Arial"/>
          <w:sz w:val="20"/>
          <w:szCs w:val="20"/>
        </w:rPr>
        <w:t xml:space="preserve"> s spremljevalnim programom </w:t>
      </w:r>
      <w:r w:rsidR="009507FC" w:rsidRPr="002D516A">
        <w:rPr>
          <w:rFonts w:ascii="Arial" w:hAnsi="Arial" w:cs="Arial"/>
          <w:sz w:val="20"/>
          <w:szCs w:val="20"/>
        </w:rPr>
        <w:t>itn.</w:t>
      </w:r>
    </w:p>
    <w:p w14:paraId="6AB9168A" w14:textId="6F7562BE" w:rsidR="005D5874" w:rsidRPr="002D516A" w:rsidRDefault="005D5874" w:rsidP="00F3106C">
      <w:pPr>
        <w:pStyle w:val="Odstavekseznama"/>
        <w:numPr>
          <w:ilvl w:val="0"/>
          <w:numId w:val="18"/>
        </w:numPr>
        <w:spacing w:after="120"/>
        <w:jc w:val="both"/>
        <w:rPr>
          <w:rFonts w:ascii="Arial" w:hAnsi="Arial" w:cs="Arial"/>
          <w:sz w:val="20"/>
          <w:szCs w:val="20"/>
        </w:rPr>
      </w:pPr>
      <w:bookmarkStart w:id="14" w:name="_Hlk206754357"/>
      <w:r w:rsidRPr="002D516A">
        <w:rPr>
          <w:rFonts w:ascii="Arial" w:hAnsi="Arial" w:cs="Arial"/>
          <w:b/>
          <w:bCs/>
          <w:sz w:val="20"/>
          <w:szCs w:val="20"/>
        </w:rPr>
        <w:t xml:space="preserve">Vizualne umetnosti: </w:t>
      </w:r>
      <w:r w:rsidRPr="002D516A">
        <w:rPr>
          <w:rFonts w:ascii="Arial" w:hAnsi="Arial" w:cs="Arial"/>
          <w:sz w:val="20"/>
          <w:szCs w:val="20"/>
        </w:rPr>
        <w:t>dejavnosti, ki na inovativen način vključujejo vzgojo in izobraževanje o vizualnih umetnostih, vključno z arhitekturo in oblikovanjem, omogočajo aktivno spoznavanje različnih vizualnih praks in del ter spodbujajo ustvarjanje na področju vizualnih umetnosti. To so na primer: vodeni ogled</w:t>
      </w:r>
      <w:r w:rsidR="00E869B0" w:rsidRPr="002D516A">
        <w:rPr>
          <w:rFonts w:ascii="Arial" w:hAnsi="Arial" w:cs="Arial"/>
          <w:sz w:val="20"/>
          <w:szCs w:val="20"/>
        </w:rPr>
        <w:t>i</w:t>
      </w:r>
      <w:r w:rsidRPr="002D516A">
        <w:rPr>
          <w:rFonts w:ascii="Arial" w:hAnsi="Arial" w:cs="Arial"/>
          <w:sz w:val="20"/>
          <w:szCs w:val="20"/>
        </w:rPr>
        <w:t xml:space="preserve"> razstav in instalacij, ustvarjalne vizualne delavnice z umetniki, arhitekturne in oblikovalske ustvarjalne delavnice, voden</w:t>
      </w:r>
      <w:r w:rsidR="00E869B0" w:rsidRPr="002D516A">
        <w:rPr>
          <w:rFonts w:ascii="Arial" w:hAnsi="Arial" w:cs="Arial"/>
          <w:sz w:val="20"/>
          <w:szCs w:val="20"/>
        </w:rPr>
        <w:t>i</w:t>
      </w:r>
      <w:r w:rsidRPr="002D516A">
        <w:rPr>
          <w:rFonts w:ascii="Arial" w:hAnsi="Arial" w:cs="Arial"/>
          <w:sz w:val="20"/>
          <w:szCs w:val="20"/>
        </w:rPr>
        <w:t xml:space="preserve"> sprehod</w:t>
      </w:r>
      <w:r w:rsidR="00E869B0" w:rsidRPr="002D516A">
        <w:rPr>
          <w:rFonts w:ascii="Arial" w:hAnsi="Arial" w:cs="Arial"/>
          <w:sz w:val="20"/>
          <w:szCs w:val="20"/>
        </w:rPr>
        <w:t>i</w:t>
      </w:r>
      <w:r w:rsidRPr="002D516A">
        <w:rPr>
          <w:rFonts w:ascii="Arial" w:hAnsi="Arial" w:cs="Arial"/>
          <w:sz w:val="20"/>
          <w:szCs w:val="20"/>
        </w:rPr>
        <w:t xml:space="preserve"> </w:t>
      </w:r>
      <w:r w:rsidR="00AF416D" w:rsidRPr="002D516A">
        <w:rPr>
          <w:rFonts w:ascii="Arial" w:eastAsia="Times New Roman" w:hAnsi="Arial" w:cs="Arial"/>
          <w:sz w:val="20"/>
          <w:szCs w:val="20"/>
          <w:lang w:eastAsia="sl-SI"/>
        </w:rPr>
        <w:t>–</w:t>
      </w:r>
      <w:r w:rsidRPr="002D516A">
        <w:rPr>
          <w:rFonts w:ascii="Arial" w:hAnsi="Arial" w:cs="Arial"/>
          <w:sz w:val="20"/>
          <w:szCs w:val="20"/>
        </w:rPr>
        <w:t xml:space="preserve"> spoznavanje arhitekture kraja </w:t>
      </w:r>
      <w:r w:rsidR="009507FC" w:rsidRPr="002D516A">
        <w:rPr>
          <w:rFonts w:ascii="Arial" w:hAnsi="Arial" w:cs="Arial"/>
          <w:sz w:val="20"/>
          <w:szCs w:val="20"/>
        </w:rPr>
        <w:t>itn.</w:t>
      </w:r>
    </w:p>
    <w:bookmarkEnd w:id="14"/>
    <w:p w14:paraId="59A2A85D" w14:textId="6C9B9274" w:rsidR="005D5874" w:rsidRPr="002D516A" w:rsidRDefault="005D5874" w:rsidP="005D5874">
      <w:pPr>
        <w:spacing w:after="120"/>
        <w:jc w:val="both"/>
        <w:rPr>
          <w:rFonts w:ascii="Arial" w:hAnsi="Arial" w:cs="Arial"/>
          <w:b/>
          <w:bCs/>
          <w:sz w:val="20"/>
          <w:szCs w:val="20"/>
        </w:rPr>
      </w:pPr>
      <w:r w:rsidRPr="002D516A">
        <w:rPr>
          <w:rFonts w:ascii="Arial" w:hAnsi="Arial" w:cs="Arial"/>
          <w:b/>
          <w:bCs/>
          <w:sz w:val="20"/>
          <w:szCs w:val="20"/>
          <w:u w:val="single"/>
        </w:rPr>
        <w:t>Samostojna KUV dejavnost</w:t>
      </w:r>
      <w:r w:rsidRPr="002D516A">
        <w:rPr>
          <w:rFonts w:ascii="Arial" w:hAnsi="Arial" w:cs="Arial"/>
          <w:b/>
          <w:bCs/>
          <w:sz w:val="20"/>
          <w:szCs w:val="20"/>
        </w:rPr>
        <w:t xml:space="preserve"> </w:t>
      </w:r>
      <w:r w:rsidRPr="002D516A">
        <w:rPr>
          <w:rFonts w:ascii="Arial" w:hAnsi="Arial" w:cs="Arial"/>
          <w:sz w:val="20"/>
          <w:szCs w:val="20"/>
        </w:rPr>
        <w:t>je izvedba posamezne KUV dejavnosti – npr. ene ustvarjalne delavnice, enega ogleda filma s pogovorom, enega komentiranega koncerta ali vodenega ogleda razstave.</w:t>
      </w:r>
    </w:p>
    <w:p w14:paraId="5021D7C5" w14:textId="7AE66B60" w:rsidR="005D5874" w:rsidRPr="002D516A" w:rsidRDefault="005D5874" w:rsidP="005D5874">
      <w:pPr>
        <w:spacing w:after="120"/>
        <w:jc w:val="both"/>
        <w:rPr>
          <w:rFonts w:ascii="Arial" w:hAnsi="Arial" w:cs="Arial"/>
          <w:sz w:val="20"/>
          <w:szCs w:val="20"/>
        </w:rPr>
      </w:pPr>
      <w:r w:rsidRPr="002D516A">
        <w:rPr>
          <w:rFonts w:ascii="Arial" w:hAnsi="Arial" w:cs="Arial"/>
          <w:b/>
          <w:bCs/>
          <w:sz w:val="20"/>
          <w:szCs w:val="20"/>
          <w:u w:val="single"/>
        </w:rPr>
        <w:t>Sklop KUV dejavnosti</w:t>
      </w:r>
      <w:r w:rsidRPr="002D516A">
        <w:rPr>
          <w:rFonts w:ascii="Arial" w:hAnsi="Arial" w:cs="Arial"/>
          <w:b/>
          <w:bCs/>
          <w:sz w:val="20"/>
          <w:szCs w:val="20"/>
        </w:rPr>
        <w:t xml:space="preserve"> </w:t>
      </w:r>
      <w:r w:rsidRPr="002D516A">
        <w:rPr>
          <w:rFonts w:ascii="Arial" w:hAnsi="Arial" w:cs="Arial"/>
          <w:sz w:val="20"/>
          <w:szCs w:val="20"/>
        </w:rPr>
        <w:t xml:space="preserve">je oblikovan niz KUV dejavnosti za isto ciljno skupino, ki vključuje npr. cikel vsaj treh ustvarjalnih delavnic, cikel pogovorov o filmu, filmski ali gledališki abonma s spremljevalnim programom, koncertni cikel s spremljevalnim programom, izvedbo celotnega kulturnega dne z več različnimi KUV dejavnostmi, izvajanje interesne dejavnosti s posameznega področja, </w:t>
      </w:r>
      <w:r w:rsidR="00AC2271">
        <w:rPr>
          <w:rFonts w:ascii="Arial" w:hAnsi="Arial" w:cs="Arial"/>
          <w:sz w:val="20"/>
          <w:szCs w:val="20"/>
        </w:rPr>
        <w:t>s</w:t>
      </w:r>
      <w:r w:rsidRPr="002D516A">
        <w:rPr>
          <w:rFonts w:ascii="Arial" w:hAnsi="Arial" w:cs="Arial"/>
          <w:sz w:val="20"/>
          <w:szCs w:val="20"/>
        </w:rPr>
        <w:t xml:space="preserve">klop počitniških ustvarjalnih delavnic </w:t>
      </w:r>
      <w:r w:rsidR="00F07FE3" w:rsidRPr="002D516A">
        <w:rPr>
          <w:rFonts w:ascii="Arial" w:hAnsi="Arial" w:cs="Arial"/>
          <w:sz w:val="20"/>
          <w:szCs w:val="20"/>
        </w:rPr>
        <w:t>itn.</w:t>
      </w:r>
    </w:p>
    <w:p w14:paraId="1A9C0BF4" w14:textId="77777777" w:rsidR="00715FB5" w:rsidRPr="00D12C08" w:rsidRDefault="00715FB5" w:rsidP="00715FB5">
      <w:pPr>
        <w:spacing w:after="120"/>
        <w:contextualSpacing/>
        <w:jc w:val="both"/>
        <w:rPr>
          <w:rFonts w:ascii="Arial" w:hAnsi="Arial" w:cs="Arial"/>
          <w:sz w:val="20"/>
          <w:szCs w:val="20"/>
        </w:rPr>
      </w:pPr>
      <w:r w:rsidRPr="00D12C08">
        <w:rPr>
          <w:rFonts w:ascii="Arial" w:hAnsi="Arial" w:cs="Arial"/>
          <w:b/>
          <w:bCs/>
          <w:sz w:val="20"/>
          <w:szCs w:val="20"/>
        </w:rPr>
        <w:t xml:space="preserve">KUV dejavnosti za neformalno izobraževanje </w:t>
      </w:r>
      <w:r w:rsidRPr="00D12C08">
        <w:rPr>
          <w:rFonts w:ascii="Arial" w:hAnsi="Arial" w:cs="Arial"/>
          <w:sz w:val="20"/>
          <w:szCs w:val="20"/>
        </w:rPr>
        <w:t>so KUV dejavnosti, ki so namenjene otrokom in mladim izven formalnega vzgojno-izobraževalnega procesa.</w:t>
      </w:r>
    </w:p>
    <w:p w14:paraId="3D5F6E31" w14:textId="77777777" w:rsidR="005D5874" w:rsidRDefault="005D5874" w:rsidP="005D5874">
      <w:pPr>
        <w:spacing w:after="0" w:line="240" w:lineRule="auto"/>
        <w:jc w:val="both"/>
        <w:rPr>
          <w:rFonts w:ascii="Arial" w:eastAsia="Times New Roman" w:hAnsi="Arial" w:cs="Arial"/>
          <w:iCs/>
          <w:kern w:val="0"/>
          <w:sz w:val="20"/>
          <w:szCs w:val="20"/>
          <w:lang w:eastAsia="sl-SI"/>
          <w14:ligatures w14:val="none"/>
        </w:rPr>
      </w:pPr>
    </w:p>
    <w:p w14:paraId="11132E89" w14:textId="3E5D1651" w:rsidR="005D5874" w:rsidRPr="002D516A" w:rsidRDefault="005D5874" w:rsidP="005D5874">
      <w:pPr>
        <w:spacing w:after="0" w:line="240" w:lineRule="auto"/>
        <w:jc w:val="both"/>
        <w:rPr>
          <w:rFonts w:ascii="Arial" w:eastAsia="Times New Roman" w:hAnsi="Arial" w:cs="Arial"/>
          <w:bCs/>
          <w:iCs/>
          <w:kern w:val="0"/>
          <w:sz w:val="20"/>
          <w:szCs w:val="20"/>
          <w:lang w:eastAsia="sl-SI"/>
          <w14:ligatures w14:val="none"/>
        </w:rPr>
      </w:pPr>
      <w:r w:rsidRPr="002D516A">
        <w:rPr>
          <w:rFonts w:ascii="Arial" w:eastAsia="Times New Roman" w:hAnsi="Arial" w:cs="Arial"/>
          <w:bCs/>
          <w:iCs/>
          <w:kern w:val="0"/>
          <w:sz w:val="20"/>
          <w:szCs w:val="20"/>
          <w:lang w:eastAsia="sl-SI"/>
          <w14:ligatures w14:val="none"/>
        </w:rPr>
        <w:t>Izrazi kulturno-umetnostna vzgoja, kulturne ustanove, ustvarjalci,</w:t>
      </w:r>
      <w:r w:rsidR="00715FB5">
        <w:rPr>
          <w:rFonts w:ascii="Arial" w:eastAsia="Times New Roman" w:hAnsi="Arial" w:cs="Arial"/>
          <w:bCs/>
          <w:iCs/>
          <w:kern w:val="0"/>
          <w:sz w:val="20"/>
          <w:szCs w:val="20"/>
          <w:lang w:eastAsia="sl-SI"/>
          <w14:ligatures w14:val="none"/>
        </w:rPr>
        <w:t xml:space="preserve"> </w:t>
      </w:r>
      <w:r w:rsidRPr="002D516A">
        <w:rPr>
          <w:rFonts w:ascii="Arial" w:eastAsia="Times New Roman" w:hAnsi="Arial" w:cs="Arial"/>
          <w:bCs/>
          <w:iCs/>
          <w:kern w:val="0"/>
          <w:sz w:val="20"/>
          <w:szCs w:val="20"/>
          <w:lang w:eastAsia="sl-SI"/>
          <w14:ligatures w14:val="none"/>
        </w:rPr>
        <w:t xml:space="preserve">nacionalna mreža KUV, nacionalno stičišče KUV Kulturni bazar, </w:t>
      </w:r>
      <w:r w:rsidRPr="004858B1">
        <w:rPr>
          <w:rFonts w:ascii="Arial" w:eastAsia="Times New Roman" w:hAnsi="Arial" w:cs="Arial"/>
          <w:bCs/>
          <w:iCs/>
          <w:kern w:val="0"/>
          <w:sz w:val="20"/>
          <w:szCs w:val="20"/>
          <w:lang w:eastAsia="sl-SI"/>
          <w14:ligatures w14:val="none"/>
        </w:rPr>
        <w:t>koordinator KUV v VIZ, kulturni ustanovi in lokalni skupnosti</w:t>
      </w:r>
      <w:r w:rsidR="009C7D91" w:rsidRPr="00643F27">
        <w:rPr>
          <w:rFonts w:ascii="Arial" w:eastAsia="Times New Roman" w:hAnsi="Arial" w:cs="Arial"/>
          <w:bCs/>
          <w:iCs/>
          <w:kern w:val="0"/>
          <w:sz w:val="20"/>
          <w:szCs w:val="20"/>
          <w:lang w:eastAsia="sl-SI"/>
          <w14:ligatures w14:val="none"/>
        </w:rPr>
        <w:t xml:space="preserve"> in</w:t>
      </w:r>
      <w:r w:rsidRPr="00643F27">
        <w:rPr>
          <w:rFonts w:ascii="Arial" w:eastAsia="Times New Roman" w:hAnsi="Arial" w:cs="Arial"/>
          <w:bCs/>
          <w:iCs/>
          <w:kern w:val="0"/>
          <w:sz w:val="20"/>
          <w:szCs w:val="20"/>
          <w:lang w:eastAsia="sl-SI"/>
          <w14:ligatures w14:val="none"/>
        </w:rPr>
        <w:t xml:space="preserve"> razvojna pisarna KUV</w:t>
      </w:r>
      <w:r w:rsidR="00225134" w:rsidRPr="00643F27">
        <w:rPr>
          <w:rFonts w:ascii="Arial" w:eastAsia="Times New Roman" w:hAnsi="Arial" w:cs="Arial"/>
          <w:bCs/>
          <w:iCs/>
          <w:kern w:val="0"/>
          <w:sz w:val="20"/>
          <w:szCs w:val="20"/>
          <w:lang w:eastAsia="sl-SI"/>
          <w14:ligatures w14:val="none"/>
        </w:rPr>
        <w:t>,</w:t>
      </w:r>
      <w:r w:rsidRPr="00643F27">
        <w:rPr>
          <w:rFonts w:ascii="Arial" w:eastAsia="Times New Roman" w:hAnsi="Arial" w:cs="Arial"/>
          <w:bCs/>
          <w:iCs/>
          <w:kern w:val="0"/>
          <w:sz w:val="20"/>
          <w:szCs w:val="20"/>
          <w:lang w:eastAsia="sl-SI"/>
          <w14:ligatures w14:val="none"/>
        </w:rPr>
        <w:t xml:space="preserve"> so podrobneje opredeljeni v Prilogi št. 2: Pomen izrazov</w:t>
      </w:r>
      <w:r w:rsidR="00AF416D" w:rsidRPr="00643F27">
        <w:rPr>
          <w:rFonts w:ascii="Arial" w:eastAsia="Times New Roman" w:hAnsi="Arial" w:cs="Arial"/>
          <w:bCs/>
          <w:iCs/>
          <w:kern w:val="0"/>
          <w:sz w:val="20"/>
          <w:szCs w:val="20"/>
          <w:lang w:eastAsia="sl-SI"/>
          <w14:ligatures w14:val="none"/>
        </w:rPr>
        <w:t>.</w:t>
      </w:r>
    </w:p>
    <w:p w14:paraId="27ED045B" w14:textId="77777777" w:rsidR="005D5874" w:rsidRPr="002D516A" w:rsidRDefault="005D5874" w:rsidP="005D5874">
      <w:pPr>
        <w:spacing w:after="0" w:line="240" w:lineRule="auto"/>
        <w:jc w:val="both"/>
        <w:rPr>
          <w:rFonts w:ascii="Arial" w:eastAsia="Times New Roman" w:hAnsi="Arial" w:cs="Arial"/>
          <w:bCs/>
          <w:iCs/>
          <w:kern w:val="0"/>
          <w:sz w:val="20"/>
          <w:szCs w:val="20"/>
          <w:lang w:eastAsia="sl-SI"/>
          <w14:ligatures w14:val="none"/>
        </w:rPr>
      </w:pPr>
    </w:p>
    <w:p w14:paraId="3181686C" w14:textId="79394FB9" w:rsidR="001A6CB7" w:rsidRDefault="005D5874" w:rsidP="00BD7A3B">
      <w:pPr>
        <w:spacing w:after="0" w:line="240" w:lineRule="auto"/>
        <w:jc w:val="both"/>
        <w:rPr>
          <w:rFonts w:ascii="Arial" w:hAnsi="Arial" w:cs="Arial"/>
          <w:sz w:val="20"/>
          <w:szCs w:val="20"/>
        </w:rPr>
      </w:pPr>
      <w:r w:rsidRPr="002D516A">
        <w:rPr>
          <w:rFonts w:ascii="Arial" w:hAnsi="Arial" w:cs="Arial"/>
          <w:sz w:val="20"/>
          <w:szCs w:val="20"/>
        </w:rPr>
        <w:t>Vsi izrazi v besedilu, zapisani v slovnični obliki moškega spola, so uporabljeni kot nevtralni in veljajo enakovredno za vse spole.</w:t>
      </w:r>
      <w:bookmarkStart w:id="15" w:name="_Hlk141169973"/>
      <w:bookmarkEnd w:id="9"/>
    </w:p>
    <w:p w14:paraId="10B524E6" w14:textId="77777777" w:rsidR="00DF2F5D" w:rsidRPr="0013482B" w:rsidRDefault="00DF2F5D" w:rsidP="00BD7A3B">
      <w:pPr>
        <w:spacing w:after="0" w:line="240" w:lineRule="auto"/>
        <w:jc w:val="both"/>
        <w:rPr>
          <w:rFonts w:ascii="Arial" w:hAnsi="Arial" w:cs="Arial"/>
          <w:sz w:val="20"/>
          <w:szCs w:val="20"/>
        </w:rPr>
      </w:pPr>
    </w:p>
    <w:p w14:paraId="5874AB5D" w14:textId="77777777" w:rsidR="00D343B5" w:rsidRDefault="00D343B5" w:rsidP="00BD7A3B">
      <w:pPr>
        <w:spacing w:after="0" w:line="240" w:lineRule="auto"/>
        <w:jc w:val="both"/>
        <w:rPr>
          <w:rFonts w:ascii="Arial" w:eastAsia="Calibri" w:hAnsi="Arial" w:cs="Arial"/>
          <w:kern w:val="0"/>
          <w:sz w:val="20"/>
          <w:szCs w:val="20"/>
          <w14:ligatures w14:val="none"/>
        </w:rPr>
      </w:pPr>
    </w:p>
    <w:p w14:paraId="222884BE" w14:textId="77777777" w:rsidR="00577FAE" w:rsidRPr="002D516A" w:rsidRDefault="00577FAE" w:rsidP="00BD7A3B">
      <w:pPr>
        <w:spacing w:after="0" w:line="240" w:lineRule="auto"/>
        <w:jc w:val="both"/>
        <w:rPr>
          <w:rFonts w:ascii="Arial" w:eastAsia="Calibri" w:hAnsi="Arial" w:cs="Arial"/>
          <w:kern w:val="0"/>
          <w:sz w:val="20"/>
          <w:szCs w:val="20"/>
          <w14:ligatures w14:val="none"/>
        </w:rPr>
      </w:pPr>
    </w:p>
    <w:p w14:paraId="10490C00" w14:textId="540A0A4C" w:rsidR="00BD7A3B" w:rsidRPr="00000176" w:rsidRDefault="00000176" w:rsidP="00000176">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000176">
        <w:rPr>
          <w:rFonts w:ascii="Arial" w:eastAsia="Times New Roman" w:hAnsi="Arial" w:cs="Arial"/>
          <w:b/>
          <w:kern w:val="0"/>
          <w:sz w:val="20"/>
          <w:szCs w:val="20"/>
          <w:lang w:eastAsia="sl-SI"/>
          <w14:ligatures w14:val="none"/>
        </w:rPr>
        <w:t>OBMOČJE IZVAJANJA</w:t>
      </w:r>
    </w:p>
    <w:p w14:paraId="5D5E17F1" w14:textId="77777777" w:rsidR="00BD7A3B" w:rsidRPr="002D516A" w:rsidRDefault="00BD7A3B" w:rsidP="00BD7A3B">
      <w:pPr>
        <w:spacing w:after="0" w:line="240" w:lineRule="auto"/>
        <w:jc w:val="both"/>
        <w:rPr>
          <w:rFonts w:ascii="Arial" w:eastAsia="Calibri" w:hAnsi="Arial" w:cs="Arial"/>
          <w:kern w:val="0"/>
          <w:sz w:val="20"/>
          <w:szCs w:val="20"/>
          <w14:ligatures w14:val="none"/>
        </w:rPr>
      </w:pPr>
    </w:p>
    <w:p w14:paraId="7DC95E60" w14:textId="452F3D76" w:rsidR="00BD7A3B" w:rsidRPr="002D516A" w:rsidRDefault="00BD7A3B" w:rsidP="00BD7A3B">
      <w:pPr>
        <w:spacing w:after="0" w:line="240" w:lineRule="auto"/>
        <w:jc w:val="both"/>
        <w:rPr>
          <w:rFonts w:ascii="Arial" w:eastAsia="Times New Roman" w:hAnsi="Arial" w:cs="Arial"/>
          <w:kern w:val="0"/>
          <w:sz w:val="20"/>
          <w:szCs w:val="20"/>
          <w:lang w:eastAsia="sl-SI"/>
          <w14:ligatures w14:val="none"/>
        </w:rPr>
      </w:pPr>
      <w:r w:rsidRPr="002D516A">
        <w:rPr>
          <w:rFonts w:ascii="Arial" w:eastAsia="Calibri" w:hAnsi="Arial" w:cs="Arial"/>
          <w:sz w:val="20"/>
          <w:szCs w:val="20"/>
          <w:lang w:eastAsia="sl-SI"/>
          <w14:ligatures w14:val="none"/>
        </w:rPr>
        <w:t xml:space="preserve">Območje izvajanja operacije je celotna Slovenija. </w:t>
      </w:r>
      <w:r w:rsidR="005F28F2" w:rsidRPr="002D516A">
        <w:rPr>
          <w:rFonts w:ascii="Arial" w:eastAsia="Calibri" w:hAnsi="Arial" w:cs="Arial"/>
          <w:sz w:val="20"/>
          <w:szCs w:val="20"/>
          <w:lang w:eastAsia="sl-SI"/>
          <w14:ligatures w14:val="none"/>
        </w:rPr>
        <w:t xml:space="preserve">Na </w:t>
      </w:r>
      <w:r w:rsidR="00516838">
        <w:rPr>
          <w:rFonts w:ascii="Arial" w:eastAsia="Calibri" w:hAnsi="Arial" w:cs="Arial"/>
          <w:sz w:val="20"/>
          <w:szCs w:val="20"/>
          <w:lang w:eastAsia="sl-SI"/>
          <w14:ligatures w14:val="none"/>
        </w:rPr>
        <w:t>S</w:t>
      </w:r>
      <w:r w:rsidR="005F28F2" w:rsidRPr="002D516A">
        <w:rPr>
          <w:rFonts w:ascii="Arial" w:eastAsia="Calibri" w:hAnsi="Arial" w:cs="Arial"/>
          <w:sz w:val="20"/>
          <w:szCs w:val="20"/>
          <w:lang w:eastAsia="sl-SI"/>
          <w14:ligatures w14:val="none"/>
        </w:rPr>
        <w:t xml:space="preserve">klopu A se morajo </w:t>
      </w:r>
      <w:r w:rsidR="005F28F2" w:rsidRPr="002D516A">
        <w:rPr>
          <w:rFonts w:ascii="Arial" w:eastAsia="Times New Roman" w:hAnsi="Arial" w:cs="Arial"/>
          <w:kern w:val="0"/>
          <w:sz w:val="20"/>
          <w:szCs w:val="20"/>
          <w:lang w:eastAsia="sl-SI"/>
          <w14:ligatures w14:val="none"/>
        </w:rPr>
        <w:t>v</w:t>
      </w:r>
      <w:r w:rsidR="00271686" w:rsidRPr="002D516A">
        <w:rPr>
          <w:rFonts w:ascii="Arial" w:eastAsia="Times New Roman" w:hAnsi="Arial" w:cs="Arial"/>
          <w:kern w:val="0"/>
          <w:sz w:val="20"/>
          <w:szCs w:val="20"/>
          <w:lang w:eastAsia="sl-SI"/>
          <w14:ligatures w14:val="none"/>
        </w:rPr>
        <w:t xml:space="preserve"> </w:t>
      </w:r>
      <w:r w:rsidR="005F28F2" w:rsidRPr="002D516A">
        <w:rPr>
          <w:rFonts w:ascii="Arial" w:eastAsia="Times New Roman" w:hAnsi="Arial" w:cs="Arial"/>
          <w:kern w:val="0"/>
          <w:sz w:val="20"/>
          <w:szCs w:val="20"/>
          <w:lang w:eastAsia="sl-SI"/>
          <w14:ligatures w14:val="none"/>
        </w:rPr>
        <w:t xml:space="preserve">izbranih </w:t>
      </w:r>
      <w:r w:rsidR="00271686" w:rsidRPr="002D516A">
        <w:rPr>
          <w:rFonts w:ascii="Arial" w:eastAsia="Times New Roman" w:hAnsi="Arial" w:cs="Arial"/>
          <w:kern w:val="0"/>
          <w:sz w:val="20"/>
          <w:szCs w:val="20"/>
          <w:lang w:eastAsia="sl-SI"/>
          <w14:ligatures w14:val="none"/>
        </w:rPr>
        <w:t>nacionalnih projektih KUV</w:t>
      </w:r>
      <w:r w:rsidR="005F28F2" w:rsidRPr="002D516A">
        <w:rPr>
          <w:rFonts w:ascii="Arial" w:eastAsia="Times New Roman" w:hAnsi="Arial" w:cs="Arial"/>
          <w:kern w:val="0"/>
          <w:sz w:val="20"/>
          <w:szCs w:val="20"/>
          <w:lang w:eastAsia="sl-SI"/>
          <w14:ligatures w14:val="none"/>
        </w:rPr>
        <w:t xml:space="preserve"> ter na </w:t>
      </w:r>
      <w:r w:rsidR="00516838">
        <w:rPr>
          <w:rFonts w:ascii="Arial" w:eastAsia="Times New Roman" w:hAnsi="Arial" w:cs="Arial"/>
          <w:kern w:val="0"/>
          <w:sz w:val="20"/>
          <w:szCs w:val="20"/>
          <w:lang w:eastAsia="sl-SI"/>
          <w14:ligatures w14:val="none"/>
        </w:rPr>
        <w:t>S</w:t>
      </w:r>
      <w:r w:rsidR="005F28F2" w:rsidRPr="002D516A">
        <w:rPr>
          <w:rFonts w:ascii="Arial" w:eastAsia="Times New Roman" w:hAnsi="Arial" w:cs="Arial"/>
          <w:kern w:val="0"/>
          <w:sz w:val="20"/>
          <w:szCs w:val="20"/>
          <w:lang w:eastAsia="sl-SI"/>
          <w14:ligatures w14:val="none"/>
        </w:rPr>
        <w:t>klopu B na izbranih</w:t>
      </w:r>
      <w:r w:rsidR="005F28F2" w:rsidRPr="002D516A">
        <w:rPr>
          <w:rFonts w:ascii="Arial" w:eastAsia="Times New Roman" w:hAnsi="Arial" w:cs="Arial"/>
          <w:sz w:val="20"/>
          <w:szCs w:val="20"/>
          <w:lang w:eastAsia="sl-SI"/>
        </w:rPr>
        <w:t xml:space="preserve"> </w:t>
      </w:r>
      <w:r w:rsidR="00AF416D" w:rsidRPr="002D516A">
        <w:rPr>
          <w:rFonts w:ascii="Arial" w:eastAsia="Times New Roman" w:hAnsi="Arial" w:cs="Arial"/>
          <w:sz w:val="20"/>
          <w:szCs w:val="20"/>
          <w:lang w:eastAsia="sl-SI"/>
        </w:rPr>
        <w:t xml:space="preserve">inovativnih </w:t>
      </w:r>
      <w:r w:rsidR="005F28F2" w:rsidRPr="002D516A">
        <w:rPr>
          <w:rFonts w:ascii="Arial" w:eastAsia="Times New Roman" w:hAnsi="Arial" w:cs="Arial"/>
          <w:sz w:val="20"/>
          <w:szCs w:val="20"/>
          <w:lang w:eastAsia="sl-SI"/>
        </w:rPr>
        <w:t>projektih KUV</w:t>
      </w:r>
      <w:r w:rsidR="00271686" w:rsidRPr="002D516A">
        <w:rPr>
          <w:rFonts w:ascii="Arial" w:eastAsia="Times New Roman" w:hAnsi="Arial" w:cs="Arial"/>
          <w:kern w:val="0"/>
          <w:sz w:val="20"/>
          <w:szCs w:val="20"/>
          <w:lang w:eastAsia="sl-SI"/>
          <w14:ligatures w14:val="none"/>
        </w:rPr>
        <w:t xml:space="preserve"> </w:t>
      </w:r>
      <w:r w:rsidRPr="002D516A">
        <w:rPr>
          <w:rFonts w:ascii="Arial" w:eastAsia="Times New Roman" w:hAnsi="Arial" w:cs="Arial"/>
          <w:kern w:val="0"/>
          <w:sz w:val="20"/>
          <w:szCs w:val="20"/>
          <w:lang w:eastAsia="sl-SI"/>
          <w14:ligatures w14:val="none"/>
        </w:rPr>
        <w:t>v celotnem času izvajanja operacije izvajati aktivnosti, ki pokrivajo območje tako Kohezijske regije Vzhodna Slovenija kot Kohezijske regije Zahodna Slovenija</w:t>
      </w:r>
      <w:r w:rsidR="00AA3587" w:rsidRPr="002D516A">
        <w:rPr>
          <w:rFonts w:ascii="Arial" w:eastAsia="Times New Roman" w:hAnsi="Arial" w:cs="Arial"/>
          <w:kern w:val="0"/>
          <w:sz w:val="20"/>
          <w:szCs w:val="20"/>
          <w:lang w:eastAsia="sl-SI"/>
          <w14:ligatures w14:val="none"/>
        </w:rPr>
        <w:t>.</w:t>
      </w:r>
    </w:p>
    <w:p w14:paraId="5A7A2FE9" w14:textId="77777777" w:rsidR="00C329F5" w:rsidRPr="002D516A" w:rsidRDefault="00C329F5" w:rsidP="00BD7A3B">
      <w:pPr>
        <w:spacing w:after="0" w:line="240" w:lineRule="auto"/>
        <w:jc w:val="both"/>
        <w:rPr>
          <w:rFonts w:ascii="Arial" w:eastAsia="Times New Roman" w:hAnsi="Arial" w:cs="Arial"/>
          <w:kern w:val="0"/>
          <w:sz w:val="20"/>
          <w:szCs w:val="20"/>
          <w:lang w:eastAsia="sl-SI"/>
          <w14:ligatures w14:val="none"/>
        </w:rPr>
      </w:pPr>
    </w:p>
    <w:p w14:paraId="1358400C" w14:textId="6C199523" w:rsidR="00BD7A3B" w:rsidRPr="002D516A" w:rsidRDefault="00BD7A3B" w:rsidP="00BD7A3B">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Sredstva, dodeljena za operacijo, se bodo štela pro rata v breme Kohezijske regije Vzhodna Slovenija in Kohezijske regije Zahodna Slovenija v razmerju 53 %</w:t>
      </w:r>
      <w:r w:rsidR="00F41FC6" w:rsidRPr="002D516A">
        <w:rPr>
          <w:rFonts w:ascii="Arial" w:eastAsia="Times New Roman" w:hAnsi="Arial" w:cs="Arial"/>
          <w:kern w:val="0"/>
          <w:sz w:val="20"/>
          <w:szCs w:val="20"/>
          <w:lang w:eastAsia="sl-SI"/>
          <w14:ligatures w14:val="none"/>
        </w:rPr>
        <w:t xml:space="preserve"> </w:t>
      </w:r>
      <w:r w:rsidRPr="002D516A">
        <w:rPr>
          <w:rFonts w:ascii="Arial" w:eastAsia="Times New Roman" w:hAnsi="Arial" w:cs="Arial"/>
          <w:kern w:val="0"/>
          <w:sz w:val="20"/>
          <w:szCs w:val="20"/>
          <w:lang w:eastAsia="sl-SI"/>
          <w14:ligatures w14:val="none"/>
        </w:rPr>
        <w:t xml:space="preserve">: 47 %, to je glede na razmerje razdelitev sredstev med kohezijskima regijama, kot to izhaja iz Programa evropske kohezijske politike v obdobju </w:t>
      </w:r>
      <w:r w:rsidR="00AE1C97" w:rsidRPr="002D516A">
        <w:rPr>
          <w:rFonts w:ascii="Arial" w:eastAsia="Times New Roman" w:hAnsi="Arial" w:cs="Arial"/>
          <w:kern w:val="0"/>
          <w:sz w:val="20"/>
          <w:szCs w:val="20"/>
          <w:lang w:eastAsia="sl-SI"/>
          <w14:ligatures w14:val="none"/>
        </w:rPr>
        <w:t xml:space="preserve">2021–2027 </w:t>
      </w:r>
      <w:r w:rsidRPr="002D516A">
        <w:rPr>
          <w:rFonts w:ascii="Arial" w:eastAsia="Times New Roman" w:hAnsi="Arial" w:cs="Arial"/>
          <w:kern w:val="0"/>
          <w:sz w:val="20"/>
          <w:szCs w:val="20"/>
          <w:lang w:eastAsia="sl-SI"/>
          <w14:ligatures w14:val="none"/>
        </w:rPr>
        <w:t xml:space="preserve">v Sloveniji. </w:t>
      </w:r>
    </w:p>
    <w:p w14:paraId="5D6D3857" w14:textId="77777777" w:rsidR="00A26659" w:rsidRPr="002D516A" w:rsidRDefault="00A26659" w:rsidP="00BD7A3B">
      <w:pPr>
        <w:spacing w:after="0" w:line="240" w:lineRule="auto"/>
        <w:jc w:val="both"/>
        <w:rPr>
          <w:rFonts w:ascii="Arial" w:eastAsia="Times New Roman" w:hAnsi="Arial" w:cs="Arial"/>
          <w:kern w:val="0"/>
          <w:sz w:val="20"/>
          <w:szCs w:val="20"/>
          <w:lang w:eastAsia="sl-SI"/>
          <w14:ligatures w14:val="none"/>
        </w:rPr>
      </w:pPr>
    </w:p>
    <w:p w14:paraId="14C582BF" w14:textId="77777777" w:rsidR="00A26659" w:rsidRPr="002D516A" w:rsidRDefault="00A26659" w:rsidP="00BD7A3B">
      <w:pPr>
        <w:spacing w:after="0" w:line="240" w:lineRule="auto"/>
        <w:jc w:val="both"/>
        <w:rPr>
          <w:rFonts w:ascii="Arial" w:eastAsia="Times New Roman" w:hAnsi="Arial" w:cs="Arial"/>
          <w:kern w:val="0"/>
          <w:sz w:val="20"/>
          <w:szCs w:val="20"/>
          <w:lang w:eastAsia="sl-SI"/>
          <w14:ligatures w14:val="none"/>
        </w:rPr>
      </w:pPr>
    </w:p>
    <w:p w14:paraId="53B91D05" w14:textId="62698215" w:rsidR="00BD7A3B" w:rsidRPr="00000176" w:rsidRDefault="00BD7A3B" w:rsidP="00000176">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000176">
        <w:rPr>
          <w:rFonts w:ascii="Arial" w:eastAsia="Times New Roman" w:hAnsi="Arial" w:cs="Arial"/>
          <w:b/>
          <w:kern w:val="0"/>
          <w:sz w:val="20"/>
          <w:szCs w:val="20"/>
          <w:lang w:eastAsia="sl-SI"/>
          <w14:ligatures w14:val="none"/>
        </w:rPr>
        <w:t>CILJNE SKUPINE</w:t>
      </w:r>
      <w:r w:rsidR="00000176" w:rsidRPr="00000176">
        <w:rPr>
          <w:rFonts w:ascii="Arial" w:eastAsia="Times New Roman" w:hAnsi="Arial" w:cs="Arial"/>
          <w:b/>
          <w:kern w:val="0"/>
          <w:sz w:val="20"/>
          <w:szCs w:val="20"/>
          <w:lang w:eastAsia="sl-SI"/>
          <w14:ligatures w14:val="none"/>
        </w:rPr>
        <w:t xml:space="preserve"> JAVNEGA RAZPISA</w:t>
      </w:r>
    </w:p>
    <w:p w14:paraId="3E911E57" w14:textId="77777777" w:rsidR="006A250D" w:rsidRPr="002D516A" w:rsidRDefault="006A250D" w:rsidP="00BD7A3B">
      <w:pPr>
        <w:spacing w:after="200" w:line="269" w:lineRule="auto"/>
        <w:contextualSpacing/>
        <w:jc w:val="both"/>
        <w:rPr>
          <w:rFonts w:ascii="Arial" w:eastAsia="Calibri" w:hAnsi="Arial" w:cs="Arial"/>
          <w:kern w:val="0"/>
          <w:sz w:val="20"/>
          <w:szCs w:val="20"/>
          <w14:ligatures w14:val="none"/>
        </w:rPr>
      </w:pPr>
    </w:p>
    <w:p w14:paraId="33CA9FEF" w14:textId="77777777" w:rsidR="00EB0FB5" w:rsidRDefault="0052686C" w:rsidP="0052686C">
      <w:pPr>
        <w:spacing w:line="269" w:lineRule="auto"/>
        <w:contextualSpacing/>
        <w:jc w:val="both"/>
        <w:rPr>
          <w:rFonts w:ascii="Arial" w:hAnsi="Arial" w:cs="Arial"/>
          <w:sz w:val="20"/>
          <w:szCs w:val="20"/>
        </w:rPr>
      </w:pPr>
      <w:r w:rsidRPr="002D516A">
        <w:rPr>
          <w:rFonts w:ascii="Arial" w:hAnsi="Arial" w:cs="Arial"/>
          <w:b/>
          <w:bCs/>
          <w:sz w:val="20"/>
          <w:szCs w:val="20"/>
        </w:rPr>
        <w:t>Ciljne skupine javnega razpisa</w:t>
      </w:r>
      <w:r w:rsidRPr="002D516A">
        <w:rPr>
          <w:rFonts w:ascii="Arial" w:hAnsi="Arial" w:cs="Arial"/>
          <w:sz w:val="20"/>
          <w:szCs w:val="20"/>
        </w:rPr>
        <w:t xml:space="preserve">, ki jih </w:t>
      </w:r>
      <w:r w:rsidR="00EB0FB5">
        <w:rPr>
          <w:rFonts w:ascii="Arial" w:hAnsi="Arial" w:cs="Arial"/>
          <w:sz w:val="20"/>
          <w:szCs w:val="20"/>
        </w:rPr>
        <w:t>morajo</w:t>
      </w:r>
      <w:r w:rsidRPr="002D516A">
        <w:rPr>
          <w:rFonts w:ascii="Arial" w:hAnsi="Arial" w:cs="Arial"/>
          <w:sz w:val="20"/>
          <w:szCs w:val="20"/>
        </w:rPr>
        <w:t xml:space="preserve"> operacij</w:t>
      </w:r>
      <w:r w:rsidR="00EB0FB5">
        <w:rPr>
          <w:rFonts w:ascii="Arial" w:hAnsi="Arial" w:cs="Arial"/>
          <w:sz w:val="20"/>
          <w:szCs w:val="20"/>
        </w:rPr>
        <w:t>e</w:t>
      </w:r>
      <w:r w:rsidRPr="002D516A">
        <w:rPr>
          <w:rFonts w:ascii="Arial" w:hAnsi="Arial" w:cs="Arial"/>
          <w:sz w:val="20"/>
          <w:szCs w:val="20"/>
        </w:rPr>
        <w:t xml:space="preserve"> neposredno naslavlja</w:t>
      </w:r>
      <w:r w:rsidR="00EB0FB5">
        <w:rPr>
          <w:rFonts w:ascii="Arial" w:hAnsi="Arial" w:cs="Arial"/>
          <w:sz w:val="20"/>
          <w:szCs w:val="20"/>
        </w:rPr>
        <w:t>ti so:</w:t>
      </w:r>
    </w:p>
    <w:p w14:paraId="21CAEF97" w14:textId="7BA4D259" w:rsidR="00EB0FB5" w:rsidRPr="00EB0FB5" w:rsidRDefault="0052686C" w:rsidP="00EB0FB5">
      <w:pPr>
        <w:pStyle w:val="Odstavekseznama"/>
        <w:numPr>
          <w:ilvl w:val="0"/>
          <w:numId w:val="14"/>
        </w:numPr>
        <w:spacing w:after="120"/>
        <w:jc w:val="both"/>
        <w:rPr>
          <w:rFonts w:ascii="Arial" w:eastAsia="Times New Roman" w:hAnsi="Arial" w:cs="Arial"/>
          <w:sz w:val="20"/>
          <w:szCs w:val="20"/>
          <w:lang w:eastAsia="sl-SI"/>
        </w:rPr>
      </w:pPr>
      <w:r w:rsidRPr="00EB0FB5">
        <w:rPr>
          <w:rFonts w:ascii="Arial" w:eastAsia="Times New Roman" w:hAnsi="Arial" w:cs="Arial"/>
          <w:sz w:val="20"/>
          <w:szCs w:val="20"/>
          <w:lang w:eastAsia="sl-SI"/>
        </w:rPr>
        <w:t>otroci, učenci, dijaki,</w:t>
      </w:r>
      <w:r w:rsidR="00EB0FB5" w:rsidRPr="00EB0FB5">
        <w:rPr>
          <w:rFonts w:ascii="Arial" w:eastAsia="Times New Roman" w:hAnsi="Arial" w:cs="Arial"/>
          <w:sz w:val="20"/>
          <w:szCs w:val="20"/>
          <w:lang w:eastAsia="sl-SI"/>
        </w:rPr>
        <w:t xml:space="preserve"> študenti;</w:t>
      </w:r>
    </w:p>
    <w:p w14:paraId="00DA3E30" w14:textId="5160A27B" w:rsidR="00EB0FB5" w:rsidRPr="00EB0FB5" w:rsidRDefault="0052686C" w:rsidP="00EB0FB5">
      <w:pPr>
        <w:pStyle w:val="Odstavekseznama"/>
        <w:numPr>
          <w:ilvl w:val="0"/>
          <w:numId w:val="14"/>
        </w:numPr>
        <w:spacing w:after="120"/>
        <w:jc w:val="both"/>
        <w:rPr>
          <w:rFonts w:ascii="Arial" w:eastAsia="Times New Roman" w:hAnsi="Arial" w:cs="Arial"/>
          <w:sz w:val="20"/>
          <w:szCs w:val="20"/>
          <w:lang w:eastAsia="sl-SI"/>
        </w:rPr>
      </w:pPr>
      <w:r w:rsidRPr="00EB0FB5">
        <w:rPr>
          <w:rFonts w:ascii="Arial" w:eastAsia="Times New Roman" w:hAnsi="Arial" w:cs="Arial"/>
          <w:sz w:val="20"/>
          <w:szCs w:val="20"/>
          <w:lang w:eastAsia="sl-SI"/>
        </w:rPr>
        <w:t xml:space="preserve">strokovni in vodstveni delavci iz vzgojno-izobraževalnih zavodov (vrtci, osnovne in srednje šole, dijaški domovi, </w:t>
      </w:r>
      <w:r w:rsidR="00EE22F4" w:rsidRPr="00EB0FB5">
        <w:rPr>
          <w:rFonts w:ascii="Arial" w:eastAsia="Times New Roman" w:hAnsi="Arial" w:cs="Arial"/>
          <w:sz w:val="20"/>
          <w:szCs w:val="20"/>
          <w:lang w:eastAsia="sl-SI"/>
        </w:rPr>
        <w:t xml:space="preserve">Center šolskih in obšolskih dejavnosti (v nadaljnjem besedilu: </w:t>
      </w:r>
      <w:r w:rsidRPr="00EB0FB5">
        <w:rPr>
          <w:rFonts w:ascii="Arial" w:eastAsia="Times New Roman" w:hAnsi="Arial" w:cs="Arial"/>
          <w:sz w:val="20"/>
          <w:szCs w:val="20"/>
          <w:lang w:eastAsia="sl-SI"/>
        </w:rPr>
        <w:t>CŠOD</w:t>
      </w:r>
      <w:r w:rsidR="00EE22F4" w:rsidRPr="00EB0FB5">
        <w:rPr>
          <w:rFonts w:ascii="Arial" w:eastAsia="Times New Roman" w:hAnsi="Arial" w:cs="Arial"/>
          <w:sz w:val="20"/>
          <w:szCs w:val="20"/>
          <w:lang w:eastAsia="sl-SI"/>
        </w:rPr>
        <w:t>)</w:t>
      </w:r>
      <w:r w:rsidRPr="00EB0FB5">
        <w:rPr>
          <w:rFonts w:ascii="Arial" w:eastAsia="Times New Roman" w:hAnsi="Arial" w:cs="Arial"/>
          <w:sz w:val="20"/>
          <w:szCs w:val="20"/>
          <w:lang w:eastAsia="sl-SI"/>
        </w:rPr>
        <w:t xml:space="preserve"> itn.)</w:t>
      </w:r>
      <w:r w:rsidR="00EB0FB5" w:rsidRPr="00EB0FB5">
        <w:rPr>
          <w:rFonts w:ascii="Arial" w:eastAsia="Times New Roman" w:hAnsi="Arial" w:cs="Arial"/>
          <w:sz w:val="20"/>
          <w:szCs w:val="20"/>
          <w:lang w:eastAsia="sl-SI"/>
        </w:rPr>
        <w:t>;</w:t>
      </w:r>
    </w:p>
    <w:p w14:paraId="73CD8A68" w14:textId="3414A6F3" w:rsidR="00EB0FB5" w:rsidRPr="00EB0FB5" w:rsidRDefault="0052686C" w:rsidP="00EB0FB5">
      <w:pPr>
        <w:pStyle w:val="Odstavekseznama"/>
        <w:numPr>
          <w:ilvl w:val="0"/>
          <w:numId w:val="14"/>
        </w:numPr>
        <w:spacing w:after="120"/>
        <w:jc w:val="both"/>
        <w:rPr>
          <w:rFonts w:ascii="Arial" w:eastAsia="Times New Roman" w:hAnsi="Arial" w:cs="Arial"/>
          <w:sz w:val="20"/>
          <w:szCs w:val="20"/>
          <w:lang w:eastAsia="sl-SI"/>
        </w:rPr>
      </w:pPr>
      <w:r w:rsidRPr="00EB0FB5">
        <w:rPr>
          <w:rFonts w:ascii="Arial" w:eastAsia="Times New Roman" w:hAnsi="Arial" w:cs="Arial"/>
          <w:sz w:val="20"/>
          <w:szCs w:val="20"/>
          <w:lang w:eastAsia="sl-SI"/>
        </w:rPr>
        <w:t>visokošolski učitelji in sodelavci</w:t>
      </w:r>
      <w:r w:rsidR="00EB0FB5" w:rsidRPr="00EB0FB5">
        <w:rPr>
          <w:rFonts w:ascii="Arial" w:eastAsia="Times New Roman" w:hAnsi="Arial" w:cs="Arial"/>
          <w:sz w:val="20"/>
          <w:szCs w:val="20"/>
          <w:lang w:eastAsia="sl-SI"/>
        </w:rPr>
        <w:t>;</w:t>
      </w:r>
    </w:p>
    <w:p w14:paraId="0D3B8823" w14:textId="45C2B4E1" w:rsidR="00EB0FB5" w:rsidRPr="00EB0FB5" w:rsidRDefault="0052686C" w:rsidP="00EB0FB5">
      <w:pPr>
        <w:pStyle w:val="Odstavekseznama"/>
        <w:numPr>
          <w:ilvl w:val="0"/>
          <w:numId w:val="14"/>
        </w:numPr>
        <w:spacing w:after="120"/>
        <w:jc w:val="both"/>
        <w:rPr>
          <w:rFonts w:ascii="Arial" w:eastAsia="Times New Roman" w:hAnsi="Arial" w:cs="Arial"/>
          <w:sz w:val="20"/>
          <w:szCs w:val="20"/>
          <w:lang w:eastAsia="sl-SI"/>
        </w:rPr>
      </w:pPr>
      <w:r w:rsidRPr="00EB0FB5">
        <w:rPr>
          <w:rFonts w:ascii="Arial" w:eastAsia="Times New Roman" w:hAnsi="Arial" w:cs="Arial"/>
          <w:sz w:val="20"/>
          <w:szCs w:val="20"/>
          <w:lang w:eastAsia="sl-SI"/>
        </w:rPr>
        <w:t>strokovni in vodstveni delavci v kulturnih ustanovah</w:t>
      </w:r>
      <w:r w:rsidR="00EE22F4" w:rsidRPr="00EB0FB5">
        <w:rPr>
          <w:rFonts w:ascii="Arial" w:eastAsia="Times New Roman" w:hAnsi="Arial" w:cs="Arial"/>
          <w:sz w:val="20"/>
          <w:szCs w:val="20"/>
          <w:lang w:eastAsia="sl-SI"/>
        </w:rPr>
        <w:t xml:space="preserve"> ter</w:t>
      </w:r>
      <w:r w:rsidRPr="00EB0FB5">
        <w:rPr>
          <w:rFonts w:ascii="Arial" w:eastAsia="Times New Roman" w:hAnsi="Arial" w:cs="Arial"/>
          <w:sz w:val="20"/>
          <w:szCs w:val="20"/>
          <w:lang w:eastAsia="sl-SI"/>
        </w:rPr>
        <w:t xml:space="preserve"> </w:t>
      </w:r>
    </w:p>
    <w:p w14:paraId="3A1FCE84" w14:textId="35C9FB44" w:rsidR="0052686C" w:rsidRPr="00EB0FB5" w:rsidRDefault="0052686C" w:rsidP="00EB0FB5">
      <w:pPr>
        <w:pStyle w:val="Odstavekseznama"/>
        <w:numPr>
          <w:ilvl w:val="0"/>
          <w:numId w:val="14"/>
        </w:numPr>
        <w:spacing w:after="120"/>
        <w:jc w:val="both"/>
        <w:rPr>
          <w:rFonts w:ascii="Arial" w:eastAsia="Times New Roman" w:hAnsi="Arial" w:cs="Arial"/>
          <w:sz w:val="20"/>
          <w:szCs w:val="20"/>
          <w:lang w:eastAsia="sl-SI"/>
        </w:rPr>
      </w:pPr>
      <w:r w:rsidRPr="00EB0FB5">
        <w:rPr>
          <w:rFonts w:ascii="Arial" w:eastAsia="Times New Roman" w:hAnsi="Arial" w:cs="Arial"/>
          <w:sz w:val="20"/>
          <w:szCs w:val="20"/>
          <w:lang w:eastAsia="sl-SI"/>
        </w:rPr>
        <w:t xml:space="preserve">umetniki in drugi delavci v kulturi. </w:t>
      </w:r>
    </w:p>
    <w:p w14:paraId="71426D99" w14:textId="77777777" w:rsidR="0052686C" w:rsidRPr="002D516A" w:rsidRDefault="0052686C" w:rsidP="0052686C">
      <w:pPr>
        <w:spacing w:line="269" w:lineRule="auto"/>
        <w:contextualSpacing/>
        <w:jc w:val="both"/>
        <w:rPr>
          <w:rFonts w:ascii="Arial" w:hAnsi="Arial" w:cs="Arial"/>
          <w:sz w:val="20"/>
          <w:szCs w:val="20"/>
        </w:rPr>
      </w:pPr>
    </w:p>
    <w:p w14:paraId="1C738A02" w14:textId="39E14A4B" w:rsidR="0052686C" w:rsidRPr="00EB0FB5" w:rsidRDefault="0052686C" w:rsidP="00EB0FB5">
      <w:pPr>
        <w:spacing w:after="0" w:line="240" w:lineRule="auto"/>
        <w:jc w:val="both"/>
        <w:rPr>
          <w:rStyle w:val="cf01"/>
          <w:rFonts w:ascii="Arial" w:hAnsi="Arial" w:cs="Arial"/>
          <w:sz w:val="20"/>
          <w:szCs w:val="20"/>
          <w:lang w:eastAsia="sl-SI"/>
        </w:rPr>
      </w:pPr>
      <w:r w:rsidRPr="00EB0FB5">
        <w:rPr>
          <w:rStyle w:val="cf01"/>
          <w:rFonts w:ascii="Arial" w:hAnsi="Arial" w:cs="Arial"/>
          <w:sz w:val="20"/>
          <w:szCs w:val="20"/>
          <w:lang w:eastAsia="sl-SI"/>
        </w:rPr>
        <w:t xml:space="preserve">Posredno bodo v operacijo vključeni tudi visokošolski zavodi, organizacije za izobraževanje odraslih ter strokovni delavci v raziskovalnih ustanovah in visokošolskih zavodih. Posredno bodo vključene tudi lokalne skupnosti ter strokovni delavci, ki v lokalnih skupnostih skrbijo za področje izobraževanja, kulture in mladine. Posredno bo operacija naslavljala tudi strokovne delavce z drugih področij (npr.: zdravstvo, mladina, družina), ki pri svojem delu vključujejo KUV vsebine in </w:t>
      </w:r>
      <w:r w:rsidR="005201C5" w:rsidRPr="00EB0FB5">
        <w:rPr>
          <w:rStyle w:val="cf01"/>
          <w:rFonts w:ascii="Arial" w:hAnsi="Arial" w:cs="Arial"/>
          <w:sz w:val="20"/>
          <w:szCs w:val="20"/>
          <w:lang w:eastAsia="sl-SI"/>
        </w:rPr>
        <w:t xml:space="preserve">KUV </w:t>
      </w:r>
      <w:r w:rsidRPr="00EB0FB5">
        <w:rPr>
          <w:rStyle w:val="cf01"/>
          <w:rFonts w:ascii="Arial" w:hAnsi="Arial" w:cs="Arial"/>
          <w:sz w:val="20"/>
          <w:szCs w:val="20"/>
          <w:lang w:eastAsia="sl-SI"/>
        </w:rPr>
        <w:t>dejavnosti</w:t>
      </w:r>
      <w:r w:rsidR="008274FB" w:rsidRPr="00EB0FB5">
        <w:rPr>
          <w:rStyle w:val="cf01"/>
          <w:rFonts w:ascii="Arial" w:hAnsi="Arial" w:cs="Arial"/>
          <w:sz w:val="20"/>
          <w:szCs w:val="20"/>
          <w:lang w:eastAsia="sl-SI"/>
        </w:rPr>
        <w:t>,</w:t>
      </w:r>
      <w:r w:rsidRPr="00EB0FB5">
        <w:rPr>
          <w:rStyle w:val="cf01"/>
          <w:rFonts w:ascii="Arial" w:hAnsi="Arial" w:cs="Arial"/>
          <w:sz w:val="20"/>
          <w:szCs w:val="20"/>
          <w:lang w:eastAsia="sl-SI"/>
        </w:rPr>
        <w:t xml:space="preserve"> oziroma skrbijo za kakovostno, ustvarjalno in zdravo preživljanje prostega časa otrok in mladih.</w:t>
      </w:r>
    </w:p>
    <w:p w14:paraId="518198CF" w14:textId="77777777" w:rsidR="00271686" w:rsidRPr="002D516A" w:rsidRDefault="00271686" w:rsidP="00D17245">
      <w:pPr>
        <w:shd w:val="clear" w:color="auto" w:fill="FFFFFF" w:themeFill="background1"/>
        <w:spacing w:line="269" w:lineRule="auto"/>
        <w:contextualSpacing/>
        <w:jc w:val="both"/>
        <w:rPr>
          <w:rFonts w:ascii="Arial" w:hAnsi="Arial" w:cs="Arial"/>
          <w:sz w:val="20"/>
          <w:szCs w:val="20"/>
        </w:rPr>
      </w:pPr>
      <w:bookmarkStart w:id="16" w:name="_Hlk183771951"/>
      <w:bookmarkStart w:id="17" w:name="_Hlk183440415"/>
    </w:p>
    <w:bookmarkEnd w:id="16"/>
    <w:bookmarkEnd w:id="17"/>
    <w:p w14:paraId="345B8381" w14:textId="77777777" w:rsidR="00425B24" w:rsidRPr="002D516A" w:rsidRDefault="00425B24" w:rsidP="00BD7A3B">
      <w:pPr>
        <w:spacing w:after="0" w:line="240" w:lineRule="auto"/>
        <w:jc w:val="both"/>
        <w:rPr>
          <w:rFonts w:ascii="Arial" w:eastAsia="Times New Roman" w:hAnsi="Arial" w:cs="Arial"/>
          <w:b/>
          <w:kern w:val="0"/>
          <w:sz w:val="20"/>
          <w:szCs w:val="20"/>
          <w:lang w:eastAsia="sl-SI"/>
          <w14:ligatures w14:val="none"/>
        </w:rPr>
      </w:pPr>
    </w:p>
    <w:p w14:paraId="54EC3BC6" w14:textId="5A8DD939" w:rsidR="00BD7A3B" w:rsidRPr="0063455A" w:rsidRDefault="00BD7A3B" w:rsidP="0063455A">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3455A">
        <w:rPr>
          <w:rFonts w:ascii="Arial" w:eastAsia="Times New Roman" w:hAnsi="Arial" w:cs="Arial"/>
          <w:b/>
          <w:kern w:val="0"/>
          <w:sz w:val="20"/>
          <w:szCs w:val="20"/>
          <w:lang w:eastAsia="sl-SI"/>
          <w14:ligatures w14:val="none"/>
        </w:rPr>
        <w:t>POGOJI ZA KANDIDIRANJE NA JAVNEM RAZPISU</w:t>
      </w:r>
    </w:p>
    <w:p w14:paraId="05BE1059" w14:textId="77777777" w:rsidR="00BD7A3B" w:rsidRPr="002D516A" w:rsidRDefault="00BD7A3B" w:rsidP="00BD7A3B">
      <w:pPr>
        <w:spacing w:after="0" w:line="240" w:lineRule="auto"/>
        <w:jc w:val="both"/>
        <w:rPr>
          <w:rFonts w:ascii="Arial" w:eastAsia="Times New Roman" w:hAnsi="Arial" w:cs="Arial"/>
          <w:kern w:val="0"/>
          <w:sz w:val="20"/>
          <w:szCs w:val="20"/>
          <w:lang w:eastAsia="sl-SI"/>
          <w14:ligatures w14:val="none"/>
        </w:rPr>
      </w:pPr>
    </w:p>
    <w:p w14:paraId="157294A9" w14:textId="0B4DADF2" w:rsidR="00F230E9" w:rsidRPr="002D516A" w:rsidRDefault="00F230E9" w:rsidP="00A23130">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P</w:t>
      </w:r>
      <w:r w:rsidR="00A23130" w:rsidRPr="002D516A">
        <w:rPr>
          <w:rFonts w:ascii="Arial" w:eastAsia="Times New Roman" w:hAnsi="Arial" w:cs="Arial"/>
          <w:kern w:val="0"/>
          <w:sz w:val="20"/>
          <w:szCs w:val="20"/>
          <w:lang w:eastAsia="sl-SI"/>
          <w14:ligatures w14:val="none"/>
        </w:rPr>
        <w:t xml:space="preserve">ogoji za kandidiranje na javnem razpisu se med seboj </w:t>
      </w:r>
      <w:r w:rsidR="00A23130" w:rsidRPr="002D516A">
        <w:rPr>
          <w:rFonts w:ascii="Arial" w:eastAsia="Times New Roman" w:hAnsi="Arial" w:cs="Arial"/>
          <w:b/>
          <w:bCs/>
          <w:kern w:val="0"/>
          <w:sz w:val="20"/>
          <w:szCs w:val="20"/>
          <w:lang w:eastAsia="sl-SI"/>
          <w14:ligatures w14:val="none"/>
        </w:rPr>
        <w:t xml:space="preserve">razlikujejo glede na </w:t>
      </w:r>
      <w:r w:rsidR="00F63E56" w:rsidRPr="002D516A">
        <w:rPr>
          <w:rFonts w:ascii="Arial" w:eastAsia="Times New Roman" w:hAnsi="Arial" w:cs="Arial"/>
          <w:b/>
          <w:bCs/>
          <w:kern w:val="0"/>
          <w:sz w:val="20"/>
          <w:szCs w:val="20"/>
          <w:lang w:eastAsia="sl-SI"/>
          <w14:ligatures w14:val="none"/>
        </w:rPr>
        <w:t>S</w:t>
      </w:r>
      <w:r w:rsidR="00A23130" w:rsidRPr="002D516A">
        <w:rPr>
          <w:rFonts w:ascii="Arial" w:eastAsia="Times New Roman" w:hAnsi="Arial" w:cs="Arial"/>
          <w:b/>
          <w:bCs/>
          <w:kern w:val="0"/>
          <w:sz w:val="20"/>
          <w:szCs w:val="20"/>
          <w:lang w:eastAsia="sl-SI"/>
          <w14:ligatures w14:val="none"/>
        </w:rPr>
        <w:t>klop javnega razpisa</w:t>
      </w:r>
      <w:r w:rsidR="00A23130" w:rsidRPr="002D516A">
        <w:rPr>
          <w:rFonts w:ascii="Arial" w:eastAsia="Times New Roman" w:hAnsi="Arial" w:cs="Arial"/>
          <w:kern w:val="0"/>
          <w:sz w:val="20"/>
          <w:szCs w:val="20"/>
          <w:lang w:eastAsia="sl-SI"/>
          <w14:ligatures w14:val="none"/>
        </w:rPr>
        <w:t xml:space="preserve"> in jih mora prijavitelj izpolnjevati </w:t>
      </w:r>
      <w:r w:rsidR="00A23130" w:rsidRPr="002D516A">
        <w:rPr>
          <w:rFonts w:ascii="Arial" w:eastAsia="Times New Roman" w:hAnsi="Arial" w:cs="Arial"/>
          <w:b/>
          <w:bCs/>
          <w:kern w:val="0"/>
          <w:sz w:val="20"/>
          <w:szCs w:val="20"/>
          <w:lang w:eastAsia="sl-SI"/>
          <w14:ligatures w14:val="none"/>
        </w:rPr>
        <w:t xml:space="preserve">na dan </w:t>
      </w:r>
      <w:r w:rsidR="003969B2">
        <w:rPr>
          <w:rFonts w:ascii="Arial" w:eastAsia="Times New Roman" w:hAnsi="Arial" w:cs="Arial"/>
          <w:b/>
          <w:bCs/>
          <w:kern w:val="0"/>
          <w:sz w:val="20"/>
          <w:szCs w:val="20"/>
          <w:lang w:eastAsia="sl-SI"/>
          <w14:ligatures w14:val="none"/>
        </w:rPr>
        <w:t>oddaje vloge na javni razpis</w:t>
      </w:r>
      <w:r w:rsidR="00A23130" w:rsidRPr="002D516A">
        <w:rPr>
          <w:rFonts w:ascii="Arial" w:eastAsia="Times New Roman" w:hAnsi="Arial" w:cs="Arial"/>
          <w:kern w:val="0"/>
          <w:sz w:val="20"/>
          <w:szCs w:val="20"/>
          <w:lang w:eastAsia="sl-SI"/>
          <w14:ligatures w14:val="none"/>
        </w:rPr>
        <w:t>, razen če v besedilu javnega razpisa ni določen drugačen presečni datum.</w:t>
      </w:r>
      <w:r w:rsidR="00E17D67" w:rsidRPr="002D516A">
        <w:rPr>
          <w:rFonts w:ascii="Arial" w:eastAsia="Times New Roman" w:hAnsi="Arial" w:cs="Arial"/>
          <w:kern w:val="0"/>
          <w:sz w:val="20"/>
          <w:szCs w:val="20"/>
          <w:lang w:eastAsia="sl-SI"/>
          <w14:ligatures w14:val="none"/>
        </w:rPr>
        <w:t xml:space="preserve"> </w:t>
      </w:r>
    </w:p>
    <w:p w14:paraId="2549BA37" w14:textId="77777777" w:rsidR="003B2348" w:rsidRPr="002D516A" w:rsidRDefault="003B2348" w:rsidP="00A23130">
      <w:pPr>
        <w:spacing w:after="0" w:line="240" w:lineRule="auto"/>
        <w:jc w:val="both"/>
        <w:rPr>
          <w:rFonts w:ascii="Arial" w:eastAsia="Times New Roman" w:hAnsi="Arial" w:cs="Arial"/>
          <w:kern w:val="0"/>
          <w:sz w:val="20"/>
          <w:szCs w:val="20"/>
          <w:lang w:eastAsia="sl-SI"/>
          <w14:ligatures w14:val="none"/>
        </w:rPr>
      </w:pPr>
    </w:p>
    <w:p w14:paraId="3AAD446F" w14:textId="59AC1E64" w:rsidR="00CF4BA4" w:rsidRPr="00EB0FB5" w:rsidRDefault="00CF4BA4" w:rsidP="00CF4BA4">
      <w:pPr>
        <w:spacing w:after="0" w:line="240" w:lineRule="auto"/>
        <w:jc w:val="both"/>
        <w:rPr>
          <w:rStyle w:val="cf01"/>
          <w:rFonts w:ascii="Arial" w:hAnsi="Arial" w:cs="Arial"/>
          <w:sz w:val="20"/>
          <w:szCs w:val="20"/>
          <w:lang w:eastAsia="sl-SI"/>
        </w:rPr>
      </w:pPr>
      <w:r w:rsidRPr="00EB0FB5">
        <w:rPr>
          <w:rStyle w:val="cf01"/>
          <w:rFonts w:ascii="Arial" w:hAnsi="Arial" w:cs="Arial"/>
          <w:sz w:val="20"/>
          <w:szCs w:val="20"/>
          <w:lang w:eastAsia="sl-SI"/>
        </w:rPr>
        <w:t xml:space="preserve">Za kandidiranje na javnem razpisu je potrebno oddati vlogo z vso potrebno dokumentacijo. Ministrstvo bo pogoje preverjalo na podlagi navedb v vlogi in prilogah, v javno dostopnih evidencah ali po potrebi zahtevalo dodatne obrazložitve in/ali dokazila s strani prijavitelja. </w:t>
      </w:r>
      <w:r w:rsidRPr="00EB0FB5">
        <w:rPr>
          <w:rStyle w:val="cf01"/>
          <w:rFonts w:ascii="Arial" w:eastAsia="Times New Roman" w:hAnsi="Arial" w:cs="Arial"/>
          <w:sz w:val="20"/>
          <w:szCs w:val="20"/>
          <w:lang w:eastAsia="sl-SI"/>
        </w:rPr>
        <w:t xml:space="preserve">V kolikor dokazila </w:t>
      </w:r>
      <w:r w:rsidR="00754BE8">
        <w:rPr>
          <w:rStyle w:val="cf01"/>
          <w:rFonts w:ascii="Arial" w:eastAsia="Times New Roman" w:hAnsi="Arial" w:cs="Arial"/>
          <w:sz w:val="20"/>
          <w:szCs w:val="20"/>
          <w:lang w:eastAsia="sl-SI"/>
        </w:rPr>
        <w:t>ne bodo</w:t>
      </w:r>
      <w:r w:rsidRPr="00EB0FB5">
        <w:rPr>
          <w:rStyle w:val="cf01"/>
          <w:rFonts w:ascii="Arial" w:eastAsia="Times New Roman" w:hAnsi="Arial" w:cs="Arial"/>
          <w:sz w:val="20"/>
          <w:szCs w:val="20"/>
          <w:lang w:eastAsia="sl-SI"/>
        </w:rPr>
        <w:t xml:space="preserve"> predložena v roku, ki ga določi ministrstvo, se šteje, da pogoj ni izpolnjen. </w:t>
      </w:r>
      <w:r w:rsidRPr="00EB0FB5">
        <w:rPr>
          <w:rStyle w:val="cf01"/>
          <w:rFonts w:ascii="Arial" w:hAnsi="Arial" w:cs="Arial"/>
          <w:sz w:val="20"/>
          <w:szCs w:val="20"/>
          <w:lang w:eastAsia="sl-SI"/>
        </w:rPr>
        <w:t>Izpolnjevanje pogojev mora izhajati iz vsebine celotne vloge. Če vloga ne bo izpolnjevala vseh pogojev javnega razpisa, se bo s sklepom zavrnila.</w:t>
      </w:r>
    </w:p>
    <w:p w14:paraId="24272766" w14:textId="77777777" w:rsidR="00CF4BA4" w:rsidRPr="002D516A" w:rsidRDefault="00CF4BA4" w:rsidP="00CF4BA4">
      <w:pPr>
        <w:spacing w:after="0" w:line="240" w:lineRule="auto"/>
        <w:jc w:val="both"/>
        <w:rPr>
          <w:rFonts w:ascii="Arial" w:eastAsia="Times New Roman" w:hAnsi="Arial" w:cs="Arial"/>
          <w:kern w:val="0"/>
          <w:sz w:val="20"/>
          <w:szCs w:val="20"/>
          <w14:ligatures w14:val="none"/>
        </w:rPr>
      </w:pPr>
    </w:p>
    <w:p w14:paraId="0D1F3C10" w14:textId="442B9E19" w:rsidR="00CF4BA4" w:rsidRPr="00754BE8" w:rsidRDefault="00CF4BA4" w:rsidP="00CF4BA4">
      <w:pPr>
        <w:spacing w:after="0" w:line="240" w:lineRule="auto"/>
        <w:jc w:val="both"/>
        <w:rPr>
          <w:rFonts w:ascii="Arial" w:eastAsia="Calibri" w:hAnsi="Arial" w:cs="Arial"/>
          <w:kern w:val="0"/>
          <w:sz w:val="20"/>
          <w:szCs w:val="20"/>
          <w14:ligatures w14:val="none"/>
        </w:rPr>
      </w:pPr>
      <w:r w:rsidRPr="002D516A">
        <w:rPr>
          <w:rFonts w:ascii="Arial" w:eastAsia="Times New Roman" w:hAnsi="Arial" w:cs="Arial"/>
          <w:kern w:val="0"/>
          <w:sz w:val="20"/>
          <w:szCs w:val="20"/>
          <w14:ligatures w14:val="none"/>
        </w:rPr>
        <w:t>Glede izpolnjevanja razpisnih pogojev prijavitelj podpiše izjavo (Obrazec št. 4A oz. 4B), ki je del razpisne dokumentacije, s katero pod kazensko in materialno pravno odgovornostjo potrdi izpolnjevanje in sprejemanje razpisnih pogojev za kandidiranje na tem javnem razpisu.</w:t>
      </w:r>
      <w:r w:rsidR="00754BE8" w:rsidRPr="00754BE8">
        <w:rPr>
          <w:rFonts w:ascii="Arial" w:eastAsia="Calibri" w:hAnsi="Arial" w:cs="Arial"/>
          <w:kern w:val="0"/>
          <w:sz w:val="20"/>
          <w:szCs w:val="20"/>
          <w14:ligatures w14:val="none"/>
        </w:rPr>
        <w:t xml:space="preserve"> </w:t>
      </w:r>
      <w:r w:rsidR="00754BE8" w:rsidRPr="002D516A">
        <w:rPr>
          <w:rFonts w:ascii="Arial" w:eastAsia="Calibri" w:hAnsi="Arial" w:cs="Arial"/>
          <w:kern w:val="0"/>
          <w:sz w:val="20"/>
          <w:szCs w:val="20"/>
          <w14:ligatures w14:val="none"/>
        </w:rPr>
        <w:t>Če ministrstvo ugotovi, da je prijavitelj v vlogi navajal napačne podatke, ali da je podpisal lažno izjavo v obrazcu, vlogo zavrne.</w:t>
      </w:r>
    </w:p>
    <w:p w14:paraId="024FFAA6" w14:textId="77777777" w:rsidR="00CF4BA4" w:rsidRPr="002D516A" w:rsidRDefault="00CF4BA4" w:rsidP="00CF4BA4">
      <w:pPr>
        <w:spacing w:after="0" w:line="240" w:lineRule="auto"/>
        <w:jc w:val="both"/>
        <w:rPr>
          <w:rFonts w:ascii="Arial" w:eastAsia="Calibri" w:hAnsi="Arial" w:cs="Arial"/>
          <w:kern w:val="0"/>
          <w:sz w:val="20"/>
          <w:szCs w:val="20"/>
          <w14:ligatures w14:val="none"/>
        </w:rPr>
      </w:pPr>
    </w:p>
    <w:p w14:paraId="514F54B2" w14:textId="77777777" w:rsidR="00CF4BA4" w:rsidRPr="002D516A" w:rsidRDefault="00CF4BA4" w:rsidP="00CF4BA4">
      <w:pPr>
        <w:spacing w:after="0" w:line="240" w:lineRule="auto"/>
        <w:jc w:val="both"/>
        <w:rPr>
          <w:rFonts w:ascii="Arial" w:eastAsia="Calibri" w:hAnsi="Arial" w:cs="Arial"/>
          <w:kern w:val="0"/>
          <w:sz w:val="20"/>
          <w:szCs w:val="20"/>
          <w14:ligatures w14:val="none"/>
        </w:rPr>
      </w:pPr>
      <w:r w:rsidRPr="002D516A">
        <w:rPr>
          <w:rFonts w:ascii="Arial" w:eastAsia="Calibri" w:hAnsi="Arial" w:cs="Arial"/>
          <w:kern w:val="0"/>
          <w:sz w:val="20"/>
          <w:szCs w:val="20"/>
          <w14:ligatures w14:val="none"/>
        </w:rPr>
        <w:t xml:space="preserve">V primeru dvoma glede izpolnjevanja pogojev lahko ministrstvo zahteva dodatna pojasnila ali dokazila. </w:t>
      </w:r>
    </w:p>
    <w:p w14:paraId="6B7118D0" w14:textId="77777777" w:rsidR="00CF4BA4" w:rsidRPr="002D516A" w:rsidRDefault="00CF4BA4" w:rsidP="00CF4BA4">
      <w:pPr>
        <w:spacing w:after="0" w:line="240" w:lineRule="auto"/>
        <w:jc w:val="both"/>
        <w:rPr>
          <w:rFonts w:ascii="Arial" w:eastAsia="Calibri" w:hAnsi="Arial" w:cs="Arial"/>
          <w:kern w:val="0"/>
          <w:sz w:val="20"/>
          <w:szCs w:val="20"/>
          <w14:ligatures w14:val="none"/>
        </w:rPr>
      </w:pPr>
    </w:p>
    <w:p w14:paraId="6CD1E6D6" w14:textId="77777777" w:rsidR="00CF4BA4" w:rsidRPr="002D516A" w:rsidRDefault="00CF4BA4" w:rsidP="00CF4BA4">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bCs/>
          <w:kern w:val="0"/>
          <w:sz w:val="20"/>
          <w:szCs w:val="20"/>
          <w:lang w:eastAsia="sl-SI"/>
          <w14:ligatures w14:val="none"/>
        </w:rPr>
        <w:t>Za hitrejšo obravnavo vloge lahko vsak prijavitelj navedena dokazila iz uradnih evidenc priloži sam</w:t>
      </w:r>
      <w:r w:rsidRPr="002D516A">
        <w:rPr>
          <w:rFonts w:ascii="Arial" w:eastAsia="Times New Roman" w:hAnsi="Arial" w:cs="Arial"/>
          <w:b/>
          <w:kern w:val="0"/>
          <w:sz w:val="20"/>
          <w:szCs w:val="20"/>
          <w:lang w:eastAsia="sl-SI"/>
          <w14:ligatures w14:val="none"/>
        </w:rPr>
        <w:t xml:space="preserve"> </w:t>
      </w:r>
      <w:r w:rsidRPr="002D516A">
        <w:rPr>
          <w:rFonts w:ascii="Arial" w:eastAsia="Times New Roman" w:hAnsi="Arial" w:cs="Arial"/>
          <w:kern w:val="0"/>
          <w:sz w:val="20"/>
          <w:szCs w:val="20"/>
          <w:lang w:eastAsia="sl-SI"/>
          <w14:ligatures w14:val="none"/>
        </w:rPr>
        <w:t>(</w:t>
      </w:r>
      <w:r w:rsidRPr="002D516A">
        <w:rPr>
          <w:rFonts w:ascii="Arial" w:eastAsia="MS Mincho" w:hAnsi="Arial" w:cs="Arial"/>
          <w:bCs/>
          <w:kern w:val="0"/>
          <w:sz w:val="20"/>
          <w:szCs w:val="20"/>
          <w:lang w:eastAsia="sl-SI"/>
          <w14:ligatures w14:val="none"/>
        </w:rPr>
        <w:t xml:space="preserve">na primer </w:t>
      </w:r>
      <w:r w:rsidRPr="002D516A">
        <w:rPr>
          <w:rFonts w:ascii="Arial" w:eastAsia="Times New Roman" w:hAnsi="Arial" w:cs="Arial"/>
          <w:kern w:val="0"/>
          <w:sz w:val="20"/>
          <w:szCs w:val="20"/>
          <w:lang w:eastAsia="sl-SI"/>
          <w14:ligatures w14:val="none"/>
        </w:rPr>
        <w:t xml:space="preserve">dokazilo FURS o poravnanih obveznostih, izpis iz evidenc ZZZS in podobno). </w:t>
      </w:r>
    </w:p>
    <w:p w14:paraId="4B918292" w14:textId="77777777" w:rsidR="00CF4BA4" w:rsidRPr="002D516A" w:rsidRDefault="00CF4BA4" w:rsidP="00CF4BA4">
      <w:pPr>
        <w:spacing w:after="0" w:line="240" w:lineRule="auto"/>
        <w:jc w:val="both"/>
        <w:rPr>
          <w:rFonts w:ascii="Arial" w:eastAsia="Calibri" w:hAnsi="Arial" w:cs="Arial"/>
          <w:kern w:val="0"/>
          <w:sz w:val="20"/>
          <w:szCs w:val="20"/>
          <w14:ligatures w14:val="none"/>
        </w:rPr>
      </w:pPr>
    </w:p>
    <w:p w14:paraId="22DC05BC" w14:textId="77777777" w:rsidR="00CF4BA4" w:rsidRPr="002D516A" w:rsidRDefault="00CF4BA4" w:rsidP="00CF4BA4">
      <w:pPr>
        <w:spacing w:after="0" w:line="240" w:lineRule="auto"/>
        <w:jc w:val="both"/>
        <w:rPr>
          <w:rFonts w:ascii="Arial" w:eastAsia="Calibri" w:hAnsi="Arial" w:cs="Arial"/>
          <w:kern w:val="0"/>
          <w:sz w:val="20"/>
          <w:szCs w:val="20"/>
          <w14:ligatures w14:val="none"/>
        </w:rPr>
      </w:pPr>
      <w:r w:rsidRPr="002D516A">
        <w:rPr>
          <w:rFonts w:ascii="Arial" w:eastAsia="Calibri" w:hAnsi="Arial" w:cs="Arial"/>
          <w:kern w:val="0"/>
          <w:sz w:val="20"/>
          <w:szCs w:val="20"/>
          <w14:ligatures w14:val="none"/>
        </w:rPr>
        <w:t>Če se neizpolnjevanje pogojev ugotovi po izdaji sklepa o izboru vloge, se pogodbe o sofinanciranju ne podpiše, sklep o izboru vloge pa se odpravi.</w:t>
      </w:r>
    </w:p>
    <w:p w14:paraId="6DD4C8D2" w14:textId="77777777" w:rsidR="00CF4BA4" w:rsidRPr="002D516A" w:rsidRDefault="00CF4BA4" w:rsidP="00CF4BA4">
      <w:pPr>
        <w:spacing w:after="0" w:line="240" w:lineRule="auto"/>
        <w:jc w:val="both"/>
        <w:rPr>
          <w:rFonts w:ascii="Arial" w:eastAsia="Calibri" w:hAnsi="Arial" w:cs="Arial"/>
          <w:kern w:val="0"/>
          <w:sz w:val="20"/>
          <w:szCs w:val="20"/>
          <w14:ligatures w14:val="none"/>
        </w:rPr>
      </w:pPr>
    </w:p>
    <w:p w14:paraId="17292417" w14:textId="63C3894F" w:rsidR="00CF4BA4" w:rsidRPr="002D516A" w:rsidRDefault="00CF4BA4" w:rsidP="00CF4BA4">
      <w:pPr>
        <w:spacing w:after="0" w:line="240" w:lineRule="auto"/>
        <w:jc w:val="both"/>
        <w:rPr>
          <w:rFonts w:ascii="Arial" w:eastAsia="Calibri" w:hAnsi="Arial" w:cs="Arial"/>
          <w:kern w:val="0"/>
          <w:sz w:val="20"/>
          <w:szCs w:val="20"/>
          <w14:ligatures w14:val="none"/>
        </w:rPr>
      </w:pPr>
      <w:r w:rsidRPr="002D516A">
        <w:rPr>
          <w:rFonts w:ascii="Arial" w:eastAsia="Calibri" w:hAnsi="Arial" w:cs="Arial"/>
          <w:kern w:val="0"/>
          <w:sz w:val="20"/>
          <w:szCs w:val="20"/>
          <w14:ligatures w14:val="none"/>
        </w:rPr>
        <w:t xml:space="preserve">Če se neizpolnjevanje pogojev ugotovi po podpisu pogodbe o sofinanciranju </w:t>
      </w:r>
      <w:r w:rsidR="00F36E7E">
        <w:rPr>
          <w:rFonts w:ascii="Arial" w:eastAsia="Calibri" w:hAnsi="Arial" w:cs="Arial"/>
          <w:kern w:val="0"/>
          <w:sz w:val="20"/>
          <w:szCs w:val="20"/>
          <w14:ligatures w14:val="none"/>
        </w:rPr>
        <w:t>operacije</w:t>
      </w:r>
      <w:r w:rsidRPr="002D516A">
        <w:rPr>
          <w:rFonts w:ascii="Arial" w:eastAsia="Calibri" w:hAnsi="Arial" w:cs="Arial"/>
          <w:kern w:val="0"/>
          <w:sz w:val="20"/>
          <w:szCs w:val="20"/>
          <w14:ligatures w14:val="none"/>
        </w:rPr>
        <w:t>, lahko ministrstvo odstopi od pogodbe, pri čemer bo izbrani prijavitelj dolžan vrniti že prejeta sredstva skupaj z zakonskimi zamudnimi obrestmi od dneva nakazila sredstev na njegov transakcijski račun do dneva vračila sredstev v proračun Republike Slovenije, skladno s pozivom ministrstva.</w:t>
      </w:r>
    </w:p>
    <w:p w14:paraId="771528CB" w14:textId="77777777" w:rsidR="00CF4BA4" w:rsidRPr="002D516A" w:rsidRDefault="00CF4BA4" w:rsidP="00A23130">
      <w:pPr>
        <w:spacing w:after="0" w:line="240" w:lineRule="auto"/>
        <w:jc w:val="both"/>
        <w:rPr>
          <w:rFonts w:ascii="Arial" w:eastAsia="Times New Roman" w:hAnsi="Arial" w:cs="Arial"/>
          <w:kern w:val="0"/>
          <w:sz w:val="20"/>
          <w:szCs w:val="20"/>
          <w:lang w:eastAsia="sl-SI"/>
          <w14:ligatures w14:val="none"/>
        </w:rPr>
      </w:pPr>
    </w:p>
    <w:p w14:paraId="1F9C7DE8" w14:textId="53812408" w:rsidR="00A23130" w:rsidRPr="002D516A" w:rsidRDefault="00E17D67" w:rsidP="00A23130">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Poleg splošnih pogojev mora prijavitelj izpolnjevati tudi posebne pogoje za </w:t>
      </w:r>
      <w:r w:rsidR="00463E0B" w:rsidRPr="002D516A">
        <w:rPr>
          <w:rFonts w:ascii="Arial" w:eastAsia="Times New Roman" w:hAnsi="Arial" w:cs="Arial"/>
          <w:kern w:val="0"/>
          <w:sz w:val="20"/>
          <w:szCs w:val="20"/>
          <w:lang w:eastAsia="sl-SI"/>
          <w14:ligatures w14:val="none"/>
        </w:rPr>
        <w:t>S</w:t>
      </w:r>
      <w:r w:rsidR="00337CC0" w:rsidRPr="002D516A">
        <w:rPr>
          <w:rFonts w:ascii="Arial" w:eastAsia="Times New Roman" w:hAnsi="Arial" w:cs="Arial"/>
          <w:kern w:val="0"/>
          <w:sz w:val="20"/>
          <w:szCs w:val="20"/>
          <w:lang w:eastAsia="sl-SI"/>
          <w14:ligatures w14:val="none"/>
        </w:rPr>
        <w:t>klop</w:t>
      </w:r>
      <w:r w:rsidR="00975DF8" w:rsidRPr="002D516A">
        <w:rPr>
          <w:rFonts w:ascii="Arial" w:eastAsia="Times New Roman" w:hAnsi="Arial" w:cs="Arial"/>
          <w:kern w:val="0"/>
          <w:sz w:val="20"/>
          <w:szCs w:val="20"/>
          <w:lang w:eastAsia="sl-SI"/>
          <w14:ligatures w14:val="none"/>
        </w:rPr>
        <w:t>,</w:t>
      </w:r>
      <w:r w:rsidRPr="002D516A">
        <w:rPr>
          <w:rFonts w:ascii="Arial" w:eastAsia="Times New Roman" w:hAnsi="Arial" w:cs="Arial"/>
          <w:kern w:val="0"/>
          <w:sz w:val="20"/>
          <w:szCs w:val="20"/>
          <w:lang w:eastAsia="sl-SI"/>
          <w14:ligatures w14:val="none"/>
        </w:rPr>
        <w:t xml:space="preserve"> na katere</w:t>
      </w:r>
      <w:r w:rsidR="00F63E56" w:rsidRPr="002D516A">
        <w:rPr>
          <w:rFonts w:ascii="Arial" w:eastAsia="Times New Roman" w:hAnsi="Arial" w:cs="Arial"/>
          <w:kern w:val="0"/>
          <w:sz w:val="20"/>
          <w:szCs w:val="20"/>
          <w:lang w:eastAsia="sl-SI"/>
          <w14:ligatures w14:val="none"/>
        </w:rPr>
        <w:t>ga</w:t>
      </w:r>
      <w:r w:rsidRPr="002D516A">
        <w:rPr>
          <w:rFonts w:ascii="Arial" w:eastAsia="Times New Roman" w:hAnsi="Arial" w:cs="Arial"/>
          <w:kern w:val="0"/>
          <w:sz w:val="20"/>
          <w:szCs w:val="20"/>
          <w:lang w:eastAsia="sl-SI"/>
          <w14:ligatures w14:val="none"/>
        </w:rPr>
        <w:t xml:space="preserve"> se prijavlja. </w:t>
      </w:r>
    </w:p>
    <w:p w14:paraId="7C5BA688" w14:textId="77777777" w:rsidR="00F63E56" w:rsidRPr="002D516A" w:rsidRDefault="00F63E56" w:rsidP="00D17245">
      <w:pPr>
        <w:spacing w:after="0" w:line="240" w:lineRule="auto"/>
        <w:jc w:val="both"/>
        <w:rPr>
          <w:rFonts w:ascii="Arial" w:eastAsia="Calibri" w:hAnsi="Arial" w:cs="Arial"/>
          <w:kern w:val="0"/>
          <w:sz w:val="20"/>
          <w:szCs w:val="20"/>
          <w:lang w:eastAsia="sl-SI"/>
          <w14:ligatures w14:val="none"/>
        </w:rPr>
      </w:pPr>
    </w:p>
    <w:p w14:paraId="34C48694" w14:textId="3D4049AA" w:rsidR="002911F0" w:rsidRPr="002D516A" w:rsidRDefault="002911F0" w:rsidP="00D17245">
      <w:pPr>
        <w:spacing w:after="0" w:line="240" w:lineRule="auto"/>
        <w:jc w:val="both"/>
        <w:rPr>
          <w:rFonts w:ascii="Arial" w:eastAsia="Calibri" w:hAnsi="Arial" w:cs="Arial"/>
          <w:kern w:val="0"/>
          <w:sz w:val="20"/>
          <w:szCs w:val="20"/>
          <w:lang w:eastAsia="sl-SI"/>
          <w14:ligatures w14:val="none"/>
        </w:rPr>
      </w:pPr>
      <w:r w:rsidRPr="002D516A">
        <w:rPr>
          <w:rFonts w:ascii="Arial" w:eastAsia="Times New Roman" w:hAnsi="Arial" w:cs="Arial"/>
          <w:b/>
          <w:bCs/>
          <w:kern w:val="0"/>
          <w:sz w:val="20"/>
          <w:szCs w:val="20"/>
          <w:lang w:eastAsia="sl-SI"/>
          <w14:ligatures w14:val="none"/>
        </w:rPr>
        <w:t xml:space="preserve">Če </w:t>
      </w:r>
      <w:r w:rsidR="00E17D67" w:rsidRPr="002D516A">
        <w:rPr>
          <w:rFonts w:ascii="Arial" w:eastAsia="Times New Roman" w:hAnsi="Arial" w:cs="Arial"/>
          <w:b/>
          <w:bCs/>
          <w:kern w:val="0"/>
          <w:sz w:val="20"/>
          <w:szCs w:val="20"/>
          <w:lang w:eastAsia="sl-SI"/>
          <w14:ligatures w14:val="none"/>
        </w:rPr>
        <w:t xml:space="preserve">vsi </w:t>
      </w:r>
      <w:r w:rsidRPr="002D516A">
        <w:rPr>
          <w:rFonts w:ascii="Arial" w:eastAsia="Times New Roman" w:hAnsi="Arial" w:cs="Arial"/>
          <w:b/>
          <w:bCs/>
          <w:kern w:val="0"/>
          <w:sz w:val="20"/>
          <w:szCs w:val="20"/>
          <w:lang w:eastAsia="sl-SI"/>
          <w14:ligatures w14:val="none"/>
        </w:rPr>
        <w:t xml:space="preserve">spodaj navedeni splošni in posebni pogoji </w:t>
      </w:r>
      <w:r w:rsidR="00E17D67" w:rsidRPr="002D516A">
        <w:rPr>
          <w:rFonts w:ascii="Arial" w:eastAsia="Times New Roman" w:hAnsi="Arial" w:cs="Arial"/>
          <w:b/>
          <w:bCs/>
          <w:kern w:val="0"/>
          <w:sz w:val="20"/>
          <w:szCs w:val="20"/>
          <w:lang w:eastAsia="sl-SI"/>
          <w14:ligatures w14:val="none"/>
        </w:rPr>
        <w:t xml:space="preserve">za </w:t>
      </w:r>
      <w:r w:rsidR="00463E0B" w:rsidRPr="002D516A">
        <w:rPr>
          <w:rFonts w:ascii="Arial" w:eastAsia="Times New Roman" w:hAnsi="Arial" w:cs="Arial"/>
          <w:b/>
          <w:bCs/>
          <w:kern w:val="0"/>
          <w:sz w:val="20"/>
          <w:szCs w:val="20"/>
          <w:lang w:eastAsia="sl-SI"/>
          <w14:ligatures w14:val="none"/>
        </w:rPr>
        <w:t>S</w:t>
      </w:r>
      <w:r w:rsidR="00337CC0" w:rsidRPr="002D516A">
        <w:rPr>
          <w:rFonts w:ascii="Arial" w:eastAsia="Times New Roman" w:hAnsi="Arial" w:cs="Arial"/>
          <w:b/>
          <w:bCs/>
          <w:kern w:val="0"/>
          <w:sz w:val="20"/>
          <w:szCs w:val="20"/>
          <w:lang w:eastAsia="sl-SI"/>
          <w14:ligatures w14:val="none"/>
        </w:rPr>
        <w:t>klop</w:t>
      </w:r>
      <w:r w:rsidR="00975DF8" w:rsidRPr="002D516A">
        <w:rPr>
          <w:rFonts w:ascii="Arial" w:eastAsia="Times New Roman" w:hAnsi="Arial" w:cs="Arial"/>
          <w:b/>
          <w:bCs/>
          <w:kern w:val="0"/>
          <w:sz w:val="20"/>
          <w:szCs w:val="20"/>
          <w:lang w:eastAsia="sl-SI"/>
          <w14:ligatures w14:val="none"/>
        </w:rPr>
        <w:t>,</w:t>
      </w:r>
      <w:r w:rsidR="00E17D67" w:rsidRPr="002D516A">
        <w:rPr>
          <w:rFonts w:ascii="Arial" w:eastAsia="Times New Roman" w:hAnsi="Arial" w:cs="Arial"/>
          <w:b/>
          <w:bCs/>
          <w:kern w:val="0"/>
          <w:sz w:val="20"/>
          <w:szCs w:val="20"/>
          <w:lang w:eastAsia="sl-SI"/>
          <w14:ligatures w14:val="none"/>
        </w:rPr>
        <w:t xml:space="preserve"> na katere</w:t>
      </w:r>
      <w:r w:rsidR="00F63E56" w:rsidRPr="002D516A">
        <w:rPr>
          <w:rFonts w:ascii="Arial" w:eastAsia="Times New Roman" w:hAnsi="Arial" w:cs="Arial"/>
          <w:b/>
          <w:bCs/>
          <w:kern w:val="0"/>
          <w:sz w:val="20"/>
          <w:szCs w:val="20"/>
          <w:lang w:eastAsia="sl-SI"/>
          <w14:ligatures w14:val="none"/>
        </w:rPr>
        <w:t>ga</w:t>
      </w:r>
      <w:r w:rsidR="00E17D67" w:rsidRPr="002D516A">
        <w:rPr>
          <w:rFonts w:ascii="Arial" w:eastAsia="Times New Roman" w:hAnsi="Arial" w:cs="Arial"/>
          <w:b/>
          <w:bCs/>
          <w:kern w:val="0"/>
          <w:sz w:val="20"/>
          <w:szCs w:val="20"/>
          <w:lang w:eastAsia="sl-SI"/>
          <w14:ligatures w14:val="none"/>
        </w:rPr>
        <w:t xml:space="preserve"> se</w:t>
      </w:r>
      <w:r w:rsidR="00337CC0" w:rsidRPr="002D516A">
        <w:rPr>
          <w:rFonts w:ascii="Arial" w:eastAsia="Times New Roman" w:hAnsi="Arial" w:cs="Arial"/>
          <w:b/>
          <w:bCs/>
          <w:kern w:val="0"/>
          <w:sz w:val="20"/>
          <w:szCs w:val="20"/>
          <w:lang w:eastAsia="sl-SI"/>
          <w14:ligatures w14:val="none"/>
        </w:rPr>
        <w:t xml:space="preserve"> prijavitelj</w:t>
      </w:r>
      <w:r w:rsidR="00E17D67" w:rsidRPr="002D516A">
        <w:rPr>
          <w:rFonts w:ascii="Arial" w:eastAsia="Times New Roman" w:hAnsi="Arial" w:cs="Arial"/>
          <w:b/>
          <w:bCs/>
          <w:kern w:val="0"/>
          <w:sz w:val="20"/>
          <w:szCs w:val="20"/>
          <w:lang w:eastAsia="sl-SI"/>
          <w14:ligatures w14:val="none"/>
        </w:rPr>
        <w:t xml:space="preserve"> prijavlja</w:t>
      </w:r>
      <w:r w:rsidR="00975DF8" w:rsidRPr="002D516A">
        <w:rPr>
          <w:rFonts w:ascii="Arial" w:eastAsia="Times New Roman" w:hAnsi="Arial" w:cs="Arial"/>
          <w:b/>
          <w:bCs/>
          <w:kern w:val="0"/>
          <w:sz w:val="20"/>
          <w:szCs w:val="20"/>
          <w:lang w:eastAsia="sl-SI"/>
          <w14:ligatures w14:val="none"/>
        </w:rPr>
        <w:t>,</w:t>
      </w:r>
      <w:r w:rsidRPr="002D516A">
        <w:rPr>
          <w:rFonts w:ascii="Arial" w:eastAsia="Times New Roman" w:hAnsi="Arial" w:cs="Arial"/>
          <w:b/>
          <w:bCs/>
          <w:kern w:val="0"/>
          <w:sz w:val="20"/>
          <w:szCs w:val="20"/>
          <w:lang w:eastAsia="sl-SI"/>
          <w14:ligatures w14:val="none"/>
        </w:rPr>
        <w:t xml:space="preserve"> ne bodo izpolnjeni, bo vloga zavrnjena. </w:t>
      </w:r>
      <w:r w:rsidRPr="002D516A">
        <w:rPr>
          <w:rFonts w:ascii="Arial" w:eastAsia="MS Mincho" w:hAnsi="Arial" w:cs="Arial"/>
          <w:b/>
          <w:bCs/>
          <w:kern w:val="0"/>
          <w:sz w:val="20"/>
          <w:szCs w:val="20"/>
          <w:lang w:eastAsia="sl-SI"/>
          <w14:ligatures w14:val="none"/>
        </w:rPr>
        <w:t>Izpolnjevanje pogojev mora izhajati iz zahtevanih dokazil</w:t>
      </w:r>
      <w:r w:rsidR="00F230E9" w:rsidRPr="002D516A">
        <w:rPr>
          <w:rFonts w:ascii="Arial" w:eastAsia="MS Mincho" w:hAnsi="Arial" w:cs="Arial"/>
          <w:b/>
          <w:bCs/>
          <w:kern w:val="0"/>
          <w:sz w:val="20"/>
          <w:szCs w:val="20"/>
          <w:lang w:eastAsia="sl-SI"/>
          <w14:ligatures w14:val="none"/>
        </w:rPr>
        <w:t>, ki so podrobneje navedena v besedilu razpisne dokumentacije</w:t>
      </w:r>
      <w:r w:rsidR="003B2348" w:rsidRPr="002D516A">
        <w:rPr>
          <w:rFonts w:ascii="Arial" w:eastAsia="MS Mincho" w:hAnsi="Arial" w:cs="Arial"/>
          <w:b/>
          <w:bCs/>
          <w:kern w:val="0"/>
          <w:sz w:val="20"/>
          <w:szCs w:val="20"/>
          <w:lang w:eastAsia="sl-SI"/>
          <w14:ligatures w14:val="none"/>
        </w:rPr>
        <w:t>.</w:t>
      </w:r>
    </w:p>
    <w:p w14:paraId="06F53DA9" w14:textId="77777777" w:rsidR="00D17245" w:rsidRPr="002D516A" w:rsidRDefault="00D17245" w:rsidP="00BD7A3B">
      <w:pPr>
        <w:spacing w:after="0" w:line="240" w:lineRule="auto"/>
        <w:jc w:val="both"/>
        <w:rPr>
          <w:rFonts w:ascii="Arial" w:eastAsia="Times New Roman" w:hAnsi="Arial" w:cs="Arial"/>
          <w:b/>
          <w:bCs/>
          <w:kern w:val="0"/>
          <w:sz w:val="20"/>
          <w:szCs w:val="20"/>
          <w:lang w:eastAsia="sl-SI"/>
          <w14:ligatures w14:val="none"/>
        </w:rPr>
      </w:pPr>
    </w:p>
    <w:p w14:paraId="266D3853" w14:textId="20430F46" w:rsidR="00BD7A3B" w:rsidRPr="0063455A" w:rsidRDefault="0063455A" w:rsidP="00BD7A3B">
      <w:pPr>
        <w:spacing w:after="0" w:line="240" w:lineRule="auto"/>
        <w:jc w:val="both"/>
        <w:rPr>
          <w:rFonts w:ascii="Arial" w:eastAsia="Times New Roman" w:hAnsi="Arial" w:cs="Arial"/>
          <w:b/>
          <w:bCs/>
          <w:kern w:val="0"/>
          <w:sz w:val="20"/>
          <w:szCs w:val="20"/>
          <w:u w:val="single"/>
          <w:lang w:eastAsia="sl-SI"/>
          <w14:ligatures w14:val="none"/>
        </w:rPr>
      </w:pPr>
      <w:r w:rsidRPr="0063455A">
        <w:rPr>
          <w:rFonts w:ascii="Arial" w:eastAsia="Times New Roman" w:hAnsi="Arial" w:cs="Arial"/>
          <w:b/>
          <w:bCs/>
          <w:kern w:val="0"/>
          <w:sz w:val="20"/>
          <w:szCs w:val="20"/>
          <w:u w:val="single"/>
          <w:lang w:eastAsia="sl-SI"/>
          <w14:ligatures w14:val="none"/>
        </w:rPr>
        <w:t>8</w:t>
      </w:r>
      <w:r w:rsidR="00BD7A3B" w:rsidRPr="0063455A">
        <w:rPr>
          <w:rFonts w:ascii="Arial" w:eastAsia="Times New Roman" w:hAnsi="Arial" w:cs="Arial"/>
          <w:b/>
          <w:bCs/>
          <w:kern w:val="0"/>
          <w:sz w:val="20"/>
          <w:szCs w:val="20"/>
          <w:u w:val="single"/>
          <w:lang w:eastAsia="sl-SI"/>
          <w14:ligatures w14:val="none"/>
        </w:rPr>
        <w:t>.1 Splošni pogoji</w:t>
      </w:r>
    </w:p>
    <w:p w14:paraId="4716A045" w14:textId="77777777" w:rsidR="00BD7A3B" w:rsidRPr="002D516A" w:rsidRDefault="00BD7A3B" w:rsidP="00BD7A3B">
      <w:pPr>
        <w:spacing w:after="0" w:line="240" w:lineRule="auto"/>
        <w:jc w:val="both"/>
        <w:rPr>
          <w:rFonts w:ascii="Arial" w:eastAsia="Times New Roman" w:hAnsi="Arial" w:cs="Arial"/>
          <w:kern w:val="0"/>
          <w:sz w:val="20"/>
          <w:szCs w:val="20"/>
          <w:lang w:eastAsia="sl-SI"/>
          <w14:ligatures w14:val="none"/>
        </w:rPr>
      </w:pPr>
    </w:p>
    <w:p w14:paraId="4A0F41EB" w14:textId="79962D80" w:rsidR="00BD7A3B" w:rsidRPr="002D516A" w:rsidRDefault="00E17D67" w:rsidP="00BD7A3B">
      <w:pPr>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Prijavitelj</w:t>
      </w:r>
      <w:r w:rsidR="009A08BD" w:rsidRPr="002D516A">
        <w:rPr>
          <w:rFonts w:ascii="Arial" w:eastAsia="Times New Roman" w:hAnsi="Arial" w:cs="Arial"/>
          <w:bCs/>
          <w:kern w:val="0"/>
          <w:sz w:val="20"/>
          <w:szCs w:val="20"/>
          <w:lang w:eastAsia="sl-SI"/>
          <w14:ligatures w14:val="none"/>
        </w:rPr>
        <w:t xml:space="preserve">, ki se prijavlja </w:t>
      </w:r>
      <w:r w:rsidR="009A08BD" w:rsidRPr="0063455A">
        <w:rPr>
          <w:rFonts w:ascii="Arial" w:eastAsia="Times New Roman" w:hAnsi="Arial" w:cs="Arial"/>
          <w:b/>
          <w:kern w:val="0"/>
          <w:sz w:val="20"/>
          <w:szCs w:val="20"/>
          <w:lang w:eastAsia="sl-SI"/>
          <w14:ligatures w14:val="none"/>
        </w:rPr>
        <w:t>bodisi na Sklop A</w:t>
      </w:r>
      <w:r w:rsidR="003B2348" w:rsidRPr="0063455A">
        <w:rPr>
          <w:rFonts w:ascii="Arial" w:eastAsia="Times New Roman" w:hAnsi="Arial" w:cs="Arial"/>
          <w:b/>
          <w:kern w:val="0"/>
          <w:sz w:val="20"/>
          <w:szCs w:val="20"/>
          <w:lang w:eastAsia="sl-SI"/>
          <w14:ligatures w14:val="none"/>
        </w:rPr>
        <w:t>,</w:t>
      </w:r>
      <w:r w:rsidR="009A08BD" w:rsidRPr="0063455A">
        <w:rPr>
          <w:rFonts w:ascii="Arial" w:eastAsia="Times New Roman" w:hAnsi="Arial" w:cs="Arial"/>
          <w:b/>
          <w:kern w:val="0"/>
          <w:sz w:val="20"/>
          <w:szCs w:val="20"/>
          <w:lang w:eastAsia="sl-SI"/>
          <w14:ligatures w14:val="none"/>
        </w:rPr>
        <w:t xml:space="preserve"> bodisi na Sklop B</w:t>
      </w:r>
      <w:r w:rsidR="009A08BD" w:rsidRPr="002D516A">
        <w:rPr>
          <w:rFonts w:ascii="Arial" w:eastAsia="Times New Roman" w:hAnsi="Arial" w:cs="Arial"/>
          <w:bCs/>
          <w:kern w:val="0"/>
          <w:sz w:val="20"/>
          <w:szCs w:val="20"/>
          <w:lang w:eastAsia="sl-SI"/>
          <w14:ligatures w14:val="none"/>
        </w:rPr>
        <w:t>,</w:t>
      </w:r>
      <w:r w:rsidRPr="002D516A">
        <w:rPr>
          <w:rFonts w:ascii="Arial" w:eastAsia="Times New Roman" w:hAnsi="Arial" w:cs="Arial"/>
          <w:bCs/>
          <w:kern w:val="0"/>
          <w:sz w:val="20"/>
          <w:szCs w:val="20"/>
          <w:lang w:eastAsia="sl-SI"/>
          <w14:ligatures w14:val="none"/>
        </w:rPr>
        <w:t xml:space="preserve"> mora </w:t>
      </w:r>
      <w:bookmarkStart w:id="18" w:name="_Hlk182479251"/>
      <w:r w:rsidR="00BD7A3B" w:rsidRPr="002D516A">
        <w:rPr>
          <w:rFonts w:ascii="Arial" w:eastAsia="Times New Roman" w:hAnsi="Arial" w:cs="Arial"/>
          <w:bCs/>
          <w:kern w:val="0"/>
          <w:sz w:val="20"/>
          <w:szCs w:val="20"/>
          <w:u w:val="single"/>
          <w:lang w:eastAsia="sl-SI"/>
          <w14:ligatures w14:val="none"/>
        </w:rPr>
        <w:t>na dan oddaje vloge na javni razpis i</w:t>
      </w:r>
      <w:r w:rsidR="00BD7A3B" w:rsidRPr="002D516A">
        <w:rPr>
          <w:rFonts w:ascii="Arial" w:eastAsia="Times New Roman" w:hAnsi="Arial" w:cs="Arial"/>
          <w:bCs/>
          <w:kern w:val="0"/>
          <w:sz w:val="20"/>
          <w:szCs w:val="20"/>
          <w:lang w:eastAsia="sl-SI"/>
          <w14:ligatures w14:val="none"/>
        </w:rPr>
        <w:t>zpolnjevati</w:t>
      </w:r>
      <w:r w:rsidRPr="002D516A">
        <w:rPr>
          <w:rFonts w:ascii="Arial" w:eastAsia="Times New Roman" w:hAnsi="Arial" w:cs="Arial"/>
          <w:bCs/>
          <w:kern w:val="0"/>
          <w:sz w:val="20"/>
          <w:szCs w:val="20"/>
          <w:lang w:eastAsia="sl-SI"/>
          <w14:ligatures w14:val="none"/>
        </w:rPr>
        <w:t xml:space="preserve"> vse spodaj navedene</w:t>
      </w:r>
      <w:r w:rsidR="00BD7A3B" w:rsidRPr="002D516A">
        <w:rPr>
          <w:rFonts w:ascii="Arial" w:eastAsia="Times New Roman" w:hAnsi="Arial" w:cs="Arial"/>
          <w:bCs/>
          <w:kern w:val="0"/>
          <w:sz w:val="20"/>
          <w:szCs w:val="20"/>
          <w:lang w:eastAsia="sl-SI"/>
          <w14:ligatures w14:val="none"/>
        </w:rPr>
        <w:t xml:space="preserve"> </w:t>
      </w:r>
      <w:bookmarkEnd w:id="18"/>
      <w:r w:rsidRPr="007D5652">
        <w:rPr>
          <w:rFonts w:ascii="Arial" w:eastAsia="Times New Roman" w:hAnsi="Arial" w:cs="Arial"/>
          <w:b/>
          <w:kern w:val="0"/>
          <w:sz w:val="20"/>
          <w:szCs w:val="20"/>
          <w:lang w:eastAsia="sl-SI"/>
          <w14:ligatures w14:val="none"/>
        </w:rPr>
        <w:t>splošne pogoje.</w:t>
      </w:r>
    </w:p>
    <w:p w14:paraId="5F40F893" w14:textId="77777777" w:rsidR="00A23130" w:rsidRPr="002D516A" w:rsidRDefault="00A23130" w:rsidP="00BD7A3B">
      <w:pPr>
        <w:spacing w:after="0" w:line="240" w:lineRule="auto"/>
        <w:jc w:val="both"/>
        <w:rPr>
          <w:rFonts w:ascii="Arial" w:eastAsia="Times New Roman" w:hAnsi="Arial" w:cs="Arial"/>
          <w:kern w:val="0"/>
          <w:sz w:val="20"/>
          <w:szCs w:val="20"/>
          <w:lang w:eastAsia="sl-SI"/>
          <w14:ligatures w14:val="none"/>
        </w:rPr>
      </w:pPr>
    </w:p>
    <w:p w14:paraId="08ABA0E7" w14:textId="77777777" w:rsidR="00BD7A3B" w:rsidRPr="002D516A" w:rsidRDefault="00BD7A3B" w:rsidP="00BD7A3B">
      <w:pPr>
        <w:spacing w:after="0" w:line="240" w:lineRule="auto"/>
        <w:jc w:val="both"/>
        <w:rPr>
          <w:rFonts w:ascii="Arial" w:eastAsia="Times New Roman" w:hAnsi="Arial" w:cs="Arial"/>
          <w:kern w:val="0"/>
          <w:sz w:val="20"/>
          <w:szCs w:val="20"/>
          <w:lang w:eastAsia="sl-SI"/>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658"/>
      </w:tblGrid>
      <w:tr w:rsidR="00BC681D" w:rsidRPr="002D516A" w14:paraId="19605003" w14:textId="77777777" w:rsidTr="00BC681D">
        <w:trPr>
          <w:trHeight w:val="470"/>
        </w:trPr>
        <w:tc>
          <w:tcPr>
            <w:tcW w:w="5000" w:type="pct"/>
            <w:gridSpan w:val="2"/>
            <w:shd w:val="clear" w:color="auto" w:fill="BDD6EE" w:themeFill="accent5" w:themeFillTint="66"/>
          </w:tcPr>
          <w:p w14:paraId="63BA724E" w14:textId="41B53BD0" w:rsidR="00BC681D" w:rsidRPr="002D516A" w:rsidRDefault="00BC681D" w:rsidP="00BD7A3B">
            <w:pPr>
              <w:spacing w:after="0" w:line="240" w:lineRule="auto"/>
              <w:jc w:val="both"/>
              <w:rPr>
                <w:rFonts w:ascii="Arial" w:eastAsia="Times New Roman" w:hAnsi="Arial" w:cs="Arial"/>
                <w:b/>
                <w:kern w:val="0"/>
                <w:sz w:val="20"/>
                <w:szCs w:val="20"/>
                <w:lang w:eastAsia="sl-SI"/>
                <w14:ligatures w14:val="none"/>
              </w:rPr>
            </w:pPr>
            <w:bookmarkStart w:id="19" w:name="_Hlk510019020"/>
            <w:r w:rsidRPr="002D516A">
              <w:rPr>
                <w:rFonts w:ascii="Arial" w:eastAsia="Times New Roman" w:hAnsi="Arial" w:cs="Arial"/>
                <w:b/>
                <w:kern w:val="0"/>
                <w:sz w:val="20"/>
                <w:szCs w:val="20"/>
                <w:lang w:eastAsia="sl-SI"/>
                <w14:ligatures w14:val="none"/>
              </w:rPr>
              <w:t xml:space="preserve">Splošni pogoji za prijavitelja </w:t>
            </w:r>
          </w:p>
        </w:tc>
      </w:tr>
      <w:tr w:rsidR="00BC681D" w:rsidRPr="002D516A" w14:paraId="4A094107" w14:textId="77777777" w:rsidTr="00BC681D">
        <w:trPr>
          <w:trHeight w:val="1982"/>
        </w:trPr>
        <w:tc>
          <w:tcPr>
            <w:tcW w:w="489" w:type="pct"/>
            <w:shd w:val="clear" w:color="auto" w:fill="BDD6EE" w:themeFill="accent5" w:themeFillTint="66"/>
          </w:tcPr>
          <w:p w14:paraId="1EEA4FD2" w14:textId="77777777" w:rsidR="00BC681D" w:rsidRPr="002D516A" w:rsidRDefault="00BC681D" w:rsidP="00BD7A3B">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1.</w:t>
            </w:r>
          </w:p>
        </w:tc>
        <w:tc>
          <w:tcPr>
            <w:tcW w:w="4511" w:type="pct"/>
            <w:shd w:val="clear" w:color="auto" w:fill="FFFFFF"/>
          </w:tcPr>
          <w:p w14:paraId="1E04F5C5" w14:textId="6B8FE6A4" w:rsidR="00BC681D" w:rsidRPr="002D516A" w:rsidRDefault="00BC681D" w:rsidP="00BD7A3B">
            <w:pPr>
              <w:spacing w:after="0" w:line="240" w:lineRule="auto"/>
              <w:jc w:val="both"/>
              <w:rPr>
                <w:rFonts w:ascii="Arial" w:eastAsia="MS Mincho" w:hAnsi="Arial" w:cs="Arial"/>
                <w:bCs/>
                <w:kern w:val="0"/>
                <w:sz w:val="20"/>
                <w:szCs w:val="20"/>
                <w:lang w:eastAsia="sl-SI"/>
                <w14:ligatures w14:val="none"/>
              </w:rPr>
            </w:pPr>
            <w:r w:rsidRPr="002D516A">
              <w:rPr>
                <w:rFonts w:ascii="Arial" w:eastAsia="MS Mincho" w:hAnsi="Arial" w:cs="Arial"/>
                <w:bCs/>
                <w:kern w:val="0"/>
                <w:sz w:val="20"/>
                <w:szCs w:val="20"/>
                <w:lang w:eastAsia="sl-SI"/>
                <w14:ligatures w14:val="none"/>
              </w:rPr>
              <w:t xml:space="preserve">Prijavitelj je: </w:t>
            </w:r>
          </w:p>
          <w:p w14:paraId="098F923F" w14:textId="08077384" w:rsidR="00BC681D" w:rsidRPr="002D516A" w:rsidRDefault="00BC681D" w:rsidP="00F3106C">
            <w:pPr>
              <w:pStyle w:val="Odstavekseznama"/>
              <w:numPr>
                <w:ilvl w:val="0"/>
                <w:numId w:val="12"/>
              </w:numPr>
              <w:contextualSpacing/>
              <w:jc w:val="both"/>
              <w:rPr>
                <w:rFonts w:ascii="Arial" w:eastAsia="MS Mincho" w:hAnsi="Arial" w:cs="Arial"/>
                <w:bCs/>
                <w:sz w:val="20"/>
                <w:szCs w:val="20"/>
              </w:rPr>
            </w:pPr>
            <w:r w:rsidRPr="002D516A">
              <w:rPr>
                <w:rFonts w:ascii="Arial" w:eastAsia="MS Mincho" w:hAnsi="Arial" w:cs="Arial"/>
                <w:bCs/>
                <w:sz w:val="20"/>
                <w:szCs w:val="20"/>
              </w:rPr>
              <w:t>javni zavod,</w:t>
            </w:r>
            <w:r w:rsidRPr="002D516A">
              <w:rPr>
                <w:rFonts w:ascii="Arial" w:hAnsi="Arial" w:cs="Arial"/>
                <w:bCs/>
                <w:sz w:val="20"/>
                <w:szCs w:val="20"/>
              </w:rPr>
              <w:t xml:space="preserve"> vpisan v evidenco javnih zavodov na področju kulture</w:t>
            </w:r>
            <w:r w:rsidRPr="002D516A">
              <w:rPr>
                <w:rFonts w:ascii="Arial" w:eastAsia="MS Mincho" w:hAnsi="Arial" w:cs="Arial"/>
                <w:bCs/>
                <w:sz w:val="20"/>
                <w:szCs w:val="20"/>
              </w:rPr>
              <w:t xml:space="preserve">, ki jo vodi ministrstvo v skladu s 30. členom </w:t>
            </w:r>
            <w:r w:rsidRPr="002D516A">
              <w:rPr>
                <w:rFonts w:ascii="Arial" w:hAnsi="Arial" w:cs="Arial"/>
                <w:sz w:val="20"/>
                <w:szCs w:val="20"/>
              </w:rPr>
              <w:t>ZUJIK</w:t>
            </w:r>
            <w:r w:rsidRPr="002D516A">
              <w:rPr>
                <w:rFonts w:ascii="Arial" w:eastAsia="MS Mincho" w:hAnsi="Arial" w:cs="Arial"/>
                <w:bCs/>
                <w:sz w:val="20"/>
                <w:szCs w:val="20"/>
              </w:rPr>
              <w:t>,</w:t>
            </w:r>
          </w:p>
          <w:p w14:paraId="63EA272B" w14:textId="77777777" w:rsidR="00BC681D" w:rsidRPr="002D516A" w:rsidRDefault="00BC681D" w:rsidP="007F0DD6">
            <w:pPr>
              <w:spacing w:after="200" w:line="276" w:lineRule="auto"/>
              <w:ind w:left="708"/>
              <w:rPr>
                <w:rFonts w:ascii="Arial" w:eastAsia="MS Mincho" w:hAnsi="Arial" w:cs="Arial"/>
                <w:b/>
                <w:kern w:val="0"/>
                <w:sz w:val="20"/>
                <w:szCs w:val="20"/>
                <w14:ligatures w14:val="none"/>
              </w:rPr>
            </w:pPr>
            <w:r w:rsidRPr="002D516A">
              <w:rPr>
                <w:rFonts w:ascii="Arial" w:eastAsia="MS Mincho" w:hAnsi="Arial" w:cs="Arial"/>
                <w:b/>
                <w:kern w:val="0"/>
                <w:sz w:val="20"/>
                <w:szCs w:val="20"/>
                <w14:ligatures w14:val="none"/>
              </w:rPr>
              <w:t>ali</w:t>
            </w:r>
          </w:p>
          <w:p w14:paraId="776E22A8" w14:textId="09508273" w:rsidR="00BC681D" w:rsidRPr="002D516A" w:rsidRDefault="00BC681D" w:rsidP="00F3106C">
            <w:pPr>
              <w:pStyle w:val="Odstavekseznama"/>
              <w:numPr>
                <w:ilvl w:val="0"/>
                <w:numId w:val="12"/>
              </w:numPr>
              <w:contextualSpacing/>
              <w:jc w:val="both"/>
              <w:rPr>
                <w:rFonts w:ascii="Arial" w:eastAsia="MS Mincho" w:hAnsi="Arial" w:cs="Arial"/>
                <w:bCs/>
                <w:sz w:val="20"/>
                <w:szCs w:val="20"/>
              </w:rPr>
            </w:pPr>
            <w:r w:rsidRPr="002D516A">
              <w:rPr>
                <w:rFonts w:ascii="Arial" w:eastAsia="MS Mincho" w:hAnsi="Arial" w:cs="Arial"/>
                <w:bCs/>
                <w:sz w:val="20"/>
                <w:szCs w:val="20"/>
              </w:rPr>
              <w:t xml:space="preserve">nevladna organizacija, ki ima podeljen status v javnem interesu na področju kulture. </w:t>
            </w:r>
          </w:p>
        </w:tc>
      </w:tr>
      <w:tr w:rsidR="00BC681D" w:rsidRPr="002D516A" w14:paraId="3FB56523" w14:textId="77777777" w:rsidTr="00BC681D">
        <w:tc>
          <w:tcPr>
            <w:tcW w:w="489" w:type="pct"/>
            <w:shd w:val="clear" w:color="auto" w:fill="BDD6EE" w:themeFill="accent5" w:themeFillTint="66"/>
          </w:tcPr>
          <w:p w14:paraId="3EC7BD60" w14:textId="37B8E094" w:rsidR="00BC681D" w:rsidRPr="0004696F" w:rsidRDefault="00BC681D" w:rsidP="00337CC0">
            <w:pPr>
              <w:spacing w:after="0" w:line="240" w:lineRule="auto"/>
              <w:jc w:val="both"/>
              <w:rPr>
                <w:rFonts w:ascii="Arial" w:eastAsia="Times New Roman" w:hAnsi="Arial" w:cs="Arial"/>
                <w:kern w:val="0"/>
                <w:sz w:val="20"/>
                <w:szCs w:val="20"/>
                <w:lang w:eastAsia="sl-SI"/>
                <w14:ligatures w14:val="none"/>
              </w:rPr>
            </w:pPr>
            <w:r w:rsidRPr="0004696F">
              <w:rPr>
                <w:rFonts w:ascii="Arial" w:eastAsia="Times New Roman" w:hAnsi="Arial" w:cs="Arial"/>
                <w:kern w:val="0"/>
                <w:sz w:val="20"/>
                <w:szCs w:val="20"/>
                <w:lang w:eastAsia="sl-SI"/>
                <w14:ligatures w14:val="none"/>
              </w:rPr>
              <w:t>2.</w:t>
            </w:r>
          </w:p>
        </w:tc>
        <w:tc>
          <w:tcPr>
            <w:tcW w:w="4511" w:type="pct"/>
          </w:tcPr>
          <w:p w14:paraId="0FB8E6B1" w14:textId="4C6264A2" w:rsidR="00BC681D" w:rsidRPr="0004696F" w:rsidRDefault="00BC681D" w:rsidP="00337CC0">
            <w:pPr>
              <w:spacing w:after="0" w:line="240" w:lineRule="auto"/>
              <w:jc w:val="both"/>
              <w:rPr>
                <w:rFonts w:ascii="Arial" w:eastAsia="Times New Roman" w:hAnsi="Arial" w:cs="Arial"/>
                <w:kern w:val="0"/>
                <w:sz w:val="20"/>
                <w:szCs w:val="20"/>
                <w:lang w:eastAsia="sl-SI"/>
                <w14:ligatures w14:val="none"/>
              </w:rPr>
            </w:pPr>
            <w:r w:rsidRPr="0004696F">
              <w:rPr>
                <w:rFonts w:ascii="Arial" w:eastAsia="MS Mincho" w:hAnsi="Arial" w:cs="Arial"/>
                <w:bCs/>
                <w:kern w:val="0"/>
                <w:sz w:val="20"/>
                <w:szCs w:val="20"/>
                <w:lang w:eastAsia="sl-SI"/>
                <w14:ligatures w14:val="none"/>
              </w:rPr>
              <w:t>Prijavitelj je najmanj pet (5) let vpisan v Poslovni register Slovenije.</w:t>
            </w:r>
          </w:p>
        </w:tc>
      </w:tr>
      <w:tr w:rsidR="00BC681D" w:rsidRPr="002D516A" w14:paraId="2C3BE8FB" w14:textId="77777777" w:rsidTr="00BC681D">
        <w:tc>
          <w:tcPr>
            <w:tcW w:w="489" w:type="pct"/>
            <w:shd w:val="clear" w:color="auto" w:fill="BDD6EE" w:themeFill="accent5" w:themeFillTint="66"/>
          </w:tcPr>
          <w:p w14:paraId="2132488A" w14:textId="4A8C5FD0" w:rsidR="00BC681D" w:rsidRPr="002D516A" w:rsidRDefault="00BC681D" w:rsidP="00337CC0">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3.</w:t>
            </w:r>
          </w:p>
        </w:tc>
        <w:tc>
          <w:tcPr>
            <w:tcW w:w="4511" w:type="pct"/>
          </w:tcPr>
          <w:p w14:paraId="55D38EBC" w14:textId="01AD86E2" w:rsidR="00BC681D" w:rsidRPr="002D516A" w:rsidRDefault="00BC681D" w:rsidP="00337CC0">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Prijavitelj ima v Republiki Sloveniji odprt transakcijski račun, ki je vpisan v register transakcijskih računov pri AJPES.</w:t>
            </w:r>
          </w:p>
        </w:tc>
      </w:tr>
      <w:tr w:rsidR="00BC681D" w:rsidRPr="002D516A" w14:paraId="0C94252F" w14:textId="77777777" w:rsidTr="00BC681D">
        <w:tc>
          <w:tcPr>
            <w:tcW w:w="489" w:type="pct"/>
            <w:shd w:val="clear" w:color="auto" w:fill="BDD6EE" w:themeFill="accent5" w:themeFillTint="66"/>
          </w:tcPr>
          <w:p w14:paraId="1165B50F" w14:textId="0644846F" w:rsidR="00BC681D" w:rsidRPr="002D516A" w:rsidRDefault="00BC681D" w:rsidP="00337CC0">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4.</w:t>
            </w:r>
          </w:p>
        </w:tc>
        <w:tc>
          <w:tcPr>
            <w:tcW w:w="4511" w:type="pct"/>
          </w:tcPr>
          <w:p w14:paraId="05DFCC0E" w14:textId="0B4CEC3C" w:rsidR="00BC681D" w:rsidRPr="002D516A" w:rsidRDefault="00BC681D" w:rsidP="00337CC0">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Prijavitelj nima </w:t>
            </w:r>
            <w:r w:rsidRPr="002D516A">
              <w:rPr>
                <w:rFonts w:ascii="Arial" w:eastAsia="Calibri" w:hAnsi="Arial" w:cs="Arial"/>
                <w:bCs/>
                <w:kern w:val="0"/>
                <w:sz w:val="20"/>
                <w:szCs w:val="20"/>
                <w:lang w:eastAsia="sl-SI"/>
                <w14:ligatures w14:val="none"/>
              </w:rPr>
              <w:t>neporavnanih zapadlih finančnih obveznosti do ministrstva iz naslova pogodb o sofinanciranju projektov oz. odločb o izvedbi programa dela, sklenjenih v preteklih letih.</w:t>
            </w:r>
          </w:p>
        </w:tc>
      </w:tr>
      <w:tr w:rsidR="00BC681D" w:rsidRPr="002D516A" w14:paraId="4C20731C" w14:textId="77777777" w:rsidTr="00BC681D">
        <w:trPr>
          <w:trHeight w:val="787"/>
        </w:trPr>
        <w:tc>
          <w:tcPr>
            <w:tcW w:w="489" w:type="pct"/>
            <w:shd w:val="clear" w:color="auto" w:fill="BDD6EE" w:themeFill="accent5" w:themeFillTint="66"/>
          </w:tcPr>
          <w:p w14:paraId="2A632C68" w14:textId="0D994FF3" w:rsidR="00BC681D" w:rsidRPr="002D516A" w:rsidRDefault="00BC681D" w:rsidP="00337CC0">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5.</w:t>
            </w:r>
          </w:p>
        </w:tc>
        <w:tc>
          <w:tcPr>
            <w:tcW w:w="4511" w:type="pct"/>
          </w:tcPr>
          <w:p w14:paraId="7B759C2B" w14:textId="4DF34917" w:rsidR="00BC681D" w:rsidRPr="002D516A" w:rsidRDefault="00BC681D" w:rsidP="00337CC0">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Prijavitelj ima poravnane vse davke in druge obvezne dajatve </w:t>
            </w:r>
            <w:r w:rsidRPr="002D516A">
              <w:rPr>
                <w:rFonts w:ascii="Arial" w:eastAsia="MS Mincho" w:hAnsi="Arial" w:cs="Arial"/>
                <w:bCs/>
                <w:kern w:val="0"/>
                <w:sz w:val="20"/>
                <w:szCs w:val="20"/>
                <w:lang w:eastAsia="sl-SI"/>
                <w14:ligatures w14:val="none"/>
              </w:rPr>
              <w:t xml:space="preserve">v skladu </w:t>
            </w:r>
            <w:r w:rsidRPr="002D516A">
              <w:rPr>
                <w:rFonts w:ascii="Arial" w:eastAsia="Times New Roman" w:hAnsi="Arial" w:cs="Arial"/>
                <w:kern w:val="0"/>
                <w:sz w:val="20"/>
                <w:szCs w:val="20"/>
                <w:lang w:eastAsia="sl-SI"/>
                <w14:ligatures w14:val="none"/>
              </w:rPr>
              <w:t>z nacionalno zakonodajo, zapadle do vključno zadnjega dne v mesecu pred vložitvijo vloge na javni ra</w:t>
            </w:r>
            <w:r>
              <w:rPr>
                <w:rFonts w:ascii="Arial" w:eastAsia="Times New Roman" w:hAnsi="Arial" w:cs="Arial"/>
                <w:kern w:val="0"/>
                <w:sz w:val="20"/>
                <w:szCs w:val="20"/>
                <w:lang w:eastAsia="sl-SI"/>
                <w14:ligatures w14:val="none"/>
              </w:rPr>
              <w:t>z</w:t>
            </w:r>
            <w:r w:rsidRPr="002D516A">
              <w:rPr>
                <w:rFonts w:ascii="Arial" w:eastAsia="Times New Roman" w:hAnsi="Arial" w:cs="Arial"/>
                <w:kern w:val="0"/>
                <w:sz w:val="20"/>
                <w:szCs w:val="20"/>
                <w:lang w:eastAsia="sl-SI"/>
                <w14:ligatures w14:val="none"/>
              </w:rPr>
              <w:t xml:space="preserve">pis, oziroma vrednost neplačanih zapadlih obveznosti ne znaša 50 </w:t>
            </w:r>
            <w:r>
              <w:rPr>
                <w:rFonts w:ascii="Arial" w:eastAsia="Times New Roman" w:hAnsi="Arial" w:cs="Arial"/>
                <w:kern w:val="0"/>
                <w:sz w:val="20"/>
                <w:szCs w:val="20"/>
                <w:lang w:eastAsia="sl-SI"/>
                <w14:ligatures w14:val="none"/>
              </w:rPr>
              <w:t>EUR</w:t>
            </w:r>
            <w:r w:rsidRPr="002D516A">
              <w:rPr>
                <w:rFonts w:ascii="Arial" w:eastAsia="Times New Roman" w:hAnsi="Arial" w:cs="Arial"/>
                <w:kern w:val="0"/>
                <w:sz w:val="20"/>
                <w:szCs w:val="20"/>
                <w:lang w:eastAsia="sl-SI"/>
                <w14:ligatures w14:val="none"/>
              </w:rPr>
              <w:t xml:space="preserve"> ali več.</w:t>
            </w:r>
          </w:p>
        </w:tc>
      </w:tr>
      <w:tr w:rsidR="00BC681D" w:rsidRPr="002D516A" w14:paraId="21E78D70" w14:textId="77777777" w:rsidTr="00BC681D">
        <w:tc>
          <w:tcPr>
            <w:tcW w:w="489" w:type="pct"/>
            <w:shd w:val="clear" w:color="auto" w:fill="BDD6EE" w:themeFill="accent5" w:themeFillTint="66"/>
          </w:tcPr>
          <w:p w14:paraId="13ECDEC7" w14:textId="4D9CC48A" w:rsidR="00BC681D" w:rsidRPr="002D516A" w:rsidRDefault="00BC681D" w:rsidP="00337CC0">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6.</w:t>
            </w:r>
          </w:p>
        </w:tc>
        <w:tc>
          <w:tcPr>
            <w:tcW w:w="4511" w:type="pct"/>
          </w:tcPr>
          <w:p w14:paraId="73B32E46" w14:textId="5BA00B95" w:rsidR="00BC681D" w:rsidRPr="002D516A" w:rsidRDefault="00BC681D" w:rsidP="00337CC0">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Prijavitelj ni v stečajnem postopku, postopku prenehanja delovanja, postopku prisilne poravnave ali postopku likvidacije.</w:t>
            </w:r>
          </w:p>
        </w:tc>
      </w:tr>
      <w:tr w:rsidR="00BC681D" w:rsidRPr="002D516A" w14:paraId="5AC78B4B" w14:textId="77777777" w:rsidTr="00BC681D">
        <w:tc>
          <w:tcPr>
            <w:tcW w:w="489" w:type="pct"/>
            <w:shd w:val="clear" w:color="auto" w:fill="BDD6EE" w:themeFill="accent5" w:themeFillTint="66"/>
          </w:tcPr>
          <w:p w14:paraId="126EB88F" w14:textId="439E3692" w:rsidR="00BC681D" w:rsidRPr="002D516A" w:rsidRDefault="00BC681D" w:rsidP="00337CC0">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7. </w:t>
            </w:r>
          </w:p>
        </w:tc>
        <w:tc>
          <w:tcPr>
            <w:tcW w:w="4511" w:type="pct"/>
          </w:tcPr>
          <w:p w14:paraId="3CAAEEB6" w14:textId="5E5679AE" w:rsidR="00BC681D" w:rsidRPr="002D516A" w:rsidRDefault="00BC681D" w:rsidP="00337CC0">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Za iste že povrnjene upravičene stroške, ki so predmet sofinanciranja v tem razpisu, prijavitelj ni in ne bo pridobil sredstev iz drugih javnih virov (sredstev evropskega, državnega ali lokalnega proračuna) (prepoved dvojnega sofinanciranja).</w:t>
            </w:r>
          </w:p>
        </w:tc>
      </w:tr>
      <w:tr w:rsidR="00BC681D" w:rsidRPr="002D516A" w14:paraId="2E3F44DE" w14:textId="77777777" w:rsidTr="00097926">
        <w:trPr>
          <w:trHeight w:val="177"/>
        </w:trPr>
        <w:tc>
          <w:tcPr>
            <w:tcW w:w="489" w:type="pct"/>
            <w:shd w:val="clear" w:color="auto" w:fill="BDD6EE" w:themeFill="accent5" w:themeFillTint="66"/>
          </w:tcPr>
          <w:p w14:paraId="26C4D33E" w14:textId="36A50A31" w:rsidR="00BC681D" w:rsidRPr="002D516A" w:rsidRDefault="00BC681D" w:rsidP="00337CC0">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8.</w:t>
            </w:r>
          </w:p>
        </w:tc>
        <w:tc>
          <w:tcPr>
            <w:tcW w:w="4511" w:type="pct"/>
          </w:tcPr>
          <w:p w14:paraId="67E8B781" w14:textId="0BB73C4D" w:rsidR="00BC681D" w:rsidRPr="002D516A" w:rsidRDefault="00BC681D" w:rsidP="00337CC0">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Prijavitelj se na javni razpis prijavlja z največ eno (1) vlogo. </w:t>
            </w:r>
          </w:p>
        </w:tc>
      </w:tr>
      <w:tr w:rsidR="00BC681D" w:rsidRPr="002D516A" w14:paraId="4C4BF967" w14:textId="77777777" w:rsidTr="00097926">
        <w:trPr>
          <w:trHeight w:val="224"/>
        </w:trPr>
        <w:tc>
          <w:tcPr>
            <w:tcW w:w="489" w:type="pct"/>
            <w:shd w:val="clear" w:color="auto" w:fill="BDD6EE" w:themeFill="accent5" w:themeFillTint="66"/>
          </w:tcPr>
          <w:p w14:paraId="5269BAD8" w14:textId="24C075C7" w:rsidR="00BC681D" w:rsidRPr="002D516A" w:rsidRDefault="00BC681D" w:rsidP="001C0FBF">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9. </w:t>
            </w:r>
          </w:p>
        </w:tc>
        <w:tc>
          <w:tcPr>
            <w:tcW w:w="4511" w:type="pct"/>
          </w:tcPr>
          <w:p w14:paraId="3D31D10D" w14:textId="03251F98" w:rsidR="00BC681D" w:rsidRPr="002D516A" w:rsidRDefault="00BC681D" w:rsidP="001C0FBF">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Prijavitelj je vključen v nacionalno mrežo KUV in je vključen v Katalog KUV KB.</w:t>
            </w:r>
          </w:p>
        </w:tc>
      </w:tr>
      <w:tr w:rsidR="00BC681D" w:rsidRPr="002D516A" w14:paraId="1DF4BE57" w14:textId="77777777" w:rsidTr="00BC681D">
        <w:trPr>
          <w:trHeight w:val="1060"/>
        </w:trPr>
        <w:tc>
          <w:tcPr>
            <w:tcW w:w="489" w:type="pct"/>
            <w:shd w:val="clear" w:color="auto" w:fill="BDD6EE" w:themeFill="accent5" w:themeFillTint="66"/>
          </w:tcPr>
          <w:p w14:paraId="0D944ABF" w14:textId="58D0CAC4" w:rsidR="00BC681D" w:rsidRPr="002D516A" w:rsidRDefault="00BC681D" w:rsidP="00A81DDD">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10. </w:t>
            </w:r>
          </w:p>
        </w:tc>
        <w:tc>
          <w:tcPr>
            <w:tcW w:w="4511" w:type="pct"/>
          </w:tcPr>
          <w:p w14:paraId="0D04408E" w14:textId="2495660C" w:rsidR="00BC681D" w:rsidRPr="002D516A" w:rsidRDefault="00BC681D" w:rsidP="00A81DDD">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Prijavitelj ni izbrani upravičenec na Javnem razpisu za izbor nacionalnega projekta kulturno-umetnostne vzgoje za povezovanje vzgojno-izobraževalnih zavodov in kulturnih ustanov na regijski ravni (JR ESS REG_KUV 2025–2029) ali na projektu »Nacionalno stičišče kulturno-umetnostne vzgoje – Kulturni bazar«.</w:t>
            </w:r>
          </w:p>
        </w:tc>
      </w:tr>
      <w:tr w:rsidR="00BC681D" w:rsidRPr="002D516A" w14:paraId="78C31BFC" w14:textId="77777777" w:rsidTr="00BC681D">
        <w:trPr>
          <w:trHeight w:val="1272"/>
        </w:trPr>
        <w:tc>
          <w:tcPr>
            <w:tcW w:w="489" w:type="pct"/>
            <w:shd w:val="clear" w:color="auto" w:fill="BDD6EE" w:themeFill="accent5" w:themeFillTint="66"/>
          </w:tcPr>
          <w:p w14:paraId="5B1B97F9" w14:textId="034930F0" w:rsidR="00BC681D" w:rsidRPr="002D516A" w:rsidRDefault="00BC681D" w:rsidP="00CB68F0">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11.</w:t>
            </w:r>
          </w:p>
        </w:tc>
        <w:tc>
          <w:tcPr>
            <w:tcW w:w="4511" w:type="pct"/>
            <w:tcBorders>
              <w:top w:val="single" w:sz="4" w:space="0" w:color="auto"/>
              <w:left w:val="single" w:sz="4" w:space="0" w:color="auto"/>
              <w:bottom w:val="single" w:sz="4" w:space="0" w:color="auto"/>
              <w:right w:val="single" w:sz="4" w:space="0" w:color="auto"/>
            </w:tcBorders>
          </w:tcPr>
          <w:p w14:paraId="4CA20E96" w14:textId="29677A8A" w:rsidR="00BC681D" w:rsidRPr="002D516A" w:rsidRDefault="00BC681D" w:rsidP="00CB68F0">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 xml:space="preserve">Prijavitelj je v obdobju </w:t>
            </w:r>
            <w:r w:rsidRPr="00564576">
              <w:rPr>
                <w:rFonts w:ascii="Arial" w:eastAsia="Times New Roman" w:hAnsi="Arial" w:cs="Arial"/>
                <w:kern w:val="0"/>
                <w:sz w:val="20"/>
                <w:szCs w:val="20"/>
                <w14:ligatures w14:val="none"/>
              </w:rPr>
              <w:t xml:space="preserve">od leta 2020 </w:t>
            </w:r>
            <w:r w:rsidRPr="00AD5203">
              <w:rPr>
                <w:rFonts w:ascii="Arial" w:eastAsia="Times New Roman" w:hAnsi="Arial" w:cs="Arial"/>
                <w:kern w:val="0"/>
                <w:sz w:val="20"/>
                <w:szCs w:val="20"/>
                <w14:ligatures w14:val="none"/>
              </w:rPr>
              <w:t>do leta 2025</w:t>
            </w:r>
            <w:r>
              <w:rPr>
                <w:rFonts w:ascii="Arial" w:eastAsia="Times New Roman" w:hAnsi="Arial" w:cs="Arial"/>
                <w:kern w:val="0"/>
                <w:sz w:val="20"/>
                <w:szCs w:val="20"/>
                <w:lang w:eastAsia="sl-SI"/>
                <w14:ligatures w14:val="none"/>
              </w:rPr>
              <w:t xml:space="preserve"> kot nosilec izvajal vsaj en (1) projekt KUV oziroma en (1) sklop KUV dejavnosti za otroke in mladino na področju umetnosti, na katerega se prijavlja. Projekt oziroma sklop KUV dejavnosti je bil oziroma je sofinanciran z lokalnimi ali nacionalnimi sredstvi ali </w:t>
            </w:r>
            <w:r w:rsidRPr="00A32F0B">
              <w:rPr>
                <w:rFonts w:ascii="Arial" w:eastAsia="Times New Roman" w:hAnsi="Arial" w:cs="Arial"/>
                <w:kern w:val="0"/>
                <w:sz w:val="20"/>
                <w:szCs w:val="20"/>
                <w:lang w:eastAsia="sl-SI"/>
                <w14:ligatures w14:val="none"/>
              </w:rPr>
              <w:t>s sredstvi evropske kohezijske politike v Sloveniji ali sredstvi proračuna EU.</w:t>
            </w:r>
          </w:p>
        </w:tc>
      </w:tr>
      <w:bookmarkEnd w:id="19"/>
    </w:tbl>
    <w:p w14:paraId="34379DCE" w14:textId="77777777" w:rsidR="00BD7A3B" w:rsidRPr="002D516A" w:rsidRDefault="00BD7A3B" w:rsidP="00BD7A3B">
      <w:pPr>
        <w:spacing w:after="0" w:line="240" w:lineRule="auto"/>
        <w:jc w:val="both"/>
        <w:rPr>
          <w:rFonts w:ascii="Arial" w:eastAsia="Times New Roman" w:hAnsi="Arial" w:cs="Arial"/>
          <w:kern w:val="0"/>
          <w:sz w:val="20"/>
          <w:szCs w:val="20"/>
          <w:lang w:eastAsia="sl-SI"/>
          <w14:ligatures w14:val="none"/>
        </w:rPr>
      </w:pPr>
    </w:p>
    <w:p w14:paraId="585A9EEA" w14:textId="625A40F1" w:rsidR="00BD7A3B" w:rsidRPr="002D516A" w:rsidRDefault="00605683" w:rsidP="00BD7A3B">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b/>
          <w:bCs/>
          <w:sz w:val="20"/>
          <w:szCs w:val="20"/>
          <w:u w:val="single"/>
          <w:lang w:eastAsia="sl-SI"/>
        </w:rPr>
        <w:t>8.2 Posebni pogoji</w:t>
      </w:r>
    </w:p>
    <w:p w14:paraId="32704C61" w14:textId="342E9ED8" w:rsidR="007D5652" w:rsidRDefault="00BD7A3B" w:rsidP="00BD7A3B">
      <w:pPr>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Poleg pogojev, navedenih v točki </w:t>
      </w:r>
      <w:r w:rsidR="007D5652">
        <w:rPr>
          <w:rFonts w:ascii="Arial" w:eastAsia="Times New Roman" w:hAnsi="Arial" w:cs="Arial"/>
          <w:kern w:val="0"/>
          <w:sz w:val="20"/>
          <w:szCs w:val="20"/>
          <w:lang w:eastAsia="sl-SI"/>
          <w14:ligatures w14:val="none"/>
        </w:rPr>
        <w:t>8</w:t>
      </w:r>
      <w:r w:rsidRPr="002D516A">
        <w:rPr>
          <w:rFonts w:ascii="Arial" w:eastAsia="Times New Roman" w:hAnsi="Arial" w:cs="Arial"/>
          <w:kern w:val="0"/>
          <w:sz w:val="20"/>
          <w:szCs w:val="20"/>
          <w:lang w:eastAsia="sl-SI"/>
          <w14:ligatures w14:val="none"/>
        </w:rPr>
        <w:t xml:space="preserve">.1 javnega razpisa, mora prijavitelj </w:t>
      </w:r>
      <w:r w:rsidRPr="002D516A">
        <w:rPr>
          <w:rFonts w:ascii="Arial" w:eastAsia="Times New Roman" w:hAnsi="Arial" w:cs="Arial"/>
          <w:bCs/>
          <w:kern w:val="0"/>
          <w:sz w:val="20"/>
          <w:szCs w:val="20"/>
          <w:u w:val="single"/>
          <w:lang w:eastAsia="sl-SI"/>
          <w14:ligatures w14:val="none"/>
        </w:rPr>
        <w:t>na dan oddaje vloge</w:t>
      </w:r>
      <w:r w:rsidRPr="002D516A">
        <w:rPr>
          <w:rFonts w:ascii="Arial" w:eastAsia="Times New Roman" w:hAnsi="Arial" w:cs="Arial"/>
          <w:bCs/>
          <w:kern w:val="0"/>
          <w:sz w:val="20"/>
          <w:szCs w:val="20"/>
          <w:lang w:eastAsia="sl-SI"/>
          <w14:ligatures w14:val="none"/>
        </w:rPr>
        <w:t xml:space="preserve"> na javni razpis izpolnjevati </w:t>
      </w:r>
      <w:r w:rsidR="00337CC0" w:rsidRPr="002D516A">
        <w:rPr>
          <w:rFonts w:ascii="Arial" w:eastAsia="Times New Roman" w:hAnsi="Arial" w:cs="Arial"/>
          <w:bCs/>
          <w:kern w:val="0"/>
          <w:sz w:val="20"/>
          <w:szCs w:val="20"/>
          <w:lang w:eastAsia="sl-SI"/>
          <w14:ligatures w14:val="none"/>
        </w:rPr>
        <w:t>tudi</w:t>
      </w:r>
      <w:r w:rsidRPr="002D516A">
        <w:rPr>
          <w:rFonts w:ascii="Arial" w:eastAsia="Times New Roman" w:hAnsi="Arial" w:cs="Arial"/>
          <w:bCs/>
          <w:kern w:val="0"/>
          <w:sz w:val="20"/>
          <w:szCs w:val="20"/>
          <w:lang w:eastAsia="sl-SI"/>
          <w14:ligatures w14:val="none"/>
        </w:rPr>
        <w:t xml:space="preserve"> </w:t>
      </w:r>
      <w:r w:rsidR="00AD4CD7" w:rsidRPr="002D516A">
        <w:rPr>
          <w:rFonts w:ascii="Arial" w:eastAsia="Times New Roman" w:hAnsi="Arial" w:cs="Arial"/>
          <w:bCs/>
          <w:kern w:val="0"/>
          <w:sz w:val="20"/>
          <w:szCs w:val="20"/>
          <w:lang w:eastAsia="sl-SI"/>
          <w14:ligatures w14:val="none"/>
        </w:rPr>
        <w:t xml:space="preserve">posebne </w:t>
      </w:r>
      <w:r w:rsidRPr="002D516A">
        <w:rPr>
          <w:rFonts w:ascii="Arial" w:eastAsia="Times New Roman" w:hAnsi="Arial" w:cs="Arial"/>
          <w:bCs/>
          <w:kern w:val="0"/>
          <w:sz w:val="20"/>
          <w:szCs w:val="20"/>
          <w:lang w:eastAsia="sl-SI"/>
          <w14:ligatures w14:val="none"/>
        </w:rPr>
        <w:t>pogoje</w:t>
      </w:r>
      <w:r w:rsidR="00337CC0" w:rsidRPr="002D516A">
        <w:rPr>
          <w:rFonts w:ascii="Arial" w:eastAsia="Times New Roman" w:hAnsi="Arial" w:cs="Arial"/>
          <w:bCs/>
          <w:kern w:val="0"/>
          <w:sz w:val="20"/>
          <w:szCs w:val="20"/>
          <w:lang w:eastAsia="sl-SI"/>
          <w14:ligatures w14:val="none"/>
        </w:rPr>
        <w:t>.</w:t>
      </w:r>
    </w:p>
    <w:p w14:paraId="74CB7D3E" w14:textId="77777777" w:rsidR="008C3ABC" w:rsidRDefault="008C3ABC" w:rsidP="00BD7A3B">
      <w:pPr>
        <w:spacing w:after="0" w:line="240" w:lineRule="auto"/>
        <w:jc w:val="both"/>
        <w:rPr>
          <w:rFonts w:ascii="Arial" w:eastAsia="Times New Roman" w:hAnsi="Arial" w:cs="Arial"/>
          <w:bCs/>
          <w:kern w:val="0"/>
          <w:sz w:val="20"/>
          <w:szCs w:val="20"/>
          <w:lang w:eastAsia="sl-SI"/>
          <w14:ligatures w14:val="none"/>
        </w:rPr>
      </w:pPr>
    </w:p>
    <w:p w14:paraId="3A7DF9A1" w14:textId="77777777" w:rsidR="007D5652" w:rsidRPr="002D516A" w:rsidRDefault="007D5652" w:rsidP="00BD7A3B">
      <w:pPr>
        <w:spacing w:after="0" w:line="240" w:lineRule="auto"/>
        <w:jc w:val="both"/>
        <w:rPr>
          <w:rFonts w:ascii="Arial" w:eastAsia="Times New Roman" w:hAnsi="Arial" w:cs="Arial"/>
          <w:bCs/>
          <w:kern w:val="0"/>
          <w:sz w:val="20"/>
          <w:szCs w:val="20"/>
          <w:lang w:eastAsia="sl-SI"/>
          <w14:ligatures w14:val="none"/>
        </w:rPr>
      </w:pPr>
    </w:p>
    <w:p w14:paraId="4D5743B7" w14:textId="63AB34EE" w:rsidR="00337CC0" w:rsidRPr="0063455A" w:rsidRDefault="00337CC0" w:rsidP="00F3106C">
      <w:pPr>
        <w:pStyle w:val="Odstavekseznama"/>
        <w:numPr>
          <w:ilvl w:val="2"/>
          <w:numId w:val="23"/>
        </w:numPr>
        <w:spacing w:after="0" w:line="240" w:lineRule="auto"/>
        <w:jc w:val="both"/>
        <w:rPr>
          <w:rFonts w:ascii="Arial" w:eastAsia="Times New Roman" w:hAnsi="Arial" w:cs="Arial"/>
          <w:b/>
          <w:sz w:val="20"/>
          <w:szCs w:val="20"/>
          <w:lang w:eastAsia="sl-SI"/>
        </w:rPr>
      </w:pPr>
      <w:r w:rsidRPr="0063455A">
        <w:rPr>
          <w:rFonts w:ascii="Arial" w:eastAsia="Times New Roman" w:hAnsi="Arial" w:cs="Arial"/>
          <w:b/>
          <w:sz w:val="20"/>
          <w:szCs w:val="20"/>
          <w:lang w:eastAsia="sl-SI"/>
        </w:rPr>
        <w:t>Posebni pogoji za prijavitelje na S</w:t>
      </w:r>
      <w:r w:rsidR="00516838" w:rsidRPr="0063455A">
        <w:rPr>
          <w:rFonts w:ascii="Arial" w:eastAsia="Times New Roman" w:hAnsi="Arial" w:cs="Arial"/>
          <w:b/>
          <w:sz w:val="20"/>
          <w:szCs w:val="20"/>
          <w:lang w:eastAsia="sl-SI"/>
        </w:rPr>
        <w:t xml:space="preserve">klopu </w:t>
      </w:r>
      <w:r w:rsidRPr="0063455A">
        <w:rPr>
          <w:rFonts w:ascii="Arial" w:eastAsia="Times New Roman" w:hAnsi="Arial" w:cs="Arial"/>
          <w:b/>
          <w:sz w:val="20"/>
          <w:szCs w:val="20"/>
          <w:lang w:eastAsia="sl-SI"/>
        </w:rPr>
        <w:t xml:space="preserve">A </w:t>
      </w:r>
    </w:p>
    <w:p w14:paraId="4122FABC" w14:textId="77777777" w:rsidR="00BD7A3B" w:rsidRPr="002D516A" w:rsidRDefault="00BD7A3B" w:rsidP="00BD7A3B">
      <w:pPr>
        <w:spacing w:after="0" w:line="240" w:lineRule="auto"/>
        <w:jc w:val="both"/>
        <w:rPr>
          <w:rFonts w:ascii="Arial" w:eastAsia="Times New Roman" w:hAnsi="Arial" w:cs="Arial"/>
          <w:bCs/>
          <w:kern w:val="0"/>
          <w:sz w:val="20"/>
          <w:szCs w:val="20"/>
          <w:lang w:eastAsia="sl-SI"/>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658"/>
      </w:tblGrid>
      <w:tr w:rsidR="00BC681D" w:rsidRPr="002D516A" w14:paraId="0543D243" w14:textId="77777777" w:rsidTr="00BC681D">
        <w:trPr>
          <w:trHeight w:val="470"/>
        </w:trPr>
        <w:tc>
          <w:tcPr>
            <w:tcW w:w="5000" w:type="pct"/>
            <w:gridSpan w:val="2"/>
            <w:shd w:val="clear" w:color="auto" w:fill="FBE4D5" w:themeFill="accent2" w:themeFillTint="33"/>
          </w:tcPr>
          <w:p w14:paraId="0E1EDA4B" w14:textId="30DE8451" w:rsidR="00BC681D" w:rsidRPr="002D516A" w:rsidRDefault="00BC681D" w:rsidP="00BD7A3B">
            <w:pPr>
              <w:spacing w:after="0" w:line="240" w:lineRule="auto"/>
              <w:jc w:val="both"/>
              <w:rPr>
                <w:rFonts w:ascii="Arial" w:eastAsia="Times New Roman" w:hAnsi="Arial" w:cs="Arial"/>
                <w:b/>
                <w:kern w:val="0"/>
                <w:sz w:val="20"/>
                <w:szCs w:val="20"/>
                <w:lang w:eastAsia="sl-SI"/>
                <w14:ligatures w14:val="none"/>
              </w:rPr>
            </w:pPr>
            <w:bookmarkStart w:id="20" w:name="_Hlk206758319"/>
            <w:r w:rsidRPr="002D516A">
              <w:rPr>
                <w:rFonts w:ascii="Arial" w:eastAsia="Times New Roman" w:hAnsi="Arial" w:cs="Arial"/>
                <w:b/>
                <w:kern w:val="0"/>
                <w:sz w:val="20"/>
                <w:szCs w:val="20"/>
                <w:lang w:eastAsia="sl-SI"/>
                <w14:ligatures w14:val="none"/>
              </w:rPr>
              <w:t>Posebni pogoji za prijavitelje na S</w:t>
            </w:r>
            <w:r>
              <w:rPr>
                <w:rFonts w:ascii="Arial" w:eastAsia="Times New Roman" w:hAnsi="Arial" w:cs="Arial"/>
                <w:b/>
                <w:kern w:val="0"/>
                <w:sz w:val="20"/>
                <w:szCs w:val="20"/>
                <w:lang w:eastAsia="sl-SI"/>
                <w14:ligatures w14:val="none"/>
              </w:rPr>
              <w:t>klopu</w:t>
            </w:r>
            <w:r w:rsidRPr="002D516A">
              <w:rPr>
                <w:rFonts w:ascii="Arial" w:eastAsia="Times New Roman" w:hAnsi="Arial" w:cs="Arial"/>
                <w:b/>
                <w:kern w:val="0"/>
                <w:sz w:val="20"/>
                <w:szCs w:val="20"/>
                <w:lang w:eastAsia="sl-SI"/>
                <w14:ligatures w14:val="none"/>
              </w:rPr>
              <w:t xml:space="preserve"> A</w:t>
            </w:r>
          </w:p>
        </w:tc>
      </w:tr>
      <w:tr w:rsidR="00BC681D" w:rsidRPr="002D516A" w14:paraId="5FD86282" w14:textId="77777777" w:rsidTr="00BC681D">
        <w:tc>
          <w:tcPr>
            <w:tcW w:w="489" w:type="pct"/>
            <w:shd w:val="clear" w:color="auto" w:fill="FBE4D5" w:themeFill="accent2" w:themeFillTint="33"/>
          </w:tcPr>
          <w:p w14:paraId="15E5F563" w14:textId="77777777" w:rsidR="00BC681D" w:rsidRPr="002D516A" w:rsidRDefault="00BC681D" w:rsidP="00372461">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1. </w:t>
            </w:r>
          </w:p>
        </w:tc>
        <w:tc>
          <w:tcPr>
            <w:tcW w:w="4511" w:type="pct"/>
          </w:tcPr>
          <w:p w14:paraId="32038E6A" w14:textId="48E140FD" w:rsidR="00BC681D" w:rsidRPr="002D516A" w:rsidRDefault="00BC681D" w:rsidP="00372461">
            <w:pPr>
              <w:spacing w:after="0" w:line="240" w:lineRule="auto"/>
              <w:jc w:val="both"/>
              <w:rPr>
                <w:rFonts w:ascii="Arial" w:eastAsia="MS Mincho" w:hAnsi="Arial" w:cs="Arial"/>
                <w:bCs/>
                <w:kern w:val="0"/>
                <w:sz w:val="20"/>
                <w:szCs w:val="20"/>
                <w:lang w:eastAsia="sl-SI"/>
                <w14:ligatures w14:val="none"/>
              </w:rPr>
            </w:pPr>
            <w:r w:rsidRPr="002D516A">
              <w:rPr>
                <w:rFonts w:ascii="Arial" w:eastAsia="MS Mincho" w:hAnsi="Arial" w:cs="Arial"/>
                <w:bCs/>
                <w:kern w:val="0"/>
                <w:sz w:val="20"/>
                <w:szCs w:val="20"/>
                <w:lang w:eastAsia="sl-SI"/>
                <w14:ligatures w14:val="none"/>
              </w:rPr>
              <w:t>Prijavitelj je imel v let</w:t>
            </w:r>
            <w:r>
              <w:rPr>
                <w:rFonts w:ascii="Arial" w:eastAsia="MS Mincho" w:hAnsi="Arial" w:cs="Arial"/>
                <w:bCs/>
                <w:kern w:val="0"/>
                <w:sz w:val="20"/>
                <w:szCs w:val="20"/>
                <w:lang w:eastAsia="sl-SI"/>
                <w14:ligatures w14:val="none"/>
              </w:rPr>
              <w:t xml:space="preserve">u </w:t>
            </w:r>
            <w:r w:rsidRPr="002D516A">
              <w:rPr>
                <w:rFonts w:ascii="Arial" w:eastAsia="MS Mincho" w:hAnsi="Arial" w:cs="Arial"/>
                <w:bCs/>
                <w:kern w:val="0"/>
                <w:sz w:val="20"/>
                <w:szCs w:val="20"/>
                <w:lang w:eastAsia="sl-SI"/>
                <w14:ligatures w14:val="none"/>
              </w:rPr>
              <w:t xml:space="preserve">2024 </w:t>
            </w:r>
            <w:r>
              <w:rPr>
                <w:rFonts w:ascii="Arial" w:eastAsia="MS Mincho" w:hAnsi="Arial" w:cs="Arial"/>
                <w:bCs/>
                <w:kern w:val="0"/>
                <w:sz w:val="20"/>
                <w:szCs w:val="20"/>
                <w:lang w:eastAsia="sl-SI"/>
                <w14:ligatures w14:val="none"/>
              </w:rPr>
              <w:t xml:space="preserve">in </w:t>
            </w:r>
            <w:r w:rsidRPr="00AD5203">
              <w:rPr>
                <w:rFonts w:ascii="Arial" w:eastAsia="MS Mincho" w:hAnsi="Arial" w:cs="Arial"/>
                <w:bCs/>
                <w:kern w:val="0"/>
                <w:sz w:val="20"/>
                <w:szCs w:val="20"/>
                <w:lang w:eastAsia="sl-SI"/>
                <w14:ligatures w14:val="none"/>
              </w:rPr>
              <w:t>ima v letu 2025</w:t>
            </w:r>
            <w:r w:rsidRPr="002D516A">
              <w:rPr>
                <w:rFonts w:ascii="Arial" w:eastAsia="MS Mincho" w:hAnsi="Arial" w:cs="Arial"/>
                <w:bCs/>
                <w:kern w:val="0"/>
                <w:sz w:val="20"/>
                <w:szCs w:val="20"/>
                <w:lang w:eastAsia="sl-SI"/>
                <w14:ligatures w14:val="none"/>
              </w:rPr>
              <w:t xml:space="preserve"> zaposleno vsaj eno (1) osebo za polni ali krajši delovni čas.</w:t>
            </w:r>
          </w:p>
        </w:tc>
      </w:tr>
      <w:tr w:rsidR="00BC681D" w:rsidRPr="002D516A" w14:paraId="0160EE8C" w14:textId="77777777" w:rsidTr="00BC681D">
        <w:tc>
          <w:tcPr>
            <w:tcW w:w="48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651385" w14:textId="77777777" w:rsidR="00BC681D" w:rsidRPr="002D516A" w:rsidRDefault="00BC681D" w:rsidP="00372461">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2.</w:t>
            </w:r>
          </w:p>
        </w:tc>
        <w:tc>
          <w:tcPr>
            <w:tcW w:w="4511" w:type="pct"/>
            <w:tcBorders>
              <w:top w:val="single" w:sz="4" w:space="0" w:color="auto"/>
              <w:left w:val="single" w:sz="4" w:space="0" w:color="auto"/>
              <w:bottom w:val="single" w:sz="4" w:space="0" w:color="auto"/>
              <w:right w:val="single" w:sz="4" w:space="0" w:color="auto"/>
            </w:tcBorders>
          </w:tcPr>
          <w:p w14:paraId="080C05DE" w14:textId="6890DC9E" w:rsidR="00BC681D" w:rsidRPr="004858B1" w:rsidRDefault="00BC681D" w:rsidP="00372461">
            <w:pPr>
              <w:spacing w:after="0" w:line="240" w:lineRule="auto"/>
              <w:jc w:val="both"/>
              <w:rPr>
                <w:rFonts w:ascii="Arial" w:eastAsia="MS Mincho" w:hAnsi="Arial" w:cs="Arial"/>
                <w:bCs/>
                <w:kern w:val="0"/>
                <w:sz w:val="20"/>
                <w:szCs w:val="20"/>
                <w:lang w:eastAsia="sl-SI"/>
                <w14:ligatures w14:val="none"/>
              </w:rPr>
            </w:pPr>
            <w:r w:rsidRPr="004858B1">
              <w:rPr>
                <w:rFonts w:ascii="Arial" w:eastAsia="Times New Roman" w:hAnsi="Arial" w:cs="Arial"/>
                <w:kern w:val="0"/>
                <w:sz w:val="20"/>
                <w:szCs w:val="20"/>
                <w:lang w:eastAsia="sl-SI"/>
                <w14:ligatures w14:val="none"/>
              </w:rPr>
              <w:t xml:space="preserve">Prijavitelj je imel v </w:t>
            </w:r>
            <w:r w:rsidRPr="00AD5203">
              <w:rPr>
                <w:rFonts w:ascii="Arial" w:eastAsia="Times New Roman" w:hAnsi="Arial" w:cs="Arial"/>
                <w:kern w:val="0"/>
                <w:sz w:val="20"/>
                <w:szCs w:val="20"/>
                <w:lang w:eastAsia="sl-SI"/>
                <w14:ligatures w14:val="none"/>
              </w:rPr>
              <w:t>letu 2023 ali 2024</w:t>
            </w:r>
            <w:r w:rsidRPr="004858B1">
              <w:rPr>
                <w:rFonts w:ascii="Arial" w:eastAsia="Times New Roman" w:hAnsi="Arial" w:cs="Arial"/>
                <w:kern w:val="0"/>
                <w:sz w:val="20"/>
                <w:szCs w:val="20"/>
                <w:lang w:eastAsia="sl-SI"/>
                <w14:ligatures w14:val="none"/>
              </w:rPr>
              <w:t xml:space="preserve"> najmanj 75.000 EUR prihodka na letni ravni. </w:t>
            </w:r>
          </w:p>
        </w:tc>
      </w:tr>
      <w:bookmarkEnd w:id="20"/>
    </w:tbl>
    <w:p w14:paraId="4D076C56" w14:textId="77777777" w:rsidR="00D3184B" w:rsidRPr="002D516A" w:rsidRDefault="00D3184B" w:rsidP="00BD7A3B">
      <w:pPr>
        <w:spacing w:after="0" w:line="240" w:lineRule="auto"/>
        <w:jc w:val="both"/>
        <w:rPr>
          <w:rFonts w:ascii="Arial" w:eastAsia="Times New Roman" w:hAnsi="Arial" w:cs="Arial"/>
          <w:kern w:val="0"/>
          <w:sz w:val="20"/>
          <w:szCs w:val="20"/>
          <w:lang w:eastAsia="sl-SI"/>
          <w14:ligatures w14:val="none"/>
        </w:rPr>
      </w:pPr>
    </w:p>
    <w:p w14:paraId="2656EBC7" w14:textId="77777777" w:rsidR="00B25083" w:rsidRPr="002D516A" w:rsidRDefault="00B25083" w:rsidP="00BD7A3B">
      <w:pPr>
        <w:spacing w:after="0" w:line="240" w:lineRule="auto"/>
        <w:jc w:val="both"/>
        <w:rPr>
          <w:rFonts w:ascii="Arial" w:eastAsia="Times New Roman" w:hAnsi="Arial" w:cs="Arial"/>
          <w:kern w:val="0"/>
          <w:sz w:val="20"/>
          <w:szCs w:val="20"/>
          <w:lang w:eastAsia="sl-SI"/>
          <w14:ligatures w14:val="none"/>
        </w:rPr>
      </w:pPr>
    </w:p>
    <w:p w14:paraId="442BF242" w14:textId="22DA4219" w:rsidR="00337CC0" w:rsidRPr="0063455A" w:rsidRDefault="00337CC0" w:rsidP="00F3106C">
      <w:pPr>
        <w:pStyle w:val="Odstavekseznama"/>
        <w:numPr>
          <w:ilvl w:val="2"/>
          <w:numId w:val="23"/>
        </w:numPr>
        <w:spacing w:after="0" w:line="240" w:lineRule="auto"/>
        <w:jc w:val="both"/>
        <w:rPr>
          <w:rFonts w:ascii="Arial" w:eastAsia="Times New Roman" w:hAnsi="Arial" w:cs="Arial"/>
          <w:b/>
          <w:sz w:val="20"/>
          <w:szCs w:val="20"/>
          <w:lang w:eastAsia="sl-SI"/>
        </w:rPr>
      </w:pPr>
      <w:r w:rsidRPr="0063455A">
        <w:rPr>
          <w:rFonts w:ascii="Arial" w:eastAsia="Times New Roman" w:hAnsi="Arial" w:cs="Arial"/>
          <w:b/>
          <w:sz w:val="20"/>
          <w:szCs w:val="20"/>
          <w:lang w:eastAsia="sl-SI"/>
        </w:rPr>
        <w:t>Posebni pogoji za prijavitelje na S</w:t>
      </w:r>
      <w:r w:rsidR="00516838" w:rsidRPr="0063455A">
        <w:rPr>
          <w:rFonts w:ascii="Arial" w:eastAsia="Times New Roman" w:hAnsi="Arial" w:cs="Arial"/>
          <w:b/>
          <w:sz w:val="20"/>
          <w:szCs w:val="20"/>
          <w:lang w:eastAsia="sl-SI"/>
        </w:rPr>
        <w:t>klop</w:t>
      </w:r>
      <w:r w:rsidRPr="0063455A">
        <w:rPr>
          <w:rFonts w:ascii="Arial" w:eastAsia="Times New Roman" w:hAnsi="Arial" w:cs="Arial"/>
          <w:b/>
          <w:sz w:val="20"/>
          <w:szCs w:val="20"/>
          <w:lang w:eastAsia="sl-SI"/>
        </w:rPr>
        <w:t xml:space="preserve"> B</w:t>
      </w:r>
    </w:p>
    <w:p w14:paraId="11AEA996" w14:textId="77777777" w:rsidR="00337CC0" w:rsidRPr="002D516A" w:rsidRDefault="00337CC0" w:rsidP="00BD7A3B">
      <w:pPr>
        <w:spacing w:after="0" w:line="240" w:lineRule="auto"/>
        <w:jc w:val="both"/>
        <w:rPr>
          <w:rFonts w:ascii="Arial" w:eastAsia="Times New Roman" w:hAnsi="Arial" w:cs="Arial"/>
          <w:bCs/>
          <w:kern w:val="0"/>
          <w:sz w:val="20"/>
          <w:szCs w:val="20"/>
          <w:lang w:eastAsia="sl-SI"/>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658"/>
      </w:tblGrid>
      <w:tr w:rsidR="00BC681D" w:rsidRPr="002D516A" w14:paraId="6F075F16" w14:textId="77777777" w:rsidTr="0013482B">
        <w:trPr>
          <w:trHeight w:val="470"/>
        </w:trPr>
        <w:tc>
          <w:tcPr>
            <w:tcW w:w="5000" w:type="pct"/>
            <w:gridSpan w:val="2"/>
            <w:shd w:val="clear" w:color="auto" w:fill="FFF2CC" w:themeFill="accent4" w:themeFillTint="33"/>
          </w:tcPr>
          <w:p w14:paraId="5682CDCF" w14:textId="01FDD775" w:rsidR="00BC681D" w:rsidRPr="002D516A" w:rsidRDefault="00BC681D" w:rsidP="00BD7A3B">
            <w:pPr>
              <w:spacing w:after="0" w:line="240" w:lineRule="auto"/>
              <w:jc w:val="both"/>
              <w:rPr>
                <w:rFonts w:ascii="Arial" w:eastAsia="Times New Roman" w:hAnsi="Arial" w:cs="Arial"/>
                <w:b/>
                <w:kern w:val="0"/>
                <w:sz w:val="20"/>
                <w:szCs w:val="20"/>
                <w:lang w:eastAsia="sl-SI"/>
                <w14:ligatures w14:val="none"/>
              </w:rPr>
            </w:pPr>
            <w:bookmarkStart w:id="21" w:name="_Hlk206762813"/>
            <w:r w:rsidRPr="002D516A">
              <w:rPr>
                <w:rFonts w:ascii="Arial" w:eastAsia="Times New Roman" w:hAnsi="Arial" w:cs="Arial"/>
                <w:b/>
                <w:kern w:val="0"/>
                <w:sz w:val="20"/>
                <w:szCs w:val="20"/>
                <w:lang w:eastAsia="sl-SI"/>
                <w14:ligatures w14:val="none"/>
              </w:rPr>
              <w:t>Posebni pogoji za prijavitelje na S</w:t>
            </w:r>
            <w:r>
              <w:rPr>
                <w:rFonts w:ascii="Arial" w:eastAsia="Times New Roman" w:hAnsi="Arial" w:cs="Arial"/>
                <w:b/>
                <w:kern w:val="0"/>
                <w:sz w:val="20"/>
                <w:szCs w:val="20"/>
                <w:lang w:eastAsia="sl-SI"/>
                <w14:ligatures w14:val="none"/>
              </w:rPr>
              <w:t>klop</w:t>
            </w:r>
            <w:r w:rsidRPr="002D516A">
              <w:rPr>
                <w:rFonts w:ascii="Arial" w:eastAsia="Times New Roman" w:hAnsi="Arial" w:cs="Arial"/>
                <w:b/>
                <w:kern w:val="0"/>
                <w:sz w:val="20"/>
                <w:szCs w:val="20"/>
                <w:lang w:eastAsia="sl-SI"/>
                <w14:ligatures w14:val="none"/>
              </w:rPr>
              <w:t xml:space="preserve"> B</w:t>
            </w:r>
          </w:p>
        </w:tc>
      </w:tr>
      <w:tr w:rsidR="00BC681D" w:rsidRPr="0013482B" w14:paraId="4075F36D" w14:textId="77777777" w:rsidTr="0013482B">
        <w:tc>
          <w:tcPr>
            <w:tcW w:w="489" w:type="pct"/>
            <w:shd w:val="clear" w:color="auto" w:fill="FFF2CC" w:themeFill="accent4" w:themeFillTint="33"/>
          </w:tcPr>
          <w:p w14:paraId="08D7BC2B" w14:textId="77777777" w:rsidR="00BC681D" w:rsidRPr="002D516A" w:rsidRDefault="00BC681D" w:rsidP="00372461">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1. </w:t>
            </w:r>
          </w:p>
        </w:tc>
        <w:tc>
          <w:tcPr>
            <w:tcW w:w="4511" w:type="pct"/>
            <w:shd w:val="clear" w:color="auto" w:fill="FFFFFF" w:themeFill="background1"/>
          </w:tcPr>
          <w:p w14:paraId="575A63C2" w14:textId="50F61BF4" w:rsidR="00BC681D" w:rsidRPr="0013482B" w:rsidRDefault="00BC681D" w:rsidP="00372461">
            <w:pPr>
              <w:spacing w:after="0" w:line="240" w:lineRule="auto"/>
              <w:jc w:val="both"/>
              <w:rPr>
                <w:rFonts w:ascii="Arial" w:eastAsia="MS Mincho" w:hAnsi="Arial" w:cs="Arial"/>
                <w:bCs/>
                <w:kern w:val="0"/>
                <w:sz w:val="20"/>
                <w:szCs w:val="20"/>
                <w:lang w:eastAsia="sl-SI"/>
                <w14:ligatures w14:val="none"/>
              </w:rPr>
            </w:pPr>
            <w:r w:rsidRPr="0013482B">
              <w:rPr>
                <w:rFonts w:ascii="Arial" w:eastAsia="MS Mincho" w:hAnsi="Arial" w:cs="Arial"/>
                <w:bCs/>
                <w:kern w:val="0"/>
                <w:sz w:val="20"/>
                <w:szCs w:val="20"/>
                <w:lang w:eastAsia="sl-SI"/>
                <w14:ligatures w14:val="none"/>
              </w:rPr>
              <w:t>Prijavitelj je imel v letu 2023 ali 2024 najmanj 15.000 EUR prihodka na letni ravni.</w:t>
            </w:r>
            <w:r w:rsidRPr="0013482B">
              <w:rPr>
                <w:rFonts w:ascii="Arial" w:eastAsia="Times New Roman" w:hAnsi="Arial" w:cs="Arial"/>
                <w:kern w:val="0"/>
                <w:sz w:val="20"/>
                <w:szCs w:val="20"/>
                <w:lang w:eastAsia="sl-SI"/>
                <w14:ligatures w14:val="none"/>
              </w:rPr>
              <w:t xml:space="preserve"> </w:t>
            </w:r>
          </w:p>
        </w:tc>
      </w:tr>
      <w:bookmarkEnd w:id="21"/>
    </w:tbl>
    <w:p w14:paraId="22C92120" w14:textId="77777777" w:rsidR="0079682D" w:rsidRDefault="0079682D" w:rsidP="00BD7A3B">
      <w:pPr>
        <w:spacing w:after="0" w:line="240" w:lineRule="auto"/>
        <w:jc w:val="both"/>
        <w:rPr>
          <w:rFonts w:ascii="Arial" w:eastAsia="Times New Roman" w:hAnsi="Arial" w:cs="Arial"/>
          <w:kern w:val="0"/>
          <w:sz w:val="20"/>
          <w:szCs w:val="20"/>
          <w:lang w:eastAsia="sl-SI"/>
          <w14:ligatures w14:val="none"/>
        </w:rPr>
      </w:pPr>
    </w:p>
    <w:p w14:paraId="383D00EF" w14:textId="77777777" w:rsidR="007B1180" w:rsidRPr="002D516A" w:rsidRDefault="007B1180" w:rsidP="00BD7A3B">
      <w:pPr>
        <w:spacing w:after="0" w:line="240" w:lineRule="auto"/>
        <w:jc w:val="both"/>
        <w:rPr>
          <w:rFonts w:ascii="Arial" w:eastAsia="Times New Roman" w:hAnsi="Arial" w:cs="Arial"/>
          <w:kern w:val="0"/>
          <w:sz w:val="20"/>
          <w:szCs w:val="20"/>
          <w:lang w:eastAsia="sl-SI"/>
          <w14:ligatures w14:val="none"/>
        </w:rPr>
      </w:pPr>
    </w:p>
    <w:p w14:paraId="7097F9F0" w14:textId="15257FB0" w:rsidR="009A142A" w:rsidRDefault="00605683" w:rsidP="007B1180">
      <w:pPr>
        <w:pStyle w:val="Odstavekseznama"/>
        <w:numPr>
          <w:ilvl w:val="1"/>
          <w:numId w:val="23"/>
        </w:numPr>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Pogoji za prijavljeno operacijo</w:t>
      </w:r>
    </w:p>
    <w:p w14:paraId="3BC87B0D" w14:textId="77777777" w:rsidR="007B1180" w:rsidRPr="007B1180" w:rsidRDefault="007B1180" w:rsidP="007B1180">
      <w:pPr>
        <w:spacing w:after="0" w:line="240" w:lineRule="auto"/>
        <w:jc w:val="both"/>
        <w:rPr>
          <w:rFonts w:ascii="Arial" w:eastAsia="Times New Roman" w:hAnsi="Arial" w:cs="Arial"/>
          <w:bCs/>
          <w:sz w:val="20"/>
          <w:szCs w:val="20"/>
          <w:lang w:eastAsia="sl-SI"/>
        </w:rPr>
      </w:pPr>
    </w:p>
    <w:p w14:paraId="6265D66D" w14:textId="77777777" w:rsidR="007B1180" w:rsidRDefault="001056AF" w:rsidP="007D6EB4">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b/>
          <w:bCs/>
          <w:kern w:val="0"/>
          <w:sz w:val="20"/>
          <w:szCs w:val="20"/>
          <w:lang w:eastAsia="sl-SI"/>
          <w14:ligatures w14:val="none"/>
        </w:rPr>
        <w:t>Prijavljena o</w:t>
      </w:r>
      <w:r w:rsidR="009A142A" w:rsidRPr="002D516A">
        <w:rPr>
          <w:rFonts w:ascii="Arial" w:eastAsia="Times New Roman" w:hAnsi="Arial" w:cs="Arial"/>
          <w:b/>
          <w:bCs/>
          <w:kern w:val="0"/>
          <w:sz w:val="20"/>
          <w:szCs w:val="20"/>
          <w:lang w:eastAsia="sl-SI"/>
          <w14:ligatures w14:val="none"/>
        </w:rPr>
        <w:t xml:space="preserve">peracija mora izpolnjevati vse spodaj navedene pogoje. </w:t>
      </w:r>
      <w:r w:rsidR="009A142A" w:rsidRPr="002D516A">
        <w:rPr>
          <w:rFonts w:ascii="Arial" w:eastAsia="Times New Roman" w:hAnsi="Arial" w:cs="Arial"/>
          <w:kern w:val="0"/>
          <w:sz w:val="20"/>
          <w:szCs w:val="20"/>
          <w:lang w:eastAsia="sl-SI"/>
          <w14:ligatures w14:val="none"/>
        </w:rPr>
        <w:t>Če vloga prijavitelja ne bo vsebovala podatkov, iz katerih bo razvidno izpolnjevanje vseh spodaj navedenih pogojev, bo vloga zavrnjena.</w:t>
      </w:r>
      <w:bookmarkStart w:id="22" w:name="_Hlk206762745"/>
    </w:p>
    <w:p w14:paraId="64E110A4" w14:textId="77777777" w:rsidR="007B1180" w:rsidRDefault="007B1180" w:rsidP="007D6EB4">
      <w:pPr>
        <w:spacing w:after="0" w:line="240" w:lineRule="auto"/>
        <w:jc w:val="both"/>
        <w:rPr>
          <w:rFonts w:ascii="Arial" w:eastAsia="Times New Roman" w:hAnsi="Arial" w:cs="Arial"/>
          <w:kern w:val="0"/>
          <w:sz w:val="20"/>
          <w:szCs w:val="20"/>
          <w:lang w:eastAsia="sl-SI"/>
          <w14:ligatures w14:val="none"/>
        </w:rPr>
      </w:pPr>
    </w:p>
    <w:p w14:paraId="65019E27" w14:textId="77DFEF02" w:rsidR="001056AF" w:rsidRPr="007D6EB4" w:rsidRDefault="00605683" w:rsidP="007D6EB4">
      <w:pPr>
        <w:spacing w:after="0" w:line="240" w:lineRule="auto"/>
        <w:jc w:val="both"/>
        <w:rPr>
          <w:rFonts w:ascii="Arial" w:eastAsia="Times New Roman" w:hAnsi="Arial" w:cs="Arial"/>
          <w:b/>
          <w:bCs/>
          <w:sz w:val="20"/>
          <w:szCs w:val="20"/>
          <w:lang w:eastAsia="sl-SI"/>
        </w:rPr>
      </w:pPr>
      <w:r w:rsidRPr="00605683">
        <w:rPr>
          <w:rFonts w:ascii="Arial" w:eastAsia="Times New Roman" w:hAnsi="Arial" w:cs="Arial"/>
          <w:b/>
          <w:bCs/>
          <w:sz w:val="20"/>
          <w:szCs w:val="20"/>
          <w:lang w:eastAsia="sl-SI"/>
        </w:rPr>
        <w:t>8.3.1</w:t>
      </w:r>
      <w:r>
        <w:rPr>
          <w:rFonts w:ascii="Arial" w:eastAsia="Times New Roman" w:hAnsi="Arial" w:cs="Arial"/>
          <w:b/>
          <w:bCs/>
          <w:sz w:val="20"/>
          <w:szCs w:val="20"/>
          <w:lang w:eastAsia="sl-SI"/>
        </w:rPr>
        <w:t xml:space="preserve"> </w:t>
      </w:r>
      <w:r w:rsidR="001056AF" w:rsidRPr="007D6EB4">
        <w:rPr>
          <w:rFonts w:ascii="Arial" w:eastAsia="Times New Roman" w:hAnsi="Arial" w:cs="Arial"/>
          <w:b/>
          <w:bCs/>
          <w:sz w:val="20"/>
          <w:szCs w:val="20"/>
          <w:lang w:eastAsia="sl-SI"/>
        </w:rPr>
        <w:t>Pogoji za prijavljeno operacijo na Sklopu A</w:t>
      </w:r>
    </w:p>
    <w:bookmarkEnd w:id="22"/>
    <w:p w14:paraId="52EF8E81" w14:textId="77777777" w:rsidR="00A85F62" w:rsidRPr="002D516A" w:rsidRDefault="00A85F62" w:rsidP="00A85F62">
      <w:pPr>
        <w:spacing w:after="0" w:line="240" w:lineRule="auto"/>
        <w:jc w:val="both"/>
        <w:rPr>
          <w:rFonts w:ascii="Arial" w:eastAsia="Times New Roman" w:hAnsi="Arial" w:cs="Arial"/>
          <w:sz w:val="20"/>
          <w:szCs w:val="20"/>
          <w:lang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658"/>
      </w:tblGrid>
      <w:tr w:rsidR="00BC681D" w:rsidRPr="002D516A" w14:paraId="4EEDA8F5" w14:textId="77777777" w:rsidTr="00BC681D">
        <w:trPr>
          <w:trHeight w:val="470"/>
        </w:trPr>
        <w:tc>
          <w:tcPr>
            <w:tcW w:w="5000" w:type="pct"/>
            <w:gridSpan w:val="2"/>
            <w:shd w:val="clear" w:color="auto" w:fill="FBE4D5" w:themeFill="accent2" w:themeFillTint="33"/>
          </w:tcPr>
          <w:p w14:paraId="52AC5D40" w14:textId="6C31C07A" w:rsidR="00BC681D" w:rsidRPr="002D516A" w:rsidRDefault="00BC681D" w:rsidP="00D42E54">
            <w:pPr>
              <w:pStyle w:val="Odstavekseznama"/>
              <w:spacing w:after="0" w:line="240" w:lineRule="auto"/>
              <w:ind w:left="720"/>
              <w:jc w:val="both"/>
              <w:rPr>
                <w:rFonts w:ascii="Arial" w:eastAsia="Times New Roman" w:hAnsi="Arial" w:cs="Arial"/>
                <w:b/>
                <w:sz w:val="20"/>
                <w:szCs w:val="20"/>
                <w:lang w:eastAsia="sl-SI"/>
              </w:rPr>
            </w:pPr>
            <w:bookmarkStart w:id="23" w:name="_Hlk206762780"/>
            <w:r w:rsidRPr="002D516A">
              <w:rPr>
                <w:rFonts w:ascii="Arial" w:eastAsia="Times New Roman" w:hAnsi="Arial" w:cs="Arial"/>
                <w:b/>
                <w:sz w:val="20"/>
                <w:szCs w:val="20"/>
                <w:lang w:eastAsia="sl-SI"/>
              </w:rPr>
              <w:t>Pogoji za prijavljeno operacijo</w:t>
            </w:r>
            <w:r>
              <w:rPr>
                <w:rFonts w:ascii="Arial" w:eastAsia="Times New Roman" w:hAnsi="Arial" w:cs="Arial"/>
                <w:b/>
                <w:sz w:val="20"/>
                <w:szCs w:val="20"/>
                <w:lang w:eastAsia="sl-SI"/>
              </w:rPr>
              <w:t xml:space="preserve"> na Sklopu A</w:t>
            </w:r>
          </w:p>
          <w:p w14:paraId="2A466FC7" w14:textId="5D5CF28E" w:rsidR="00BC681D" w:rsidRPr="002D516A" w:rsidRDefault="00BC681D" w:rsidP="00095619">
            <w:pPr>
              <w:spacing w:after="0" w:line="240" w:lineRule="auto"/>
              <w:jc w:val="both"/>
              <w:rPr>
                <w:rFonts w:ascii="Arial" w:eastAsia="Times New Roman" w:hAnsi="Arial" w:cs="Arial"/>
                <w:b/>
                <w:kern w:val="0"/>
                <w:sz w:val="20"/>
                <w:szCs w:val="20"/>
                <w:lang w:eastAsia="sl-SI"/>
                <w14:ligatures w14:val="none"/>
              </w:rPr>
            </w:pPr>
          </w:p>
        </w:tc>
      </w:tr>
      <w:tr w:rsidR="00BC681D" w:rsidRPr="002D516A" w14:paraId="26E75C30" w14:textId="77777777" w:rsidTr="00BC681D">
        <w:tc>
          <w:tcPr>
            <w:tcW w:w="48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2CA225" w14:textId="250618E8" w:rsidR="00BC681D" w:rsidRPr="002D516A" w:rsidRDefault="00BC681D" w:rsidP="00A85F62">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1.</w:t>
            </w:r>
          </w:p>
        </w:tc>
        <w:tc>
          <w:tcPr>
            <w:tcW w:w="4511" w:type="pct"/>
          </w:tcPr>
          <w:p w14:paraId="5DC6395B" w14:textId="2A84029C" w:rsidR="00BC681D" w:rsidRPr="002D516A" w:rsidRDefault="00BC681D" w:rsidP="006F5A9E">
            <w:pPr>
              <w:spacing w:after="0" w:line="240" w:lineRule="auto"/>
              <w:jc w:val="both"/>
              <w:rPr>
                <w:rFonts w:ascii="Arial" w:hAnsi="Arial" w:cs="Arial"/>
                <w:sz w:val="20"/>
                <w:szCs w:val="20"/>
                <w:lang w:eastAsia="sl-SI"/>
              </w:rPr>
            </w:pPr>
            <w:r w:rsidRPr="006F5A9E">
              <w:rPr>
                <w:rFonts w:ascii="Arial" w:eastAsia="Times New Roman" w:hAnsi="Arial" w:cs="Arial"/>
                <w:bCs/>
                <w:kern w:val="0"/>
                <w:sz w:val="20"/>
                <w:szCs w:val="20"/>
                <w:lang w:eastAsia="sl-SI"/>
                <w14:ligatures w14:val="none"/>
              </w:rPr>
              <w:t>Operacija je skladna z namenom, ciljem in predmetom javnega razpisa ter s cilji Programa EKP 2021–2027, prednostne naloge 6: Znanja in spretnosti ter odzivni trg dela«, specifičnega cilja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p>
        </w:tc>
      </w:tr>
      <w:tr w:rsidR="00BC681D" w:rsidRPr="002D516A" w14:paraId="683C7D30" w14:textId="77777777" w:rsidTr="00BC681D">
        <w:tc>
          <w:tcPr>
            <w:tcW w:w="48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C8721C" w14:textId="748C77CA" w:rsidR="00BC681D" w:rsidRPr="002D516A" w:rsidRDefault="00BC681D" w:rsidP="00A85F62">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2.</w:t>
            </w:r>
          </w:p>
        </w:tc>
        <w:tc>
          <w:tcPr>
            <w:tcW w:w="4511" w:type="pct"/>
          </w:tcPr>
          <w:p w14:paraId="4F48142A" w14:textId="15E8B414" w:rsidR="00BC681D" w:rsidRPr="002D516A" w:rsidRDefault="00BC681D" w:rsidP="00A85F62">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bCs/>
                <w:kern w:val="0"/>
                <w:sz w:val="20"/>
                <w:szCs w:val="20"/>
                <w:lang w:eastAsia="sl-SI"/>
                <w14:ligatures w14:val="none"/>
              </w:rPr>
              <w:t>Operacija bo izvedena v skladu z načelom, da se ne škoduje bistveno </w:t>
            </w:r>
            <w:proofErr w:type="gramStart"/>
            <w:r w:rsidRPr="002D516A">
              <w:rPr>
                <w:rFonts w:ascii="Arial" w:eastAsia="Times New Roman" w:hAnsi="Arial" w:cs="Arial"/>
                <w:bCs/>
                <w:kern w:val="0"/>
                <w:sz w:val="20"/>
                <w:szCs w:val="20"/>
                <w:lang w:eastAsia="sl-SI"/>
                <w14:ligatures w14:val="none"/>
              </w:rPr>
              <w:t>okoljskim</w:t>
            </w:r>
            <w:proofErr w:type="gramEnd"/>
            <w:r w:rsidRPr="002D516A">
              <w:rPr>
                <w:rFonts w:ascii="Arial" w:eastAsia="Times New Roman" w:hAnsi="Arial" w:cs="Arial"/>
                <w:bCs/>
                <w:kern w:val="0"/>
                <w:sz w:val="20"/>
                <w:szCs w:val="20"/>
                <w:lang w:eastAsia="sl-SI"/>
                <w14:ligatures w14:val="none"/>
              </w:rPr>
              <w:t xml:space="preserve"> ciljem Evropske unije (načelo DNSH), določenim v 17. členu Uredbe (EU) 2020/852 Evropskega parlamenta in Sveta</w:t>
            </w:r>
            <w:r w:rsidR="007F791E">
              <w:rPr>
                <w:rFonts w:ascii="Arial" w:eastAsia="Times New Roman" w:hAnsi="Arial" w:cs="Arial"/>
                <w:bCs/>
                <w:kern w:val="0"/>
                <w:sz w:val="20"/>
                <w:szCs w:val="20"/>
                <w:lang w:eastAsia="sl-SI"/>
                <w14:ligatures w14:val="none"/>
              </w:rPr>
              <w:t xml:space="preserve">, </w:t>
            </w:r>
            <w:r w:rsidRPr="002D516A">
              <w:rPr>
                <w:rFonts w:ascii="Arial" w:eastAsia="Times New Roman" w:hAnsi="Arial" w:cs="Arial"/>
                <w:bCs/>
                <w:kern w:val="0"/>
                <w:sz w:val="20"/>
                <w:szCs w:val="20"/>
                <w:lang w:eastAsia="sl-SI"/>
                <w14:ligatures w14:val="none"/>
              </w:rPr>
              <w:t>z dne 18. junija 2020 o vzpostavitvi okvira za spodbujanje trajnostnih naložb ter</w:t>
            </w:r>
            <w:r w:rsidR="0013482B">
              <w:rPr>
                <w:rFonts w:ascii="Arial" w:eastAsia="Times New Roman" w:hAnsi="Arial" w:cs="Arial"/>
                <w:bCs/>
                <w:kern w:val="0"/>
                <w:sz w:val="20"/>
                <w:szCs w:val="20"/>
                <w:lang w:eastAsia="sl-SI"/>
                <w14:ligatures w14:val="none"/>
              </w:rPr>
              <w:t>.</w:t>
            </w:r>
            <w:r w:rsidRPr="002D516A">
              <w:rPr>
                <w:rFonts w:ascii="Arial" w:eastAsia="Times New Roman" w:hAnsi="Arial" w:cs="Arial"/>
                <w:bCs/>
                <w:kern w:val="0"/>
                <w:sz w:val="20"/>
                <w:szCs w:val="20"/>
                <w:lang w:eastAsia="sl-SI"/>
                <w14:ligatures w14:val="none"/>
              </w:rPr>
              <w:t xml:space="preserve"> spremembi Uredbe (EU) 2019/2088 (UL L št. 198</w:t>
            </w:r>
            <w:r w:rsidR="007F791E">
              <w:rPr>
                <w:rFonts w:ascii="Arial" w:eastAsia="Times New Roman" w:hAnsi="Arial" w:cs="Arial"/>
                <w:bCs/>
                <w:kern w:val="0"/>
                <w:sz w:val="20"/>
                <w:szCs w:val="20"/>
                <w:lang w:eastAsia="sl-SI"/>
                <w14:ligatures w14:val="none"/>
              </w:rPr>
              <w:t>,</w:t>
            </w:r>
            <w:r w:rsidRPr="002D516A">
              <w:rPr>
                <w:rFonts w:ascii="Arial" w:eastAsia="Times New Roman" w:hAnsi="Arial" w:cs="Arial"/>
                <w:bCs/>
                <w:kern w:val="0"/>
                <w:sz w:val="20"/>
                <w:szCs w:val="20"/>
                <w:lang w:eastAsia="sl-SI"/>
                <w14:ligatures w14:val="none"/>
              </w:rPr>
              <w:t xml:space="preserve"> z dne 22. junija 2020, str. 13)</w:t>
            </w:r>
            <w:r w:rsidR="0013482B">
              <w:rPr>
                <w:rFonts w:ascii="Arial" w:eastAsia="Times New Roman" w:hAnsi="Arial" w:cs="Arial"/>
                <w:bCs/>
                <w:kern w:val="0"/>
                <w:sz w:val="20"/>
                <w:szCs w:val="20"/>
                <w:lang w:eastAsia="sl-SI"/>
                <w14:ligatures w14:val="none"/>
              </w:rPr>
              <w:t>.</w:t>
            </w:r>
          </w:p>
        </w:tc>
      </w:tr>
      <w:tr w:rsidR="00BC681D" w:rsidRPr="002D516A" w14:paraId="0ECC0AED" w14:textId="77777777" w:rsidTr="00BC681D">
        <w:tc>
          <w:tcPr>
            <w:tcW w:w="48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9B9385" w14:textId="09783D93" w:rsidR="00BC681D" w:rsidRPr="002D516A" w:rsidRDefault="00BC681D" w:rsidP="00A85F62">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3.</w:t>
            </w:r>
          </w:p>
        </w:tc>
        <w:tc>
          <w:tcPr>
            <w:tcW w:w="4511" w:type="pct"/>
            <w:tcBorders>
              <w:top w:val="single" w:sz="4" w:space="0" w:color="auto"/>
              <w:left w:val="single" w:sz="4" w:space="0" w:color="auto"/>
              <w:bottom w:val="single" w:sz="4" w:space="0" w:color="auto"/>
              <w:right w:val="single" w:sz="4" w:space="0" w:color="auto"/>
            </w:tcBorders>
            <w:shd w:val="clear" w:color="auto" w:fill="FFFFFF"/>
          </w:tcPr>
          <w:p w14:paraId="0BBBB68D" w14:textId="77777777" w:rsidR="00BF788C" w:rsidRDefault="00BF788C" w:rsidP="00BF788C">
            <w:pPr>
              <w:spacing w:after="0" w:line="240" w:lineRule="auto"/>
              <w:jc w:val="both"/>
              <w:rPr>
                <w:rFonts w:ascii="Arial" w:eastAsia="Times New Roman" w:hAnsi="Arial" w:cs="Arial"/>
                <w:kern w:val="0"/>
                <w:sz w:val="20"/>
                <w:szCs w:val="20"/>
                <w:lang w:eastAsia="sl-SI"/>
                <w14:ligatures w14:val="none"/>
              </w:rPr>
            </w:pPr>
            <w:r w:rsidRPr="00651EE5">
              <w:rPr>
                <w:rFonts w:ascii="Arial" w:hAnsi="Arial" w:cs="Arial"/>
                <w:sz w:val="20"/>
                <w:szCs w:val="20"/>
              </w:rPr>
              <w:t xml:space="preserve">Operacija prispeva k doseganju </w:t>
            </w:r>
            <w:r w:rsidRPr="00651EE5">
              <w:rPr>
                <w:rFonts w:ascii="Arial" w:eastAsia="Times New Roman" w:hAnsi="Arial" w:cs="Arial"/>
                <w:kern w:val="0"/>
                <w:sz w:val="20"/>
                <w:szCs w:val="20"/>
                <w:lang w:eastAsia="sl-SI"/>
                <w14:ligatures w14:val="none"/>
              </w:rPr>
              <w:t>kazalnika učinka (ID EECO18): Število javnih uprav ali javnih služb, ki so prejele podporo, in sicer je v operacijo vključenih:</w:t>
            </w:r>
          </w:p>
          <w:p w14:paraId="3B56F3AC" w14:textId="77777777" w:rsidR="00BF788C" w:rsidRPr="00975F00" w:rsidRDefault="00BF788C" w:rsidP="00BF788C">
            <w:pPr>
              <w:pStyle w:val="Odstavekseznama"/>
              <w:numPr>
                <w:ilvl w:val="0"/>
                <w:numId w:val="13"/>
              </w:numPr>
              <w:spacing w:after="0" w:line="240" w:lineRule="auto"/>
              <w:jc w:val="both"/>
              <w:rPr>
                <w:rFonts w:ascii="Arial" w:eastAsia="Times New Roman" w:hAnsi="Arial" w:cs="Arial"/>
                <w:sz w:val="20"/>
                <w:szCs w:val="20"/>
                <w:lang w:eastAsia="sl-SI"/>
              </w:rPr>
            </w:pPr>
            <w:r w:rsidRPr="00975F00">
              <w:rPr>
                <w:rFonts w:ascii="Arial" w:eastAsia="Times New Roman" w:hAnsi="Arial" w:cs="Arial"/>
                <w:sz w:val="20"/>
                <w:szCs w:val="20"/>
                <w:lang w:eastAsia="sl-SI"/>
              </w:rPr>
              <w:t>najmanj šestindvajset (26) različnih VIZ</w:t>
            </w:r>
            <w:r w:rsidRPr="00585C79">
              <w:rPr>
                <w:rFonts w:ascii="Arial" w:hAnsi="Arial" w:cs="Arial"/>
                <w:sz w:val="20"/>
                <w:szCs w:val="20"/>
              </w:rPr>
              <w:t xml:space="preserve"> </w:t>
            </w:r>
            <w:r w:rsidRPr="00975F00">
              <w:rPr>
                <w:rFonts w:ascii="Arial" w:eastAsia="Times New Roman" w:hAnsi="Arial" w:cs="Arial"/>
                <w:sz w:val="20"/>
                <w:szCs w:val="20"/>
                <w:lang w:eastAsia="sl-SI"/>
              </w:rPr>
              <w:t>EECO18, ki imajo sedež v najmanj šestih (6) različnih statističnih regijah;</w:t>
            </w:r>
          </w:p>
          <w:p w14:paraId="11CEED05" w14:textId="77777777" w:rsidR="00BF788C" w:rsidRPr="00585C79" w:rsidRDefault="00BF788C" w:rsidP="00BF788C">
            <w:pPr>
              <w:numPr>
                <w:ilvl w:val="0"/>
                <w:numId w:val="13"/>
              </w:numPr>
              <w:spacing w:after="0" w:line="240" w:lineRule="auto"/>
              <w:rPr>
                <w:rFonts w:ascii="Arial" w:eastAsia="Times New Roman" w:hAnsi="Arial" w:cs="Arial"/>
                <w:sz w:val="20"/>
                <w:szCs w:val="20"/>
              </w:rPr>
            </w:pPr>
            <w:r w:rsidRPr="00975F00">
              <w:rPr>
                <w:rFonts w:ascii="Arial" w:eastAsia="Times New Roman" w:hAnsi="Arial" w:cs="Arial"/>
                <w:sz w:val="20"/>
                <w:szCs w:val="20"/>
                <w:lang w:eastAsia="sl-SI"/>
              </w:rPr>
              <w:t>o</w:t>
            </w:r>
            <w:r w:rsidRPr="00585C79">
              <w:rPr>
                <w:rFonts w:ascii="Arial" w:eastAsia="Times New Roman" w:hAnsi="Arial" w:cs="Arial"/>
                <w:sz w:val="20"/>
                <w:szCs w:val="20"/>
              </w:rPr>
              <w:t>d vključenih VIZ EECO18 je:</w:t>
            </w:r>
          </w:p>
          <w:p w14:paraId="4A67A2FF" w14:textId="77777777" w:rsidR="00BF788C" w:rsidRPr="00585C79" w:rsidRDefault="00BF788C" w:rsidP="00BF788C">
            <w:pPr>
              <w:numPr>
                <w:ilvl w:val="1"/>
                <w:numId w:val="13"/>
              </w:numPr>
              <w:spacing w:after="0" w:line="240" w:lineRule="auto"/>
              <w:rPr>
                <w:rFonts w:ascii="Arial" w:eastAsia="Times New Roman" w:hAnsi="Arial" w:cs="Arial"/>
                <w:sz w:val="20"/>
                <w:szCs w:val="20"/>
              </w:rPr>
            </w:pPr>
            <w:r w:rsidRPr="00585C79">
              <w:rPr>
                <w:rFonts w:ascii="Arial" w:eastAsia="Times New Roman" w:hAnsi="Arial" w:cs="Arial"/>
                <w:sz w:val="20"/>
                <w:szCs w:val="20"/>
              </w:rPr>
              <w:t>vsaj deset (10) vrtcev,</w:t>
            </w:r>
          </w:p>
          <w:p w14:paraId="04E4E3BC" w14:textId="77777777" w:rsidR="00BF788C" w:rsidRPr="00585C79" w:rsidRDefault="00BF788C" w:rsidP="00BF788C">
            <w:pPr>
              <w:numPr>
                <w:ilvl w:val="1"/>
                <w:numId w:val="13"/>
              </w:numPr>
              <w:spacing w:after="0" w:line="240" w:lineRule="auto"/>
              <w:rPr>
                <w:rFonts w:ascii="Arial" w:eastAsia="Times New Roman" w:hAnsi="Arial" w:cs="Arial"/>
                <w:sz w:val="20"/>
                <w:szCs w:val="20"/>
              </w:rPr>
            </w:pPr>
            <w:r w:rsidRPr="00585C79">
              <w:rPr>
                <w:rFonts w:ascii="Arial" w:eastAsia="Times New Roman" w:hAnsi="Arial" w:cs="Arial"/>
                <w:sz w:val="20"/>
                <w:szCs w:val="20"/>
              </w:rPr>
              <w:t>vsaj deset (10) osnovnih šol,</w:t>
            </w:r>
          </w:p>
          <w:p w14:paraId="5C0167A1" w14:textId="77777777" w:rsidR="00BF788C" w:rsidRPr="00585C79" w:rsidRDefault="00BF788C" w:rsidP="00BF788C">
            <w:pPr>
              <w:numPr>
                <w:ilvl w:val="1"/>
                <w:numId w:val="13"/>
              </w:numPr>
              <w:spacing w:after="0" w:line="240" w:lineRule="auto"/>
              <w:rPr>
                <w:rFonts w:ascii="Arial" w:eastAsia="Times New Roman" w:hAnsi="Arial" w:cs="Arial"/>
                <w:sz w:val="20"/>
                <w:szCs w:val="20"/>
              </w:rPr>
            </w:pPr>
            <w:r w:rsidRPr="00585C79">
              <w:rPr>
                <w:rFonts w:ascii="Arial" w:eastAsia="Times New Roman" w:hAnsi="Arial" w:cs="Arial"/>
                <w:sz w:val="20"/>
                <w:szCs w:val="20"/>
              </w:rPr>
              <w:t xml:space="preserve">vsaj šest (6) srednjih šol; </w:t>
            </w:r>
          </w:p>
          <w:p w14:paraId="3CF17E81" w14:textId="77777777" w:rsidR="00BF788C" w:rsidRPr="00585C79" w:rsidRDefault="00BF788C" w:rsidP="00BF788C">
            <w:pPr>
              <w:numPr>
                <w:ilvl w:val="0"/>
                <w:numId w:val="13"/>
              </w:numPr>
              <w:spacing w:after="0" w:line="240" w:lineRule="auto"/>
              <w:rPr>
                <w:rFonts w:ascii="Arial" w:eastAsia="Times New Roman" w:hAnsi="Arial" w:cs="Arial"/>
                <w:sz w:val="20"/>
                <w:szCs w:val="20"/>
              </w:rPr>
            </w:pPr>
            <w:r w:rsidRPr="00585C79">
              <w:rPr>
                <w:rFonts w:ascii="Arial" w:eastAsia="Times New Roman" w:hAnsi="Arial" w:cs="Arial"/>
                <w:sz w:val="20"/>
                <w:szCs w:val="20"/>
              </w:rPr>
              <w:t xml:space="preserve">glede geografske pokritosti je zagotovljeno:  </w:t>
            </w:r>
          </w:p>
          <w:p w14:paraId="79435112" w14:textId="7FEEB489" w:rsidR="008072EA" w:rsidRDefault="00BF788C" w:rsidP="008072EA">
            <w:pPr>
              <w:numPr>
                <w:ilvl w:val="1"/>
                <w:numId w:val="13"/>
              </w:numPr>
              <w:spacing w:after="0" w:line="240" w:lineRule="auto"/>
              <w:rPr>
                <w:rFonts w:ascii="Arial" w:eastAsia="Times New Roman" w:hAnsi="Arial" w:cs="Arial"/>
                <w:sz w:val="20"/>
                <w:szCs w:val="20"/>
              </w:rPr>
            </w:pPr>
            <w:r w:rsidRPr="00585C79">
              <w:rPr>
                <w:rFonts w:ascii="Arial" w:eastAsia="Times New Roman" w:hAnsi="Arial" w:cs="Arial"/>
                <w:sz w:val="20"/>
                <w:szCs w:val="20"/>
              </w:rPr>
              <w:t>da ima vsaj štirinajst (14) VIZ EECO18 sedež v vzhodni kohezijski regiji razporejene v vsaj tri (3) statistične regije,</w:t>
            </w:r>
          </w:p>
          <w:p w14:paraId="2466C01A" w14:textId="199A3E4B" w:rsidR="00BC681D" w:rsidRPr="00097926" w:rsidRDefault="00BF788C" w:rsidP="00097926">
            <w:pPr>
              <w:numPr>
                <w:ilvl w:val="1"/>
                <w:numId w:val="13"/>
              </w:numPr>
              <w:spacing w:after="0" w:line="240" w:lineRule="auto"/>
              <w:rPr>
                <w:rFonts w:ascii="Arial" w:eastAsia="Times New Roman" w:hAnsi="Arial" w:cs="Arial"/>
                <w:sz w:val="20"/>
                <w:szCs w:val="20"/>
              </w:rPr>
            </w:pPr>
            <w:r w:rsidRPr="00097926">
              <w:rPr>
                <w:rFonts w:ascii="Arial" w:eastAsia="Times New Roman" w:hAnsi="Arial" w:cs="Arial"/>
                <w:sz w:val="20"/>
                <w:szCs w:val="20"/>
              </w:rPr>
              <w:t>da ima vsaj dvanajst (12) VIZ EECO18 sedež v zahodni kohezijski regiji razporejene v vsaj tri (3) statistične regije.</w:t>
            </w:r>
          </w:p>
        </w:tc>
      </w:tr>
      <w:tr w:rsidR="00BC681D" w:rsidRPr="002D516A" w14:paraId="37E370C0" w14:textId="77777777" w:rsidTr="00BC681D">
        <w:tc>
          <w:tcPr>
            <w:tcW w:w="48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9BF38F" w14:textId="2CA35AF5" w:rsidR="00BC681D" w:rsidRPr="002D516A" w:rsidRDefault="00BC681D" w:rsidP="00A85F62">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4.</w:t>
            </w:r>
          </w:p>
        </w:tc>
        <w:tc>
          <w:tcPr>
            <w:tcW w:w="4511" w:type="pct"/>
            <w:tcBorders>
              <w:top w:val="single" w:sz="4" w:space="0" w:color="auto"/>
              <w:left w:val="single" w:sz="4" w:space="0" w:color="auto"/>
              <w:bottom w:val="single" w:sz="4" w:space="0" w:color="auto"/>
              <w:right w:val="single" w:sz="4" w:space="0" w:color="auto"/>
            </w:tcBorders>
            <w:shd w:val="clear" w:color="auto" w:fill="FFFFFF"/>
          </w:tcPr>
          <w:p w14:paraId="22DB82F4" w14:textId="1A016B87" w:rsidR="00BC681D" w:rsidRPr="002D516A" w:rsidRDefault="00BC681D" w:rsidP="00792424">
            <w:pPr>
              <w:shd w:val="clear" w:color="auto" w:fill="FFFFFF" w:themeFill="background1"/>
              <w:spacing w:line="269" w:lineRule="auto"/>
              <w:contextualSpacing/>
              <w:jc w:val="both"/>
              <w:rPr>
                <w:rFonts w:ascii="Arial" w:hAnsi="Arial" w:cs="Arial"/>
                <w:sz w:val="20"/>
                <w:szCs w:val="20"/>
              </w:rPr>
            </w:pPr>
            <w:r w:rsidRPr="002D516A">
              <w:rPr>
                <w:rFonts w:ascii="Arial" w:eastAsia="Times New Roman" w:hAnsi="Arial" w:cs="Arial"/>
                <w:kern w:val="0"/>
                <w:sz w:val="20"/>
                <w:szCs w:val="20"/>
                <w:lang w:eastAsia="sl-SI"/>
                <w14:ligatures w14:val="none"/>
              </w:rPr>
              <w:t>Operacija prispeva h k</w:t>
            </w:r>
            <w:r w:rsidRPr="007C1699">
              <w:rPr>
                <w:rFonts w:ascii="Arial" w:eastAsia="Times New Roman" w:hAnsi="Arial" w:cs="Arial"/>
                <w:kern w:val="0"/>
                <w:sz w:val="20"/>
                <w:szCs w:val="20"/>
                <w:lang w:eastAsia="sl-SI"/>
                <w14:ligatures w14:val="none"/>
              </w:rPr>
              <w:t>azalniku rezultata (ID 8): Delež podprtih organizacij, torej delež vključenih VIZ EECO18, ki so uspešno vključile rezultate projektov za izboljšanje znanj, spretnosti in kompetenc v svoje razvojne načrte v 4 tednih po zaključku projekta, in sicer najmanj 80</w:t>
            </w:r>
            <w:r w:rsidR="0022799F">
              <w:rPr>
                <w:rFonts w:ascii="Arial" w:eastAsia="Times New Roman" w:hAnsi="Arial" w:cs="Arial"/>
                <w:kern w:val="0"/>
                <w:sz w:val="20"/>
                <w:szCs w:val="20"/>
                <w:lang w:eastAsia="sl-SI"/>
                <w14:ligatures w14:val="none"/>
              </w:rPr>
              <w:t xml:space="preserve"> </w:t>
            </w:r>
            <w:r w:rsidRPr="007C1699">
              <w:rPr>
                <w:rFonts w:ascii="Arial" w:eastAsia="Times New Roman" w:hAnsi="Arial" w:cs="Arial"/>
                <w:kern w:val="0"/>
                <w:sz w:val="20"/>
                <w:szCs w:val="20"/>
                <w:lang w:eastAsia="sl-SI"/>
                <w14:ligatures w14:val="none"/>
              </w:rPr>
              <w:t xml:space="preserve">% </w:t>
            </w:r>
            <w:r w:rsidR="007F791E">
              <w:rPr>
                <w:rFonts w:ascii="Arial" w:eastAsia="Times New Roman" w:hAnsi="Arial" w:cs="Arial"/>
                <w:kern w:val="0"/>
                <w:sz w:val="20"/>
                <w:szCs w:val="20"/>
                <w:lang w:eastAsia="sl-SI"/>
                <w14:ligatures w14:val="none"/>
              </w:rPr>
              <w:t xml:space="preserve">v </w:t>
            </w:r>
            <w:r w:rsidRPr="007C1699">
              <w:rPr>
                <w:rFonts w:ascii="Arial" w:eastAsia="Times New Roman" w:hAnsi="Arial" w:cs="Arial"/>
                <w:kern w:val="0"/>
                <w:sz w:val="20"/>
                <w:szCs w:val="20"/>
                <w:lang w:eastAsia="sl-SI"/>
                <w14:ligatures w14:val="none"/>
              </w:rPr>
              <w:t>vzhodni kohezijski regiji in najmanj 80</w:t>
            </w:r>
            <w:r w:rsidR="0022799F">
              <w:rPr>
                <w:rFonts w:ascii="Arial" w:eastAsia="Times New Roman" w:hAnsi="Arial" w:cs="Arial"/>
                <w:kern w:val="0"/>
                <w:sz w:val="20"/>
                <w:szCs w:val="20"/>
                <w:lang w:eastAsia="sl-SI"/>
                <w14:ligatures w14:val="none"/>
              </w:rPr>
              <w:t xml:space="preserve"> </w:t>
            </w:r>
            <w:r w:rsidRPr="007C1699">
              <w:rPr>
                <w:rFonts w:ascii="Arial" w:eastAsia="Times New Roman" w:hAnsi="Arial" w:cs="Arial"/>
                <w:kern w:val="0"/>
                <w:sz w:val="20"/>
                <w:szCs w:val="20"/>
                <w:lang w:eastAsia="sl-SI"/>
                <w14:ligatures w14:val="none"/>
              </w:rPr>
              <w:t>% v zahodni kohezijski regiji.</w:t>
            </w:r>
            <w:r w:rsidRPr="002D516A">
              <w:rPr>
                <w:rFonts w:ascii="Arial" w:hAnsi="Arial" w:cs="Arial"/>
                <w:sz w:val="20"/>
                <w:szCs w:val="20"/>
                <w:lang w:eastAsia="sl-SI"/>
              </w:rPr>
              <w:t xml:space="preserve"> </w:t>
            </w:r>
          </w:p>
        </w:tc>
      </w:tr>
      <w:tr w:rsidR="00BC681D" w:rsidRPr="002D516A" w14:paraId="0DC122B6" w14:textId="77777777" w:rsidTr="00BC681D">
        <w:tc>
          <w:tcPr>
            <w:tcW w:w="48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5E2EFBC" w14:textId="26AD26F4" w:rsidR="00BC681D" w:rsidRPr="002D516A" w:rsidRDefault="00BC681D" w:rsidP="00A85F62">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5.</w:t>
            </w:r>
          </w:p>
        </w:tc>
        <w:tc>
          <w:tcPr>
            <w:tcW w:w="4511" w:type="pct"/>
          </w:tcPr>
          <w:p w14:paraId="58809BC0" w14:textId="77777777" w:rsidR="00BC681D" w:rsidRDefault="00BC681D" w:rsidP="007C1699">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V okviru operacije bo prijavitelj v celotnem obdobju izvajanja operacije KUV dejavnosti izvajal v sodelovanju z vsaj štirimi (4) kulturnimi ustanovami</w:t>
            </w:r>
            <w:r>
              <w:rPr>
                <w:rFonts w:ascii="Arial" w:eastAsia="Times New Roman" w:hAnsi="Arial" w:cs="Arial"/>
                <w:kern w:val="0"/>
                <w:sz w:val="20"/>
                <w:szCs w:val="20"/>
                <w:lang w:eastAsia="sl-SI"/>
                <w14:ligatures w14:val="none"/>
              </w:rPr>
              <w:t xml:space="preserve"> s področja, na katerega se prijavlja.</w:t>
            </w:r>
          </w:p>
          <w:p w14:paraId="58AE888C" w14:textId="77777777" w:rsidR="00E77B38" w:rsidRPr="00651EE5" w:rsidRDefault="00E77B38" w:rsidP="00E77B38">
            <w:pPr>
              <w:spacing w:after="0" w:line="240" w:lineRule="auto"/>
              <w:jc w:val="both"/>
              <w:rPr>
                <w:rFonts w:ascii="Arial" w:eastAsia="MS Mincho" w:hAnsi="Arial" w:cs="Arial"/>
                <w:bCs/>
                <w:kern w:val="0"/>
                <w:sz w:val="20"/>
                <w:szCs w:val="20"/>
                <w:lang w:eastAsia="sl-SI"/>
                <w14:ligatures w14:val="none"/>
              </w:rPr>
            </w:pPr>
            <w:r>
              <w:rPr>
                <w:rFonts w:ascii="Arial" w:eastAsia="MS Mincho" w:hAnsi="Arial" w:cs="Arial"/>
                <w:bCs/>
                <w:kern w:val="0"/>
                <w:sz w:val="20"/>
                <w:szCs w:val="20"/>
                <w:lang w:eastAsia="sl-SI"/>
                <w14:ligatures w14:val="none"/>
              </w:rPr>
              <w:t>Vsaka sodelujoča kulturna ustanova je:</w:t>
            </w:r>
            <w:r w:rsidRPr="00651EE5">
              <w:rPr>
                <w:rFonts w:ascii="Arial" w:eastAsia="MS Mincho" w:hAnsi="Arial" w:cs="Arial"/>
                <w:bCs/>
                <w:kern w:val="0"/>
                <w:sz w:val="20"/>
                <w:szCs w:val="20"/>
                <w:lang w:eastAsia="sl-SI"/>
                <w14:ligatures w14:val="none"/>
              </w:rPr>
              <w:t xml:space="preserve"> </w:t>
            </w:r>
          </w:p>
          <w:p w14:paraId="3AB94983" w14:textId="77777777" w:rsidR="00E77B38" w:rsidRPr="00651EE5" w:rsidRDefault="00E77B38" w:rsidP="00E77B38">
            <w:pPr>
              <w:pStyle w:val="Odstavekseznama"/>
              <w:numPr>
                <w:ilvl w:val="0"/>
                <w:numId w:val="12"/>
              </w:numPr>
              <w:spacing w:after="0"/>
              <w:contextualSpacing/>
              <w:jc w:val="both"/>
              <w:rPr>
                <w:rFonts w:ascii="Arial" w:eastAsia="MS Mincho" w:hAnsi="Arial" w:cs="Arial"/>
                <w:bCs/>
                <w:sz w:val="20"/>
                <w:szCs w:val="20"/>
              </w:rPr>
            </w:pPr>
            <w:r w:rsidRPr="00651EE5">
              <w:rPr>
                <w:rFonts w:ascii="Arial" w:eastAsia="MS Mincho" w:hAnsi="Arial" w:cs="Arial"/>
                <w:bCs/>
                <w:sz w:val="20"/>
                <w:szCs w:val="20"/>
              </w:rPr>
              <w:t>javni zavod,</w:t>
            </w:r>
            <w:r w:rsidRPr="00651EE5">
              <w:rPr>
                <w:rFonts w:ascii="Arial" w:hAnsi="Arial" w:cs="Arial"/>
                <w:bCs/>
                <w:sz w:val="20"/>
                <w:szCs w:val="20"/>
              </w:rPr>
              <w:t xml:space="preserve"> vpisan v evidenco javnih zavodov na področju kulture</w:t>
            </w:r>
            <w:r w:rsidRPr="00651EE5">
              <w:rPr>
                <w:rFonts w:ascii="Arial" w:eastAsia="MS Mincho" w:hAnsi="Arial" w:cs="Arial"/>
                <w:bCs/>
                <w:sz w:val="20"/>
                <w:szCs w:val="20"/>
              </w:rPr>
              <w:t xml:space="preserve">, ki jo vodi ministrstvo v skladu s 30. členom </w:t>
            </w:r>
            <w:r w:rsidRPr="00651EE5">
              <w:rPr>
                <w:rFonts w:ascii="Arial" w:hAnsi="Arial" w:cs="Arial"/>
                <w:sz w:val="20"/>
                <w:szCs w:val="20"/>
              </w:rPr>
              <w:t>ZUJIK</w:t>
            </w:r>
            <w:r w:rsidRPr="00651EE5">
              <w:rPr>
                <w:rFonts w:ascii="Arial" w:eastAsia="MS Mincho" w:hAnsi="Arial" w:cs="Arial"/>
                <w:bCs/>
                <w:sz w:val="20"/>
                <w:szCs w:val="20"/>
              </w:rPr>
              <w:t>,</w:t>
            </w:r>
          </w:p>
          <w:p w14:paraId="7145FA95" w14:textId="77777777" w:rsidR="00E77B38" w:rsidRPr="00FE1C48" w:rsidRDefault="00E77B38" w:rsidP="00E77B38">
            <w:pPr>
              <w:spacing w:after="0" w:line="276" w:lineRule="auto"/>
              <w:ind w:left="708"/>
              <w:rPr>
                <w:rFonts w:ascii="Arial" w:eastAsia="MS Mincho" w:hAnsi="Arial" w:cs="Arial"/>
                <w:bCs/>
                <w:kern w:val="0"/>
                <w:sz w:val="20"/>
                <w:szCs w:val="20"/>
                <w14:ligatures w14:val="none"/>
              </w:rPr>
            </w:pPr>
            <w:r w:rsidRPr="00FE1C48">
              <w:rPr>
                <w:rFonts w:ascii="Arial" w:eastAsia="MS Mincho" w:hAnsi="Arial" w:cs="Arial"/>
                <w:bCs/>
                <w:kern w:val="0"/>
                <w:sz w:val="20"/>
                <w:szCs w:val="20"/>
                <w14:ligatures w14:val="none"/>
              </w:rPr>
              <w:t>ali</w:t>
            </w:r>
          </w:p>
          <w:p w14:paraId="24AB17B9" w14:textId="77777777" w:rsidR="00E77B38" w:rsidRPr="00FE1C48" w:rsidRDefault="00E77B38" w:rsidP="00E77B38">
            <w:pPr>
              <w:pStyle w:val="Odstavekseznama"/>
              <w:numPr>
                <w:ilvl w:val="0"/>
                <w:numId w:val="13"/>
              </w:numPr>
              <w:shd w:val="clear" w:color="auto" w:fill="FFFFFF" w:themeFill="background1"/>
              <w:spacing w:after="0" w:line="269" w:lineRule="auto"/>
              <w:contextualSpacing/>
              <w:jc w:val="both"/>
              <w:rPr>
                <w:rFonts w:ascii="Arial" w:eastAsia="Times New Roman" w:hAnsi="Arial" w:cs="Arial"/>
                <w:sz w:val="20"/>
                <w:szCs w:val="20"/>
                <w:lang w:eastAsia="sl-SI"/>
              </w:rPr>
            </w:pPr>
            <w:r w:rsidRPr="00FE1C48">
              <w:rPr>
                <w:rFonts w:ascii="Arial" w:eastAsia="MS Mincho" w:hAnsi="Arial" w:cs="Arial"/>
                <w:bCs/>
                <w:sz w:val="20"/>
                <w:szCs w:val="20"/>
              </w:rPr>
              <w:t>nevladna organizacija, ki ima podeljen status v javnem interesu na področju kulture.</w:t>
            </w:r>
          </w:p>
          <w:p w14:paraId="0E13D0AC" w14:textId="3E4ABDEF" w:rsidR="00EC3F00" w:rsidRPr="002D516A" w:rsidRDefault="00E77B38" w:rsidP="00E77B38">
            <w:pPr>
              <w:shd w:val="clear" w:color="auto" w:fill="FFFFFF" w:themeFill="background1"/>
              <w:spacing w:line="269" w:lineRule="auto"/>
              <w:contextualSpacing/>
              <w:jc w:val="both"/>
              <w:rPr>
                <w:rFonts w:ascii="Arial" w:hAnsi="Arial" w:cs="Arial"/>
                <w:sz w:val="20"/>
                <w:szCs w:val="20"/>
              </w:rPr>
            </w:pPr>
            <w:r>
              <w:rPr>
                <w:rFonts w:ascii="Arial" w:eastAsia="MS Mincho" w:hAnsi="Arial" w:cs="Arial"/>
                <w:bCs/>
                <w:kern w:val="0"/>
                <w:sz w:val="20"/>
                <w:szCs w:val="20"/>
                <w:lang w:eastAsia="sl-SI"/>
                <w14:ligatures w14:val="none"/>
              </w:rPr>
              <w:t xml:space="preserve">Vsaka sodelujoča kulturna ustanova </w:t>
            </w:r>
            <w:r w:rsidRPr="00651EE5">
              <w:rPr>
                <w:rFonts w:ascii="Arial" w:eastAsia="MS Mincho" w:hAnsi="Arial" w:cs="Arial"/>
                <w:bCs/>
                <w:kern w:val="0"/>
                <w:sz w:val="20"/>
                <w:szCs w:val="20"/>
                <w:lang w:eastAsia="sl-SI"/>
                <w14:ligatures w14:val="none"/>
              </w:rPr>
              <w:t>je najmanj pet (5) let vpisan</w:t>
            </w:r>
            <w:r>
              <w:rPr>
                <w:rFonts w:ascii="Arial" w:eastAsia="MS Mincho" w:hAnsi="Arial" w:cs="Arial"/>
                <w:bCs/>
                <w:kern w:val="0"/>
                <w:sz w:val="20"/>
                <w:szCs w:val="20"/>
                <w:lang w:eastAsia="sl-SI"/>
                <w14:ligatures w14:val="none"/>
              </w:rPr>
              <w:t>a</w:t>
            </w:r>
            <w:r w:rsidRPr="00651EE5">
              <w:rPr>
                <w:rFonts w:ascii="Arial" w:eastAsia="MS Mincho" w:hAnsi="Arial" w:cs="Arial"/>
                <w:bCs/>
                <w:kern w:val="0"/>
                <w:sz w:val="20"/>
                <w:szCs w:val="20"/>
                <w:lang w:eastAsia="sl-SI"/>
                <w14:ligatures w14:val="none"/>
              </w:rPr>
              <w:t xml:space="preserve"> v Poslovni register Slovenije.</w:t>
            </w:r>
          </w:p>
        </w:tc>
      </w:tr>
      <w:tr w:rsidR="00BC681D" w:rsidRPr="002D516A" w14:paraId="74DE116B" w14:textId="77777777" w:rsidTr="00BC681D">
        <w:tc>
          <w:tcPr>
            <w:tcW w:w="48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957475" w14:textId="5DE3E2F5" w:rsidR="00BC681D" w:rsidRPr="002D516A" w:rsidRDefault="00BC681D" w:rsidP="00A85F62">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6.</w:t>
            </w:r>
          </w:p>
        </w:tc>
        <w:tc>
          <w:tcPr>
            <w:tcW w:w="4511" w:type="pct"/>
          </w:tcPr>
          <w:p w14:paraId="1DA186B8" w14:textId="3FCEFE24" w:rsidR="00BC681D" w:rsidRPr="002D516A" w:rsidRDefault="00BC681D" w:rsidP="00BB2784">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V okviru operacije bo prijavitelj izvedel vsaj </w:t>
            </w:r>
            <w:r w:rsidR="007F791E">
              <w:rPr>
                <w:rFonts w:ascii="Arial" w:eastAsia="Times New Roman" w:hAnsi="Arial" w:cs="Arial"/>
                <w:kern w:val="0"/>
                <w:sz w:val="20"/>
                <w:szCs w:val="20"/>
                <w:lang w:eastAsia="sl-SI"/>
                <w14:ligatures w14:val="none"/>
              </w:rPr>
              <w:t>šestnajst (</w:t>
            </w:r>
            <w:r w:rsidRPr="002D516A">
              <w:rPr>
                <w:rFonts w:ascii="Arial" w:eastAsia="Times New Roman" w:hAnsi="Arial" w:cs="Arial"/>
                <w:kern w:val="0"/>
                <w:sz w:val="20"/>
                <w:szCs w:val="20"/>
                <w:lang w:eastAsia="sl-SI"/>
                <w14:ligatures w14:val="none"/>
              </w:rPr>
              <w:t>16</w:t>
            </w:r>
            <w:r w:rsidR="007F791E">
              <w:rPr>
                <w:rFonts w:ascii="Arial" w:eastAsia="Times New Roman" w:hAnsi="Arial" w:cs="Arial"/>
                <w:kern w:val="0"/>
                <w:sz w:val="20"/>
                <w:szCs w:val="20"/>
                <w:lang w:eastAsia="sl-SI"/>
                <w14:ligatures w14:val="none"/>
              </w:rPr>
              <w:t>)</w:t>
            </w:r>
            <w:r w:rsidRPr="002D516A">
              <w:rPr>
                <w:rFonts w:ascii="Arial" w:eastAsia="Times New Roman" w:hAnsi="Arial" w:cs="Arial"/>
                <w:kern w:val="0"/>
                <w:sz w:val="20"/>
                <w:szCs w:val="20"/>
                <w:lang w:eastAsia="sl-SI"/>
                <w14:ligatures w14:val="none"/>
              </w:rPr>
              <w:t xml:space="preserve"> KUV dejavnosti v okviru neformalnega izobraževanja</w:t>
            </w:r>
            <w:r>
              <w:rPr>
                <w:rFonts w:ascii="Arial" w:eastAsia="Times New Roman" w:hAnsi="Arial" w:cs="Arial"/>
                <w:kern w:val="0"/>
                <w:sz w:val="20"/>
                <w:szCs w:val="20"/>
                <w:lang w:eastAsia="sl-SI"/>
                <w14:ligatures w14:val="none"/>
              </w:rPr>
              <w:t>,</w:t>
            </w:r>
            <w:r w:rsidRPr="002D516A">
              <w:rPr>
                <w:rFonts w:ascii="Arial" w:eastAsia="Times New Roman" w:hAnsi="Arial" w:cs="Arial"/>
                <w:kern w:val="0"/>
                <w:sz w:val="20"/>
                <w:szCs w:val="20"/>
                <w:lang w:eastAsia="sl-SI"/>
                <w14:ligatures w14:val="none"/>
              </w:rPr>
              <w:t xml:space="preserve"> in sicer v lokalnih skupnostih v najmanj </w:t>
            </w:r>
            <w:r>
              <w:rPr>
                <w:rFonts w:ascii="Arial" w:eastAsia="Times New Roman" w:hAnsi="Arial" w:cs="Arial"/>
                <w:kern w:val="0"/>
                <w:sz w:val="20"/>
                <w:szCs w:val="20"/>
                <w:lang w:eastAsia="sl-SI"/>
                <w14:ligatures w14:val="none"/>
              </w:rPr>
              <w:t>treh</w:t>
            </w:r>
            <w:r w:rsidRPr="002D516A">
              <w:rPr>
                <w:rFonts w:ascii="Arial" w:eastAsia="Times New Roman" w:hAnsi="Arial" w:cs="Arial"/>
                <w:kern w:val="0"/>
                <w:sz w:val="20"/>
                <w:szCs w:val="20"/>
                <w:lang w:eastAsia="sl-SI"/>
                <w14:ligatures w14:val="none"/>
              </w:rPr>
              <w:t xml:space="preserve"> (</w:t>
            </w:r>
            <w:r>
              <w:rPr>
                <w:rFonts w:ascii="Arial" w:eastAsia="Times New Roman" w:hAnsi="Arial" w:cs="Arial"/>
                <w:kern w:val="0"/>
                <w:sz w:val="20"/>
                <w:szCs w:val="20"/>
                <w:lang w:eastAsia="sl-SI"/>
                <w14:ligatures w14:val="none"/>
              </w:rPr>
              <w:t>3</w:t>
            </w:r>
            <w:r w:rsidRPr="002D516A">
              <w:rPr>
                <w:rFonts w:ascii="Arial" w:eastAsia="Times New Roman" w:hAnsi="Arial" w:cs="Arial"/>
                <w:kern w:val="0"/>
                <w:sz w:val="20"/>
                <w:szCs w:val="20"/>
                <w:lang w:eastAsia="sl-SI"/>
                <w14:ligatures w14:val="none"/>
              </w:rPr>
              <w:t>) statističnih regijah</w:t>
            </w:r>
            <w:r>
              <w:rPr>
                <w:rFonts w:ascii="Arial" w:eastAsia="Times New Roman" w:hAnsi="Arial" w:cs="Arial"/>
                <w:kern w:val="0"/>
                <w:sz w:val="20"/>
                <w:szCs w:val="20"/>
                <w:lang w:eastAsia="sl-SI"/>
                <w14:ligatures w14:val="none"/>
              </w:rPr>
              <w:t xml:space="preserve"> in </w:t>
            </w:r>
            <w:r w:rsidRPr="002D516A">
              <w:rPr>
                <w:rFonts w:ascii="Arial" w:eastAsia="Times New Roman" w:hAnsi="Arial" w:cs="Arial"/>
                <w:kern w:val="0"/>
                <w:sz w:val="20"/>
                <w:szCs w:val="20"/>
                <w:lang w:eastAsia="sl-SI"/>
                <w14:ligatures w14:val="none"/>
              </w:rPr>
              <w:t xml:space="preserve">v najmanj </w:t>
            </w:r>
            <w:r>
              <w:rPr>
                <w:rFonts w:ascii="Arial" w:eastAsia="Times New Roman" w:hAnsi="Arial" w:cs="Arial"/>
                <w:kern w:val="0"/>
                <w:sz w:val="20"/>
                <w:szCs w:val="20"/>
                <w:lang w:eastAsia="sl-SI"/>
                <w14:ligatures w14:val="none"/>
              </w:rPr>
              <w:t>treh</w:t>
            </w:r>
            <w:r w:rsidRPr="002D516A">
              <w:rPr>
                <w:rFonts w:ascii="Arial" w:eastAsia="Times New Roman" w:hAnsi="Arial" w:cs="Arial"/>
                <w:kern w:val="0"/>
                <w:sz w:val="20"/>
                <w:szCs w:val="20"/>
                <w:lang w:eastAsia="sl-SI"/>
                <w14:ligatures w14:val="none"/>
              </w:rPr>
              <w:t xml:space="preserve"> (</w:t>
            </w:r>
            <w:r>
              <w:rPr>
                <w:rFonts w:ascii="Arial" w:eastAsia="Times New Roman" w:hAnsi="Arial" w:cs="Arial"/>
                <w:kern w:val="0"/>
                <w:sz w:val="20"/>
                <w:szCs w:val="20"/>
                <w:lang w:eastAsia="sl-SI"/>
                <w14:ligatures w14:val="none"/>
              </w:rPr>
              <w:t>3</w:t>
            </w:r>
            <w:r w:rsidRPr="002D516A">
              <w:rPr>
                <w:rFonts w:ascii="Arial" w:eastAsia="Times New Roman" w:hAnsi="Arial" w:cs="Arial"/>
                <w:kern w:val="0"/>
                <w:sz w:val="20"/>
                <w:szCs w:val="20"/>
                <w:lang w:eastAsia="sl-SI"/>
                <w14:ligatures w14:val="none"/>
              </w:rPr>
              <w:t>)</w:t>
            </w:r>
            <w:r>
              <w:rPr>
                <w:rFonts w:ascii="Arial" w:eastAsia="Times New Roman" w:hAnsi="Arial" w:cs="Arial"/>
                <w:kern w:val="0"/>
                <w:sz w:val="20"/>
                <w:szCs w:val="20"/>
                <w:lang w:eastAsia="sl-SI"/>
                <w14:ligatures w14:val="none"/>
              </w:rPr>
              <w:t xml:space="preserve"> </w:t>
            </w:r>
            <w:r w:rsidRPr="002D516A">
              <w:rPr>
                <w:rFonts w:ascii="Arial" w:eastAsia="Times New Roman" w:hAnsi="Arial" w:cs="Arial"/>
                <w:bCs/>
                <w:sz w:val="20"/>
                <w:szCs w:val="20"/>
                <w:lang w:eastAsia="sl-SI"/>
              </w:rPr>
              <w:t>občin</w:t>
            </w:r>
            <w:r>
              <w:rPr>
                <w:rFonts w:ascii="Arial" w:eastAsia="Times New Roman" w:hAnsi="Arial" w:cs="Arial"/>
                <w:bCs/>
                <w:sz w:val="20"/>
                <w:szCs w:val="20"/>
                <w:lang w:eastAsia="sl-SI"/>
              </w:rPr>
              <w:t>ah</w:t>
            </w:r>
            <w:r w:rsidRPr="002D516A">
              <w:rPr>
                <w:rFonts w:ascii="Arial" w:eastAsia="Times New Roman" w:hAnsi="Arial" w:cs="Arial"/>
                <w:bCs/>
                <w:sz w:val="20"/>
                <w:szCs w:val="20"/>
                <w:lang w:eastAsia="sl-SI"/>
              </w:rPr>
              <w:t xml:space="preserve"> z manj kot 10.000 prebivalci</w:t>
            </w:r>
            <w:r>
              <w:rPr>
                <w:rFonts w:ascii="Arial" w:eastAsia="Times New Roman" w:hAnsi="Arial" w:cs="Arial"/>
                <w:bCs/>
                <w:sz w:val="20"/>
                <w:szCs w:val="20"/>
                <w:lang w:eastAsia="sl-SI"/>
              </w:rPr>
              <w:t>.</w:t>
            </w:r>
          </w:p>
        </w:tc>
      </w:tr>
      <w:tr w:rsidR="00BC681D" w:rsidRPr="002D516A" w14:paraId="02E88076" w14:textId="77777777" w:rsidTr="00BC681D">
        <w:tc>
          <w:tcPr>
            <w:tcW w:w="48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EBA405" w14:textId="6FE9BD5F" w:rsidR="00BC681D" w:rsidRPr="002D516A" w:rsidRDefault="00BC681D" w:rsidP="00BB2784">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7.</w:t>
            </w:r>
          </w:p>
        </w:tc>
        <w:tc>
          <w:tcPr>
            <w:tcW w:w="4511" w:type="pct"/>
            <w:shd w:val="clear" w:color="auto" w:fill="FFFFFF" w:themeFill="background1"/>
          </w:tcPr>
          <w:p w14:paraId="5E001B5F" w14:textId="77F8526E" w:rsidR="00BC681D" w:rsidRPr="002D516A" w:rsidRDefault="00BC681D" w:rsidP="00BB2784">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Vloga predvideva sodelovanje prijavitelja z razvojno pisarno KUV na ministrstvu ter nacionalnim stičiščem KUV Kulturni bazar.</w:t>
            </w:r>
          </w:p>
        </w:tc>
      </w:tr>
      <w:tr w:rsidR="00BC681D" w:rsidRPr="002D516A" w14:paraId="23A33689" w14:textId="77777777" w:rsidTr="00BC681D">
        <w:tc>
          <w:tcPr>
            <w:tcW w:w="48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FB987C" w14:textId="71EF249F" w:rsidR="00BC681D" w:rsidRPr="002D516A" w:rsidRDefault="00BC681D" w:rsidP="00BB2784">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8.</w:t>
            </w:r>
          </w:p>
        </w:tc>
        <w:tc>
          <w:tcPr>
            <w:tcW w:w="4511" w:type="pct"/>
            <w:shd w:val="clear" w:color="auto" w:fill="FFFFFF" w:themeFill="background1"/>
          </w:tcPr>
          <w:p w14:paraId="1B15B44D" w14:textId="60BC1821" w:rsidR="00BC681D" w:rsidRPr="002D516A" w:rsidRDefault="00BC681D" w:rsidP="00BB2784">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Skupni zaprošeni znesek operacije ne presega najvišje določene višine zaprošenih sredstev za Sklop A</w:t>
            </w:r>
            <w:r>
              <w:rPr>
                <w:rFonts w:ascii="Arial" w:eastAsia="Times New Roman" w:hAnsi="Arial" w:cs="Arial"/>
                <w:kern w:val="0"/>
                <w:sz w:val="20"/>
                <w:szCs w:val="20"/>
                <w:lang w:eastAsia="sl-SI"/>
                <w14:ligatures w14:val="none"/>
              </w:rPr>
              <w:t>.</w:t>
            </w:r>
            <w:r w:rsidRPr="002D516A">
              <w:rPr>
                <w:rFonts w:ascii="Arial" w:eastAsia="Times New Roman" w:hAnsi="Arial" w:cs="Arial"/>
                <w:kern w:val="0"/>
                <w:sz w:val="20"/>
                <w:szCs w:val="20"/>
                <w:lang w:eastAsia="sl-SI"/>
                <w14:ligatures w14:val="none"/>
              </w:rPr>
              <w:t xml:space="preserve"> </w:t>
            </w:r>
          </w:p>
        </w:tc>
      </w:tr>
      <w:tr w:rsidR="001A701C" w:rsidRPr="002D516A" w14:paraId="01C840D0" w14:textId="77777777" w:rsidTr="00807ED8">
        <w:tc>
          <w:tcPr>
            <w:tcW w:w="48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9056C6" w14:textId="77777777" w:rsidR="001A701C" w:rsidRPr="00807ED8" w:rsidRDefault="001A701C" w:rsidP="00807ED8">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9.</w:t>
            </w:r>
          </w:p>
        </w:tc>
        <w:tc>
          <w:tcPr>
            <w:tcW w:w="4511" w:type="pct"/>
            <w:shd w:val="clear" w:color="auto" w:fill="FFFFFF" w:themeFill="background1"/>
          </w:tcPr>
          <w:p w14:paraId="765DA678" w14:textId="14C01902" w:rsidR="001A701C" w:rsidRPr="002D516A" w:rsidRDefault="00F96A95" w:rsidP="00807ED8">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 xml:space="preserve">V okviru operacije bo prijavitelj </w:t>
            </w:r>
            <w:r w:rsidRPr="00F96A95">
              <w:rPr>
                <w:rFonts w:ascii="Arial" w:eastAsia="Times New Roman" w:hAnsi="Arial" w:cs="Arial"/>
                <w:kern w:val="0"/>
                <w:sz w:val="20"/>
                <w:szCs w:val="20"/>
                <w:lang w:eastAsia="sl-SI"/>
                <w14:ligatures w14:val="none"/>
              </w:rPr>
              <w:t>zagotovil</w:t>
            </w:r>
            <w:r w:rsidRPr="00E702A0">
              <w:rPr>
                <w:rFonts w:ascii="Arial" w:hAnsi="Arial" w:cs="Arial"/>
                <w:sz w:val="20"/>
                <w:szCs w:val="20"/>
              </w:rPr>
              <w:t xml:space="preserve"> spoštovanje temeljnih pravic, spodbuj</w:t>
            </w:r>
            <w:r>
              <w:rPr>
                <w:rFonts w:ascii="Arial" w:hAnsi="Arial" w:cs="Arial"/>
                <w:sz w:val="20"/>
                <w:szCs w:val="20"/>
              </w:rPr>
              <w:t>al</w:t>
            </w:r>
            <w:r w:rsidRPr="00E702A0">
              <w:rPr>
                <w:rFonts w:ascii="Arial" w:hAnsi="Arial" w:cs="Arial"/>
                <w:sz w:val="20"/>
                <w:szCs w:val="20"/>
              </w:rPr>
              <w:t xml:space="preserve"> enak</w:t>
            </w:r>
            <w:r>
              <w:rPr>
                <w:rFonts w:ascii="Arial" w:hAnsi="Arial" w:cs="Arial"/>
                <w:sz w:val="20"/>
                <w:szCs w:val="20"/>
              </w:rPr>
              <w:t>e</w:t>
            </w:r>
            <w:r w:rsidRPr="00E702A0">
              <w:rPr>
                <w:rFonts w:ascii="Arial" w:hAnsi="Arial" w:cs="Arial"/>
                <w:sz w:val="20"/>
                <w:szCs w:val="20"/>
              </w:rPr>
              <w:t xml:space="preserve"> možnosti moških in žensk ter preprečev</w:t>
            </w:r>
            <w:r>
              <w:rPr>
                <w:rFonts w:ascii="Arial" w:hAnsi="Arial" w:cs="Arial"/>
                <w:sz w:val="20"/>
                <w:szCs w:val="20"/>
              </w:rPr>
              <w:t>al</w:t>
            </w:r>
            <w:r w:rsidRPr="00E702A0">
              <w:rPr>
                <w:rFonts w:ascii="Arial" w:hAnsi="Arial" w:cs="Arial"/>
                <w:sz w:val="20"/>
                <w:szCs w:val="20"/>
              </w:rPr>
              <w:t xml:space="preserve"> diskriminacij</w:t>
            </w:r>
            <w:r>
              <w:rPr>
                <w:rFonts w:ascii="Arial" w:hAnsi="Arial" w:cs="Arial"/>
                <w:sz w:val="20"/>
                <w:szCs w:val="20"/>
              </w:rPr>
              <w:t>o</w:t>
            </w:r>
            <w:r w:rsidRPr="00E702A0">
              <w:rPr>
                <w:rFonts w:ascii="Arial" w:hAnsi="Arial" w:cs="Arial"/>
                <w:sz w:val="20"/>
                <w:szCs w:val="20"/>
              </w:rPr>
              <w:t xml:space="preserve"> zlasti v zvezi z dostopnostjo storitev osebam z različnimi oviranostmi.</w:t>
            </w:r>
            <w:r w:rsidRPr="00944BEC">
              <w:rPr>
                <w:rFonts w:ascii="Arial" w:hAnsi="Arial" w:cs="Arial"/>
                <w:i/>
                <w:sz w:val="20"/>
                <w:szCs w:val="20"/>
              </w:rPr>
              <w:t xml:space="preserve">  </w:t>
            </w:r>
          </w:p>
        </w:tc>
      </w:tr>
      <w:tr w:rsidR="001A701C" w:rsidRPr="002D516A" w14:paraId="67830719" w14:textId="77777777" w:rsidTr="00BC681D">
        <w:tc>
          <w:tcPr>
            <w:tcW w:w="48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348A09" w14:textId="1481EAFC" w:rsidR="001A701C" w:rsidRPr="00E702A0" w:rsidRDefault="001A701C" w:rsidP="001A701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10.</w:t>
            </w:r>
          </w:p>
        </w:tc>
        <w:tc>
          <w:tcPr>
            <w:tcW w:w="4511" w:type="pct"/>
            <w:shd w:val="clear" w:color="auto" w:fill="FFFFFF" w:themeFill="background1"/>
          </w:tcPr>
          <w:p w14:paraId="1FA06658" w14:textId="1F66F344" w:rsidR="001A701C" w:rsidRPr="002D516A" w:rsidRDefault="00F96A95" w:rsidP="00BB2784">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V okviru operacije bo prijavitelj zagotovil uresničevanje načela trajnostnega razvoja in načela »da ne škoduje bistveno«.</w:t>
            </w:r>
          </w:p>
        </w:tc>
      </w:tr>
      <w:bookmarkEnd w:id="23"/>
    </w:tbl>
    <w:p w14:paraId="77F4A86F" w14:textId="77777777" w:rsidR="009A142A" w:rsidRDefault="009A142A" w:rsidP="009A142A">
      <w:pPr>
        <w:spacing w:after="0" w:line="240" w:lineRule="auto"/>
        <w:jc w:val="both"/>
        <w:rPr>
          <w:rFonts w:ascii="Arial" w:eastAsia="Times New Roman" w:hAnsi="Arial" w:cs="Arial"/>
          <w:kern w:val="0"/>
          <w:sz w:val="20"/>
          <w:szCs w:val="20"/>
          <w:lang w:eastAsia="sl-SI"/>
          <w14:ligatures w14:val="none"/>
        </w:rPr>
      </w:pPr>
    </w:p>
    <w:p w14:paraId="513686B2" w14:textId="77777777" w:rsidR="00913183" w:rsidRDefault="00913183" w:rsidP="009A142A">
      <w:pPr>
        <w:spacing w:after="0" w:line="240" w:lineRule="auto"/>
        <w:jc w:val="both"/>
        <w:rPr>
          <w:rFonts w:ascii="Arial" w:eastAsia="Times New Roman" w:hAnsi="Arial" w:cs="Arial"/>
          <w:kern w:val="0"/>
          <w:sz w:val="20"/>
          <w:szCs w:val="20"/>
          <w:lang w:eastAsia="sl-SI"/>
          <w14:ligatures w14:val="none"/>
        </w:rPr>
      </w:pPr>
    </w:p>
    <w:p w14:paraId="6695D8DC" w14:textId="55E35611" w:rsidR="00B25083" w:rsidRPr="007D6EB4" w:rsidRDefault="007F791E" w:rsidP="007D6EB4">
      <w:pPr>
        <w:spacing w:after="0" w:line="240" w:lineRule="auto"/>
        <w:jc w:val="both"/>
        <w:rPr>
          <w:rFonts w:ascii="Arial" w:eastAsia="Times New Roman" w:hAnsi="Arial" w:cs="Arial"/>
          <w:b/>
          <w:bCs/>
          <w:sz w:val="20"/>
          <w:szCs w:val="20"/>
          <w:lang w:eastAsia="sl-SI"/>
        </w:rPr>
      </w:pPr>
      <w:r w:rsidRPr="007F791E">
        <w:rPr>
          <w:rFonts w:ascii="Arial" w:eastAsia="Times New Roman" w:hAnsi="Arial" w:cs="Arial"/>
          <w:b/>
          <w:bCs/>
          <w:sz w:val="20"/>
          <w:szCs w:val="20"/>
          <w:lang w:eastAsia="sl-SI"/>
        </w:rPr>
        <w:t>8.3.2</w:t>
      </w:r>
      <w:r>
        <w:rPr>
          <w:rFonts w:ascii="Arial" w:eastAsia="Times New Roman" w:hAnsi="Arial" w:cs="Arial"/>
          <w:b/>
          <w:bCs/>
          <w:sz w:val="20"/>
          <w:szCs w:val="20"/>
          <w:lang w:eastAsia="sl-SI"/>
        </w:rPr>
        <w:t xml:space="preserve"> </w:t>
      </w:r>
      <w:r w:rsidR="00B25083" w:rsidRPr="007D6EB4">
        <w:rPr>
          <w:rFonts w:ascii="Arial" w:eastAsia="Times New Roman" w:hAnsi="Arial" w:cs="Arial"/>
          <w:b/>
          <w:bCs/>
          <w:sz w:val="20"/>
          <w:szCs w:val="20"/>
          <w:lang w:eastAsia="sl-SI"/>
        </w:rPr>
        <w:t>Pogoji za prijavljeno operacijo na Sklopu B</w:t>
      </w:r>
    </w:p>
    <w:p w14:paraId="2BA8A20F" w14:textId="1DAD6CFB" w:rsidR="009A142A" w:rsidRPr="002D516A" w:rsidRDefault="009A142A" w:rsidP="00B25083">
      <w:pPr>
        <w:spacing w:after="0" w:line="240" w:lineRule="auto"/>
        <w:jc w:val="both"/>
        <w:rPr>
          <w:rFonts w:ascii="Arial" w:eastAsia="Times New Roman" w:hAnsi="Arial" w:cs="Arial"/>
          <w:bCs/>
          <w:sz w:val="20"/>
          <w:szCs w:val="20"/>
          <w:lang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658"/>
      </w:tblGrid>
      <w:tr w:rsidR="00BC681D" w:rsidRPr="002D516A" w14:paraId="02FCE7C1" w14:textId="77777777" w:rsidTr="00FC64B7">
        <w:trPr>
          <w:trHeight w:val="470"/>
        </w:trPr>
        <w:tc>
          <w:tcPr>
            <w:tcW w:w="5000" w:type="pct"/>
            <w:gridSpan w:val="2"/>
            <w:shd w:val="clear" w:color="auto" w:fill="FFF2CC" w:themeFill="accent4" w:themeFillTint="33"/>
          </w:tcPr>
          <w:p w14:paraId="01280160" w14:textId="77777777" w:rsidR="00BC681D" w:rsidRPr="002D516A" w:rsidRDefault="00BC681D" w:rsidP="001A7B7F">
            <w:pPr>
              <w:pStyle w:val="Odstavekseznama"/>
              <w:spacing w:after="0" w:line="240" w:lineRule="auto"/>
              <w:ind w:left="1080"/>
              <w:jc w:val="both"/>
              <w:rPr>
                <w:rFonts w:ascii="Arial" w:eastAsia="Times New Roman" w:hAnsi="Arial" w:cs="Arial"/>
                <w:b/>
                <w:bCs/>
                <w:sz w:val="20"/>
                <w:szCs w:val="20"/>
                <w:lang w:eastAsia="sl-SI"/>
              </w:rPr>
            </w:pPr>
            <w:r w:rsidRPr="002D516A">
              <w:rPr>
                <w:rFonts w:ascii="Arial" w:eastAsia="Times New Roman" w:hAnsi="Arial" w:cs="Arial"/>
                <w:b/>
                <w:bCs/>
                <w:sz w:val="20"/>
                <w:szCs w:val="20"/>
                <w:lang w:eastAsia="sl-SI"/>
              </w:rPr>
              <w:t>Pogoji za prijavljeno operacijo na Sklopu B</w:t>
            </w:r>
          </w:p>
          <w:p w14:paraId="0A99AAA0" w14:textId="77777777" w:rsidR="00BC681D" w:rsidRPr="002D516A" w:rsidRDefault="00BC681D" w:rsidP="00095619">
            <w:pPr>
              <w:spacing w:after="0" w:line="240" w:lineRule="auto"/>
              <w:jc w:val="both"/>
              <w:rPr>
                <w:rFonts w:ascii="Arial" w:eastAsia="Times New Roman" w:hAnsi="Arial" w:cs="Arial"/>
                <w:b/>
                <w:kern w:val="0"/>
                <w:sz w:val="20"/>
                <w:szCs w:val="20"/>
                <w:lang w:eastAsia="sl-SI"/>
                <w14:ligatures w14:val="none"/>
              </w:rPr>
            </w:pPr>
          </w:p>
        </w:tc>
      </w:tr>
      <w:tr w:rsidR="00BC681D" w:rsidRPr="002D516A" w14:paraId="7B852435" w14:textId="77777777" w:rsidTr="00FC64B7">
        <w:tc>
          <w:tcPr>
            <w:tcW w:w="489"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537995" w14:textId="77777777" w:rsidR="00BC681D" w:rsidRPr="002D516A" w:rsidRDefault="00BC681D" w:rsidP="00095619">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1.</w:t>
            </w:r>
          </w:p>
        </w:tc>
        <w:tc>
          <w:tcPr>
            <w:tcW w:w="4511" w:type="pct"/>
          </w:tcPr>
          <w:p w14:paraId="0C6C11E4" w14:textId="77777777" w:rsidR="00BC681D" w:rsidRPr="002D516A" w:rsidRDefault="00BC681D" w:rsidP="006F5A9E">
            <w:pPr>
              <w:spacing w:after="0" w:line="240" w:lineRule="auto"/>
              <w:jc w:val="both"/>
              <w:rPr>
                <w:rFonts w:ascii="Arial" w:hAnsi="Arial" w:cs="Arial"/>
                <w:sz w:val="20"/>
                <w:szCs w:val="20"/>
                <w:lang w:eastAsia="sl-SI"/>
              </w:rPr>
            </w:pPr>
            <w:r w:rsidRPr="006F5A9E">
              <w:rPr>
                <w:rFonts w:ascii="Arial" w:eastAsia="Times New Roman" w:hAnsi="Arial" w:cs="Arial"/>
                <w:bCs/>
                <w:kern w:val="0"/>
                <w:sz w:val="20"/>
                <w:szCs w:val="20"/>
                <w:lang w:eastAsia="sl-SI"/>
                <w14:ligatures w14:val="none"/>
              </w:rPr>
              <w:t>Operacija je skladna z namenom, ciljem in predmetom javnega razpisa ter s cilji Programa EKP 2021–2027, prednostne naloge 6: Znanja in spretnosti ter odzivni trg dela«, specifičnega cilja 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s spodbujanjem uvedbe dualnih sistemov usposabljanja in vajeništev.«</w:t>
            </w:r>
          </w:p>
        </w:tc>
      </w:tr>
      <w:tr w:rsidR="00BC681D" w:rsidRPr="002D516A" w14:paraId="5E30DA22" w14:textId="77777777" w:rsidTr="00FC64B7">
        <w:tc>
          <w:tcPr>
            <w:tcW w:w="489"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DCB0B9A" w14:textId="77777777" w:rsidR="00BC681D" w:rsidRPr="002D516A" w:rsidRDefault="00BC681D" w:rsidP="00095619">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2.</w:t>
            </w:r>
          </w:p>
        </w:tc>
        <w:tc>
          <w:tcPr>
            <w:tcW w:w="4511" w:type="pct"/>
          </w:tcPr>
          <w:p w14:paraId="3188E0A6" w14:textId="36795347" w:rsidR="00BC681D" w:rsidRPr="002D516A" w:rsidRDefault="00BC681D" w:rsidP="00095619">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bCs/>
                <w:kern w:val="0"/>
                <w:sz w:val="20"/>
                <w:szCs w:val="20"/>
                <w:lang w:eastAsia="sl-SI"/>
                <w14:ligatures w14:val="none"/>
              </w:rPr>
              <w:t>Operacija bo izvedena v skladu z načelom, da se ne škoduje bistveno okoljskim ciljem Evropske unije (načelo DNSH), določenim v 17. členu Uredbe (EU) 2020/852 Evropskega parlamenta in Sveta z dne 18. junija 2020 o vzpostavitvi okvira za spodbujanje trajnostnih naložb ter spremembi Uredbe (EU) 2019/2088 (UL L št. 198 z dne 22. junija 2020, str. 13)</w:t>
            </w:r>
            <w:r>
              <w:rPr>
                <w:rFonts w:ascii="Arial" w:eastAsia="Times New Roman" w:hAnsi="Arial" w:cs="Arial"/>
                <w:bCs/>
                <w:kern w:val="0"/>
                <w:sz w:val="20"/>
                <w:szCs w:val="20"/>
                <w:lang w:eastAsia="sl-SI"/>
                <w14:ligatures w14:val="none"/>
              </w:rPr>
              <w:t>.</w:t>
            </w:r>
          </w:p>
        </w:tc>
      </w:tr>
      <w:tr w:rsidR="00BC681D" w:rsidRPr="002D516A" w14:paraId="41754D30" w14:textId="77777777" w:rsidTr="00FC64B7">
        <w:tc>
          <w:tcPr>
            <w:tcW w:w="489"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AFAA72" w14:textId="1CB6DB52" w:rsidR="00BC681D" w:rsidRPr="002D516A" w:rsidRDefault="00BC681D" w:rsidP="006E288F">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3.</w:t>
            </w:r>
          </w:p>
        </w:tc>
        <w:tc>
          <w:tcPr>
            <w:tcW w:w="4511" w:type="pct"/>
          </w:tcPr>
          <w:p w14:paraId="5DC7D901" w14:textId="669E302E" w:rsidR="00BC681D" w:rsidRPr="002D516A" w:rsidRDefault="00BC681D" w:rsidP="006E288F">
            <w:pPr>
              <w:spacing w:after="0" w:line="240" w:lineRule="auto"/>
              <w:jc w:val="both"/>
              <w:rPr>
                <w:rFonts w:ascii="Arial" w:eastAsia="Times New Roman" w:hAnsi="Arial" w:cs="Arial"/>
                <w:kern w:val="0"/>
                <w:sz w:val="20"/>
                <w:szCs w:val="20"/>
                <w:lang w:eastAsia="sl-SI"/>
                <w14:ligatures w14:val="none"/>
              </w:rPr>
            </w:pPr>
            <w:r w:rsidRPr="002D516A">
              <w:rPr>
                <w:rFonts w:ascii="Arial" w:hAnsi="Arial" w:cs="Arial"/>
                <w:sz w:val="20"/>
                <w:szCs w:val="20"/>
              </w:rPr>
              <w:t xml:space="preserve">Operacija prispeva k doseganju </w:t>
            </w:r>
            <w:r w:rsidRPr="002D516A">
              <w:rPr>
                <w:rFonts w:ascii="Arial" w:eastAsia="Times New Roman" w:hAnsi="Arial" w:cs="Arial"/>
                <w:kern w:val="0"/>
                <w:sz w:val="20"/>
                <w:szCs w:val="20"/>
                <w:lang w:eastAsia="sl-SI"/>
                <w14:ligatures w14:val="none"/>
              </w:rPr>
              <w:t xml:space="preserve">kazalnika učinka (ID EECO18): Število javnih uprav ali javnih služb, ki so prejele podporo in sicer </w:t>
            </w:r>
            <w:r w:rsidR="0022799F">
              <w:rPr>
                <w:rFonts w:ascii="Arial" w:eastAsia="Times New Roman" w:hAnsi="Arial" w:cs="Arial"/>
                <w:kern w:val="0"/>
                <w:sz w:val="20"/>
                <w:szCs w:val="20"/>
                <w:lang w:eastAsia="sl-SI"/>
                <w14:ligatures w14:val="none"/>
              </w:rPr>
              <w:t>bodo</w:t>
            </w:r>
            <w:r w:rsidR="0022799F" w:rsidRPr="002D516A">
              <w:rPr>
                <w:rFonts w:ascii="Arial" w:eastAsia="Times New Roman" w:hAnsi="Arial" w:cs="Arial"/>
                <w:kern w:val="0"/>
                <w:sz w:val="20"/>
                <w:szCs w:val="20"/>
                <w:lang w:eastAsia="sl-SI"/>
                <w14:ligatures w14:val="none"/>
              </w:rPr>
              <w:t xml:space="preserve"> </w:t>
            </w:r>
            <w:r w:rsidRPr="002D516A">
              <w:rPr>
                <w:rFonts w:ascii="Arial" w:eastAsia="Times New Roman" w:hAnsi="Arial" w:cs="Arial"/>
                <w:kern w:val="0"/>
                <w:sz w:val="20"/>
                <w:szCs w:val="20"/>
                <w:lang w:eastAsia="sl-SI"/>
                <w14:ligatures w14:val="none"/>
              </w:rPr>
              <w:t>v operacijo vključen</w:t>
            </w:r>
            <w:r w:rsidR="0022799F">
              <w:rPr>
                <w:rFonts w:ascii="Arial" w:eastAsia="Times New Roman" w:hAnsi="Arial" w:cs="Arial"/>
                <w:kern w:val="0"/>
                <w:sz w:val="20"/>
                <w:szCs w:val="20"/>
                <w:lang w:eastAsia="sl-SI"/>
                <w14:ligatures w14:val="none"/>
              </w:rPr>
              <w:t>i</w:t>
            </w:r>
            <w:r w:rsidRPr="002D516A">
              <w:rPr>
                <w:rFonts w:ascii="Arial" w:eastAsia="Times New Roman" w:hAnsi="Arial" w:cs="Arial"/>
                <w:kern w:val="0"/>
                <w:sz w:val="20"/>
                <w:szCs w:val="20"/>
                <w:lang w:eastAsia="sl-SI"/>
                <w14:ligatures w14:val="none"/>
              </w:rPr>
              <w:t>:</w:t>
            </w:r>
          </w:p>
          <w:p w14:paraId="56DCE35D" w14:textId="7F12E4C2" w:rsidR="00BC681D" w:rsidRPr="002D516A" w:rsidRDefault="00BC681D" w:rsidP="00F3106C">
            <w:pPr>
              <w:pStyle w:val="Odstavekseznama"/>
              <w:numPr>
                <w:ilvl w:val="0"/>
                <w:numId w:val="13"/>
              </w:numPr>
              <w:spacing w:after="0" w:line="240" w:lineRule="auto"/>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 xml:space="preserve">najmanj </w:t>
            </w:r>
            <w:r w:rsidR="0022799F">
              <w:rPr>
                <w:rFonts w:ascii="Arial" w:eastAsia="Times New Roman" w:hAnsi="Arial" w:cs="Arial"/>
                <w:sz w:val="20"/>
                <w:szCs w:val="20"/>
                <w:lang w:eastAsia="sl-SI"/>
              </w:rPr>
              <w:t xml:space="preserve">trije </w:t>
            </w:r>
            <w:r w:rsidRPr="002D516A">
              <w:rPr>
                <w:rFonts w:ascii="Arial" w:eastAsia="Times New Roman" w:hAnsi="Arial" w:cs="Arial"/>
                <w:sz w:val="20"/>
                <w:szCs w:val="20"/>
                <w:lang w:eastAsia="sl-SI"/>
              </w:rPr>
              <w:t>(</w:t>
            </w:r>
            <w:r w:rsidR="0022799F">
              <w:rPr>
                <w:rFonts w:ascii="Arial" w:eastAsia="Times New Roman" w:hAnsi="Arial" w:cs="Arial"/>
                <w:sz w:val="20"/>
                <w:szCs w:val="20"/>
                <w:lang w:eastAsia="sl-SI"/>
              </w:rPr>
              <w:t>3</w:t>
            </w:r>
            <w:r w:rsidRPr="002D516A">
              <w:rPr>
                <w:rFonts w:ascii="Arial" w:eastAsia="Times New Roman" w:hAnsi="Arial" w:cs="Arial"/>
                <w:sz w:val="20"/>
                <w:szCs w:val="20"/>
                <w:lang w:eastAsia="sl-SI"/>
              </w:rPr>
              <w:t>) VIZ EECO18, od tega ima</w:t>
            </w:r>
            <w:r w:rsidR="0022799F">
              <w:rPr>
                <w:rFonts w:ascii="Arial" w:eastAsia="Times New Roman" w:hAnsi="Arial" w:cs="Arial"/>
                <w:sz w:val="20"/>
                <w:szCs w:val="20"/>
                <w:lang w:eastAsia="sl-SI"/>
              </w:rPr>
              <w:t>ta</w:t>
            </w:r>
            <w:r w:rsidRPr="002D516A">
              <w:rPr>
                <w:rFonts w:ascii="Arial" w:eastAsia="Times New Roman" w:hAnsi="Arial" w:cs="Arial"/>
                <w:sz w:val="20"/>
                <w:szCs w:val="20"/>
                <w:lang w:eastAsia="sl-SI"/>
              </w:rPr>
              <w:t xml:space="preserve"> vsaj </w:t>
            </w:r>
            <w:r w:rsidR="0022799F">
              <w:rPr>
                <w:rFonts w:ascii="Arial" w:eastAsia="Times New Roman" w:hAnsi="Arial" w:cs="Arial"/>
                <w:sz w:val="20"/>
                <w:szCs w:val="20"/>
                <w:lang w:eastAsia="sl-SI"/>
              </w:rPr>
              <w:t>dva</w:t>
            </w:r>
            <w:r w:rsidR="0022799F" w:rsidRPr="002D516A">
              <w:rPr>
                <w:rFonts w:ascii="Arial" w:eastAsia="Times New Roman" w:hAnsi="Arial" w:cs="Arial"/>
                <w:sz w:val="20"/>
                <w:szCs w:val="20"/>
                <w:lang w:eastAsia="sl-SI"/>
              </w:rPr>
              <w:t xml:space="preserve"> </w:t>
            </w:r>
            <w:r w:rsidRPr="002D516A">
              <w:rPr>
                <w:rFonts w:ascii="Arial" w:eastAsia="Times New Roman" w:hAnsi="Arial" w:cs="Arial"/>
                <w:sz w:val="20"/>
                <w:szCs w:val="20"/>
                <w:lang w:eastAsia="sl-SI"/>
              </w:rPr>
              <w:t>(</w:t>
            </w:r>
            <w:r w:rsidR="0022799F">
              <w:rPr>
                <w:rFonts w:ascii="Arial" w:eastAsia="Times New Roman" w:hAnsi="Arial" w:cs="Arial"/>
                <w:sz w:val="20"/>
                <w:szCs w:val="20"/>
                <w:lang w:eastAsia="sl-SI"/>
              </w:rPr>
              <w:t>2</w:t>
            </w:r>
            <w:r w:rsidRPr="002D516A">
              <w:rPr>
                <w:rFonts w:ascii="Arial" w:eastAsia="Times New Roman" w:hAnsi="Arial" w:cs="Arial"/>
                <w:sz w:val="20"/>
                <w:szCs w:val="20"/>
                <w:lang w:eastAsia="sl-SI"/>
              </w:rPr>
              <w:t>) VIZ EECO18 sedež v vzhodni kohezijski regiji in vsaj en (1) VIZ EECO18 sedež v zahodni kohezijski regiji;</w:t>
            </w:r>
          </w:p>
          <w:p w14:paraId="452AAF01" w14:textId="5F1CFFEA" w:rsidR="00BC681D" w:rsidRPr="002D516A" w:rsidRDefault="00BC681D" w:rsidP="00F3106C">
            <w:pPr>
              <w:pStyle w:val="Odstavekseznama"/>
              <w:numPr>
                <w:ilvl w:val="0"/>
                <w:numId w:val="13"/>
              </w:numPr>
              <w:spacing w:after="0" w:line="240" w:lineRule="auto"/>
              <w:jc w:val="both"/>
              <w:rPr>
                <w:rFonts w:ascii="Arial" w:eastAsia="Times New Roman" w:hAnsi="Arial" w:cs="Arial"/>
                <w:bCs/>
                <w:sz w:val="20"/>
                <w:szCs w:val="20"/>
                <w:lang w:eastAsia="sl-SI"/>
              </w:rPr>
            </w:pPr>
            <w:r w:rsidRPr="00521261">
              <w:rPr>
                <w:rFonts w:ascii="Arial" w:eastAsia="Times New Roman" w:hAnsi="Arial" w:cs="Arial"/>
                <w:sz w:val="20"/>
                <w:szCs w:val="20"/>
                <w:lang w:eastAsia="sl-SI"/>
              </w:rPr>
              <w:t>vključeni VIZ EECO18 imajo sedež v najmanj dveh (2) statističnih regijah.</w:t>
            </w:r>
          </w:p>
        </w:tc>
      </w:tr>
      <w:tr w:rsidR="00BC681D" w:rsidRPr="002D516A" w14:paraId="52C47DB0" w14:textId="77777777" w:rsidTr="00FC64B7">
        <w:tc>
          <w:tcPr>
            <w:tcW w:w="489"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942A5F" w14:textId="77777777" w:rsidR="00BC681D" w:rsidRPr="002D516A" w:rsidRDefault="00BC681D" w:rsidP="006E288F">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4.</w:t>
            </w:r>
          </w:p>
        </w:tc>
        <w:tc>
          <w:tcPr>
            <w:tcW w:w="4511" w:type="pct"/>
            <w:tcBorders>
              <w:top w:val="single" w:sz="4" w:space="0" w:color="auto"/>
              <w:left w:val="single" w:sz="4" w:space="0" w:color="auto"/>
              <w:bottom w:val="single" w:sz="4" w:space="0" w:color="auto"/>
              <w:right w:val="single" w:sz="4" w:space="0" w:color="auto"/>
            </w:tcBorders>
            <w:shd w:val="clear" w:color="auto" w:fill="FFFFFF"/>
          </w:tcPr>
          <w:p w14:paraId="2030CD0A" w14:textId="24125A21" w:rsidR="00BC681D" w:rsidRPr="002D516A" w:rsidRDefault="00BC681D" w:rsidP="00CF4BA4">
            <w:pPr>
              <w:shd w:val="clear" w:color="auto" w:fill="FFFFFF" w:themeFill="background1"/>
              <w:spacing w:line="269" w:lineRule="auto"/>
              <w:contextualSpacing/>
              <w:jc w:val="both"/>
              <w:rPr>
                <w:rFonts w:ascii="Arial" w:hAnsi="Arial" w:cs="Arial"/>
                <w:sz w:val="20"/>
                <w:szCs w:val="20"/>
              </w:rPr>
            </w:pPr>
            <w:r w:rsidRPr="002D516A">
              <w:rPr>
                <w:rFonts w:ascii="Arial" w:eastAsia="Times New Roman" w:hAnsi="Arial" w:cs="Arial"/>
                <w:kern w:val="0"/>
                <w:sz w:val="20"/>
                <w:szCs w:val="20"/>
                <w:lang w:eastAsia="sl-SI"/>
                <w14:ligatures w14:val="none"/>
              </w:rPr>
              <w:t>Operacija prispeva h k</w:t>
            </w:r>
            <w:r w:rsidRPr="002D516A">
              <w:rPr>
                <w:rFonts w:ascii="Arial" w:hAnsi="Arial" w:cs="Arial"/>
                <w:sz w:val="20"/>
                <w:szCs w:val="20"/>
                <w:lang w:eastAsia="sl-SI"/>
              </w:rPr>
              <w:t>azalniku rezultata (ID 8): Delež podprtih organizacij, to je VIZ EECO18, ki so uspešno vključile rezultate projektov za izboljšanje znanj, spretnosti in kompetenc v svoje razvojne načrte v 4 tednih po zaključku projekta in sicer najmanj 80</w:t>
            </w:r>
            <w:r w:rsidR="009E5086">
              <w:rPr>
                <w:rFonts w:ascii="Arial" w:hAnsi="Arial" w:cs="Arial"/>
                <w:sz w:val="20"/>
                <w:szCs w:val="20"/>
                <w:lang w:eastAsia="sl-SI"/>
              </w:rPr>
              <w:t xml:space="preserve"> </w:t>
            </w:r>
            <w:r w:rsidRPr="002D516A">
              <w:rPr>
                <w:rFonts w:ascii="Arial" w:hAnsi="Arial" w:cs="Arial"/>
                <w:sz w:val="20"/>
                <w:szCs w:val="20"/>
                <w:lang w:eastAsia="sl-SI"/>
              </w:rPr>
              <w:t>% v vzhodni kohezijski regiji in najmanj 80</w:t>
            </w:r>
            <w:r w:rsidR="0022799F">
              <w:rPr>
                <w:rFonts w:ascii="Arial" w:hAnsi="Arial" w:cs="Arial"/>
                <w:sz w:val="20"/>
                <w:szCs w:val="20"/>
                <w:lang w:eastAsia="sl-SI"/>
              </w:rPr>
              <w:t xml:space="preserve"> </w:t>
            </w:r>
            <w:r w:rsidRPr="002D516A">
              <w:rPr>
                <w:rFonts w:ascii="Arial" w:hAnsi="Arial" w:cs="Arial"/>
                <w:sz w:val="20"/>
                <w:szCs w:val="20"/>
                <w:lang w:eastAsia="sl-SI"/>
              </w:rPr>
              <w:t xml:space="preserve">% v zahodni kohezijski regiji. </w:t>
            </w:r>
          </w:p>
        </w:tc>
      </w:tr>
      <w:tr w:rsidR="00BC681D" w:rsidRPr="002D516A" w14:paraId="23487DF4" w14:textId="77777777" w:rsidTr="00FC64B7">
        <w:tc>
          <w:tcPr>
            <w:tcW w:w="489"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2BB44A" w14:textId="17E7D9C1" w:rsidR="00BC681D" w:rsidRPr="002D516A" w:rsidRDefault="00BC681D" w:rsidP="006E288F">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5.</w:t>
            </w:r>
          </w:p>
        </w:tc>
        <w:tc>
          <w:tcPr>
            <w:tcW w:w="4511" w:type="pct"/>
          </w:tcPr>
          <w:p w14:paraId="2EB0442A" w14:textId="4ACB63A0" w:rsidR="00BC681D" w:rsidRPr="002D516A" w:rsidRDefault="00BC681D" w:rsidP="006E288F">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V okviru operacije bo prijavitelj izvedel vsaj šest (6) KUV dejavnosti v okviru neformalnega izobraževanja in sicer v lokalnih skupnostih v najmanj dveh (2) statističnih regijah.</w:t>
            </w:r>
          </w:p>
        </w:tc>
      </w:tr>
      <w:tr w:rsidR="00BC681D" w:rsidRPr="002D516A" w14:paraId="0D612F39" w14:textId="77777777" w:rsidTr="00FC64B7">
        <w:tc>
          <w:tcPr>
            <w:tcW w:w="489"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14BC2E" w14:textId="7D6B3E6A" w:rsidR="00BC681D" w:rsidRPr="002D516A" w:rsidRDefault="00BC681D" w:rsidP="006E288F">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6.</w:t>
            </w:r>
          </w:p>
        </w:tc>
        <w:tc>
          <w:tcPr>
            <w:tcW w:w="4511" w:type="pct"/>
            <w:shd w:val="clear" w:color="auto" w:fill="FFFFFF" w:themeFill="background1"/>
          </w:tcPr>
          <w:p w14:paraId="4983EF93" w14:textId="194786CB" w:rsidR="00BC681D" w:rsidRPr="002D516A" w:rsidRDefault="00BC681D" w:rsidP="006E288F">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Vloga predvideva sodelovanje prijavitelja z razvojno pisarno KUV na ministrstvu ter nacionalnim stičiščem KUV Kulturni bazar.</w:t>
            </w:r>
          </w:p>
        </w:tc>
      </w:tr>
      <w:tr w:rsidR="00BC681D" w:rsidRPr="002D516A" w14:paraId="7ABE25EB" w14:textId="77777777" w:rsidTr="00FC64B7">
        <w:tc>
          <w:tcPr>
            <w:tcW w:w="489"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5D6869" w14:textId="23885E2F" w:rsidR="00BC681D" w:rsidRPr="002D516A" w:rsidRDefault="00BC681D" w:rsidP="006E288F">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7.</w:t>
            </w:r>
          </w:p>
        </w:tc>
        <w:tc>
          <w:tcPr>
            <w:tcW w:w="4511" w:type="pct"/>
            <w:shd w:val="clear" w:color="auto" w:fill="FFFFFF" w:themeFill="background1"/>
          </w:tcPr>
          <w:p w14:paraId="6E7B61A7" w14:textId="43D5B037" w:rsidR="00BC681D" w:rsidRPr="002D516A" w:rsidRDefault="00BC681D" w:rsidP="006E288F">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Skupni zaprošeni znesek operacije ne presega najvišje določene višine zaprošenih sredstev za Sklop B</w:t>
            </w:r>
            <w:r>
              <w:rPr>
                <w:rFonts w:ascii="Arial" w:eastAsia="Times New Roman" w:hAnsi="Arial" w:cs="Arial"/>
                <w:kern w:val="0"/>
                <w:sz w:val="20"/>
                <w:szCs w:val="20"/>
                <w:lang w:eastAsia="sl-SI"/>
                <w14:ligatures w14:val="none"/>
              </w:rPr>
              <w:t xml:space="preserve">. </w:t>
            </w:r>
          </w:p>
        </w:tc>
      </w:tr>
      <w:tr w:rsidR="001A701C" w:rsidRPr="002D516A" w14:paraId="414D8680" w14:textId="77777777" w:rsidTr="00FC64B7">
        <w:tc>
          <w:tcPr>
            <w:tcW w:w="489"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D3A809" w14:textId="16FABEF9" w:rsidR="001A701C" w:rsidRPr="002D516A" w:rsidRDefault="001A701C" w:rsidP="006E288F">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8.</w:t>
            </w:r>
          </w:p>
        </w:tc>
        <w:tc>
          <w:tcPr>
            <w:tcW w:w="4511" w:type="pct"/>
            <w:shd w:val="clear" w:color="auto" w:fill="FFFFFF" w:themeFill="background1"/>
          </w:tcPr>
          <w:p w14:paraId="35E22FB8" w14:textId="77D3E3EB" w:rsidR="001A701C" w:rsidRPr="002D516A" w:rsidRDefault="00E23A36" w:rsidP="006E288F">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 xml:space="preserve">V okviru operacije bo prijavitelj </w:t>
            </w:r>
            <w:r w:rsidRPr="00F96A95">
              <w:rPr>
                <w:rFonts w:ascii="Arial" w:eastAsia="Times New Roman" w:hAnsi="Arial" w:cs="Arial"/>
                <w:kern w:val="0"/>
                <w:sz w:val="20"/>
                <w:szCs w:val="20"/>
                <w:lang w:eastAsia="sl-SI"/>
                <w14:ligatures w14:val="none"/>
              </w:rPr>
              <w:t>zagotovil</w:t>
            </w:r>
            <w:r w:rsidRPr="004C29A8">
              <w:rPr>
                <w:rFonts w:ascii="Arial" w:hAnsi="Arial" w:cs="Arial"/>
                <w:sz w:val="20"/>
                <w:szCs w:val="20"/>
              </w:rPr>
              <w:t xml:space="preserve"> spoštovanje temeljnih pravic, spodbuj</w:t>
            </w:r>
            <w:r>
              <w:rPr>
                <w:rFonts w:ascii="Arial" w:hAnsi="Arial" w:cs="Arial"/>
                <w:sz w:val="20"/>
                <w:szCs w:val="20"/>
              </w:rPr>
              <w:t>al</w:t>
            </w:r>
            <w:r w:rsidRPr="004C29A8">
              <w:rPr>
                <w:rFonts w:ascii="Arial" w:hAnsi="Arial" w:cs="Arial"/>
                <w:sz w:val="20"/>
                <w:szCs w:val="20"/>
              </w:rPr>
              <w:t xml:space="preserve"> enak</w:t>
            </w:r>
            <w:r>
              <w:rPr>
                <w:rFonts w:ascii="Arial" w:hAnsi="Arial" w:cs="Arial"/>
                <w:sz w:val="20"/>
                <w:szCs w:val="20"/>
              </w:rPr>
              <w:t>e</w:t>
            </w:r>
            <w:r w:rsidRPr="004C29A8">
              <w:rPr>
                <w:rFonts w:ascii="Arial" w:hAnsi="Arial" w:cs="Arial"/>
                <w:sz w:val="20"/>
                <w:szCs w:val="20"/>
              </w:rPr>
              <w:t xml:space="preserve"> možnosti moških in žensk ter preprečev</w:t>
            </w:r>
            <w:r>
              <w:rPr>
                <w:rFonts w:ascii="Arial" w:hAnsi="Arial" w:cs="Arial"/>
                <w:sz w:val="20"/>
                <w:szCs w:val="20"/>
              </w:rPr>
              <w:t>al</w:t>
            </w:r>
            <w:r w:rsidRPr="004C29A8">
              <w:rPr>
                <w:rFonts w:ascii="Arial" w:hAnsi="Arial" w:cs="Arial"/>
                <w:sz w:val="20"/>
                <w:szCs w:val="20"/>
              </w:rPr>
              <w:t xml:space="preserve"> diskriminacij</w:t>
            </w:r>
            <w:r>
              <w:rPr>
                <w:rFonts w:ascii="Arial" w:hAnsi="Arial" w:cs="Arial"/>
                <w:sz w:val="20"/>
                <w:szCs w:val="20"/>
              </w:rPr>
              <w:t>o</w:t>
            </w:r>
            <w:r w:rsidRPr="004C29A8">
              <w:rPr>
                <w:rFonts w:ascii="Arial" w:hAnsi="Arial" w:cs="Arial"/>
                <w:sz w:val="20"/>
                <w:szCs w:val="20"/>
              </w:rPr>
              <w:t xml:space="preserve"> zlasti v zvezi z dostopnostjo storitev osebam z različnimi oviranostmi.</w:t>
            </w:r>
            <w:r w:rsidRPr="00944BEC">
              <w:rPr>
                <w:rFonts w:ascii="Arial" w:hAnsi="Arial" w:cs="Arial"/>
                <w:i/>
                <w:sz w:val="20"/>
                <w:szCs w:val="20"/>
              </w:rPr>
              <w:t xml:space="preserve">  </w:t>
            </w:r>
          </w:p>
        </w:tc>
      </w:tr>
      <w:tr w:rsidR="001A701C" w:rsidRPr="002D516A" w14:paraId="7723D9C3" w14:textId="77777777" w:rsidTr="001A701C">
        <w:tc>
          <w:tcPr>
            <w:tcW w:w="489"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30BFDC" w14:textId="21AAD516" w:rsidR="001A701C" w:rsidRPr="002D516A" w:rsidRDefault="001A701C" w:rsidP="00807ED8">
            <w:pPr>
              <w:spacing w:after="0" w:line="240" w:lineRule="auto"/>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9.</w:t>
            </w:r>
          </w:p>
        </w:tc>
        <w:tc>
          <w:tcPr>
            <w:tcW w:w="4511" w:type="pct"/>
            <w:tcBorders>
              <w:top w:val="single" w:sz="4" w:space="0" w:color="auto"/>
              <w:left w:val="single" w:sz="4" w:space="0" w:color="auto"/>
              <w:bottom w:val="single" w:sz="4" w:space="0" w:color="auto"/>
              <w:right w:val="single" w:sz="4" w:space="0" w:color="auto"/>
            </w:tcBorders>
            <w:shd w:val="clear" w:color="auto" w:fill="FFFFFF" w:themeFill="background1"/>
          </w:tcPr>
          <w:p w14:paraId="653D2E3D" w14:textId="50FC3EBD" w:rsidR="001A701C" w:rsidRPr="002D516A" w:rsidRDefault="00E23A36" w:rsidP="00807ED8">
            <w:pPr>
              <w:shd w:val="clear" w:color="auto" w:fill="FFFFFF" w:themeFill="background1"/>
              <w:spacing w:line="269" w:lineRule="auto"/>
              <w:contextualSpacing/>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V okviru operacije bo prijavitelj zagotovil uresničevanje načela trajnostnega razvoja in načela »da ne škoduje bistveno«.</w:t>
            </w:r>
          </w:p>
        </w:tc>
      </w:tr>
    </w:tbl>
    <w:p w14:paraId="38136572" w14:textId="77777777" w:rsidR="00521261" w:rsidRDefault="00521261" w:rsidP="00B25083">
      <w:pPr>
        <w:spacing w:after="0" w:line="240" w:lineRule="auto"/>
        <w:jc w:val="both"/>
        <w:rPr>
          <w:rFonts w:ascii="Arial" w:eastAsia="Times New Roman" w:hAnsi="Arial" w:cs="Arial"/>
          <w:bCs/>
          <w:sz w:val="20"/>
          <w:szCs w:val="20"/>
          <w:lang w:eastAsia="sl-SI"/>
        </w:rPr>
      </w:pPr>
    </w:p>
    <w:p w14:paraId="72B35348" w14:textId="77777777" w:rsidR="00097926" w:rsidRPr="002D516A" w:rsidRDefault="00097926" w:rsidP="00B25083">
      <w:pPr>
        <w:spacing w:after="0" w:line="240" w:lineRule="auto"/>
        <w:jc w:val="both"/>
        <w:rPr>
          <w:rFonts w:ascii="Arial" w:eastAsia="Times New Roman" w:hAnsi="Arial" w:cs="Arial"/>
          <w:bCs/>
          <w:sz w:val="20"/>
          <w:szCs w:val="20"/>
          <w:lang w:eastAsia="sl-SI"/>
        </w:rPr>
      </w:pPr>
    </w:p>
    <w:p w14:paraId="1BF46673" w14:textId="77777777" w:rsidR="00000176" w:rsidRPr="0063455A" w:rsidRDefault="00000176" w:rsidP="0063455A">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3455A">
        <w:rPr>
          <w:rFonts w:ascii="Arial" w:eastAsia="Times New Roman" w:hAnsi="Arial" w:cs="Arial"/>
          <w:b/>
          <w:kern w:val="0"/>
          <w:sz w:val="20"/>
          <w:szCs w:val="20"/>
          <w:lang w:eastAsia="sl-SI"/>
          <w14:ligatures w14:val="none"/>
        </w:rPr>
        <w:t xml:space="preserve">KAZALNIKI </w:t>
      </w:r>
    </w:p>
    <w:p w14:paraId="25170A72" w14:textId="77777777" w:rsidR="004B4238" w:rsidRDefault="004B4238" w:rsidP="004B4238">
      <w:pPr>
        <w:shd w:val="clear" w:color="auto" w:fill="FFFFFF"/>
        <w:spacing w:line="269" w:lineRule="auto"/>
        <w:contextualSpacing/>
        <w:jc w:val="both"/>
        <w:rPr>
          <w:rFonts w:ascii="Arial" w:hAnsi="Arial" w:cs="Arial"/>
          <w:sz w:val="20"/>
          <w:szCs w:val="20"/>
        </w:rPr>
      </w:pPr>
    </w:p>
    <w:p w14:paraId="64490546" w14:textId="1D9981D8" w:rsidR="00000176" w:rsidRPr="002D516A" w:rsidRDefault="00000176" w:rsidP="004B4238">
      <w:pPr>
        <w:shd w:val="clear" w:color="auto" w:fill="FFFFFF"/>
        <w:spacing w:line="269" w:lineRule="auto"/>
        <w:contextualSpacing/>
        <w:jc w:val="both"/>
        <w:rPr>
          <w:rFonts w:ascii="Arial" w:hAnsi="Arial" w:cs="Arial"/>
          <w:sz w:val="20"/>
          <w:szCs w:val="20"/>
        </w:rPr>
      </w:pPr>
      <w:r w:rsidRPr="002D516A">
        <w:rPr>
          <w:rFonts w:ascii="Arial" w:hAnsi="Arial" w:cs="Arial"/>
          <w:sz w:val="20"/>
          <w:szCs w:val="20"/>
        </w:rPr>
        <w:t>Na nivoju javnega razpisa se bosta skladno s Programom Evropske kohezijske politike v obdobju 2021–2027 v Sloveniji spremljala naslednja kazalnika:</w:t>
      </w:r>
    </w:p>
    <w:p w14:paraId="605C2FD6" w14:textId="77777777" w:rsidR="00000176" w:rsidRPr="002D516A" w:rsidRDefault="00000176" w:rsidP="00F3106C">
      <w:pPr>
        <w:pStyle w:val="Odstavekseznama"/>
        <w:numPr>
          <w:ilvl w:val="0"/>
          <w:numId w:val="13"/>
        </w:numPr>
        <w:shd w:val="clear" w:color="auto" w:fill="FFFFFF"/>
        <w:spacing w:line="269" w:lineRule="auto"/>
        <w:contextualSpacing/>
        <w:jc w:val="both"/>
        <w:rPr>
          <w:rFonts w:ascii="Arial" w:hAnsi="Arial" w:cs="Arial"/>
          <w:sz w:val="20"/>
          <w:szCs w:val="20"/>
          <w:lang w:eastAsia="sl-SI"/>
        </w:rPr>
      </w:pPr>
      <w:r w:rsidRPr="002D516A">
        <w:rPr>
          <w:rFonts w:ascii="Arial" w:hAnsi="Arial" w:cs="Arial"/>
          <w:sz w:val="20"/>
          <w:szCs w:val="20"/>
        </w:rPr>
        <w:t xml:space="preserve">kazalnik učinka (ID </w:t>
      </w:r>
      <w:r w:rsidRPr="002D516A">
        <w:rPr>
          <w:rFonts w:ascii="Arial" w:hAnsi="Arial" w:cs="Arial"/>
          <w:sz w:val="20"/>
          <w:szCs w:val="20"/>
          <w:lang w:eastAsia="sl-SI"/>
        </w:rPr>
        <w:t>EECO18): Število javnih uprav ali javnih služb, ki so prejele podporo.</w:t>
      </w:r>
    </w:p>
    <w:p w14:paraId="5BD0DC87" w14:textId="77777777" w:rsidR="00097926" w:rsidRDefault="008A680F" w:rsidP="00E702A0">
      <w:pPr>
        <w:shd w:val="clear" w:color="auto" w:fill="FFFFFF"/>
        <w:spacing w:line="269" w:lineRule="auto"/>
        <w:contextualSpacing/>
        <w:jc w:val="both"/>
        <w:rPr>
          <w:rFonts w:ascii="Arial" w:hAnsi="Arial" w:cs="Arial"/>
          <w:sz w:val="20"/>
          <w:szCs w:val="20"/>
        </w:rPr>
      </w:pPr>
      <w:bookmarkStart w:id="24" w:name="_Hlk207123521"/>
      <w:r w:rsidRPr="00E702A0">
        <w:rPr>
          <w:rFonts w:ascii="Arial" w:hAnsi="Arial" w:cs="Arial"/>
          <w:sz w:val="20"/>
          <w:szCs w:val="20"/>
        </w:rPr>
        <w:t xml:space="preserve">Kazalnik učinka zajema število organizacij </w:t>
      </w:r>
      <w:r w:rsidRPr="00E702A0">
        <w:rPr>
          <w:rFonts w:ascii="Arial" w:eastAsia="Calibri" w:hAnsi="Arial" w:cs="Arial"/>
          <w:sz w:val="20"/>
          <w:szCs w:val="20"/>
        </w:rPr>
        <w:t>–</w:t>
      </w:r>
      <w:r w:rsidRPr="008A680F">
        <w:rPr>
          <w:rStyle w:val="Pripombasklic"/>
          <w:rFonts w:ascii="Arial" w:hAnsi="Arial" w:cs="Arial"/>
          <w:sz w:val="20"/>
          <w:szCs w:val="20"/>
          <w:lang w:val="x-none" w:eastAsia="x-none"/>
        </w:rPr>
        <w:t xml:space="preserve"> </w:t>
      </w:r>
      <w:r w:rsidRPr="00E702A0">
        <w:rPr>
          <w:rFonts w:ascii="Arial" w:hAnsi="Arial" w:cs="Arial"/>
          <w:sz w:val="20"/>
          <w:szCs w:val="20"/>
        </w:rPr>
        <w:t xml:space="preserve">tj. VIZ, ki bodo vsaj dve zaporedni šolski leti vključeni v operacijo (VIZ EECO18). </w:t>
      </w:r>
    </w:p>
    <w:p w14:paraId="3349805B" w14:textId="648EF81A" w:rsidR="008A680F" w:rsidRPr="00E702A0" w:rsidRDefault="008A680F" w:rsidP="00E702A0">
      <w:pPr>
        <w:shd w:val="clear" w:color="auto" w:fill="FFFFFF"/>
        <w:spacing w:line="269" w:lineRule="auto"/>
        <w:contextualSpacing/>
        <w:jc w:val="both"/>
        <w:rPr>
          <w:rFonts w:ascii="Arial" w:hAnsi="Arial" w:cs="Arial"/>
          <w:sz w:val="20"/>
          <w:szCs w:val="20"/>
        </w:rPr>
      </w:pPr>
      <w:r w:rsidRPr="00E702A0">
        <w:rPr>
          <w:rFonts w:ascii="Arial" w:hAnsi="Arial" w:cs="Arial"/>
          <w:sz w:val="20"/>
          <w:szCs w:val="20"/>
        </w:rPr>
        <w:t xml:space="preserve">Do zaključka operacije se pričakuje, da bo vključenih najmanj sto štirideset (140) različnih VIZ EECO18, od tega v sklopu A skupaj vsaj 104 VIZ EECO18, v sklopu B pa vsaj 36 VIZ EECO18. </w:t>
      </w:r>
    </w:p>
    <w:p w14:paraId="25CDDFFA" w14:textId="77777777" w:rsidR="008A680F" w:rsidRPr="00E702A0" w:rsidRDefault="008A680F" w:rsidP="00E702A0">
      <w:pPr>
        <w:rPr>
          <w:rFonts w:ascii="Arial" w:hAnsi="Arial" w:cs="Arial"/>
          <w:sz w:val="20"/>
          <w:szCs w:val="20"/>
        </w:rPr>
      </w:pPr>
      <w:r w:rsidRPr="00E702A0">
        <w:rPr>
          <w:rFonts w:ascii="Arial" w:hAnsi="Arial" w:cs="Arial"/>
          <w:sz w:val="20"/>
          <w:szCs w:val="20"/>
        </w:rPr>
        <w:t xml:space="preserve">V operacijo bo skupaj vključenih vsaj 74 VIZ EECO18 v </w:t>
      </w:r>
      <w:r w:rsidRPr="00E702A0">
        <w:rPr>
          <w:rFonts w:ascii="Arial" w:eastAsia="Times New Roman" w:hAnsi="Arial" w:cs="Arial"/>
          <w:sz w:val="20"/>
          <w:szCs w:val="20"/>
          <w:lang w:eastAsia="sl-SI"/>
        </w:rPr>
        <w:t>vzhodni kohezijski regiji in vsaj 66 VIZ EECO18 v zahodni kohezijski regiji.</w:t>
      </w:r>
    </w:p>
    <w:bookmarkEnd w:id="24"/>
    <w:p w14:paraId="716A916D" w14:textId="77777777" w:rsidR="00000176" w:rsidRPr="002D516A" w:rsidRDefault="00000176" w:rsidP="00F3106C">
      <w:pPr>
        <w:pStyle w:val="Odstavekseznama"/>
        <w:numPr>
          <w:ilvl w:val="0"/>
          <w:numId w:val="13"/>
        </w:numPr>
        <w:shd w:val="clear" w:color="auto" w:fill="FFFFFF"/>
        <w:spacing w:line="269" w:lineRule="auto"/>
        <w:contextualSpacing/>
        <w:jc w:val="both"/>
        <w:rPr>
          <w:rFonts w:ascii="Arial" w:hAnsi="Arial" w:cs="Arial"/>
          <w:sz w:val="20"/>
          <w:szCs w:val="20"/>
          <w:lang w:eastAsia="sl-SI"/>
        </w:rPr>
      </w:pPr>
      <w:r w:rsidRPr="002D516A">
        <w:rPr>
          <w:rFonts w:ascii="Arial" w:hAnsi="Arial" w:cs="Arial"/>
          <w:sz w:val="20"/>
          <w:szCs w:val="20"/>
          <w:lang w:eastAsia="sl-SI"/>
        </w:rPr>
        <w:t>kazalnik rezultata (ID 8): Delež podprtih organizacij, ki so uspešno vključile rezultate projektov za izboljšanje znanj, spretnosti in kompetenc v svoje razvojne načrte v 4 tednih po zaključku operacije.</w:t>
      </w:r>
    </w:p>
    <w:p w14:paraId="7ABEA0C0" w14:textId="75933C73" w:rsidR="004B4238" w:rsidRPr="00DF2F5D" w:rsidRDefault="008A680F" w:rsidP="00000176">
      <w:pPr>
        <w:shd w:val="clear" w:color="auto" w:fill="FFFFFF"/>
        <w:spacing w:line="269" w:lineRule="auto"/>
        <w:contextualSpacing/>
        <w:jc w:val="both"/>
        <w:rPr>
          <w:rFonts w:ascii="Arial" w:hAnsi="Arial" w:cs="Arial"/>
          <w:bCs/>
          <w:sz w:val="20"/>
          <w:szCs w:val="20"/>
        </w:rPr>
      </w:pPr>
      <w:r w:rsidRPr="00E702A0">
        <w:rPr>
          <w:rFonts w:ascii="Arial" w:hAnsi="Arial" w:cs="Arial"/>
          <w:sz w:val="20"/>
          <w:szCs w:val="20"/>
        </w:rPr>
        <w:t xml:space="preserve">Kazalnik rezultata zajema delež </w:t>
      </w:r>
      <w:r w:rsidRPr="00E702A0">
        <w:rPr>
          <w:rFonts w:ascii="Arial" w:hAnsi="Arial" w:cs="Arial"/>
          <w:bCs/>
          <w:sz w:val="20"/>
          <w:szCs w:val="20"/>
        </w:rPr>
        <w:t xml:space="preserve">VIZ EECO18, </w:t>
      </w:r>
      <w:r w:rsidRPr="00E702A0">
        <w:rPr>
          <w:rFonts w:ascii="Arial" w:hAnsi="Arial" w:cs="Arial"/>
          <w:sz w:val="20"/>
          <w:szCs w:val="20"/>
        </w:rPr>
        <w:t xml:space="preserve">ki bodo vsaj dve zaporedni šolski leti vključeni v operacijo </w:t>
      </w:r>
      <w:r w:rsidRPr="00E702A0">
        <w:rPr>
          <w:rFonts w:ascii="Arial" w:hAnsi="Arial" w:cs="Arial"/>
          <w:bCs/>
          <w:sz w:val="20"/>
          <w:szCs w:val="20"/>
        </w:rPr>
        <w:t>in bodo v razvojne dokumente svojega VIZ uspešno vključili razvojni načrt KUV</w:t>
      </w:r>
      <w:r>
        <w:rPr>
          <w:rStyle w:val="Sprotnaopomba-sklic"/>
          <w:rFonts w:ascii="Arial" w:eastAsia="Calibri" w:hAnsi="Arial" w:cs="Arial"/>
          <w:bCs/>
          <w:sz w:val="20"/>
          <w:szCs w:val="20"/>
        </w:rPr>
        <w:footnoteReference w:id="2"/>
      </w:r>
      <w:r w:rsidRPr="00E702A0">
        <w:rPr>
          <w:rFonts w:ascii="Arial" w:hAnsi="Arial" w:cs="Arial"/>
          <w:bCs/>
          <w:sz w:val="20"/>
          <w:szCs w:val="20"/>
        </w:rPr>
        <w:t xml:space="preserve">. Pričakuje se najmanj </w:t>
      </w:r>
      <w:proofErr w:type="gramStart"/>
      <w:r w:rsidRPr="00E702A0">
        <w:rPr>
          <w:rFonts w:ascii="Arial" w:hAnsi="Arial" w:cs="Arial"/>
          <w:bCs/>
          <w:sz w:val="20"/>
          <w:szCs w:val="20"/>
        </w:rPr>
        <w:t>80 %</w:t>
      </w:r>
      <w:proofErr w:type="gramEnd"/>
      <w:r w:rsidRPr="00E702A0">
        <w:rPr>
          <w:rFonts w:ascii="Arial" w:hAnsi="Arial" w:cs="Arial"/>
          <w:bCs/>
          <w:sz w:val="20"/>
          <w:szCs w:val="20"/>
        </w:rPr>
        <w:t xml:space="preserve"> delež vključitev.</w:t>
      </w:r>
    </w:p>
    <w:p w14:paraId="4B07A3B4" w14:textId="77777777" w:rsidR="0063455A" w:rsidRDefault="0063455A" w:rsidP="00000176">
      <w:pPr>
        <w:shd w:val="clear" w:color="auto" w:fill="FFFFFF"/>
        <w:spacing w:line="269" w:lineRule="auto"/>
        <w:contextualSpacing/>
        <w:jc w:val="both"/>
        <w:rPr>
          <w:rFonts w:ascii="Arial" w:eastAsia="Calibri" w:hAnsi="Arial" w:cs="Arial"/>
          <w:bCs/>
          <w:sz w:val="20"/>
          <w:szCs w:val="20"/>
        </w:rPr>
      </w:pPr>
    </w:p>
    <w:p w14:paraId="64CA658C" w14:textId="3A1D6650" w:rsidR="0063455A" w:rsidRDefault="0063455A" w:rsidP="0063455A">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63455A">
        <w:rPr>
          <w:rFonts w:ascii="Arial" w:eastAsia="Times New Roman" w:hAnsi="Arial" w:cs="Arial"/>
          <w:b/>
          <w:kern w:val="0"/>
          <w:sz w:val="20"/>
          <w:szCs w:val="20"/>
          <w:lang w:eastAsia="sl-SI"/>
          <w14:ligatures w14:val="none"/>
        </w:rPr>
        <w:t>VIŠINA SREDSTEV JAVNEGA RAZPISA TER SOFINANCIRANIH OPERACIJ</w:t>
      </w:r>
    </w:p>
    <w:p w14:paraId="211E914B" w14:textId="77777777" w:rsidR="0063455A" w:rsidRDefault="0063455A" w:rsidP="0063455A">
      <w:pPr>
        <w:autoSpaceDE w:val="0"/>
        <w:autoSpaceDN w:val="0"/>
        <w:adjustRightInd w:val="0"/>
        <w:spacing w:after="0" w:line="240" w:lineRule="auto"/>
        <w:contextualSpacing/>
        <w:jc w:val="both"/>
        <w:outlineLvl w:val="1"/>
        <w:rPr>
          <w:rFonts w:ascii="Arial" w:eastAsia="Times New Roman" w:hAnsi="Arial" w:cs="Arial"/>
          <w:b/>
          <w:kern w:val="0"/>
          <w:sz w:val="20"/>
          <w:szCs w:val="20"/>
          <w:lang w:eastAsia="sl-SI"/>
          <w14:ligatures w14:val="none"/>
        </w:rPr>
      </w:pPr>
    </w:p>
    <w:p w14:paraId="5EB23474" w14:textId="77777777" w:rsidR="00DF2F5D" w:rsidRDefault="0063455A" w:rsidP="00DF2F5D">
      <w:pPr>
        <w:autoSpaceDE w:val="0"/>
        <w:autoSpaceDN w:val="0"/>
        <w:adjustRightInd w:val="0"/>
        <w:spacing w:after="0" w:line="240" w:lineRule="auto"/>
        <w:contextualSpacing/>
        <w:jc w:val="both"/>
        <w:outlineLvl w:val="1"/>
        <w:rPr>
          <w:rFonts w:ascii="Arial" w:eastAsia="Times New Roman" w:hAnsi="Arial" w:cs="Times New Roman"/>
          <w:b/>
          <w:bCs/>
          <w:caps/>
          <w:kern w:val="0"/>
          <w:sz w:val="20"/>
          <w:szCs w:val="20"/>
          <w:u w:val="single"/>
          <w14:ligatures w14:val="none"/>
        </w:rPr>
      </w:pPr>
      <w:r w:rsidRPr="0063455A">
        <w:rPr>
          <w:rFonts w:ascii="Arial" w:eastAsia="Times New Roman" w:hAnsi="Arial" w:cs="Arial"/>
          <w:b/>
          <w:kern w:val="0"/>
          <w:sz w:val="20"/>
          <w:szCs w:val="20"/>
          <w:u w:val="single"/>
          <w:lang w:eastAsia="sl-SI"/>
          <w14:ligatures w14:val="none"/>
        </w:rPr>
        <w:t xml:space="preserve">10.1 </w:t>
      </w:r>
      <w:r w:rsidRPr="0063455A">
        <w:rPr>
          <w:rFonts w:ascii="Arial" w:eastAsia="Times New Roman" w:hAnsi="Arial"/>
          <w:b/>
          <w:bCs/>
          <w:sz w:val="20"/>
          <w:szCs w:val="20"/>
          <w:u w:val="single"/>
        </w:rPr>
        <w:t>Okvirna višina sredstev, ki so na razpolago za izvedbo javnega razpisa</w:t>
      </w:r>
    </w:p>
    <w:p w14:paraId="4CBF4B9D" w14:textId="329379BE" w:rsidR="0063455A" w:rsidRPr="00DF2F5D" w:rsidRDefault="0063455A" w:rsidP="00DF2F5D">
      <w:pPr>
        <w:autoSpaceDE w:val="0"/>
        <w:autoSpaceDN w:val="0"/>
        <w:adjustRightInd w:val="0"/>
        <w:spacing w:after="0" w:line="240" w:lineRule="auto"/>
        <w:contextualSpacing/>
        <w:jc w:val="both"/>
        <w:outlineLvl w:val="1"/>
        <w:rPr>
          <w:rFonts w:ascii="Arial" w:eastAsia="Times New Roman" w:hAnsi="Arial" w:cs="Times New Roman"/>
          <w:b/>
          <w:bCs/>
          <w:caps/>
          <w:kern w:val="0"/>
          <w:sz w:val="20"/>
          <w:szCs w:val="20"/>
          <w:u w:val="single"/>
          <w14:ligatures w14:val="none"/>
        </w:rPr>
      </w:pPr>
      <w:r w:rsidRPr="002D516A">
        <w:rPr>
          <w:rFonts w:ascii="Arial" w:eastAsia="Arial" w:hAnsi="Arial" w:cs="Arial"/>
          <w:sz w:val="20"/>
          <w:szCs w:val="20"/>
        </w:rPr>
        <w:t xml:space="preserve">Skupna predvidena višina sredstev, ki je na razpolago za izvedbo javnega razpisa v obdobju 2025–2029, znaša </w:t>
      </w:r>
      <w:r w:rsidRPr="002D516A">
        <w:rPr>
          <w:rFonts w:ascii="Arial" w:hAnsi="Arial" w:cs="Arial"/>
          <w:b/>
          <w:bCs/>
          <w:sz w:val="20"/>
          <w:szCs w:val="20"/>
        </w:rPr>
        <w:t>2.618.616,80</w:t>
      </w:r>
      <w:proofErr w:type="gramStart"/>
      <w:r w:rsidRPr="002D516A">
        <w:rPr>
          <w:rFonts w:ascii="Arial" w:hAnsi="Arial" w:cs="Arial"/>
          <w:b/>
          <w:bCs/>
          <w:sz w:val="20"/>
          <w:szCs w:val="20"/>
        </w:rPr>
        <w:t xml:space="preserve"> EUR</w:t>
      </w:r>
      <w:proofErr w:type="gramEnd"/>
      <w:r w:rsidRPr="002D516A">
        <w:rPr>
          <w:rFonts w:ascii="Arial" w:hAnsi="Arial" w:cs="Arial"/>
          <w:sz w:val="20"/>
          <w:szCs w:val="20"/>
        </w:rPr>
        <w:t xml:space="preserve">, pri čemer je predvidena razporeditev sredstev med </w:t>
      </w:r>
      <w:r>
        <w:rPr>
          <w:rFonts w:ascii="Arial" w:hAnsi="Arial" w:cs="Arial"/>
          <w:sz w:val="20"/>
          <w:szCs w:val="20"/>
        </w:rPr>
        <w:t>S</w:t>
      </w:r>
      <w:r w:rsidRPr="002D516A">
        <w:rPr>
          <w:rFonts w:ascii="Arial" w:hAnsi="Arial" w:cs="Arial"/>
          <w:sz w:val="20"/>
          <w:szCs w:val="20"/>
        </w:rPr>
        <w:t>klopoma naslednja:</w:t>
      </w:r>
    </w:p>
    <w:p w14:paraId="61C49FF3" w14:textId="77777777" w:rsidR="0063455A" w:rsidRPr="002D516A" w:rsidRDefault="0063455A" w:rsidP="00F3106C">
      <w:pPr>
        <w:numPr>
          <w:ilvl w:val="0"/>
          <w:numId w:val="20"/>
        </w:numPr>
        <w:spacing w:after="0" w:line="240" w:lineRule="auto"/>
        <w:jc w:val="both"/>
        <w:rPr>
          <w:rFonts w:ascii="Arial" w:hAnsi="Arial" w:cs="Arial"/>
          <w:b/>
          <w:bCs/>
          <w:sz w:val="20"/>
          <w:szCs w:val="20"/>
        </w:rPr>
      </w:pPr>
      <w:r w:rsidRPr="002D516A">
        <w:rPr>
          <w:rFonts w:ascii="Arial" w:hAnsi="Arial" w:cs="Arial"/>
          <w:b/>
          <w:bCs/>
          <w:sz w:val="20"/>
          <w:szCs w:val="20"/>
        </w:rPr>
        <w:t xml:space="preserve">Sklop A: </w:t>
      </w:r>
      <w:r w:rsidRPr="002D516A">
        <w:rPr>
          <w:rFonts w:ascii="Arial" w:hAnsi="Arial" w:cs="Arial"/>
          <w:sz w:val="20"/>
          <w:szCs w:val="20"/>
        </w:rPr>
        <w:t>predvidoma 2.000.000,00 EUR,</w:t>
      </w:r>
      <w:r w:rsidRPr="002D516A">
        <w:rPr>
          <w:rFonts w:ascii="Arial" w:hAnsi="Arial" w:cs="Arial"/>
          <w:b/>
          <w:bCs/>
          <w:sz w:val="20"/>
          <w:szCs w:val="20"/>
        </w:rPr>
        <w:t xml:space="preserve"> </w:t>
      </w:r>
    </w:p>
    <w:p w14:paraId="4F3905EB" w14:textId="77777777" w:rsidR="0063455A" w:rsidRPr="002D516A" w:rsidRDefault="0063455A" w:rsidP="00F3106C">
      <w:pPr>
        <w:numPr>
          <w:ilvl w:val="0"/>
          <w:numId w:val="20"/>
        </w:numPr>
        <w:spacing w:after="0" w:line="240" w:lineRule="auto"/>
        <w:jc w:val="both"/>
        <w:rPr>
          <w:rFonts w:ascii="Arial" w:hAnsi="Arial" w:cs="Arial"/>
          <w:sz w:val="20"/>
          <w:szCs w:val="20"/>
        </w:rPr>
      </w:pPr>
      <w:r w:rsidRPr="002D516A">
        <w:rPr>
          <w:rFonts w:ascii="Arial" w:hAnsi="Arial" w:cs="Arial"/>
          <w:b/>
          <w:bCs/>
          <w:sz w:val="20"/>
          <w:szCs w:val="20"/>
        </w:rPr>
        <w:t xml:space="preserve">Sklop B: </w:t>
      </w:r>
      <w:r w:rsidRPr="002D516A">
        <w:rPr>
          <w:rFonts w:ascii="Arial" w:hAnsi="Arial" w:cs="Arial"/>
          <w:sz w:val="20"/>
          <w:szCs w:val="20"/>
        </w:rPr>
        <w:t>predvidoma 618.616,80 EUR.</w:t>
      </w:r>
    </w:p>
    <w:p w14:paraId="59A4DDA3" w14:textId="77777777"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p>
    <w:p w14:paraId="24D7AB2E" w14:textId="77777777" w:rsidR="0063455A" w:rsidRPr="002D516A" w:rsidRDefault="0063455A" w:rsidP="0063455A">
      <w:pPr>
        <w:tabs>
          <w:tab w:val="left" w:pos="360"/>
        </w:tabs>
        <w:spacing w:after="0" w:line="240" w:lineRule="auto"/>
        <w:jc w:val="both"/>
        <w:rPr>
          <w:rFonts w:ascii="Arial" w:eastAsia="Arial" w:hAnsi="Arial" w:cs="Arial"/>
          <w:sz w:val="20"/>
          <w:szCs w:val="20"/>
        </w:rPr>
      </w:pPr>
      <w:r w:rsidRPr="002D516A">
        <w:rPr>
          <w:rFonts w:ascii="Arial" w:eastAsia="Arial" w:hAnsi="Arial" w:cs="Arial"/>
          <w:sz w:val="20"/>
          <w:szCs w:val="20"/>
        </w:rPr>
        <w:t>Razpisana sredstva se zagotavlja v okviru proračuna Republike Slovenije – namenskih sredstev kohezijske politike in so predvidena na naslednjih proračunskih postavkah:</w:t>
      </w:r>
    </w:p>
    <w:p w14:paraId="00CECBF2" w14:textId="77777777" w:rsidR="0063455A" w:rsidRPr="002D516A" w:rsidRDefault="0063455A" w:rsidP="0063455A">
      <w:pPr>
        <w:tabs>
          <w:tab w:val="left" w:pos="360"/>
        </w:tabs>
        <w:spacing w:after="0" w:line="240" w:lineRule="auto"/>
        <w:jc w:val="both"/>
        <w:rPr>
          <w:rFonts w:ascii="Arial" w:eastAsia="Arial" w:hAnsi="Arial" w:cs="Arial"/>
          <w:sz w:val="20"/>
          <w:szCs w:val="20"/>
        </w:rPr>
      </w:pPr>
    </w:p>
    <w:p w14:paraId="1872BA4A" w14:textId="77777777" w:rsidR="0063455A" w:rsidRPr="002D516A" w:rsidRDefault="0063455A" w:rsidP="00F3106C">
      <w:pPr>
        <w:pStyle w:val="Telobesedila"/>
        <w:numPr>
          <w:ilvl w:val="0"/>
          <w:numId w:val="21"/>
        </w:numPr>
        <w:rPr>
          <w:rFonts w:ascii="Arial" w:hAnsi="Arial" w:cs="Arial"/>
          <w:lang w:val="sl-SI" w:eastAsia="sl-SI"/>
        </w:rPr>
      </w:pPr>
      <w:bookmarkStart w:id="25" w:name="_Hlk191542500"/>
      <w:r w:rsidRPr="002D516A">
        <w:rPr>
          <w:rFonts w:ascii="Arial" w:hAnsi="Arial" w:cs="Arial"/>
          <w:lang w:val="sl-SI" w:eastAsia="sl-SI"/>
        </w:rPr>
        <w:t>Kohezijska regija</w:t>
      </w:r>
      <w:r w:rsidRPr="002D516A">
        <w:rPr>
          <w:rFonts w:ascii="Arial" w:hAnsi="Arial" w:cs="Arial"/>
          <w:lang w:eastAsia="sl-SI"/>
        </w:rPr>
        <w:t xml:space="preserve"> Vzhodna Slovenija (v nadaljnjem besedilu: KRVS)</w:t>
      </w:r>
    </w:p>
    <w:p w14:paraId="04616548" w14:textId="77777777" w:rsidR="0063455A" w:rsidRPr="002D516A" w:rsidRDefault="0063455A" w:rsidP="0063455A">
      <w:pPr>
        <w:pStyle w:val="Telobesedila"/>
        <w:ind w:firstLine="708"/>
        <w:rPr>
          <w:rFonts w:ascii="Arial" w:hAnsi="Arial" w:cs="Arial"/>
          <w:lang w:val="sl-SI" w:eastAsia="sl-SI"/>
        </w:rPr>
      </w:pPr>
      <w:r w:rsidRPr="002D516A">
        <w:rPr>
          <w:rFonts w:ascii="Arial" w:hAnsi="Arial" w:cs="Arial"/>
          <w:lang w:val="sl-SI" w:eastAsia="sl-SI"/>
        </w:rPr>
        <w:t>PP 230158 - EU udeležba in</w:t>
      </w:r>
    </w:p>
    <w:p w14:paraId="27772335" w14:textId="77777777" w:rsidR="0063455A" w:rsidRPr="002D516A" w:rsidRDefault="0063455A" w:rsidP="0063455A">
      <w:pPr>
        <w:pStyle w:val="Telobesedila"/>
        <w:ind w:firstLine="708"/>
        <w:rPr>
          <w:rFonts w:ascii="Arial" w:hAnsi="Arial" w:cs="Arial"/>
          <w:lang w:val="sl-SI" w:eastAsia="sl-SI"/>
        </w:rPr>
      </w:pPr>
      <w:r w:rsidRPr="002D516A">
        <w:rPr>
          <w:rFonts w:ascii="Arial" w:hAnsi="Arial" w:cs="Arial"/>
          <w:lang w:val="sl-SI" w:eastAsia="sl-SI"/>
        </w:rPr>
        <w:t>PP 230159 - slovenska udeležba</w:t>
      </w:r>
    </w:p>
    <w:p w14:paraId="208E723F" w14:textId="77777777" w:rsidR="0063455A" w:rsidRPr="002D516A" w:rsidRDefault="0063455A" w:rsidP="0063455A">
      <w:pPr>
        <w:pStyle w:val="Telobesedila"/>
        <w:ind w:firstLine="708"/>
        <w:rPr>
          <w:rFonts w:ascii="Arial" w:hAnsi="Arial" w:cs="Arial"/>
          <w:lang w:val="sl-SI" w:eastAsia="sl-SI"/>
        </w:rPr>
      </w:pPr>
    </w:p>
    <w:p w14:paraId="13C1AFBF" w14:textId="77777777" w:rsidR="0063455A" w:rsidRPr="002D516A" w:rsidRDefault="0063455A" w:rsidP="00F3106C">
      <w:pPr>
        <w:pStyle w:val="Telobesedila"/>
        <w:numPr>
          <w:ilvl w:val="0"/>
          <w:numId w:val="21"/>
        </w:numPr>
        <w:rPr>
          <w:rFonts w:ascii="Arial" w:hAnsi="Arial" w:cs="Arial"/>
          <w:lang w:val="sl-SI"/>
        </w:rPr>
      </w:pPr>
      <w:r w:rsidRPr="002D516A">
        <w:rPr>
          <w:rFonts w:ascii="Arial" w:hAnsi="Arial" w:cs="Arial"/>
          <w:lang w:val="sl-SI"/>
        </w:rPr>
        <w:t xml:space="preserve">Kohezijska regija Zahodna Slovenija </w:t>
      </w:r>
      <w:r w:rsidRPr="002D516A">
        <w:rPr>
          <w:rFonts w:ascii="Arial" w:hAnsi="Arial" w:cs="Arial"/>
          <w:lang w:eastAsia="sl-SI"/>
        </w:rPr>
        <w:t>(v nadaljnjem besedilu: KRZS)</w:t>
      </w:r>
    </w:p>
    <w:p w14:paraId="087FEDD9" w14:textId="77777777" w:rsidR="0063455A" w:rsidRPr="002D516A" w:rsidRDefault="0063455A" w:rsidP="0063455A">
      <w:pPr>
        <w:pStyle w:val="Telobesedila"/>
        <w:ind w:left="708"/>
        <w:rPr>
          <w:rFonts w:ascii="Arial" w:hAnsi="Arial" w:cs="Arial"/>
        </w:rPr>
      </w:pPr>
      <w:r w:rsidRPr="002D516A">
        <w:rPr>
          <w:rFonts w:ascii="Arial" w:hAnsi="Arial" w:cs="Arial"/>
        </w:rPr>
        <w:t>PP</w:t>
      </w:r>
      <w:r w:rsidRPr="002D516A">
        <w:rPr>
          <w:rFonts w:ascii="Arial" w:hAnsi="Arial" w:cs="Arial"/>
          <w:lang w:val="sl-SI"/>
        </w:rPr>
        <w:t xml:space="preserve"> 230160</w:t>
      </w:r>
      <w:r w:rsidRPr="002D516A">
        <w:rPr>
          <w:rFonts w:ascii="Arial" w:hAnsi="Arial" w:cs="Arial"/>
        </w:rPr>
        <w:t xml:space="preserve"> - EU udeležba in</w:t>
      </w:r>
    </w:p>
    <w:p w14:paraId="2ED4432F" w14:textId="77777777" w:rsidR="0063455A" w:rsidRPr="002D516A" w:rsidRDefault="0063455A" w:rsidP="0063455A">
      <w:pPr>
        <w:pStyle w:val="Telobesedila"/>
        <w:ind w:firstLine="708"/>
        <w:rPr>
          <w:rFonts w:ascii="Arial" w:hAnsi="Arial" w:cs="Arial"/>
        </w:rPr>
      </w:pPr>
      <w:r w:rsidRPr="002D516A">
        <w:rPr>
          <w:rFonts w:ascii="Arial" w:hAnsi="Arial" w:cs="Arial"/>
        </w:rPr>
        <w:t xml:space="preserve">PP </w:t>
      </w:r>
      <w:r w:rsidRPr="002D516A">
        <w:rPr>
          <w:rFonts w:ascii="Arial" w:hAnsi="Arial" w:cs="Arial"/>
          <w:lang w:val="sl-SI"/>
        </w:rPr>
        <w:t>230161</w:t>
      </w:r>
      <w:r w:rsidRPr="002D516A">
        <w:rPr>
          <w:rFonts w:ascii="Arial" w:hAnsi="Arial" w:cs="Arial"/>
        </w:rPr>
        <w:t xml:space="preserve"> - slovenska udeležba. </w:t>
      </w:r>
    </w:p>
    <w:bookmarkEnd w:id="25"/>
    <w:p w14:paraId="20223DC0" w14:textId="77777777" w:rsidR="0063455A" w:rsidRPr="002D516A" w:rsidRDefault="0063455A" w:rsidP="0063455A">
      <w:pPr>
        <w:spacing w:after="0" w:line="240" w:lineRule="auto"/>
        <w:jc w:val="both"/>
        <w:rPr>
          <w:rFonts w:ascii="Arial" w:eastAsia="Times New Roman" w:hAnsi="Arial" w:cs="Arial"/>
          <w:kern w:val="0"/>
          <w:sz w:val="20"/>
          <w:szCs w:val="20"/>
          <w:lang w:val="x-none" w:eastAsia="sl-SI"/>
          <w14:ligatures w14:val="none"/>
        </w:rPr>
      </w:pPr>
    </w:p>
    <w:p w14:paraId="5CA7BE82" w14:textId="26CD883E" w:rsidR="0063455A" w:rsidRPr="002D516A" w:rsidRDefault="0063455A" w:rsidP="0063455A">
      <w:pPr>
        <w:tabs>
          <w:tab w:val="left" w:pos="360"/>
        </w:tabs>
        <w:spacing w:after="0" w:line="240" w:lineRule="auto"/>
        <w:jc w:val="both"/>
        <w:rPr>
          <w:rFonts w:ascii="Arial" w:eastAsia="Arial" w:hAnsi="Arial" w:cs="Arial"/>
          <w:sz w:val="20"/>
          <w:szCs w:val="20"/>
        </w:rPr>
      </w:pPr>
      <w:r w:rsidRPr="002D516A">
        <w:rPr>
          <w:rFonts w:ascii="Arial" w:eastAsia="Arial" w:hAnsi="Arial" w:cs="Arial"/>
          <w:sz w:val="20"/>
          <w:szCs w:val="20"/>
        </w:rPr>
        <w:t xml:space="preserve">Vsa sredstva so namenska sredstva ESS+. Sredstva ESS+ predstavljajo največ 85 % skupnih upravičenih stroškov </w:t>
      </w:r>
      <w:r>
        <w:rPr>
          <w:rFonts w:ascii="Arial" w:eastAsia="Arial" w:hAnsi="Arial" w:cs="Arial"/>
          <w:sz w:val="20"/>
          <w:szCs w:val="20"/>
        </w:rPr>
        <w:t>operacije</w:t>
      </w:r>
      <w:r w:rsidRPr="002D516A">
        <w:rPr>
          <w:rFonts w:ascii="Arial" w:eastAsia="Arial" w:hAnsi="Arial" w:cs="Arial"/>
          <w:sz w:val="20"/>
          <w:szCs w:val="20"/>
        </w:rPr>
        <w:t xml:space="preserve"> v KRVS in največ 40 % skupnih upravičenih stroškov </w:t>
      </w:r>
      <w:r>
        <w:rPr>
          <w:rFonts w:ascii="Arial" w:eastAsia="Arial" w:hAnsi="Arial" w:cs="Arial"/>
          <w:sz w:val="20"/>
          <w:szCs w:val="20"/>
        </w:rPr>
        <w:t>operacije</w:t>
      </w:r>
      <w:r w:rsidRPr="002D516A">
        <w:rPr>
          <w:rFonts w:ascii="Arial" w:eastAsia="Arial" w:hAnsi="Arial" w:cs="Arial"/>
          <w:sz w:val="20"/>
          <w:szCs w:val="20"/>
        </w:rPr>
        <w:t xml:space="preserve"> v KRZS. Namenska sredstva slovenske udeležbe predstavljajo največ 15 % skupnih upravičenih stroškov </w:t>
      </w:r>
      <w:r>
        <w:rPr>
          <w:rFonts w:ascii="Arial" w:eastAsia="Arial" w:hAnsi="Arial" w:cs="Arial"/>
          <w:sz w:val="20"/>
          <w:szCs w:val="20"/>
        </w:rPr>
        <w:t>operacije</w:t>
      </w:r>
      <w:r w:rsidRPr="002D516A">
        <w:rPr>
          <w:rFonts w:ascii="Arial" w:eastAsia="Arial" w:hAnsi="Arial" w:cs="Arial"/>
          <w:sz w:val="20"/>
          <w:szCs w:val="20"/>
        </w:rPr>
        <w:t xml:space="preserve"> v KRVS in največ 60 % skupnih upravičenih stroškov </w:t>
      </w:r>
      <w:r>
        <w:rPr>
          <w:rFonts w:ascii="Arial" w:eastAsia="Arial" w:hAnsi="Arial" w:cs="Arial"/>
          <w:sz w:val="20"/>
          <w:szCs w:val="20"/>
        </w:rPr>
        <w:t>operacije</w:t>
      </w:r>
      <w:r w:rsidRPr="002D516A">
        <w:rPr>
          <w:rFonts w:ascii="Arial" w:eastAsia="Arial" w:hAnsi="Arial" w:cs="Arial"/>
          <w:sz w:val="20"/>
          <w:szCs w:val="20"/>
        </w:rPr>
        <w:t xml:space="preserve"> v KRZS.</w:t>
      </w:r>
    </w:p>
    <w:p w14:paraId="2A447BEC" w14:textId="77777777" w:rsidR="0063455A" w:rsidRPr="002D516A" w:rsidRDefault="0063455A" w:rsidP="0063455A">
      <w:pPr>
        <w:tabs>
          <w:tab w:val="left" w:pos="360"/>
        </w:tabs>
        <w:spacing w:after="0" w:line="240" w:lineRule="auto"/>
        <w:jc w:val="both"/>
        <w:rPr>
          <w:rFonts w:ascii="Arial" w:eastAsia="Arial" w:hAnsi="Arial" w:cs="Arial"/>
          <w:sz w:val="20"/>
          <w:szCs w:val="20"/>
          <w:lang w:eastAsia="sl-SI"/>
        </w:rPr>
      </w:pPr>
    </w:p>
    <w:p w14:paraId="2052E41A" w14:textId="77777777"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Sredstva, dodeljena za operacijo, se bodo štela pro rata v breme Kohezijske regije Vzhodna Slovenija in Kohezijske regije Zahodna Slovenija v razmerju 53 %: 47 %, to je glede na razmerje razdelitev sredstev med kohezijskima regijama, kot to izhaja iz Programa evropske kohezijske politike v obdobju 2021–2027 v Sloveniji. </w:t>
      </w:r>
    </w:p>
    <w:p w14:paraId="27058B58" w14:textId="77777777"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p>
    <w:p w14:paraId="1ABF76E7" w14:textId="77777777"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Dinamika sofinanciranja izbrane operacije bo določena v pogodbi o sofinanciranju operacije in sicer v odvisnosti od potrjenega finančnega načrta izbrane operacije ter od razpoložljivih pravic porabe oziroma proračunskih sredstev.</w:t>
      </w:r>
    </w:p>
    <w:p w14:paraId="3E413DC8" w14:textId="77777777"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p>
    <w:p w14:paraId="58BDD0ED" w14:textId="07793FF9" w:rsidR="00BC681D" w:rsidRPr="002D516A" w:rsidRDefault="0063455A" w:rsidP="0063455A">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Izplačila ministrstva so odvisna od razpoložljivosti pravic porabe in proračunskih sredstev za ta namen. Če bi bile ukinjene ali zmanjšane pravice porabe, lahko ministrstvo razveljavi razpis in izdane sklepe o izboru, ali spremeni pogodbeno vrednost ali dinamiko izplačil. Če se upravičenec ne strinja s predlogom spremembe, se šteje, da odstopa od vloge oziroma od pogodbe o sofinanciranju.</w:t>
      </w:r>
    </w:p>
    <w:p w14:paraId="3FF53781" w14:textId="77777777" w:rsidR="0063455A" w:rsidRPr="00BA6D50" w:rsidRDefault="0063455A" w:rsidP="00BA6D50">
      <w:pPr>
        <w:autoSpaceDE w:val="0"/>
        <w:autoSpaceDN w:val="0"/>
        <w:adjustRightInd w:val="0"/>
        <w:spacing w:after="0" w:line="240" w:lineRule="auto"/>
        <w:contextualSpacing/>
        <w:jc w:val="both"/>
        <w:outlineLvl w:val="1"/>
        <w:rPr>
          <w:rFonts w:ascii="Arial" w:eastAsia="Times New Roman" w:hAnsi="Arial" w:cs="Arial"/>
          <w:b/>
          <w:kern w:val="0"/>
          <w:sz w:val="20"/>
          <w:szCs w:val="20"/>
          <w:u w:val="single"/>
          <w:lang w:eastAsia="sl-SI"/>
          <w14:ligatures w14:val="none"/>
        </w:rPr>
      </w:pPr>
    </w:p>
    <w:p w14:paraId="3D5F2A01" w14:textId="616A56EB" w:rsidR="0063455A" w:rsidRPr="00BA6D50" w:rsidRDefault="0063455A" w:rsidP="00BA6D50">
      <w:pPr>
        <w:autoSpaceDE w:val="0"/>
        <w:autoSpaceDN w:val="0"/>
        <w:adjustRightInd w:val="0"/>
        <w:spacing w:after="0" w:line="240" w:lineRule="auto"/>
        <w:contextualSpacing/>
        <w:jc w:val="both"/>
        <w:outlineLvl w:val="1"/>
        <w:rPr>
          <w:rFonts w:ascii="Arial" w:eastAsia="Times New Roman" w:hAnsi="Arial" w:cs="Arial"/>
          <w:b/>
          <w:kern w:val="0"/>
          <w:sz w:val="20"/>
          <w:szCs w:val="20"/>
          <w:u w:val="single"/>
          <w:lang w:eastAsia="sl-SI"/>
          <w14:ligatures w14:val="none"/>
        </w:rPr>
      </w:pPr>
      <w:r w:rsidRPr="00BA6D50">
        <w:rPr>
          <w:rFonts w:ascii="Arial" w:eastAsia="Times New Roman" w:hAnsi="Arial" w:cs="Arial"/>
          <w:b/>
          <w:kern w:val="0"/>
          <w:sz w:val="20"/>
          <w:szCs w:val="20"/>
          <w:u w:val="single"/>
          <w:lang w:eastAsia="sl-SI"/>
          <w14:ligatures w14:val="none"/>
        </w:rPr>
        <w:t xml:space="preserve"> </w:t>
      </w:r>
      <w:r w:rsidR="00BA6D50">
        <w:rPr>
          <w:rFonts w:ascii="Arial" w:eastAsia="Times New Roman" w:hAnsi="Arial" w:cs="Arial"/>
          <w:b/>
          <w:kern w:val="0"/>
          <w:sz w:val="20"/>
          <w:szCs w:val="20"/>
          <w:u w:val="single"/>
          <w:lang w:eastAsia="sl-SI"/>
          <w14:ligatures w14:val="none"/>
        </w:rPr>
        <w:t xml:space="preserve">10.2 </w:t>
      </w:r>
      <w:r w:rsidRPr="00BA6D50">
        <w:rPr>
          <w:rFonts w:ascii="Arial" w:eastAsia="Times New Roman" w:hAnsi="Arial" w:cs="Arial"/>
          <w:b/>
          <w:kern w:val="0"/>
          <w:sz w:val="20"/>
          <w:szCs w:val="20"/>
          <w:u w:val="single"/>
          <w:lang w:eastAsia="sl-SI"/>
          <w14:ligatures w14:val="none"/>
        </w:rPr>
        <w:t>Višina sofinanciranja posamezne operacije</w:t>
      </w:r>
    </w:p>
    <w:p w14:paraId="21BBD6C4" w14:textId="77777777" w:rsidR="0063455A" w:rsidRPr="002D516A" w:rsidRDefault="0063455A" w:rsidP="0063455A">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3E2AECED" w14:textId="77777777" w:rsidR="0063455A" w:rsidRPr="002D516A" w:rsidRDefault="0063455A" w:rsidP="0063455A">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bookmarkStart w:id="26" w:name="_Hlk168388716"/>
      <w:r w:rsidRPr="002D516A">
        <w:rPr>
          <w:rFonts w:ascii="Arial" w:eastAsia="Times New Roman" w:hAnsi="Arial" w:cs="Arial"/>
          <w:kern w:val="0"/>
          <w:sz w:val="20"/>
          <w:szCs w:val="20"/>
          <w:lang w:eastAsia="sl-SI"/>
          <w14:ligatures w14:val="none"/>
        </w:rPr>
        <w:t xml:space="preserve">Ministrstvo bo v okviru javnega razpisa posamezno </w:t>
      </w:r>
      <w:r>
        <w:rPr>
          <w:rFonts w:ascii="Arial" w:eastAsia="Times New Roman" w:hAnsi="Arial" w:cs="Arial"/>
          <w:kern w:val="0"/>
          <w:sz w:val="20"/>
          <w:szCs w:val="20"/>
          <w:lang w:eastAsia="sl-SI"/>
          <w14:ligatures w14:val="none"/>
        </w:rPr>
        <w:t>operacijo</w:t>
      </w:r>
      <w:r w:rsidRPr="002D516A">
        <w:rPr>
          <w:rFonts w:ascii="Arial" w:eastAsia="Times New Roman" w:hAnsi="Arial" w:cs="Arial"/>
          <w:kern w:val="0"/>
          <w:sz w:val="20"/>
          <w:szCs w:val="20"/>
          <w:lang w:eastAsia="sl-SI"/>
          <w14:ligatures w14:val="none"/>
        </w:rPr>
        <w:t xml:space="preserve"> sofinanciralo višini:</w:t>
      </w:r>
    </w:p>
    <w:bookmarkEnd w:id="26"/>
    <w:p w14:paraId="0FD02421" w14:textId="77777777" w:rsidR="0063455A" w:rsidRPr="002D516A" w:rsidRDefault="0063455A" w:rsidP="0063455A">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3F06CC45" w14:textId="77777777" w:rsidR="0063455A" w:rsidRPr="004B4238" w:rsidRDefault="0063455A" w:rsidP="00F3106C">
      <w:pPr>
        <w:pStyle w:val="Odstavekseznama"/>
        <w:numPr>
          <w:ilvl w:val="0"/>
          <w:numId w:val="17"/>
        </w:numPr>
        <w:autoSpaceDE w:val="0"/>
        <w:autoSpaceDN w:val="0"/>
        <w:adjustRightInd w:val="0"/>
        <w:spacing w:after="0" w:line="240" w:lineRule="auto"/>
        <w:jc w:val="both"/>
        <w:rPr>
          <w:rFonts w:ascii="Arial" w:eastAsia="Times New Roman" w:hAnsi="Arial" w:cs="Arial"/>
          <w:b/>
          <w:bCs/>
          <w:sz w:val="20"/>
          <w:szCs w:val="20"/>
          <w:lang w:eastAsia="sl-SI"/>
        </w:rPr>
      </w:pPr>
      <w:r w:rsidRPr="004B4238">
        <w:rPr>
          <w:rFonts w:ascii="Arial" w:eastAsia="Times New Roman" w:hAnsi="Arial" w:cs="Arial"/>
          <w:b/>
          <w:bCs/>
          <w:sz w:val="20"/>
          <w:szCs w:val="20"/>
          <w:lang w:eastAsia="sl-SI"/>
        </w:rPr>
        <w:t>na Sklopu A:</w:t>
      </w:r>
    </w:p>
    <w:p w14:paraId="02D75B72" w14:textId="77777777" w:rsidR="0063455A" w:rsidRPr="002D516A" w:rsidRDefault="0063455A" w:rsidP="00F3106C">
      <w:pPr>
        <w:pStyle w:val="Odstavekseznama"/>
        <w:numPr>
          <w:ilvl w:val="1"/>
          <w:numId w:val="17"/>
        </w:numPr>
        <w:autoSpaceDE w:val="0"/>
        <w:autoSpaceDN w:val="0"/>
        <w:adjustRightInd w:val="0"/>
        <w:spacing w:after="0" w:line="240" w:lineRule="auto"/>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 xml:space="preserve">eno </w:t>
      </w:r>
      <w:r>
        <w:rPr>
          <w:rFonts w:ascii="Arial" w:eastAsia="Times New Roman" w:hAnsi="Arial" w:cs="Arial"/>
          <w:sz w:val="20"/>
          <w:szCs w:val="20"/>
          <w:lang w:eastAsia="sl-SI"/>
        </w:rPr>
        <w:t>operacijo</w:t>
      </w:r>
      <w:r w:rsidRPr="002D516A">
        <w:rPr>
          <w:rFonts w:ascii="Arial" w:eastAsia="Times New Roman" w:hAnsi="Arial" w:cs="Arial"/>
          <w:sz w:val="20"/>
          <w:szCs w:val="20"/>
          <w:lang w:eastAsia="sl-SI"/>
        </w:rPr>
        <w:t xml:space="preserve"> KUV na področju filma v skupni višini do 500.000,00 EUR;</w:t>
      </w:r>
    </w:p>
    <w:p w14:paraId="1ADBD8DE" w14:textId="0EED2C1B" w:rsidR="0063455A" w:rsidRPr="00817F88" w:rsidRDefault="0063455A" w:rsidP="00F3106C">
      <w:pPr>
        <w:pStyle w:val="Odstavekseznama"/>
        <w:numPr>
          <w:ilvl w:val="1"/>
          <w:numId w:val="17"/>
        </w:numPr>
        <w:autoSpaceDE w:val="0"/>
        <w:autoSpaceDN w:val="0"/>
        <w:adjustRightInd w:val="0"/>
        <w:spacing w:after="0" w:line="240" w:lineRule="auto"/>
        <w:jc w:val="both"/>
        <w:rPr>
          <w:rFonts w:ascii="Arial" w:eastAsia="Times New Roman" w:hAnsi="Arial" w:cs="Arial"/>
          <w:sz w:val="20"/>
          <w:szCs w:val="20"/>
          <w:lang w:eastAsia="sl-SI"/>
        </w:rPr>
      </w:pPr>
      <w:r w:rsidRPr="00817F88">
        <w:rPr>
          <w:rFonts w:ascii="Arial" w:eastAsia="Times New Roman" w:hAnsi="Arial" w:cs="Arial"/>
          <w:sz w:val="20"/>
          <w:szCs w:val="20"/>
          <w:lang w:eastAsia="sl-SI"/>
        </w:rPr>
        <w:t xml:space="preserve">eno operacijo KUV na področju </w:t>
      </w:r>
      <w:r w:rsidRPr="00521261">
        <w:rPr>
          <w:rFonts w:ascii="Arial" w:eastAsia="Times New Roman" w:hAnsi="Arial" w:cs="Arial"/>
          <w:sz w:val="20"/>
          <w:szCs w:val="20"/>
          <w:lang w:eastAsia="sl-SI"/>
        </w:rPr>
        <w:t>glasbenih</w:t>
      </w:r>
      <w:r w:rsidR="004B4238" w:rsidRPr="00521261">
        <w:rPr>
          <w:rFonts w:ascii="Arial" w:eastAsia="Times New Roman" w:hAnsi="Arial" w:cs="Arial"/>
          <w:sz w:val="20"/>
          <w:szCs w:val="20"/>
          <w:lang w:eastAsia="sl-SI"/>
        </w:rPr>
        <w:t xml:space="preserve"> </w:t>
      </w:r>
      <w:r w:rsidRPr="00521261">
        <w:rPr>
          <w:rFonts w:ascii="Arial" w:eastAsia="Times New Roman" w:hAnsi="Arial" w:cs="Arial"/>
          <w:sz w:val="20"/>
          <w:szCs w:val="20"/>
          <w:lang w:eastAsia="sl-SI"/>
        </w:rPr>
        <w:t>umetnosti</w:t>
      </w:r>
      <w:r w:rsidRPr="00817F88">
        <w:rPr>
          <w:rFonts w:ascii="Arial" w:eastAsia="Times New Roman" w:hAnsi="Arial" w:cs="Arial"/>
          <w:sz w:val="20"/>
          <w:szCs w:val="20"/>
          <w:lang w:eastAsia="sl-SI"/>
        </w:rPr>
        <w:t xml:space="preserve"> v skupni višini do 500.000,00 EUR;</w:t>
      </w:r>
    </w:p>
    <w:p w14:paraId="7F1B75D1" w14:textId="77777777" w:rsidR="0063455A" w:rsidRPr="00817F88" w:rsidRDefault="0063455A" w:rsidP="00F3106C">
      <w:pPr>
        <w:pStyle w:val="Odstavekseznama"/>
        <w:numPr>
          <w:ilvl w:val="1"/>
          <w:numId w:val="17"/>
        </w:numPr>
        <w:autoSpaceDE w:val="0"/>
        <w:autoSpaceDN w:val="0"/>
        <w:adjustRightInd w:val="0"/>
        <w:spacing w:after="0" w:line="240" w:lineRule="auto"/>
        <w:jc w:val="both"/>
        <w:rPr>
          <w:rFonts w:ascii="Arial" w:eastAsia="Times New Roman" w:hAnsi="Arial" w:cs="Arial"/>
          <w:sz w:val="20"/>
          <w:szCs w:val="20"/>
          <w:lang w:eastAsia="sl-SI"/>
        </w:rPr>
      </w:pPr>
      <w:r w:rsidRPr="00817F88">
        <w:rPr>
          <w:rFonts w:ascii="Arial" w:eastAsia="Times New Roman" w:hAnsi="Arial" w:cs="Arial"/>
          <w:sz w:val="20"/>
          <w:szCs w:val="20"/>
          <w:lang w:eastAsia="sl-SI"/>
        </w:rPr>
        <w:t>eno operacijo KUV na področju uprizoritvenih umetnosti v skupni višini do 500.000,00 EUR in</w:t>
      </w:r>
    </w:p>
    <w:p w14:paraId="5B83DA78" w14:textId="77777777" w:rsidR="0063455A" w:rsidRPr="00817F88" w:rsidRDefault="0063455A" w:rsidP="00F3106C">
      <w:pPr>
        <w:pStyle w:val="Odstavekseznama"/>
        <w:numPr>
          <w:ilvl w:val="1"/>
          <w:numId w:val="17"/>
        </w:numPr>
        <w:autoSpaceDE w:val="0"/>
        <w:autoSpaceDN w:val="0"/>
        <w:adjustRightInd w:val="0"/>
        <w:spacing w:after="0" w:line="240" w:lineRule="auto"/>
        <w:jc w:val="both"/>
        <w:rPr>
          <w:rFonts w:ascii="Arial" w:eastAsia="Times New Roman" w:hAnsi="Arial" w:cs="Arial"/>
          <w:sz w:val="20"/>
          <w:szCs w:val="20"/>
          <w:lang w:eastAsia="sl-SI"/>
        </w:rPr>
      </w:pPr>
      <w:r w:rsidRPr="00817F88">
        <w:rPr>
          <w:rFonts w:ascii="Arial" w:eastAsia="Times New Roman" w:hAnsi="Arial" w:cs="Arial"/>
          <w:sz w:val="20"/>
          <w:szCs w:val="20"/>
          <w:lang w:eastAsia="sl-SI"/>
        </w:rPr>
        <w:t>eno operacijo KUV na področju vizualnih umetnosti v skupni višini do 500.000,00 EUR.</w:t>
      </w:r>
    </w:p>
    <w:p w14:paraId="6C611E0F" w14:textId="77777777" w:rsidR="0063455A" w:rsidRPr="00521261" w:rsidRDefault="0063455A" w:rsidP="0063455A">
      <w:pPr>
        <w:autoSpaceDE w:val="0"/>
        <w:autoSpaceDN w:val="0"/>
        <w:adjustRightInd w:val="0"/>
        <w:spacing w:after="0" w:line="240" w:lineRule="auto"/>
        <w:jc w:val="both"/>
        <w:rPr>
          <w:rFonts w:ascii="Arial" w:eastAsia="Times New Roman" w:hAnsi="Arial" w:cs="Arial"/>
          <w:sz w:val="20"/>
          <w:szCs w:val="20"/>
          <w:lang w:eastAsia="sl-SI"/>
        </w:rPr>
      </w:pPr>
    </w:p>
    <w:p w14:paraId="64CB17F0" w14:textId="77777777" w:rsidR="0063455A" w:rsidRPr="00817F88" w:rsidRDefault="0063455A" w:rsidP="00F3106C">
      <w:pPr>
        <w:pStyle w:val="Odstavekseznama"/>
        <w:numPr>
          <w:ilvl w:val="0"/>
          <w:numId w:val="17"/>
        </w:numPr>
        <w:autoSpaceDE w:val="0"/>
        <w:autoSpaceDN w:val="0"/>
        <w:adjustRightInd w:val="0"/>
        <w:spacing w:after="0" w:line="240" w:lineRule="auto"/>
        <w:jc w:val="both"/>
        <w:rPr>
          <w:rFonts w:ascii="Arial" w:eastAsia="Times New Roman" w:hAnsi="Arial" w:cs="Arial"/>
          <w:b/>
          <w:bCs/>
          <w:sz w:val="20"/>
          <w:szCs w:val="20"/>
          <w:lang w:eastAsia="sl-SI"/>
        </w:rPr>
      </w:pPr>
      <w:r w:rsidRPr="00817F88">
        <w:rPr>
          <w:rFonts w:ascii="Arial" w:eastAsia="Times New Roman" w:hAnsi="Arial" w:cs="Arial"/>
          <w:b/>
          <w:bCs/>
          <w:sz w:val="20"/>
          <w:szCs w:val="20"/>
          <w:lang w:eastAsia="sl-SI"/>
        </w:rPr>
        <w:t>na Sklopu B:</w:t>
      </w:r>
    </w:p>
    <w:p w14:paraId="5E624101" w14:textId="77777777" w:rsidR="0063455A" w:rsidRPr="00817F88" w:rsidRDefault="0063455A" w:rsidP="00F3106C">
      <w:pPr>
        <w:pStyle w:val="Odstavekseznama"/>
        <w:numPr>
          <w:ilvl w:val="1"/>
          <w:numId w:val="17"/>
        </w:numPr>
        <w:autoSpaceDE w:val="0"/>
        <w:autoSpaceDN w:val="0"/>
        <w:adjustRightInd w:val="0"/>
        <w:spacing w:after="0" w:line="240" w:lineRule="auto"/>
        <w:jc w:val="both"/>
        <w:rPr>
          <w:rFonts w:ascii="Arial" w:eastAsia="Times New Roman" w:hAnsi="Arial" w:cs="Arial"/>
          <w:sz w:val="20"/>
          <w:szCs w:val="20"/>
          <w:lang w:eastAsia="sl-SI"/>
        </w:rPr>
      </w:pPr>
      <w:r w:rsidRPr="00817F88">
        <w:rPr>
          <w:rFonts w:ascii="Arial" w:eastAsia="Times New Roman" w:hAnsi="Arial" w:cs="Arial"/>
          <w:sz w:val="20"/>
          <w:szCs w:val="20"/>
          <w:lang w:eastAsia="sl-SI"/>
        </w:rPr>
        <w:t xml:space="preserve">tri operacije KUV na področju filma v skupni višini do 154.654,20 EUR, od tega posamezno vlogo do 51.551,40 EUR; </w:t>
      </w:r>
    </w:p>
    <w:p w14:paraId="7A64B600" w14:textId="7915E622" w:rsidR="0063455A" w:rsidRPr="00817F88" w:rsidRDefault="0063455A" w:rsidP="00F3106C">
      <w:pPr>
        <w:pStyle w:val="Odstavekseznama"/>
        <w:numPr>
          <w:ilvl w:val="1"/>
          <w:numId w:val="17"/>
        </w:numPr>
        <w:autoSpaceDE w:val="0"/>
        <w:autoSpaceDN w:val="0"/>
        <w:adjustRightInd w:val="0"/>
        <w:spacing w:after="0" w:line="240" w:lineRule="auto"/>
        <w:jc w:val="both"/>
        <w:rPr>
          <w:rFonts w:ascii="Arial" w:eastAsia="Times New Roman" w:hAnsi="Arial" w:cs="Arial"/>
          <w:sz w:val="20"/>
          <w:szCs w:val="20"/>
          <w:lang w:eastAsia="sl-SI"/>
        </w:rPr>
      </w:pPr>
      <w:r w:rsidRPr="00817F88">
        <w:rPr>
          <w:rFonts w:ascii="Arial" w:eastAsia="Times New Roman" w:hAnsi="Arial" w:cs="Arial"/>
          <w:sz w:val="20"/>
          <w:szCs w:val="20"/>
          <w:lang w:eastAsia="sl-SI"/>
        </w:rPr>
        <w:t xml:space="preserve">tri operacije KUV na področju </w:t>
      </w:r>
      <w:r w:rsidRPr="00521261">
        <w:rPr>
          <w:rFonts w:ascii="Arial" w:eastAsia="Times New Roman" w:hAnsi="Arial" w:cs="Arial"/>
          <w:sz w:val="20"/>
          <w:szCs w:val="20"/>
          <w:lang w:eastAsia="sl-SI"/>
        </w:rPr>
        <w:t>glasben</w:t>
      </w:r>
      <w:r w:rsidR="00361971" w:rsidRPr="00521261">
        <w:rPr>
          <w:rFonts w:ascii="Arial" w:eastAsia="Times New Roman" w:hAnsi="Arial" w:cs="Arial"/>
          <w:sz w:val="20"/>
          <w:szCs w:val="20"/>
          <w:lang w:eastAsia="sl-SI"/>
        </w:rPr>
        <w:t>ih</w:t>
      </w:r>
      <w:r w:rsidRPr="00521261">
        <w:rPr>
          <w:rFonts w:ascii="Arial" w:eastAsia="Times New Roman" w:hAnsi="Arial" w:cs="Arial"/>
          <w:sz w:val="20"/>
          <w:szCs w:val="20"/>
          <w:lang w:eastAsia="sl-SI"/>
        </w:rPr>
        <w:t xml:space="preserve"> umetnosti</w:t>
      </w:r>
      <w:r w:rsidRPr="00817F88">
        <w:rPr>
          <w:rFonts w:ascii="Arial" w:eastAsia="Times New Roman" w:hAnsi="Arial" w:cs="Arial"/>
          <w:sz w:val="20"/>
          <w:szCs w:val="20"/>
          <w:lang w:eastAsia="sl-SI"/>
        </w:rPr>
        <w:t xml:space="preserve"> v skupni višini do 154.654,20 EUR, od tega posamezno vlogo do 51.551,40 EUR; </w:t>
      </w:r>
    </w:p>
    <w:p w14:paraId="04A71AC2" w14:textId="77777777" w:rsidR="0063455A" w:rsidRPr="002D516A" w:rsidRDefault="0063455A" w:rsidP="00F3106C">
      <w:pPr>
        <w:pStyle w:val="Odstavekseznama"/>
        <w:numPr>
          <w:ilvl w:val="1"/>
          <w:numId w:val="17"/>
        </w:numPr>
        <w:autoSpaceDE w:val="0"/>
        <w:autoSpaceDN w:val="0"/>
        <w:adjustRightInd w:val="0"/>
        <w:spacing w:after="0" w:line="240" w:lineRule="auto"/>
        <w:jc w:val="both"/>
        <w:rPr>
          <w:rFonts w:ascii="Arial" w:eastAsia="Times New Roman" w:hAnsi="Arial" w:cs="Arial"/>
          <w:sz w:val="20"/>
          <w:szCs w:val="20"/>
          <w:lang w:eastAsia="sl-SI"/>
        </w:rPr>
      </w:pPr>
      <w:r w:rsidRPr="00817F88">
        <w:rPr>
          <w:rFonts w:ascii="Arial" w:eastAsia="Times New Roman" w:hAnsi="Arial" w:cs="Arial"/>
          <w:sz w:val="20"/>
          <w:szCs w:val="20"/>
          <w:lang w:eastAsia="sl-SI"/>
        </w:rPr>
        <w:t>tri operacije KUV na področju uprizoritvenih umetnosti v skupni višini do</w:t>
      </w:r>
      <w:r w:rsidRPr="002D516A">
        <w:rPr>
          <w:rFonts w:ascii="Arial" w:eastAsia="Times New Roman" w:hAnsi="Arial" w:cs="Arial"/>
          <w:sz w:val="20"/>
          <w:szCs w:val="20"/>
          <w:lang w:eastAsia="sl-SI"/>
        </w:rPr>
        <w:t xml:space="preserve"> 154.654,20 EUR, od tega posamezno vlogo do 51.551,40 EUR in</w:t>
      </w:r>
    </w:p>
    <w:p w14:paraId="19BA4897" w14:textId="77777777" w:rsidR="0063455A" w:rsidRPr="002D516A" w:rsidRDefault="0063455A" w:rsidP="00F3106C">
      <w:pPr>
        <w:pStyle w:val="Odstavekseznama"/>
        <w:numPr>
          <w:ilvl w:val="1"/>
          <w:numId w:val="17"/>
        </w:numPr>
        <w:autoSpaceDE w:val="0"/>
        <w:autoSpaceDN w:val="0"/>
        <w:adjustRightInd w:val="0"/>
        <w:spacing w:after="0" w:line="240" w:lineRule="auto"/>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 xml:space="preserve">tri </w:t>
      </w:r>
      <w:r>
        <w:rPr>
          <w:rFonts w:ascii="Arial" w:eastAsia="Times New Roman" w:hAnsi="Arial" w:cs="Arial"/>
          <w:sz w:val="20"/>
          <w:szCs w:val="20"/>
          <w:lang w:eastAsia="sl-SI"/>
        </w:rPr>
        <w:t>operacije</w:t>
      </w:r>
      <w:r w:rsidRPr="002D516A">
        <w:rPr>
          <w:rFonts w:ascii="Arial" w:eastAsia="Times New Roman" w:hAnsi="Arial" w:cs="Arial"/>
          <w:sz w:val="20"/>
          <w:szCs w:val="20"/>
          <w:lang w:eastAsia="sl-SI"/>
        </w:rPr>
        <w:t xml:space="preserve"> KUV na področju vizualnih umetnosti v skupni višini do 154.654,20 EUR od tega posamezno vlogo do 51.551,40 EUR.</w:t>
      </w:r>
    </w:p>
    <w:p w14:paraId="1A7F809B" w14:textId="77777777" w:rsidR="0063455A" w:rsidRPr="002D516A" w:rsidRDefault="0063455A" w:rsidP="0063455A">
      <w:pPr>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2875732E" w14:textId="77777777" w:rsidR="0063455A" w:rsidRPr="002D516A" w:rsidRDefault="0063455A" w:rsidP="0063455A">
      <w:pPr>
        <w:tabs>
          <w:tab w:val="left" w:pos="360"/>
        </w:tabs>
        <w:spacing w:after="0" w:line="240" w:lineRule="auto"/>
        <w:jc w:val="both"/>
        <w:rPr>
          <w:rFonts w:ascii="Arial" w:eastAsia="Arial" w:hAnsi="Arial" w:cs="Arial"/>
          <w:sz w:val="20"/>
          <w:szCs w:val="20"/>
        </w:rPr>
      </w:pPr>
      <w:r w:rsidRPr="002D516A">
        <w:rPr>
          <w:rFonts w:ascii="Arial" w:eastAsia="Arial" w:hAnsi="Arial" w:cs="Arial"/>
          <w:sz w:val="20"/>
          <w:szCs w:val="20"/>
        </w:rPr>
        <w:t xml:space="preserve">Prijavitelj lahko zaprosi za 100 % sofinanciranje skupnih upravičenih stroškov </w:t>
      </w:r>
      <w:r>
        <w:rPr>
          <w:rFonts w:ascii="Arial" w:eastAsia="Arial" w:hAnsi="Arial" w:cs="Arial"/>
          <w:sz w:val="20"/>
          <w:szCs w:val="20"/>
        </w:rPr>
        <w:t>operacije</w:t>
      </w:r>
      <w:r w:rsidRPr="002D516A">
        <w:rPr>
          <w:rFonts w:ascii="Arial" w:eastAsia="Arial" w:hAnsi="Arial" w:cs="Arial"/>
          <w:sz w:val="20"/>
          <w:szCs w:val="20"/>
        </w:rPr>
        <w:t xml:space="preserve">. Druge morebitne upravičene in neupravičene stroške, povezane z izvajanjem </w:t>
      </w:r>
      <w:r>
        <w:rPr>
          <w:rFonts w:ascii="Arial" w:eastAsia="Arial" w:hAnsi="Arial" w:cs="Arial"/>
          <w:sz w:val="20"/>
          <w:szCs w:val="20"/>
        </w:rPr>
        <w:t>operacije</w:t>
      </w:r>
      <w:r w:rsidRPr="002D516A">
        <w:rPr>
          <w:rFonts w:ascii="Arial" w:eastAsia="Arial" w:hAnsi="Arial" w:cs="Arial"/>
          <w:sz w:val="20"/>
          <w:szCs w:val="20"/>
        </w:rPr>
        <w:t xml:space="preserve">, krije izbrani prijavitelj sam. </w:t>
      </w:r>
    </w:p>
    <w:p w14:paraId="3CD08061" w14:textId="77777777" w:rsidR="0063455A" w:rsidRPr="002D516A" w:rsidRDefault="0063455A" w:rsidP="0063455A">
      <w:pPr>
        <w:tabs>
          <w:tab w:val="left" w:pos="360"/>
        </w:tabs>
        <w:spacing w:after="0" w:line="240" w:lineRule="auto"/>
        <w:jc w:val="both"/>
        <w:rPr>
          <w:rFonts w:ascii="Arial" w:eastAsia="Arial" w:hAnsi="Arial" w:cs="Arial"/>
          <w:sz w:val="20"/>
          <w:szCs w:val="20"/>
        </w:rPr>
      </w:pPr>
    </w:p>
    <w:p w14:paraId="345EF720" w14:textId="5197E9DB" w:rsidR="0063455A" w:rsidRDefault="0063455A" w:rsidP="0063455A">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V skladu s pravili zakonodaje s področja javnih financ se bo sofinanciranje operacije izvajalo po principu </w:t>
      </w:r>
      <w:r w:rsidRPr="004B4238">
        <w:rPr>
          <w:rFonts w:ascii="Arial" w:eastAsia="Times New Roman" w:hAnsi="Arial" w:cs="Arial"/>
          <w:kern w:val="0"/>
          <w:sz w:val="20"/>
          <w:szCs w:val="20"/>
          <w:u w:val="single"/>
          <w:lang w:eastAsia="sl-SI"/>
          <w14:ligatures w14:val="none"/>
        </w:rPr>
        <w:t>povračil</w:t>
      </w:r>
      <w:r w:rsidRPr="007D6EB4">
        <w:rPr>
          <w:rFonts w:ascii="Arial" w:eastAsia="Times New Roman" w:hAnsi="Arial" w:cs="Arial"/>
          <w:kern w:val="0"/>
          <w:sz w:val="20"/>
          <w:szCs w:val="20"/>
          <w:lang w:eastAsia="sl-SI"/>
          <w14:ligatures w14:val="none"/>
        </w:rPr>
        <w:t xml:space="preserve"> </w:t>
      </w:r>
      <w:r w:rsidRPr="002D516A">
        <w:rPr>
          <w:rFonts w:ascii="Arial" w:eastAsia="Times New Roman" w:hAnsi="Arial" w:cs="Arial"/>
          <w:kern w:val="0"/>
          <w:sz w:val="20"/>
          <w:szCs w:val="20"/>
          <w:lang w:eastAsia="sl-SI"/>
          <w14:ligatures w14:val="none"/>
        </w:rPr>
        <w:t>za že nastale in plačane stroške.</w:t>
      </w:r>
      <w:r w:rsidRPr="002D516A">
        <w:rPr>
          <w:rFonts w:ascii="Arial" w:eastAsia="Times New Roman" w:hAnsi="Arial" w:cs="Arial"/>
          <w:b/>
          <w:bCs/>
          <w:kern w:val="0"/>
          <w:sz w:val="20"/>
          <w:szCs w:val="20"/>
          <w:lang w:eastAsia="sl-SI"/>
          <w14:ligatures w14:val="none"/>
        </w:rPr>
        <w:t xml:space="preserve"> Izjema </w:t>
      </w:r>
      <w:r w:rsidRPr="002D516A">
        <w:rPr>
          <w:rFonts w:ascii="Arial" w:eastAsia="Times New Roman" w:hAnsi="Arial" w:cs="Arial"/>
          <w:kern w:val="0"/>
          <w:sz w:val="20"/>
          <w:szCs w:val="20"/>
          <w:lang w:eastAsia="sl-SI"/>
          <w14:ligatures w14:val="none"/>
        </w:rPr>
        <w:t xml:space="preserve">so </w:t>
      </w:r>
      <w:r w:rsidRPr="002D516A">
        <w:rPr>
          <w:rFonts w:ascii="Arial" w:eastAsia="Times New Roman" w:hAnsi="Arial" w:cs="Arial"/>
          <w:b/>
          <w:bCs/>
          <w:kern w:val="0"/>
          <w:sz w:val="20"/>
          <w:szCs w:val="20"/>
          <w:lang w:eastAsia="sl-SI"/>
          <w14:ligatures w14:val="none"/>
        </w:rPr>
        <w:t xml:space="preserve">predplačila </w:t>
      </w:r>
      <w:r w:rsidRPr="002D516A">
        <w:rPr>
          <w:rFonts w:ascii="Arial" w:eastAsia="Times New Roman" w:hAnsi="Arial" w:cs="Arial"/>
          <w:kern w:val="0"/>
          <w:sz w:val="20"/>
          <w:szCs w:val="20"/>
          <w:lang w:eastAsia="sl-SI"/>
          <w14:ligatures w14:val="none"/>
        </w:rPr>
        <w:t>v skladu z veljavnim zakonom, ki ureja izvrševanje proračuna Republike Slovenije.</w:t>
      </w:r>
    </w:p>
    <w:p w14:paraId="4FA27343" w14:textId="77777777" w:rsidR="00577FAE" w:rsidRPr="002D516A" w:rsidRDefault="00577FAE" w:rsidP="0063455A">
      <w:pPr>
        <w:spacing w:after="0" w:line="240" w:lineRule="auto"/>
        <w:jc w:val="both"/>
        <w:rPr>
          <w:rFonts w:ascii="Arial" w:eastAsia="Times New Roman" w:hAnsi="Arial" w:cs="Arial"/>
          <w:kern w:val="0"/>
          <w:sz w:val="20"/>
          <w:szCs w:val="20"/>
          <w:lang w:eastAsia="sl-SI"/>
          <w14:ligatures w14:val="none"/>
        </w:rPr>
      </w:pPr>
    </w:p>
    <w:p w14:paraId="3A3B615D" w14:textId="77777777" w:rsidR="0063455A" w:rsidRPr="00BA6D50" w:rsidRDefault="0063455A" w:rsidP="00BA6D50">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BA6D50">
        <w:rPr>
          <w:rFonts w:ascii="Arial" w:eastAsia="Times New Roman" w:hAnsi="Arial" w:cs="Arial"/>
          <w:b/>
          <w:kern w:val="0"/>
          <w:sz w:val="20"/>
          <w:szCs w:val="20"/>
          <w:lang w:eastAsia="sl-SI"/>
          <w14:ligatures w14:val="none"/>
        </w:rPr>
        <w:t>UPRAVIČENI STROŠKI</w:t>
      </w:r>
    </w:p>
    <w:p w14:paraId="1313055A" w14:textId="77777777"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p>
    <w:p w14:paraId="5BC11BFE" w14:textId="77777777"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bookmarkStart w:id="27" w:name="_Hlk165375321"/>
      <w:r w:rsidRPr="002D516A">
        <w:rPr>
          <w:rFonts w:ascii="Arial" w:eastAsia="Times New Roman" w:hAnsi="Arial" w:cs="Arial"/>
          <w:kern w:val="0"/>
          <w:sz w:val="20"/>
          <w:szCs w:val="20"/>
          <w:lang w:eastAsia="sl-SI"/>
          <w14:ligatures w14:val="none"/>
        </w:rPr>
        <w:t>V okviru tega javnega razpisa so upravičeni naslednji stroški:</w:t>
      </w:r>
    </w:p>
    <w:p w14:paraId="1A5BD85C" w14:textId="77777777" w:rsidR="0063455A" w:rsidRDefault="0063455A" w:rsidP="0063455A">
      <w:pPr>
        <w:spacing w:after="0" w:line="240" w:lineRule="auto"/>
        <w:jc w:val="both"/>
        <w:rPr>
          <w:rFonts w:ascii="Arial" w:eastAsia="Times New Roman" w:hAnsi="Arial" w:cs="Arial"/>
          <w:kern w:val="0"/>
          <w:sz w:val="20"/>
          <w:szCs w:val="20"/>
          <w:lang w:eastAsia="sl-SI"/>
          <w14:ligatures w14:val="none"/>
        </w:rPr>
      </w:pPr>
    </w:p>
    <w:p w14:paraId="3F9B0946" w14:textId="18BD57FE" w:rsidR="00521261" w:rsidRPr="00054880" w:rsidRDefault="00521261" w:rsidP="00521261">
      <w:pPr>
        <w:spacing w:after="0" w:line="240" w:lineRule="auto"/>
        <w:jc w:val="both"/>
        <w:rPr>
          <w:rFonts w:ascii="Arial" w:eastAsia="Times New Roman" w:hAnsi="Arial" w:cs="Arial"/>
          <w:b/>
          <w:bCs/>
          <w:sz w:val="20"/>
          <w:szCs w:val="20"/>
          <w:u w:val="single"/>
          <w:lang w:eastAsia="sl-SI"/>
        </w:rPr>
      </w:pPr>
      <w:bookmarkStart w:id="28" w:name="_Hlk207007879"/>
      <w:r w:rsidRPr="00054880">
        <w:rPr>
          <w:rFonts w:ascii="Arial" w:eastAsia="Times New Roman" w:hAnsi="Arial" w:cs="Arial"/>
          <w:b/>
          <w:bCs/>
          <w:sz w:val="20"/>
          <w:szCs w:val="20"/>
          <w:u w:val="single"/>
          <w:lang w:eastAsia="sl-SI"/>
        </w:rPr>
        <w:t>Sklop A</w:t>
      </w:r>
    </w:p>
    <w:p w14:paraId="50880947" w14:textId="77777777" w:rsidR="0063455A" w:rsidRPr="00521261" w:rsidRDefault="0063455A" w:rsidP="00F3106C">
      <w:pPr>
        <w:numPr>
          <w:ilvl w:val="1"/>
          <w:numId w:val="7"/>
        </w:numPr>
        <w:spacing w:after="0" w:line="240" w:lineRule="auto"/>
        <w:jc w:val="both"/>
        <w:rPr>
          <w:rFonts w:ascii="Arial" w:eastAsia="Times New Roman" w:hAnsi="Arial" w:cs="Arial"/>
          <w:kern w:val="0"/>
          <w:sz w:val="20"/>
          <w:szCs w:val="20"/>
          <w:lang w:eastAsia="sl-SI"/>
          <w14:ligatures w14:val="none"/>
        </w:rPr>
      </w:pPr>
      <w:bookmarkStart w:id="29" w:name="_Hlk71554461"/>
      <w:r w:rsidRPr="00521261">
        <w:rPr>
          <w:rFonts w:ascii="Arial" w:eastAsia="Times New Roman" w:hAnsi="Arial" w:cs="Arial"/>
          <w:kern w:val="0"/>
          <w:sz w:val="20"/>
          <w:szCs w:val="20"/>
          <w:lang w:eastAsia="sl-SI"/>
          <w14:ligatures w14:val="none"/>
        </w:rPr>
        <w:t>stroški plač in povračil stroškov v zvezi z delom;</w:t>
      </w:r>
    </w:p>
    <w:p w14:paraId="0DD8CA0E" w14:textId="77777777" w:rsidR="0063455A" w:rsidRPr="00521261" w:rsidRDefault="0063455A" w:rsidP="00F3106C">
      <w:pPr>
        <w:numPr>
          <w:ilvl w:val="1"/>
          <w:numId w:val="7"/>
        </w:numPr>
        <w:spacing w:after="0" w:line="240" w:lineRule="auto"/>
        <w:jc w:val="both"/>
        <w:rPr>
          <w:rFonts w:ascii="Arial" w:eastAsia="Times New Roman" w:hAnsi="Arial" w:cs="Arial"/>
          <w:kern w:val="0"/>
          <w:sz w:val="20"/>
          <w:szCs w:val="20"/>
          <w:lang w:eastAsia="sl-SI"/>
          <w14:ligatures w14:val="none"/>
        </w:rPr>
      </w:pPr>
      <w:r w:rsidRPr="00521261">
        <w:rPr>
          <w:rFonts w:ascii="Arial" w:eastAsia="Times New Roman" w:hAnsi="Arial" w:cs="Arial"/>
          <w:kern w:val="0"/>
          <w:sz w:val="20"/>
          <w:szCs w:val="20"/>
          <w:lang w:eastAsia="sl-SI"/>
          <w14:ligatures w14:val="none"/>
        </w:rPr>
        <w:t>stroški storitev zunanjih izvajalcev;</w:t>
      </w:r>
    </w:p>
    <w:p w14:paraId="50CC25B8" w14:textId="77777777" w:rsidR="0063455A" w:rsidRPr="00521261" w:rsidRDefault="0063455A" w:rsidP="00F3106C">
      <w:pPr>
        <w:numPr>
          <w:ilvl w:val="1"/>
          <w:numId w:val="7"/>
        </w:numPr>
        <w:spacing w:after="0" w:line="240" w:lineRule="auto"/>
        <w:jc w:val="both"/>
        <w:rPr>
          <w:rFonts w:ascii="Arial" w:eastAsia="Times New Roman" w:hAnsi="Arial" w:cs="Arial"/>
          <w:kern w:val="0"/>
          <w:sz w:val="20"/>
          <w:szCs w:val="20"/>
          <w:lang w:eastAsia="sl-SI"/>
          <w14:ligatures w14:val="none"/>
        </w:rPr>
      </w:pPr>
      <w:r w:rsidRPr="00521261">
        <w:rPr>
          <w:rFonts w:ascii="Arial" w:eastAsia="Times New Roman" w:hAnsi="Arial" w:cs="Arial"/>
          <w:kern w:val="0"/>
          <w:sz w:val="20"/>
          <w:szCs w:val="20"/>
          <w:lang w:eastAsia="sl-SI"/>
          <w14:ligatures w14:val="none"/>
        </w:rPr>
        <w:t xml:space="preserve">stroški informiranja in komuniciranja; </w:t>
      </w:r>
    </w:p>
    <w:p w14:paraId="42CFEB3F" w14:textId="77777777" w:rsidR="0063455A" w:rsidRPr="00521261" w:rsidRDefault="0063455A" w:rsidP="00F3106C">
      <w:pPr>
        <w:numPr>
          <w:ilvl w:val="1"/>
          <w:numId w:val="7"/>
        </w:numPr>
        <w:spacing w:after="0" w:line="240" w:lineRule="auto"/>
        <w:jc w:val="both"/>
        <w:rPr>
          <w:rFonts w:ascii="Arial" w:eastAsia="Times New Roman" w:hAnsi="Arial" w:cs="Arial"/>
          <w:kern w:val="0"/>
          <w:sz w:val="20"/>
          <w:szCs w:val="20"/>
          <w:lang w:eastAsia="sl-SI"/>
          <w14:ligatures w14:val="none"/>
        </w:rPr>
      </w:pPr>
      <w:r w:rsidRPr="00521261">
        <w:rPr>
          <w:rFonts w:ascii="Arial" w:eastAsia="Times New Roman" w:hAnsi="Arial" w:cs="Arial"/>
          <w:kern w:val="0"/>
          <w:sz w:val="20"/>
          <w:szCs w:val="20"/>
          <w:lang w:eastAsia="sl-SI"/>
          <w14:ligatures w14:val="none"/>
        </w:rPr>
        <w:t>stroški za službena potovanja;</w:t>
      </w:r>
    </w:p>
    <w:p w14:paraId="3D809CD7" w14:textId="77777777" w:rsidR="0063455A" w:rsidRPr="00521261" w:rsidRDefault="0063455A" w:rsidP="00F3106C">
      <w:pPr>
        <w:numPr>
          <w:ilvl w:val="1"/>
          <w:numId w:val="7"/>
        </w:numPr>
        <w:spacing w:after="0" w:line="240" w:lineRule="auto"/>
        <w:jc w:val="both"/>
        <w:rPr>
          <w:rFonts w:ascii="Arial" w:eastAsia="Times New Roman" w:hAnsi="Arial" w:cs="Arial"/>
          <w:kern w:val="0"/>
          <w:sz w:val="20"/>
          <w:szCs w:val="20"/>
          <w:lang w:eastAsia="sl-SI"/>
          <w14:ligatures w14:val="none"/>
        </w:rPr>
      </w:pPr>
      <w:r w:rsidRPr="00521261">
        <w:rPr>
          <w:rFonts w:ascii="Arial" w:eastAsia="Times New Roman" w:hAnsi="Arial" w:cs="Arial"/>
          <w:kern w:val="0"/>
          <w:sz w:val="20"/>
          <w:szCs w:val="20"/>
          <w:lang w:eastAsia="sl-SI"/>
          <w14:ligatures w14:val="none"/>
        </w:rPr>
        <w:t>DDV;</w:t>
      </w:r>
      <w:r w:rsidRPr="00521261" w:rsidDel="008234EF">
        <w:rPr>
          <w:rFonts w:ascii="Arial" w:eastAsia="Times New Roman" w:hAnsi="Arial" w:cs="Arial"/>
          <w:kern w:val="0"/>
          <w:sz w:val="20"/>
          <w:szCs w:val="20"/>
          <w:lang w:eastAsia="sl-SI"/>
          <w14:ligatures w14:val="none"/>
        </w:rPr>
        <w:t xml:space="preserve"> </w:t>
      </w:r>
    </w:p>
    <w:bookmarkEnd w:id="27"/>
    <w:bookmarkEnd w:id="29"/>
    <w:p w14:paraId="0A0DAC7D" w14:textId="77777777" w:rsidR="0063455A" w:rsidRPr="00521261" w:rsidRDefault="0063455A" w:rsidP="00F3106C">
      <w:pPr>
        <w:numPr>
          <w:ilvl w:val="1"/>
          <w:numId w:val="7"/>
        </w:numPr>
        <w:spacing w:after="0" w:line="240" w:lineRule="auto"/>
        <w:jc w:val="both"/>
        <w:rPr>
          <w:rFonts w:ascii="Arial" w:eastAsia="Times New Roman" w:hAnsi="Arial" w:cs="Arial"/>
          <w:kern w:val="0"/>
          <w:sz w:val="20"/>
          <w:szCs w:val="20"/>
          <w:lang w:eastAsia="sl-SI"/>
          <w14:ligatures w14:val="none"/>
        </w:rPr>
      </w:pPr>
      <w:r w:rsidRPr="00521261">
        <w:rPr>
          <w:rFonts w:ascii="Arial" w:eastAsia="Times New Roman" w:hAnsi="Arial" w:cs="Arial"/>
          <w:kern w:val="0"/>
          <w:sz w:val="20"/>
          <w:szCs w:val="20"/>
          <w:lang w:eastAsia="sl-SI"/>
          <w14:ligatures w14:val="none"/>
        </w:rPr>
        <w:t>posredni stroški v pavšalnem znesku do 7 % upravičenih neposrednih stroškov operacije.</w:t>
      </w:r>
    </w:p>
    <w:p w14:paraId="499EFCB8" w14:textId="77777777" w:rsidR="0063455A" w:rsidRDefault="0063455A" w:rsidP="0063455A">
      <w:pPr>
        <w:spacing w:after="0" w:line="240" w:lineRule="auto"/>
        <w:jc w:val="both"/>
        <w:rPr>
          <w:rFonts w:ascii="Arial" w:eastAsia="Times New Roman" w:hAnsi="Arial" w:cs="Arial"/>
          <w:kern w:val="0"/>
          <w:sz w:val="20"/>
          <w:szCs w:val="20"/>
          <w:u w:val="single"/>
          <w:lang w:eastAsia="sl-SI"/>
          <w14:ligatures w14:val="none"/>
        </w:rPr>
      </w:pPr>
    </w:p>
    <w:p w14:paraId="1739A8F2" w14:textId="77777777" w:rsidR="00521261" w:rsidRDefault="00521261" w:rsidP="0063455A">
      <w:pPr>
        <w:spacing w:after="0" w:line="240" w:lineRule="auto"/>
        <w:jc w:val="both"/>
        <w:rPr>
          <w:rFonts w:ascii="Arial" w:eastAsia="Times New Roman" w:hAnsi="Arial" w:cs="Arial"/>
          <w:kern w:val="0"/>
          <w:sz w:val="20"/>
          <w:szCs w:val="20"/>
          <w:u w:val="single"/>
          <w:lang w:eastAsia="sl-SI"/>
          <w14:ligatures w14:val="none"/>
        </w:rPr>
      </w:pPr>
    </w:p>
    <w:p w14:paraId="1FA5D3AE" w14:textId="4B9C4C08" w:rsidR="00521261" w:rsidRPr="00521261" w:rsidRDefault="00521261" w:rsidP="0063455A">
      <w:pPr>
        <w:spacing w:after="0" w:line="240" w:lineRule="auto"/>
        <w:jc w:val="both"/>
        <w:rPr>
          <w:rFonts w:ascii="Arial" w:eastAsia="Times New Roman" w:hAnsi="Arial" w:cs="Arial"/>
          <w:b/>
          <w:bCs/>
          <w:kern w:val="0"/>
          <w:sz w:val="20"/>
          <w:szCs w:val="20"/>
          <w:u w:val="single"/>
          <w:lang w:eastAsia="sl-SI"/>
          <w14:ligatures w14:val="none"/>
        </w:rPr>
      </w:pPr>
      <w:r w:rsidRPr="00521261">
        <w:rPr>
          <w:rFonts w:ascii="Arial" w:eastAsia="Times New Roman" w:hAnsi="Arial" w:cs="Arial"/>
          <w:b/>
          <w:bCs/>
          <w:kern w:val="0"/>
          <w:sz w:val="20"/>
          <w:szCs w:val="20"/>
          <w:u w:val="single"/>
          <w:lang w:eastAsia="sl-SI"/>
          <w14:ligatures w14:val="none"/>
        </w:rPr>
        <w:t>Sklop B</w:t>
      </w:r>
    </w:p>
    <w:p w14:paraId="10F275E9" w14:textId="21602BC2" w:rsidR="00521261" w:rsidRPr="00521261" w:rsidRDefault="00521261" w:rsidP="00521261">
      <w:pPr>
        <w:numPr>
          <w:ilvl w:val="1"/>
          <w:numId w:val="7"/>
        </w:numPr>
        <w:spacing w:after="0" w:line="240" w:lineRule="auto"/>
        <w:jc w:val="both"/>
        <w:rPr>
          <w:rFonts w:ascii="Arial" w:eastAsia="Times New Roman" w:hAnsi="Arial" w:cs="Arial"/>
          <w:kern w:val="0"/>
          <w:sz w:val="20"/>
          <w:szCs w:val="20"/>
          <w:lang w:eastAsia="sl-SI"/>
          <w14:ligatures w14:val="none"/>
        </w:rPr>
      </w:pPr>
      <w:r w:rsidRPr="00521261">
        <w:rPr>
          <w:rFonts w:ascii="Arial" w:eastAsia="Times New Roman" w:hAnsi="Arial" w:cs="Arial"/>
          <w:kern w:val="0"/>
          <w:sz w:val="20"/>
          <w:szCs w:val="20"/>
          <w:lang w:eastAsia="sl-SI"/>
          <w14:ligatures w14:val="none"/>
        </w:rPr>
        <w:t>stroški plač in povračil stroškov v zvezi z delom</w:t>
      </w:r>
      <w:r>
        <w:rPr>
          <w:rFonts w:ascii="Arial" w:eastAsia="Times New Roman" w:hAnsi="Arial" w:cs="Arial"/>
          <w:kern w:val="0"/>
          <w:sz w:val="20"/>
          <w:szCs w:val="20"/>
          <w:lang w:eastAsia="sl-SI"/>
          <w14:ligatures w14:val="none"/>
        </w:rPr>
        <w:t xml:space="preserve">, določen kot strošek na enoto </w:t>
      </w:r>
      <w:r w:rsidRPr="00521261">
        <w:rPr>
          <w:rFonts w:ascii="Arial" w:eastAsia="Times New Roman" w:hAnsi="Arial" w:cs="Arial"/>
          <w:kern w:val="0"/>
          <w:sz w:val="20"/>
          <w:szCs w:val="20"/>
          <w:lang w:eastAsia="sl-SI"/>
          <w14:ligatures w14:val="none"/>
        </w:rPr>
        <w:t>(SE</w:t>
      </w:r>
      <w:r>
        <w:rPr>
          <w:rFonts w:ascii="Arial" w:eastAsia="Times New Roman" w:hAnsi="Arial" w:cs="Arial"/>
          <w:kern w:val="0"/>
          <w:sz w:val="20"/>
          <w:szCs w:val="20"/>
          <w:lang w:eastAsia="sl-SI"/>
          <w14:ligatures w14:val="none"/>
        </w:rPr>
        <w:t xml:space="preserve"> A</w:t>
      </w:r>
      <w:r w:rsidRPr="00521261">
        <w:rPr>
          <w:rFonts w:ascii="Arial" w:eastAsia="Times New Roman" w:hAnsi="Arial" w:cs="Arial"/>
          <w:kern w:val="0"/>
          <w:sz w:val="20"/>
          <w:szCs w:val="20"/>
          <w:lang w:eastAsia="sl-SI"/>
          <w14:ligatures w14:val="none"/>
        </w:rPr>
        <w:t>)</w:t>
      </w:r>
      <w:r w:rsidR="00CC4DEA">
        <w:rPr>
          <w:rFonts w:ascii="Arial" w:eastAsia="Times New Roman" w:hAnsi="Arial" w:cs="Arial"/>
          <w:kern w:val="0"/>
          <w:sz w:val="20"/>
          <w:szCs w:val="20"/>
          <w:lang w:eastAsia="sl-SI"/>
          <w14:ligatures w14:val="none"/>
        </w:rPr>
        <w:t>;</w:t>
      </w:r>
    </w:p>
    <w:p w14:paraId="40A222DE" w14:textId="1FD87874" w:rsidR="00521261" w:rsidRPr="00521261" w:rsidRDefault="00521261" w:rsidP="00521261">
      <w:pPr>
        <w:numPr>
          <w:ilvl w:val="1"/>
          <w:numId w:val="7"/>
        </w:numPr>
        <w:spacing w:after="0" w:line="240" w:lineRule="auto"/>
        <w:jc w:val="both"/>
        <w:rPr>
          <w:rFonts w:ascii="Arial" w:eastAsia="Times New Roman" w:hAnsi="Arial" w:cs="Arial"/>
          <w:kern w:val="0"/>
          <w:sz w:val="20"/>
          <w:szCs w:val="20"/>
          <w:lang w:eastAsia="sl-SI"/>
          <w14:ligatures w14:val="none"/>
        </w:rPr>
      </w:pPr>
      <w:r w:rsidRPr="00521261">
        <w:rPr>
          <w:rFonts w:ascii="Arial" w:eastAsia="Times New Roman" w:hAnsi="Arial" w:cs="Arial"/>
          <w:kern w:val="0"/>
          <w:sz w:val="20"/>
          <w:szCs w:val="20"/>
          <w:lang w:eastAsia="sl-SI"/>
          <w14:ligatures w14:val="none"/>
        </w:rPr>
        <w:t>preostali upravičeni stroški operacije v obliki pavšalne stopnje v višini 40 % stroškov plač in povračil stroškov v zvezi z delom (SE).</w:t>
      </w:r>
    </w:p>
    <w:bookmarkEnd w:id="28"/>
    <w:p w14:paraId="61D0B168" w14:textId="77777777" w:rsidR="00521261" w:rsidRDefault="00521261" w:rsidP="0063455A">
      <w:pPr>
        <w:spacing w:after="0" w:line="240" w:lineRule="auto"/>
        <w:jc w:val="both"/>
        <w:rPr>
          <w:rFonts w:ascii="Arial" w:eastAsia="Times New Roman" w:hAnsi="Arial" w:cs="Arial"/>
          <w:kern w:val="0"/>
          <w:sz w:val="20"/>
          <w:szCs w:val="20"/>
          <w:lang w:eastAsia="sl-SI"/>
          <w14:ligatures w14:val="none"/>
        </w:rPr>
      </w:pPr>
    </w:p>
    <w:p w14:paraId="1C28DD50" w14:textId="77777777" w:rsidR="00521261" w:rsidRDefault="00521261" w:rsidP="0063455A">
      <w:pPr>
        <w:spacing w:after="0" w:line="240" w:lineRule="auto"/>
        <w:jc w:val="both"/>
        <w:rPr>
          <w:rFonts w:ascii="Arial" w:eastAsia="Times New Roman" w:hAnsi="Arial" w:cs="Arial"/>
          <w:kern w:val="0"/>
          <w:sz w:val="20"/>
          <w:szCs w:val="20"/>
          <w:lang w:eastAsia="sl-SI"/>
          <w14:ligatures w14:val="none"/>
        </w:rPr>
      </w:pPr>
    </w:p>
    <w:p w14:paraId="7351F95B" w14:textId="1DC1500E"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Potrditev sofinanciranja operacije in vloge na javni razpis s sklepom o izboru ne pomeni tudi predhodne odobritve sofinanciranja posameznih upravičenih stroškov, opredeljenih v vlogi. Upravičenost sofinanciranja bo ministrstvo preverjalo v okviru vsakokratne presoje zahtevka za izplačilo, na način in z dinamiko, kot bo to opredeljeno v pogodbi o sofinanciranju operacije, in sicer predvsem ob upoštevanju pravnih podlag, navodil, smernic in drugih relevantnih dokumentov (račun, potrdilo o plačilu, slikovno gradivo, druga dokazila o nakupu opreme/izvedbi aktivnosti itn.).</w:t>
      </w:r>
    </w:p>
    <w:p w14:paraId="2AD80215" w14:textId="77777777"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p>
    <w:p w14:paraId="3BD4BA5E" w14:textId="77777777"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Stroški so upravičeni, če:</w:t>
      </w:r>
    </w:p>
    <w:p w14:paraId="6AFE80B6" w14:textId="77777777" w:rsidR="0063455A" w:rsidRPr="002D516A" w:rsidRDefault="0063455A" w:rsidP="00F3106C">
      <w:pPr>
        <w:numPr>
          <w:ilvl w:val="0"/>
          <w:numId w:val="8"/>
        </w:num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so z operacijo neposredno povezani, so potrebni za njeno izvajanje in so v skladu s cilji operacije;</w:t>
      </w:r>
    </w:p>
    <w:p w14:paraId="409CBAC8" w14:textId="77777777" w:rsidR="0063455A" w:rsidRPr="002D516A" w:rsidRDefault="0063455A" w:rsidP="00F3106C">
      <w:pPr>
        <w:numPr>
          <w:ilvl w:val="0"/>
          <w:numId w:val="8"/>
        </w:num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so dejansko nastali: za dela, ki so bila opravljena; za blago, ki je bilo dobavljeno; oziroma za storitve, ki so bile izvedene;</w:t>
      </w:r>
    </w:p>
    <w:p w14:paraId="57B65D73" w14:textId="77777777" w:rsidR="0063455A" w:rsidRPr="002D516A" w:rsidRDefault="0063455A" w:rsidP="00F3106C">
      <w:pPr>
        <w:numPr>
          <w:ilvl w:val="0"/>
          <w:numId w:val="8"/>
        </w:num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so priznani v skladu s skrbnostjo dobrega gospodarja;</w:t>
      </w:r>
    </w:p>
    <w:p w14:paraId="0A2BF9F8" w14:textId="77777777" w:rsidR="0063455A" w:rsidRPr="002D516A" w:rsidRDefault="0063455A" w:rsidP="00F3106C">
      <w:pPr>
        <w:numPr>
          <w:ilvl w:val="0"/>
          <w:numId w:val="8"/>
        </w:num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nastanejo in so plačani v obdobju upravičenosti;</w:t>
      </w:r>
    </w:p>
    <w:p w14:paraId="542155DE" w14:textId="77777777" w:rsidR="0063455A" w:rsidRPr="002D516A" w:rsidRDefault="0063455A" w:rsidP="00F3106C">
      <w:pPr>
        <w:numPr>
          <w:ilvl w:val="0"/>
          <w:numId w:val="8"/>
        </w:num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temeljijo na verodostojnih knjigovodskih in drugih listinah in</w:t>
      </w:r>
    </w:p>
    <w:p w14:paraId="1DE7F706" w14:textId="77777777" w:rsidR="0063455A" w:rsidRPr="002D516A" w:rsidRDefault="0063455A" w:rsidP="00F3106C">
      <w:pPr>
        <w:numPr>
          <w:ilvl w:val="0"/>
          <w:numId w:val="8"/>
        </w:num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so v skladu z veljavnimi pravili Unije in nacionalnimi predpisi.</w:t>
      </w:r>
    </w:p>
    <w:p w14:paraId="66FC5EB2" w14:textId="77777777"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p>
    <w:p w14:paraId="7AC9B15F" w14:textId="77777777"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Podrobna razčlenitev upravičenih stroškov ter dokazil za uveljavljanje posameznega upravičenega stroška je navedena v razpisni dokumentaciji.</w:t>
      </w:r>
    </w:p>
    <w:p w14:paraId="26A67A21" w14:textId="77777777"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p>
    <w:p w14:paraId="5BA81E20" w14:textId="340F597A"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Zahtevki za izplačila, vključno z vsebinskimi in finančnimi poročili o izvedenih aktivnostih in doseženih rezultatih, se bodo oddajali v skladu z navodili organa upravljanja in ministrstva preko informacijskega sistema organa upravljanja </w:t>
      </w:r>
      <w:proofErr w:type="spellStart"/>
      <w:r w:rsidRPr="002D516A">
        <w:rPr>
          <w:rFonts w:ascii="Arial" w:eastAsia="Times New Roman" w:hAnsi="Arial" w:cs="Arial"/>
          <w:kern w:val="0"/>
          <w:sz w:val="20"/>
          <w:szCs w:val="20"/>
          <w:lang w:eastAsia="sl-SI"/>
          <w14:ligatures w14:val="none"/>
        </w:rPr>
        <w:t>eMA</w:t>
      </w:r>
      <w:proofErr w:type="spellEnd"/>
      <w:r w:rsidR="005A775E">
        <w:rPr>
          <w:rFonts w:ascii="Arial" w:eastAsia="Times New Roman" w:hAnsi="Arial" w:cs="Arial"/>
          <w:kern w:val="0"/>
          <w:sz w:val="20"/>
          <w:szCs w:val="20"/>
          <w:lang w:eastAsia="sl-SI"/>
          <w14:ligatures w14:val="none"/>
        </w:rPr>
        <w:t xml:space="preserve"> (v nadaljnjem besedilu: IS eMA2)</w:t>
      </w:r>
      <w:r w:rsidRPr="002D516A">
        <w:rPr>
          <w:rFonts w:ascii="Arial" w:eastAsia="Times New Roman" w:hAnsi="Arial" w:cs="Arial"/>
          <w:kern w:val="0"/>
          <w:sz w:val="20"/>
          <w:szCs w:val="20"/>
          <w:lang w:eastAsia="sl-SI"/>
          <w14:ligatures w14:val="none"/>
        </w:rPr>
        <w:t xml:space="preserve">. Upravičenec bo moral izpolnjevati tudi vse zahteve, določene z Navodilom organa upravljanja za finančno upravljanje evropske kohezijske politike cilja Naložbe za rast in delovna mesta v programskem obdobju 2021–2027, objavljenim na spletni strani: </w:t>
      </w:r>
      <w:hyperlink r:id="rId8" w:history="1">
        <w:r w:rsidRPr="002D516A">
          <w:rPr>
            <w:rFonts w:ascii="Arial" w:eastAsia="Times New Roman" w:hAnsi="Arial" w:cs="Arial"/>
            <w:kern w:val="0"/>
            <w:sz w:val="20"/>
            <w:szCs w:val="20"/>
            <w:u w:val="single"/>
            <w:lang w:eastAsia="sl-SI"/>
            <w14:ligatures w14:val="none"/>
          </w:rPr>
          <w:t>https://evropskasredstva.si/evropska-kohezijska-politika/navodila-in-smernice/</w:t>
        </w:r>
      </w:hyperlink>
      <w:r w:rsidRPr="002D516A">
        <w:rPr>
          <w:rFonts w:ascii="Arial" w:eastAsia="Times New Roman" w:hAnsi="Arial" w:cs="Arial"/>
          <w:kern w:val="0"/>
          <w:sz w:val="20"/>
          <w:szCs w:val="20"/>
          <w:lang w:eastAsia="sl-SI"/>
          <w14:ligatures w14:val="none"/>
        </w:rPr>
        <w:t xml:space="preserve"> in s Priročnikom za uporabo informacijskega sistema e-MA, Ljubljana, objavljen na spletni strani: </w:t>
      </w:r>
      <w:hyperlink r:id="rId9" w:history="1">
        <w:r w:rsidRPr="002D516A">
          <w:rPr>
            <w:rFonts w:ascii="Arial" w:eastAsia="Times New Roman" w:hAnsi="Arial" w:cs="Arial"/>
            <w:kern w:val="0"/>
            <w:sz w:val="20"/>
            <w:szCs w:val="20"/>
            <w:u w:val="single"/>
            <w:lang w:eastAsia="sl-SI"/>
            <w14:ligatures w14:val="none"/>
          </w:rPr>
          <w:t>http://www.eu-skladi.si/portal/sl/ekp/izvajanje/e-ma</w:t>
        </w:r>
      </w:hyperlink>
      <w:r w:rsidRPr="002D516A">
        <w:rPr>
          <w:rFonts w:ascii="Arial" w:eastAsia="Times New Roman" w:hAnsi="Arial" w:cs="Arial"/>
          <w:kern w:val="0"/>
          <w:sz w:val="20"/>
          <w:szCs w:val="20"/>
          <w:lang w:eastAsia="sl-SI"/>
          <w14:ligatures w14:val="none"/>
        </w:rPr>
        <w:t>.</w:t>
      </w:r>
    </w:p>
    <w:p w14:paraId="5B989F2B" w14:textId="77777777"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p>
    <w:p w14:paraId="091F23E5" w14:textId="5458A4A5"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To pomeni, da bo upravičenec moral pridobiti dostop do IS eMA2 ter zahtevke za izplačila skupaj z zahtevanimi dokazili za dokazovanje doseganja kazalnikov in ostalo zahtevano dokumentacijo vnesti v </w:t>
      </w:r>
      <w:r w:rsidR="005A775E">
        <w:rPr>
          <w:rFonts w:ascii="Arial" w:eastAsia="Times New Roman" w:hAnsi="Arial" w:cs="Arial"/>
          <w:kern w:val="0"/>
          <w:sz w:val="20"/>
          <w:szCs w:val="20"/>
          <w:lang w:eastAsia="sl-SI"/>
          <w14:ligatures w14:val="none"/>
        </w:rPr>
        <w:t>IS</w:t>
      </w:r>
      <w:r w:rsidRPr="002D516A">
        <w:rPr>
          <w:rFonts w:ascii="Arial" w:eastAsia="Times New Roman" w:hAnsi="Arial" w:cs="Arial"/>
          <w:kern w:val="0"/>
          <w:sz w:val="20"/>
          <w:szCs w:val="20"/>
          <w:lang w:eastAsia="sl-SI"/>
          <w14:ligatures w14:val="none"/>
        </w:rPr>
        <w:t xml:space="preserve"> eMA2.</w:t>
      </w:r>
    </w:p>
    <w:p w14:paraId="0AB0B18E" w14:textId="77777777" w:rsidR="0063455A" w:rsidRPr="002D516A" w:rsidRDefault="0063455A" w:rsidP="0063455A">
      <w:pPr>
        <w:spacing w:after="0" w:line="240" w:lineRule="auto"/>
        <w:jc w:val="both"/>
        <w:rPr>
          <w:rFonts w:ascii="Arial" w:eastAsia="Times New Roman" w:hAnsi="Arial" w:cs="Arial"/>
          <w:kern w:val="0"/>
          <w:sz w:val="20"/>
          <w:szCs w:val="20"/>
          <w:lang w:eastAsia="sl-SI"/>
          <w14:ligatures w14:val="none"/>
        </w:rPr>
      </w:pPr>
    </w:p>
    <w:p w14:paraId="37985241" w14:textId="77777777" w:rsidR="0063455A" w:rsidRDefault="0063455A" w:rsidP="0063455A">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Dokazovanje upravičenosti stroškov je na strani izbranega prijavitelja. Vse neupravičene stroške operacije krije prijavitelj sam.</w:t>
      </w:r>
    </w:p>
    <w:p w14:paraId="52A794ED" w14:textId="77777777" w:rsidR="00097926" w:rsidRDefault="00097926" w:rsidP="0063455A">
      <w:pPr>
        <w:spacing w:after="0" w:line="240" w:lineRule="auto"/>
        <w:jc w:val="both"/>
        <w:rPr>
          <w:rFonts w:ascii="Arial" w:eastAsia="Times New Roman" w:hAnsi="Arial" w:cs="Arial"/>
          <w:kern w:val="0"/>
          <w:sz w:val="20"/>
          <w:szCs w:val="20"/>
          <w:lang w:eastAsia="sl-SI"/>
          <w14:ligatures w14:val="none"/>
        </w:rPr>
      </w:pPr>
    </w:p>
    <w:p w14:paraId="1B22D036" w14:textId="77777777" w:rsidR="00577FAE" w:rsidRDefault="00577FAE" w:rsidP="0063455A">
      <w:pPr>
        <w:spacing w:after="0" w:line="240" w:lineRule="auto"/>
        <w:jc w:val="both"/>
        <w:rPr>
          <w:rFonts w:ascii="Arial" w:eastAsia="Times New Roman" w:hAnsi="Arial" w:cs="Arial"/>
          <w:kern w:val="0"/>
          <w:sz w:val="20"/>
          <w:szCs w:val="20"/>
          <w:lang w:eastAsia="sl-SI"/>
          <w14:ligatures w14:val="none"/>
        </w:rPr>
      </w:pPr>
    </w:p>
    <w:p w14:paraId="0DAACEC9" w14:textId="77777777" w:rsidR="0063455A" w:rsidRPr="002D516A" w:rsidRDefault="0063455A" w:rsidP="00000176">
      <w:pPr>
        <w:shd w:val="clear" w:color="auto" w:fill="FFFFFF"/>
        <w:spacing w:line="269" w:lineRule="auto"/>
        <w:contextualSpacing/>
        <w:jc w:val="both"/>
        <w:rPr>
          <w:rFonts w:ascii="Arial" w:hAnsi="Arial" w:cs="Arial"/>
          <w:sz w:val="20"/>
          <w:szCs w:val="20"/>
        </w:rPr>
      </w:pPr>
    </w:p>
    <w:p w14:paraId="7A8CA20C" w14:textId="77CD814B" w:rsidR="00BA6D50" w:rsidRPr="00BA6D50" w:rsidRDefault="00BA6D50" w:rsidP="00BA6D50">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BA6D50">
        <w:rPr>
          <w:rFonts w:ascii="Arial" w:eastAsia="Times New Roman" w:hAnsi="Arial" w:cs="Arial"/>
          <w:b/>
          <w:kern w:val="0"/>
          <w:sz w:val="20"/>
          <w:szCs w:val="20"/>
          <w:lang w:eastAsia="sl-SI"/>
          <w14:ligatures w14:val="none"/>
        </w:rPr>
        <w:t xml:space="preserve">OBDOBJE TRAJANJA OPERACIJE TER OBDOBJE UPRAVIČENOSTI STROŠKOV IN IZDATKOV </w:t>
      </w:r>
    </w:p>
    <w:p w14:paraId="00319F99" w14:textId="77777777" w:rsidR="00BA6D50" w:rsidRPr="002D516A" w:rsidRDefault="00BA6D50" w:rsidP="00BA6D50">
      <w:pPr>
        <w:spacing w:after="0" w:line="240" w:lineRule="auto"/>
        <w:jc w:val="both"/>
        <w:rPr>
          <w:rFonts w:ascii="Times New Roman" w:eastAsia="Times New Roman" w:hAnsi="Times New Roman" w:cs="Times New Roman"/>
          <w:kern w:val="0"/>
          <w:sz w:val="24"/>
          <w:szCs w:val="24"/>
          <w14:ligatures w14:val="none"/>
        </w:rPr>
      </w:pPr>
    </w:p>
    <w:p w14:paraId="0AC4602A" w14:textId="6D79ECF9" w:rsidR="00BA6D50" w:rsidRPr="002D516A" w:rsidRDefault="00BA6D50" w:rsidP="00BA6D50">
      <w:pPr>
        <w:spacing w:line="240" w:lineRule="auto"/>
        <w:jc w:val="both"/>
        <w:rPr>
          <w:rFonts w:ascii="Arial" w:eastAsia="Arial" w:hAnsi="Arial" w:cs="Arial"/>
          <w:sz w:val="20"/>
          <w:szCs w:val="20"/>
          <w:lang w:eastAsia="sl-SI"/>
        </w:rPr>
      </w:pPr>
      <w:bookmarkStart w:id="30" w:name="_Hlk171507661"/>
      <w:r w:rsidRPr="002D516A">
        <w:rPr>
          <w:rFonts w:ascii="Arial" w:eastAsia="Times New Roman" w:hAnsi="Arial" w:cs="Arial"/>
          <w:bCs/>
          <w:kern w:val="0"/>
          <w:sz w:val="20"/>
          <w:szCs w:val="20"/>
          <w:lang w:eastAsia="sl-SI"/>
          <w14:ligatures w14:val="none"/>
        </w:rPr>
        <w:t>Operacija se lahko začne izvajati z dnem</w:t>
      </w:r>
      <w:r w:rsidRPr="002D516A">
        <w:rPr>
          <w:rFonts w:ascii="Arial" w:eastAsia="Arial" w:hAnsi="Arial" w:cs="Arial"/>
          <w:sz w:val="20"/>
          <w:szCs w:val="20"/>
        </w:rPr>
        <w:t xml:space="preserve"> podpisa pogodbe o sofinanciranju s strani obeh pogodbenih strank oziroma najkasneje</w:t>
      </w:r>
      <w:r w:rsidRPr="002D516A">
        <w:rPr>
          <w:rFonts w:ascii="Arial" w:eastAsia="Times New Roman" w:hAnsi="Arial" w:cs="Arial"/>
          <w:bCs/>
          <w:kern w:val="0"/>
          <w:sz w:val="20"/>
          <w:szCs w:val="20"/>
          <w:lang w:eastAsia="sl-SI"/>
          <w14:ligatures w14:val="none"/>
        </w:rPr>
        <w:t xml:space="preserve"> </w:t>
      </w:r>
      <w:r w:rsidRPr="00521261">
        <w:rPr>
          <w:rFonts w:ascii="Arial" w:eastAsia="Times New Roman" w:hAnsi="Arial" w:cs="Arial"/>
          <w:bCs/>
          <w:kern w:val="0"/>
          <w:sz w:val="20"/>
          <w:szCs w:val="20"/>
          <w:lang w:eastAsia="sl-SI"/>
          <w14:ligatures w14:val="none"/>
        </w:rPr>
        <w:t>en (1) mesec po podpisu pogodbe</w:t>
      </w:r>
      <w:r w:rsidRPr="00521261">
        <w:rPr>
          <w:rFonts w:ascii="Arial" w:eastAsia="Arial" w:hAnsi="Arial" w:cs="Arial"/>
          <w:sz w:val="20"/>
          <w:szCs w:val="20"/>
        </w:rPr>
        <w:t>.</w:t>
      </w:r>
      <w:r w:rsidRPr="002D516A">
        <w:rPr>
          <w:rFonts w:ascii="Arial" w:eastAsia="Arial" w:hAnsi="Arial" w:cs="Arial"/>
          <w:sz w:val="20"/>
          <w:szCs w:val="20"/>
        </w:rPr>
        <w:t xml:space="preserve"> Vse aktivnosti operacije morajo biti izvedene najpozneje do 30. 9. 2029, ko je tudi skrajni datum za zaključek operacije</w:t>
      </w:r>
      <w:r w:rsidR="00601744">
        <w:rPr>
          <w:rFonts w:ascii="Arial" w:eastAsia="Arial" w:hAnsi="Arial" w:cs="Arial"/>
          <w:sz w:val="20"/>
          <w:szCs w:val="20"/>
        </w:rPr>
        <w:t>.</w:t>
      </w:r>
    </w:p>
    <w:p w14:paraId="2AA9EBD9" w14:textId="77777777" w:rsidR="00BA6D50" w:rsidRPr="002D516A" w:rsidRDefault="00BA6D50" w:rsidP="00BA6D50">
      <w:pPr>
        <w:tabs>
          <w:tab w:val="left" w:pos="360"/>
        </w:tabs>
        <w:spacing w:after="0" w:line="240" w:lineRule="auto"/>
        <w:jc w:val="both"/>
        <w:rPr>
          <w:rFonts w:ascii="Arial" w:eastAsia="Arial" w:hAnsi="Arial" w:cs="Arial"/>
          <w:sz w:val="20"/>
          <w:szCs w:val="20"/>
          <w:lang w:eastAsia="sl-SI"/>
        </w:rPr>
      </w:pPr>
      <w:r w:rsidRPr="002D516A">
        <w:rPr>
          <w:rFonts w:ascii="Arial" w:eastAsia="Arial" w:hAnsi="Arial" w:cs="Arial"/>
          <w:sz w:val="20"/>
          <w:szCs w:val="20"/>
        </w:rPr>
        <w:t xml:space="preserve">Obdobje upravičenih stroškov upravičenca je od dne podpisa pogodbe o sofinanciranju s strani obeh pogodbenih strank do najpozneje 30. 9. 2029. </w:t>
      </w:r>
    </w:p>
    <w:p w14:paraId="53C9BBB6" w14:textId="77777777" w:rsidR="00BA6D50" w:rsidRPr="002D516A" w:rsidRDefault="00BA6D50" w:rsidP="00BA6D50">
      <w:pPr>
        <w:tabs>
          <w:tab w:val="left" w:pos="360"/>
        </w:tabs>
        <w:spacing w:after="0" w:line="240" w:lineRule="auto"/>
        <w:jc w:val="both"/>
        <w:rPr>
          <w:rFonts w:ascii="Arial" w:eastAsia="Arial" w:hAnsi="Arial" w:cs="Arial"/>
          <w:sz w:val="20"/>
          <w:szCs w:val="20"/>
        </w:rPr>
      </w:pPr>
    </w:p>
    <w:p w14:paraId="7D33288A" w14:textId="77777777" w:rsidR="00BA6D50" w:rsidRPr="002D516A" w:rsidRDefault="00BA6D50" w:rsidP="00BA6D50">
      <w:pPr>
        <w:tabs>
          <w:tab w:val="left" w:pos="360"/>
        </w:tabs>
        <w:spacing w:after="0" w:line="240" w:lineRule="auto"/>
        <w:jc w:val="both"/>
        <w:rPr>
          <w:rFonts w:ascii="Arial" w:eastAsia="Arial" w:hAnsi="Arial" w:cs="Arial"/>
          <w:sz w:val="20"/>
          <w:szCs w:val="20"/>
        </w:rPr>
      </w:pPr>
      <w:r w:rsidRPr="002D516A">
        <w:rPr>
          <w:rFonts w:ascii="Arial" w:eastAsia="Arial" w:hAnsi="Arial" w:cs="Arial"/>
          <w:sz w:val="20"/>
          <w:szCs w:val="20"/>
        </w:rPr>
        <w:t xml:space="preserve">Obdobje upravičenosti izdatkov upravičenca je do najpozneje 31. 10. 2029. </w:t>
      </w:r>
    </w:p>
    <w:p w14:paraId="2EA7428D" w14:textId="77777777" w:rsidR="00BA6D50" w:rsidRPr="002D516A" w:rsidRDefault="00BA6D50" w:rsidP="00BA6D50">
      <w:pPr>
        <w:tabs>
          <w:tab w:val="left" w:pos="360"/>
        </w:tabs>
        <w:spacing w:after="0" w:line="240" w:lineRule="auto"/>
        <w:jc w:val="both"/>
        <w:rPr>
          <w:rFonts w:ascii="Arial" w:eastAsia="Arial" w:hAnsi="Arial" w:cs="Arial"/>
          <w:sz w:val="20"/>
          <w:szCs w:val="20"/>
        </w:rPr>
      </w:pPr>
    </w:p>
    <w:p w14:paraId="61B0DDFB" w14:textId="77777777" w:rsidR="00BA6D50" w:rsidRDefault="00BA6D50" w:rsidP="00BA6D50">
      <w:pPr>
        <w:tabs>
          <w:tab w:val="left" w:pos="360"/>
        </w:tabs>
        <w:spacing w:after="0" w:line="240" w:lineRule="auto"/>
        <w:jc w:val="both"/>
        <w:rPr>
          <w:rFonts w:ascii="Arial" w:eastAsia="Arial" w:hAnsi="Arial" w:cs="Arial"/>
          <w:sz w:val="20"/>
          <w:szCs w:val="20"/>
        </w:rPr>
      </w:pPr>
      <w:r w:rsidRPr="002D516A">
        <w:rPr>
          <w:rFonts w:ascii="Arial" w:eastAsia="Arial" w:hAnsi="Arial" w:cs="Arial"/>
          <w:sz w:val="20"/>
          <w:szCs w:val="20"/>
        </w:rPr>
        <w:t>Obdobje upravičenosti javnih izdatkov je do 31. 12. 2029.</w:t>
      </w:r>
    </w:p>
    <w:p w14:paraId="623CC010" w14:textId="77777777" w:rsidR="00601744" w:rsidRPr="002D516A" w:rsidRDefault="00601744" w:rsidP="00BA6D50">
      <w:pPr>
        <w:tabs>
          <w:tab w:val="left" w:pos="360"/>
        </w:tabs>
        <w:spacing w:after="0" w:line="240" w:lineRule="auto"/>
        <w:jc w:val="both"/>
        <w:rPr>
          <w:rFonts w:ascii="Arial" w:eastAsia="Arial" w:hAnsi="Arial" w:cs="Arial"/>
          <w:sz w:val="20"/>
          <w:szCs w:val="20"/>
          <w:lang w:eastAsia="sl-SI"/>
        </w:rPr>
      </w:pPr>
    </w:p>
    <w:bookmarkEnd w:id="30"/>
    <w:p w14:paraId="65DAD903" w14:textId="77777777" w:rsidR="00BD7A3B" w:rsidRPr="002D516A" w:rsidRDefault="00BD7A3B" w:rsidP="00BD7A3B">
      <w:pPr>
        <w:spacing w:after="0" w:line="240" w:lineRule="auto"/>
        <w:jc w:val="both"/>
        <w:rPr>
          <w:rFonts w:ascii="Arial" w:eastAsia="Calibri" w:hAnsi="Arial" w:cs="Arial"/>
          <w:kern w:val="0"/>
          <w:sz w:val="20"/>
          <w:szCs w:val="20"/>
          <w:lang w:eastAsia="sl-SI"/>
          <w14:ligatures w14:val="none"/>
        </w:rPr>
      </w:pPr>
    </w:p>
    <w:p w14:paraId="3D8B0169" w14:textId="194E2898" w:rsidR="00BD7A3B" w:rsidRPr="00BA6D50" w:rsidRDefault="00BA6D50" w:rsidP="00BA6D50">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BA6D50">
        <w:rPr>
          <w:rFonts w:ascii="Arial" w:eastAsia="Times New Roman" w:hAnsi="Arial" w:cs="Arial"/>
          <w:b/>
          <w:kern w:val="0"/>
          <w:sz w:val="20"/>
          <w:szCs w:val="20"/>
          <w:lang w:eastAsia="sl-SI"/>
          <w14:ligatures w14:val="none"/>
        </w:rPr>
        <w:t>POSTOPEK IN NAČIN IZBORA OPERACIJE</w:t>
      </w:r>
    </w:p>
    <w:p w14:paraId="650F63BC" w14:textId="77777777" w:rsidR="00330B98" w:rsidRPr="002D516A" w:rsidRDefault="00330B98" w:rsidP="00330B98">
      <w:pPr>
        <w:spacing w:after="0" w:line="240" w:lineRule="auto"/>
        <w:jc w:val="both"/>
        <w:rPr>
          <w:rFonts w:ascii="Arial" w:eastAsia="Times New Roman" w:hAnsi="Arial" w:cs="Arial"/>
          <w:kern w:val="0"/>
          <w:sz w:val="20"/>
          <w:szCs w:val="20"/>
          <w:lang w:eastAsia="sl-SI"/>
          <w14:ligatures w14:val="none"/>
        </w:rPr>
      </w:pPr>
    </w:p>
    <w:p w14:paraId="1A7208AD" w14:textId="7560DC2F" w:rsidR="00330B98" w:rsidRPr="002D516A" w:rsidRDefault="00330B98" w:rsidP="00330B98">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Postopek izbora se deli na postopek odpiranja in preverjanja formalne popolnosti </w:t>
      </w:r>
      <w:r w:rsidR="00601744">
        <w:rPr>
          <w:rFonts w:ascii="Arial" w:eastAsia="Times New Roman" w:hAnsi="Arial" w:cs="Arial"/>
          <w:kern w:val="0"/>
          <w:sz w:val="20"/>
          <w:szCs w:val="20"/>
          <w:lang w:eastAsia="sl-SI"/>
          <w14:ligatures w14:val="none"/>
        </w:rPr>
        <w:t xml:space="preserve">prejetih </w:t>
      </w:r>
      <w:r w:rsidRPr="002D516A">
        <w:rPr>
          <w:rFonts w:ascii="Arial" w:eastAsia="Times New Roman" w:hAnsi="Arial" w:cs="Arial"/>
          <w:kern w:val="0"/>
          <w:sz w:val="20"/>
          <w:szCs w:val="20"/>
          <w:lang w:eastAsia="sl-SI"/>
          <w14:ligatures w14:val="none"/>
        </w:rPr>
        <w:t>vlog</w:t>
      </w:r>
      <w:r w:rsidR="00601744">
        <w:rPr>
          <w:rFonts w:ascii="Arial" w:eastAsia="Times New Roman" w:hAnsi="Arial" w:cs="Arial"/>
          <w:kern w:val="0"/>
          <w:sz w:val="20"/>
          <w:szCs w:val="20"/>
          <w:lang w:eastAsia="sl-SI"/>
          <w14:ligatures w14:val="none"/>
        </w:rPr>
        <w:t xml:space="preserve"> na javni razpis</w:t>
      </w:r>
      <w:r w:rsidRPr="002D516A">
        <w:rPr>
          <w:rFonts w:ascii="Arial" w:eastAsia="Times New Roman" w:hAnsi="Arial" w:cs="Arial"/>
          <w:kern w:val="0"/>
          <w:sz w:val="20"/>
          <w:szCs w:val="20"/>
          <w:lang w:eastAsia="sl-SI"/>
          <w14:ligatures w14:val="none"/>
        </w:rPr>
        <w:t xml:space="preserve">, postopek preverjanja pogojev za kandidiranje ter na postopek ocenjevanja vlog na osnovi meril javnega razpisa. </w:t>
      </w:r>
    </w:p>
    <w:p w14:paraId="23C3A579" w14:textId="77777777" w:rsidR="00330B98" w:rsidRPr="002D516A" w:rsidRDefault="00330B98" w:rsidP="00330B98">
      <w:pPr>
        <w:spacing w:after="0" w:line="240" w:lineRule="auto"/>
        <w:jc w:val="both"/>
        <w:rPr>
          <w:rFonts w:ascii="Arial" w:eastAsia="Times New Roman" w:hAnsi="Arial" w:cs="Arial"/>
          <w:kern w:val="0"/>
          <w:sz w:val="20"/>
          <w:szCs w:val="20"/>
          <w:lang w:eastAsia="sl-SI"/>
          <w14:ligatures w14:val="none"/>
        </w:rPr>
      </w:pPr>
    </w:p>
    <w:p w14:paraId="7CD34617" w14:textId="5034CD4D" w:rsidR="00601744" w:rsidRPr="00601744" w:rsidRDefault="00330B98" w:rsidP="00330B98">
      <w:pPr>
        <w:spacing w:after="0" w:line="240" w:lineRule="auto"/>
        <w:jc w:val="both"/>
        <w:rPr>
          <w:rFonts w:ascii="Arial" w:eastAsia="Calibri" w:hAnsi="Arial" w:cs="Arial"/>
          <w:kern w:val="0"/>
          <w:sz w:val="20"/>
          <w:szCs w:val="20"/>
          <w14:ligatures w14:val="none"/>
        </w:rPr>
      </w:pPr>
      <w:r w:rsidRPr="002D516A" w:rsidDel="00B837FC">
        <w:rPr>
          <w:rFonts w:ascii="Arial" w:eastAsia="Calibri" w:hAnsi="Arial" w:cs="Arial"/>
          <w:kern w:val="0"/>
          <w:sz w:val="20"/>
          <w:szCs w:val="20"/>
          <w14:ligatures w14:val="none"/>
        </w:rPr>
        <w:t xml:space="preserve">Za </w:t>
      </w:r>
      <w:r w:rsidRPr="002D516A">
        <w:rPr>
          <w:rFonts w:ascii="Arial" w:eastAsia="Calibri" w:hAnsi="Arial" w:cs="Arial"/>
          <w:kern w:val="0"/>
          <w:sz w:val="20"/>
          <w:szCs w:val="20"/>
          <w14:ligatures w14:val="none"/>
        </w:rPr>
        <w:t>vse zgoraj navedene postopke</w:t>
      </w:r>
      <w:r w:rsidRPr="002D516A" w:rsidDel="00B837FC">
        <w:rPr>
          <w:rFonts w:ascii="Arial" w:eastAsia="Calibri" w:hAnsi="Arial" w:cs="Arial"/>
          <w:kern w:val="0"/>
          <w:sz w:val="20"/>
          <w:szCs w:val="20"/>
          <w14:ligatures w14:val="none"/>
        </w:rPr>
        <w:t xml:space="preserve"> je imenovana komisija za izvedbo javnega razpisa (v nadaljevanju: komisija)</w:t>
      </w:r>
      <w:r w:rsidR="00601744">
        <w:rPr>
          <w:rFonts w:ascii="Arial" w:eastAsia="Calibri" w:hAnsi="Arial" w:cs="Arial"/>
          <w:kern w:val="0"/>
          <w:sz w:val="20"/>
          <w:szCs w:val="20"/>
          <w14:ligatures w14:val="none"/>
        </w:rPr>
        <w:t>, ki jo imenuje ministrica za kulturo oziroma od nje pooblaščena oseba.</w:t>
      </w:r>
    </w:p>
    <w:p w14:paraId="2BEBC483" w14:textId="77777777" w:rsidR="00330B98" w:rsidRPr="002D516A" w:rsidRDefault="00330B98" w:rsidP="00330B98">
      <w:pPr>
        <w:spacing w:after="0" w:line="240" w:lineRule="auto"/>
        <w:jc w:val="both"/>
        <w:rPr>
          <w:rFonts w:ascii="Arial" w:eastAsia="Times New Roman" w:hAnsi="Arial" w:cs="Arial"/>
          <w:kern w:val="0"/>
          <w:sz w:val="20"/>
          <w:szCs w:val="20"/>
          <w:lang w:eastAsia="sl-SI"/>
          <w14:ligatures w14:val="none"/>
        </w:rPr>
      </w:pPr>
    </w:p>
    <w:p w14:paraId="0EDE9C1A" w14:textId="39FE12A4" w:rsidR="00330B98" w:rsidRPr="00BA6D50" w:rsidRDefault="00BA6D50" w:rsidP="007D6EB4">
      <w:pPr>
        <w:autoSpaceDE w:val="0"/>
        <w:autoSpaceDN w:val="0"/>
        <w:adjustRightInd w:val="0"/>
        <w:spacing w:after="0" w:line="240" w:lineRule="auto"/>
        <w:contextualSpacing/>
        <w:jc w:val="both"/>
        <w:outlineLvl w:val="1"/>
        <w:rPr>
          <w:rFonts w:ascii="Arial" w:eastAsia="Times New Roman" w:hAnsi="Arial"/>
          <w:b/>
          <w:bCs/>
          <w:caps/>
          <w:sz w:val="20"/>
          <w:szCs w:val="20"/>
          <w:u w:val="single"/>
        </w:rPr>
      </w:pPr>
      <w:r w:rsidRPr="00BA6D50">
        <w:rPr>
          <w:rFonts w:ascii="Arial" w:eastAsia="Times New Roman" w:hAnsi="Arial"/>
          <w:b/>
          <w:bCs/>
          <w:caps/>
          <w:sz w:val="20"/>
          <w:szCs w:val="20"/>
          <w:u w:val="single"/>
        </w:rPr>
        <w:t>13.1</w:t>
      </w:r>
      <w:r w:rsidR="00330B98" w:rsidRPr="00BA6D50">
        <w:rPr>
          <w:rFonts w:ascii="Arial" w:eastAsia="Times New Roman" w:hAnsi="Arial"/>
          <w:b/>
          <w:bCs/>
          <w:caps/>
          <w:sz w:val="20"/>
          <w:szCs w:val="20"/>
          <w:u w:val="single"/>
        </w:rPr>
        <w:t xml:space="preserve"> </w:t>
      </w:r>
      <w:r w:rsidR="00330B98" w:rsidRPr="00BA6D50">
        <w:rPr>
          <w:rFonts w:ascii="Arial" w:eastAsia="Times New Roman" w:hAnsi="Arial"/>
          <w:b/>
          <w:bCs/>
          <w:sz w:val="20"/>
          <w:szCs w:val="20"/>
          <w:u w:val="single"/>
        </w:rPr>
        <w:t>Rok za oddajo vloge in način prijave na javni razpis</w:t>
      </w:r>
    </w:p>
    <w:p w14:paraId="0D174201" w14:textId="77777777" w:rsidR="00330B98" w:rsidRPr="002D516A" w:rsidRDefault="00330B98" w:rsidP="00330B98">
      <w:pPr>
        <w:autoSpaceDE w:val="0"/>
        <w:autoSpaceDN w:val="0"/>
        <w:adjustRightInd w:val="0"/>
        <w:spacing w:after="0" w:line="240" w:lineRule="auto"/>
        <w:contextualSpacing/>
        <w:jc w:val="both"/>
        <w:outlineLvl w:val="1"/>
        <w:rPr>
          <w:rFonts w:ascii="Arial" w:eastAsia="Times New Roman" w:hAnsi="Arial"/>
          <w:b/>
          <w:bCs/>
          <w:caps/>
          <w:sz w:val="20"/>
          <w:szCs w:val="20"/>
        </w:rPr>
      </w:pPr>
    </w:p>
    <w:p w14:paraId="504BC873" w14:textId="03575F16" w:rsidR="00330B98" w:rsidRPr="002D516A" w:rsidRDefault="00330B98" w:rsidP="00330B98">
      <w:pPr>
        <w:tabs>
          <w:tab w:val="left" w:pos="360"/>
        </w:tabs>
        <w:spacing w:after="0" w:line="240" w:lineRule="auto"/>
        <w:jc w:val="both"/>
        <w:rPr>
          <w:rFonts w:ascii="Arial" w:eastAsia="Arial" w:hAnsi="Arial" w:cs="Arial"/>
          <w:b/>
          <w:bCs/>
          <w:sz w:val="20"/>
          <w:szCs w:val="20"/>
          <w:lang w:eastAsia="sl-SI"/>
        </w:rPr>
      </w:pPr>
      <w:r w:rsidRPr="00AD5203">
        <w:rPr>
          <w:rFonts w:ascii="Arial" w:eastAsia="Arial" w:hAnsi="Arial" w:cs="Arial"/>
          <w:sz w:val="20"/>
          <w:szCs w:val="20"/>
        </w:rPr>
        <w:t xml:space="preserve">Rok za oddajo vloge na predmetni javni razpis je do vključno </w:t>
      </w:r>
      <w:bookmarkStart w:id="31" w:name="_Hlk216688990"/>
      <w:r w:rsidR="005B0A18" w:rsidRPr="00AD5203">
        <w:rPr>
          <w:rFonts w:ascii="Arial" w:eastAsia="Arial" w:hAnsi="Arial" w:cs="Arial"/>
          <w:b/>
          <w:bCs/>
          <w:sz w:val="20"/>
          <w:szCs w:val="20"/>
        </w:rPr>
        <w:t>16. 2. 2026</w:t>
      </w:r>
      <w:r w:rsidRPr="00AD5203">
        <w:rPr>
          <w:rFonts w:ascii="Arial" w:eastAsia="Arial" w:hAnsi="Arial" w:cs="Arial"/>
          <w:b/>
          <w:bCs/>
          <w:sz w:val="20"/>
          <w:szCs w:val="20"/>
        </w:rPr>
        <w:t xml:space="preserve"> do 23:59 ure.</w:t>
      </w:r>
      <w:bookmarkEnd w:id="31"/>
    </w:p>
    <w:p w14:paraId="0655C470" w14:textId="77777777" w:rsidR="00330B98" w:rsidRPr="002D516A" w:rsidRDefault="00330B98" w:rsidP="00330B98">
      <w:pPr>
        <w:tabs>
          <w:tab w:val="left" w:pos="360"/>
        </w:tabs>
        <w:spacing w:after="0" w:line="240" w:lineRule="auto"/>
        <w:jc w:val="both"/>
        <w:rPr>
          <w:rFonts w:ascii="Arial" w:eastAsia="Arial" w:hAnsi="Arial" w:cs="Arial"/>
          <w:sz w:val="20"/>
          <w:szCs w:val="20"/>
        </w:rPr>
      </w:pPr>
    </w:p>
    <w:p w14:paraId="235DBC4E" w14:textId="2CA8404B" w:rsidR="00330B98" w:rsidRPr="002D516A" w:rsidRDefault="00330B98" w:rsidP="00330B98">
      <w:pPr>
        <w:tabs>
          <w:tab w:val="left" w:pos="360"/>
        </w:tabs>
        <w:spacing w:after="0" w:line="240" w:lineRule="auto"/>
        <w:jc w:val="both"/>
        <w:rPr>
          <w:rFonts w:ascii="Arial" w:eastAsia="Arial" w:hAnsi="Arial" w:cs="Arial"/>
          <w:sz w:val="20"/>
          <w:szCs w:val="20"/>
        </w:rPr>
      </w:pPr>
      <w:r w:rsidRPr="002D516A">
        <w:rPr>
          <w:rFonts w:ascii="Arial" w:eastAsia="Arial" w:hAnsi="Arial" w:cs="Arial"/>
          <w:sz w:val="20"/>
          <w:szCs w:val="20"/>
        </w:rPr>
        <w:t xml:space="preserve">Vloga mora biti pripravljena v slovenskem jeziku, skladno z določili javnega razpisa </w:t>
      </w:r>
      <w:r w:rsidR="00CF4BA4" w:rsidRPr="002D516A">
        <w:rPr>
          <w:rFonts w:ascii="Arial" w:eastAsia="Arial" w:hAnsi="Arial" w:cs="Arial"/>
          <w:sz w:val="20"/>
          <w:szCs w:val="20"/>
        </w:rPr>
        <w:t>oziroma</w:t>
      </w:r>
      <w:r w:rsidRPr="002D516A">
        <w:rPr>
          <w:rFonts w:ascii="Arial" w:eastAsia="Arial" w:hAnsi="Arial" w:cs="Arial"/>
          <w:sz w:val="20"/>
          <w:szCs w:val="20"/>
        </w:rPr>
        <w:t xml:space="preserve"> razpisne dokumentacije. Stroški priprave vloge in oddaje vloge na predmetni javni razpis niso upravičen strošek. Oddaja vloge pomeni, da se je prijavitelj seznanil z vsebino javnega razpisa in razpisne dokumentacije ter da se z njo strinja. Prijavitelj z oddajo vloge prav tako dovoljuje objavo in obdelavo osebnih podatkov z namenom vodenja razpisa, objave izidov razpisa na spletni strani ministrstva, za znanstvenoraziskovalne in statistične namene, v skladu z zakonom, ki ureja dostop do informacij javnega značaja, in zakonom, ki ureja varstvo osebnih podatkov.</w:t>
      </w:r>
    </w:p>
    <w:p w14:paraId="5E0DB7FA" w14:textId="77777777" w:rsidR="00330B98" w:rsidRPr="002D516A" w:rsidRDefault="00330B98" w:rsidP="00330B98">
      <w:pPr>
        <w:tabs>
          <w:tab w:val="left" w:pos="360"/>
        </w:tabs>
        <w:spacing w:after="0" w:line="240" w:lineRule="auto"/>
        <w:jc w:val="both"/>
        <w:rPr>
          <w:rFonts w:ascii="Arial" w:eastAsia="Calibri" w:hAnsi="Arial" w:cs="Arial"/>
          <w:sz w:val="20"/>
          <w:szCs w:val="20"/>
        </w:rPr>
      </w:pPr>
    </w:p>
    <w:p w14:paraId="4F57E223" w14:textId="77777777" w:rsidR="00330B98" w:rsidRPr="002D516A" w:rsidRDefault="00330B98" w:rsidP="00330B98">
      <w:pPr>
        <w:tabs>
          <w:tab w:val="left" w:pos="360"/>
        </w:tabs>
        <w:spacing w:after="0" w:line="240" w:lineRule="auto"/>
        <w:jc w:val="both"/>
        <w:rPr>
          <w:rFonts w:ascii="Arial" w:eastAsia="Arial" w:hAnsi="Arial" w:cs="Arial"/>
          <w:sz w:val="20"/>
          <w:szCs w:val="20"/>
        </w:rPr>
      </w:pPr>
      <w:r w:rsidRPr="002D516A">
        <w:rPr>
          <w:rFonts w:ascii="Arial" w:eastAsia="Arial" w:hAnsi="Arial" w:cs="Arial"/>
          <w:sz w:val="20"/>
          <w:szCs w:val="20"/>
        </w:rPr>
        <w:t xml:space="preserve">Vlogo lahko podpiše le zakoniti zastopnik ali od njega pooblaščena oseba. Vloga, ki ne bo podpisana s strani zakonitega zastopnika ali od njega pooblaščene osebe, ki priloži neustrezno pooblastilo s strani zakonitega zastopnika, se bo štela za formalno nepopolno. </w:t>
      </w:r>
    </w:p>
    <w:p w14:paraId="798B3D44" w14:textId="77777777" w:rsidR="00330B98" w:rsidRPr="002D516A" w:rsidRDefault="00330B98" w:rsidP="00330B98">
      <w:pPr>
        <w:tabs>
          <w:tab w:val="left" w:pos="360"/>
        </w:tabs>
        <w:spacing w:after="0" w:line="240" w:lineRule="auto"/>
        <w:jc w:val="both"/>
        <w:rPr>
          <w:rFonts w:ascii="Arial" w:eastAsia="Arial" w:hAnsi="Arial" w:cs="Arial"/>
          <w:sz w:val="20"/>
          <w:szCs w:val="20"/>
          <w:lang w:eastAsia="sl-SI"/>
        </w:rPr>
      </w:pPr>
    </w:p>
    <w:p w14:paraId="6DBA50C3" w14:textId="77777777" w:rsidR="00330B98" w:rsidRPr="002D516A" w:rsidRDefault="00330B98" w:rsidP="00330B98">
      <w:pPr>
        <w:tabs>
          <w:tab w:val="left" w:pos="360"/>
        </w:tabs>
        <w:spacing w:after="0"/>
        <w:jc w:val="both"/>
        <w:rPr>
          <w:rFonts w:ascii="Arial" w:eastAsia="Arial" w:hAnsi="Arial" w:cs="Arial"/>
          <w:sz w:val="20"/>
          <w:szCs w:val="20"/>
        </w:rPr>
      </w:pPr>
      <w:r w:rsidRPr="002D516A">
        <w:rPr>
          <w:rFonts w:ascii="Arial" w:eastAsia="Arial" w:hAnsi="Arial" w:cs="Arial"/>
          <w:sz w:val="20"/>
          <w:szCs w:val="20"/>
        </w:rPr>
        <w:t xml:space="preserve">Vloga mora biti </w:t>
      </w:r>
      <w:r w:rsidRPr="00601744">
        <w:rPr>
          <w:rFonts w:ascii="Arial" w:eastAsia="Arial" w:hAnsi="Arial" w:cs="Arial"/>
          <w:b/>
          <w:bCs/>
          <w:sz w:val="20"/>
          <w:szCs w:val="20"/>
        </w:rPr>
        <w:t xml:space="preserve">izpolnjena in oddana v elektronski obliki v spletni aplikaciji na naslovu </w:t>
      </w:r>
      <w:hyperlink r:id="rId10" w:history="1">
        <w:r w:rsidRPr="00601744">
          <w:rPr>
            <w:rFonts w:ascii="Arial" w:eastAsia="Arial" w:hAnsi="Arial" w:cs="Arial"/>
            <w:b/>
            <w:bCs/>
            <w:sz w:val="20"/>
            <w:szCs w:val="20"/>
            <w:u w:val="single"/>
          </w:rPr>
          <w:t>http://ejr.ekultura.gov.si/ejr-web</w:t>
        </w:r>
      </w:hyperlink>
      <w:r w:rsidRPr="002D516A">
        <w:rPr>
          <w:rFonts w:ascii="Arial" w:eastAsia="Arial" w:hAnsi="Arial" w:cs="Arial"/>
          <w:sz w:val="20"/>
          <w:szCs w:val="20"/>
          <w:u w:val="single"/>
        </w:rPr>
        <w:t>,</w:t>
      </w:r>
      <w:r w:rsidRPr="002D516A">
        <w:rPr>
          <w:rFonts w:ascii="Arial" w:eastAsia="Arial" w:hAnsi="Arial" w:cs="Arial"/>
          <w:sz w:val="20"/>
          <w:szCs w:val="20"/>
        </w:rPr>
        <w:t xml:space="preserve"> </w:t>
      </w:r>
      <w:r w:rsidRPr="002D516A">
        <w:rPr>
          <w:rFonts w:ascii="Arial" w:eastAsia="Arial" w:hAnsi="Arial" w:cs="Arial"/>
          <w:sz w:val="20"/>
          <w:szCs w:val="20"/>
          <w:lang w:eastAsia="ar-SA"/>
        </w:rPr>
        <w:t>z vsemi predpisanimi obrazci in prilogami, skladno z zahtevami, podanimi v javnem razpisu in razpisni dokumentaciji. Vloga mora biti podpi</w:t>
      </w:r>
      <w:r w:rsidRPr="002D516A">
        <w:rPr>
          <w:rFonts w:ascii="Arial" w:eastAsia="Arial" w:hAnsi="Arial" w:cs="Arial"/>
          <w:sz w:val="20"/>
          <w:szCs w:val="20"/>
        </w:rPr>
        <w:t xml:space="preserve">sana s kvalificiranim digitalnim potrdilom ali mobilno identiteto smsPASS. </w:t>
      </w:r>
    </w:p>
    <w:p w14:paraId="1FB93ACF" w14:textId="77777777" w:rsidR="00330B98" w:rsidRPr="002D516A" w:rsidRDefault="00330B98" w:rsidP="00330B98">
      <w:pPr>
        <w:tabs>
          <w:tab w:val="left" w:pos="360"/>
        </w:tabs>
        <w:spacing w:after="0"/>
        <w:jc w:val="both"/>
        <w:rPr>
          <w:rFonts w:ascii="Arial" w:eastAsia="Arial" w:hAnsi="Arial" w:cs="Arial"/>
          <w:sz w:val="20"/>
          <w:szCs w:val="20"/>
        </w:rPr>
      </w:pPr>
    </w:p>
    <w:p w14:paraId="2011D551" w14:textId="7F0E7AD8" w:rsidR="00330B98" w:rsidRPr="00AD5203" w:rsidRDefault="00330B98" w:rsidP="00330B98">
      <w:pPr>
        <w:widowControl w:val="0"/>
        <w:tabs>
          <w:tab w:val="left" w:pos="0"/>
          <w:tab w:val="left" w:pos="360"/>
        </w:tabs>
        <w:spacing w:after="0" w:line="264" w:lineRule="auto"/>
        <w:jc w:val="both"/>
        <w:rPr>
          <w:rFonts w:ascii="Arial" w:eastAsia="Arial" w:hAnsi="Arial" w:cs="Arial"/>
          <w:b/>
          <w:bCs/>
          <w:sz w:val="20"/>
          <w:szCs w:val="20"/>
        </w:rPr>
      </w:pPr>
      <w:r w:rsidRPr="00AD5203">
        <w:rPr>
          <w:rFonts w:ascii="Arial" w:eastAsia="Arial" w:hAnsi="Arial" w:cs="Arial"/>
          <w:sz w:val="20"/>
          <w:szCs w:val="20"/>
        </w:rPr>
        <w:t xml:space="preserve">Elektronsko podpisana vloga se šteje za pravočasno, če je izpolnjena, digitalno podpisana in zabeležena kot oddana v spletni aplikaciji eJR do vključno </w:t>
      </w:r>
      <w:r w:rsidR="005B0A18" w:rsidRPr="00AD5203">
        <w:rPr>
          <w:rFonts w:ascii="Arial" w:eastAsia="Arial" w:hAnsi="Arial" w:cs="Arial"/>
          <w:b/>
          <w:bCs/>
          <w:sz w:val="20"/>
          <w:szCs w:val="20"/>
        </w:rPr>
        <w:t>16. 2. 2026 do 23:59 ure.</w:t>
      </w:r>
    </w:p>
    <w:p w14:paraId="67314E27" w14:textId="77777777" w:rsidR="00330B98" w:rsidRPr="00AD5203" w:rsidRDefault="00330B98" w:rsidP="00330B98">
      <w:pPr>
        <w:widowControl w:val="0"/>
        <w:tabs>
          <w:tab w:val="left" w:pos="0"/>
          <w:tab w:val="left" w:pos="360"/>
        </w:tabs>
        <w:spacing w:after="0" w:line="264" w:lineRule="auto"/>
        <w:jc w:val="both"/>
        <w:rPr>
          <w:rFonts w:ascii="Arial" w:eastAsia="Arial" w:hAnsi="Arial" w:cs="Arial"/>
          <w:sz w:val="20"/>
          <w:szCs w:val="20"/>
        </w:rPr>
      </w:pPr>
    </w:p>
    <w:p w14:paraId="6990242E" w14:textId="49EA3EA1" w:rsidR="00330B98" w:rsidRPr="00AD5203" w:rsidRDefault="00601744" w:rsidP="00330B98">
      <w:pPr>
        <w:widowControl w:val="0"/>
        <w:shd w:val="clear" w:color="auto" w:fill="FFFFFF"/>
        <w:tabs>
          <w:tab w:val="left" w:pos="0"/>
          <w:tab w:val="left" w:pos="360"/>
        </w:tabs>
        <w:spacing w:after="0" w:line="264" w:lineRule="auto"/>
        <w:jc w:val="both"/>
        <w:rPr>
          <w:rFonts w:ascii="Arial" w:eastAsia="Calibri" w:hAnsi="Arial" w:cs="Arial"/>
          <w:kern w:val="0"/>
          <w:sz w:val="20"/>
          <w:szCs w:val="20"/>
          <w:lang w:eastAsia="ar-SA"/>
          <w14:ligatures w14:val="none"/>
        </w:rPr>
      </w:pPr>
      <w:r w:rsidRPr="00AD5203">
        <w:rPr>
          <w:rFonts w:ascii="Arial" w:eastAsia="Arial" w:hAnsi="Arial" w:cs="Arial"/>
          <w:sz w:val="20"/>
          <w:szCs w:val="20"/>
        </w:rPr>
        <w:t>Priporočeno je, da prijavitelj</w:t>
      </w:r>
      <w:r w:rsidR="00330B98" w:rsidRPr="00AD5203">
        <w:rPr>
          <w:rFonts w:ascii="Arial" w:eastAsia="Arial" w:hAnsi="Arial" w:cs="Arial"/>
          <w:sz w:val="20"/>
          <w:szCs w:val="20"/>
        </w:rPr>
        <w:t xml:space="preserve"> prijav</w:t>
      </w:r>
      <w:r w:rsidRPr="00AD5203">
        <w:rPr>
          <w:rFonts w:ascii="Arial" w:eastAsia="Arial" w:hAnsi="Arial" w:cs="Arial"/>
          <w:sz w:val="20"/>
          <w:szCs w:val="20"/>
        </w:rPr>
        <w:t>e</w:t>
      </w:r>
      <w:r w:rsidR="00330B98" w:rsidRPr="00AD5203">
        <w:rPr>
          <w:rFonts w:ascii="Arial" w:eastAsia="Arial" w:hAnsi="Arial" w:cs="Arial"/>
          <w:sz w:val="20"/>
          <w:szCs w:val="20"/>
        </w:rPr>
        <w:t xml:space="preserve"> na javni razpis ne oddaja zadnji dan razpisnega roka, ker lahko </w:t>
      </w:r>
      <w:r w:rsidR="00330B98" w:rsidRPr="00AD5203">
        <w:rPr>
          <w:rFonts w:ascii="Arial" w:eastAsia="Arial" w:hAnsi="Arial" w:cs="Arial"/>
          <w:sz w:val="20"/>
          <w:szCs w:val="20"/>
          <w:shd w:val="clear" w:color="auto" w:fill="FFFFFF"/>
        </w:rPr>
        <w:t>pride do preobremenjenosti strežnika.</w:t>
      </w:r>
      <w:r w:rsidR="00330B98" w:rsidRPr="00AD5203">
        <w:rPr>
          <w:rFonts w:ascii="Arial" w:eastAsia="Calibri" w:hAnsi="Arial" w:cs="Arial"/>
          <w:kern w:val="0"/>
          <w:sz w:val="20"/>
          <w:szCs w:val="20"/>
          <w:shd w:val="clear" w:color="auto" w:fill="FFFFFF"/>
          <w:lang w:eastAsia="ar-SA"/>
          <w14:ligatures w14:val="none"/>
        </w:rPr>
        <w:t xml:space="preserve"> Dopolnjevanje in spreminjanje vlog</w:t>
      </w:r>
      <w:r w:rsidRPr="00AD5203">
        <w:rPr>
          <w:rFonts w:ascii="Arial" w:eastAsia="Calibri" w:hAnsi="Arial" w:cs="Arial"/>
          <w:kern w:val="0"/>
          <w:sz w:val="20"/>
          <w:szCs w:val="20"/>
          <w:shd w:val="clear" w:color="auto" w:fill="FFFFFF"/>
          <w:lang w:eastAsia="ar-SA"/>
          <w14:ligatures w14:val="none"/>
        </w:rPr>
        <w:t>e</w:t>
      </w:r>
      <w:r w:rsidR="00330B98" w:rsidRPr="00AD5203">
        <w:rPr>
          <w:rFonts w:ascii="Arial" w:eastAsia="Calibri" w:hAnsi="Arial" w:cs="Arial"/>
          <w:kern w:val="0"/>
          <w:sz w:val="20"/>
          <w:szCs w:val="20"/>
          <w:shd w:val="clear" w:color="auto" w:fill="FFFFFF"/>
          <w:lang w:eastAsia="ar-SA"/>
          <w14:ligatures w14:val="none"/>
        </w:rPr>
        <w:t xml:space="preserve"> sta mogoča le do poteka razpisnega roka.</w:t>
      </w:r>
    </w:p>
    <w:p w14:paraId="59C8D5C5" w14:textId="77777777" w:rsidR="00330B98" w:rsidRPr="00AD5203" w:rsidRDefault="00330B98" w:rsidP="00330B98">
      <w:pPr>
        <w:widowControl w:val="0"/>
        <w:shd w:val="clear" w:color="auto" w:fill="FFFFFF"/>
        <w:tabs>
          <w:tab w:val="left" w:pos="0"/>
          <w:tab w:val="left" w:pos="360"/>
        </w:tabs>
        <w:suppressAutoHyphens/>
        <w:autoSpaceDN w:val="0"/>
        <w:spacing w:after="0" w:line="264" w:lineRule="auto"/>
        <w:jc w:val="both"/>
        <w:rPr>
          <w:rFonts w:ascii="Arial" w:eastAsia="Calibri" w:hAnsi="Arial" w:cs="Arial"/>
          <w:kern w:val="0"/>
          <w:sz w:val="20"/>
          <w:szCs w:val="20"/>
          <w:lang w:eastAsia="ar-SA"/>
          <w14:ligatures w14:val="none"/>
        </w:rPr>
      </w:pPr>
    </w:p>
    <w:p w14:paraId="08BDD756" w14:textId="77777777" w:rsidR="00330B98" w:rsidRPr="00AD5203" w:rsidRDefault="00330B98" w:rsidP="00330B98">
      <w:pPr>
        <w:widowControl w:val="0"/>
        <w:tabs>
          <w:tab w:val="left" w:pos="0"/>
          <w:tab w:val="left" w:pos="360"/>
        </w:tabs>
        <w:suppressAutoHyphens/>
        <w:autoSpaceDN w:val="0"/>
        <w:spacing w:after="0" w:line="264" w:lineRule="auto"/>
        <w:jc w:val="both"/>
        <w:rPr>
          <w:rFonts w:ascii="Arial" w:eastAsia="Calibri" w:hAnsi="Arial" w:cs="Arial"/>
          <w:kern w:val="0"/>
          <w:sz w:val="20"/>
          <w:szCs w:val="20"/>
          <w:lang w:eastAsia="ar-SA"/>
          <w14:ligatures w14:val="none"/>
        </w:rPr>
      </w:pPr>
      <w:r w:rsidRPr="00AD5203">
        <w:rPr>
          <w:rFonts w:ascii="Arial" w:eastAsia="Calibri" w:hAnsi="Arial" w:cs="Arial"/>
          <w:kern w:val="0"/>
          <w:sz w:val="20"/>
          <w:szCs w:val="20"/>
          <w:lang w:eastAsia="ar-SA"/>
          <w14:ligatures w14:val="none"/>
        </w:rPr>
        <w:t>Če bo prijavitelj po prvi oddaji vloge oddal elektronsko podpisano spremembo oziroma dopolnitev vloge, se bo upoštevala zadnja pravočasno oddana elektronsko podpisana vloga oziroma njena sprememba ali dopolnitev.</w:t>
      </w:r>
    </w:p>
    <w:p w14:paraId="75FABFE0" w14:textId="77777777" w:rsidR="00330B98" w:rsidRPr="00AD5203" w:rsidRDefault="00330B98" w:rsidP="00330B98">
      <w:pPr>
        <w:widowControl w:val="0"/>
        <w:tabs>
          <w:tab w:val="left" w:pos="0"/>
          <w:tab w:val="left" w:pos="360"/>
        </w:tabs>
        <w:suppressAutoHyphens/>
        <w:autoSpaceDN w:val="0"/>
        <w:spacing w:after="0" w:line="264" w:lineRule="auto"/>
        <w:jc w:val="both"/>
        <w:rPr>
          <w:rFonts w:ascii="Arial" w:eastAsia="Calibri" w:hAnsi="Arial" w:cs="Arial"/>
          <w:kern w:val="0"/>
          <w:sz w:val="20"/>
          <w:szCs w:val="20"/>
          <w:lang w:eastAsia="ar-SA"/>
          <w14:ligatures w14:val="none"/>
        </w:rPr>
      </w:pPr>
    </w:p>
    <w:p w14:paraId="2F9FF913" w14:textId="77777777" w:rsidR="00330B98" w:rsidRPr="00AD5203" w:rsidRDefault="00330B98" w:rsidP="00330B98">
      <w:pPr>
        <w:widowControl w:val="0"/>
        <w:tabs>
          <w:tab w:val="left" w:pos="360"/>
        </w:tabs>
        <w:suppressAutoHyphens/>
        <w:autoSpaceDN w:val="0"/>
        <w:spacing w:after="0" w:line="264" w:lineRule="auto"/>
        <w:jc w:val="both"/>
        <w:rPr>
          <w:rFonts w:ascii="Arial" w:eastAsia="Calibri" w:hAnsi="Arial" w:cs="Arial"/>
          <w:kern w:val="0"/>
          <w:sz w:val="20"/>
          <w:szCs w:val="20"/>
          <w:lang w:eastAsia="ar-SA"/>
          <w14:ligatures w14:val="none"/>
        </w:rPr>
      </w:pPr>
      <w:r w:rsidRPr="00AD5203">
        <w:rPr>
          <w:rFonts w:ascii="Arial" w:eastAsia="Calibri" w:hAnsi="Arial" w:cs="Arial"/>
          <w:kern w:val="0"/>
          <w:sz w:val="20"/>
          <w:szCs w:val="20"/>
          <w:lang w:eastAsia="ar-SA"/>
          <w14:ligatures w14:val="none"/>
        </w:rPr>
        <w:t xml:space="preserve">Če prijavitelj </w:t>
      </w:r>
      <w:r w:rsidRPr="00AD5203">
        <w:rPr>
          <w:rFonts w:ascii="Arial" w:eastAsia="Calibri" w:hAnsi="Arial" w:cs="Arial"/>
          <w:b/>
          <w:bCs/>
          <w:kern w:val="0"/>
          <w:sz w:val="20"/>
          <w:szCs w:val="20"/>
          <w:lang w:eastAsia="ar-SA"/>
          <w14:ligatures w14:val="none"/>
        </w:rPr>
        <w:t>nima možnosti elektronskega podpisovanja</w:t>
      </w:r>
      <w:r w:rsidRPr="00AD5203">
        <w:rPr>
          <w:rFonts w:ascii="Arial" w:eastAsia="Calibri" w:hAnsi="Arial" w:cs="Arial"/>
          <w:kern w:val="0"/>
          <w:sz w:val="20"/>
          <w:szCs w:val="20"/>
          <w:lang w:eastAsia="ar-SA"/>
          <w14:ligatures w14:val="none"/>
        </w:rPr>
        <w:t xml:space="preserve">, se vloga na javni razpis kljub temu odda v spletni aplikaciji eJR na naslovu: </w:t>
      </w:r>
      <w:r w:rsidRPr="00AD5203">
        <w:rPr>
          <w:rFonts w:ascii="Arial" w:eastAsia="Arial" w:hAnsi="Arial" w:cs="Arial"/>
          <w:sz w:val="20"/>
          <w:szCs w:val="20"/>
          <w:u w:val="single"/>
        </w:rPr>
        <w:t>https://ejr.ekultura.gov.si/ejr-web,</w:t>
      </w:r>
      <w:r w:rsidRPr="00AD5203">
        <w:rPr>
          <w:rFonts w:ascii="Arial" w:eastAsia="Calibri" w:hAnsi="Arial" w:cs="Arial"/>
          <w:kern w:val="0"/>
          <w:sz w:val="20"/>
          <w:szCs w:val="20"/>
          <w14:ligatures w14:val="none"/>
        </w:rPr>
        <w:t xml:space="preserve"> nato pa </w:t>
      </w:r>
      <w:r w:rsidRPr="00AD5203">
        <w:rPr>
          <w:rFonts w:ascii="Arial" w:eastAsia="Calibri" w:hAnsi="Arial" w:cs="Arial"/>
          <w:kern w:val="0"/>
          <w:sz w:val="20"/>
          <w:szCs w:val="20"/>
          <w:lang w:eastAsia="ar-SA"/>
          <w14:ligatures w14:val="none"/>
        </w:rPr>
        <w:t xml:space="preserve">natisne in lastnoročno podpiše. </w:t>
      </w:r>
      <w:r w:rsidRPr="00AD5203">
        <w:rPr>
          <w:rFonts w:ascii="Arial" w:eastAsia="Calibri" w:hAnsi="Arial" w:cs="Arial"/>
          <w:kern w:val="0"/>
          <w:sz w:val="20"/>
          <w:szCs w:val="20"/>
          <w14:ligatures w14:val="none"/>
        </w:rPr>
        <w:t>Obe obliki, elektronska brez digitalnega podpisa in tiskana, morata biti vsebinsko popolnoma enaki. Ob morebitnih razlikah se upošteva elektronska različica.</w:t>
      </w:r>
    </w:p>
    <w:p w14:paraId="27231BC1" w14:textId="77777777" w:rsidR="00330B98" w:rsidRPr="00AD5203" w:rsidRDefault="00330B98" w:rsidP="00330B98">
      <w:pPr>
        <w:widowControl w:val="0"/>
        <w:tabs>
          <w:tab w:val="left" w:pos="360"/>
        </w:tabs>
        <w:suppressAutoHyphens/>
        <w:autoSpaceDN w:val="0"/>
        <w:spacing w:after="0" w:line="264" w:lineRule="auto"/>
        <w:jc w:val="both"/>
        <w:rPr>
          <w:rFonts w:ascii="Arial" w:eastAsia="Calibri" w:hAnsi="Arial" w:cs="Arial"/>
          <w:kern w:val="0"/>
          <w:sz w:val="20"/>
          <w:szCs w:val="20"/>
          <w:lang w:val="x-none"/>
          <w14:ligatures w14:val="none"/>
        </w:rPr>
      </w:pPr>
    </w:p>
    <w:p w14:paraId="08EC8A64" w14:textId="5AC5A7D8" w:rsidR="00330B98" w:rsidRPr="002D516A" w:rsidRDefault="00330B98" w:rsidP="00330B98">
      <w:pPr>
        <w:widowControl w:val="0"/>
        <w:tabs>
          <w:tab w:val="left" w:pos="0"/>
          <w:tab w:val="left" w:pos="360"/>
        </w:tabs>
        <w:suppressAutoHyphens/>
        <w:autoSpaceDN w:val="0"/>
        <w:spacing w:after="0" w:line="264" w:lineRule="auto"/>
        <w:jc w:val="both"/>
        <w:rPr>
          <w:rFonts w:ascii="Arial" w:eastAsia="Times New Roman" w:hAnsi="Arial" w:cs="Arial"/>
          <w:kern w:val="0"/>
          <w:sz w:val="20"/>
          <w:szCs w:val="20"/>
          <w:lang w:eastAsia="ar-SA"/>
          <w14:ligatures w14:val="none"/>
        </w:rPr>
      </w:pPr>
      <w:r w:rsidRPr="00AD5203">
        <w:rPr>
          <w:rFonts w:ascii="Arial" w:eastAsia="Calibri" w:hAnsi="Arial" w:cs="Arial"/>
          <w:kern w:val="0"/>
          <w:sz w:val="20"/>
          <w:szCs w:val="20"/>
          <w:lang w:eastAsia="ar-SA"/>
          <w14:ligatures w14:val="none"/>
        </w:rPr>
        <w:t xml:space="preserve">Natisnjena in </w:t>
      </w:r>
      <w:r w:rsidRPr="00AD5203">
        <w:rPr>
          <w:rFonts w:ascii="Arial" w:eastAsia="Times New Roman" w:hAnsi="Arial" w:cs="Arial"/>
          <w:kern w:val="0"/>
          <w:sz w:val="20"/>
          <w:szCs w:val="20"/>
          <w:lang w:eastAsia="ar-SA"/>
          <w14:ligatures w14:val="none"/>
        </w:rPr>
        <w:t xml:space="preserve">lastnoročno podpisana </w:t>
      </w:r>
      <w:r w:rsidRPr="00AD5203">
        <w:rPr>
          <w:rFonts w:ascii="Arial" w:eastAsia="Calibri" w:hAnsi="Arial" w:cs="Arial"/>
          <w:kern w:val="0"/>
          <w:sz w:val="20"/>
          <w:szCs w:val="20"/>
          <w:lang w:eastAsia="ar-SA"/>
          <w14:ligatures w14:val="none"/>
        </w:rPr>
        <w:t>vloga</w:t>
      </w:r>
      <w:r w:rsidRPr="00AD5203">
        <w:rPr>
          <w:rFonts w:ascii="Arial" w:eastAsia="Times New Roman" w:hAnsi="Arial" w:cs="Arial"/>
          <w:kern w:val="0"/>
          <w:sz w:val="20"/>
          <w:szCs w:val="20"/>
          <w:lang w:eastAsia="ar-SA"/>
          <w14:ligatures w14:val="none"/>
        </w:rPr>
        <w:t xml:space="preserve"> se šteje za pravočasno, če je </w:t>
      </w:r>
      <w:r w:rsidR="005B0A18" w:rsidRPr="00AD5203">
        <w:rPr>
          <w:rFonts w:ascii="Arial" w:eastAsia="Times New Roman" w:hAnsi="Arial" w:cs="Arial"/>
          <w:kern w:val="0"/>
          <w:sz w:val="20"/>
          <w:szCs w:val="20"/>
          <w:lang w:eastAsia="ar-SA"/>
          <w14:ligatures w14:val="none"/>
        </w:rPr>
        <w:t xml:space="preserve">do </w:t>
      </w:r>
      <w:r w:rsidR="005B0A18" w:rsidRPr="00AD5203">
        <w:rPr>
          <w:rFonts w:ascii="Arial" w:eastAsia="Arial" w:hAnsi="Arial" w:cs="Arial"/>
          <w:b/>
          <w:bCs/>
          <w:sz w:val="20"/>
          <w:szCs w:val="20"/>
        </w:rPr>
        <w:t xml:space="preserve">16. 2. 2026 do 23:59 ure </w:t>
      </w:r>
      <w:r w:rsidRPr="00AD5203">
        <w:rPr>
          <w:rFonts w:ascii="Arial" w:eastAsia="Times New Roman" w:hAnsi="Arial" w:cs="Arial"/>
          <w:kern w:val="0"/>
          <w:sz w:val="20"/>
          <w:szCs w:val="20"/>
          <w:lang w:eastAsia="ar-SA"/>
          <w14:ligatures w14:val="none"/>
        </w:rPr>
        <w:t xml:space="preserve">poslana s priporočeno pošto na naslov </w:t>
      </w:r>
      <w:r w:rsidRPr="00AD5203">
        <w:rPr>
          <w:rFonts w:ascii="Arial" w:eastAsia="Times New Roman" w:hAnsi="Arial" w:cs="Arial"/>
          <w:b/>
          <w:kern w:val="0"/>
          <w:sz w:val="20"/>
          <w:szCs w:val="20"/>
          <w:lang w:eastAsia="ar-SA"/>
          <w14:ligatures w14:val="none"/>
        </w:rPr>
        <w:t>Ministrstvo za kulturo RS, Maistrova 10,</w:t>
      </w:r>
      <w:r w:rsidRPr="002D516A">
        <w:rPr>
          <w:rFonts w:ascii="Arial" w:eastAsia="Times New Roman" w:hAnsi="Arial" w:cs="Arial"/>
          <w:b/>
          <w:kern w:val="0"/>
          <w:sz w:val="20"/>
          <w:szCs w:val="20"/>
          <w:lang w:eastAsia="ar-SA"/>
          <w14:ligatures w14:val="none"/>
        </w:rPr>
        <w:t xml:space="preserve"> 1000 Ljubljana, </w:t>
      </w:r>
      <w:r w:rsidRPr="002D516A">
        <w:rPr>
          <w:rFonts w:ascii="Arial" w:eastAsia="Times New Roman" w:hAnsi="Arial" w:cs="Arial"/>
          <w:kern w:val="0"/>
          <w:sz w:val="20"/>
          <w:szCs w:val="20"/>
          <w:lang w:eastAsia="ar-SA"/>
          <w14:ligatures w14:val="none"/>
        </w:rPr>
        <w:t xml:space="preserve">oziroma najkasneje ta dan neposredno izročena ministrstvu na navedenem naslovu v času uradnih ur vložišča. Na ovojnico </w:t>
      </w:r>
      <w:r w:rsidR="00716A62">
        <w:rPr>
          <w:rFonts w:ascii="Arial" w:eastAsia="Times New Roman" w:hAnsi="Arial" w:cs="Arial"/>
          <w:kern w:val="0"/>
          <w:sz w:val="20"/>
          <w:szCs w:val="20"/>
          <w:lang w:eastAsia="ar-SA"/>
          <w14:ligatures w14:val="none"/>
        </w:rPr>
        <w:t xml:space="preserve">je </w:t>
      </w:r>
      <w:r w:rsidRPr="002D516A">
        <w:rPr>
          <w:rFonts w:ascii="Arial" w:eastAsia="Times New Roman" w:hAnsi="Arial" w:cs="Arial"/>
          <w:kern w:val="0"/>
          <w:sz w:val="20"/>
          <w:szCs w:val="20"/>
          <w:lang w:eastAsia="ar-SA"/>
          <w14:ligatures w14:val="none"/>
        </w:rPr>
        <w:t xml:space="preserve">obvezno </w:t>
      </w:r>
      <w:r w:rsidR="00716A62">
        <w:rPr>
          <w:rFonts w:ascii="Arial" w:eastAsia="Times New Roman" w:hAnsi="Arial" w:cs="Arial"/>
          <w:kern w:val="0"/>
          <w:sz w:val="20"/>
          <w:szCs w:val="20"/>
          <w:lang w:eastAsia="ar-SA"/>
          <w14:ligatures w14:val="none"/>
        </w:rPr>
        <w:t xml:space="preserve">potrebno </w:t>
      </w:r>
      <w:r w:rsidRPr="002D516A">
        <w:rPr>
          <w:rFonts w:ascii="Arial" w:eastAsia="Times New Roman" w:hAnsi="Arial" w:cs="Arial"/>
          <w:kern w:val="0"/>
          <w:sz w:val="20"/>
          <w:szCs w:val="20"/>
          <w:lang w:eastAsia="ar-SA"/>
          <w14:ligatures w14:val="none"/>
        </w:rPr>
        <w:t>nalepit</w:t>
      </w:r>
      <w:r w:rsidR="00716A62">
        <w:rPr>
          <w:rFonts w:ascii="Arial" w:eastAsia="Times New Roman" w:hAnsi="Arial" w:cs="Arial"/>
          <w:kern w:val="0"/>
          <w:sz w:val="20"/>
          <w:szCs w:val="20"/>
          <w:lang w:eastAsia="ar-SA"/>
          <w14:ligatures w14:val="none"/>
        </w:rPr>
        <w:t>i</w:t>
      </w:r>
      <w:r w:rsidRPr="002D516A">
        <w:rPr>
          <w:rFonts w:ascii="Arial" w:eastAsia="Times New Roman" w:hAnsi="Arial" w:cs="Arial"/>
          <w:kern w:val="0"/>
          <w:sz w:val="20"/>
          <w:szCs w:val="20"/>
          <w:lang w:eastAsia="ar-SA"/>
          <w14:ligatures w14:val="none"/>
        </w:rPr>
        <w:t xml:space="preserve"> obrazec »Kuverta«, ki se avtomatsko kreira v spletni aplikaciji eJR.</w:t>
      </w:r>
    </w:p>
    <w:p w14:paraId="7585D88B" w14:textId="77777777" w:rsidR="00330B98" w:rsidRPr="002D516A" w:rsidRDefault="00330B98" w:rsidP="00330B98">
      <w:pPr>
        <w:widowControl w:val="0"/>
        <w:tabs>
          <w:tab w:val="left" w:pos="0"/>
          <w:tab w:val="left" w:pos="360"/>
        </w:tabs>
        <w:suppressAutoHyphens/>
        <w:autoSpaceDN w:val="0"/>
        <w:spacing w:after="0" w:line="264" w:lineRule="auto"/>
        <w:jc w:val="both"/>
        <w:rPr>
          <w:rFonts w:ascii="Arial" w:eastAsia="Times New Roman" w:hAnsi="Arial" w:cs="Arial"/>
          <w:kern w:val="0"/>
          <w:sz w:val="20"/>
          <w:szCs w:val="20"/>
          <w:highlight w:val="yellow"/>
          <w:lang w:eastAsia="ar-SA"/>
          <w14:ligatures w14:val="none"/>
        </w:rPr>
      </w:pPr>
    </w:p>
    <w:p w14:paraId="2CD1F7B3" w14:textId="219A759F" w:rsidR="00BC681D" w:rsidRPr="00577FAE" w:rsidRDefault="00330B98" w:rsidP="00577FAE">
      <w:pPr>
        <w:widowControl w:val="0"/>
        <w:tabs>
          <w:tab w:val="left" w:pos="0"/>
          <w:tab w:val="left" w:pos="360"/>
        </w:tabs>
        <w:suppressAutoHyphens/>
        <w:autoSpaceDN w:val="0"/>
        <w:spacing w:after="0" w:line="264" w:lineRule="auto"/>
        <w:jc w:val="both"/>
        <w:rPr>
          <w:rFonts w:ascii="Arial" w:eastAsia="Calibri" w:hAnsi="Arial" w:cs="Arial"/>
          <w:kern w:val="0"/>
          <w:sz w:val="20"/>
          <w:szCs w:val="20"/>
          <w:lang w:eastAsia="ar-SA"/>
          <w14:ligatures w14:val="none"/>
        </w:rPr>
      </w:pPr>
      <w:r w:rsidRPr="002D516A">
        <w:rPr>
          <w:rFonts w:ascii="Arial" w:eastAsia="Calibri" w:hAnsi="Arial" w:cs="Arial"/>
          <w:kern w:val="0"/>
          <w:sz w:val="20"/>
          <w:szCs w:val="20"/>
          <w:lang w:eastAsia="ar-SA"/>
          <w14:ligatures w14:val="none"/>
        </w:rPr>
        <w:t>Vse obrazce in priloge, določene v besedilu javnega razpisa</w:t>
      </w:r>
      <w:r w:rsidR="00716A62">
        <w:rPr>
          <w:rFonts w:ascii="Arial" w:eastAsia="Calibri" w:hAnsi="Arial" w:cs="Arial"/>
          <w:kern w:val="0"/>
          <w:sz w:val="20"/>
          <w:szCs w:val="20"/>
          <w:lang w:eastAsia="ar-SA"/>
          <w14:ligatures w14:val="none"/>
        </w:rPr>
        <w:t xml:space="preserve"> in razpisni dokumentaciji</w:t>
      </w:r>
      <w:r w:rsidRPr="002D516A">
        <w:rPr>
          <w:rFonts w:ascii="Arial" w:eastAsia="Calibri" w:hAnsi="Arial" w:cs="Arial"/>
          <w:kern w:val="0"/>
          <w:sz w:val="20"/>
          <w:szCs w:val="20"/>
          <w:lang w:eastAsia="ar-SA"/>
          <w14:ligatures w14:val="none"/>
        </w:rPr>
        <w:t xml:space="preserve">, prijavitelj priloži le v spletni </w:t>
      </w:r>
      <w:proofErr w:type="gramStart"/>
      <w:r w:rsidRPr="002D516A">
        <w:rPr>
          <w:rFonts w:ascii="Arial" w:eastAsia="Calibri" w:hAnsi="Arial" w:cs="Arial"/>
          <w:kern w:val="0"/>
          <w:sz w:val="20"/>
          <w:szCs w:val="20"/>
          <w:lang w:eastAsia="ar-SA"/>
          <w14:ligatures w14:val="none"/>
        </w:rPr>
        <w:t>aplikaciji</w:t>
      </w:r>
      <w:proofErr w:type="gramEnd"/>
      <w:r w:rsidRPr="002D516A">
        <w:rPr>
          <w:rFonts w:ascii="Arial" w:eastAsia="Calibri" w:hAnsi="Arial" w:cs="Arial"/>
          <w:kern w:val="0"/>
          <w:sz w:val="20"/>
          <w:szCs w:val="20"/>
          <w:lang w:eastAsia="ar-SA"/>
          <w14:ligatures w14:val="none"/>
        </w:rPr>
        <w:t xml:space="preserve"> in jih ne pošilja fizično z vlogo.</w:t>
      </w:r>
    </w:p>
    <w:p w14:paraId="59278363" w14:textId="77777777" w:rsidR="00BC681D" w:rsidRPr="002D516A" w:rsidRDefault="00BC681D" w:rsidP="00330B98">
      <w:pPr>
        <w:autoSpaceDE w:val="0"/>
        <w:autoSpaceDN w:val="0"/>
        <w:adjustRightInd w:val="0"/>
        <w:spacing w:after="0" w:line="240" w:lineRule="auto"/>
        <w:contextualSpacing/>
        <w:jc w:val="both"/>
        <w:outlineLvl w:val="1"/>
        <w:rPr>
          <w:rFonts w:ascii="Arial" w:eastAsia="Times New Roman" w:hAnsi="Arial"/>
          <w:b/>
          <w:bCs/>
          <w:caps/>
          <w:sz w:val="20"/>
          <w:szCs w:val="20"/>
        </w:rPr>
      </w:pPr>
    </w:p>
    <w:p w14:paraId="6B5176DF" w14:textId="0C9FBBE3" w:rsidR="00330B98" w:rsidRPr="00BA6D50" w:rsidRDefault="00BA6D50" w:rsidP="007D6EB4">
      <w:pPr>
        <w:autoSpaceDE w:val="0"/>
        <w:autoSpaceDN w:val="0"/>
        <w:adjustRightInd w:val="0"/>
        <w:spacing w:after="0" w:line="240" w:lineRule="auto"/>
        <w:contextualSpacing/>
        <w:jc w:val="both"/>
        <w:outlineLvl w:val="1"/>
        <w:rPr>
          <w:rFonts w:ascii="Arial" w:eastAsia="Times New Roman" w:hAnsi="Arial"/>
          <w:b/>
          <w:bCs/>
          <w:caps/>
          <w:sz w:val="20"/>
          <w:szCs w:val="20"/>
          <w:u w:val="single"/>
        </w:rPr>
      </w:pPr>
      <w:r>
        <w:rPr>
          <w:rFonts w:ascii="Arial" w:eastAsia="Times New Roman" w:hAnsi="Arial"/>
          <w:b/>
          <w:bCs/>
          <w:sz w:val="20"/>
          <w:szCs w:val="20"/>
          <w:u w:val="single"/>
        </w:rPr>
        <w:t>13.2 O</w:t>
      </w:r>
      <w:r w:rsidRPr="00BA6D50">
        <w:rPr>
          <w:rFonts w:ascii="Arial" w:eastAsia="Times New Roman" w:hAnsi="Arial"/>
          <w:b/>
          <w:bCs/>
          <w:sz w:val="20"/>
          <w:szCs w:val="20"/>
          <w:u w:val="single"/>
        </w:rPr>
        <w:t>dpiranje vlog</w:t>
      </w:r>
    </w:p>
    <w:p w14:paraId="2F4A3117" w14:textId="77777777" w:rsidR="00330B98" w:rsidRPr="002D516A" w:rsidRDefault="00330B98" w:rsidP="00330B98">
      <w:pPr>
        <w:spacing w:after="0" w:line="240" w:lineRule="auto"/>
        <w:jc w:val="both"/>
        <w:rPr>
          <w:rFonts w:ascii="Arial" w:eastAsia="Calibri" w:hAnsi="Arial" w:cs="Arial"/>
          <w:kern w:val="0"/>
          <w:sz w:val="20"/>
          <w:szCs w:val="20"/>
          <w14:ligatures w14:val="none"/>
        </w:rPr>
      </w:pPr>
    </w:p>
    <w:p w14:paraId="4C49FE5F" w14:textId="4DFEB530" w:rsidR="00330B98" w:rsidRPr="002D516A" w:rsidRDefault="00330B98" w:rsidP="00330B98">
      <w:pPr>
        <w:tabs>
          <w:tab w:val="left" w:pos="360"/>
        </w:tabs>
        <w:spacing w:after="0" w:line="240" w:lineRule="auto"/>
        <w:jc w:val="both"/>
        <w:rPr>
          <w:rFonts w:ascii="Times New Roman" w:eastAsia="Times New Roman" w:hAnsi="Times New Roman" w:cs="Times New Roman"/>
          <w:kern w:val="0"/>
          <w:sz w:val="20"/>
          <w:szCs w:val="20"/>
          <w:lang w:eastAsia="sl-SI"/>
          <w14:ligatures w14:val="none"/>
        </w:rPr>
      </w:pPr>
      <w:bookmarkStart w:id="32" w:name="_Hlk190871863"/>
      <w:r w:rsidRPr="002D516A">
        <w:rPr>
          <w:rFonts w:ascii="Arial" w:eastAsia="Times New Roman" w:hAnsi="Arial" w:cs="Arial"/>
          <w:kern w:val="0"/>
          <w:sz w:val="20"/>
          <w:szCs w:val="20"/>
          <w:lang w:eastAsia="sl-SI"/>
          <w14:ligatures w14:val="none"/>
        </w:rPr>
        <w:t>Odpiranje oziroma začetek pregleda prispelih vlog</w:t>
      </w:r>
      <w:r w:rsidR="00716A62">
        <w:rPr>
          <w:rFonts w:ascii="Arial" w:eastAsia="Times New Roman" w:hAnsi="Arial" w:cs="Arial"/>
          <w:kern w:val="0"/>
          <w:sz w:val="20"/>
          <w:szCs w:val="20"/>
          <w:lang w:eastAsia="sl-SI"/>
          <w14:ligatures w14:val="none"/>
        </w:rPr>
        <w:t xml:space="preserve"> na javni razpis</w:t>
      </w:r>
      <w:r w:rsidRPr="002D516A">
        <w:rPr>
          <w:rFonts w:ascii="Arial" w:eastAsia="Times New Roman" w:hAnsi="Arial" w:cs="Arial"/>
          <w:kern w:val="0"/>
          <w:sz w:val="20"/>
          <w:szCs w:val="20"/>
          <w:lang w:eastAsia="sl-SI"/>
          <w14:ligatures w14:val="none"/>
        </w:rPr>
        <w:t xml:space="preserve"> bo izveden v osmih (8) dneh od izteka roka za oddajo vlog v prostorih Ministrstva za kulturo Republike Slovenije, Maistrova ulica 10, 1000 Ljubljana </w:t>
      </w:r>
      <w:bookmarkStart w:id="33" w:name="_Hlk72830461"/>
      <w:r w:rsidRPr="002D516A">
        <w:rPr>
          <w:rFonts w:ascii="Arial" w:eastAsia="Arial" w:hAnsi="Arial" w:cs="Arial"/>
          <w:sz w:val="20"/>
          <w:szCs w:val="20"/>
        </w:rPr>
        <w:t>in bo praviloma javno.</w:t>
      </w:r>
    </w:p>
    <w:bookmarkEnd w:id="33"/>
    <w:p w14:paraId="4DB05322" w14:textId="77777777" w:rsidR="00330B98" w:rsidRPr="002D516A" w:rsidRDefault="00330B98" w:rsidP="00330B98">
      <w:pPr>
        <w:widowControl w:val="0"/>
        <w:tabs>
          <w:tab w:val="left" w:pos="360"/>
        </w:tabs>
        <w:autoSpaceDE w:val="0"/>
        <w:autoSpaceDN w:val="0"/>
        <w:adjustRightInd w:val="0"/>
        <w:spacing w:after="0" w:line="240" w:lineRule="auto"/>
        <w:jc w:val="both"/>
        <w:rPr>
          <w:rFonts w:ascii="Arial" w:eastAsia="Times New Roman" w:hAnsi="Arial" w:cs="Arial"/>
          <w:kern w:val="0"/>
          <w:sz w:val="20"/>
          <w:szCs w:val="20"/>
          <w:lang w:eastAsia="sl-SI"/>
          <w14:ligatures w14:val="none"/>
        </w:rPr>
      </w:pPr>
    </w:p>
    <w:p w14:paraId="3255B5B8" w14:textId="77777777" w:rsidR="00716A62" w:rsidRDefault="00716A62" w:rsidP="00716A62">
      <w:pPr>
        <w:tabs>
          <w:tab w:val="left" w:pos="360"/>
        </w:tabs>
        <w:spacing w:after="0" w:line="240" w:lineRule="auto"/>
        <w:jc w:val="both"/>
        <w:rPr>
          <w:rFonts w:ascii="Arial" w:eastAsia="Arial" w:hAnsi="Arial" w:cs="Arial"/>
          <w:sz w:val="20"/>
          <w:szCs w:val="20"/>
        </w:rPr>
      </w:pPr>
      <w:r w:rsidRPr="002D516A">
        <w:rPr>
          <w:rFonts w:ascii="Arial" w:eastAsia="Arial" w:hAnsi="Arial" w:cs="Arial"/>
          <w:sz w:val="20"/>
          <w:szCs w:val="20"/>
        </w:rPr>
        <w:t>Komisija lahko določi, da zaradi prevelikega števila vlog odpiranje ne bo javno. O tej odločitvi bo prijavitelje obvestila na spletni strani ministrstva.</w:t>
      </w:r>
    </w:p>
    <w:p w14:paraId="4B63ADF2" w14:textId="77777777" w:rsidR="00716A62" w:rsidRPr="002D516A" w:rsidRDefault="00716A62" w:rsidP="00716A62">
      <w:pPr>
        <w:tabs>
          <w:tab w:val="left" w:pos="360"/>
        </w:tabs>
        <w:spacing w:after="0" w:line="240" w:lineRule="auto"/>
        <w:jc w:val="both"/>
        <w:rPr>
          <w:rFonts w:ascii="Arial" w:eastAsia="Arial" w:hAnsi="Arial" w:cs="Arial"/>
          <w:sz w:val="20"/>
          <w:szCs w:val="20"/>
          <w:lang w:eastAsia="sl-SI"/>
        </w:rPr>
      </w:pPr>
    </w:p>
    <w:p w14:paraId="00722A47" w14:textId="3F79D2F2" w:rsidR="00330B98" w:rsidRPr="002D516A" w:rsidRDefault="00330B98" w:rsidP="00330B98">
      <w:pPr>
        <w:widowControl w:val="0"/>
        <w:tabs>
          <w:tab w:val="left" w:pos="360"/>
        </w:tabs>
        <w:autoSpaceDE w:val="0"/>
        <w:autoSpaceDN w:val="0"/>
        <w:adjustRightInd w:val="0"/>
        <w:spacing w:after="0" w:line="240" w:lineRule="auto"/>
        <w:jc w:val="both"/>
        <w:rPr>
          <w:rFonts w:ascii="Arial" w:eastAsia="Times New Roman" w:hAnsi="Arial" w:cs="Arial"/>
          <w:bCs/>
          <w:kern w:val="0"/>
          <w:sz w:val="20"/>
          <w:szCs w:val="24"/>
          <w:lang w:eastAsia="sl-SI"/>
          <w14:ligatures w14:val="none"/>
        </w:rPr>
      </w:pPr>
      <w:r w:rsidRPr="002D516A">
        <w:rPr>
          <w:rFonts w:ascii="Arial" w:eastAsia="Times New Roman" w:hAnsi="Arial" w:cs="Arial"/>
          <w:kern w:val="0"/>
          <w:sz w:val="20"/>
          <w:szCs w:val="20"/>
          <w:lang w:eastAsia="sl-SI"/>
          <w14:ligatures w14:val="none"/>
        </w:rPr>
        <w:t xml:space="preserve">Odpirale oziroma pregledovale se bodo samo vloge, ki bodo oddane v roku in na pravilen način ter bodo v celoti izpolnjene na ustreznih obrazcih, predpisanih za posamezen </w:t>
      </w:r>
      <w:r w:rsidR="00516838">
        <w:rPr>
          <w:rFonts w:ascii="Arial" w:eastAsia="Times New Roman" w:hAnsi="Arial" w:cs="Arial"/>
          <w:kern w:val="0"/>
          <w:sz w:val="20"/>
          <w:szCs w:val="20"/>
          <w:lang w:eastAsia="sl-SI"/>
          <w14:ligatures w14:val="none"/>
        </w:rPr>
        <w:t>S</w:t>
      </w:r>
      <w:r w:rsidRPr="002D516A">
        <w:rPr>
          <w:rFonts w:ascii="Arial" w:eastAsia="Times New Roman" w:hAnsi="Arial" w:cs="Arial"/>
          <w:kern w:val="0"/>
          <w:sz w:val="20"/>
          <w:szCs w:val="20"/>
          <w:lang w:eastAsia="sl-SI"/>
          <w14:ligatures w14:val="none"/>
        </w:rPr>
        <w:t>klop javnega razpisa. Prepozno oddane, nepopolno in nepravilno izpolnjene ter na nepravilen način oddane vloge</w:t>
      </w:r>
      <w:r w:rsidR="00716A62">
        <w:rPr>
          <w:rFonts w:ascii="Arial" w:eastAsia="Times New Roman" w:hAnsi="Arial" w:cs="Arial"/>
          <w:kern w:val="0"/>
          <w:sz w:val="20"/>
          <w:szCs w:val="20"/>
          <w:lang w:eastAsia="sl-SI"/>
          <w14:ligatures w14:val="none"/>
        </w:rPr>
        <w:t>,</w:t>
      </w:r>
      <w:r w:rsidRPr="002D516A">
        <w:rPr>
          <w:rFonts w:ascii="Arial" w:eastAsia="Times New Roman" w:hAnsi="Arial" w:cs="Arial"/>
          <w:kern w:val="0"/>
          <w:sz w:val="20"/>
          <w:szCs w:val="20"/>
          <w:lang w:eastAsia="sl-SI"/>
          <w14:ligatures w14:val="none"/>
        </w:rPr>
        <w:t xml:space="preserve"> bodo </w:t>
      </w:r>
      <w:r w:rsidRPr="002D516A">
        <w:rPr>
          <w:rFonts w:ascii="Arial" w:eastAsia="Times New Roman" w:hAnsi="Arial" w:cs="Arial"/>
          <w:bCs/>
          <w:kern w:val="0"/>
          <w:sz w:val="20"/>
          <w:szCs w:val="24"/>
          <w:lang w:eastAsia="sl-SI"/>
          <w14:ligatures w14:val="none"/>
        </w:rPr>
        <w:t>zavržene s sklepom ministrice.</w:t>
      </w:r>
    </w:p>
    <w:p w14:paraId="36CCA0FD" w14:textId="77777777" w:rsidR="00330B98" w:rsidRPr="002D516A" w:rsidRDefault="00330B98" w:rsidP="00330B98">
      <w:pPr>
        <w:widowControl w:val="0"/>
        <w:tabs>
          <w:tab w:val="left" w:pos="360"/>
        </w:tabs>
        <w:autoSpaceDE w:val="0"/>
        <w:autoSpaceDN w:val="0"/>
        <w:adjustRightInd w:val="0"/>
        <w:spacing w:after="0" w:line="240" w:lineRule="auto"/>
        <w:jc w:val="both"/>
        <w:rPr>
          <w:rFonts w:ascii="Arial" w:eastAsia="Times New Roman" w:hAnsi="Arial" w:cs="Arial"/>
          <w:bCs/>
          <w:kern w:val="0"/>
          <w:sz w:val="20"/>
          <w:szCs w:val="24"/>
          <w:lang w:eastAsia="sl-SI"/>
          <w14:ligatures w14:val="none"/>
        </w:rPr>
      </w:pPr>
    </w:p>
    <w:p w14:paraId="2535330C" w14:textId="37672175" w:rsidR="00330B98" w:rsidRPr="002D516A" w:rsidRDefault="00330B98" w:rsidP="00330B98">
      <w:pPr>
        <w:widowControl w:val="0"/>
        <w:tabs>
          <w:tab w:val="left" w:pos="360"/>
        </w:tabs>
        <w:autoSpaceDE w:val="0"/>
        <w:autoSpaceDN w:val="0"/>
        <w:adjustRightInd w:val="0"/>
        <w:spacing w:after="0"/>
        <w:jc w:val="both"/>
        <w:rPr>
          <w:rFonts w:ascii="Arial" w:eastAsia="Arial" w:hAnsi="Arial" w:cs="Arial"/>
          <w:sz w:val="20"/>
          <w:szCs w:val="20"/>
        </w:rPr>
      </w:pPr>
      <w:r w:rsidRPr="002D516A">
        <w:rPr>
          <w:rFonts w:ascii="Arial" w:eastAsia="Arial" w:hAnsi="Arial" w:cs="Arial"/>
          <w:sz w:val="20"/>
          <w:szCs w:val="20"/>
        </w:rPr>
        <w:t xml:space="preserve">Na odpiranju bo strokovna komisija ugotavljala </w:t>
      </w:r>
      <w:r w:rsidR="00716A62">
        <w:rPr>
          <w:rFonts w:ascii="Arial" w:eastAsia="Arial" w:hAnsi="Arial" w:cs="Arial"/>
          <w:sz w:val="20"/>
          <w:szCs w:val="20"/>
        </w:rPr>
        <w:t xml:space="preserve">formalno </w:t>
      </w:r>
      <w:r w:rsidRPr="002D516A">
        <w:rPr>
          <w:rFonts w:ascii="Arial" w:eastAsia="Arial" w:hAnsi="Arial" w:cs="Arial"/>
          <w:sz w:val="20"/>
          <w:szCs w:val="20"/>
        </w:rPr>
        <w:t>popolnost vlog glede na to, ali so bili predloženi vsi zahtevani obrazci in priloge.</w:t>
      </w:r>
    </w:p>
    <w:p w14:paraId="04F42350" w14:textId="77777777" w:rsidR="00330B98" w:rsidRPr="002D516A" w:rsidRDefault="00330B98" w:rsidP="00330B98">
      <w:pPr>
        <w:tabs>
          <w:tab w:val="left" w:pos="360"/>
        </w:tabs>
        <w:spacing w:after="0"/>
        <w:jc w:val="both"/>
        <w:rPr>
          <w:rFonts w:ascii="Arial" w:eastAsia="Arial" w:hAnsi="Arial" w:cs="Arial"/>
          <w:bCs/>
          <w:sz w:val="20"/>
          <w:szCs w:val="24"/>
        </w:rPr>
      </w:pPr>
    </w:p>
    <w:p w14:paraId="24FB6046" w14:textId="77777777" w:rsidR="00330B98" w:rsidRPr="002D516A" w:rsidRDefault="00330B98" w:rsidP="00330B98">
      <w:pPr>
        <w:tabs>
          <w:tab w:val="left" w:pos="360"/>
        </w:tabs>
        <w:spacing w:after="0"/>
        <w:jc w:val="both"/>
        <w:rPr>
          <w:rFonts w:ascii="Arial" w:eastAsia="Arial" w:hAnsi="Arial" w:cs="Arial"/>
          <w:bCs/>
          <w:sz w:val="20"/>
          <w:szCs w:val="24"/>
        </w:rPr>
      </w:pPr>
      <w:r w:rsidRPr="002D516A">
        <w:rPr>
          <w:rFonts w:ascii="Arial" w:eastAsia="Arial" w:hAnsi="Arial" w:cs="Arial"/>
          <w:bCs/>
          <w:sz w:val="20"/>
          <w:szCs w:val="24"/>
        </w:rPr>
        <w:t>Za formalno nepopolno se šteje vloga, ki ne vsebuje vseh obveznih obrazcev, prilog ter podatkov, zahtevanih v besedilu javnega razpisa.</w:t>
      </w:r>
    </w:p>
    <w:p w14:paraId="5AA91759" w14:textId="77777777" w:rsidR="00330B98" w:rsidRPr="002D516A" w:rsidRDefault="00330B98" w:rsidP="00330B98">
      <w:pPr>
        <w:tabs>
          <w:tab w:val="left" w:pos="360"/>
        </w:tabs>
        <w:spacing w:after="0" w:line="240" w:lineRule="auto"/>
        <w:jc w:val="both"/>
        <w:rPr>
          <w:rFonts w:ascii="Arial" w:eastAsia="Arial" w:hAnsi="Arial" w:cs="Arial"/>
          <w:sz w:val="20"/>
          <w:szCs w:val="20"/>
        </w:rPr>
      </w:pPr>
    </w:p>
    <w:p w14:paraId="23F19AD5" w14:textId="0CD62C28" w:rsidR="00330B98" w:rsidRPr="002D516A" w:rsidRDefault="00330B98" w:rsidP="00330B98">
      <w:pPr>
        <w:tabs>
          <w:tab w:val="left" w:pos="360"/>
        </w:tabs>
        <w:spacing w:after="0"/>
        <w:jc w:val="both"/>
        <w:rPr>
          <w:rFonts w:ascii="Arial" w:eastAsia="Arial" w:hAnsi="Arial" w:cs="Arial"/>
          <w:sz w:val="20"/>
          <w:szCs w:val="20"/>
        </w:rPr>
      </w:pPr>
      <w:r w:rsidRPr="002D516A">
        <w:rPr>
          <w:rFonts w:ascii="Arial" w:eastAsia="Arial" w:hAnsi="Arial" w:cs="Arial"/>
          <w:sz w:val="20"/>
          <w:szCs w:val="20"/>
        </w:rPr>
        <w:t xml:space="preserve">Komisija bo v roku osmih (8) dni od zaključka odpiranja vlog pisno pozvala k dopolnitvi tiste prijavitelje, katerih vloge niso </w:t>
      </w:r>
      <w:r w:rsidR="00716A62">
        <w:rPr>
          <w:rFonts w:ascii="Arial" w:eastAsia="Arial" w:hAnsi="Arial" w:cs="Arial"/>
          <w:sz w:val="20"/>
          <w:szCs w:val="20"/>
        </w:rPr>
        <w:t xml:space="preserve">bile </w:t>
      </w:r>
      <w:r w:rsidRPr="002D516A">
        <w:rPr>
          <w:rFonts w:ascii="Arial" w:eastAsia="Arial" w:hAnsi="Arial" w:cs="Arial"/>
          <w:sz w:val="20"/>
          <w:szCs w:val="20"/>
        </w:rPr>
        <w:t xml:space="preserve">formalno popolne. Rok za dopolnitev vloge bo </w:t>
      </w:r>
      <w:r w:rsidR="00D10929" w:rsidRPr="00716A62">
        <w:rPr>
          <w:rFonts w:ascii="Arial" w:eastAsia="Arial" w:hAnsi="Arial" w:cs="Arial"/>
          <w:sz w:val="20"/>
          <w:szCs w:val="20"/>
          <w:u w:val="single"/>
        </w:rPr>
        <w:t>pet (</w:t>
      </w:r>
      <w:r w:rsidRPr="00716A62">
        <w:rPr>
          <w:rFonts w:ascii="Arial" w:eastAsia="Arial" w:hAnsi="Arial" w:cs="Arial"/>
          <w:sz w:val="20"/>
          <w:szCs w:val="20"/>
          <w:u w:val="single"/>
        </w:rPr>
        <w:t>5</w:t>
      </w:r>
      <w:r w:rsidR="00D10929" w:rsidRPr="00716A62">
        <w:rPr>
          <w:rFonts w:ascii="Arial" w:eastAsia="Arial" w:hAnsi="Arial" w:cs="Arial"/>
          <w:sz w:val="20"/>
          <w:szCs w:val="20"/>
          <w:u w:val="single"/>
        </w:rPr>
        <w:t>)</w:t>
      </w:r>
      <w:r w:rsidRPr="00716A62">
        <w:rPr>
          <w:rFonts w:ascii="Arial" w:eastAsia="Arial" w:hAnsi="Arial" w:cs="Arial"/>
          <w:sz w:val="20"/>
          <w:szCs w:val="20"/>
          <w:u w:val="single"/>
        </w:rPr>
        <w:t xml:space="preserve"> dni</w:t>
      </w:r>
      <w:r w:rsidRPr="002D516A">
        <w:rPr>
          <w:rFonts w:ascii="Arial" w:eastAsia="Arial" w:hAnsi="Arial" w:cs="Arial"/>
          <w:sz w:val="20"/>
          <w:szCs w:val="20"/>
        </w:rPr>
        <w:t xml:space="preserve"> od prejema poziva k dopolnitvi. Vlogo mora prijavitelj dopolniti v roku in na način, kot določeno v pozivu za dopolnitev. </w:t>
      </w:r>
    </w:p>
    <w:p w14:paraId="06CDADA2" w14:textId="77777777" w:rsidR="00330B98" w:rsidRPr="002D516A" w:rsidRDefault="00330B98" w:rsidP="00330B98">
      <w:pPr>
        <w:tabs>
          <w:tab w:val="left" w:pos="360"/>
        </w:tabs>
        <w:spacing w:after="0" w:line="240" w:lineRule="auto"/>
        <w:jc w:val="both"/>
        <w:rPr>
          <w:rFonts w:ascii="Arial" w:eastAsia="Arial" w:hAnsi="Arial" w:cs="Arial"/>
          <w:sz w:val="20"/>
          <w:szCs w:val="20"/>
        </w:rPr>
      </w:pPr>
    </w:p>
    <w:p w14:paraId="1B8AC192" w14:textId="77777777" w:rsidR="00330B98" w:rsidRPr="002D516A" w:rsidRDefault="00330B98" w:rsidP="00330B98">
      <w:pPr>
        <w:tabs>
          <w:tab w:val="left" w:pos="360"/>
        </w:tabs>
        <w:spacing w:after="0"/>
        <w:jc w:val="both"/>
        <w:rPr>
          <w:rFonts w:ascii="Arial" w:eastAsia="Arial" w:hAnsi="Arial" w:cs="Arial"/>
          <w:bCs/>
          <w:sz w:val="20"/>
          <w:szCs w:val="24"/>
        </w:rPr>
      </w:pPr>
      <w:r w:rsidRPr="002D516A">
        <w:rPr>
          <w:rFonts w:ascii="Arial" w:eastAsia="Arial" w:hAnsi="Arial" w:cs="Arial"/>
          <w:bCs/>
          <w:sz w:val="20"/>
          <w:szCs w:val="24"/>
        </w:rPr>
        <w:t>Prijavitelj v dopolnitvi vloge ne sme spreminjati:</w:t>
      </w:r>
    </w:p>
    <w:p w14:paraId="3530CDD7" w14:textId="77777777" w:rsidR="00330B98" w:rsidRPr="002D516A" w:rsidRDefault="00330B98" w:rsidP="00F3106C">
      <w:pPr>
        <w:numPr>
          <w:ilvl w:val="0"/>
          <w:numId w:val="19"/>
        </w:numPr>
        <w:spacing w:after="0" w:line="240" w:lineRule="auto"/>
        <w:jc w:val="both"/>
        <w:rPr>
          <w:rFonts w:ascii="Arial" w:eastAsia="Arial" w:hAnsi="Arial" w:cs="Arial"/>
          <w:bCs/>
          <w:sz w:val="20"/>
          <w:szCs w:val="24"/>
        </w:rPr>
      </w:pPr>
      <w:r w:rsidRPr="002D516A">
        <w:rPr>
          <w:rFonts w:ascii="Arial" w:eastAsia="Arial" w:hAnsi="Arial" w:cs="Arial"/>
          <w:bCs/>
          <w:sz w:val="20"/>
          <w:szCs w:val="24"/>
        </w:rPr>
        <w:t>višine zaprošenih sredstev;</w:t>
      </w:r>
    </w:p>
    <w:p w14:paraId="2C5575BE" w14:textId="77777777" w:rsidR="00330B98" w:rsidRPr="002D516A" w:rsidRDefault="00330B98" w:rsidP="00F3106C">
      <w:pPr>
        <w:numPr>
          <w:ilvl w:val="0"/>
          <w:numId w:val="19"/>
        </w:numPr>
        <w:spacing w:after="0" w:line="240" w:lineRule="auto"/>
        <w:jc w:val="both"/>
        <w:rPr>
          <w:rFonts w:ascii="Arial" w:eastAsia="Arial" w:hAnsi="Arial" w:cs="Arial"/>
          <w:bCs/>
          <w:sz w:val="20"/>
          <w:szCs w:val="24"/>
        </w:rPr>
      </w:pPr>
      <w:r w:rsidRPr="002D516A">
        <w:rPr>
          <w:rFonts w:ascii="Arial" w:eastAsia="Arial" w:hAnsi="Arial" w:cs="Arial"/>
          <w:bCs/>
          <w:sz w:val="20"/>
          <w:szCs w:val="24"/>
        </w:rPr>
        <w:t>dela vloge, ki se veže na tehnične specifikacije predmeta vloge;</w:t>
      </w:r>
    </w:p>
    <w:p w14:paraId="6592BC2F" w14:textId="77777777" w:rsidR="00330B98" w:rsidRPr="002D516A" w:rsidRDefault="00330B98" w:rsidP="00F3106C">
      <w:pPr>
        <w:numPr>
          <w:ilvl w:val="0"/>
          <w:numId w:val="19"/>
        </w:numPr>
        <w:spacing w:after="0" w:line="240" w:lineRule="auto"/>
        <w:jc w:val="both"/>
        <w:rPr>
          <w:rFonts w:ascii="Arial" w:eastAsia="Arial" w:hAnsi="Arial" w:cs="Arial"/>
          <w:bCs/>
          <w:sz w:val="20"/>
          <w:szCs w:val="24"/>
        </w:rPr>
      </w:pPr>
      <w:r w:rsidRPr="002D516A">
        <w:rPr>
          <w:rFonts w:ascii="Arial" w:eastAsia="Arial" w:hAnsi="Arial" w:cs="Arial"/>
          <w:bCs/>
          <w:sz w:val="20"/>
          <w:szCs w:val="24"/>
        </w:rPr>
        <w:t>elementov vloge, ki vplivajo ali bi lahko vplivali na drugačno razvrstitev prijaviteljeve vloge glede na preostale vloge, ki jih je ministrstvo prejelo v okviru tega javnega razpisa.</w:t>
      </w:r>
    </w:p>
    <w:p w14:paraId="494A3FD3" w14:textId="77777777" w:rsidR="00330B98" w:rsidRPr="002D516A" w:rsidRDefault="00330B98" w:rsidP="00330B98">
      <w:pPr>
        <w:tabs>
          <w:tab w:val="left" w:pos="360"/>
        </w:tabs>
        <w:spacing w:after="0" w:line="240" w:lineRule="auto"/>
        <w:jc w:val="both"/>
        <w:rPr>
          <w:rFonts w:ascii="Arial" w:eastAsia="Arial" w:hAnsi="Arial" w:cs="Arial"/>
          <w:sz w:val="20"/>
          <w:szCs w:val="20"/>
        </w:rPr>
      </w:pPr>
    </w:p>
    <w:p w14:paraId="407F58F2" w14:textId="77777777" w:rsidR="00330B98" w:rsidRPr="002D516A" w:rsidRDefault="00330B98" w:rsidP="00330B98">
      <w:pPr>
        <w:tabs>
          <w:tab w:val="left" w:pos="360"/>
        </w:tabs>
        <w:spacing w:after="0" w:line="240" w:lineRule="auto"/>
        <w:jc w:val="both"/>
        <w:rPr>
          <w:rFonts w:ascii="Arial" w:eastAsia="Arial" w:hAnsi="Arial" w:cs="Arial"/>
          <w:sz w:val="20"/>
          <w:szCs w:val="20"/>
        </w:rPr>
      </w:pPr>
      <w:r w:rsidRPr="002D516A">
        <w:rPr>
          <w:rFonts w:ascii="Arial" w:eastAsia="Arial" w:hAnsi="Arial" w:cs="Arial"/>
          <w:sz w:val="20"/>
          <w:szCs w:val="20"/>
        </w:rPr>
        <w:t>Prijavitelj sme le ob pisnem soglasju ministrstva popraviti očitne računske napake, pri čemer se višina zaprošenih sredstev ne sme spreminjati oziroma povečati, lahko pa se zaradi očitne računske napake zniža.</w:t>
      </w:r>
    </w:p>
    <w:p w14:paraId="45D02A13" w14:textId="77777777" w:rsidR="00567CCD" w:rsidRPr="002D516A" w:rsidRDefault="00567CCD" w:rsidP="00330B98">
      <w:pPr>
        <w:tabs>
          <w:tab w:val="left" w:pos="360"/>
        </w:tabs>
        <w:spacing w:after="0" w:line="240" w:lineRule="auto"/>
        <w:jc w:val="both"/>
        <w:rPr>
          <w:rFonts w:ascii="Arial" w:eastAsia="Arial" w:hAnsi="Arial" w:cs="Arial"/>
          <w:sz w:val="20"/>
          <w:szCs w:val="20"/>
        </w:rPr>
      </w:pPr>
    </w:p>
    <w:p w14:paraId="1172210D" w14:textId="3D9F0B9C" w:rsidR="002E38B1" w:rsidRPr="002E38B1" w:rsidRDefault="00330B98" w:rsidP="002E38B1">
      <w:pPr>
        <w:tabs>
          <w:tab w:val="left" w:pos="360"/>
        </w:tabs>
        <w:spacing w:after="0" w:line="240" w:lineRule="auto"/>
        <w:jc w:val="both"/>
        <w:rPr>
          <w:rFonts w:ascii="Arial" w:eastAsia="Arial" w:hAnsi="Arial" w:cs="Arial"/>
          <w:sz w:val="20"/>
          <w:szCs w:val="20"/>
        </w:rPr>
      </w:pPr>
      <w:r w:rsidRPr="002D516A">
        <w:rPr>
          <w:rFonts w:ascii="Arial" w:eastAsia="Arial" w:hAnsi="Arial" w:cs="Arial"/>
          <w:sz w:val="20"/>
          <w:szCs w:val="20"/>
        </w:rPr>
        <w:t>Prepozne ali nepopolne vloge, ki jih prijavitelji ne bodo dopolnili v skladu s pozivom za dopolnitev, bodo s sklepom zavržene.</w:t>
      </w:r>
    </w:p>
    <w:bookmarkEnd w:id="32"/>
    <w:p w14:paraId="78DBCE3D" w14:textId="77777777" w:rsidR="00330B98" w:rsidRPr="00BA6D50" w:rsidRDefault="00330B98" w:rsidP="00BA6D50">
      <w:pPr>
        <w:autoSpaceDE w:val="0"/>
        <w:autoSpaceDN w:val="0"/>
        <w:adjustRightInd w:val="0"/>
        <w:spacing w:after="0" w:line="240" w:lineRule="auto"/>
        <w:ind w:left="360"/>
        <w:contextualSpacing/>
        <w:jc w:val="both"/>
        <w:outlineLvl w:val="1"/>
        <w:rPr>
          <w:rFonts w:ascii="Arial" w:eastAsia="Times New Roman" w:hAnsi="Arial"/>
          <w:b/>
          <w:bCs/>
          <w:sz w:val="20"/>
          <w:szCs w:val="20"/>
          <w:u w:val="single"/>
        </w:rPr>
      </w:pPr>
    </w:p>
    <w:p w14:paraId="2383F7E4" w14:textId="336B0CB5" w:rsidR="00330B98" w:rsidRPr="00BA6D50" w:rsidRDefault="00BA6D50" w:rsidP="007D6EB4">
      <w:pPr>
        <w:autoSpaceDE w:val="0"/>
        <w:autoSpaceDN w:val="0"/>
        <w:adjustRightInd w:val="0"/>
        <w:spacing w:after="0" w:line="240" w:lineRule="auto"/>
        <w:contextualSpacing/>
        <w:jc w:val="both"/>
        <w:outlineLvl w:val="1"/>
        <w:rPr>
          <w:rFonts w:ascii="Arial" w:eastAsia="Times New Roman" w:hAnsi="Arial"/>
          <w:b/>
          <w:bCs/>
          <w:sz w:val="20"/>
          <w:szCs w:val="20"/>
          <w:u w:val="single"/>
        </w:rPr>
      </w:pPr>
      <w:r>
        <w:rPr>
          <w:rFonts w:ascii="Arial" w:eastAsia="Times New Roman" w:hAnsi="Arial"/>
          <w:b/>
          <w:bCs/>
          <w:sz w:val="20"/>
          <w:szCs w:val="20"/>
          <w:u w:val="single"/>
        </w:rPr>
        <w:t xml:space="preserve">13.3 </w:t>
      </w:r>
      <w:r w:rsidR="00330B98" w:rsidRPr="00BA6D50">
        <w:rPr>
          <w:rFonts w:ascii="Arial" w:eastAsia="Times New Roman" w:hAnsi="Arial"/>
          <w:b/>
          <w:bCs/>
          <w:sz w:val="20"/>
          <w:szCs w:val="20"/>
          <w:u w:val="single"/>
        </w:rPr>
        <w:t>Preverjanje formalne popolnosti vlog in dopolnjevanje vlog</w:t>
      </w:r>
    </w:p>
    <w:p w14:paraId="18C9B7E1" w14:textId="70FF22B7" w:rsidR="00330B98" w:rsidRPr="002D516A" w:rsidRDefault="00330B98" w:rsidP="00330B98">
      <w:pPr>
        <w:tabs>
          <w:tab w:val="left" w:pos="360"/>
        </w:tabs>
        <w:spacing w:before="240" w:after="0"/>
        <w:jc w:val="both"/>
        <w:rPr>
          <w:rFonts w:ascii="Arial" w:eastAsia="Arial" w:hAnsi="Arial" w:cs="Arial"/>
          <w:bCs/>
          <w:sz w:val="20"/>
          <w:szCs w:val="24"/>
        </w:rPr>
      </w:pPr>
      <w:r w:rsidRPr="002D516A">
        <w:rPr>
          <w:rFonts w:ascii="Arial" w:eastAsia="Arial" w:hAnsi="Arial" w:cs="Arial"/>
          <w:bCs/>
          <w:sz w:val="20"/>
          <w:szCs w:val="24"/>
        </w:rPr>
        <w:t>Komisija bo pri formalno popolnih vlogah preverila izpolnjevanje pogojev za kandidiranje na javnem razpisu in v postopek ocenjevanja uvrstila le tiste vloge, ki bodo izpolnjevale vse</w:t>
      </w:r>
      <w:r w:rsidR="00716A62">
        <w:rPr>
          <w:rFonts w:ascii="Arial" w:eastAsia="Arial" w:hAnsi="Arial" w:cs="Arial"/>
          <w:bCs/>
          <w:sz w:val="20"/>
          <w:szCs w:val="24"/>
        </w:rPr>
        <w:t>,</w:t>
      </w:r>
      <w:r w:rsidRPr="002D516A">
        <w:rPr>
          <w:rFonts w:ascii="Arial" w:eastAsia="Arial" w:hAnsi="Arial" w:cs="Arial"/>
          <w:bCs/>
          <w:sz w:val="20"/>
          <w:szCs w:val="24"/>
        </w:rPr>
        <w:t xml:space="preserve"> za posamezni </w:t>
      </w:r>
      <w:r w:rsidR="00516838">
        <w:rPr>
          <w:rFonts w:ascii="Arial" w:eastAsia="Arial" w:hAnsi="Arial" w:cs="Arial"/>
          <w:bCs/>
          <w:sz w:val="20"/>
          <w:szCs w:val="24"/>
        </w:rPr>
        <w:t>S</w:t>
      </w:r>
      <w:r w:rsidRPr="002D516A">
        <w:rPr>
          <w:rFonts w:ascii="Arial" w:eastAsia="Arial" w:hAnsi="Arial" w:cs="Arial"/>
          <w:bCs/>
          <w:sz w:val="20"/>
          <w:szCs w:val="24"/>
        </w:rPr>
        <w:t xml:space="preserve">klop zahtevane </w:t>
      </w:r>
      <w:r w:rsidR="00716A62">
        <w:rPr>
          <w:rFonts w:ascii="Arial" w:eastAsia="Arial" w:hAnsi="Arial" w:cs="Arial"/>
          <w:bCs/>
          <w:sz w:val="20"/>
          <w:szCs w:val="24"/>
        </w:rPr>
        <w:t xml:space="preserve">splošne in posebne </w:t>
      </w:r>
      <w:r w:rsidRPr="002D516A">
        <w:rPr>
          <w:rFonts w:ascii="Arial" w:eastAsia="Arial" w:hAnsi="Arial" w:cs="Arial"/>
          <w:bCs/>
          <w:sz w:val="20"/>
          <w:szCs w:val="24"/>
        </w:rPr>
        <w:t>pogoje javnega razpisa.</w:t>
      </w:r>
    </w:p>
    <w:p w14:paraId="0D9FE23F" w14:textId="77777777" w:rsidR="00330B98" w:rsidRPr="002D516A" w:rsidRDefault="00330B98" w:rsidP="00330B98">
      <w:pPr>
        <w:tabs>
          <w:tab w:val="left" w:pos="360"/>
        </w:tabs>
        <w:spacing w:after="0"/>
        <w:jc w:val="both"/>
        <w:rPr>
          <w:rFonts w:ascii="Arial" w:eastAsia="MS Mincho" w:hAnsi="Arial" w:cs="Arial"/>
          <w:b/>
          <w:sz w:val="20"/>
          <w:szCs w:val="20"/>
        </w:rPr>
      </w:pPr>
    </w:p>
    <w:p w14:paraId="4503AE21" w14:textId="198D3804" w:rsidR="00330B98" w:rsidRPr="00577FAE" w:rsidRDefault="00330B98" w:rsidP="00577FAE">
      <w:pPr>
        <w:tabs>
          <w:tab w:val="left" w:pos="360"/>
        </w:tabs>
        <w:spacing w:after="0"/>
        <w:jc w:val="both"/>
        <w:rPr>
          <w:rFonts w:ascii="Arial" w:eastAsia="Arial" w:hAnsi="Arial" w:cs="Arial"/>
          <w:bCs/>
          <w:sz w:val="20"/>
          <w:szCs w:val="24"/>
        </w:rPr>
      </w:pPr>
      <w:r w:rsidRPr="002D516A">
        <w:rPr>
          <w:rFonts w:ascii="Arial" w:eastAsia="Arial" w:hAnsi="Arial" w:cs="Arial"/>
          <w:bCs/>
          <w:sz w:val="20"/>
          <w:szCs w:val="24"/>
        </w:rPr>
        <w:t xml:space="preserve">Če prijavitelj ne bo izpolnjeval vseh pogojev, bo vloga zavrnjena in ne bo predmet ocenjevanja na podlagi meril za ocenjevanje, opredeljenih v poglavju </w:t>
      </w:r>
      <w:r w:rsidR="00716A62">
        <w:rPr>
          <w:rFonts w:ascii="Arial" w:eastAsia="Arial" w:hAnsi="Arial" w:cs="Arial"/>
          <w:bCs/>
          <w:sz w:val="20"/>
          <w:szCs w:val="24"/>
        </w:rPr>
        <w:t xml:space="preserve">14 tega </w:t>
      </w:r>
      <w:r w:rsidRPr="002D516A">
        <w:rPr>
          <w:rFonts w:ascii="Arial" w:eastAsia="Arial" w:hAnsi="Arial" w:cs="Arial"/>
          <w:bCs/>
          <w:sz w:val="20"/>
          <w:szCs w:val="24"/>
        </w:rPr>
        <w:t>javnega razpisa.</w:t>
      </w:r>
    </w:p>
    <w:p w14:paraId="2D6D89A9" w14:textId="77777777" w:rsidR="00B837FC" w:rsidRPr="002D516A" w:rsidRDefault="00B837FC" w:rsidP="00BD7A3B">
      <w:pPr>
        <w:spacing w:after="0" w:line="240" w:lineRule="auto"/>
        <w:jc w:val="both"/>
        <w:rPr>
          <w:rFonts w:ascii="Arial" w:eastAsia="Calibri" w:hAnsi="Arial" w:cs="Arial"/>
          <w:kern w:val="0"/>
          <w:sz w:val="20"/>
          <w:szCs w:val="20"/>
          <w14:ligatures w14:val="none"/>
        </w:rPr>
      </w:pPr>
      <w:bookmarkStart w:id="34" w:name="_Hlk171941823"/>
    </w:p>
    <w:bookmarkEnd w:id="34"/>
    <w:p w14:paraId="7D1A7A27" w14:textId="3D1A0A4A" w:rsidR="00DA55D3" w:rsidRPr="00BA6D50" w:rsidRDefault="00BA6D50" w:rsidP="00BA6D50">
      <w:pPr>
        <w:numPr>
          <w:ilvl w:val="0"/>
          <w:numId w:val="2"/>
        </w:numPr>
        <w:tabs>
          <w:tab w:val="num" w:pos="927"/>
        </w:tabs>
        <w:spacing w:after="0" w:line="240" w:lineRule="auto"/>
        <w:ind w:left="927"/>
        <w:jc w:val="both"/>
        <w:rPr>
          <w:rFonts w:ascii="Arial" w:eastAsia="Times New Roman" w:hAnsi="Arial"/>
          <w:b/>
          <w:bCs/>
          <w:sz w:val="20"/>
          <w:szCs w:val="20"/>
          <w:u w:val="single"/>
        </w:rPr>
      </w:pPr>
      <w:r w:rsidRPr="00BA6D50">
        <w:rPr>
          <w:rFonts w:ascii="Arial" w:eastAsia="Times New Roman" w:hAnsi="Arial" w:cs="Arial"/>
          <w:b/>
          <w:kern w:val="0"/>
          <w:sz w:val="20"/>
          <w:szCs w:val="20"/>
          <w:lang w:eastAsia="sl-SI"/>
          <w14:ligatures w14:val="none"/>
        </w:rPr>
        <w:t>OCENJEVANJE VLOG IN MERILA ZA OCENJEVANJE</w:t>
      </w:r>
    </w:p>
    <w:p w14:paraId="0C226B87" w14:textId="77777777" w:rsidR="00F56B7D" w:rsidRPr="002D516A" w:rsidRDefault="00F56B7D" w:rsidP="00BD7A3B">
      <w:pPr>
        <w:spacing w:after="0" w:line="240" w:lineRule="auto"/>
        <w:jc w:val="both"/>
        <w:rPr>
          <w:rFonts w:ascii="Arial" w:eastAsia="Times New Roman" w:hAnsi="Arial" w:cs="Arial"/>
          <w:kern w:val="0"/>
          <w:sz w:val="20"/>
          <w:szCs w:val="20"/>
          <w:lang w:eastAsia="sl-SI"/>
          <w14:ligatures w14:val="none"/>
        </w:rPr>
      </w:pPr>
    </w:p>
    <w:p w14:paraId="09FF3B59" w14:textId="59AAAAD9" w:rsidR="00330B98" w:rsidRPr="002D516A" w:rsidRDefault="00330B98" w:rsidP="00330B98">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Komisija bo</w:t>
      </w:r>
      <w:r w:rsidR="00E53E93">
        <w:rPr>
          <w:rFonts w:ascii="Arial" w:eastAsia="Times New Roman" w:hAnsi="Arial" w:cs="Arial"/>
          <w:kern w:val="0"/>
          <w:sz w:val="20"/>
          <w:szCs w:val="20"/>
          <w:lang w:eastAsia="sl-SI"/>
          <w14:ligatures w14:val="none"/>
        </w:rPr>
        <w:t xml:space="preserve"> vse pravočasne in </w:t>
      </w:r>
      <w:r w:rsidRPr="002D516A">
        <w:rPr>
          <w:rFonts w:ascii="Arial" w:eastAsia="Times New Roman" w:hAnsi="Arial" w:cs="Arial"/>
          <w:kern w:val="0"/>
          <w:sz w:val="20"/>
          <w:szCs w:val="20"/>
          <w:lang w:eastAsia="sl-SI"/>
          <w14:ligatures w14:val="none"/>
        </w:rPr>
        <w:t>formalno popolne</w:t>
      </w:r>
      <w:r w:rsidR="00E53E93">
        <w:rPr>
          <w:rFonts w:ascii="Arial" w:eastAsia="Times New Roman" w:hAnsi="Arial" w:cs="Arial"/>
          <w:kern w:val="0"/>
          <w:sz w:val="20"/>
          <w:szCs w:val="20"/>
          <w:lang w:eastAsia="sl-SI"/>
          <w14:ligatures w14:val="none"/>
        </w:rPr>
        <w:t xml:space="preserve"> vloge</w:t>
      </w:r>
      <w:r w:rsidR="00716A62">
        <w:rPr>
          <w:rFonts w:ascii="Arial" w:eastAsia="Times New Roman" w:hAnsi="Arial" w:cs="Arial"/>
          <w:kern w:val="0"/>
          <w:sz w:val="20"/>
          <w:szCs w:val="20"/>
          <w:lang w:eastAsia="sl-SI"/>
          <w14:ligatures w14:val="none"/>
        </w:rPr>
        <w:t>, ki izpolnjujejo vse zahtevane pogoje</w:t>
      </w:r>
      <w:r w:rsidR="00E53E93">
        <w:rPr>
          <w:rFonts w:ascii="Arial" w:eastAsia="Times New Roman" w:hAnsi="Arial" w:cs="Arial"/>
          <w:kern w:val="0"/>
          <w:sz w:val="20"/>
          <w:szCs w:val="20"/>
          <w:lang w:eastAsia="sl-SI"/>
          <w14:ligatures w14:val="none"/>
        </w:rPr>
        <w:t xml:space="preserve"> javnega razpisa,</w:t>
      </w:r>
      <w:r w:rsidRPr="002D516A">
        <w:rPr>
          <w:rFonts w:ascii="Arial" w:eastAsia="Times New Roman" w:hAnsi="Arial" w:cs="Arial"/>
          <w:kern w:val="0"/>
          <w:sz w:val="20"/>
          <w:szCs w:val="20"/>
          <w:lang w:eastAsia="sl-SI"/>
          <w14:ligatures w14:val="none"/>
        </w:rPr>
        <w:t xml:space="preserve"> </w:t>
      </w:r>
      <w:r w:rsidRPr="004576EF">
        <w:rPr>
          <w:rFonts w:ascii="Arial" w:eastAsia="Times New Roman" w:hAnsi="Arial" w:cs="Arial"/>
          <w:kern w:val="0"/>
          <w:sz w:val="20"/>
          <w:szCs w:val="20"/>
          <w:u w:val="single"/>
          <w:lang w:eastAsia="sl-SI"/>
          <w14:ligatures w14:val="none"/>
        </w:rPr>
        <w:t>ocenila na podlagi spodaj navedenih meril po navedenih ocenjevalnih lestvicah pri posameznem merilu</w:t>
      </w:r>
      <w:r w:rsidR="00BC681D" w:rsidRPr="004576EF">
        <w:rPr>
          <w:rFonts w:ascii="Arial" w:eastAsia="Times New Roman" w:hAnsi="Arial" w:cs="Arial"/>
          <w:kern w:val="0"/>
          <w:sz w:val="20"/>
          <w:szCs w:val="20"/>
          <w:u w:val="single"/>
          <w:lang w:eastAsia="sl-SI"/>
          <w14:ligatures w14:val="none"/>
        </w:rPr>
        <w:t xml:space="preserve"> in podmerilih, ki so podrobneje opredeljeni v razpisni dokumentaciji.</w:t>
      </w:r>
    </w:p>
    <w:p w14:paraId="17E7C1F8" w14:textId="77777777" w:rsidR="00862C92" w:rsidRPr="002D516A" w:rsidRDefault="00862C92" w:rsidP="00BD7A3B">
      <w:pPr>
        <w:spacing w:after="0" w:line="240" w:lineRule="auto"/>
        <w:jc w:val="both"/>
        <w:rPr>
          <w:rFonts w:ascii="Arial" w:eastAsia="Times New Roman" w:hAnsi="Arial" w:cs="Arial"/>
          <w:kern w:val="0"/>
          <w:sz w:val="20"/>
          <w:szCs w:val="20"/>
          <w:lang w:eastAsia="sl-SI"/>
          <w14:ligatures w14:val="none"/>
        </w:rPr>
      </w:pPr>
    </w:p>
    <w:p w14:paraId="12970E41" w14:textId="42015AD8" w:rsidR="00F56B7D" w:rsidRDefault="00862C92" w:rsidP="007D6EB4">
      <w:pPr>
        <w:autoSpaceDE w:val="0"/>
        <w:autoSpaceDN w:val="0"/>
        <w:adjustRightInd w:val="0"/>
        <w:spacing w:after="0" w:line="240" w:lineRule="auto"/>
        <w:contextualSpacing/>
        <w:jc w:val="both"/>
        <w:outlineLvl w:val="1"/>
        <w:rPr>
          <w:rFonts w:ascii="Arial" w:eastAsia="Times New Roman" w:hAnsi="Arial"/>
          <w:b/>
          <w:bCs/>
          <w:sz w:val="20"/>
          <w:szCs w:val="20"/>
          <w:u w:val="single"/>
        </w:rPr>
      </w:pPr>
      <w:r>
        <w:rPr>
          <w:rFonts w:ascii="Arial" w:eastAsia="Times New Roman" w:hAnsi="Arial"/>
          <w:b/>
          <w:bCs/>
          <w:sz w:val="20"/>
          <w:szCs w:val="20"/>
          <w:u w:val="single"/>
        </w:rPr>
        <w:t xml:space="preserve">14.1 </w:t>
      </w:r>
      <w:r w:rsidR="00F56B7D" w:rsidRPr="00BA6D50">
        <w:rPr>
          <w:rFonts w:ascii="Arial" w:eastAsia="Times New Roman" w:hAnsi="Arial"/>
          <w:b/>
          <w:bCs/>
          <w:sz w:val="20"/>
          <w:szCs w:val="20"/>
          <w:u w:val="single"/>
        </w:rPr>
        <w:t>Merila za ocenjevanje za S</w:t>
      </w:r>
      <w:r w:rsidR="00516838" w:rsidRPr="00BA6D50">
        <w:rPr>
          <w:rFonts w:ascii="Arial" w:eastAsia="Times New Roman" w:hAnsi="Arial"/>
          <w:b/>
          <w:bCs/>
          <w:sz w:val="20"/>
          <w:szCs w:val="20"/>
          <w:u w:val="single"/>
        </w:rPr>
        <w:t>klop</w:t>
      </w:r>
      <w:r w:rsidR="00F56B7D" w:rsidRPr="00BA6D50">
        <w:rPr>
          <w:rFonts w:ascii="Arial" w:eastAsia="Times New Roman" w:hAnsi="Arial"/>
          <w:b/>
          <w:bCs/>
          <w:sz w:val="20"/>
          <w:szCs w:val="20"/>
          <w:u w:val="single"/>
        </w:rPr>
        <w:t xml:space="preserve"> A</w:t>
      </w:r>
    </w:p>
    <w:p w14:paraId="1189DD00" w14:textId="77777777" w:rsidR="004576EF" w:rsidRDefault="004576EF" w:rsidP="00BC681D">
      <w:pPr>
        <w:autoSpaceDE w:val="0"/>
        <w:autoSpaceDN w:val="0"/>
        <w:adjustRightInd w:val="0"/>
        <w:spacing w:after="0" w:line="240" w:lineRule="auto"/>
        <w:contextualSpacing/>
        <w:jc w:val="both"/>
        <w:outlineLvl w:val="1"/>
        <w:rPr>
          <w:rFonts w:ascii="Arial" w:eastAsia="Times New Roman" w:hAnsi="Arial"/>
          <w:b/>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1"/>
        <w:gridCol w:w="3597"/>
      </w:tblGrid>
      <w:tr w:rsidR="00BC681D" w:rsidRPr="00C51C03" w14:paraId="2B51B76B" w14:textId="77777777" w:rsidTr="004576EF">
        <w:trPr>
          <w:trHeight w:val="525"/>
        </w:trPr>
        <w:tc>
          <w:tcPr>
            <w:tcW w:w="2881" w:type="pct"/>
            <w:shd w:val="clear" w:color="auto" w:fill="F7CAAC" w:themeFill="accent2" w:themeFillTint="66"/>
            <w:vAlign w:val="center"/>
            <w:hideMark/>
          </w:tcPr>
          <w:p w14:paraId="74816E36" w14:textId="77777777" w:rsidR="00BC681D" w:rsidRPr="00C51C03" w:rsidRDefault="00BC681D" w:rsidP="00A01FFF">
            <w:pPr>
              <w:spacing w:after="0" w:line="240" w:lineRule="auto"/>
              <w:jc w:val="center"/>
              <w:rPr>
                <w:rFonts w:ascii="Arial" w:hAnsi="Arial" w:cs="Arial"/>
                <w:b/>
                <w:bCs/>
                <w:color w:val="000000"/>
                <w:kern w:val="0"/>
                <w:sz w:val="20"/>
                <w14:ligatures w14:val="none"/>
              </w:rPr>
            </w:pPr>
            <w:r w:rsidRPr="00C51C03">
              <w:rPr>
                <w:rFonts w:ascii="Arial" w:hAnsi="Arial" w:cs="Arial"/>
                <w:b/>
                <w:bCs/>
                <w:color w:val="000000"/>
                <w:kern w:val="0"/>
                <w:sz w:val="20"/>
                <w14:ligatures w14:val="none"/>
              </w:rPr>
              <w:t>MERILO </w:t>
            </w:r>
          </w:p>
        </w:tc>
        <w:tc>
          <w:tcPr>
            <w:tcW w:w="2119" w:type="pct"/>
            <w:shd w:val="clear" w:color="auto" w:fill="F7CAAC" w:themeFill="accent2" w:themeFillTint="66"/>
            <w:vAlign w:val="center"/>
            <w:hideMark/>
          </w:tcPr>
          <w:p w14:paraId="246E020F" w14:textId="77777777" w:rsidR="00BC681D" w:rsidRPr="00C51C03" w:rsidRDefault="00BC681D" w:rsidP="00A01FFF">
            <w:pPr>
              <w:spacing w:after="0" w:line="240" w:lineRule="auto"/>
              <w:jc w:val="center"/>
              <w:rPr>
                <w:rFonts w:ascii="Arial" w:hAnsi="Arial" w:cs="Arial"/>
                <w:b/>
                <w:bCs/>
                <w:color w:val="000000"/>
                <w:kern w:val="0"/>
                <w:sz w:val="20"/>
                <w14:ligatures w14:val="none"/>
              </w:rPr>
            </w:pPr>
            <w:r w:rsidRPr="00C51C03">
              <w:rPr>
                <w:rFonts w:ascii="Arial" w:hAnsi="Arial" w:cs="Arial"/>
                <w:b/>
                <w:bCs/>
                <w:color w:val="000000"/>
                <w:kern w:val="0"/>
                <w:sz w:val="20"/>
                <w14:ligatures w14:val="none"/>
              </w:rPr>
              <w:t>največje št. točk</w:t>
            </w:r>
          </w:p>
        </w:tc>
      </w:tr>
      <w:tr w:rsidR="00BC681D" w:rsidRPr="00C51C03" w14:paraId="6EF1A0B0" w14:textId="77777777" w:rsidTr="004576EF">
        <w:trPr>
          <w:trHeight w:val="330"/>
        </w:trPr>
        <w:tc>
          <w:tcPr>
            <w:tcW w:w="2881" w:type="pct"/>
            <w:vAlign w:val="center"/>
            <w:hideMark/>
          </w:tcPr>
          <w:p w14:paraId="78F63FA9" w14:textId="77777777" w:rsidR="00BC681D" w:rsidRPr="00C51C03" w:rsidRDefault="00BC681D" w:rsidP="00A01FFF">
            <w:pPr>
              <w:spacing w:after="0" w:line="240" w:lineRule="auto"/>
              <w:rPr>
                <w:rFonts w:ascii="Arial" w:hAnsi="Arial" w:cs="Arial"/>
                <w:color w:val="000000"/>
                <w:kern w:val="0"/>
                <w:sz w:val="20"/>
                <w14:ligatures w14:val="none"/>
              </w:rPr>
            </w:pPr>
            <w:r w:rsidRPr="00C51C03">
              <w:rPr>
                <w:rFonts w:ascii="Arial" w:eastAsia="Arial" w:hAnsi="Arial" w:cs="Arial"/>
                <w:color w:val="000000"/>
                <w:kern w:val="0"/>
                <w:sz w:val="20"/>
                <w14:ligatures w14:val="none"/>
              </w:rPr>
              <w:t>1.</w:t>
            </w:r>
            <w:r w:rsidRPr="00C51C03">
              <w:rPr>
                <w:rFonts w:ascii="Calibri" w:eastAsia="Arial" w:hAnsi="Calibri" w:cs="Calibri"/>
                <w:color w:val="000000"/>
                <w:kern w:val="0"/>
                <w:sz w:val="14"/>
                <w:szCs w:val="14"/>
                <w14:ligatures w14:val="none"/>
              </w:rPr>
              <w:t xml:space="preserve"> </w:t>
            </w:r>
            <w:r w:rsidRPr="00C51C03">
              <w:rPr>
                <w:rFonts w:ascii="Arial" w:eastAsia="Arial" w:hAnsi="Arial" w:cs="Arial"/>
                <w:color w:val="000000"/>
                <w:kern w:val="0"/>
                <w:sz w:val="20"/>
                <w14:ligatures w14:val="none"/>
              </w:rPr>
              <w:t xml:space="preserve">Ustreznost </w:t>
            </w:r>
            <w:r>
              <w:rPr>
                <w:rFonts w:ascii="Arial" w:eastAsia="Arial" w:hAnsi="Arial" w:cs="Arial"/>
                <w:color w:val="000000"/>
                <w:kern w:val="0"/>
                <w:sz w:val="20"/>
                <w14:ligatures w14:val="none"/>
              </w:rPr>
              <w:t>operacije</w:t>
            </w:r>
          </w:p>
        </w:tc>
        <w:tc>
          <w:tcPr>
            <w:tcW w:w="2119" w:type="pct"/>
            <w:vAlign w:val="center"/>
            <w:hideMark/>
          </w:tcPr>
          <w:p w14:paraId="19F534A7" w14:textId="30A8AEC7" w:rsidR="00BC681D" w:rsidRPr="00C51C03" w:rsidRDefault="00BC681D" w:rsidP="00063944">
            <w:pPr>
              <w:spacing w:after="0" w:line="240" w:lineRule="auto"/>
              <w:jc w:val="center"/>
              <w:rPr>
                <w:rFonts w:ascii="Arial" w:hAnsi="Arial" w:cs="Arial"/>
                <w:color w:val="000000"/>
                <w:kern w:val="0"/>
                <w:sz w:val="20"/>
                <w14:ligatures w14:val="none"/>
              </w:rPr>
            </w:pPr>
            <w:r>
              <w:rPr>
                <w:rFonts w:ascii="Arial" w:hAnsi="Arial" w:cs="Arial"/>
                <w:color w:val="000000"/>
                <w:kern w:val="0"/>
                <w:sz w:val="20"/>
                <w14:ligatures w14:val="none"/>
              </w:rPr>
              <w:t>15</w:t>
            </w:r>
            <w:r w:rsidRPr="00C51C03">
              <w:rPr>
                <w:rFonts w:ascii="Arial" w:hAnsi="Arial" w:cs="Arial"/>
                <w:color w:val="000000"/>
                <w:kern w:val="0"/>
                <w:sz w:val="20"/>
                <w14:ligatures w14:val="none"/>
              </w:rPr>
              <w:t xml:space="preserve"> točk</w:t>
            </w:r>
          </w:p>
        </w:tc>
      </w:tr>
      <w:tr w:rsidR="00BC681D" w:rsidRPr="00C51C03" w14:paraId="4913E137" w14:textId="77777777" w:rsidTr="004576EF">
        <w:trPr>
          <w:trHeight w:val="300"/>
        </w:trPr>
        <w:tc>
          <w:tcPr>
            <w:tcW w:w="2881" w:type="pct"/>
            <w:vAlign w:val="center"/>
            <w:hideMark/>
          </w:tcPr>
          <w:p w14:paraId="46AE7EB7" w14:textId="77777777" w:rsidR="00BC681D" w:rsidRPr="00C51C03" w:rsidRDefault="00BC681D" w:rsidP="00A01FFF">
            <w:pPr>
              <w:spacing w:after="0" w:line="240" w:lineRule="auto"/>
              <w:rPr>
                <w:rFonts w:ascii="Arial" w:hAnsi="Arial" w:cs="Arial"/>
                <w:color w:val="000000"/>
                <w:kern w:val="0"/>
                <w:sz w:val="20"/>
                <w14:ligatures w14:val="none"/>
              </w:rPr>
            </w:pPr>
            <w:r w:rsidRPr="00C51C03">
              <w:rPr>
                <w:rFonts w:ascii="Arial" w:eastAsia="Arial" w:hAnsi="Arial" w:cs="Arial"/>
                <w:color w:val="000000"/>
                <w:kern w:val="0"/>
                <w:sz w:val="20"/>
                <w14:ligatures w14:val="none"/>
              </w:rPr>
              <w:t>2.</w:t>
            </w:r>
            <w:r w:rsidRPr="00C51C03">
              <w:rPr>
                <w:rFonts w:ascii="Calibri" w:eastAsia="Arial" w:hAnsi="Calibri" w:cs="Calibri"/>
                <w:color w:val="000000"/>
                <w:kern w:val="0"/>
                <w:sz w:val="14"/>
                <w:szCs w:val="14"/>
                <w14:ligatures w14:val="none"/>
              </w:rPr>
              <w:t xml:space="preserve"> </w:t>
            </w:r>
            <w:r w:rsidRPr="00C51C03">
              <w:rPr>
                <w:rFonts w:ascii="Arial" w:eastAsia="Arial" w:hAnsi="Arial" w:cs="Arial"/>
                <w:color w:val="000000"/>
                <w:kern w:val="0"/>
                <w:sz w:val="20"/>
                <w14:ligatures w14:val="none"/>
              </w:rPr>
              <w:t xml:space="preserve">Zasnova </w:t>
            </w:r>
            <w:r>
              <w:rPr>
                <w:rFonts w:ascii="Arial" w:eastAsia="Arial" w:hAnsi="Arial" w:cs="Arial"/>
                <w:color w:val="000000"/>
                <w:kern w:val="0"/>
                <w:sz w:val="20"/>
                <w14:ligatures w14:val="none"/>
              </w:rPr>
              <w:t>operacije</w:t>
            </w:r>
          </w:p>
        </w:tc>
        <w:tc>
          <w:tcPr>
            <w:tcW w:w="2119" w:type="pct"/>
            <w:vAlign w:val="center"/>
            <w:hideMark/>
          </w:tcPr>
          <w:p w14:paraId="2F401935" w14:textId="15A0BCF5" w:rsidR="00BC681D" w:rsidRPr="00BC681D" w:rsidRDefault="00EC3F00" w:rsidP="00063944">
            <w:pPr>
              <w:spacing w:after="0" w:line="240" w:lineRule="auto"/>
              <w:jc w:val="center"/>
              <w:rPr>
                <w:rFonts w:ascii="Arial" w:hAnsi="Arial" w:cs="Arial"/>
                <w:color w:val="000000"/>
                <w:kern w:val="0"/>
                <w:sz w:val="20"/>
                <w14:ligatures w14:val="none"/>
              </w:rPr>
            </w:pPr>
            <w:r w:rsidRPr="00097926">
              <w:rPr>
                <w:rFonts w:ascii="Arial" w:hAnsi="Arial" w:cs="Arial"/>
                <w:kern w:val="0"/>
                <w:sz w:val="20"/>
                <w14:ligatures w14:val="none"/>
              </w:rPr>
              <w:t>50</w:t>
            </w:r>
            <w:r w:rsidR="00BC681D" w:rsidRPr="00097926">
              <w:rPr>
                <w:rFonts w:ascii="Arial" w:hAnsi="Arial" w:cs="Arial"/>
                <w:kern w:val="0"/>
                <w:sz w:val="20"/>
                <w14:ligatures w14:val="none"/>
              </w:rPr>
              <w:t xml:space="preserve"> točk</w:t>
            </w:r>
          </w:p>
        </w:tc>
      </w:tr>
      <w:tr w:rsidR="00BC681D" w:rsidRPr="00C51C03" w14:paraId="4FE40F1C" w14:textId="77777777" w:rsidTr="004576EF">
        <w:trPr>
          <w:trHeight w:val="80"/>
        </w:trPr>
        <w:tc>
          <w:tcPr>
            <w:tcW w:w="2881" w:type="pct"/>
            <w:vAlign w:val="center"/>
            <w:hideMark/>
          </w:tcPr>
          <w:p w14:paraId="1AB3E874" w14:textId="43AC7CE4" w:rsidR="00BC681D" w:rsidRPr="00C51C03" w:rsidRDefault="00BC681D" w:rsidP="00A01FFF">
            <w:pPr>
              <w:spacing w:after="0" w:line="240" w:lineRule="auto"/>
              <w:rPr>
                <w:rFonts w:ascii="Arial" w:hAnsi="Arial" w:cs="Arial"/>
                <w:color w:val="000000"/>
                <w:kern w:val="0"/>
                <w:sz w:val="20"/>
                <w14:ligatures w14:val="none"/>
              </w:rPr>
            </w:pPr>
            <w:r w:rsidRPr="00C51C03">
              <w:rPr>
                <w:rFonts w:ascii="Arial" w:eastAsia="Arial" w:hAnsi="Arial" w:cs="Arial"/>
                <w:color w:val="000000"/>
                <w:kern w:val="0"/>
                <w:sz w:val="20"/>
                <w14:ligatures w14:val="none"/>
              </w:rPr>
              <w:t>3.</w:t>
            </w:r>
            <w:r w:rsidRPr="00BC681D">
              <w:rPr>
                <w:rFonts w:ascii="Arial" w:eastAsia="Arial" w:hAnsi="Arial" w:cs="Arial"/>
                <w:color w:val="000000"/>
                <w:kern w:val="0"/>
                <w:sz w:val="20"/>
                <w14:ligatures w14:val="none"/>
              </w:rPr>
              <w:t xml:space="preserve"> Zagotavljanje regijske dostopnosti</w:t>
            </w:r>
          </w:p>
        </w:tc>
        <w:tc>
          <w:tcPr>
            <w:tcW w:w="2119" w:type="pct"/>
            <w:vAlign w:val="center"/>
            <w:hideMark/>
          </w:tcPr>
          <w:p w14:paraId="02E96C15" w14:textId="77777777" w:rsidR="00BC681D" w:rsidRPr="00C51C03" w:rsidRDefault="00BC681D" w:rsidP="00063944">
            <w:pPr>
              <w:spacing w:after="0" w:line="240" w:lineRule="auto"/>
              <w:jc w:val="center"/>
              <w:rPr>
                <w:rFonts w:ascii="Arial" w:hAnsi="Arial" w:cs="Arial"/>
                <w:color w:val="000000"/>
                <w:kern w:val="0"/>
                <w:sz w:val="20"/>
                <w14:ligatures w14:val="none"/>
              </w:rPr>
            </w:pPr>
            <w:r>
              <w:rPr>
                <w:rFonts w:ascii="Arial" w:hAnsi="Arial" w:cs="Arial"/>
                <w:color w:val="000000"/>
                <w:kern w:val="0"/>
                <w:sz w:val="20"/>
                <w14:ligatures w14:val="none"/>
              </w:rPr>
              <w:t>20</w:t>
            </w:r>
            <w:r w:rsidRPr="00C51C03">
              <w:rPr>
                <w:rFonts w:ascii="Arial" w:hAnsi="Arial" w:cs="Arial"/>
                <w:color w:val="000000"/>
                <w:kern w:val="0"/>
                <w:sz w:val="20"/>
                <w14:ligatures w14:val="none"/>
              </w:rPr>
              <w:t xml:space="preserve"> točk</w:t>
            </w:r>
          </w:p>
        </w:tc>
      </w:tr>
      <w:tr w:rsidR="00BC681D" w:rsidRPr="00C51C03" w14:paraId="3AF92534" w14:textId="77777777" w:rsidTr="004576EF">
        <w:trPr>
          <w:trHeight w:val="80"/>
        </w:trPr>
        <w:tc>
          <w:tcPr>
            <w:tcW w:w="2881" w:type="pct"/>
            <w:vAlign w:val="center"/>
          </w:tcPr>
          <w:p w14:paraId="7B2488D3" w14:textId="2395D001" w:rsidR="00BC681D" w:rsidRPr="00C51C03" w:rsidRDefault="00BC681D" w:rsidP="00A01FFF">
            <w:pPr>
              <w:spacing w:after="0" w:line="240" w:lineRule="auto"/>
              <w:rPr>
                <w:rFonts w:ascii="Arial" w:eastAsia="Arial" w:hAnsi="Arial" w:cs="Arial"/>
                <w:color w:val="000000"/>
                <w:kern w:val="0"/>
                <w:sz w:val="20"/>
                <w14:ligatures w14:val="none"/>
              </w:rPr>
            </w:pPr>
            <w:r>
              <w:rPr>
                <w:rFonts w:ascii="Arial" w:eastAsia="Arial" w:hAnsi="Arial" w:cs="Arial"/>
                <w:color w:val="000000"/>
                <w:kern w:val="0"/>
                <w:sz w:val="20"/>
                <w14:ligatures w14:val="none"/>
              </w:rPr>
              <w:t>4.</w:t>
            </w:r>
            <w:r w:rsidRPr="00C51C03">
              <w:rPr>
                <w:rFonts w:ascii="Arial" w:eastAsia="Arial" w:hAnsi="Arial" w:cs="Arial"/>
                <w:color w:val="000000"/>
                <w:kern w:val="0"/>
                <w:sz w:val="20"/>
                <w14:ligatures w14:val="none"/>
              </w:rPr>
              <w:t xml:space="preserve"> Finančni načrt</w:t>
            </w:r>
            <w:r>
              <w:rPr>
                <w:rFonts w:ascii="Arial" w:eastAsia="Arial" w:hAnsi="Arial" w:cs="Arial"/>
                <w:color w:val="000000"/>
                <w:kern w:val="0"/>
                <w:sz w:val="20"/>
                <w14:ligatures w14:val="none"/>
              </w:rPr>
              <w:t xml:space="preserve"> operacije</w:t>
            </w:r>
          </w:p>
        </w:tc>
        <w:tc>
          <w:tcPr>
            <w:tcW w:w="2119" w:type="pct"/>
            <w:vAlign w:val="center"/>
          </w:tcPr>
          <w:p w14:paraId="43A20DD3" w14:textId="12E7C726" w:rsidR="00BC681D" w:rsidRDefault="00BC681D" w:rsidP="00063944">
            <w:pPr>
              <w:spacing w:after="0" w:line="240" w:lineRule="auto"/>
              <w:jc w:val="center"/>
              <w:rPr>
                <w:rFonts w:ascii="Arial" w:hAnsi="Arial" w:cs="Arial"/>
                <w:color w:val="000000"/>
                <w:kern w:val="0"/>
                <w:sz w:val="20"/>
                <w14:ligatures w14:val="none"/>
              </w:rPr>
            </w:pPr>
            <w:r>
              <w:rPr>
                <w:rFonts w:ascii="Arial" w:hAnsi="Arial" w:cs="Arial"/>
                <w:color w:val="000000"/>
                <w:kern w:val="0"/>
                <w:sz w:val="20"/>
                <w14:ligatures w14:val="none"/>
              </w:rPr>
              <w:t>20 točk</w:t>
            </w:r>
          </w:p>
        </w:tc>
      </w:tr>
      <w:tr w:rsidR="00BC681D" w:rsidRPr="00C51C03" w14:paraId="41AC41CF" w14:textId="77777777" w:rsidTr="004576EF">
        <w:trPr>
          <w:trHeight w:val="80"/>
        </w:trPr>
        <w:tc>
          <w:tcPr>
            <w:tcW w:w="2881" w:type="pct"/>
            <w:vAlign w:val="center"/>
          </w:tcPr>
          <w:p w14:paraId="031515A9" w14:textId="2ACABC93" w:rsidR="00BC681D" w:rsidRDefault="00BC681D" w:rsidP="00A01FFF">
            <w:pPr>
              <w:spacing w:after="0" w:line="240" w:lineRule="auto"/>
              <w:rPr>
                <w:rFonts w:ascii="Arial" w:eastAsia="Arial" w:hAnsi="Arial" w:cs="Arial"/>
                <w:color w:val="000000"/>
                <w:kern w:val="0"/>
                <w:sz w:val="20"/>
                <w14:ligatures w14:val="none"/>
              </w:rPr>
            </w:pPr>
            <w:r w:rsidRPr="00C51C03">
              <w:rPr>
                <w:rFonts w:ascii="Arial" w:eastAsia="Arial" w:hAnsi="Arial" w:cs="Arial"/>
                <w:color w:val="000000"/>
                <w:kern w:val="0"/>
                <w:sz w:val="20"/>
                <w14:ligatures w14:val="none"/>
              </w:rPr>
              <w:t>5</w:t>
            </w:r>
            <w:r>
              <w:rPr>
                <w:rFonts w:ascii="Arial" w:eastAsia="Arial" w:hAnsi="Arial" w:cs="Arial"/>
                <w:color w:val="000000"/>
                <w:kern w:val="0"/>
                <w:sz w:val="20"/>
                <w14:ligatures w14:val="none"/>
              </w:rPr>
              <w:t xml:space="preserve">. </w:t>
            </w:r>
            <w:proofErr w:type="spellStart"/>
            <w:r>
              <w:rPr>
                <w:rFonts w:ascii="Arial" w:eastAsia="Arial" w:hAnsi="Arial" w:cs="Arial"/>
                <w:color w:val="000000"/>
                <w:kern w:val="0"/>
                <w:sz w:val="20"/>
                <w14:ligatures w14:val="none"/>
              </w:rPr>
              <w:t>Referenčnost</w:t>
            </w:r>
            <w:proofErr w:type="spellEnd"/>
            <w:r>
              <w:rPr>
                <w:rFonts w:ascii="Arial" w:eastAsia="Arial" w:hAnsi="Arial" w:cs="Arial"/>
                <w:color w:val="000000"/>
                <w:kern w:val="0"/>
                <w:sz w:val="20"/>
                <w14:ligatures w14:val="none"/>
              </w:rPr>
              <w:t xml:space="preserve"> prijavitelja in sodelujočih kulturnih ustanov</w:t>
            </w:r>
          </w:p>
        </w:tc>
        <w:tc>
          <w:tcPr>
            <w:tcW w:w="2119" w:type="pct"/>
            <w:vAlign w:val="center"/>
          </w:tcPr>
          <w:p w14:paraId="5AEC98BC" w14:textId="77777777" w:rsidR="00BC681D" w:rsidRDefault="00BC681D" w:rsidP="00063944">
            <w:pPr>
              <w:spacing w:after="0" w:line="240" w:lineRule="auto"/>
              <w:jc w:val="center"/>
              <w:rPr>
                <w:rFonts w:ascii="Arial" w:hAnsi="Arial" w:cs="Arial"/>
                <w:color w:val="000000"/>
                <w:kern w:val="0"/>
                <w:sz w:val="20"/>
                <w14:ligatures w14:val="none"/>
              </w:rPr>
            </w:pPr>
            <w:r>
              <w:rPr>
                <w:rFonts w:ascii="Arial" w:hAnsi="Arial" w:cs="Arial"/>
                <w:color w:val="000000"/>
                <w:kern w:val="0"/>
                <w:sz w:val="20"/>
                <w14:ligatures w14:val="none"/>
              </w:rPr>
              <w:t>20 točk</w:t>
            </w:r>
          </w:p>
        </w:tc>
      </w:tr>
      <w:tr w:rsidR="00BC681D" w:rsidRPr="00C51C03" w14:paraId="15EB8D83" w14:textId="77777777" w:rsidTr="004576EF">
        <w:trPr>
          <w:trHeight w:val="300"/>
        </w:trPr>
        <w:tc>
          <w:tcPr>
            <w:tcW w:w="2881" w:type="pct"/>
            <w:vAlign w:val="center"/>
            <w:hideMark/>
          </w:tcPr>
          <w:p w14:paraId="6220859A" w14:textId="77777777" w:rsidR="00BC681D" w:rsidRPr="00C51C03" w:rsidRDefault="00BC681D" w:rsidP="00A01FFF">
            <w:pPr>
              <w:spacing w:after="0" w:line="240" w:lineRule="auto"/>
              <w:rPr>
                <w:rFonts w:ascii="Arial" w:hAnsi="Arial" w:cs="Arial"/>
                <w:b/>
                <w:bCs/>
                <w:color w:val="000000"/>
                <w:kern w:val="0"/>
                <w:sz w:val="20"/>
                <w14:ligatures w14:val="none"/>
              </w:rPr>
            </w:pPr>
            <w:r w:rsidRPr="00C51C03">
              <w:rPr>
                <w:rFonts w:ascii="Arial" w:hAnsi="Arial" w:cs="Arial"/>
                <w:b/>
                <w:bCs/>
                <w:color w:val="000000"/>
                <w:kern w:val="0"/>
                <w:sz w:val="20"/>
                <w14:ligatures w14:val="none"/>
              </w:rPr>
              <w:t xml:space="preserve">                          SKUPAJ</w:t>
            </w:r>
          </w:p>
        </w:tc>
        <w:tc>
          <w:tcPr>
            <w:tcW w:w="2119" w:type="pct"/>
            <w:vAlign w:val="center"/>
            <w:hideMark/>
          </w:tcPr>
          <w:p w14:paraId="14B2441B" w14:textId="2322D1E4" w:rsidR="00BC681D" w:rsidRPr="00C51C03" w:rsidRDefault="00BC681D" w:rsidP="00063944">
            <w:pPr>
              <w:spacing w:after="0" w:line="240" w:lineRule="auto"/>
              <w:jc w:val="center"/>
              <w:rPr>
                <w:rFonts w:ascii="Arial" w:hAnsi="Arial" w:cs="Arial"/>
                <w:b/>
                <w:bCs/>
                <w:color w:val="000000"/>
                <w:kern w:val="0"/>
                <w:sz w:val="20"/>
                <w14:ligatures w14:val="none"/>
              </w:rPr>
            </w:pPr>
            <w:r w:rsidRPr="00EC3F00">
              <w:rPr>
                <w:rFonts w:ascii="Arial" w:hAnsi="Arial" w:cs="Arial"/>
                <w:b/>
                <w:bCs/>
                <w:color w:val="000000"/>
                <w:kern w:val="0"/>
                <w:sz w:val="20"/>
                <w14:ligatures w14:val="none"/>
              </w:rPr>
              <w:t>1</w:t>
            </w:r>
            <w:r w:rsidR="004576EF" w:rsidRPr="00EC3F00">
              <w:rPr>
                <w:rFonts w:ascii="Arial" w:hAnsi="Arial" w:cs="Arial"/>
                <w:b/>
                <w:bCs/>
                <w:color w:val="000000"/>
                <w:kern w:val="0"/>
                <w:sz w:val="20"/>
                <w14:ligatures w14:val="none"/>
              </w:rPr>
              <w:t>25</w:t>
            </w:r>
            <w:r w:rsidRPr="00EC3F00">
              <w:rPr>
                <w:rFonts w:ascii="Arial" w:hAnsi="Arial" w:cs="Arial"/>
                <w:b/>
                <w:bCs/>
                <w:color w:val="000000"/>
                <w:kern w:val="0"/>
                <w:sz w:val="20"/>
                <w14:ligatures w14:val="none"/>
              </w:rPr>
              <w:t xml:space="preserve"> točk</w:t>
            </w:r>
          </w:p>
        </w:tc>
      </w:tr>
    </w:tbl>
    <w:p w14:paraId="111D026E" w14:textId="77777777" w:rsidR="00BD7A3B" w:rsidRPr="002D516A" w:rsidRDefault="00BD7A3B" w:rsidP="00BD7A3B">
      <w:pPr>
        <w:spacing w:after="0" w:line="240" w:lineRule="auto"/>
        <w:jc w:val="both"/>
        <w:rPr>
          <w:rFonts w:ascii="Arial" w:eastAsia="Times New Roman" w:hAnsi="Arial" w:cs="Arial"/>
          <w:kern w:val="0"/>
          <w:sz w:val="20"/>
          <w:szCs w:val="20"/>
          <w:lang w:eastAsia="sl-SI"/>
          <w14:ligatures w14:val="none"/>
        </w:rPr>
      </w:pPr>
    </w:p>
    <w:p w14:paraId="61C6DACA" w14:textId="77777777" w:rsidR="00BD7A3B" w:rsidRPr="002D516A" w:rsidRDefault="00BD7A3B" w:rsidP="00BD7A3B">
      <w:pPr>
        <w:spacing w:after="0" w:line="240" w:lineRule="auto"/>
        <w:jc w:val="both"/>
        <w:rPr>
          <w:rFonts w:ascii="Arial" w:eastAsia="Times New Roman" w:hAnsi="Arial" w:cs="Arial"/>
          <w:kern w:val="0"/>
          <w:sz w:val="20"/>
          <w:szCs w:val="20"/>
          <w:lang w:eastAsia="sl-SI"/>
          <w14:ligatures w14:val="none"/>
        </w:rPr>
      </w:pPr>
    </w:p>
    <w:p w14:paraId="689F9612" w14:textId="675491B2" w:rsidR="008C323E" w:rsidRDefault="00862C92" w:rsidP="007D6EB4">
      <w:pPr>
        <w:autoSpaceDE w:val="0"/>
        <w:autoSpaceDN w:val="0"/>
        <w:adjustRightInd w:val="0"/>
        <w:spacing w:after="0" w:line="240" w:lineRule="auto"/>
        <w:contextualSpacing/>
        <w:jc w:val="both"/>
        <w:outlineLvl w:val="1"/>
        <w:rPr>
          <w:rFonts w:ascii="Arial" w:eastAsia="Times New Roman" w:hAnsi="Arial"/>
          <w:b/>
          <w:bCs/>
          <w:sz w:val="20"/>
          <w:szCs w:val="20"/>
          <w:u w:val="single"/>
        </w:rPr>
      </w:pPr>
      <w:r>
        <w:rPr>
          <w:rFonts w:ascii="Arial" w:eastAsia="Times New Roman" w:hAnsi="Arial"/>
          <w:b/>
          <w:bCs/>
          <w:sz w:val="20"/>
          <w:szCs w:val="20"/>
          <w:u w:val="single"/>
        </w:rPr>
        <w:t xml:space="preserve">14.2 </w:t>
      </w:r>
      <w:r w:rsidR="008C323E" w:rsidRPr="00BA6D50">
        <w:rPr>
          <w:rFonts w:ascii="Arial" w:eastAsia="Times New Roman" w:hAnsi="Arial"/>
          <w:b/>
          <w:bCs/>
          <w:sz w:val="20"/>
          <w:szCs w:val="20"/>
          <w:u w:val="single"/>
        </w:rPr>
        <w:t>Merila za ocenjevanje za S</w:t>
      </w:r>
      <w:r w:rsidR="001D20A8" w:rsidRPr="00BA6D50">
        <w:rPr>
          <w:rFonts w:ascii="Arial" w:eastAsia="Times New Roman" w:hAnsi="Arial"/>
          <w:b/>
          <w:bCs/>
          <w:sz w:val="20"/>
          <w:szCs w:val="20"/>
          <w:u w:val="single"/>
        </w:rPr>
        <w:t>klop</w:t>
      </w:r>
      <w:r w:rsidR="008C323E" w:rsidRPr="00BA6D50">
        <w:rPr>
          <w:rFonts w:ascii="Arial" w:eastAsia="Times New Roman" w:hAnsi="Arial"/>
          <w:b/>
          <w:bCs/>
          <w:sz w:val="20"/>
          <w:szCs w:val="20"/>
          <w:u w:val="single"/>
        </w:rPr>
        <w:t xml:space="preserve"> B</w:t>
      </w:r>
    </w:p>
    <w:p w14:paraId="62E06A26" w14:textId="77777777" w:rsidR="004576EF" w:rsidRDefault="004576EF" w:rsidP="004576EF">
      <w:pPr>
        <w:autoSpaceDE w:val="0"/>
        <w:autoSpaceDN w:val="0"/>
        <w:adjustRightInd w:val="0"/>
        <w:spacing w:after="0" w:line="240" w:lineRule="auto"/>
        <w:contextualSpacing/>
        <w:jc w:val="both"/>
        <w:outlineLvl w:val="1"/>
        <w:rPr>
          <w:rFonts w:ascii="Arial" w:eastAsia="Times New Roman" w:hAnsi="Arial"/>
          <w:b/>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1"/>
        <w:gridCol w:w="3597"/>
      </w:tblGrid>
      <w:tr w:rsidR="004576EF" w:rsidRPr="00C51C03" w14:paraId="2FE77C78" w14:textId="77777777" w:rsidTr="00FC64B7">
        <w:trPr>
          <w:trHeight w:val="525"/>
        </w:trPr>
        <w:tc>
          <w:tcPr>
            <w:tcW w:w="2881" w:type="pct"/>
            <w:shd w:val="clear" w:color="auto" w:fill="FFF2CC" w:themeFill="accent4" w:themeFillTint="33"/>
            <w:vAlign w:val="center"/>
            <w:hideMark/>
          </w:tcPr>
          <w:p w14:paraId="0D26413A" w14:textId="77777777" w:rsidR="004576EF" w:rsidRPr="00C51C03" w:rsidRDefault="004576EF" w:rsidP="00A01FFF">
            <w:pPr>
              <w:spacing w:after="0" w:line="240" w:lineRule="auto"/>
              <w:jc w:val="center"/>
              <w:rPr>
                <w:rFonts w:ascii="Arial" w:hAnsi="Arial" w:cs="Arial"/>
                <w:b/>
                <w:bCs/>
                <w:color w:val="000000"/>
                <w:kern w:val="0"/>
                <w:sz w:val="20"/>
                <w14:ligatures w14:val="none"/>
              </w:rPr>
            </w:pPr>
            <w:r w:rsidRPr="00C51C03">
              <w:rPr>
                <w:rFonts w:ascii="Arial" w:hAnsi="Arial" w:cs="Arial"/>
                <w:b/>
                <w:bCs/>
                <w:color w:val="000000"/>
                <w:kern w:val="0"/>
                <w:sz w:val="20"/>
                <w14:ligatures w14:val="none"/>
              </w:rPr>
              <w:t>MERILO </w:t>
            </w:r>
          </w:p>
        </w:tc>
        <w:tc>
          <w:tcPr>
            <w:tcW w:w="2119" w:type="pct"/>
            <w:shd w:val="clear" w:color="auto" w:fill="FFF2CC" w:themeFill="accent4" w:themeFillTint="33"/>
            <w:vAlign w:val="center"/>
            <w:hideMark/>
          </w:tcPr>
          <w:p w14:paraId="0FA1091E" w14:textId="77777777" w:rsidR="004576EF" w:rsidRPr="00C51C03" w:rsidRDefault="004576EF" w:rsidP="00A01FFF">
            <w:pPr>
              <w:spacing w:after="0" w:line="240" w:lineRule="auto"/>
              <w:jc w:val="center"/>
              <w:rPr>
                <w:rFonts w:ascii="Arial" w:hAnsi="Arial" w:cs="Arial"/>
                <w:b/>
                <w:bCs/>
                <w:color w:val="000000"/>
                <w:kern w:val="0"/>
                <w:sz w:val="20"/>
                <w14:ligatures w14:val="none"/>
              </w:rPr>
            </w:pPr>
            <w:r w:rsidRPr="00C51C03">
              <w:rPr>
                <w:rFonts w:ascii="Arial" w:hAnsi="Arial" w:cs="Arial"/>
                <w:b/>
                <w:bCs/>
                <w:color w:val="000000"/>
                <w:kern w:val="0"/>
                <w:sz w:val="20"/>
                <w14:ligatures w14:val="none"/>
              </w:rPr>
              <w:t>največje št. točk</w:t>
            </w:r>
          </w:p>
        </w:tc>
      </w:tr>
      <w:tr w:rsidR="004576EF" w:rsidRPr="00C51C03" w14:paraId="5F5ADE43" w14:textId="77777777" w:rsidTr="00A01FFF">
        <w:trPr>
          <w:trHeight w:val="330"/>
        </w:trPr>
        <w:tc>
          <w:tcPr>
            <w:tcW w:w="2881" w:type="pct"/>
            <w:vAlign w:val="center"/>
            <w:hideMark/>
          </w:tcPr>
          <w:p w14:paraId="5E9EE6C0" w14:textId="77777777" w:rsidR="004576EF" w:rsidRPr="00C51C03" w:rsidRDefault="004576EF" w:rsidP="00A01FFF">
            <w:pPr>
              <w:spacing w:after="0" w:line="240" w:lineRule="auto"/>
              <w:rPr>
                <w:rFonts w:ascii="Arial" w:hAnsi="Arial" w:cs="Arial"/>
                <w:color w:val="000000"/>
                <w:kern w:val="0"/>
                <w:sz w:val="20"/>
                <w14:ligatures w14:val="none"/>
              </w:rPr>
            </w:pPr>
            <w:r w:rsidRPr="00C51C03">
              <w:rPr>
                <w:rFonts w:ascii="Arial" w:eastAsia="Arial" w:hAnsi="Arial" w:cs="Arial"/>
                <w:color w:val="000000"/>
                <w:kern w:val="0"/>
                <w:sz w:val="20"/>
                <w14:ligatures w14:val="none"/>
              </w:rPr>
              <w:t>1.</w:t>
            </w:r>
            <w:r w:rsidRPr="00C51C03">
              <w:rPr>
                <w:rFonts w:ascii="Calibri" w:eastAsia="Arial" w:hAnsi="Calibri" w:cs="Calibri"/>
                <w:color w:val="000000"/>
                <w:kern w:val="0"/>
                <w:sz w:val="14"/>
                <w:szCs w:val="14"/>
                <w14:ligatures w14:val="none"/>
              </w:rPr>
              <w:t xml:space="preserve"> </w:t>
            </w:r>
            <w:r w:rsidRPr="00C51C03">
              <w:rPr>
                <w:rFonts w:ascii="Arial" w:eastAsia="Arial" w:hAnsi="Arial" w:cs="Arial"/>
                <w:color w:val="000000"/>
                <w:kern w:val="0"/>
                <w:sz w:val="20"/>
                <w14:ligatures w14:val="none"/>
              </w:rPr>
              <w:t xml:space="preserve">Ustreznost </w:t>
            </w:r>
            <w:r>
              <w:rPr>
                <w:rFonts w:ascii="Arial" w:eastAsia="Arial" w:hAnsi="Arial" w:cs="Arial"/>
                <w:color w:val="000000"/>
                <w:kern w:val="0"/>
                <w:sz w:val="20"/>
                <w14:ligatures w14:val="none"/>
              </w:rPr>
              <w:t>operacije</w:t>
            </w:r>
          </w:p>
        </w:tc>
        <w:tc>
          <w:tcPr>
            <w:tcW w:w="2119" w:type="pct"/>
            <w:vAlign w:val="center"/>
            <w:hideMark/>
          </w:tcPr>
          <w:p w14:paraId="110747D1" w14:textId="70F00025" w:rsidR="004576EF" w:rsidRPr="00C51C03" w:rsidRDefault="004576EF" w:rsidP="00A01FFF">
            <w:pPr>
              <w:spacing w:after="0" w:line="240" w:lineRule="auto"/>
              <w:jc w:val="center"/>
              <w:rPr>
                <w:rFonts w:ascii="Arial" w:hAnsi="Arial" w:cs="Arial"/>
                <w:color w:val="000000"/>
                <w:kern w:val="0"/>
                <w:sz w:val="20"/>
                <w14:ligatures w14:val="none"/>
              </w:rPr>
            </w:pPr>
            <w:r>
              <w:rPr>
                <w:rFonts w:ascii="Arial" w:hAnsi="Arial" w:cs="Arial"/>
                <w:color w:val="000000"/>
                <w:kern w:val="0"/>
                <w:sz w:val="20"/>
                <w14:ligatures w14:val="none"/>
              </w:rPr>
              <w:t>5</w:t>
            </w:r>
            <w:r w:rsidRPr="00C51C03">
              <w:rPr>
                <w:rFonts w:ascii="Arial" w:hAnsi="Arial" w:cs="Arial"/>
                <w:color w:val="000000"/>
                <w:kern w:val="0"/>
                <w:sz w:val="20"/>
                <w14:ligatures w14:val="none"/>
              </w:rPr>
              <w:t xml:space="preserve"> točk</w:t>
            </w:r>
          </w:p>
        </w:tc>
      </w:tr>
      <w:tr w:rsidR="004576EF" w:rsidRPr="00C51C03" w14:paraId="20CEBB20" w14:textId="77777777" w:rsidTr="00A01FFF">
        <w:trPr>
          <w:trHeight w:val="300"/>
        </w:trPr>
        <w:tc>
          <w:tcPr>
            <w:tcW w:w="2881" w:type="pct"/>
            <w:vAlign w:val="center"/>
            <w:hideMark/>
          </w:tcPr>
          <w:p w14:paraId="3C0D992A" w14:textId="77777777" w:rsidR="004576EF" w:rsidRPr="00C51C03" w:rsidRDefault="004576EF" w:rsidP="00A01FFF">
            <w:pPr>
              <w:spacing w:after="0" w:line="240" w:lineRule="auto"/>
              <w:rPr>
                <w:rFonts w:ascii="Arial" w:hAnsi="Arial" w:cs="Arial"/>
                <w:color w:val="000000"/>
                <w:kern w:val="0"/>
                <w:sz w:val="20"/>
                <w14:ligatures w14:val="none"/>
              </w:rPr>
            </w:pPr>
            <w:r w:rsidRPr="00C51C03">
              <w:rPr>
                <w:rFonts w:ascii="Arial" w:eastAsia="Arial" w:hAnsi="Arial" w:cs="Arial"/>
                <w:color w:val="000000"/>
                <w:kern w:val="0"/>
                <w:sz w:val="20"/>
                <w14:ligatures w14:val="none"/>
              </w:rPr>
              <w:t>2.</w:t>
            </w:r>
            <w:r w:rsidRPr="00C51C03">
              <w:rPr>
                <w:rFonts w:ascii="Calibri" w:eastAsia="Arial" w:hAnsi="Calibri" w:cs="Calibri"/>
                <w:color w:val="000000"/>
                <w:kern w:val="0"/>
                <w:sz w:val="14"/>
                <w:szCs w:val="14"/>
                <w14:ligatures w14:val="none"/>
              </w:rPr>
              <w:t xml:space="preserve"> </w:t>
            </w:r>
            <w:r w:rsidRPr="00C51C03">
              <w:rPr>
                <w:rFonts w:ascii="Arial" w:eastAsia="Arial" w:hAnsi="Arial" w:cs="Arial"/>
                <w:color w:val="000000"/>
                <w:kern w:val="0"/>
                <w:sz w:val="20"/>
                <w14:ligatures w14:val="none"/>
              </w:rPr>
              <w:t xml:space="preserve">Zasnova </w:t>
            </w:r>
            <w:r>
              <w:rPr>
                <w:rFonts w:ascii="Arial" w:eastAsia="Arial" w:hAnsi="Arial" w:cs="Arial"/>
                <w:color w:val="000000"/>
                <w:kern w:val="0"/>
                <w:sz w:val="20"/>
                <w14:ligatures w14:val="none"/>
              </w:rPr>
              <w:t>operacije</w:t>
            </w:r>
          </w:p>
        </w:tc>
        <w:tc>
          <w:tcPr>
            <w:tcW w:w="2119" w:type="pct"/>
            <w:vAlign w:val="center"/>
            <w:hideMark/>
          </w:tcPr>
          <w:p w14:paraId="70B9BE84" w14:textId="527DCF81" w:rsidR="004576EF" w:rsidRPr="00BC681D" w:rsidRDefault="0076110E" w:rsidP="00A01FFF">
            <w:pPr>
              <w:spacing w:after="0" w:line="240" w:lineRule="auto"/>
              <w:jc w:val="center"/>
              <w:rPr>
                <w:rFonts w:ascii="Arial" w:hAnsi="Arial" w:cs="Arial"/>
                <w:color w:val="000000"/>
                <w:kern w:val="0"/>
                <w:sz w:val="20"/>
                <w14:ligatures w14:val="none"/>
              </w:rPr>
            </w:pPr>
            <w:r>
              <w:rPr>
                <w:rFonts w:ascii="Arial" w:hAnsi="Arial" w:cs="Arial"/>
                <w:color w:val="000000"/>
                <w:kern w:val="0"/>
                <w:sz w:val="20"/>
                <w14:ligatures w14:val="none"/>
              </w:rPr>
              <w:t xml:space="preserve">40 </w:t>
            </w:r>
            <w:r w:rsidR="004576EF" w:rsidRPr="00BC681D">
              <w:rPr>
                <w:rFonts w:ascii="Arial" w:hAnsi="Arial" w:cs="Arial"/>
                <w:color w:val="000000"/>
                <w:kern w:val="0"/>
                <w:sz w:val="20"/>
                <w14:ligatures w14:val="none"/>
              </w:rPr>
              <w:t>točk</w:t>
            </w:r>
          </w:p>
        </w:tc>
      </w:tr>
      <w:tr w:rsidR="004576EF" w:rsidRPr="00C51C03" w14:paraId="7ECD58C4" w14:textId="77777777" w:rsidTr="00A01FFF">
        <w:trPr>
          <w:trHeight w:val="80"/>
        </w:trPr>
        <w:tc>
          <w:tcPr>
            <w:tcW w:w="2881" w:type="pct"/>
            <w:vAlign w:val="center"/>
            <w:hideMark/>
          </w:tcPr>
          <w:p w14:paraId="35ED8721" w14:textId="09170384" w:rsidR="004576EF" w:rsidRPr="00C51C03" w:rsidRDefault="004576EF" w:rsidP="00A01FFF">
            <w:pPr>
              <w:spacing w:after="0" w:line="240" w:lineRule="auto"/>
              <w:rPr>
                <w:rFonts w:ascii="Arial" w:hAnsi="Arial" w:cs="Arial"/>
                <w:color w:val="000000"/>
                <w:kern w:val="0"/>
                <w:sz w:val="20"/>
                <w14:ligatures w14:val="none"/>
              </w:rPr>
            </w:pPr>
            <w:r w:rsidRPr="00C51C03">
              <w:rPr>
                <w:rFonts w:ascii="Arial" w:eastAsia="Arial" w:hAnsi="Arial" w:cs="Arial"/>
                <w:color w:val="000000"/>
                <w:kern w:val="0"/>
                <w:sz w:val="20"/>
                <w14:ligatures w14:val="none"/>
              </w:rPr>
              <w:t>3.</w:t>
            </w:r>
            <w:r w:rsidRPr="00BC681D">
              <w:rPr>
                <w:rFonts w:ascii="Arial" w:eastAsia="Arial" w:hAnsi="Arial" w:cs="Arial"/>
                <w:color w:val="000000"/>
                <w:kern w:val="0"/>
                <w:sz w:val="20"/>
                <w14:ligatures w14:val="none"/>
              </w:rPr>
              <w:t xml:space="preserve"> </w:t>
            </w:r>
            <w:proofErr w:type="spellStart"/>
            <w:r>
              <w:rPr>
                <w:rFonts w:ascii="Arial" w:eastAsia="Arial" w:hAnsi="Arial" w:cs="Arial"/>
                <w:color w:val="000000"/>
                <w:kern w:val="0"/>
                <w:sz w:val="20"/>
                <w14:ligatures w14:val="none"/>
              </w:rPr>
              <w:t>Referenčnost</w:t>
            </w:r>
            <w:proofErr w:type="spellEnd"/>
            <w:r>
              <w:rPr>
                <w:rFonts w:ascii="Arial" w:eastAsia="Arial" w:hAnsi="Arial" w:cs="Arial"/>
                <w:color w:val="000000"/>
                <w:kern w:val="0"/>
                <w:sz w:val="20"/>
                <w14:ligatures w14:val="none"/>
              </w:rPr>
              <w:t xml:space="preserve"> prijavitelja</w:t>
            </w:r>
          </w:p>
        </w:tc>
        <w:tc>
          <w:tcPr>
            <w:tcW w:w="2119" w:type="pct"/>
            <w:vAlign w:val="center"/>
            <w:hideMark/>
          </w:tcPr>
          <w:p w14:paraId="7465C1EB" w14:textId="1AB07E0E" w:rsidR="004576EF" w:rsidRPr="00C51C03" w:rsidRDefault="004576EF" w:rsidP="00A01FFF">
            <w:pPr>
              <w:spacing w:after="0" w:line="240" w:lineRule="auto"/>
              <w:jc w:val="center"/>
              <w:rPr>
                <w:rFonts w:ascii="Arial" w:hAnsi="Arial" w:cs="Arial"/>
                <w:color w:val="000000"/>
                <w:kern w:val="0"/>
                <w:sz w:val="20"/>
                <w14:ligatures w14:val="none"/>
              </w:rPr>
            </w:pPr>
            <w:r>
              <w:rPr>
                <w:rFonts w:ascii="Arial" w:hAnsi="Arial" w:cs="Arial"/>
                <w:color w:val="000000"/>
                <w:kern w:val="0"/>
                <w:sz w:val="20"/>
                <w14:ligatures w14:val="none"/>
              </w:rPr>
              <w:t>15</w:t>
            </w:r>
            <w:r w:rsidRPr="00C51C03">
              <w:rPr>
                <w:rFonts w:ascii="Arial" w:hAnsi="Arial" w:cs="Arial"/>
                <w:color w:val="000000"/>
                <w:kern w:val="0"/>
                <w:sz w:val="20"/>
                <w14:ligatures w14:val="none"/>
              </w:rPr>
              <w:t xml:space="preserve"> točk</w:t>
            </w:r>
          </w:p>
        </w:tc>
      </w:tr>
      <w:tr w:rsidR="004576EF" w:rsidRPr="00C51C03" w14:paraId="7D5058F6" w14:textId="77777777" w:rsidTr="00A01FFF">
        <w:trPr>
          <w:trHeight w:val="300"/>
        </w:trPr>
        <w:tc>
          <w:tcPr>
            <w:tcW w:w="2881" w:type="pct"/>
            <w:vAlign w:val="center"/>
            <w:hideMark/>
          </w:tcPr>
          <w:p w14:paraId="2A44F1A8" w14:textId="77777777" w:rsidR="004576EF" w:rsidRPr="00C51C03" w:rsidRDefault="004576EF" w:rsidP="00A01FFF">
            <w:pPr>
              <w:spacing w:after="0" w:line="240" w:lineRule="auto"/>
              <w:rPr>
                <w:rFonts w:ascii="Arial" w:hAnsi="Arial" w:cs="Arial"/>
                <w:b/>
                <w:bCs/>
                <w:color w:val="000000"/>
                <w:kern w:val="0"/>
                <w:sz w:val="20"/>
                <w14:ligatures w14:val="none"/>
              </w:rPr>
            </w:pPr>
            <w:r w:rsidRPr="00C51C03">
              <w:rPr>
                <w:rFonts w:ascii="Arial" w:hAnsi="Arial" w:cs="Arial"/>
                <w:b/>
                <w:bCs/>
                <w:color w:val="000000"/>
                <w:kern w:val="0"/>
                <w:sz w:val="20"/>
                <w14:ligatures w14:val="none"/>
              </w:rPr>
              <w:t xml:space="preserve">                          SKUPAJ</w:t>
            </w:r>
          </w:p>
        </w:tc>
        <w:tc>
          <w:tcPr>
            <w:tcW w:w="2119" w:type="pct"/>
            <w:vAlign w:val="center"/>
            <w:hideMark/>
          </w:tcPr>
          <w:p w14:paraId="31F77500" w14:textId="335C41D5" w:rsidR="004576EF" w:rsidRPr="00C51C03" w:rsidRDefault="004576EF" w:rsidP="00A01FFF">
            <w:pPr>
              <w:spacing w:after="0" w:line="240" w:lineRule="auto"/>
              <w:jc w:val="center"/>
              <w:rPr>
                <w:rFonts w:ascii="Arial" w:hAnsi="Arial" w:cs="Arial"/>
                <w:b/>
                <w:bCs/>
                <w:color w:val="000000"/>
                <w:kern w:val="0"/>
                <w:sz w:val="20"/>
                <w14:ligatures w14:val="none"/>
              </w:rPr>
            </w:pPr>
            <w:r w:rsidRPr="0076110E">
              <w:rPr>
                <w:rFonts w:ascii="Arial" w:hAnsi="Arial" w:cs="Arial"/>
                <w:b/>
                <w:bCs/>
                <w:color w:val="000000"/>
                <w:kern w:val="0"/>
                <w:sz w:val="20"/>
                <w14:ligatures w14:val="none"/>
              </w:rPr>
              <w:t>60 točk</w:t>
            </w:r>
          </w:p>
        </w:tc>
      </w:tr>
    </w:tbl>
    <w:p w14:paraId="42C75F4F" w14:textId="77777777" w:rsidR="008C323E" w:rsidRPr="002D516A" w:rsidRDefault="008C323E" w:rsidP="00BD7A3B">
      <w:pPr>
        <w:spacing w:after="0" w:line="240" w:lineRule="auto"/>
        <w:jc w:val="both"/>
        <w:rPr>
          <w:rFonts w:ascii="Arial" w:eastAsia="Times New Roman" w:hAnsi="Arial" w:cs="Arial"/>
          <w:kern w:val="0"/>
          <w:sz w:val="20"/>
          <w:szCs w:val="20"/>
          <w:lang w:eastAsia="sl-SI"/>
          <w14:ligatures w14:val="none"/>
        </w:rPr>
      </w:pPr>
    </w:p>
    <w:p w14:paraId="214560CD" w14:textId="77777777" w:rsidR="008C323E" w:rsidRPr="002D516A" w:rsidRDefault="008C323E" w:rsidP="00BD7A3B">
      <w:pPr>
        <w:spacing w:after="0" w:line="240" w:lineRule="auto"/>
        <w:jc w:val="both"/>
        <w:rPr>
          <w:rFonts w:ascii="Arial" w:eastAsia="Times New Roman" w:hAnsi="Arial" w:cs="Arial"/>
          <w:kern w:val="0"/>
          <w:sz w:val="20"/>
          <w:szCs w:val="20"/>
          <w:lang w:eastAsia="sl-SI"/>
          <w14:ligatures w14:val="none"/>
        </w:rPr>
      </w:pPr>
    </w:p>
    <w:p w14:paraId="24C45F03" w14:textId="61644971" w:rsidR="00BD7A3B" w:rsidRPr="00BA6D50" w:rsidRDefault="00862C92" w:rsidP="007D6EB4">
      <w:pPr>
        <w:autoSpaceDE w:val="0"/>
        <w:autoSpaceDN w:val="0"/>
        <w:adjustRightInd w:val="0"/>
        <w:spacing w:after="0" w:line="240" w:lineRule="auto"/>
        <w:contextualSpacing/>
        <w:jc w:val="both"/>
        <w:outlineLvl w:val="1"/>
        <w:rPr>
          <w:rFonts w:ascii="Arial" w:eastAsia="Times New Roman" w:hAnsi="Arial"/>
          <w:b/>
          <w:bCs/>
          <w:sz w:val="20"/>
          <w:szCs w:val="20"/>
          <w:u w:val="single"/>
        </w:rPr>
      </w:pPr>
      <w:r>
        <w:rPr>
          <w:rFonts w:ascii="Arial" w:eastAsia="Times New Roman" w:hAnsi="Arial"/>
          <w:b/>
          <w:bCs/>
          <w:sz w:val="20"/>
          <w:szCs w:val="20"/>
          <w:u w:val="single"/>
        </w:rPr>
        <w:t xml:space="preserve">14.3 </w:t>
      </w:r>
      <w:r w:rsidR="00DA55D3" w:rsidRPr="00BA6D50">
        <w:rPr>
          <w:rFonts w:ascii="Arial" w:eastAsia="Times New Roman" w:hAnsi="Arial"/>
          <w:b/>
          <w:bCs/>
          <w:sz w:val="20"/>
          <w:szCs w:val="20"/>
          <w:u w:val="single"/>
        </w:rPr>
        <w:t xml:space="preserve">Izbor operacije za </w:t>
      </w:r>
      <w:r w:rsidR="000C4AA9" w:rsidRPr="00BA6D50">
        <w:rPr>
          <w:rFonts w:ascii="Arial" w:eastAsia="Times New Roman" w:hAnsi="Arial"/>
          <w:b/>
          <w:bCs/>
          <w:sz w:val="20"/>
          <w:szCs w:val="20"/>
          <w:u w:val="single"/>
        </w:rPr>
        <w:t>so</w:t>
      </w:r>
      <w:r w:rsidR="00DA55D3" w:rsidRPr="00BA6D50">
        <w:rPr>
          <w:rFonts w:ascii="Arial" w:eastAsia="Times New Roman" w:hAnsi="Arial"/>
          <w:b/>
          <w:bCs/>
          <w:sz w:val="20"/>
          <w:szCs w:val="20"/>
          <w:u w:val="single"/>
        </w:rPr>
        <w:t>financiranje</w:t>
      </w:r>
      <w:bookmarkStart w:id="35" w:name="_Hlk9236413"/>
    </w:p>
    <w:p w14:paraId="303F952C" w14:textId="77777777" w:rsidR="00DA55D3" w:rsidRPr="002D516A" w:rsidRDefault="00DA55D3" w:rsidP="00DA55D3">
      <w:pPr>
        <w:autoSpaceDE w:val="0"/>
        <w:autoSpaceDN w:val="0"/>
        <w:adjustRightInd w:val="0"/>
        <w:spacing w:after="0" w:line="240" w:lineRule="auto"/>
        <w:ind w:left="720"/>
        <w:contextualSpacing/>
        <w:jc w:val="both"/>
        <w:outlineLvl w:val="1"/>
        <w:rPr>
          <w:rFonts w:ascii="Arial" w:eastAsia="Times New Roman" w:hAnsi="Arial" w:cs="Times New Roman"/>
          <w:b/>
          <w:bCs/>
          <w:caps/>
          <w:kern w:val="0"/>
          <w:sz w:val="20"/>
          <w:szCs w:val="20"/>
          <w14:ligatures w14:val="none"/>
        </w:rPr>
      </w:pPr>
    </w:p>
    <w:bookmarkEnd w:id="35"/>
    <w:p w14:paraId="5D95D36C" w14:textId="527E3380" w:rsidR="005201B1" w:rsidRPr="00CA6983" w:rsidRDefault="005201B1" w:rsidP="00CA6983">
      <w:pPr>
        <w:jc w:val="both"/>
        <w:rPr>
          <w:rFonts w:ascii="Arial" w:hAnsi="Arial" w:cs="Arial"/>
          <w:bCs/>
          <w:sz w:val="20"/>
        </w:rPr>
      </w:pPr>
      <w:r w:rsidRPr="00CA6983">
        <w:rPr>
          <w:rFonts w:ascii="Arial" w:hAnsi="Arial" w:cs="Arial"/>
          <w:bCs/>
          <w:sz w:val="20"/>
        </w:rPr>
        <w:t xml:space="preserve">Vse formalno popolne vloge, ki izpolnjujejo pogoje javnega razpisa, bosta na podlagi meril in v skladu z ocenjevalno lestvico ločeno ocenila </w:t>
      </w:r>
      <w:r w:rsidR="00063944">
        <w:rPr>
          <w:rFonts w:ascii="Arial" w:hAnsi="Arial" w:cs="Arial"/>
          <w:bCs/>
          <w:sz w:val="20"/>
        </w:rPr>
        <w:t>2 (</w:t>
      </w:r>
      <w:r w:rsidRPr="00CA6983">
        <w:rPr>
          <w:rFonts w:ascii="Arial" w:hAnsi="Arial" w:cs="Arial"/>
          <w:bCs/>
          <w:sz w:val="20"/>
        </w:rPr>
        <w:t>dva</w:t>
      </w:r>
      <w:r w:rsidR="00063944">
        <w:rPr>
          <w:rFonts w:ascii="Arial" w:hAnsi="Arial" w:cs="Arial"/>
          <w:bCs/>
          <w:sz w:val="20"/>
        </w:rPr>
        <w:t>)</w:t>
      </w:r>
      <w:r w:rsidRPr="00CA6983">
        <w:rPr>
          <w:rFonts w:ascii="Arial" w:hAnsi="Arial" w:cs="Arial"/>
          <w:bCs/>
          <w:sz w:val="20"/>
        </w:rPr>
        <w:t xml:space="preserve"> člana komisije.</w:t>
      </w:r>
    </w:p>
    <w:p w14:paraId="4C4C8D2E" w14:textId="0FCCC5CF" w:rsidR="005201B1" w:rsidRPr="00CA6983" w:rsidRDefault="005201B1" w:rsidP="00CA6983">
      <w:pPr>
        <w:jc w:val="both"/>
        <w:rPr>
          <w:rFonts w:ascii="Arial" w:hAnsi="Arial" w:cs="Arial"/>
          <w:bCs/>
          <w:sz w:val="20"/>
        </w:rPr>
      </w:pPr>
      <w:r w:rsidRPr="00CA6983">
        <w:rPr>
          <w:rFonts w:ascii="Arial" w:hAnsi="Arial" w:cs="Arial"/>
          <w:bCs/>
          <w:sz w:val="20"/>
        </w:rPr>
        <w:t xml:space="preserve">Če se bo ocena posamezne vloge prvega ocenjevalca bistveno razlikovala od ocene drugega </w:t>
      </w:r>
      <w:r w:rsidRPr="00936DE3">
        <w:rPr>
          <w:rFonts w:ascii="Arial" w:hAnsi="Arial" w:cs="Arial"/>
          <w:bCs/>
          <w:sz w:val="20"/>
        </w:rPr>
        <w:t xml:space="preserve">ocenjevalca, to </w:t>
      </w:r>
      <w:r w:rsidR="00CA6983" w:rsidRPr="00936DE3">
        <w:rPr>
          <w:rFonts w:ascii="Arial" w:hAnsi="Arial" w:cs="Arial"/>
          <w:bCs/>
          <w:sz w:val="20"/>
        </w:rPr>
        <w:t>pomeni</w:t>
      </w:r>
      <w:r w:rsidRPr="00936DE3">
        <w:rPr>
          <w:rFonts w:ascii="Arial" w:hAnsi="Arial" w:cs="Arial"/>
          <w:bCs/>
          <w:sz w:val="20"/>
        </w:rPr>
        <w:t xml:space="preserve"> za več kot </w:t>
      </w:r>
      <w:r w:rsidR="00063944">
        <w:rPr>
          <w:rFonts w:ascii="Arial" w:hAnsi="Arial" w:cs="Arial"/>
          <w:bCs/>
          <w:sz w:val="20"/>
        </w:rPr>
        <w:t>petindvajset (</w:t>
      </w:r>
      <w:r w:rsidRPr="00936DE3">
        <w:rPr>
          <w:rFonts w:ascii="Arial" w:hAnsi="Arial" w:cs="Arial"/>
          <w:bCs/>
          <w:sz w:val="20"/>
        </w:rPr>
        <w:t>25</w:t>
      </w:r>
      <w:r w:rsidR="00063944">
        <w:rPr>
          <w:rFonts w:ascii="Arial" w:hAnsi="Arial" w:cs="Arial"/>
          <w:bCs/>
          <w:sz w:val="20"/>
        </w:rPr>
        <w:t>)</w:t>
      </w:r>
      <w:r w:rsidRPr="00936DE3">
        <w:rPr>
          <w:rFonts w:ascii="Arial" w:hAnsi="Arial" w:cs="Arial"/>
          <w:bCs/>
          <w:sz w:val="20"/>
        </w:rPr>
        <w:t xml:space="preserve"> točk v </w:t>
      </w:r>
      <w:r w:rsidR="00516838" w:rsidRPr="00936DE3">
        <w:rPr>
          <w:rFonts w:ascii="Arial" w:hAnsi="Arial" w:cs="Arial"/>
          <w:bCs/>
          <w:sz w:val="20"/>
        </w:rPr>
        <w:t>S</w:t>
      </w:r>
      <w:r w:rsidRPr="00936DE3">
        <w:rPr>
          <w:rFonts w:ascii="Arial" w:hAnsi="Arial" w:cs="Arial"/>
          <w:bCs/>
          <w:sz w:val="20"/>
        </w:rPr>
        <w:t xml:space="preserve">klopu A in za več kot </w:t>
      </w:r>
      <w:r w:rsidR="00063944">
        <w:rPr>
          <w:rFonts w:ascii="Arial" w:hAnsi="Arial" w:cs="Arial"/>
          <w:bCs/>
          <w:sz w:val="20"/>
        </w:rPr>
        <w:t>deset (</w:t>
      </w:r>
      <w:r w:rsidR="00936DE3" w:rsidRPr="00936DE3">
        <w:rPr>
          <w:rFonts w:ascii="Arial" w:hAnsi="Arial" w:cs="Arial"/>
          <w:bCs/>
          <w:sz w:val="20"/>
        </w:rPr>
        <w:t>10</w:t>
      </w:r>
      <w:r w:rsidR="00063944">
        <w:rPr>
          <w:rFonts w:ascii="Arial" w:hAnsi="Arial" w:cs="Arial"/>
          <w:bCs/>
          <w:sz w:val="20"/>
        </w:rPr>
        <w:t>)</w:t>
      </w:r>
      <w:r w:rsidR="00936DE3" w:rsidRPr="00936DE3">
        <w:rPr>
          <w:rFonts w:ascii="Arial" w:hAnsi="Arial" w:cs="Arial"/>
          <w:bCs/>
          <w:sz w:val="20"/>
        </w:rPr>
        <w:t xml:space="preserve"> </w:t>
      </w:r>
      <w:r w:rsidRPr="00936DE3">
        <w:rPr>
          <w:rFonts w:ascii="Arial" w:hAnsi="Arial" w:cs="Arial"/>
          <w:bCs/>
          <w:sz w:val="20"/>
        </w:rPr>
        <w:t xml:space="preserve">točk v </w:t>
      </w:r>
      <w:r w:rsidR="00516838" w:rsidRPr="00936DE3">
        <w:rPr>
          <w:rFonts w:ascii="Arial" w:hAnsi="Arial" w:cs="Arial"/>
          <w:bCs/>
          <w:sz w:val="20"/>
        </w:rPr>
        <w:t>S</w:t>
      </w:r>
      <w:r w:rsidRPr="00936DE3">
        <w:rPr>
          <w:rFonts w:ascii="Arial" w:hAnsi="Arial" w:cs="Arial"/>
          <w:bCs/>
          <w:sz w:val="20"/>
        </w:rPr>
        <w:t>klopu B, bo</w:t>
      </w:r>
      <w:r w:rsidRPr="00CA6983">
        <w:rPr>
          <w:rFonts w:ascii="Arial" w:hAnsi="Arial" w:cs="Arial"/>
          <w:bCs/>
          <w:sz w:val="20"/>
        </w:rPr>
        <w:t xml:space="preserve"> vlogo ocenil tretji ocenjevalec. V tem primeru bo končna ocena vloge oblikovana na osnovi povprečja vseh treh </w:t>
      </w:r>
      <w:r w:rsidR="00063944">
        <w:rPr>
          <w:rFonts w:ascii="Arial" w:hAnsi="Arial" w:cs="Arial"/>
          <w:bCs/>
          <w:sz w:val="20"/>
        </w:rPr>
        <w:t xml:space="preserve">(3) </w:t>
      </w:r>
      <w:r w:rsidRPr="00CA6983">
        <w:rPr>
          <w:rFonts w:ascii="Arial" w:hAnsi="Arial" w:cs="Arial"/>
          <w:bCs/>
          <w:sz w:val="20"/>
        </w:rPr>
        <w:t>ocen.</w:t>
      </w:r>
    </w:p>
    <w:p w14:paraId="00567B25" w14:textId="0BA4546A" w:rsidR="005201B1" w:rsidRPr="00CA6983" w:rsidRDefault="005201B1" w:rsidP="00CA6983">
      <w:pPr>
        <w:jc w:val="both"/>
        <w:rPr>
          <w:rFonts w:ascii="Arial" w:hAnsi="Arial" w:cs="Arial"/>
          <w:bCs/>
          <w:sz w:val="20"/>
        </w:rPr>
      </w:pPr>
      <w:r w:rsidRPr="00CA6983">
        <w:rPr>
          <w:rFonts w:ascii="Arial" w:hAnsi="Arial" w:cs="Arial"/>
          <w:bCs/>
          <w:sz w:val="20"/>
        </w:rPr>
        <w:t>Obrazložitev končne ocene vloge in utemeljive ocen po posameznih merilih, ki se navedejo v sklepu o izboru/zavrnitvi pripravita ocenjevalca, oziroma v primeru tretjega ocenjevalca, vsi trije ocenjevalci, skupaj.</w:t>
      </w:r>
    </w:p>
    <w:p w14:paraId="0A18A6C3" w14:textId="77777777" w:rsidR="005201B1" w:rsidRPr="00CA6983" w:rsidRDefault="005201B1" w:rsidP="00CA6983">
      <w:pPr>
        <w:jc w:val="both"/>
        <w:rPr>
          <w:rFonts w:ascii="Arial" w:hAnsi="Arial" w:cs="Arial"/>
          <w:bCs/>
          <w:sz w:val="20"/>
        </w:rPr>
      </w:pPr>
      <w:r w:rsidRPr="00CA6983">
        <w:rPr>
          <w:rFonts w:ascii="Arial" w:hAnsi="Arial" w:cs="Arial"/>
          <w:bCs/>
          <w:sz w:val="20"/>
        </w:rPr>
        <w:t>Komisija lahko od prijaviteljev zahteva tudi dodatna pojasnila oziroma obrazložitve o vsebini vloge. Če pojasnila ne bodo posredovana v roku in na način, ki bo določen v pozivu, bo strokovna komisija vlogo ocenila na podlagi obstoječih podatkov.</w:t>
      </w:r>
    </w:p>
    <w:p w14:paraId="2A85C32D" w14:textId="77777777" w:rsidR="005201B1" w:rsidRPr="00CA6983" w:rsidRDefault="005201B1" w:rsidP="00862C92">
      <w:pPr>
        <w:jc w:val="both"/>
        <w:rPr>
          <w:rFonts w:ascii="Arial" w:hAnsi="Arial" w:cs="Arial"/>
          <w:bCs/>
          <w:sz w:val="20"/>
        </w:rPr>
      </w:pPr>
      <w:r w:rsidRPr="00CA6983">
        <w:rPr>
          <w:rFonts w:ascii="Arial" w:hAnsi="Arial" w:cs="Arial"/>
          <w:bCs/>
          <w:sz w:val="20"/>
        </w:rPr>
        <w:t xml:space="preserve">Komisija ima pravico do znižanja finančnega načrta, če ugotovi, da le ta vsebuje stroške, ki niso upravičeni v okviru javnega razpisa ali če vsebuje očitne računske napake. V takem primeru bo prijavitelju posredovan poziv za prilagoditev finančnega načrta. Če prilagoditev finančnega načrta ne bo posredovana v roku in na način, določen v pozivu, ali če se prijavitelj ne bo strinjal s pozivom strokovne komisije, se šteje, da prijavitelj odstopa od vloge. </w:t>
      </w:r>
    </w:p>
    <w:p w14:paraId="21C9B6BB" w14:textId="77777777" w:rsidR="00BA6D50" w:rsidRDefault="00BA6D50" w:rsidP="00BA6D50">
      <w:pPr>
        <w:spacing w:after="0" w:line="240" w:lineRule="auto"/>
        <w:jc w:val="both"/>
        <w:rPr>
          <w:rFonts w:ascii="Arial" w:eastAsia="Times New Roman" w:hAnsi="Arial" w:cs="Arial"/>
          <w:bCs/>
          <w:sz w:val="20"/>
          <w:szCs w:val="20"/>
          <w:lang w:eastAsia="sl-SI"/>
        </w:rPr>
      </w:pPr>
    </w:p>
    <w:p w14:paraId="73E06F1A" w14:textId="77777777" w:rsidR="00577FAE" w:rsidRDefault="00577FAE" w:rsidP="00BA6D50">
      <w:pPr>
        <w:spacing w:after="0" w:line="240" w:lineRule="auto"/>
        <w:jc w:val="both"/>
        <w:rPr>
          <w:rFonts w:ascii="Arial" w:eastAsia="Times New Roman" w:hAnsi="Arial" w:cs="Arial"/>
          <w:bCs/>
          <w:sz w:val="20"/>
          <w:szCs w:val="20"/>
          <w:lang w:eastAsia="sl-SI"/>
        </w:rPr>
      </w:pPr>
    </w:p>
    <w:p w14:paraId="6D632D3A" w14:textId="77777777" w:rsidR="00577FAE" w:rsidRDefault="00577FAE" w:rsidP="00BA6D50">
      <w:pPr>
        <w:spacing w:after="0" w:line="240" w:lineRule="auto"/>
        <w:jc w:val="both"/>
        <w:rPr>
          <w:rFonts w:ascii="Arial" w:eastAsia="Times New Roman" w:hAnsi="Arial" w:cs="Arial"/>
          <w:bCs/>
          <w:sz w:val="20"/>
          <w:szCs w:val="20"/>
          <w:lang w:eastAsia="sl-SI"/>
        </w:rPr>
      </w:pPr>
    </w:p>
    <w:p w14:paraId="4A858D98" w14:textId="6E2A42D6" w:rsidR="00BA6D50" w:rsidRPr="00862C92" w:rsidRDefault="004E6CFF" w:rsidP="00862C92">
      <w:pPr>
        <w:pStyle w:val="Odstavekseznama"/>
        <w:numPr>
          <w:ilvl w:val="2"/>
          <w:numId w:val="27"/>
        </w:numPr>
        <w:spacing w:after="0" w:line="240" w:lineRule="auto"/>
        <w:jc w:val="both"/>
        <w:rPr>
          <w:rFonts w:ascii="Arial" w:eastAsia="Times New Roman" w:hAnsi="Arial" w:cs="Arial"/>
          <w:b/>
          <w:sz w:val="20"/>
          <w:szCs w:val="20"/>
          <w:lang w:eastAsia="sl-SI"/>
        </w:rPr>
      </w:pPr>
      <w:r w:rsidRPr="00862C92">
        <w:rPr>
          <w:rFonts w:ascii="Arial" w:eastAsia="Times New Roman" w:hAnsi="Arial" w:cs="Arial"/>
          <w:b/>
          <w:sz w:val="20"/>
          <w:szCs w:val="20"/>
          <w:lang w:eastAsia="sl-SI"/>
        </w:rPr>
        <w:t>Sklop A</w:t>
      </w:r>
    </w:p>
    <w:p w14:paraId="5AA2BEF5" w14:textId="77777777" w:rsidR="004E6CFF" w:rsidRPr="004E6CFF" w:rsidRDefault="004E6CFF" w:rsidP="004E6CFF">
      <w:pPr>
        <w:spacing w:after="0" w:line="240" w:lineRule="auto"/>
        <w:jc w:val="both"/>
        <w:rPr>
          <w:rFonts w:ascii="Arial" w:eastAsia="Times New Roman" w:hAnsi="Arial" w:cs="Arial"/>
          <w:bCs/>
          <w:sz w:val="20"/>
          <w:szCs w:val="20"/>
          <w:lang w:eastAsia="sl-SI"/>
        </w:rPr>
      </w:pPr>
    </w:p>
    <w:p w14:paraId="1C35BE61" w14:textId="0DAC4AC7" w:rsidR="00552E76" w:rsidRPr="002D516A" w:rsidRDefault="00552E76" w:rsidP="00552E76">
      <w:pPr>
        <w:jc w:val="both"/>
        <w:rPr>
          <w:rFonts w:ascii="Arial" w:eastAsia="Times New Roman" w:hAnsi="Arial" w:cs="Arial"/>
          <w:kern w:val="0"/>
          <w:sz w:val="20"/>
          <w:szCs w:val="20"/>
          <w:lang w:eastAsia="sl-SI"/>
          <w14:ligatures w14:val="none"/>
        </w:rPr>
      </w:pPr>
      <w:r w:rsidRPr="002D516A">
        <w:rPr>
          <w:rFonts w:ascii="Arial" w:hAnsi="Arial" w:cs="Arial"/>
          <w:bCs/>
          <w:sz w:val="20"/>
        </w:rPr>
        <w:t xml:space="preserve">Komisija bo na podlagi izidov ocenjevanja oblikovala predlog prejemnikov sredstev, ki jih bo predlagala za sofinanciranje za </w:t>
      </w:r>
      <w:r w:rsidR="00516838">
        <w:rPr>
          <w:rFonts w:ascii="Arial" w:hAnsi="Arial" w:cs="Arial"/>
          <w:bCs/>
          <w:sz w:val="20"/>
        </w:rPr>
        <w:t>S</w:t>
      </w:r>
      <w:r w:rsidRPr="002D516A">
        <w:rPr>
          <w:rFonts w:ascii="Arial" w:hAnsi="Arial" w:cs="Arial"/>
          <w:bCs/>
          <w:sz w:val="20"/>
        </w:rPr>
        <w:t xml:space="preserve">klop A, in sicer bodo za sofinanciranje </w:t>
      </w:r>
      <w:r w:rsidRPr="002D516A">
        <w:rPr>
          <w:rFonts w:ascii="Arial" w:eastAsia="Times New Roman" w:hAnsi="Arial" w:cs="Arial"/>
          <w:kern w:val="0"/>
          <w:sz w:val="20"/>
          <w:szCs w:val="20"/>
          <w:lang w:eastAsia="sl-SI"/>
          <w14:ligatures w14:val="none"/>
        </w:rPr>
        <w:t>predlagane</w:t>
      </w:r>
      <w:r w:rsidR="00094CF7" w:rsidRPr="002D516A">
        <w:rPr>
          <w:rFonts w:ascii="Arial" w:eastAsia="Times New Roman" w:hAnsi="Arial" w:cs="Arial"/>
          <w:kern w:val="0"/>
          <w:sz w:val="20"/>
          <w:szCs w:val="20"/>
          <w:lang w:eastAsia="sl-SI"/>
          <w14:ligatures w14:val="none"/>
        </w:rPr>
        <w:t xml:space="preserve"> zgolj</w:t>
      </w:r>
      <w:r w:rsidRPr="002D516A">
        <w:rPr>
          <w:rFonts w:ascii="Arial" w:eastAsia="Times New Roman" w:hAnsi="Arial" w:cs="Arial"/>
          <w:kern w:val="0"/>
          <w:sz w:val="20"/>
          <w:szCs w:val="20"/>
          <w:lang w:eastAsia="sl-SI"/>
          <w14:ligatures w14:val="none"/>
        </w:rPr>
        <w:t xml:space="preserve"> vloge, ki bodo dosegle </w:t>
      </w:r>
      <w:r w:rsidRPr="002D516A">
        <w:rPr>
          <w:rFonts w:ascii="Arial" w:eastAsia="Times New Roman" w:hAnsi="Arial" w:cs="Arial"/>
          <w:b/>
          <w:bCs/>
          <w:kern w:val="0"/>
          <w:sz w:val="20"/>
          <w:szCs w:val="20"/>
          <w:lang w:eastAsia="sl-SI"/>
          <w14:ligatures w14:val="none"/>
        </w:rPr>
        <w:t xml:space="preserve">minimalni kakovostni kriterij najmanj </w:t>
      </w:r>
      <w:r w:rsidR="00063944">
        <w:rPr>
          <w:rFonts w:ascii="Arial" w:eastAsia="Times New Roman" w:hAnsi="Arial" w:cs="Arial"/>
          <w:b/>
          <w:bCs/>
          <w:kern w:val="0"/>
          <w:sz w:val="20"/>
          <w:szCs w:val="20"/>
          <w:lang w:eastAsia="sl-SI"/>
          <w14:ligatures w14:val="none"/>
        </w:rPr>
        <w:t>petinosemdeset (</w:t>
      </w:r>
      <w:r w:rsidRPr="002D516A">
        <w:rPr>
          <w:rFonts w:ascii="Arial" w:eastAsia="Times New Roman" w:hAnsi="Arial" w:cs="Arial"/>
          <w:b/>
          <w:bCs/>
          <w:kern w:val="0"/>
          <w:sz w:val="20"/>
          <w:szCs w:val="20"/>
          <w:lang w:eastAsia="sl-SI"/>
          <w14:ligatures w14:val="none"/>
        </w:rPr>
        <w:t>85</w:t>
      </w:r>
      <w:r w:rsidR="00063944">
        <w:rPr>
          <w:rFonts w:ascii="Arial" w:eastAsia="Times New Roman" w:hAnsi="Arial" w:cs="Arial"/>
          <w:b/>
          <w:bCs/>
          <w:kern w:val="0"/>
          <w:sz w:val="20"/>
          <w:szCs w:val="20"/>
          <w:lang w:eastAsia="sl-SI"/>
          <w14:ligatures w14:val="none"/>
        </w:rPr>
        <w:t>)</w:t>
      </w:r>
      <w:r w:rsidRPr="002D516A">
        <w:rPr>
          <w:rFonts w:ascii="Arial" w:eastAsia="Times New Roman" w:hAnsi="Arial" w:cs="Arial"/>
          <w:b/>
          <w:bCs/>
          <w:kern w:val="0"/>
          <w:sz w:val="20"/>
          <w:szCs w:val="20"/>
          <w:lang w:eastAsia="sl-SI"/>
          <w14:ligatures w14:val="none"/>
        </w:rPr>
        <w:t xml:space="preserve"> točk.</w:t>
      </w:r>
      <w:r w:rsidRPr="002D516A">
        <w:rPr>
          <w:rFonts w:ascii="Arial" w:eastAsia="Times New Roman" w:hAnsi="Arial" w:cs="Arial"/>
          <w:bCs/>
          <w:kern w:val="0"/>
          <w:sz w:val="20"/>
          <w:szCs w:val="20"/>
          <w:lang w:eastAsia="sl-SI"/>
          <w14:ligatures w14:val="none"/>
        </w:rPr>
        <w:t xml:space="preserve"> V nobenem primeru vloga prijavitelja, ki je pridobila manj kot </w:t>
      </w:r>
      <w:r w:rsidR="00063944">
        <w:rPr>
          <w:rFonts w:ascii="Arial" w:eastAsia="Times New Roman" w:hAnsi="Arial" w:cs="Arial"/>
          <w:bCs/>
          <w:kern w:val="0"/>
          <w:sz w:val="20"/>
          <w:szCs w:val="20"/>
          <w:lang w:eastAsia="sl-SI"/>
          <w14:ligatures w14:val="none"/>
        </w:rPr>
        <w:t>petinosemdeset (</w:t>
      </w:r>
      <w:r w:rsidRPr="002D516A">
        <w:rPr>
          <w:rFonts w:ascii="Arial" w:eastAsia="Times New Roman" w:hAnsi="Arial" w:cs="Arial"/>
          <w:bCs/>
          <w:kern w:val="0"/>
          <w:sz w:val="20"/>
          <w:szCs w:val="20"/>
          <w:lang w:eastAsia="sl-SI"/>
          <w14:ligatures w14:val="none"/>
        </w:rPr>
        <w:t>85</w:t>
      </w:r>
      <w:r w:rsidR="00063944">
        <w:rPr>
          <w:rFonts w:ascii="Arial" w:eastAsia="Times New Roman" w:hAnsi="Arial" w:cs="Arial"/>
          <w:bCs/>
          <w:kern w:val="0"/>
          <w:sz w:val="20"/>
          <w:szCs w:val="20"/>
          <w:lang w:eastAsia="sl-SI"/>
          <w14:ligatures w14:val="none"/>
        </w:rPr>
        <w:t>)</w:t>
      </w:r>
      <w:r w:rsidRPr="002D516A">
        <w:rPr>
          <w:rFonts w:ascii="Arial" w:eastAsia="Times New Roman" w:hAnsi="Arial" w:cs="Arial"/>
          <w:bCs/>
          <w:kern w:val="0"/>
          <w:sz w:val="20"/>
          <w:szCs w:val="20"/>
          <w:lang w:eastAsia="sl-SI"/>
          <w14:ligatures w14:val="none"/>
        </w:rPr>
        <w:t xml:space="preserve"> točk, ne more </w:t>
      </w:r>
      <w:r w:rsidR="00CA6983">
        <w:rPr>
          <w:rFonts w:ascii="Arial" w:eastAsia="Times New Roman" w:hAnsi="Arial" w:cs="Arial"/>
          <w:bCs/>
          <w:kern w:val="0"/>
          <w:sz w:val="20"/>
          <w:szCs w:val="20"/>
          <w:lang w:eastAsia="sl-SI"/>
          <w14:ligatures w14:val="none"/>
        </w:rPr>
        <w:t xml:space="preserve">biti izbrana za </w:t>
      </w:r>
      <w:r w:rsidRPr="002D516A">
        <w:rPr>
          <w:rFonts w:ascii="Arial" w:eastAsia="Times New Roman" w:hAnsi="Arial" w:cs="Arial"/>
          <w:bCs/>
          <w:kern w:val="0"/>
          <w:sz w:val="20"/>
          <w:szCs w:val="20"/>
          <w:lang w:eastAsia="sl-SI"/>
          <w14:ligatures w14:val="none"/>
        </w:rPr>
        <w:t>sofinanciranj</w:t>
      </w:r>
      <w:r w:rsidR="00CA6983">
        <w:rPr>
          <w:rFonts w:ascii="Arial" w:eastAsia="Times New Roman" w:hAnsi="Arial" w:cs="Arial"/>
          <w:bCs/>
          <w:kern w:val="0"/>
          <w:sz w:val="20"/>
          <w:szCs w:val="20"/>
          <w:lang w:eastAsia="sl-SI"/>
          <w14:ligatures w14:val="none"/>
        </w:rPr>
        <w:t>e</w:t>
      </w:r>
      <w:r w:rsidRPr="002D516A">
        <w:rPr>
          <w:rFonts w:ascii="Arial" w:eastAsia="Times New Roman" w:hAnsi="Arial" w:cs="Arial"/>
          <w:bCs/>
          <w:kern w:val="0"/>
          <w:sz w:val="20"/>
          <w:szCs w:val="20"/>
          <w:lang w:eastAsia="sl-SI"/>
          <w14:ligatures w14:val="none"/>
        </w:rPr>
        <w:t>.</w:t>
      </w:r>
    </w:p>
    <w:p w14:paraId="4B882E32" w14:textId="108E50CC" w:rsidR="00CA6983" w:rsidRDefault="00552E76" w:rsidP="00552E76">
      <w:pPr>
        <w:jc w:val="both"/>
        <w:rPr>
          <w:rFonts w:ascii="Arial" w:hAnsi="Arial" w:cs="Arial"/>
          <w:bCs/>
          <w:sz w:val="20"/>
        </w:rPr>
      </w:pPr>
      <w:r w:rsidRPr="00336545">
        <w:rPr>
          <w:rFonts w:ascii="Arial" w:hAnsi="Arial" w:cs="Arial"/>
          <w:bCs/>
          <w:sz w:val="20"/>
        </w:rPr>
        <w:t xml:space="preserve">Na Sklopu A bo </w:t>
      </w:r>
      <w:r w:rsidRPr="00336545">
        <w:rPr>
          <w:rFonts w:ascii="Arial" w:eastAsia="Times New Roman" w:hAnsi="Arial" w:cs="Arial"/>
          <w:b/>
          <w:bCs/>
          <w:sz w:val="20"/>
          <w:szCs w:val="20"/>
          <w:lang w:eastAsia="sl-SI"/>
        </w:rPr>
        <w:t>na vsakem področju</w:t>
      </w:r>
      <w:r w:rsidR="00CA6983" w:rsidRPr="00336545">
        <w:rPr>
          <w:rFonts w:ascii="Arial" w:eastAsia="Times New Roman" w:hAnsi="Arial" w:cs="Arial"/>
          <w:b/>
          <w:bCs/>
          <w:sz w:val="20"/>
          <w:szCs w:val="20"/>
          <w:lang w:eastAsia="sl-SI"/>
        </w:rPr>
        <w:t xml:space="preserve"> umetnosti</w:t>
      </w:r>
      <w:r w:rsidRPr="00336545">
        <w:rPr>
          <w:rFonts w:ascii="Arial" w:eastAsia="Times New Roman" w:hAnsi="Arial" w:cs="Arial"/>
          <w:b/>
          <w:bCs/>
          <w:sz w:val="20"/>
          <w:szCs w:val="20"/>
          <w:lang w:eastAsia="sl-SI"/>
        </w:rPr>
        <w:t xml:space="preserve"> izbran po en (1) nacionalni projekt KUV</w:t>
      </w:r>
      <w:r w:rsidRPr="00336545">
        <w:rPr>
          <w:rFonts w:ascii="Arial" w:eastAsia="Times New Roman" w:hAnsi="Arial" w:cs="Arial"/>
          <w:sz w:val="20"/>
          <w:szCs w:val="20"/>
          <w:lang w:eastAsia="sl-SI"/>
        </w:rPr>
        <w:t>,</w:t>
      </w:r>
      <w:r w:rsidRPr="002D516A">
        <w:rPr>
          <w:rFonts w:ascii="Arial" w:eastAsia="Times New Roman" w:hAnsi="Arial" w:cs="Arial"/>
          <w:sz w:val="20"/>
          <w:szCs w:val="20"/>
          <w:lang w:eastAsia="sl-SI"/>
        </w:rPr>
        <w:t xml:space="preserve"> skupaj </w:t>
      </w:r>
      <w:r w:rsidRPr="00CA6983">
        <w:rPr>
          <w:rFonts w:ascii="Arial" w:eastAsia="Times New Roman" w:hAnsi="Arial" w:cs="Arial"/>
          <w:b/>
          <w:bCs/>
          <w:sz w:val="20"/>
          <w:szCs w:val="20"/>
          <w:lang w:eastAsia="sl-SI"/>
        </w:rPr>
        <w:t>štirje (4) nacionalni projekti KUV</w:t>
      </w:r>
      <w:r w:rsidRPr="00CA6983">
        <w:rPr>
          <w:rFonts w:ascii="Arial" w:hAnsi="Arial" w:cs="Arial"/>
          <w:b/>
          <w:bCs/>
          <w:sz w:val="20"/>
        </w:rPr>
        <w:t>.</w:t>
      </w:r>
      <w:r w:rsidRPr="00CA6983">
        <w:rPr>
          <w:rFonts w:ascii="Arial" w:hAnsi="Arial" w:cs="Arial"/>
          <w:bCs/>
          <w:sz w:val="20"/>
        </w:rPr>
        <w:t xml:space="preserve"> </w:t>
      </w:r>
    </w:p>
    <w:p w14:paraId="54D5615C" w14:textId="7B7DD82D" w:rsidR="00552E76" w:rsidRPr="002D516A" w:rsidRDefault="00552E76" w:rsidP="00552E76">
      <w:pPr>
        <w:jc w:val="both"/>
        <w:rPr>
          <w:rFonts w:ascii="Arial" w:hAnsi="Arial" w:cs="Arial"/>
          <w:bCs/>
          <w:sz w:val="20"/>
        </w:rPr>
      </w:pPr>
      <w:r w:rsidRPr="00CA6983">
        <w:rPr>
          <w:rFonts w:ascii="Arial" w:hAnsi="Arial" w:cs="Arial"/>
          <w:bCs/>
          <w:sz w:val="20"/>
        </w:rPr>
        <w:t>Izbran</w:t>
      </w:r>
      <w:r w:rsidR="00D0482C" w:rsidRPr="00CA6983">
        <w:rPr>
          <w:rFonts w:ascii="Arial" w:hAnsi="Arial" w:cs="Arial"/>
          <w:bCs/>
          <w:sz w:val="20"/>
        </w:rPr>
        <w:t>e</w:t>
      </w:r>
      <w:r w:rsidRPr="002D516A">
        <w:rPr>
          <w:rFonts w:ascii="Arial" w:hAnsi="Arial" w:cs="Arial"/>
          <w:b/>
          <w:sz w:val="20"/>
        </w:rPr>
        <w:t xml:space="preserve"> </w:t>
      </w:r>
      <w:r w:rsidRPr="002D516A">
        <w:rPr>
          <w:rFonts w:ascii="Arial" w:hAnsi="Arial" w:cs="Arial"/>
          <w:bCs/>
          <w:sz w:val="20"/>
        </w:rPr>
        <w:t>bodo</w:t>
      </w:r>
      <w:r w:rsidRPr="002D516A">
        <w:rPr>
          <w:rFonts w:ascii="Arial" w:hAnsi="Arial" w:cs="Arial"/>
          <w:b/>
          <w:sz w:val="20"/>
        </w:rPr>
        <w:t xml:space="preserve"> </w:t>
      </w:r>
      <w:r w:rsidRPr="002D516A">
        <w:rPr>
          <w:rFonts w:ascii="Arial" w:hAnsi="Arial" w:cs="Arial"/>
          <w:bCs/>
          <w:sz w:val="20"/>
        </w:rPr>
        <w:t>tist</w:t>
      </w:r>
      <w:r w:rsidR="00D0482C">
        <w:rPr>
          <w:rFonts w:ascii="Arial" w:hAnsi="Arial" w:cs="Arial"/>
          <w:bCs/>
          <w:sz w:val="20"/>
        </w:rPr>
        <w:t>e</w:t>
      </w:r>
      <w:r w:rsidRPr="002D516A">
        <w:rPr>
          <w:rFonts w:ascii="Arial" w:hAnsi="Arial" w:cs="Arial"/>
          <w:bCs/>
          <w:sz w:val="20"/>
        </w:rPr>
        <w:t xml:space="preserve"> </w:t>
      </w:r>
      <w:r w:rsidR="00D0482C" w:rsidRPr="002D516A">
        <w:rPr>
          <w:rFonts w:ascii="Arial" w:hAnsi="Arial" w:cs="Arial"/>
          <w:bCs/>
          <w:sz w:val="20"/>
        </w:rPr>
        <w:t>štiri</w:t>
      </w:r>
      <w:r w:rsidRPr="002D516A">
        <w:rPr>
          <w:rFonts w:ascii="Arial" w:hAnsi="Arial" w:cs="Arial"/>
          <w:bCs/>
          <w:sz w:val="20"/>
        </w:rPr>
        <w:t xml:space="preserve"> </w:t>
      </w:r>
      <w:r w:rsidR="00063944">
        <w:rPr>
          <w:rFonts w:ascii="Arial" w:hAnsi="Arial" w:cs="Arial"/>
          <w:bCs/>
          <w:sz w:val="20"/>
        </w:rPr>
        <w:t xml:space="preserve">(4) </w:t>
      </w:r>
      <w:r w:rsidR="00D0482C">
        <w:rPr>
          <w:rFonts w:ascii="Arial" w:hAnsi="Arial" w:cs="Arial"/>
          <w:bCs/>
          <w:sz w:val="20"/>
        </w:rPr>
        <w:t>vloge</w:t>
      </w:r>
      <w:r w:rsidRPr="002D516A">
        <w:rPr>
          <w:rFonts w:ascii="Arial" w:hAnsi="Arial" w:cs="Arial"/>
          <w:bCs/>
          <w:sz w:val="20"/>
        </w:rPr>
        <w:t>, ki bodo na posameznem področju</w:t>
      </w:r>
      <w:r w:rsidR="00CA6983">
        <w:rPr>
          <w:rFonts w:ascii="Arial" w:hAnsi="Arial" w:cs="Arial"/>
          <w:bCs/>
          <w:sz w:val="20"/>
        </w:rPr>
        <w:t xml:space="preserve"> umetnosti</w:t>
      </w:r>
      <w:r w:rsidRPr="002D516A">
        <w:rPr>
          <w:rFonts w:ascii="Arial" w:hAnsi="Arial" w:cs="Arial"/>
          <w:bCs/>
          <w:sz w:val="20"/>
        </w:rPr>
        <w:t xml:space="preserve"> dosegl</w:t>
      </w:r>
      <w:r w:rsidR="00D0482C">
        <w:rPr>
          <w:rFonts w:ascii="Arial" w:hAnsi="Arial" w:cs="Arial"/>
          <w:bCs/>
          <w:sz w:val="20"/>
        </w:rPr>
        <w:t>e</w:t>
      </w:r>
      <w:r w:rsidRPr="002D516A">
        <w:rPr>
          <w:rFonts w:ascii="Arial" w:hAnsi="Arial" w:cs="Arial"/>
          <w:bCs/>
          <w:sz w:val="20"/>
        </w:rPr>
        <w:t xml:space="preserve"> najvišje število točk ob upoštevanju določila, da so dosegl</w:t>
      </w:r>
      <w:r w:rsidR="00D0482C">
        <w:rPr>
          <w:rFonts w:ascii="Arial" w:hAnsi="Arial" w:cs="Arial"/>
          <w:bCs/>
          <w:sz w:val="20"/>
        </w:rPr>
        <w:t>e</w:t>
      </w:r>
      <w:r w:rsidRPr="002D516A">
        <w:rPr>
          <w:rFonts w:ascii="Arial" w:hAnsi="Arial" w:cs="Arial"/>
          <w:bCs/>
          <w:sz w:val="20"/>
        </w:rPr>
        <w:t xml:space="preserve"> tudi minimalni kakovostni kriterij. Če bosta na posameznem področju</w:t>
      </w:r>
      <w:r w:rsidR="00CA6983">
        <w:rPr>
          <w:rFonts w:ascii="Arial" w:hAnsi="Arial" w:cs="Arial"/>
          <w:bCs/>
          <w:sz w:val="20"/>
        </w:rPr>
        <w:t xml:space="preserve"> umetnosti</w:t>
      </w:r>
      <w:r w:rsidRPr="002D516A">
        <w:rPr>
          <w:rFonts w:ascii="Arial" w:hAnsi="Arial" w:cs="Arial"/>
          <w:bCs/>
          <w:sz w:val="20"/>
        </w:rPr>
        <w:t xml:space="preserve"> isto najvišje število točk dosegl</w:t>
      </w:r>
      <w:r w:rsidR="00D0482C">
        <w:rPr>
          <w:rFonts w:ascii="Arial" w:hAnsi="Arial" w:cs="Arial"/>
          <w:bCs/>
          <w:sz w:val="20"/>
        </w:rPr>
        <w:t>i</w:t>
      </w:r>
      <w:r w:rsidRPr="002D516A">
        <w:rPr>
          <w:rFonts w:ascii="Arial" w:hAnsi="Arial" w:cs="Arial"/>
          <w:bCs/>
          <w:sz w:val="20"/>
        </w:rPr>
        <w:t xml:space="preserve"> dv</w:t>
      </w:r>
      <w:r w:rsidR="00D0482C">
        <w:rPr>
          <w:rFonts w:ascii="Arial" w:hAnsi="Arial" w:cs="Arial"/>
          <w:bCs/>
          <w:sz w:val="20"/>
        </w:rPr>
        <w:t>e</w:t>
      </w:r>
      <w:r w:rsidR="00063944">
        <w:rPr>
          <w:rFonts w:ascii="Arial" w:hAnsi="Arial" w:cs="Arial"/>
          <w:bCs/>
          <w:sz w:val="20"/>
        </w:rPr>
        <w:t xml:space="preserve">(2) </w:t>
      </w:r>
      <w:r w:rsidR="00D0482C">
        <w:rPr>
          <w:rFonts w:ascii="Arial" w:hAnsi="Arial" w:cs="Arial"/>
          <w:bCs/>
          <w:sz w:val="20"/>
        </w:rPr>
        <w:t>vlogi</w:t>
      </w:r>
      <w:r w:rsidRPr="002D516A">
        <w:rPr>
          <w:rFonts w:ascii="Arial" w:hAnsi="Arial" w:cs="Arial"/>
          <w:bCs/>
          <w:sz w:val="20"/>
        </w:rPr>
        <w:t xml:space="preserve"> ali več, bo za sofinanciranje izbran</w:t>
      </w:r>
      <w:r w:rsidR="00D0482C">
        <w:rPr>
          <w:rFonts w:ascii="Arial" w:hAnsi="Arial" w:cs="Arial"/>
          <w:bCs/>
          <w:sz w:val="20"/>
        </w:rPr>
        <w:t>a</w:t>
      </w:r>
      <w:r w:rsidRPr="002D516A">
        <w:rPr>
          <w:rFonts w:ascii="Arial" w:hAnsi="Arial" w:cs="Arial"/>
          <w:bCs/>
          <w:sz w:val="20"/>
        </w:rPr>
        <w:t xml:space="preserve"> tist</w:t>
      </w:r>
      <w:r w:rsidR="00D0482C">
        <w:rPr>
          <w:rFonts w:ascii="Arial" w:hAnsi="Arial" w:cs="Arial"/>
          <w:bCs/>
          <w:sz w:val="20"/>
        </w:rPr>
        <w:t>a</w:t>
      </w:r>
      <w:r w:rsidRPr="002D516A">
        <w:rPr>
          <w:rFonts w:ascii="Arial" w:hAnsi="Arial" w:cs="Arial"/>
          <w:bCs/>
          <w:sz w:val="20"/>
        </w:rPr>
        <w:t>, ki bo doseg</w:t>
      </w:r>
      <w:r w:rsidR="00D0482C">
        <w:rPr>
          <w:rFonts w:ascii="Arial" w:hAnsi="Arial" w:cs="Arial"/>
          <w:bCs/>
          <w:sz w:val="20"/>
        </w:rPr>
        <w:t>la</w:t>
      </w:r>
      <w:r w:rsidRPr="002D516A">
        <w:rPr>
          <w:rFonts w:ascii="Arial" w:hAnsi="Arial" w:cs="Arial"/>
          <w:bCs/>
          <w:sz w:val="20"/>
        </w:rPr>
        <w:t xml:space="preserve"> višje število točk pri merilu </w:t>
      </w:r>
      <w:r w:rsidRPr="002D516A">
        <w:rPr>
          <w:rFonts w:ascii="Arial" w:eastAsia="Times New Roman" w:hAnsi="Arial" w:cs="Arial"/>
          <w:iCs/>
          <w:kern w:val="0"/>
          <w:sz w:val="20"/>
          <w:szCs w:val="20"/>
          <w:lang w:eastAsia="sl-SI"/>
          <w14:ligatures w14:val="none"/>
        </w:rPr>
        <w:t xml:space="preserve">5. </w:t>
      </w:r>
      <w:proofErr w:type="spellStart"/>
      <w:r w:rsidRPr="002D516A">
        <w:rPr>
          <w:rFonts w:ascii="Arial" w:eastAsia="Times New Roman" w:hAnsi="Arial" w:cs="Arial"/>
          <w:iCs/>
          <w:kern w:val="0"/>
          <w:sz w:val="20"/>
          <w:szCs w:val="20"/>
          <w:lang w:eastAsia="sl-SI"/>
          <w14:ligatures w14:val="none"/>
        </w:rPr>
        <w:t>Referenčnost</w:t>
      </w:r>
      <w:proofErr w:type="spellEnd"/>
      <w:r w:rsidRPr="002D516A">
        <w:rPr>
          <w:rFonts w:ascii="Arial" w:eastAsia="Times New Roman" w:hAnsi="Arial" w:cs="Arial"/>
          <w:iCs/>
          <w:kern w:val="0"/>
          <w:sz w:val="20"/>
          <w:szCs w:val="20"/>
          <w:lang w:eastAsia="sl-SI"/>
          <w14:ligatures w14:val="none"/>
        </w:rPr>
        <w:t xml:space="preserve"> prijavitelja in sodelujočih kulturnih ustanov</w:t>
      </w:r>
      <w:r w:rsidRPr="002D516A">
        <w:rPr>
          <w:rFonts w:ascii="Arial" w:hAnsi="Arial" w:cs="Arial"/>
          <w:sz w:val="20"/>
        </w:rPr>
        <w:t>.</w:t>
      </w:r>
      <w:r w:rsidRPr="002D516A">
        <w:rPr>
          <w:rFonts w:ascii="Arial" w:hAnsi="Arial" w:cs="Arial"/>
          <w:bCs/>
          <w:sz w:val="20"/>
        </w:rPr>
        <w:t xml:space="preserve"> Če bo število točk še vedno enako, bo za sofinanciranje izbran</w:t>
      </w:r>
      <w:r w:rsidR="00D0482C">
        <w:rPr>
          <w:rFonts w:ascii="Arial" w:hAnsi="Arial" w:cs="Arial"/>
          <w:bCs/>
          <w:sz w:val="20"/>
        </w:rPr>
        <w:t>a</w:t>
      </w:r>
      <w:r w:rsidRPr="002D516A">
        <w:rPr>
          <w:rFonts w:ascii="Arial" w:hAnsi="Arial" w:cs="Arial"/>
          <w:bCs/>
          <w:sz w:val="20"/>
        </w:rPr>
        <w:t xml:space="preserve"> tist</w:t>
      </w:r>
      <w:r w:rsidR="00D0482C">
        <w:rPr>
          <w:rFonts w:ascii="Arial" w:hAnsi="Arial" w:cs="Arial"/>
          <w:bCs/>
          <w:sz w:val="20"/>
        </w:rPr>
        <w:t>a</w:t>
      </w:r>
      <w:r w:rsidRPr="002D516A">
        <w:rPr>
          <w:rFonts w:ascii="Arial" w:hAnsi="Arial" w:cs="Arial"/>
          <w:bCs/>
          <w:sz w:val="20"/>
        </w:rPr>
        <w:t>, ki bo višje število točk doseg</w:t>
      </w:r>
      <w:r w:rsidR="00D0482C">
        <w:rPr>
          <w:rFonts w:ascii="Arial" w:hAnsi="Arial" w:cs="Arial"/>
          <w:bCs/>
          <w:sz w:val="20"/>
        </w:rPr>
        <w:t xml:space="preserve">la </w:t>
      </w:r>
      <w:r w:rsidRPr="002D516A">
        <w:rPr>
          <w:rFonts w:ascii="Arial" w:hAnsi="Arial" w:cs="Arial"/>
          <w:bCs/>
          <w:sz w:val="20"/>
        </w:rPr>
        <w:t xml:space="preserve">pri merilu 2. Zasnova </w:t>
      </w:r>
      <w:r w:rsidR="00D0482C">
        <w:rPr>
          <w:rFonts w:ascii="Arial" w:hAnsi="Arial" w:cs="Arial"/>
          <w:bCs/>
          <w:sz w:val="20"/>
        </w:rPr>
        <w:t>operacije</w:t>
      </w:r>
      <w:r w:rsidRPr="002D516A">
        <w:rPr>
          <w:rFonts w:ascii="Arial" w:hAnsi="Arial" w:cs="Arial"/>
          <w:bCs/>
          <w:sz w:val="20"/>
        </w:rPr>
        <w:t>. Če bo število točk še vedno enako, bo izbrana tista vloga, ki bo oddana prej.</w:t>
      </w:r>
    </w:p>
    <w:p w14:paraId="1904E343" w14:textId="4220F2FE" w:rsidR="00552E76" w:rsidRPr="002D516A" w:rsidRDefault="00552E76" w:rsidP="00552E76">
      <w:pPr>
        <w:jc w:val="both"/>
        <w:rPr>
          <w:rFonts w:ascii="Arial" w:hAnsi="Arial" w:cs="Arial"/>
          <w:bCs/>
          <w:sz w:val="20"/>
          <w:szCs w:val="24"/>
        </w:rPr>
      </w:pPr>
      <w:r w:rsidRPr="002D516A">
        <w:rPr>
          <w:rFonts w:ascii="Arial" w:hAnsi="Arial" w:cs="Arial"/>
          <w:bCs/>
          <w:sz w:val="20"/>
          <w:szCs w:val="24"/>
        </w:rPr>
        <w:t>V kolikor na posamezno področje</w:t>
      </w:r>
      <w:r w:rsidR="00F56A1F">
        <w:rPr>
          <w:rFonts w:ascii="Arial" w:hAnsi="Arial" w:cs="Arial"/>
          <w:bCs/>
          <w:sz w:val="20"/>
          <w:szCs w:val="24"/>
        </w:rPr>
        <w:t xml:space="preserve"> umetnosti</w:t>
      </w:r>
      <w:r w:rsidRPr="002D516A">
        <w:rPr>
          <w:rFonts w:ascii="Arial" w:hAnsi="Arial" w:cs="Arial"/>
          <w:bCs/>
          <w:sz w:val="20"/>
          <w:szCs w:val="24"/>
        </w:rPr>
        <w:t xml:space="preserve"> ne bo prispela nobena vloga ali na posameznem področju </w:t>
      </w:r>
      <w:r w:rsidR="00F56A1F">
        <w:rPr>
          <w:rFonts w:ascii="Arial" w:hAnsi="Arial" w:cs="Arial"/>
          <w:bCs/>
          <w:sz w:val="20"/>
          <w:szCs w:val="24"/>
        </w:rPr>
        <w:t xml:space="preserve">umetnosti </w:t>
      </w:r>
      <w:r w:rsidRPr="002D516A">
        <w:rPr>
          <w:rFonts w:ascii="Arial" w:hAnsi="Arial" w:cs="Arial"/>
          <w:bCs/>
          <w:sz w:val="20"/>
          <w:szCs w:val="24"/>
        </w:rPr>
        <w:t xml:space="preserve">noben prijavitelj ne bo dosegel minimalnega kakovostnega kriterija, se na tem področju </w:t>
      </w:r>
      <w:r w:rsidR="00F56A1F">
        <w:rPr>
          <w:rFonts w:ascii="Arial" w:hAnsi="Arial" w:cs="Arial"/>
          <w:bCs/>
          <w:sz w:val="20"/>
          <w:szCs w:val="24"/>
        </w:rPr>
        <w:t xml:space="preserve">umetnosti </w:t>
      </w:r>
      <w:r w:rsidRPr="002D516A">
        <w:rPr>
          <w:rFonts w:ascii="Arial" w:hAnsi="Arial" w:cs="Arial"/>
          <w:bCs/>
          <w:sz w:val="20"/>
          <w:szCs w:val="24"/>
        </w:rPr>
        <w:t>ne izbere nobena vloga</w:t>
      </w:r>
      <w:r w:rsidR="00F56A1F">
        <w:rPr>
          <w:rFonts w:ascii="Arial" w:hAnsi="Arial" w:cs="Arial"/>
          <w:bCs/>
          <w:sz w:val="20"/>
          <w:szCs w:val="24"/>
        </w:rPr>
        <w:t xml:space="preserve">, </w:t>
      </w:r>
      <w:r w:rsidRPr="002D516A">
        <w:rPr>
          <w:rFonts w:ascii="Arial" w:hAnsi="Arial" w:cs="Arial"/>
          <w:bCs/>
          <w:sz w:val="20"/>
          <w:szCs w:val="24"/>
        </w:rPr>
        <w:t xml:space="preserve">ostanek razpoložljivih sredstev </w:t>
      </w:r>
      <w:r w:rsidR="00F56A1F">
        <w:rPr>
          <w:rFonts w:ascii="Arial" w:hAnsi="Arial" w:cs="Arial"/>
          <w:bCs/>
          <w:sz w:val="20"/>
          <w:szCs w:val="24"/>
        </w:rPr>
        <w:t xml:space="preserve">pa se </w:t>
      </w:r>
      <w:r w:rsidR="00A03F9D">
        <w:rPr>
          <w:rFonts w:ascii="Arial" w:hAnsi="Arial" w:cs="Arial"/>
          <w:bCs/>
          <w:sz w:val="20"/>
          <w:szCs w:val="24"/>
        </w:rPr>
        <w:t xml:space="preserve">v celoti </w:t>
      </w:r>
      <w:r w:rsidRPr="002D516A">
        <w:rPr>
          <w:rFonts w:ascii="Arial" w:hAnsi="Arial" w:cs="Arial"/>
          <w:bCs/>
          <w:sz w:val="20"/>
          <w:szCs w:val="24"/>
        </w:rPr>
        <w:t>prenese na Sklop B</w:t>
      </w:r>
      <w:r w:rsidR="00D0482C">
        <w:rPr>
          <w:rFonts w:ascii="Arial" w:hAnsi="Arial" w:cs="Arial"/>
          <w:bCs/>
          <w:sz w:val="20"/>
          <w:szCs w:val="24"/>
        </w:rPr>
        <w:t xml:space="preserve">, </w:t>
      </w:r>
      <w:r w:rsidRPr="002D516A">
        <w:rPr>
          <w:rFonts w:ascii="Arial" w:hAnsi="Arial" w:cs="Arial"/>
          <w:bCs/>
          <w:sz w:val="20"/>
          <w:szCs w:val="24"/>
        </w:rPr>
        <w:t>in sicer na isto področje</w:t>
      </w:r>
      <w:r w:rsidR="00F56A1F">
        <w:rPr>
          <w:rFonts w:ascii="Arial" w:hAnsi="Arial" w:cs="Arial"/>
          <w:bCs/>
          <w:sz w:val="20"/>
          <w:szCs w:val="24"/>
        </w:rPr>
        <w:t xml:space="preserve"> umetnosti</w:t>
      </w:r>
      <w:r w:rsidRPr="002D516A">
        <w:rPr>
          <w:rFonts w:ascii="Arial" w:hAnsi="Arial" w:cs="Arial"/>
          <w:bCs/>
          <w:sz w:val="20"/>
          <w:szCs w:val="24"/>
        </w:rPr>
        <w:t>, na katerem je nastal ostanek razpoložljivih sredstev na Sklopu A.</w:t>
      </w:r>
      <w:r w:rsidR="008D6AA3">
        <w:rPr>
          <w:rFonts w:ascii="Arial" w:hAnsi="Arial" w:cs="Arial"/>
          <w:bCs/>
          <w:sz w:val="20"/>
          <w:szCs w:val="24"/>
        </w:rPr>
        <w:t xml:space="preserve"> Na isti način se morebiten preostanek razpoložljivih sredstev posameznega področja </w:t>
      </w:r>
      <w:r w:rsidR="00F56A1F">
        <w:rPr>
          <w:rFonts w:ascii="Arial" w:hAnsi="Arial" w:cs="Arial"/>
          <w:bCs/>
          <w:sz w:val="20"/>
          <w:szCs w:val="24"/>
        </w:rPr>
        <w:t xml:space="preserve">umetnosti </w:t>
      </w:r>
      <w:r w:rsidR="008D6AA3">
        <w:rPr>
          <w:rFonts w:ascii="Arial" w:hAnsi="Arial" w:cs="Arial"/>
          <w:bCs/>
          <w:sz w:val="20"/>
          <w:szCs w:val="24"/>
        </w:rPr>
        <w:t xml:space="preserve">prenese na Sklop B v primeru, da </w:t>
      </w:r>
      <w:r w:rsidR="00F56A1F">
        <w:rPr>
          <w:rFonts w:ascii="Arial" w:hAnsi="Arial" w:cs="Arial"/>
          <w:bCs/>
          <w:sz w:val="20"/>
          <w:szCs w:val="24"/>
        </w:rPr>
        <w:t xml:space="preserve">izbrani </w:t>
      </w:r>
      <w:r w:rsidR="008D6AA3">
        <w:rPr>
          <w:rFonts w:ascii="Arial" w:hAnsi="Arial" w:cs="Arial"/>
          <w:bCs/>
          <w:sz w:val="20"/>
          <w:szCs w:val="24"/>
        </w:rPr>
        <w:t>prijavitelj na posameznem področju</w:t>
      </w:r>
      <w:r w:rsidR="00F56A1F">
        <w:rPr>
          <w:rFonts w:ascii="Arial" w:hAnsi="Arial" w:cs="Arial"/>
          <w:bCs/>
          <w:sz w:val="20"/>
          <w:szCs w:val="24"/>
        </w:rPr>
        <w:t xml:space="preserve"> umetnosti</w:t>
      </w:r>
      <w:r w:rsidR="008D6AA3">
        <w:rPr>
          <w:rFonts w:ascii="Arial" w:hAnsi="Arial" w:cs="Arial"/>
          <w:bCs/>
          <w:sz w:val="20"/>
          <w:szCs w:val="24"/>
        </w:rPr>
        <w:t xml:space="preserve"> ne zaprosi za maksimalno dovoljeno zaprošeno vrednost operacije.</w:t>
      </w:r>
    </w:p>
    <w:p w14:paraId="6B8F36D6" w14:textId="77777777" w:rsidR="00552E76" w:rsidRPr="002D516A" w:rsidRDefault="00552E76" w:rsidP="00552E76">
      <w:pPr>
        <w:jc w:val="both"/>
        <w:rPr>
          <w:rFonts w:ascii="Arial" w:hAnsi="Arial" w:cs="Arial"/>
          <w:bCs/>
          <w:sz w:val="20"/>
          <w:szCs w:val="24"/>
        </w:rPr>
      </w:pPr>
      <w:r w:rsidRPr="002D516A">
        <w:rPr>
          <w:rFonts w:ascii="Arial" w:hAnsi="Arial" w:cs="Arial"/>
          <w:bCs/>
          <w:sz w:val="20"/>
          <w:szCs w:val="24"/>
        </w:rPr>
        <w:t>Če izbrani prijavitelj zaradi katerih koli razlogov odstopi od podpisa pogodbe o sofinanciranju oz</w:t>
      </w:r>
      <w:r w:rsidRPr="002D516A">
        <w:rPr>
          <w:rFonts w:ascii="Arial" w:eastAsia="Times New Roman" w:hAnsi="Arial" w:cs="Arial"/>
          <w:kern w:val="0"/>
          <w:sz w:val="20"/>
          <w:szCs w:val="20"/>
          <w:lang w:eastAsia="sl-SI"/>
          <w14:ligatures w14:val="none"/>
        </w:rPr>
        <w:t>iroma</w:t>
      </w:r>
      <w:r w:rsidRPr="002D516A">
        <w:rPr>
          <w:rFonts w:ascii="Arial" w:hAnsi="Arial" w:cs="Arial"/>
          <w:bCs/>
          <w:sz w:val="20"/>
          <w:szCs w:val="24"/>
        </w:rPr>
        <w:t xml:space="preserve"> pogodbe z njim ni mogoče skleniti v predpisanem roku, se lahko izbere vloga, ki je naslednja prejela najvišje število točk. </w:t>
      </w:r>
    </w:p>
    <w:p w14:paraId="36D528E1" w14:textId="77777777" w:rsidR="00B36233" w:rsidRPr="002D516A" w:rsidRDefault="00B36233" w:rsidP="00B36233">
      <w:pPr>
        <w:spacing w:after="0" w:line="240" w:lineRule="auto"/>
        <w:jc w:val="both"/>
        <w:rPr>
          <w:rFonts w:ascii="Arial" w:eastAsia="Times New Roman" w:hAnsi="Arial" w:cs="Arial"/>
          <w:kern w:val="0"/>
          <w:sz w:val="20"/>
          <w:szCs w:val="20"/>
          <w:lang w:eastAsia="sl-SI"/>
          <w14:ligatures w14:val="none"/>
        </w:rPr>
      </w:pPr>
    </w:p>
    <w:p w14:paraId="2A8E1D1A" w14:textId="24587D18" w:rsidR="00B36233" w:rsidRPr="00AD5203" w:rsidRDefault="00B36233" w:rsidP="00AD5203">
      <w:pPr>
        <w:pStyle w:val="Odstavekseznama"/>
        <w:numPr>
          <w:ilvl w:val="2"/>
          <w:numId w:val="27"/>
        </w:numPr>
        <w:spacing w:after="0" w:line="240" w:lineRule="auto"/>
        <w:jc w:val="both"/>
        <w:rPr>
          <w:rFonts w:ascii="Arial" w:eastAsia="Times New Roman" w:hAnsi="Arial" w:cs="Arial"/>
          <w:b/>
          <w:sz w:val="20"/>
          <w:szCs w:val="20"/>
          <w:lang w:eastAsia="sl-SI"/>
        </w:rPr>
      </w:pPr>
      <w:r w:rsidRPr="00AD5203">
        <w:rPr>
          <w:rFonts w:ascii="Arial" w:eastAsia="Times New Roman" w:hAnsi="Arial" w:cs="Arial"/>
          <w:b/>
          <w:sz w:val="20"/>
          <w:szCs w:val="20"/>
          <w:lang w:eastAsia="sl-SI"/>
        </w:rPr>
        <w:t>S</w:t>
      </w:r>
      <w:r w:rsidR="001D20A8" w:rsidRPr="00AD5203">
        <w:rPr>
          <w:rFonts w:ascii="Arial" w:eastAsia="Times New Roman" w:hAnsi="Arial" w:cs="Arial"/>
          <w:b/>
          <w:sz w:val="20"/>
          <w:szCs w:val="20"/>
          <w:lang w:eastAsia="sl-SI"/>
        </w:rPr>
        <w:t>klop</w:t>
      </w:r>
      <w:r w:rsidRPr="00AD5203">
        <w:rPr>
          <w:rFonts w:ascii="Arial" w:eastAsia="Times New Roman" w:hAnsi="Arial" w:cs="Arial"/>
          <w:b/>
          <w:sz w:val="20"/>
          <w:szCs w:val="20"/>
          <w:lang w:eastAsia="sl-SI"/>
        </w:rPr>
        <w:t xml:space="preserve"> B</w:t>
      </w:r>
    </w:p>
    <w:p w14:paraId="28FF2E5C" w14:textId="77777777" w:rsidR="00B36233" w:rsidRPr="002D516A" w:rsidRDefault="00B36233" w:rsidP="00B36233">
      <w:pPr>
        <w:pStyle w:val="Odstavekseznama"/>
        <w:spacing w:after="0" w:line="240" w:lineRule="auto"/>
        <w:ind w:left="1080"/>
        <w:jc w:val="both"/>
        <w:rPr>
          <w:rFonts w:ascii="Arial" w:eastAsia="Times New Roman" w:hAnsi="Arial" w:cs="Arial"/>
          <w:sz w:val="20"/>
          <w:szCs w:val="20"/>
          <w:lang w:eastAsia="sl-SI"/>
        </w:rPr>
      </w:pPr>
    </w:p>
    <w:p w14:paraId="60A256F0" w14:textId="4C46590E" w:rsidR="00B36233" w:rsidRPr="002D516A" w:rsidRDefault="00B36233" w:rsidP="00B36233">
      <w:pPr>
        <w:jc w:val="both"/>
        <w:rPr>
          <w:rFonts w:ascii="Arial" w:eastAsia="Times New Roman" w:hAnsi="Arial" w:cs="Arial"/>
          <w:kern w:val="0"/>
          <w:sz w:val="20"/>
          <w:szCs w:val="20"/>
          <w:lang w:eastAsia="sl-SI"/>
          <w14:ligatures w14:val="none"/>
        </w:rPr>
      </w:pPr>
      <w:r w:rsidRPr="002D516A">
        <w:rPr>
          <w:rFonts w:ascii="Arial" w:hAnsi="Arial" w:cs="Arial"/>
          <w:bCs/>
          <w:sz w:val="20"/>
        </w:rPr>
        <w:t xml:space="preserve">Komisija bo na podlagi izidov ocenjevanja oblikovala predlog prejemnikov sredstev, ki jih bo predlagala za sofinanciranje za </w:t>
      </w:r>
      <w:r w:rsidR="00516838">
        <w:rPr>
          <w:rFonts w:ascii="Arial" w:hAnsi="Arial" w:cs="Arial"/>
          <w:bCs/>
          <w:sz w:val="20"/>
        </w:rPr>
        <w:t>S</w:t>
      </w:r>
      <w:r w:rsidR="00BB77F7" w:rsidRPr="002D516A">
        <w:rPr>
          <w:rFonts w:ascii="Arial" w:hAnsi="Arial" w:cs="Arial"/>
          <w:bCs/>
          <w:sz w:val="20"/>
        </w:rPr>
        <w:t>klop</w:t>
      </w:r>
      <w:r w:rsidRPr="002D516A">
        <w:rPr>
          <w:rFonts w:ascii="Arial" w:hAnsi="Arial" w:cs="Arial"/>
          <w:bCs/>
          <w:sz w:val="20"/>
        </w:rPr>
        <w:t xml:space="preserve"> B, in sicer bodo za sofinanciranje </w:t>
      </w:r>
      <w:r w:rsidRPr="002D516A">
        <w:rPr>
          <w:rFonts w:ascii="Arial" w:eastAsia="Times New Roman" w:hAnsi="Arial" w:cs="Arial"/>
          <w:kern w:val="0"/>
          <w:sz w:val="20"/>
          <w:szCs w:val="20"/>
          <w:lang w:eastAsia="sl-SI"/>
          <w14:ligatures w14:val="none"/>
        </w:rPr>
        <w:t xml:space="preserve">predlagane </w:t>
      </w:r>
      <w:r w:rsidR="00B840D5" w:rsidRPr="002D516A">
        <w:rPr>
          <w:rFonts w:ascii="Arial" w:eastAsia="Times New Roman" w:hAnsi="Arial" w:cs="Arial"/>
          <w:kern w:val="0"/>
          <w:sz w:val="20"/>
          <w:szCs w:val="20"/>
          <w:lang w:eastAsia="sl-SI"/>
          <w14:ligatures w14:val="none"/>
        </w:rPr>
        <w:t xml:space="preserve">zgolj </w:t>
      </w:r>
      <w:r w:rsidRPr="002D516A">
        <w:rPr>
          <w:rFonts w:ascii="Arial" w:eastAsia="Times New Roman" w:hAnsi="Arial" w:cs="Arial"/>
          <w:kern w:val="0"/>
          <w:sz w:val="20"/>
          <w:szCs w:val="20"/>
          <w:lang w:eastAsia="sl-SI"/>
          <w14:ligatures w14:val="none"/>
        </w:rPr>
        <w:t xml:space="preserve">vloge, ki bodo dosegle </w:t>
      </w:r>
      <w:r w:rsidRPr="002D516A">
        <w:rPr>
          <w:rFonts w:ascii="Arial" w:eastAsia="Times New Roman" w:hAnsi="Arial" w:cs="Arial"/>
          <w:b/>
          <w:bCs/>
          <w:kern w:val="0"/>
          <w:sz w:val="20"/>
          <w:szCs w:val="20"/>
          <w:lang w:eastAsia="sl-SI"/>
          <w14:ligatures w14:val="none"/>
        </w:rPr>
        <w:t>minimalni kakovostni kriterij najmanj</w:t>
      </w:r>
      <w:r w:rsidR="001B208A" w:rsidRPr="002D516A">
        <w:rPr>
          <w:rFonts w:ascii="Arial" w:eastAsia="Times New Roman" w:hAnsi="Arial" w:cs="Arial"/>
          <w:b/>
          <w:bCs/>
          <w:kern w:val="0"/>
          <w:sz w:val="20"/>
          <w:szCs w:val="20"/>
          <w:lang w:eastAsia="sl-SI"/>
          <w14:ligatures w14:val="none"/>
        </w:rPr>
        <w:t xml:space="preserve"> </w:t>
      </w:r>
      <w:r w:rsidR="00063944">
        <w:rPr>
          <w:rFonts w:ascii="Arial" w:eastAsia="Times New Roman" w:hAnsi="Arial" w:cs="Arial"/>
          <w:b/>
          <w:bCs/>
          <w:kern w:val="0"/>
          <w:sz w:val="20"/>
          <w:szCs w:val="20"/>
          <w:lang w:eastAsia="sl-SI"/>
          <w14:ligatures w14:val="none"/>
        </w:rPr>
        <w:t>petintrideset (</w:t>
      </w:r>
      <w:r w:rsidR="00C258C4">
        <w:rPr>
          <w:rFonts w:ascii="Arial" w:eastAsia="Times New Roman" w:hAnsi="Arial" w:cs="Arial"/>
          <w:b/>
          <w:bCs/>
          <w:kern w:val="0"/>
          <w:sz w:val="20"/>
          <w:szCs w:val="20"/>
          <w:lang w:eastAsia="sl-SI"/>
          <w14:ligatures w14:val="none"/>
        </w:rPr>
        <w:t>35</w:t>
      </w:r>
      <w:r w:rsidR="00063944">
        <w:rPr>
          <w:rFonts w:ascii="Arial" w:eastAsia="Times New Roman" w:hAnsi="Arial" w:cs="Arial"/>
          <w:b/>
          <w:bCs/>
          <w:kern w:val="0"/>
          <w:sz w:val="20"/>
          <w:szCs w:val="20"/>
          <w:lang w:eastAsia="sl-SI"/>
          <w14:ligatures w14:val="none"/>
        </w:rPr>
        <w:t>)</w:t>
      </w:r>
      <w:r w:rsidR="00C258C4" w:rsidRPr="002D516A">
        <w:rPr>
          <w:rFonts w:ascii="Arial" w:eastAsia="Times New Roman" w:hAnsi="Arial" w:cs="Arial"/>
          <w:b/>
          <w:bCs/>
          <w:kern w:val="0"/>
          <w:sz w:val="20"/>
          <w:szCs w:val="20"/>
          <w:lang w:eastAsia="sl-SI"/>
          <w14:ligatures w14:val="none"/>
        </w:rPr>
        <w:t xml:space="preserve"> </w:t>
      </w:r>
      <w:r w:rsidRPr="002D516A">
        <w:rPr>
          <w:rFonts w:ascii="Arial" w:eastAsia="Times New Roman" w:hAnsi="Arial" w:cs="Arial"/>
          <w:b/>
          <w:bCs/>
          <w:kern w:val="0"/>
          <w:sz w:val="20"/>
          <w:szCs w:val="20"/>
          <w:lang w:eastAsia="sl-SI"/>
          <w14:ligatures w14:val="none"/>
        </w:rPr>
        <w:t>točk.</w:t>
      </w:r>
    </w:p>
    <w:p w14:paraId="547EDF5A" w14:textId="77777777" w:rsidR="00B35C5E" w:rsidRDefault="001B208A" w:rsidP="00B36233">
      <w:pPr>
        <w:jc w:val="both"/>
        <w:rPr>
          <w:rFonts w:ascii="Arial" w:eastAsia="Times New Roman" w:hAnsi="Arial" w:cs="Arial"/>
          <w:sz w:val="20"/>
          <w:szCs w:val="20"/>
          <w:lang w:eastAsia="sl-SI"/>
        </w:rPr>
      </w:pPr>
      <w:r w:rsidRPr="002D516A">
        <w:rPr>
          <w:rFonts w:ascii="Arial" w:hAnsi="Arial" w:cs="Arial"/>
          <w:bCs/>
          <w:sz w:val="20"/>
        </w:rPr>
        <w:t>Na</w:t>
      </w:r>
      <w:r w:rsidR="00B36233" w:rsidRPr="002D516A">
        <w:rPr>
          <w:rFonts w:ascii="Arial" w:hAnsi="Arial" w:cs="Arial"/>
          <w:bCs/>
          <w:sz w:val="20"/>
        </w:rPr>
        <w:t xml:space="preserve"> S</w:t>
      </w:r>
      <w:r w:rsidR="00516838">
        <w:rPr>
          <w:rFonts w:ascii="Arial" w:hAnsi="Arial" w:cs="Arial"/>
          <w:bCs/>
          <w:sz w:val="20"/>
        </w:rPr>
        <w:t>klopu</w:t>
      </w:r>
      <w:r w:rsidR="00B36233" w:rsidRPr="002D516A">
        <w:rPr>
          <w:rFonts w:ascii="Arial" w:hAnsi="Arial" w:cs="Arial"/>
          <w:bCs/>
          <w:sz w:val="20"/>
        </w:rPr>
        <w:t xml:space="preserve"> B bo</w:t>
      </w:r>
      <w:r w:rsidRPr="002D516A">
        <w:rPr>
          <w:rFonts w:ascii="Arial" w:hAnsi="Arial" w:cs="Arial"/>
          <w:bCs/>
          <w:sz w:val="20"/>
        </w:rPr>
        <w:t>do</w:t>
      </w:r>
      <w:r w:rsidR="00B36233" w:rsidRPr="002D516A">
        <w:rPr>
          <w:rFonts w:ascii="Arial" w:hAnsi="Arial" w:cs="Arial"/>
          <w:bCs/>
          <w:sz w:val="20"/>
        </w:rPr>
        <w:t xml:space="preserve"> </w:t>
      </w:r>
      <w:r w:rsidRPr="002D516A">
        <w:rPr>
          <w:rFonts w:ascii="Arial" w:eastAsia="Times New Roman" w:hAnsi="Arial" w:cs="Arial"/>
          <w:b/>
          <w:bCs/>
          <w:sz w:val="20"/>
          <w:szCs w:val="20"/>
          <w:lang w:eastAsia="sl-SI"/>
        </w:rPr>
        <w:t>na vsakem področju</w:t>
      </w:r>
      <w:r w:rsidR="0088042A">
        <w:rPr>
          <w:rFonts w:ascii="Arial" w:eastAsia="Times New Roman" w:hAnsi="Arial" w:cs="Arial"/>
          <w:b/>
          <w:bCs/>
          <w:sz w:val="20"/>
          <w:szCs w:val="20"/>
          <w:lang w:eastAsia="sl-SI"/>
        </w:rPr>
        <w:t xml:space="preserve"> umetnosti</w:t>
      </w:r>
      <w:r w:rsidRPr="002D516A">
        <w:rPr>
          <w:rFonts w:ascii="Arial" w:eastAsia="Times New Roman" w:hAnsi="Arial" w:cs="Arial"/>
          <w:b/>
          <w:bCs/>
          <w:sz w:val="20"/>
          <w:szCs w:val="20"/>
          <w:lang w:eastAsia="sl-SI"/>
        </w:rPr>
        <w:t xml:space="preserve"> izbrani predvidoma trije (3) inovativni projekti KUV</w:t>
      </w:r>
      <w:r w:rsidRPr="002D516A">
        <w:rPr>
          <w:rFonts w:ascii="Arial" w:eastAsia="Times New Roman" w:hAnsi="Arial" w:cs="Arial"/>
          <w:sz w:val="20"/>
          <w:szCs w:val="20"/>
          <w:lang w:eastAsia="sl-SI"/>
        </w:rPr>
        <w:t xml:space="preserve">, torej </w:t>
      </w:r>
      <w:r w:rsidRPr="00B35C5E">
        <w:rPr>
          <w:rFonts w:ascii="Arial" w:eastAsia="Times New Roman" w:hAnsi="Arial" w:cs="Arial"/>
          <w:b/>
          <w:bCs/>
          <w:sz w:val="20"/>
          <w:szCs w:val="20"/>
          <w:lang w:eastAsia="sl-SI"/>
        </w:rPr>
        <w:t>skupaj predvidoma dvanajst (12) inovativnih projektov</w:t>
      </w:r>
      <w:r w:rsidR="008D6AA3" w:rsidRPr="00B35C5E">
        <w:rPr>
          <w:rFonts w:ascii="Arial" w:eastAsia="Times New Roman" w:hAnsi="Arial" w:cs="Arial"/>
          <w:b/>
          <w:bCs/>
          <w:sz w:val="20"/>
          <w:szCs w:val="20"/>
          <w:lang w:eastAsia="sl-SI"/>
        </w:rPr>
        <w:t>.</w:t>
      </w:r>
      <w:r w:rsidR="008D6AA3">
        <w:rPr>
          <w:rFonts w:ascii="Arial" w:eastAsia="Times New Roman" w:hAnsi="Arial" w:cs="Arial"/>
          <w:sz w:val="20"/>
          <w:szCs w:val="20"/>
          <w:lang w:eastAsia="sl-SI"/>
        </w:rPr>
        <w:t xml:space="preserve"> </w:t>
      </w:r>
    </w:p>
    <w:p w14:paraId="4EEE1505" w14:textId="00042E09" w:rsidR="00B36233" w:rsidRPr="002D516A" w:rsidRDefault="008D6AA3" w:rsidP="00B36233">
      <w:pPr>
        <w:jc w:val="both"/>
        <w:rPr>
          <w:rFonts w:ascii="Arial" w:hAnsi="Arial" w:cs="Arial"/>
          <w:bCs/>
          <w:sz w:val="20"/>
        </w:rPr>
      </w:pPr>
      <w:r>
        <w:rPr>
          <w:rFonts w:ascii="Arial" w:eastAsia="Times New Roman" w:hAnsi="Arial" w:cs="Arial"/>
          <w:sz w:val="20"/>
          <w:szCs w:val="20"/>
          <w:lang w:eastAsia="sl-SI"/>
        </w:rPr>
        <w:t xml:space="preserve">Izbrane bodo tiste </w:t>
      </w:r>
      <w:r w:rsidR="00A03F9D">
        <w:rPr>
          <w:rFonts w:ascii="Arial" w:eastAsia="Times New Roman" w:hAnsi="Arial" w:cs="Arial"/>
          <w:sz w:val="20"/>
          <w:szCs w:val="20"/>
          <w:lang w:eastAsia="sl-SI"/>
        </w:rPr>
        <w:t xml:space="preserve">tri </w:t>
      </w:r>
      <w:r>
        <w:rPr>
          <w:rFonts w:ascii="Arial" w:eastAsia="Times New Roman" w:hAnsi="Arial" w:cs="Arial"/>
          <w:sz w:val="20"/>
          <w:szCs w:val="20"/>
          <w:lang w:eastAsia="sl-SI"/>
        </w:rPr>
        <w:t xml:space="preserve">vloge, </w:t>
      </w:r>
      <w:r w:rsidR="00B36233" w:rsidRPr="002D516A">
        <w:rPr>
          <w:rFonts w:ascii="Arial" w:hAnsi="Arial" w:cs="Arial"/>
          <w:bCs/>
          <w:sz w:val="20"/>
        </w:rPr>
        <w:t xml:space="preserve">ki bodo </w:t>
      </w:r>
      <w:r w:rsidR="001B208A" w:rsidRPr="002D516A">
        <w:rPr>
          <w:rFonts w:ascii="Arial" w:hAnsi="Arial" w:cs="Arial"/>
          <w:bCs/>
          <w:sz w:val="20"/>
        </w:rPr>
        <w:t>na posameznem področju</w:t>
      </w:r>
      <w:r w:rsidR="00B35C5E">
        <w:rPr>
          <w:rFonts w:ascii="Arial" w:hAnsi="Arial" w:cs="Arial"/>
          <w:bCs/>
          <w:sz w:val="20"/>
        </w:rPr>
        <w:t xml:space="preserve"> umetnosti</w:t>
      </w:r>
      <w:r w:rsidR="001B208A" w:rsidRPr="002D516A">
        <w:rPr>
          <w:rFonts w:ascii="Arial" w:hAnsi="Arial" w:cs="Arial"/>
          <w:bCs/>
          <w:sz w:val="20"/>
        </w:rPr>
        <w:t xml:space="preserve"> </w:t>
      </w:r>
      <w:r w:rsidR="00B36233" w:rsidRPr="002D516A">
        <w:rPr>
          <w:rFonts w:ascii="Arial" w:hAnsi="Arial" w:cs="Arial"/>
          <w:bCs/>
          <w:sz w:val="20"/>
        </w:rPr>
        <w:t>dosegl</w:t>
      </w:r>
      <w:r>
        <w:rPr>
          <w:rFonts w:ascii="Arial" w:hAnsi="Arial" w:cs="Arial"/>
          <w:bCs/>
          <w:sz w:val="20"/>
        </w:rPr>
        <w:t>e</w:t>
      </w:r>
      <w:r w:rsidR="00B36233" w:rsidRPr="002D516A">
        <w:rPr>
          <w:rFonts w:ascii="Arial" w:hAnsi="Arial" w:cs="Arial"/>
          <w:bCs/>
          <w:sz w:val="20"/>
        </w:rPr>
        <w:t xml:space="preserve"> najvišje število točk ob upoštevanju določila, da so dosegl</w:t>
      </w:r>
      <w:r>
        <w:rPr>
          <w:rFonts w:ascii="Arial" w:hAnsi="Arial" w:cs="Arial"/>
          <w:bCs/>
          <w:sz w:val="20"/>
        </w:rPr>
        <w:t>e</w:t>
      </w:r>
      <w:r w:rsidR="00B36233" w:rsidRPr="002D516A">
        <w:rPr>
          <w:rFonts w:ascii="Arial" w:hAnsi="Arial" w:cs="Arial"/>
          <w:bCs/>
          <w:sz w:val="20"/>
        </w:rPr>
        <w:t xml:space="preserve"> tudi minimalni kakovostni kriterij. Če bosta isto število točk dosegl</w:t>
      </w:r>
      <w:r>
        <w:rPr>
          <w:rFonts w:ascii="Arial" w:hAnsi="Arial" w:cs="Arial"/>
          <w:bCs/>
          <w:sz w:val="20"/>
        </w:rPr>
        <w:t>i</w:t>
      </w:r>
      <w:r w:rsidR="00B36233" w:rsidRPr="002D516A">
        <w:rPr>
          <w:rFonts w:ascii="Arial" w:hAnsi="Arial" w:cs="Arial"/>
          <w:bCs/>
          <w:sz w:val="20"/>
        </w:rPr>
        <w:t xml:space="preserve"> dv</w:t>
      </w:r>
      <w:r w:rsidR="00B35C5E">
        <w:rPr>
          <w:rFonts w:ascii="Arial" w:hAnsi="Arial" w:cs="Arial"/>
          <w:bCs/>
          <w:sz w:val="20"/>
        </w:rPr>
        <w:t>e</w:t>
      </w:r>
      <w:r w:rsidR="00B36233" w:rsidRPr="002D516A">
        <w:rPr>
          <w:rFonts w:ascii="Arial" w:hAnsi="Arial" w:cs="Arial"/>
          <w:bCs/>
          <w:sz w:val="20"/>
        </w:rPr>
        <w:t xml:space="preserve"> </w:t>
      </w:r>
      <w:r>
        <w:rPr>
          <w:rFonts w:ascii="Arial" w:hAnsi="Arial" w:cs="Arial"/>
          <w:bCs/>
          <w:sz w:val="20"/>
        </w:rPr>
        <w:t>vlogi</w:t>
      </w:r>
      <w:r w:rsidR="00B36233" w:rsidRPr="002D516A">
        <w:rPr>
          <w:rFonts w:ascii="Arial" w:hAnsi="Arial" w:cs="Arial"/>
          <w:bCs/>
          <w:sz w:val="20"/>
        </w:rPr>
        <w:t xml:space="preserve"> ali več, bo za sofinanciranje izbran</w:t>
      </w:r>
      <w:r>
        <w:rPr>
          <w:rFonts w:ascii="Arial" w:hAnsi="Arial" w:cs="Arial"/>
          <w:bCs/>
          <w:sz w:val="20"/>
        </w:rPr>
        <w:t>a</w:t>
      </w:r>
      <w:r w:rsidR="00B36233" w:rsidRPr="002D516A">
        <w:rPr>
          <w:rFonts w:ascii="Arial" w:hAnsi="Arial" w:cs="Arial"/>
          <w:bCs/>
          <w:sz w:val="20"/>
        </w:rPr>
        <w:t xml:space="preserve"> tist</w:t>
      </w:r>
      <w:r>
        <w:rPr>
          <w:rFonts w:ascii="Arial" w:hAnsi="Arial" w:cs="Arial"/>
          <w:bCs/>
          <w:sz w:val="20"/>
        </w:rPr>
        <w:t>a</w:t>
      </w:r>
      <w:r w:rsidR="00B36233" w:rsidRPr="002D516A">
        <w:rPr>
          <w:rFonts w:ascii="Arial" w:hAnsi="Arial" w:cs="Arial"/>
          <w:bCs/>
          <w:sz w:val="20"/>
        </w:rPr>
        <w:t>, ki bo doseg</w:t>
      </w:r>
      <w:r>
        <w:rPr>
          <w:rFonts w:ascii="Arial" w:hAnsi="Arial" w:cs="Arial"/>
          <w:bCs/>
          <w:sz w:val="20"/>
        </w:rPr>
        <w:t>la</w:t>
      </w:r>
      <w:r w:rsidR="00B36233" w:rsidRPr="002D516A">
        <w:rPr>
          <w:rFonts w:ascii="Arial" w:hAnsi="Arial" w:cs="Arial"/>
          <w:bCs/>
          <w:sz w:val="20"/>
        </w:rPr>
        <w:t xml:space="preserve"> višje število točk pri merilu </w:t>
      </w:r>
      <w:r w:rsidR="00F425BF">
        <w:rPr>
          <w:rFonts w:ascii="Arial" w:hAnsi="Arial" w:cs="Arial"/>
          <w:bCs/>
          <w:sz w:val="20"/>
        </w:rPr>
        <w:t>3</w:t>
      </w:r>
      <w:r w:rsidR="00BB77F7" w:rsidRPr="002D516A">
        <w:rPr>
          <w:rFonts w:ascii="Arial" w:hAnsi="Arial" w:cs="Arial"/>
          <w:bCs/>
          <w:sz w:val="20"/>
        </w:rPr>
        <w:t xml:space="preserve">. </w:t>
      </w:r>
      <w:proofErr w:type="spellStart"/>
      <w:r w:rsidR="00BB77F7" w:rsidRPr="002D516A">
        <w:rPr>
          <w:rFonts w:ascii="Arial" w:hAnsi="Arial" w:cs="Arial"/>
          <w:bCs/>
          <w:sz w:val="20"/>
        </w:rPr>
        <w:t>Referenčnost</w:t>
      </w:r>
      <w:proofErr w:type="spellEnd"/>
      <w:r w:rsidR="00BB77F7" w:rsidRPr="002D516A">
        <w:rPr>
          <w:rFonts w:ascii="Arial" w:hAnsi="Arial" w:cs="Arial"/>
          <w:bCs/>
          <w:sz w:val="20"/>
        </w:rPr>
        <w:t xml:space="preserve"> prijavitelja</w:t>
      </w:r>
      <w:r w:rsidR="001B208A" w:rsidRPr="002D516A">
        <w:rPr>
          <w:rFonts w:ascii="Arial" w:hAnsi="Arial" w:cs="Arial"/>
          <w:bCs/>
          <w:sz w:val="20"/>
        </w:rPr>
        <w:t>, č</w:t>
      </w:r>
      <w:r w:rsidR="00B36233" w:rsidRPr="002D516A">
        <w:rPr>
          <w:rFonts w:ascii="Arial" w:hAnsi="Arial" w:cs="Arial"/>
          <w:bCs/>
          <w:sz w:val="20"/>
        </w:rPr>
        <w:t>e bo število točk še vedno enako</w:t>
      </w:r>
      <w:r w:rsidR="001B208A" w:rsidRPr="002D516A">
        <w:rPr>
          <w:rFonts w:ascii="Arial" w:hAnsi="Arial" w:cs="Arial"/>
          <w:bCs/>
          <w:sz w:val="20"/>
        </w:rPr>
        <w:t xml:space="preserve"> pa</w:t>
      </w:r>
      <w:r w:rsidR="00B36233" w:rsidRPr="002D516A">
        <w:rPr>
          <w:rFonts w:ascii="Arial" w:hAnsi="Arial" w:cs="Arial"/>
          <w:bCs/>
          <w:sz w:val="20"/>
        </w:rPr>
        <w:t>, bo za sofinanciranje izbran</w:t>
      </w:r>
      <w:r>
        <w:rPr>
          <w:rFonts w:ascii="Arial" w:hAnsi="Arial" w:cs="Arial"/>
          <w:bCs/>
          <w:sz w:val="20"/>
        </w:rPr>
        <w:t>a</w:t>
      </w:r>
      <w:r w:rsidR="00B36233" w:rsidRPr="002D516A">
        <w:rPr>
          <w:rFonts w:ascii="Arial" w:hAnsi="Arial" w:cs="Arial"/>
          <w:bCs/>
          <w:sz w:val="20"/>
        </w:rPr>
        <w:t xml:space="preserve"> tist</w:t>
      </w:r>
      <w:r>
        <w:rPr>
          <w:rFonts w:ascii="Arial" w:hAnsi="Arial" w:cs="Arial"/>
          <w:bCs/>
          <w:sz w:val="20"/>
        </w:rPr>
        <w:t>a,</w:t>
      </w:r>
      <w:r w:rsidR="00B36233" w:rsidRPr="002D516A">
        <w:rPr>
          <w:rFonts w:ascii="Arial" w:hAnsi="Arial" w:cs="Arial"/>
          <w:bCs/>
          <w:sz w:val="20"/>
        </w:rPr>
        <w:t xml:space="preserve"> ki bo višje število točk doseg</w:t>
      </w:r>
      <w:r>
        <w:rPr>
          <w:rFonts w:ascii="Arial" w:hAnsi="Arial" w:cs="Arial"/>
          <w:bCs/>
          <w:sz w:val="20"/>
        </w:rPr>
        <w:t xml:space="preserve">la </w:t>
      </w:r>
      <w:r w:rsidR="00B36233" w:rsidRPr="002D516A">
        <w:rPr>
          <w:rFonts w:ascii="Arial" w:hAnsi="Arial" w:cs="Arial"/>
          <w:bCs/>
          <w:sz w:val="20"/>
        </w:rPr>
        <w:t xml:space="preserve">pri merilu </w:t>
      </w:r>
      <w:r w:rsidR="00BB77F7" w:rsidRPr="002D516A">
        <w:rPr>
          <w:rFonts w:ascii="Arial" w:hAnsi="Arial" w:cs="Arial"/>
          <w:bCs/>
          <w:sz w:val="20"/>
        </w:rPr>
        <w:t xml:space="preserve">2. Zasnova </w:t>
      </w:r>
      <w:r>
        <w:rPr>
          <w:rFonts w:ascii="Arial" w:hAnsi="Arial" w:cs="Arial"/>
          <w:bCs/>
          <w:sz w:val="20"/>
        </w:rPr>
        <w:t>operacije</w:t>
      </w:r>
      <w:r w:rsidR="00BB77F7" w:rsidRPr="002D516A">
        <w:rPr>
          <w:rFonts w:ascii="Arial" w:hAnsi="Arial" w:cs="Arial"/>
          <w:bCs/>
          <w:sz w:val="20"/>
        </w:rPr>
        <w:t>.</w:t>
      </w:r>
      <w:r w:rsidR="001B208A" w:rsidRPr="002D516A">
        <w:rPr>
          <w:rFonts w:ascii="Arial" w:hAnsi="Arial" w:cs="Arial"/>
          <w:bCs/>
          <w:sz w:val="20"/>
        </w:rPr>
        <w:t xml:space="preserve"> </w:t>
      </w:r>
      <w:r w:rsidR="00B36233" w:rsidRPr="002D516A">
        <w:rPr>
          <w:rFonts w:ascii="Arial" w:hAnsi="Arial" w:cs="Arial"/>
          <w:bCs/>
          <w:sz w:val="20"/>
        </w:rPr>
        <w:t>Če bo število točk še vedno enako, bo izbrana tista vloga, ki bo oddana prej.</w:t>
      </w:r>
    </w:p>
    <w:p w14:paraId="32137E55" w14:textId="2546E649" w:rsidR="00B35C5E" w:rsidRDefault="006619CF" w:rsidP="00B35C5E">
      <w:pPr>
        <w:jc w:val="both"/>
        <w:rPr>
          <w:rFonts w:ascii="Arial" w:hAnsi="Arial" w:cs="Arial"/>
          <w:bCs/>
          <w:sz w:val="20"/>
          <w:szCs w:val="24"/>
        </w:rPr>
      </w:pPr>
      <w:r w:rsidRPr="002D516A">
        <w:rPr>
          <w:rFonts w:ascii="Arial" w:hAnsi="Arial" w:cs="Arial"/>
          <w:bCs/>
          <w:sz w:val="20"/>
          <w:szCs w:val="24"/>
        </w:rPr>
        <w:t>V kolikor na posamezno področje</w:t>
      </w:r>
      <w:r w:rsidR="00A03F9D">
        <w:rPr>
          <w:rFonts w:ascii="Arial" w:hAnsi="Arial" w:cs="Arial"/>
          <w:bCs/>
          <w:sz w:val="20"/>
          <w:szCs w:val="24"/>
        </w:rPr>
        <w:t xml:space="preserve"> umetnosti</w:t>
      </w:r>
      <w:r w:rsidRPr="002D516A">
        <w:rPr>
          <w:rFonts w:ascii="Arial" w:hAnsi="Arial" w:cs="Arial"/>
          <w:bCs/>
          <w:sz w:val="20"/>
          <w:szCs w:val="24"/>
        </w:rPr>
        <w:t xml:space="preserve"> ne bo prispela nobena vloga</w:t>
      </w:r>
      <w:r w:rsidR="00B35C5E">
        <w:rPr>
          <w:rFonts w:ascii="Arial" w:hAnsi="Arial" w:cs="Arial"/>
          <w:bCs/>
          <w:sz w:val="20"/>
          <w:szCs w:val="24"/>
        </w:rPr>
        <w:t>, se sredstva</w:t>
      </w:r>
      <w:r w:rsidRPr="002D516A">
        <w:rPr>
          <w:rFonts w:ascii="Arial" w:hAnsi="Arial" w:cs="Arial"/>
          <w:bCs/>
          <w:sz w:val="20"/>
          <w:szCs w:val="24"/>
        </w:rPr>
        <w:t xml:space="preserve"> </w:t>
      </w:r>
      <w:r w:rsidR="00B35C5E" w:rsidRPr="002D516A">
        <w:rPr>
          <w:rFonts w:ascii="Arial" w:hAnsi="Arial" w:cs="Arial"/>
          <w:bCs/>
          <w:sz w:val="20"/>
          <w:szCs w:val="24"/>
        </w:rPr>
        <w:t>prenese</w:t>
      </w:r>
      <w:r w:rsidR="00B35C5E">
        <w:rPr>
          <w:rFonts w:ascii="Arial" w:hAnsi="Arial" w:cs="Arial"/>
          <w:bCs/>
          <w:sz w:val="20"/>
          <w:szCs w:val="24"/>
        </w:rPr>
        <w:t>jo</w:t>
      </w:r>
      <w:r w:rsidR="00B35C5E" w:rsidRPr="002D516A">
        <w:rPr>
          <w:rFonts w:ascii="Arial" w:hAnsi="Arial" w:cs="Arial"/>
          <w:bCs/>
          <w:sz w:val="20"/>
          <w:szCs w:val="24"/>
        </w:rPr>
        <w:t xml:space="preserve"> na drug</w:t>
      </w:r>
      <w:r w:rsidR="00B35C5E">
        <w:rPr>
          <w:rFonts w:ascii="Arial" w:hAnsi="Arial" w:cs="Arial"/>
          <w:bCs/>
          <w:sz w:val="20"/>
          <w:szCs w:val="24"/>
        </w:rPr>
        <w:t>a</w:t>
      </w:r>
      <w:r w:rsidR="00B35C5E" w:rsidRPr="002D516A">
        <w:rPr>
          <w:rFonts w:ascii="Arial" w:hAnsi="Arial" w:cs="Arial"/>
          <w:bCs/>
          <w:sz w:val="20"/>
          <w:szCs w:val="24"/>
        </w:rPr>
        <w:t xml:space="preserve"> področj</w:t>
      </w:r>
      <w:r w:rsidR="00B35C5E">
        <w:rPr>
          <w:rFonts w:ascii="Arial" w:hAnsi="Arial" w:cs="Arial"/>
          <w:bCs/>
          <w:sz w:val="20"/>
          <w:szCs w:val="24"/>
        </w:rPr>
        <w:t>a umetnosti</w:t>
      </w:r>
      <w:r w:rsidR="00B35C5E" w:rsidRPr="002D516A">
        <w:rPr>
          <w:rFonts w:ascii="Arial" w:hAnsi="Arial" w:cs="Arial"/>
          <w:bCs/>
          <w:sz w:val="20"/>
          <w:szCs w:val="24"/>
        </w:rPr>
        <w:t xml:space="preserve"> znotraj Sklopa B in sicer tisti</w:t>
      </w:r>
      <w:r w:rsidR="00B35C5E">
        <w:rPr>
          <w:rFonts w:ascii="Arial" w:hAnsi="Arial" w:cs="Arial"/>
          <w:bCs/>
          <w:sz w:val="20"/>
          <w:szCs w:val="24"/>
        </w:rPr>
        <w:t>m</w:t>
      </w:r>
      <w:r w:rsidR="00B35C5E" w:rsidRPr="002D516A">
        <w:rPr>
          <w:rFonts w:ascii="Arial" w:hAnsi="Arial" w:cs="Arial"/>
          <w:bCs/>
          <w:sz w:val="20"/>
          <w:szCs w:val="24"/>
        </w:rPr>
        <w:t xml:space="preserve"> vlog</w:t>
      </w:r>
      <w:r w:rsidR="00B35C5E">
        <w:rPr>
          <w:rFonts w:ascii="Arial" w:hAnsi="Arial" w:cs="Arial"/>
          <w:bCs/>
          <w:sz w:val="20"/>
          <w:szCs w:val="24"/>
        </w:rPr>
        <w:t>am, ki so</w:t>
      </w:r>
      <w:r w:rsidR="00A03F9D">
        <w:rPr>
          <w:rFonts w:ascii="Arial" w:hAnsi="Arial" w:cs="Arial"/>
          <w:bCs/>
          <w:sz w:val="20"/>
          <w:szCs w:val="24"/>
        </w:rPr>
        <w:t xml:space="preserve"> četrte in naslednje prejele </w:t>
      </w:r>
      <w:r w:rsidR="00B35C5E" w:rsidRPr="002D516A">
        <w:rPr>
          <w:rFonts w:ascii="Arial" w:hAnsi="Arial" w:cs="Arial"/>
          <w:bCs/>
          <w:sz w:val="20"/>
          <w:szCs w:val="24"/>
        </w:rPr>
        <w:t>najvišje število točk.</w:t>
      </w:r>
    </w:p>
    <w:p w14:paraId="10712551" w14:textId="32D460F5" w:rsidR="001B208A" w:rsidRDefault="00A03F9D" w:rsidP="001B208A">
      <w:pPr>
        <w:jc w:val="both"/>
        <w:rPr>
          <w:rFonts w:ascii="Arial" w:hAnsi="Arial" w:cs="Arial"/>
          <w:bCs/>
          <w:sz w:val="20"/>
          <w:szCs w:val="24"/>
        </w:rPr>
      </w:pPr>
      <w:r>
        <w:rPr>
          <w:rFonts w:ascii="Arial" w:hAnsi="Arial" w:cs="Arial"/>
          <w:bCs/>
          <w:sz w:val="20"/>
          <w:szCs w:val="24"/>
        </w:rPr>
        <w:t>V kolikor na</w:t>
      </w:r>
      <w:r w:rsidR="006619CF" w:rsidRPr="002D516A">
        <w:rPr>
          <w:rFonts w:ascii="Arial" w:hAnsi="Arial" w:cs="Arial"/>
          <w:bCs/>
          <w:sz w:val="20"/>
          <w:szCs w:val="24"/>
        </w:rPr>
        <w:t xml:space="preserve"> posameznem področju </w:t>
      </w:r>
      <w:r>
        <w:rPr>
          <w:rFonts w:ascii="Arial" w:hAnsi="Arial" w:cs="Arial"/>
          <w:bCs/>
          <w:sz w:val="20"/>
          <w:szCs w:val="24"/>
        </w:rPr>
        <w:t xml:space="preserve">umetnosti </w:t>
      </w:r>
      <w:r w:rsidR="001C1210" w:rsidRPr="002D516A">
        <w:rPr>
          <w:rFonts w:ascii="Arial" w:hAnsi="Arial" w:cs="Arial"/>
          <w:bCs/>
          <w:sz w:val="20"/>
          <w:szCs w:val="24"/>
        </w:rPr>
        <w:t>zadostno število</w:t>
      </w:r>
      <w:r w:rsidR="006619CF" w:rsidRPr="002D516A">
        <w:rPr>
          <w:rFonts w:ascii="Arial" w:hAnsi="Arial" w:cs="Arial"/>
          <w:bCs/>
          <w:sz w:val="20"/>
          <w:szCs w:val="24"/>
        </w:rPr>
        <w:t xml:space="preserve"> prijavitelj</w:t>
      </w:r>
      <w:r w:rsidR="001C1210" w:rsidRPr="002D516A">
        <w:rPr>
          <w:rFonts w:ascii="Arial" w:hAnsi="Arial" w:cs="Arial"/>
          <w:bCs/>
          <w:sz w:val="20"/>
          <w:szCs w:val="24"/>
        </w:rPr>
        <w:t>ev</w:t>
      </w:r>
      <w:r>
        <w:rPr>
          <w:rFonts w:ascii="Arial" w:hAnsi="Arial" w:cs="Arial"/>
          <w:bCs/>
          <w:sz w:val="20"/>
          <w:szCs w:val="24"/>
        </w:rPr>
        <w:t xml:space="preserve"> (t.j. trije</w:t>
      </w:r>
      <w:r w:rsidR="00063944">
        <w:rPr>
          <w:rFonts w:ascii="Arial" w:hAnsi="Arial" w:cs="Arial"/>
          <w:bCs/>
          <w:sz w:val="20"/>
          <w:szCs w:val="24"/>
        </w:rPr>
        <w:t xml:space="preserve"> (3)</w:t>
      </w:r>
      <w:r>
        <w:rPr>
          <w:rFonts w:ascii="Arial" w:hAnsi="Arial" w:cs="Arial"/>
          <w:bCs/>
          <w:sz w:val="20"/>
          <w:szCs w:val="24"/>
        </w:rPr>
        <w:t>)</w:t>
      </w:r>
      <w:r w:rsidR="006619CF" w:rsidRPr="002D516A">
        <w:rPr>
          <w:rFonts w:ascii="Arial" w:hAnsi="Arial" w:cs="Arial"/>
          <w:bCs/>
          <w:sz w:val="20"/>
          <w:szCs w:val="24"/>
        </w:rPr>
        <w:t xml:space="preserve"> ne bo doseg</w:t>
      </w:r>
      <w:r w:rsidR="001C1210" w:rsidRPr="002D516A">
        <w:rPr>
          <w:rFonts w:ascii="Arial" w:hAnsi="Arial" w:cs="Arial"/>
          <w:bCs/>
          <w:sz w:val="20"/>
          <w:szCs w:val="24"/>
        </w:rPr>
        <w:t>lo</w:t>
      </w:r>
      <w:r w:rsidR="006619CF" w:rsidRPr="002D516A">
        <w:rPr>
          <w:rFonts w:ascii="Arial" w:hAnsi="Arial" w:cs="Arial"/>
          <w:bCs/>
          <w:sz w:val="20"/>
          <w:szCs w:val="24"/>
        </w:rPr>
        <w:t xml:space="preserve"> minimalnega kakovostnega kriterija</w:t>
      </w:r>
      <w:r w:rsidR="00094CF7" w:rsidRPr="002D516A">
        <w:rPr>
          <w:rFonts w:ascii="Arial" w:hAnsi="Arial" w:cs="Arial"/>
          <w:bCs/>
          <w:sz w:val="20"/>
          <w:szCs w:val="24"/>
        </w:rPr>
        <w:t>,</w:t>
      </w:r>
      <w:r w:rsidR="006619CF" w:rsidRPr="002D516A">
        <w:rPr>
          <w:rFonts w:ascii="Arial" w:hAnsi="Arial" w:cs="Arial"/>
          <w:bCs/>
          <w:sz w:val="20"/>
          <w:szCs w:val="24"/>
        </w:rPr>
        <w:t xml:space="preserve"> </w:t>
      </w:r>
      <w:r w:rsidR="001B208A" w:rsidRPr="002D516A">
        <w:rPr>
          <w:rFonts w:ascii="Arial" w:hAnsi="Arial" w:cs="Arial"/>
          <w:bCs/>
          <w:sz w:val="20"/>
          <w:szCs w:val="24"/>
        </w:rPr>
        <w:t xml:space="preserve">se na tem </w:t>
      </w:r>
      <w:r>
        <w:rPr>
          <w:rFonts w:ascii="Arial" w:hAnsi="Arial" w:cs="Arial"/>
          <w:bCs/>
          <w:sz w:val="20"/>
          <w:szCs w:val="24"/>
        </w:rPr>
        <w:t xml:space="preserve"> področju umetnosti </w:t>
      </w:r>
      <w:r w:rsidR="001C1210" w:rsidRPr="002D516A">
        <w:rPr>
          <w:rFonts w:ascii="Arial" w:hAnsi="Arial" w:cs="Arial"/>
          <w:bCs/>
          <w:sz w:val="20"/>
          <w:szCs w:val="24"/>
        </w:rPr>
        <w:t>izbere</w:t>
      </w:r>
      <w:r>
        <w:rPr>
          <w:rFonts w:ascii="Arial" w:hAnsi="Arial" w:cs="Arial"/>
          <w:bCs/>
          <w:sz w:val="20"/>
          <w:szCs w:val="24"/>
        </w:rPr>
        <w:t xml:space="preserve"> oziroma izbereta </w:t>
      </w:r>
      <w:r w:rsidR="001C1210" w:rsidRPr="002D516A">
        <w:rPr>
          <w:rFonts w:ascii="Arial" w:hAnsi="Arial" w:cs="Arial"/>
          <w:bCs/>
          <w:sz w:val="20"/>
          <w:szCs w:val="24"/>
        </w:rPr>
        <w:t>zgolj tist</w:t>
      </w:r>
      <w:r>
        <w:rPr>
          <w:rFonts w:ascii="Arial" w:hAnsi="Arial" w:cs="Arial"/>
          <w:bCs/>
          <w:sz w:val="20"/>
          <w:szCs w:val="24"/>
        </w:rPr>
        <w:t>a/i</w:t>
      </w:r>
      <w:r w:rsidR="001C1210" w:rsidRPr="002D516A">
        <w:rPr>
          <w:rFonts w:ascii="Arial" w:hAnsi="Arial" w:cs="Arial"/>
          <w:bCs/>
          <w:sz w:val="20"/>
          <w:szCs w:val="24"/>
        </w:rPr>
        <w:t xml:space="preserve"> vlog</w:t>
      </w:r>
      <w:r>
        <w:rPr>
          <w:rFonts w:ascii="Arial" w:hAnsi="Arial" w:cs="Arial"/>
          <w:bCs/>
          <w:sz w:val="20"/>
          <w:szCs w:val="24"/>
        </w:rPr>
        <w:t>a/i</w:t>
      </w:r>
      <w:r w:rsidR="001C1210" w:rsidRPr="002D516A">
        <w:rPr>
          <w:rFonts w:ascii="Arial" w:hAnsi="Arial" w:cs="Arial"/>
          <w:bCs/>
          <w:sz w:val="20"/>
          <w:szCs w:val="24"/>
        </w:rPr>
        <w:t xml:space="preserve">, ki </w:t>
      </w:r>
      <w:r>
        <w:rPr>
          <w:rFonts w:ascii="Arial" w:hAnsi="Arial" w:cs="Arial"/>
          <w:bCs/>
          <w:sz w:val="20"/>
          <w:szCs w:val="24"/>
        </w:rPr>
        <w:t>je/sta</w:t>
      </w:r>
      <w:r w:rsidR="001C1210" w:rsidRPr="002D516A">
        <w:rPr>
          <w:rFonts w:ascii="Arial" w:hAnsi="Arial" w:cs="Arial"/>
          <w:bCs/>
          <w:sz w:val="20"/>
          <w:szCs w:val="24"/>
        </w:rPr>
        <w:t xml:space="preserve"> dosegl</w:t>
      </w:r>
      <w:r>
        <w:rPr>
          <w:rFonts w:ascii="Arial" w:hAnsi="Arial" w:cs="Arial"/>
          <w:bCs/>
          <w:sz w:val="20"/>
          <w:szCs w:val="24"/>
        </w:rPr>
        <w:t>i/</w:t>
      </w:r>
      <w:r w:rsidR="001C1210" w:rsidRPr="002D516A">
        <w:rPr>
          <w:rFonts w:ascii="Arial" w:hAnsi="Arial" w:cs="Arial"/>
          <w:bCs/>
          <w:sz w:val="20"/>
          <w:szCs w:val="24"/>
        </w:rPr>
        <w:t xml:space="preserve">e minimalni kakovostni kriterij, </w:t>
      </w:r>
      <w:r w:rsidR="001B208A" w:rsidRPr="002D516A">
        <w:rPr>
          <w:rFonts w:ascii="Arial" w:hAnsi="Arial" w:cs="Arial"/>
          <w:bCs/>
          <w:sz w:val="20"/>
          <w:szCs w:val="24"/>
        </w:rPr>
        <w:t>ostanek razpoložljivih sredstev pa se prenese</w:t>
      </w:r>
      <w:r w:rsidR="00EF6896" w:rsidRPr="002D516A">
        <w:rPr>
          <w:rFonts w:ascii="Arial" w:hAnsi="Arial" w:cs="Arial"/>
          <w:bCs/>
          <w:sz w:val="20"/>
          <w:szCs w:val="24"/>
        </w:rPr>
        <w:t xml:space="preserve"> na drug</w:t>
      </w:r>
      <w:r>
        <w:rPr>
          <w:rFonts w:ascii="Arial" w:hAnsi="Arial" w:cs="Arial"/>
          <w:bCs/>
          <w:sz w:val="20"/>
          <w:szCs w:val="24"/>
        </w:rPr>
        <w:t>a</w:t>
      </w:r>
      <w:r w:rsidR="00EF6896" w:rsidRPr="002D516A">
        <w:rPr>
          <w:rFonts w:ascii="Arial" w:hAnsi="Arial" w:cs="Arial"/>
          <w:bCs/>
          <w:sz w:val="20"/>
          <w:szCs w:val="24"/>
        </w:rPr>
        <w:t xml:space="preserve"> področj</w:t>
      </w:r>
      <w:r>
        <w:rPr>
          <w:rFonts w:ascii="Arial" w:hAnsi="Arial" w:cs="Arial"/>
          <w:bCs/>
          <w:sz w:val="20"/>
          <w:szCs w:val="24"/>
        </w:rPr>
        <w:t>a</w:t>
      </w:r>
      <w:r w:rsidR="00EF6896" w:rsidRPr="002D516A">
        <w:rPr>
          <w:rFonts w:ascii="Arial" w:hAnsi="Arial" w:cs="Arial"/>
          <w:bCs/>
          <w:sz w:val="20"/>
          <w:szCs w:val="24"/>
        </w:rPr>
        <w:t xml:space="preserve"> </w:t>
      </w:r>
      <w:r>
        <w:rPr>
          <w:rFonts w:ascii="Arial" w:hAnsi="Arial" w:cs="Arial"/>
          <w:bCs/>
          <w:sz w:val="20"/>
          <w:szCs w:val="24"/>
        </w:rPr>
        <w:t xml:space="preserve">umetnosti </w:t>
      </w:r>
      <w:r w:rsidR="00EF6896" w:rsidRPr="002D516A">
        <w:rPr>
          <w:rFonts w:ascii="Arial" w:hAnsi="Arial" w:cs="Arial"/>
          <w:bCs/>
          <w:sz w:val="20"/>
          <w:szCs w:val="24"/>
        </w:rPr>
        <w:t>znotraj Sklopa B in sicer tisti vlogi</w:t>
      </w:r>
      <w:r w:rsidR="001C1210" w:rsidRPr="002D516A">
        <w:rPr>
          <w:rFonts w:ascii="Arial" w:hAnsi="Arial" w:cs="Arial"/>
          <w:bCs/>
          <w:sz w:val="20"/>
          <w:szCs w:val="24"/>
        </w:rPr>
        <w:t xml:space="preserve"> oziroma vlogam, v kolikor je za to dovolj razpoložljivih sredstev,</w:t>
      </w:r>
      <w:r w:rsidR="00EF6896" w:rsidRPr="002D516A">
        <w:rPr>
          <w:rFonts w:ascii="Arial" w:hAnsi="Arial" w:cs="Arial"/>
          <w:bCs/>
          <w:sz w:val="20"/>
          <w:szCs w:val="24"/>
        </w:rPr>
        <w:t xml:space="preserve"> ki je</w:t>
      </w:r>
      <w:r w:rsidR="001C1210" w:rsidRPr="002D516A">
        <w:rPr>
          <w:rFonts w:ascii="Arial" w:hAnsi="Arial" w:cs="Arial"/>
          <w:bCs/>
          <w:sz w:val="20"/>
          <w:szCs w:val="24"/>
        </w:rPr>
        <w:t>, oziroma so</w:t>
      </w:r>
      <w:r w:rsidR="008D6AA3">
        <w:rPr>
          <w:rFonts w:ascii="Arial" w:hAnsi="Arial" w:cs="Arial"/>
          <w:bCs/>
          <w:sz w:val="20"/>
          <w:szCs w:val="24"/>
        </w:rPr>
        <w:t>,</w:t>
      </w:r>
      <w:r w:rsidR="00EF6896" w:rsidRPr="002D516A">
        <w:rPr>
          <w:rFonts w:ascii="Arial" w:hAnsi="Arial" w:cs="Arial"/>
          <w:bCs/>
          <w:sz w:val="20"/>
          <w:szCs w:val="24"/>
        </w:rPr>
        <w:t xml:space="preserve"> naslednj</w:t>
      </w:r>
      <w:r w:rsidR="001C1210" w:rsidRPr="002D516A">
        <w:rPr>
          <w:rFonts w:ascii="Arial" w:hAnsi="Arial" w:cs="Arial"/>
          <w:bCs/>
          <w:sz w:val="20"/>
          <w:szCs w:val="24"/>
        </w:rPr>
        <w:t>e</w:t>
      </w:r>
      <w:r w:rsidR="00EF6896" w:rsidRPr="002D516A">
        <w:rPr>
          <w:rFonts w:ascii="Arial" w:hAnsi="Arial" w:cs="Arial"/>
          <w:bCs/>
          <w:sz w:val="20"/>
          <w:szCs w:val="24"/>
        </w:rPr>
        <w:t xml:space="preserve"> prejel</w:t>
      </w:r>
      <w:r w:rsidR="001C1210" w:rsidRPr="002D516A">
        <w:rPr>
          <w:rFonts w:ascii="Arial" w:hAnsi="Arial" w:cs="Arial"/>
          <w:bCs/>
          <w:sz w:val="20"/>
          <w:szCs w:val="24"/>
        </w:rPr>
        <w:t>e</w:t>
      </w:r>
      <w:r w:rsidR="00EF6896" w:rsidRPr="002D516A">
        <w:rPr>
          <w:rFonts w:ascii="Arial" w:hAnsi="Arial" w:cs="Arial"/>
          <w:bCs/>
          <w:sz w:val="20"/>
          <w:szCs w:val="24"/>
        </w:rPr>
        <w:t xml:space="preserve"> najvišje število točk.</w:t>
      </w:r>
    </w:p>
    <w:p w14:paraId="366B1E01" w14:textId="5A43D05B" w:rsidR="008D6AA3" w:rsidRPr="002D516A" w:rsidRDefault="008D6AA3" w:rsidP="008D6AA3">
      <w:pPr>
        <w:spacing w:after="240"/>
        <w:jc w:val="both"/>
        <w:rPr>
          <w:rFonts w:ascii="Arial" w:hAnsi="Arial" w:cs="Arial"/>
          <w:bCs/>
          <w:sz w:val="20"/>
          <w:szCs w:val="24"/>
        </w:rPr>
      </w:pPr>
      <w:r w:rsidRPr="00A53172">
        <w:rPr>
          <w:rFonts w:ascii="Arial" w:hAnsi="Arial" w:cs="Arial"/>
          <w:bCs/>
          <w:sz w:val="20"/>
          <w:szCs w:val="24"/>
        </w:rPr>
        <w:t>Strokovna komisija lahko preostanek sredstev znotraj S</w:t>
      </w:r>
      <w:r>
        <w:rPr>
          <w:rFonts w:ascii="Arial" w:hAnsi="Arial" w:cs="Arial"/>
          <w:bCs/>
          <w:sz w:val="20"/>
          <w:szCs w:val="24"/>
        </w:rPr>
        <w:t>klopa</w:t>
      </w:r>
      <w:r w:rsidRPr="00A53172">
        <w:rPr>
          <w:rFonts w:ascii="Arial" w:hAnsi="Arial" w:cs="Arial"/>
          <w:bCs/>
          <w:sz w:val="20"/>
          <w:szCs w:val="24"/>
        </w:rPr>
        <w:t xml:space="preserve"> B podeli tudi če sredstva ne zadostujejo za celotno zaprošeno višino sredstev</w:t>
      </w:r>
      <w:r>
        <w:rPr>
          <w:rFonts w:ascii="Arial" w:hAnsi="Arial" w:cs="Arial"/>
          <w:bCs/>
          <w:sz w:val="20"/>
          <w:szCs w:val="24"/>
        </w:rPr>
        <w:t>,</w:t>
      </w:r>
      <w:r w:rsidRPr="00A53172">
        <w:rPr>
          <w:rFonts w:ascii="Arial" w:hAnsi="Arial" w:cs="Arial"/>
          <w:bCs/>
          <w:sz w:val="20"/>
          <w:szCs w:val="24"/>
        </w:rPr>
        <w:t xml:space="preserve"> ob pogoju, da se prijavitelj strinja z znižanim zneskom sofinanciranja.</w:t>
      </w:r>
    </w:p>
    <w:p w14:paraId="6E904B3C" w14:textId="77777777" w:rsidR="00EF6896" w:rsidRPr="002D516A" w:rsidRDefault="00EF6896" w:rsidP="00EF6896">
      <w:pPr>
        <w:jc w:val="both"/>
        <w:rPr>
          <w:rFonts w:ascii="Arial" w:hAnsi="Arial" w:cs="Arial"/>
          <w:bCs/>
          <w:sz w:val="20"/>
          <w:szCs w:val="24"/>
        </w:rPr>
      </w:pPr>
      <w:r w:rsidRPr="002D516A">
        <w:rPr>
          <w:rFonts w:ascii="Arial" w:hAnsi="Arial" w:cs="Arial"/>
          <w:bCs/>
          <w:sz w:val="20"/>
          <w:szCs w:val="24"/>
        </w:rPr>
        <w:t>Če izbrani prijavitelj zaradi katerih koli razlogov odstopi od podpisa pogodbe o sofinanciranju oz</w:t>
      </w:r>
      <w:r w:rsidRPr="002D516A">
        <w:rPr>
          <w:rFonts w:ascii="Arial" w:eastAsia="Times New Roman" w:hAnsi="Arial" w:cs="Arial"/>
          <w:kern w:val="0"/>
          <w:sz w:val="20"/>
          <w:szCs w:val="20"/>
          <w:lang w:eastAsia="sl-SI"/>
          <w14:ligatures w14:val="none"/>
        </w:rPr>
        <w:t>iroma</w:t>
      </w:r>
      <w:r w:rsidRPr="002D516A">
        <w:rPr>
          <w:rFonts w:ascii="Arial" w:hAnsi="Arial" w:cs="Arial"/>
          <w:bCs/>
          <w:sz w:val="20"/>
          <w:szCs w:val="24"/>
        </w:rPr>
        <w:t xml:space="preserve"> pogodbe z njim ni mogoče skleniti v predpisanem roku, se lahko izbere vloga, ki je naslednja prejela najvišje število točk. </w:t>
      </w:r>
    </w:p>
    <w:p w14:paraId="1072D19B" w14:textId="072CC3AC" w:rsidR="001C3CA1" w:rsidRDefault="00B36233" w:rsidP="00EF6896">
      <w:pPr>
        <w:jc w:val="both"/>
        <w:rPr>
          <w:rFonts w:ascii="Arial" w:eastAsia="Times New Roman" w:hAnsi="Arial" w:cs="Arial"/>
          <w:sz w:val="20"/>
          <w:szCs w:val="20"/>
          <w:lang w:eastAsia="sl-SI"/>
        </w:rPr>
      </w:pPr>
      <w:r w:rsidRPr="002D516A">
        <w:rPr>
          <w:rFonts w:ascii="Arial" w:eastAsia="Times New Roman" w:hAnsi="Arial" w:cs="Arial"/>
          <w:sz w:val="20"/>
          <w:szCs w:val="20"/>
          <w:lang w:eastAsia="sl-SI"/>
        </w:rPr>
        <w:t>Morebitni ostanki razpoložljivih sredstev S</w:t>
      </w:r>
      <w:r w:rsidR="00516838">
        <w:rPr>
          <w:rFonts w:ascii="Arial" w:eastAsia="Times New Roman" w:hAnsi="Arial" w:cs="Arial"/>
          <w:sz w:val="20"/>
          <w:szCs w:val="20"/>
          <w:lang w:eastAsia="sl-SI"/>
        </w:rPr>
        <w:t>klopa</w:t>
      </w:r>
      <w:r w:rsidRPr="002D516A">
        <w:rPr>
          <w:rFonts w:ascii="Arial" w:eastAsia="Times New Roman" w:hAnsi="Arial" w:cs="Arial"/>
          <w:sz w:val="20"/>
          <w:szCs w:val="20"/>
          <w:lang w:eastAsia="sl-SI"/>
        </w:rPr>
        <w:t xml:space="preserve"> B ostanejo nerazporejeni.</w:t>
      </w:r>
    </w:p>
    <w:p w14:paraId="57637460" w14:textId="77777777" w:rsidR="00577FAE" w:rsidRPr="002D516A" w:rsidRDefault="00577FAE" w:rsidP="00EF6896">
      <w:pPr>
        <w:jc w:val="both"/>
        <w:rPr>
          <w:rFonts w:ascii="Arial" w:eastAsia="Times New Roman" w:hAnsi="Arial" w:cs="Arial"/>
          <w:sz w:val="20"/>
          <w:szCs w:val="20"/>
          <w:lang w:eastAsia="sl-SI"/>
        </w:rPr>
      </w:pPr>
    </w:p>
    <w:p w14:paraId="55974DFB" w14:textId="37C7D275" w:rsidR="005404EB" w:rsidRPr="00BA6D50" w:rsidRDefault="00784BCC" w:rsidP="00BA6D50">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BA6D50">
        <w:rPr>
          <w:rFonts w:ascii="Arial" w:eastAsia="Times New Roman" w:hAnsi="Arial" w:cs="Arial"/>
          <w:b/>
          <w:kern w:val="0"/>
          <w:sz w:val="20"/>
          <w:szCs w:val="20"/>
          <w:lang w:eastAsia="sl-SI"/>
          <w14:ligatures w14:val="none"/>
        </w:rPr>
        <w:t xml:space="preserve">OBVEŠČANJE PRIJAVITELJEV O REZULTATIH JAVNEGA RAZPISA </w:t>
      </w:r>
    </w:p>
    <w:p w14:paraId="78DF6F27" w14:textId="77777777" w:rsidR="005404EB" w:rsidRPr="002D516A" w:rsidRDefault="005404EB" w:rsidP="00784BCC">
      <w:pPr>
        <w:spacing w:after="0" w:line="240" w:lineRule="auto"/>
        <w:jc w:val="both"/>
        <w:rPr>
          <w:rFonts w:ascii="Arial" w:eastAsia="Times New Roman" w:hAnsi="Arial" w:cs="Arial"/>
          <w:bCs/>
          <w:kern w:val="0"/>
          <w:sz w:val="20"/>
          <w:szCs w:val="20"/>
          <w:lang w:eastAsia="sl-SI"/>
          <w14:ligatures w14:val="none"/>
        </w:rPr>
      </w:pPr>
    </w:p>
    <w:p w14:paraId="313C676F" w14:textId="377F851A" w:rsidR="00EF6896" w:rsidRPr="002D516A" w:rsidRDefault="00EF6896" w:rsidP="00EF6896">
      <w:pPr>
        <w:spacing w:after="0" w:line="240" w:lineRule="auto"/>
        <w:jc w:val="both"/>
        <w:rPr>
          <w:rFonts w:ascii="Arial" w:eastAsia="Times New Roman" w:hAnsi="Arial" w:cs="Arial"/>
          <w:b/>
          <w:kern w:val="0"/>
          <w:sz w:val="20"/>
          <w:szCs w:val="20"/>
          <w:lang w:eastAsia="sl-SI"/>
          <w14:ligatures w14:val="none"/>
        </w:rPr>
      </w:pPr>
      <w:r w:rsidRPr="002D516A">
        <w:rPr>
          <w:rFonts w:ascii="Arial" w:eastAsia="Times New Roman" w:hAnsi="Arial" w:cs="Arial"/>
          <w:bCs/>
          <w:kern w:val="0"/>
          <w:sz w:val="20"/>
          <w:szCs w:val="20"/>
          <w:lang w:eastAsia="sl-SI"/>
          <w14:ligatures w14:val="none"/>
        </w:rPr>
        <w:t xml:space="preserve">Ministrstvo bo prijavitelje o izidu javnega razpisa obvestilo predvidoma </w:t>
      </w:r>
      <w:r w:rsidRPr="002D516A">
        <w:rPr>
          <w:rFonts w:ascii="Arial" w:eastAsia="Times New Roman" w:hAnsi="Arial" w:cs="Arial"/>
          <w:b/>
          <w:kern w:val="0"/>
          <w:sz w:val="20"/>
          <w:szCs w:val="20"/>
          <w:lang w:eastAsia="sl-SI"/>
          <w14:ligatures w14:val="none"/>
        </w:rPr>
        <w:t xml:space="preserve">v roku </w:t>
      </w:r>
      <w:r w:rsidR="00063944">
        <w:rPr>
          <w:rFonts w:ascii="Arial" w:eastAsia="Times New Roman" w:hAnsi="Arial" w:cs="Arial"/>
          <w:b/>
          <w:kern w:val="0"/>
          <w:sz w:val="20"/>
          <w:szCs w:val="20"/>
          <w:lang w:eastAsia="sl-SI"/>
          <w14:ligatures w14:val="none"/>
        </w:rPr>
        <w:t>šestdeset (</w:t>
      </w:r>
      <w:r w:rsidRPr="002D516A">
        <w:rPr>
          <w:rFonts w:ascii="Arial" w:eastAsia="Times New Roman" w:hAnsi="Arial" w:cs="Arial"/>
          <w:b/>
          <w:kern w:val="0"/>
          <w:sz w:val="20"/>
          <w:szCs w:val="20"/>
          <w:lang w:eastAsia="sl-SI"/>
          <w14:ligatures w14:val="none"/>
        </w:rPr>
        <w:t>60</w:t>
      </w:r>
      <w:r w:rsidR="00063944">
        <w:rPr>
          <w:rFonts w:ascii="Arial" w:eastAsia="Times New Roman" w:hAnsi="Arial" w:cs="Arial"/>
          <w:b/>
          <w:kern w:val="0"/>
          <w:sz w:val="20"/>
          <w:szCs w:val="20"/>
          <w:lang w:eastAsia="sl-SI"/>
          <w14:ligatures w14:val="none"/>
        </w:rPr>
        <w:t>)</w:t>
      </w:r>
      <w:r w:rsidRPr="002D516A">
        <w:rPr>
          <w:rFonts w:ascii="Arial" w:eastAsia="Times New Roman" w:hAnsi="Arial" w:cs="Arial"/>
          <w:b/>
          <w:kern w:val="0"/>
          <w:sz w:val="20"/>
          <w:szCs w:val="20"/>
          <w:lang w:eastAsia="sl-SI"/>
          <w14:ligatures w14:val="none"/>
        </w:rPr>
        <w:t xml:space="preserve"> dni po zaključku odpiranja vlog</w:t>
      </w:r>
      <w:r w:rsidRPr="007D6EB4">
        <w:rPr>
          <w:rFonts w:ascii="Arial" w:eastAsia="Times New Roman" w:hAnsi="Arial" w:cs="Arial"/>
          <w:b/>
          <w:kern w:val="0"/>
          <w:sz w:val="20"/>
          <w:szCs w:val="20"/>
          <w:lang w:eastAsia="sl-SI"/>
          <w14:ligatures w14:val="none"/>
        </w:rPr>
        <w:t>.</w:t>
      </w:r>
      <w:r w:rsidRPr="00063944">
        <w:rPr>
          <w:rFonts w:ascii="Arial" w:eastAsia="Times New Roman" w:hAnsi="Arial" w:cs="Arial"/>
          <w:b/>
          <w:kern w:val="0"/>
          <w:sz w:val="20"/>
          <w:szCs w:val="20"/>
          <w:lang w:eastAsia="sl-SI"/>
          <w14:ligatures w14:val="none"/>
        </w:rPr>
        <w:t xml:space="preserve"> </w:t>
      </w:r>
    </w:p>
    <w:p w14:paraId="7558DFAB" w14:textId="77777777" w:rsidR="00EF6896" w:rsidRPr="002D516A" w:rsidRDefault="00EF6896" w:rsidP="00EF6896">
      <w:pPr>
        <w:spacing w:after="0" w:line="240" w:lineRule="auto"/>
        <w:jc w:val="both"/>
        <w:rPr>
          <w:rFonts w:ascii="Arial" w:eastAsia="Times New Roman" w:hAnsi="Arial" w:cs="Arial"/>
          <w:kern w:val="0"/>
          <w:sz w:val="20"/>
          <w:szCs w:val="20"/>
          <w:lang w:eastAsia="sl-SI"/>
          <w14:ligatures w14:val="none"/>
        </w:rPr>
      </w:pPr>
    </w:p>
    <w:p w14:paraId="6D8994DC" w14:textId="77777777" w:rsidR="00EF6896" w:rsidRPr="002D516A" w:rsidRDefault="00EF6896" w:rsidP="00EF6896">
      <w:pPr>
        <w:tabs>
          <w:tab w:val="left" w:pos="360"/>
        </w:tabs>
        <w:spacing w:after="0" w:line="240" w:lineRule="auto"/>
        <w:jc w:val="both"/>
        <w:rPr>
          <w:rFonts w:ascii="Arial" w:eastAsia="Arial" w:hAnsi="Arial" w:cs="Arial"/>
          <w:sz w:val="20"/>
          <w:szCs w:val="20"/>
          <w:lang w:eastAsia="sl-SI"/>
        </w:rPr>
      </w:pPr>
      <w:r w:rsidRPr="002D516A">
        <w:rPr>
          <w:rFonts w:ascii="Arial" w:eastAsia="Arial" w:hAnsi="Arial" w:cs="Arial"/>
          <w:sz w:val="20"/>
          <w:szCs w:val="20"/>
        </w:rPr>
        <w:t>Rezultati predmetnega javnega razpisa so informacije javnega značaja in bodo objavljeni na spletni strani ministrstva. Varovanje osebnih podatkov in poslovnih skrivnosti bo zagotovljeno v skladu z veljavno zakonodajo.</w:t>
      </w:r>
    </w:p>
    <w:p w14:paraId="5220B1EF" w14:textId="77777777" w:rsidR="00EF6896" w:rsidRPr="002D516A" w:rsidRDefault="00EF6896" w:rsidP="00EF6896">
      <w:pPr>
        <w:tabs>
          <w:tab w:val="left" w:pos="360"/>
        </w:tabs>
        <w:spacing w:after="0" w:line="240" w:lineRule="auto"/>
        <w:jc w:val="both"/>
        <w:rPr>
          <w:rFonts w:ascii="Arial" w:eastAsia="Arial" w:hAnsi="Arial" w:cs="Arial"/>
          <w:sz w:val="20"/>
          <w:szCs w:val="20"/>
        </w:rPr>
      </w:pPr>
    </w:p>
    <w:p w14:paraId="4B56FAF6" w14:textId="77777777" w:rsidR="00EF6896" w:rsidRPr="00883C01" w:rsidRDefault="00EF6896" w:rsidP="00883C01">
      <w:pPr>
        <w:spacing w:after="0" w:line="240" w:lineRule="auto"/>
        <w:jc w:val="both"/>
        <w:rPr>
          <w:rFonts w:ascii="Arial" w:eastAsia="Times New Roman" w:hAnsi="Arial" w:cs="Arial"/>
          <w:bCs/>
          <w:kern w:val="0"/>
          <w:sz w:val="20"/>
          <w:szCs w:val="20"/>
          <w:lang w:eastAsia="sl-SI"/>
          <w14:ligatures w14:val="none"/>
        </w:rPr>
      </w:pPr>
      <w:r w:rsidRPr="00883C01">
        <w:rPr>
          <w:rFonts w:ascii="Arial" w:eastAsia="Times New Roman" w:hAnsi="Arial" w:cs="Arial"/>
          <w:bCs/>
          <w:kern w:val="0"/>
          <w:sz w:val="20"/>
          <w:szCs w:val="20"/>
          <w:lang w:eastAsia="sl-SI"/>
          <w14:ligatures w14:val="none"/>
        </w:rPr>
        <w:t>Objavljen bo seznam, ki bo obsegal navedbo izbranega prijavitelja oz. upravičenca, naziv operacije, programsko območje in znesek javnih virov sofinanciranja operacije. Objave podatkov o operaciji in upravičencu do sredstev bodo izvedene v skladu z Zakonom o dostopu do informacij javnega značaja (Uradni list RS, št. 51/06 – uradno prečiščeno besedilo, 117/06-ZdavP-2, 23/14, 50/14, 19/15 – odl. US, 7/18 in 141/22, v nadaljnjem besedilu: ZDIJZ).</w:t>
      </w:r>
    </w:p>
    <w:p w14:paraId="62E680BD" w14:textId="77777777" w:rsidR="00EF6896" w:rsidRPr="00883C01" w:rsidRDefault="00EF6896" w:rsidP="00883C01">
      <w:pPr>
        <w:spacing w:after="0" w:line="240" w:lineRule="auto"/>
        <w:jc w:val="both"/>
        <w:rPr>
          <w:rFonts w:ascii="Arial" w:eastAsia="Times New Roman" w:hAnsi="Arial" w:cs="Arial"/>
          <w:bCs/>
          <w:kern w:val="0"/>
          <w:sz w:val="20"/>
          <w:szCs w:val="20"/>
          <w:lang w:eastAsia="sl-SI"/>
          <w14:ligatures w14:val="none"/>
        </w:rPr>
      </w:pPr>
    </w:p>
    <w:p w14:paraId="3FE5B68A" w14:textId="77777777" w:rsidR="00EF6896" w:rsidRDefault="00EF6896" w:rsidP="00883C01">
      <w:pPr>
        <w:spacing w:after="0" w:line="240" w:lineRule="auto"/>
        <w:jc w:val="both"/>
        <w:rPr>
          <w:rFonts w:ascii="Arial" w:eastAsia="Times New Roman" w:hAnsi="Arial" w:cs="Arial"/>
          <w:bCs/>
          <w:kern w:val="0"/>
          <w:sz w:val="20"/>
          <w:szCs w:val="20"/>
          <w:lang w:eastAsia="sl-SI"/>
          <w14:ligatures w14:val="none"/>
        </w:rPr>
      </w:pPr>
      <w:r w:rsidRPr="00883C01">
        <w:rPr>
          <w:rFonts w:ascii="Arial" w:eastAsia="Times New Roman" w:hAnsi="Arial" w:cs="Arial"/>
          <w:bCs/>
          <w:kern w:val="0"/>
          <w:sz w:val="20"/>
          <w:szCs w:val="20"/>
          <w:lang w:eastAsia="sl-SI"/>
          <w14:ligatures w14:val="none"/>
        </w:rPr>
        <w:t>Z izbranim prijaviteljem bo na podlagi sklepa predstojnika ministrstva o izboru sklenjena pogodba o sofinanciranju (Priloga št.1: Vzorec pogodbe o sofinanciranju). V primeru, da se prijavitelj v roku osmih (8) dni od prejema poziva za podpis pogodbe o sofinanciranju nanj ne odzove, se šteje, da je umaknil vlogo. Sredstva se lahko dodelijo naslednjemu prijavitelju, ki ima na osnovi ocene prvi možnost prejeti sredstva.</w:t>
      </w:r>
    </w:p>
    <w:p w14:paraId="20167AE3" w14:textId="77777777" w:rsidR="006619CF" w:rsidRDefault="006619CF" w:rsidP="00BD7A3B">
      <w:pPr>
        <w:spacing w:after="0" w:line="240" w:lineRule="auto"/>
        <w:jc w:val="both"/>
        <w:rPr>
          <w:rFonts w:ascii="Arial" w:eastAsia="Times New Roman" w:hAnsi="Arial" w:cs="Arial"/>
          <w:kern w:val="0"/>
          <w:sz w:val="20"/>
          <w:szCs w:val="20"/>
          <w:lang w:eastAsia="sl-SI"/>
          <w14:ligatures w14:val="none"/>
        </w:rPr>
      </w:pPr>
    </w:p>
    <w:p w14:paraId="2BB13BF4" w14:textId="77777777" w:rsidR="001C3CA1" w:rsidRPr="002D516A" w:rsidRDefault="001C3CA1" w:rsidP="00BD7A3B">
      <w:pPr>
        <w:spacing w:after="0" w:line="240" w:lineRule="auto"/>
        <w:jc w:val="both"/>
        <w:rPr>
          <w:rFonts w:ascii="Arial" w:eastAsia="Times New Roman" w:hAnsi="Arial" w:cs="Arial"/>
          <w:kern w:val="0"/>
          <w:sz w:val="20"/>
          <w:szCs w:val="20"/>
          <w:lang w:eastAsia="sl-SI"/>
          <w14:ligatures w14:val="none"/>
        </w:rPr>
      </w:pPr>
    </w:p>
    <w:p w14:paraId="7EB6623C" w14:textId="6FF141DE" w:rsidR="0030072C" w:rsidRPr="00BA6D50" w:rsidRDefault="00784BCC" w:rsidP="00BA6D50">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BA6D50">
        <w:rPr>
          <w:rFonts w:ascii="Arial" w:eastAsia="Times New Roman" w:hAnsi="Arial" w:cs="Arial"/>
          <w:b/>
          <w:kern w:val="0"/>
          <w:sz w:val="20"/>
          <w:szCs w:val="20"/>
          <w:lang w:eastAsia="sl-SI"/>
          <w14:ligatures w14:val="none"/>
        </w:rPr>
        <w:t>PRAVNO VARSTVO</w:t>
      </w:r>
      <w:bookmarkStart w:id="36" w:name="_Hlk9238010"/>
      <w:bookmarkStart w:id="37" w:name="_Hlk72327297"/>
    </w:p>
    <w:p w14:paraId="0652BAC5" w14:textId="77777777" w:rsidR="0030072C" w:rsidRPr="002D516A" w:rsidRDefault="0030072C" w:rsidP="0030072C">
      <w:pPr>
        <w:spacing w:after="0" w:line="240" w:lineRule="auto"/>
        <w:jc w:val="both"/>
        <w:rPr>
          <w:rFonts w:ascii="Arial" w:eastAsia="Times New Roman" w:hAnsi="Arial" w:cs="Arial"/>
          <w:bCs/>
          <w:kern w:val="0"/>
          <w:sz w:val="20"/>
          <w:szCs w:val="20"/>
          <w:lang w:eastAsia="sl-SI"/>
          <w14:ligatures w14:val="none"/>
        </w:rPr>
      </w:pPr>
    </w:p>
    <w:bookmarkEnd w:id="36"/>
    <w:bookmarkEnd w:id="37"/>
    <w:p w14:paraId="112A90AE" w14:textId="564C5035" w:rsidR="004F431C" w:rsidRPr="002D516A" w:rsidRDefault="004F431C" w:rsidP="004F431C">
      <w:pPr>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 xml:space="preserve">Zoper sklep o (ne)izboru je dopusten upravni spor. Tožba se vloži pri Upravnem sodišču Republike Slovenije, Fajfarjeva 33, 1000 Ljubljana, v roku </w:t>
      </w:r>
      <w:r w:rsidR="00063944">
        <w:rPr>
          <w:rFonts w:ascii="Arial" w:eastAsia="Times New Roman" w:hAnsi="Arial" w:cs="Arial"/>
          <w:bCs/>
          <w:kern w:val="0"/>
          <w:sz w:val="20"/>
          <w:szCs w:val="20"/>
          <w:lang w:eastAsia="sl-SI"/>
          <w14:ligatures w14:val="none"/>
        </w:rPr>
        <w:t>trideset (</w:t>
      </w:r>
      <w:r w:rsidRPr="002D516A">
        <w:rPr>
          <w:rFonts w:ascii="Arial" w:eastAsia="Times New Roman" w:hAnsi="Arial" w:cs="Arial"/>
          <w:bCs/>
          <w:kern w:val="0"/>
          <w:sz w:val="20"/>
          <w:szCs w:val="20"/>
          <w:lang w:eastAsia="sl-SI"/>
          <w14:ligatures w14:val="none"/>
        </w:rPr>
        <w:t>30</w:t>
      </w:r>
      <w:r w:rsidR="00063944">
        <w:rPr>
          <w:rFonts w:ascii="Arial" w:eastAsia="Times New Roman" w:hAnsi="Arial" w:cs="Arial"/>
          <w:bCs/>
          <w:kern w:val="0"/>
          <w:sz w:val="20"/>
          <w:szCs w:val="20"/>
          <w:lang w:eastAsia="sl-SI"/>
          <w14:ligatures w14:val="none"/>
        </w:rPr>
        <w:t>)</w:t>
      </w:r>
      <w:r w:rsidRPr="002D516A">
        <w:rPr>
          <w:rFonts w:ascii="Arial" w:eastAsia="Times New Roman" w:hAnsi="Arial" w:cs="Arial"/>
          <w:bCs/>
          <w:kern w:val="0"/>
          <w:sz w:val="20"/>
          <w:szCs w:val="20"/>
          <w:lang w:eastAsia="sl-SI"/>
          <w14:ligatures w14:val="none"/>
        </w:rPr>
        <w:t xml:space="preserve"> dni od dneva vročitve sklepa, in sicer neposredno pisno na sodišču ali po pošti. Šteje se, da je bila tožba vložena pri sodišču tisti dan, ko je bila priporočeno oddana na pošto. Tožba se vloži v tolikih izvodih, kolikor je strank v postopku. Tožbi je treba priložiti sklep, ki se izpodbija, v izvirniku, prepisu ali kopiji. </w:t>
      </w:r>
    </w:p>
    <w:p w14:paraId="28FD20BB" w14:textId="77777777" w:rsidR="004F431C" w:rsidRPr="002D516A" w:rsidRDefault="004F431C" w:rsidP="004F431C">
      <w:pPr>
        <w:spacing w:after="0" w:line="240" w:lineRule="auto"/>
        <w:jc w:val="both"/>
        <w:rPr>
          <w:rFonts w:ascii="Arial" w:eastAsia="Times New Roman" w:hAnsi="Arial" w:cs="Arial"/>
          <w:bCs/>
          <w:kern w:val="0"/>
          <w:sz w:val="20"/>
          <w:szCs w:val="20"/>
          <w:lang w:eastAsia="sl-SI"/>
          <w14:ligatures w14:val="none"/>
        </w:rPr>
      </w:pPr>
    </w:p>
    <w:p w14:paraId="353C6C60" w14:textId="38BF268D" w:rsidR="00C10AEC" w:rsidRDefault="004F431C" w:rsidP="00C10AEC">
      <w:pPr>
        <w:spacing w:after="0" w:line="240" w:lineRule="auto"/>
        <w:jc w:val="both"/>
        <w:rPr>
          <w:rFonts w:ascii="Arial" w:eastAsia="Times New Roman" w:hAnsi="Arial" w:cs="Arial"/>
          <w:bCs/>
          <w:kern w:val="0"/>
          <w:sz w:val="20"/>
          <w:szCs w:val="20"/>
          <w:lang w:eastAsia="sl-SI"/>
          <w14:ligatures w14:val="none"/>
        </w:rPr>
      </w:pPr>
      <w:r w:rsidRPr="002D516A">
        <w:rPr>
          <w:rFonts w:ascii="Arial" w:eastAsia="Times New Roman" w:hAnsi="Arial" w:cs="Arial"/>
          <w:bCs/>
          <w:kern w:val="0"/>
          <w:sz w:val="20"/>
          <w:szCs w:val="20"/>
          <w:lang w:eastAsia="sl-SI"/>
          <w14:ligatures w14:val="none"/>
        </w:rPr>
        <w:t>Predmet tožbe ne morejo biti postavljena merila za ocenjevanje vlog. Tožba ne ovira izvršitve sklepa o (ne</w:t>
      </w:r>
      <w:proofErr w:type="gramStart"/>
      <w:r w:rsidRPr="002D516A">
        <w:rPr>
          <w:rFonts w:ascii="Arial" w:eastAsia="Times New Roman" w:hAnsi="Arial" w:cs="Arial"/>
          <w:bCs/>
          <w:kern w:val="0"/>
          <w:sz w:val="20"/>
          <w:szCs w:val="20"/>
          <w:lang w:eastAsia="sl-SI"/>
          <w14:ligatures w14:val="none"/>
        </w:rPr>
        <w:t>)</w:t>
      </w:r>
      <w:proofErr w:type="gramEnd"/>
      <w:r w:rsidRPr="002D516A">
        <w:rPr>
          <w:rFonts w:ascii="Arial" w:eastAsia="Times New Roman" w:hAnsi="Arial" w:cs="Arial"/>
          <w:bCs/>
          <w:kern w:val="0"/>
          <w:sz w:val="20"/>
          <w:szCs w:val="20"/>
          <w:lang w:eastAsia="sl-SI"/>
          <w14:ligatures w14:val="none"/>
        </w:rPr>
        <w:t>izboru, zoper katerega je vložena, oziroma ne zadrži podpisa pogodbe o sofinanciranju z izbranim prijaviteljem.</w:t>
      </w:r>
    </w:p>
    <w:p w14:paraId="54D239BB" w14:textId="77777777" w:rsidR="00577FAE" w:rsidRDefault="00577FAE" w:rsidP="00C10AEC">
      <w:pPr>
        <w:spacing w:after="0" w:line="240" w:lineRule="auto"/>
        <w:jc w:val="both"/>
        <w:rPr>
          <w:rFonts w:ascii="Arial" w:eastAsia="Times New Roman" w:hAnsi="Arial" w:cs="Arial"/>
          <w:bCs/>
          <w:kern w:val="0"/>
          <w:sz w:val="20"/>
          <w:szCs w:val="20"/>
          <w:lang w:eastAsia="sl-SI"/>
          <w14:ligatures w14:val="none"/>
        </w:rPr>
      </w:pPr>
    </w:p>
    <w:p w14:paraId="077BEB9F" w14:textId="77777777" w:rsidR="00DF2F5D" w:rsidRPr="002D516A" w:rsidRDefault="00DF2F5D" w:rsidP="00C10AEC">
      <w:pPr>
        <w:spacing w:after="0" w:line="240" w:lineRule="auto"/>
        <w:jc w:val="both"/>
        <w:rPr>
          <w:rFonts w:ascii="Arial" w:eastAsia="Times New Roman" w:hAnsi="Arial" w:cs="Arial"/>
          <w:bCs/>
          <w:kern w:val="0"/>
          <w:sz w:val="20"/>
          <w:szCs w:val="20"/>
          <w:lang w:eastAsia="sl-SI"/>
          <w14:ligatures w14:val="none"/>
        </w:rPr>
      </w:pPr>
    </w:p>
    <w:p w14:paraId="7FA0F024" w14:textId="154A3A5E" w:rsidR="00A33C00" w:rsidRPr="00B629CC" w:rsidRDefault="00A33C00"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B629CC">
        <w:rPr>
          <w:rFonts w:ascii="Arial" w:eastAsia="Times New Roman" w:hAnsi="Arial" w:cs="Arial"/>
          <w:b/>
          <w:kern w:val="0"/>
          <w:sz w:val="20"/>
          <w:szCs w:val="20"/>
          <w:lang w:eastAsia="sl-SI"/>
          <w14:ligatures w14:val="none"/>
        </w:rPr>
        <w:t>POGOJI ZA SPREMEMBO JAVNEGA RAZPISA</w:t>
      </w:r>
    </w:p>
    <w:p w14:paraId="384AF53D" w14:textId="77777777" w:rsidR="00A33C00" w:rsidRPr="002D516A" w:rsidRDefault="00A33C00" w:rsidP="00A33C00">
      <w:pPr>
        <w:spacing w:after="0" w:line="240" w:lineRule="auto"/>
        <w:jc w:val="both"/>
        <w:rPr>
          <w:rFonts w:ascii="Arial" w:hAnsi="Arial" w:cs="Arial"/>
          <w:sz w:val="20"/>
        </w:rPr>
      </w:pPr>
    </w:p>
    <w:p w14:paraId="52438EF3" w14:textId="77777777" w:rsidR="00EF6896" w:rsidRPr="002D516A" w:rsidRDefault="00EF6896" w:rsidP="00EF6896">
      <w:pPr>
        <w:spacing w:after="0" w:line="240" w:lineRule="auto"/>
        <w:jc w:val="both"/>
        <w:rPr>
          <w:rFonts w:ascii="Arial" w:eastAsia="Times New Roman" w:hAnsi="Arial" w:cs="Arial"/>
          <w:kern w:val="0"/>
          <w:sz w:val="20"/>
          <w:szCs w:val="20"/>
          <w:lang w:eastAsia="sl-SI"/>
          <w14:ligatures w14:val="none"/>
        </w:rPr>
      </w:pPr>
      <w:bookmarkStart w:id="38" w:name="_Hlk206767478"/>
      <w:r w:rsidRPr="002D516A">
        <w:rPr>
          <w:rFonts w:ascii="Arial" w:eastAsia="Times New Roman" w:hAnsi="Arial" w:cs="Arial"/>
          <w:kern w:val="0"/>
          <w:sz w:val="20"/>
          <w:szCs w:val="20"/>
          <w:lang w:eastAsia="sl-SI"/>
          <w14:ligatures w14:val="none"/>
        </w:rPr>
        <w:t xml:space="preserve">Ministrstvo si pridržuje pravico, da lahko javni razpis kadarkoli do izdaje sklepov o (ne)izboru prekliče ali spremeni, kar stori z objavo v Uradnem listu RS. </w:t>
      </w:r>
    </w:p>
    <w:p w14:paraId="04CFDBEB" w14:textId="77777777" w:rsidR="00EF6896" w:rsidRPr="002D516A" w:rsidRDefault="00EF6896" w:rsidP="00EF6896">
      <w:pPr>
        <w:spacing w:after="0" w:line="240" w:lineRule="auto"/>
        <w:jc w:val="both"/>
        <w:rPr>
          <w:rFonts w:ascii="Arial" w:eastAsia="Times New Roman" w:hAnsi="Arial" w:cs="Arial"/>
          <w:kern w:val="0"/>
          <w:sz w:val="20"/>
          <w:szCs w:val="20"/>
          <w:lang w:eastAsia="sl-SI"/>
          <w14:ligatures w14:val="none"/>
        </w:rPr>
      </w:pPr>
    </w:p>
    <w:p w14:paraId="083257B7" w14:textId="52775EEB" w:rsidR="00E50FC8" w:rsidRDefault="00EF6896" w:rsidP="00862C92">
      <w:pPr>
        <w:spacing w:after="0" w:line="240" w:lineRule="auto"/>
        <w:jc w:val="both"/>
        <w:rPr>
          <w:rFonts w:ascii="Arial" w:hAnsi="Arial" w:cs="Arial"/>
          <w:sz w:val="20"/>
        </w:rPr>
      </w:pPr>
      <w:r w:rsidRPr="002D516A">
        <w:rPr>
          <w:rFonts w:ascii="Arial" w:eastAsia="Times New Roman" w:hAnsi="Arial" w:cs="Arial"/>
          <w:kern w:val="0"/>
          <w:sz w:val="20"/>
          <w:szCs w:val="20"/>
          <w:lang w:eastAsia="sl-SI"/>
          <w14:ligatures w14:val="none"/>
        </w:rPr>
        <w:t xml:space="preserve">Prav tako lahko </w:t>
      </w:r>
      <w:r w:rsidRPr="002D516A">
        <w:rPr>
          <w:rFonts w:ascii="Arial" w:hAnsi="Arial" w:cs="Arial"/>
          <w:sz w:val="20"/>
        </w:rPr>
        <w:t>pred potekom roka za oddajo vlog spremeni razpisno dokumentacijo z izdajo sprememb oziroma dopolnitev. Vsaka taka sprememba oziroma dopolnitev bo sestavni del razpisne dokumentacije in bo objavljena na spletni strani ministrstva.</w:t>
      </w:r>
      <w:bookmarkEnd w:id="38"/>
    </w:p>
    <w:p w14:paraId="7378BE8E" w14:textId="77777777" w:rsidR="00BD7A3B" w:rsidRDefault="00BD7A3B" w:rsidP="00BD7A3B">
      <w:pPr>
        <w:spacing w:after="0" w:line="240" w:lineRule="auto"/>
        <w:jc w:val="both"/>
        <w:rPr>
          <w:rFonts w:ascii="Times New Roman" w:eastAsia="Times New Roman" w:hAnsi="Times New Roman" w:cs="Times New Roman"/>
          <w:kern w:val="0"/>
          <w:sz w:val="24"/>
          <w:szCs w:val="24"/>
          <w14:ligatures w14:val="none"/>
        </w:rPr>
      </w:pPr>
    </w:p>
    <w:p w14:paraId="684994AA" w14:textId="77777777" w:rsidR="001C3CA1" w:rsidRDefault="001C3CA1" w:rsidP="00BD7A3B">
      <w:pPr>
        <w:spacing w:after="0" w:line="240" w:lineRule="auto"/>
        <w:jc w:val="both"/>
        <w:rPr>
          <w:rFonts w:ascii="Times New Roman" w:eastAsia="Times New Roman" w:hAnsi="Times New Roman" w:cs="Times New Roman"/>
          <w:kern w:val="0"/>
          <w:sz w:val="24"/>
          <w:szCs w:val="24"/>
          <w14:ligatures w14:val="none"/>
        </w:rPr>
      </w:pPr>
    </w:p>
    <w:p w14:paraId="18C84EF3" w14:textId="77777777" w:rsidR="00577FAE" w:rsidRDefault="00577FAE" w:rsidP="00BD7A3B">
      <w:pPr>
        <w:spacing w:after="0" w:line="240" w:lineRule="auto"/>
        <w:jc w:val="both"/>
        <w:rPr>
          <w:rFonts w:ascii="Times New Roman" w:eastAsia="Times New Roman" w:hAnsi="Times New Roman" w:cs="Times New Roman"/>
          <w:kern w:val="0"/>
          <w:sz w:val="24"/>
          <w:szCs w:val="24"/>
          <w14:ligatures w14:val="none"/>
        </w:rPr>
      </w:pPr>
    </w:p>
    <w:p w14:paraId="53A5712F" w14:textId="77777777" w:rsidR="00577FAE" w:rsidRDefault="00577FAE" w:rsidP="00BD7A3B">
      <w:pPr>
        <w:spacing w:after="0" w:line="240" w:lineRule="auto"/>
        <w:jc w:val="both"/>
        <w:rPr>
          <w:rFonts w:ascii="Times New Roman" w:eastAsia="Times New Roman" w:hAnsi="Times New Roman" w:cs="Times New Roman"/>
          <w:kern w:val="0"/>
          <w:sz w:val="24"/>
          <w:szCs w:val="24"/>
          <w14:ligatures w14:val="none"/>
        </w:rPr>
      </w:pPr>
    </w:p>
    <w:p w14:paraId="064F4747" w14:textId="77777777" w:rsidR="00577FAE" w:rsidRPr="002D516A" w:rsidRDefault="00577FAE" w:rsidP="00BD7A3B">
      <w:pPr>
        <w:spacing w:after="0" w:line="240" w:lineRule="auto"/>
        <w:jc w:val="both"/>
        <w:rPr>
          <w:rFonts w:ascii="Times New Roman" w:eastAsia="Times New Roman" w:hAnsi="Times New Roman" w:cs="Times New Roman"/>
          <w:kern w:val="0"/>
          <w:sz w:val="24"/>
          <w:szCs w:val="24"/>
          <w14:ligatures w14:val="none"/>
        </w:rPr>
      </w:pPr>
    </w:p>
    <w:p w14:paraId="1F4EB56C" w14:textId="0CBFBEAA" w:rsidR="000B13A6" w:rsidRPr="00B629CC"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B629CC">
        <w:rPr>
          <w:rFonts w:ascii="Arial" w:eastAsia="Times New Roman" w:hAnsi="Arial" w:cs="Arial"/>
          <w:b/>
          <w:kern w:val="0"/>
          <w:sz w:val="20"/>
          <w:szCs w:val="20"/>
          <w:lang w:eastAsia="sl-SI"/>
          <w14:ligatures w14:val="none"/>
        </w:rPr>
        <w:t>ZAHTEVE GLEDE UPOŠTEVANJA ZAKONA, KI UREJA JAVNO NAROČANJE</w:t>
      </w:r>
    </w:p>
    <w:p w14:paraId="2992B146" w14:textId="77777777" w:rsidR="000B13A6" w:rsidRPr="002D516A" w:rsidRDefault="000B13A6" w:rsidP="000B13A6">
      <w:pPr>
        <w:spacing w:after="0" w:line="240" w:lineRule="auto"/>
        <w:jc w:val="both"/>
        <w:rPr>
          <w:rFonts w:ascii="Arial" w:eastAsia="Times New Roman" w:hAnsi="Arial" w:cs="Arial"/>
          <w:b/>
          <w:bCs/>
          <w:caps/>
          <w:kern w:val="0"/>
          <w:sz w:val="20"/>
          <w:szCs w:val="20"/>
          <w14:ligatures w14:val="none"/>
        </w:rPr>
      </w:pPr>
    </w:p>
    <w:p w14:paraId="59C0F70A" w14:textId="21256956" w:rsidR="00BD7A3B" w:rsidRPr="001C3CA1" w:rsidRDefault="004F431C" w:rsidP="001C3CA1">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Izbrani prijavitelji bodo v okviru predmetnega javnega razpisa, v skladu z nacionalno zakonodajo</w:t>
      </w:r>
      <w:r w:rsidR="00063944">
        <w:rPr>
          <w:rFonts w:ascii="Arial" w:eastAsia="Times New Roman" w:hAnsi="Arial" w:cs="Arial"/>
          <w:kern w:val="0"/>
          <w:sz w:val="20"/>
          <w:szCs w:val="20"/>
          <w:lang w:eastAsia="sl-SI"/>
          <w14:ligatures w14:val="none"/>
        </w:rPr>
        <w:t>,</w:t>
      </w:r>
      <w:r w:rsidRPr="002D516A">
        <w:rPr>
          <w:rFonts w:ascii="Arial" w:eastAsia="Times New Roman" w:hAnsi="Arial" w:cs="Arial"/>
          <w:kern w:val="0"/>
          <w:sz w:val="20"/>
          <w:szCs w:val="20"/>
          <w:lang w:eastAsia="sl-SI"/>
          <w14:ligatures w14:val="none"/>
        </w:rPr>
        <w:t xml:space="preserve"> zavezan</w:t>
      </w:r>
      <w:r w:rsidR="00063944">
        <w:rPr>
          <w:rFonts w:ascii="Arial" w:eastAsia="Times New Roman" w:hAnsi="Arial" w:cs="Arial"/>
          <w:kern w:val="0"/>
          <w:sz w:val="20"/>
          <w:szCs w:val="20"/>
          <w:lang w:eastAsia="sl-SI"/>
          <w14:ligatures w14:val="none"/>
        </w:rPr>
        <w:t>i</w:t>
      </w:r>
      <w:r w:rsidRPr="002D516A">
        <w:rPr>
          <w:rFonts w:ascii="Arial" w:eastAsia="Times New Roman" w:hAnsi="Arial" w:cs="Arial"/>
          <w:kern w:val="0"/>
          <w:sz w:val="20"/>
          <w:szCs w:val="20"/>
          <w:lang w:eastAsia="sl-SI"/>
          <w14:ligatures w14:val="none"/>
        </w:rPr>
        <w:t xml:space="preserve"> pri </w:t>
      </w:r>
      <w:proofErr w:type="gramStart"/>
      <w:r w:rsidRPr="002D516A">
        <w:rPr>
          <w:rFonts w:ascii="Arial" w:eastAsia="Times New Roman" w:hAnsi="Arial" w:cs="Arial"/>
          <w:kern w:val="0"/>
          <w:sz w:val="20"/>
          <w:szCs w:val="20"/>
          <w:lang w:eastAsia="sl-SI"/>
          <w14:ligatures w14:val="none"/>
        </w:rPr>
        <w:t>svojih aktivnosti</w:t>
      </w:r>
      <w:proofErr w:type="gramEnd"/>
      <w:r w:rsidRPr="002D516A">
        <w:rPr>
          <w:rFonts w:ascii="Arial" w:eastAsia="Times New Roman" w:hAnsi="Arial" w:cs="Arial"/>
          <w:kern w:val="0"/>
          <w:sz w:val="20"/>
          <w:szCs w:val="20"/>
          <w:lang w:eastAsia="sl-SI"/>
          <w14:ligatures w14:val="none"/>
        </w:rPr>
        <w:t xml:space="preserve"> spoštovati tudi pravila javnega naročanja, in sicer v primeru, ko je k temu zavezan skladno z 9. členom Zakona o javnem naročanju (Uradni list RS, št. 91/15, 14/18, 121/21, 10/22, 74/22 – odl. US, 100/22 – ZNUZSZS, 28/23 in 88/23 – ZOPNN-F, v nadaljnjem besedilu: ZJN-3) oziroma v primerih, ki jih določa 23. člen ZJN-3</w:t>
      </w:r>
      <w:r w:rsidR="007B1180">
        <w:rPr>
          <w:rFonts w:ascii="Arial" w:eastAsia="Times New Roman" w:hAnsi="Arial" w:cs="Arial"/>
          <w:kern w:val="0"/>
          <w:sz w:val="20"/>
          <w:szCs w:val="20"/>
          <w:lang w:eastAsia="sl-SI"/>
          <w14:ligatures w14:val="none"/>
        </w:rPr>
        <w:t>.</w:t>
      </w:r>
    </w:p>
    <w:p w14:paraId="5DE35F9C" w14:textId="77777777" w:rsidR="00667471" w:rsidRDefault="00667471" w:rsidP="00BD7A3B">
      <w:pPr>
        <w:suppressAutoHyphens/>
        <w:spacing w:after="0" w:line="240" w:lineRule="auto"/>
        <w:jc w:val="both"/>
        <w:rPr>
          <w:rFonts w:ascii="Arial" w:eastAsia="Times New Roman" w:hAnsi="Arial" w:cs="Arial"/>
          <w:b/>
          <w:kern w:val="0"/>
          <w:sz w:val="20"/>
          <w:szCs w:val="20"/>
          <w:lang w:eastAsia="sl-SI"/>
          <w14:ligatures w14:val="none"/>
        </w:rPr>
      </w:pPr>
    </w:p>
    <w:p w14:paraId="4DB4FD57" w14:textId="77777777" w:rsidR="001C3CA1" w:rsidRPr="002D516A" w:rsidRDefault="001C3CA1" w:rsidP="00BD7A3B">
      <w:pPr>
        <w:suppressAutoHyphens/>
        <w:spacing w:after="0" w:line="240" w:lineRule="auto"/>
        <w:jc w:val="both"/>
        <w:rPr>
          <w:rFonts w:ascii="Arial" w:eastAsia="Times New Roman" w:hAnsi="Arial" w:cs="Arial"/>
          <w:b/>
          <w:kern w:val="0"/>
          <w:sz w:val="20"/>
          <w:szCs w:val="20"/>
          <w:lang w:eastAsia="sl-SI"/>
          <w14:ligatures w14:val="none"/>
        </w:rPr>
      </w:pPr>
    </w:p>
    <w:p w14:paraId="5AD232D1" w14:textId="6068E9DF" w:rsidR="00BD7A3B" w:rsidRPr="00B629CC"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B629CC">
        <w:rPr>
          <w:rFonts w:ascii="Arial" w:eastAsia="Times New Roman" w:hAnsi="Arial" w:cs="Arial"/>
          <w:b/>
          <w:kern w:val="0"/>
          <w:sz w:val="20"/>
          <w:szCs w:val="20"/>
          <w:lang w:eastAsia="sl-SI"/>
          <w14:ligatures w14:val="none"/>
        </w:rPr>
        <w:t xml:space="preserve">ZAHTEVE </w:t>
      </w:r>
      <w:bookmarkStart w:id="39" w:name="_Hlk142306245"/>
      <w:r w:rsidRPr="00B629CC">
        <w:rPr>
          <w:rFonts w:ascii="Arial" w:eastAsia="Times New Roman" w:hAnsi="Arial" w:cs="Arial"/>
          <w:b/>
          <w:kern w:val="0"/>
          <w:sz w:val="20"/>
          <w:szCs w:val="20"/>
          <w:lang w:eastAsia="sl-SI"/>
          <w14:ligatures w14:val="none"/>
        </w:rPr>
        <w:t>GLEDE ZAGOTAVLJANJA PREPOZNAVNOSTI, PREGLEDNOSTI IN KOMUNICIRANJA EVROPSKE KOHEZIJSKE POLITIKE V OBDOBJU 2021–2027</w:t>
      </w:r>
      <w:bookmarkEnd w:id="39"/>
      <w:r w:rsidRPr="00B629CC">
        <w:rPr>
          <w:rFonts w:ascii="Arial" w:eastAsia="Times New Roman" w:hAnsi="Arial" w:cs="Arial"/>
          <w:b/>
          <w:kern w:val="0"/>
          <w:sz w:val="20"/>
          <w:szCs w:val="20"/>
          <w:lang w:eastAsia="sl-SI"/>
          <w14:ligatures w14:val="none"/>
        </w:rPr>
        <w:t xml:space="preserve">, KI JIM MORA ZADOSTITI UPRAVIČENEC V SKLADU S 50. ČLENOM UREDBE 2021/1060/EU IN NAVODILI ORGANA UPRAVLJANJA </w:t>
      </w:r>
    </w:p>
    <w:p w14:paraId="4CF46340" w14:textId="77777777" w:rsidR="00BD7A3B" w:rsidRPr="002D516A" w:rsidRDefault="00BD7A3B" w:rsidP="00BD7A3B">
      <w:pPr>
        <w:spacing w:after="0" w:line="240" w:lineRule="auto"/>
        <w:jc w:val="both"/>
        <w:rPr>
          <w:rFonts w:ascii="Times New Roman" w:eastAsia="Times New Roman" w:hAnsi="Times New Roman" w:cs="Times New Roman"/>
          <w:kern w:val="0"/>
          <w:sz w:val="24"/>
          <w:szCs w:val="24"/>
          <w14:ligatures w14:val="none"/>
        </w:rPr>
      </w:pPr>
    </w:p>
    <w:p w14:paraId="2D9C769D" w14:textId="77777777" w:rsidR="000B13A6" w:rsidRPr="002D516A" w:rsidRDefault="000B13A6" w:rsidP="000B13A6">
      <w:pPr>
        <w:tabs>
          <w:tab w:val="left" w:pos="360"/>
        </w:tabs>
        <w:spacing w:after="0" w:line="240" w:lineRule="auto"/>
        <w:jc w:val="both"/>
        <w:rPr>
          <w:rFonts w:ascii="Arial" w:eastAsia="Arial" w:hAnsi="Arial" w:cs="Arial"/>
          <w:sz w:val="20"/>
          <w:szCs w:val="20"/>
        </w:rPr>
      </w:pPr>
      <w:r w:rsidRPr="002D516A">
        <w:rPr>
          <w:rFonts w:ascii="Arial" w:eastAsia="Arial" w:hAnsi="Arial" w:cs="Arial"/>
          <w:sz w:val="20"/>
          <w:szCs w:val="20"/>
        </w:rPr>
        <w:t xml:space="preserve">Izbrani prijavitelji so zavezani k upoštevanju zahtev glede prepoznavnosti, preglednosti in komuniciranja skladno s 47. in 50. Uredbe 2021/1060/EU, veljavnimi Navodili organa upravljanja na področju zagotavljanja prepoznavnosti, preglednosti in komuniciranja evropske kohezijske politike v obdobju 2021–2027, objavljenih na spletni strani https://evropskasredstva.si/evropska-kohezijska-politika/navodila-in-smernice/ in v skladu z dokumentom Celostna grafična podoba 2021 – 2027 </w:t>
      </w:r>
      <w:r w:rsidRPr="00883C01">
        <w:rPr>
          <w:rFonts w:ascii="Arial" w:eastAsia="Arial" w:hAnsi="Arial" w:cs="Arial"/>
          <w:sz w:val="20"/>
          <w:szCs w:val="20"/>
        </w:rPr>
        <w:t>(</w:t>
      </w:r>
      <w:hyperlink r:id="rId11" w:history="1">
        <w:r w:rsidRPr="00883C01">
          <w:rPr>
            <w:rFonts w:ascii="Arial" w:eastAsia="Arial" w:hAnsi="Arial" w:cs="Arial"/>
            <w:sz w:val="20"/>
            <w:szCs w:val="20"/>
          </w:rPr>
          <w:t>https://evropskasredstva.si/app/uploads/2023/03/ESP-CGP-2021-2027_300323_koncna.pdf</w:t>
        </w:r>
      </w:hyperlink>
      <w:r w:rsidRPr="00883C01">
        <w:rPr>
          <w:rFonts w:ascii="Arial" w:eastAsia="Arial" w:hAnsi="Arial" w:cs="Arial"/>
          <w:sz w:val="20"/>
          <w:szCs w:val="20"/>
        </w:rPr>
        <w:t>).</w:t>
      </w:r>
    </w:p>
    <w:p w14:paraId="667F270C" w14:textId="77777777" w:rsidR="000B13A6" w:rsidRPr="002D516A" w:rsidRDefault="000B13A6" w:rsidP="000B13A6">
      <w:pPr>
        <w:tabs>
          <w:tab w:val="left" w:pos="360"/>
        </w:tabs>
        <w:spacing w:after="0" w:line="240" w:lineRule="auto"/>
        <w:jc w:val="both"/>
        <w:rPr>
          <w:rFonts w:ascii="Arial" w:eastAsia="Arial" w:hAnsi="Arial" w:cs="Arial"/>
          <w:sz w:val="20"/>
          <w:szCs w:val="20"/>
        </w:rPr>
      </w:pPr>
    </w:p>
    <w:p w14:paraId="3709D22C" w14:textId="77777777" w:rsidR="000B13A6" w:rsidRDefault="000B13A6" w:rsidP="000B13A6">
      <w:pPr>
        <w:tabs>
          <w:tab w:val="left" w:pos="360"/>
        </w:tabs>
        <w:spacing w:after="0"/>
        <w:jc w:val="both"/>
        <w:rPr>
          <w:rFonts w:ascii="Arial" w:eastAsia="Arial" w:hAnsi="Arial" w:cs="Arial"/>
          <w:sz w:val="20"/>
          <w:szCs w:val="20"/>
        </w:rPr>
      </w:pPr>
      <w:r w:rsidRPr="002D516A">
        <w:rPr>
          <w:rFonts w:ascii="Arial" w:eastAsia="Arial" w:hAnsi="Arial" w:cs="Arial"/>
          <w:sz w:val="20"/>
          <w:szCs w:val="20"/>
        </w:rPr>
        <w:t>Izbrani prijavitelji so zavezani, da bodo pri vseh svojih predstavitvah, tako v Sloveniji kakor v tujini, uporabljali logotip Ministrstva za kulturo in logotip EKP 2021-2027 in bodo Ministrstvo za kulturo in EU sklade predstavljali kot enega izmed svojih strokovnih in finančnih podpornikov. Izbrani prijavitelji bodo zavezani, da bodo logotip Ministrstva za kulturo in logotip EKP 2021-2027 umestili na svojo spletno stran in v svoje promocijske materiale.</w:t>
      </w:r>
    </w:p>
    <w:p w14:paraId="03609D96" w14:textId="77777777" w:rsidR="00480FF0" w:rsidRPr="002D516A" w:rsidRDefault="00480FF0" w:rsidP="000B13A6">
      <w:pPr>
        <w:tabs>
          <w:tab w:val="left" w:pos="360"/>
        </w:tabs>
        <w:spacing w:after="0"/>
        <w:jc w:val="both"/>
        <w:rPr>
          <w:rFonts w:ascii="Arial" w:eastAsia="Arial" w:hAnsi="Arial" w:cs="Arial"/>
          <w:sz w:val="20"/>
          <w:szCs w:val="20"/>
        </w:rPr>
      </w:pPr>
    </w:p>
    <w:p w14:paraId="7FBC0C15" w14:textId="77777777" w:rsidR="00BD7A3B" w:rsidRPr="002D516A" w:rsidRDefault="00BD7A3B" w:rsidP="00BD7A3B">
      <w:pPr>
        <w:suppressAutoHyphens/>
        <w:spacing w:after="0" w:line="240" w:lineRule="auto"/>
        <w:jc w:val="both"/>
        <w:rPr>
          <w:rFonts w:ascii="Arial" w:eastAsia="Times New Roman" w:hAnsi="Arial" w:cs="Arial"/>
          <w:kern w:val="0"/>
          <w:sz w:val="20"/>
          <w:szCs w:val="20"/>
          <w:lang w:eastAsia="sl-SI"/>
          <w14:ligatures w14:val="none"/>
        </w:rPr>
      </w:pPr>
    </w:p>
    <w:p w14:paraId="6C286CED" w14:textId="799FD8A0" w:rsidR="00BD7A3B" w:rsidRPr="00B629CC"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B629CC">
        <w:rPr>
          <w:rFonts w:ascii="Arial" w:eastAsia="Times New Roman" w:hAnsi="Arial" w:cs="Arial"/>
          <w:b/>
          <w:kern w:val="0"/>
          <w:sz w:val="20"/>
          <w:szCs w:val="20"/>
          <w:lang w:eastAsia="sl-SI"/>
          <w14:ligatures w14:val="none"/>
        </w:rPr>
        <w:t>ZAHTEVE GLEDE HRANJENJA DOKUMENTACIJE O OPERACIJI IN SPREMLJANJE TER EVIDENTIRANJE</w:t>
      </w:r>
    </w:p>
    <w:p w14:paraId="77D085B3" w14:textId="77777777" w:rsidR="004F431C" w:rsidRPr="002D516A" w:rsidRDefault="004F431C" w:rsidP="004F431C">
      <w:pPr>
        <w:tabs>
          <w:tab w:val="left" w:pos="360"/>
        </w:tabs>
        <w:spacing w:after="0" w:line="240" w:lineRule="auto"/>
        <w:jc w:val="both"/>
        <w:rPr>
          <w:rFonts w:ascii="Arial" w:eastAsia="Arial" w:hAnsi="Arial" w:cs="Arial"/>
          <w:sz w:val="20"/>
          <w:szCs w:val="20"/>
        </w:rPr>
      </w:pPr>
    </w:p>
    <w:p w14:paraId="15A60FC7" w14:textId="0BA92D20" w:rsidR="004F431C" w:rsidRPr="002D516A" w:rsidRDefault="004F431C" w:rsidP="004F431C">
      <w:pPr>
        <w:tabs>
          <w:tab w:val="left" w:pos="360"/>
        </w:tabs>
        <w:spacing w:after="0" w:line="240" w:lineRule="auto"/>
        <w:jc w:val="both"/>
        <w:rPr>
          <w:rFonts w:ascii="Arial" w:eastAsia="Arial" w:hAnsi="Arial" w:cs="Arial"/>
          <w:sz w:val="20"/>
          <w:szCs w:val="20"/>
          <w:lang w:eastAsia="sl-SI"/>
        </w:rPr>
      </w:pPr>
      <w:r w:rsidRPr="002D516A">
        <w:rPr>
          <w:rFonts w:ascii="Arial" w:eastAsia="Arial" w:hAnsi="Arial" w:cs="Arial"/>
          <w:sz w:val="20"/>
          <w:szCs w:val="20"/>
        </w:rPr>
        <w:t xml:space="preserve">Izbrani prijavitelji bodo morali zagotoviti dostopnost do vseh dokumentov o izdatkih operacije za obdobje petih </w:t>
      </w:r>
      <w:r w:rsidR="00A73BD9">
        <w:rPr>
          <w:rFonts w:ascii="Arial" w:eastAsia="Arial" w:hAnsi="Arial" w:cs="Arial"/>
          <w:sz w:val="20"/>
          <w:szCs w:val="20"/>
        </w:rPr>
        <w:t xml:space="preserve">(5) </w:t>
      </w:r>
      <w:r w:rsidRPr="002D516A">
        <w:rPr>
          <w:rFonts w:ascii="Arial" w:eastAsia="Arial" w:hAnsi="Arial" w:cs="Arial"/>
          <w:sz w:val="20"/>
          <w:szCs w:val="20"/>
        </w:rPr>
        <w:t xml:space="preserve">let od 31. decembra leta, v katerem je organ upravljanja opravil zadnje plačilo upravičencu, če ni drugače določeno z 82. členom Uredbe 2021/1060/EU oziroma predpisom, ki bi jo nadomestil. </w:t>
      </w:r>
      <w:bookmarkStart w:id="40" w:name="_Hlk190696883"/>
      <w:r w:rsidRPr="002D516A">
        <w:rPr>
          <w:rFonts w:ascii="Arial" w:eastAsia="Arial" w:hAnsi="Arial" w:cs="Arial"/>
          <w:noProof/>
          <w:sz w:val="20"/>
          <w:szCs w:val="20"/>
        </w:rPr>
        <w:t>O natančnem datumu za hrambo dokumentacije bodo po končani operaciji pisno obveščeni s strani ministrstva.</w:t>
      </w:r>
      <w:bookmarkEnd w:id="40"/>
    </w:p>
    <w:p w14:paraId="1EB80090" w14:textId="77777777" w:rsidR="004F431C" w:rsidRPr="002D516A" w:rsidRDefault="004F431C" w:rsidP="004F431C">
      <w:pPr>
        <w:tabs>
          <w:tab w:val="left" w:pos="360"/>
        </w:tabs>
        <w:spacing w:after="0" w:line="240" w:lineRule="auto"/>
        <w:jc w:val="both"/>
        <w:rPr>
          <w:rFonts w:ascii="Arial" w:eastAsia="Arial" w:hAnsi="Arial" w:cs="Arial"/>
          <w:sz w:val="20"/>
          <w:szCs w:val="20"/>
        </w:rPr>
      </w:pPr>
    </w:p>
    <w:p w14:paraId="13FA61CB" w14:textId="77777777" w:rsidR="004F431C" w:rsidRDefault="004F431C" w:rsidP="004F431C">
      <w:pPr>
        <w:suppressAutoHyphens/>
        <w:spacing w:after="0" w:line="240" w:lineRule="auto"/>
        <w:jc w:val="both"/>
        <w:rPr>
          <w:rFonts w:ascii="Arial" w:eastAsia="Arial" w:hAnsi="Arial" w:cs="Arial"/>
          <w:sz w:val="20"/>
          <w:szCs w:val="20"/>
        </w:rPr>
      </w:pPr>
      <w:r w:rsidRPr="002D516A">
        <w:rPr>
          <w:rFonts w:ascii="Arial" w:eastAsia="Arial" w:hAnsi="Arial" w:cs="Arial"/>
          <w:sz w:val="20"/>
          <w:szCs w:val="20"/>
        </w:rPr>
        <w:t xml:space="preserve">V skladu s 74. členom Uredbe (EU) </w:t>
      </w:r>
      <w:bookmarkStart w:id="41" w:name="_Hlk178760392"/>
      <w:r w:rsidRPr="002D516A">
        <w:rPr>
          <w:rFonts w:ascii="Arial" w:eastAsia="Arial" w:hAnsi="Arial" w:cs="Arial"/>
          <w:sz w:val="20"/>
          <w:szCs w:val="20"/>
        </w:rPr>
        <w:t xml:space="preserve">2021/1060/EU </w:t>
      </w:r>
      <w:bookmarkEnd w:id="41"/>
      <w:r w:rsidRPr="002D516A">
        <w:rPr>
          <w:rFonts w:ascii="Arial" w:eastAsia="Arial" w:hAnsi="Arial" w:cs="Arial"/>
          <w:sz w:val="20"/>
          <w:szCs w:val="20"/>
        </w:rPr>
        <w:t>morajo izbrani prijavitelji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w:t>
      </w:r>
    </w:p>
    <w:p w14:paraId="325CC918" w14:textId="77777777" w:rsidR="001C3CA1" w:rsidRPr="002D516A" w:rsidRDefault="001C3CA1" w:rsidP="004F431C">
      <w:pPr>
        <w:suppressAutoHyphens/>
        <w:spacing w:after="0" w:line="240" w:lineRule="auto"/>
        <w:jc w:val="both"/>
        <w:rPr>
          <w:rFonts w:ascii="Arial" w:eastAsia="Times New Roman" w:hAnsi="Arial" w:cs="Arial"/>
          <w:kern w:val="0"/>
          <w:sz w:val="20"/>
          <w:szCs w:val="20"/>
          <w:lang w:eastAsia="sl-SI"/>
          <w14:ligatures w14:val="none"/>
        </w:rPr>
      </w:pPr>
    </w:p>
    <w:p w14:paraId="2DD4041E" w14:textId="77777777" w:rsidR="00BD7A3B" w:rsidRPr="002D516A" w:rsidRDefault="00BD7A3B" w:rsidP="00BD7A3B">
      <w:pPr>
        <w:suppressAutoHyphens/>
        <w:spacing w:after="0" w:line="240" w:lineRule="auto"/>
        <w:jc w:val="both"/>
        <w:rPr>
          <w:rFonts w:ascii="Arial" w:eastAsia="Times New Roman" w:hAnsi="Arial" w:cs="Arial"/>
          <w:kern w:val="0"/>
          <w:sz w:val="20"/>
          <w:szCs w:val="20"/>
          <w:lang w:eastAsia="sl-SI"/>
          <w14:ligatures w14:val="none"/>
        </w:rPr>
      </w:pPr>
    </w:p>
    <w:p w14:paraId="39AEBE47" w14:textId="26A128FC" w:rsidR="00BD7A3B" w:rsidRPr="002D516A" w:rsidRDefault="00B629CC" w:rsidP="00B629CC">
      <w:pPr>
        <w:numPr>
          <w:ilvl w:val="0"/>
          <w:numId w:val="2"/>
        </w:numPr>
        <w:tabs>
          <w:tab w:val="num" w:pos="927"/>
        </w:tabs>
        <w:spacing w:after="0" w:line="240" w:lineRule="auto"/>
        <w:ind w:left="927"/>
        <w:jc w:val="both"/>
        <w:rPr>
          <w:rFonts w:ascii="Arial" w:eastAsia="Times New Roman" w:hAnsi="Arial" w:cs="Arial"/>
          <w:b/>
          <w:bCs/>
          <w:caps/>
          <w:kern w:val="0"/>
          <w:sz w:val="20"/>
          <w:szCs w:val="20"/>
          <w14:ligatures w14:val="none"/>
        </w:rPr>
      </w:pPr>
      <w:r w:rsidRPr="00B629CC">
        <w:rPr>
          <w:rFonts w:ascii="Arial" w:eastAsia="Times New Roman" w:hAnsi="Arial" w:cs="Arial"/>
          <w:b/>
          <w:kern w:val="0"/>
          <w:sz w:val="20"/>
          <w:szCs w:val="20"/>
          <w:lang w:eastAsia="sl-SI"/>
          <w14:ligatures w14:val="none"/>
        </w:rPr>
        <w:t>ZAHTEVE GLEDE DOSTOPNOSTI DOKUMENTACIJE NADZORNIM ORGANOM</w:t>
      </w:r>
    </w:p>
    <w:p w14:paraId="7FC6794A" w14:textId="77777777" w:rsidR="00BD7A3B" w:rsidRPr="002D516A" w:rsidRDefault="00BD7A3B" w:rsidP="00BD7A3B">
      <w:pPr>
        <w:spacing w:after="0" w:line="240" w:lineRule="auto"/>
        <w:jc w:val="both"/>
        <w:rPr>
          <w:rFonts w:ascii="Times New Roman" w:eastAsia="Times New Roman" w:hAnsi="Times New Roman" w:cs="Times New Roman"/>
          <w:kern w:val="0"/>
          <w:sz w:val="24"/>
          <w:szCs w:val="24"/>
          <w14:ligatures w14:val="none"/>
        </w:rPr>
      </w:pPr>
    </w:p>
    <w:p w14:paraId="2E0EACD1" w14:textId="77777777" w:rsidR="000B13A6" w:rsidRPr="002D516A" w:rsidRDefault="000B13A6" w:rsidP="000B13A6">
      <w:pPr>
        <w:tabs>
          <w:tab w:val="left" w:pos="360"/>
        </w:tabs>
        <w:spacing w:after="0" w:line="240" w:lineRule="auto"/>
        <w:jc w:val="both"/>
        <w:rPr>
          <w:rFonts w:ascii="Arial" w:eastAsia="Arial" w:hAnsi="Arial" w:cs="Arial"/>
          <w:sz w:val="20"/>
          <w:szCs w:val="20"/>
          <w:lang w:eastAsia="sl-SI"/>
        </w:rPr>
      </w:pPr>
      <w:r w:rsidRPr="002D516A">
        <w:rPr>
          <w:rFonts w:ascii="Arial" w:eastAsia="Arial" w:hAnsi="Arial" w:cs="Arial"/>
          <w:sz w:val="20"/>
          <w:szCs w:val="20"/>
        </w:rPr>
        <w:t>Izbrani prijavitelji bodo morali omogočiti tehnični, administrativni in finančni nadzor nad izvajanjem operacije. Nadzor se izvaja s strani ministrstva kot posredniškega organa, organa upravljanja, organa za potrjevanje, revizijskega organa ter drugih slovenskih in evropskih nadzornih in revizijskih organov, vključenih v izvajanje, upravljanje, nadzor ali revizijo operacije Programa evropske kohezijske politike v obdobju 2021–2027 v Sloveniji, predstavnikov Evropske komisije, Evropskega računskega sodišča in Računskega sodišča RS ter njihovih pooblaščencev (v nadaljevanju: nadzorni organi) ob smiselnem upoštevanju določbe 82. člena Uredbe 2021/1060/EU.</w:t>
      </w:r>
    </w:p>
    <w:p w14:paraId="0408AA2B" w14:textId="77777777" w:rsidR="000B13A6" w:rsidRPr="002D516A" w:rsidRDefault="000B13A6" w:rsidP="000B13A6">
      <w:pPr>
        <w:tabs>
          <w:tab w:val="left" w:pos="360"/>
        </w:tabs>
        <w:spacing w:after="0" w:line="240" w:lineRule="auto"/>
        <w:jc w:val="both"/>
        <w:rPr>
          <w:rFonts w:ascii="Arial" w:eastAsia="Arial" w:hAnsi="Arial" w:cs="Arial"/>
          <w:sz w:val="20"/>
          <w:szCs w:val="20"/>
        </w:rPr>
      </w:pPr>
    </w:p>
    <w:p w14:paraId="2BE3CBD1" w14:textId="7B87BD02" w:rsidR="007B1180" w:rsidRDefault="00484E2A" w:rsidP="00484E2A">
      <w:pPr>
        <w:tabs>
          <w:tab w:val="left" w:pos="360"/>
        </w:tabs>
        <w:spacing w:after="0" w:line="240" w:lineRule="auto"/>
        <w:jc w:val="both"/>
        <w:rPr>
          <w:rFonts w:ascii="Arial" w:eastAsia="Arial" w:hAnsi="Arial" w:cs="Arial"/>
          <w:sz w:val="20"/>
          <w:szCs w:val="20"/>
        </w:rPr>
      </w:pPr>
      <w:r w:rsidRPr="002D516A">
        <w:rPr>
          <w:rFonts w:ascii="Arial" w:eastAsia="Arial" w:hAnsi="Arial" w:cs="Arial"/>
          <w:sz w:val="20"/>
          <w:szCs w:val="20"/>
        </w:rPr>
        <w:t>Izbrani prijavitelji bodo morali nadzornim organom predložiti vse dokumente, ki izkazujejo resničnost, pravilnost in skladnost upravičenih stroškov sofinancirane operacije. V primeru preverjanja na kraju samem bodo morali omogočiti vpogled v računalniške in računovodske programe, listine in postopke v zvezi z izvajanjem operacije ter v rezultate operacije (iz dokumentarnih in informacijskih sistemov). Izbrani prijavitelji bodo o izvedbi preverjanja na kraju samem predhodno pisno obveščeni, razen v primeru, ko bo ministrstvo ali drug nadzorni organ opravil pregled na terenu brez predhodne najave. Izbrani prijavitelji bodo dolžni ukrepati skladno s priporočili iz končnih poročil nadzornih organov in redno obveščati ministrstvo o izvedenih ukrepih.</w:t>
      </w:r>
    </w:p>
    <w:p w14:paraId="1D7DF340" w14:textId="77777777" w:rsidR="00097926" w:rsidRPr="002D516A" w:rsidRDefault="00097926" w:rsidP="00484E2A">
      <w:pPr>
        <w:tabs>
          <w:tab w:val="left" w:pos="360"/>
        </w:tabs>
        <w:spacing w:after="0" w:line="240" w:lineRule="auto"/>
        <w:jc w:val="both"/>
        <w:rPr>
          <w:rFonts w:ascii="Arial" w:eastAsia="Arial" w:hAnsi="Arial" w:cs="Arial"/>
          <w:sz w:val="20"/>
          <w:szCs w:val="20"/>
        </w:rPr>
      </w:pPr>
    </w:p>
    <w:p w14:paraId="32EABAE8" w14:textId="77777777" w:rsidR="00BD7A3B" w:rsidRPr="002D516A" w:rsidRDefault="00BD7A3B" w:rsidP="00BD7A3B">
      <w:pPr>
        <w:spacing w:after="0" w:line="240" w:lineRule="auto"/>
        <w:jc w:val="both"/>
        <w:rPr>
          <w:rFonts w:ascii="Arial" w:eastAsia="Times New Roman" w:hAnsi="Arial" w:cs="Arial"/>
          <w:kern w:val="0"/>
          <w:sz w:val="20"/>
          <w:szCs w:val="20"/>
          <w:lang w:eastAsia="sl-SI"/>
          <w14:ligatures w14:val="none"/>
        </w:rPr>
      </w:pPr>
    </w:p>
    <w:p w14:paraId="721122C8" w14:textId="19639373" w:rsidR="00BD7A3B" w:rsidRPr="00B629CC"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bookmarkStart w:id="42" w:name="_Hlk156468715"/>
      <w:r w:rsidRPr="00B629CC">
        <w:rPr>
          <w:rFonts w:ascii="Arial" w:eastAsia="Times New Roman" w:hAnsi="Arial" w:cs="Arial"/>
          <w:b/>
          <w:kern w:val="0"/>
          <w:sz w:val="20"/>
          <w:szCs w:val="20"/>
          <w:lang w:eastAsia="sl-SI"/>
          <w14:ligatures w14:val="none"/>
        </w:rPr>
        <w:t>VAROVANJE OSEBNIH PODATKOV, POSLOVNIH SKRIVNOSTI IN PODATKI O DEJANSKIH LASTNIKIH</w:t>
      </w:r>
      <w:bookmarkEnd w:id="42"/>
    </w:p>
    <w:p w14:paraId="16703DF5" w14:textId="77777777" w:rsidR="00BD7A3B" w:rsidRPr="002D516A" w:rsidRDefault="00BD7A3B" w:rsidP="00BD7A3B">
      <w:pPr>
        <w:spacing w:after="0" w:line="240" w:lineRule="auto"/>
        <w:jc w:val="both"/>
        <w:rPr>
          <w:rFonts w:ascii="Times New Roman" w:eastAsia="Times New Roman" w:hAnsi="Times New Roman" w:cs="Times New Roman"/>
          <w:kern w:val="0"/>
          <w:sz w:val="24"/>
          <w:szCs w:val="24"/>
          <w14:ligatures w14:val="none"/>
        </w:rPr>
      </w:pPr>
    </w:p>
    <w:p w14:paraId="1486429F" w14:textId="77777777" w:rsidR="000B13A6" w:rsidRPr="002D516A" w:rsidRDefault="000B13A6" w:rsidP="000B13A6">
      <w:pPr>
        <w:spacing w:after="0" w:line="240" w:lineRule="auto"/>
        <w:jc w:val="both"/>
        <w:rPr>
          <w:rFonts w:ascii="Arial" w:eastAsia="Times New Roman" w:hAnsi="Arial" w:cs="Arial"/>
          <w:kern w:val="0"/>
          <w:sz w:val="20"/>
          <w:szCs w:val="20"/>
          <w:lang w:eastAsia="sl-SI"/>
          <w14:ligatures w14:val="none"/>
        </w:rPr>
      </w:pPr>
      <w:bookmarkStart w:id="43" w:name="_Hlk156465243"/>
      <w:r w:rsidRPr="002D516A">
        <w:rPr>
          <w:rFonts w:ascii="Arial" w:eastAsia="Times New Roman" w:hAnsi="Arial" w:cs="Arial"/>
          <w:kern w:val="0"/>
          <w:sz w:val="20"/>
          <w:szCs w:val="20"/>
          <w:lang w:eastAsia="sl-SI"/>
          <w14:ligatures w14:val="none"/>
        </w:rPr>
        <w:t xml:space="preserve">Obdelujejo se le tisti osebni podatki, ki jih je potrebno obdelovati za izpolnjevanje zadevnih obveznosti, navedenih v Uredbi 2021/1060/EU, zlasti za spremljanje, poročanje, komuniciranje, objavljanje, vrednotenje, finančno poslovanje, preverjanje in revizije ter po potrebi za določanje upravičenosti udeležencev. Osebni podatki se obdelujejo v skladu z Uredbo (EU) 2016/679 oziroma Uredbo (EU) 2018/1725 Evropskega parlamenta in Sveta ter v skladu s Splošno uredbo o varstvu podatkov in Zakonom o varstvu osebnih podatkov. Več na spletni strani: </w:t>
      </w:r>
      <w:hyperlink r:id="rId12" w:history="1">
        <w:r w:rsidRPr="002D516A">
          <w:rPr>
            <w:rFonts w:ascii="Arial" w:eastAsia="Times New Roman" w:hAnsi="Arial" w:cs="Arial"/>
            <w:kern w:val="0"/>
            <w:sz w:val="20"/>
            <w:szCs w:val="20"/>
            <w:u w:val="single"/>
            <w:lang w:eastAsia="sl-SI"/>
            <w14:ligatures w14:val="none"/>
          </w:rPr>
          <w:t>https://www.gov.si/drzavni-organi/ministrstva/ministrstvo-za-gospodarstvo-turizem-in-sport/o-ministrstvu/</w:t>
        </w:r>
      </w:hyperlink>
      <w:bookmarkStart w:id="44" w:name="_Hlk157664823"/>
      <w:bookmarkStart w:id="45" w:name="_Hlk157666701"/>
      <w:bookmarkStart w:id="46" w:name="_Hlk157604306"/>
      <w:r w:rsidRPr="002D516A">
        <w:rPr>
          <w:rFonts w:ascii="Arial" w:eastAsia="Times New Roman" w:hAnsi="Arial" w:cs="Arial"/>
          <w:kern w:val="0"/>
          <w:sz w:val="20"/>
          <w:szCs w:val="20"/>
          <w:lang w:eastAsia="sl-SI"/>
          <w14:ligatures w14:val="none"/>
        </w:rPr>
        <w:t xml:space="preserve"> »Obvestilo posameznikom po 13. členu Splošne uredbe o varstvu osebnih podatkov glede obdelave osebnih podatkov.«</w:t>
      </w:r>
      <w:bookmarkEnd w:id="44"/>
      <w:bookmarkEnd w:id="45"/>
    </w:p>
    <w:bookmarkEnd w:id="46"/>
    <w:p w14:paraId="7DB697DD" w14:textId="77777777" w:rsidR="000B13A6" w:rsidRPr="002D516A" w:rsidRDefault="000B13A6" w:rsidP="000B13A6">
      <w:pPr>
        <w:spacing w:after="0" w:line="240" w:lineRule="auto"/>
        <w:ind w:left="360"/>
        <w:contextualSpacing/>
        <w:jc w:val="both"/>
        <w:rPr>
          <w:rFonts w:ascii="Arial" w:eastAsia="Times New Roman" w:hAnsi="Arial" w:cs="Arial"/>
          <w:kern w:val="0"/>
          <w:sz w:val="20"/>
          <w:szCs w:val="20"/>
          <w:lang w:eastAsia="sl-SI"/>
          <w14:ligatures w14:val="none"/>
        </w:rPr>
      </w:pPr>
    </w:p>
    <w:p w14:paraId="60ECEBC6" w14:textId="77777777" w:rsidR="000B13A6" w:rsidRPr="002D516A" w:rsidRDefault="000B13A6" w:rsidP="000B13A6">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K varovanju osebnih podatkov in poslovnih skrivnosti v skladu z vsakokratno veljavnim predpisom, ki ureja varstvo osebnih podatkov in poslovnih skrivnosti, predvsem z Zakonom o varstvu osebnih podatkov (Uradni list RS, št. 163/22) in Zakonom o poslovni skrivnosti (Uradni list RS, št. 22/2019 – </w:t>
      </w:r>
      <w:proofErr w:type="spellStart"/>
      <w:r w:rsidRPr="002D516A">
        <w:rPr>
          <w:rFonts w:ascii="Arial" w:eastAsia="Times New Roman" w:hAnsi="Arial" w:cs="Arial"/>
          <w:kern w:val="0"/>
          <w:sz w:val="20"/>
          <w:szCs w:val="20"/>
          <w:lang w:eastAsia="sl-SI"/>
          <w14:ligatures w14:val="none"/>
        </w:rPr>
        <w:t>ZposS</w:t>
      </w:r>
      <w:proofErr w:type="spellEnd"/>
      <w:r w:rsidRPr="002D516A">
        <w:rPr>
          <w:rFonts w:ascii="Arial" w:eastAsia="Times New Roman" w:hAnsi="Arial" w:cs="Arial"/>
          <w:kern w:val="0"/>
          <w:sz w:val="20"/>
          <w:szCs w:val="20"/>
          <w:lang w:eastAsia="sl-SI"/>
          <w14:ligatures w14:val="none"/>
        </w:rPr>
        <w:t>), bo zavezan tudi prijavitelj, če bo vloga na javnem razpisu izbrana, in nato podpisana pogodba. Dolžan bo zagotoviti podpisano izjavo o Varovanju osebnih podatkov za vsako osebo, ki bo pri njem zbirala, obdelovala ali kako drugače dostopala do osebnih podatkov (vključno pri delu z informacijskim sistemom organa upravljanja).</w:t>
      </w:r>
    </w:p>
    <w:p w14:paraId="7C1DF9BF" w14:textId="77777777" w:rsidR="000B13A6" w:rsidRPr="002D516A" w:rsidRDefault="000B13A6" w:rsidP="000B13A6">
      <w:pPr>
        <w:spacing w:after="0" w:line="240" w:lineRule="auto"/>
        <w:jc w:val="both"/>
        <w:rPr>
          <w:rFonts w:ascii="Arial" w:eastAsia="Times New Roman" w:hAnsi="Arial" w:cs="Arial"/>
          <w:b/>
          <w:kern w:val="0"/>
          <w:sz w:val="20"/>
          <w:szCs w:val="20"/>
          <w:lang w:eastAsia="sl-SI"/>
          <w14:ligatures w14:val="none"/>
        </w:rPr>
      </w:pPr>
    </w:p>
    <w:p w14:paraId="25030707" w14:textId="77777777" w:rsidR="000B13A6" w:rsidRPr="002D516A" w:rsidRDefault="000B13A6" w:rsidP="000B13A6">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Vsi podatki iz vlog, ki jih komisija odpre, so informacije javnega značaja, razen tistih podatkov, ki jih prijavitelj posebej označi, in sicer poslovne skrivnosti, osebni podatki in druge izjeme iz 6. člena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lahko domnevalo, da vloga po stališču prijavitelja ne vsebuje poslovnih skrivnosti in drugih izjem iz 6. člena ZDIJZ. </w:t>
      </w:r>
    </w:p>
    <w:p w14:paraId="00316E17" w14:textId="77777777" w:rsidR="000B13A6" w:rsidRPr="002D516A" w:rsidRDefault="000B13A6" w:rsidP="000B13A6">
      <w:pPr>
        <w:spacing w:after="0" w:line="240" w:lineRule="auto"/>
        <w:jc w:val="both"/>
        <w:rPr>
          <w:rFonts w:ascii="Arial" w:eastAsia="Times New Roman" w:hAnsi="Arial" w:cs="Arial"/>
          <w:kern w:val="0"/>
          <w:sz w:val="20"/>
          <w:szCs w:val="20"/>
          <w:lang w:eastAsia="sl-SI"/>
          <w14:ligatures w14:val="none"/>
        </w:rPr>
      </w:pPr>
    </w:p>
    <w:p w14:paraId="035913F8" w14:textId="77777777" w:rsidR="000B13A6" w:rsidRPr="002D516A" w:rsidRDefault="000B13A6" w:rsidP="000B13A6">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Namen obdelave osebnih podatkov, ki jih ministrstvu posredujejo prijavitelji oziroma prejemnik sredstev, je izvedba javnega razpisa ali javnega poziva, vodenje podatkov, evidenc, analiz in drugih zbirk za ministrstvo in nadzorne organe in sicer o izidu javnega razpisa ali javnega poziva 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0B5FB9A3" w14:textId="77777777" w:rsidR="000B13A6" w:rsidRPr="002D516A" w:rsidRDefault="000B13A6" w:rsidP="000B13A6">
      <w:pPr>
        <w:spacing w:after="0" w:line="240" w:lineRule="auto"/>
        <w:jc w:val="both"/>
        <w:rPr>
          <w:rFonts w:ascii="Arial" w:eastAsia="Times New Roman" w:hAnsi="Arial" w:cs="Arial"/>
          <w:kern w:val="0"/>
          <w:sz w:val="20"/>
          <w:szCs w:val="20"/>
          <w:lang w:eastAsia="sl-SI"/>
          <w14:ligatures w14:val="none"/>
        </w:rPr>
      </w:pPr>
    </w:p>
    <w:p w14:paraId="441F5DB8" w14:textId="04843D44" w:rsidR="00484E2A" w:rsidRPr="002D516A" w:rsidRDefault="00484E2A" w:rsidP="00484E2A">
      <w:pPr>
        <w:spacing w:after="0" w:line="240" w:lineRule="auto"/>
        <w:jc w:val="both"/>
        <w:rPr>
          <w:rFonts w:ascii="Arial" w:eastAsia="Times New Roman" w:hAnsi="Arial" w:cs="Arial"/>
          <w:kern w:val="0"/>
          <w:sz w:val="20"/>
          <w:szCs w:val="20"/>
          <w:lang w:eastAsia="sl-SI"/>
          <w14:ligatures w14:val="none"/>
        </w:rPr>
      </w:pPr>
      <w:bookmarkStart w:id="47" w:name="_Hlk148360130"/>
      <w:r w:rsidRPr="002D516A">
        <w:rPr>
          <w:rFonts w:ascii="Arial" w:eastAsia="Times New Roman" w:hAnsi="Arial" w:cs="Arial"/>
          <w:kern w:val="0"/>
          <w:sz w:val="20"/>
          <w:szCs w:val="20"/>
          <w:lang w:eastAsia="sl-SI"/>
          <w14:ligatures w14:val="none"/>
        </w:rPr>
        <w:t>Skladno z drugim odstavkom 69. člena Uredbe 2021/1060/EU je potrebno zagotavljati podatke o dejanskih lastnikih upravičenca, pa tudi podatke o dejanskih lastnikih izvajalca/cev in podizvajalca/cev, kadar je upravičenec javni naročnik v skladu z ZJN-3. Dejanski lastniki so opredeljeni v Zakonu o preprečevanju pranja denarja in financiranja terorizma (Uradni list RS, št. </w:t>
      </w:r>
      <w:hyperlink r:id="rId13" w:tgtFrame="_blank" w:tooltip="Zakon o preprečevanju pranja denarja in financiranja terorizma (ZPPDFT-2)" w:history="1">
        <w:r w:rsidRPr="002D516A">
          <w:rPr>
            <w:rFonts w:ascii="Arial" w:eastAsia="Times New Roman" w:hAnsi="Arial" w:cs="Arial"/>
            <w:kern w:val="0"/>
            <w:sz w:val="20"/>
            <w:szCs w:val="20"/>
            <w:lang w:eastAsia="sl-SI"/>
            <w14:ligatures w14:val="none"/>
          </w:rPr>
          <w:t>48/22</w:t>
        </w:r>
      </w:hyperlink>
      <w:r w:rsidRPr="002D516A">
        <w:rPr>
          <w:rFonts w:ascii="Arial" w:eastAsia="Times New Roman" w:hAnsi="Arial" w:cs="Arial"/>
          <w:kern w:val="0"/>
          <w:sz w:val="20"/>
          <w:szCs w:val="20"/>
          <w:lang w:eastAsia="sl-SI"/>
          <w14:ligatures w14:val="none"/>
        </w:rPr>
        <w:t xml:space="preserve">, </w:t>
      </w:r>
      <w:hyperlink r:id="rId14" w:tgtFrame="_blank" w:tooltip="Zakon o spremembah in dopolnitvah Zakona o preprečevanju pranja denarja in financiranja terorizma (ZPPDFT-2A)" w:history="1">
        <w:r w:rsidRPr="002D516A">
          <w:rPr>
            <w:rFonts w:ascii="Arial" w:eastAsia="Times New Roman" w:hAnsi="Arial" w:cs="Arial"/>
            <w:kern w:val="0"/>
            <w:sz w:val="20"/>
            <w:szCs w:val="20"/>
            <w:lang w:eastAsia="sl-SI"/>
            <w14:ligatures w14:val="none"/>
          </w:rPr>
          <w:t>145/22</w:t>
        </w:r>
      </w:hyperlink>
      <w:r w:rsidRPr="002D516A">
        <w:rPr>
          <w:rFonts w:ascii="Arial" w:hAnsi="Arial" w:cs="Arial"/>
          <w:sz w:val="20"/>
          <w:szCs w:val="20"/>
        </w:rPr>
        <w:t xml:space="preserve">, </w:t>
      </w:r>
      <w:hyperlink r:id="rId15" w:tgtFrame="_blank" w:tooltip="Zakon o spremembah in dopolnitvah Zakona o preprečevanju pranja denarja in financiranja terorizma (ZPPDFT-2B)" w:history="1">
        <w:r w:rsidRPr="002D516A">
          <w:rPr>
            <w:rStyle w:val="Hiperpovezava"/>
            <w:rFonts w:ascii="Arial" w:hAnsi="Arial" w:cs="Arial"/>
            <w:color w:val="auto"/>
            <w:sz w:val="20"/>
            <w:szCs w:val="20"/>
          </w:rPr>
          <w:t>17/25</w:t>
        </w:r>
      </w:hyperlink>
      <w:r w:rsidRPr="002D516A">
        <w:rPr>
          <w:rFonts w:ascii="Arial" w:hAnsi="Arial" w:cs="Arial"/>
          <w:sz w:val="20"/>
          <w:szCs w:val="20"/>
        </w:rPr>
        <w:t> in </w:t>
      </w:r>
      <w:hyperlink r:id="rId16" w:tgtFrame="_blank" w:tooltip="Zakon o spremembah in dopolnitvah Zakona o preprečevanju pranja denarja in financiranja terorizma (ZPPDFT-2C)" w:history="1">
        <w:r w:rsidRPr="002D516A">
          <w:rPr>
            <w:rStyle w:val="Hiperpovezava"/>
            <w:rFonts w:ascii="Arial" w:hAnsi="Arial" w:cs="Arial"/>
            <w:color w:val="auto"/>
            <w:sz w:val="20"/>
            <w:szCs w:val="20"/>
          </w:rPr>
          <w:t>56/25</w:t>
        </w:r>
      </w:hyperlink>
      <w:r w:rsidRPr="002D516A">
        <w:rPr>
          <w:rFonts w:ascii="Arial" w:eastAsia="Times New Roman" w:hAnsi="Arial" w:cs="Arial"/>
          <w:kern w:val="0"/>
          <w:sz w:val="20"/>
          <w:szCs w:val="20"/>
          <w:lang w:eastAsia="sl-SI"/>
          <w14:ligatures w14:val="none"/>
        </w:rPr>
        <w:t>). Kadar je upravičenec zavezan k vpisu podatkov v Register dejanskih lastnikov, ki ga vzdržuje in upravlja AJPES, se šteje, da so podatki o njihovih dejanskih lastnikih razvidni iz omenjenega registra. Za ostale primere bo upravičenec s podpisom pogodbe o sofinanciranju zavezan, da na poziv ministrstva in v roku, postavljenem v pozivu, ministrstvu posreduje te podatke. Potrebno je zagotavljati naslednje podatke dejanskih lastnikov: ime, priimek, datum rojstva in ID za DDV oziroma davčno številko.</w:t>
      </w:r>
      <w:bookmarkEnd w:id="47"/>
    </w:p>
    <w:p w14:paraId="1912A6A9" w14:textId="77777777" w:rsidR="000B13A6" w:rsidRPr="002D516A" w:rsidRDefault="000B13A6" w:rsidP="000B13A6">
      <w:pPr>
        <w:spacing w:after="0" w:line="240" w:lineRule="auto"/>
        <w:jc w:val="both"/>
        <w:rPr>
          <w:rFonts w:ascii="Arial" w:eastAsia="Times New Roman" w:hAnsi="Arial" w:cs="Arial"/>
          <w:kern w:val="0"/>
          <w:sz w:val="20"/>
          <w:szCs w:val="20"/>
          <w:lang w:eastAsia="sl-SI"/>
          <w14:ligatures w14:val="none"/>
        </w:rPr>
      </w:pPr>
    </w:p>
    <w:p w14:paraId="20A1AF42" w14:textId="75CD29B3" w:rsidR="007B1180" w:rsidRDefault="000B13A6" w:rsidP="000B13A6">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S prijavo na javni razpis se prijavitelj strinja, da javni uslužbenci z namenom preverjanja vloge in odločitve o sofinanciranju </w:t>
      </w:r>
      <w:proofErr w:type="gramStart"/>
      <w:r w:rsidRPr="002D516A">
        <w:rPr>
          <w:rFonts w:ascii="Arial" w:eastAsia="Times New Roman" w:hAnsi="Arial" w:cs="Arial"/>
          <w:kern w:val="0"/>
          <w:sz w:val="20"/>
          <w:szCs w:val="20"/>
          <w:lang w:eastAsia="sl-SI"/>
          <w14:ligatures w14:val="none"/>
        </w:rPr>
        <w:t>vpogledajo</w:t>
      </w:r>
      <w:proofErr w:type="gramEnd"/>
      <w:r w:rsidRPr="002D516A">
        <w:rPr>
          <w:rFonts w:ascii="Arial" w:eastAsia="Times New Roman" w:hAnsi="Arial" w:cs="Arial"/>
          <w:kern w:val="0"/>
          <w:sz w:val="20"/>
          <w:szCs w:val="20"/>
          <w:lang w:eastAsia="sl-SI"/>
          <w14:ligatures w14:val="none"/>
        </w:rPr>
        <w:t xml:space="preserve"> v vlogo ter vključno v tiste njene dele, ki so označeni kot poslovna skrivnost, saj je vpogled v te dele potreben za izdelavo ocene vloge in preverjanje izpolnjevanja pogojev s strani ministrstva.</w:t>
      </w:r>
    </w:p>
    <w:p w14:paraId="5FCE4295" w14:textId="77777777" w:rsidR="001C3CA1" w:rsidRPr="002D516A" w:rsidRDefault="001C3CA1" w:rsidP="000B13A6">
      <w:pPr>
        <w:spacing w:after="0" w:line="240" w:lineRule="auto"/>
        <w:jc w:val="both"/>
        <w:rPr>
          <w:rFonts w:ascii="Arial" w:eastAsia="Times New Roman" w:hAnsi="Arial" w:cs="Arial"/>
          <w:kern w:val="0"/>
          <w:sz w:val="20"/>
          <w:szCs w:val="20"/>
          <w:lang w:eastAsia="sl-SI"/>
          <w14:ligatures w14:val="none"/>
        </w:rPr>
      </w:pPr>
    </w:p>
    <w:p w14:paraId="74FC83B6" w14:textId="77777777" w:rsidR="00BD7A3B" w:rsidRPr="002D516A" w:rsidRDefault="00BD7A3B" w:rsidP="00BD7A3B">
      <w:pPr>
        <w:spacing w:after="0" w:line="240" w:lineRule="auto"/>
        <w:jc w:val="both"/>
        <w:rPr>
          <w:rFonts w:ascii="Arial" w:eastAsia="Times New Roman" w:hAnsi="Arial" w:cs="Arial"/>
          <w:kern w:val="0"/>
          <w:sz w:val="20"/>
          <w:szCs w:val="20"/>
          <w:lang w:eastAsia="sl-SI"/>
          <w14:ligatures w14:val="none"/>
        </w:rPr>
      </w:pPr>
    </w:p>
    <w:bookmarkEnd w:id="43"/>
    <w:p w14:paraId="1655E2F1" w14:textId="100F09CF" w:rsidR="00BD7A3B"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B629CC">
        <w:rPr>
          <w:rFonts w:ascii="Arial" w:eastAsia="Times New Roman" w:hAnsi="Arial" w:cs="Arial"/>
          <w:b/>
          <w:kern w:val="0"/>
          <w:sz w:val="20"/>
          <w:szCs w:val="20"/>
          <w:lang w:eastAsia="sl-SI"/>
          <w14:ligatures w14:val="none"/>
        </w:rPr>
        <w:t>ZAHTEVE GLEDE SPREMLJANJA IN VREDNOTENJA DOSEGANJA CILJEV IN KAZALNIKOV OPERACIJE</w:t>
      </w:r>
    </w:p>
    <w:p w14:paraId="4F1DBD3B" w14:textId="77777777" w:rsidR="00480FF0" w:rsidRPr="00B629CC" w:rsidRDefault="00480FF0" w:rsidP="00480FF0">
      <w:pPr>
        <w:spacing w:after="0" w:line="240" w:lineRule="auto"/>
        <w:ind w:left="927"/>
        <w:jc w:val="both"/>
        <w:rPr>
          <w:rFonts w:ascii="Arial" w:eastAsia="Times New Roman" w:hAnsi="Arial" w:cs="Arial"/>
          <w:b/>
          <w:kern w:val="0"/>
          <w:sz w:val="20"/>
          <w:szCs w:val="20"/>
          <w:lang w:eastAsia="sl-SI"/>
          <w14:ligatures w14:val="none"/>
        </w:rPr>
      </w:pPr>
    </w:p>
    <w:p w14:paraId="1DF72C2B" w14:textId="3F8E7329" w:rsidR="000B13A6" w:rsidRPr="002D516A" w:rsidRDefault="000B13A6" w:rsidP="000B13A6">
      <w:pPr>
        <w:spacing w:after="0" w:line="240" w:lineRule="auto"/>
        <w:jc w:val="both"/>
        <w:rPr>
          <w:rFonts w:ascii="Arial" w:eastAsia="Arial Unicode MS" w:hAnsi="Arial" w:cs="Arial"/>
          <w:kern w:val="0"/>
          <w:sz w:val="20"/>
          <w:szCs w:val="20"/>
          <w:lang w:eastAsia="sl-SI"/>
          <w14:ligatures w14:val="none"/>
        </w:rPr>
      </w:pPr>
      <w:r w:rsidRPr="002D516A">
        <w:rPr>
          <w:rFonts w:ascii="Arial" w:eastAsia="Arial Unicode MS" w:hAnsi="Arial" w:cs="Arial"/>
          <w:kern w:val="0"/>
          <w:sz w:val="20"/>
          <w:szCs w:val="20"/>
          <w:lang w:eastAsia="sl-SI"/>
          <w14:ligatures w14:val="none"/>
        </w:rPr>
        <w:t xml:space="preserve">Izbrani prijavitelji bodo za namen spremljanja in vrednotenja operacije dolžni spremljati in ministrstvu zagotavljati podatke o doseganju kazalnikov, določenih v poglavju </w:t>
      </w:r>
      <w:r w:rsidR="00802227">
        <w:rPr>
          <w:rFonts w:ascii="Arial" w:eastAsia="Arial Unicode MS" w:hAnsi="Arial" w:cs="Arial"/>
          <w:kern w:val="0"/>
          <w:sz w:val="20"/>
          <w:szCs w:val="20"/>
          <w:lang w:eastAsia="sl-SI"/>
          <w14:ligatures w14:val="none"/>
        </w:rPr>
        <w:t>9</w:t>
      </w:r>
      <w:r w:rsidR="00802227" w:rsidRPr="002D516A">
        <w:rPr>
          <w:rFonts w:ascii="Arial" w:eastAsia="Arial Unicode MS" w:hAnsi="Arial" w:cs="Arial"/>
          <w:kern w:val="0"/>
          <w:sz w:val="20"/>
          <w:szCs w:val="20"/>
          <w:lang w:eastAsia="sl-SI"/>
          <w14:ligatures w14:val="none"/>
        </w:rPr>
        <w:t xml:space="preserve"> </w:t>
      </w:r>
      <w:r w:rsidRPr="002D516A">
        <w:rPr>
          <w:rFonts w:ascii="Arial" w:eastAsia="Arial Unicode MS" w:hAnsi="Arial" w:cs="Arial"/>
          <w:kern w:val="0"/>
          <w:sz w:val="20"/>
          <w:szCs w:val="20"/>
          <w:lang w:eastAsia="sl-SI"/>
          <w14:ligatures w14:val="none"/>
        </w:rPr>
        <w:t>tega javnega razpisa in druge podatke, pomembne za oceno uspešnosti izvedbe operacije ter za doseganje ciljev in rezultatov operacije.</w:t>
      </w:r>
    </w:p>
    <w:p w14:paraId="2E6630E8" w14:textId="77777777" w:rsidR="000B13A6" w:rsidRPr="002D516A" w:rsidRDefault="000B13A6" w:rsidP="000B13A6">
      <w:pPr>
        <w:spacing w:after="0" w:line="240" w:lineRule="auto"/>
        <w:jc w:val="both"/>
        <w:rPr>
          <w:rFonts w:ascii="Arial" w:eastAsia="Times New Roman" w:hAnsi="Arial" w:cs="Arial"/>
          <w:kern w:val="0"/>
          <w:sz w:val="20"/>
          <w:szCs w:val="20"/>
          <w:lang w:eastAsia="sl-SI"/>
          <w14:ligatures w14:val="none"/>
        </w:rPr>
      </w:pPr>
    </w:p>
    <w:p w14:paraId="216F1278" w14:textId="77777777" w:rsidR="000B13A6" w:rsidRPr="002D516A" w:rsidRDefault="000B13A6" w:rsidP="000B13A6">
      <w:pPr>
        <w:suppressAutoHyphens/>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Prijavitelji morajo v vlogi, ob upoštevanju predhodno določene minimalne vrednosti kazalnika (EECO 18), kvantitativno opredeliti vrednost kazalnika, pri čemer morajo upoštevati zahtevane minimalne ciljne vrednosti kazalnika tako za posamezno leto kot tudi skupno. Doseganje kazalnika se bo dokazovalo med izvajanjem operacije ter ob njenem zaključku. </w:t>
      </w:r>
    </w:p>
    <w:p w14:paraId="3D24456F" w14:textId="77777777" w:rsidR="000B13A6" w:rsidRPr="002D516A" w:rsidRDefault="000B13A6" w:rsidP="000B13A6">
      <w:pPr>
        <w:suppressAutoHyphens/>
        <w:spacing w:after="0" w:line="240" w:lineRule="auto"/>
        <w:jc w:val="both"/>
        <w:rPr>
          <w:rFonts w:ascii="Arial" w:eastAsia="Times New Roman" w:hAnsi="Arial" w:cs="Arial"/>
          <w:kern w:val="0"/>
          <w:sz w:val="20"/>
          <w:szCs w:val="20"/>
          <w:lang w:eastAsia="sl-SI"/>
          <w14:ligatures w14:val="none"/>
        </w:rPr>
      </w:pPr>
    </w:p>
    <w:p w14:paraId="338883E0" w14:textId="77777777" w:rsidR="000B13A6" w:rsidRDefault="000B13A6" w:rsidP="000B13A6">
      <w:pPr>
        <w:suppressAutoHyphens/>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Če izbrani prijavitelj tekom izvajanja operacije in ob zaključku operacije ne bo dokazal uresničitve načrtovane vrednosti kazalnika, lahko ministrstvo zahteva vračilo že izplačanih sredstev oz. sorazmernega dela sredstev za nerealizirani del kazalnika, skupaj z zakonskimi zamudnimi obrestmi od dneva nakazila sredstev na transakcijski račun upravičenca do dneva vračila sredstev v proračun Republike Slovenije.</w:t>
      </w:r>
    </w:p>
    <w:p w14:paraId="40E5E835" w14:textId="77777777" w:rsidR="00480FF0" w:rsidRPr="002D516A" w:rsidRDefault="00480FF0" w:rsidP="000B13A6">
      <w:pPr>
        <w:suppressAutoHyphens/>
        <w:spacing w:after="0" w:line="240" w:lineRule="auto"/>
        <w:jc w:val="both"/>
        <w:rPr>
          <w:rFonts w:ascii="Arial" w:eastAsia="Times New Roman" w:hAnsi="Arial" w:cs="Arial"/>
          <w:kern w:val="0"/>
          <w:sz w:val="20"/>
          <w:szCs w:val="20"/>
          <w:lang w:eastAsia="sl-SI"/>
          <w14:ligatures w14:val="none"/>
        </w:rPr>
      </w:pPr>
    </w:p>
    <w:p w14:paraId="01F505A8" w14:textId="77777777" w:rsidR="00BD7A3B" w:rsidRPr="002D516A" w:rsidRDefault="00BD7A3B" w:rsidP="00BD7A3B">
      <w:pPr>
        <w:spacing w:after="0" w:line="240" w:lineRule="auto"/>
        <w:jc w:val="both"/>
        <w:rPr>
          <w:rFonts w:ascii="Arial" w:eastAsia="Arial Unicode MS" w:hAnsi="Arial" w:cs="Arial"/>
          <w:kern w:val="0"/>
          <w:sz w:val="20"/>
          <w:szCs w:val="20"/>
          <w:lang w:eastAsia="sl-SI"/>
          <w14:ligatures w14:val="none"/>
        </w:rPr>
      </w:pPr>
    </w:p>
    <w:p w14:paraId="2FE6B04F" w14:textId="0BCF6565" w:rsidR="00BD7A3B" w:rsidRPr="00B629CC"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B629CC">
        <w:rPr>
          <w:rFonts w:ascii="Arial" w:eastAsia="Times New Roman" w:hAnsi="Arial" w:cs="Arial"/>
          <w:b/>
          <w:kern w:val="0"/>
          <w:sz w:val="20"/>
          <w:szCs w:val="20"/>
          <w:lang w:eastAsia="sl-SI"/>
          <w14:ligatures w14:val="none"/>
        </w:rPr>
        <w:t xml:space="preserve">NAČELO »NE ŠKODUJ BISTVENO« (DNSH) V SMISLU ČLENA 17 UREDBE (EU) 2020/852 </w:t>
      </w:r>
    </w:p>
    <w:p w14:paraId="40069BF8" w14:textId="77777777" w:rsidR="00BD7A3B" w:rsidRPr="002D516A" w:rsidRDefault="00BD7A3B" w:rsidP="00BD7A3B">
      <w:pPr>
        <w:spacing w:after="0" w:line="240" w:lineRule="auto"/>
        <w:jc w:val="both"/>
        <w:rPr>
          <w:rFonts w:ascii="Arial" w:eastAsia="Times New Roman" w:hAnsi="Arial" w:cs="Arial"/>
          <w:kern w:val="0"/>
          <w:sz w:val="20"/>
          <w:szCs w:val="20"/>
          <w:lang w:eastAsia="sl-SI"/>
          <w14:ligatures w14:val="none"/>
        </w:rPr>
      </w:pPr>
    </w:p>
    <w:p w14:paraId="0B39E3C2" w14:textId="77777777" w:rsidR="000B13A6" w:rsidRPr="002D516A" w:rsidRDefault="000B13A6" w:rsidP="000B13A6">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Prijavitelji morajo pri pripravi operacije upoštevati »načelo, da se ne škoduje bistveno«, kar pomeni, da se ne podpirajo ali izvajajo gospodarske dejavnosti, ki bistveno škodujejo kateremu koli od okoljskih ciljev v smislu člena 17 Uredbe (EU) 2020/852:</w:t>
      </w:r>
    </w:p>
    <w:p w14:paraId="46E34CD6" w14:textId="77777777" w:rsidR="000B13A6" w:rsidRPr="002D516A" w:rsidRDefault="000B13A6" w:rsidP="00F3106C">
      <w:pPr>
        <w:numPr>
          <w:ilvl w:val="0"/>
          <w:numId w:val="9"/>
        </w:num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operacija ne bo povzročila znatnih emisij toplogrednih plinov;</w:t>
      </w:r>
    </w:p>
    <w:p w14:paraId="190792E6" w14:textId="77777777" w:rsidR="000B13A6" w:rsidRPr="002D516A" w:rsidRDefault="000B13A6" w:rsidP="00F3106C">
      <w:pPr>
        <w:numPr>
          <w:ilvl w:val="0"/>
          <w:numId w:val="9"/>
        </w:num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operacija ne bo imela negativnih vplivov na podnebje (na trenutno in pričakovano stanje); </w:t>
      </w:r>
    </w:p>
    <w:p w14:paraId="529B3D46" w14:textId="77777777" w:rsidR="000B13A6" w:rsidRPr="002D516A" w:rsidRDefault="000B13A6" w:rsidP="00F3106C">
      <w:pPr>
        <w:numPr>
          <w:ilvl w:val="0"/>
          <w:numId w:val="9"/>
        </w:num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operacija nima negativnih vplivov na trajnostno rabo in varstvo vodnih in morskih virov;</w:t>
      </w:r>
    </w:p>
    <w:p w14:paraId="288A775B" w14:textId="77777777" w:rsidR="000B13A6" w:rsidRPr="002D516A" w:rsidRDefault="000B13A6" w:rsidP="00F3106C">
      <w:pPr>
        <w:numPr>
          <w:ilvl w:val="0"/>
          <w:numId w:val="9"/>
        </w:num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operacija je skladna s konceptom krožnega gospodarstva (zmanjševanje odpadkov, kaskadna raba, daljše kroženje snovnih zank, uporaba najboljših tehnologij, itn.);</w:t>
      </w:r>
    </w:p>
    <w:p w14:paraId="63119820" w14:textId="77777777" w:rsidR="000B13A6" w:rsidRPr="002D516A" w:rsidRDefault="000B13A6" w:rsidP="00F3106C">
      <w:pPr>
        <w:numPr>
          <w:ilvl w:val="0"/>
          <w:numId w:val="9"/>
        </w:num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operacija ne bo znatno povečala emisij, onesnaževala v zrak, vodo ali tla (izvedba investicij v skladu s prostorskimi načrti, poslovanje v skladu z normativi in standardi, itn.);</w:t>
      </w:r>
    </w:p>
    <w:p w14:paraId="3505FB10" w14:textId="77777777" w:rsidR="000B13A6" w:rsidRPr="002D516A" w:rsidRDefault="000B13A6" w:rsidP="00F3106C">
      <w:pPr>
        <w:numPr>
          <w:ilvl w:val="0"/>
          <w:numId w:val="9"/>
        </w:num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operacija ne bo bistveno škodljiva za varstvo in ohranjanje biotske raznovrstnosti in ekosistemov. </w:t>
      </w:r>
    </w:p>
    <w:p w14:paraId="417D5CD2" w14:textId="77777777" w:rsidR="000B13A6" w:rsidRPr="002D516A" w:rsidRDefault="000B13A6" w:rsidP="000B13A6">
      <w:pPr>
        <w:spacing w:after="0" w:line="240" w:lineRule="auto"/>
        <w:jc w:val="both"/>
        <w:rPr>
          <w:rFonts w:ascii="Arial" w:eastAsia="Times New Roman" w:hAnsi="Arial" w:cs="Arial"/>
          <w:kern w:val="0"/>
          <w:sz w:val="20"/>
          <w:szCs w:val="20"/>
          <w:lang w:eastAsia="sl-SI"/>
          <w14:ligatures w14:val="none"/>
        </w:rPr>
      </w:pPr>
    </w:p>
    <w:p w14:paraId="015EAD20" w14:textId="77777777" w:rsidR="000B13A6" w:rsidRPr="002D516A" w:rsidRDefault="000B13A6" w:rsidP="000B13A6">
      <w:pPr>
        <w:jc w:val="both"/>
        <w:rPr>
          <w:rFonts w:ascii="Arial" w:hAnsi="Arial" w:cs="Arial"/>
          <w:sz w:val="20"/>
        </w:rPr>
      </w:pPr>
      <w:r w:rsidRPr="002D516A">
        <w:rPr>
          <w:rFonts w:ascii="Arial" w:hAnsi="Arial" w:cs="Arial"/>
          <w:sz w:val="20"/>
        </w:rPr>
        <w:t xml:space="preserve">Pri uresničevanju tega načela je potrebno upoštevati tudi Smernice organa upravljanja za uporabo »načela, da se ne škoduje bistveno« pri izvajanju Programa evropske kohezijske politike v obdobju 2021-2027 v Sloveniji, Poenostavljeni pristop: </w:t>
      </w:r>
    </w:p>
    <w:p w14:paraId="38FA8DD7" w14:textId="03E99F71" w:rsidR="007B1180" w:rsidRDefault="000B13A6" w:rsidP="000B13A6">
      <w:hyperlink r:id="rId17" w:history="1">
        <w:r w:rsidRPr="002D516A">
          <w:rPr>
            <w:rStyle w:val="Hiperpovezava"/>
            <w:rFonts w:ascii="Arial" w:hAnsi="Arial" w:cs="Arial"/>
            <w:color w:val="auto"/>
            <w:sz w:val="20"/>
          </w:rPr>
          <w:t>https://evropskasredstva.si/app/uploads/2023/09/Smernice_DNSH_verzija1_30_8_2023.pdf</w:t>
        </w:r>
      </w:hyperlink>
    </w:p>
    <w:p w14:paraId="5E2E2259" w14:textId="77777777" w:rsidR="00577FAE" w:rsidRPr="007B1180" w:rsidRDefault="00577FAE" w:rsidP="000B13A6"/>
    <w:p w14:paraId="2EF6A2B0" w14:textId="0F452D4B" w:rsidR="007C5EC4" w:rsidRPr="00B629CC" w:rsidRDefault="005638E9"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bookmarkStart w:id="48" w:name="_Toc170898962"/>
      <w:bookmarkStart w:id="49" w:name="_Hlk156825356"/>
      <w:bookmarkStart w:id="50" w:name="_Toc174368955"/>
      <w:r w:rsidRPr="00B629CC">
        <w:rPr>
          <w:rFonts w:ascii="Arial" w:eastAsia="Times New Roman" w:hAnsi="Arial" w:cs="Arial"/>
          <w:b/>
          <w:kern w:val="0"/>
          <w:sz w:val="20"/>
          <w:szCs w:val="20"/>
          <w:lang w:eastAsia="sl-SI"/>
          <w14:ligatures w14:val="none"/>
        </w:rPr>
        <w:t>Z</w:t>
      </w:r>
      <w:r w:rsidR="007C5EC4" w:rsidRPr="00B629CC">
        <w:rPr>
          <w:rFonts w:ascii="Arial" w:eastAsia="Times New Roman" w:hAnsi="Arial" w:cs="Arial"/>
          <w:b/>
          <w:kern w:val="0"/>
          <w:sz w:val="20"/>
          <w:szCs w:val="20"/>
          <w:lang w:eastAsia="sl-SI"/>
          <w14:ligatures w14:val="none"/>
        </w:rPr>
        <w:t xml:space="preserve">AGOTAVLJANJE </w:t>
      </w:r>
      <w:r w:rsidR="004D77F6" w:rsidRPr="00B629CC">
        <w:rPr>
          <w:rFonts w:ascii="Arial" w:eastAsia="Times New Roman" w:hAnsi="Arial" w:cs="Arial"/>
          <w:b/>
          <w:kern w:val="0"/>
          <w:sz w:val="20"/>
          <w:szCs w:val="20"/>
          <w:lang w:eastAsia="sl-SI"/>
          <w14:ligatures w14:val="none"/>
        </w:rPr>
        <w:t xml:space="preserve">TRAJNOSTNEGA RAZVOJA ter </w:t>
      </w:r>
      <w:r w:rsidR="007C5EC4" w:rsidRPr="00B629CC">
        <w:rPr>
          <w:rFonts w:ascii="Arial" w:eastAsia="Times New Roman" w:hAnsi="Arial" w:cs="Arial"/>
          <w:b/>
          <w:kern w:val="0"/>
          <w:sz w:val="20"/>
          <w:szCs w:val="20"/>
          <w:lang w:eastAsia="sl-SI"/>
          <w14:ligatures w14:val="none"/>
        </w:rPr>
        <w:t>SKLADNOSTI Z NAČELI SPOŠTOVANJA TEMELJNIH PRAVIC, SPODBUJANJA ENAKIH MOŽNOSTI MOŠKIH IN ŽENSK</w:t>
      </w:r>
      <w:r w:rsidR="004D77F6" w:rsidRPr="00B629CC">
        <w:rPr>
          <w:rFonts w:ascii="Arial" w:eastAsia="Times New Roman" w:hAnsi="Arial" w:cs="Arial"/>
          <w:b/>
          <w:kern w:val="0"/>
          <w:sz w:val="20"/>
          <w:szCs w:val="20"/>
          <w:lang w:eastAsia="sl-SI"/>
          <w14:ligatures w14:val="none"/>
        </w:rPr>
        <w:t xml:space="preserve"> IN</w:t>
      </w:r>
      <w:r w:rsidR="007C5EC4" w:rsidRPr="00B629CC">
        <w:rPr>
          <w:rFonts w:ascii="Arial" w:eastAsia="Times New Roman" w:hAnsi="Arial" w:cs="Arial"/>
          <w:b/>
          <w:kern w:val="0"/>
          <w:sz w:val="20"/>
          <w:szCs w:val="20"/>
          <w:lang w:eastAsia="sl-SI"/>
          <w14:ligatures w14:val="none"/>
        </w:rPr>
        <w:t xml:space="preserve"> PREPREČEVANJA VSAKRŠNE DISKRIMINACIJE</w:t>
      </w:r>
      <w:r w:rsidR="007C5EC4" w:rsidRPr="00B629CC" w:rsidDel="00C96FCB">
        <w:rPr>
          <w:rFonts w:ascii="Arial" w:eastAsia="Times New Roman" w:hAnsi="Arial" w:cs="Arial"/>
          <w:b/>
          <w:kern w:val="0"/>
          <w:sz w:val="20"/>
          <w:szCs w:val="20"/>
          <w:lang w:eastAsia="sl-SI"/>
          <w14:ligatures w14:val="none"/>
        </w:rPr>
        <w:t xml:space="preserve"> </w:t>
      </w:r>
      <w:bookmarkEnd w:id="48"/>
      <w:bookmarkEnd w:id="49"/>
      <w:bookmarkEnd w:id="50"/>
    </w:p>
    <w:p w14:paraId="0EB42B34" w14:textId="77777777" w:rsidR="00BD7A3B" w:rsidRPr="002D516A" w:rsidRDefault="00BD7A3B" w:rsidP="00BD7A3B">
      <w:pPr>
        <w:spacing w:after="0" w:line="240" w:lineRule="auto"/>
        <w:jc w:val="both"/>
        <w:rPr>
          <w:rFonts w:ascii="Times New Roman" w:eastAsia="Times New Roman" w:hAnsi="Times New Roman" w:cs="Times New Roman"/>
          <w:kern w:val="0"/>
          <w:sz w:val="24"/>
          <w:szCs w:val="24"/>
          <w14:ligatures w14:val="none"/>
        </w:rPr>
      </w:pPr>
    </w:p>
    <w:p w14:paraId="16C69ABB" w14:textId="77777777" w:rsidR="000B13A6" w:rsidRPr="002D516A" w:rsidRDefault="000B13A6" w:rsidP="000B13A6">
      <w:pPr>
        <w:suppressAutoHyphens/>
        <w:spacing w:after="0" w:line="240" w:lineRule="auto"/>
        <w:jc w:val="both"/>
        <w:rPr>
          <w:rFonts w:ascii="Arial" w:eastAsia="Times New Roman" w:hAnsi="Arial" w:cs="Arial"/>
          <w:kern w:val="0"/>
          <w:sz w:val="20"/>
          <w:szCs w:val="20"/>
          <w:lang w:eastAsia="sl-SI"/>
          <w14:ligatures w14:val="none"/>
        </w:rPr>
      </w:pPr>
      <w:bookmarkStart w:id="51" w:name="_Hlk206682157"/>
      <w:r w:rsidRPr="002D516A">
        <w:rPr>
          <w:rFonts w:ascii="Arial" w:eastAsia="Times New Roman" w:hAnsi="Arial" w:cs="Arial"/>
          <w:kern w:val="0"/>
          <w:sz w:val="20"/>
          <w:szCs w:val="20"/>
          <w:lang w:eastAsia="sl-SI"/>
          <w14:ligatures w14:val="none"/>
        </w:rPr>
        <w:t xml:space="preserve">Izbrani prijavitelji bodo morali </w:t>
      </w:r>
      <w:bookmarkEnd w:id="51"/>
      <w:r w:rsidRPr="002D516A">
        <w:rPr>
          <w:rFonts w:ascii="Arial" w:eastAsia="Times New Roman" w:hAnsi="Arial" w:cs="Arial"/>
          <w:kern w:val="0"/>
          <w:sz w:val="20"/>
          <w:szCs w:val="20"/>
          <w:lang w:eastAsia="sl-SI"/>
          <w14:ligatures w14:val="none"/>
        </w:rPr>
        <w:t xml:space="preserve">cilje operacije uresničevati v skladu z načelom trajnostnega razvoja in ob spodbujanju cilja Evropske Unije o ohranjanju, varovanju in izboljšanju kakovosti okolja, ob upoštevanju načela onesnaževalec plača, v skladu z Uredbo (EU) 2021/1060/EU in ob upoštevanju ciljev ZN glede trajnostnega razvoja ter Pariškega sporazuma. </w:t>
      </w:r>
    </w:p>
    <w:p w14:paraId="5C2AAF28" w14:textId="77777777" w:rsidR="000B13A6" w:rsidRPr="002D516A" w:rsidRDefault="000B13A6" w:rsidP="000B13A6">
      <w:pPr>
        <w:suppressAutoHyphens/>
        <w:spacing w:after="0" w:line="240" w:lineRule="auto"/>
        <w:jc w:val="both"/>
        <w:rPr>
          <w:rFonts w:ascii="Arial" w:eastAsia="Times New Roman" w:hAnsi="Arial" w:cs="Arial"/>
          <w:kern w:val="0"/>
          <w:sz w:val="20"/>
          <w:szCs w:val="20"/>
          <w:lang w:eastAsia="sl-SI"/>
          <w14:ligatures w14:val="none"/>
        </w:rPr>
      </w:pPr>
    </w:p>
    <w:p w14:paraId="6C8E6659" w14:textId="77777777" w:rsidR="000B13A6" w:rsidRDefault="000B13A6" w:rsidP="000B13A6">
      <w:pPr>
        <w:suppressAutoHyphens/>
        <w:spacing w:after="0" w:line="240" w:lineRule="auto"/>
        <w:jc w:val="both"/>
        <w:rPr>
          <w:rFonts w:ascii="Arial" w:eastAsia="Times New Roman" w:hAnsi="Arial" w:cs="Arial"/>
          <w:kern w:val="0"/>
          <w:sz w:val="20"/>
          <w:szCs w:val="24"/>
          <w:lang w:eastAsia="sl-SI"/>
          <w14:ligatures w14:val="none"/>
        </w:rPr>
      </w:pPr>
      <w:r w:rsidRPr="002D516A">
        <w:rPr>
          <w:rFonts w:ascii="Arial" w:eastAsia="Times New Roman" w:hAnsi="Arial" w:cs="Arial"/>
          <w:kern w:val="0"/>
          <w:sz w:val="20"/>
          <w:szCs w:val="20"/>
          <w:lang w:eastAsia="sl-SI"/>
          <w14:ligatures w14:val="none"/>
        </w:rPr>
        <w:t xml:space="preserve">Izbrani prijavitelji bodo morali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in Uredbo 2021/1060/EU. </w:t>
      </w:r>
      <w:bookmarkStart w:id="52" w:name="_Hlk178686000"/>
      <w:r w:rsidRPr="002D516A">
        <w:rPr>
          <w:rFonts w:ascii="Arial" w:eastAsia="Times New Roman" w:hAnsi="Arial" w:cs="Arial"/>
          <w:kern w:val="0"/>
          <w:sz w:val="20"/>
          <w:szCs w:val="20"/>
          <w:lang w:eastAsia="sl-SI"/>
          <w14:ligatures w14:val="none"/>
        </w:rPr>
        <w:t xml:space="preserve">Aktivnosti potekajo v skladu s Postopkovnikom za izvajanje Listine Evropske unije o temeljnih pravicah in Konvencije Združenih narodov o pravicah invalidov, ki je objavljen na spletni strani organa upravljanja. </w:t>
      </w:r>
      <w:r w:rsidRPr="002D516A">
        <w:rPr>
          <w:rFonts w:ascii="Arial" w:eastAsia="Times New Roman" w:hAnsi="Arial" w:cs="Arial"/>
          <w:kern w:val="0"/>
          <w:sz w:val="20"/>
          <w:szCs w:val="24"/>
          <w:lang w:eastAsia="sl-SI"/>
          <w14:ligatures w14:val="none"/>
        </w:rPr>
        <w:t>Prijavitelji v prijavnem obrazcu pojasnijo, kako bodo zagotovili dostopnost aktivnosti osebam z različnimi oviranostmi. To vključuje ureditev prostorske dostopnosti, tehnične in komunikacijske prilagoditve ter druge storitve. Z navedenimi ukrepi želimo omogočiti enakopravno dostopnost storitev vsem uporabnikom.</w:t>
      </w:r>
      <w:bookmarkEnd w:id="52"/>
    </w:p>
    <w:p w14:paraId="12B86B38" w14:textId="77777777" w:rsidR="00480FF0" w:rsidRPr="002D516A" w:rsidRDefault="00480FF0" w:rsidP="000B13A6">
      <w:pPr>
        <w:suppressAutoHyphens/>
        <w:spacing w:after="0" w:line="240" w:lineRule="auto"/>
        <w:jc w:val="both"/>
        <w:rPr>
          <w:rFonts w:ascii="Arial" w:eastAsia="Times New Roman" w:hAnsi="Arial" w:cs="Arial"/>
          <w:kern w:val="0"/>
          <w:sz w:val="20"/>
          <w:szCs w:val="24"/>
          <w:lang w:eastAsia="sl-SI"/>
          <w14:ligatures w14:val="none"/>
        </w:rPr>
      </w:pPr>
    </w:p>
    <w:p w14:paraId="4EF6AF02" w14:textId="77777777" w:rsidR="00BD7A3B" w:rsidRPr="002D516A" w:rsidRDefault="00BD7A3B" w:rsidP="00BD7A3B">
      <w:pPr>
        <w:suppressAutoHyphens/>
        <w:spacing w:after="0" w:line="240" w:lineRule="auto"/>
        <w:jc w:val="both"/>
        <w:rPr>
          <w:rFonts w:ascii="Arial" w:eastAsia="MS Mincho" w:hAnsi="Arial" w:cs="Arial"/>
          <w:kern w:val="0"/>
          <w:sz w:val="20"/>
          <w:szCs w:val="20"/>
          <w:lang w:eastAsia="sl-SI"/>
          <w14:ligatures w14:val="none"/>
        </w:rPr>
      </w:pPr>
    </w:p>
    <w:p w14:paraId="68A4B43E" w14:textId="58AFF005" w:rsidR="00BD7A3B" w:rsidRPr="00B629CC"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B629CC">
        <w:rPr>
          <w:rFonts w:ascii="Arial" w:eastAsia="Times New Roman" w:hAnsi="Arial" w:cs="Arial"/>
          <w:b/>
          <w:kern w:val="0"/>
          <w:sz w:val="20"/>
          <w:szCs w:val="20"/>
          <w:lang w:eastAsia="sl-SI"/>
          <w14:ligatures w14:val="none"/>
        </w:rPr>
        <w:t>POSLEDICE, ČE SE UGOTOVI, DA JE V POSTOPKU POTRJEVANJA OPERACIJE ALI IZVAJANJA OPERACIJE PRIŠLO DO RESNIH NAPAK, NEPRAVILNOSTI, GOLJUFIJE ALI KRŠITVE OBVEZNOSTI</w:t>
      </w:r>
    </w:p>
    <w:p w14:paraId="11A3AA88" w14:textId="77777777" w:rsidR="00BD7A3B" w:rsidRPr="002D516A" w:rsidRDefault="00BD7A3B" w:rsidP="00BD7A3B">
      <w:pPr>
        <w:spacing w:after="0" w:line="240" w:lineRule="auto"/>
        <w:jc w:val="both"/>
        <w:rPr>
          <w:rFonts w:ascii="Times New Roman" w:eastAsia="Times New Roman" w:hAnsi="Times New Roman" w:cs="Times New Roman"/>
          <w:kern w:val="0"/>
          <w:sz w:val="24"/>
          <w:szCs w:val="24"/>
          <w14:ligatures w14:val="none"/>
        </w:rPr>
      </w:pPr>
    </w:p>
    <w:p w14:paraId="235BFDBF" w14:textId="48CE78B2" w:rsidR="000B13A6" w:rsidRDefault="000B13A6" w:rsidP="000B13A6">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Če se ugotovi, da je v postopku potrjevanja operacije ali izvajanja operacije prišlo do resnih napak, nepravilnosti, suma goljufij,</w:t>
      </w:r>
      <w:r w:rsidRPr="002D516A">
        <w:rPr>
          <w:rFonts w:ascii="Arial" w:eastAsia="Times New Roman" w:hAnsi="Arial" w:cs="Arial"/>
          <w:i/>
          <w:kern w:val="0"/>
          <w:sz w:val="20"/>
          <w:szCs w:val="20"/>
          <w:lang w:eastAsia="sl-SI"/>
          <w14:ligatures w14:val="none"/>
        </w:rPr>
        <w:t xml:space="preserve"> </w:t>
      </w:r>
      <w:r w:rsidRPr="002D516A">
        <w:rPr>
          <w:rFonts w:ascii="Arial" w:eastAsia="Times New Roman" w:hAnsi="Arial" w:cs="Arial"/>
          <w:kern w:val="0"/>
          <w:sz w:val="20"/>
          <w:szCs w:val="20"/>
          <w:lang w:eastAsia="sl-SI"/>
          <w14:ligatures w14:val="none"/>
        </w:rPr>
        <w:t>nasprotja interesov, pojava korupcije ali kršitve drugih obveznosti, ali pa upravičenec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podlagi ponarejene listine ali kaznivega dejanja, bo ministrstvo odstopilo od pogodbe, izbrani prijavitelj pa bo dolžan vrniti neupravičeno prejeta sredstva skupaj z zakonskimi zamudnimi obrestmi od dneva nakazila sredstev na transakcijski račun izbranega prijavitelja do dneva vračila sredstev v proračun Republike Slovenije. Če je takšno ravnanje namerno, se bo obravnavalo kot goljufija.</w:t>
      </w:r>
    </w:p>
    <w:p w14:paraId="39312E3B" w14:textId="77777777" w:rsidR="00480FF0" w:rsidRDefault="00480FF0" w:rsidP="000B13A6">
      <w:pPr>
        <w:spacing w:after="0" w:line="240" w:lineRule="auto"/>
        <w:jc w:val="both"/>
        <w:rPr>
          <w:rFonts w:ascii="Arial" w:eastAsia="Times New Roman" w:hAnsi="Arial" w:cs="Arial"/>
          <w:kern w:val="0"/>
          <w:sz w:val="20"/>
          <w:szCs w:val="20"/>
          <w:lang w:eastAsia="sl-SI"/>
          <w14:ligatures w14:val="none"/>
        </w:rPr>
      </w:pPr>
    </w:p>
    <w:p w14:paraId="29637D0B" w14:textId="77777777" w:rsidR="00B629CC" w:rsidRPr="002D516A" w:rsidRDefault="00B629CC" w:rsidP="000B13A6">
      <w:pPr>
        <w:spacing w:after="0" w:line="240" w:lineRule="auto"/>
        <w:jc w:val="both"/>
        <w:rPr>
          <w:rFonts w:ascii="Arial" w:eastAsia="Times New Roman" w:hAnsi="Arial" w:cs="Arial"/>
          <w:kern w:val="0"/>
          <w:sz w:val="20"/>
          <w:szCs w:val="20"/>
          <w:lang w:eastAsia="sl-SI"/>
          <w14:ligatures w14:val="none"/>
        </w:rPr>
      </w:pPr>
    </w:p>
    <w:p w14:paraId="117D69E2" w14:textId="658DAD98" w:rsidR="00BD7A3B" w:rsidRPr="00B629CC"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sidRPr="00B629CC">
        <w:rPr>
          <w:rFonts w:ascii="Arial" w:eastAsia="Times New Roman" w:hAnsi="Arial" w:cs="Arial"/>
          <w:b/>
          <w:kern w:val="0"/>
          <w:sz w:val="20"/>
          <w:szCs w:val="20"/>
          <w:lang w:eastAsia="sl-SI"/>
          <w14:ligatures w14:val="none"/>
        </w:rPr>
        <w:t>POSLEDICE, ČE SE UGOTOVI, DA AKTIVNOSTI NA OPERACIJI NISO BILE SKLADNE S PRAVOM UNIJE IN PRAVOM REPUBLIKE SLOVENIJE ALI ČE SE UGOTOVI DVOJNO FINANCIRANJE</w:t>
      </w:r>
    </w:p>
    <w:p w14:paraId="1353ADE4" w14:textId="77777777" w:rsidR="00BD7A3B" w:rsidRPr="002D516A" w:rsidRDefault="00BD7A3B" w:rsidP="00BD7A3B">
      <w:pPr>
        <w:spacing w:after="0" w:line="240" w:lineRule="auto"/>
        <w:jc w:val="both"/>
        <w:rPr>
          <w:rFonts w:ascii="Times New Roman" w:eastAsia="Times New Roman" w:hAnsi="Times New Roman" w:cs="Times New Roman"/>
          <w:kern w:val="0"/>
          <w:sz w:val="24"/>
          <w:szCs w:val="24"/>
          <w14:ligatures w14:val="none"/>
        </w:rPr>
      </w:pPr>
    </w:p>
    <w:p w14:paraId="0C42AC71" w14:textId="6FA56597" w:rsidR="00BD7A3B" w:rsidRDefault="00BD7A3B" w:rsidP="00BD7A3B">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Če se ugotovi, da aktivnosti na operaciji niso bile skladne s pravom Unije in pravom Republike Slovenije</w:t>
      </w:r>
      <w:r w:rsidR="00B013B6" w:rsidRPr="002D516A">
        <w:rPr>
          <w:rFonts w:ascii="Arial" w:eastAsia="Times New Roman" w:hAnsi="Arial" w:cs="Arial"/>
          <w:kern w:val="0"/>
          <w:sz w:val="20"/>
          <w:szCs w:val="20"/>
          <w:lang w:eastAsia="sl-SI"/>
          <w14:ligatures w14:val="none"/>
        </w:rPr>
        <w:t xml:space="preserve"> ali če se ugotovi dvojno financiranje</w:t>
      </w:r>
      <w:r w:rsidRPr="002D516A">
        <w:rPr>
          <w:rFonts w:ascii="Arial" w:eastAsia="Times New Roman" w:hAnsi="Arial" w:cs="Arial"/>
          <w:kern w:val="0"/>
          <w:sz w:val="20"/>
          <w:szCs w:val="20"/>
          <w:lang w:eastAsia="sl-SI"/>
          <w14:ligatures w14:val="none"/>
        </w:rPr>
        <w:t xml:space="preserve">, bo ministrstvo odstopilo od pogodbe, </w:t>
      </w:r>
      <w:r w:rsidR="000B13A6" w:rsidRPr="002D516A">
        <w:rPr>
          <w:rFonts w:ascii="Arial" w:eastAsia="Times New Roman" w:hAnsi="Arial" w:cs="Arial"/>
          <w:kern w:val="0"/>
          <w:sz w:val="20"/>
          <w:szCs w:val="20"/>
          <w:lang w:eastAsia="sl-SI"/>
          <w14:ligatures w14:val="none"/>
        </w:rPr>
        <w:t xml:space="preserve">izbrani prijavitelj </w:t>
      </w:r>
      <w:r w:rsidRPr="002D516A">
        <w:rPr>
          <w:rFonts w:ascii="Arial" w:eastAsia="Times New Roman" w:hAnsi="Arial" w:cs="Arial"/>
          <w:kern w:val="0"/>
          <w:sz w:val="20"/>
          <w:szCs w:val="20"/>
          <w:lang w:eastAsia="sl-SI"/>
          <w14:ligatures w14:val="none"/>
        </w:rPr>
        <w:t xml:space="preserve">pa bo dolžan vrniti neupravičeno prejeta sredstva skupaj z zakonskimi zamudnimi obrestmi od dneva nakazila sredstev na transakcijski račun </w:t>
      </w:r>
      <w:r w:rsidR="000B13A6" w:rsidRPr="002D516A">
        <w:rPr>
          <w:rFonts w:ascii="Arial" w:eastAsia="Times New Roman" w:hAnsi="Arial" w:cs="Arial"/>
          <w:kern w:val="0"/>
          <w:sz w:val="20"/>
          <w:szCs w:val="20"/>
          <w:lang w:eastAsia="sl-SI"/>
          <w14:ligatures w14:val="none"/>
        </w:rPr>
        <w:t xml:space="preserve">izbranega upravičenca </w:t>
      </w:r>
      <w:r w:rsidRPr="002D516A">
        <w:rPr>
          <w:rFonts w:ascii="Arial" w:eastAsia="Times New Roman" w:hAnsi="Arial" w:cs="Arial"/>
          <w:kern w:val="0"/>
          <w:sz w:val="20"/>
          <w:szCs w:val="20"/>
          <w:lang w:eastAsia="sl-SI"/>
          <w14:ligatures w14:val="none"/>
        </w:rPr>
        <w:t>do dneva vračila sredstev v proračun Republike Slovenije.</w:t>
      </w:r>
    </w:p>
    <w:p w14:paraId="32CEDA3B" w14:textId="77777777" w:rsidR="00480FF0" w:rsidRPr="002D516A" w:rsidRDefault="00480FF0" w:rsidP="00BD7A3B">
      <w:pPr>
        <w:spacing w:after="0" w:line="240" w:lineRule="auto"/>
        <w:jc w:val="both"/>
        <w:rPr>
          <w:rFonts w:ascii="Arial" w:eastAsia="Times New Roman" w:hAnsi="Arial" w:cs="Arial"/>
          <w:kern w:val="0"/>
          <w:sz w:val="20"/>
          <w:szCs w:val="20"/>
          <w:lang w:eastAsia="sl-SI"/>
          <w14:ligatures w14:val="none"/>
        </w:rPr>
      </w:pPr>
    </w:p>
    <w:p w14:paraId="18D50AC9" w14:textId="77777777" w:rsidR="00BD7A3B" w:rsidRPr="002D516A" w:rsidRDefault="00BD7A3B" w:rsidP="00BD7A3B">
      <w:pPr>
        <w:spacing w:after="0" w:line="240" w:lineRule="auto"/>
        <w:jc w:val="both"/>
        <w:rPr>
          <w:rFonts w:ascii="Arial" w:eastAsia="MS Mincho" w:hAnsi="Arial" w:cs="Arial"/>
          <w:b/>
          <w:kern w:val="0"/>
          <w:sz w:val="20"/>
          <w:szCs w:val="20"/>
          <w:lang w:eastAsia="sl-SI"/>
          <w14:ligatures w14:val="none"/>
        </w:rPr>
      </w:pPr>
    </w:p>
    <w:p w14:paraId="400B7877" w14:textId="33BCE661" w:rsidR="00BD7A3B" w:rsidRPr="00B629CC" w:rsidRDefault="00B629CC" w:rsidP="00B629CC">
      <w:pPr>
        <w:numPr>
          <w:ilvl w:val="0"/>
          <w:numId w:val="2"/>
        </w:numPr>
        <w:tabs>
          <w:tab w:val="num" w:pos="927"/>
        </w:tabs>
        <w:spacing w:after="0" w:line="240" w:lineRule="auto"/>
        <w:ind w:left="927"/>
        <w:jc w:val="both"/>
        <w:rPr>
          <w:rFonts w:ascii="Arial" w:eastAsia="Times New Roman" w:hAnsi="Arial" w:cs="Arial"/>
          <w:b/>
          <w:kern w:val="0"/>
          <w:sz w:val="20"/>
          <w:szCs w:val="20"/>
          <w:lang w:eastAsia="sl-SI"/>
          <w14:ligatures w14:val="none"/>
        </w:rPr>
      </w:pPr>
      <w:r>
        <w:rPr>
          <w:rFonts w:ascii="Arial" w:eastAsia="Times New Roman" w:hAnsi="Arial" w:cs="Arial"/>
          <w:b/>
          <w:kern w:val="0"/>
          <w:sz w:val="20"/>
          <w:szCs w:val="20"/>
          <w:lang w:eastAsia="sl-SI"/>
          <w14:ligatures w14:val="none"/>
        </w:rPr>
        <w:t xml:space="preserve">INFORMACIJE O JAVNEM RAZPISU IN </w:t>
      </w:r>
      <w:r w:rsidRPr="00B629CC">
        <w:rPr>
          <w:rFonts w:ascii="Arial" w:eastAsia="Times New Roman" w:hAnsi="Arial" w:cs="Arial"/>
          <w:b/>
          <w:kern w:val="0"/>
          <w:sz w:val="20"/>
          <w:szCs w:val="20"/>
          <w:lang w:eastAsia="sl-SI"/>
          <w14:ligatures w14:val="none"/>
        </w:rPr>
        <w:t>RAZPOLOŽLJIVOST RAZPISNE DOKUMENTACIJE</w:t>
      </w:r>
    </w:p>
    <w:p w14:paraId="131956F5" w14:textId="77777777" w:rsidR="00BD7A3B" w:rsidRPr="002D516A" w:rsidRDefault="00BD7A3B" w:rsidP="00BD7A3B">
      <w:pPr>
        <w:spacing w:after="0" w:line="240" w:lineRule="auto"/>
        <w:jc w:val="both"/>
        <w:rPr>
          <w:rFonts w:ascii="Times New Roman" w:eastAsia="Times New Roman" w:hAnsi="Times New Roman" w:cs="Times New Roman"/>
          <w:kern w:val="0"/>
          <w:sz w:val="24"/>
          <w:szCs w:val="24"/>
          <w14:ligatures w14:val="none"/>
        </w:rPr>
      </w:pPr>
    </w:p>
    <w:p w14:paraId="320C6AD5" w14:textId="4C908A00" w:rsidR="000B13A6" w:rsidRPr="002D516A" w:rsidRDefault="000B13A6" w:rsidP="000B13A6">
      <w:pPr>
        <w:spacing w:after="0" w:line="240" w:lineRule="auto"/>
        <w:jc w:val="both"/>
        <w:rPr>
          <w:rFonts w:ascii="Times New Roman" w:eastAsia="Times New Roman" w:hAnsi="Times New Roman" w:cs="Times New Roman"/>
          <w:kern w:val="0"/>
          <w:sz w:val="24"/>
          <w:szCs w:val="24"/>
          <w:lang w:eastAsia="sl-SI"/>
          <w14:ligatures w14:val="none"/>
        </w:rPr>
      </w:pPr>
      <w:bookmarkStart w:id="53" w:name="_Hlk207129131"/>
      <w:bookmarkEnd w:id="15"/>
      <w:r w:rsidRPr="002D516A">
        <w:rPr>
          <w:rFonts w:ascii="Arial" w:eastAsia="Times New Roman" w:hAnsi="Arial" w:cs="Arial"/>
          <w:kern w:val="0"/>
          <w:sz w:val="20"/>
          <w:szCs w:val="20"/>
          <w:lang w:eastAsia="sl-SI"/>
          <w14:ligatures w14:val="none"/>
        </w:rPr>
        <w:t xml:space="preserve">Vsi </w:t>
      </w:r>
      <w:r w:rsidRPr="002D516A">
        <w:rPr>
          <w:rFonts w:ascii="Arial" w:eastAsia="Arial Unicode MS" w:hAnsi="Arial" w:cs="Arial"/>
          <w:kern w:val="0"/>
          <w:sz w:val="20"/>
          <w:szCs w:val="20"/>
          <w:lang w:eastAsia="sl-SI"/>
          <w14:ligatures w14:val="none"/>
        </w:rPr>
        <w:t xml:space="preserve">potrebni podatki in navodila, ki bodo omogočila izdelavo popolne in pravilne vloge za dodelitev sredstev, so navedeni v razpisni dokumentaciji, ki bo </w:t>
      </w:r>
      <w:r w:rsidR="002632CC">
        <w:rPr>
          <w:rFonts w:ascii="Arial" w:eastAsia="Arial Unicode MS" w:hAnsi="Arial" w:cs="Arial"/>
          <w:kern w:val="0"/>
          <w:sz w:val="20"/>
          <w:szCs w:val="20"/>
          <w:lang w:eastAsia="sl-SI"/>
          <w14:ligatures w14:val="none"/>
        </w:rPr>
        <w:t xml:space="preserve">naslednji delovni dan </w:t>
      </w:r>
      <w:r w:rsidRPr="002D516A">
        <w:rPr>
          <w:rFonts w:ascii="Arial" w:eastAsia="Arial Unicode MS" w:hAnsi="Arial" w:cs="Arial"/>
          <w:kern w:val="0"/>
          <w:sz w:val="20"/>
          <w:szCs w:val="20"/>
          <w:lang w:eastAsia="sl-SI"/>
          <w14:ligatures w14:val="none"/>
        </w:rPr>
        <w:t xml:space="preserve">od dneva objave javnega razpisa v Uradnem listu RS dalje objavljena na </w:t>
      </w:r>
      <w:r w:rsidRPr="002D516A">
        <w:rPr>
          <w:rFonts w:ascii="Arial" w:hAnsi="Arial" w:cs="Arial"/>
          <w:sz w:val="20"/>
        </w:rPr>
        <w:t>spletni strani ministrstva</w:t>
      </w:r>
      <w:r w:rsidR="002632CC">
        <w:rPr>
          <w:rFonts w:ascii="Arial" w:hAnsi="Arial" w:cs="Arial"/>
          <w:sz w:val="20"/>
        </w:rPr>
        <w:t xml:space="preserve"> ter dostopna v spletni aplikaciji eJR.</w:t>
      </w:r>
    </w:p>
    <w:bookmarkEnd w:id="53"/>
    <w:p w14:paraId="216B4A71" w14:textId="77777777" w:rsidR="000B13A6" w:rsidRPr="002D516A" w:rsidRDefault="000B13A6" w:rsidP="000B13A6">
      <w:pPr>
        <w:spacing w:after="0" w:line="240" w:lineRule="auto"/>
        <w:jc w:val="both"/>
        <w:rPr>
          <w:rFonts w:ascii="Times New Roman" w:eastAsia="Times New Roman" w:hAnsi="Times New Roman" w:cs="Arial"/>
          <w:kern w:val="0"/>
          <w:sz w:val="20"/>
          <w:szCs w:val="20"/>
          <w:lang w:eastAsia="sl-SI"/>
          <w14:ligatures w14:val="none"/>
        </w:rPr>
      </w:pPr>
    </w:p>
    <w:p w14:paraId="2C139B75" w14:textId="77777777" w:rsidR="000B13A6" w:rsidRPr="002D516A" w:rsidRDefault="000B13A6" w:rsidP="000B13A6">
      <w:pPr>
        <w:spacing w:after="0" w:line="240" w:lineRule="auto"/>
        <w:jc w:val="both"/>
        <w:rPr>
          <w:rFonts w:ascii="Arial" w:eastAsia="MS Mincho" w:hAnsi="Arial" w:cs="Arial"/>
          <w:kern w:val="0"/>
          <w:sz w:val="20"/>
          <w:szCs w:val="20"/>
          <w:lang w:eastAsia="sl-SI"/>
          <w14:ligatures w14:val="none"/>
        </w:rPr>
      </w:pPr>
      <w:r w:rsidRPr="002D516A">
        <w:rPr>
          <w:rFonts w:ascii="Arial" w:eastAsia="MS Mincho" w:hAnsi="Arial" w:cs="Arial"/>
          <w:kern w:val="0"/>
          <w:sz w:val="20"/>
          <w:szCs w:val="20"/>
          <w:lang w:eastAsia="sl-SI"/>
          <w14:ligatures w14:val="none"/>
        </w:rPr>
        <w:t xml:space="preserve">V času uradnih ur ministrstva je prijaviteljem za dajanje informacij in pojasnil v zvezi z razpisno dokumentacijo in potekom javnega razpisa na voljo ga. Urška Kavčič. Z vprašanji glede javnega razpisa se lahko nanjo obrnejo izključno na podlagi pisnega zaprosila, posredovanega na elektronski naslov: </w:t>
      </w:r>
      <w:hyperlink r:id="rId18" w:history="1">
        <w:r w:rsidRPr="002D516A">
          <w:rPr>
            <w:rFonts w:ascii="Arial" w:eastAsia="MS Mincho" w:hAnsi="Arial" w:cs="Arial"/>
            <w:sz w:val="20"/>
            <w:szCs w:val="20"/>
            <w:lang w:eastAsia="sl-SI"/>
          </w:rPr>
          <w:t>gp.mk@gov</w:t>
        </w:r>
      </w:hyperlink>
      <w:r w:rsidRPr="002D516A">
        <w:rPr>
          <w:rFonts w:ascii="Arial" w:eastAsia="MS Mincho" w:hAnsi="Arial" w:cs="Arial"/>
          <w:kern w:val="0"/>
          <w:sz w:val="20"/>
          <w:szCs w:val="20"/>
          <w:lang w:eastAsia="sl-SI"/>
          <w14:ligatures w14:val="none"/>
        </w:rPr>
        <w:t>.si. Uradne ure ministrstva so navedene na spletni strani ministrstva.</w:t>
      </w:r>
    </w:p>
    <w:p w14:paraId="073F9925" w14:textId="77777777" w:rsidR="000B13A6" w:rsidRPr="002D516A" w:rsidRDefault="000B13A6" w:rsidP="000B13A6">
      <w:pPr>
        <w:spacing w:after="0" w:line="240" w:lineRule="auto"/>
        <w:jc w:val="both"/>
        <w:rPr>
          <w:rFonts w:ascii="Arial" w:eastAsia="Arial Unicode MS" w:hAnsi="Arial" w:cs="Arial"/>
          <w:kern w:val="0"/>
          <w:sz w:val="20"/>
          <w:szCs w:val="20"/>
          <w:lang w:eastAsia="sl-SI"/>
          <w14:ligatures w14:val="none"/>
        </w:rPr>
      </w:pPr>
    </w:p>
    <w:p w14:paraId="2DE2D86A" w14:textId="0B05A29F" w:rsidR="000B13A6" w:rsidRPr="002D516A" w:rsidRDefault="000B13A6" w:rsidP="000B13A6">
      <w:pPr>
        <w:spacing w:after="0" w:line="240" w:lineRule="auto"/>
        <w:jc w:val="both"/>
        <w:rPr>
          <w:rFonts w:ascii="Arial" w:eastAsia="Arial Unicode MS" w:hAnsi="Arial" w:cs="Arial"/>
          <w:kern w:val="0"/>
          <w:sz w:val="20"/>
          <w:szCs w:val="20"/>
          <w:lang w:eastAsia="sl-SI"/>
          <w14:ligatures w14:val="none"/>
        </w:rPr>
      </w:pPr>
      <w:r w:rsidRPr="002D516A">
        <w:rPr>
          <w:rFonts w:ascii="Arial" w:eastAsia="Arial Unicode MS" w:hAnsi="Arial" w:cs="Arial"/>
          <w:kern w:val="0"/>
          <w:sz w:val="20"/>
          <w:szCs w:val="20"/>
          <w:lang w:eastAsia="sl-SI"/>
          <w14:ligatures w14:val="none"/>
        </w:rPr>
        <w:t xml:space="preserve">Vprašanja morajo prispeti na zgornji naslov najkasneje tri </w:t>
      </w:r>
      <w:r w:rsidR="00A73BD9">
        <w:rPr>
          <w:rFonts w:ascii="Arial" w:eastAsia="Arial Unicode MS" w:hAnsi="Arial" w:cs="Arial"/>
          <w:kern w:val="0"/>
          <w:sz w:val="20"/>
          <w:szCs w:val="20"/>
          <w:lang w:eastAsia="sl-SI"/>
          <w14:ligatures w14:val="none"/>
        </w:rPr>
        <w:t xml:space="preserve">(3) </w:t>
      </w:r>
      <w:r w:rsidRPr="002D516A">
        <w:rPr>
          <w:rFonts w:ascii="Arial" w:eastAsia="Arial Unicode MS" w:hAnsi="Arial" w:cs="Arial"/>
          <w:kern w:val="0"/>
          <w:sz w:val="20"/>
          <w:szCs w:val="20"/>
          <w:lang w:eastAsia="sl-SI"/>
          <w14:ligatures w14:val="none"/>
        </w:rPr>
        <w:t>delovne dni pred iztekom roka za oddajo vloge. Ministrstvo bo objavilo odgovore na vprašanja najkasneje en</w:t>
      </w:r>
      <w:r w:rsidR="00A73BD9">
        <w:rPr>
          <w:rFonts w:ascii="Arial" w:eastAsia="Arial Unicode MS" w:hAnsi="Arial" w:cs="Arial"/>
          <w:kern w:val="0"/>
          <w:sz w:val="20"/>
          <w:szCs w:val="20"/>
          <w:lang w:eastAsia="sl-SI"/>
          <w14:ligatures w14:val="none"/>
        </w:rPr>
        <w:t xml:space="preserve"> (1)</w:t>
      </w:r>
      <w:r w:rsidRPr="002D516A">
        <w:rPr>
          <w:rFonts w:ascii="Arial" w:eastAsia="Arial Unicode MS" w:hAnsi="Arial" w:cs="Arial"/>
          <w:kern w:val="0"/>
          <w:sz w:val="20"/>
          <w:szCs w:val="20"/>
          <w:lang w:eastAsia="sl-SI"/>
          <w14:ligatures w14:val="none"/>
        </w:rPr>
        <w:t xml:space="preserve"> delovni dan pred iztekom roka za oddajo vloge, pod pogojem, da je bilo vprašanje posredovano pravočasno. Vprašanja, ki ne bodo prispela pravočasno, ne bodo obravnavana. Vprašanja in odgovori bodo javno objavljeni na </w:t>
      </w:r>
      <w:r w:rsidRPr="002D516A">
        <w:rPr>
          <w:rFonts w:ascii="Arial" w:hAnsi="Arial" w:cs="Arial"/>
          <w:sz w:val="20"/>
        </w:rPr>
        <w:t>spletni strani ministrstva.</w:t>
      </w:r>
    </w:p>
    <w:p w14:paraId="72952848" w14:textId="77777777" w:rsidR="000B13A6" w:rsidRPr="002D516A" w:rsidRDefault="000B13A6" w:rsidP="000B13A6">
      <w:pPr>
        <w:spacing w:after="0" w:line="240" w:lineRule="auto"/>
        <w:jc w:val="both"/>
        <w:rPr>
          <w:rFonts w:ascii="Arial" w:eastAsia="Arial Unicode MS" w:hAnsi="Arial" w:cs="Arial"/>
          <w:kern w:val="0"/>
          <w:sz w:val="20"/>
          <w:szCs w:val="20"/>
          <w:lang w:eastAsia="sl-SI"/>
          <w14:ligatures w14:val="none"/>
        </w:rPr>
      </w:pPr>
    </w:p>
    <w:p w14:paraId="5F3740D3" w14:textId="77777777" w:rsidR="000B13A6" w:rsidRPr="002D516A" w:rsidRDefault="000B13A6" w:rsidP="000B13A6">
      <w:pPr>
        <w:spacing w:after="0" w:line="240" w:lineRule="auto"/>
        <w:jc w:val="both"/>
        <w:rPr>
          <w:rFonts w:ascii="Arial" w:eastAsia="Times New Roman" w:hAnsi="Arial" w:cs="Arial"/>
          <w:kern w:val="0"/>
          <w:sz w:val="20"/>
          <w:szCs w:val="24"/>
          <w:lang w:eastAsia="sl-SI"/>
          <w14:ligatures w14:val="none"/>
        </w:rPr>
      </w:pPr>
      <w:r w:rsidRPr="002D516A">
        <w:rPr>
          <w:rFonts w:ascii="Arial" w:eastAsia="Times New Roman" w:hAnsi="Arial" w:cs="Arial"/>
          <w:kern w:val="0"/>
          <w:sz w:val="20"/>
          <w:szCs w:val="24"/>
          <w:lang w:eastAsia="sl-SI"/>
          <w14:ligatures w14:val="none"/>
        </w:rPr>
        <w:t xml:space="preserve">Ministrstvo bo za potencialne prijavitelje organiziralo informativno delavnico, kjer bo podrobneje predstavljen javni razpis. </w:t>
      </w:r>
      <w:bookmarkStart w:id="54" w:name="_Hlk511977288"/>
      <w:r w:rsidRPr="002D516A">
        <w:rPr>
          <w:rFonts w:ascii="Arial" w:eastAsia="Times New Roman" w:hAnsi="Arial" w:cs="Arial"/>
          <w:kern w:val="0"/>
          <w:sz w:val="20"/>
          <w:szCs w:val="24"/>
          <w:lang w:eastAsia="sl-SI"/>
          <w14:ligatures w14:val="none"/>
        </w:rPr>
        <w:t xml:space="preserve">O datumu in lokaciji delavnice bodo potencialni prijavitelji obveščeni na </w:t>
      </w:r>
      <w:bookmarkEnd w:id="54"/>
      <w:r w:rsidRPr="002D516A">
        <w:rPr>
          <w:rFonts w:ascii="Arial" w:hAnsi="Arial" w:cs="Arial"/>
          <w:sz w:val="20"/>
        </w:rPr>
        <w:t>spletni strani ministrstva.</w:t>
      </w:r>
    </w:p>
    <w:p w14:paraId="65BEC36E" w14:textId="77777777" w:rsidR="000B13A6" w:rsidRPr="002D516A" w:rsidRDefault="000B13A6" w:rsidP="000B13A6">
      <w:pPr>
        <w:spacing w:after="0" w:line="240" w:lineRule="auto"/>
        <w:jc w:val="both"/>
        <w:rPr>
          <w:rFonts w:ascii="Arial" w:eastAsia="Arial Unicode MS" w:hAnsi="Arial" w:cs="Arial"/>
          <w:kern w:val="0"/>
          <w:sz w:val="20"/>
          <w:szCs w:val="20"/>
          <w:lang w:eastAsia="sl-SI"/>
          <w14:ligatures w14:val="none"/>
        </w:rPr>
      </w:pPr>
    </w:p>
    <w:p w14:paraId="625C3890" w14:textId="77777777" w:rsidR="000B13A6" w:rsidRPr="002D516A" w:rsidRDefault="000B13A6" w:rsidP="000B13A6">
      <w:pPr>
        <w:spacing w:after="0" w:line="240" w:lineRule="auto"/>
        <w:jc w:val="both"/>
        <w:rPr>
          <w:rFonts w:ascii="Times New Roman" w:eastAsia="Times New Roman" w:hAnsi="Times New Roman" w:cs="Times New Roman"/>
          <w:kern w:val="0"/>
          <w:sz w:val="24"/>
          <w:szCs w:val="24"/>
          <w:lang w:eastAsia="sl-SI"/>
          <w14:ligatures w14:val="none"/>
        </w:rPr>
      </w:pPr>
      <w:r w:rsidRPr="002D516A">
        <w:rPr>
          <w:rFonts w:ascii="Arial" w:eastAsia="Arial Unicode MS" w:hAnsi="Arial" w:cs="Arial"/>
          <w:kern w:val="0"/>
          <w:sz w:val="20"/>
          <w:szCs w:val="20"/>
          <w:lang w:eastAsia="sl-SI"/>
          <w14:ligatures w14:val="none"/>
        </w:rPr>
        <w:t xml:space="preserve">Potencialni prijavitelji bodo o vseh novostih sproti obveščeni preko </w:t>
      </w:r>
      <w:r w:rsidRPr="002D516A">
        <w:rPr>
          <w:rFonts w:ascii="Arial" w:hAnsi="Arial" w:cs="Arial"/>
          <w:sz w:val="20"/>
        </w:rPr>
        <w:t>spletne strani ministrstva.</w:t>
      </w:r>
    </w:p>
    <w:p w14:paraId="06F2D1D8" w14:textId="77777777" w:rsidR="000B13A6" w:rsidRPr="002D516A" w:rsidRDefault="000B13A6" w:rsidP="000B13A6">
      <w:pPr>
        <w:spacing w:after="0" w:line="240" w:lineRule="auto"/>
        <w:jc w:val="both"/>
        <w:rPr>
          <w:rFonts w:ascii="Arial" w:eastAsia="Times New Roman" w:hAnsi="Arial" w:cs="Arial"/>
          <w:kern w:val="0"/>
          <w:sz w:val="20"/>
          <w:szCs w:val="20"/>
          <w:lang w:eastAsia="sl-SI"/>
          <w14:ligatures w14:val="none"/>
        </w:rPr>
      </w:pPr>
    </w:p>
    <w:p w14:paraId="2C6903AB" w14:textId="77777777" w:rsidR="000B13A6" w:rsidRPr="002D516A" w:rsidRDefault="000B13A6" w:rsidP="000B13A6">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                                                             </w:t>
      </w:r>
    </w:p>
    <w:p w14:paraId="53BE7370" w14:textId="77777777" w:rsidR="000B13A6" w:rsidRPr="002D516A" w:rsidRDefault="000B13A6" w:rsidP="000B13A6">
      <w:pPr>
        <w:spacing w:after="0" w:line="240" w:lineRule="auto"/>
        <w:jc w:val="both"/>
        <w:rPr>
          <w:rFonts w:ascii="Arial" w:eastAsia="Times New Roman" w:hAnsi="Arial" w:cs="Arial"/>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                                                             dr. Asta Vrečko</w:t>
      </w:r>
    </w:p>
    <w:p w14:paraId="033568FD" w14:textId="76D7CEE4" w:rsidR="00C06C09" w:rsidRPr="002D516A" w:rsidRDefault="000B13A6" w:rsidP="00B46538">
      <w:pPr>
        <w:spacing w:after="0" w:line="240" w:lineRule="auto"/>
        <w:jc w:val="both"/>
        <w:rPr>
          <w:rFonts w:ascii="Arial" w:eastAsia="Times New Roman" w:hAnsi="Arial" w:cs="Arial"/>
          <w:b/>
          <w:kern w:val="0"/>
          <w:sz w:val="20"/>
          <w:szCs w:val="20"/>
          <w:lang w:eastAsia="sl-SI"/>
          <w14:ligatures w14:val="none"/>
        </w:rPr>
      </w:pPr>
      <w:r w:rsidRPr="002D516A">
        <w:rPr>
          <w:rFonts w:ascii="Arial" w:eastAsia="Times New Roman" w:hAnsi="Arial" w:cs="Arial"/>
          <w:kern w:val="0"/>
          <w:sz w:val="20"/>
          <w:szCs w:val="20"/>
          <w:lang w:eastAsia="sl-SI"/>
          <w14:ligatures w14:val="none"/>
        </w:rPr>
        <w:t xml:space="preserve">                                                               ministrica</w:t>
      </w:r>
    </w:p>
    <w:sectPr w:rsidR="00C06C09" w:rsidRPr="002D516A" w:rsidSect="00BD7A3B">
      <w:headerReference w:type="default" r:id="rId19"/>
      <w:footerReference w:type="even" r:id="rId20"/>
      <w:footerReference w:type="default" r:id="rId21"/>
      <w:headerReference w:type="first" r:id="rId22"/>
      <w:footerReference w:type="first" r:id="rId2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9C7C" w14:textId="77777777" w:rsidR="00986487" w:rsidRDefault="00986487" w:rsidP="00BD7A3B">
      <w:pPr>
        <w:spacing w:after="0" w:line="240" w:lineRule="auto"/>
      </w:pPr>
      <w:r>
        <w:separator/>
      </w:r>
    </w:p>
  </w:endnote>
  <w:endnote w:type="continuationSeparator" w:id="0">
    <w:p w14:paraId="32AE08F8" w14:textId="77777777" w:rsidR="00986487" w:rsidRDefault="00986487" w:rsidP="00BD7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1)">
    <w:altName w:val="Arial"/>
    <w:charset w:val="EE"/>
    <w:family w:val="swiss"/>
    <w:pitch w:val="variable"/>
    <w:sig w:usb0="00000000" w:usb1="80000000" w:usb2="00000008"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DBD1" w14:textId="77777777" w:rsidR="00BD7A3B" w:rsidRDefault="00BD7A3B"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3FBDAD6" w14:textId="77777777" w:rsidR="00BD7A3B" w:rsidRDefault="00BD7A3B"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CDD7" w14:textId="77777777" w:rsidR="00BD7A3B" w:rsidRPr="001534BE" w:rsidRDefault="00BD7A3B" w:rsidP="00341EBE">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Pr>
        <w:rStyle w:val="tevilkastrani"/>
        <w:rFonts w:cs="Arial"/>
        <w:noProof/>
        <w:sz w:val="16"/>
        <w:szCs w:val="16"/>
      </w:rPr>
      <w:t>2</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Pr>
        <w:rStyle w:val="tevilkastrani"/>
        <w:rFonts w:cs="Arial"/>
        <w:noProof/>
        <w:sz w:val="16"/>
        <w:szCs w:val="16"/>
      </w:rPr>
      <w:t>2</w:t>
    </w:r>
    <w:r w:rsidRPr="001534BE">
      <w:rPr>
        <w:rStyle w:val="tevilkastrani"/>
        <w:rFonts w:cs="Arial"/>
        <w:sz w:val="16"/>
        <w:szCs w:val="16"/>
      </w:rPr>
      <w:fldChar w:fldCharType="end"/>
    </w:r>
  </w:p>
  <w:p w14:paraId="6569821A" w14:textId="77777777" w:rsidR="00BD7A3B" w:rsidRDefault="00BD7A3B" w:rsidP="00341EB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D6E0" w14:textId="77777777" w:rsidR="00BD7A3B" w:rsidRPr="001534BE" w:rsidRDefault="00BD7A3B" w:rsidP="007D4C44">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Pr>
        <w:rStyle w:val="tevilkastrani"/>
        <w:rFonts w:cs="Arial"/>
        <w:noProof/>
        <w:sz w:val="16"/>
        <w:szCs w:val="16"/>
      </w:rPr>
      <w:t>1</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Pr>
        <w:rStyle w:val="tevilkastrani"/>
        <w:rFonts w:cs="Arial"/>
        <w:noProof/>
        <w:sz w:val="16"/>
        <w:szCs w:val="16"/>
      </w:rPr>
      <w:t>2</w:t>
    </w:r>
    <w:r w:rsidRPr="001534BE">
      <w:rPr>
        <w:rStyle w:val="tevilkastrani"/>
        <w:rFonts w:cs="Arial"/>
        <w:sz w:val="16"/>
        <w:szCs w:val="16"/>
      </w:rPr>
      <w:fldChar w:fldCharType="end"/>
    </w:r>
  </w:p>
  <w:p w14:paraId="457A37D3" w14:textId="77777777" w:rsidR="00BD7A3B" w:rsidRDefault="00BD7A3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3F06" w14:textId="77777777" w:rsidR="00986487" w:rsidRDefault="00986487" w:rsidP="00BD7A3B">
      <w:pPr>
        <w:spacing w:after="0" w:line="240" w:lineRule="auto"/>
      </w:pPr>
      <w:r>
        <w:separator/>
      </w:r>
    </w:p>
  </w:footnote>
  <w:footnote w:type="continuationSeparator" w:id="0">
    <w:p w14:paraId="616303A1" w14:textId="77777777" w:rsidR="00986487" w:rsidRDefault="00986487" w:rsidP="00BD7A3B">
      <w:pPr>
        <w:spacing w:after="0" w:line="240" w:lineRule="auto"/>
      </w:pPr>
      <w:r>
        <w:continuationSeparator/>
      </w:r>
    </w:p>
  </w:footnote>
  <w:footnote w:id="1">
    <w:p w14:paraId="2E1DF476" w14:textId="0086D1E0" w:rsidR="005D5874" w:rsidRPr="005E77AE" w:rsidRDefault="005D5874" w:rsidP="005E77AE">
      <w:pPr>
        <w:pStyle w:val="Sprotnaopomba-besedilo"/>
        <w:jc w:val="both"/>
        <w:rPr>
          <w:rFonts w:ascii="Arial" w:hAnsi="Arial" w:cs="Arial"/>
          <w:sz w:val="16"/>
          <w:szCs w:val="16"/>
        </w:rPr>
      </w:pPr>
      <w:r w:rsidRPr="005E77AE">
        <w:rPr>
          <w:rStyle w:val="Sprotnaopomba-sklic"/>
          <w:rFonts w:ascii="Arial" w:hAnsi="Arial" w:cs="Arial"/>
          <w:sz w:val="16"/>
          <w:szCs w:val="16"/>
        </w:rPr>
        <w:footnoteRef/>
      </w:r>
      <w:r w:rsidRPr="005E77AE">
        <w:rPr>
          <w:rFonts w:ascii="Arial" w:hAnsi="Arial" w:cs="Arial"/>
          <w:sz w:val="16"/>
          <w:szCs w:val="16"/>
        </w:rPr>
        <w:t xml:space="preserve"> </w:t>
      </w:r>
      <w:r w:rsidR="0019032E">
        <w:rPr>
          <w:rFonts w:ascii="Arial" w:hAnsi="Arial" w:cs="Arial"/>
          <w:sz w:val="16"/>
          <w:szCs w:val="16"/>
        </w:rPr>
        <w:t xml:space="preserve">Razvoju </w:t>
      </w:r>
      <w:r w:rsidRPr="005E77AE">
        <w:rPr>
          <w:rFonts w:ascii="Arial" w:hAnsi="Arial" w:cs="Arial"/>
          <w:sz w:val="16"/>
          <w:szCs w:val="16"/>
        </w:rPr>
        <w:t xml:space="preserve">KUV za področje sodobnega plesa bo namenjena </w:t>
      </w:r>
      <w:r w:rsidR="0019032E">
        <w:rPr>
          <w:rFonts w:ascii="Arial" w:hAnsi="Arial" w:cs="Arial"/>
          <w:sz w:val="16"/>
          <w:szCs w:val="16"/>
        </w:rPr>
        <w:t>posebna</w:t>
      </w:r>
      <w:r w:rsidRPr="005E77AE">
        <w:rPr>
          <w:rFonts w:ascii="Arial" w:hAnsi="Arial" w:cs="Arial"/>
          <w:sz w:val="16"/>
          <w:szCs w:val="16"/>
        </w:rPr>
        <w:t xml:space="preserve"> operacija, tako da se ta zvrst v tej operaciji vključi le izjemoma</w:t>
      </w:r>
      <w:r w:rsidR="001472D1">
        <w:rPr>
          <w:rFonts w:ascii="Arial" w:hAnsi="Arial" w:cs="Arial"/>
          <w:sz w:val="16"/>
          <w:szCs w:val="16"/>
        </w:rPr>
        <w:t xml:space="preserve"> kot dopolnitev gledališkega področja</w:t>
      </w:r>
      <w:r w:rsidRPr="005E77AE">
        <w:rPr>
          <w:rFonts w:ascii="Arial" w:hAnsi="Arial" w:cs="Arial"/>
          <w:sz w:val="16"/>
          <w:szCs w:val="16"/>
        </w:rPr>
        <w:t>.</w:t>
      </w:r>
    </w:p>
  </w:footnote>
  <w:footnote w:id="2">
    <w:p w14:paraId="615743B0" w14:textId="77777777" w:rsidR="008A680F" w:rsidRPr="008F598B" w:rsidRDefault="008A680F" w:rsidP="008A680F">
      <w:pPr>
        <w:shd w:val="clear" w:color="auto" w:fill="FFFFFF" w:themeFill="background1"/>
        <w:spacing w:after="0" w:line="240" w:lineRule="auto"/>
        <w:jc w:val="both"/>
        <w:rPr>
          <w:rFonts w:cs="Arial"/>
          <w:sz w:val="16"/>
          <w:szCs w:val="16"/>
          <w:lang w:eastAsia="sl-SI"/>
        </w:rPr>
      </w:pPr>
      <w:r>
        <w:rPr>
          <w:rStyle w:val="Sprotnaopomba-sklic"/>
        </w:rPr>
        <w:footnoteRef/>
      </w:r>
      <w:r>
        <w:t xml:space="preserve"> </w:t>
      </w:r>
      <w:r w:rsidRPr="008F598B">
        <w:rPr>
          <w:rFonts w:cs="Arial"/>
          <w:sz w:val="16"/>
          <w:szCs w:val="16"/>
        </w:rPr>
        <w:t>Vključeni VIZ EECO18 bo ob zaključku sodelovanja v izbranem nacionalnem oziroma inovativnem projektu KUV v razvojne dokumente VIZ (program razvoja/letni delovni načrt VIZ) vključil razvojni načrt KUV, ki ga bo pripravil v sodelovanju z nosilcem nacionalnega oziroma inovativnega projekta KUV</w:t>
      </w:r>
      <w:r>
        <w:rPr>
          <w:rFonts w:cs="Arial"/>
          <w:sz w:val="16"/>
          <w:szCs w:val="16"/>
        </w:rPr>
        <w:t>.</w:t>
      </w:r>
    </w:p>
    <w:p w14:paraId="6BCC99FE" w14:textId="77777777" w:rsidR="008A680F" w:rsidRDefault="008A680F" w:rsidP="008A680F">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8940" w14:textId="77777777" w:rsidR="00BD7A3B" w:rsidRPr="00110CBD" w:rsidRDefault="00BD7A3B"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7FC8" w14:textId="6556B712" w:rsidR="00BD7A3B" w:rsidRPr="008F3500" w:rsidRDefault="00BD7A3B" w:rsidP="003A027A">
    <w:pPr>
      <w:pStyle w:val="Glava"/>
      <w:tabs>
        <w:tab w:val="clear" w:pos="4320"/>
        <w:tab w:val="clear" w:pos="8640"/>
        <w:tab w:val="left" w:pos="4111"/>
      </w:tabs>
      <w:spacing w:before="120" w:line="240" w:lineRule="exact"/>
    </w:pPr>
    <w:r>
      <w:rPr>
        <w:noProof/>
      </w:rPr>
      <w:drawing>
        <wp:anchor distT="0" distB="0" distL="114300" distR="114300" simplePos="0" relativeHeight="251662336" behindDoc="0" locked="0" layoutInCell="1" allowOverlap="1" wp14:anchorId="07F1D471" wp14:editId="4C72A5FD">
          <wp:simplePos x="0" y="0"/>
          <wp:positionH relativeFrom="column">
            <wp:posOffset>4481830</wp:posOffset>
          </wp:positionH>
          <wp:positionV relativeFrom="paragraph">
            <wp:posOffset>-673735</wp:posOffset>
          </wp:positionV>
          <wp:extent cx="913130" cy="825500"/>
          <wp:effectExtent l="0" t="0" r="1270" b="0"/>
          <wp:wrapNone/>
          <wp:docPr id="160050116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36F96A4" wp14:editId="5C775A27">
          <wp:simplePos x="0" y="0"/>
          <wp:positionH relativeFrom="column">
            <wp:posOffset>2087880</wp:posOffset>
          </wp:positionH>
          <wp:positionV relativeFrom="paragraph">
            <wp:posOffset>-424180</wp:posOffset>
          </wp:positionV>
          <wp:extent cx="2503170" cy="525145"/>
          <wp:effectExtent l="0" t="0" r="0" b="8255"/>
          <wp:wrapSquare wrapText="bothSides"/>
          <wp:docPr id="1486211351" name="Slika 3"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Y:\SL Sofinancira Evropska unija_PO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317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sz w:val="16"/>
      </w:rPr>
      <w:drawing>
        <wp:anchor distT="0" distB="0" distL="114300" distR="114300" simplePos="0" relativeHeight="251660288" behindDoc="0" locked="0" layoutInCell="1" allowOverlap="1" wp14:anchorId="4AF2F622" wp14:editId="51C77BE0">
          <wp:simplePos x="0" y="0"/>
          <wp:positionH relativeFrom="page">
            <wp:posOffset>0</wp:posOffset>
          </wp:positionH>
          <wp:positionV relativeFrom="page">
            <wp:posOffset>0</wp:posOffset>
          </wp:positionV>
          <wp:extent cx="4321810" cy="972185"/>
          <wp:effectExtent l="0" t="0" r="2540" b="0"/>
          <wp:wrapSquare wrapText="bothSides"/>
          <wp:docPr id="160330428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rPr>
      <w:drawing>
        <wp:anchor distT="0" distB="0" distL="114300" distR="114300" simplePos="0" relativeHeight="251659264" behindDoc="1" locked="0" layoutInCell="1" allowOverlap="1" wp14:anchorId="65D9470C" wp14:editId="7642E1BD">
          <wp:simplePos x="0" y="0"/>
          <wp:positionH relativeFrom="column">
            <wp:posOffset>-4589145</wp:posOffset>
          </wp:positionH>
          <wp:positionV relativeFrom="page">
            <wp:posOffset>0</wp:posOffset>
          </wp:positionV>
          <wp:extent cx="3038475" cy="1228725"/>
          <wp:effectExtent l="0" t="0" r="9525" b="9525"/>
          <wp:wrapNone/>
          <wp:docPr id="7646729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84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DEF"/>
    <w:multiLevelType w:val="hybridMultilevel"/>
    <w:tmpl w:val="1F9032FE"/>
    <w:lvl w:ilvl="0" w:tplc="04240011">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BD40691"/>
    <w:multiLevelType w:val="hybridMultilevel"/>
    <w:tmpl w:val="AB92B43A"/>
    <w:lvl w:ilvl="0" w:tplc="3CC011C8">
      <w:start w:val="40"/>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16C05"/>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 w15:restartNumberingAfterBreak="0">
    <w:nsid w:val="228457B8"/>
    <w:multiLevelType w:val="hybridMultilevel"/>
    <w:tmpl w:val="E270A610"/>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8B2734"/>
    <w:multiLevelType w:val="multilevel"/>
    <w:tmpl w:val="0424001F"/>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123E7C"/>
    <w:multiLevelType w:val="hybridMultilevel"/>
    <w:tmpl w:val="B6569BC4"/>
    <w:lvl w:ilvl="0" w:tplc="7130ADD0">
      <w:start w:val="2"/>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21157E"/>
    <w:multiLevelType w:val="hybridMultilevel"/>
    <w:tmpl w:val="FA4E2778"/>
    <w:lvl w:ilvl="0" w:tplc="4720F040">
      <w:start w:val="1"/>
      <w:numFmt w:val="bullet"/>
      <w:lvlText w:val=""/>
      <w:lvlJc w:val="left"/>
      <w:pPr>
        <w:ind w:left="720" w:hanging="360"/>
      </w:pPr>
      <w:rPr>
        <w:rFonts w:ascii="Symbol" w:hAnsi="Symbol" w:hint="default"/>
        <w:color w:val="000000"/>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7F2FD2"/>
    <w:multiLevelType w:val="hybridMultilevel"/>
    <w:tmpl w:val="7402E98C"/>
    <w:lvl w:ilvl="0" w:tplc="0424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C6534E"/>
    <w:multiLevelType w:val="hybridMultilevel"/>
    <w:tmpl w:val="974CDD00"/>
    <w:lvl w:ilvl="0" w:tplc="24AC3AA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BE0FD2"/>
    <w:multiLevelType w:val="multilevel"/>
    <w:tmpl w:val="1CECCA4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33D76A6"/>
    <w:multiLevelType w:val="multilevel"/>
    <w:tmpl w:val="25069C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31684"/>
    <w:multiLevelType w:val="multilevel"/>
    <w:tmpl w:val="D012E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E76A62"/>
    <w:multiLevelType w:val="multilevel"/>
    <w:tmpl w:val="EEDAD350"/>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030FC9"/>
    <w:multiLevelType w:val="hybridMultilevel"/>
    <w:tmpl w:val="63EA5F3E"/>
    <w:lvl w:ilvl="0" w:tplc="04240011">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457564C5"/>
    <w:multiLevelType w:val="multilevel"/>
    <w:tmpl w:val="4A1A184A"/>
    <w:lvl w:ilvl="0">
      <w:start w:val="4"/>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4925496C"/>
    <w:multiLevelType w:val="hybridMultilevel"/>
    <w:tmpl w:val="049C13B2"/>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46860DE"/>
    <w:multiLevelType w:val="hybridMultilevel"/>
    <w:tmpl w:val="BE3A6660"/>
    <w:lvl w:ilvl="0" w:tplc="0424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7B2F7E"/>
    <w:multiLevelType w:val="hybridMultilevel"/>
    <w:tmpl w:val="C6625510"/>
    <w:lvl w:ilvl="0" w:tplc="4720F0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1E2E46"/>
    <w:multiLevelType w:val="hybridMultilevel"/>
    <w:tmpl w:val="F7EA859E"/>
    <w:lvl w:ilvl="0" w:tplc="77E61CA2">
      <w:start w:val="1"/>
      <w:numFmt w:val="decimal"/>
      <w:lvlText w:val="%1."/>
      <w:lvlJc w:val="left"/>
      <w:pPr>
        <w:tabs>
          <w:tab w:val="num" w:pos="720"/>
        </w:tabs>
        <w:ind w:left="720" w:hanging="360"/>
      </w:pPr>
      <w:rPr>
        <w:rFonts w:cs="Times New Roman"/>
      </w:rPr>
    </w:lvl>
    <w:lvl w:ilvl="1" w:tplc="4720F040">
      <w:start w:val="1"/>
      <w:numFmt w:val="bullet"/>
      <w:lvlText w:val=""/>
      <w:lvlJc w:val="left"/>
      <w:pPr>
        <w:tabs>
          <w:tab w:val="num" w:pos="567"/>
        </w:tabs>
        <w:ind w:left="567" w:hanging="283"/>
      </w:pPr>
      <w:rPr>
        <w:rFonts w:ascii="Symbol" w:hAnsi="Symbol" w:hint="default"/>
      </w:rPr>
    </w:lvl>
    <w:lvl w:ilvl="2" w:tplc="0424001B">
      <w:start w:val="1"/>
      <w:numFmt w:val="bullet"/>
      <w:lvlText w:val="-"/>
      <w:lvlJc w:val="left"/>
      <w:pPr>
        <w:tabs>
          <w:tab w:val="num" w:pos="2340"/>
        </w:tabs>
        <w:ind w:left="2340" w:hanging="360"/>
      </w:pPr>
      <w:rPr>
        <w:rFonts w:ascii="Arial (W1)" w:hAnsi="Arial (W1)" w:hint="default"/>
      </w:rPr>
    </w:lvl>
    <w:lvl w:ilvl="3" w:tplc="0424000F">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8F20390"/>
    <w:multiLevelType w:val="multilevel"/>
    <w:tmpl w:val="9526713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693948"/>
    <w:multiLevelType w:val="hybridMultilevel"/>
    <w:tmpl w:val="62E20D88"/>
    <w:lvl w:ilvl="0" w:tplc="4720F040">
      <w:start w:val="1"/>
      <w:numFmt w:val="bullet"/>
      <w:lvlText w:val=""/>
      <w:lvlJc w:val="left"/>
      <w:pPr>
        <w:ind w:left="720" w:hanging="360"/>
      </w:pPr>
      <w:rPr>
        <w:rFonts w:ascii="Symbol" w:hAnsi="Symbol" w:hint="default"/>
        <w:color w:val="000000"/>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D006F1"/>
    <w:multiLevelType w:val="multilevel"/>
    <w:tmpl w:val="059ECEC2"/>
    <w:lvl w:ilvl="0">
      <w:start w:val="8"/>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4" w15:restartNumberingAfterBreak="0">
    <w:nsid w:val="60F445C2"/>
    <w:multiLevelType w:val="hybridMultilevel"/>
    <w:tmpl w:val="4AFE53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CB2A06"/>
    <w:multiLevelType w:val="multilevel"/>
    <w:tmpl w:val="BF9E9B80"/>
    <w:lvl w:ilvl="0">
      <w:start w:val="4"/>
      <w:numFmt w:val="decimal"/>
      <w:lvlText w:val="%1"/>
      <w:lvlJc w:val="left"/>
      <w:pPr>
        <w:ind w:left="360" w:hanging="360"/>
      </w:pPr>
      <w:rPr>
        <w:rFonts w:eastAsiaTheme="minorHAnsi" w:hint="default"/>
        <w:u w:val="single"/>
      </w:rPr>
    </w:lvl>
    <w:lvl w:ilvl="1">
      <w:start w:val="2"/>
      <w:numFmt w:val="decimal"/>
      <w:lvlText w:val="%1.%2"/>
      <w:lvlJc w:val="left"/>
      <w:pPr>
        <w:ind w:left="360" w:hanging="360"/>
      </w:pPr>
      <w:rPr>
        <w:rFonts w:eastAsiaTheme="minorHAnsi" w:hint="default"/>
        <w:u w:val="single"/>
      </w:rPr>
    </w:lvl>
    <w:lvl w:ilvl="2">
      <w:start w:val="1"/>
      <w:numFmt w:val="decimal"/>
      <w:lvlText w:val="%1.%2.%3"/>
      <w:lvlJc w:val="left"/>
      <w:pPr>
        <w:ind w:left="720" w:hanging="720"/>
      </w:pPr>
      <w:rPr>
        <w:rFonts w:eastAsiaTheme="minorHAnsi" w:hint="default"/>
        <w:u w:val="single"/>
      </w:rPr>
    </w:lvl>
    <w:lvl w:ilvl="3">
      <w:start w:val="1"/>
      <w:numFmt w:val="decimal"/>
      <w:lvlText w:val="%1.%2.%3.%4"/>
      <w:lvlJc w:val="left"/>
      <w:pPr>
        <w:ind w:left="720" w:hanging="720"/>
      </w:pPr>
      <w:rPr>
        <w:rFonts w:eastAsiaTheme="minorHAnsi" w:hint="default"/>
        <w:u w:val="single"/>
      </w:rPr>
    </w:lvl>
    <w:lvl w:ilvl="4">
      <w:start w:val="1"/>
      <w:numFmt w:val="decimal"/>
      <w:lvlText w:val="%1.%2.%3.%4.%5"/>
      <w:lvlJc w:val="left"/>
      <w:pPr>
        <w:ind w:left="1080" w:hanging="1080"/>
      </w:pPr>
      <w:rPr>
        <w:rFonts w:eastAsiaTheme="minorHAnsi" w:hint="default"/>
        <w:u w:val="single"/>
      </w:rPr>
    </w:lvl>
    <w:lvl w:ilvl="5">
      <w:start w:val="1"/>
      <w:numFmt w:val="decimal"/>
      <w:lvlText w:val="%1.%2.%3.%4.%5.%6"/>
      <w:lvlJc w:val="left"/>
      <w:pPr>
        <w:ind w:left="1080" w:hanging="1080"/>
      </w:pPr>
      <w:rPr>
        <w:rFonts w:eastAsiaTheme="minorHAnsi" w:hint="default"/>
        <w:u w:val="single"/>
      </w:rPr>
    </w:lvl>
    <w:lvl w:ilvl="6">
      <w:start w:val="1"/>
      <w:numFmt w:val="decimal"/>
      <w:lvlText w:val="%1.%2.%3.%4.%5.%6.%7"/>
      <w:lvlJc w:val="left"/>
      <w:pPr>
        <w:ind w:left="1440" w:hanging="1440"/>
      </w:pPr>
      <w:rPr>
        <w:rFonts w:eastAsiaTheme="minorHAnsi" w:hint="default"/>
        <w:u w:val="single"/>
      </w:rPr>
    </w:lvl>
    <w:lvl w:ilvl="7">
      <w:start w:val="1"/>
      <w:numFmt w:val="decimal"/>
      <w:lvlText w:val="%1.%2.%3.%4.%5.%6.%7.%8"/>
      <w:lvlJc w:val="left"/>
      <w:pPr>
        <w:ind w:left="1440" w:hanging="1440"/>
      </w:pPr>
      <w:rPr>
        <w:rFonts w:eastAsiaTheme="minorHAnsi" w:hint="default"/>
        <w:u w:val="single"/>
      </w:rPr>
    </w:lvl>
    <w:lvl w:ilvl="8">
      <w:start w:val="1"/>
      <w:numFmt w:val="decimal"/>
      <w:lvlText w:val="%1.%2.%3.%4.%5.%6.%7.%8.%9"/>
      <w:lvlJc w:val="left"/>
      <w:pPr>
        <w:ind w:left="1800" w:hanging="1800"/>
      </w:pPr>
      <w:rPr>
        <w:rFonts w:eastAsiaTheme="minorHAnsi" w:hint="default"/>
        <w:u w:val="single"/>
      </w:rPr>
    </w:lvl>
  </w:abstractNum>
  <w:abstractNum w:abstractNumId="26" w15:restartNumberingAfterBreak="0">
    <w:nsid w:val="67EE5E9B"/>
    <w:multiLevelType w:val="hybridMultilevel"/>
    <w:tmpl w:val="60DC32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A870AC5"/>
    <w:multiLevelType w:val="hybridMultilevel"/>
    <w:tmpl w:val="97DE938C"/>
    <w:lvl w:ilvl="0" w:tplc="9A3C81F0">
      <w:start w:val="1"/>
      <w:numFmt w:val="bullet"/>
      <w:pStyle w:val="Alineazaodstavkom"/>
      <w:lvlText w:val="-"/>
      <w:lvlJc w:val="left"/>
      <w:pPr>
        <w:tabs>
          <w:tab w:val="num" w:pos="425"/>
        </w:tabs>
        <w:ind w:left="425" w:hanging="425"/>
      </w:pPr>
      <w:rPr>
        <w:rFonts w:ascii="Arial" w:hAnsi="Arial"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5B76EE"/>
    <w:multiLevelType w:val="hybridMultilevel"/>
    <w:tmpl w:val="A4C6BAE2"/>
    <w:lvl w:ilvl="0" w:tplc="A3242730">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6864211"/>
    <w:multiLevelType w:val="multilevel"/>
    <w:tmpl w:val="5518E520"/>
    <w:styleLink w:val="Slog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4B7801"/>
    <w:multiLevelType w:val="hybridMultilevel"/>
    <w:tmpl w:val="18387A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C720239"/>
    <w:multiLevelType w:val="hybridMultilevel"/>
    <w:tmpl w:val="E0FCD098"/>
    <w:lvl w:ilvl="0" w:tplc="6B425A9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D822560"/>
    <w:multiLevelType w:val="hybridMultilevel"/>
    <w:tmpl w:val="232E187C"/>
    <w:lvl w:ilvl="0" w:tplc="B76C320C">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7EE03CBD"/>
    <w:multiLevelType w:val="multilevel"/>
    <w:tmpl w:val="C1BCE08E"/>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1344798">
    <w:abstractNumId w:val="3"/>
  </w:num>
  <w:num w:numId="2" w16cid:durableId="1137995379">
    <w:abstractNumId w:val="6"/>
  </w:num>
  <w:num w:numId="3" w16cid:durableId="111824947">
    <w:abstractNumId w:val="2"/>
  </w:num>
  <w:num w:numId="4" w16cid:durableId="2142964437">
    <w:abstractNumId w:val="4"/>
  </w:num>
  <w:num w:numId="5" w16cid:durableId="357662216">
    <w:abstractNumId w:val="29"/>
  </w:num>
  <w:num w:numId="6" w16cid:durableId="1671562068">
    <w:abstractNumId w:val="27"/>
  </w:num>
  <w:num w:numId="7" w16cid:durableId="580607452">
    <w:abstractNumId w:val="20"/>
  </w:num>
  <w:num w:numId="8" w16cid:durableId="388694675">
    <w:abstractNumId w:val="17"/>
  </w:num>
  <w:num w:numId="9" w16cid:durableId="693456169">
    <w:abstractNumId w:val="32"/>
  </w:num>
  <w:num w:numId="10" w16cid:durableId="1041857080">
    <w:abstractNumId w:val="8"/>
  </w:num>
  <w:num w:numId="11" w16cid:durableId="1031417559">
    <w:abstractNumId w:val="22"/>
  </w:num>
  <w:num w:numId="12" w16cid:durableId="2002005430">
    <w:abstractNumId w:val="19"/>
  </w:num>
  <w:num w:numId="13" w16cid:durableId="487089893">
    <w:abstractNumId w:val="7"/>
  </w:num>
  <w:num w:numId="14" w16cid:durableId="936137269">
    <w:abstractNumId w:val="10"/>
  </w:num>
  <w:num w:numId="15" w16cid:durableId="1080373107">
    <w:abstractNumId w:val="0"/>
  </w:num>
  <w:num w:numId="16" w16cid:durableId="1536886421">
    <w:abstractNumId w:val="15"/>
  </w:num>
  <w:num w:numId="17" w16cid:durableId="1529949518">
    <w:abstractNumId w:val="28"/>
  </w:num>
  <w:num w:numId="18" w16cid:durableId="145126156">
    <w:abstractNumId w:val="26"/>
  </w:num>
  <w:num w:numId="19" w16cid:durableId="2071268303">
    <w:abstractNumId w:val="5"/>
  </w:num>
  <w:num w:numId="20" w16cid:durableId="237985554">
    <w:abstractNumId w:val="31"/>
  </w:num>
  <w:num w:numId="21" w16cid:durableId="38212516">
    <w:abstractNumId w:val="24"/>
  </w:num>
  <w:num w:numId="22" w16cid:durableId="539055198">
    <w:abstractNumId w:val="12"/>
  </w:num>
  <w:num w:numId="23" w16cid:durableId="153834821">
    <w:abstractNumId w:val="21"/>
  </w:num>
  <w:num w:numId="24" w16cid:durableId="548881644">
    <w:abstractNumId w:val="33"/>
  </w:num>
  <w:num w:numId="25" w16cid:durableId="1272467546">
    <w:abstractNumId w:val="11"/>
  </w:num>
  <w:num w:numId="26" w16cid:durableId="1992097915">
    <w:abstractNumId w:val="1"/>
  </w:num>
  <w:num w:numId="27" w16cid:durableId="599217353">
    <w:abstractNumId w:val="14"/>
  </w:num>
  <w:num w:numId="28" w16cid:durableId="814180030">
    <w:abstractNumId w:val="13"/>
  </w:num>
  <w:num w:numId="29" w16cid:durableId="296224576">
    <w:abstractNumId w:val="16"/>
  </w:num>
  <w:num w:numId="30" w16cid:durableId="288362054">
    <w:abstractNumId w:val="25"/>
  </w:num>
  <w:num w:numId="31" w16cid:durableId="809905226">
    <w:abstractNumId w:val="23"/>
  </w:num>
  <w:num w:numId="32" w16cid:durableId="1598757381">
    <w:abstractNumId w:val="30"/>
  </w:num>
  <w:num w:numId="33" w16cid:durableId="1818952852">
    <w:abstractNumId w:val="18"/>
  </w:num>
  <w:num w:numId="34" w16cid:durableId="123883124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3B"/>
    <w:rsid w:val="00000176"/>
    <w:rsid w:val="000022B4"/>
    <w:rsid w:val="0001082B"/>
    <w:rsid w:val="00011860"/>
    <w:rsid w:val="00011BB3"/>
    <w:rsid w:val="00011ED8"/>
    <w:rsid w:val="000120D8"/>
    <w:rsid w:val="00013C43"/>
    <w:rsid w:val="000269DB"/>
    <w:rsid w:val="000272F5"/>
    <w:rsid w:val="00032364"/>
    <w:rsid w:val="00034247"/>
    <w:rsid w:val="000421F1"/>
    <w:rsid w:val="00042BDC"/>
    <w:rsid w:val="0004303A"/>
    <w:rsid w:val="00043244"/>
    <w:rsid w:val="000462D1"/>
    <w:rsid w:val="0004696F"/>
    <w:rsid w:val="000470BA"/>
    <w:rsid w:val="0005228D"/>
    <w:rsid w:val="00052F90"/>
    <w:rsid w:val="000530EA"/>
    <w:rsid w:val="00054880"/>
    <w:rsid w:val="00055B28"/>
    <w:rsid w:val="00056DC1"/>
    <w:rsid w:val="00056E28"/>
    <w:rsid w:val="0005721A"/>
    <w:rsid w:val="000604DC"/>
    <w:rsid w:val="00060EFE"/>
    <w:rsid w:val="0006361A"/>
    <w:rsid w:val="00063944"/>
    <w:rsid w:val="000652D8"/>
    <w:rsid w:val="0006531B"/>
    <w:rsid w:val="000728F5"/>
    <w:rsid w:val="00073E9A"/>
    <w:rsid w:val="00074687"/>
    <w:rsid w:val="00075372"/>
    <w:rsid w:val="00083B24"/>
    <w:rsid w:val="00084663"/>
    <w:rsid w:val="00086CC1"/>
    <w:rsid w:val="0008725D"/>
    <w:rsid w:val="000907BC"/>
    <w:rsid w:val="00091601"/>
    <w:rsid w:val="00092510"/>
    <w:rsid w:val="00094469"/>
    <w:rsid w:val="00094CF7"/>
    <w:rsid w:val="00096B49"/>
    <w:rsid w:val="00097926"/>
    <w:rsid w:val="000A1884"/>
    <w:rsid w:val="000A234A"/>
    <w:rsid w:val="000A4911"/>
    <w:rsid w:val="000B003C"/>
    <w:rsid w:val="000B088F"/>
    <w:rsid w:val="000B13A6"/>
    <w:rsid w:val="000B2A43"/>
    <w:rsid w:val="000B2CEF"/>
    <w:rsid w:val="000B2F58"/>
    <w:rsid w:val="000B4ABD"/>
    <w:rsid w:val="000B7352"/>
    <w:rsid w:val="000C0882"/>
    <w:rsid w:val="000C2FAF"/>
    <w:rsid w:val="000C4AA9"/>
    <w:rsid w:val="000C6A7B"/>
    <w:rsid w:val="000C72B8"/>
    <w:rsid w:val="000C7C98"/>
    <w:rsid w:val="000D0243"/>
    <w:rsid w:val="000E2B36"/>
    <w:rsid w:val="000E4429"/>
    <w:rsid w:val="000E5D0A"/>
    <w:rsid w:val="000F47DE"/>
    <w:rsid w:val="000F5F63"/>
    <w:rsid w:val="000F7141"/>
    <w:rsid w:val="001005D2"/>
    <w:rsid w:val="00101248"/>
    <w:rsid w:val="00102AE2"/>
    <w:rsid w:val="00103628"/>
    <w:rsid w:val="00104004"/>
    <w:rsid w:val="0010454F"/>
    <w:rsid w:val="001056AF"/>
    <w:rsid w:val="00105754"/>
    <w:rsid w:val="0010682C"/>
    <w:rsid w:val="00112371"/>
    <w:rsid w:val="00112623"/>
    <w:rsid w:val="0011273C"/>
    <w:rsid w:val="00113E88"/>
    <w:rsid w:val="00114387"/>
    <w:rsid w:val="001163E3"/>
    <w:rsid w:val="001203CF"/>
    <w:rsid w:val="001247A3"/>
    <w:rsid w:val="001249C4"/>
    <w:rsid w:val="0013482B"/>
    <w:rsid w:val="00134F09"/>
    <w:rsid w:val="00135F86"/>
    <w:rsid w:val="001401CA"/>
    <w:rsid w:val="0014041A"/>
    <w:rsid w:val="00140CFE"/>
    <w:rsid w:val="00145EEB"/>
    <w:rsid w:val="001472D1"/>
    <w:rsid w:val="00150679"/>
    <w:rsid w:val="00151255"/>
    <w:rsid w:val="00153767"/>
    <w:rsid w:val="00155D56"/>
    <w:rsid w:val="00156B24"/>
    <w:rsid w:val="00157102"/>
    <w:rsid w:val="00157128"/>
    <w:rsid w:val="0016093D"/>
    <w:rsid w:val="001612A7"/>
    <w:rsid w:val="00161536"/>
    <w:rsid w:val="001616F1"/>
    <w:rsid w:val="0016307E"/>
    <w:rsid w:val="00165B29"/>
    <w:rsid w:val="00171A7F"/>
    <w:rsid w:val="00175347"/>
    <w:rsid w:val="0018125C"/>
    <w:rsid w:val="00181D7B"/>
    <w:rsid w:val="001830EE"/>
    <w:rsid w:val="0018314F"/>
    <w:rsid w:val="001831BA"/>
    <w:rsid w:val="001832F2"/>
    <w:rsid w:val="001864B3"/>
    <w:rsid w:val="0019032E"/>
    <w:rsid w:val="00191B6B"/>
    <w:rsid w:val="00191FB7"/>
    <w:rsid w:val="0019380D"/>
    <w:rsid w:val="00193E64"/>
    <w:rsid w:val="00194CDE"/>
    <w:rsid w:val="001A5191"/>
    <w:rsid w:val="001A58B9"/>
    <w:rsid w:val="001A6CB7"/>
    <w:rsid w:val="001A701C"/>
    <w:rsid w:val="001A7B7F"/>
    <w:rsid w:val="001B0939"/>
    <w:rsid w:val="001B208A"/>
    <w:rsid w:val="001B3426"/>
    <w:rsid w:val="001B37D1"/>
    <w:rsid w:val="001B773C"/>
    <w:rsid w:val="001C1210"/>
    <w:rsid w:val="001C3CA1"/>
    <w:rsid w:val="001C4A39"/>
    <w:rsid w:val="001C4F4B"/>
    <w:rsid w:val="001C77C3"/>
    <w:rsid w:val="001D07DC"/>
    <w:rsid w:val="001D0965"/>
    <w:rsid w:val="001D20A8"/>
    <w:rsid w:val="001D3791"/>
    <w:rsid w:val="001E06C2"/>
    <w:rsid w:val="001E72BC"/>
    <w:rsid w:val="001F28A4"/>
    <w:rsid w:val="001F2F13"/>
    <w:rsid w:val="001F443B"/>
    <w:rsid w:val="001F5251"/>
    <w:rsid w:val="001F65F5"/>
    <w:rsid w:val="001F737F"/>
    <w:rsid w:val="002039C2"/>
    <w:rsid w:val="00203C17"/>
    <w:rsid w:val="00204DF6"/>
    <w:rsid w:val="00205147"/>
    <w:rsid w:val="00205807"/>
    <w:rsid w:val="00205A88"/>
    <w:rsid w:val="00206C35"/>
    <w:rsid w:val="00206CF0"/>
    <w:rsid w:val="002106BB"/>
    <w:rsid w:val="00213B62"/>
    <w:rsid w:val="0021575F"/>
    <w:rsid w:val="00220E7C"/>
    <w:rsid w:val="00223C65"/>
    <w:rsid w:val="00225134"/>
    <w:rsid w:val="0022799F"/>
    <w:rsid w:val="00230C42"/>
    <w:rsid w:val="0023102A"/>
    <w:rsid w:val="0023361B"/>
    <w:rsid w:val="002362B4"/>
    <w:rsid w:val="002404DC"/>
    <w:rsid w:val="00244E23"/>
    <w:rsid w:val="0024562C"/>
    <w:rsid w:val="002465C6"/>
    <w:rsid w:val="00246C38"/>
    <w:rsid w:val="00250032"/>
    <w:rsid w:val="00250416"/>
    <w:rsid w:val="00252CEE"/>
    <w:rsid w:val="00253181"/>
    <w:rsid w:val="002617EE"/>
    <w:rsid w:val="00261BB2"/>
    <w:rsid w:val="002632CC"/>
    <w:rsid w:val="00264F58"/>
    <w:rsid w:val="00266DD3"/>
    <w:rsid w:val="00271686"/>
    <w:rsid w:val="00272232"/>
    <w:rsid w:val="00277B6D"/>
    <w:rsid w:val="00280C28"/>
    <w:rsid w:val="00285DBF"/>
    <w:rsid w:val="002867A6"/>
    <w:rsid w:val="002911F0"/>
    <w:rsid w:val="00292299"/>
    <w:rsid w:val="0029795C"/>
    <w:rsid w:val="002B046B"/>
    <w:rsid w:val="002B1774"/>
    <w:rsid w:val="002B5036"/>
    <w:rsid w:val="002C72DC"/>
    <w:rsid w:val="002D516A"/>
    <w:rsid w:val="002D69FB"/>
    <w:rsid w:val="002E38B1"/>
    <w:rsid w:val="002E49B5"/>
    <w:rsid w:val="002E55E8"/>
    <w:rsid w:val="002F12A5"/>
    <w:rsid w:val="002F6869"/>
    <w:rsid w:val="002F7688"/>
    <w:rsid w:val="0030072C"/>
    <w:rsid w:val="00301BC9"/>
    <w:rsid w:val="0030254F"/>
    <w:rsid w:val="00302FFE"/>
    <w:rsid w:val="003047A8"/>
    <w:rsid w:val="00305FFB"/>
    <w:rsid w:val="0031051C"/>
    <w:rsid w:val="003126FD"/>
    <w:rsid w:val="00312CE5"/>
    <w:rsid w:val="0031321C"/>
    <w:rsid w:val="003144A4"/>
    <w:rsid w:val="003147DF"/>
    <w:rsid w:val="00314A43"/>
    <w:rsid w:val="003205EF"/>
    <w:rsid w:val="00321307"/>
    <w:rsid w:val="00321F39"/>
    <w:rsid w:val="00323EFC"/>
    <w:rsid w:val="00327012"/>
    <w:rsid w:val="00327F67"/>
    <w:rsid w:val="00330783"/>
    <w:rsid w:val="00330AE0"/>
    <w:rsid w:val="00330B98"/>
    <w:rsid w:val="00331A59"/>
    <w:rsid w:val="00331AF0"/>
    <w:rsid w:val="00331E86"/>
    <w:rsid w:val="00334306"/>
    <w:rsid w:val="00336545"/>
    <w:rsid w:val="00337CC0"/>
    <w:rsid w:val="00340D7D"/>
    <w:rsid w:val="00342EA2"/>
    <w:rsid w:val="003439FC"/>
    <w:rsid w:val="00345B18"/>
    <w:rsid w:val="00350C26"/>
    <w:rsid w:val="00352FB8"/>
    <w:rsid w:val="00354493"/>
    <w:rsid w:val="00354ED4"/>
    <w:rsid w:val="00355E64"/>
    <w:rsid w:val="00361971"/>
    <w:rsid w:val="00362F5F"/>
    <w:rsid w:val="0036348B"/>
    <w:rsid w:val="00363773"/>
    <w:rsid w:val="00366691"/>
    <w:rsid w:val="00370C88"/>
    <w:rsid w:val="00371EAB"/>
    <w:rsid w:val="00372461"/>
    <w:rsid w:val="00373CA8"/>
    <w:rsid w:val="003765D4"/>
    <w:rsid w:val="0037692E"/>
    <w:rsid w:val="00376BED"/>
    <w:rsid w:val="00377EE2"/>
    <w:rsid w:val="0038095D"/>
    <w:rsid w:val="00380F66"/>
    <w:rsid w:val="00384034"/>
    <w:rsid w:val="00390D76"/>
    <w:rsid w:val="003917D7"/>
    <w:rsid w:val="00391820"/>
    <w:rsid w:val="00391B80"/>
    <w:rsid w:val="00391CEC"/>
    <w:rsid w:val="00391F34"/>
    <w:rsid w:val="00393A80"/>
    <w:rsid w:val="003969B2"/>
    <w:rsid w:val="003974CE"/>
    <w:rsid w:val="00397963"/>
    <w:rsid w:val="003A0528"/>
    <w:rsid w:val="003A55D7"/>
    <w:rsid w:val="003A5AE7"/>
    <w:rsid w:val="003A692A"/>
    <w:rsid w:val="003B2348"/>
    <w:rsid w:val="003B3520"/>
    <w:rsid w:val="003B4462"/>
    <w:rsid w:val="003B75C3"/>
    <w:rsid w:val="003C03BF"/>
    <w:rsid w:val="003C22F5"/>
    <w:rsid w:val="003C24AA"/>
    <w:rsid w:val="003C5BE5"/>
    <w:rsid w:val="003C648D"/>
    <w:rsid w:val="003D0AF4"/>
    <w:rsid w:val="003D21BB"/>
    <w:rsid w:val="003D4FB2"/>
    <w:rsid w:val="003D5C11"/>
    <w:rsid w:val="003D7FD4"/>
    <w:rsid w:val="003E2F9A"/>
    <w:rsid w:val="003E3BE9"/>
    <w:rsid w:val="003E63CF"/>
    <w:rsid w:val="003E7A11"/>
    <w:rsid w:val="003E7D0F"/>
    <w:rsid w:val="003F22CB"/>
    <w:rsid w:val="003F247B"/>
    <w:rsid w:val="003F3323"/>
    <w:rsid w:val="003F46D5"/>
    <w:rsid w:val="003F6963"/>
    <w:rsid w:val="003F6DAB"/>
    <w:rsid w:val="004018E6"/>
    <w:rsid w:val="00402D19"/>
    <w:rsid w:val="00410062"/>
    <w:rsid w:val="0041322A"/>
    <w:rsid w:val="00413FAA"/>
    <w:rsid w:val="00414BE4"/>
    <w:rsid w:val="004171D8"/>
    <w:rsid w:val="00423A4B"/>
    <w:rsid w:val="0042514D"/>
    <w:rsid w:val="00425B24"/>
    <w:rsid w:val="00427670"/>
    <w:rsid w:val="00435B52"/>
    <w:rsid w:val="00437C4A"/>
    <w:rsid w:val="00450C41"/>
    <w:rsid w:val="00452241"/>
    <w:rsid w:val="0045244C"/>
    <w:rsid w:val="00453032"/>
    <w:rsid w:val="004576EF"/>
    <w:rsid w:val="0046247A"/>
    <w:rsid w:val="00463E0B"/>
    <w:rsid w:val="00465253"/>
    <w:rsid w:val="004660DA"/>
    <w:rsid w:val="00467964"/>
    <w:rsid w:val="004722B4"/>
    <w:rsid w:val="00474D1B"/>
    <w:rsid w:val="00475F9D"/>
    <w:rsid w:val="004775D7"/>
    <w:rsid w:val="00477950"/>
    <w:rsid w:val="00477F6E"/>
    <w:rsid w:val="00480FF0"/>
    <w:rsid w:val="00484E2A"/>
    <w:rsid w:val="004858B1"/>
    <w:rsid w:val="004869A8"/>
    <w:rsid w:val="00491576"/>
    <w:rsid w:val="00493B72"/>
    <w:rsid w:val="004A2905"/>
    <w:rsid w:val="004A44EB"/>
    <w:rsid w:val="004A4DAF"/>
    <w:rsid w:val="004A60EE"/>
    <w:rsid w:val="004B0EED"/>
    <w:rsid w:val="004B1D7B"/>
    <w:rsid w:val="004B4238"/>
    <w:rsid w:val="004B4867"/>
    <w:rsid w:val="004C0F84"/>
    <w:rsid w:val="004C2F8C"/>
    <w:rsid w:val="004C3C53"/>
    <w:rsid w:val="004D233F"/>
    <w:rsid w:val="004D24AB"/>
    <w:rsid w:val="004D3305"/>
    <w:rsid w:val="004D4381"/>
    <w:rsid w:val="004D694A"/>
    <w:rsid w:val="004D77F6"/>
    <w:rsid w:val="004D7976"/>
    <w:rsid w:val="004E0213"/>
    <w:rsid w:val="004E0242"/>
    <w:rsid w:val="004E1E5F"/>
    <w:rsid w:val="004E3B16"/>
    <w:rsid w:val="004E3F97"/>
    <w:rsid w:val="004E4A54"/>
    <w:rsid w:val="004E5182"/>
    <w:rsid w:val="004E6CFF"/>
    <w:rsid w:val="004F431C"/>
    <w:rsid w:val="0050018D"/>
    <w:rsid w:val="005007FF"/>
    <w:rsid w:val="00501500"/>
    <w:rsid w:val="00504EAB"/>
    <w:rsid w:val="005109D8"/>
    <w:rsid w:val="00511641"/>
    <w:rsid w:val="005122A6"/>
    <w:rsid w:val="00513565"/>
    <w:rsid w:val="00516104"/>
    <w:rsid w:val="00516838"/>
    <w:rsid w:val="00516C2C"/>
    <w:rsid w:val="005201B1"/>
    <w:rsid w:val="005201C5"/>
    <w:rsid w:val="00521261"/>
    <w:rsid w:val="005213A5"/>
    <w:rsid w:val="00521635"/>
    <w:rsid w:val="00521909"/>
    <w:rsid w:val="00523E91"/>
    <w:rsid w:val="00524872"/>
    <w:rsid w:val="005254CB"/>
    <w:rsid w:val="0052686C"/>
    <w:rsid w:val="0052718E"/>
    <w:rsid w:val="00530C04"/>
    <w:rsid w:val="0053195E"/>
    <w:rsid w:val="00532361"/>
    <w:rsid w:val="005404EB"/>
    <w:rsid w:val="005405EF"/>
    <w:rsid w:val="00541B6E"/>
    <w:rsid w:val="00543739"/>
    <w:rsid w:val="0054418F"/>
    <w:rsid w:val="005449BE"/>
    <w:rsid w:val="0054566C"/>
    <w:rsid w:val="0054649D"/>
    <w:rsid w:val="00550952"/>
    <w:rsid w:val="00552913"/>
    <w:rsid w:val="00552E76"/>
    <w:rsid w:val="005551E7"/>
    <w:rsid w:val="00557AE3"/>
    <w:rsid w:val="0056245D"/>
    <w:rsid w:val="00562743"/>
    <w:rsid w:val="005638E9"/>
    <w:rsid w:val="005642AB"/>
    <w:rsid w:val="00564576"/>
    <w:rsid w:val="00566007"/>
    <w:rsid w:val="00567CCD"/>
    <w:rsid w:val="005745B8"/>
    <w:rsid w:val="0057643D"/>
    <w:rsid w:val="00577FAE"/>
    <w:rsid w:val="005804A1"/>
    <w:rsid w:val="005812F8"/>
    <w:rsid w:val="00582752"/>
    <w:rsid w:val="00582881"/>
    <w:rsid w:val="00582BE5"/>
    <w:rsid w:val="005838A0"/>
    <w:rsid w:val="005839CC"/>
    <w:rsid w:val="00584133"/>
    <w:rsid w:val="00584C7E"/>
    <w:rsid w:val="00585C59"/>
    <w:rsid w:val="00586896"/>
    <w:rsid w:val="00591319"/>
    <w:rsid w:val="00591AEF"/>
    <w:rsid w:val="00592DBE"/>
    <w:rsid w:val="00596E6C"/>
    <w:rsid w:val="005A3332"/>
    <w:rsid w:val="005A7410"/>
    <w:rsid w:val="005A775E"/>
    <w:rsid w:val="005A7792"/>
    <w:rsid w:val="005B0A18"/>
    <w:rsid w:val="005B0D1F"/>
    <w:rsid w:val="005B4CB5"/>
    <w:rsid w:val="005B5259"/>
    <w:rsid w:val="005B6FA3"/>
    <w:rsid w:val="005B7637"/>
    <w:rsid w:val="005B7AC2"/>
    <w:rsid w:val="005C23E6"/>
    <w:rsid w:val="005C261A"/>
    <w:rsid w:val="005C72AC"/>
    <w:rsid w:val="005D166A"/>
    <w:rsid w:val="005D4459"/>
    <w:rsid w:val="005D5623"/>
    <w:rsid w:val="005D5874"/>
    <w:rsid w:val="005D5E6C"/>
    <w:rsid w:val="005D5FB7"/>
    <w:rsid w:val="005D6675"/>
    <w:rsid w:val="005D792A"/>
    <w:rsid w:val="005E011A"/>
    <w:rsid w:val="005E1FC1"/>
    <w:rsid w:val="005E3E03"/>
    <w:rsid w:val="005E77AE"/>
    <w:rsid w:val="005F2399"/>
    <w:rsid w:val="005F28F2"/>
    <w:rsid w:val="005F3841"/>
    <w:rsid w:val="005F4F50"/>
    <w:rsid w:val="005F6CFD"/>
    <w:rsid w:val="005F79CC"/>
    <w:rsid w:val="00601744"/>
    <w:rsid w:val="0060488B"/>
    <w:rsid w:val="00605683"/>
    <w:rsid w:val="00607403"/>
    <w:rsid w:val="00607669"/>
    <w:rsid w:val="00613F1B"/>
    <w:rsid w:val="00614B98"/>
    <w:rsid w:val="006239C2"/>
    <w:rsid w:val="00624DA7"/>
    <w:rsid w:val="00626BBD"/>
    <w:rsid w:val="006276B1"/>
    <w:rsid w:val="00627E93"/>
    <w:rsid w:val="00631F3B"/>
    <w:rsid w:val="00632BFD"/>
    <w:rsid w:val="0063455A"/>
    <w:rsid w:val="006404D1"/>
    <w:rsid w:val="006407E0"/>
    <w:rsid w:val="006409EA"/>
    <w:rsid w:val="00641674"/>
    <w:rsid w:val="00641A57"/>
    <w:rsid w:val="00641B27"/>
    <w:rsid w:val="00643F27"/>
    <w:rsid w:val="00645ABC"/>
    <w:rsid w:val="006531F9"/>
    <w:rsid w:val="00660284"/>
    <w:rsid w:val="006619CF"/>
    <w:rsid w:val="00667471"/>
    <w:rsid w:val="00671D33"/>
    <w:rsid w:val="0067255B"/>
    <w:rsid w:val="006728DA"/>
    <w:rsid w:val="006737C3"/>
    <w:rsid w:val="00674EEE"/>
    <w:rsid w:val="00676EA4"/>
    <w:rsid w:val="00677FD6"/>
    <w:rsid w:val="00680F37"/>
    <w:rsid w:val="00683D95"/>
    <w:rsid w:val="0068405F"/>
    <w:rsid w:val="00684249"/>
    <w:rsid w:val="0068563A"/>
    <w:rsid w:val="00686E19"/>
    <w:rsid w:val="006912E4"/>
    <w:rsid w:val="00696DCC"/>
    <w:rsid w:val="00697C29"/>
    <w:rsid w:val="006A250D"/>
    <w:rsid w:val="006A329A"/>
    <w:rsid w:val="006A5D70"/>
    <w:rsid w:val="006A6974"/>
    <w:rsid w:val="006B088A"/>
    <w:rsid w:val="006B4748"/>
    <w:rsid w:val="006B558B"/>
    <w:rsid w:val="006C3254"/>
    <w:rsid w:val="006C3346"/>
    <w:rsid w:val="006D1B80"/>
    <w:rsid w:val="006D3A84"/>
    <w:rsid w:val="006D49D1"/>
    <w:rsid w:val="006D635B"/>
    <w:rsid w:val="006D6C5F"/>
    <w:rsid w:val="006E0154"/>
    <w:rsid w:val="006E288F"/>
    <w:rsid w:val="006E5344"/>
    <w:rsid w:val="006E5BF9"/>
    <w:rsid w:val="006E6568"/>
    <w:rsid w:val="006E6C38"/>
    <w:rsid w:val="006F0098"/>
    <w:rsid w:val="006F2420"/>
    <w:rsid w:val="006F32F2"/>
    <w:rsid w:val="006F3C67"/>
    <w:rsid w:val="006F482F"/>
    <w:rsid w:val="006F5A9E"/>
    <w:rsid w:val="006F66D3"/>
    <w:rsid w:val="00700D16"/>
    <w:rsid w:val="00702290"/>
    <w:rsid w:val="00702336"/>
    <w:rsid w:val="007030A0"/>
    <w:rsid w:val="00704CE3"/>
    <w:rsid w:val="007059EE"/>
    <w:rsid w:val="00707779"/>
    <w:rsid w:val="0071070B"/>
    <w:rsid w:val="0071143D"/>
    <w:rsid w:val="00712415"/>
    <w:rsid w:val="00715CFB"/>
    <w:rsid w:val="00715FB5"/>
    <w:rsid w:val="00716A62"/>
    <w:rsid w:val="00716CE4"/>
    <w:rsid w:val="0071711D"/>
    <w:rsid w:val="00723C94"/>
    <w:rsid w:val="00725709"/>
    <w:rsid w:val="00726AE6"/>
    <w:rsid w:val="007304D9"/>
    <w:rsid w:val="007330C5"/>
    <w:rsid w:val="0073323E"/>
    <w:rsid w:val="007341E5"/>
    <w:rsid w:val="00734612"/>
    <w:rsid w:val="00735700"/>
    <w:rsid w:val="00735CE3"/>
    <w:rsid w:val="007365B8"/>
    <w:rsid w:val="00737846"/>
    <w:rsid w:val="007378A8"/>
    <w:rsid w:val="00740563"/>
    <w:rsid w:val="00740F36"/>
    <w:rsid w:val="00745027"/>
    <w:rsid w:val="00745631"/>
    <w:rsid w:val="00745A95"/>
    <w:rsid w:val="00747DE0"/>
    <w:rsid w:val="00750409"/>
    <w:rsid w:val="0075073E"/>
    <w:rsid w:val="00752B0A"/>
    <w:rsid w:val="00753D12"/>
    <w:rsid w:val="00754BE8"/>
    <w:rsid w:val="00756D55"/>
    <w:rsid w:val="007575D3"/>
    <w:rsid w:val="00757DF0"/>
    <w:rsid w:val="0076110E"/>
    <w:rsid w:val="0076200E"/>
    <w:rsid w:val="007621A2"/>
    <w:rsid w:val="00764428"/>
    <w:rsid w:val="00770DD9"/>
    <w:rsid w:val="00772A17"/>
    <w:rsid w:val="00784BCC"/>
    <w:rsid w:val="007855B5"/>
    <w:rsid w:val="00786854"/>
    <w:rsid w:val="00787BB5"/>
    <w:rsid w:val="007903C7"/>
    <w:rsid w:val="00790A4B"/>
    <w:rsid w:val="00792424"/>
    <w:rsid w:val="0079476A"/>
    <w:rsid w:val="00795068"/>
    <w:rsid w:val="0079682D"/>
    <w:rsid w:val="007A132B"/>
    <w:rsid w:val="007A3C5E"/>
    <w:rsid w:val="007A3F65"/>
    <w:rsid w:val="007A3FCB"/>
    <w:rsid w:val="007A55E7"/>
    <w:rsid w:val="007A6639"/>
    <w:rsid w:val="007B1180"/>
    <w:rsid w:val="007B39AA"/>
    <w:rsid w:val="007B4A72"/>
    <w:rsid w:val="007B6DC2"/>
    <w:rsid w:val="007B75D0"/>
    <w:rsid w:val="007C1699"/>
    <w:rsid w:val="007C2051"/>
    <w:rsid w:val="007C2A21"/>
    <w:rsid w:val="007C4BFA"/>
    <w:rsid w:val="007C5EC4"/>
    <w:rsid w:val="007D226C"/>
    <w:rsid w:val="007D2926"/>
    <w:rsid w:val="007D4608"/>
    <w:rsid w:val="007D5652"/>
    <w:rsid w:val="007D6EB4"/>
    <w:rsid w:val="007E1319"/>
    <w:rsid w:val="007E2E1B"/>
    <w:rsid w:val="007F0DD6"/>
    <w:rsid w:val="007F1BFE"/>
    <w:rsid w:val="007F50E0"/>
    <w:rsid w:val="007F6BD0"/>
    <w:rsid w:val="007F791E"/>
    <w:rsid w:val="00801788"/>
    <w:rsid w:val="00802227"/>
    <w:rsid w:val="008027A0"/>
    <w:rsid w:val="00802A50"/>
    <w:rsid w:val="00804C92"/>
    <w:rsid w:val="008072EA"/>
    <w:rsid w:val="00811830"/>
    <w:rsid w:val="008142D1"/>
    <w:rsid w:val="00817F88"/>
    <w:rsid w:val="00820C8F"/>
    <w:rsid w:val="0082158B"/>
    <w:rsid w:val="00822FEE"/>
    <w:rsid w:val="008234EF"/>
    <w:rsid w:val="00825D8D"/>
    <w:rsid w:val="008274FB"/>
    <w:rsid w:val="008317E3"/>
    <w:rsid w:val="00832138"/>
    <w:rsid w:val="008321FB"/>
    <w:rsid w:val="00836182"/>
    <w:rsid w:val="00836B3C"/>
    <w:rsid w:val="00837ED2"/>
    <w:rsid w:val="008400F3"/>
    <w:rsid w:val="00840F0D"/>
    <w:rsid w:val="008432C2"/>
    <w:rsid w:val="00845590"/>
    <w:rsid w:val="00846312"/>
    <w:rsid w:val="00846AA3"/>
    <w:rsid w:val="00847EE6"/>
    <w:rsid w:val="0085507F"/>
    <w:rsid w:val="0085753F"/>
    <w:rsid w:val="00857596"/>
    <w:rsid w:val="00862422"/>
    <w:rsid w:val="00862C92"/>
    <w:rsid w:val="0086610A"/>
    <w:rsid w:val="00870C18"/>
    <w:rsid w:val="008716C2"/>
    <w:rsid w:val="008767E3"/>
    <w:rsid w:val="00877EAC"/>
    <w:rsid w:val="0088042A"/>
    <w:rsid w:val="0088043B"/>
    <w:rsid w:val="00880D82"/>
    <w:rsid w:val="008817B6"/>
    <w:rsid w:val="00883C01"/>
    <w:rsid w:val="008845D8"/>
    <w:rsid w:val="008853BC"/>
    <w:rsid w:val="00887B90"/>
    <w:rsid w:val="00890820"/>
    <w:rsid w:val="0089156A"/>
    <w:rsid w:val="0089167B"/>
    <w:rsid w:val="00892CEC"/>
    <w:rsid w:val="00894D82"/>
    <w:rsid w:val="0089584D"/>
    <w:rsid w:val="008A020C"/>
    <w:rsid w:val="008A0E93"/>
    <w:rsid w:val="008A1EB0"/>
    <w:rsid w:val="008A5F8A"/>
    <w:rsid w:val="008A680F"/>
    <w:rsid w:val="008B2C32"/>
    <w:rsid w:val="008B3D79"/>
    <w:rsid w:val="008B4112"/>
    <w:rsid w:val="008B6D44"/>
    <w:rsid w:val="008B71AF"/>
    <w:rsid w:val="008C323E"/>
    <w:rsid w:val="008C3ABC"/>
    <w:rsid w:val="008C49AC"/>
    <w:rsid w:val="008C4A66"/>
    <w:rsid w:val="008C7EF6"/>
    <w:rsid w:val="008D23C5"/>
    <w:rsid w:val="008D4615"/>
    <w:rsid w:val="008D5579"/>
    <w:rsid w:val="008D6AA3"/>
    <w:rsid w:val="008D7950"/>
    <w:rsid w:val="008E43A8"/>
    <w:rsid w:val="008E534F"/>
    <w:rsid w:val="008E62DB"/>
    <w:rsid w:val="008E67A3"/>
    <w:rsid w:val="008E7355"/>
    <w:rsid w:val="008E7D76"/>
    <w:rsid w:val="008F2A15"/>
    <w:rsid w:val="008F5B2E"/>
    <w:rsid w:val="008F6739"/>
    <w:rsid w:val="008F6F01"/>
    <w:rsid w:val="00902586"/>
    <w:rsid w:val="00903428"/>
    <w:rsid w:val="00906673"/>
    <w:rsid w:val="0090710A"/>
    <w:rsid w:val="009076E5"/>
    <w:rsid w:val="009123E2"/>
    <w:rsid w:val="00913183"/>
    <w:rsid w:val="00915215"/>
    <w:rsid w:val="00921C09"/>
    <w:rsid w:val="00922C51"/>
    <w:rsid w:val="00922CDE"/>
    <w:rsid w:val="00923D27"/>
    <w:rsid w:val="009302CB"/>
    <w:rsid w:val="009305D8"/>
    <w:rsid w:val="00932644"/>
    <w:rsid w:val="00933E14"/>
    <w:rsid w:val="00936476"/>
    <w:rsid w:val="00936DE3"/>
    <w:rsid w:val="00940220"/>
    <w:rsid w:val="009423AD"/>
    <w:rsid w:val="0094725D"/>
    <w:rsid w:val="00947C76"/>
    <w:rsid w:val="00950132"/>
    <w:rsid w:val="009507FC"/>
    <w:rsid w:val="00952C46"/>
    <w:rsid w:val="00953DE6"/>
    <w:rsid w:val="00955A60"/>
    <w:rsid w:val="009602EF"/>
    <w:rsid w:val="00960AA8"/>
    <w:rsid w:val="00960E3B"/>
    <w:rsid w:val="00961F48"/>
    <w:rsid w:val="0096248D"/>
    <w:rsid w:val="009658E6"/>
    <w:rsid w:val="00966C5C"/>
    <w:rsid w:val="00967DA7"/>
    <w:rsid w:val="00970698"/>
    <w:rsid w:val="00972A6A"/>
    <w:rsid w:val="00975DF8"/>
    <w:rsid w:val="0098186A"/>
    <w:rsid w:val="00983C0E"/>
    <w:rsid w:val="0098446E"/>
    <w:rsid w:val="00984F9E"/>
    <w:rsid w:val="00986279"/>
    <w:rsid w:val="00986487"/>
    <w:rsid w:val="00992564"/>
    <w:rsid w:val="00994A8E"/>
    <w:rsid w:val="00994C75"/>
    <w:rsid w:val="00995FE2"/>
    <w:rsid w:val="009A066B"/>
    <w:rsid w:val="009A08BD"/>
    <w:rsid w:val="009A0B19"/>
    <w:rsid w:val="009A142A"/>
    <w:rsid w:val="009A2349"/>
    <w:rsid w:val="009A3C7E"/>
    <w:rsid w:val="009A424E"/>
    <w:rsid w:val="009B0DCB"/>
    <w:rsid w:val="009B2353"/>
    <w:rsid w:val="009B2600"/>
    <w:rsid w:val="009B6B54"/>
    <w:rsid w:val="009C0DA7"/>
    <w:rsid w:val="009C1D14"/>
    <w:rsid w:val="009C2890"/>
    <w:rsid w:val="009C3340"/>
    <w:rsid w:val="009C369A"/>
    <w:rsid w:val="009C6589"/>
    <w:rsid w:val="009C6C6A"/>
    <w:rsid w:val="009C779B"/>
    <w:rsid w:val="009C7D91"/>
    <w:rsid w:val="009D1581"/>
    <w:rsid w:val="009D3046"/>
    <w:rsid w:val="009D3389"/>
    <w:rsid w:val="009D4C78"/>
    <w:rsid w:val="009E5086"/>
    <w:rsid w:val="009E61A2"/>
    <w:rsid w:val="009E6F9A"/>
    <w:rsid w:val="009F0EC3"/>
    <w:rsid w:val="009F29F4"/>
    <w:rsid w:val="009F70C8"/>
    <w:rsid w:val="00A03DC8"/>
    <w:rsid w:val="00A03F9D"/>
    <w:rsid w:val="00A0404D"/>
    <w:rsid w:val="00A07804"/>
    <w:rsid w:val="00A15A65"/>
    <w:rsid w:val="00A15D0B"/>
    <w:rsid w:val="00A17779"/>
    <w:rsid w:val="00A20EDE"/>
    <w:rsid w:val="00A21762"/>
    <w:rsid w:val="00A23130"/>
    <w:rsid w:val="00A25C32"/>
    <w:rsid w:val="00A26659"/>
    <w:rsid w:val="00A26937"/>
    <w:rsid w:val="00A26C05"/>
    <w:rsid w:val="00A303FA"/>
    <w:rsid w:val="00A32DC8"/>
    <w:rsid w:val="00A33C00"/>
    <w:rsid w:val="00A347E4"/>
    <w:rsid w:val="00A3550B"/>
    <w:rsid w:val="00A356C1"/>
    <w:rsid w:val="00A356F5"/>
    <w:rsid w:val="00A3625A"/>
    <w:rsid w:val="00A36CAA"/>
    <w:rsid w:val="00A37248"/>
    <w:rsid w:val="00A446D4"/>
    <w:rsid w:val="00A44F8D"/>
    <w:rsid w:val="00A46B06"/>
    <w:rsid w:val="00A47B46"/>
    <w:rsid w:val="00A514C9"/>
    <w:rsid w:val="00A51D16"/>
    <w:rsid w:val="00A53081"/>
    <w:rsid w:val="00A53472"/>
    <w:rsid w:val="00A54E95"/>
    <w:rsid w:val="00A57773"/>
    <w:rsid w:val="00A579C8"/>
    <w:rsid w:val="00A60847"/>
    <w:rsid w:val="00A631A4"/>
    <w:rsid w:val="00A63951"/>
    <w:rsid w:val="00A651F4"/>
    <w:rsid w:val="00A65A71"/>
    <w:rsid w:val="00A7283E"/>
    <w:rsid w:val="00A739B6"/>
    <w:rsid w:val="00A73BD9"/>
    <w:rsid w:val="00A81C5B"/>
    <w:rsid w:val="00A81DDD"/>
    <w:rsid w:val="00A8507C"/>
    <w:rsid w:val="00A85BD4"/>
    <w:rsid w:val="00A85F62"/>
    <w:rsid w:val="00A85FE5"/>
    <w:rsid w:val="00A866A5"/>
    <w:rsid w:val="00A93EE0"/>
    <w:rsid w:val="00A96125"/>
    <w:rsid w:val="00AA0B53"/>
    <w:rsid w:val="00AA1E8E"/>
    <w:rsid w:val="00AA27CC"/>
    <w:rsid w:val="00AA3587"/>
    <w:rsid w:val="00AA4626"/>
    <w:rsid w:val="00AA7645"/>
    <w:rsid w:val="00AB092F"/>
    <w:rsid w:val="00AB0FD8"/>
    <w:rsid w:val="00AB41C5"/>
    <w:rsid w:val="00AB6D13"/>
    <w:rsid w:val="00AB7409"/>
    <w:rsid w:val="00AC2271"/>
    <w:rsid w:val="00AC3D3E"/>
    <w:rsid w:val="00AC6237"/>
    <w:rsid w:val="00AD13FF"/>
    <w:rsid w:val="00AD1DD3"/>
    <w:rsid w:val="00AD32F8"/>
    <w:rsid w:val="00AD4CD7"/>
    <w:rsid w:val="00AD5203"/>
    <w:rsid w:val="00AD7170"/>
    <w:rsid w:val="00AE1C97"/>
    <w:rsid w:val="00AE1EBF"/>
    <w:rsid w:val="00AE4B96"/>
    <w:rsid w:val="00AE7C46"/>
    <w:rsid w:val="00AF1A8B"/>
    <w:rsid w:val="00AF2DFD"/>
    <w:rsid w:val="00AF3841"/>
    <w:rsid w:val="00AF416D"/>
    <w:rsid w:val="00AF4B3C"/>
    <w:rsid w:val="00AF58EE"/>
    <w:rsid w:val="00AF6D5E"/>
    <w:rsid w:val="00B013B6"/>
    <w:rsid w:val="00B03767"/>
    <w:rsid w:val="00B126B5"/>
    <w:rsid w:val="00B13FD5"/>
    <w:rsid w:val="00B1401A"/>
    <w:rsid w:val="00B151E0"/>
    <w:rsid w:val="00B158F1"/>
    <w:rsid w:val="00B15A15"/>
    <w:rsid w:val="00B16346"/>
    <w:rsid w:val="00B16FCE"/>
    <w:rsid w:val="00B20AA6"/>
    <w:rsid w:val="00B21EB1"/>
    <w:rsid w:val="00B25083"/>
    <w:rsid w:val="00B26B90"/>
    <w:rsid w:val="00B2703B"/>
    <w:rsid w:val="00B341AB"/>
    <w:rsid w:val="00B35C5E"/>
    <w:rsid w:val="00B36233"/>
    <w:rsid w:val="00B3711F"/>
    <w:rsid w:val="00B40818"/>
    <w:rsid w:val="00B4427F"/>
    <w:rsid w:val="00B46538"/>
    <w:rsid w:val="00B548A4"/>
    <w:rsid w:val="00B558CC"/>
    <w:rsid w:val="00B55D19"/>
    <w:rsid w:val="00B5655D"/>
    <w:rsid w:val="00B622E4"/>
    <w:rsid w:val="00B629CC"/>
    <w:rsid w:val="00B63759"/>
    <w:rsid w:val="00B66551"/>
    <w:rsid w:val="00B726F9"/>
    <w:rsid w:val="00B76863"/>
    <w:rsid w:val="00B76EA1"/>
    <w:rsid w:val="00B779DA"/>
    <w:rsid w:val="00B82503"/>
    <w:rsid w:val="00B837FC"/>
    <w:rsid w:val="00B840D5"/>
    <w:rsid w:val="00B85F70"/>
    <w:rsid w:val="00B864F0"/>
    <w:rsid w:val="00B8759C"/>
    <w:rsid w:val="00B91AF5"/>
    <w:rsid w:val="00B970E4"/>
    <w:rsid w:val="00B97ACE"/>
    <w:rsid w:val="00BA3885"/>
    <w:rsid w:val="00BA4303"/>
    <w:rsid w:val="00BA6D50"/>
    <w:rsid w:val="00BB1F99"/>
    <w:rsid w:val="00BB2784"/>
    <w:rsid w:val="00BB77F7"/>
    <w:rsid w:val="00BC09BE"/>
    <w:rsid w:val="00BC2A8E"/>
    <w:rsid w:val="00BC3282"/>
    <w:rsid w:val="00BC4A8C"/>
    <w:rsid w:val="00BC4B6C"/>
    <w:rsid w:val="00BC681D"/>
    <w:rsid w:val="00BD16AE"/>
    <w:rsid w:val="00BD696F"/>
    <w:rsid w:val="00BD6986"/>
    <w:rsid w:val="00BD6DC0"/>
    <w:rsid w:val="00BD7A3B"/>
    <w:rsid w:val="00BD7DF4"/>
    <w:rsid w:val="00BD7FFC"/>
    <w:rsid w:val="00BE19D2"/>
    <w:rsid w:val="00BE19EC"/>
    <w:rsid w:val="00BE2267"/>
    <w:rsid w:val="00BE2A3C"/>
    <w:rsid w:val="00BE3A46"/>
    <w:rsid w:val="00BF1593"/>
    <w:rsid w:val="00BF2249"/>
    <w:rsid w:val="00BF7194"/>
    <w:rsid w:val="00BF76A6"/>
    <w:rsid w:val="00BF788C"/>
    <w:rsid w:val="00C01CC7"/>
    <w:rsid w:val="00C06523"/>
    <w:rsid w:val="00C06C09"/>
    <w:rsid w:val="00C103B4"/>
    <w:rsid w:val="00C10AEC"/>
    <w:rsid w:val="00C141AB"/>
    <w:rsid w:val="00C16DC2"/>
    <w:rsid w:val="00C17B4B"/>
    <w:rsid w:val="00C20EEF"/>
    <w:rsid w:val="00C24DE3"/>
    <w:rsid w:val="00C258C4"/>
    <w:rsid w:val="00C272B7"/>
    <w:rsid w:val="00C329F5"/>
    <w:rsid w:val="00C33B15"/>
    <w:rsid w:val="00C34F27"/>
    <w:rsid w:val="00C369A1"/>
    <w:rsid w:val="00C37376"/>
    <w:rsid w:val="00C42BD2"/>
    <w:rsid w:val="00C45DB4"/>
    <w:rsid w:val="00C50AB1"/>
    <w:rsid w:val="00C536D7"/>
    <w:rsid w:val="00C53A9D"/>
    <w:rsid w:val="00C5637A"/>
    <w:rsid w:val="00C603D0"/>
    <w:rsid w:val="00C617B5"/>
    <w:rsid w:val="00C61804"/>
    <w:rsid w:val="00C6473E"/>
    <w:rsid w:val="00C64909"/>
    <w:rsid w:val="00C64F84"/>
    <w:rsid w:val="00C66F24"/>
    <w:rsid w:val="00C67D64"/>
    <w:rsid w:val="00C71C7D"/>
    <w:rsid w:val="00C72137"/>
    <w:rsid w:val="00C7255F"/>
    <w:rsid w:val="00C73D40"/>
    <w:rsid w:val="00C75ACF"/>
    <w:rsid w:val="00C777FA"/>
    <w:rsid w:val="00C80CCC"/>
    <w:rsid w:val="00C816A0"/>
    <w:rsid w:val="00C834D0"/>
    <w:rsid w:val="00C83EF4"/>
    <w:rsid w:val="00C87A9E"/>
    <w:rsid w:val="00C930B2"/>
    <w:rsid w:val="00C944A6"/>
    <w:rsid w:val="00CA1685"/>
    <w:rsid w:val="00CA34BB"/>
    <w:rsid w:val="00CA3CCA"/>
    <w:rsid w:val="00CA3F57"/>
    <w:rsid w:val="00CA519B"/>
    <w:rsid w:val="00CA6983"/>
    <w:rsid w:val="00CB079A"/>
    <w:rsid w:val="00CB0BB0"/>
    <w:rsid w:val="00CB226C"/>
    <w:rsid w:val="00CB3B91"/>
    <w:rsid w:val="00CB68F0"/>
    <w:rsid w:val="00CC3D70"/>
    <w:rsid w:val="00CC4DEA"/>
    <w:rsid w:val="00CC5656"/>
    <w:rsid w:val="00CC5E12"/>
    <w:rsid w:val="00CD0C79"/>
    <w:rsid w:val="00CD369F"/>
    <w:rsid w:val="00CD38BB"/>
    <w:rsid w:val="00CD5C3C"/>
    <w:rsid w:val="00CE1A76"/>
    <w:rsid w:val="00CE23FF"/>
    <w:rsid w:val="00CE32B5"/>
    <w:rsid w:val="00CE66F7"/>
    <w:rsid w:val="00CE7FF9"/>
    <w:rsid w:val="00CF0635"/>
    <w:rsid w:val="00CF079B"/>
    <w:rsid w:val="00CF4BA4"/>
    <w:rsid w:val="00CF6D77"/>
    <w:rsid w:val="00CF7808"/>
    <w:rsid w:val="00D00E24"/>
    <w:rsid w:val="00D026A7"/>
    <w:rsid w:val="00D04321"/>
    <w:rsid w:val="00D046D4"/>
    <w:rsid w:val="00D0482C"/>
    <w:rsid w:val="00D10929"/>
    <w:rsid w:val="00D13B03"/>
    <w:rsid w:val="00D163BF"/>
    <w:rsid w:val="00D16426"/>
    <w:rsid w:val="00D1668D"/>
    <w:rsid w:val="00D16D08"/>
    <w:rsid w:val="00D17245"/>
    <w:rsid w:val="00D217B5"/>
    <w:rsid w:val="00D22566"/>
    <w:rsid w:val="00D239AA"/>
    <w:rsid w:val="00D23B03"/>
    <w:rsid w:val="00D302BC"/>
    <w:rsid w:val="00D3184B"/>
    <w:rsid w:val="00D33E6A"/>
    <w:rsid w:val="00D343B5"/>
    <w:rsid w:val="00D350EE"/>
    <w:rsid w:val="00D4110C"/>
    <w:rsid w:val="00D4182A"/>
    <w:rsid w:val="00D42E54"/>
    <w:rsid w:val="00D438B9"/>
    <w:rsid w:val="00D45884"/>
    <w:rsid w:val="00D46876"/>
    <w:rsid w:val="00D515CD"/>
    <w:rsid w:val="00D558B5"/>
    <w:rsid w:val="00D6175B"/>
    <w:rsid w:val="00D623BC"/>
    <w:rsid w:val="00D62A03"/>
    <w:rsid w:val="00D6362E"/>
    <w:rsid w:val="00D66AE7"/>
    <w:rsid w:val="00D66C45"/>
    <w:rsid w:val="00D70C64"/>
    <w:rsid w:val="00D71CD1"/>
    <w:rsid w:val="00D735BF"/>
    <w:rsid w:val="00D75128"/>
    <w:rsid w:val="00D76F2C"/>
    <w:rsid w:val="00D81046"/>
    <w:rsid w:val="00D819D9"/>
    <w:rsid w:val="00D8596D"/>
    <w:rsid w:val="00D92539"/>
    <w:rsid w:val="00D961B5"/>
    <w:rsid w:val="00D97A3D"/>
    <w:rsid w:val="00D97C03"/>
    <w:rsid w:val="00DA1AC3"/>
    <w:rsid w:val="00DA55D3"/>
    <w:rsid w:val="00DB0F1A"/>
    <w:rsid w:val="00DB1540"/>
    <w:rsid w:val="00DB3DB2"/>
    <w:rsid w:val="00DC02E5"/>
    <w:rsid w:val="00DC2E88"/>
    <w:rsid w:val="00DC5F2F"/>
    <w:rsid w:val="00DC7D3B"/>
    <w:rsid w:val="00DD17AF"/>
    <w:rsid w:val="00DD27D4"/>
    <w:rsid w:val="00DD2C5C"/>
    <w:rsid w:val="00DD37FA"/>
    <w:rsid w:val="00DD427B"/>
    <w:rsid w:val="00DD46EB"/>
    <w:rsid w:val="00DD5EFE"/>
    <w:rsid w:val="00DD714D"/>
    <w:rsid w:val="00DE059A"/>
    <w:rsid w:val="00DE2C0E"/>
    <w:rsid w:val="00DE331B"/>
    <w:rsid w:val="00DE3FFF"/>
    <w:rsid w:val="00DE462B"/>
    <w:rsid w:val="00DE7ED9"/>
    <w:rsid w:val="00DF0914"/>
    <w:rsid w:val="00DF2046"/>
    <w:rsid w:val="00DF2D60"/>
    <w:rsid w:val="00DF2F5D"/>
    <w:rsid w:val="00DF3A3A"/>
    <w:rsid w:val="00DF3E5A"/>
    <w:rsid w:val="00DF5000"/>
    <w:rsid w:val="00DF6BC7"/>
    <w:rsid w:val="00E0113F"/>
    <w:rsid w:val="00E04642"/>
    <w:rsid w:val="00E04AC2"/>
    <w:rsid w:val="00E073F7"/>
    <w:rsid w:val="00E155EB"/>
    <w:rsid w:val="00E15B1F"/>
    <w:rsid w:val="00E17D67"/>
    <w:rsid w:val="00E23A36"/>
    <w:rsid w:val="00E24575"/>
    <w:rsid w:val="00E2537F"/>
    <w:rsid w:val="00E255D5"/>
    <w:rsid w:val="00E2734F"/>
    <w:rsid w:val="00E343EA"/>
    <w:rsid w:val="00E34A40"/>
    <w:rsid w:val="00E34E16"/>
    <w:rsid w:val="00E35BC1"/>
    <w:rsid w:val="00E36EFF"/>
    <w:rsid w:val="00E4094C"/>
    <w:rsid w:val="00E441F9"/>
    <w:rsid w:val="00E50FC8"/>
    <w:rsid w:val="00E51F23"/>
    <w:rsid w:val="00E52883"/>
    <w:rsid w:val="00E53E93"/>
    <w:rsid w:val="00E5408A"/>
    <w:rsid w:val="00E56595"/>
    <w:rsid w:val="00E577CC"/>
    <w:rsid w:val="00E61734"/>
    <w:rsid w:val="00E6340B"/>
    <w:rsid w:val="00E63901"/>
    <w:rsid w:val="00E63DF2"/>
    <w:rsid w:val="00E63F1B"/>
    <w:rsid w:val="00E702A0"/>
    <w:rsid w:val="00E71530"/>
    <w:rsid w:val="00E72EA7"/>
    <w:rsid w:val="00E74761"/>
    <w:rsid w:val="00E748D5"/>
    <w:rsid w:val="00E7539E"/>
    <w:rsid w:val="00E77369"/>
    <w:rsid w:val="00E77B38"/>
    <w:rsid w:val="00E830EB"/>
    <w:rsid w:val="00E869B0"/>
    <w:rsid w:val="00E93150"/>
    <w:rsid w:val="00E936FD"/>
    <w:rsid w:val="00E944CF"/>
    <w:rsid w:val="00E946E8"/>
    <w:rsid w:val="00E962E7"/>
    <w:rsid w:val="00EA397C"/>
    <w:rsid w:val="00EB0FB5"/>
    <w:rsid w:val="00EB1383"/>
    <w:rsid w:val="00EB1A8B"/>
    <w:rsid w:val="00EB1B66"/>
    <w:rsid w:val="00EB43BE"/>
    <w:rsid w:val="00EB7093"/>
    <w:rsid w:val="00EC031F"/>
    <w:rsid w:val="00EC3B65"/>
    <w:rsid w:val="00EC3F00"/>
    <w:rsid w:val="00EC7C95"/>
    <w:rsid w:val="00ED00AB"/>
    <w:rsid w:val="00ED19A3"/>
    <w:rsid w:val="00ED60FA"/>
    <w:rsid w:val="00EE22F4"/>
    <w:rsid w:val="00EE2B79"/>
    <w:rsid w:val="00EE465A"/>
    <w:rsid w:val="00EE6118"/>
    <w:rsid w:val="00EF049E"/>
    <w:rsid w:val="00EF126C"/>
    <w:rsid w:val="00EF284A"/>
    <w:rsid w:val="00EF55EE"/>
    <w:rsid w:val="00EF6896"/>
    <w:rsid w:val="00EF713B"/>
    <w:rsid w:val="00EF7370"/>
    <w:rsid w:val="00F00CFA"/>
    <w:rsid w:val="00F0129E"/>
    <w:rsid w:val="00F03C31"/>
    <w:rsid w:val="00F04691"/>
    <w:rsid w:val="00F051B9"/>
    <w:rsid w:val="00F075D7"/>
    <w:rsid w:val="00F07BE7"/>
    <w:rsid w:val="00F07FE3"/>
    <w:rsid w:val="00F1192D"/>
    <w:rsid w:val="00F12ED1"/>
    <w:rsid w:val="00F149C2"/>
    <w:rsid w:val="00F14BF1"/>
    <w:rsid w:val="00F1585C"/>
    <w:rsid w:val="00F15D2E"/>
    <w:rsid w:val="00F230E9"/>
    <w:rsid w:val="00F25B59"/>
    <w:rsid w:val="00F2709E"/>
    <w:rsid w:val="00F3106C"/>
    <w:rsid w:val="00F3338B"/>
    <w:rsid w:val="00F35C09"/>
    <w:rsid w:val="00F36680"/>
    <w:rsid w:val="00F36D40"/>
    <w:rsid w:val="00F36E7E"/>
    <w:rsid w:val="00F403DC"/>
    <w:rsid w:val="00F41163"/>
    <w:rsid w:val="00F41FC6"/>
    <w:rsid w:val="00F425BF"/>
    <w:rsid w:val="00F5150A"/>
    <w:rsid w:val="00F52E47"/>
    <w:rsid w:val="00F54998"/>
    <w:rsid w:val="00F56031"/>
    <w:rsid w:val="00F56A1F"/>
    <w:rsid w:val="00F56B7D"/>
    <w:rsid w:val="00F575A7"/>
    <w:rsid w:val="00F63E56"/>
    <w:rsid w:val="00F651EB"/>
    <w:rsid w:val="00F65393"/>
    <w:rsid w:val="00F65856"/>
    <w:rsid w:val="00F71C31"/>
    <w:rsid w:val="00F73F60"/>
    <w:rsid w:val="00F76752"/>
    <w:rsid w:val="00F81783"/>
    <w:rsid w:val="00F8191C"/>
    <w:rsid w:val="00F824FA"/>
    <w:rsid w:val="00F83624"/>
    <w:rsid w:val="00F875CB"/>
    <w:rsid w:val="00F92A99"/>
    <w:rsid w:val="00F96A95"/>
    <w:rsid w:val="00F974BB"/>
    <w:rsid w:val="00FA1203"/>
    <w:rsid w:val="00FB3243"/>
    <w:rsid w:val="00FB3347"/>
    <w:rsid w:val="00FB36CF"/>
    <w:rsid w:val="00FB4312"/>
    <w:rsid w:val="00FB5039"/>
    <w:rsid w:val="00FB77FA"/>
    <w:rsid w:val="00FC11D8"/>
    <w:rsid w:val="00FC33FB"/>
    <w:rsid w:val="00FC3CCB"/>
    <w:rsid w:val="00FC3CF8"/>
    <w:rsid w:val="00FC64B7"/>
    <w:rsid w:val="00FD05ED"/>
    <w:rsid w:val="00FD0C87"/>
    <w:rsid w:val="00FD0EF4"/>
    <w:rsid w:val="00FD35D9"/>
    <w:rsid w:val="00FD3FE1"/>
    <w:rsid w:val="00FD5268"/>
    <w:rsid w:val="00FD5916"/>
    <w:rsid w:val="00FD710D"/>
    <w:rsid w:val="00FE64E8"/>
    <w:rsid w:val="00FE7E57"/>
    <w:rsid w:val="00FF01B0"/>
    <w:rsid w:val="00FF1B6D"/>
    <w:rsid w:val="00FF77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D6A79"/>
  <w15:chartTrackingRefBased/>
  <w15:docId w15:val="{A10752C5-EF97-4171-90F3-F5D2EC8B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BD7A3B"/>
    <w:pPr>
      <w:keepNext/>
      <w:keepLines/>
      <w:numPr>
        <w:numId w:val="4"/>
      </w:numPr>
      <w:spacing w:before="240" w:line="360" w:lineRule="auto"/>
      <w:jc w:val="both"/>
      <w:outlineLvl w:val="0"/>
    </w:pPr>
    <w:rPr>
      <w:rFonts w:ascii="Arial" w:eastAsia="Times New Roman" w:hAnsi="Arial" w:cs="Times New Roman (Headings CS)"/>
      <w:b/>
      <w:bCs/>
      <w:caps/>
      <w:color w:val="000000"/>
      <w:kern w:val="0"/>
      <w:sz w:val="24"/>
      <w:szCs w:val="28"/>
      <w14:ligatures w14:val="none"/>
    </w:rPr>
  </w:style>
  <w:style w:type="paragraph" w:styleId="Naslov2">
    <w:name w:val="heading 2"/>
    <w:basedOn w:val="Navaden"/>
    <w:next w:val="Navaden"/>
    <w:link w:val="Naslov2Znak"/>
    <w:unhideWhenUsed/>
    <w:qFormat/>
    <w:rsid w:val="00BD7A3B"/>
    <w:pPr>
      <w:keepNext/>
      <w:keepLines/>
      <w:numPr>
        <w:ilvl w:val="1"/>
        <w:numId w:val="4"/>
      </w:numPr>
      <w:spacing w:before="240" w:line="360" w:lineRule="auto"/>
      <w:jc w:val="both"/>
      <w:outlineLvl w:val="1"/>
    </w:pPr>
    <w:rPr>
      <w:rFonts w:ascii="Arial" w:eastAsia="Times New Roman" w:hAnsi="Arial" w:cs="Times New Roman"/>
      <w:b/>
      <w:bCs/>
      <w:caps/>
      <w:color w:val="000000"/>
      <w:kern w:val="0"/>
      <w:szCs w:val="26"/>
      <w14:ligatures w14:val="none"/>
    </w:rPr>
  </w:style>
  <w:style w:type="paragraph" w:styleId="Naslov3">
    <w:name w:val="heading 3"/>
    <w:aliases w:val="lena Naslov 3"/>
    <w:basedOn w:val="Naslov2"/>
    <w:next w:val="Navaden"/>
    <w:link w:val="Naslov3Znak"/>
    <w:unhideWhenUsed/>
    <w:qFormat/>
    <w:rsid w:val="00BD7A3B"/>
    <w:pPr>
      <w:numPr>
        <w:ilvl w:val="2"/>
      </w:numPr>
      <w:outlineLvl w:val="2"/>
    </w:pPr>
    <w:rPr>
      <w:caps w:val="0"/>
      <w:smallCaps/>
      <w:sz w:val="20"/>
      <w:lang w:eastAsia="sl-SI"/>
    </w:rPr>
  </w:style>
  <w:style w:type="paragraph" w:styleId="Naslov4">
    <w:name w:val="heading 4"/>
    <w:basedOn w:val="Navaden"/>
    <w:next w:val="Navaden"/>
    <w:link w:val="Naslov4Znak"/>
    <w:unhideWhenUsed/>
    <w:qFormat/>
    <w:rsid w:val="00BD7A3B"/>
    <w:pPr>
      <w:keepNext/>
      <w:keepLines/>
      <w:numPr>
        <w:ilvl w:val="3"/>
        <w:numId w:val="4"/>
      </w:numPr>
      <w:spacing w:before="240" w:line="360" w:lineRule="auto"/>
      <w:jc w:val="both"/>
      <w:outlineLvl w:val="3"/>
    </w:pPr>
    <w:rPr>
      <w:rFonts w:ascii="Arial" w:eastAsia="Times New Roman" w:hAnsi="Arial" w:cs="Times New Roman"/>
      <w:b/>
      <w:bCs/>
      <w:iCs/>
      <w:kern w:val="0"/>
      <w:sz w:val="20"/>
      <w14:ligatures w14:val="none"/>
    </w:rPr>
  </w:style>
  <w:style w:type="paragraph" w:styleId="Naslov5">
    <w:name w:val="heading 5"/>
    <w:basedOn w:val="Navaden"/>
    <w:next w:val="Navaden"/>
    <w:link w:val="Naslov5Znak"/>
    <w:unhideWhenUsed/>
    <w:qFormat/>
    <w:rsid w:val="00BD7A3B"/>
    <w:pPr>
      <w:keepNext/>
      <w:keepLines/>
      <w:numPr>
        <w:ilvl w:val="4"/>
        <w:numId w:val="4"/>
      </w:numPr>
      <w:spacing w:before="240" w:line="360" w:lineRule="auto"/>
      <w:jc w:val="both"/>
      <w:outlineLvl w:val="4"/>
    </w:pPr>
    <w:rPr>
      <w:rFonts w:ascii="Arial" w:eastAsia="Times New Roman" w:hAnsi="Arial" w:cs="Times New Roman"/>
      <w:b/>
      <w:kern w:val="0"/>
      <w:sz w:val="20"/>
      <w14:ligatures w14:val="none"/>
    </w:rPr>
  </w:style>
  <w:style w:type="paragraph" w:styleId="Naslov6">
    <w:name w:val="heading 6"/>
    <w:basedOn w:val="Navaden"/>
    <w:next w:val="Navaden"/>
    <w:link w:val="Naslov6Znak"/>
    <w:unhideWhenUsed/>
    <w:qFormat/>
    <w:rsid w:val="00BD7A3B"/>
    <w:pPr>
      <w:keepNext/>
      <w:keepLines/>
      <w:numPr>
        <w:ilvl w:val="5"/>
        <w:numId w:val="4"/>
      </w:numPr>
      <w:spacing w:before="240" w:line="260" w:lineRule="exact"/>
      <w:jc w:val="both"/>
      <w:outlineLvl w:val="5"/>
    </w:pPr>
    <w:rPr>
      <w:rFonts w:ascii="Arial" w:eastAsia="Times New Roman" w:hAnsi="Arial" w:cs="Times New Roman"/>
      <w:iCs/>
      <w:color w:val="000000"/>
      <w:kern w:val="0"/>
      <w:sz w:val="20"/>
      <w14:ligatures w14:val="none"/>
    </w:rPr>
  </w:style>
  <w:style w:type="paragraph" w:styleId="Naslov7">
    <w:name w:val="heading 7"/>
    <w:basedOn w:val="Navaden"/>
    <w:next w:val="Navaden"/>
    <w:link w:val="Naslov7Znak"/>
    <w:unhideWhenUsed/>
    <w:qFormat/>
    <w:rsid w:val="00BD7A3B"/>
    <w:pPr>
      <w:keepNext/>
      <w:keepLines/>
      <w:numPr>
        <w:ilvl w:val="6"/>
        <w:numId w:val="4"/>
      </w:numPr>
      <w:spacing w:before="200" w:after="0" w:line="260" w:lineRule="exact"/>
      <w:jc w:val="both"/>
      <w:outlineLvl w:val="6"/>
    </w:pPr>
    <w:rPr>
      <w:rFonts w:ascii="Calibri Light" w:eastAsia="Times New Roman" w:hAnsi="Calibri Light" w:cs="Times New Roman"/>
      <w:i/>
      <w:iCs/>
      <w:color w:val="404040"/>
      <w:kern w:val="0"/>
      <w:sz w:val="20"/>
      <w14:ligatures w14:val="none"/>
    </w:rPr>
  </w:style>
  <w:style w:type="paragraph" w:styleId="Naslov8">
    <w:name w:val="heading 8"/>
    <w:basedOn w:val="Navaden"/>
    <w:next w:val="Navaden"/>
    <w:link w:val="Naslov8Znak"/>
    <w:unhideWhenUsed/>
    <w:qFormat/>
    <w:rsid w:val="00BD7A3B"/>
    <w:pPr>
      <w:keepNext/>
      <w:keepLines/>
      <w:numPr>
        <w:ilvl w:val="7"/>
        <w:numId w:val="4"/>
      </w:numPr>
      <w:spacing w:before="200" w:after="0" w:line="260" w:lineRule="exact"/>
      <w:jc w:val="both"/>
      <w:outlineLvl w:val="7"/>
    </w:pPr>
    <w:rPr>
      <w:rFonts w:ascii="Calibri Light" w:eastAsia="Times New Roman" w:hAnsi="Calibri Light" w:cs="Times New Roman"/>
      <w:color w:val="404040"/>
      <w:kern w:val="0"/>
      <w:sz w:val="20"/>
      <w:szCs w:val="20"/>
      <w14:ligatures w14:val="none"/>
    </w:rPr>
  </w:style>
  <w:style w:type="paragraph" w:styleId="Naslov9">
    <w:name w:val="heading 9"/>
    <w:basedOn w:val="Navaden"/>
    <w:next w:val="Navaden"/>
    <w:link w:val="Naslov9Znak"/>
    <w:unhideWhenUsed/>
    <w:qFormat/>
    <w:rsid w:val="00BD7A3B"/>
    <w:pPr>
      <w:keepNext/>
      <w:keepLines/>
      <w:numPr>
        <w:ilvl w:val="8"/>
        <w:numId w:val="4"/>
      </w:numPr>
      <w:spacing w:before="200" w:after="0" w:line="260" w:lineRule="exact"/>
      <w:jc w:val="both"/>
      <w:outlineLvl w:val="8"/>
    </w:pPr>
    <w:rPr>
      <w:rFonts w:ascii="Calibri Light" w:eastAsia="Times New Roman" w:hAnsi="Calibri Light" w:cs="Times New Roman"/>
      <w:i/>
      <w:iCs/>
      <w:color w:val="404040"/>
      <w:kern w:val="0"/>
      <w:sz w:val="20"/>
      <w:szCs w:val="2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D7A3B"/>
    <w:rPr>
      <w:rFonts w:ascii="Arial" w:eastAsia="Times New Roman" w:hAnsi="Arial" w:cs="Times New Roman (Headings CS)"/>
      <w:b/>
      <w:bCs/>
      <w:caps/>
      <w:color w:val="000000"/>
      <w:kern w:val="0"/>
      <w:sz w:val="24"/>
      <w:szCs w:val="28"/>
      <w14:ligatures w14:val="none"/>
    </w:rPr>
  </w:style>
  <w:style w:type="character" w:customStyle="1" w:styleId="Naslov2Znak">
    <w:name w:val="Naslov 2 Znak"/>
    <w:basedOn w:val="Privzetapisavaodstavka"/>
    <w:link w:val="Naslov2"/>
    <w:rsid w:val="00BD7A3B"/>
    <w:rPr>
      <w:rFonts w:ascii="Arial" w:eastAsia="Times New Roman" w:hAnsi="Arial" w:cs="Times New Roman"/>
      <w:b/>
      <w:bCs/>
      <w:caps/>
      <w:color w:val="000000"/>
      <w:kern w:val="0"/>
      <w:szCs w:val="26"/>
      <w14:ligatures w14:val="none"/>
    </w:rPr>
  </w:style>
  <w:style w:type="character" w:customStyle="1" w:styleId="Naslov3Znak">
    <w:name w:val="Naslov 3 Znak"/>
    <w:aliases w:val="lena Naslov 3 Znak"/>
    <w:basedOn w:val="Privzetapisavaodstavka"/>
    <w:link w:val="Naslov3"/>
    <w:rsid w:val="00BD7A3B"/>
    <w:rPr>
      <w:rFonts w:ascii="Arial" w:eastAsia="Times New Roman" w:hAnsi="Arial" w:cs="Times New Roman"/>
      <w:b/>
      <w:bCs/>
      <w:smallCaps/>
      <w:color w:val="000000"/>
      <w:kern w:val="0"/>
      <w:sz w:val="20"/>
      <w:szCs w:val="26"/>
      <w:lang w:eastAsia="sl-SI"/>
      <w14:ligatures w14:val="none"/>
    </w:rPr>
  </w:style>
  <w:style w:type="character" w:customStyle="1" w:styleId="Naslov4Znak">
    <w:name w:val="Naslov 4 Znak"/>
    <w:basedOn w:val="Privzetapisavaodstavka"/>
    <w:link w:val="Naslov4"/>
    <w:rsid w:val="00BD7A3B"/>
    <w:rPr>
      <w:rFonts w:ascii="Arial" w:eastAsia="Times New Roman" w:hAnsi="Arial" w:cs="Times New Roman"/>
      <w:b/>
      <w:bCs/>
      <w:iCs/>
      <w:kern w:val="0"/>
      <w:sz w:val="20"/>
      <w14:ligatures w14:val="none"/>
    </w:rPr>
  </w:style>
  <w:style w:type="character" w:customStyle="1" w:styleId="Naslov5Znak">
    <w:name w:val="Naslov 5 Znak"/>
    <w:basedOn w:val="Privzetapisavaodstavka"/>
    <w:link w:val="Naslov5"/>
    <w:rsid w:val="00BD7A3B"/>
    <w:rPr>
      <w:rFonts w:ascii="Arial" w:eastAsia="Times New Roman" w:hAnsi="Arial" w:cs="Times New Roman"/>
      <w:b/>
      <w:kern w:val="0"/>
      <w:sz w:val="20"/>
      <w14:ligatures w14:val="none"/>
    </w:rPr>
  </w:style>
  <w:style w:type="character" w:customStyle="1" w:styleId="Naslov6Znak">
    <w:name w:val="Naslov 6 Znak"/>
    <w:basedOn w:val="Privzetapisavaodstavka"/>
    <w:link w:val="Naslov6"/>
    <w:rsid w:val="00BD7A3B"/>
    <w:rPr>
      <w:rFonts w:ascii="Arial" w:eastAsia="Times New Roman" w:hAnsi="Arial" w:cs="Times New Roman"/>
      <w:iCs/>
      <w:color w:val="000000"/>
      <w:kern w:val="0"/>
      <w:sz w:val="20"/>
      <w14:ligatures w14:val="none"/>
    </w:rPr>
  </w:style>
  <w:style w:type="character" w:customStyle="1" w:styleId="Naslov7Znak">
    <w:name w:val="Naslov 7 Znak"/>
    <w:basedOn w:val="Privzetapisavaodstavka"/>
    <w:link w:val="Naslov7"/>
    <w:rsid w:val="00BD7A3B"/>
    <w:rPr>
      <w:rFonts w:ascii="Calibri Light" w:eastAsia="Times New Roman" w:hAnsi="Calibri Light" w:cs="Times New Roman"/>
      <w:i/>
      <w:iCs/>
      <w:color w:val="404040"/>
      <w:kern w:val="0"/>
      <w:sz w:val="20"/>
      <w14:ligatures w14:val="none"/>
    </w:rPr>
  </w:style>
  <w:style w:type="character" w:customStyle="1" w:styleId="Naslov8Znak">
    <w:name w:val="Naslov 8 Znak"/>
    <w:basedOn w:val="Privzetapisavaodstavka"/>
    <w:link w:val="Naslov8"/>
    <w:rsid w:val="00BD7A3B"/>
    <w:rPr>
      <w:rFonts w:ascii="Calibri Light" w:eastAsia="Times New Roman" w:hAnsi="Calibri Light" w:cs="Times New Roman"/>
      <w:color w:val="404040"/>
      <w:kern w:val="0"/>
      <w:sz w:val="20"/>
      <w:szCs w:val="20"/>
      <w14:ligatures w14:val="none"/>
    </w:rPr>
  </w:style>
  <w:style w:type="character" w:customStyle="1" w:styleId="Naslov9Znak">
    <w:name w:val="Naslov 9 Znak"/>
    <w:basedOn w:val="Privzetapisavaodstavka"/>
    <w:link w:val="Naslov9"/>
    <w:rsid w:val="00BD7A3B"/>
    <w:rPr>
      <w:rFonts w:ascii="Calibri Light" w:eastAsia="Times New Roman" w:hAnsi="Calibri Light" w:cs="Times New Roman"/>
      <w:i/>
      <w:iCs/>
      <w:color w:val="404040"/>
      <w:kern w:val="0"/>
      <w:sz w:val="20"/>
      <w:szCs w:val="20"/>
      <w14:ligatures w14:val="none"/>
    </w:rPr>
  </w:style>
  <w:style w:type="numbering" w:customStyle="1" w:styleId="Brezseznama1">
    <w:name w:val="Brez seznama1"/>
    <w:next w:val="Brezseznama"/>
    <w:uiPriority w:val="99"/>
    <w:semiHidden/>
    <w:unhideWhenUsed/>
    <w:rsid w:val="00BD7A3B"/>
  </w:style>
  <w:style w:type="paragraph" w:styleId="Glava">
    <w:name w:val="header"/>
    <w:basedOn w:val="Navaden"/>
    <w:link w:val="GlavaZnak"/>
    <w:rsid w:val="00BD7A3B"/>
    <w:pPr>
      <w:tabs>
        <w:tab w:val="center" w:pos="4320"/>
        <w:tab w:val="right" w:pos="8640"/>
      </w:tabs>
      <w:spacing w:after="0" w:line="240" w:lineRule="auto"/>
      <w:jc w:val="both"/>
    </w:pPr>
    <w:rPr>
      <w:rFonts w:ascii="Arial" w:eastAsia="Times New Roman" w:hAnsi="Arial" w:cs="Times New Roman"/>
      <w:kern w:val="0"/>
      <w:sz w:val="20"/>
      <w:szCs w:val="24"/>
      <w:lang w:val="en-US" w:eastAsia="x-none"/>
      <w14:ligatures w14:val="none"/>
    </w:rPr>
  </w:style>
  <w:style w:type="character" w:customStyle="1" w:styleId="GlavaZnak">
    <w:name w:val="Glava Znak"/>
    <w:basedOn w:val="Privzetapisavaodstavka"/>
    <w:link w:val="Glava"/>
    <w:rsid w:val="00BD7A3B"/>
    <w:rPr>
      <w:rFonts w:ascii="Arial" w:eastAsia="Times New Roman" w:hAnsi="Arial" w:cs="Times New Roman"/>
      <w:kern w:val="0"/>
      <w:sz w:val="20"/>
      <w:szCs w:val="24"/>
      <w:lang w:val="en-US" w:eastAsia="x-none"/>
      <w14:ligatures w14:val="none"/>
    </w:rPr>
  </w:style>
  <w:style w:type="paragraph" w:styleId="Noga">
    <w:name w:val="footer"/>
    <w:basedOn w:val="Navaden"/>
    <w:link w:val="NogaZnak"/>
    <w:semiHidden/>
    <w:rsid w:val="00BD7A3B"/>
    <w:pPr>
      <w:tabs>
        <w:tab w:val="center" w:pos="4320"/>
        <w:tab w:val="right" w:pos="8640"/>
      </w:tabs>
      <w:spacing w:after="0" w:line="240" w:lineRule="auto"/>
      <w:jc w:val="both"/>
    </w:pPr>
    <w:rPr>
      <w:rFonts w:ascii="Arial" w:eastAsia="Times New Roman" w:hAnsi="Arial" w:cs="Times New Roman"/>
      <w:kern w:val="0"/>
      <w:sz w:val="20"/>
      <w:szCs w:val="24"/>
      <w:lang w:val="en-US" w:eastAsia="x-none"/>
      <w14:ligatures w14:val="none"/>
    </w:rPr>
  </w:style>
  <w:style w:type="character" w:customStyle="1" w:styleId="NogaZnak">
    <w:name w:val="Noga Znak"/>
    <w:basedOn w:val="Privzetapisavaodstavka"/>
    <w:link w:val="Noga"/>
    <w:semiHidden/>
    <w:rsid w:val="00BD7A3B"/>
    <w:rPr>
      <w:rFonts w:ascii="Arial" w:eastAsia="Times New Roman" w:hAnsi="Arial" w:cs="Times New Roman"/>
      <w:kern w:val="0"/>
      <w:sz w:val="20"/>
      <w:szCs w:val="24"/>
      <w:lang w:val="en-US" w:eastAsia="x-none"/>
      <w14:ligatures w14:val="none"/>
    </w:rPr>
  </w:style>
  <w:style w:type="paragraph" w:customStyle="1" w:styleId="datumtevilka">
    <w:name w:val="datum številka"/>
    <w:basedOn w:val="Navaden"/>
    <w:qFormat/>
    <w:rsid w:val="00BD7A3B"/>
    <w:pPr>
      <w:tabs>
        <w:tab w:val="left" w:pos="1701"/>
      </w:tabs>
      <w:spacing w:after="0" w:line="240" w:lineRule="auto"/>
      <w:jc w:val="both"/>
    </w:pPr>
    <w:rPr>
      <w:rFonts w:ascii="Times New Roman" w:eastAsia="Times New Roman" w:hAnsi="Times New Roman" w:cs="Times New Roman"/>
      <w:kern w:val="0"/>
      <w:sz w:val="24"/>
      <w:szCs w:val="20"/>
      <w:lang w:eastAsia="sl-SI"/>
      <w14:ligatures w14:val="none"/>
    </w:rPr>
  </w:style>
  <w:style w:type="paragraph" w:customStyle="1" w:styleId="ZADEVA">
    <w:name w:val="ZADEVA"/>
    <w:basedOn w:val="Navaden"/>
    <w:qFormat/>
    <w:rsid w:val="00BD7A3B"/>
    <w:pPr>
      <w:tabs>
        <w:tab w:val="left" w:pos="1701"/>
      </w:tabs>
      <w:spacing w:after="0" w:line="240" w:lineRule="auto"/>
      <w:ind w:left="1701" w:hanging="1701"/>
      <w:jc w:val="both"/>
    </w:pPr>
    <w:rPr>
      <w:rFonts w:ascii="Times New Roman" w:eastAsia="Times New Roman" w:hAnsi="Times New Roman" w:cs="Times New Roman"/>
      <w:b/>
      <w:kern w:val="0"/>
      <w:sz w:val="24"/>
      <w:szCs w:val="24"/>
      <w:lang w:val="it-IT" w:eastAsia="sl-SI"/>
      <w14:ligatures w14:val="none"/>
    </w:rPr>
  </w:style>
  <w:style w:type="paragraph" w:customStyle="1" w:styleId="podpisi">
    <w:name w:val="podpisi"/>
    <w:basedOn w:val="Navaden"/>
    <w:qFormat/>
    <w:rsid w:val="00BD7A3B"/>
    <w:pPr>
      <w:tabs>
        <w:tab w:val="left" w:pos="3402"/>
      </w:tabs>
      <w:spacing w:after="0" w:line="240" w:lineRule="auto"/>
      <w:jc w:val="both"/>
    </w:pPr>
    <w:rPr>
      <w:rFonts w:ascii="Times New Roman" w:eastAsia="Times New Roman" w:hAnsi="Times New Roman" w:cs="Times New Roman"/>
      <w:kern w:val="0"/>
      <w:sz w:val="24"/>
      <w:szCs w:val="24"/>
      <w:lang w:val="it-IT" w:eastAsia="sl-SI"/>
      <w14:ligatures w14:val="none"/>
    </w:rPr>
  </w:style>
  <w:style w:type="character" w:styleId="tevilkastrani">
    <w:name w:val="page number"/>
    <w:basedOn w:val="Privzetapisavaodstavka"/>
    <w:rsid w:val="00BD7A3B"/>
  </w:style>
  <w:style w:type="character" w:styleId="Hiperpovezava">
    <w:name w:val="Hyperlink"/>
    <w:uiPriority w:val="99"/>
    <w:rsid w:val="00BD7A3B"/>
    <w:rPr>
      <w:color w:val="0000FF"/>
      <w:u w:val="single"/>
    </w:rPr>
  </w:style>
  <w:style w:type="paragraph" w:styleId="Besedilooblaka">
    <w:name w:val="Balloon Text"/>
    <w:basedOn w:val="Navaden"/>
    <w:link w:val="BesedilooblakaZnak"/>
    <w:uiPriority w:val="99"/>
    <w:semiHidden/>
    <w:unhideWhenUsed/>
    <w:rsid w:val="00BD7A3B"/>
    <w:pPr>
      <w:spacing w:after="0" w:line="240" w:lineRule="auto"/>
      <w:jc w:val="both"/>
    </w:pPr>
    <w:rPr>
      <w:rFonts w:ascii="Tahoma" w:eastAsia="Times New Roman" w:hAnsi="Tahoma" w:cs="Times New Roman"/>
      <w:kern w:val="0"/>
      <w:sz w:val="16"/>
      <w:szCs w:val="16"/>
      <w:lang w:val="x-none" w:eastAsia="x-none"/>
      <w14:ligatures w14:val="none"/>
    </w:rPr>
  </w:style>
  <w:style w:type="character" w:customStyle="1" w:styleId="BesedilooblakaZnak">
    <w:name w:val="Besedilo oblačka Znak"/>
    <w:basedOn w:val="Privzetapisavaodstavka"/>
    <w:link w:val="Besedilooblaka"/>
    <w:uiPriority w:val="99"/>
    <w:semiHidden/>
    <w:rsid w:val="00BD7A3B"/>
    <w:rPr>
      <w:rFonts w:ascii="Tahoma" w:eastAsia="Times New Roman" w:hAnsi="Tahoma" w:cs="Times New Roman"/>
      <w:kern w:val="0"/>
      <w:sz w:val="16"/>
      <w:szCs w:val="16"/>
      <w:lang w:val="x-none" w:eastAsia="x-none"/>
      <w14:ligatures w14:val="none"/>
    </w:rPr>
  </w:style>
  <w:style w:type="paragraph" w:styleId="Telobesedila">
    <w:name w:val="Body Text"/>
    <w:basedOn w:val="Navaden"/>
    <w:link w:val="TelobesedilaZnak"/>
    <w:rsid w:val="00BD7A3B"/>
    <w:pPr>
      <w:spacing w:after="0" w:line="240" w:lineRule="auto"/>
      <w:jc w:val="both"/>
    </w:pPr>
    <w:rPr>
      <w:rFonts w:ascii="Tahoma" w:eastAsia="Times New Roman" w:hAnsi="Tahoma" w:cs="Times New Roman"/>
      <w:kern w:val="0"/>
      <w:sz w:val="20"/>
      <w:szCs w:val="20"/>
      <w:lang w:val="x-none" w:eastAsia="x-none"/>
      <w14:ligatures w14:val="none"/>
    </w:rPr>
  </w:style>
  <w:style w:type="character" w:customStyle="1" w:styleId="TelobesedilaZnak">
    <w:name w:val="Telo besedila Znak"/>
    <w:basedOn w:val="Privzetapisavaodstavka"/>
    <w:link w:val="Telobesedila"/>
    <w:rsid w:val="00BD7A3B"/>
    <w:rPr>
      <w:rFonts w:ascii="Tahoma" w:eastAsia="Times New Roman" w:hAnsi="Tahoma" w:cs="Times New Roman"/>
      <w:kern w:val="0"/>
      <w:sz w:val="20"/>
      <w:szCs w:val="20"/>
      <w:lang w:val="x-none" w:eastAsia="x-none"/>
      <w14:ligatures w14:val="none"/>
    </w:rPr>
  </w:style>
  <w:style w:type="paragraph" w:customStyle="1" w:styleId="Preformatted">
    <w:name w:val="Preformatted"/>
    <w:basedOn w:val="Navaden"/>
    <w:rsid w:val="00BD7A3B"/>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kern w:val="0"/>
      <w:sz w:val="20"/>
      <w:szCs w:val="20"/>
      <w:lang w:eastAsia="sl-SI"/>
      <w14:ligatures w14:val="none"/>
    </w:rPr>
  </w:style>
  <w:style w:type="character" w:styleId="Pripombasklic">
    <w:name w:val="annotation reference"/>
    <w:unhideWhenUsed/>
    <w:rsid w:val="00BD7A3B"/>
    <w:rPr>
      <w:sz w:val="16"/>
      <w:szCs w:val="16"/>
    </w:rPr>
  </w:style>
  <w:style w:type="paragraph" w:styleId="Pripombabesedilo">
    <w:name w:val="annotation text"/>
    <w:basedOn w:val="Navaden"/>
    <w:link w:val="PripombabesediloZnak"/>
    <w:unhideWhenUsed/>
    <w:rsid w:val="00BD7A3B"/>
    <w:pPr>
      <w:spacing w:after="0" w:line="240" w:lineRule="auto"/>
      <w:jc w:val="both"/>
    </w:pPr>
    <w:rPr>
      <w:rFonts w:ascii="Times New Roman" w:eastAsia="Times New Roman" w:hAnsi="Times New Roman" w:cs="Times New Roman"/>
      <w:kern w:val="0"/>
      <w:sz w:val="20"/>
      <w:szCs w:val="20"/>
      <w:lang w:val="x-none" w:eastAsia="x-none"/>
      <w14:ligatures w14:val="none"/>
    </w:rPr>
  </w:style>
  <w:style w:type="character" w:customStyle="1" w:styleId="PripombabesediloZnak">
    <w:name w:val="Pripomba – besedilo Znak"/>
    <w:basedOn w:val="Privzetapisavaodstavka"/>
    <w:link w:val="Pripombabesedilo"/>
    <w:rsid w:val="00BD7A3B"/>
    <w:rPr>
      <w:rFonts w:ascii="Times New Roman" w:eastAsia="Times New Roman" w:hAnsi="Times New Roman" w:cs="Times New Roman"/>
      <w:kern w:val="0"/>
      <w:sz w:val="20"/>
      <w:szCs w:val="20"/>
      <w:lang w:val="x-none" w:eastAsia="x-none"/>
      <w14:ligatures w14:val="none"/>
    </w:rPr>
  </w:style>
  <w:style w:type="paragraph" w:styleId="Zadevapripombe">
    <w:name w:val="annotation subject"/>
    <w:basedOn w:val="Pripombabesedilo"/>
    <w:next w:val="Pripombabesedilo"/>
    <w:link w:val="ZadevapripombeZnak"/>
    <w:uiPriority w:val="99"/>
    <w:semiHidden/>
    <w:unhideWhenUsed/>
    <w:rsid w:val="00BD7A3B"/>
    <w:rPr>
      <w:b/>
      <w:bCs/>
    </w:rPr>
  </w:style>
  <w:style w:type="character" w:customStyle="1" w:styleId="ZadevapripombeZnak">
    <w:name w:val="Zadeva pripombe Znak"/>
    <w:basedOn w:val="PripombabesediloZnak"/>
    <w:link w:val="Zadevapripombe"/>
    <w:uiPriority w:val="99"/>
    <w:semiHidden/>
    <w:rsid w:val="00BD7A3B"/>
    <w:rPr>
      <w:rFonts w:ascii="Times New Roman" w:eastAsia="Times New Roman" w:hAnsi="Times New Roman" w:cs="Times New Roman"/>
      <w:b/>
      <w:bCs/>
      <w:kern w:val="0"/>
      <w:sz w:val="20"/>
      <w:szCs w:val="20"/>
      <w:lang w:val="x-none" w:eastAsia="x-none"/>
      <w14:ligatures w14:val="none"/>
    </w:rPr>
  </w:style>
  <w:style w:type="paragraph" w:customStyle="1" w:styleId="Default">
    <w:name w:val="Default"/>
    <w:rsid w:val="00BD7A3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l-SI"/>
      <w14:ligatures w14:val="none"/>
    </w:rPr>
  </w:style>
  <w:style w:type="character" w:customStyle="1" w:styleId="apple-converted-space">
    <w:name w:val="apple-converted-space"/>
    <w:basedOn w:val="Privzetapisavaodstavka"/>
    <w:rsid w:val="00BD7A3B"/>
  </w:style>
  <w:style w:type="paragraph" w:styleId="Revizija">
    <w:name w:val="Revision"/>
    <w:hidden/>
    <w:uiPriority w:val="99"/>
    <w:semiHidden/>
    <w:rsid w:val="00BD7A3B"/>
    <w:pPr>
      <w:spacing w:after="0" w:line="240" w:lineRule="auto"/>
    </w:pPr>
    <w:rPr>
      <w:rFonts w:ascii="Times New Roman" w:eastAsia="Times New Roman" w:hAnsi="Times New Roman" w:cs="Times New Roman"/>
      <w:kern w:val="0"/>
      <w:sz w:val="24"/>
      <w:szCs w:val="24"/>
      <w:lang w:eastAsia="sl-SI"/>
      <w14:ligatures w14:val="none"/>
    </w:rPr>
  </w:style>
  <w:style w:type="table" w:styleId="Tabelamrea">
    <w:name w:val="Table Grid"/>
    <w:basedOn w:val="Navadnatabela"/>
    <w:uiPriority w:val="39"/>
    <w:rsid w:val="00BD7A3B"/>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uiPriority w:val="99"/>
    <w:semiHidden/>
    <w:unhideWhenUsed/>
    <w:rsid w:val="00BD7A3B"/>
    <w:rPr>
      <w:color w:val="605E5C"/>
      <w:shd w:val="clear" w:color="auto" w:fill="E1DFDD"/>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BD7A3B"/>
    <w:pPr>
      <w:spacing w:after="200" w:line="276" w:lineRule="auto"/>
      <w:ind w:left="708"/>
    </w:pPr>
    <w:rPr>
      <w:rFonts w:ascii="Calibri" w:eastAsia="Calibri" w:hAnsi="Calibri" w:cs="Times New Roman"/>
      <w:kern w:val="0"/>
      <w14:ligatures w14:val="non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DNV-FT"/>
    <w:basedOn w:val="Navaden"/>
    <w:link w:val="Sprotnaopomba-besediloZnak"/>
    <w:uiPriority w:val="1"/>
    <w:unhideWhenUsed/>
    <w:qFormat/>
    <w:rsid w:val="00BD7A3B"/>
    <w:pPr>
      <w:spacing w:after="200" w:line="276" w:lineRule="auto"/>
    </w:pPr>
    <w:rPr>
      <w:rFonts w:ascii="Calibri" w:eastAsia="Calibri" w:hAnsi="Calibri" w:cs="Times New Roman"/>
      <w:kern w:val="0"/>
      <w:sz w:val="20"/>
      <w:szCs w:val="20"/>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DNV-FT Znak"/>
    <w:basedOn w:val="Privzetapisavaodstavka"/>
    <w:link w:val="Sprotnaopomba-besedilo"/>
    <w:uiPriority w:val="1"/>
    <w:rsid w:val="00BD7A3B"/>
    <w:rPr>
      <w:rFonts w:ascii="Calibri" w:eastAsia="Calibri" w:hAnsi="Calibri" w:cs="Times New Roman"/>
      <w:kern w:val="0"/>
      <w:sz w:val="20"/>
      <w:szCs w:val="20"/>
      <w14:ligatures w14:val="none"/>
    </w:rPr>
  </w:style>
  <w:style w:type="character" w:styleId="Sprotnaopomba-sklic">
    <w:name w:val="footnote reference"/>
    <w:aliases w:val="Footnote symbol,Footnote,Fussnota, Znak,Footnote reference number,note TESI,SUPERS,EN Footnote Reference,Znak,-E Fußnotenzeichen,number,Times 10 Point,Exposant 3 Point,Footnote Reference_LVL6,Footnote Reference_LVL61"/>
    <w:uiPriority w:val="99"/>
    <w:unhideWhenUsed/>
    <w:qFormat/>
    <w:rsid w:val="00BD7A3B"/>
    <w:rPr>
      <w:vertAlign w:val="superscript"/>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BD7A3B"/>
    <w:rPr>
      <w:rFonts w:ascii="Calibri" w:eastAsia="Calibri" w:hAnsi="Calibri" w:cs="Times New Roman"/>
      <w:kern w:val="0"/>
      <w14:ligatures w14:val="none"/>
    </w:rPr>
  </w:style>
  <w:style w:type="paragraph" w:customStyle="1" w:styleId="Style2">
    <w:name w:val="Style2"/>
    <w:basedOn w:val="Navaden"/>
    <w:rsid w:val="00BD7A3B"/>
    <w:pPr>
      <w:numPr>
        <w:numId w:val="3"/>
      </w:numPr>
      <w:spacing w:after="0" w:line="240" w:lineRule="auto"/>
    </w:pPr>
    <w:rPr>
      <w:rFonts w:ascii="Times New Roman" w:eastAsia="Times New Roman" w:hAnsi="Times New Roman" w:cs="Times New Roman"/>
      <w:kern w:val="0"/>
      <w:sz w:val="24"/>
      <w:szCs w:val="24"/>
      <w:lang w:eastAsia="sl-SI"/>
      <w14:ligatures w14:val="none"/>
    </w:rPr>
  </w:style>
  <w:style w:type="paragraph" w:customStyle="1" w:styleId="navaden0">
    <w:name w:val="navaden"/>
    <w:basedOn w:val="Navaden"/>
    <w:link w:val="navadenZnak"/>
    <w:rsid w:val="00BD7A3B"/>
    <w:pPr>
      <w:tabs>
        <w:tab w:val="left" w:pos="0"/>
      </w:tabs>
      <w:spacing w:after="0" w:line="240" w:lineRule="auto"/>
      <w:jc w:val="both"/>
    </w:pPr>
    <w:rPr>
      <w:rFonts w:ascii="Times New Roman" w:eastAsia="Times New Roman" w:hAnsi="Times New Roman" w:cs="Times New Roman"/>
      <w:kern w:val="0"/>
      <w:sz w:val="20"/>
      <w:szCs w:val="20"/>
      <w:lang w:eastAsia="sl-SI"/>
      <w14:ligatures w14:val="none"/>
    </w:rPr>
  </w:style>
  <w:style w:type="character" w:customStyle="1" w:styleId="navadenZnak">
    <w:name w:val="navaden Znak"/>
    <w:link w:val="navaden0"/>
    <w:rsid w:val="00BD7A3B"/>
    <w:rPr>
      <w:rFonts w:ascii="Times New Roman" w:eastAsia="Times New Roman" w:hAnsi="Times New Roman" w:cs="Times New Roman"/>
      <w:kern w:val="0"/>
      <w:sz w:val="20"/>
      <w:szCs w:val="20"/>
      <w:lang w:eastAsia="sl-SI"/>
      <w14:ligatures w14:val="none"/>
    </w:rPr>
  </w:style>
  <w:style w:type="paragraph" w:customStyle="1" w:styleId="BodyText21">
    <w:name w:val="Body Text 21"/>
    <w:basedOn w:val="Navaden"/>
    <w:rsid w:val="00BD7A3B"/>
    <w:pPr>
      <w:widowControl w:val="0"/>
      <w:spacing w:after="120" w:line="240" w:lineRule="auto"/>
      <w:jc w:val="both"/>
    </w:pPr>
    <w:rPr>
      <w:rFonts w:ascii="Times New Roman" w:eastAsia="Times New Roman" w:hAnsi="Times New Roman" w:cs="Times New Roman"/>
      <w:kern w:val="0"/>
      <w:szCs w:val="20"/>
      <w:lang w:val="en-US" w:eastAsia="sl-SI"/>
      <w14:ligatures w14:val="none"/>
    </w:rPr>
  </w:style>
  <w:style w:type="paragraph" w:styleId="Telobesedila2">
    <w:name w:val="Body Text 2"/>
    <w:basedOn w:val="Navaden"/>
    <w:link w:val="Telobesedila2Znak"/>
    <w:uiPriority w:val="99"/>
    <w:semiHidden/>
    <w:unhideWhenUsed/>
    <w:rsid w:val="00BD7A3B"/>
    <w:pPr>
      <w:spacing w:after="120" w:line="480" w:lineRule="auto"/>
      <w:jc w:val="both"/>
    </w:pPr>
    <w:rPr>
      <w:rFonts w:ascii="Times New Roman" w:eastAsia="Times New Roman" w:hAnsi="Times New Roman" w:cs="Times New Roman"/>
      <w:kern w:val="0"/>
      <w:sz w:val="24"/>
      <w:szCs w:val="24"/>
      <w:lang w:eastAsia="sl-SI"/>
      <w14:ligatures w14:val="none"/>
    </w:rPr>
  </w:style>
  <w:style w:type="character" w:customStyle="1" w:styleId="Telobesedila2Znak">
    <w:name w:val="Telo besedila 2 Znak"/>
    <w:basedOn w:val="Privzetapisavaodstavka"/>
    <w:link w:val="Telobesedila2"/>
    <w:uiPriority w:val="99"/>
    <w:semiHidden/>
    <w:rsid w:val="00BD7A3B"/>
    <w:rPr>
      <w:rFonts w:ascii="Times New Roman" w:eastAsia="Times New Roman" w:hAnsi="Times New Roman" w:cs="Times New Roman"/>
      <w:kern w:val="0"/>
      <w:sz w:val="24"/>
      <w:szCs w:val="24"/>
      <w:lang w:eastAsia="sl-SI"/>
      <w14:ligatures w14:val="none"/>
    </w:rPr>
  </w:style>
  <w:style w:type="character" w:customStyle="1" w:styleId="fontstyle01">
    <w:name w:val="fontstyle01"/>
    <w:rsid w:val="00BD7A3B"/>
    <w:rPr>
      <w:rFonts w:ascii="Arial" w:hAnsi="Arial" w:cs="Arial" w:hint="default"/>
      <w:b w:val="0"/>
      <w:bCs w:val="0"/>
      <w:i w:val="0"/>
      <w:iCs w:val="0"/>
      <w:color w:val="000000"/>
      <w:sz w:val="20"/>
      <w:szCs w:val="20"/>
    </w:rPr>
  </w:style>
  <w:style w:type="numbering" w:customStyle="1" w:styleId="Slog1">
    <w:name w:val="Slog1"/>
    <w:uiPriority w:val="99"/>
    <w:rsid w:val="00BD7A3B"/>
    <w:pPr>
      <w:numPr>
        <w:numId w:val="5"/>
      </w:numPr>
    </w:pPr>
  </w:style>
  <w:style w:type="character" w:customStyle="1" w:styleId="markedcontent">
    <w:name w:val="markedcontent"/>
    <w:basedOn w:val="Privzetapisavaodstavka"/>
    <w:rsid w:val="00BD7A3B"/>
  </w:style>
  <w:style w:type="table" w:customStyle="1" w:styleId="Tabelamrea1">
    <w:name w:val="Tabela – mreža1"/>
    <w:basedOn w:val="Navadnatabela"/>
    <w:next w:val="Tabelamrea"/>
    <w:uiPriority w:val="39"/>
    <w:rsid w:val="00BD7A3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semiHidden/>
    <w:unhideWhenUsed/>
    <w:rsid w:val="00BD7A3B"/>
    <w:rPr>
      <w:color w:val="954F72"/>
      <w:u w:val="single"/>
    </w:rPr>
  </w:style>
  <w:style w:type="character" w:customStyle="1" w:styleId="normaltextrun">
    <w:name w:val="normaltextrun"/>
    <w:basedOn w:val="Privzetapisavaodstavka"/>
    <w:rsid w:val="00BD7A3B"/>
  </w:style>
  <w:style w:type="character" w:customStyle="1" w:styleId="cf01">
    <w:name w:val="cf01"/>
    <w:rsid w:val="00BD7A3B"/>
    <w:rPr>
      <w:rFonts w:ascii="Segoe UI" w:hAnsi="Segoe UI" w:cs="Segoe UI" w:hint="default"/>
      <w:sz w:val="18"/>
      <w:szCs w:val="18"/>
    </w:rPr>
  </w:style>
  <w:style w:type="paragraph" w:styleId="Brezrazmikov">
    <w:name w:val="No Spacing"/>
    <w:uiPriority w:val="1"/>
    <w:qFormat/>
    <w:rsid w:val="00BD7A3B"/>
    <w:pPr>
      <w:spacing w:after="0" w:line="240" w:lineRule="auto"/>
    </w:pPr>
    <w:rPr>
      <w:rFonts w:ascii="Arial" w:eastAsia="Times New Roman" w:hAnsi="Arial" w:cs="Times New Roman"/>
      <w:kern w:val="0"/>
      <w:sz w:val="20"/>
      <w:szCs w:val="24"/>
      <w14:ligatures w14:val="none"/>
    </w:rPr>
  </w:style>
  <w:style w:type="paragraph" w:customStyle="1" w:styleId="pf0">
    <w:name w:val="pf0"/>
    <w:basedOn w:val="Navaden"/>
    <w:rsid w:val="00BD7A3B"/>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cf11">
    <w:name w:val="cf11"/>
    <w:rsid w:val="00BD7A3B"/>
    <w:rPr>
      <w:rFonts w:ascii="Segoe UI" w:hAnsi="Segoe UI" w:cs="Segoe UI" w:hint="default"/>
      <w:b/>
      <w:bCs/>
      <w:sz w:val="18"/>
      <w:szCs w:val="18"/>
    </w:rPr>
  </w:style>
  <w:style w:type="character" w:customStyle="1" w:styleId="AlineazaodstavkomZnak">
    <w:name w:val="Alinea za odstavkom Znak"/>
    <w:link w:val="Alineazaodstavkom"/>
    <w:locked/>
    <w:rsid w:val="00BD7A3B"/>
    <w:rPr>
      <w:rFonts w:ascii="Arial" w:eastAsia="Times New Roman" w:hAnsi="Arial" w:cs="Arial"/>
    </w:rPr>
  </w:style>
  <w:style w:type="paragraph" w:customStyle="1" w:styleId="Alineazaodstavkom">
    <w:name w:val="Alinea za odstavkom"/>
    <w:basedOn w:val="Navaden"/>
    <w:link w:val="AlineazaodstavkomZnak"/>
    <w:qFormat/>
    <w:rsid w:val="00BD7A3B"/>
    <w:pPr>
      <w:numPr>
        <w:numId w:val="6"/>
      </w:numPr>
      <w:spacing w:after="0" w:line="240" w:lineRule="auto"/>
      <w:jc w:val="both"/>
    </w:pPr>
    <w:rPr>
      <w:rFonts w:ascii="Arial" w:eastAsia="Times New Roman" w:hAnsi="Arial" w:cs="Arial"/>
    </w:rPr>
  </w:style>
  <w:style w:type="table" w:customStyle="1" w:styleId="Tabelamrea6">
    <w:name w:val="Tabela – mreža6"/>
    <w:basedOn w:val="Navadnatabela"/>
    <w:next w:val="Tabelamrea"/>
    <w:uiPriority w:val="39"/>
    <w:rsid w:val="00BD7A3B"/>
    <w:pPr>
      <w:spacing w:after="0" w:line="240" w:lineRule="auto"/>
    </w:pPr>
    <w:rPr>
      <w:rFonts w:ascii="Arial" w:eastAsia="Times New Roman" w:hAnsi="Arial" w:cs="Arial"/>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repko">
    <w:name w:val="Strong"/>
    <w:basedOn w:val="Privzetapisavaodstavka"/>
    <w:uiPriority w:val="22"/>
    <w:qFormat/>
    <w:rsid w:val="00FB3347"/>
    <w:rPr>
      <w:b/>
      <w:bCs/>
    </w:rPr>
  </w:style>
  <w:style w:type="paragraph" w:styleId="Navadensplet">
    <w:name w:val="Normal (Web)"/>
    <w:basedOn w:val="Navaden"/>
    <w:uiPriority w:val="99"/>
    <w:semiHidden/>
    <w:unhideWhenUsed/>
    <w:rsid w:val="007E1319"/>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Konnaopomba-besedilo">
    <w:name w:val="endnote text"/>
    <w:basedOn w:val="Navaden"/>
    <w:link w:val="Konnaopomba-besediloZnak"/>
    <w:uiPriority w:val="99"/>
    <w:semiHidden/>
    <w:unhideWhenUsed/>
    <w:rsid w:val="000022B4"/>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0022B4"/>
    <w:rPr>
      <w:sz w:val="20"/>
      <w:szCs w:val="20"/>
    </w:rPr>
  </w:style>
  <w:style w:type="character" w:styleId="Konnaopomba-sklic">
    <w:name w:val="endnote reference"/>
    <w:basedOn w:val="Privzetapisavaodstavka"/>
    <w:uiPriority w:val="99"/>
    <w:semiHidden/>
    <w:unhideWhenUsed/>
    <w:rsid w:val="000022B4"/>
    <w:rPr>
      <w:vertAlign w:val="superscript"/>
    </w:rPr>
  </w:style>
  <w:style w:type="character" w:customStyle="1" w:styleId="cf21">
    <w:name w:val="cf21"/>
    <w:basedOn w:val="Privzetapisavaodstavka"/>
    <w:rsid w:val="002362B4"/>
    <w:rPr>
      <w:rFonts w:ascii="Segoe UI" w:hAnsi="Segoe UI" w:cs="Segoe UI" w:hint="default"/>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3670">
      <w:bodyDiv w:val="1"/>
      <w:marLeft w:val="0"/>
      <w:marRight w:val="0"/>
      <w:marTop w:val="0"/>
      <w:marBottom w:val="0"/>
      <w:divBdr>
        <w:top w:val="none" w:sz="0" w:space="0" w:color="auto"/>
        <w:left w:val="none" w:sz="0" w:space="0" w:color="auto"/>
        <w:bottom w:val="none" w:sz="0" w:space="0" w:color="auto"/>
        <w:right w:val="none" w:sz="0" w:space="0" w:color="auto"/>
      </w:divBdr>
    </w:div>
    <w:div w:id="211698405">
      <w:bodyDiv w:val="1"/>
      <w:marLeft w:val="0"/>
      <w:marRight w:val="0"/>
      <w:marTop w:val="0"/>
      <w:marBottom w:val="0"/>
      <w:divBdr>
        <w:top w:val="none" w:sz="0" w:space="0" w:color="auto"/>
        <w:left w:val="none" w:sz="0" w:space="0" w:color="auto"/>
        <w:bottom w:val="none" w:sz="0" w:space="0" w:color="auto"/>
        <w:right w:val="none" w:sz="0" w:space="0" w:color="auto"/>
      </w:divBdr>
    </w:div>
    <w:div w:id="426583185">
      <w:bodyDiv w:val="1"/>
      <w:marLeft w:val="0"/>
      <w:marRight w:val="0"/>
      <w:marTop w:val="0"/>
      <w:marBottom w:val="0"/>
      <w:divBdr>
        <w:top w:val="none" w:sz="0" w:space="0" w:color="auto"/>
        <w:left w:val="none" w:sz="0" w:space="0" w:color="auto"/>
        <w:bottom w:val="none" w:sz="0" w:space="0" w:color="auto"/>
        <w:right w:val="none" w:sz="0" w:space="0" w:color="auto"/>
      </w:divBdr>
    </w:div>
    <w:div w:id="1085883436">
      <w:bodyDiv w:val="1"/>
      <w:marLeft w:val="0"/>
      <w:marRight w:val="0"/>
      <w:marTop w:val="0"/>
      <w:marBottom w:val="0"/>
      <w:divBdr>
        <w:top w:val="none" w:sz="0" w:space="0" w:color="auto"/>
        <w:left w:val="none" w:sz="0" w:space="0" w:color="auto"/>
        <w:bottom w:val="none" w:sz="0" w:space="0" w:color="auto"/>
        <w:right w:val="none" w:sz="0" w:space="0" w:color="auto"/>
      </w:divBdr>
    </w:div>
    <w:div w:id="1714042539">
      <w:bodyDiv w:val="1"/>
      <w:marLeft w:val="0"/>
      <w:marRight w:val="0"/>
      <w:marTop w:val="0"/>
      <w:marBottom w:val="0"/>
      <w:divBdr>
        <w:top w:val="none" w:sz="0" w:space="0" w:color="auto"/>
        <w:left w:val="none" w:sz="0" w:space="0" w:color="auto"/>
        <w:bottom w:val="none" w:sz="0" w:space="0" w:color="auto"/>
        <w:right w:val="none" w:sz="0" w:space="0" w:color="auto"/>
      </w:divBdr>
    </w:div>
    <w:div w:id="1979676248">
      <w:bodyDiv w:val="1"/>
      <w:marLeft w:val="0"/>
      <w:marRight w:val="0"/>
      <w:marTop w:val="0"/>
      <w:marBottom w:val="0"/>
      <w:divBdr>
        <w:top w:val="none" w:sz="0" w:space="0" w:color="auto"/>
        <w:left w:val="none" w:sz="0" w:space="0" w:color="auto"/>
        <w:bottom w:val="none" w:sz="0" w:space="0" w:color="auto"/>
        <w:right w:val="none" w:sz="0" w:space="0" w:color="auto"/>
      </w:divBdr>
    </w:div>
    <w:div w:id="2008753614">
      <w:bodyDiv w:val="1"/>
      <w:marLeft w:val="0"/>
      <w:marRight w:val="0"/>
      <w:marTop w:val="0"/>
      <w:marBottom w:val="0"/>
      <w:divBdr>
        <w:top w:val="none" w:sz="0" w:space="0" w:color="auto"/>
        <w:left w:val="none" w:sz="0" w:space="0" w:color="auto"/>
        <w:bottom w:val="none" w:sz="0" w:space="0" w:color="auto"/>
        <w:right w:val="none" w:sz="0" w:space="0" w:color="auto"/>
      </w:divBdr>
    </w:div>
    <w:div w:id="203110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evropska-kohezijska-politika/navodila-in-smernice/%20" TargetMode="External"/><Relationship Id="rId13" Type="http://schemas.openxmlformats.org/officeDocument/2006/relationships/hyperlink" Target="https://www.uradni-list.si/glasilo-uradni-list-rs/vsebina/2022-01-0977" TargetMode="External"/><Relationship Id="rId18" Type="http://schemas.openxmlformats.org/officeDocument/2006/relationships/hyperlink" Target="mailto:gp.mk@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si/drzavni-organi/ministrstva/ministrstvo-za-gospodarstvo-turizem-in-sport/o-ministrstvu/" TargetMode="External"/><Relationship Id="rId17" Type="http://schemas.openxmlformats.org/officeDocument/2006/relationships/hyperlink" Target="https://evropskasredstva.si/app/uploads/2023/09/Smernice_DNSH_verzija1_30_8_202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radni-list.si/glasilo-uradni-list-rs/vsebina/2025-01-226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ropskasredstva.si/app/uploads/2023/03/ESP-CGP-2021-2027_300323_koncna.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25-01-0583" TargetMode="External"/><Relationship Id="rId23" Type="http://schemas.openxmlformats.org/officeDocument/2006/relationships/footer" Target="footer3.xml"/><Relationship Id="rId10" Type="http://schemas.openxmlformats.org/officeDocument/2006/relationships/hyperlink" Target="http://ejr.ekultura.gov.si/ejr-we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skladi.si/portal/sl/ekp/izvajanje/e-ma" TargetMode="External"/><Relationship Id="rId14" Type="http://schemas.openxmlformats.org/officeDocument/2006/relationships/hyperlink" Target="https://www.uradni-list.si/glasilo-uradni-list-rs/vsebina/2022-01-3606"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9F9089C-D406-4E2C-A183-2AAB0EAB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11157</Words>
  <Characters>63598</Characters>
  <Application>Microsoft Office Word</Application>
  <DocSecurity>0</DocSecurity>
  <Lines>529</Lines>
  <Paragraphs>149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Kavčič (MK)</dc:creator>
  <cp:keywords/>
  <dc:description/>
  <cp:lastModifiedBy>Urška Kavčič (MK)</cp:lastModifiedBy>
  <cp:revision>2</cp:revision>
  <cp:lastPrinted>2025-12-15T10:05:00Z</cp:lastPrinted>
  <dcterms:created xsi:type="dcterms:W3CDTF">2026-01-29T14:47:00Z</dcterms:created>
  <dcterms:modified xsi:type="dcterms:W3CDTF">2026-01-29T14:47:00Z</dcterms:modified>
</cp:coreProperties>
</file>