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3EF2" w14:textId="022DC2A7" w:rsidR="00CA2EF1" w:rsidRPr="008821DB" w:rsidRDefault="00CA2EF1" w:rsidP="00CA2EF1">
      <w:pPr>
        <w:autoSpaceDE w:val="0"/>
        <w:autoSpaceDN w:val="0"/>
        <w:adjustRightInd w:val="0"/>
        <w:spacing w:after="0"/>
        <w:jc w:val="both"/>
        <w:rPr>
          <w:rFonts w:ascii="Arial" w:hAnsi="Arial" w:cs="Arial"/>
          <w:sz w:val="20"/>
          <w:szCs w:val="20"/>
          <w:lang w:eastAsia="sl-SI"/>
        </w:rPr>
      </w:pPr>
      <w:r w:rsidRPr="008821DB">
        <w:rPr>
          <w:rFonts w:ascii="Arial" w:hAnsi="Arial" w:cs="Arial"/>
          <w:sz w:val="20"/>
          <w:szCs w:val="20"/>
          <w:lang w:eastAsia="sl-SI"/>
        </w:rPr>
        <w:t xml:space="preserve">Na podlagi prvega in drugega odstavka 104. člena Zakona o uresničevanju javnega interesa za </w:t>
      </w:r>
      <w:r w:rsidRPr="008821DB">
        <w:rPr>
          <w:rFonts w:ascii="Arial" w:hAnsi="Arial" w:cs="Arial"/>
          <w:sz w:val="20"/>
          <w:szCs w:val="20"/>
        </w:rPr>
        <w:t>kulturo (</w:t>
      </w:r>
      <w:r w:rsidR="00DA054D" w:rsidRPr="008821DB">
        <w:rPr>
          <w:rFonts w:ascii="Arial" w:hAnsi="Arial" w:cs="Arial"/>
          <w:sz w:val="20"/>
          <w:szCs w:val="20"/>
        </w:rPr>
        <w:t xml:space="preserve">Uradni list RS, št. 77/07 – uradno prečiščeno besedilo, 56/08, 4/10, 20/11, 111/13, 68/16, 61/17, 21/18 – </w:t>
      </w:r>
      <w:proofErr w:type="spellStart"/>
      <w:r w:rsidR="00DA054D" w:rsidRPr="008821DB">
        <w:rPr>
          <w:rFonts w:ascii="Arial" w:hAnsi="Arial" w:cs="Arial"/>
          <w:sz w:val="20"/>
          <w:szCs w:val="20"/>
        </w:rPr>
        <w:t>ZNOrg</w:t>
      </w:r>
      <w:proofErr w:type="spellEnd"/>
      <w:r w:rsidR="00DA054D" w:rsidRPr="008821DB">
        <w:rPr>
          <w:rFonts w:ascii="Arial" w:hAnsi="Arial" w:cs="Arial"/>
          <w:sz w:val="20"/>
          <w:szCs w:val="20"/>
        </w:rPr>
        <w:t xml:space="preserve">, 3/22 – </w:t>
      </w:r>
      <w:proofErr w:type="spellStart"/>
      <w:r w:rsidR="00DA054D" w:rsidRPr="008821DB">
        <w:rPr>
          <w:rFonts w:ascii="Arial" w:hAnsi="Arial" w:cs="Arial"/>
          <w:sz w:val="20"/>
          <w:szCs w:val="20"/>
        </w:rPr>
        <w:t>ZDeb</w:t>
      </w:r>
      <w:proofErr w:type="spellEnd"/>
      <w:r w:rsidR="00DA054D" w:rsidRPr="008821DB">
        <w:rPr>
          <w:rFonts w:ascii="Arial" w:hAnsi="Arial" w:cs="Arial"/>
          <w:sz w:val="20"/>
          <w:szCs w:val="20"/>
        </w:rPr>
        <w:t>, 105/22 – ZZNŠPP, 8/25 in 77/25</w:t>
      </w:r>
      <w:r w:rsidRPr="008821DB">
        <w:rPr>
          <w:rFonts w:ascii="Arial" w:hAnsi="Arial" w:cs="Arial"/>
          <w:sz w:val="20"/>
          <w:szCs w:val="20"/>
        </w:rPr>
        <w:t>; v nadaljevanju: ZUJIK</w:t>
      </w:r>
      <w:r w:rsidRPr="008821DB">
        <w:rPr>
          <w:rFonts w:ascii="Arial" w:hAnsi="Arial" w:cs="Arial"/>
          <w:sz w:val="20"/>
          <w:szCs w:val="20"/>
          <w:lang w:eastAsia="sl-SI"/>
        </w:rPr>
        <w:t>) in Pravilnika o izvedbi javnega poziva in javnega razpisa za izbiro kulturnih programov in kulturnih projektov (</w:t>
      </w:r>
      <w:r w:rsidRPr="008821DB">
        <w:rPr>
          <w:rFonts w:ascii="Arial" w:hAnsi="Arial" w:cs="Arial"/>
          <w:sz w:val="20"/>
          <w:szCs w:val="20"/>
        </w:rPr>
        <w:t>Uradni list RS, št. 43/10 in 62/16; v nadaljevanju: Pravilnik o izvedbi javnega poziva in javnega razpisa</w:t>
      </w:r>
      <w:r w:rsidRPr="008821DB">
        <w:rPr>
          <w:rFonts w:ascii="Arial" w:hAnsi="Arial" w:cs="Arial"/>
          <w:sz w:val="20"/>
          <w:szCs w:val="20"/>
          <w:lang w:eastAsia="sl-SI"/>
        </w:rPr>
        <w:t xml:space="preserve">) Ministrstvo za kulturo objavlja </w:t>
      </w:r>
    </w:p>
    <w:p w14:paraId="43AD5658" w14:textId="77777777" w:rsidR="00E029FE" w:rsidRDefault="00E029FE" w:rsidP="001339E0">
      <w:pPr>
        <w:autoSpaceDE w:val="0"/>
        <w:autoSpaceDN w:val="0"/>
        <w:adjustRightInd w:val="0"/>
        <w:spacing w:after="0"/>
        <w:rPr>
          <w:rFonts w:ascii="Arial" w:hAnsi="Arial" w:cs="Arial"/>
          <w:sz w:val="20"/>
          <w:szCs w:val="20"/>
          <w:lang w:eastAsia="sl-SI"/>
        </w:rPr>
      </w:pPr>
    </w:p>
    <w:p w14:paraId="3DB4D2DB" w14:textId="77777777" w:rsidR="00F5209D" w:rsidRPr="008821DB" w:rsidRDefault="00F5209D" w:rsidP="001339E0">
      <w:pPr>
        <w:autoSpaceDE w:val="0"/>
        <w:autoSpaceDN w:val="0"/>
        <w:adjustRightInd w:val="0"/>
        <w:spacing w:after="0"/>
        <w:rPr>
          <w:rFonts w:ascii="Arial" w:hAnsi="Arial" w:cs="Arial"/>
          <w:sz w:val="20"/>
          <w:szCs w:val="20"/>
          <w:lang w:eastAsia="sl-SI"/>
        </w:rPr>
      </w:pPr>
    </w:p>
    <w:p w14:paraId="2C2D8453" w14:textId="77777777" w:rsidR="002B26DB" w:rsidRDefault="00CF1643" w:rsidP="002B26DB">
      <w:pPr>
        <w:pStyle w:val="Telobesedila21"/>
        <w:spacing w:line="276" w:lineRule="auto"/>
        <w:rPr>
          <w:rFonts w:ascii="Arial" w:hAnsi="Arial" w:cs="Arial"/>
          <w:bCs/>
        </w:rPr>
      </w:pPr>
      <w:r w:rsidRPr="008821DB">
        <w:rPr>
          <w:rFonts w:ascii="Arial" w:hAnsi="Arial" w:cs="Arial"/>
          <w:bCs/>
        </w:rPr>
        <w:t xml:space="preserve">Javni poziv za izbor kulturnih projektov mednarodnega sodelovanja na področju vizualnih umetnosti, intermedijskih umetnosti in oblikovanja, ki jih bo v letu 2026 sofinancirala Republika Slovenija iz proračuna, namenjenega za kulturo </w:t>
      </w:r>
    </w:p>
    <w:p w14:paraId="17906D3D" w14:textId="22838FBA" w:rsidR="00E029FE" w:rsidRPr="008821DB" w:rsidRDefault="00CF1643" w:rsidP="002B26DB">
      <w:pPr>
        <w:pStyle w:val="Telobesedila21"/>
        <w:spacing w:line="276" w:lineRule="auto"/>
        <w:rPr>
          <w:rFonts w:ascii="Arial" w:hAnsi="Arial" w:cs="Arial"/>
          <w:bCs/>
        </w:rPr>
      </w:pPr>
      <w:r w:rsidRPr="008821DB">
        <w:rPr>
          <w:rFonts w:ascii="Arial" w:hAnsi="Arial" w:cs="Arial"/>
          <w:bCs/>
        </w:rPr>
        <w:t>(JCP-MED-VIZ-2026)</w:t>
      </w:r>
    </w:p>
    <w:p w14:paraId="1ABB73EF" w14:textId="77777777" w:rsidR="00E029FE" w:rsidRDefault="00E029FE" w:rsidP="001339E0">
      <w:pPr>
        <w:pStyle w:val="Telobesedila21"/>
        <w:spacing w:line="276" w:lineRule="auto"/>
        <w:jc w:val="both"/>
        <w:rPr>
          <w:rFonts w:ascii="Arial" w:hAnsi="Arial" w:cs="Arial"/>
          <w:b w:val="0"/>
        </w:rPr>
      </w:pPr>
    </w:p>
    <w:p w14:paraId="43BEFB69" w14:textId="77777777" w:rsidR="00AA412B" w:rsidRPr="008821DB" w:rsidRDefault="00AA412B" w:rsidP="001339E0">
      <w:pPr>
        <w:pStyle w:val="Telobesedila21"/>
        <w:spacing w:line="276" w:lineRule="auto"/>
        <w:jc w:val="both"/>
        <w:rPr>
          <w:rFonts w:ascii="Arial" w:hAnsi="Arial" w:cs="Arial"/>
          <w:b w:val="0"/>
        </w:rPr>
      </w:pPr>
    </w:p>
    <w:p w14:paraId="245B6933" w14:textId="77777777" w:rsidR="00E029FE" w:rsidRPr="008821DB" w:rsidRDefault="00E029FE" w:rsidP="001339E0">
      <w:pPr>
        <w:widowControl w:val="0"/>
        <w:suppressAutoHyphens/>
        <w:spacing w:after="0"/>
        <w:jc w:val="both"/>
        <w:rPr>
          <w:rFonts w:ascii="Arial" w:eastAsia="Times New Roman" w:hAnsi="Arial" w:cs="Arial"/>
          <w:b/>
          <w:bCs/>
          <w:sz w:val="20"/>
          <w:szCs w:val="20"/>
          <w:lang w:eastAsia="ar-SA"/>
        </w:rPr>
      </w:pPr>
      <w:r w:rsidRPr="008821DB">
        <w:rPr>
          <w:rFonts w:ascii="Arial" w:eastAsia="Times New Roman" w:hAnsi="Arial" w:cs="Arial"/>
          <w:b/>
          <w:sz w:val="20"/>
          <w:szCs w:val="20"/>
          <w:lang w:eastAsia="ar-SA"/>
        </w:rPr>
        <w:t>1. Naziv in sedež naročnika javnega poziva</w:t>
      </w:r>
    </w:p>
    <w:p w14:paraId="61DF870B" w14:textId="52D74749" w:rsidR="00E029FE" w:rsidRPr="008821DB" w:rsidRDefault="00E029FE" w:rsidP="001339E0">
      <w:pPr>
        <w:suppressAutoHyphens/>
        <w:spacing w:after="0"/>
        <w:jc w:val="both"/>
        <w:rPr>
          <w:rFonts w:ascii="Arial" w:eastAsia="Times New Roman" w:hAnsi="Arial" w:cs="Arial"/>
          <w:sz w:val="20"/>
          <w:szCs w:val="20"/>
          <w:lang w:eastAsia="ar-SA"/>
        </w:rPr>
      </w:pPr>
      <w:r w:rsidRPr="008821DB">
        <w:rPr>
          <w:rFonts w:ascii="Arial" w:eastAsia="Times New Roman" w:hAnsi="Arial" w:cs="Arial"/>
          <w:sz w:val="20"/>
          <w:szCs w:val="20"/>
          <w:lang w:eastAsia="ar-SA"/>
        </w:rPr>
        <w:t>Republika Slovenija, Ministrstvo za kulturo, Maistrova ulica 10, Ljubljana (v nadaljevanju</w:t>
      </w:r>
      <w:r w:rsidR="00C1305A" w:rsidRPr="008821DB">
        <w:rPr>
          <w:rFonts w:ascii="Arial" w:eastAsia="Times New Roman" w:hAnsi="Arial" w:cs="Arial"/>
          <w:sz w:val="20"/>
          <w:szCs w:val="20"/>
          <w:lang w:eastAsia="ar-SA"/>
        </w:rPr>
        <w:t>:</w:t>
      </w:r>
      <w:r w:rsidRPr="008821DB">
        <w:rPr>
          <w:rFonts w:ascii="Arial" w:eastAsia="Times New Roman" w:hAnsi="Arial" w:cs="Arial"/>
          <w:sz w:val="20"/>
          <w:szCs w:val="20"/>
          <w:lang w:eastAsia="ar-SA"/>
        </w:rPr>
        <w:t xml:space="preserve"> </w:t>
      </w:r>
      <w:r w:rsidR="00C1305A" w:rsidRPr="008821DB">
        <w:rPr>
          <w:rFonts w:ascii="Arial" w:eastAsia="Times New Roman" w:hAnsi="Arial" w:cs="Arial"/>
          <w:sz w:val="20"/>
          <w:szCs w:val="20"/>
          <w:lang w:eastAsia="ar-SA"/>
        </w:rPr>
        <w:t>m</w:t>
      </w:r>
      <w:r w:rsidRPr="008821DB">
        <w:rPr>
          <w:rFonts w:ascii="Arial" w:eastAsia="Times New Roman" w:hAnsi="Arial" w:cs="Arial"/>
          <w:sz w:val="20"/>
          <w:szCs w:val="20"/>
          <w:lang w:eastAsia="ar-SA"/>
        </w:rPr>
        <w:t xml:space="preserve">inistrstvo). </w:t>
      </w:r>
    </w:p>
    <w:p w14:paraId="574C8FB4" w14:textId="77777777" w:rsidR="00E029FE" w:rsidRPr="008821DB" w:rsidRDefault="00E029FE" w:rsidP="001339E0">
      <w:pPr>
        <w:pStyle w:val="Telobesedila"/>
        <w:spacing w:line="276" w:lineRule="auto"/>
        <w:outlineLvl w:val="0"/>
        <w:rPr>
          <w:rFonts w:ascii="Arial" w:hAnsi="Arial" w:cs="Arial"/>
          <w:b w:val="0"/>
          <w:bCs w:val="0"/>
          <w:sz w:val="20"/>
          <w:szCs w:val="20"/>
        </w:rPr>
      </w:pPr>
    </w:p>
    <w:p w14:paraId="2F31DD02" w14:textId="77777777" w:rsidR="00E029FE" w:rsidRPr="008821DB" w:rsidRDefault="00E029FE" w:rsidP="001339E0">
      <w:pPr>
        <w:pStyle w:val="Telobesedila"/>
        <w:spacing w:line="276" w:lineRule="auto"/>
        <w:outlineLvl w:val="0"/>
        <w:rPr>
          <w:rFonts w:ascii="Arial" w:hAnsi="Arial" w:cs="Arial"/>
          <w:bCs w:val="0"/>
          <w:sz w:val="20"/>
          <w:szCs w:val="20"/>
        </w:rPr>
      </w:pPr>
      <w:r w:rsidRPr="008821DB">
        <w:rPr>
          <w:rFonts w:ascii="Arial" w:hAnsi="Arial" w:cs="Arial"/>
          <w:snapToGrid w:val="0"/>
          <w:sz w:val="20"/>
          <w:szCs w:val="20"/>
        </w:rPr>
        <w:t>2. Predmet javnega poziva</w:t>
      </w:r>
    </w:p>
    <w:p w14:paraId="26F86FCB" w14:textId="5F8B7D37" w:rsidR="00E029FE" w:rsidRPr="008821DB" w:rsidRDefault="00E029FE" w:rsidP="001339E0">
      <w:pPr>
        <w:spacing w:after="0"/>
        <w:jc w:val="both"/>
        <w:rPr>
          <w:rFonts w:ascii="Arial" w:hAnsi="Arial" w:cs="Arial"/>
          <w:sz w:val="20"/>
          <w:szCs w:val="20"/>
        </w:rPr>
      </w:pPr>
      <w:bookmarkStart w:id="0" w:name="_Hlk132967008"/>
      <w:r w:rsidRPr="008821DB">
        <w:rPr>
          <w:rFonts w:ascii="Arial" w:hAnsi="Arial" w:cs="Arial"/>
          <w:sz w:val="20"/>
          <w:szCs w:val="20"/>
        </w:rPr>
        <w:t>Predmet javnega poziva je zbiranje predlogov za predstavitev vrhunske slovenske umetniške produkcije s področja sodobnih vizualn</w:t>
      </w:r>
      <w:r w:rsidR="00DA5191" w:rsidRPr="008821DB">
        <w:rPr>
          <w:rFonts w:ascii="Arial" w:hAnsi="Arial" w:cs="Arial"/>
          <w:sz w:val="20"/>
          <w:szCs w:val="20"/>
        </w:rPr>
        <w:t>ih umetnosti,</w:t>
      </w:r>
      <w:r w:rsidRPr="008821DB">
        <w:rPr>
          <w:rFonts w:ascii="Arial" w:hAnsi="Arial" w:cs="Arial"/>
          <w:sz w:val="20"/>
          <w:szCs w:val="20"/>
        </w:rPr>
        <w:t xml:space="preserve"> intermedijsk</w:t>
      </w:r>
      <w:r w:rsidR="0038616D" w:rsidRPr="008821DB">
        <w:rPr>
          <w:rFonts w:ascii="Arial" w:hAnsi="Arial" w:cs="Arial"/>
          <w:sz w:val="20"/>
          <w:szCs w:val="20"/>
        </w:rPr>
        <w:t>ih</w:t>
      </w:r>
      <w:r w:rsidRPr="008821DB">
        <w:rPr>
          <w:rFonts w:ascii="Arial" w:hAnsi="Arial" w:cs="Arial"/>
          <w:sz w:val="20"/>
          <w:szCs w:val="20"/>
        </w:rPr>
        <w:t xml:space="preserve"> umetnosti </w:t>
      </w:r>
      <w:r w:rsidR="00DA5191" w:rsidRPr="008821DB">
        <w:rPr>
          <w:rFonts w:ascii="Arial" w:hAnsi="Arial" w:cs="Arial"/>
          <w:sz w:val="20"/>
          <w:szCs w:val="20"/>
        </w:rPr>
        <w:t>in</w:t>
      </w:r>
      <w:r w:rsidRPr="008821DB">
        <w:rPr>
          <w:rFonts w:ascii="Arial" w:hAnsi="Arial" w:cs="Arial"/>
          <w:sz w:val="20"/>
          <w:szCs w:val="20"/>
        </w:rPr>
        <w:t xml:space="preserve"> oblikovanja </w:t>
      </w:r>
      <w:r w:rsidR="00756040" w:rsidRPr="008821DB">
        <w:rPr>
          <w:rFonts w:ascii="Arial" w:hAnsi="Arial" w:cs="Arial"/>
          <w:sz w:val="20"/>
          <w:szCs w:val="20"/>
        </w:rPr>
        <w:t>in</w:t>
      </w:r>
      <w:r w:rsidR="00F704FE" w:rsidRPr="008821DB">
        <w:rPr>
          <w:rFonts w:ascii="Arial" w:hAnsi="Arial" w:cs="Arial"/>
          <w:sz w:val="20"/>
          <w:szCs w:val="20"/>
        </w:rPr>
        <w:t xml:space="preserve"> predstavitev referenčnih slovenskih galeri</w:t>
      </w:r>
      <w:r w:rsidR="002D1E29" w:rsidRPr="008821DB">
        <w:rPr>
          <w:rFonts w:ascii="Arial" w:hAnsi="Arial" w:cs="Arial"/>
          <w:sz w:val="20"/>
          <w:szCs w:val="20"/>
        </w:rPr>
        <w:t>j</w:t>
      </w:r>
      <w:r w:rsidR="00F704FE" w:rsidRPr="008821DB">
        <w:rPr>
          <w:rFonts w:ascii="Arial" w:hAnsi="Arial" w:cs="Arial"/>
          <w:sz w:val="20"/>
          <w:szCs w:val="20"/>
        </w:rPr>
        <w:t xml:space="preserve"> </w:t>
      </w:r>
      <w:r w:rsidRPr="008821DB">
        <w:rPr>
          <w:rFonts w:ascii="Arial" w:hAnsi="Arial" w:cs="Arial"/>
          <w:sz w:val="20"/>
          <w:szCs w:val="20"/>
        </w:rPr>
        <w:t xml:space="preserve">na osrednjih umetniških sejmih v mednarodnem prostoru </w:t>
      </w:r>
      <w:r w:rsidR="002D1E29" w:rsidRPr="008821DB">
        <w:rPr>
          <w:rFonts w:ascii="Arial" w:hAnsi="Arial" w:cs="Arial"/>
          <w:sz w:val="20"/>
          <w:szCs w:val="20"/>
        </w:rPr>
        <w:t>ter</w:t>
      </w:r>
      <w:r w:rsidRPr="008821DB">
        <w:rPr>
          <w:rFonts w:ascii="Arial" w:hAnsi="Arial" w:cs="Arial"/>
          <w:sz w:val="20"/>
          <w:szCs w:val="20"/>
        </w:rPr>
        <w:t xml:space="preserve"> vključevanje v </w:t>
      </w:r>
      <w:r w:rsidR="00082D5F" w:rsidRPr="008821DB">
        <w:rPr>
          <w:rFonts w:ascii="Arial" w:hAnsi="Arial" w:cs="Arial"/>
          <w:sz w:val="20"/>
          <w:szCs w:val="20"/>
        </w:rPr>
        <w:t>referenčne</w:t>
      </w:r>
      <w:r w:rsidR="00C1305A" w:rsidRPr="008821DB">
        <w:rPr>
          <w:rFonts w:ascii="Arial" w:hAnsi="Arial" w:cs="Arial"/>
          <w:sz w:val="20"/>
          <w:szCs w:val="20"/>
        </w:rPr>
        <w:t xml:space="preserve"> </w:t>
      </w:r>
      <w:r w:rsidRPr="008821DB">
        <w:rPr>
          <w:rFonts w:ascii="Arial" w:hAnsi="Arial" w:cs="Arial"/>
          <w:sz w:val="20"/>
          <w:szCs w:val="20"/>
        </w:rPr>
        <w:t>razstavne in festivalske dogodke na mednarodni ravni.</w:t>
      </w:r>
    </w:p>
    <w:bookmarkEnd w:id="0"/>
    <w:p w14:paraId="23E57EF6" w14:textId="77777777" w:rsidR="00E029FE" w:rsidRPr="008821DB" w:rsidRDefault="00E029FE" w:rsidP="001339E0">
      <w:pPr>
        <w:spacing w:after="0"/>
        <w:jc w:val="both"/>
        <w:rPr>
          <w:rFonts w:ascii="Arial" w:hAnsi="Arial" w:cs="Arial"/>
          <w:sz w:val="20"/>
          <w:szCs w:val="20"/>
        </w:rPr>
      </w:pPr>
    </w:p>
    <w:p w14:paraId="36447065" w14:textId="1C22D29E" w:rsidR="00E029FE" w:rsidRPr="008821DB" w:rsidRDefault="00E029FE" w:rsidP="001339E0">
      <w:pPr>
        <w:spacing w:after="0"/>
        <w:jc w:val="both"/>
        <w:rPr>
          <w:rFonts w:ascii="Arial" w:hAnsi="Arial" w:cs="Arial"/>
          <w:sz w:val="20"/>
          <w:szCs w:val="20"/>
        </w:rPr>
      </w:pPr>
      <w:r w:rsidRPr="008821DB">
        <w:rPr>
          <w:rFonts w:ascii="Arial" w:hAnsi="Arial" w:cs="Arial"/>
          <w:sz w:val="20"/>
          <w:szCs w:val="20"/>
        </w:rPr>
        <w:t xml:space="preserve">V </w:t>
      </w:r>
      <w:r w:rsidR="001339E0" w:rsidRPr="008821DB">
        <w:rPr>
          <w:rFonts w:ascii="Arial" w:hAnsi="Arial" w:cs="Arial"/>
          <w:sz w:val="20"/>
          <w:szCs w:val="20"/>
        </w:rPr>
        <w:t>pozivu</w:t>
      </w:r>
      <w:r w:rsidRPr="008821DB">
        <w:rPr>
          <w:rFonts w:ascii="Arial" w:hAnsi="Arial" w:cs="Arial"/>
          <w:sz w:val="20"/>
          <w:szCs w:val="20"/>
        </w:rPr>
        <w:t xml:space="preserve"> uporabljeni in zapisani izrazi v slovnični obliki za moški spol se uporabljajo kot nevtralni za </w:t>
      </w:r>
      <w:r w:rsidR="00756040" w:rsidRPr="008821DB">
        <w:rPr>
          <w:rFonts w:ascii="Arial" w:hAnsi="Arial" w:cs="Arial"/>
          <w:sz w:val="20"/>
          <w:szCs w:val="20"/>
        </w:rPr>
        <w:t>vse spole</w:t>
      </w:r>
      <w:r w:rsidRPr="008821DB">
        <w:rPr>
          <w:rFonts w:ascii="Arial" w:hAnsi="Arial" w:cs="Arial"/>
          <w:sz w:val="20"/>
          <w:szCs w:val="20"/>
        </w:rPr>
        <w:t>.</w:t>
      </w:r>
    </w:p>
    <w:p w14:paraId="7A98A20A" w14:textId="77777777" w:rsidR="00E029FE" w:rsidRPr="008821DB" w:rsidRDefault="00E029FE" w:rsidP="001339E0">
      <w:pPr>
        <w:spacing w:after="0"/>
        <w:jc w:val="both"/>
        <w:rPr>
          <w:rFonts w:ascii="Arial" w:hAnsi="Arial" w:cs="Arial"/>
          <w:bCs/>
          <w:sz w:val="20"/>
          <w:szCs w:val="20"/>
        </w:rPr>
      </w:pPr>
    </w:p>
    <w:p w14:paraId="4C8D412F" w14:textId="77777777" w:rsidR="00E029FE" w:rsidRPr="008821DB" w:rsidRDefault="00E029FE" w:rsidP="001339E0">
      <w:pPr>
        <w:pStyle w:val="Odstavekseznama"/>
        <w:spacing w:after="0"/>
        <w:ind w:left="0"/>
        <w:jc w:val="both"/>
        <w:rPr>
          <w:rFonts w:ascii="Arial" w:hAnsi="Arial" w:cs="Arial"/>
          <w:b/>
          <w:bCs/>
          <w:sz w:val="20"/>
          <w:szCs w:val="20"/>
        </w:rPr>
      </w:pPr>
      <w:r w:rsidRPr="008821DB">
        <w:rPr>
          <w:rFonts w:ascii="Arial" w:hAnsi="Arial" w:cs="Arial"/>
          <w:b/>
          <w:sz w:val="20"/>
          <w:szCs w:val="20"/>
        </w:rPr>
        <w:t>3. Področji javnega poziva</w:t>
      </w:r>
    </w:p>
    <w:p w14:paraId="620A831C" w14:textId="77777777" w:rsidR="00E029FE" w:rsidRPr="008821DB" w:rsidRDefault="00E029FE" w:rsidP="001339E0">
      <w:pPr>
        <w:autoSpaceDE w:val="0"/>
        <w:spacing w:after="0"/>
        <w:rPr>
          <w:rFonts w:ascii="Arial" w:hAnsi="Arial" w:cs="Arial"/>
          <w:bCs/>
          <w:sz w:val="20"/>
          <w:szCs w:val="20"/>
        </w:rPr>
      </w:pPr>
      <w:r w:rsidRPr="008821DB">
        <w:rPr>
          <w:rFonts w:ascii="Arial" w:hAnsi="Arial" w:cs="Arial"/>
          <w:bCs/>
          <w:sz w:val="20"/>
          <w:szCs w:val="20"/>
        </w:rPr>
        <w:t xml:space="preserve">Ministrstvo v okviru javnega poziva razpisuje sofinanciranje projektov na naslednjih področjih: </w:t>
      </w:r>
    </w:p>
    <w:p w14:paraId="4854BD9C" w14:textId="77777777" w:rsidR="00E029FE" w:rsidRPr="008821DB" w:rsidRDefault="00E029FE" w:rsidP="001339E0">
      <w:pPr>
        <w:autoSpaceDE w:val="0"/>
        <w:spacing w:after="0"/>
        <w:rPr>
          <w:rFonts w:ascii="Arial" w:hAnsi="Arial" w:cs="Arial"/>
          <w:b/>
          <w:bCs/>
          <w:sz w:val="20"/>
          <w:szCs w:val="20"/>
        </w:rPr>
      </w:pPr>
    </w:p>
    <w:p w14:paraId="75FAEDD9" w14:textId="1A1D8FE7" w:rsidR="00E029FE" w:rsidRPr="008821DB" w:rsidRDefault="00E029FE" w:rsidP="001339E0">
      <w:pPr>
        <w:suppressAutoHyphens/>
        <w:autoSpaceDE w:val="0"/>
        <w:spacing w:after="0"/>
        <w:jc w:val="both"/>
        <w:rPr>
          <w:rFonts w:ascii="Arial" w:hAnsi="Arial" w:cs="Arial"/>
          <w:b/>
          <w:bCs/>
          <w:sz w:val="20"/>
          <w:szCs w:val="20"/>
        </w:rPr>
      </w:pPr>
      <w:bookmarkStart w:id="1" w:name="_Hlk191390048"/>
      <w:r w:rsidRPr="008821DB">
        <w:rPr>
          <w:rFonts w:ascii="Arial" w:hAnsi="Arial" w:cs="Arial"/>
          <w:b/>
          <w:bCs/>
          <w:sz w:val="20"/>
          <w:szCs w:val="20"/>
        </w:rPr>
        <w:t>3.1.</w:t>
      </w:r>
      <w:r w:rsidRPr="008821DB">
        <w:rPr>
          <w:rFonts w:ascii="Arial" w:hAnsi="Arial" w:cs="Arial"/>
          <w:sz w:val="20"/>
          <w:szCs w:val="20"/>
        </w:rPr>
        <w:t xml:space="preserve"> </w:t>
      </w:r>
      <w:r w:rsidRPr="008821DB">
        <w:rPr>
          <w:rFonts w:ascii="Arial" w:hAnsi="Arial" w:cs="Arial"/>
          <w:b/>
          <w:bCs/>
          <w:sz w:val="20"/>
          <w:szCs w:val="20"/>
        </w:rPr>
        <w:t>Predstavitve vizualnih</w:t>
      </w:r>
      <w:r w:rsidR="00DA5191" w:rsidRPr="008821DB">
        <w:rPr>
          <w:rFonts w:ascii="Arial" w:hAnsi="Arial" w:cs="Arial"/>
          <w:b/>
          <w:bCs/>
          <w:sz w:val="20"/>
          <w:szCs w:val="20"/>
        </w:rPr>
        <w:t xml:space="preserve"> in intermedijskih</w:t>
      </w:r>
      <w:r w:rsidRPr="008821DB">
        <w:rPr>
          <w:rFonts w:ascii="Arial" w:hAnsi="Arial" w:cs="Arial"/>
          <w:b/>
          <w:bCs/>
          <w:sz w:val="20"/>
          <w:szCs w:val="20"/>
        </w:rPr>
        <w:t xml:space="preserve"> umetnikov</w:t>
      </w:r>
      <w:r w:rsidR="00DA5191" w:rsidRPr="008821DB">
        <w:rPr>
          <w:rFonts w:ascii="Arial" w:hAnsi="Arial" w:cs="Arial"/>
          <w:b/>
          <w:bCs/>
          <w:sz w:val="20"/>
          <w:szCs w:val="20"/>
        </w:rPr>
        <w:t xml:space="preserve"> in oblikovalcev</w:t>
      </w:r>
      <w:r w:rsidRPr="008821DB">
        <w:rPr>
          <w:rFonts w:ascii="Arial" w:hAnsi="Arial" w:cs="Arial"/>
          <w:b/>
          <w:bCs/>
          <w:sz w:val="20"/>
          <w:szCs w:val="20"/>
        </w:rPr>
        <w:t>, ki delujejo v Sloveniji</w:t>
      </w:r>
      <w:r w:rsidRPr="008821DB">
        <w:rPr>
          <w:rStyle w:val="Sprotnaopomba-sklic"/>
          <w:rFonts w:ascii="Arial" w:hAnsi="Arial" w:cs="Arial"/>
          <w:b/>
          <w:bCs/>
          <w:sz w:val="20"/>
          <w:szCs w:val="20"/>
        </w:rPr>
        <w:footnoteReference w:id="1"/>
      </w:r>
      <w:r w:rsidRPr="008821DB">
        <w:rPr>
          <w:rFonts w:ascii="Arial" w:hAnsi="Arial" w:cs="Arial"/>
          <w:b/>
          <w:bCs/>
          <w:sz w:val="20"/>
          <w:szCs w:val="20"/>
        </w:rPr>
        <w:t xml:space="preserve"> in bodo </w:t>
      </w:r>
      <w:r w:rsidR="008E7048" w:rsidRPr="008821DB">
        <w:rPr>
          <w:rFonts w:ascii="Arial" w:hAnsi="Arial" w:cs="Arial"/>
          <w:b/>
          <w:bCs/>
          <w:sz w:val="20"/>
          <w:szCs w:val="20"/>
        </w:rPr>
        <w:t xml:space="preserve">slovensko umetnost </w:t>
      </w:r>
      <w:r w:rsidRPr="008821DB">
        <w:rPr>
          <w:rFonts w:ascii="Arial" w:hAnsi="Arial" w:cs="Arial"/>
          <w:b/>
          <w:bCs/>
          <w:sz w:val="20"/>
          <w:szCs w:val="20"/>
        </w:rPr>
        <w:t>predstavljali na mednarodnih umetniških in oblikovalskih sejmih:</w:t>
      </w:r>
    </w:p>
    <w:p w14:paraId="66426EC5" w14:textId="37F9DEA1" w:rsidR="00913AA2" w:rsidRPr="008821DB" w:rsidRDefault="00913AA2" w:rsidP="00913AA2">
      <w:pPr>
        <w:suppressAutoHyphens/>
        <w:autoSpaceDE w:val="0"/>
        <w:spacing w:after="0"/>
        <w:jc w:val="both"/>
        <w:rPr>
          <w:rFonts w:ascii="Arial" w:hAnsi="Arial" w:cs="Arial"/>
          <w:bCs/>
          <w:sz w:val="20"/>
          <w:szCs w:val="20"/>
        </w:rPr>
      </w:pPr>
      <w:r w:rsidRPr="008821DB">
        <w:rPr>
          <w:rFonts w:ascii="Arial" w:eastAsia="Times New Roman" w:hAnsi="Arial" w:cs="Arial"/>
          <w:bCs/>
          <w:sz w:val="20"/>
          <w:szCs w:val="20"/>
          <w:lang w:eastAsia="ar-SA"/>
        </w:rPr>
        <w:t>–</w:t>
      </w:r>
      <w:r w:rsidRPr="008821DB">
        <w:rPr>
          <w:rFonts w:ascii="Arial" w:hAnsi="Arial" w:cs="Arial"/>
          <w:b/>
          <w:bCs/>
          <w:sz w:val="20"/>
          <w:szCs w:val="20"/>
        </w:rPr>
        <w:t xml:space="preserve"> kategorija I:</w:t>
      </w:r>
      <w:r w:rsidRPr="008821DB">
        <w:rPr>
          <w:rFonts w:ascii="Arial" w:hAnsi="Arial" w:cs="Arial"/>
          <w:bCs/>
          <w:sz w:val="20"/>
          <w:szCs w:val="20"/>
        </w:rPr>
        <w:t xml:space="preserve"> Art Basel (Pariz, Miami </w:t>
      </w:r>
      <w:proofErr w:type="spellStart"/>
      <w:r w:rsidRPr="008821DB">
        <w:rPr>
          <w:rFonts w:ascii="Arial" w:hAnsi="Arial" w:cs="Arial"/>
          <w:bCs/>
          <w:sz w:val="20"/>
          <w:szCs w:val="20"/>
        </w:rPr>
        <w:t>Beach</w:t>
      </w:r>
      <w:proofErr w:type="spellEnd"/>
      <w:r w:rsidRPr="008821DB">
        <w:rPr>
          <w:rFonts w:ascii="Arial" w:hAnsi="Arial" w:cs="Arial"/>
          <w:bCs/>
          <w:sz w:val="20"/>
          <w:szCs w:val="20"/>
        </w:rPr>
        <w:t xml:space="preserve">), Frieze London (New York, </w:t>
      </w:r>
      <w:proofErr w:type="spellStart"/>
      <w:r w:rsidRPr="008821DB">
        <w:rPr>
          <w:rFonts w:ascii="Arial" w:hAnsi="Arial" w:cs="Arial"/>
          <w:bCs/>
          <w:sz w:val="20"/>
          <w:szCs w:val="20"/>
        </w:rPr>
        <w:t>Seoul</w:t>
      </w:r>
      <w:proofErr w:type="spellEnd"/>
      <w:r w:rsidRPr="008821DB">
        <w:rPr>
          <w:rFonts w:ascii="Arial" w:hAnsi="Arial" w:cs="Arial"/>
          <w:bCs/>
          <w:sz w:val="20"/>
          <w:szCs w:val="20"/>
        </w:rPr>
        <w:t xml:space="preserve">), Expo Chicago, </w:t>
      </w:r>
      <w:proofErr w:type="spellStart"/>
      <w:r w:rsidRPr="008821DB">
        <w:rPr>
          <w:rFonts w:ascii="Arial" w:hAnsi="Arial" w:cs="Arial"/>
          <w:bCs/>
          <w:sz w:val="20"/>
          <w:szCs w:val="20"/>
        </w:rPr>
        <w:t>The</w:t>
      </w:r>
      <w:proofErr w:type="spellEnd"/>
      <w:r w:rsidRPr="008821DB">
        <w:rPr>
          <w:rFonts w:ascii="Arial" w:hAnsi="Arial" w:cs="Arial"/>
          <w:bCs/>
          <w:sz w:val="20"/>
          <w:szCs w:val="20"/>
        </w:rPr>
        <w:t xml:space="preserve"> </w:t>
      </w:r>
      <w:proofErr w:type="spellStart"/>
      <w:r w:rsidRPr="008821DB">
        <w:rPr>
          <w:rFonts w:ascii="Arial" w:hAnsi="Arial" w:cs="Arial"/>
          <w:bCs/>
          <w:sz w:val="20"/>
          <w:szCs w:val="20"/>
        </w:rPr>
        <w:t>Armory</w:t>
      </w:r>
      <w:proofErr w:type="spellEnd"/>
      <w:r w:rsidRPr="008821DB">
        <w:rPr>
          <w:rFonts w:ascii="Arial" w:hAnsi="Arial" w:cs="Arial"/>
          <w:bCs/>
          <w:sz w:val="20"/>
          <w:szCs w:val="20"/>
        </w:rPr>
        <w:t xml:space="preserve"> Show, </w:t>
      </w:r>
      <w:r w:rsidR="006D0941" w:rsidRPr="008821DB">
        <w:rPr>
          <w:rFonts w:ascii="Arial" w:hAnsi="Arial" w:cs="Arial"/>
          <w:bCs/>
          <w:sz w:val="20"/>
          <w:szCs w:val="20"/>
        </w:rPr>
        <w:t xml:space="preserve">Zona </w:t>
      </w:r>
      <w:proofErr w:type="spellStart"/>
      <w:r w:rsidR="006D0941" w:rsidRPr="008821DB">
        <w:rPr>
          <w:rFonts w:ascii="Arial" w:hAnsi="Arial" w:cs="Arial"/>
          <w:bCs/>
          <w:sz w:val="20"/>
          <w:szCs w:val="20"/>
        </w:rPr>
        <w:t>Maco</w:t>
      </w:r>
      <w:proofErr w:type="spellEnd"/>
      <w:r w:rsidR="006D0941" w:rsidRPr="008821DB">
        <w:rPr>
          <w:rFonts w:ascii="Arial" w:hAnsi="Arial" w:cs="Arial"/>
          <w:bCs/>
          <w:sz w:val="20"/>
          <w:szCs w:val="20"/>
        </w:rPr>
        <w:t xml:space="preserve">, </w:t>
      </w:r>
      <w:proofErr w:type="spellStart"/>
      <w:r w:rsidR="006D0941" w:rsidRPr="008821DB">
        <w:rPr>
          <w:rFonts w:ascii="Arial" w:hAnsi="Arial" w:cs="Arial"/>
          <w:bCs/>
          <w:sz w:val="20"/>
          <w:szCs w:val="20"/>
        </w:rPr>
        <w:t>Investec</w:t>
      </w:r>
      <w:proofErr w:type="spellEnd"/>
      <w:r w:rsidR="006D0941" w:rsidRPr="008821DB">
        <w:rPr>
          <w:rFonts w:ascii="Arial" w:hAnsi="Arial" w:cs="Arial"/>
          <w:bCs/>
          <w:sz w:val="20"/>
          <w:szCs w:val="20"/>
        </w:rPr>
        <w:t xml:space="preserve"> Cape Town Art Fair, </w:t>
      </w:r>
      <w:r w:rsidRPr="008821DB">
        <w:rPr>
          <w:rFonts w:ascii="Arial" w:hAnsi="Arial" w:cs="Arial"/>
          <w:bCs/>
          <w:sz w:val="20"/>
          <w:szCs w:val="20"/>
        </w:rPr>
        <w:t>Arco Madrid,</w:t>
      </w:r>
      <w:r w:rsidR="006D0941" w:rsidRPr="008821DB">
        <w:rPr>
          <w:rFonts w:ascii="Arial" w:hAnsi="Arial" w:cs="Arial"/>
          <w:bCs/>
          <w:sz w:val="20"/>
          <w:szCs w:val="20"/>
        </w:rPr>
        <w:t xml:space="preserve"> Photo Basel,</w:t>
      </w:r>
      <w:r w:rsidRPr="008821DB">
        <w:rPr>
          <w:rFonts w:ascii="Arial" w:hAnsi="Arial" w:cs="Arial"/>
          <w:bCs/>
          <w:sz w:val="20"/>
          <w:szCs w:val="20"/>
        </w:rPr>
        <w:t xml:space="preserve"> London Fashion Week, Paris Fashion Week, Milano Fashion Week, Milano Design Week, Paris Design Week, Maison&amp;Objet, </w:t>
      </w:r>
      <w:proofErr w:type="spellStart"/>
      <w:r w:rsidRPr="008821DB">
        <w:rPr>
          <w:rFonts w:ascii="Arial" w:hAnsi="Arial" w:cs="Arial"/>
          <w:bCs/>
          <w:sz w:val="20"/>
          <w:szCs w:val="20"/>
        </w:rPr>
        <w:t>Collect</w:t>
      </w:r>
      <w:proofErr w:type="spellEnd"/>
      <w:r w:rsidRPr="008821DB">
        <w:rPr>
          <w:rFonts w:ascii="Arial" w:hAnsi="Arial" w:cs="Arial"/>
          <w:bCs/>
          <w:sz w:val="20"/>
          <w:szCs w:val="20"/>
        </w:rPr>
        <w:t xml:space="preserve">, </w:t>
      </w:r>
      <w:proofErr w:type="spellStart"/>
      <w:r w:rsidRPr="008821DB">
        <w:rPr>
          <w:rFonts w:ascii="Arial" w:hAnsi="Arial" w:cs="Arial"/>
          <w:bCs/>
          <w:sz w:val="20"/>
          <w:szCs w:val="20"/>
        </w:rPr>
        <w:t>Dubai</w:t>
      </w:r>
      <w:proofErr w:type="spellEnd"/>
      <w:r w:rsidRPr="008821DB">
        <w:rPr>
          <w:rFonts w:ascii="Arial" w:hAnsi="Arial" w:cs="Arial"/>
          <w:bCs/>
          <w:sz w:val="20"/>
          <w:szCs w:val="20"/>
        </w:rPr>
        <w:t xml:space="preserve"> Design Week in drugi sejmi primerljive kategorije.</w:t>
      </w:r>
    </w:p>
    <w:p w14:paraId="1DA05C9A" w14:textId="113A6A26" w:rsidR="00913AA2" w:rsidRPr="008821DB" w:rsidRDefault="00913AA2" w:rsidP="00913AA2">
      <w:pPr>
        <w:suppressAutoHyphens/>
        <w:autoSpaceDE w:val="0"/>
        <w:spacing w:after="0"/>
        <w:jc w:val="both"/>
        <w:rPr>
          <w:rFonts w:ascii="Arial" w:hAnsi="Arial" w:cs="Arial"/>
          <w:bCs/>
          <w:sz w:val="20"/>
          <w:szCs w:val="20"/>
        </w:rPr>
      </w:pPr>
      <w:r w:rsidRPr="008821DB">
        <w:rPr>
          <w:rFonts w:ascii="Arial" w:eastAsia="Times New Roman" w:hAnsi="Arial" w:cs="Arial"/>
          <w:bCs/>
          <w:sz w:val="20"/>
          <w:szCs w:val="20"/>
          <w:lang w:eastAsia="ar-SA"/>
        </w:rPr>
        <w:t>–</w:t>
      </w:r>
      <w:r w:rsidRPr="008821DB">
        <w:rPr>
          <w:rFonts w:ascii="Arial" w:hAnsi="Arial" w:cs="Arial"/>
          <w:bCs/>
          <w:sz w:val="20"/>
          <w:szCs w:val="20"/>
        </w:rPr>
        <w:t xml:space="preserve"> </w:t>
      </w:r>
      <w:r w:rsidRPr="008821DB">
        <w:rPr>
          <w:rFonts w:ascii="Arial" w:hAnsi="Arial" w:cs="Arial"/>
          <w:b/>
          <w:bCs/>
          <w:sz w:val="20"/>
          <w:szCs w:val="20"/>
        </w:rPr>
        <w:t>kategorija II</w:t>
      </w:r>
      <w:r w:rsidRPr="008821DB">
        <w:rPr>
          <w:rFonts w:ascii="Arial" w:hAnsi="Arial" w:cs="Arial"/>
          <w:b/>
          <w:sz w:val="20"/>
          <w:szCs w:val="20"/>
        </w:rPr>
        <w:t>:</w:t>
      </w:r>
      <w:r w:rsidRPr="008821DB">
        <w:rPr>
          <w:rFonts w:ascii="Arial" w:hAnsi="Arial" w:cs="Arial"/>
          <w:bCs/>
          <w:sz w:val="20"/>
          <w:szCs w:val="20"/>
        </w:rPr>
        <w:t xml:space="preserve"> </w:t>
      </w:r>
      <w:proofErr w:type="spellStart"/>
      <w:r w:rsidRPr="008821DB">
        <w:rPr>
          <w:rFonts w:ascii="Arial" w:hAnsi="Arial" w:cs="Arial"/>
          <w:bCs/>
          <w:sz w:val="20"/>
          <w:szCs w:val="20"/>
        </w:rPr>
        <w:t>Artissima</w:t>
      </w:r>
      <w:proofErr w:type="spellEnd"/>
      <w:r w:rsidRPr="008821DB">
        <w:rPr>
          <w:rFonts w:ascii="Arial" w:hAnsi="Arial" w:cs="Arial"/>
          <w:bCs/>
          <w:sz w:val="20"/>
          <w:szCs w:val="20"/>
        </w:rPr>
        <w:t xml:space="preserve">, </w:t>
      </w:r>
      <w:proofErr w:type="spellStart"/>
      <w:r w:rsidRPr="008821DB">
        <w:rPr>
          <w:rFonts w:ascii="Arial" w:hAnsi="Arial" w:cs="Arial"/>
          <w:bCs/>
          <w:sz w:val="20"/>
          <w:szCs w:val="20"/>
        </w:rPr>
        <w:t>viennacontemporary</w:t>
      </w:r>
      <w:proofErr w:type="spellEnd"/>
      <w:r w:rsidRPr="008821DB">
        <w:rPr>
          <w:rFonts w:ascii="Arial" w:hAnsi="Arial" w:cs="Arial"/>
          <w:bCs/>
          <w:sz w:val="20"/>
          <w:szCs w:val="20"/>
        </w:rPr>
        <w:t xml:space="preserve">, Art Brussels, Volta Basel, Liste Art Fair Basel, Art Verona, Art </w:t>
      </w:r>
      <w:proofErr w:type="spellStart"/>
      <w:r w:rsidRPr="008821DB">
        <w:rPr>
          <w:rFonts w:ascii="Arial" w:hAnsi="Arial" w:cs="Arial"/>
          <w:bCs/>
          <w:sz w:val="20"/>
          <w:szCs w:val="20"/>
        </w:rPr>
        <w:t>Cologne</w:t>
      </w:r>
      <w:proofErr w:type="spellEnd"/>
      <w:r w:rsidRPr="008821DB">
        <w:rPr>
          <w:rFonts w:ascii="Arial" w:hAnsi="Arial" w:cs="Arial"/>
          <w:bCs/>
          <w:sz w:val="20"/>
          <w:szCs w:val="20"/>
        </w:rPr>
        <w:t xml:space="preserve">, Art Rotterdam, Paris Photo, </w:t>
      </w:r>
      <w:r w:rsidR="006D0941" w:rsidRPr="008821DB">
        <w:rPr>
          <w:rFonts w:ascii="Arial" w:hAnsi="Arial" w:cs="Arial"/>
          <w:bCs/>
          <w:sz w:val="20"/>
          <w:szCs w:val="20"/>
        </w:rPr>
        <w:t xml:space="preserve">Photo London, </w:t>
      </w:r>
      <w:r w:rsidRPr="008821DB">
        <w:rPr>
          <w:rFonts w:ascii="Arial" w:hAnsi="Arial" w:cs="Arial"/>
          <w:bCs/>
          <w:sz w:val="20"/>
          <w:szCs w:val="20"/>
        </w:rPr>
        <w:t xml:space="preserve">Miart Milano, Dallas Art Fair, Berlin Design Week, </w:t>
      </w:r>
      <w:proofErr w:type="spellStart"/>
      <w:r w:rsidRPr="008821DB">
        <w:rPr>
          <w:rFonts w:ascii="Arial" w:hAnsi="Arial" w:cs="Arial"/>
          <w:bCs/>
          <w:sz w:val="20"/>
          <w:szCs w:val="20"/>
        </w:rPr>
        <w:t>Copenhagen</w:t>
      </w:r>
      <w:proofErr w:type="spellEnd"/>
      <w:r w:rsidRPr="008821DB">
        <w:rPr>
          <w:rFonts w:ascii="Arial" w:hAnsi="Arial" w:cs="Arial"/>
          <w:bCs/>
          <w:sz w:val="20"/>
          <w:szCs w:val="20"/>
        </w:rPr>
        <w:t xml:space="preserve"> Fashion Week, </w:t>
      </w:r>
      <w:r w:rsidR="006D0941" w:rsidRPr="008821DB">
        <w:rPr>
          <w:rFonts w:ascii="Arial" w:hAnsi="Arial" w:cs="Arial"/>
          <w:bCs/>
          <w:sz w:val="20"/>
          <w:szCs w:val="20"/>
        </w:rPr>
        <w:t xml:space="preserve">NY Art Book Fair, </w:t>
      </w:r>
      <w:r w:rsidRPr="008821DB">
        <w:rPr>
          <w:rFonts w:ascii="Arial" w:hAnsi="Arial" w:cs="Arial"/>
          <w:bCs/>
          <w:sz w:val="20"/>
          <w:szCs w:val="20"/>
        </w:rPr>
        <w:t>LA Art Book Fair in drugi sejmi primerljive kategorije.</w:t>
      </w:r>
    </w:p>
    <w:p w14:paraId="2C0D3C0A" w14:textId="128F1471" w:rsidR="00913AA2" w:rsidRPr="008821DB" w:rsidRDefault="00913AA2" w:rsidP="00913AA2">
      <w:pPr>
        <w:suppressAutoHyphens/>
        <w:autoSpaceDE w:val="0"/>
        <w:spacing w:after="0"/>
        <w:jc w:val="both"/>
        <w:rPr>
          <w:rFonts w:ascii="Arial" w:eastAsia="Times New Roman" w:hAnsi="Arial" w:cs="Arial"/>
          <w:bCs/>
          <w:sz w:val="20"/>
          <w:szCs w:val="20"/>
          <w:lang w:eastAsia="ar-SA"/>
        </w:rPr>
      </w:pPr>
      <w:r w:rsidRPr="008821DB">
        <w:rPr>
          <w:rFonts w:ascii="Arial" w:eastAsia="Times New Roman" w:hAnsi="Arial" w:cs="Arial"/>
          <w:bCs/>
          <w:sz w:val="20"/>
          <w:szCs w:val="20"/>
          <w:lang w:eastAsia="ar-SA"/>
        </w:rPr>
        <w:lastRenderedPageBreak/>
        <w:t>–</w:t>
      </w:r>
      <w:r w:rsidRPr="008821DB">
        <w:rPr>
          <w:rFonts w:ascii="Arial" w:hAnsi="Arial" w:cs="Arial"/>
          <w:bCs/>
          <w:sz w:val="20"/>
          <w:szCs w:val="20"/>
        </w:rPr>
        <w:t xml:space="preserve"> </w:t>
      </w:r>
      <w:r w:rsidRPr="008821DB">
        <w:rPr>
          <w:rFonts w:ascii="Arial" w:hAnsi="Arial" w:cs="Arial"/>
          <w:b/>
          <w:snapToGrid w:val="0"/>
          <w:sz w:val="20"/>
          <w:szCs w:val="20"/>
        </w:rPr>
        <w:t>kategorija III:</w:t>
      </w:r>
      <w:r w:rsidRPr="008821DB">
        <w:rPr>
          <w:rFonts w:ascii="Arial" w:hAnsi="Arial" w:cs="Arial"/>
          <w:bCs/>
          <w:sz w:val="20"/>
          <w:szCs w:val="20"/>
        </w:rPr>
        <w:t xml:space="preserve"> Art Market </w:t>
      </w:r>
      <w:proofErr w:type="spellStart"/>
      <w:r w:rsidRPr="008821DB">
        <w:rPr>
          <w:rFonts w:ascii="Arial" w:hAnsi="Arial" w:cs="Arial"/>
          <w:bCs/>
          <w:sz w:val="20"/>
          <w:szCs w:val="20"/>
        </w:rPr>
        <w:t>Budapest</w:t>
      </w:r>
      <w:proofErr w:type="spellEnd"/>
      <w:r w:rsidRPr="008821DB">
        <w:rPr>
          <w:rFonts w:ascii="Arial" w:hAnsi="Arial" w:cs="Arial"/>
          <w:bCs/>
          <w:sz w:val="20"/>
          <w:szCs w:val="20"/>
        </w:rPr>
        <w:t>, London Design Festival, 3 Days of Design, London Craft Week,</w:t>
      </w:r>
      <w:r w:rsidR="006D0941" w:rsidRPr="008821DB">
        <w:rPr>
          <w:rFonts w:ascii="Arial" w:hAnsi="Arial" w:cs="Arial"/>
          <w:bCs/>
          <w:sz w:val="20"/>
          <w:szCs w:val="20"/>
        </w:rPr>
        <w:t xml:space="preserve"> </w:t>
      </w:r>
      <w:proofErr w:type="spellStart"/>
      <w:r w:rsidR="006D0941" w:rsidRPr="008821DB">
        <w:rPr>
          <w:rFonts w:ascii="Arial" w:hAnsi="Arial" w:cs="Arial"/>
          <w:bCs/>
          <w:sz w:val="20"/>
          <w:szCs w:val="20"/>
        </w:rPr>
        <w:t>Budapest</w:t>
      </w:r>
      <w:proofErr w:type="spellEnd"/>
      <w:r w:rsidR="006D0941" w:rsidRPr="008821DB">
        <w:rPr>
          <w:rFonts w:ascii="Arial" w:hAnsi="Arial" w:cs="Arial"/>
          <w:bCs/>
          <w:sz w:val="20"/>
          <w:szCs w:val="20"/>
        </w:rPr>
        <w:t xml:space="preserve"> Central </w:t>
      </w:r>
      <w:proofErr w:type="spellStart"/>
      <w:r w:rsidR="006D0941" w:rsidRPr="008821DB">
        <w:rPr>
          <w:rFonts w:ascii="Arial" w:hAnsi="Arial" w:cs="Arial"/>
          <w:bCs/>
          <w:sz w:val="20"/>
          <w:szCs w:val="20"/>
        </w:rPr>
        <w:t>European</w:t>
      </w:r>
      <w:proofErr w:type="spellEnd"/>
      <w:r w:rsidR="006D0941" w:rsidRPr="008821DB">
        <w:rPr>
          <w:rFonts w:ascii="Arial" w:hAnsi="Arial" w:cs="Arial"/>
          <w:bCs/>
          <w:sz w:val="20"/>
          <w:szCs w:val="20"/>
        </w:rPr>
        <w:t xml:space="preserve"> Fashion Week, </w:t>
      </w:r>
      <w:proofErr w:type="spellStart"/>
      <w:r w:rsidR="006D0941" w:rsidRPr="008821DB">
        <w:rPr>
          <w:rFonts w:ascii="Arial" w:hAnsi="Arial" w:cs="Arial"/>
          <w:bCs/>
          <w:sz w:val="20"/>
          <w:szCs w:val="20"/>
        </w:rPr>
        <w:t>Belgrade</w:t>
      </w:r>
      <w:proofErr w:type="spellEnd"/>
      <w:r w:rsidR="006D0941" w:rsidRPr="008821DB">
        <w:rPr>
          <w:rFonts w:ascii="Arial" w:hAnsi="Arial" w:cs="Arial"/>
          <w:bCs/>
          <w:sz w:val="20"/>
          <w:szCs w:val="20"/>
        </w:rPr>
        <w:t xml:space="preserve"> Fashion Week, </w:t>
      </w:r>
      <w:r w:rsidRPr="008821DB">
        <w:rPr>
          <w:rFonts w:ascii="Arial" w:hAnsi="Arial" w:cs="Arial"/>
          <w:bCs/>
          <w:sz w:val="20"/>
          <w:szCs w:val="20"/>
        </w:rPr>
        <w:t xml:space="preserve">SPRINT Milano, </w:t>
      </w:r>
      <w:proofErr w:type="spellStart"/>
      <w:r w:rsidRPr="008821DB">
        <w:rPr>
          <w:rFonts w:ascii="Arial" w:hAnsi="Arial" w:cs="Arial"/>
          <w:bCs/>
          <w:sz w:val="20"/>
          <w:szCs w:val="20"/>
        </w:rPr>
        <w:t>Offprint</w:t>
      </w:r>
      <w:proofErr w:type="spellEnd"/>
      <w:r w:rsidRPr="008821DB">
        <w:rPr>
          <w:rFonts w:ascii="Arial" w:hAnsi="Arial" w:cs="Arial"/>
          <w:bCs/>
          <w:sz w:val="20"/>
          <w:szCs w:val="20"/>
        </w:rPr>
        <w:t xml:space="preserve"> London, Miss </w:t>
      </w:r>
      <w:proofErr w:type="spellStart"/>
      <w:r w:rsidRPr="008821DB">
        <w:rPr>
          <w:rFonts w:ascii="Arial" w:hAnsi="Arial" w:cs="Arial"/>
          <w:bCs/>
          <w:sz w:val="20"/>
          <w:szCs w:val="20"/>
        </w:rPr>
        <w:t>Read</w:t>
      </w:r>
      <w:proofErr w:type="spellEnd"/>
      <w:r w:rsidRPr="008821DB">
        <w:rPr>
          <w:rFonts w:ascii="Arial" w:hAnsi="Arial" w:cs="Arial"/>
          <w:bCs/>
          <w:sz w:val="20"/>
          <w:szCs w:val="20"/>
        </w:rPr>
        <w:t xml:space="preserve"> Berlin, I never </w:t>
      </w:r>
      <w:proofErr w:type="spellStart"/>
      <w:r w:rsidRPr="008821DB">
        <w:rPr>
          <w:rFonts w:ascii="Arial" w:hAnsi="Arial" w:cs="Arial"/>
          <w:bCs/>
          <w:sz w:val="20"/>
          <w:szCs w:val="20"/>
        </w:rPr>
        <w:t>read</w:t>
      </w:r>
      <w:proofErr w:type="spellEnd"/>
      <w:r w:rsidRPr="008821DB">
        <w:rPr>
          <w:rFonts w:ascii="Arial" w:hAnsi="Arial" w:cs="Arial"/>
          <w:bCs/>
          <w:sz w:val="20"/>
          <w:szCs w:val="20"/>
        </w:rPr>
        <w:t xml:space="preserve"> Basel</w:t>
      </w:r>
      <w:r w:rsidR="006D0941" w:rsidRPr="008821DB">
        <w:rPr>
          <w:rFonts w:ascii="Arial" w:hAnsi="Arial" w:cs="Arial"/>
          <w:bCs/>
          <w:sz w:val="20"/>
          <w:szCs w:val="20"/>
        </w:rPr>
        <w:t xml:space="preserve">, </w:t>
      </w:r>
      <w:proofErr w:type="spellStart"/>
      <w:r w:rsidR="006D0941" w:rsidRPr="008821DB">
        <w:rPr>
          <w:rFonts w:ascii="Arial" w:hAnsi="Arial" w:cs="Arial"/>
          <w:bCs/>
          <w:sz w:val="20"/>
          <w:szCs w:val="20"/>
        </w:rPr>
        <w:t>Wiels</w:t>
      </w:r>
      <w:proofErr w:type="spellEnd"/>
      <w:r w:rsidR="006D0941" w:rsidRPr="008821DB">
        <w:rPr>
          <w:rFonts w:ascii="Arial" w:hAnsi="Arial" w:cs="Arial"/>
          <w:bCs/>
          <w:sz w:val="20"/>
          <w:szCs w:val="20"/>
        </w:rPr>
        <w:t xml:space="preserve"> Art Book Fair, Index Art Book Fair</w:t>
      </w:r>
      <w:r w:rsidRPr="008821DB">
        <w:rPr>
          <w:rFonts w:ascii="Arial" w:hAnsi="Arial" w:cs="Arial"/>
          <w:bCs/>
          <w:sz w:val="20"/>
          <w:szCs w:val="20"/>
        </w:rPr>
        <w:t xml:space="preserve"> in drugi sejmi primerljive kategorije.</w:t>
      </w:r>
    </w:p>
    <w:p w14:paraId="739CED24" w14:textId="27C51A2D" w:rsidR="00913AA2" w:rsidRPr="008821DB" w:rsidRDefault="0016732A" w:rsidP="001339E0">
      <w:pPr>
        <w:suppressAutoHyphens/>
        <w:autoSpaceDE w:val="0"/>
        <w:spacing w:after="0"/>
        <w:jc w:val="both"/>
        <w:rPr>
          <w:rFonts w:ascii="Arial" w:hAnsi="Arial" w:cs="Arial"/>
          <w:bCs/>
          <w:sz w:val="20"/>
          <w:szCs w:val="20"/>
        </w:rPr>
      </w:pPr>
      <w:r w:rsidRPr="008821DB">
        <w:rPr>
          <w:rFonts w:ascii="Arial" w:hAnsi="Arial" w:cs="Arial"/>
          <w:sz w:val="20"/>
          <w:szCs w:val="20"/>
        </w:rPr>
        <w:t>Področje je namenjeno nevladnim organizacijam.</w:t>
      </w:r>
    </w:p>
    <w:p w14:paraId="21885B55" w14:textId="77777777" w:rsidR="00A249F7" w:rsidRPr="008821DB" w:rsidRDefault="00A249F7" w:rsidP="001339E0">
      <w:pPr>
        <w:suppressAutoHyphens/>
        <w:autoSpaceDE w:val="0"/>
        <w:spacing w:after="0"/>
        <w:jc w:val="both"/>
        <w:rPr>
          <w:rFonts w:ascii="Arial" w:hAnsi="Arial" w:cs="Arial"/>
          <w:bCs/>
          <w:sz w:val="20"/>
          <w:szCs w:val="20"/>
        </w:rPr>
      </w:pPr>
    </w:p>
    <w:bookmarkEnd w:id="1"/>
    <w:p w14:paraId="40779377" w14:textId="15441C25" w:rsidR="00E029FE" w:rsidRPr="008821DB" w:rsidRDefault="00E029FE" w:rsidP="001339E0">
      <w:pPr>
        <w:spacing w:after="0"/>
        <w:jc w:val="both"/>
        <w:rPr>
          <w:rFonts w:ascii="Arial" w:hAnsi="Arial" w:cs="Arial"/>
          <w:b/>
          <w:sz w:val="20"/>
          <w:szCs w:val="20"/>
        </w:rPr>
      </w:pPr>
      <w:r w:rsidRPr="008821DB">
        <w:rPr>
          <w:rFonts w:ascii="Arial" w:hAnsi="Arial" w:cs="Arial"/>
          <w:b/>
          <w:snapToGrid w:val="0"/>
          <w:sz w:val="20"/>
          <w:szCs w:val="20"/>
        </w:rPr>
        <w:t>3</w:t>
      </w:r>
      <w:r w:rsidRPr="008821DB">
        <w:rPr>
          <w:rFonts w:ascii="Arial" w:hAnsi="Arial" w:cs="Arial"/>
          <w:b/>
          <w:sz w:val="20"/>
          <w:szCs w:val="20"/>
        </w:rPr>
        <w:t xml:space="preserve">.2. Sodelovanje slovenskih </w:t>
      </w:r>
      <w:r w:rsidRPr="008821DB">
        <w:rPr>
          <w:rFonts w:ascii="Arial" w:hAnsi="Arial" w:cs="Arial"/>
          <w:b/>
          <w:bCs/>
          <w:sz w:val="20"/>
          <w:szCs w:val="20"/>
        </w:rPr>
        <w:t xml:space="preserve">vizualnih </w:t>
      </w:r>
      <w:r w:rsidR="00DA5191" w:rsidRPr="008821DB">
        <w:rPr>
          <w:rFonts w:ascii="Arial" w:hAnsi="Arial" w:cs="Arial"/>
          <w:b/>
          <w:bCs/>
          <w:sz w:val="20"/>
          <w:szCs w:val="20"/>
        </w:rPr>
        <w:t xml:space="preserve">in intermedijskih </w:t>
      </w:r>
      <w:r w:rsidRPr="008821DB">
        <w:rPr>
          <w:rFonts w:ascii="Arial" w:hAnsi="Arial" w:cs="Arial"/>
          <w:b/>
          <w:bCs/>
          <w:sz w:val="20"/>
          <w:szCs w:val="20"/>
        </w:rPr>
        <w:t>umetnikov</w:t>
      </w:r>
      <w:r w:rsidR="00DA5191" w:rsidRPr="008821DB">
        <w:rPr>
          <w:rFonts w:ascii="Arial" w:hAnsi="Arial" w:cs="Arial"/>
          <w:b/>
          <w:bCs/>
          <w:sz w:val="20"/>
          <w:szCs w:val="20"/>
        </w:rPr>
        <w:t xml:space="preserve"> ter oblikovalcev</w:t>
      </w:r>
      <w:r w:rsidRPr="008821DB">
        <w:rPr>
          <w:rFonts w:ascii="Arial" w:hAnsi="Arial" w:cs="Arial"/>
          <w:b/>
          <w:bCs/>
          <w:sz w:val="20"/>
          <w:szCs w:val="20"/>
        </w:rPr>
        <w:t xml:space="preserve"> </w:t>
      </w:r>
      <w:r w:rsidRPr="008821DB">
        <w:rPr>
          <w:rFonts w:ascii="Arial" w:hAnsi="Arial" w:cs="Arial"/>
          <w:b/>
          <w:sz w:val="20"/>
          <w:szCs w:val="20"/>
        </w:rPr>
        <w:t>na referenčnih mednarodnih razstavnih in festivalskih prireditvah:</w:t>
      </w:r>
    </w:p>
    <w:p w14:paraId="16DA73BB" w14:textId="29B98503" w:rsidR="00E029FE" w:rsidRPr="008821DB" w:rsidRDefault="00CD7A1D" w:rsidP="001339E0">
      <w:pPr>
        <w:spacing w:after="0"/>
        <w:jc w:val="both"/>
        <w:rPr>
          <w:rFonts w:ascii="Arial" w:hAnsi="Arial" w:cs="Arial"/>
          <w:sz w:val="20"/>
          <w:szCs w:val="20"/>
        </w:rPr>
      </w:pPr>
      <w:r w:rsidRPr="008821DB">
        <w:rPr>
          <w:rFonts w:ascii="Arial" w:hAnsi="Arial" w:cs="Arial"/>
          <w:sz w:val="20"/>
          <w:szCs w:val="20"/>
        </w:rPr>
        <w:t>M</w:t>
      </w:r>
      <w:r w:rsidR="00E029FE" w:rsidRPr="008821DB">
        <w:rPr>
          <w:rFonts w:ascii="Arial" w:hAnsi="Arial" w:cs="Arial"/>
          <w:sz w:val="20"/>
          <w:szCs w:val="20"/>
        </w:rPr>
        <w:t>ednarodni</w:t>
      </w:r>
      <w:r w:rsidR="00784DA9" w:rsidRPr="008821DB">
        <w:rPr>
          <w:rFonts w:ascii="Arial" w:hAnsi="Arial" w:cs="Arial"/>
          <w:sz w:val="20"/>
          <w:szCs w:val="20"/>
        </w:rPr>
        <w:t xml:space="preserve"> festivali in</w:t>
      </w:r>
      <w:r w:rsidR="00E029FE" w:rsidRPr="008821DB">
        <w:rPr>
          <w:rFonts w:ascii="Arial" w:hAnsi="Arial" w:cs="Arial"/>
          <w:sz w:val="20"/>
          <w:szCs w:val="20"/>
        </w:rPr>
        <w:t xml:space="preserve"> bienali s področja vizualnih umetnosti</w:t>
      </w:r>
      <w:r w:rsidR="009051BA" w:rsidRPr="008821DB">
        <w:rPr>
          <w:rFonts w:ascii="Arial" w:hAnsi="Arial" w:cs="Arial"/>
          <w:sz w:val="20"/>
          <w:szCs w:val="20"/>
        </w:rPr>
        <w:t>, intermedijskih umetnosti in oblikovanja</w:t>
      </w:r>
      <w:r w:rsidR="00E029FE" w:rsidRPr="008821DB">
        <w:rPr>
          <w:rFonts w:ascii="Arial" w:hAnsi="Arial" w:cs="Arial"/>
          <w:sz w:val="20"/>
          <w:szCs w:val="20"/>
        </w:rPr>
        <w:t xml:space="preserve"> ter sodelovanje pri razstavnih projektih muzejev in galerij v mednarodnem prostoru.</w:t>
      </w:r>
    </w:p>
    <w:p w14:paraId="6D1B8A09" w14:textId="17AC878D" w:rsidR="0016732A" w:rsidRPr="008821DB" w:rsidRDefault="0016732A" w:rsidP="0016732A">
      <w:pPr>
        <w:suppressAutoHyphens/>
        <w:autoSpaceDE w:val="0"/>
        <w:spacing w:after="0"/>
        <w:jc w:val="both"/>
        <w:rPr>
          <w:rFonts w:ascii="Arial" w:hAnsi="Arial" w:cs="Arial"/>
          <w:bCs/>
          <w:sz w:val="20"/>
          <w:szCs w:val="20"/>
        </w:rPr>
      </w:pPr>
      <w:r w:rsidRPr="008821DB">
        <w:rPr>
          <w:rFonts w:ascii="Arial" w:hAnsi="Arial" w:cs="Arial"/>
          <w:sz w:val="20"/>
          <w:szCs w:val="20"/>
        </w:rPr>
        <w:t>Področje je namenjeno nevladnim organizacijam, samostojnim delavcem v kulturi in drugim fizičnim osebam.</w:t>
      </w:r>
    </w:p>
    <w:p w14:paraId="55967EC3" w14:textId="77777777" w:rsidR="00E029FE" w:rsidRPr="008821DB" w:rsidRDefault="00E029FE" w:rsidP="001339E0">
      <w:pPr>
        <w:spacing w:after="0"/>
        <w:jc w:val="both"/>
        <w:rPr>
          <w:rFonts w:ascii="Arial" w:hAnsi="Arial" w:cs="Arial"/>
          <w:sz w:val="20"/>
          <w:szCs w:val="20"/>
        </w:rPr>
      </w:pPr>
    </w:p>
    <w:p w14:paraId="0989D0AA" w14:textId="77777777" w:rsidR="00E029FE" w:rsidRPr="008821DB" w:rsidRDefault="00E029FE" w:rsidP="001339E0">
      <w:pPr>
        <w:pStyle w:val="Telobesedila"/>
        <w:spacing w:line="276" w:lineRule="auto"/>
        <w:rPr>
          <w:rFonts w:ascii="Arial" w:hAnsi="Arial" w:cs="Arial"/>
          <w:bCs w:val="0"/>
          <w:sz w:val="20"/>
          <w:szCs w:val="20"/>
        </w:rPr>
      </w:pPr>
      <w:r w:rsidRPr="008821DB">
        <w:rPr>
          <w:rFonts w:ascii="Arial" w:hAnsi="Arial" w:cs="Arial"/>
          <w:bCs w:val="0"/>
          <w:sz w:val="20"/>
          <w:szCs w:val="20"/>
        </w:rPr>
        <w:t>4. Cilj javnega poziva</w:t>
      </w:r>
    </w:p>
    <w:p w14:paraId="0716CAB9" w14:textId="0799116F" w:rsidR="00E029FE" w:rsidRPr="008821DB" w:rsidRDefault="00E029FE" w:rsidP="001339E0">
      <w:pPr>
        <w:spacing w:after="0"/>
        <w:jc w:val="both"/>
        <w:rPr>
          <w:rFonts w:ascii="Arial" w:hAnsi="Arial" w:cs="Arial"/>
          <w:sz w:val="20"/>
          <w:szCs w:val="20"/>
          <w:lang w:eastAsia="sl-SI"/>
        </w:rPr>
      </w:pPr>
      <w:bookmarkStart w:id="9" w:name="_Hlk132967022"/>
      <w:r w:rsidRPr="008821DB">
        <w:rPr>
          <w:rFonts w:ascii="Arial" w:hAnsi="Arial" w:cs="Arial"/>
          <w:sz w:val="20"/>
          <w:szCs w:val="20"/>
          <w:lang w:eastAsia="sl-SI"/>
        </w:rPr>
        <w:t>Cilj javnega poziva je spodbujanje projektov mednarodnega sodelovanja in kontinuirano predstavljanje vrhunske slovenske umetniške produkcije v mednarodnem prostoru, povečanje njene prepoznavnosti</w:t>
      </w:r>
      <w:r w:rsidR="00343364" w:rsidRPr="008821DB">
        <w:rPr>
          <w:rFonts w:ascii="Arial" w:hAnsi="Arial" w:cs="Arial"/>
          <w:sz w:val="20"/>
          <w:szCs w:val="20"/>
          <w:lang w:eastAsia="sl-SI"/>
        </w:rPr>
        <w:t xml:space="preserve"> in prepoznavnosti referenčnih slovenskih galerij</w:t>
      </w:r>
      <w:r w:rsidRPr="008821DB">
        <w:rPr>
          <w:rFonts w:ascii="Arial" w:hAnsi="Arial" w:cs="Arial"/>
          <w:sz w:val="20"/>
          <w:szCs w:val="20"/>
          <w:lang w:eastAsia="sl-SI"/>
        </w:rPr>
        <w:t xml:space="preserve">, spodbujanje mednarodnega sodelovanja </w:t>
      </w:r>
      <w:r w:rsidR="00082D5F" w:rsidRPr="008821DB">
        <w:rPr>
          <w:rFonts w:ascii="Arial" w:hAnsi="Arial" w:cs="Arial"/>
          <w:sz w:val="20"/>
          <w:szCs w:val="20"/>
          <w:lang w:eastAsia="sl-SI"/>
        </w:rPr>
        <w:t>in</w:t>
      </w:r>
      <w:r w:rsidRPr="008821DB">
        <w:rPr>
          <w:rFonts w:ascii="Arial" w:hAnsi="Arial" w:cs="Arial"/>
          <w:sz w:val="20"/>
          <w:szCs w:val="20"/>
          <w:lang w:eastAsia="sl-SI"/>
        </w:rPr>
        <w:t xml:space="preserve"> uveljavljanja slovenskih vizualnih</w:t>
      </w:r>
      <w:r w:rsidRPr="008821DB">
        <w:rPr>
          <w:rFonts w:ascii="Arial" w:hAnsi="Arial" w:cs="Arial"/>
          <w:sz w:val="20"/>
          <w:szCs w:val="20"/>
        </w:rPr>
        <w:t xml:space="preserve"> </w:t>
      </w:r>
      <w:r w:rsidR="00DA5191" w:rsidRPr="008821DB">
        <w:rPr>
          <w:rFonts w:ascii="Arial" w:hAnsi="Arial" w:cs="Arial"/>
          <w:sz w:val="20"/>
          <w:szCs w:val="20"/>
        </w:rPr>
        <w:t>in intermedijskih</w:t>
      </w:r>
      <w:r w:rsidRPr="008821DB">
        <w:rPr>
          <w:rFonts w:ascii="Arial" w:hAnsi="Arial" w:cs="Arial"/>
          <w:sz w:val="20"/>
          <w:szCs w:val="20"/>
          <w:lang w:eastAsia="sl-SI"/>
        </w:rPr>
        <w:t xml:space="preserve"> umetnikov</w:t>
      </w:r>
      <w:r w:rsidR="00DA5191" w:rsidRPr="008821DB">
        <w:rPr>
          <w:rFonts w:ascii="Arial" w:hAnsi="Arial" w:cs="Arial"/>
          <w:sz w:val="20"/>
          <w:szCs w:val="20"/>
          <w:lang w:eastAsia="sl-SI"/>
        </w:rPr>
        <w:t xml:space="preserve"> ter oblikovalcev</w:t>
      </w:r>
      <w:r w:rsidRPr="008821DB">
        <w:rPr>
          <w:rFonts w:ascii="Arial" w:hAnsi="Arial" w:cs="Arial"/>
          <w:sz w:val="20"/>
          <w:szCs w:val="20"/>
          <w:lang w:eastAsia="sl-SI"/>
        </w:rPr>
        <w:t>.</w:t>
      </w:r>
    </w:p>
    <w:bookmarkEnd w:id="9"/>
    <w:p w14:paraId="106BE131" w14:textId="77777777" w:rsidR="00E029FE" w:rsidRPr="008821DB" w:rsidRDefault="00E029FE" w:rsidP="001339E0">
      <w:pPr>
        <w:spacing w:after="0"/>
        <w:jc w:val="both"/>
        <w:rPr>
          <w:rFonts w:ascii="Arial" w:hAnsi="Arial" w:cs="Arial"/>
          <w:b/>
          <w:bCs/>
          <w:sz w:val="20"/>
          <w:szCs w:val="20"/>
        </w:rPr>
      </w:pPr>
    </w:p>
    <w:p w14:paraId="197FBFBA" w14:textId="46EBA1D7" w:rsidR="00F25385" w:rsidRPr="008821DB" w:rsidRDefault="00F25385" w:rsidP="001339E0">
      <w:pPr>
        <w:spacing w:after="0"/>
        <w:jc w:val="both"/>
        <w:rPr>
          <w:rFonts w:ascii="Arial" w:hAnsi="Arial" w:cs="Arial"/>
          <w:b/>
          <w:bCs/>
          <w:sz w:val="20"/>
          <w:szCs w:val="20"/>
        </w:rPr>
      </w:pPr>
      <w:r w:rsidRPr="008821DB">
        <w:rPr>
          <w:rFonts w:ascii="Arial" w:hAnsi="Arial" w:cs="Arial"/>
          <w:b/>
          <w:bCs/>
          <w:sz w:val="20"/>
          <w:szCs w:val="20"/>
        </w:rPr>
        <w:t>5. Upravičeni stroški</w:t>
      </w:r>
    </w:p>
    <w:p w14:paraId="7247259C" w14:textId="39BA59A3" w:rsidR="00F25385" w:rsidRPr="008821DB" w:rsidRDefault="00F25385" w:rsidP="001339E0">
      <w:pPr>
        <w:spacing w:after="0"/>
        <w:jc w:val="both"/>
        <w:rPr>
          <w:rFonts w:ascii="Arial" w:hAnsi="Arial" w:cs="Arial"/>
          <w:sz w:val="20"/>
          <w:szCs w:val="20"/>
        </w:rPr>
      </w:pPr>
      <w:r w:rsidRPr="008821DB">
        <w:rPr>
          <w:rFonts w:ascii="Arial" w:hAnsi="Arial" w:cs="Arial"/>
          <w:sz w:val="20"/>
          <w:szCs w:val="20"/>
        </w:rPr>
        <w:t>Upravičeni stroški, ki jih sofinancira ministrstvo:</w:t>
      </w:r>
    </w:p>
    <w:p w14:paraId="0F584AB9" w14:textId="465F6675" w:rsidR="00F25385" w:rsidRPr="008821DB"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8821DB">
        <w:rPr>
          <w:rFonts w:ascii="Arial" w:hAnsi="Arial" w:cs="Arial"/>
          <w:color w:val="000000"/>
          <w:sz w:val="20"/>
          <w:szCs w:val="20"/>
          <w:lang w:eastAsia="sl-SI"/>
        </w:rPr>
        <w:t>izhajajo iz predmeta pogodbe,</w:t>
      </w:r>
    </w:p>
    <w:p w14:paraId="49375A39" w14:textId="78D6AAE0" w:rsidR="00F25385" w:rsidRPr="008821DB"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8821DB">
        <w:rPr>
          <w:rFonts w:ascii="Arial" w:eastAsia="Times New Roman" w:hAnsi="Arial" w:cs="Arial"/>
          <w:color w:val="000000"/>
          <w:sz w:val="20"/>
          <w:szCs w:val="20"/>
          <w:lang w:eastAsia="ar-SA"/>
        </w:rPr>
        <w:t>so nujni za kakovostno</w:t>
      </w:r>
      <w:r w:rsidRPr="008821DB">
        <w:rPr>
          <w:rFonts w:ascii="Arial" w:hAnsi="Arial" w:cs="Arial"/>
          <w:color w:val="000000"/>
          <w:sz w:val="20"/>
          <w:szCs w:val="20"/>
          <w:lang w:eastAsia="sl-SI"/>
        </w:rPr>
        <w:t xml:space="preserve"> predstavitev vrhunske slovenske umetniške produkcije</w:t>
      </w:r>
      <w:r w:rsidRPr="008821DB">
        <w:rPr>
          <w:rFonts w:ascii="Arial" w:eastAsia="Times New Roman" w:hAnsi="Arial" w:cs="Arial"/>
          <w:color w:val="000000"/>
          <w:sz w:val="20"/>
          <w:szCs w:val="20"/>
          <w:lang w:eastAsia="ar-SA"/>
        </w:rPr>
        <w:t>,</w:t>
      </w:r>
    </w:p>
    <w:p w14:paraId="0E910602" w14:textId="4B3F7519" w:rsidR="003F5161" w:rsidRPr="008821DB"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8821DB">
        <w:rPr>
          <w:rFonts w:ascii="Arial" w:hAnsi="Arial" w:cs="Arial"/>
          <w:color w:val="000000"/>
          <w:sz w:val="20"/>
          <w:szCs w:val="20"/>
          <w:lang w:eastAsia="sl-SI"/>
        </w:rPr>
        <w:t>nastanejo izključno za namen realizacije sofinanciranega projekta in se lahko v celoti pripišejo temu projektu,</w:t>
      </w:r>
    </w:p>
    <w:p w14:paraId="1D453A71" w14:textId="229F3687" w:rsidR="00F25385" w:rsidRPr="008821DB"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8821DB">
        <w:rPr>
          <w:rFonts w:ascii="Arial" w:eastAsia="Times New Roman" w:hAnsi="Arial" w:cs="Arial"/>
          <w:color w:val="000000"/>
          <w:sz w:val="20"/>
          <w:szCs w:val="20"/>
          <w:lang w:eastAsia="ar-SA"/>
        </w:rPr>
        <w:t>so opredeljeni v prijavi prijavitelja,</w:t>
      </w:r>
    </w:p>
    <w:p w14:paraId="03DFBC53" w14:textId="50892FDC" w:rsidR="00F25385" w:rsidRPr="008821DB"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8821DB">
        <w:rPr>
          <w:rFonts w:ascii="Arial" w:hAnsi="Arial" w:cs="Arial"/>
          <w:color w:val="000000"/>
          <w:sz w:val="20"/>
          <w:szCs w:val="20"/>
          <w:lang w:eastAsia="sl-SI"/>
        </w:rPr>
        <w:t xml:space="preserve">so utemeljeni ter </w:t>
      </w:r>
      <w:r w:rsidRPr="008821DB">
        <w:rPr>
          <w:rFonts w:ascii="Arial" w:eastAsia="Times New Roman" w:hAnsi="Arial" w:cs="Arial"/>
          <w:color w:val="000000"/>
          <w:sz w:val="20"/>
          <w:szCs w:val="20"/>
          <w:lang w:eastAsia="ar-SA"/>
        </w:rPr>
        <w:t>skladni z načeli dobrega finančnega poslovanja, zlasti glede cenovne primernosti in stroškovne učinkovitosti,</w:t>
      </w:r>
    </w:p>
    <w:p w14:paraId="39486344" w14:textId="679AE4DA" w:rsidR="00F25385" w:rsidRPr="008821DB"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8821DB">
        <w:rPr>
          <w:rFonts w:ascii="Arial" w:eastAsia="Times New Roman" w:hAnsi="Arial" w:cs="Arial"/>
          <w:color w:val="000000"/>
          <w:sz w:val="20"/>
          <w:szCs w:val="20"/>
          <w:lang w:eastAsia="ar-SA"/>
        </w:rPr>
        <w:t>so dejansko nastali</w:t>
      </w:r>
      <w:r w:rsidRPr="008821DB">
        <w:rPr>
          <w:rFonts w:ascii="Arial" w:hAnsi="Arial" w:cs="Arial"/>
          <w:color w:val="000000"/>
          <w:sz w:val="20"/>
          <w:szCs w:val="20"/>
          <w:lang w:eastAsia="sl-SI"/>
        </w:rPr>
        <w:t xml:space="preserve"> izvajalcu (koproducentu ali soorganizatorju)</w:t>
      </w:r>
      <w:r w:rsidRPr="008821DB">
        <w:rPr>
          <w:rFonts w:ascii="Arial" w:eastAsia="Times New Roman" w:hAnsi="Arial" w:cs="Arial"/>
          <w:color w:val="000000"/>
          <w:sz w:val="20"/>
          <w:szCs w:val="20"/>
          <w:lang w:eastAsia="ar-SA"/>
        </w:rPr>
        <w:t>,</w:t>
      </w:r>
    </w:p>
    <w:p w14:paraId="2914FA80" w14:textId="721DCFAF" w:rsidR="00F25385" w:rsidRPr="008821DB"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8821DB">
        <w:rPr>
          <w:rFonts w:ascii="Arial" w:hAnsi="Arial" w:cs="Arial"/>
          <w:color w:val="000000"/>
          <w:sz w:val="20"/>
          <w:szCs w:val="20"/>
          <w:lang w:eastAsia="sl-SI"/>
        </w:rPr>
        <w:t>so transparentni in preverljivi</w:t>
      </w:r>
      <w:r w:rsidRPr="008821DB">
        <w:rPr>
          <w:rFonts w:ascii="Arial" w:eastAsia="Times New Roman" w:hAnsi="Arial" w:cs="Arial"/>
          <w:color w:val="000000"/>
          <w:sz w:val="20"/>
          <w:szCs w:val="20"/>
          <w:lang w:eastAsia="ar-SA"/>
        </w:rPr>
        <w:t>,</w:t>
      </w:r>
    </w:p>
    <w:p w14:paraId="79508049" w14:textId="2725C44E" w:rsidR="00F25385" w:rsidRPr="008821DB"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8821DB">
        <w:rPr>
          <w:rFonts w:ascii="Arial" w:hAnsi="Arial" w:cs="Arial"/>
          <w:color w:val="000000"/>
          <w:sz w:val="20"/>
          <w:szCs w:val="20"/>
          <w:lang w:eastAsia="sl-SI"/>
        </w:rPr>
        <w:t>so izkazani z računi, pogodbami, potrdili o izvedenih plačilih in drugo obračunsko dokumentacijo v skladu z veljavnimi računovodskimi standardi,</w:t>
      </w:r>
    </w:p>
    <w:p w14:paraId="20566842" w14:textId="307C261E" w:rsidR="00F25385" w:rsidRPr="008821DB"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8821DB">
        <w:rPr>
          <w:rFonts w:ascii="Arial" w:eastAsia="Times New Roman" w:hAnsi="Arial" w:cs="Arial"/>
          <w:color w:val="000000"/>
          <w:sz w:val="20"/>
          <w:szCs w:val="20"/>
          <w:lang w:eastAsia="ar-SA"/>
        </w:rPr>
        <w:t>niso in ne bodo sočasno financirani od drugih sofinancerjev projekta (dvojno financiranje).</w:t>
      </w:r>
    </w:p>
    <w:p w14:paraId="5EAAD8FA" w14:textId="77777777" w:rsidR="00A62E3A" w:rsidRPr="008821DB" w:rsidRDefault="00A62E3A" w:rsidP="001339E0">
      <w:pPr>
        <w:pStyle w:val="Odstavekseznama"/>
        <w:widowControl w:val="0"/>
        <w:suppressAutoHyphens/>
        <w:spacing w:after="0"/>
        <w:jc w:val="both"/>
        <w:rPr>
          <w:rFonts w:ascii="Arial" w:eastAsia="Times New Roman" w:hAnsi="Arial" w:cs="Arial"/>
          <w:color w:val="000000"/>
          <w:sz w:val="20"/>
          <w:szCs w:val="20"/>
          <w:lang w:eastAsia="ar-SA"/>
        </w:rPr>
      </w:pPr>
    </w:p>
    <w:p w14:paraId="59C92964" w14:textId="31A873AD" w:rsidR="00F25385" w:rsidRPr="008821DB" w:rsidRDefault="002B24D4" w:rsidP="001339E0">
      <w:pPr>
        <w:spacing w:after="0"/>
        <w:jc w:val="both"/>
        <w:rPr>
          <w:rFonts w:ascii="Arial" w:hAnsi="Arial" w:cs="Arial"/>
          <w:sz w:val="20"/>
          <w:szCs w:val="20"/>
        </w:rPr>
      </w:pPr>
      <w:r w:rsidRPr="008821DB">
        <w:rPr>
          <w:rFonts w:ascii="Arial" w:hAnsi="Arial" w:cs="Arial"/>
          <w:sz w:val="20"/>
          <w:szCs w:val="20"/>
        </w:rPr>
        <w:t>Stroški za alkoholne pijače, tobačne izdelke</w:t>
      </w:r>
      <w:r w:rsidR="000B0456" w:rsidRPr="008821DB">
        <w:rPr>
          <w:rFonts w:ascii="Arial" w:hAnsi="Arial" w:cs="Arial"/>
          <w:sz w:val="20"/>
          <w:szCs w:val="20"/>
        </w:rPr>
        <w:t xml:space="preserve">, </w:t>
      </w:r>
      <w:r w:rsidRPr="008821DB">
        <w:rPr>
          <w:rFonts w:ascii="Arial" w:hAnsi="Arial" w:cs="Arial"/>
          <w:sz w:val="20"/>
          <w:szCs w:val="20"/>
        </w:rPr>
        <w:t xml:space="preserve">reprezentanco </w:t>
      </w:r>
      <w:r w:rsidR="000B0456" w:rsidRPr="008821DB">
        <w:rPr>
          <w:rFonts w:ascii="Arial" w:hAnsi="Arial" w:cs="Arial"/>
          <w:sz w:val="20"/>
          <w:szCs w:val="20"/>
        </w:rPr>
        <w:t xml:space="preserve">ter </w:t>
      </w:r>
      <w:r w:rsidRPr="008821DB">
        <w:rPr>
          <w:rFonts w:ascii="Arial" w:hAnsi="Arial" w:cs="Arial"/>
          <w:sz w:val="20"/>
          <w:szCs w:val="20"/>
        </w:rPr>
        <w:t>nakup opreme niso upravičeni stroški projekta.</w:t>
      </w:r>
    </w:p>
    <w:p w14:paraId="590044CF" w14:textId="77777777" w:rsidR="002B24D4" w:rsidRPr="008821DB" w:rsidRDefault="002B24D4" w:rsidP="001339E0">
      <w:pPr>
        <w:spacing w:after="0"/>
        <w:jc w:val="both"/>
        <w:rPr>
          <w:rFonts w:ascii="Arial" w:hAnsi="Arial" w:cs="Arial"/>
          <w:b/>
          <w:bCs/>
          <w:sz w:val="20"/>
          <w:szCs w:val="20"/>
        </w:rPr>
      </w:pPr>
    </w:p>
    <w:p w14:paraId="15AAE14E" w14:textId="22835252" w:rsidR="00E029FE" w:rsidRPr="008821DB" w:rsidRDefault="00E26F1F" w:rsidP="001339E0">
      <w:pPr>
        <w:suppressAutoHyphens/>
        <w:autoSpaceDE w:val="0"/>
        <w:spacing w:after="0"/>
        <w:jc w:val="both"/>
        <w:rPr>
          <w:rFonts w:ascii="Arial" w:hAnsi="Arial" w:cs="Arial"/>
          <w:b/>
          <w:bCs/>
          <w:sz w:val="20"/>
          <w:szCs w:val="20"/>
        </w:rPr>
      </w:pPr>
      <w:r w:rsidRPr="008821DB">
        <w:rPr>
          <w:rFonts w:ascii="Arial" w:hAnsi="Arial" w:cs="Arial"/>
          <w:b/>
          <w:bCs/>
          <w:sz w:val="20"/>
          <w:szCs w:val="20"/>
        </w:rPr>
        <w:t>6</w:t>
      </w:r>
      <w:r w:rsidR="00E029FE" w:rsidRPr="008821DB">
        <w:rPr>
          <w:rFonts w:ascii="Arial" w:hAnsi="Arial" w:cs="Arial"/>
          <w:b/>
          <w:bCs/>
          <w:sz w:val="20"/>
          <w:szCs w:val="20"/>
        </w:rPr>
        <w:t>. Pogoji za sodelovanje na pozivu</w:t>
      </w:r>
    </w:p>
    <w:p w14:paraId="57923245" w14:textId="7375F298" w:rsidR="00E029FE" w:rsidRPr="008821DB" w:rsidRDefault="00E029FE" w:rsidP="001339E0">
      <w:pPr>
        <w:pStyle w:val="Odstavekseznama"/>
        <w:widowControl w:val="0"/>
        <w:spacing w:after="0"/>
        <w:ind w:left="0"/>
        <w:jc w:val="both"/>
        <w:rPr>
          <w:rFonts w:ascii="Arial" w:hAnsi="Arial" w:cs="Arial"/>
          <w:sz w:val="20"/>
          <w:szCs w:val="20"/>
        </w:rPr>
      </w:pPr>
      <w:r w:rsidRPr="008821DB">
        <w:rPr>
          <w:rFonts w:ascii="Arial" w:hAnsi="Arial" w:cs="Arial"/>
          <w:bCs/>
          <w:sz w:val="20"/>
          <w:szCs w:val="20"/>
        </w:rPr>
        <w:t xml:space="preserve">Na poziv se lahko prijavijo le prijavitelji (upravičene osebe), ki izpolnjujejo naslednje </w:t>
      </w:r>
      <w:r w:rsidRPr="008821DB">
        <w:rPr>
          <w:rFonts w:ascii="Arial" w:hAnsi="Arial" w:cs="Arial"/>
          <w:sz w:val="20"/>
          <w:szCs w:val="20"/>
        </w:rPr>
        <w:t>pogoje:</w:t>
      </w:r>
    </w:p>
    <w:p w14:paraId="1E9F5F1B" w14:textId="77777777" w:rsidR="00E029FE" w:rsidRPr="008821DB" w:rsidRDefault="00E029FE" w:rsidP="001339E0">
      <w:pPr>
        <w:suppressAutoHyphens/>
        <w:autoSpaceDE w:val="0"/>
        <w:spacing w:after="0"/>
        <w:jc w:val="both"/>
        <w:rPr>
          <w:rFonts w:ascii="Arial" w:hAnsi="Arial" w:cs="Arial"/>
          <w:b/>
          <w:bCs/>
          <w:sz w:val="20"/>
          <w:szCs w:val="20"/>
        </w:rPr>
      </w:pPr>
    </w:p>
    <w:p w14:paraId="631040B6" w14:textId="011EF98F" w:rsidR="00E029FE" w:rsidRPr="008821DB" w:rsidRDefault="00E26F1F" w:rsidP="001339E0">
      <w:pPr>
        <w:pStyle w:val="Odstavekseznama"/>
        <w:suppressAutoHyphens/>
        <w:autoSpaceDE w:val="0"/>
        <w:spacing w:after="0"/>
        <w:ind w:left="0"/>
        <w:jc w:val="both"/>
        <w:rPr>
          <w:rFonts w:ascii="Arial" w:hAnsi="Arial" w:cs="Arial"/>
          <w:b/>
          <w:bCs/>
          <w:sz w:val="20"/>
          <w:szCs w:val="20"/>
        </w:rPr>
      </w:pPr>
      <w:r w:rsidRPr="008821DB">
        <w:rPr>
          <w:rFonts w:ascii="Arial" w:hAnsi="Arial" w:cs="Arial"/>
          <w:b/>
          <w:bCs/>
          <w:sz w:val="20"/>
          <w:szCs w:val="20"/>
        </w:rPr>
        <w:t>6</w:t>
      </w:r>
      <w:r w:rsidR="00E029FE" w:rsidRPr="008821DB">
        <w:rPr>
          <w:rFonts w:ascii="Arial" w:hAnsi="Arial" w:cs="Arial"/>
          <w:b/>
          <w:bCs/>
          <w:sz w:val="20"/>
          <w:szCs w:val="20"/>
        </w:rPr>
        <w:t>.1. Splošni pogoji</w:t>
      </w:r>
    </w:p>
    <w:p w14:paraId="26F59A93" w14:textId="568F3188" w:rsidR="00653F3C" w:rsidRPr="008821DB" w:rsidRDefault="00653F3C" w:rsidP="00970A81">
      <w:pPr>
        <w:pStyle w:val="Brezrazmikov"/>
        <w:spacing w:line="276" w:lineRule="auto"/>
        <w:jc w:val="both"/>
        <w:rPr>
          <w:rFonts w:ascii="Arial" w:hAnsi="Arial" w:cs="Arial"/>
          <w:sz w:val="20"/>
          <w:szCs w:val="20"/>
        </w:rPr>
      </w:pPr>
      <w:r w:rsidRPr="008821DB">
        <w:rPr>
          <w:rFonts w:ascii="Arial" w:hAnsi="Arial" w:cs="Arial"/>
          <w:sz w:val="20"/>
          <w:szCs w:val="20"/>
        </w:rPr>
        <w:t>Na poziv se lahko prijavijo le prijavitelji (upravičene osebe), ki izpolnjujejo naslednje splošne pogoje</w:t>
      </w:r>
      <w:r w:rsidR="00D74C05" w:rsidRPr="008821DB">
        <w:rPr>
          <w:rFonts w:ascii="Arial" w:hAnsi="Arial" w:cs="Arial"/>
          <w:sz w:val="20"/>
          <w:szCs w:val="20"/>
        </w:rPr>
        <w:t>:</w:t>
      </w:r>
    </w:p>
    <w:p w14:paraId="49DC43E7" w14:textId="13FB4564" w:rsidR="00970A81" w:rsidRPr="008821DB" w:rsidRDefault="00970A81" w:rsidP="00970A81">
      <w:pPr>
        <w:pStyle w:val="Brezrazmikov"/>
        <w:spacing w:line="276" w:lineRule="auto"/>
        <w:jc w:val="both"/>
        <w:rPr>
          <w:rFonts w:ascii="Arial" w:hAnsi="Arial" w:cs="Arial"/>
          <w:sz w:val="20"/>
          <w:szCs w:val="20"/>
        </w:rPr>
      </w:pPr>
    </w:p>
    <w:p w14:paraId="025E2A69" w14:textId="27F9DF55" w:rsidR="0028262E" w:rsidRPr="008821DB" w:rsidRDefault="00E029FE" w:rsidP="001339E0">
      <w:pPr>
        <w:widowControl w:val="0"/>
        <w:suppressAutoHyphens/>
        <w:spacing w:after="0"/>
        <w:jc w:val="both"/>
        <w:rPr>
          <w:rFonts w:ascii="Arial" w:hAnsi="Arial" w:cs="Arial"/>
          <w:bCs/>
          <w:sz w:val="20"/>
          <w:szCs w:val="20"/>
        </w:rPr>
      </w:pPr>
      <w:bookmarkStart w:id="10" w:name="_Hlk132967047"/>
      <w:r w:rsidRPr="008821DB">
        <w:rPr>
          <w:rFonts w:ascii="Arial" w:hAnsi="Arial" w:cs="Arial"/>
          <w:bCs/>
          <w:sz w:val="20"/>
          <w:szCs w:val="20"/>
        </w:rPr>
        <w:t xml:space="preserve">1. </w:t>
      </w:r>
      <w:r w:rsidR="00653F3C" w:rsidRPr="008821DB">
        <w:rPr>
          <w:rFonts w:ascii="Arial" w:hAnsi="Arial" w:cs="Arial"/>
          <w:bCs/>
          <w:sz w:val="20"/>
          <w:szCs w:val="20"/>
        </w:rPr>
        <w:t xml:space="preserve">Prijavitelji </w:t>
      </w:r>
      <w:r w:rsidRPr="008821DB">
        <w:rPr>
          <w:rFonts w:ascii="Arial" w:hAnsi="Arial" w:cs="Arial"/>
          <w:bCs/>
          <w:sz w:val="20"/>
          <w:szCs w:val="20"/>
        </w:rPr>
        <w:t>so nevladn</w:t>
      </w:r>
      <w:r w:rsidR="00C30521">
        <w:rPr>
          <w:rFonts w:ascii="Arial" w:hAnsi="Arial" w:cs="Arial"/>
          <w:bCs/>
          <w:sz w:val="20"/>
          <w:szCs w:val="20"/>
        </w:rPr>
        <w:t>a</w:t>
      </w:r>
      <w:r w:rsidRPr="008821DB">
        <w:rPr>
          <w:rFonts w:ascii="Arial" w:hAnsi="Arial" w:cs="Arial"/>
          <w:bCs/>
          <w:sz w:val="20"/>
          <w:szCs w:val="20"/>
        </w:rPr>
        <w:t xml:space="preserve"> organizacij</w:t>
      </w:r>
      <w:r w:rsidR="00C30521">
        <w:rPr>
          <w:rFonts w:ascii="Arial" w:hAnsi="Arial" w:cs="Arial"/>
          <w:bCs/>
          <w:sz w:val="20"/>
          <w:szCs w:val="20"/>
        </w:rPr>
        <w:t>a</w:t>
      </w:r>
      <w:r w:rsidR="00F75E8B">
        <w:rPr>
          <w:rFonts w:ascii="Arial" w:hAnsi="Arial" w:cs="Arial"/>
          <w:bCs/>
          <w:sz w:val="20"/>
          <w:szCs w:val="20"/>
        </w:rPr>
        <w:t xml:space="preserve"> s področja kulture</w:t>
      </w:r>
      <w:r w:rsidRPr="008821DB">
        <w:rPr>
          <w:rFonts w:ascii="Arial" w:hAnsi="Arial" w:cs="Arial"/>
          <w:bCs/>
          <w:sz w:val="20"/>
          <w:szCs w:val="20"/>
        </w:rPr>
        <w:t xml:space="preserve">, </w:t>
      </w:r>
      <w:r w:rsidRPr="008821DB">
        <w:rPr>
          <w:rFonts w:ascii="Arial" w:hAnsi="Arial" w:cs="Arial"/>
          <w:sz w:val="20"/>
          <w:szCs w:val="20"/>
        </w:rPr>
        <w:t>registriran</w:t>
      </w:r>
      <w:r w:rsidR="00C30521">
        <w:rPr>
          <w:rFonts w:ascii="Arial" w:hAnsi="Arial" w:cs="Arial"/>
          <w:sz w:val="20"/>
          <w:szCs w:val="20"/>
        </w:rPr>
        <w:t>a</w:t>
      </w:r>
      <w:r w:rsidRPr="008821DB">
        <w:rPr>
          <w:rFonts w:ascii="Arial" w:hAnsi="Arial" w:cs="Arial"/>
          <w:sz w:val="20"/>
          <w:szCs w:val="20"/>
        </w:rPr>
        <w:t xml:space="preserve"> za opravljanje kulturno-umetniških dejavnosti ter posredovanje kulturnih dobrin v Sloveniji, ki že deluje na področju javnega poziva,</w:t>
      </w:r>
      <w:r w:rsidRPr="008821DB">
        <w:rPr>
          <w:rFonts w:ascii="Arial" w:hAnsi="Arial" w:cs="Arial"/>
          <w:bCs/>
          <w:sz w:val="20"/>
          <w:szCs w:val="20"/>
        </w:rPr>
        <w:t xml:space="preserve"> glede na osnovno dejavnost pa niso ljubiteljsk</w:t>
      </w:r>
      <w:r w:rsidR="007B2099">
        <w:rPr>
          <w:rFonts w:ascii="Arial" w:hAnsi="Arial" w:cs="Arial"/>
          <w:bCs/>
          <w:sz w:val="20"/>
          <w:szCs w:val="20"/>
        </w:rPr>
        <w:t>a</w:t>
      </w:r>
      <w:r w:rsidRPr="008821DB">
        <w:rPr>
          <w:rFonts w:ascii="Arial" w:hAnsi="Arial" w:cs="Arial"/>
          <w:bCs/>
          <w:sz w:val="20"/>
          <w:szCs w:val="20"/>
        </w:rPr>
        <w:t>, izobraževaln</w:t>
      </w:r>
      <w:r w:rsidR="007B2099">
        <w:rPr>
          <w:rFonts w:ascii="Arial" w:hAnsi="Arial" w:cs="Arial"/>
          <w:bCs/>
          <w:sz w:val="20"/>
          <w:szCs w:val="20"/>
        </w:rPr>
        <w:t>a</w:t>
      </w:r>
      <w:r w:rsidRPr="008821DB">
        <w:rPr>
          <w:rFonts w:ascii="Arial" w:hAnsi="Arial" w:cs="Arial"/>
          <w:bCs/>
          <w:sz w:val="20"/>
          <w:szCs w:val="20"/>
        </w:rPr>
        <w:t>, znanstven</w:t>
      </w:r>
      <w:r w:rsidR="007B2099">
        <w:rPr>
          <w:rFonts w:ascii="Arial" w:hAnsi="Arial" w:cs="Arial"/>
          <w:bCs/>
          <w:sz w:val="20"/>
          <w:szCs w:val="20"/>
        </w:rPr>
        <w:t>a</w:t>
      </w:r>
      <w:r w:rsidRPr="008821DB">
        <w:rPr>
          <w:rFonts w:ascii="Arial" w:hAnsi="Arial" w:cs="Arial"/>
          <w:bCs/>
          <w:sz w:val="20"/>
          <w:szCs w:val="20"/>
        </w:rPr>
        <w:t xml:space="preserve"> ali vzgojno-izobraževaln</w:t>
      </w:r>
      <w:r w:rsidR="007B2099">
        <w:rPr>
          <w:rFonts w:ascii="Arial" w:hAnsi="Arial" w:cs="Arial"/>
          <w:bCs/>
          <w:sz w:val="20"/>
          <w:szCs w:val="20"/>
        </w:rPr>
        <w:t>a</w:t>
      </w:r>
      <w:r w:rsidRPr="008821DB">
        <w:rPr>
          <w:rFonts w:ascii="Arial" w:hAnsi="Arial" w:cs="Arial"/>
          <w:bCs/>
          <w:sz w:val="20"/>
          <w:szCs w:val="20"/>
        </w:rPr>
        <w:t xml:space="preserve"> institucij</w:t>
      </w:r>
      <w:r w:rsidR="007B2099">
        <w:rPr>
          <w:rFonts w:ascii="Arial" w:hAnsi="Arial" w:cs="Arial"/>
          <w:bCs/>
          <w:sz w:val="20"/>
          <w:szCs w:val="20"/>
        </w:rPr>
        <w:t>a</w:t>
      </w:r>
      <w:r w:rsidRPr="008821DB">
        <w:rPr>
          <w:rFonts w:ascii="Arial" w:hAnsi="Arial" w:cs="Arial"/>
          <w:bCs/>
          <w:sz w:val="20"/>
          <w:szCs w:val="20"/>
        </w:rPr>
        <w:t xml:space="preserve"> oziroma organizacij</w:t>
      </w:r>
      <w:r w:rsidR="007B2099">
        <w:rPr>
          <w:rFonts w:ascii="Arial" w:hAnsi="Arial" w:cs="Arial"/>
          <w:bCs/>
          <w:sz w:val="20"/>
          <w:szCs w:val="20"/>
        </w:rPr>
        <w:t>a</w:t>
      </w:r>
      <w:r w:rsidRPr="008821DB">
        <w:rPr>
          <w:rFonts w:ascii="Arial" w:hAnsi="Arial" w:cs="Arial"/>
          <w:bCs/>
          <w:sz w:val="20"/>
          <w:szCs w:val="20"/>
        </w:rPr>
        <w:t>, kater</w:t>
      </w:r>
      <w:r w:rsidR="007B2099">
        <w:rPr>
          <w:rFonts w:ascii="Arial" w:hAnsi="Arial" w:cs="Arial"/>
          <w:bCs/>
          <w:sz w:val="20"/>
          <w:szCs w:val="20"/>
        </w:rPr>
        <w:t>e</w:t>
      </w:r>
      <w:r w:rsidRPr="008821DB">
        <w:rPr>
          <w:rFonts w:ascii="Arial" w:hAnsi="Arial" w:cs="Arial"/>
          <w:bCs/>
          <w:sz w:val="20"/>
          <w:szCs w:val="20"/>
        </w:rPr>
        <w:t xml:space="preserve"> temeljni namen za ustanovitev ni bilo opravljanje kulturno-umetniških dejavnosti ter posredovanje kulturnih dobrin v Sloveniji, </w:t>
      </w:r>
    </w:p>
    <w:p w14:paraId="39A2C7C7" w14:textId="77777777" w:rsidR="00552AA6" w:rsidRPr="008821DB" w:rsidRDefault="00E029FE" w:rsidP="001339E0">
      <w:pPr>
        <w:widowControl w:val="0"/>
        <w:suppressAutoHyphens/>
        <w:spacing w:after="0"/>
        <w:jc w:val="both"/>
        <w:rPr>
          <w:rFonts w:ascii="Arial" w:hAnsi="Arial" w:cs="Arial"/>
          <w:bCs/>
          <w:sz w:val="20"/>
          <w:szCs w:val="20"/>
        </w:rPr>
      </w:pPr>
      <w:r w:rsidRPr="008821DB">
        <w:rPr>
          <w:rFonts w:ascii="Arial" w:hAnsi="Arial" w:cs="Arial"/>
          <w:bCs/>
          <w:sz w:val="20"/>
          <w:szCs w:val="20"/>
        </w:rPr>
        <w:t xml:space="preserve">oziroma </w:t>
      </w:r>
    </w:p>
    <w:p w14:paraId="018F5EE9" w14:textId="2DD87694" w:rsidR="00E029FE" w:rsidRDefault="00E029FE" w:rsidP="001339E0">
      <w:pPr>
        <w:widowControl w:val="0"/>
        <w:suppressAutoHyphens/>
        <w:spacing w:after="0"/>
        <w:jc w:val="both"/>
        <w:rPr>
          <w:rFonts w:ascii="Arial" w:hAnsi="Arial" w:cs="Arial"/>
          <w:bCs/>
          <w:sz w:val="20"/>
          <w:szCs w:val="20"/>
        </w:rPr>
      </w:pPr>
      <w:r w:rsidRPr="008821DB">
        <w:rPr>
          <w:rFonts w:ascii="Arial" w:hAnsi="Arial" w:cs="Arial"/>
          <w:bCs/>
          <w:sz w:val="20"/>
          <w:szCs w:val="20"/>
        </w:rPr>
        <w:lastRenderedPageBreak/>
        <w:t xml:space="preserve">so </w:t>
      </w:r>
      <w:r w:rsidR="00A71C18" w:rsidRPr="008821DB">
        <w:rPr>
          <w:rFonts w:ascii="Arial" w:hAnsi="Arial" w:cs="Arial"/>
          <w:bCs/>
          <w:sz w:val="20"/>
          <w:szCs w:val="20"/>
        </w:rPr>
        <w:t>samostojni delavc</w:t>
      </w:r>
      <w:r w:rsidR="00C24D72" w:rsidRPr="008821DB">
        <w:rPr>
          <w:rFonts w:ascii="Arial" w:hAnsi="Arial" w:cs="Arial"/>
          <w:bCs/>
          <w:sz w:val="20"/>
          <w:szCs w:val="20"/>
        </w:rPr>
        <w:t>i</w:t>
      </w:r>
      <w:r w:rsidRPr="008821DB">
        <w:rPr>
          <w:rFonts w:ascii="Arial" w:hAnsi="Arial" w:cs="Arial"/>
          <w:bCs/>
          <w:sz w:val="20"/>
          <w:szCs w:val="20"/>
        </w:rPr>
        <w:t xml:space="preserve"> </w:t>
      </w:r>
      <w:r w:rsidR="008E338F" w:rsidRPr="008821DB">
        <w:rPr>
          <w:rFonts w:ascii="Arial" w:hAnsi="Arial" w:cs="Arial"/>
          <w:bCs/>
          <w:sz w:val="20"/>
          <w:szCs w:val="20"/>
        </w:rPr>
        <w:t>v kulturi</w:t>
      </w:r>
      <w:r w:rsidR="007D68EF" w:rsidRPr="008821DB">
        <w:rPr>
          <w:rFonts w:ascii="Arial" w:hAnsi="Arial" w:cs="Arial"/>
          <w:bCs/>
          <w:sz w:val="20"/>
          <w:szCs w:val="20"/>
        </w:rPr>
        <w:t xml:space="preserve"> s področij vizualnih umetnosti, intermedijskih umetnosti in oblikovanja</w:t>
      </w:r>
      <w:r w:rsidRPr="008821DB">
        <w:rPr>
          <w:rFonts w:ascii="Arial" w:hAnsi="Arial" w:cs="Arial"/>
          <w:bCs/>
          <w:sz w:val="20"/>
          <w:szCs w:val="20"/>
        </w:rPr>
        <w:t>, ki so</w:t>
      </w:r>
      <w:r w:rsidR="001D07B0" w:rsidRPr="008821DB">
        <w:rPr>
          <w:rFonts w:ascii="Arial" w:hAnsi="Arial" w:cs="Arial"/>
          <w:bCs/>
          <w:sz w:val="20"/>
          <w:szCs w:val="20"/>
        </w:rPr>
        <w:t xml:space="preserve"> do zaključka projekta vpisani v Razvid </w:t>
      </w:r>
      <w:r w:rsidR="005E20EE">
        <w:rPr>
          <w:rFonts w:ascii="Arial" w:hAnsi="Arial" w:cs="Arial"/>
          <w:bCs/>
          <w:sz w:val="20"/>
          <w:szCs w:val="20"/>
        </w:rPr>
        <w:t>samostojnih delavcev</w:t>
      </w:r>
      <w:r w:rsidR="001D07B0" w:rsidRPr="008821DB">
        <w:rPr>
          <w:rFonts w:ascii="Arial" w:hAnsi="Arial" w:cs="Arial"/>
          <w:bCs/>
          <w:sz w:val="20"/>
          <w:szCs w:val="20"/>
        </w:rPr>
        <w:t xml:space="preserve"> v kulturi, ki ga vodi ministrstvo,</w:t>
      </w:r>
      <w:r w:rsidR="00456610" w:rsidRPr="008821DB">
        <w:rPr>
          <w:rFonts w:ascii="Arial" w:hAnsi="Arial" w:cs="Arial"/>
          <w:bCs/>
          <w:sz w:val="20"/>
          <w:szCs w:val="20"/>
        </w:rPr>
        <w:t xml:space="preserve"> oziroma druge fizične osebe s področij vizualnih umetnosti, intermedijskih umetnosti in oblikovanja,</w:t>
      </w:r>
      <w:r w:rsidR="00FB265E" w:rsidRPr="008821DB">
        <w:rPr>
          <w:rFonts w:ascii="Arial" w:hAnsi="Arial" w:cs="Arial"/>
          <w:bCs/>
          <w:sz w:val="20"/>
          <w:szCs w:val="20"/>
        </w:rPr>
        <w:t xml:space="preserve"> </w:t>
      </w:r>
      <w:r w:rsidR="007D68EF" w:rsidRPr="008821DB">
        <w:rPr>
          <w:rFonts w:ascii="Arial" w:hAnsi="Arial" w:cs="Arial"/>
          <w:bCs/>
          <w:sz w:val="20"/>
          <w:szCs w:val="20"/>
        </w:rPr>
        <w:t xml:space="preserve">in </w:t>
      </w:r>
      <w:r w:rsidR="001D07B0" w:rsidRPr="008821DB">
        <w:rPr>
          <w:rFonts w:ascii="Arial" w:hAnsi="Arial" w:cs="Arial"/>
          <w:bCs/>
          <w:sz w:val="20"/>
          <w:szCs w:val="20"/>
        </w:rPr>
        <w:t>so</w:t>
      </w:r>
      <w:r w:rsidR="00991C8C" w:rsidRPr="008821DB">
        <w:rPr>
          <w:rFonts w:ascii="Arial" w:hAnsi="Arial" w:cs="Arial"/>
          <w:bCs/>
          <w:sz w:val="20"/>
          <w:szCs w:val="20"/>
        </w:rPr>
        <w:t xml:space="preserve"> avtorji projekta</w:t>
      </w:r>
      <w:r w:rsidR="00653F3C" w:rsidRPr="008821DB">
        <w:rPr>
          <w:rFonts w:ascii="Arial" w:hAnsi="Arial" w:cs="Arial"/>
          <w:bCs/>
          <w:sz w:val="20"/>
          <w:szCs w:val="20"/>
        </w:rPr>
        <w:t>.</w:t>
      </w:r>
    </w:p>
    <w:p w14:paraId="0C0CE82E" w14:textId="77777777" w:rsidR="001B7528" w:rsidRPr="008821DB" w:rsidRDefault="001B7528" w:rsidP="001339E0">
      <w:pPr>
        <w:widowControl w:val="0"/>
        <w:suppressAutoHyphens/>
        <w:spacing w:after="0"/>
        <w:jc w:val="both"/>
        <w:rPr>
          <w:rFonts w:ascii="Arial" w:hAnsi="Arial" w:cs="Arial"/>
          <w:bCs/>
          <w:sz w:val="20"/>
          <w:szCs w:val="20"/>
        </w:rPr>
      </w:pPr>
    </w:p>
    <w:p w14:paraId="26936BB7" w14:textId="752C8EE7" w:rsidR="00F153E1" w:rsidRDefault="001B7528" w:rsidP="001339E0">
      <w:pPr>
        <w:widowControl w:val="0"/>
        <w:suppressAutoHyphens/>
        <w:spacing w:after="0"/>
        <w:jc w:val="both"/>
        <w:rPr>
          <w:rFonts w:ascii="Arial" w:eastAsia="Times New Roman" w:hAnsi="Arial" w:cs="Arial"/>
          <w:color w:val="000000"/>
          <w:sz w:val="20"/>
          <w:szCs w:val="20"/>
          <w:lang w:eastAsia="ar-SA"/>
        </w:rPr>
      </w:pPr>
      <w:r w:rsidRPr="008821DB">
        <w:rPr>
          <w:rFonts w:ascii="Arial" w:hAnsi="Arial" w:cs="Arial"/>
          <w:bCs/>
          <w:sz w:val="20"/>
          <w:szCs w:val="20"/>
        </w:rPr>
        <w:t xml:space="preserve">2. </w:t>
      </w:r>
      <w:r w:rsidR="00653F3C" w:rsidRPr="008821DB">
        <w:rPr>
          <w:rFonts w:ascii="Arial" w:hAnsi="Arial" w:cs="Arial"/>
          <w:bCs/>
          <w:sz w:val="20"/>
          <w:szCs w:val="20"/>
        </w:rPr>
        <w:t>P</w:t>
      </w:r>
      <w:r w:rsidRPr="008821DB">
        <w:rPr>
          <w:rFonts w:ascii="Arial" w:eastAsia="Times New Roman" w:hAnsi="Arial" w:cs="Arial"/>
          <w:color w:val="000000"/>
          <w:sz w:val="20"/>
          <w:szCs w:val="20"/>
          <w:lang w:eastAsia="ar-SA"/>
        </w:rPr>
        <w:t>rijavljen</w:t>
      </w:r>
      <w:r w:rsidR="00706464" w:rsidRPr="008821DB">
        <w:rPr>
          <w:rFonts w:ascii="Arial" w:eastAsia="Times New Roman" w:hAnsi="Arial" w:cs="Arial"/>
          <w:color w:val="000000"/>
          <w:sz w:val="20"/>
          <w:szCs w:val="20"/>
          <w:lang w:eastAsia="ar-SA"/>
        </w:rPr>
        <w:t>i</w:t>
      </w:r>
      <w:r w:rsidRPr="008821DB">
        <w:rPr>
          <w:rFonts w:ascii="Arial" w:eastAsia="Times New Roman" w:hAnsi="Arial" w:cs="Arial"/>
          <w:color w:val="000000"/>
          <w:sz w:val="20"/>
          <w:szCs w:val="20"/>
          <w:lang w:eastAsia="ar-SA"/>
        </w:rPr>
        <w:t xml:space="preserve"> projekt ni del rednega ali izrednega študijskega programa</w:t>
      </w:r>
      <w:r w:rsidR="00653F3C" w:rsidRPr="008821DB">
        <w:rPr>
          <w:rFonts w:ascii="Arial" w:eastAsia="Times New Roman" w:hAnsi="Arial" w:cs="Arial"/>
          <w:color w:val="000000"/>
          <w:sz w:val="20"/>
          <w:szCs w:val="20"/>
          <w:lang w:eastAsia="ar-SA"/>
        </w:rPr>
        <w:t>.</w:t>
      </w:r>
    </w:p>
    <w:p w14:paraId="0D4267C2" w14:textId="77777777" w:rsidR="00653F3C" w:rsidRPr="008821DB" w:rsidRDefault="00653F3C" w:rsidP="001339E0">
      <w:pPr>
        <w:widowControl w:val="0"/>
        <w:suppressAutoHyphens/>
        <w:spacing w:after="0"/>
        <w:jc w:val="both"/>
        <w:rPr>
          <w:rFonts w:ascii="Arial" w:eastAsia="Times New Roman" w:hAnsi="Arial" w:cs="Arial"/>
          <w:color w:val="000000"/>
          <w:sz w:val="20"/>
          <w:szCs w:val="20"/>
          <w:lang w:eastAsia="ar-SA"/>
        </w:rPr>
      </w:pPr>
    </w:p>
    <w:p w14:paraId="6D23B159" w14:textId="02BF2219" w:rsidR="00653F3C" w:rsidRDefault="00653F3C" w:rsidP="001339E0">
      <w:pPr>
        <w:widowControl w:val="0"/>
        <w:suppressAutoHyphens/>
        <w:spacing w:after="0"/>
        <w:jc w:val="both"/>
        <w:rPr>
          <w:rFonts w:ascii="Arial" w:eastAsia="Times New Roman" w:hAnsi="Arial" w:cs="Arial"/>
          <w:color w:val="000000"/>
          <w:sz w:val="20"/>
          <w:szCs w:val="20"/>
          <w:lang w:eastAsia="ar-SA"/>
        </w:rPr>
      </w:pPr>
      <w:r w:rsidRPr="008821DB">
        <w:rPr>
          <w:rFonts w:ascii="Arial" w:eastAsia="Times New Roman" w:hAnsi="Arial" w:cs="Arial"/>
          <w:color w:val="000000"/>
          <w:sz w:val="20"/>
          <w:szCs w:val="20"/>
          <w:lang w:eastAsia="ar-SA"/>
        </w:rPr>
        <w:t>3. Prijavitelji ne prijavljajo projekta, ki vsebinsko ne sodi na razpisno področje in ga strokovna komisija zato ne more oceniti s kriteriji, navedenimi v besedilu poziva pod točko 8.</w:t>
      </w:r>
    </w:p>
    <w:p w14:paraId="7438CD7C" w14:textId="77777777" w:rsidR="00E029FE" w:rsidRPr="008821DB" w:rsidRDefault="00E029FE" w:rsidP="001339E0">
      <w:pPr>
        <w:widowControl w:val="0"/>
        <w:suppressAutoHyphens/>
        <w:spacing w:after="0"/>
        <w:jc w:val="both"/>
        <w:rPr>
          <w:rFonts w:ascii="Arial" w:hAnsi="Arial" w:cs="Arial"/>
          <w:bCs/>
          <w:sz w:val="20"/>
          <w:szCs w:val="20"/>
        </w:rPr>
      </w:pPr>
    </w:p>
    <w:p w14:paraId="422FFAC5" w14:textId="54917B55" w:rsidR="00E029FE" w:rsidRDefault="00653F3C" w:rsidP="001339E0">
      <w:pPr>
        <w:widowControl w:val="0"/>
        <w:suppressAutoHyphens/>
        <w:spacing w:after="0"/>
        <w:jc w:val="both"/>
        <w:rPr>
          <w:rFonts w:ascii="Arial" w:hAnsi="Arial" w:cs="Arial"/>
          <w:bCs/>
          <w:sz w:val="20"/>
          <w:szCs w:val="20"/>
        </w:rPr>
      </w:pPr>
      <w:r w:rsidRPr="008821DB">
        <w:rPr>
          <w:rFonts w:ascii="Arial" w:hAnsi="Arial" w:cs="Arial"/>
          <w:bCs/>
          <w:sz w:val="20"/>
          <w:szCs w:val="20"/>
        </w:rPr>
        <w:t>4</w:t>
      </w:r>
      <w:r w:rsidR="00E029FE" w:rsidRPr="008821DB">
        <w:rPr>
          <w:rFonts w:ascii="Arial" w:hAnsi="Arial" w:cs="Arial"/>
          <w:bCs/>
          <w:sz w:val="20"/>
          <w:szCs w:val="20"/>
        </w:rPr>
        <w:t xml:space="preserve">. </w:t>
      </w:r>
      <w:r w:rsidRPr="008821DB">
        <w:rPr>
          <w:rFonts w:ascii="Arial" w:hAnsi="Arial" w:cs="Arial"/>
          <w:bCs/>
          <w:sz w:val="20"/>
          <w:szCs w:val="20"/>
        </w:rPr>
        <w:t xml:space="preserve">Prijavitelji </w:t>
      </w:r>
      <w:r w:rsidR="00E029FE" w:rsidRPr="008821DB">
        <w:rPr>
          <w:rFonts w:ascii="Arial" w:hAnsi="Arial" w:cs="Arial"/>
          <w:bCs/>
          <w:sz w:val="20"/>
          <w:szCs w:val="20"/>
        </w:rPr>
        <w:t>zagotavljajo dostopnost projekta javnosti</w:t>
      </w:r>
      <w:r w:rsidRPr="008821DB">
        <w:rPr>
          <w:rFonts w:ascii="Arial" w:hAnsi="Arial" w:cs="Arial"/>
          <w:bCs/>
          <w:sz w:val="20"/>
          <w:szCs w:val="20"/>
        </w:rPr>
        <w:t>.</w:t>
      </w:r>
    </w:p>
    <w:p w14:paraId="02DE29B5" w14:textId="77777777" w:rsidR="001806CB" w:rsidRPr="008821DB" w:rsidRDefault="001806CB" w:rsidP="001339E0">
      <w:pPr>
        <w:widowControl w:val="0"/>
        <w:suppressAutoHyphens/>
        <w:spacing w:after="0"/>
        <w:jc w:val="both"/>
        <w:rPr>
          <w:rFonts w:ascii="Arial" w:hAnsi="Arial" w:cs="Arial"/>
          <w:bCs/>
          <w:sz w:val="20"/>
          <w:szCs w:val="20"/>
        </w:rPr>
      </w:pPr>
    </w:p>
    <w:p w14:paraId="3C9B4C3B" w14:textId="0E7CD96A" w:rsidR="001806CB" w:rsidRDefault="00653F3C" w:rsidP="00552AA6">
      <w:pPr>
        <w:widowControl w:val="0"/>
        <w:suppressAutoHyphens/>
        <w:spacing w:after="0"/>
        <w:jc w:val="both"/>
        <w:rPr>
          <w:rFonts w:ascii="Arial" w:hAnsi="Arial" w:cs="Arial"/>
          <w:bCs/>
          <w:sz w:val="20"/>
          <w:szCs w:val="20"/>
        </w:rPr>
      </w:pPr>
      <w:r w:rsidRPr="008821DB">
        <w:rPr>
          <w:rFonts w:ascii="Arial" w:hAnsi="Arial" w:cs="Arial"/>
          <w:bCs/>
          <w:sz w:val="20"/>
          <w:szCs w:val="20"/>
        </w:rPr>
        <w:t>5</w:t>
      </w:r>
      <w:r w:rsidR="001806CB" w:rsidRPr="008821DB">
        <w:rPr>
          <w:rFonts w:ascii="Arial" w:hAnsi="Arial" w:cs="Arial"/>
          <w:bCs/>
          <w:sz w:val="20"/>
          <w:szCs w:val="20"/>
        </w:rPr>
        <w:t>.</w:t>
      </w:r>
      <w:r w:rsidRPr="008821DB">
        <w:rPr>
          <w:rFonts w:ascii="Arial" w:hAnsi="Arial" w:cs="Arial"/>
          <w:bCs/>
          <w:sz w:val="20"/>
          <w:szCs w:val="20"/>
        </w:rPr>
        <w:t xml:space="preserve"> Prijavitelji </w:t>
      </w:r>
      <w:r w:rsidR="001806CB" w:rsidRPr="008821DB">
        <w:rPr>
          <w:rFonts w:ascii="Arial" w:hAnsi="Arial" w:cs="Arial"/>
          <w:bCs/>
          <w:sz w:val="20"/>
          <w:szCs w:val="20"/>
        </w:rPr>
        <w:t xml:space="preserve">se bodo </w:t>
      </w:r>
      <w:r w:rsidR="00552AA6" w:rsidRPr="008821DB">
        <w:rPr>
          <w:rFonts w:ascii="Arial" w:hAnsi="Arial" w:cs="Arial"/>
          <w:bCs/>
          <w:sz w:val="20"/>
          <w:szCs w:val="20"/>
        </w:rPr>
        <w:t xml:space="preserve">mednarodnega </w:t>
      </w:r>
      <w:r w:rsidR="001806CB" w:rsidRPr="008821DB">
        <w:rPr>
          <w:rFonts w:ascii="Arial" w:hAnsi="Arial" w:cs="Arial"/>
          <w:bCs/>
          <w:sz w:val="20"/>
          <w:szCs w:val="20"/>
        </w:rPr>
        <w:t xml:space="preserve">umetniškega </w:t>
      </w:r>
      <w:r w:rsidR="00552AA6" w:rsidRPr="008821DB">
        <w:rPr>
          <w:rFonts w:ascii="Arial" w:hAnsi="Arial" w:cs="Arial"/>
          <w:bCs/>
          <w:sz w:val="20"/>
          <w:szCs w:val="20"/>
        </w:rPr>
        <w:t xml:space="preserve">ali oblikovalskega </w:t>
      </w:r>
      <w:r w:rsidR="001806CB" w:rsidRPr="008821DB">
        <w:rPr>
          <w:rFonts w:ascii="Arial" w:hAnsi="Arial" w:cs="Arial"/>
          <w:bCs/>
          <w:sz w:val="20"/>
          <w:szCs w:val="20"/>
        </w:rPr>
        <w:t xml:space="preserve">sejma </w:t>
      </w:r>
      <w:r w:rsidR="00552AA6" w:rsidRPr="008821DB">
        <w:rPr>
          <w:rFonts w:ascii="Arial" w:hAnsi="Arial" w:cs="Arial"/>
          <w:bCs/>
          <w:sz w:val="20"/>
          <w:szCs w:val="20"/>
        </w:rPr>
        <w:t xml:space="preserve">oziroma </w:t>
      </w:r>
      <w:r w:rsidR="001806CB" w:rsidRPr="008821DB">
        <w:rPr>
          <w:rFonts w:ascii="Arial" w:hAnsi="Arial" w:cs="Arial"/>
          <w:bCs/>
          <w:sz w:val="20"/>
          <w:szCs w:val="20"/>
        </w:rPr>
        <w:t>referenčne</w:t>
      </w:r>
      <w:r w:rsidR="00552AA6" w:rsidRPr="008821DB">
        <w:rPr>
          <w:rFonts w:ascii="Arial" w:hAnsi="Arial" w:cs="Arial"/>
          <w:bCs/>
          <w:sz w:val="20"/>
          <w:szCs w:val="20"/>
        </w:rPr>
        <w:t xml:space="preserve"> mednarodne</w:t>
      </w:r>
      <w:r w:rsidR="001806CB" w:rsidRPr="008821DB">
        <w:rPr>
          <w:rFonts w:ascii="Arial" w:hAnsi="Arial" w:cs="Arial"/>
          <w:bCs/>
          <w:sz w:val="20"/>
          <w:szCs w:val="20"/>
        </w:rPr>
        <w:t xml:space="preserve"> razstavne ali festivalske</w:t>
      </w:r>
      <w:r w:rsidR="00552AA6" w:rsidRPr="008821DB">
        <w:rPr>
          <w:rFonts w:ascii="Arial" w:hAnsi="Arial" w:cs="Arial"/>
          <w:bCs/>
          <w:sz w:val="20"/>
          <w:szCs w:val="20"/>
        </w:rPr>
        <w:t xml:space="preserve"> prireditve</w:t>
      </w:r>
      <w:r w:rsidR="001806CB" w:rsidRPr="008821DB">
        <w:rPr>
          <w:rFonts w:ascii="Arial" w:hAnsi="Arial" w:cs="Arial"/>
          <w:bCs/>
          <w:sz w:val="20"/>
          <w:szCs w:val="20"/>
        </w:rPr>
        <w:t xml:space="preserve"> udeležili</w:t>
      </w:r>
      <w:r w:rsidR="00E95416" w:rsidRPr="008821DB">
        <w:rPr>
          <w:rFonts w:ascii="Arial" w:hAnsi="Arial" w:cs="Arial"/>
          <w:bCs/>
          <w:sz w:val="20"/>
          <w:szCs w:val="20"/>
        </w:rPr>
        <w:t xml:space="preserve"> </w:t>
      </w:r>
      <w:r w:rsidR="004A3A5F" w:rsidRPr="008821DB">
        <w:rPr>
          <w:rFonts w:ascii="Arial" w:hAnsi="Arial" w:cs="Arial"/>
          <w:bCs/>
          <w:sz w:val="20"/>
          <w:szCs w:val="20"/>
        </w:rPr>
        <w:t>v letu 2026</w:t>
      </w:r>
      <w:r w:rsidRPr="008821DB">
        <w:rPr>
          <w:rFonts w:ascii="Arial" w:hAnsi="Arial" w:cs="Arial"/>
          <w:bCs/>
          <w:sz w:val="20"/>
          <w:szCs w:val="20"/>
        </w:rPr>
        <w:t>.</w:t>
      </w:r>
    </w:p>
    <w:p w14:paraId="74A3327F" w14:textId="77777777" w:rsidR="001806CB" w:rsidRPr="008821DB" w:rsidRDefault="001806CB" w:rsidP="001339E0">
      <w:pPr>
        <w:widowControl w:val="0"/>
        <w:suppressAutoHyphens/>
        <w:spacing w:after="0"/>
        <w:jc w:val="both"/>
        <w:rPr>
          <w:rFonts w:ascii="Arial" w:hAnsi="Arial" w:cs="Arial"/>
          <w:bCs/>
          <w:sz w:val="20"/>
          <w:szCs w:val="20"/>
        </w:rPr>
      </w:pPr>
    </w:p>
    <w:p w14:paraId="2C0EFD82" w14:textId="25AEDA11" w:rsidR="00E029FE" w:rsidRDefault="004A3A5F" w:rsidP="001339E0">
      <w:pPr>
        <w:widowControl w:val="0"/>
        <w:tabs>
          <w:tab w:val="left" w:pos="5940"/>
        </w:tabs>
        <w:suppressAutoHyphens/>
        <w:spacing w:after="0"/>
        <w:jc w:val="both"/>
        <w:rPr>
          <w:rFonts w:ascii="Arial" w:hAnsi="Arial" w:cs="Arial"/>
          <w:bCs/>
          <w:sz w:val="20"/>
          <w:szCs w:val="20"/>
        </w:rPr>
      </w:pPr>
      <w:r w:rsidRPr="008821DB">
        <w:rPr>
          <w:rFonts w:ascii="Arial" w:hAnsi="Arial" w:cs="Arial"/>
          <w:bCs/>
          <w:sz w:val="20"/>
          <w:szCs w:val="20"/>
        </w:rPr>
        <w:t>6</w:t>
      </w:r>
      <w:r w:rsidR="00E029FE" w:rsidRPr="008821DB">
        <w:rPr>
          <w:rFonts w:ascii="Arial" w:hAnsi="Arial" w:cs="Arial"/>
          <w:bCs/>
          <w:sz w:val="20"/>
          <w:szCs w:val="20"/>
        </w:rPr>
        <w:t xml:space="preserve">. </w:t>
      </w:r>
      <w:r w:rsidR="00653F3C" w:rsidRPr="008821DB">
        <w:rPr>
          <w:rFonts w:ascii="Arial" w:hAnsi="Arial" w:cs="Arial"/>
          <w:bCs/>
          <w:sz w:val="20"/>
          <w:szCs w:val="20"/>
        </w:rPr>
        <w:t xml:space="preserve">Prijavitelji </w:t>
      </w:r>
      <w:r w:rsidR="00E029FE" w:rsidRPr="008821DB">
        <w:rPr>
          <w:rFonts w:ascii="Arial" w:hAnsi="Arial" w:cs="Arial"/>
          <w:bCs/>
          <w:sz w:val="20"/>
          <w:szCs w:val="20"/>
        </w:rPr>
        <w:t>prijavlja</w:t>
      </w:r>
      <w:r w:rsidR="00653F3C" w:rsidRPr="008821DB">
        <w:rPr>
          <w:rFonts w:ascii="Arial" w:hAnsi="Arial" w:cs="Arial"/>
          <w:bCs/>
          <w:sz w:val="20"/>
          <w:szCs w:val="20"/>
        </w:rPr>
        <w:t>jo</w:t>
      </w:r>
      <w:r w:rsidR="00E029FE" w:rsidRPr="008821DB">
        <w:rPr>
          <w:rFonts w:ascii="Arial" w:hAnsi="Arial" w:cs="Arial"/>
          <w:bCs/>
          <w:sz w:val="20"/>
          <w:szCs w:val="20"/>
        </w:rPr>
        <w:t xml:space="preserve"> projekt, kater</w:t>
      </w:r>
      <w:r w:rsidR="00653F3C" w:rsidRPr="008821DB">
        <w:rPr>
          <w:rFonts w:ascii="Arial" w:hAnsi="Arial" w:cs="Arial"/>
          <w:bCs/>
          <w:sz w:val="20"/>
          <w:szCs w:val="20"/>
        </w:rPr>
        <w:t>ega</w:t>
      </w:r>
      <w:r w:rsidR="00E029FE" w:rsidRPr="008821DB">
        <w:rPr>
          <w:rFonts w:ascii="Arial" w:hAnsi="Arial" w:cs="Arial"/>
          <w:bCs/>
          <w:sz w:val="20"/>
          <w:szCs w:val="20"/>
        </w:rPr>
        <w:t xml:space="preserve"> zaprošeni znesek financiranja ne presega najvišje možne višine zaprošenih sredstev, ki je opredeljena na posameznem sklopu</w:t>
      </w:r>
      <w:r w:rsidR="00653F3C" w:rsidRPr="008821DB">
        <w:rPr>
          <w:rFonts w:ascii="Arial" w:hAnsi="Arial" w:cs="Arial"/>
          <w:bCs/>
          <w:sz w:val="20"/>
          <w:szCs w:val="20"/>
        </w:rPr>
        <w:t>.</w:t>
      </w:r>
    </w:p>
    <w:p w14:paraId="56202B2F" w14:textId="77777777" w:rsidR="00E029FE" w:rsidRPr="008821DB" w:rsidRDefault="00E029FE" w:rsidP="001339E0">
      <w:pPr>
        <w:widowControl w:val="0"/>
        <w:tabs>
          <w:tab w:val="left" w:pos="5940"/>
        </w:tabs>
        <w:suppressAutoHyphens/>
        <w:spacing w:after="0"/>
        <w:jc w:val="both"/>
        <w:rPr>
          <w:rFonts w:ascii="Arial" w:hAnsi="Arial" w:cs="Arial"/>
          <w:bCs/>
          <w:sz w:val="20"/>
          <w:szCs w:val="20"/>
        </w:rPr>
      </w:pPr>
    </w:p>
    <w:p w14:paraId="2B258470" w14:textId="084A4E11" w:rsidR="00E029FE" w:rsidRDefault="004A3A5F" w:rsidP="001339E0">
      <w:pPr>
        <w:widowControl w:val="0"/>
        <w:suppressAutoHyphens/>
        <w:spacing w:after="0"/>
        <w:jc w:val="both"/>
        <w:rPr>
          <w:rFonts w:ascii="Arial" w:hAnsi="Arial" w:cs="Arial"/>
          <w:sz w:val="20"/>
          <w:szCs w:val="20"/>
        </w:rPr>
      </w:pPr>
      <w:r w:rsidRPr="008821DB">
        <w:rPr>
          <w:rFonts w:ascii="Arial" w:hAnsi="Arial" w:cs="Arial"/>
          <w:sz w:val="20"/>
          <w:szCs w:val="20"/>
        </w:rPr>
        <w:t>7</w:t>
      </w:r>
      <w:r w:rsidR="00E029FE" w:rsidRPr="008821DB">
        <w:rPr>
          <w:rFonts w:ascii="Arial" w:hAnsi="Arial" w:cs="Arial"/>
          <w:sz w:val="20"/>
          <w:szCs w:val="20"/>
        </w:rPr>
        <w:t xml:space="preserve">. </w:t>
      </w:r>
      <w:r w:rsidR="00653F3C" w:rsidRPr="008821DB">
        <w:rPr>
          <w:rFonts w:ascii="Arial" w:hAnsi="Arial" w:cs="Arial"/>
          <w:sz w:val="20"/>
          <w:szCs w:val="20"/>
        </w:rPr>
        <w:t>P</w:t>
      </w:r>
      <w:r w:rsidR="00E029FE" w:rsidRPr="008821DB">
        <w:rPr>
          <w:rFonts w:ascii="Arial" w:hAnsi="Arial" w:cs="Arial"/>
          <w:sz w:val="20"/>
          <w:szCs w:val="20"/>
        </w:rPr>
        <w:t>rihodki projekta ne presegajo odhodkov projekta</w:t>
      </w:r>
      <w:r w:rsidR="00653F3C" w:rsidRPr="008821DB">
        <w:rPr>
          <w:rFonts w:ascii="Arial" w:hAnsi="Arial" w:cs="Arial"/>
          <w:sz w:val="20"/>
          <w:szCs w:val="20"/>
        </w:rPr>
        <w:t>.</w:t>
      </w:r>
    </w:p>
    <w:p w14:paraId="595698C6" w14:textId="77777777" w:rsidR="00E029FE" w:rsidRPr="008821DB" w:rsidRDefault="00E029FE" w:rsidP="001339E0">
      <w:pPr>
        <w:widowControl w:val="0"/>
        <w:suppressAutoHyphens/>
        <w:spacing w:after="0"/>
        <w:jc w:val="both"/>
        <w:rPr>
          <w:rFonts w:ascii="Arial" w:hAnsi="Arial" w:cs="Arial"/>
          <w:sz w:val="20"/>
          <w:szCs w:val="20"/>
        </w:rPr>
      </w:pPr>
    </w:p>
    <w:p w14:paraId="7C671CC0" w14:textId="77777777" w:rsidR="00923590" w:rsidRDefault="004A3A5F" w:rsidP="00923590">
      <w:pPr>
        <w:spacing w:after="0"/>
        <w:jc w:val="both"/>
        <w:rPr>
          <w:rFonts w:ascii="Arial" w:eastAsia="Times New Roman" w:hAnsi="Arial" w:cs="Arial"/>
          <w:bCs/>
          <w:sz w:val="20"/>
          <w:szCs w:val="20"/>
          <w:lang w:eastAsia="ar-SA"/>
        </w:rPr>
      </w:pPr>
      <w:r w:rsidRPr="008821DB">
        <w:rPr>
          <w:rFonts w:ascii="Arial" w:eastAsia="Times New Roman" w:hAnsi="Arial" w:cs="Arial"/>
          <w:bCs/>
          <w:sz w:val="20"/>
          <w:szCs w:val="20"/>
          <w:lang w:eastAsia="ar-SA"/>
        </w:rPr>
        <w:t>8</w:t>
      </w:r>
      <w:r w:rsidR="00E029FE" w:rsidRPr="008821DB">
        <w:rPr>
          <w:rFonts w:ascii="Arial" w:eastAsia="Times New Roman" w:hAnsi="Arial" w:cs="Arial"/>
          <w:bCs/>
          <w:sz w:val="20"/>
          <w:szCs w:val="20"/>
          <w:lang w:eastAsia="ar-SA"/>
        </w:rPr>
        <w:t xml:space="preserve">. </w:t>
      </w:r>
      <w:r w:rsidR="00653F3C" w:rsidRPr="008821DB">
        <w:rPr>
          <w:rFonts w:ascii="Arial" w:eastAsia="Times New Roman" w:hAnsi="Arial" w:cs="Arial"/>
          <w:bCs/>
          <w:sz w:val="20"/>
          <w:szCs w:val="20"/>
          <w:lang w:eastAsia="ar-SA"/>
        </w:rPr>
        <w:t>P</w:t>
      </w:r>
      <w:r w:rsidR="000C1B91" w:rsidRPr="008821DB">
        <w:rPr>
          <w:rFonts w:ascii="Arial" w:eastAsia="Times New Roman" w:hAnsi="Arial" w:cs="Arial"/>
          <w:bCs/>
          <w:sz w:val="20"/>
          <w:szCs w:val="20"/>
          <w:lang w:eastAsia="ar-SA"/>
        </w:rPr>
        <w:t>rijavljeni</w:t>
      </w:r>
      <w:r w:rsidR="00E029FE" w:rsidRPr="008821DB">
        <w:rPr>
          <w:rFonts w:ascii="Arial" w:eastAsia="Times New Roman" w:hAnsi="Arial" w:cs="Arial"/>
          <w:bCs/>
          <w:sz w:val="20"/>
          <w:szCs w:val="20"/>
          <w:lang w:eastAsia="ar-SA"/>
        </w:rPr>
        <w:t xml:space="preserve"> projekt ni del kulturnega programa prijavitelja, izbran</w:t>
      </w:r>
      <w:r w:rsidR="00D5382E" w:rsidRPr="008821DB">
        <w:rPr>
          <w:rFonts w:ascii="Arial" w:eastAsia="Times New Roman" w:hAnsi="Arial" w:cs="Arial"/>
          <w:bCs/>
          <w:sz w:val="20"/>
          <w:szCs w:val="20"/>
          <w:lang w:eastAsia="ar-SA"/>
        </w:rPr>
        <w:t>ega</w:t>
      </w:r>
      <w:r w:rsidR="00E029FE" w:rsidRPr="008821DB">
        <w:rPr>
          <w:rFonts w:ascii="Arial" w:eastAsia="Times New Roman" w:hAnsi="Arial" w:cs="Arial"/>
          <w:bCs/>
          <w:sz w:val="20"/>
          <w:szCs w:val="20"/>
          <w:lang w:eastAsia="ar-SA"/>
        </w:rPr>
        <w:t xml:space="preserve"> na </w:t>
      </w:r>
      <w:r w:rsidRPr="008821DB">
        <w:rPr>
          <w:rFonts w:ascii="Arial" w:hAnsi="Arial" w:cs="Arial"/>
          <w:sz w:val="20"/>
          <w:szCs w:val="20"/>
        </w:rPr>
        <w:t>Javni razpis za izbor javnih kulturnih programov na področju umetnosti, ki jih bo v letih 2026–2029 sofinancirala Republika Slovenija iz proračuna, namenjenega za kulturo</w:t>
      </w:r>
      <w:r w:rsidR="00E029FE" w:rsidRPr="008821DB">
        <w:rPr>
          <w:rFonts w:ascii="Arial" w:eastAsia="Times New Roman" w:hAnsi="Arial" w:cs="Arial"/>
          <w:bCs/>
          <w:sz w:val="20"/>
          <w:szCs w:val="20"/>
          <w:lang w:eastAsia="ar-SA"/>
        </w:rPr>
        <w:t xml:space="preserve"> (JPR-PROG-202</w:t>
      </w:r>
      <w:r w:rsidRPr="008821DB">
        <w:rPr>
          <w:rFonts w:ascii="Arial" w:eastAsia="Times New Roman" w:hAnsi="Arial" w:cs="Arial"/>
          <w:bCs/>
          <w:sz w:val="20"/>
          <w:szCs w:val="20"/>
          <w:lang w:eastAsia="ar-SA"/>
        </w:rPr>
        <w:t>6</w:t>
      </w:r>
      <w:r w:rsidR="00E029FE" w:rsidRPr="008821DB">
        <w:rPr>
          <w:rFonts w:ascii="Arial" w:eastAsia="Times New Roman" w:hAnsi="Arial" w:cs="Arial"/>
          <w:bCs/>
          <w:sz w:val="20"/>
          <w:szCs w:val="20"/>
          <w:lang w:eastAsia="ar-SA"/>
        </w:rPr>
        <w:t>-202</w:t>
      </w:r>
      <w:r w:rsidRPr="008821DB">
        <w:rPr>
          <w:rFonts w:ascii="Arial" w:eastAsia="Times New Roman" w:hAnsi="Arial" w:cs="Arial"/>
          <w:bCs/>
          <w:sz w:val="20"/>
          <w:szCs w:val="20"/>
          <w:lang w:eastAsia="ar-SA"/>
        </w:rPr>
        <w:t>9</w:t>
      </w:r>
      <w:r w:rsidR="00E029FE" w:rsidRPr="008821DB">
        <w:rPr>
          <w:rFonts w:ascii="Arial" w:eastAsia="Times New Roman" w:hAnsi="Arial" w:cs="Arial"/>
          <w:bCs/>
          <w:sz w:val="20"/>
          <w:szCs w:val="20"/>
          <w:lang w:eastAsia="ar-SA"/>
        </w:rPr>
        <w:t>). Prijavitelji s te točke lahko izjemoma prijavijo projekte, ki jih ni bilo mogoče vnaprej načrtovati in niso bili del prijave na programski razpis, kar morajo izkazati z ustrezno dokumentacijo oziroma utemeljitvijo</w:t>
      </w:r>
      <w:r w:rsidR="00653F3C" w:rsidRPr="008821DB">
        <w:rPr>
          <w:rFonts w:ascii="Arial" w:eastAsia="Times New Roman" w:hAnsi="Arial" w:cs="Arial"/>
          <w:bCs/>
          <w:sz w:val="20"/>
          <w:szCs w:val="20"/>
          <w:lang w:eastAsia="ar-SA"/>
        </w:rPr>
        <w:t>.</w:t>
      </w:r>
    </w:p>
    <w:p w14:paraId="03FDAC92" w14:textId="77777777" w:rsidR="00923590" w:rsidRDefault="00923590" w:rsidP="002D1E29">
      <w:pPr>
        <w:widowControl w:val="0"/>
        <w:suppressAutoHyphens/>
        <w:spacing w:after="0"/>
        <w:jc w:val="both"/>
        <w:rPr>
          <w:rFonts w:ascii="Arial" w:eastAsia="Times New Roman" w:hAnsi="Arial" w:cs="Arial"/>
          <w:bCs/>
          <w:sz w:val="20"/>
          <w:szCs w:val="20"/>
          <w:lang w:eastAsia="ar-SA"/>
        </w:rPr>
      </w:pPr>
    </w:p>
    <w:p w14:paraId="7E0752D4" w14:textId="0BA99675" w:rsidR="002D1E29" w:rsidRDefault="004A3A5F" w:rsidP="002D1E29">
      <w:pPr>
        <w:widowControl w:val="0"/>
        <w:suppressAutoHyphens/>
        <w:spacing w:after="0"/>
        <w:jc w:val="both"/>
        <w:rPr>
          <w:rFonts w:ascii="Arial" w:eastAsia="Times New Roman" w:hAnsi="Arial" w:cs="Arial"/>
          <w:bCs/>
          <w:sz w:val="20"/>
          <w:szCs w:val="20"/>
          <w:lang w:eastAsia="ar-SA"/>
        </w:rPr>
      </w:pPr>
      <w:r w:rsidRPr="008821DB">
        <w:rPr>
          <w:rFonts w:ascii="Arial" w:eastAsia="Times New Roman" w:hAnsi="Arial" w:cs="Arial"/>
          <w:bCs/>
          <w:sz w:val="20"/>
          <w:szCs w:val="20"/>
          <w:lang w:eastAsia="ar-SA"/>
        </w:rPr>
        <w:t>9</w:t>
      </w:r>
      <w:r w:rsidR="00E029FE" w:rsidRPr="008821DB">
        <w:rPr>
          <w:rFonts w:ascii="Arial" w:eastAsia="Times New Roman" w:hAnsi="Arial" w:cs="Arial"/>
          <w:bCs/>
          <w:sz w:val="20"/>
          <w:szCs w:val="20"/>
          <w:lang w:eastAsia="ar-SA"/>
        </w:rPr>
        <w:t xml:space="preserve">. </w:t>
      </w:r>
      <w:r w:rsidR="00653F3C" w:rsidRPr="008821DB">
        <w:rPr>
          <w:rFonts w:ascii="Arial" w:eastAsia="Times New Roman" w:hAnsi="Arial" w:cs="Arial"/>
          <w:bCs/>
          <w:sz w:val="20"/>
          <w:szCs w:val="20"/>
          <w:lang w:eastAsia="ar-SA"/>
        </w:rPr>
        <w:t>P</w:t>
      </w:r>
      <w:r w:rsidR="00E029FE" w:rsidRPr="008821DB">
        <w:rPr>
          <w:rFonts w:ascii="Arial" w:eastAsia="Times New Roman" w:hAnsi="Arial" w:cs="Arial"/>
          <w:bCs/>
          <w:sz w:val="20"/>
          <w:szCs w:val="20"/>
          <w:lang w:eastAsia="ar-SA"/>
        </w:rPr>
        <w:t>rijavljeni projekt ni vključen v sklop večletnih kulturnih projektov, izbrani</w:t>
      </w:r>
      <w:r w:rsidR="00D5382E" w:rsidRPr="008821DB">
        <w:rPr>
          <w:rFonts w:ascii="Arial" w:eastAsia="Times New Roman" w:hAnsi="Arial" w:cs="Arial"/>
          <w:bCs/>
          <w:sz w:val="20"/>
          <w:szCs w:val="20"/>
          <w:lang w:eastAsia="ar-SA"/>
        </w:rPr>
        <w:t>h</w:t>
      </w:r>
      <w:r w:rsidR="00E029FE" w:rsidRPr="008821DB">
        <w:rPr>
          <w:rFonts w:ascii="Arial" w:eastAsia="Times New Roman" w:hAnsi="Arial" w:cs="Arial"/>
          <w:bCs/>
          <w:sz w:val="20"/>
          <w:szCs w:val="20"/>
          <w:lang w:eastAsia="ar-SA"/>
        </w:rPr>
        <w:t xml:space="preserve"> na Javnem razpisu za izbor večletnih kulturnih projektov, ki jih bo na področjih umetnosti v letih 202</w:t>
      </w:r>
      <w:r w:rsidRPr="008821DB">
        <w:rPr>
          <w:rFonts w:ascii="Arial" w:eastAsia="Times New Roman" w:hAnsi="Arial" w:cs="Arial"/>
          <w:bCs/>
          <w:sz w:val="20"/>
          <w:szCs w:val="20"/>
          <w:lang w:eastAsia="ar-SA"/>
        </w:rPr>
        <w:t>6</w:t>
      </w:r>
      <w:r w:rsidR="00DA5191" w:rsidRPr="008821DB">
        <w:rPr>
          <w:rFonts w:ascii="Arial" w:eastAsia="Times New Roman" w:hAnsi="Arial" w:cs="Arial"/>
          <w:bCs/>
          <w:sz w:val="20"/>
          <w:szCs w:val="20"/>
          <w:lang w:eastAsia="ar-SA"/>
        </w:rPr>
        <w:t>–</w:t>
      </w:r>
      <w:r w:rsidR="00E029FE" w:rsidRPr="008821DB">
        <w:rPr>
          <w:rFonts w:ascii="Arial" w:eastAsia="Times New Roman" w:hAnsi="Arial" w:cs="Arial"/>
          <w:bCs/>
          <w:sz w:val="20"/>
          <w:szCs w:val="20"/>
          <w:lang w:eastAsia="ar-SA"/>
        </w:rPr>
        <w:t>202</w:t>
      </w:r>
      <w:r w:rsidRPr="008821DB">
        <w:rPr>
          <w:rFonts w:ascii="Arial" w:eastAsia="Times New Roman" w:hAnsi="Arial" w:cs="Arial"/>
          <w:bCs/>
          <w:sz w:val="20"/>
          <w:szCs w:val="20"/>
          <w:lang w:eastAsia="ar-SA"/>
        </w:rPr>
        <w:t>9</w:t>
      </w:r>
      <w:r w:rsidR="00E029FE" w:rsidRPr="008821DB">
        <w:rPr>
          <w:rFonts w:ascii="Arial" w:eastAsia="Times New Roman" w:hAnsi="Arial" w:cs="Arial"/>
          <w:bCs/>
          <w:sz w:val="20"/>
          <w:szCs w:val="20"/>
          <w:lang w:eastAsia="ar-SA"/>
        </w:rPr>
        <w:t xml:space="preserve"> sofinancirala Republika Slovenija iz proračuna, namenjenega za kulturo (JPR-VP-202</w:t>
      </w:r>
      <w:r w:rsidRPr="008821DB">
        <w:rPr>
          <w:rFonts w:ascii="Arial" w:eastAsia="Times New Roman" w:hAnsi="Arial" w:cs="Arial"/>
          <w:bCs/>
          <w:sz w:val="20"/>
          <w:szCs w:val="20"/>
          <w:lang w:eastAsia="ar-SA"/>
        </w:rPr>
        <w:t>6</w:t>
      </w:r>
      <w:r w:rsidR="00E029FE" w:rsidRPr="008821DB">
        <w:rPr>
          <w:rFonts w:ascii="Arial" w:eastAsia="Times New Roman" w:hAnsi="Arial" w:cs="Arial"/>
          <w:bCs/>
          <w:sz w:val="20"/>
          <w:szCs w:val="20"/>
          <w:lang w:eastAsia="ar-SA"/>
        </w:rPr>
        <w:t>-202</w:t>
      </w:r>
      <w:r w:rsidRPr="008821DB">
        <w:rPr>
          <w:rFonts w:ascii="Arial" w:eastAsia="Times New Roman" w:hAnsi="Arial" w:cs="Arial"/>
          <w:bCs/>
          <w:sz w:val="20"/>
          <w:szCs w:val="20"/>
          <w:lang w:eastAsia="ar-SA"/>
        </w:rPr>
        <w:t>9</w:t>
      </w:r>
      <w:r w:rsidR="00E029FE" w:rsidRPr="008821DB">
        <w:rPr>
          <w:rFonts w:ascii="Arial" w:eastAsia="Times New Roman" w:hAnsi="Arial" w:cs="Arial"/>
          <w:bCs/>
          <w:sz w:val="20"/>
          <w:szCs w:val="20"/>
          <w:lang w:eastAsia="ar-SA"/>
        </w:rPr>
        <w:t>)</w:t>
      </w:r>
      <w:r w:rsidR="00653F3C" w:rsidRPr="008821DB">
        <w:rPr>
          <w:rFonts w:ascii="Arial" w:eastAsia="Times New Roman" w:hAnsi="Arial" w:cs="Arial"/>
          <w:bCs/>
          <w:sz w:val="20"/>
          <w:szCs w:val="20"/>
          <w:lang w:eastAsia="ar-SA"/>
        </w:rPr>
        <w:t>.</w:t>
      </w:r>
      <w:r w:rsidR="00E029FE" w:rsidRPr="008821DB">
        <w:rPr>
          <w:rFonts w:ascii="Arial" w:eastAsia="Times New Roman" w:hAnsi="Arial" w:cs="Arial"/>
          <w:bCs/>
          <w:sz w:val="20"/>
          <w:szCs w:val="20"/>
          <w:lang w:eastAsia="ar-SA"/>
        </w:rPr>
        <w:t xml:space="preserve"> </w:t>
      </w:r>
    </w:p>
    <w:p w14:paraId="26C7E9F1" w14:textId="77777777" w:rsidR="00AE089E" w:rsidRPr="008821DB" w:rsidRDefault="00AE089E" w:rsidP="002D1E29">
      <w:pPr>
        <w:widowControl w:val="0"/>
        <w:suppressAutoHyphens/>
        <w:spacing w:after="0"/>
        <w:jc w:val="both"/>
        <w:rPr>
          <w:rFonts w:ascii="Arial" w:hAnsi="Arial" w:cs="Arial"/>
          <w:bCs/>
          <w:sz w:val="20"/>
          <w:szCs w:val="20"/>
        </w:rPr>
      </w:pPr>
    </w:p>
    <w:p w14:paraId="69CEC0FB" w14:textId="6ABDFC1C" w:rsidR="00E029FE" w:rsidRDefault="001B7528" w:rsidP="001339E0">
      <w:pPr>
        <w:widowControl w:val="0"/>
        <w:suppressAutoHyphens/>
        <w:spacing w:after="0"/>
        <w:jc w:val="both"/>
        <w:rPr>
          <w:rFonts w:ascii="Arial" w:eastAsia="Times New Roman" w:hAnsi="Arial" w:cs="Arial"/>
          <w:bCs/>
          <w:sz w:val="20"/>
          <w:szCs w:val="20"/>
          <w:lang w:eastAsia="ar-SA"/>
        </w:rPr>
      </w:pPr>
      <w:r w:rsidRPr="008821DB">
        <w:rPr>
          <w:rFonts w:ascii="Arial" w:eastAsia="Times New Roman" w:hAnsi="Arial" w:cs="Arial"/>
          <w:bCs/>
          <w:sz w:val="20"/>
          <w:szCs w:val="20"/>
          <w:lang w:eastAsia="ar-SA"/>
        </w:rPr>
        <w:t>1</w:t>
      </w:r>
      <w:r w:rsidR="004A3A5F" w:rsidRPr="008821DB">
        <w:rPr>
          <w:rFonts w:ascii="Arial" w:eastAsia="Times New Roman" w:hAnsi="Arial" w:cs="Arial"/>
          <w:bCs/>
          <w:sz w:val="20"/>
          <w:szCs w:val="20"/>
          <w:lang w:eastAsia="ar-SA"/>
        </w:rPr>
        <w:t>0</w:t>
      </w:r>
      <w:r w:rsidR="002D1E29" w:rsidRPr="008821DB">
        <w:rPr>
          <w:rFonts w:ascii="Arial" w:eastAsia="Times New Roman" w:hAnsi="Arial" w:cs="Arial"/>
          <w:bCs/>
          <w:sz w:val="20"/>
          <w:szCs w:val="20"/>
          <w:lang w:eastAsia="ar-SA"/>
        </w:rPr>
        <w:t xml:space="preserve">. </w:t>
      </w:r>
      <w:r w:rsidR="00653F3C" w:rsidRPr="008821DB">
        <w:rPr>
          <w:rFonts w:ascii="Arial" w:eastAsia="Times New Roman" w:hAnsi="Arial" w:cs="Arial"/>
          <w:bCs/>
          <w:sz w:val="20"/>
          <w:szCs w:val="20"/>
          <w:lang w:eastAsia="ar-SA"/>
        </w:rPr>
        <w:t>P</w:t>
      </w:r>
      <w:r w:rsidR="002D1E29" w:rsidRPr="008821DB">
        <w:rPr>
          <w:rFonts w:ascii="Arial" w:eastAsia="Times New Roman" w:hAnsi="Arial" w:cs="Arial"/>
          <w:bCs/>
          <w:sz w:val="20"/>
          <w:szCs w:val="20"/>
          <w:lang w:eastAsia="ar-SA"/>
        </w:rPr>
        <w:t xml:space="preserve">rijavljeni projekt ni vključen v sklop kulturnih projektov, izbranih </w:t>
      </w:r>
      <w:r w:rsidR="00AE089E" w:rsidRPr="008821DB">
        <w:rPr>
          <w:rFonts w:ascii="Arial" w:eastAsia="Times New Roman" w:hAnsi="Arial" w:cs="Arial"/>
          <w:bCs/>
          <w:sz w:val="20"/>
          <w:szCs w:val="20"/>
          <w:lang w:eastAsia="ar-SA"/>
        </w:rPr>
        <w:t>na Javnem razpisu za izbor kulturnih projektov na področju intermedijskih umetnosti, ki jih bo v letu 202</w:t>
      </w:r>
      <w:r w:rsidR="00617A8F" w:rsidRPr="008821DB">
        <w:rPr>
          <w:rFonts w:ascii="Arial" w:eastAsia="Times New Roman" w:hAnsi="Arial" w:cs="Arial"/>
          <w:bCs/>
          <w:sz w:val="20"/>
          <w:szCs w:val="20"/>
          <w:lang w:eastAsia="ar-SA"/>
        </w:rPr>
        <w:t>6</w:t>
      </w:r>
      <w:r w:rsidR="00AE089E" w:rsidRPr="008821DB">
        <w:rPr>
          <w:rFonts w:ascii="Arial" w:eastAsia="Times New Roman" w:hAnsi="Arial" w:cs="Arial"/>
          <w:bCs/>
          <w:sz w:val="20"/>
          <w:szCs w:val="20"/>
          <w:lang w:eastAsia="ar-SA"/>
        </w:rPr>
        <w:t xml:space="preserve"> sofinancirala Republika Slovenija iz proračuna, namenjenega za kulturo (JPR-IMU-202</w:t>
      </w:r>
      <w:r w:rsidR="00617A8F" w:rsidRPr="008821DB">
        <w:rPr>
          <w:rFonts w:ascii="Arial" w:eastAsia="Times New Roman" w:hAnsi="Arial" w:cs="Arial"/>
          <w:bCs/>
          <w:sz w:val="20"/>
          <w:szCs w:val="20"/>
          <w:lang w:eastAsia="ar-SA"/>
        </w:rPr>
        <w:t>6</w:t>
      </w:r>
      <w:r w:rsidR="00AE089E" w:rsidRPr="008821DB">
        <w:rPr>
          <w:rFonts w:ascii="Arial" w:eastAsia="Times New Roman" w:hAnsi="Arial" w:cs="Arial"/>
          <w:bCs/>
          <w:sz w:val="20"/>
          <w:szCs w:val="20"/>
          <w:lang w:eastAsia="ar-SA"/>
        </w:rPr>
        <w:t>),</w:t>
      </w:r>
      <w:r w:rsidR="002D1E29" w:rsidRPr="008821DB">
        <w:rPr>
          <w:rFonts w:ascii="Arial" w:eastAsia="Times New Roman" w:hAnsi="Arial" w:cs="Arial"/>
          <w:bCs/>
          <w:sz w:val="20"/>
          <w:szCs w:val="20"/>
          <w:lang w:eastAsia="ar-SA"/>
        </w:rPr>
        <w:t xml:space="preserve"> oziroma ni bil izbran na drugih projektnih razpisih ali pozivih ministrstva</w:t>
      </w:r>
      <w:r w:rsidR="00487CF5" w:rsidRPr="008821DB">
        <w:rPr>
          <w:rFonts w:ascii="Arial" w:eastAsia="Times New Roman" w:hAnsi="Arial" w:cs="Arial"/>
          <w:bCs/>
          <w:sz w:val="20"/>
          <w:szCs w:val="20"/>
          <w:lang w:eastAsia="ar-SA"/>
        </w:rPr>
        <w:t>.</w:t>
      </w:r>
    </w:p>
    <w:p w14:paraId="2E441589" w14:textId="77777777" w:rsidR="00CA2EF1" w:rsidRPr="008821DB" w:rsidRDefault="00CA2EF1" w:rsidP="001339E0">
      <w:pPr>
        <w:widowControl w:val="0"/>
        <w:suppressAutoHyphens/>
        <w:spacing w:after="0"/>
        <w:jc w:val="both"/>
        <w:rPr>
          <w:rFonts w:ascii="Arial" w:hAnsi="Arial" w:cs="Arial"/>
          <w:bCs/>
          <w:sz w:val="20"/>
          <w:szCs w:val="20"/>
        </w:rPr>
      </w:pPr>
    </w:p>
    <w:p w14:paraId="713DF9F6" w14:textId="283484F6" w:rsidR="00CA491B" w:rsidRDefault="002D1E29" w:rsidP="001339E0">
      <w:pPr>
        <w:jc w:val="both"/>
        <w:rPr>
          <w:rFonts w:ascii="Arial" w:eastAsiaTheme="minorHAnsi" w:hAnsi="Arial" w:cs="Arial"/>
          <w:bCs/>
          <w:sz w:val="20"/>
          <w:szCs w:val="20"/>
        </w:rPr>
      </w:pPr>
      <w:r w:rsidRPr="008821DB">
        <w:rPr>
          <w:rFonts w:ascii="Arial" w:eastAsia="Times New Roman" w:hAnsi="Arial" w:cs="Arial"/>
          <w:bCs/>
          <w:sz w:val="20"/>
          <w:szCs w:val="20"/>
          <w:lang w:eastAsia="ar-SA"/>
        </w:rPr>
        <w:t>1</w:t>
      </w:r>
      <w:r w:rsidR="004A3A5F" w:rsidRPr="008821DB">
        <w:rPr>
          <w:rFonts w:ascii="Arial" w:eastAsia="Times New Roman" w:hAnsi="Arial" w:cs="Arial"/>
          <w:bCs/>
          <w:sz w:val="20"/>
          <w:szCs w:val="20"/>
          <w:lang w:eastAsia="ar-SA"/>
        </w:rPr>
        <w:t>1</w:t>
      </w:r>
      <w:r w:rsidR="00E029FE" w:rsidRPr="008821DB">
        <w:rPr>
          <w:rFonts w:ascii="Arial" w:eastAsia="Times New Roman" w:hAnsi="Arial" w:cs="Arial"/>
          <w:bCs/>
          <w:sz w:val="20"/>
          <w:szCs w:val="20"/>
          <w:lang w:eastAsia="ar-SA"/>
        </w:rPr>
        <w:t xml:space="preserve">. </w:t>
      </w:r>
      <w:r w:rsidR="00653F3C" w:rsidRPr="008821DB">
        <w:rPr>
          <w:rFonts w:ascii="Arial" w:eastAsia="Times New Roman" w:hAnsi="Arial" w:cs="Arial"/>
          <w:bCs/>
          <w:sz w:val="20"/>
          <w:szCs w:val="20"/>
          <w:lang w:eastAsia="ar-SA"/>
        </w:rPr>
        <w:t xml:space="preserve">Prijavitelji </w:t>
      </w:r>
      <w:r w:rsidR="00CA491B" w:rsidRPr="008821DB">
        <w:rPr>
          <w:rFonts w:ascii="Arial" w:eastAsia="Times New Roman" w:hAnsi="Arial" w:cs="Arial"/>
          <w:bCs/>
          <w:sz w:val="20"/>
          <w:szCs w:val="20"/>
          <w:lang w:eastAsia="ar-SA"/>
        </w:rPr>
        <w:t xml:space="preserve">v prijavi projekta ne zaprošajo za financiranje stroškov, za katere so jim že bila dodeljena javna sredstva (Ministrstvo za kulturo, Slovenski filmski center, Javna agencija za knjigo RS, Javni sklad RS za kulturne dejavnosti, Center za kreativnost, </w:t>
      </w:r>
      <w:r w:rsidR="00CA491B" w:rsidRPr="008821DB">
        <w:rPr>
          <w:rFonts w:ascii="Arial" w:hAnsi="Arial" w:cs="Arial"/>
          <w:bCs/>
          <w:sz w:val="20"/>
          <w:szCs w:val="20"/>
          <w:lang w:eastAsia="ar-SA"/>
        </w:rPr>
        <w:t>Slovenski kulturno-informacijski center Berlin, Slovenski kulturno-informacijski center Dunaj ter drugi državni organi ali lokalne skupnosti)</w:t>
      </w:r>
      <w:r w:rsidR="00653F3C" w:rsidRPr="008821DB">
        <w:rPr>
          <w:rFonts w:ascii="Arial" w:eastAsiaTheme="minorHAnsi" w:hAnsi="Arial" w:cs="Arial"/>
          <w:bCs/>
          <w:sz w:val="20"/>
          <w:szCs w:val="20"/>
        </w:rPr>
        <w:t>.</w:t>
      </w:r>
    </w:p>
    <w:p w14:paraId="16F2926F" w14:textId="2A4F613B" w:rsidR="00847667" w:rsidRDefault="00583F1D" w:rsidP="001339E0">
      <w:pPr>
        <w:widowControl w:val="0"/>
        <w:suppressAutoHyphens/>
        <w:spacing w:after="0"/>
        <w:jc w:val="both"/>
        <w:rPr>
          <w:rFonts w:ascii="Arial" w:hAnsi="Arial" w:cs="Arial"/>
          <w:bCs/>
          <w:sz w:val="20"/>
          <w:szCs w:val="20"/>
        </w:rPr>
      </w:pPr>
      <w:r w:rsidRPr="008821DB">
        <w:rPr>
          <w:rFonts w:ascii="Arial" w:hAnsi="Arial" w:cs="Arial"/>
          <w:bCs/>
          <w:sz w:val="20"/>
          <w:szCs w:val="20"/>
        </w:rPr>
        <w:t>1</w:t>
      </w:r>
      <w:r w:rsidR="004A3A5F" w:rsidRPr="008821DB">
        <w:rPr>
          <w:rFonts w:ascii="Arial" w:hAnsi="Arial" w:cs="Arial"/>
          <w:bCs/>
          <w:sz w:val="20"/>
          <w:szCs w:val="20"/>
        </w:rPr>
        <w:t>2</w:t>
      </w:r>
      <w:r w:rsidR="006A1E1A" w:rsidRPr="008821DB">
        <w:rPr>
          <w:rFonts w:ascii="Arial" w:hAnsi="Arial" w:cs="Arial"/>
          <w:bCs/>
          <w:sz w:val="20"/>
          <w:szCs w:val="20"/>
        </w:rPr>
        <w:t xml:space="preserve">. </w:t>
      </w:r>
      <w:r w:rsidR="00653F3C" w:rsidRPr="008821DB">
        <w:rPr>
          <w:rFonts w:ascii="Arial" w:hAnsi="Arial" w:cs="Arial"/>
          <w:bCs/>
          <w:sz w:val="20"/>
          <w:szCs w:val="20"/>
        </w:rPr>
        <w:t xml:space="preserve">Prijavitelji </w:t>
      </w:r>
      <w:r w:rsidR="006A1E1A" w:rsidRPr="008821DB">
        <w:rPr>
          <w:rFonts w:ascii="Arial" w:hAnsi="Arial" w:cs="Arial"/>
          <w:bCs/>
          <w:sz w:val="20"/>
          <w:szCs w:val="20"/>
        </w:rPr>
        <w:t>ne prijavljajo projekt</w:t>
      </w:r>
      <w:r w:rsidR="00653F3C" w:rsidRPr="008821DB">
        <w:rPr>
          <w:rFonts w:ascii="Arial" w:hAnsi="Arial" w:cs="Arial"/>
          <w:bCs/>
          <w:sz w:val="20"/>
          <w:szCs w:val="20"/>
        </w:rPr>
        <w:t>a</w:t>
      </w:r>
      <w:r w:rsidR="006A1E1A" w:rsidRPr="008821DB">
        <w:rPr>
          <w:rFonts w:ascii="Arial" w:hAnsi="Arial" w:cs="Arial"/>
          <w:bCs/>
          <w:sz w:val="20"/>
          <w:szCs w:val="20"/>
        </w:rPr>
        <w:t>, sofinanciran</w:t>
      </w:r>
      <w:r w:rsidR="00653F3C" w:rsidRPr="008821DB">
        <w:rPr>
          <w:rFonts w:ascii="Arial" w:hAnsi="Arial" w:cs="Arial"/>
          <w:bCs/>
          <w:sz w:val="20"/>
          <w:szCs w:val="20"/>
        </w:rPr>
        <w:t>ega</w:t>
      </w:r>
      <w:r w:rsidR="006A1E1A" w:rsidRPr="008821DB">
        <w:rPr>
          <w:rFonts w:ascii="Arial" w:hAnsi="Arial" w:cs="Arial"/>
          <w:bCs/>
          <w:sz w:val="20"/>
          <w:szCs w:val="20"/>
        </w:rPr>
        <w:t xml:space="preserve"> na podlagi 102. člena ZUJIK (interventna sredstva)</w:t>
      </w:r>
      <w:r w:rsidR="001D07B0" w:rsidRPr="008821DB">
        <w:rPr>
          <w:rFonts w:ascii="Arial" w:hAnsi="Arial" w:cs="Arial"/>
          <w:bCs/>
          <w:sz w:val="20"/>
          <w:szCs w:val="20"/>
        </w:rPr>
        <w:t xml:space="preserve"> ali </w:t>
      </w:r>
      <w:r w:rsidR="002C4E3E" w:rsidRPr="008821DB">
        <w:rPr>
          <w:rFonts w:ascii="Arial" w:hAnsi="Arial" w:cs="Arial"/>
          <w:bCs/>
          <w:sz w:val="20"/>
          <w:szCs w:val="20"/>
        </w:rPr>
        <w:t>v sklopu</w:t>
      </w:r>
      <w:r w:rsidR="001D07B0" w:rsidRPr="008821DB">
        <w:rPr>
          <w:rFonts w:ascii="Arial" w:hAnsi="Arial" w:cs="Arial"/>
          <w:bCs/>
          <w:sz w:val="20"/>
          <w:szCs w:val="20"/>
        </w:rPr>
        <w:t xml:space="preserve"> Kulturnega sklada</w:t>
      </w:r>
      <w:r w:rsidR="002C4E3E" w:rsidRPr="008821DB">
        <w:rPr>
          <w:rFonts w:ascii="Arial" w:hAnsi="Arial" w:cs="Arial"/>
          <w:bCs/>
          <w:sz w:val="20"/>
          <w:szCs w:val="20"/>
        </w:rPr>
        <w:t xml:space="preserve"> Ministrstva za kulturo in Ministrstva za zunanje in evropske zadeve</w:t>
      </w:r>
      <w:r w:rsidR="006A1E1A" w:rsidRPr="008821DB">
        <w:rPr>
          <w:rFonts w:ascii="Arial" w:hAnsi="Arial" w:cs="Arial"/>
          <w:bCs/>
          <w:sz w:val="20"/>
          <w:szCs w:val="20"/>
        </w:rPr>
        <w:t>,</w:t>
      </w:r>
      <w:r w:rsidR="00F41184" w:rsidRPr="008821DB">
        <w:rPr>
          <w:rFonts w:ascii="Arial" w:hAnsi="Arial" w:cs="Arial"/>
          <w:bCs/>
          <w:sz w:val="20"/>
          <w:szCs w:val="20"/>
        </w:rPr>
        <w:t xml:space="preserve"> ter ne prijavljajo projekta, ki je v produkciji </w:t>
      </w:r>
      <w:r w:rsidR="00617A8F" w:rsidRPr="008821DB">
        <w:rPr>
          <w:rFonts w:ascii="Arial" w:hAnsi="Arial" w:cs="Arial"/>
          <w:bCs/>
          <w:sz w:val="20"/>
          <w:szCs w:val="20"/>
        </w:rPr>
        <w:t>Moderne galerije</w:t>
      </w:r>
      <w:r w:rsidR="00F41184" w:rsidRPr="008821DB">
        <w:rPr>
          <w:rFonts w:ascii="Arial" w:hAnsi="Arial" w:cs="Arial"/>
          <w:bCs/>
          <w:sz w:val="20"/>
          <w:szCs w:val="20"/>
        </w:rPr>
        <w:t xml:space="preserve"> nacionalna predstavitev Republike Slovenije na </w:t>
      </w:r>
      <w:r w:rsidR="00617A8F" w:rsidRPr="008821DB">
        <w:rPr>
          <w:rFonts w:ascii="Arial" w:hAnsi="Arial" w:cs="Arial"/>
          <w:bCs/>
          <w:sz w:val="20"/>
          <w:szCs w:val="20"/>
        </w:rPr>
        <w:t>61</w:t>
      </w:r>
      <w:r w:rsidR="002D1E29" w:rsidRPr="008821DB">
        <w:rPr>
          <w:rFonts w:ascii="Arial" w:hAnsi="Arial" w:cs="Arial"/>
          <w:bCs/>
          <w:sz w:val="20"/>
          <w:szCs w:val="20"/>
        </w:rPr>
        <w:t xml:space="preserve">. mednarodni </w:t>
      </w:r>
      <w:r w:rsidR="00617A8F" w:rsidRPr="008821DB">
        <w:rPr>
          <w:rFonts w:ascii="Arial" w:hAnsi="Arial" w:cs="Arial"/>
          <w:bCs/>
          <w:sz w:val="20"/>
          <w:szCs w:val="20"/>
        </w:rPr>
        <w:t xml:space="preserve">likovni </w:t>
      </w:r>
      <w:r w:rsidR="002D1E29" w:rsidRPr="008821DB">
        <w:rPr>
          <w:rFonts w:ascii="Arial" w:hAnsi="Arial" w:cs="Arial"/>
          <w:bCs/>
          <w:sz w:val="20"/>
          <w:szCs w:val="20"/>
        </w:rPr>
        <w:t xml:space="preserve">razstavi </w:t>
      </w:r>
      <w:r w:rsidR="00617A8F" w:rsidRPr="008821DB">
        <w:rPr>
          <w:rFonts w:ascii="Arial" w:hAnsi="Arial" w:cs="Arial"/>
          <w:bCs/>
          <w:sz w:val="20"/>
          <w:szCs w:val="20"/>
        </w:rPr>
        <w:t xml:space="preserve">v </w:t>
      </w:r>
      <w:r w:rsidR="002D1E29" w:rsidRPr="008821DB">
        <w:rPr>
          <w:rFonts w:ascii="Arial" w:hAnsi="Arial" w:cs="Arial"/>
          <w:bCs/>
          <w:sz w:val="20"/>
          <w:szCs w:val="20"/>
        </w:rPr>
        <w:t xml:space="preserve">Benetkah – </w:t>
      </w:r>
      <w:r w:rsidR="00617A8F" w:rsidRPr="008821DB">
        <w:rPr>
          <w:rFonts w:ascii="Arial" w:hAnsi="Arial" w:cs="Arial"/>
          <w:bCs/>
          <w:sz w:val="20"/>
          <w:szCs w:val="20"/>
        </w:rPr>
        <w:t>beneškem</w:t>
      </w:r>
      <w:r w:rsidR="002D1E29" w:rsidRPr="008821DB">
        <w:rPr>
          <w:rFonts w:ascii="Arial" w:hAnsi="Arial" w:cs="Arial"/>
          <w:bCs/>
          <w:sz w:val="20"/>
          <w:szCs w:val="20"/>
        </w:rPr>
        <w:t xml:space="preserve"> bienalu 202</w:t>
      </w:r>
      <w:r w:rsidR="00617A8F" w:rsidRPr="008821DB">
        <w:rPr>
          <w:rFonts w:ascii="Arial" w:hAnsi="Arial" w:cs="Arial"/>
          <w:bCs/>
          <w:sz w:val="20"/>
          <w:szCs w:val="20"/>
        </w:rPr>
        <w:t>6</w:t>
      </w:r>
      <w:r w:rsidR="00653F3C" w:rsidRPr="008821DB">
        <w:rPr>
          <w:rFonts w:ascii="Arial" w:hAnsi="Arial" w:cs="Arial"/>
          <w:bCs/>
          <w:sz w:val="20"/>
          <w:szCs w:val="20"/>
        </w:rPr>
        <w:t>.</w:t>
      </w:r>
    </w:p>
    <w:p w14:paraId="74270710" w14:textId="77777777" w:rsidR="00E029FE" w:rsidRPr="008821DB" w:rsidRDefault="00E029FE" w:rsidP="001339E0">
      <w:pPr>
        <w:widowControl w:val="0"/>
        <w:suppressAutoHyphens/>
        <w:spacing w:after="0"/>
        <w:jc w:val="both"/>
        <w:rPr>
          <w:rFonts w:ascii="Arial" w:hAnsi="Arial" w:cs="Arial"/>
          <w:bCs/>
          <w:sz w:val="20"/>
          <w:szCs w:val="20"/>
        </w:rPr>
      </w:pPr>
    </w:p>
    <w:p w14:paraId="43E7F8EA" w14:textId="078488E2" w:rsidR="00F36F99" w:rsidRDefault="00583F1D" w:rsidP="002C4E3E">
      <w:pPr>
        <w:pStyle w:val="Telobesedila21"/>
        <w:spacing w:line="276" w:lineRule="auto"/>
        <w:jc w:val="both"/>
        <w:rPr>
          <w:rFonts w:ascii="Arial" w:hAnsi="Arial" w:cs="Arial"/>
          <w:b w:val="0"/>
        </w:rPr>
      </w:pPr>
      <w:bookmarkStart w:id="11" w:name="_Hlk146636287"/>
      <w:r w:rsidRPr="008821DB">
        <w:rPr>
          <w:rFonts w:ascii="Arial" w:hAnsi="Arial" w:cs="Arial"/>
          <w:b w:val="0"/>
        </w:rPr>
        <w:t>1</w:t>
      </w:r>
      <w:r w:rsidR="004A3A5F" w:rsidRPr="008821DB">
        <w:rPr>
          <w:rFonts w:ascii="Arial" w:hAnsi="Arial" w:cs="Arial"/>
          <w:b w:val="0"/>
        </w:rPr>
        <w:t>3</w:t>
      </w:r>
      <w:r w:rsidR="00E029FE" w:rsidRPr="008821DB">
        <w:rPr>
          <w:rFonts w:ascii="Arial" w:hAnsi="Arial" w:cs="Arial"/>
          <w:b w:val="0"/>
        </w:rPr>
        <w:t xml:space="preserve">. </w:t>
      </w:r>
      <w:r w:rsidR="00653F3C" w:rsidRPr="008821DB">
        <w:rPr>
          <w:rFonts w:ascii="Arial" w:hAnsi="Arial" w:cs="Arial"/>
          <w:b w:val="0"/>
        </w:rPr>
        <w:t>I</w:t>
      </w:r>
      <w:r w:rsidR="00DA5191" w:rsidRPr="008821DB">
        <w:rPr>
          <w:rFonts w:ascii="Arial" w:hAnsi="Arial" w:cs="Arial"/>
          <w:b w:val="0"/>
        </w:rPr>
        <w:t>sti prijavitelj</w:t>
      </w:r>
      <w:r w:rsidR="00E029FE" w:rsidRPr="008821DB">
        <w:rPr>
          <w:rFonts w:ascii="Arial" w:hAnsi="Arial" w:cs="Arial"/>
          <w:b w:val="0"/>
        </w:rPr>
        <w:t xml:space="preserve"> lahko na ta poziv odda največ dve vlogi</w:t>
      </w:r>
      <w:r w:rsidR="00F36F99" w:rsidRPr="008821DB">
        <w:rPr>
          <w:rFonts w:ascii="Arial" w:hAnsi="Arial" w:cs="Arial"/>
          <w:b w:val="0"/>
        </w:rPr>
        <w:t>.</w:t>
      </w:r>
    </w:p>
    <w:p w14:paraId="2969C33F" w14:textId="77777777" w:rsidR="00FB265E" w:rsidRPr="008821DB" w:rsidRDefault="00FB265E" w:rsidP="002C4E3E">
      <w:pPr>
        <w:pStyle w:val="Telobesedila21"/>
        <w:spacing w:line="276" w:lineRule="auto"/>
        <w:jc w:val="both"/>
        <w:rPr>
          <w:rFonts w:ascii="Arial" w:hAnsi="Arial" w:cs="Arial"/>
          <w:b w:val="0"/>
        </w:rPr>
      </w:pPr>
    </w:p>
    <w:p w14:paraId="20CC0331" w14:textId="236B72EA" w:rsidR="008F0088" w:rsidRDefault="008F0088" w:rsidP="002C4E3E">
      <w:pPr>
        <w:pStyle w:val="Telobesedila21"/>
        <w:spacing w:line="276" w:lineRule="auto"/>
        <w:jc w:val="both"/>
        <w:rPr>
          <w:rFonts w:ascii="Arial" w:hAnsi="Arial" w:cs="Arial"/>
          <w:b w:val="0"/>
          <w:color w:val="000000"/>
        </w:rPr>
      </w:pPr>
      <w:r w:rsidRPr="008821DB">
        <w:rPr>
          <w:rFonts w:ascii="Arial" w:hAnsi="Arial" w:cs="Arial"/>
          <w:b w:val="0"/>
          <w:color w:val="000000"/>
        </w:rPr>
        <w:t>1</w:t>
      </w:r>
      <w:r w:rsidR="004A3A5F" w:rsidRPr="008821DB">
        <w:rPr>
          <w:rFonts w:ascii="Arial" w:hAnsi="Arial" w:cs="Arial"/>
          <w:b w:val="0"/>
          <w:color w:val="000000"/>
        </w:rPr>
        <w:t>4</w:t>
      </w:r>
      <w:r w:rsidRPr="008821DB">
        <w:rPr>
          <w:rFonts w:ascii="Arial" w:hAnsi="Arial" w:cs="Arial"/>
          <w:b w:val="0"/>
          <w:color w:val="000000"/>
        </w:rPr>
        <w:t>.</w:t>
      </w:r>
      <w:r w:rsidR="00487CF5" w:rsidRPr="008821DB">
        <w:rPr>
          <w:rFonts w:ascii="Arial" w:hAnsi="Arial" w:cs="Arial"/>
          <w:b w:val="0"/>
          <w:color w:val="000000"/>
        </w:rPr>
        <w:t xml:space="preserve"> </w:t>
      </w:r>
      <w:r w:rsidR="00653F3C" w:rsidRPr="008821DB">
        <w:rPr>
          <w:rFonts w:ascii="Arial" w:hAnsi="Arial" w:cs="Arial"/>
          <w:b w:val="0"/>
          <w:color w:val="000000"/>
        </w:rPr>
        <w:t>I</w:t>
      </w:r>
      <w:r w:rsidRPr="008821DB">
        <w:rPr>
          <w:rFonts w:ascii="Arial" w:hAnsi="Arial" w:cs="Arial"/>
          <w:b w:val="0"/>
          <w:color w:val="000000"/>
        </w:rPr>
        <w:t>sti projekt prijavlja le en prijavitelj</w:t>
      </w:r>
      <w:r w:rsidR="00653F3C" w:rsidRPr="008821DB">
        <w:rPr>
          <w:rFonts w:ascii="Arial" w:hAnsi="Arial" w:cs="Arial"/>
          <w:b w:val="0"/>
          <w:color w:val="000000"/>
        </w:rPr>
        <w:t>.</w:t>
      </w:r>
    </w:p>
    <w:bookmarkEnd w:id="11"/>
    <w:p w14:paraId="73C441C4" w14:textId="77777777" w:rsidR="00E029FE" w:rsidRPr="008821DB" w:rsidRDefault="00E029FE" w:rsidP="001339E0">
      <w:pPr>
        <w:widowControl w:val="0"/>
        <w:suppressAutoHyphens/>
        <w:spacing w:after="0"/>
        <w:jc w:val="both"/>
        <w:rPr>
          <w:rFonts w:ascii="Arial" w:hAnsi="Arial" w:cs="Arial"/>
          <w:bCs/>
          <w:sz w:val="20"/>
          <w:szCs w:val="20"/>
        </w:rPr>
      </w:pPr>
    </w:p>
    <w:p w14:paraId="1885BDDD" w14:textId="26905F0C" w:rsidR="00E029FE" w:rsidRPr="008821DB" w:rsidRDefault="00E029FE" w:rsidP="001339E0">
      <w:pPr>
        <w:widowControl w:val="0"/>
        <w:suppressAutoHyphens/>
        <w:spacing w:after="0"/>
        <w:jc w:val="both"/>
        <w:rPr>
          <w:rFonts w:ascii="Arial" w:hAnsi="Arial" w:cs="Arial"/>
          <w:bCs/>
          <w:sz w:val="20"/>
          <w:szCs w:val="20"/>
        </w:rPr>
      </w:pPr>
      <w:r w:rsidRPr="008821DB">
        <w:rPr>
          <w:rFonts w:ascii="Arial" w:hAnsi="Arial" w:cs="Arial"/>
          <w:bCs/>
          <w:sz w:val="20"/>
          <w:szCs w:val="20"/>
        </w:rPr>
        <w:lastRenderedPageBreak/>
        <w:t>1</w:t>
      </w:r>
      <w:r w:rsidR="004A3A5F" w:rsidRPr="008821DB">
        <w:rPr>
          <w:rFonts w:ascii="Arial" w:hAnsi="Arial" w:cs="Arial"/>
          <w:bCs/>
          <w:sz w:val="20"/>
          <w:szCs w:val="20"/>
        </w:rPr>
        <w:t>5</w:t>
      </w:r>
      <w:r w:rsidRPr="008821DB">
        <w:rPr>
          <w:rFonts w:ascii="Arial" w:hAnsi="Arial" w:cs="Arial"/>
          <w:bCs/>
          <w:sz w:val="20"/>
          <w:szCs w:val="20"/>
        </w:rPr>
        <w:t xml:space="preserve">. </w:t>
      </w:r>
      <w:r w:rsidR="00653F3C" w:rsidRPr="008821DB">
        <w:rPr>
          <w:rFonts w:ascii="Arial" w:hAnsi="Arial" w:cs="Arial"/>
          <w:bCs/>
          <w:sz w:val="20"/>
          <w:szCs w:val="20"/>
        </w:rPr>
        <w:t>Prijavitelj</w:t>
      </w:r>
      <w:r w:rsidR="00F36F99" w:rsidRPr="008821DB">
        <w:rPr>
          <w:rFonts w:ascii="Arial" w:hAnsi="Arial" w:cs="Arial"/>
          <w:bCs/>
          <w:sz w:val="20"/>
          <w:szCs w:val="20"/>
        </w:rPr>
        <w:t>i</w:t>
      </w:r>
      <w:r w:rsidR="00653F3C" w:rsidRPr="008821DB">
        <w:rPr>
          <w:rFonts w:ascii="Arial" w:hAnsi="Arial" w:cs="Arial"/>
          <w:bCs/>
          <w:sz w:val="20"/>
          <w:szCs w:val="20"/>
        </w:rPr>
        <w:t xml:space="preserve"> </w:t>
      </w:r>
      <w:r w:rsidRPr="008821DB">
        <w:rPr>
          <w:rFonts w:ascii="Arial" w:hAnsi="Arial" w:cs="Arial"/>
          <w:bCs/>
          <w:sz w:val="20"/>
          <w:szCs w:val="20"/>
        </w:rPr>
        <w:t>dovoljuje</w:t>
      </w:r>
      <w:r w:rsidR="00F36F99" w:rsidRPr="008821DB">
        <w:rPr>
          <w:rFonts w:ascii="Arial" w:hAnsi="Arial" w:cs="Arial"/>
          <w:bCs/>
          <w:sz w:val="20"/>
          <w:szCs w:val="20"/>
        </w:rPr>
        <w:t>jo</w:t>
      </w:r>
      <w:r w:rsidRPr="008821DB">
        <w:rPr>
          <w:rFonts w:ascii="Arial" w:hAnsi="Arial" w:cs="Arial"/>
          <w:bCs/>
          <w:sz w:val="20"/>
          <w:szCs w:val="20"/>
        </w:rPr>
        <w:t xml:space="preserve"> objavo osebnih podatkov z namenom objave rezultatov poziva na spletni strani </w:t>
      </w:r>
      <w:r w:rsidR="000B0DF1" w:rsidRPr="008821DB">
        <w:rPr>
          <w:rFonts w:ascii="Arial" w:hAnsi="Arial" w:cs="Arial"/>
          <w:bCs/>
          <w:sz w:val="20"/>
          <w:szCs w:val="20"/>
        </w:rPr>
        <w:t>m</w:t>
      </w:r>
      <w:r w:rsidRPr="008821DB">
        <w:rPr>
          <w:rFonts w:ascii="Arial" w:hAnsi="Arial" w:cs="Arial"/>
          <w:bCs/>
          <w:sz w:val="20"/>
          <w:szCs w:val="20"/>
        </w:rPr>
        <w:t>inistrstva, skladno z Zakonom o dostopu do informacij javnega značaja (</w:t>
      </w:r>
      <w:r w:rsidR="00730887" w:rsidRPr="008821DB">
        <w:rPr>
          <w:rFonts w:ascii="Arial" w:hAnsi="Arial" w:cs="Arial"/>
          <w:bCs/>
          <w:sz w:val="20"/>
          <w:szCs w:val="20"/>
        </w:rPr>
        <w:t>Uradni list RS, št.</w:t>
      </w:r>
      <w:r w:rsidR="00D14362" w:rsidRPr="008821DB">
        <w:rPr>
          <w:rFonts w:ascii="Arial" w:hAnsi="Arial" w:cs="Arial"/>
          <w:bCs/>
          <w:sz w:val="20"/>
          <w:szCs w:val="20"/>
        </w:rPr>
        <w:t xml:space="preserve"> </w:t>
      </w:r>
      <w:r w:rsidR="00730887" w:rsidRPr="008821DB">
        <w:rPr>
          <w:rFonts w:ascii="Arial" w:hAnsi="Arial" w:cs="Arial"/>
          <w:bCs/>
          <w:sz w:val="20"/>
          <w:szCs w:val="20"/>
        </w:rPr>
        <w:t>51/06</w:t>
      </w:r>
      <w:r w:rsidR="00D14362" w:rsidRPr="008821DB">
        <w:rPr>
          <w:rFonts w:ascii="Arial" w:hAnsi="Arial" w:cs="Arial"/>
          <w:bCs/>
          <w:sz w:val="20"/>
          <w:szCs w:val="20"/>
        </w:rPr>
        <w:t xml:space="preserve"> </w:t>
      </w:r>
      <w:r w:rsidR="00730887" w:rsidRPr="008821DB">
        <w:rPr>
          <w:rFonts w:ascii="Arial" w:hAnsi="Arial" w:cs="Arial"/>
          <w:bCs/>
          <w:sz w:val="20"/>
          <w:szCs w:val="20"/>
        </w:rPr>
        <w:t>– uradno prečiščeno besedilo,</w:t>
      </w:r>
      <w:r w:rsidR="00D14362" w:rsidRPr="008821DB">
        <w:rPr>
          <w:rFonts w:ascii="Arial" w:hAnsi="Arial" w:cs="Arial"/>
          <w:bCs/>
          <w:sz w:val="20"/>
          <w:szCs w:val="20"/>
        </w:rPr>
        <w:t xml:space="preserve"> </w:t>
      </w:r>
      <w:r w:rsidR="00730887" w:rsidRPr="008821DB">
        <w:rPr>
          <w:rFonts w:ascii="Arial" w:hAnsi="Arial" w:cs="Arial"/>
          <w:bCs/>
          <w:sz w:val="20"/>
          <w:szCs w:val="20"/>
        </w:rPr>
        <w:t>117/06</w:t>
      </w:r>
      <w:r w:rsidR="00D14362" w:rsidRPr="008821DB">
        <w:rPr>
          <w:rFonts w:ascii="Arial" w:hAnsi="Arial" w:cs="Arial"/>
          <w:bCs/>
          <w:sz w:val="20"/>
          <w:szCs w:val="20"/>
        </w:rPr>
        <w:t xml:space="preserve"> </w:t>
      </w:r>
      <w:r w:rsidR="00730887" w:rsidRPr="008821DB">
        <w:rPr>
          <w:rFonts w:ascii="Arial" w:hAnsi="Arial" w:cs="Arial"/>
          <w:bCs/>
          <w:sz w:val="20"/>
          <w:szCs w:val="20"/>
        </w:rPr>
        <w:t>– ZDavP-2,</w:t>
      </w:r>
      <w:r w:rsidR="00D14362" w:rsidRPr="008821DB">
        <w:rPr>
          <w:rFonts w:ascii="Arial" w:hAnsi="Arial" w:cs="Arial"/>
          <w:bCs/>
          <w:sz w:val="20"/>
          <w:szCs w:val="20"/>
        </w:rPr>
        <w:t xml:space="preserve"> </w:t>
      </w:r>
      <w:r w:rsidR="00730887" w:rsidRPr="008821DB">
        <w:rPr>
          <w:rFonts w:ascii="Arial" w:hAnsi="Arial" w:cs="Arial"/>
          <w:bCs/>
          <w:sz w:val="20"/>
          <w:szCs w:val="20"/>
        </w:rPr>
        <w:t>23/14,</w:t>
      </w:r>
      <w:r w:rsidR="00D14362" w:rsidRPr="008821DB">
        <w:rPr>
          <w:rFonts w:ascii="Arial" w:hAnsi="Arial" w:cs="Arial"/>
          <w:bCs/>
          <w:sz w:val="20"/>
          <w:szCs w:val="20"/>
        </w:rPr>
        <w:t xml:space="preserve"> </w:t>
      </w:r>
      <w:r w:rsidR="00730887" w:rsidRPr="008821DB">
        <w:rPr>
          <w:rFonts w:ascii="Arial" w:hAnsi="Arial" w:cs="Arial"/>
          <w:bCs/>
          <w:sz w:val="20"/>
          <w:szCs w:val="20"/>
        </w:rPr>
        <w:t>50/14,</w:t>
      </w:r>
      <w:r w:rsidR="00D14362" w:rsidRPr="008821DB">
        <w:rPr>
          <w:rFonts w:ascii="Arial" w:hAnsi="Arial" w:cs="Arial"/>
          <w:bCs/>
          <w:sz w:val="20"/>
          <w:szCs w:val="20"/>
        </w:rPr>
        <w:t xml:space="preserve"> </w:t>
      </w:r>
      <w:r w:rsidR="00730887" w:rsidRPr="008821DB">
        <w:rPr>
          <w:rFonts w:ascii="Arial" w:hAnsi="Arial" w:cs="Arial"/>
          <w:bCs/>
          <w:sz w:val="20"/>
          <w:szCs w:val="20"/>
        </w:rPr>
        <w:t>19/15</w:t>
      </w:r>
      <w:r w:rsidR="00D14362" w:rsidRPr="008821DB">
        <w:rPr>
          <w:rFonts w:ascii="Arial" w:hAnsi="Arial" w:cs="Arial"/>
          <w:bCs/>
          <w:sz w:val="20"/>
          <w:szCs w:val="20"/>
        </w:rPr>
        <w:t xml:space="preserve"> </w:t>
      </w:r>
      <w:r w:rsidR="00730887" w:rsidRPr="008821DB">
        <w:rPr>
          <w:rFonts w:ascii="Arial" w:hAnsi="Arial" w:cs="Arial"/>
          <w:bCs/>
          <w:sz w:val="20"/>
          <w:szCs w:val="20"/>
        </w:rPr>
        <w:t xml:space="preserve">– </w:t>
      </w:r>
      <w:proofErr w:type="spellStart"/>
      <w:r w:rsidR="00730887" w:rsidRPr="008821DB">
        <w:rPr>
          <w:rFonts w:ascii="Arial" w:hAnsi="Arial" w:cs="Arial"/>
          <w:bCs/>
          <w:sz w:val="20"/>
          <w:szCs w:val="20"/>
        </w:rPr>
        <w:t>odl</w:t>
      </w:r>
      <w:proofErr w:type="spellEnd"/>
      <w:r w:rsidR="00730887" w:rsidRPr="008821DB">
        <w:rPr>
          <w:rFonts w:ascii="Arial" w:hAnsi="Arial" w:cs="Arial"/>
          <w:bCs/>
          <w:sz w:val="20"/>
          <w:szCs w:val="20"/>
        </w:rPr>
        <w:t>. US,</w:t>
      </w:r>
      <w:r w:rsidR="00D14362" w:rsidRPr="008821DB">
        <w:rPr>
          <w:rFonts w:ascii="Arial" w:hAnsi="Arial" w:cs="Arial"/>
          <w:bCs/>
          <w:sz w:val="20"/>
          <w:szCs w:val="20"/>
        </w:rPr>
        <w:t xml:space="preserve"> </w:t>
      </w:r>
      <w:r w:rsidR="00730887" w:rsidRPr="008821DB">
        <w:rPr>
          <w:rFonts w:ascii="Arial" w:hAnsi="Arial" w:cs="Arial"/>
          <w:bCs/>
          <w:sz w:val="20"/>
          <w:szCs w:val="20"/>
        </w:rPr>
        <w:t>102/15,</w:t>
      </w:r>
      <w:r w:rsidR="00D14362" w:rsidRPr="008821DB">
        <w:rPr>
          <w:rFonts w:ascii="Arial" w:hAnsi="Arial" w:cs="Arial"/>
          <w:bCs/>
          <w:sz w:val="20"/>
          <w:szCs w:val="20"/>
        </w:rPr>
        <w:t xml:space="preserve"> </w:t>
      </w:r>
      <w:r w:rsidR="00730887" w:rsidRPr="008821DB">
        <w:rPr>
          <w:rFonts w:ascii="Arial" w:hAnsi="Arial" w:cs="Arial"/>
          <w:bCs/>
          <w:sz w:val="20"/>
          <w:szCs w:val="20"/>
        </w:rPr>
        <w:t>7/18,</w:t>
      </w:r>
      <w:r w:rsidR="00D14362" w:rsidRPr="008821DB">
        <w:rPr>
          <w:rFonts w:ascii="Arial" w:hAnsi="Arial" w:cs="Arial"/>
          <w:bCs/>
          <w:sz w:val="20"/>
          <w:szCs w:val="20"/>
        </w:rPr>
        <w:t xml:space="preserve"> </w:t>
      </w:r>
      <w:r w:rsidR="00730887" w:rsidRPr="008821DB">
        <w:rPr>
          <w:rFonts w:ascii="Arial" w:hAnsi="Arial" w:cs="Arial"/>
          <w:bCs/>
          <w:sz w:val="20"/>
          <w:szCs w:val="20"/>
        </w:rPr>
        <w:t>141/22</w:t>
      </w:r>
      <w:r w:rsidR="00D14362" w:rsidRPr="008821DB">
        <w:rPr>
          <w:rFonts w:ascii="Arial" w:hAnsi="Arial" w:cs="Arial"/>
          <w:bCs/>
          <w:sz w:val="20"/>
          <w:szCs w:val="20"/>
        </w:rPr>
        <w:t xml:space="preserve"> </w:t>
      </w:r>
      <w:r w:rsidR="00730887" w:rsidRPr="008821DB">
        <w:rPr>
          <w:rFonts w:ascii="Arial" w:hAnsi="Arial" w:cs="Arial"/>
          <w:bCs/>
          <w:sz w:val="20"/>
          <w:szCs w:val="20"/>
        </w:rPr>
        <w:t>in</w:t>
      </w:r>
      <w:r w:rsidR="00D14362" w:rsidRPr="008821DB">
        <w:rPr>
          <w:rFonts w:ascii="Arial" w:hAnsi="Arial" w:cs="Arial"/>
          <w:bCs/>
          <w:sz w:val="20"/>
          <w:szCs w:val="20"/>
        </w:rPr>
        <w:t xml:space="preserve"> </w:t>
      </w:r>
      <w:r w:rsidR="00730887" w:rsidRPr="008821DB">
        <w:rPr>
          <w:rFonts w:ascii="Arial" w:hAnsi="Arial" w:cs="Arial"/>
          <w:bCs/>
          <w:sz w:val="20"/>
          <w:szCs w:val="20"/>
        </w:rPr>
        <w:t>40/25</w:t>
      </w:r>
      <w:r w:rsidR="00D14362" w:rsidRPr="008821DB">
        <w:rPr>
          <w:rFonts w:ascii="Arial" w:hAnsi="Arial" w:cs="Arial"/>
          <w:bCs/>
          <w:sz w:val="20"/>
          <w:szCs w:val="20"/>
        </w:rPr>
        <w:t xml:space="preserve"> </w:t>
      </w:r>
      <w:r w:rsidR="00730887" w:rsidRPr="008821DB">
        <w:rPr>
          <w:rFonts w:ascii="Arial" w:hAnsi="Arial" w:cs="Arial"/>
          <w:bCs/>
          <w:sz w:val="20"/>
          <w:szCs w:val="20"/>
        </w:rPr>
        <w:t>– ZInfV-1</w:t>
      </w:r>
      <w:r w:rsidRPr="008821DB">
        <w:rPr>
          <w:rFonts w:ascii="Arial" w:hAnsi="Arial" w:cs="Arial"/>
          <w:bCs/>
          <w:sz w:val="20"/>
          <w:szCs w:val="20"/>
        </w:rPr>
        <w:t>) in Zakonom o varstvu osebnih podatkov (</w:t>
      </w:r>
      <w:r w:rsidR="00617A8F" w:rsidRPr="008821DB">
        <w:rPr>
          <w:rFonts w:ascii="Arial" w:hAnsi="Arial" w:cs="Arial"/>
          <w:bCs/>
          <w:sz w:val="20"/>
          <w:szCs w:val="20"/>
        </w:rPr>
        <w:t>Uradni list RS, št. 163/22, 40/25 – ZInfV-1 in 10/26 – ZP-1L</w:t>
      </w:r>
      <w:r w:rsidRPr="008821DB">
        <w:rPr>
          <w:rFonts w:ascii="Arial" w:hAnsi="Arial" w:cs="Arial"/>
          <w:bCs/>
          <w:sz w:val="20"/>
          <w:szCs w:val="20"/>
        </w:rPr>
        <w:t>)</w:t>
      </w:r>
      <w:r w:rsidR="00653F3C" w:rsidRPr="008821DB">
        <w:rPr>
          <w:rFonts w:ascii="Arial" w:hAnsi="Arial" w:cs="Arial"/>
          <w:bCs/>
          <w:sz w:val="20"/>
          <w:szCs w:val="20"/>
        </w:rPr>
        <w:t>.</w:t>
      </w:r>
    </w:p>
    <w:p w14:paraId="5DD18600" w14:textId="77777777" w:rsidR="00E029FE" w:rsidRPr="008821DB" w:rsidRDefault="00E029FE" w:rsidP="001339E0">
      <w:pPr>
        <w:widowControl w:val="0"/>
        <w:suppressAutoHyphens/>
        <w:spacing w:after="0"/>
        <w:jc w:val="both"/>
        <w:rPr>
          <w:rFonts w:ascii="Arial" w:hAnsi="Arial" w:cs="Arial"/>
          <w:bCs/>
          <w:sz w:val="20"/>
          <w:szCs w:val="20"/>
        </w:rPr>
      </w:pPr>
    </w:p>
    <w:p w14:paraId="4A0E891D" w14:textId="0D46FE2A" w:rsidR="00E029FE" w:rsidRDefault="00E029FE" w:rsidP="001339E0">
      <w:pPr>
        <w:widowControl w:val="0"/>
        <w:suppressAutoHyphens/>
        <w:spacing w:after="0"/>
        <w:jc w:val="both"/>
        <w:rPr>
          <w:rFonts w:ascii="Arial" w:hAnsi="Arial" w:cs="Arial"/>
          <w:sz w:val="20"/>
          <w:szCs w:val="20"/>
          <w:lang w:eastAsia="sl-SI"/>
        </w:rPr>
      </w:pPr>
      <w:r w:rsidRPr="008821DB">
        <w:rPr>
          <w:rFonts w:ascii="Arial" w:hAnsi="Arial" w:cs="Arial"/>
          <w:sz w:val="20"/>
          <w:szCs w:val="20"/>
          <w:lang w:eastAsia="sl-SI"/>
        </w:rPr>
        <w:t>1</w:t>
      </w:r>
      <w:r w:rsidR="004A3A5F" w:rsidRPr="008821DB">
        <w:rPr>
          <w:rFonts w:ascii="Arial" w:hAnsi="Arial" w:cs="Arial"/>
          <w:sz w:val="20"/>
          <w:szCs w:val="20"/>
          <w:lang w:eastAsia="sl-SI"/>
        </w:rPr>
        <w:t>6</w:t>
      </w:r>
      <w:r w:rsidRPr="008821DB">
        <w:rPr>
          <w:rFonts w:ascii="Arial" w:hAnsi="Arial" w:cs="Arial"/>
          <w:sz w:val="20"/>
          <w:szCs w:val="20"/>
          <w:lang w:eastAsia="sl-SI"/>
        </w:rPr>
        <w:t>.</w:t>
      </w:r>
      <w:r w:rsidR="00653F3C" w:rsidRPr="008821DB">
        <w:rPr>
          <w:rFonts w:ascii="Arial" w:hAnsi="Arial" w:cs="Arial"/>
          <w:sz w:val="20"/>
          <w:szCs w:val="20"/>
        </w:rPr>
        <w:t xml:space="preserve"> Prijavitel</w:t>
      </w:r>
      <w:r w:rsidR="00F36F99" w:rsidRPr="008821DB">
        <w:rPr>
          <w:rFonts w:ascii="Arial" w:hAnsi="Arial" w:cs="Arial"/>
          <w:sz w:val="20"/>
          <w:szCs w:val="20"/>
        </w:rPr>
        <w:t>ji</w:t>
      </w:r>
      <w:r w:rsidR="00653F3C" w:rsidRPr="008821DB">
        <w:rPr>
          <w:rFonts w:ascii="Arial" w:hAnsi="Arial" w:cs="Arial"/>
          <w:sz w:val="20"/>
          <w:szCs w:val="20"/>
        </w:rPr>
        <w:t xml:space="preserve"> </w:t>
      </w:r>
      <w:r w:rsidRPr="008821DB">
        <w:rPr>
          <w:rFonts w:ascii="Arial" w:hAnsi="Arial" w:cs="Arial"/>
          <w:sz w:val="20"/>
          <w:szCs w:val="20"/>
          <w:lang w:eastAsia="sl-SI"/>
        </w:rPr>
        <w:t>bo</w:t>
      </w:r>
      <w:r w:rsidR="00F36F99" w:rsidRPr="008821DB">
        <w:rPr>
          <w:rFonts w:ascii="Arial" w:hAnsi="Arial" w:cs="Arial"/>
          <w:sz w:val="20"/>
          <w:szCs w:val="20"/>
          <w:lang w:eastAsia="sl-SI"/>
        </w:rPr>
        <w:t>do</w:t>
      </w:r>
      <w:r w:rsidRPr="008821DB">
        <w:rPr>
          <w:rFonts w:ascii="Arial" w:hAnsi="Arial" w:cs="Arial"/>
          <w:sz w:val="20"/>
          <w:szCs w:val="20"/>
          <w:lang w:eastAsia="sl-SI"/>
        </w:rPr>
        <w:t xml:space="preserve"> </w:t>
      </w:r>
      <w:r w:rsidR="004A3A5F" w:rsidRPr="008821DB">
        <w:rPr>
          <w:rFonts w:ascii="Arial" w:hAnsi="Arial" w:cs="Arial"/>
          <w:sz w:val="20"/>
          <w:szCs w:val="20"/>
          <w:lang w:eastAsia="sl-SI"/>
        </w:rPr>
        <w:t>samostojnim delavcem</w:t>
      </w:r>
      <w:r w:rsidRPr="008821DB">
        <w:rPr>
          <w:rFonts w:ascii="Arial" w:hAnsi="Arial" w:cs="Arial"/>
          <w:sz w:val="20"/>
          <w:szCs w:val="20"/>
          <w:lang w:eastAsia="sl-SI"/>
        </w:rPr>
        <w:t xml:space="preserve"> v kulturi in drugim fizičnim osebam, ki jih bo</w:t>
      </w:r>
      <w:r w:rsidR="00F36F99" w:rsidRPr="008821DB">
        <w:rPr>
          <w:rFonts w:ascii="Arial" w:hAnsi="Arial" w:cs="Arial"/>
          <w:sz w:val="20"/>
          <w:szCs w:val="20"/>
          <w:lang w:eastAsia="sl-SI"/>
        </w:rPr>
        <w:t>do</w:t>
      </w:r>
      <w:r w:rsidRPr="008821DB">
        <w:rPr>
          <w:rFonts w:ascii="Arial" w:hAnsi="Arial" w:cs="Arial"/>
          <w:sz w:val="20"/>
          <w:szCs w:val="20"/>
          <w:lang w:eastAsia="sl-SI"/>
        </w:rPr>
        <w:t xml:space="preserve"> angažiral v okviru kulturnega projekta, za opravljeno delo zagotovil</w:t>
      </w:r>
      <w:r w:rsidR="00F36F99" w:rsidRPr="008821DB">
        <w:rPr>
          <w:rFonts w:ascii="Arial" w:hAnsi="Arial" w:cs="Arial"/>
          <w:sz w:val="20"/>
          <w:szCs w:val="20"/>
          <w:lang w:eastAsia="sl-SI"/>
        </w:rPr>
        <w:t>i</w:t>
      </w:r>
      <w:r w:rsidRPr="008821DB">
        <w:rPr>
          <w:rFonts w:ascii="Arial" w:hAnsi="Arial" w:cs="Arial"/>
          <w:sz w:val="20"/>
          <w:szCs w:val="20"/>
          <w:lang w:eastAsia="sl-SI"/>
        </w:rPr>
        <w:t xml:space="preserve"> plačilo, primerljivo plačilu zaposlenih na projektu</w:t>
      </w:r>
      <w:r w:rsidR="00653F3C" w:rsidRPr="008821DB">
        <w:rPr>
          <w:rFonts w:ascii="Arial" w:hAnsi="Arial" w:cs="Arial"/>
          <w:sz w:val="20"/>
          <w:szCs w:val="20"/>
          <w:lang w:eastAsia="sl-SI"/>
        </w:rPr>
        <w:t>.</w:t>
      </w:r>
    </w:p>
    <w:p w14:paraId="2AAEF295" w14:textId="77777777" w:rsidR="00E029FE" w:rsidRPr="008821DB" w:rsidRDefault="00E029FE" w:rsidP="001339E0">
      <w:pPr>
        <w:widowControl w:val="0"/>
        <w:suppressAutoHyphens/>
        <w:spacing w:after="0"/>
        <w:jc w:val="both"/>
        <w:rPr>
          <w:rFonts w:ascii="Arial" w:hAnsi="Arial" w:cs="Arial"/>
          <w:bCs/>
          <w:sz w:val="20"/>
          <w:szCs w:val="20"/>
        </w:rPr>
      </w:pPr>
    </w:p>
    <w:p w14:paraId="2C9DE0F6" w14:textId="77777777" w:rsidR="00923590" w:rsidRDefault="00E029FE" w:rsidP="001339E0">
      <w:pPr>
        <w:widowControl w:val="0"/>
        <w:suppressAutoHyphens/>
        <w:spacing w:after="0"/>
        <w:jc w:val="both"/>
        <w:rPr>
          <w:rFonts w:ascii="Arial" w:hAnsi="Arial" w:cs="Arial"/>
          <w:bCs/>
          <w:sz w:val="20"/>
          <w:szCs w:val="20"/>
        </w:rPr>
      </w:pPr>
      <w:r w:rsidRPr="008821DB">
        <w:rPr>
          <w:rFonts w:ascii="Arial" w:hAnsi="Arial" w:cs="Arial"/>
          <w:bCs/>
          <w:sz w:val="20"/>
          <w:szCs w:val="20"/>
        </w:rPr>
        <w:t>1</w:t>
      </w:r>
      <w:r w:rsidR="004A3A5F" w:rsidRPr="008821DB">
        <w:rPr>
          <w:rFonts w:ascii="Arial" w:hAnsi="Arial" w:cs="Arial"/>
          <w:bCs/>
          <w:sz w:val="20"/>
          <w:szCs w:val="20"/>
        </w:rPr>
        <w:t>7</w:t>
      </w:r>
      <w:r w:rsidRPr="008821DB">
        <w:rPr>
          <w:rFonts w:ascii="Arial" w:hAnsi="Arial" w:cs="Arial"/>
          <w:bCs/>
          <w:sz w:val="20"/>
          <w:szCs w:val="20"/>
        </w:rPr>
        <w:t xml:space="preserve">. </w:t>
      </w:r>
      <w:r w:rsidR="00653F3C" w:rsidRPr="008821DB">
        <w:rPr>
          <w:rFonts w:ascii="Arial" w:hAnsi="Arial" w:cs="Arial"/>
          <w:bCs/>
          <w:sz w:val="20"/>
          <w:szCs w:val="20"/>
        </w:rPr>
        <w:t>Prijavitelj</w:t>
      </w:r>
      <w:r w:rsidR="00F36F99" w:rsidRPr="008821DB">
        <w:rPr>
          <w:rFonts w:ascii="Arial" w:hAnsi="Arial" w:cs="Arial"/>
          <w:bCs/>
          <w:sz w:val="20"/>
          <w:szCs w:val="20"/>
        </w:rPr>
        <w:t>i so</w:t>
      </w:r>
      <w:r w:rsidRPr="008821DB">
        <w:rPr>
          <w:rFonts w:ascii="Arial" w:hAnsi="Arial" w:cs="Arial"/>
          <w:bCs/>
          <w:sz w:val="20"/>
          <w:szCs w:val="20"/>
        </w:rPr>
        <w:t xml:space="preserve"> v primeru, da </w:t>
      </w:r>
      <w:r w:rsidR="00F36F99" w:rsidRPr="008821DB">
        <w:rPr>
          <w:rFonts w:ascii="Arial" w:hAnsi="Arial" w:cs="Arial"/>
          <w:bCs/>
          <w:sz w:val="20"/>
          <w:szCs w:val="20"/>
        </w:rPr>
        <w:t>so</w:t>
      </w:r>
      <w:r w:rsidRPr="008821DB">
        <w:rPr>
          <w:rFonts w:ascii="Arial" w:hAnsi="Arial" w:cs="Arial"/>
          <w:bCs/>
          <w:sz w:val="20"/>
          <w:szCs w:val="20"/>
        </w:rPr>
        <w:t xml:space="preserve"> bil</w:t>
      </w:r>
      <w:r w:rsidR="00F36F99" w:rsidRPr="008821DB">
        <w:rPr>
          <w:rFonts w:ascii="Arial" w:hAnsi="Arial" w:cs="Arial"/>
          <w:bCs/>
          <w:sz w:val="20"/>
          <w:szCs w:val="20"/>
        </w:rPr>
        <w:t>i</w:t>
      </w:r>
      <w:r w:rsidRPr="008821DB">
        <w:rPr>
          <w:rFonts w:ascii="Arial" w:hAnsi="Arial" w:cs="Arial"/>
          <w:bCs/>
          <w:sz w:val="20"/>
          <w:szCs w:val="20"/>
        </w:rPr>
        <w:t xml:space="preserve"> pogodbena stranka </w:t>
      </w:r>
      <w:r w:rsidR="00D5382E" w:rsidRPr="008821DB">
        <w:rPr>
          <w:rFonts w:ascii="Arial" w:hAnsi="Arial" w:cs="Arial"/>
          <w:bCs/>
          <w:sz w:val="20"/>
          <w:szCs w:val="20"/>
        </w:rPr>
        <w:t>m</w:t>
      </w:r>
      <w:r w:rsidRPr="008821DB">
        <w:rPr>
          <w:rFonts w:ascii="Arial" w:hAnsi="Arial" w:cs="Arial"/>
          <w:bCs/>
          <w:sz w:val="20"/>
          <w:szCs w:val="20"/>
        </w:rPr>
        <w:t xml:space="preserve">inistrstva v </w:t>
      </w:r>
      <w:r w:rsidR="00DC2018" w:rsidRPr="008821DB">
        <w:rPr>
          <w:rFonts w:ascii="Arial" w:hAnsi="Arial" w:cs="Arial"/>
          <w:bCs/>
          <w:sz w:val="20"/>
          <w:szCs w:val="20"/>
        </w:rPr>
        <w:t>leti</w:t>
      </w:r>
      <w:r w:rsidR="00FB265E" w:rsidRPr="008821DB">
        <w:rPr>
          <w:rFonts w:ascii="Arial" w:hAnsi="Arial" w:cs="Arial"/>
          <w:bCs/>
          <w:sz w:val="20"/>
          <w:szCs w:val="20"/>
        </w:rPr>
        <w:t>h</w:t>
      </w:r>
      <w:r w:rsidR="00DC2018" w:rsidRPr="008821DB">
        <w:rPr>
          <w:rFonts w:ascii="Arial" w:hAnsi="Arial" w:cs="Arial"/>
          <w:bCs/>
          <w:sz w:val="20"/>
          <w:szCs w:val="20"/>
        </w:rPr>
        <w:t xml:space="preserve"> </w:t>
      </w:r>
      <w:r w:rsidR="00DC0719" w:rsidRPr="008821DB">
        <w:rPr>
          <w:rFonts w:ascii="Arial" w:hAnsi="Arial" w:cs="Arial"/>
          <w:bCs/>
          <w:sz w:val="20"/>
          <w:szCs w:val="20"/>
        </w:rPr>
        <w:t>202</w:t>
      </w:r>
      <w:r w:rsidR="00617A8F" w:rsidRPr="008821DB">
        <w:rPr>
          <w:rFonts w:ascii="Arial" w:hAnsi="Arial" w:cs="Arial"/>
          <w:bCs/>
          <w:sz w:val="20"/>
          <w:szCs w:val="20"/>
        </w:rPr>
        <w:t>4</w:t>
      </w:r>
      <w:r w:rsidR="00DC0719" w:rsidRPr="008821DB">
        <w:rPr>
          <w:rFonts w:ascii="Arial" w:hAnsi="Arial" w:cs="Arial"/>
          <w:bCs/>
          <w:sz w:val="20"/>
          <w:szCs w:val="20"/>
        </w:rPr>
        <w:t xml:space="preserve">, </w:t>
      </w:r>
      <w:r w:rsidR="00DC2018" w:rsidRPr="008821DB">
        <w:rPr>
          <w:rFonts w:ascii="Arial" w:hAnsi="Arial" w:cs="Arial"/>
          <w:bCs/>
          <w:sz w:val="20"/>
          <w:szCs w:val="20"/>
        </w:rPr>
        <w:t>202</w:t>
      </w:r>
      <w:r w:rsidR="00617A8F" w:rsidRPr="008821DB">
        <w:rPr>
          <w:rFonts w:ascii="Arial" w:hAnsi="Arial" w:cs="Arial"/>
          <w:bCs/>
          <w:sz w:val="20"/>
          <w:szCs w:val="20"/>
        </w:rPr>
        <w:t>5</w:t>
      </w:r>
      <w:r w:rsidR="00DC2018" w:rsidRPr="008821DB">
        <w:rPr>
          <w:rFonts w:ascii="Arial" w:hAnsi="Arial" w:cs="Arial"/>
          <w:bCs/>
          <w:sz w:val="20"/>
          <w:szCs w:val="20"/>
        </w:rPr>
        <w:t xml:space="preserve"> in 202</w:t>
      </w:r>
      <w:r w:rsidR="00617A8F" w:rsidRPr="008821DB">
        <w:rPr>
          <w:rFonts w:ascii="Arial" w:hAnsi="Arial" w:cs="Arial"/>
          <w:bCs/>
          <w:sz w:val="20"/>
          <w:szCs w:val="20"/>
        </w:rPr>
        <w:t>6</w:t>
      </w:r>
      <w:r w:rsidRPr="008821DB">
        <w:rPr>
          <w:rFonts w:ascii="Arial" w:hAnsi="Arial" w:cs="Arial"/>
          <w:bCs/>
          <w:sz w:val="20"/>
          <w:szCs w:val="20"/>
        </w:rPr>
        <w:t>, izpolnjeval</w:t>
      </w:r>
      <w:r w:rsidR="00F36F99" w:rsidRPr="008821DB">
        <w:rPr>
          <w:rFonts w:ascii="Arial" w:hAnsi="Arial" w:cs="Arial"/>
          <w:bCs/>
          <w:sz w:val="20"/>
          <w:szCs w:val="20"/>
        </w:rPr>
        <w:t>i</w:t>
      </w:r>
      <w:r w:rsidRPr="008821DB">
        <w:rPr>
          <w:rFonts w:ascii="Arial" w:hAnsi="Arial" w:cs="Arial"/>
          <w:bCs/>
          <w:sz w:val="20"/>
          <w:szCs w:val="20"/>
        </w:rPr>
        <w:t xml:space="preserve"> vse pogodbene obveznosti do </w:t>
      </w:r>
      <w:r w:rsidR="00D5382E" w:rsidRPr="008821DB">
        <w:rPr>
          <w:rFonts w:ascii="Arial" w:hAnsi="Arial" w:cs="Arial"/>
          <w:bCs/>
          <w:sz w:val="20"/>
          <w:szCs w:val="20"/>
        </w:rPr>
        <w:t>m</w:t>
      </w:r>
      <w:r w:rsidRPr="008821DB">
        <w:rPr>
          <w:rFonts w:ascii="Arial" w:hAnsi="Arial" w:cs="Arial"/>
          <w:bCs/>
          <w:sz w:val="20"/>
          <w:szCs w:val="20"/>
        </w:rPr>
        <w:t>inistrstva</w:t>
      </w:r>
      <w:r w:rsidR="00923590">
        <w:rPr>
          <w:rFonts w:ascii="Arial" w:hAnsi="Arial" w:cs="Arial"/>
          <w:bCs/>
          <w:sz w:val="20"/>
          <w:szCs w:val="20"/>
        </w:rPr>
        <w:t>.</w:t>
      </w:r>
    </w:p>
    <w:bookmarkEnd w:id="10"/>
    <w:p w14:paraId="64DC2E3F" w14:textId="77777777" w:rsidR="00E029FE" w:rsidRPr="008821DB" w:rsidRDefault="00E029FE" w:rsidP="001339E0">
      <w:pPr>
        <w:widowControl w:val="0"/>
        <w:suppressAutoHyphens/>
        <w:spacing w:after="0"/>
        <w:jc w:val="both"/>
        <w:rPr>
          <w:rFonts w:ascii="Arial" w:hAnsi="Arial" w:cs="Arial"/>
          <w:bCs/>
          <w:sz w:val="20"/>
          <w:szCs w:val="20"/>
        </w:rPr>
      </w:pPr>
    </w:p>
    <w:p w14:paraId="6DE7037F" w14:textId="55A871A3" w:rsidR="00E029FE" w:rsidRPr="008821DB" w:rsidRDefault="00E029FE" w:rsidP="001339E0">
      <w:pPr>
        <w:widowControl w:val="0"/>
        <w:spacing w:after="0"/>
        <w:jc w:val="both"/>
        <w:rPr>
          <w:rFonts w:ascii="Arial" w:hAnsi="Arial" w:cs="Arial"/>
          <w:bCs/>
          <w:sz w:val="20"/>
          <w:szCs w:val="20"/>
        </w:rPr>
      </w:pPr>
      <w:r w:rsidRPr="008821DB">
        <w:rPr>
          <w:rFonts w:ascii="Arial" w:hAnsi="Arial" w:cs="Arial"/>
          <w:sz w:val="20"/>
          <w:szCs w:val="20"/>
        </w:rPr>
        <w:t xml:space="preserve">Prijavitelj poda izjavo o izpolnjevanju pogojev iz točke </w:t>
      </w:r>
      <w:r w:rsidR="00A62E3A" w:rsidRPr="008821DB">
        <w:rPr>
          <w:rFonts w:ascii="Arial" w:hAnsi="Arial" w:cs="Arial"/>
          <w:sz w:val="20"/>
          <w:szCs w:val="20"/>
        </w:rPr>
        <w:t>6</w:t>
      </w:r>
      <w:r w:rsidRPr="008821DB">
        <w:rPr>
          <w:rFonts w:ascii="Arial" w:hAnsi="Arial" w:cs="Arial"/>
          <w:sz w:val="20"/>
          <w:szCs w:val="20"/>
        </w:rPr>
        <w:t xml:space="preserve">.1. s podpisanimi izjavami v </w:t>
      </w:r>
      <w:r w:rsidR="006A1E1A" w:rsidRPr="008821DB">
        <w:rPr>
          <w:rFonts w:ascii="Arial" w:hAnsi="Arial" w:cs="Arial"/>
          <w:sz w:val="20"/>
          <w:szCs w:val="20"/>
        </w:rPr>
        <w:t>prijavni aplikaciji</w:t>
      </w:r>
      <w:r w:rsidRPr="008821DB">
        <w:rPr>
          <w:rFonts w:ascii="Arial" w:hAnsi="Arial" w:cs="Arial"/>
          <w:sz w:val="20"/>
          <w:szCs w:val="20"/>
        </w:rPr>
        <w:t xml:space="preserve">. </w:t>
      </w:r>
      <w:r w:rsidRPr="008821DB">
        <w:rPr>
          <w:rFonts w:ascii="Arial" w:hAnsi="Arial" w:cs="Arial"/>
          <w:bCs/>
          <w:sz w:val="20"/>
          <w:szCs w:val="20"/>
        </w:rPr>
        <w:t xml:space="preserve">V primeru, da </w:t>
      </w:r>
      <w:r w:rsidR="00A62E3A" w:rsidRPr="008821DB">
        <w:rPr>
          <w:rFonts w:ascii="Arial" w:hAnsi="Arial" w:cs="Arial"/>
          <w:bCs/>
          <w:sz w:val="20"/>
          <w:szCs w:val="20"/>
        </w:rPr>
        <w:t>m</w:t>
      </w:r>
      <w:r w:rsidRPr="008821DB">
        <w:rPr>
          <w:rFonts w:ascii="Arial" w:hAnsi="Arial" w:cs="Arial"/>
          <w:bCs/>
          <w:sz w:val="20"/>
          <w:szCs w:val="20"/>
        </w:rPr>
        <w:t xml:space="preserve">inistrstvo naknadno zahteva originalna potrdila o izpolnjevanju splošnih pogojev po posameznih </w:t>
      </w:r>
      <w:r w:rsidR="000B0DF1" w:rsidRPr="008821DB">
        <w:rPr>
          <w:rFonts w:ascii="Arial" w:hAnsi="Arial" w:cs="Arial"/>
          <w:bCs/>
          <w:sz w:val="20"/>
          <w:szCs w:val="20"/>
        </w:rPr>
        <w:t>točkah</w:t>
      </w:r>
      <w:r w:rsidRPr="008821DB">
        <w:rPr>
          <w:rFonts w:ascii="Arial" w:hAnsi="Arial" w:cs="Arial"/>
          <w:bCs/>
          <w:sz w:val="20"/>
          <w:szCs w:val="20"/>
        </w:rPr>
        <w:t>, jih mora prijavitelj dostaviti v zahtevanem roku.</w:t>
      </w:r>
    </w:p>
    <w:p w14:paraId="0DAA69E7" w14:textId="77777777" w:rsidR="002470E4" w:rsidRPr="008821DB" w:rsidRDefault="002470E4" w:rsidP="001339E0">
      <w:pPr>
        <w:widowControl w:val="0"/>
        <w:spacing w:after="0"/>
        <w:jc w:val="both"/>
        <w:rPr>
          <w:rFonts w:ascii="Arial" w:hAnsi="Arial" w:cs="Arial"/>
          <w:bCs/>
          <w:sz w:val="20"/>
          <w:szCs w:val="20"/>
        </w:rPr>
      </w:pPr>
    </w:p>
    <w:p w14:paraId="48B0BEF1" w14:textId="5456FAB9" w:rsidR="00E029FE" w:rsidRPr="008821DB" w:rsidRDefault="00E26F1F" w:rsidP="001339E0">
      <w:pPr>
        <w:pStyle w:val="Telobesedila"/>
        <w:spacing w:line="276" w:lineRule="auto"/>
        <w:rPr>
          <w:rFonts w:ascii="Arial" w:hAnsi="Arial" w:cs="Arial"/>
          <w:bCs w:val="0"/>
          <w:sz w:val="20"/>
          <w:szCs w:val="20"/>
        </w:rPr>
      </w:pPr>
      <w:r w:rsidRPr="008821DB">
        <w:rPr>
          <w:rFonts w:ascii="Arial" w:hAnsi="Arial" w:cs="Arial"/>
          <w:bCs w:val="0"/>
          <w:sz w:val="20"/>
          <w:szCs w:val="20"/>
        </w:rPr>
        <w:t>6</w:t>
      </w:r>
      <w:r w:rsidR="00E029FE" w:rsidRPr="008821DB">
        <w:rPr>
          <w:rFonts w:ascii="Arial" w:hAnsi="Arial" w:cs="Arial"/>
          <w:bCs w:val="0"/>
          <w:sz w:val="20"/>
          <w:szCs w:val="20"/>
        </w:rPr>
        <w:t>.2. Posebni pogoji</w:t>
      </w:r>
    </w:p>
    <w:p w14:paraId="3F9A069B" w14:textId="77777777" w:rsidR="00E029FE" w:rsidRPr="008821DB" w:rsidRDefault="00E029FE" w:rsidP="001339E0">
      <w:pPr>
        <w:pStyle w:val="Telobesedila"/>
        <w:spacing w:line="276" w:lineRule="auto"/>
        <w:rPr>
          <w:rFonts w:ascii="Arial" w:hAnsi="Arial" w:cs="Arial"/>
          <w:sz w:val="20"/>
          <w:szCs w:val="20"/>
        </w:rPr>
      </w:pPr>
    </w:p>
    <w:p w14:paraId="12FC4719" w14:textId="0286C98A" w:rsidR="00E029FE" w:rsidRPr="008821DB" w:rsidRDefault="00E26F1F" w:rsidP="001339E0">
      <w:pPr>
        <w:pStyle w:val="Telobesedila"/>
        <w:spacing w:line="276" w:lineRule="auto"/>
        <w:rPr>
          <w:rFonts w:ascii="Arial" w:hAnsi="Arial" w:cs="Arial"/>
          <w:sz w:val="20"/>
          <w:szCs w:val="20"/>
        </w:rPr>
      </w:pPr>
      <w:bookmarkStart w:id="12" w:name="_Hlk132967076"/>
      <w:r w:rsidRPr="008821DB">
        <w:rPr>
          <w:rFonts w:ascii="Arial" w:hAnsi="Arial" w:cs="Arial"/>
          <w:sz w:val="20"/>
          <w:szCs w:val="20"/>
        </w:rPr>
        <w:t>6</w:t>
      </w:r>
      <w:r w:rsidR="00E029FE" w:rsidRPr="008821DB">
        <w:rPr>
          <w:rFonts w:ascii="Arial" w:hAnsi="Arial" w:cs="Arial"/>
          <w:sz w:val="20"/>
          <w:szCs w:val="20"/>
        </w:rPr>
        <w:t>.2.1. Predstavitve vizualnih</w:t>
      </w:r>
      <w:r w:rsidR="006A1E1A" w:rsidRPr="008821DB">
        <w:rPr>
          <w:rFonts w:ascii="Arial" w:hAnsi="Arial" w:cs="Arial"/>
          <w:sz w:val="20"/>
          <w:szCs w:val="20"/>
        </w:rPr>
        <w:t xml:space="preserve"> in intermedijskih</w:t>
      </w:r>
      <w:r w:rsidR="00E029FE" w:rsidRPr="008821DB">
        <w:rPr>
          <w:rFonts w:ascii="Arial" w:hAnsi="Arial" w:cs="Arial"/>
          <w:sz w:val="20"/>
          <w:szCs w:val="20"/>
        </w:rPr>
        <w:t xml:space="preserve"> umetnikov</w:t>
      </w:r>
      <w:r w:rsidR="006A1E1A" w:rsidRPr="008821DB">
        <w:rPr>
          <w:rFonts w:ascii="Arial" w:hAnsi="Arial" w:cs="Arial"/>
          <w:sz w:val="20"/>
          <w:szCs w:val="20"/>
        </w:rPr>
        <w:t xml:space="preserve"> ter oblikovalcev</w:t>
      </w:r>
      <w:r w:rsidR="00E029FE" w:rsidRPr="008821DB">
        <w:rPr>
          <w:rFonts w:ascii="Arial" w:hAnsi="Arial" w:cs="Arial"/>
          <w:sz w:val="20"/>
          <w:szCs w:val="20"/>
        </w:rPr>
        <w:t xml:space="preserve">, ki delujejo v Sloveniji in bodo </w:t>
      </w:r>
      <w:r w:rsidR="00456610" w:rsidRPr="008821DB">
        <w:rPr>
          <w:rFonts w:ascii="Arial" w:hAnsi="Arial" w:cs="Arial"/>
          <w:sz w:val="20"/>
          <w:szCs w:val="20"/>
        </w:rPr>
        <w:t xml:space="preserve">slovensko umetnost </w:t>
      </w:r>
      <w:r w:rsidR="00E029FE" w:rsidRPr="008821DB">
        <w:rPr>
          <w:rFonts w:ascii="Arial" w:hAnsi="Arial" w:cs="Arial"/>
          <w:sz w:val="20"/>
          <w:szCs w:val="20"/>
        </w:rPr>
        <w:t>predstavljali na mednarodnih umetniških in oblikovalskih sejmih iz točke 3.1.</w:t>
      </w:r>
    </w:p>
    <w:p w14:paraId="5CA9DEE7" w14:textId="77777777" w:rsidR="00E64466" w:rsidRPr="008821DB" w:rsidRDefault="00E64466" w:rsidP="001339E0">
      <w:pPr>
        <w:pStyle w:val="Telobesedila"/>
        <w:spacing w:line="276" w:lineRule="auto"/>
        <w:rPr>
          <w:rFonts w:ascii="Arial" w:hAnsi="Arial" w:cs="Arial"/>
          <w:snapToGrid w:val="0"/>
          <w:sz w:val="20"/>
          <w:szCs w:val="20"/>
        </w:rPr>
      </w:pPr>
    </w:p>
    <w:p w14:paraId="734034F0" w14:textId="77777777" w:rsidR="00E029FE" w:rsidRPr="008821DB" w:rsidRDefault="00E029FE" w:rsidP="001339E0">
      <w:pPr>
        <w:pStyle w:val="Brezrazmikov"/>
        <w:spacing w:line="276" w:lineRule="auto"/>
        <w:jc w:val="both"/>
        <w:rPr>
          <w:rFonts w:ascii="Arial" w:hAnsi="Arial" w:cs="Arial"/>
          <w:sz w:val="20"/>
          <w:szCs w:val="20"/>
        </w:rPr>
      </w:pPr>
      <w:bookmarkStart w:id="13" w:name="_Hlk161149997"/>
      <w:r w:rsidRPr="008821DB">
        <w:rPr>
          <w:rFonts w:ascii="Arial" w:hAnsi="Arial" w:cs="Arial"/>
          <w:sz w:val="20"/>
          <w:szCs w:val="20"/>
        </w:rPr>
        <w:t>Posebne pogoje izpolnjujejo prijavitelji, ki:</w:t>
      </w:r>
    </w:p>
    <w:p w14:paraId="5FCDA944" w14:textId="33208A6D" w:rsidR="00617A8F" w:rsidRPr="008821DB" w:rsidRDefault="00617A8F" w:rsidP="001339E0">
      <w:pPr>
        <w:pStyle w:val="Brezrazmikov"/>
        <w:numPr>
          <w:ilvl w:val="0"/>
          <w:numId w:val="5"/>
        </w:numPr>
        <w:spacing w:line="276" w:lineRule="auto"/>
        <w:jc w:val="both"/>
        <w:rPr>
          <w:rFonts w:ascii="Arial" w:hAnsi="Arial" w:cs="Arial"/>
          <w:sz w:val="20"/>
          <w:szCs w:val="20"/>
        </w:rPr>
      </w:pPr>
      <w:r w:rsidRPr="008821DB">
        <w:rPr>
          <w:rFonts w:ascii="Arial" w:hAnsi="Arial" w:cs="Arial"/>
          <w:sz w:val="20"/>
          <w:szCs w:val="20"/>
        </w:rPr>
        <w:t>so pravne osebe</w:t>
      </w:r>
      <w:r w:rsidR="00F75E8B">
        <w:rPr>
          <w:rFonts w:ascii="Arial" w:hAnsi="Arial" w:cs="Arial"/>
          <w:sz w:val="20"/>
          <w:szCs w:val="20"/>
        </w:rPr>
        <w:t xml:space="preserve"> (nevladne organizacije s področja kulture)</w:t>
      </w:r>
      <w:r w:rsidRPr="008821DB">
        <w:rPr>
          <w:rFonts w:ascii="Arial" w:hAnsi="Arial" w:cs="Arial"/>
          <w:sz w:val="20"/>
          <w:szCs w:val="20"/>
        </w:rPr>
        <w:t xml:space="preserve"> in delujejo na področju vizualnih umetnosti, intermedijskih umetnosti ali oblikovanja in slovensko umetnost predstavljajo v mednarodnem prostoru,</w:t>
      </w:r>
    </w:p>
    <w:bookmarkEnd w:id="13"/>
    <w:p w14:paraId="013BD77F" w14:textId="558C0381" w:rsidR="00E029FE" w:rsidRPr="008821DB" w:rsidRDefault="00E029FE" w:rsidP="001339E0">
      <w:pPr>
        <w:pStyle w:val="Brezrazmikov"/>
        <w:numPr>
          <w:ilvl w:val="0"/>
          <w:numId w:val="5"/>
        </w:numPr>
        <w:spacing w:line="276" w:lineRule="auto"/>
        <w:jc w:val="both"/>
        <w:rPr>
          <w:rFonts w:ascii="Arial" w:hAnsi="Arial" w:cs="Arial"/>
          <w:sz w:val="20"/>
          <w:szCs w:val="20"/>
        </w:rPr>
      </w:pPr>
      <w:r w:rsidRPr="008821DB">
        <w:rPr>
          <w:rFonts w:ascii="Arial" w:hAnsi="Arial" w:cs="Arial"/>
          <w:sz w:val="20"/>
          <w:szCs w:val="20"/>
        </w:rPr>
        <w:t>prijavljajo projekt, ki ga je mogoče uvrstiti v I., II. ali III. kategorijo točke 3.1. besedila</w:t>
      </w:r>
      <w:r w:rsidR="001339E0" w:rsidRPr="008821DB">
        <w:rPr>
          <w:rFonts w:ascii="Arial" w:hAnsi="Arial" w:cs="Arial"/>
          <w:sz w:val="20"/>
          <w:szCs w:val="20"/>
        </w:rPr>
        <w:t xml:space="preserve"> poziva</w:t>
      </w:r>
      <w:r w:rsidRPr="008821DB">
        <w:rPr>
          <w:rFonts w:ascii="Arial" w:hAnsi="Arial" w:cs="Arial"/>
          <w:sz w:val="20"/>
          <w:szCs w:val="20"/>
        </w:rPr>
        <w:t>,</w:t>
      </w:r>
    </w:p>
    <w:p w14:paraId="6FC6E3CC" w14:textId="1304BD84" w:rsidR="00E029FE" w:rsidRPr="008821DB" w:rsidRDefault="00E029FE" w:rsidP="001339E0">
      <w:pPr>
        <w:pStyle w:val="Brezrazmikov"/>
        <w:numPr>
          <w:ilvl w:val="0"/>
          <w:numId w:val="5"/>
        </w:numPr>
        <w:spacing w:line="276" w:lineRule="auto"/>
        <w:jc w:val="both"/>
        <w:rPr>
          <w:rFonts w:ascii="Arial" w:hAnsi="Arial" w:cs="Arial"/>
          <w:bCs/>
          <w:sz w:val="20"/>
          <w:szCs w:val="20"/>
        </w:rPr>
      </w:pPr>
      <w:r w:rsidRPr="008821DB">
        <w:rPr>
          <w:rFonts w:ascii="Arial" w:hAnsi="Arial" w:cs="Arial"/>
          <w:bCs/>
          <w:sz w:val="20"/>
          <w:szCs w:val="20"/>
        </w:rPr>
        <w:t>prijavljajo projekt, pri katerem zaprošena sredstva ne presegajo 70 % celotne vrednosti in za posamezen projekt ne presegajo 15.000</w:t>
      </w:r>
      <w:r w:rsidR="00F75E8B">
        <w:rPr>
          <w:rFonts w:ascii="Arial" w:hAnsi="Arial" w:cs="Arial"/>
          <w:bCs/>
          <w:sz w:val="20"/>
          <w:szCs w:val="20"/>
        </w:rPr>
        <w:t>,00</w:t>
      </w:r>
      <w:r w:rsidRPr="008821DB">
        <w:rPr>
          <w:rFonts w:ascii="Arial" w:hAnsi="Arial" w:cs="Arial"/>
          <w:bCs/>
          <w:sz w:val="20"/>
          <w:szCs w:val="20"/>
        </w:rPr>
        <w:t xml:space="preserve"> EUR za sejme pod oznako</w:t>
      </w:r>
      <w:r w:rsidR="00DC0719" w:rsidRPr="008821DB">
        <w:rPr>
          <w:rFonts w:ascii="Arial" w:hAnsi="Arial" w:cs="Arial"/>
          <w:bCs/>
          <w:sz w:val="20"/>
          <w:szCs w:val="20"/>
        </w:rPr>
        <w:t xml:space="preserve"> kategorija</w:t>
      </w:r>
      <w:r w:rsidRPr="008821DB">
        <w:rPr>
          <w:rFonts w:ascii="Arial" w:hAnsi="Arial" w:cs="Arial"/>
          <w:bCs/>
          <w:sz w:val="20"/>
          <w:szCs w:val="20"/>
        </w:rPr>
        <w:t xml:space="preserve"> I, 12.000</w:t>
      </w:r>
      <w:r w:rsidR="00F75E8B">
        <w:rPr>
          <w:rFonts w:ascii="Arial" w:hAnsi="Arial" w:cs="Arial"/>
          <w:bCs/>
          <w:sz w:val="20"/>
          <w:szCs w:val="20"/>
        </w:rPr>
        <w:t>,00</w:t>
      </w:r>
      <w:r w:rsidRPr="008821DB">
        <w:rPr>
          <w:rFonts w:ascii="Arial" w:hAnsi="Arial" w:cs="Arial"/>
          <w:bCs/>
          <w:sz w:val="20"/>
          <w:szCs w:val="20"/>
        </w:rPr>
        <w:t xml:space="preserve"> EUR za sejme pod oznako</w:t>
      </w:r>
      <w:r w:rsidR="00DC0719" w:rsidRPr="008821DB">
        <w:rPr>
          <w:rFonts w:ascii="Arial" w:hAnsi="Arial" w:cs="Arial"/>
          <w:bCs/>
          <w:sz w:val="20"/>
          <w:szCs w:val="20"/>
        </w:rPr>
        <w:t xml:space="preserve"> kategorija</w:t>
      </w:r>
      <w:r w:rsidRPr="008821DB">
        <w:rPr>
          <w:rFonts w:ascii="Arial" w:hAnsi="Arial" w:cs="Arial"/>
          <w:bCs/>
          <w:sz w:val="20"/>
          <w:szCs w:val="20"/>
        </w:rPr>
        <w:t xml:space="preserve"> II in 10.000</w:t>
      </w:r>
      <w:r w:rsidR="00F75E8B">
        <w:rPr>
          <w:rFonts w:ascii="Arial" w:hAnsi="Arial" w:cs="Arial"/>
          <w:bCs/>
          <w:sz w:val="20"/>
          <w:szCs w:val="20"/>
        </w:rPr>
        <w:t>,00</w:t>
      </w:r>
      <w:r w:rsidRPr="008821DB">
        <w:rPr>
          <w:rFonts w:ascii="Arial" w:hAnsi="Arial" w:cs="Arial"/>
          <w:bCs/>
          <w:sz w:val="20"/>
          <w:szCs w:val="20"/>
        </w:rPr>
        <w:t xml:space="preserve"> EUR za sejme pod oznako</w:t>
      </w:r>
      <w:r w:rsidR="00DC0719" w:rsidRPr="008821DB">
        <w:rPr>
          <w:rFonts w:ascii="Arial" w:hAnsi="Arial" w:cs="Arial"/>
          <w:bCs/>
          <w:sz w:val="20"/>
          <w:szCs w:val="20"/>
        </w:rPr>
        <w:t xml:space="preserve"> kategorija</w:t>
      </w:r>
      <w:r w:rsidRPr="008821DB">
        <w:rPr>
          <w:rFonts w:ascii="Arial" w:hAnsi="Arial" w:cs="Arial"/>
          <w:bCs/>
          <w:sz w:val="20"/>
          <w:szCs w:val="20"/>
        </w:rPr>
        <w:t xml:space="preserve"> III</w:t>
      </w:r>
      <w:r w:rsidRPr="008821DB">
        <w:rPr>
          <w:rFonts w:ascii="Arial" w:hAnsi="Arial" w:cs="Arial"/>
          <w:sz w:val="20"/>
          <w:szCs w:val="20"/>
        </w:rPr>
        <w:t>,</w:t>
      </w:r>
    </w:p>
    <w:p w14:paraId="30449BC4" w14:textId="6A0D0455" w:rsidR="00753C0A" w:rsidRPr="008821DB" w:rsidRDefault="00753C0A" w:rsidP="001339E0">
      <w:pPr>
        <w:pStyle w:val="Brezrazmikov"/>
        <w:numPr>
          <w:ilvl w:val="0"/>
          <w:numId w:val="5"/>
        </w:numPr>
        <w:spacing w:line="276" w:lineRule="auto"/>
        <w:jc w:val="both"/>
        <w:rPr>
          <w:rFonts w:ascii="Arial" w:hAnsi="Arial" w:cs="Arial"/>
          <w:bCs/>
          <w:sz w:val="20"/>
          <w:szCs w:val="20"/>
        </w:rPr>
      </w:pPr>
      <w:r w:rsidRPr="008821DB">
        <w:rPr>
          <w:rStyle w:val="cf01"/>
          <w:rFonts w:ascii="Arial" w:hAnsi="Arial" w:cs="Arial"/>
          <w:sz w:val="20"/>
          <w:szCs w:val="20"/>
        </w:rPr>
        <w:t>izkazujejo izvedbo projekta na referenčnem prizorišču s podpisanim vabilom/potrdilom upravljalca razstavnega prostora,</w:t>
      </w:r>
    </w:p>
    <w:p w14:paraId="3C1DFFF3" w14:textId="6E2E8731" w:rsidR="00E029FE" w:rsidRPr="008821DB" w:rsidRDefault="006A1E1A" w:rsidP="001339E0">
      <w:pPr>
        <w:pStyle w:val="Brezrazmikov"/>
        <w:spacing w:line="276" w:lineRule="auto"/>
        <w:ind w:left="705" w:hanging="345"/>
        <w:jc w:val="both"/>
        <w:rPr>
          <w:rFonts w:ascii="Arial" w:hAnsi="Arial" w:cs="Arial"/>
          <w:bCs/>
          <w:sz w:val="20"/>
          <w:szCs w:val="20"/>
        </w:rPr>
      </w:pPr>
      <w:r w:rsidRPr="008821DB">
        <w:rPr>
          <w:rFonts w:ascii="Arial" w:eastAsia="Times New Roman" w:hAnsi="Arial" w:cs="Arial"/>
          <w:bCs/>
          <w:sz w:val="20"/>
          <w:szCs w:val="20"/>
          <w:lang w:eastAsia="ar-SA"/>
        </w:rPr>
        <w:t>–</w:t>
      </w:r>
      <w:r w:rsidR="00E029FE" w:rsidRPr="008821DB">
        <w:rPr>
          <w:rFonts w:ascii="Arial" w:hAnsi="Arial" w:cs="Arial"/>
          <w:sz w:val="20"/>
          <w:szCs w:val="20"/>
        </w:rPr>
        <w:t xml:space="preserve"> </w:t>
      </w:r>
      <w:r w:rsidR="0002549D" w:rsidRPr="008821DB">
        <w:rPr>
          <w:rFonts w:ascii="Arial" w:hAnsi="Arial" w:cs="Arial"/>
          <w:sz w:val="20"/>
          <w:szCs w:val="20"/>
        </w:rPr>
        <w:tab/>
      </w:r>
      <w:r w:rsidR="00E029FE" w:rsidRPr="008821DB">
        <w:rPr>
          <w:rFonts w:ascii="Arial" w:hAnsi="Arial" w:cs="Arial"/>
          <w:sz w:val="20"/>
          <w:szCs w:val="20"/>
        </w:rPr>
        <w:t>v primeru, da se prijavitelj</w:t>
      </w:r>
      <w:r w:rsidR="0016732A" w:rsidRPr="008821DB">
        <w:rPr>
          <w:rFonts w:ascii="Arial" w:hAnsi="Arial" w:cs="Arial"/>
          <w:sz w:val="20"/>
          <w:szCs w:val="20"/>
        </w:rPr>
        <w:t>i</w:t>
      </w:r>
      <w:r w:rsidR="00E029FE" w:rsidRPr="008821DB">
        <w:rPr>
          <w:rFonts w:ascii="Arial" w:hAnsi="Arial" w:cs="Arial"/>
          <w:sz w:val="20"/>
          <w:szCs w:val="20"/>
        </w:rPr>
        <w:t xml:space="preserve"> prijavi</w:t>
      </w:r>
      <w:r w:rsidR="0016732A" w:rsidRPr="008821DB">
        <w:rPr>
          <w:rFonts w:ascii="Arial" w:hAnsi="Arial" w:cs="Arial"/>
          <w:sz w:val="20"/>
          <w:szCs w:val="20"/>
        </w:rPr>
        <w:t>jo</w:t>
      </w:r>
      <w:r w:rsidR="00E029FE" w:rsidRPr="008821DB">
        <w:rPr>
          <w:rFonts w:ascii="Arial" w:hAnsi="Arial" w:cs="Arial"/>
          <w:sz w:val="20"/>
          <w:szCs w:val="20"/>
        </w:rPr>
        <w:t xml:space="preserve"> na sejem, ki ni opredeljen pod točko 3.1., </w:t>
      </w:r>
      <w:r w:rsidR="00B06E3E" w:rsidRPr="008821DB">
        <w:rPr>
          <w:rFonts w:ascii="Arial" w:hAnsi="Arial" w:cs="Arial"/>
          <w:sz w:val="20"/>
          <w:szCs w:val="20"/>
        </w:rPr>
        <w:t xml:space="preserve">ali </w:t>
      </w:r>
      <w:r w:rsidR="00E029FE" w:rsidRPr="008821DB">
        <w:rPr>
          <w:rFonts w:ascii="Arial" w:hAnsi="Arial" w:cs="Arial"/>
          <w:sz w:val="20"/>
          <w:szCs w:val="20"/>
        </w:rPr>
        <w:t>zaproša</w:t>
      </w:r>
      <w:r w:rsidR="0016732A" w:rsidRPr="008821DB">
        <w:rPr>
          <w:rFonts w:ascii="Arial" w:hAnsi="Arial" w:cs="Arial"/>
          <w:sz w:val="20"/>
          <w:szCs w:val="20"/>
        </w:rPr>
        <w:t>jo</w:t>
      </w:r>
      <w:r w:rsidR="00E029FE" w:rsidRPr="008821DB">
        <w:rPr>
          <w:rFonts w:ascii="Arial" w:hAnsi="Arial" w:cs="Arial"/>
          <w:sz w:val="20"/>
          <w:szCs w:val="20"/>
        </w:rPr>
        <w:t xml:space="preserve"> za sredstva, ki kategoriji sejma ne ustrezajo, bo strokovna komisija vlogo uvrstila v ustrezno kategorijo in jo ustrezno finančno vrednotila,</w:t>
      </w:r>
    </w:p>
    <w:p w14:paraId="6252E46F" w14:textId="507BEB0C" w:rsidR="00E029FE" w:rsidRPr="008821DB" w:rsidRDefault="00E029FE" w:rsidP="001339E0">
      <w:pPr>
        <w:pStyle w:val="Brezrazmikov"/>
        <w:numPr>
          <w:ilvl w:val="0"/>
          <w:numId w:val="5"/>
        </w:numPr>
        <w:spacing w:line="276" w:lineRule="auto"/>
        <w:jc w:val="both"/>
        <w:rPr>
          <w:rFonts w:ascii="Arial" w:hAnsi="Arial" w:cs="Arial"/>
          <w:bCs/>
          <w:sz w:val="20"/>
          <w:szCs w:val="20"/>
        </w:rPr>
      </w:pPr>
      <w:r w:rsidRPr="008821DB">
        <w:rPr>
          <w:rFonts w:ascii="Arial" w:hAnsi="Arial" w:cs="Arial"/>
          <w:sz w:val="20"/>
          <w:szCs w:val="20"/>
        </w:rPr>
        <w:t xml:space="preserve">v nabor vključujejo vsaj </w:t>
      </w:r>
      <w:r w:rsidR="006A1E1A" w:rsidRPr="008821DB">
        <w:rPr>
          <w:rFonts w:ascii="Arial" w:hAnsi="Arial" w:cs="Arial"/>
          <w:sz w:val="20"/>
          <w:szCs w:val="20"/>
        </w:rPr>
        <w:t>5</w:t>
      </w:r>
      <w:r w:rsidRPr="008821DB">
        <w:rPr>
          <w:rFonts w:ascii="Arial" w:hAnsi="Arial" w:cs="Arial"/>
          <w:sz w:val="20"/>
          <w:szCs w:val="20"/>
        </w:rPr>
        <w:t>0 % slovenskih vizualnih</w:t>
      </w:r>
      <w:r w:rsidR="00F01382" w:rsidRPr="008821DB">
        <w:rPr>
          <w:rFonts w:ascii="Arial" w:hAnsi="Arial" w:cs="Arial"/>
          <w:sz w:val="20"/>
          <w:szCs w:val="20"/>
        </w:rPr>
        <w:t>, intermedijskih</w:t>
      </w:r>
      <w:r w:rsidRPr="008821DB">
        <w:rPr>
          <w:rFonts w:ascii="Arial" w:hAnsi="Arial" w:cs="Arial"/>
          <w:sz w:val="20"/>
          <w:szCs w:val="20"/>
        </w:rPr>
        <w:t xml:space="preserve"> umetnikov</w:t>
      </w:r>
      <w:r w:rsidR="00F01382" w:rsidRPr="008821DB">
        <w:rPr>
          <w:rFonts w:ascii="Arial" w:hAnsi="Arial" w:cs="Arial"/>
          <w:sz w:val="20"/>
          <w:szCs w:val="20"/>
        </w:rPr>
        <w:t xml:space="preserve"> ali oblikovalcev </w:t>
      </w:r>
      <w:r w:rsidRPr="008821DB">
        <w:rPr>
          <w:rFonts w:ascii="Arial" w:hAnsi="Arial" w:cs="Arial"/>
          <w:sz w:val="20"/>
          <w:szCs w:val="20"/>
        </w:rPr>
        <w:t>(avtorjev),</w:t>
      </w:r>
    </w:p>
    <w:p w14:paraId="51A3A04E" w14:textId="6F61568D" w:rsidR="0028262E" w:rsidRPr="008821DB" w:rsidRDefault="0028262E" w:rsidP="001339E0">
      <w:pPr>
        <w:pStyle w:val="Brezrazmikov"/>
        <w:numPr>
          <w:ilvl w:val="0"/>
          <w:numId w:val="5"/>
        </w:numPr>
        <w:spacing w:line="276" w:lineRule="auto"/>
        <w:jc w:val="both"/>
        <w:rPr>
          <w:rFonts w:ascii="Arial" w:hAnsi="Arial" w:cs="Arial"/>
          <w:b/>
          <w:bCs/>
          <w:sz w:val="20"/>
          <w:szCs w:val="20"/>
        </w:rPr>
      </w:pPr>
      <w:r w:rsidRPr="008821DB">
        <w:rPr>
          <w:rFonts w:ascii="Arial" w:hAnsi="Arial" w:cs="Arial"/>
          <w:snapToGrid w:val="0"/>
          <w:sz w:val="20"/>
          <w:szCs w:val="20"/>
        </w:rPr>
        <w:t xml:space="preserve">redno ali projektno sodelujejo s strokovnjaki s področja vizualnih umetnosti, intermedijskih umetnosti ali oblikovanja, kar je razvidno iz referenc prijavitelja. </w:t>
      </w:r>
    </w:p>
    <w:p w14:paraId="547F7FD4" w14:textId="77777777" w:rsidR="00E64466" w:rsidRPr="008821DB" w:rsidRDefault="00E64466" w:rsidP="00E64466">
      <w:pPr>
        <w:pStyle w:val="Brezrazmikov"/>
        <w:spacing w:line="276" w:lineRule="auto"/>
        <w:ind w:left="720"/>
        <w:jc w:val="both"/>
        <w:rPr>
          <w:rFonts w:ascii="Arial" w:hAnsi="Arial" w:cs="Arial"/>
          <w:b/>
          <w:bCs/>
          <w:sz w:val="20"/>
          <w:szCs w:val="20"/>
        </w:rPr>
      </w:pPr>
    </w:p>
    <w:p w14:paraId="5B343796" w14:textId="77777777" w:rsidR="00E029FE" w:rsidRPr="008821DB" w:rsidRDefault="00E029FE" w:rsidP="001339E0">
      <w:pPr>
        <w:pStyle w:val="Telobesedila"/>
        <w:spacing w:line="276" w:lineRule="auto"/>
        <w:rPr>
          <w:rFonts w:ascii="Arial" w:hAnsi="Arial" w:cs="Arial"/>
          <w:b w:val="0"/>
          <w:bCs w:val="0"/>
          <w:sz w:val="20"/>
          <w:szCs w:val="20"/>
        </w:rPr>
      </w:pPr>
    </w:p>
    <w:p w14:paraId="7D455D57" w14:textId="59F8643C" w:rsidR="00E029FE" w:rsidRPr="008821DB" w:rsidRDefault="00E26F1F" w:rsidP="001339E0">
      <w:pPr>
        <w:spacing w:after="0"/>
        <w:jc w:val="both"/>
        <w:rPr>
          <w:rFonts w:ascii="Arial" w:hAnsi="Arial" w:cs="Arial"/>
          <w:b/>
          <w:sz w:val="20"/>
          <w:szCs w:val="20"/>
        </w:rPr>
      </w:pPr>
      <w:r w:rsidRPr="008821DB">
        <w:rPr>
          <w:rFonts w:ascii="Arial" w:hAnsi="Arial" w:cs="Arial"/>
          <w:b/>
          <w:sz w:val="20"/>
          <w:szCs w:val="20"/>
        </w:rPr>
        <w:t>6</w:t>
      </w:r>
      <w:r w:rsidR="00E029FE" w:rsidRPr="008821DB">
        <w:rPr>
          <w:rFonts w:ascii="Arial" w:hAnsi="Arial" w:cs="Arial"/>
          <w:b/>
          <w:sz w:val="20"/>
          <w:szCs w:val="20"/>
        </w:rPr>
        <w:t>.2.2. Sodelovanje slovenskih vizualnih</w:t>
      </w:r>
      <w:r w:rsidR="00057C7D" w:rsidRPr="008821DB">
        <w:rPr>
          <w:rFonts w:ascii="Arial" w:hAnsi="Arial" w:cs="Arial"/>
          <w:b/>
          <w:sz w:val="20"/>
          <w:szCs w:val="20"/>
        </w:rPr>
        <w:t xml:space="preserve"> in intermedijskih</w:t>
      </w:r>
      <w:r w:rsidR="00E029FE" w:rsidRPr="008821DB">
        <w:rPr>
          <w:rFonts w:ascii="Arial" w:hAnsi="Arial" w:cs="Arial"/>
          <w:sz w:val="20"/>
          <w:szCs w:val="20"/>
        </w:rPr>
        <w:t xml:space="preserve"> </w:t>
      </w:r>
      <w:r w:rsidR="00E029FE" w:rsidRPr="008821DB">
        <w:rPr>
          <w:rFonts w:ascii="Arial" w:hAnsi="Arial" w:cs="Arial"/>
          <w:b/>
          <w:sz w:val="20"/>
          <w:szCs w:val="20"/>
        </w:rPr>
        <w:t>umetnikov</w:t>
      </w:r>
      <w:r w:rsidR="00057C7D" w:rsidRPr="008821DB">
        <w:rPr>
          <w:rFonts w:ascii="Arial" w:hAnsi="Arial" w:cs="Arial"/>
          <w:b/>
          <w:sz w:val="20"/>
          <w:szCs w:val="20"/>
        </w:rPr>
        <w:t xml:space="preserve"> ter oblikovalcev</w:t>
      </w:r>
      <w:r w:rsidR="00E029FE" w:rsidRPr="008821DB">
        <w:rPr>
          <w:rFonts w:ascii="Arial" w:hAnsi="Arial" w:cs="Arial"/>
          <w:b/>
          <w:sz w:val="20"/>
          <w:szCs w:val="20"/>
        </w:rPr>
        <w:t xml:space="preserve"> na referenčnih mednarodnih razstavnih in festivalskih prireditvah iz točke 3.2.</w:t>
      </w:r>
    </w:p>
    <w:p w14:paraId="45F8B79E" w14:textId="77777777" w:rsidR="00E64466" w:rsidRPr="008821DB" w:rsidRDefault="00E64466" w:rsidP="001339E0">
      <w:pPr>
        <w:spacing w:after="0"/>
        <w:jc w:val="both"/>
        <w:rPr>
          <w:rFonts w:ascii="Arial" w:hAnsi="Arial" w:cs="Arial"/>
          <w:b/>
          <w:bCs/>
          <w:sz w:val="20"/>
          <w:szCs w:val="20"/>
        </w:rPr>
      </w:pPr>
    </w:p>
    <w:p w14:paraId="691AC95D" w14:textId="77777777" w:rsidR="00E029FE" w:rsidRPr="008821DB" w:rsidRDefault="00E029FE" w:rsidP="001339E0">
      <w:pPr>
        <w:pStyle w:val="Brezrazmikov"/>
        <w:spacing w:line="276" w:lineRule="auto"/>
        <w:jc w:val="both"/>
        <w:rPr>
          <w:rFonts w:ascii="Arial" w:hAnsi="Arial" w:cs="Arial"/>
          <w:sz w:val="20"/>
          <w:szCs w:val="20"/>
        </w:rPr>
      </w:pPr>
      <w:r w:rsidRPr="008821DB">
        <w:rPr>
          <w:rFonts w:ascii="Arial" w:hAnsi="Arial" w:cs="Arial"/>
          <w:sz w:val="20"/>
          <w:szCs w:val="20"/>
        </w:rPr>
        <w:t>Posebne pogoje izpolnjujejo prijavitelji, ki:</w:t>
      </w:r>
    </w:p>
    <w:p w14:paraId="43ABF13E" w14:textId="45798F78" w:rsidR="00E029FE" w:rsidRPr="008821DB" w:rsidRDefault="00617A8F" w:rsidP="001339E0">
      <w:pPr>
        <w:pStyle w:val="Brezrazmikov"/>
        <w:numPr>
          <w:ilvl w:val="0"/>
          <w:numId w:val="5"/>
        </w:numPr>
        <w:spacing w:line="276" w:lineRule="auto"/>
        <w:jc w:val="both"/>
        <w:rPr>
          <w:rFonts w:ascii="Arial" w:hAnsi="Arial" w:cs="Arial"/>
          <w:sz w:val="20"/>
          <w:szCs w:val="20"/>
        </w:rPr>
      </w:pPr>
      <w:bookmarkStart w:id="14" w:name="_Hlk169078763"/>
      <w:r w:rsidRPr="008821DB">
        <w:rPr>
          <w:rFonts w:ascii="Arial" w:hAnsi="Arial" w:cs="Arial"/>
          <w:sz w:val="20"/>
          <w:szCs w:val="20"/>
        </w:rPr>
        <w:t>so</w:t>
      </w:r>
      <w:r w:rsidR="0016732A" w:rsidRPr="008821DB">
        <w:rPr>
          <w:rFonts w:ascii="Arial" w:hAnsi="Arial" w:cs="Arial"/>
          <w:sz w:val="20"/>
          <w:szCs w:val="20"/>
        </w:rPr>
        <w:t xml:space="preserve"> pravne osebe</w:t>
      </w:r>
      <w:r w:rsidR="00F75E8B">
        <w:rPr>
          <w:rFonts w:ascii="Arial" w:hAnsi="Arial" w:cs="Arial"/>
          <w:sz w:val="20"/>
          <w:szCs w:val="20"/>
        </w:rPr>
        <w:t xml:space="preserve"> (nevladne organizacije s področja kulture)</w:t>
      </w:r>
      <w:r w:rsidR="0016732A" w:rsidRPr="008821DB">
        <w:rPr>
          <w:rFonts w:ascii="Arial" w:hAnsi="Arial" w:cs="Arial"/>
          <w:sz w:val="20"/>
          <w:szCs w:val="20"/>
        </w:rPr>
        <w:t>,</w:t>
      </w:r>
      <w:r w:rsidRPr="008821DB">
        <w:rPr>
          <w:rFonts w:ascii="Arial" w:hAnsi="Arial" w:cs="Arial"/>
          <w:sz w:val="20"/>
          <w:szCs w:val="20"/>
        </w:rPr>
        <w:t xml:space="preserve"> </w:t>
      </w:r>
      <w:r w:rsidR="0016732A" w:rsidRPr="008821DB">
        <w:rPr>
          <w:rFonts w:ascii="Arial" w:hAnsi="Arial" w:cs="Arial"/>
          <w:sz w:val="20"/>
          <w:szCs w:val="20"/>
        </w:rPr>
        <w:t xml:space="preserve">samostojni delavci v kulturi ali druge fizične osebe </w:t>
      </w:r>
      <w:r w:rsidRPr="008821DB">
        <w:rPr>
          <w:rFonts w:ascii="Arial" w:hAnsi="Arial" w:cs="Arial"/>
          <w:sz w:val="20"/>
          <w:szCs w:val="20"/>
        </w:rPr>
        <w:t xml:space="preserve">in </w:t>
      </w:r>
      <w:r w:rsidR="00E029FE" w:rsidRPr="008821DB">
        <w:rPr>
          <w:rFonts w:ascii="Arial" w:hAnsi="Arial" w:cs="Arial"/>
          <w:sz w:val="20"/>
          <w:szCs w:val="20"/>
        </w:rPr>
        <w:t>delujejo na področju vizualnih umetnosti</w:t>
      </w:r>
      <w:r w:rsidR="006A1E1A" w:rsidRPr="008821DB">
        <w:rPr>
          <w:rFonts w:ascii="Arial" w:hAnsi="Arial" w:cs="Arial"/>
          <w:sz w:val="20"/>
          <w:szCs w:val="20"/>
        </w:rPr>
        <w:t>, intermedijsk</w:t>
      </w:r>
      <w:r w:rsidR="001C35E2" w:rsidRPr="008821DB">
        <w:rPr>
          <w:rFonts w:ascii="Arial" w:hAnsi="Arial" w:cs="Arial"/>
          <w:sz w:val="20"/>
          <w:szCs w:val="20"/>
        </w:rPr>
        <w:t>ih</w:t>
      </w:r>
      <w:r w:rsidR="006A1E1A" w:rsidRPr="008821DB">
        <w:rPr>
          <w:rFonts w:ascii="Arial" w:hAnsi="Arial" w:cs="Arial"/>
          <w:sz w:val="20"/>
          <w:szCs w:val="20"/>
        </w:rPr>
        <w:t xml:space="preserve"> umetnosti ali oblikovanja</w:t>
      </w:r>
      <w:r w:rsidR="00E029FE" w:rsidRPr="008821DB">
        <w:rPr>
          <w:rFonts w:ascii="Arial" w:hAnsi="Arial" w:cs="Arial"/>
          <w:sz w:val="20"/>
          <w:szCs w:val="20"/>
        </w:rPr>
        <w:t xml:space="preserve"> in </w:t>
      </w:r>
      <w:r w:rsidR="00456610" w:rsidRPr="008821DB">
        <w:rPr>
          <w:rFonts w:ascii="Arial" w:hAnsi="Arial" w:cs="Arial"/>
          <w:sz w:val="20"/>
          <w:szCs w:val="20"/>
        </w:rPr>
        <w:t xml:space="preserve">slovensko umetnost </w:t>
      </w:r>
      <w:r w:rsidR="00E029FE" w:rsidRPr="008821DB">
        <w:rPr>
          <w:rFonts w:ascii="Arial" w:hAnsi="Arial" w:cs="Arial"/>
          <w:sz w:val="20"/>
          <w:szCs w:val="20"/>
        </w:rPr>
        <w:t>predstavljajo v mednarodnem prostoru,</w:t>
      </w:r>
    </w:p>
    <w:p w14:paraId="1BB901FD" w14:textId="5FA841E4" w:rsidR="00E029FE" w:rsidRPr="008821DB" w:rsidRDefault="00E029FE" w:rsidP="001339E0">
      <w:pPr>
        <w:pStyle w:val="Brezrazmikov"/>
        <w:numPr>
          <w:ilvl w:val="0"/>
          <w:numId w:val="5"/>
        </w:numPr>
        <w:spacing w:line="276" w:lineRule="auto"/>
        <w:jc w:val="both"/>
        <w:rPr>
          <w:rFonts w:ascii="Arial" w:hAnsi="Arial" w:cs="Arial"/>
          <w:bCs/>
          <w:sz w:val="20"/>
          <w:szCs w:val="20"/>
        </w:rPr>
      </w:pPr>
      <w:r w:rsidRPr="008821DB">
        <w:rPr>
          <w:rFonts w:ascii="Arial" w:hAnsi="Arial" w:cs="Arial"/>
          <w:bCs/>
          <w:sz w:val="20"/>
          <w:szCs w:val="20"/>
        </w:rPr>
        <w:lastRenderedPageBreak/>
        <w:t xml:space="preserve">prijavljajo projekt, pri katerem zaprošena sredstva ne presegajo 70 % celotne vrednosti in za posamezen projekt ne presegajo </w:t>
      </w:r>
      <w:r w:rsidR="00F41184" w:rsidRPr="008821DB">
        <w:rPr>
          <w:rFonts w:ascii="Arial" w:hAnsi="Arial" w:cs="Arial"/>
          <w:sz w:val="20"/>
          <w:szCs w:val="20"/>
        </w:rPr>
        <w:t>6</w:t>
      </w:r>
      <w:r w:rsidRPr="008821DB">
        <w:rPr>
          <w:rFonts w:ascii="Arial" w:hAnsi="Arial" w:cs="Arial"/>
          <w:sz w:val="20"/>
          <w:szCs w:val="20"/>
        </w:rPr>
        <w:t>.</w:t>
      </w:r>
      <w:r w:rsidR="00F41184" w:rsidRPr="008821DB">
        <w:rPr>
          <w:rFonts w:ascii="Arial" w:hAnsi="Arial" w:cs="Arial"/>
          <w:sz w:val="20"/>
          <w:szCs w:val="20"/>
        </w:rPr>
        <w:t>5</w:t>
      </w:r>
      <w:r w:rsidRPr="008821DB">
        <w:rPr>
          <w:rFonts w:ascii="Arial" w:hAnsi="Arial" w:cs="Arial"/>
          <w:sz w:val="20"/>
          <w:szCs w:val="20"/>
        </w:rPr>
        <w:t>00</w:t>
      </w:r>
      <w:r w:rsidR="00F75E8B">
        <w:rPr>
          <w:rFonts w:ascii="Arial" w:hAnsi="Arial" w:cs="Arial"/>
          <w:sz w:val="20"/>
          <w:szCs w:val="20"/>
        </w:rPr>
        <w:t>,00</w:t>
      </w:r>
      <w:r w:rsidRPr="008821DB">
        <w:rPr>
          <w:rFonts w:ascii="Arial" w:hAnsi="Arial" w:cs="Arial"/>
          <w:sz w:val="20"/>
          <w:szCs w:val="20"/>
        </w:rPr>
        <w:t xml:space="preserve"> EUR</w:t>
      </w:r>
      <w:r w:rsidR="00753C0A" w:rsidRPr="008821DB">
        <w:rPr>
          <w:rFonts w:ascii="Arial" w:hAnsi="Arial" w:cs="Arial"/>
          <w:sz w:val="20"/>
          <w:szCs w:val="20"/>
        </w:rPr>
        <w:t>,</w:t>
      </w:r>
    </w:p>
    <w:p w14:paraId="10DD734C" w14:textId="701C3900" w:rsidR="00753C0A" w:rsidRPr="008821DB" w:rsidRDefault="00753C0A" w:rsidP="00753C0A">
      <w:pPr>
        <w:pStyle w:val="Brezrazmikov"/>
        <w:numPr>
          <w:ilvl w:val="0"/>
          <w:numId w:val="5"/>
        </w:numPr>
        <w:spacing w:line="276" w:lineRule="auto"/>
        <w:jc w:val="both"/>
        <w:rPr>
          <w:rFonts w:ascii="Arial" w:hAnsi="Arial" w:cs="Arial"/>
          <w:bCs/>
          <w:sz w:val="20"/>
          <w:szCs w:val="20"/>
        </w:rPr>
      </w:pPr>
      <w:r w:rsidRPr="008821DB">
        <w:rPr>
          <w:rStyle w:val="cf01"/>
          <w:rFonts w:ascii="Arial" w:hAnsi="Arial" w:cs="Arial"/>
          <w:sz w:val="20"/>
          <w:szCs w:val="20"/>
        </w:rPr>
        <w:t>izkazujejo izvedbo projekta na referenčnem prizorišču s podpisanim vabilom/potrdilom upravljalca razstavnega prostora.</w:t>
      </w:r>
    </w:p>
    <w:bookmarkEnd w:id="12"/>
    <w:p w14:paraId="68747DE7" w14:textId="77777777" w:rsidR="00E029FE" w:rsidRPr="008821DB" w:rsidRDefault="00E029FE" w:rsidP="001339E0">
      <w:pPr>
        <w:pStyle w:val="Brezrazmikov"/>
        <w:spacing w:line="276" w:lineRule="auto"/>
        <w:jc w:val="both"/>
        <w:rPr>
          <w:rFonts w:ascii="Arial" w:hAnsi="Arial" w:cs="Arial"/>
          <w:bCs/>
          <w:sz w:val="20"/>
          <w:szCs w:val="20"/>
        </w:rPr>
      </w:pPr>
    </w:p>
    <w:bookmarkEnd w:id="14"/>
    <w:p w14:paraId="580EFD3B" w14:textId="7FA320D8" w:rsidR="00E029FE" w:rsidRPr="008821DB" w:rsidRDefault="00E26F1F" w:rsidP="001339E0">
      <w:pPr>
        <w:pStyle w:val="Brezrazmikov"/>
        <w:spacing w:line="276" w:lineRule="auto"/>
        <w:jc w:val="both"/>
        <w:rPr>
          <w:rFonts w:ascii="Arial" w:hAnsi="Arial" w:cs="Arial"/>
          <w:b/>
          <w:sz w:val="20"/>
          <w:szCs w:val="20"/>
        </w:rPr>
      </w:pPr>
      <w:r w:rsidRPr="008821DB">
        <w:rPr>
          <w:rFonts w:ascii="Arial" w:hAnsi="Arial" w:cs="Arial"/>
          <w:b/>
          <w:sz w:val="20"/>
          <w:szCs w:val="20"/>
        </w:rPr>
        <w:t>7</w:t>
      </w:r>
      <w:r w:rsidR="00E029FE" w:rsidRPr="008821DB">
        <w:rPr>
          <w:rFonts w:ascii="Arial" w:hAnsi="Arial" w:cs="Arial"/>
          <w:b/>
          <w:sz w:val="20"/>
          <w:szCs w:val="20"/>
        </w:rPr>
        <w:t>. Izpolnjevanje pogojev poziva</w:t>
      </w:r>
    </w:p>
    <w:p w14:paraId="52159301" w14:textId="77777777" w:rsidR="00E029FE" w:rsidRPr="008821DB" w:rsidRDefault="00E029FE" w:rsidP="001339E0">
      <w:pPr>
        <w:widowControl w:val="0"/>
        <w:spacing w:after="0"/>
        <w:jc w:val="both"/>
        <w:rPr>
          <w:rFonts w:ascii="Arial" w:hAnsi="Arial" w:cs="Arial"/>
          <w:snapToGrid w:val="0"/>
          <w:sz w:val="20"/>
          <w:szCs w:val="20"/>
        </w:rPr>
      </w:pPr>
      <w:r w:rsidRPr="008821DB">
        <w:rPr>
          <w:rFonts w:ascii="Arial" w:hAnsi="Arial" w:cs="Arial"/>
          <w:snapToGrid w:val="0"/>
          <w:sz w:val="20"/>
          <w:szCs w:val="20"/>
        </w:rPr>
        <w:t>Izpolnjevanje pogojev ugotavlja uradna oseba za področje vizualnih umetnosti. Vloge, prispele na poziv, se odpira po vrstnem redu prispetja vlog.</w:t>
      </w:r>
    </w:p>
    <w:p w14:paraId="20B56DA6" w14:textId="28C4E500" w:rsidR="00E029FE" w:rsidRPr="008821DB" w:rsidRDefault="00E029FE" w:rsidP="001339E0">
      <w:pPr>
        <w:widowControl w:val="0"/>
        <w:spacing w:after="0"/>
        <w:jc w:val="both"/>
        <w:rPr>
          <w:rFonts w:ascii="Arial" w:hAnsi="Arial" w:cs="Arial"/>
          <w:snapToGrid w:val="0"/>
          <w:sz w:val="20"/>
          <w:szCs w:val="20"/>
        </w:rPr>
      </w:pPr>
      <w:r w:rsidRPr="008821DB">
        <w:rPr>
          <w:rFonts w:ascii="Arial" w:hAnsi="Arial" w:cs="Arial"/>
          <w:snapToGrid w:val="0"/>
          <w:sz w:val="20"/>
          <w:szCs w:val="20"/>
        </w:rPr>
        <w:t xml:space="preserve">Prijavitelji formalno nepopolnih vlog bodo pisno pozvani k dopolnitvi vloge. Prijavitelj mora vlogo dopolniti v petih dneh po prejemu poziva za dopolnitev, sicer se bo štela kot nepopolna. V pozivu k dopolnitvi bo </w:t>
      </w:r>
      <w:r w:rsidR="006A1E1A" w:rsidRPr="008821DB">
        <w:rPr>
          <w:rFonts w:ascii="Arial" w:hAnsi="Arial" w:cs="Arial"/>
          <w:snapToGrid w:val="0"/>
          <w:sz w:val="20"/>
          <w:szCs w:val="20"/>
        </w:rPr>
        <w:t xml:space="preserve">prijavitelj </w:t>
      </w:r>
      <w:r w:rsidRPr="008821DB">
        <w:rPr>
          <w:rFonts w:ascii="Arial" w:hAnsi="Arial" w:cs="Arial"/>
          <w:snapToGrid w:val="0"/>
          <w:sz w:val="20"/>
          <w:szCs w:val="20"/>
        </w:rPr>
        <w:t>opozorjen, da se vrstni red obravnave določi, ko je vloga popolna. Vloge, ki ne bodo pravočasne, popolne ali jih ne bodo vložile upravičene osebe, bodo izločene iz nadaljnjega postopka in zavržene s sklepom.</w:t>
      </w:r>
    </w:p>
    <w:p w14:paraId="6B3C3C70" w14:textId="77777777" w:rsidR="00E029FE" w:rsidRPr="008821DB" w:rsidRDefault="00E029FE" w:rsidP="001339E0">
      <w:pPr>
        <w:pStyle w:val="Brezrazmikov"/>
        <w:spacing w:line="276" w:lineRule="auto"/>
        <w:jc w:val="both"/>
        <w:rPr>
          <w:rFonts w:ascii="Arial" w:hAnsi="Arial" w:cs="Arial"/>
          <w:snapToGrid w:val="0"/>
          <w:sz w:val="20"/>
          <w:szCs w:val="20"/>
        </w:rPr>
      </w:pPr>
      <w:r w:rsidRPr="008821DB">
        <w:rPr>
          <w:rFonts w:ascii="Arial" w:hAnsi="Arial" w:cs="Arial"/>
          <w:snapToGrid w:val="0"/>
          <w:sz w:val="20"/>
          <w:szCs w:val="20"/>
        </w:rPr>
        <w:t>Ministrstvo lahko v primeru naknadne ugotovitve neizpolnjevanja pogojev in po že izdani dokončni odločbi o sofinanciranju spremeni odločitev in z izvajalcem ne sklene pogodbe.</w:t>
      </w:r>
    </w:p>
    <w:p w14:paraId="00E78B4E" w14:textId="77777777" w:rsidR="00E029FE" w:rsidRPr="008821DB" w:rsidRDefault="00E029FE" w:rsidP="001339E0">
      <w:pPr>
        <w:pStyle w:val="Telobesedila"/>
        <w:spacing w:line="276" w:lineRule="auto"/>
        <w:outlineLvl w:val="0"/>
        <w:rPr>
          <w:rFonts w:ascii="Arial" w:hAnsi="Arial" w:cs="Arial"/>
          <w:sz w:val="20"/>
          <w:szCs w:val="20"/>
        </w:rPr>
      </w:pPr>
    </w:p>
    <w:p w14:paraId="4DD7D121" w14:textId="2EC0246A" w:rsidR="00E029FE" w:rsidRPr="008821DB" w:rsidRDefault="00E26F1F" w:rsidP="001339E0">
      <w:pPr>
        <w:pStyle w:val="Telobesedila"/>
        <w:spacing w:line="276" w:lineRule="auto"/>
        <w:outlineLvl w:val="0"/>
        <w:rPr>
          <w:rFonts w:ascii="Arial" w:hAnsi="Arial" w:cs="Arial"/>
          <w:sz w:val="20"/>
          <w:szCs w:val="20"/>
        </w:rPr>
      </w:pPr>
      <w:r w:rsidRPr="008821DB">
        <w:rPr>
          <w:rFonts w:ascii="Arial" w:hAnsi="Arial" w:cs="Arial"/>
          <w:sz w:val="20"/>
          <w:szCs w:val="20"/>
        </w:rPr>
        <w:t>8</w:t>
      </w:r>
      <w:r w:rsidR="00E029FE" w:rsidRPr="008821DB">
        <w:rPr>
          <w:rFonts w:ascii="Arial" w:hAnsi="Arial" w:cs="Arial"/>
          <w:sz w:val="20"/>
          <w:szCs w:val="20"/>
        </w:rPr>
        <w:t>. Kriteriji javnega poziva</w:t>
      </w:r>
    </w:p>
    <w:p w14:paraId="6B7EB5C1" w14:textId="279391A8" w:rsidR="00E029FE" w:rsidRPr="008821DB" w:rsidRDefault="00E029FE" w:rsidP="001339E0">
      <w:pPr>
        <w:widowControl w:val="0"/>
        <w:spacing w:after="0"/>
        <w:jc w:val="both"/>
        <w:rPr>
          <w:rFonts w:ascii="Arial" w:hAnsi="Arial" w:cs="Arial"/>
          <w:snapToGrid w:val="0"/>
          <w:sz w:val="20"/>
          <w:szCs w:val="20"/>
        </w:rPr>
      </w:pPr>
      <w:r w:rsidRPr="008821DB">
        <w:rPr>
          <w:rFonts w:ascii="Arial" w:hAnsi="Arial" w:cs="Arial"/>
          <w:snapToGrid w:val="0"/>
          <w:sz w:val="20"/>
          <w:szCs w:val="20"/>
        </w:rPr>
        <w:t xml:space="preserve">Pravočasne in popolne vloge ter vloge upravičenih oseb bo obravnavala </w:t>
      </w:r>
      <w:r w:rsidR="00970A81" w:rsidRPr="008821DB">
        <w:rPr>
          <w:rFonts w:ascii="Arial" w:hAnsi="Arial" w:cs="Arial"/>
          <w:snapToGrid w:val="0"/>
          <w:sz w:val="20"/>
          <w:szCs w:val="20"/>
        </w:rPr>
        <w:t xml:space="preserve">pristojna </w:t>
      </w:r>
      <w:r w:rsidRPr="008821DB">
        <w:rPr>
          <w:rFonts w:ascii="Arial" w:hAnsi="Arial" w:cs="Arial"/>
          <w:snapToGrid w:val="0"/>
          <w:sz w:val="20"/>
          <w:szCs w:val="20"/>
        </w:rPr>
        <w:t xml:space="preserve">strokovna komisija </w:t>
      </w:r>
      <w:r w:rsidR="00970A81" w:rsidRPr="008821DB">
        <w:rPr>
          <w:rFonts w:ascii="Arial" w:hAnsi="Arial" w:cs="Arial"/>
          <w:snapToGrid w:val="0"/>
          <w:sz w:val="20"/>
          <w:szCs w:val="20"/>
        </w:rPr>
        <w:t xml:space="preserve">(strokovna komisija </w:t>
      </w:r>
      <w:r w:rsidRPr="008821DB">
        <w:rPr>
          <w:rFonts w:ascii="Arial" w:hAnsi="Arial" w:cs="Arial"/>
          <w:snapToGrid w:val="0"/>
          <w:sz w:val="20"/>
          <w:szCs w:val="20"/>
        </w:rPr>
        <w:t>za vizualn</w:t>
      </w:r>
      <w:r w:rsidR="00970A81" w:rsidRPr="008821DB">
        <w:rPr>
          <w:rFonts w:ascii="Arial" w:hAnsi="Arial" w:cs="Arial"/>
          <w:snapToGrid w:val="0"/>
          <w:sz w:val="20"/>
          <w:szCs w:val="20"/>
        </w:rPr>
        <w:t>e</w:t>
      </w:r>
      <w:r w:rsidRPr="008821DB">
        <w:rPr>
          <w:rFonts w:ascii="Arial" w:hAnsi="Arial" w:cs="Arial"/>
          <w:snapToGrid w:val="0"/>
          <w:sz w:val="20"/>
          <w:szCs w:val="20"/>
        </w:rPr>
        <w:t xml:space="preserve"> umetnosti</w:t>
      </w:r>
      <w:r w:rsidR="00970A81" w:rsidRPr="008821DB">
        <w:rPr>
          <w:rFonts w:ascii="Arial" w:hAnsi="Arial" w:cs="Arial"/>
          <w:snapToGrid w:val="0"/>
          <w:sz w:val="20"/>
          <w:szCs w:val="20"/>
        </w:rPr>
        <w:t xml:space="preserve">, </w:t>
      </w:r>
      <w:r w:rsidRPr="008821DB">
        <w:rPr>
          <w:rFonts w:ascii="Arial" w:hAnsi="Arial" w:cs="Arial"/>
          <w:snapToGrid w:val="0"/>
          <w:sz w:val="20"/>
          <w:szCs w:val="20"/>
        </w:rPr>
        <w:t>strokovna komisija za arhitekturo in oblikovanje</w:t>
      </w:r>
      <w:r w:rsidR="00970A81" w:rsidRPr="008821DB">
        <w:rPr>
          <w:rFonts w:ascii="Arial" w:hAnsi="Arial" w:cs="Arial"/>
          <w:snapToGrid w:val="0"/>
          <w:sz w:val="20"/>
          <w:szCs w:val="20"/>
        </w:rPr>
        <w:t>,</w:t>
      </w:r>
      <w:r w:rsidR="006A1E1A" w:rsidRPr="008821DB">
        <w:rPr>
          <w:rFonts w:ascii="Arial" w:hAnsi="Arial" w:cs="Arial"/>
          <w:snapToGrid w:val="0"/>
          <w:sz w:val="20"/>
          <w:szCs w:val="20"/>
        </w:rPr>
        <w:t xml:space="preserve"> strokovna komisija za intermedijske umetnosti</w:t>
      </w:r>
      <w:r w:rsidR="00970A81" w:rsidRPr="008821DB">
        <w:rPr>
          <w:rFonts w:ascii="Arial" w:hAnsi="Arial" w:cs="Arial"/>
          <w:snapToGrid w:val="0"/>
          <w:sz w:val="20"/>
          <w:szCs w:val="20"/>
        </w:rPr>
        <w:t>)</w:t>
      </w:r>
      <w:r w:rsidR="005364E1" w:rsidRPr="008821DB">
        <w:rPr>
          <w:rFonts w:ascii="Arial" w:hAnsi="Arial" w:cs="Arial"/>
          <w:snapToGrid w:val="0"/>
          <w:sz w:val="20"/>
          <w:szCs w:val="20"/>
        </w:rPr>
        <w:t xml:space="preserve"> </w:t>
      </w:r>
      <w:r w:rsidRPr="008821DB">
        <w:rPr>
          <w:rFonts w:ascii="Arial" w:hAnsi="Arial" w:cs="Arial"/>
          <w:snapToGrid w:val="0"/>
          <w:sz w:val="20"/>
          <w:szCs w:val="20"/>
        </w:rPr>
        <w:t>po vrstnem redu njihovega prispetja, in sicer skladno z naslednjimi kriteriji:</w:t>
      </w:r>
    </w:p>
    <w:p w14:paraId="770F9F73" w14:textId="77777777" w:rsidR="00E029FE" w:rsidRPr="008821DB" w:rsidRDefault="00E029FE" w:rsidP="001339E0">
      <w:pPr>
        <w:widowControl w:val="0"/>
        <w:spacing w:after="0"/>
        <w:jc w:val="both"/>
        <w:rPr>
          <w:rFonts w:ascii="Arial" w:hAnsi="Arial" w:cs="Arial"/>
          <w:snapToGrid w:val="0"/>
          <w:sz w:val="20"/>
          <w:szCs w:val="20"/>
        </w:rPr>
      </w:pPr>
    </w:p>
    <w:p w14:paraId="2D65062D" w14:textId="3F791A1D" w:rsidR="00E029FE" w:rsidRDefault="00E26F1F" w:rsidP="001339E0">
      <w:pPr>
        <w:widowControl w:val="0"/>
        <w:spacing w:after="0"/>
        <w:jc w:val="both"/>
        <w:rPr>
          <w:rFonts w:ascii="Arial" w:hAnsi="Arial" w:cs="Arial"/>
          <w:b/>
          <w:snapToGrid w:val="0"/>
          <w:sz w:val="20"/>
          <w:szCs w:val="20"/>
        </w:rPr>
      </w:pPr>
      <w:r w:rsidRPr="008821DB">
        <w:rPr>
          <w:rFonts w:ascii="Arial" w:hAnsi="Arial" w:cs="Arial"/>
          <w:b/>
          <w:bCs/>
          <w:sz w:val="20"/>
          <w:szCs w:val="20"/>
        </w:rPr>
        <w:t>8</w:t>
      </w:r>
      <w:r w:rsidR="00E029FE" w:rsidRPr="008821DB">
        <w:rPr>
          <w:rFonts w:ascii="Arial" w:hAnsi="Arial" w:cs="Arial"/>
          <w:b/>
          <w:bCs/>
          <w:sz w:val="20"/>
          <w:szCs w:val="20"/>
        </w:rPr>
        <w:t xml:space="preserve">.1. </w:t>
      </w:r>
      <w:bookmarkStart w:id="15" w:name="_Hlk132967104"/>
      <w:r w:rsidR="00E029FE" w:rsidRPr="008821DB">
        <w:rPr>
          <w:rFonts w:ascii="Arial" w:hAnsi="Arial" w:cs="Arial"/>
          <w:b/>
          <w:bCs/>
          <w:sz w:val="20"/>
          <w:szCs w:val="20"/>
        </w:rPr>
        <w:t>Predstavitve vizualnih</w:t>
      </w:r>
      <w:r w:rsidR="005364E1" w:rsidRPr="008821DB">
        <w:rPr>
          <w:rFonts w:ascii="Arial" w:hAnsi="Arial" w:cs="Arial"/>
          <w:b/>
          <w:bCs/>
          <w:sz w:val="20"/>
          <w:szCs w:val="20"/>
        </w:rPr>
        <w:t xml:space="preserve"> in intermedijskih</w:t>
      </w:r>
      <w:r w:rsidR="00E029FE" w:rsidRPr="008821DB">
        <w:rPr>
          <w:rFonts w:ascii="Arial" w:hAnsi="Arial" w:cs="Arial"/>
          <w:b/>
          <w:bCs/>
          <w:sz w:val="20"/>
          <w:szCs w:val="20"/>
        </w:rPr>
        <w:t xml:space="preserve"> umetnikov</w:t>
      </w:r>
      <w:r w:rsidR="005364E1" w:rsidRPr="008821DB">
        <w:rPr>
          <w:rFonts w:ascii="Arial" w:hAnsi="Arial" w:cs="Arial"/>
          <w:b/>
          <w:bCs/>
          <w:sz w:val="20"/>
          <w:szCs w:val="20"/>
        </w:rPr>
        <w:t xml:space="preserve"> ter oblikovalcev</w:t>
      </w:r>
      <w:r w:rsidR="00E029FE" w:rsidRPr="008821DB">
        <w:rPr>
          <w:rFonts w:ascii="Arial" w:hAnsi="Arial" w:cs="Arial"/>
          <w:b/>
          <w:bCs/>
          <w:sz w:val="20"/>
          <w:szCs w:val="20"/>
        </w:rPr>
        <w:t xml:space="preserve">, ki delujejo v Sloveniji in bodo </w:t>
      </w:r>
      <w:r w:rsidR="00456610" w:rsidRPr="008821DB">
        <w:rPr>
          <w:rFonts w:ascii="Arial" w:hAnsi="Arial" w:cs="Arial"/>
          <w:b/>
          <w:bCs/>
          <w:sz w:val="20"/>
          <w:szCs w:val="20"/>
        </w:rPr>
        <w:t xml:space="preserve">slovensko umetnost </w:t>
      </w:r>
      <w:r w:rsidR="00E029FE" w:rsidRPr="008821DB">
        <w:rPr>
          <w:rFonts w:ascii="Arial" w:hAnsi="Arial" w:cs="Arial"/>
          <w:b/>
          <w:bCs/>
          <w:sz w:val="20"/>
          <w:szCs w:val="20"/>
        </w:rPr>
        <w:t xml:space="preserve">predstavljali na mednarodnih umetniških in oblikovalskih sejmih </w:t>
      </w:r>
      <w:r w:rsidR="00E029FE" w:rsidRPr="008821DB">
        <w:rPr>
          <w:rFonts w:ascii="Arial" w:hAnsi="Arial" w:cs="Arial"/>
          <w:b/>
          <w:snapToGrid w:val="0"/>
          <w:sz w:val="20"/>
          <w:szCs w:val="20"/>
        </w:rPr>
        <w:t>iz točke 3.1.</w:t>
      </w:r>
    </w:p>
    <w:p w14:paraId="2A19D085" w14:textId="77777777" w:rsidR="00AA412B" w:rsidRPr="008821DB" w:rsidRDefault="00AA412B" w:rsidP="001339E0">
      <w:pPr>
        <w:widowControl w:val="0"/>
        <w:spacing w:after="0"/>
        <w:jc w:val="both"/>
        <w:rPr>
          <w:rFonts w:ascii="Arial" w:hAnsi="Arial" w:cs="Arial"/>
          <w:b/>
          <w:snapToGrid w:val="0"/>
          <w:sz w:val="20"/>
          <w:szCs w:val="20"/>
        </w:rPr>
      </w:pPr>
    </w:p>
    <w:bookmarkEnd w:id="15"/>
    <w:p w14:paraId="17AAA885" w14:textId="77777777" w:rsidR="00E029FE" w:rsidRPr="008821DB" w:rsidRDefault="00E029FE" w:rsidP="001339E0">
      <w:pPr>
        <w:widowControl w:val="0"/>
        <w:spacing w:after="0"/>
        <w:jc w:val="both"/>
        <w:rPr>
          <w:rFonts w:ascii="Arial" w:hAnsi="Arial" w:cs="Arial"/>
          <w:b/>
          <w:snapToGrid w:val="0"/>
          <w:sz w:val="20"/>
          <w:szCs w:val="20"/>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412"/>
        <w:gridCol w:w="1701"/>
      </w:tblGrid>
      <w:tr w:rsidR="00E029FE" w:rsidRPr="008821DB" w14:paraId="45B045C3" w14:textId="77777777" w:rsidTr="00660C4A">
        <w:trPr>
          <w:trHeight w:val="792"/>
        </w:trPr>
        <w:tc>
          <w:tcPr>
            <w:tcW w:w="421" w:type="dxa"/>
            <w:vAlign w:val="center"/>
          </w:tcPr>
          <w:p w14:paraId="090FA453" w14:textId="77777777" w:rsidR="00E029FE" w:rsidRPr="008821DB" w:rsidRDefault="00E029FE" w:rsidP="001339E0">
            <w:pPr>
              <w:spacing w:after="0"/>
              <w:jc w:val="both"/>
              <w:rPr>
                <w:rFonts w:ascii="Arial" w:hAnsi="Arial" w:cs="Arial"/>
                <w:sz w:val="20"/>
                <w:szCs w:val="20"/>
              </w:rPr>
            </w:pPr>
            <w:bookmarkStart w:id="16" w:name="_Hlk132967122"/>
          </w:p>
        </w:tc>
        <w:tc>
          <w:tcPr>
            <w:tcW w:w="6412" w:type="dxa"/>
          </w:tcPr>
          <w:p w14:paraId="381FCBDC" w14:textId="77777777" w:rsidR="00E029FE" w:rsidRPr="008821DB" w:rsidRDefault="00E029FE" w:rsidP="001339E0">
            <w:pPr>
              <w:pStyle w:val="Brezrazmikov"/>
              <w:tabs>
                <w:tab w:val="left" w:pos="5336"/>
              </w:tabs>
              <w:spacing w:line="276" w:lineRule="auto"/>
              <w:jc w:val="both"/>
              <w:rPr>
                <w:rFonts w:ascii="Arial" w:hAnsi="Arial" w:cs="Arial"/>
                <w:b/>
                <w:sz w:val="20"/>
                <w:szCs w:val="20"/>
              </w:rPr>
            </w:pPr>
            <w:r w:rsidRPr="008821DB">
              <w:rPr>
                <w:rFonts w:ascii="Arial" w:hAnsi="Arial" w:cs="Arial"/>
                <w:b/>
                <w:sz w:val="20"/>
                <w:szCs w:val="20"/>
              </w:rPr>
              <w:t>Kriteriji</w:t>
            </w:r>
          </w:p>
        </w:tc>
        <w:tc>
          <w:tcPr>
            <w:tcW w:w="1701" w:type="dxa"/>
            <w:vAlign w:val="center"/>
          </w:tcPr>
          <w:p w14:paraId="36DC8A3E" w14:textId="77777777" w:rsidR="00E029FE" w:rsidRPr="008821DB" w:rsidRDefault="00E029FE" w:rsidP="001339E0">
            <w:pPr>
              <w:spacing w:after="0"/>
              <w:jc w:val="both"/>
              <w:rPr>
                <w:rFonts w:ascii="Arial" w:hAnsi="Arial" w:cs="Arial"/>
                <w:b/>
                <w:sz w:val="20"/>
                <w:szCs w:val="20"/>
              </w:rPr>
            </w:pPr>
            <w:r w:rsidRPr="008821DB">
              <w:rPr>
                <w:rFonts w:ascii="Arial" w:hAnsi="Arial" w:cs="Arial"/>
                <w:b/>
                <w:sz w:val="20"/>
                <w:szCs w:val="20"/>
              </w:rPr>
              <w:t>Najvišje možno št. prejetih točk</w:t>
            </w:r>
          </w:p>
        </w:tc>
      </w:tr>
      <w:tr w:rsidR="00E029FE" w:rsidRPr="008821DB" w14:paraId="3224FE65" w14:textId="77777777" w:rsidTr="00660C4A">
        <w:trPr>
          <w:trHeight w:val="780"/>
        </w:trPr>
        <w:tc>
          <w:tcPr>
            <w:tcW w:w="421" w:type="dxa"/>
            <w:vAlign w:val="center"/>
          </w:tcPr>
          <w:p w14:paraId="1671307F" w14:textId="24AFE396" w:rsidR="00E029FE" w:rsidRPr="008821DB" w:rsidRDefault="00E029FE" w:rsidP="001339E0">
            <w:pPr>
              <w:spacing w:after="0"/>
              <w:jc w:val="both"/>
              <w:rPr>
                <w:rFonts w:ascii="Arial" w:hAnsi="Arial" w:cs="Arial"/>
                <w:sz w:val="20"/>
                <w:szCs w:val="20"/>
              </w:rPr>
            </w:pPr>
            <w:r w:rsidRPr="008821DB">
              <w:rPr>
                <w:rFonts w:ascii="Arial" w:hAnsi="Arial" w:cs="Arial"/>
                <w:sz w:val="20"/>
                <w:szCs w:val="20"/>
              </w:rPr>
              <w:t>1</w:t>
            </w:r>
            <w:r w:rsidR="00C11963" w:rsidRPr="008821DB">
              <w:rPr>
                <w:rFonts w:ascii="Arial" w:hAnsi="Arial" w:cs="Arial"/>
                <w:sz w:val="20"/>
                <w:szCs w:val="20"/>
              </w:rPr>
              <w:t>.</w:t>
            </w:r>
          </w:p>
        </w:tc>
        <w:tc>
          <w:tcPr>
            <w:tcW w:w="6412" w:type="dxa"/>
          </w:tcPr>
          <w:p w14:paraId="023D4DDB" w14:textId="64DA3828" w:rsidR="00E029FE" w:rsidRPr="008821DB" w:rsidRDefault="00E029FE" w:rsidP="001339E0">
            <w:pPr>
              <w:pStyle w:val="Brezrazmikov"/>
              <w:spacing w:line="276" w:lineRule="auto"/>
              <w:jc w:val="both"/>
              <w:rPr>
                <w:rFonts w:ascii="Arial" w:hAnsi="Arial" w:cs="Arial"/>
                <w:b/>
                <w:sz w:val="20"/>
                <w:szCs w:val="20"/>
              </w:rPr>
            </w:pPr>
            <w:r w:rsidRPr="008821DB">
              <w:rPr>
                <w:rFonts w:ascii="Arial" w:hAnsi="Arial" w:cs="Arial"/>
                <w:b/>
                <w:sz w:val="20"/>
                <w:szCs w:val="20"/>
              </w:rPr>
              <w:t>Referen</w:t>
            </w:r>
            <w:r w:rsidR="005364E1" w:rsidRPr="008821DB">
              <w:rPr>
                <w:rFonts w:ascii="Arial" w:hAnsi="Arial" w:cs="Arial"/>
                <w:b/>
                <w:sz w:val="20"/>
                <w:szCs w:val="20"/>
              </w:rPr>
              <w:t>ce prijavitelja</w:t>
            </w:r>
            <w:r w:rsidR="0038616D" w:rsidRPr="008821DB">
              <w:rPr>
                <w:rFonts w:ascii="Arial" w:hAnsi="Arial" w:cs="Arial"/>
                <w:b/>
                <w:sz w:val="20"/>
                <w:szCs w:val="20"/>
              </w:rPr>
              <w:t xml:space="preserve"> v Sloveniji in v mednarodnem okolju</w:t>
            </w:r>
            <w:r w:rsidR="0028262E" w:rsidRPr="008821DB">
              <w:rPr>
                <w:rFonts w:ascii="Arial" w:hAnsi="Arial" w:cs="Arial"/>
                <w:b/>
                <w:sz w:val="20"/>
                <w:szCs w:val="20"/>
              </w:rPr>
              <w:t xml:space="preserve"> v obdobju 202</w:t>
            </w:r>
            <w:r w:rsidR="00B5047B" w:rsidRPr="008821DB">
              <w:rPr>
                <w:rFonts w:ascii="Arial" w:hAnsi="Arial" w:cs="Arial"/>
                <w:b/>
                <w:sz w:val="20"/>
                <w:szCs w:val="20"/>
              </w:rPr>
              <w:t>4</w:t>
            </w:r>
            <w:r w:rsidR="0028262E" w:rsidRPr="008821DB">
              <w:rPr>
                <w:rFonts w:ascii="Arial" w:hAnsi="Arial" w:cs="Arial"/>
                <w:b/>
                <w:sz w:val="20"/>
                <w:szCs w:val="20"/>
              </w:rPr>
              <w:t>–202</w:t>
            </w:r>
            <w:r w:rsidR="00B5047B" w:rsidRPr="008821DB">
              <w:rPr>
                <w:rFonts w:ascii="Arial" w:hAnsi="Arial" w:cs="Arial"/>
                <w:b/>
                <w:sz w:val="20"/>
                <w:szCs w:val="20"/>
              </w:rPr>
              <w:t>6</w:t>
            </w:r>
            <w:r w:rsidR="00D52DB2" w:rsidRPr="008821DB">
              <w:rPr>
                <w:rFonts w:ascii="Arial" w:hAnsi="Arial" w:cs="Arial"/>
                <w:b/>
                <w:sz w:val="20"/>
                <w:szCs w:val="20"/>
              </w:rPr>
              <w:t>:</w:t>
            </w:r>
            <w:r w:rsidR="005364E1" w:rsidRPr="008821DB">
              <w:rPr>
                <w:rFonts w:ascii="Arial" w:hAnsi="Arial" w:cs="Arial"/>
                <w:b/>
                <w:sz w:val="20"/>
                <w:szCs w:val="20"/>
              </w:rPr>
              <w:t xml:space="preserve"> </w:t>
            </w:r>
            <w:r w:rsidR="005364E1" w:rsidRPr="008821DB">
              <w:rPr>
                <w:rFonts w:ascii="Arial" w:hAnsi="Arial" w:cs="Arial"/>
                <w:bCs/>
                <w:color w:val="000000"/>
                <w:sz w:val="20"/>
                <w:szCs w:val="20"/>
                <w:lang w:eastAsia="ar-SA"/>
              </w:rPr>
              <w:t xml:space="preserve">(manj </w:t>
            </w:r>
            <w:r w:rsidR="0028262E" w:rsidRPr="008821DB">
              <w:rPr>
                <w:rFonts w:ascii="Arial" w:hAnsi="Arial" w:cs="Arial"/>
                <w:bCs/>
                <w:color w:val="000000"/>
                <w:sz w:val="20"/>
                <w:szCs w:val="20"/>
                <w:lang w:eastAsia="ar-SA"/>
              </w:rPr>
              <w:t>referenčno</w:t>
            </w:r>
            <w:r w:rsidR="006A2238" w:rsidRPr="008821DB">
              <w:rPr>
                <w:rFonts w:ascii="Arial" w:hAnsi="Arial" w:cs="Arial"/>
                <w:bCs/>
                <w:color w:val="000000"/>
                <w:sz w:val="20"/>
                <w:szCs w:val="20"/>
                <w:lang w:eastAsia="ar-SA"/>
              </w:rPr>
              <w:t>:</w:t>
            </w:r>
            <w:r w:rsidR="005364E1" w:rsidRPr="008821DB">
              <w:rPr>
                <w:rFonts w:ascii="Arial" w:hAnsi="Arial" w:cs="Arial"/>
                <w:bCs/>
                <w:color w:val="000000"/>
                <w:sz w:val="20"/>
                <w:szCs w:val="20"/>
                <w:lang w:eastAsia="ar-SA"/>
              </w:rPr>
              <w:t xml:space="preserve"> </w:t>
            </w:r>
            <w:r w:rsidR="00715995" w:rsidRPr="008821DB">
              <w:rPr>
                <w:rFonts w:ascii="Arial" w:hAnsi="Arial" w:cs="Arial"/>
                <w:bCs/>
                <w:color w:val="000000"/>
                <w:sz w:val="20"/>
                <w:szCs w:val="20"/>
                <w:lang w:eastAsia="ar-SA"/>
              </w:rPr>
              <w:t>0</w:t>
            </w:r>
            <w:r w:rsidR="005364E1" w:rsidRPr="008821DB">
              <w:rPr>
                <w:rFonts w:ascii="Arial" w:hAnsi="Arial" w:cs="Arial"/>
                <w:bCs/>
                <w:color w:val="000000"/>
                <w:sz w:val="20"/>
                <w:szCs w:val="20"/>
                <w:lang w:eastAsia="ar-SA"/>
              </w:rPr>
              <w:t>–</w:t>
            </w:r>
            <w:r w:rsidR="000D50C3" w:rsidRPr="008821DB">
              <w:rPr>
                <w:rFonts w:ascii="Arial" w:hAnsi="Arial" w:cs="Arial"/>
                <w:bCs/>
                <w:color w:val="000000"/>
                <w:sz w:val="20"/>
                <w:szCs w:val="20"/>
                <w:lang w:eastAsia="ar-SA"/>
              </w:rPr>
              <w:t xml:space="preserve">8 </w:t>
            </w:r>
            <w:r w:rsidR="005364E1" w:rsidRPr="008821DB">
              <w:rPr>
                <w:rFonts w:ascii="Arial" w:hAnsi="Arial" w:cs="Arial"/>
                <w:bCs/>
                <w:color w:val="000000"/>
                <w:sz w:val="20"/>
                <w:szCs w:val="20"/>
                <w:lang w:eastAsia="ar-SA"/>
              </w:rPr>
              <w:t>točk; referen</w:t>
            </w:r>
            <w:r w:rsidR="00F353D4" w:rsidRPr="008821DB">
              <w:rPr>
                <w:rFonts w:ascii="Arial" w:hAnsi="Arial" w:cs="Arial"/>
                <w:bCs/>
                <w:color w:val="000000"/>
                <w:sz w:val="20"/>
                <w:szCs w:val="20"/>
                <w:lang w:eastAsia="ar-SA"/>
              </w:rPr>
              <w:t>čno</w:t>
            </w:r>
            <w:r w:rsidR="006A2238" w:rsidRPr="008821DB">
              <w:rPr>
                <w:rFonts w:ascii="Arial" w:hAnsi="Arial" w:cs="Arial"/>
                <w:bCs/>
                <w:color w:val="000000"/>
                <w:sz w:val="20"/>
                <w:szCs w:val="20"/>
                <w:lang w:eastAsia="ar-SA"/>
              </w:rPr>
              <w:t>:</w:t>
            </w:r>
            <w:r w:rsidR="005364E1" w:rsidRPr="008821DB">
              <w:rPr>
                <w:rFonts w:ascii="Arial" w:hAnsi="Arial" w:cs="Arial"/>
                <w:bCs/>
                <w:color w:val="000000"/>
                <w:sz w:val="20"/>
                <w:szCs w:val="20"/>
                <w:lang w:eastAsia="ar-SA"/>
              </w:rPr>
              <w:t xml:space="preserve"> </w:t>
            </w:r>
            <w:r w:rsidR="000D50C3" w:rsidRPr="008821DB">
              <w:rPr>
                <w:rFonts w:ascii="Arial" w:hAnsi="Arial" w:cs="Arial"/>
                <w:bCs/>
                <w:color w:val="000000"/>
                <w:sz w:val="20"/>
                <w:szCs w:val="20"/>
                <w:lang w:eastAsia="ar-SA"/>
              </w:rPr>
              <w:t>9</w:t>
            </w:r>
            <w:r w:rsidR="005364E1" w:rsidRPr="008821DB">
              <w:rPr>
                <w:rFonts w:ascii="Arial" w:hAnsi="Arial" w:cs="Arial"/>
                <w:bCs/>
                <w:color w:val="000000"/>
                <w:sz w:val="20"/>
                <w:szCs w:val="20"/>
                <w:lang w:eastAsia="ar-SA"/>
              </w:rPr>
              <w:t>–1</w:t>
            </w:r>
            <w:r w:rsidR="000D50C3" w:rsidRPr="008821DB">
              <w:rPr>
                <w:rFonts w:ascii="Arial" w:hAnsi="Arial" w:cs="Arial"/>
                <w:bCs/>
                <w:color w:val="000000"/>
                <w:sz w:val="20"/>
                <w:szCs w:val="20"/>
                <w:lang w:eastAsia="ar-SA"/>
              </w:rPr>
              <w:t>3</w:t>
            </w:r>
            <w:r w:rsidR="005364E1" w:rsidRPr="008821DB">
              <w:rPr>
                <w:rFonts w:ascii="Arial" w:hAnsi="Arial" w:cs="Arial"/>
                <w:bCs/>
                <w:color w:val="000000"/>
                <w:sz w:val="20"/>
                <w:szCs w:val="20"/>
                <w:lang w:eastAsia="ar-SA"/>
              </w:rPr>
              <w:t xml:space="preserve"> točk; </w:t>
            </w:r>
            <w:r w:rsidR="00F353D4" w:rsidRPr="008821DB">
              <w:rPr>
                <w:rFonts w:ascii="Arial" w:hAnsi="Arial" w:cs="Arial"/>
                <w:bCs/>
                <w:color w:val="000000"/>
                <w:sz w:val="20"/>
                <w:szCs w:val="20"/>
                <w:lang w:eastAsia="ar-SA"/>
              </w:rPr>
              <w:t>zelo</w:t>
            </w:r>
            <w:r w:rsidR="005364E1" w:rsidRPr="008821DB">
              <w:rPr>
                <w:rFonts w:ascii="Arial" w:hAnsi="Arial" w:cs="Arial"/>
                <w:bCs/>
                <w:color w:val="000000"/>
                <w:sz w:val="20"/>
                <w:szCs w:val="20"/>
                <w:lang w:eastAsia="ar-SA"/>
              </w:rPr>
              <w:t xml:space="preserve"> referen</w:t>
            </w:r>
            <w:r w:rsidR="00F353D4" w:rsidRPr="008821DB">
              <w:rPr>
                <w:rFonts w:ascii="Arial" w:hAnsi="Arial" w:cs="Arial"/>
                <w:bCs/>
                <w:color w:val="000000"/>
                <w:sz w:val="20"/>
                <w:szCs w:val="20"/>
                <w:lang w:eastAsia="ar-SA"/>
              </w:rPr>
              <w:t>čno</w:t>
            </w:r>
            <w:r w:rsidR="006A2238" w:rsidRPr="008821DB">
              <w:rPr>
                <w:rFonts w:ascii="Arial" w:hAnsi="Arial" w:cs="Arial"/>
                <w:bCs/>
                <w:color w:val="000000"/>
                <w:sz w:val="20"/>
                <w:szCs w:val="20"/>
                <w:lang w:eastAsia="ar-SA"/>
              </w:rPr>
              <w:t>:</w:t>
            </w:r>
            <w:r w:rsidR="005364E1" w:rsidRPr="008821DB">
              <w:rPr>
                <w:rFonts w:ascii="Arial" w:hAnsi="Arial" w:cs="Arial"/>
                <w:bCs/>
                <w:color w:val="000000"/>
                <w:sz w:val="20"/>
                <w:szCs w:val="20"/>
                <w:lang w:eastAsia="ar-SA"/>
              </w:rPr>
              <w:t xml:space="preserve"> 1</w:t>
            </w:r>
            <w:r w:rsidR="000D50C3" w:rsidRPr="008821DB">
              <w:rPr>
                <w:rFonts w:ascii="Arial" w:hAnsi="Arial" w:cs="Arial"/>
                <w:bCs/>
                <w:color w:val="000000"/>
                <w:sz w:val="20"/>
                <w:szCs w:val="20"/>
                <w:lang w:eastAsia="ar-SA"/>
              </w:rPr>
              <w:t>4</w:t>
            </w:r>
            <w:r w:rsidR="005364E1" w:rsidRPr="008821DB">
              <w:rPr>
                <w:rFonts w:ascii="Arial" w:hAnsi="Arial" w:cs="Arial"/>
                <w:bCs/>
                <w:color w:val="000000"/>
                <w:sz w:val="20"/>
                <w:szCs w:val="20"/>
                <w:lang w:eastAsia="ar-SA"/>
              </w:rPr>
              <w:t>–1</w:t>
            </w:r>
            <w:r w:rsidR="000D50C3" w:rsidRPr="008821DB">
              <w:rPr>
                <w:rFonts w:ascii="Arial" w:hAnsi="Arial" w:cs="Arial"/>
                <w:bCs/>
                <w:color w:val="000000"/>
                <w:sz w:val="20"/>
                <w:szCs w:val="20"/>
                <w:lang w:eastAsia="ar-SA"/>
              </w:rPr>
              <w:t>7</w:t>
            </w:r>
            <w:r w:rsidR="005364E1" w:rsidRPr="008821DB">
              <w:rPr>
                <w:rFonts w:ascii="Arial" w:hAnsi="Arial" w:cs="Arial"/>
                <w:bCs/>
                <w:color w:val="000000"/>
                <w:sz w:val="20"/>
                <w:szCs w:val="20"/>
                <w:lang w:eastAsia="ar-SA"/>
              </w:rPr>
              <w:t xml:space="preserve"> točk; </w:t>
            </w:r>
            <w:r w:rsidR="00F353D4" w:rsidRPr="008821DB">
              <w:rPr>
                <w:rFonts w:ascii="Arial" w:hAnsi="Arial" w:cs="Arial"/>
                <w:bCs/>
                <w:color w:val="000000"/>
                <w:sz w:val="20"/>
                <w:szCs w:val="20"/>
                <w:lang w:eastAsia="ar-SA"/>
              </w:rPr>
              <w:t>presežno</w:t>
            </w:r>
            <w:r w:rsidR="006A2238" w:rsidRPr="008821DB">
              <w:rPr>
                <w:rFonts w:ascii="Arial" w:hAnsi="Arial" w:cs="Arial"/>
                <w:bCs/>
                <w:color w:val="000000"/>
                <w:sz w:val="20"/>
                <w:szCs w:val="20"/>
                <w:lang w:eastAsia="ar-SA"/>
              </w:rPr>
              <w:t>:</w:t>
            </w:r>
            <w:r w:rsidR="005364E1" w:rsidRPr="008821DB">
              <w:rPr>
                <w:rFonts w:ascii="Arial" w:hAnsi="Arial" w:cs="Arial"/>
                <w:bCs/>
                <w:color w:val="000000"/>
                <w:sz w:val="20"/>
                <w:szCs w:val="20"/>
                <w:lang w:eastAsia="ar-SA"/>
              </w:rPr>
              <w:t xml:space="preserve"> 1</w:t>
            </w:r>
            <w:r w:rsidR="000D50C3" w:rsidRPr="008821DB">
              <w:rPr>
                <w:rFonts w:ascii="Arial" w:hAnsi="Arial" w:cs="Arial"/>
                <w:bCs/>
                <w:color w:val="000000"/>
                <w:sz w:val="20"/>
                <w:szCs w:val="20"/>
                <w:lang w:eastAsia="ar-SA"/>
              </w:rPr>
              <w:t>8</w:t>
            </w:r>
            <w:r w:rsidR="005364E1" w:rsidRPr="008821DB">
              <w:rPr>
                <w:rFonts w:ascii="Arial" w:hAnsi="Arial" w:cs="Arial"/>
                <w:bCs/>
                <w:color w:val="000000"/>
                <w:sz w:val="20"/>
                <w:szCs w:val="20"/>
                <w:lang w:eastAsia="ar-SA"/>
              </w:rPr>
              <w:t>–20 točk)</w:t>
            </w:r>
          </w:p>
        </w:tc>
        <w:tc>
          <w:tcPr>
            <w:tcW w:w="1701" w:type="dxa"/>
            <w:vAlign w:val="center"/>
          </w:tcPr>
          <w:p w14:paraId="04E0763F" w14:textId="586D7006" w:rsidR="00E029FE" w:rsidRPr="008821DB" w:rsidRDefault="005364E1" w:rsidP="003E7AA7">
            <w:pPr>
              <w:spacing w:after="0"/>
              <w:jc w:val="center"/>
              <w:rPr>
                <w:rFonts w:ascii="Arial" w:hAnsi="Arial" w:cs="Arial"/>
                <w:b/>
                <w:sz w:val="20"/>
                <w:szCs w:val="20"/>
              </w:rPr>
            </w:pPr>
            <w:r w:rsidRPr="008821DB">
              <w:rPr>
                <w:rFonts w:ascii="Arial" w:hAnsi="Arial" w:cs="Arial"/>
                <w:b/>
                <w:sz w:val="20"/>
                <w:szCs w:val="20"/>
              </w:rPr>
              <w:t>20</w:t>
            </w:r>
          </w:p>
        </w:tc>
      </w:tr>
      <w:tr w:rsidR="00E029FE" w:rsidRPr="008821DB" w14:paraId="22A18C0B" w14:textId="77777777" w:rsidTr="00CE2D43">
        <w:trPr>
          <w:trHeight w:val="1082"/>
        </w:trPr>
        <w:tc>
          <w:tcPr>
            <w:tcW w:w="421" w:type="dxa"/>
            <w:vAlign w:val="center"/>
          </w:tcPr>
          <w:p w14:paraId="5040394E" w14:textId="0ABACA10" w:rsidR="00E029FE" w:rsidRPr="008821DB" w:rsidRDefault="00E029FE" w:rsidP="001339E0">
            <w:pPr>
              <w:spacing w:after="0"/>
              <w:jc w:val="both"/>
              <w:rPr>
                <w:rFonts w:ascii="Arial" w:hAnsi="Arial" w:cs="Arial"/>
                <w:sz w:val="20"/>
                <w:szCs w:val="20"/>
              </w:rPr>
            </w:pPr>
            <w:r w:rsidRPr="008821DB">
              <w:rPr>
                <w:rFonts w:ascii="Arial" w:hAnsi="Arial" w:cs="Arial"/>
                <w:sz w:val="20"/>
                <w:szCs w:val="20"/>
              </w:rPr>
              <w:t>2</w:t>
            </w:r>
            <w:r w:rsidR="00C11963" w:rsidRPr="008821DB">
              <w:rPr>
                <w:rFonts w:ascii="Arial" w:hAnsi="Arial" w:cs="Arial"/>
                <w:sz w:val="20"/>
                <w:szCs w:val="20"/>
              </w:rPr>
              <w:t>.</w:t>
            </w:r>
          </w:p>
        </w:tc>
        <w:tc>
          <w:tcPr>
            <w:tcW w:w="6412" w:type="dxa"/>
          </w:tcPr>
          <w:p w14:paraId="5C3738EE" w14:textId="514DFBA9" w:rsidR="00D5224D" w:rsidRPr="008821DB" w:rsidRDefault="00D5224D" w:rsidP="001339E0">
            <w:pPr>
              <w:pStyle w:val="Brezrazmikov"/>
              <w:spacing w:line="276" w:lineRule="auto"/>
              <w:jc w:val="both"/>
              <w:rPr>
                <w:rFonts w:ascii="Arial" w:hAnsi="Arial" w:cs="Arial"/>
                <w:b/>
                <w:sz w:val="20"/>
                <w:szCs w:val="20"/>
              </w:rPr>
            </w:pPr>
            <w:r w:rsidRPr="008821DB">
              <w:rPr>
                <w:rFonts w:ascii="Arial" w:hAnsi="Arial" w:cs="Arial"/>
                <w:b/>
                <w:sz w:val="20"/>
                <w:szCs w:val="20"/>
              </w:rPr>
              <w:t>Reference predstavljenih umetnikov</w:t>
            </w:r>
            <w:r w:rsidR="00212F9D" w:rsidRPr="008821DB">
              <w:rPr>
                <w:rFonts w:ascii="Arial" w:hAnsi="Arial" w:cs="Arial"/>
                <w:b/>
                <w:sz w:val="20"/>
                <w:szCs w:val="20"/>
              </w:rPr>
              <w:t xml:space="preserve"> v Sloveniji in v mednarodnem okolju v obdobju 202</w:t>
            </w:r>
            <w:r w:rsidR="00B5047B" w:rsidRPr="008821DB">
              <w:rPr>
                <w:rFonts w:ascii="Arial" w:hAnsi="Arial" w:cs="Arial"/>
                <w:b/>
                <w:sz w:val="20"/>
                <w:szCs w:val="20"/>
              </w:rPr>
              <w:t>4</w:t>
            </w:r>
            <w:r w:rsidR="00212F9D" w:rsidRPr="008821DB">
              <w:rPr>
                <w:rFonts w:ascii="Arial" w:hAnsi="Arial" w:cs="Arial"/>
                <w:b/>
                <w:sz w:val="20"/>
                <w:szCs w:val="20"/>
              </w:rPr>
              <w:t>–202</w:t>
            </w:r>
            <w:r w:rsidR="00B5047B" w:rsidRPr="008821DB">
              <w:rPr>
                <w:rFonts w:ascii="Arial" w:hAnsi="Arial" w:cs="Arial"/>
                <w:b/>
                <w:sz w:val="20"/>
                <w:szCs w:val="20"/>
              </w:rPr>
              <w:t>6</w:t>
            </w:r>
            <w:r w:rsidR="00212F9D" w:rsidRPr="008821DB">
              <w:rPr>
                <w:rFonts w:ascii="Arial" w:hAnsi="Arial" w:cs="Arial"/>
                <w:b/>
                <w:sz w:val="20"/>
                <w:szCs w:val="20"/>
              </w:rPr>
              <w:t xml:space="preserve">: </w:t>
            </w:r>
            <w:r w:rsidR="00212F9D" w:rsidRPr="008821DB">
              <w:rPr>
                <w:rFonts w:ascii="Arial" w:hAnsi="Arial" w:cs="Arial"/>
                <w:bCs/>
                <w:color w:val="000000"/>
                <w:sz w:val="20"/>
                <w:szCs w:val="20"/>
                <w:lang w:eastAsia="ar-SA"/>
              </w:rPr>
              <w:t xml:space="preserve">(manj referenčno: </w:t>
            </w:r>
            <w:r w:rsidR="00715995" w:rsidRPr="008821DB">
              <w:rPr>
                <w:rFonts w:ascii="Arial" w:hAnsi="Arial" w:cs="Arial"/>
                <w:bCs/>
                <w:color w:val="000000"/>
                <w:sz w:val="20"/>
                <w:szCs w:val="20"/>
                <w:lang w:eastAsia="ar-SA"/>
              </w:rPr>
              <w:t>0</w:t>
            </w:r>
            <w:r w:rsidR="00212F9D" w:rsidRPr="008821DB">
              <w:rPr>
                <w:rFonts w:ascii="Arial" w:hAnsi="Arial" w:cs="Arial"/>
                <w:bCs/>
                <w:color w:val="000000"/>
                <w:sz w:val="20"/>
                <w:szCs w:val="20"/>
                <w:lang w:eastAsia="ar-SA"/>
              </w:rPr>
              <w:t>–</w:t>
            </w:r>
            <w:r w:rsidR="000D50C3" w:rsidRPr="008821DB">
              <w:rPr>
                <w:rFonts w:ascii="Arial" w:hAnsi="Arial" w:cs="Arial"/>
                <w:bCs/>
                <w:color w:val="000000"/>
                <w:sz w:val="20"/>
                <w:szCs w:val="20"/>
                <w:lang w:eastAsia="ar-SA"/>
              </w:rPr>
              <w:t>12</w:t>
            </w:r>
            <w:r w:rsidR="00212F9D" w:rsidRPr="008821DB">
              <w:rPr>
                <w:rFonts w:ascii="Arial" w:hAnsi="Arial" w:cs="Arial"/>
                <w:bCs/>
                <w:color w:val="000000"/>
                <w:sz w:val="20"/>
                <w:szCs w:val="20"/>
                <w:lang w:eastAsia="ar-SA"/>
              </w:rPr>
              <w:t xml:space="preserve"> točk; referenčno: 1</w:t>
            </w:r>
            <w:r w:rsidR="000D50C3" w:rsidRPr="008821DB">
              <w:rPr>
                <w:rFonts w:ascii="Arial" w:hAnsi="Arial" w:cs="Arial"/>
                <w:bCs/>
                <w:color w:val="000000"/>
                <w:sz w:val="20"/>
                <w:szCs w:val="20"/>
                <w:lang w:eastAsia="ar-SA"/>
              </w:rPr>
              <w:t>3</w:t>
            </w:r>
            <w:r w:rsidR="00212F9D" w:rsidRPr="008821DB">
              <w:rPr>
                <w:rFonts w:ascii="Arial" w:hAnsi="Arial" w:cs="Arial"/>
                <w:bCs/>
                <w:color w:val="000000"/>
                <w:sz w:val="20"/>
                <w:szCs w:val="20"/>
                <w:lang w:eastAsia="ar-SA"/>
              </w:rPr>
              <w:t>–</w:t>
            </w:r>
            <w:r w:rsidR="000D50C3" w:rsidRPr="008821DB">
              <w:rPr>
                <w:rFonts w:ascii="Arial" w:hAnsi="Arial" w:cs="Arial"/>
                <w:bCs/>
                <w:color w:val="000000"/>
                <w:sz w:val="20"/>
                <w:szCs w:val="20"/>
                <w:lang w:eastAsia="ar-SA"/>
              </w:rPr>
              <w:t>20</w:t>
            </w:r>
            <w:r w:rsidR="00212F9D" w:rsidRPr="008821DB">
              <w:rPr>
                <w:rFonts w:ascii="Arial" w:hAnsi="Arial" w:cs="Arial"/>
                <w:bCs/>
                <w:color w:val="000000"/>
                <w:sz w:val="20"/>
                <w:szCs w:val="20"/>
                <w:lang w:eastAsia="ar-SA"/>
              </w:rPr>
              <w:t xml:space="preserve"> točk; zelo referenčno: </w:t>
            </w:r>
            <w:r w:rsidR="000D50C3" w:rsidRPr="008821DB">
              <w:rPr>
                <w:rFonts w:ascii="Arial" w:hAnsi="Arial" w:cs="Arial"/>
                <w:bCs/>
                <w:color w:val="000000"/>
                <w:sz w:val="20"/>
                <w:szCs w:val="20"/>
                <w:lang w:eastAsia="ar-SA"/>
              </w:rPr>
              <w:t>21</w:t>
            </w:r>
            <w:r w:rsidR="00212F9D" w:rsidRPr="008821DB">
              <w:rPr>
                <w:rFonts w:ascii="Arial" w:hAnsi="Arial" w:cs="Arial"/>
                <w:bCs/>
                <w:color w:val="000000"/>
                <w:sz w:val="20"/>
                <w:szCs w:val="20"/>
                <w:lang w:eastAsia="ar-SA"/>
              </w:rPr>
              <w:t>–2</w:t>
            </w:r>
            <w:r w:rsidR="000D50C3" w:rsidRPr="008821DB">
              <w:rPr>
                <w:rFonts w:ascii="Arial" w:hAnsi="Arial" w:cs="Arial"/>
                <w:bCs/>
                <w:color w:val="000000"/>
                <w:sz w:val="20"/>
                <w:szCs w:val="20"/>
                <w:lang w:eastAsia="ar-SA"/>
              </w:rPr>
              <w:t>6</w:t>
            </w:r>
            <w:r w:rsidR="00212F9D" w:rsidRPr="008821DB">
              <w:rPr>
                <w:rFonts w:ascii="Arial" w:hAnsi="Arial" w:cs="Arial"/>
                <w:bCs/>
                <w:color w:val="000000"/>
                <w:sz w:val="20"/>
                <w:szCs w:val="20"/>
                <w:lang w:eastAsia="ar-SA"/>
              </w:rPr>
              <w:t xml:space="preserve"> točk; presežno: 2</w:t>
            </w:r>
            <w:r w:rsidR="000D50C3" w:rsidRPr="008821DB">
              <w:rPr>
                <w:rFonts w:ascii="Arial" w:hAnsi="Arial" w:cs="Arial"/>
                <w:bCs/>
                <w:color w:val="000000"/>
                <w:sz w:val="20"/>
                <w:szCs w:val="20"/>
                <w:lang w:eastAsia="ar-SA"/>
              </w:rPr>
              <w:t>7</w:t>
            </w:r>
            <w:r w:rsidR="00212F9D" w:rsidRPr="008821DB">
              <w:rPr>
                <w:rFonts w:ascii="Arial" w:hAnsi="Arial" w:cs="Arial"/>
                <w:bCs/>
                <w:color w:val="000000"/>
                <w:sz w:val="20"/>
                <w:szCs w:val="20"/>
                <w:lang w:eastAsia="ar-SA"/>
              </w:rPr>
              <w:t>–30 točk)</w:t>
            </w:r>
          </w:p>
        </w:tc>
        <w:tc>
          <w:tcPr>
            <w:tcW w:w="1701" w:type="dxa"/>
            <w:vAlign w:val="center"/>
          </w:tcPr>
          <w:p w14:paraId="4D8FD9C0" w14:textId="7F5D0064" w:rsidR="00E029FE" w:rsidRPr="008821DB" w:rsidRDefault="00212F9D" w:rsidP="003E7AA7">
            <w:pPr>
              <w:spacing w:after="0"/>
              <w:jc w:val="center"/>
              <w:rPr>
                <w:rFonts w:ascii="Arial" w:hAnsi="Arial" w:cs="Arial"/>
                <w:b/>
                <w:sz w:val="20"/>
                <w:szCs w:val="20"/>
              </w:rPr>
            </w:pPr>
            <w:r w:rsidRPr="008821DB">
              <w:rPr>
                <w:rFonts w:ascii="Arial" w:hAnsi="Arial" w:cs="Arial"/>
                <w:b/>
                <w:sz w:val="20"/>
                <w:szCs w:val="20"/>
              </w:rPr>
              <w:t>3</w:t>
            </w:r>
            <w:r w:rsidR="00E029FE" w:rsidRPr="008821DB">
              <w:rPr>
                <w:rFonts w:ascii="Arial" w:hAnsi="Arial" w:cs="Arial"/>
                <w:b/>
                <w:sz w:val="20"/>
                <w:szCs w:val="20"/>
              </w:rPr>
              <w:t>0</w:t>
            </w:r>
          </w:p>
        </w:tc>
      </w:tr>
      <w:tr w:rsidR="00E029FE" w:rsidRPr="008821DB" w14:paraId="482013ED" w14:textId="77777777" w:rsidTr="00CE2D43">
        <w:trPr>
          <w:trHeight w:val="984"/>
        </w:trPr>
        <w:tc>
          <w:tcPr>
            <w:tcW w:w="421" w:type="dxa"/>
            <w:vAlign w:val="center"/>
          </w:tcPr>
          <w:p w14:paraId="2A864E0D" w14:textId="3AE66FC0" w:rsidR="00E029FE" w:rsidRPr="008821DB" w:rsidRDefault="00E029FE" w:rsidP="001339E0">
            <w:pPr>
              <w:spacing w:after="0"/>
              <w:jc w:val="both"/>
              <w:rPr>
                <w:rFonts w:ascii="Arial" w:hAnsi="Arial" w:cs="Arial"/>
                <w:sz w:val="20"/>
                <w:szCs w:val="20"/>
              </w:rPr>
            </w:pPr>
            <w:r w:rsidRPr="008821DB">
              <w:rPr>
                <w:rFonts w:ascii="Arial" w:hAnsi="Arial" w:cs="Arial"/>
                <w:sz w:val="20"/>
                <w:szCs w:val="20"/>
              </w:rPr>
              <w:t>3</w:t>
            </w:r>
            <w:r w:rsidR="00C11963" w:rsidRPr="008821DB">
              <w:rPr>
                <w:rFonts w:ascii="Arial" w:hAnsi="Arial" w:cs="Arial"/>
                <w:sz w:val="20"/>
                <w:szCs w:val="20"/>
              </w:rPr>
              <w:t>.</w:t>
            </w:r>
          </w:p>
        </w:tc>
        <w:tc>
          <w:tcPr>
            <w:tcW w:w="6412" w:type="dxa"/>
          </w:tcPr>
          <w:p w14:paraId="6DA0C666" w14:textId="77777777" w:rsidR="00D5224D" w:rsidRPr="008821DB" w:rsidRDefault="00D5224D" w:rsidP="00D5224D">
            <w:pPr>
              <w:pStyle w:val="Brezrazmikov"/>
              <w:spacing w:line="276" w:lineRule="auto"/>
              <w:jc w:val="both"/>
              <w:rPr>
                <w:rFonts w:ascii="Arial" w:hAnsi="Arial" w:cs="Arial"/>
                <w:b/>
                <w:sz w:val="20"/>
                <w:szCs w:val="20"/>
              </w:rPr>
            </w:pPr>
            <w:proofErr w:type="spellStart"/>
            <w:r w:rsidRPr="008821DB">
              <w:rPr>
                <w:rFonts w:ascii="Arial" w:hAnsi="Arial" w:cs="Arial"/>
                <w:b/>
                <w:sz w:val="20"/>
                <w:szCs w:val="20"/>
              </w:rPr>
              <w:t>Referenčnost</w:t>
            </w:r>
            <w:proofErr w:type="spellEnd"/>
            <w:r w:rsidRPr="008821DB">
              <w:rPr>
                <w:rFonts w:ascii="Arial" w:hAnsi="Arial" w:cs="Arial"/>
                <w:b/>
                <w:sz w:val="20"/>
                <w:szCs w:val="20"/>
              </w:rPr>
              <w:t xml:space="preserve"> sejma:</w:t>
            </w:r>
          </w:p>
          <w:p w14:paraId="4BE83AB4" w14:textId="77777777" w:rsidR="00D5224D" w:rsidRPr="008821DB" w:rsidRDefault="00D5224D" w:rsidP="00D5224D">
            <w:pPr>
              <w:pStyle w:val="Brezrazmikov"/>
              <w:spacing w:line="276" w:lineRule="auto"/>
              <w:jc w:val="both"/>
              <w:rPr>
                <w:rFonts w:ascii="Arial" w:hAnsi="Arial" w:cs="Arial"/>
                <w:sz w:val="20"/>
                <w:szCs w:val="20"/>
              </w:rPr>
            </w:pPr>
            <w:r w:rsidRPr="008821DB">
              <w:rPr>
                <w:rFonts w:ascii="Arial" w:hAnsi="Arial" w:cs="Arial"/>
                <w:sz w:val="20"/>
                <w:szCs w:val="20"/>
              </w:rPr>
              <w:t>Kategorija I:   50 točk</w:t>
            </w:r>
          </w:p>
          <w:p w14:paraId="2720EAC7" w14:textId="77777777" w:rsidR="00D5224D" w:rsidRPr="008821DB" w:rsidRDefault="00D5224D" w:rsidP="00D5224D">
            <w:pPr>
              <w:pStyle w:val="Brezrazmikov"/>
              <w:spacing w:line="276" w:lineRule="auto"/>
              <w:jc w:val="both"/>
              <w:rPr>
                <w:rFonts w:ascii="Arial" w:hAnsi="Arial" w:cs="Arial"/>
                <w:sz w:val="20"/>
                <w:szCs w:val="20"/>
              </w:rPr>
            </w:pPr>
            <w:r w:rsidRPr="008821DB">
              <w:rPr>
                <w:rFonts w:ascii="Arial" w:hAnsi="Arial" w:cs="Arial"/>
                <w:sz w:val="20"/>
                <w:szCs w:val="20"/>
              </w:rPr>
              <w:t>Kategorija II:  40 točk</w:t>
            </w:r>
          </w:p>
          <w:p w14:paraId="19207663" w14:textId="34DB9089" w:rsidR="00D5224D" w:rsidRPr="008821DB" w:rsidRDefault="00D5224D" w:rsidP="00D5224D">
            <w:pPr>
              <w:pStyle w:val="Brezrazmikov"/>
              <w:spacing w:line="276" w:lineRule="auto"/>
              <w:jc w:val="both"/>
              <w:rPr>
                <w:rFonts w:ascii="Arial" w:hAnsi="Arial" w:cs="Arial"/>
                <w:bCs/>
                <w:sz w:val="20"/>
                <w:szCs w:val="20"/>
              </w:rPr>
            </w:pPr>
            <w:r w:rsidRPr="008821DB">
              <w:rPr>
                <w:rFonts w:ascii="Arial" w:hAnsi="Arial" w:cs="Arial"/>
                <w:sz w:val="20"/>
                <w:szCs w:val="20"/>
              </w:rPr>
              <w:t>Kategorija III: 30 točk</w:t>
            </w:r>
          </w:p>
        </w:tc>
        <w:tc>
          <w:tcPr>
            <w:tcW w:w="1701" w:type="dxa"/>
            <w:vAlign w:val="center"/>
          </w:tcPr>
          <w:p w14:paraId="0D6A753B" w14:textId="1D9299B5" w:rsidR="00E029FE" w:rsidRPr="008821DB" w:rsidRDefault="00212F9D" w:rsidP="003E7AA7">
            <w:pPr>
              <w:spacing w:after="0"/>
              <w:jc w:val="center"/>
              <w:rPr>
                <w:rFonts w:ascii="Arial" w:hAnsi="Arial" w:cs="Arial"/>
                <w:b/>
                <w:sz w:val="20"/>
                <w:szCs w:val="20"/>
              </w:rPr>
            </w:pPr>
            <w:r w:rsidRPr="008821DB">
              <w:rPr>
                <w:rFonts w:ascii="Arial" w:hAnsi="Arial" w:cs="Arial"/>
                <w:b/>
                <w:sz w:val="20"/>
                <w:szCs w:val="20"/>
              </w:rPr>
              <w:t>5</w:t>
            </w:r>
            <w:r w:rsidR="00E029FE" w:rsidRPr="008821DB">
              <w:rPr>
                <w:rFonts w:ascii="Arial" w:hAnsi="Arial" w:cs="Arial"/>
                <w:b/>
                <w:sz w:val="20"/>
                <w:szCs w:val="20"/>
              </w:rPr>
              <w:t>0</w:t>
            </w:r>
          </w:p>
        </w:tc>
      </w:tr>
      <w:tr w:rsidR="00E029FE" w:rsidRPr="008821DB" w14:paraId="7622CB66" w14:textId="77777777" w:rsidTr="00660C4A">
        <w:trPr>
          <w:trHeight w:val="241"/>
        </w:trPr>
        <w:tc>
          <w:tcPr>
            <w:tcW w:w="421" w:type="dxa"/>
          </w:tcPr>
          <w:p w14:paraId="11A94D7B" w14:textId="77777777" w:rsidR="00E029FE" w:rsidRPr="008821DB" w:rsidRDefault="00E029FE" w:rsidP="001339E0">
            <w:pPr>
              <w:spacing w:after="0"/>
              <w:jc w:val="both"/>
              <w:rPr>
                <w:rFonts w:ascii="Arial" w:hAnsi="Arial" w:cs="Arial"/>
                <w:sz w:val="20"/>
                <w:szCs w:val="20"/>
              </w:rPr>
            </w:pPr>
          </w:p>
        </w:tc>
        <w:tc>
          <w:tcPr>
            <w:tcW w:w="6412" w:type="dxa"/>
          </w:tcPr>
          <w:p w14:paraId="270E2E1E" w14:textId="77777777" w:rsidR="00E029FE" w:rsidRPr="008821DB" w:rsidRDefault="00E029FE" w:rsidP="001339E0">
            <w:pPr>
              <w:spacing w:after="0"/>
              <w:jc w:val="both"/>
              <w:rPr>
                <w:rFonts w:ascii="Arial" w:hAnsi="Arial" w:cs="Arial"/>
                <w:bCs/>
                <w:sz w:val="20"/>
                <w:szCs w:val="20"/>
              </w:rPr>
            </w:pPr>
            <w:r w:rsidRPr="008821DB">
              <w:rPr>
                <w:rFonts w:ascii="Arial" w:hAnsi="Arial" w:cs="Arial"/>
                <w:bCs/>
                <w:sz w:val="20"/>
                <w:szCs w:val="20"/>
              </w:rPr>
              <w:t>SKUPAJ</w:t>
            </w:r>
          </w:p>
        </w:tc>
        <w:tc>
          <w:tcPr>
            <w:tcW w:w="1701" w:type="dxa"/>
            <w:vAlign w:val="center"/>
          </w:tcPr>
          <w:p w14:paraId="660C04D8" w14:textId="4CE76E63" w:rsidR="00E029FE" w:rsidRPr="008821DB" w:rsidRDefault="00CB1846" w:rsidP="00CB1846">
            <w:pPr>
              <w:jc w:val="center"/>
              <w:rPr>
                <w:rFonts w:ascii="Arial" w:hAnsi="Arial" w:cs="Arial"/>
                <w:b/>
                <w:sz w:val="20"/>
                <w:szCs w:val="20"/>
              </w:rPr>
            </w:pPr>
            <w:r w:rsidRPr="008821DB">
              <w:rPr>
                <w:rFonts w:ascii="Arial" w:hAnsi="Arial" w:cs="Arial"/>
                <w:b/>
                <w:sz w:val="20"/>
                <w:szCs w:val="20"/>
              </w:rPr>
              <w:t>100</w:t>
            </w:r>
          </w:p>
        </w:tc>
      </w:tr>
      <w:bookmarkEnd w:id="16"/>
    </w:tbl>
    <w:p w14:paraId="2FE20EB4" w14:textId="77777777" w:rsidR="00E029FE" w:rsidRPr="008821DB" w:rsidRDefault="00E029FE" w:rsidP="001339E0">
      <w:pPr>
        <w:widowControl w:val="0"/>
        <w:spacing w:after="0"/>
        <w:jc w:val="both"/>
        <w:rPr>
          <w:rFonts w:ascii="Arial" w:hAnsi="Arial" w:cs="Arial"/>
          <w:b/>
          <w:snapToGrid w:val="0"/>
          <w:sz w:val="20"/>
          <w:szCs w:val="20"/>
        </w:rPr>
      </w:pPr>
    </w:p>
    <w:p w14:paraId="0E5AD29B" w14:textId="58DE5870" w:rsidR="00E029FE" w:rsidRPr="008821DB" w:rsidRDefault="00E26F1F" w:rsidP="001339E0">
      <w:pPr>
        <w:widowControl w:val="0"/>
        <w:spacing w:after="0"/>
        <w:jc w:val="both"/>
        <w:rPr>
          <w:rFonts w:ascii="Arial" w:hAnsi="Arial" w:cs="Arial"/>
          <w:b/>
          <w:sz w:val="20"/>
          <w:szCs w:val="20"/>
        </w:rPr>
      </w:pPr>
      <w:r w:rsidRPr="008821DB">
        <w:rPr>
          <w:rFonts w:ascii="Arial" w:hAnsi="Arial" w:cs="Arial"/>
          <w:b/>
          <w:sz w:val="20"/>
          <w:szCs w:val="20"/>
        </w:rPr>
        <w:t>8</w:t>
      </w:r>
      <w:r w:rsidR="00E029FE" w:rsidRPr="008821DB">
        <w:rPr>
          <w:rFonts w:ascii="Arial" w:hAnsi="Arial" w:cs="Arial"/>
          <w:b/>
          <w:sz w:val="20"/>
          <w:szCs w:val="20"/>
        </w:rPr>
        <w:t xml:space="preserve">.2. Sodelovanje slovenskih </w:t>
      </w:r>
      <w:r w:rsidR="00E029FE" w:rsidRPr="008821DB">
        <w:rPr>
          <w:rFonts w:ascii="Arial" w:hAnsi="Arial" w:cs="Arial"/>
          <w:b/>
          <w:bCs/>
          <w:sz w:val="20"/>
          <w:szCs w:val="20"/>
        </w:rPr>
        <w:t xml:space="preserve">vizualnih in </w:t>
      </w:r>
      <w:r w:rsidR="003E7AA7" w:rsidRPr="008821DB">
        <w:rPr>
          <w:rFonts w:ascii="Arial" w:hAnsi="Arial" w:cs="Arial"/>
          <w:b/>
          <w:bCs/>
          <w:sz w:val="20"/>
          <w:szCs w:val="20"/>
        </w:rPr>
        <w:t xml:space="preserve">intermedijskih </w:t>
      </w:r>
      <w:r w:rsidR="00E029FE" w:rsidRPr="008821DB">
        <w:rPr>
          <w:rFonts w:ascii="Arial" w:hAnsi="Arial" w:cs="Arial"/>
          <w:b/>
          <w:bCs/>
          <w:sz w:val="20"/>
          <w:szCs w:val="20"/>
        </w:rPr>
        <w:t>umetnikov</w:t>
      </w:r>
      <w:r w:rsidR="00E029FE" w:rsidRPr="008821DB">
        <w:rPr>
          <w:rFonts w:ascii="Arial" w:hAnsi="Arial" w:cs="Arial"/>
          <w:b/>
          <w:sz w:val="20"/>
          <w:szCs w:val="20"/>
        </w:rPr>
        <w:t xml:space="preserve"> </w:t>
      </w:r>
      <w:r w:rsidR="003E7AA7" w:rsidRPr="008821DB">
        <w:rPr>
          <w:rFonts w:ascii="Arial" w:hAnsi="Arial" w:cs="Arial"/>
          <w:b/>
          <w:sz w:val="20"/>
          <w:szCs w:val="20"/>
        </w:rPr>
        <w:t xml:space="preserve">ter oblikovalcev </w:t>
      </w:r>
      <w:r w:rsidR="00E029FE" w:rsidRPr="008821DB">
        <w:rPr>
          <w:rFonts w:ascii="Arial" w:hAnsi="Arial" w:cs="Arial"/>
          <w:b/>
          <w:sz w:val="20"/>
          <w:szCs w:val="20"/>
        </w:rPr>
        <w:t>na referenčnih mednarodnih razstavnih in festivalskih prireditvah iz točke 3.2.</w:t>
      </w:r>
    </w:p>
    <w:p w14:paraId="3D82F7F2" w14:textId="77777777" w:rsidR="00E029FE" w:rsidRPr="008821DB" w:rsidRDefault="00E029FE" w:rsidP="001339E0">
      <w:pPr>
        <w:widowControl w:val="0"/>
        <w:spacing w:after="0"/>
        <w:jc w:val="both"/>
        <w:rPr>
          <w:rFonts w:ascii="Arial" w:hAnsi="Arial" w:cs="Arial"/>
          <w:bCs/>
          <w:sz w:val="20"/>
          <w:szCs w:val="20"/>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412"/>
        <w:gridCol w:w="1701"/>
      </w:tblGrid>
      <w:tr w:rsidR="004E17AF" w:rsidRPr="008821DB" w14:paraId="3A880D92" w14:textId="77777777" w:rsidTr="00F87374">
        <w:trPr>
          <w:trHeight w:val="792"/>
        </w:trPr>
        <w:tc>
          <w:tcPr>
            <w:tcW w:w="421" w:type="dxa"/>
            <w:vAlign w:val="center"/>
          </w:tcPr>
          <w:p w14:paraId="39AE7257" w14:textId="77777777" w:rsidR="004E17AF" w:rsidRPr="008821DB" w:rsidRDefault="004E17AF" w:rsidP="00F87374">
            <w:pPr>
              <w:spacing w:after="0"/>
              <w:jc w:val="both"/>
              <w:rPr>
                <w:rFonts w:ascii="Arial" w:hAnsi="Arial" w:cs="Arial"/>
                <w:sz w:val="20"/>
                <w:szCs w:val="20"/>
              </w:rPr>
            </w:pPr>
          </w:p>
        </w:tc>
        <w:tc>
          <w:tcPr>
            <w:tcW w:w="6412" w:type="dxa"/>
          </w:tcPr>
          <w:p w14:paraId="746556F5" w14:textId="77777777" w:rsidR="004E17AF" w:rsidRPr="008821DB" w:rsidRDefault="004E17AF" w:rsidP="00F87374">
            <w:pPr>
              <w:pStyle w:val="Brezrazmikov"/>
              <w:tabs>
                <w:tab w:val="left" w:pos="5336"/>
              </w:tabs>
              <w:spacing w:line="276" w:lineRule="auto"/>
              <w:jc w:val="both"/>
              <w:rPr>
                <w:rFonts w:ascii="Arial" w:hAnsi="Arial" w:cs="Arial"/>
                <w:b/>
                <w:sz w:val="20"/>
                <w:szCs w:val="20"/>
              </w:rPr>
            </w:pPr>
            <w:r w:rsidRPr="008821DB">
              <w:rPr>
                <w:rFonts w:ascii="Arial" w:hAnsi="Arial" w:cs="Arial"/>
                <w:b/>
                <w:sz w:val="20"/>
                <w:szCs w:val="20"/>
              </w:rPr>
              <w:t>Kriteriji</w:t>
            </w:r>
          </w:p>
        </w:tc>
        <w:tc>
          <w:tcPr>
            <w:tcW w:w="1701" w:type="dxa"/>
            <w:vAlign w:val="center"/>
          </w:tcPr>
          <w:p w14:paraId="6EC5EFA9" w14:textId="77777777" w:rsidR="004E17AF" w:rsidRPr="008821DB" w:rsidRDefault="004E17AF" w:rsidP="00F87374">
            <w:pPr>
              <w:spacing w:after="0"/>
              <w:jc w:val="both"/>
              <w:rPr>
                <w:rFonts w:ascii="Arial" w:hAnsi="Arial" w:cs="Arial"/>
                <w:b/>
                <w:sz w:val="20"/>
                <w:szCs w:val="20"/>
              </w:rPr>
            </w:pPr>
            <w:r w:rsidRPr="008821DB">
              <w:rPr>
                <w:rFonts w:ascii="Arial" w:hAnsi="Arial" w:cs="Arial"/>
                <w:b/>
                <w:sz w:val="20"/>
                <w:szCs w:val="20"/>
              </w:rPr>
              <w:t>Najvišje možno št. prejetih točk</w:t>
            </w:r>
          </w:p>
        </w:tc>
      </w:tr>
      <w:tr w:rsidR="004E17AF" w:rsidRPr="008821DB" w14:paraId="0616B392" w14:textId="77777777" w:rsidTr="00F87374">
        <w:trPr>
          <w:trHeight w:val="780"/>
        </w:trPr>
        <w:tc>
          <w:tcPr>
            <w:tcW w:w="421" w:type="dxa"/>
            <w:vAlign w:val="center"/>
          </w:tcPr>
          <w:p w14:paraId="107D7887" w14:textId="77777777" w:rsidR="004E17AF" w:rsidRPr="008821DB" w:rsidRDefault="004E17AF" w:rsidP="00F87374">
            <w:pPr>
              <w:spacing w:after="0"/>
              <w:jc w:val="both"/>
              <w:rPr>
                <w:rFonts w:ascii="Arial" w:hAnsi="Arial" w:cs="Arial"/>
                <w:sz w:val="20"/>
                <w:szCs w:val="20"/>
              </w:rPr>
            </w:pPr>
            <w:r w:rsidRPr="008821DB">
              <w:rPr>
                <w:rFonts w:ascii="Arial" w:hAnsi="Arial" w:cs="Arial"/>
                <w:sz w:val="20"/>
                <w:szCs w:val="20"/>
              </w:rPr>
              <w:lastRenderedPageBreak/>
              <w:t>1.</w:t>
            </w:r>
          </w:p>
        </w:tc>
        <w:tc>
          <w:tcPr>
            <w:tcW w:w="6412" w:type="dxa"/>
          </w:tcPr>
          <w:p w14:paraId="38858865" w14:textId="4BB86DB6" w:rsidR="004E17AF" w:rsidRPr="008821DB" w:rsidRDefault="004E17AF" w:rsidP="00F87374">
            <w:pPr>
              <w:pStyle w:val="Brezrazmikov"/>
              <w:spacing w:line="276" w:lineRule="auto"/>
              <w:jc w:val="both"/>
              <w:rPr>
                <w:rFonts w:ascii="Arial" w:hAnsi="Arial" w:cs="Arial"/>
                <w:b/>
                <w:sz w:val="20"/>
                <w:szCs w:val="20"/>
              </w:rPr>
            </w:pPr>
            <w:r w:rsidRPr="008821DB">
              <w:rPr>
                <w:rFonts w:ascii="Arial" w:hAnsi="Arial" w:cs="Arial"/>
                <w:b/>
                <w:sz w:val="20"/>
                <w:szCs w:val="20"/>
              </w:rPr>
              <w:t>Reference prijavitelja</w:t>
            </w:r>
            <w:r w:rsidR="00E80F6A" w:rsidRPr="008821DB">
              <w:rPr>
                <w:rFonts w:ascii="Arial" w:hAnsi="Arial" w:cs="Arial"/>
                <w:b/>
                <w:sz w:val="20"/>
                <w:szCs w:val="20"/>
              </w:rPr>
              <w:t xml:space="preserve"> in avtorja</w:t>
            </w:r>
            <w:r w:rsidRPr="008821DB">
              <w:rPr>
                <w:rFonts w:ascii="Arial" w:hAnsi="Arial" w:cs="Arial"/>
                <w:b/>
                <w:sz w:val="20"/>
                <w:szCs w:val="20"/>
              </w:rPr>
              <w:t xml:space="preserve"> v Sloveniji in v mednarodnem okolju v obdobju 202</w:t>
            </w:r>
            <w:r w:rsidR="00B5047B" w:rsidRPr="008821DB">
              <w:rPr>
                <w:rFonts w:ascii="Arial" w:hAnsi="Arial" w:cs="Arial"/>
                <w:b/>
                <w:sz w:val="20"/>
                <w:szCs w:val="20"/>
              </w:rPr>
              <w:t>4</w:t>
            </w:r>
            <w:r w:rsidRPr="008821DB">
              <w:rPr>
                <w:rFonts w:ascii="Arial" w:hAnsi="Arial" w:cs="Arial"/>
                <w:b/>
                <w:sz w:val="20"/>
                <w:szCs w:val="20"/>
              </w:rPr>
              <w:t>–202</w:t>
            </w:r>
            <w:r w:rsidR="00B5047B" w:rsidRPr="008821DB">
              <w:rPr>
                <w:rFonts w:ascii="Arial" w:hAnsi="Arial" w:cs="Arial"/>
                <w:b/>
                <w:sz w:val="20"/>
                <w:szCs w:val="20"/>
              </w:rPr>
              <w:t>6</w:t>
            </w:r>
            <w:r w:rsidRPr="008821DB">
              <w:rPr>
                <w:rFonts w:ascii="Arial" w:hAnsi="Arial" w:cs="Arial"/>
                <w:b/>
                <w:sz w:val="20"/>
                <w:szCs w:val="20"/>
              </w:rPr>
              <w:t xml:space="preserve">: </w:t>
            </w:r>
            <w:r w:rsidRPr="008821DB">
              <w:rPr>
                <w:rFonts w:ascii="Arial" w:hAnsi="Arial" w:cs="Arial"/>
                <w:bCs/>
                <w:color w:val="000000"/>
                <w:sz w:val="20"/>
                <w:szCs w:val="20"/>
                <w:lang w:eastAsia="ar-SA"/>
              </w:rPr>
              <w:t>(manj referenčno: 0–</w:t>
            </w:r>
            <w:r w:rsidR="000D50C3" w:rsidRPr="008821DB">
              <w:rPr>
                <w:rFonts w:ascii="Arial" w:hAnsi="Arial" w:cs="Arial"/>
                <w:bCs/>
                <w:color w:val="000000"/>
                <w:sz w:val="20"/>
                <w:szCs w:val="20"/>
                <w:lang w:eastAsia="ar-SA"/>
              </w:rPr>
              <w:t>8</w:t>
            </w:r>
            <w:r w:rsidRPr="008821DB">
              <w:rPr>
                <w:rFonts w:ascii="Arial" w:hAnsi="Arial" w:cs="Arial"/>
                <w:bCs/>
                <w:color w:val="000000"/>
                <w:sz w:val="20"/>
                <w:szCs w:val="20"/>
                <w:lang w:eastAsia="ar-SA"/>
              </w:rPr>
              <w:t xml:space="preserve"> točk; referenčno: </w:t>
            </w:r>
            <w:r w:rsidR="000D50C3" w:rsidRPr="008821DB">
              <w:rPr>
                <w:rFonts w:ascii="Arial" w:hAnsi="Arial" w:cs="Arial"/>
                <w:bCs/>
                <w:color w:val="000000"/>
                <w:sz w:val="20"/>
                <w:szCs w:val="20"/>
                <w:lang w:eastAsia="ar-SA"/>
              </w:rPr>
              <w:t>9</w:t>
            </w:r>
            <w:r w:rsidRPr="008821DB">
              <w:rPr>
                <w:rFonts w:ascii="Arial" w:hAnsi="Arial" w:cs="Arial"/>
                <w:bCs/>
                <w:color w:val="000000"/>
                <w:sz w:val="20"/>
                <w:szCs w:val="20"/>
                <w:lang w:eastAsia="ar-SA"/>
              </w:rPr>
              <w:t>–1</w:t>
            </w:r>
            <w:r w:rsidR="000D50C3" w:rsidRPr="008821DB">
              <w:rPr>
                <w:rFonts w:ascii="Arial" w:hAnsi="Arial" w:cs="Arial"/>
                <w:bCs/>
                <w:color w:val="000000"/>
                <w:sz w:val="20"/>
                <w:szCs w:val="20"/>
                <w:lang w:eastAsia="ar-SA"/>
              </w:rPr>
              <w:t>3</w:t>
            </w:r>
            <w:r w:rsidRPr="008821DB">
              <w:rPr>
                <w:rFonts w:ascii="Arial" w:hAnsi="Arial" w:cs="Arial"/>
                <w:bCs/>
                <w:color w:val="000000"/>
                <w:sz w:val="20"/>
                <w:szCs w:val="20"/>
                <w:lang w:eastAsia="ar-SA"/>
              </w:rPr>
              <w:t xml:space="preserve"> točk; zelo referenčno: 1</w:t>
            </w:r>
            <w:r w:rsidR="000D50C3" w:rsidRPr="008821DB">
              <w:rPr>
                <w:rFonts w:ascii="Arial" w:hAnsi="Arial" w:cs="Arial"/>
                <w:bCs/>
                <w:color w:val="000000"/>
                <w:sz w:val="20"/>
                <w:szCs w:val="20"/>
                <w:lang w:eastAsia="ar-SA"/>
              </w:rPr>
              <w:t>4</w:t>
            </w:r>
            <w:r w:rsidRPr="008821DB">
              <w:rPr>
                <w:rFonts w:ascii="Arial" w:hAnsi="Arial" w:cs="Arial"/>
                <w:bCs/>
                <w:color w:val="000000"/>
                <w:sz w:val="20"/>
                <w:szCs w:val="20"/>
                <w:lang w:eastAsia="ar-SA"/>
              </w:rPr>
              <w:t>–1</w:t>
            </w:r>
            <w:r w:rsidR="000D50C3" w:rsidRPr="008821DB">
              <w:rPr>
                <w:rFonts w:ascii="Arial" w:hAnsi="Arial" w:cs="Arial"/>
                <w:bCs/>
                <w:color w:val="000000"/>
                <w:sz w:val="20"/>
                <w:szCs w:val="20"/>
                <w:lang w:eastAsia="ar-SA"/>
              </w:rPr>
              <w:t>7</w:t>
            </w:r>
            <w:r w:rsidRPr="008821DB">
              <w:rPr>
                <w:rFonts w:ascii="Arial" w:hAnsi="Arial" w:cs="Arial"/>
                <w:bCs/>
                <w:color w:val="000000"/>
                <w:sz w:val="20"/>
                <w:szCs w:val="20"/>
                <w:lang w:eastAsia="ar-SA"/>
              </w:rPr>
              <w:t xml:space="preserve"> točk; presežno: 1</w:t>
            </w:r>
            <w:r w:rsidR="000D50C3" w:rsidRPr="008821DB">
              <w:rPr>
                <w:rFonts w:ascii="Arial" w:hAnsi="Arial" w:cs="Arial"/>
                <w:bCs/>
                <w:color w:val="000000"/>
                <w:sz w:val="20"/>
                <w:szCs w:val="20"/>
                <w:lang w:eastAsia="ar-SA"/>
              </w:rPr>
              <w:t>8</w:t>
            </w:r>
            <w:r w:rsidRPr="008821DB">
              <w:rPr>
                <w:rFonts w:ascii="Arial" w:hAnsi="Arial" w:cs="Arial"/>
                <w:bCs/>
                <w:color w:val="000000"/>
                <w:sz w:val="20"/>
                <w:szCs w:val="20"/>
                <w:lang w:eastAsia="ar-SA"/>
              </w:rPr>
              <w:t>–20 točk)</w:t>
            </w:r>
          </w:p>
        </w:tc>
        <w:tc>
          <w:tcPr>
            <w:tcW w:w="1701" w:type="dxa"/>
            <w:vAlign w:val="center"/>
          </w:tcPr>
          <w:p w14:paraId="75CE4AC1" w14:textId="77777777" w:rsidR="004E17AF" w:rsidRPr="008821DB" w:rsidRDefault="004E17AF" w:rsidP="00F87374">
            <w:pPr>
              <w:spacing w:after="0"/>
              <w:jc w:val="center"/>
              <w:rPr>
                <w:rFonts w:ascii="Arial" w:hAnsi="Arial" w:cs="Arial"/>
                <w:b/>
                <w:sz w:val="20"/>
                <w:szCs w:val="20"/>
              </w:rPr>
            </w:pPr>
            <w:r w:rsidRPr="008821DB">
              <w:rPr>
                <w:rFonts w:ascii="Arial" w:hAnsi="Arial" w:cs="Arial"/>
                <w:b/>
                <w:sz w:val="20"/>
                <w:szCs w:val="20"/>
              </w:rPr>
              <w:t>20</w:t>
            </w:r>
          </w:p>
        </w:tc>
      </w:tr>
      <w:tr w:rsidR="004E17AF" w:rsidRPr="008821DB" w14:paraId="18E19F81" w14:textId="77777777" w:rsidTr="00F87374">
        <w:trPr>
          <w:trHeight w:val="837"/>
        </w:trPr>
        <w:tc>
          <w:tcPr>
            <w:tcW w:w="421" w:type="dxa"/>
            <w:vAlign w:val="center"/>
          </w:tcPr>
          <w:p w14:paraId="2FF3996B" w14:textId="77777777" w:rsidR="004E17AF" w:rsidRPr="008821DB" w:rsidRDefault="004E17AF" w:rsidP="00F87374">
            <w:pPr>
              <w:spacing w:after="0"/>
              <w:jc w:val="both"/>
              <w:rPr>
                <w:rFonts w:ascii="Arial" w:hAnsi="Arial" w:cs="Arial"/>
                <w:sz w:val="20"/>
                <w:szCs w:val="20"/>
              </w:rPr>
            </w:pPr>
            <w:r w:rsidRPr="008821DB">
              <w:rPr>
                <w:rFonts w:ascii="Arial" w:hAnsi="Arial" w:cs="Arial"/>
                <w:sz w:val="20"/>
                <w:szCs w:val="20"/>
              </w:rPr>
              <w:t>2.</w:t>
            </w:r>
          </w:p>
        </w:tc>
        <w:tc>
          <w:tcPr>
            <w:tcW w:w="6412" w:type="dxa"/>
          </w:tcPr>
          <w:p w14:paraId="2F516C3F" w14:textId="516AF1D1" w:rsidR="004E17AF" w:rsidRPr="008821DB" w:rsidRDefault="004E17AF" w:rsidP="00F87374">
            <w:pPr>
              <w:pStyle w:val="Brezrazmikov"/>
              <w:spacing w:line="276" w:lineRule="auto"/>
              <w:jc w:val="both"/>
              <w:rPr>
                <w:rFonts w:ascii="Arial" w:hAnsi="Arial" w:cs="Arial"/>
                <w:b/>
                <w:sz w:val="20"/>
                <w:szCs w:val="20"/>
              </w:rPr>
            </w:pPr>
            <w:proofErr w:type="spellStart"/>
            <w:r w:rsidRPr="008821DB">
              <w:rPr>
                <w:rFonts w:ascii="Arial" w:hAnsi="Arial" w:cs="Arial"/>
                <w:b/>
                <w:sz w:val="20"/>
                <w:szCs w:val="20"/>
              </w:rPr>
              <w:t>Referenčnost</w:t>
            </w:r>
            <w:proofErr w:type="spellEnd"/>
            <w:r w:rsidRPr="008821DB">
              <w:rPr>
                <w:rFonts w:ascii="Arial" w:hAnsi="Arial" w:cs="Arial"/>
                <w:b/>
                <w:sz w:val="20"/>
                <w:szCs w:val="20"/>
              </w:rPr>
              <w:t xml:space="preserve"> razstavne/festivalske prireditve: </w:t>
            </w:r>
            <w:r w:rsidRPr="008821DB">
              <w:rPr>
                <w:rFonts w:ascii="Arial" w:hAnsi="Arial" w:cs="Arial"/>
                <w:bCs/>
                <w:color w:val="000000"/>
                <w:sz w:val="20"/>
                <w:szCs w:val="20"/>
                <w:lang w:eastAsia="ar-SA"/>
              </w:rPr>
              <w:t>(manj referenčno: 0–</w:t>
            </w:r>
            <w:r w:rsidR="000D50C3" w:rsidRPr="008821DB">
              <w:rPr>
                <w:rFonts w:ascii="Arial" w:hAnsi="Arial" w:cs="Arial"/>
                <w:bCs/>
                <w:color w:val="000000"/>
                <w:sz w:val="20"/>
                <w:szCs w:val="20"/>
                <w:lang w:eastAsia="ar-SA"/>
              </w:rPr>
              <w:t>12</w:t>
            </w:r>
            <w:r w:rsidRPr="008821DB">
              <w:rPr>
                <w:rFonts w:ascii="Arial" w:hAnsi="Arial" w:cs="Arial"/>
                <w:bCs/>
                <w:color w:val="000000"/>
                <w:sz w:val="20"/>
                <w:szCs w:val="20"/>
                <w:lang w:eastAsia="ar-SA"/>
              </w:rPr>
              <w:t xml:space="preserve"> točk; referenčno: </w:t>
            </w:r>
            <w:r w:rsidR="000D50C3" w:rsidRPr="008821DB">
              <w:rPr>
                <w:rFonts w:ascii="Arial" w:hAnsi="Arial" w:cs="Arial"/>
                <w:bCs/>
                <w:color w:val="000000"/>
                <w:sz w:val="20"/>
                <w:szCs w:val="20"/>
                <w:lang w:eastAsia="ar-SA"/>
              </w:rPr>
              <w:t>13</w:t>
            </w:r>
            <w:r w:rsidRPr="008821DB">
              <w:rPr>
                <w:rFonts w:ascii="Arial" w:hAnsi="Arial" w:cs="Arial"/>
                <w:bCs/>
                <w:color w:val="000000"/>
                <w:sz w:val="20"/>
                <w:szCs w:val="20"/>
                <w:lang w:eastAsia="ar-SA"/>
              </w:rPr>
              <w:t>–</w:t>
            </w:r>
            <w:r w:rsidR="000D50C3" w:rsidRPr="008821DB">
              <w:rPr>
                <w:rFonts w:ascii="Arial" w:hAnsi="Arial" w:cs="Arial"/>
                <w:bCs/>
                <w:color w:val="000000"/>
                <w:sz w:val="20"/>
                <w:szCs w:val="20"/>
                <w:lang w:eastAsia="ar-SA"/>
              </w:rPr>
              <w:t>20</w:t>
            </w:r>
            <w:r w:rsidRPr="008821DB">
              <w:rPr>
                <w:rFonts w:ascii="Arial" w:hAnsi="Arial" w:cs="Arial"/>
                <w:bCs/>
                <w:color w:val="000000"/>
                <w:sz w:val="20"/>
                <w:szCs w:val="20"/>
                <w:lang w:eastAsia="ar-SA"/>
              </w:rPr>
              <w:t xml:space="preserve"> točk; zelo referenčno: </w:t>
            </w:r>
            <w:r w:rsidR="000D50C3" w:rsidRPr="008821DB">
              <w:rPr>
                <w:rFonts w:ascii="Arial" w:hAnsi="Arial" w:cs="Arial"/>
                <w:bCs/>
                <w:color w:val="000000"/>
                <w:sz w:val="20"/>
                <w:szCs w:val="20"/>
                <w:lang w:eastAsia="ar-SA"/>
              </w:rPr>
              <w:t>21</w:t>
            </w:r>
            <w:r w:rsidRPr="008821DB">
              <w:rPr>
                <w:rFonts w:ascii="Arial" w:hAnsi="Arial" w:cs="Arial"/>
                <w:bCs/>
                <w:color w:val="000000"/>
                <w:sz w:val="20"/>
                <w:szCs w:val="20"/>
                <w:lang w:eastAsia="ar-SA"/>
              </w:rPr>
              <w:t>–2</w:t>
            </w:r>
            <w:r w:rsidR="000D50C3" w:rsidRPr="008821DB">
              <w:rPr>
                <w:rFonts w:ascii="Arial" w:hAnsi="Arial" w:cs="Arial"/>
                <w:bCs/>
                <w:color w:val="000000"/>
                <w:sz w:val="20"/>
                <w:szCs w:val="20"/>
                <w:lang w:eastAsia="ar-SA"/>
              </w:rPr>
              <w:t>6</w:t>
            </w:r>
            <w:r w:rsidRPr="008821DB">
              <w:rPr>
                <w:rFonts w:ascii="Arial" w:hAnsi="Arial" w:cs="Arial"/>
                <w:bCs/>
                <w:color w:val="000000"/>
                <w:sz w:val="20"/>
                <w:szCs w:val="20"/>
                <w:lang w:eastAsia="ar-SA"/>
              </w:rPr>
              <w:t xml:space="preserve"> točk; presežno: 2</w:t>
            </w:r>
            <w:r w:rsidR="000D50C3" w:rsidRPr="008821DB">
              <w:rPr>
                <w:rFonts w:ascii="Arial" w:hAnsi="Arial" w:cs="Arial"/>
                <w:bCs/>
                <w:color w:val="000000"/>
                <w:sz w:val="20"/>
                <w:szCs w:val="20"/>
                <w:lang w:eastAsia="ar-SA"/>
              </w:rPr>
              <w:t>7</w:t>
            </w:r>
            <w:r w:rsidRPr="008821DB">
              <w:rPr>
                <w:rFonts w:ascii="Arial" w:hAnsi="Arial" w:cs="Arial"/>
                <w:bCs/>
                <w:color w:val="000000"/>
                <w:sz w:val="20"/>
                <w:szCs w:val="20"/>
                <w:lang w:eastAsia="ar-SA"/>
              </w:rPr>
              <w:t>–30 točk)</w:t>
            </w:r>
          </w:p>
        </w:tc>
        <w:tc>
          <w:tcPr>
            <w:tcW w:w="1701" w:type="dxa"/>
            <w:vAlign w:val="center"/>
          </w:tcPr>
          <w:p w14:paraId="61B28693" w14:textId="77777777" w:rsidR="004E17AF" w:rsidRPr="008821DB" w:rsidRDefault="004E17AF" w:rsidP="00F87374">
            <w:pPr>
              <w:spacing w:after="0"/>
              <w:jc w:val="center"/>
              <w:rPr>
                <w:rFonts w:ascii="Arial" w:hAnsi="Arial" w:cs="Arial"/>
                <w:b/>
                <w:sz w:val="20"/>
                <w:szCs w:val="20"/>
              </w:rPr>
            </w:pPr>
            <w:r w:rsidRPr="008821DB">
              <w:rPr>
                <w:rFonts w:ascii="Arial" w:hAnsi="Arial" w:cs="Arial"/>
                <w:b/>
                <w:sz w:val="20"/>
                <w:szCs w:val="20"/>
              </w:rPr>
              <w:t>30</w:t>
            </w:r>
          </w:p>
        </w:tc>
      </w:tr>
      <w:tr w:rsidR="004E17AF" w:rsidRPr="008821DB" w14:paraId="2632C177" w14:textId="77777777" w:rsidTr="00F87374">
        <w:trPr>
          <w:trHeight w:val="241"/>
        </w:trPr>
        <w:tc>
          <w:tcPr>
            <w:tcW w:w="421" w:type="dxa"/>
          </w:tcPr>
          <w:p w14:paraId="22B0D322" w14:textId="77777777" w:rsidR="004E17AF" w:rsidRPr="008821DB" w:rsidRDefault="004E17AF" w:rsidP="00F87374">
            <w:pPr>
              <w:spacing w:after="0"/>
              <w:jc w:val="both"/>
              <w:rPr>
                <w:rFonts w:ascii="Arial" w:hAnsi="Arial" w:cs="Arial"/>
                <w:sz w:val="20"/>
                <w:szCs w:val="20"/>
              </w:rPr>
            </w:pPr>
          </w:p>
        </w:tc>
        <w:tc>
          <w:tcPr>
            <w:tcW w:w="6412" w:type="dxa"/>
          </w:tcPr>
          <w:p w14:paraId="74A08CD3" w14:textId="77777777" w:rsidR="004E17AF" w:rsidRPr="008821DB" w:rsidRDefault="004E17AF" w:rsidP="00F87374">
            <w:pPr>
              <w:spacing w:after="0"/>
              <w:jc w:val="both"/>
              <w:rPr>
                <w:rFonts w:ascii="Arial" w:hAnsi="Arial" w:cs="Arial"/>
                <w:bCs/>
                <w:sz w:val="20"/>
                <w:szCs w:val="20"/>
              </w:rPr>
            </w:pPr>
            <w:r w:rsidRPr="008821DB">
              <w:rPr>
                <w:rFonts w:ascii="Arial" w:hAnsi="Arial" w:cs="Arial"/>
                <w:bCs/>
                <w:sz w:val="20"/>
                <w:szCs w:val="20"/>
              </w:rPr>
              <w:t>SKUPAJ</w:t>
            </w:r>
          </w:p>
        </w:tc>
        <w:tc>
          <w:tcPr>
            <w:tcW w:w="1701" w:type="dxa"/>
            <w:vAlign w:val="center"/>
          </w:tcPr>
          <w:p w14:paraId="4E4773D0" w14:textId="77777777" w:rsidR="004E17AF" w:rsidRPr="008821DB" w:rsidRDefault="004E17AF" w:rsidP="00F87374">
            <w:pPr>
              <w:jc w:val="center"/>
              <w:rPr>
                <w:rFonts w:ascii="Arial" w:hAnsi="Arial" w:cs="Arial"/>
                <w:b/>
                <w:sz w:val="20"/>
                <w:szCs w:val="20"/>
              </w:rPr>
            </w:pPr>
            <w:r w:rsidRPr="008821DB">
              <w:rPr>
                <w:rFonts w:ascii="Arial" w:hAnsi="Arial" w:cs="Arial"/>
                <w:b/>
                <w:sz w:val="20"/>
                <w:szCs w:val="20"/>
              </w:rPr>
              <w:t>50</w:t>
            </w:r>
          </w:p>
        </w:tc>
      </w:tr>
    </w:tbl>
    <w:p w14:paraId="267E1121" w14:textId="77777777" w:rsidR="004E17AF" w:rsidRPr="008821DB" w:rsidRDefault="004E17AF" w:rsidP="001339E0">
      <w:pPr>
        <w:widowControl w:val="0"/>
        <w:spacing w:after="0"/>
        <w:jc w:val="both"/>
        <w:rPr>
          <w:rFonts w:ascii="Arial" w:hAnsi="Arial" w:cs="Arial"/>
          <w:bCs/>
          <w:sz w:val="20"/>
          <w:szCs w:val="20"/>
        </w:rPr>
      </w:pPr>
    </w:p>
    <w:p w14:paraId="646ED7DA" w14:textId="4F0341D0" w:rsidR="00E029FE" w:rsidRPr="008821DB" w:rsidRDefault="00E26F1F" w:rsidP="001339E0">
      <w:pPr>
        <w:pStyle w:val="Telobesedila"/>
        <w:spacing w:line="276" w:lineRule="auto"/>
        <w:outlineLvl w:val="0"/>
        <w:rPr>
          <w:rFonts w:ascii="Arial" w:hAnsi="Arial" w:cs="Arial"/>
          <w:sz w:val="20"/>
          <w:szCs w:val="20"/>
        </w:rPr>
      </w:pPr>
      <w:r w:rsidRPr="008821DB">
        <w:rPr>
          <w:rFonts w:ascii="Arial" w:hAnsi="Arial" w:cs="Arial"/>
          <w:sz w:val="20"/>
          <w:szCs w:val="20"/>
        </w:rPr>
        <w:t>9</w:t>
      </w:r>
      <w:r w:rsidR="00E029FE" w:rsidRPr="008821DB">
        <w:rPr>
          <w:rFonts w:ascii="Arial" w:hAnsi="Arial" w:cs="Arial"/>
          <w:sz w:val="20"/>
          <w:szCs w:val="20"/>
        </w:rPr>
        <w:t>. Uporaba kriterijev</w:t>
      </w:r>
      <w:r w:rsidR="00E029FE" w:rsidRPr="008821DB">
        <w:rPr>
          <w:rFonts w:ascii="Arial" w:hAnsi="Arial" w:cs="Arial"/>
          <w:sz w:val="20"/>
          <w:szCs w:val="20"/>
          <w:lang w:eastAsia="ar-SA"/>
        </w:rPr>
        <w:t xml:space="preserve"> in določitev višine sofinanciranj</w:t>
      </w:r>
      <w:r w:rsidR="004E17AF" w:rsidRPr="008821DB">
        <w:rPr>
          <w:rFonts w:ascii="Arial" w:hAnsi="Arial" w:cs="Arial"/>
          <w:sz w:val="20"/>
          <w:szCs w:val="20"/>
          <w:lang w:eastAsia="ar-SA"/>
        </w:rPr>
        <w:t>a</w:t>
      </w:r>
    </w:p>
    <w:p w14:paraId="0B5BB757" w14:textId="2BAA5835" w:rsidR="00E029FE" w:rsidRPr="008821DB" w:rsidRDefault="00E029FE" w:rsidP="001339E0">
      <w:pPr>
        <w:widowControl w:val="0"/>
        <w:suppressAutoHyphens/>
        <w:spacing w:after="0"/>
        <w:jc w:val="both"/>
        <w:rPr>
          <w:rFonts w:ascii="Arial" w:eastAsia="Times New Roman" w:hAnsi="Arial" w:cs="Arial"/>
          <w:sz w:val="20"/>
          <w:szCs w:val="20"/>
          <w:lang w:eastAsia="sl-SI"/>
        </w:rPr>
      </w:pPr>
      <w:bookmarkStart w:id="17" w:name="_Hlk132967164"/>
      <w:r w:rsidRPr="008821DB">
        <w:rPr>
          <w:rFonts w:ascii="Arial" w:eastAsia="Times New Roman" w:hAnsi="Arial" w:cs="Arial"/>
          <w:sz w:val="20"/>
          <w:szCs w:val="20"/>
          <w:lang w:eastAsia="sl-SI"/>
        </w:rPr>
        <w:t xml:space="preserve">Vloge za posamezno področje bo po vrstnem redu njihovega prispetja obravnavala </w:t>
      </w:r>
      <w:r w:rsidR="003E7AA7" w:rsidRPr="008821DB">
        <w:rPr>
          <w:rFonts w:ascii="Arial" w:eastAsia="Times New Roman" w:hAnsi="Arial" w:cs="Arial"/>
          <w:sz w:val="20"/>
          <w:szCs w:val="20"/>
          <w:lang w:eastAsia="sl-SI"/>
        </w:rPr>
        <w:t xml:space="preserve">pristojna </w:t>
      </w:r>
      <w:r w:rsidRPr="008821DB">
        <w:rPr>
          <w:rFonts w:ascii="Arial" w:eastAsia="Times New Roman" w:hAnsi="Arial" w:cs="Arial"/>
          <w:sz w:val="20"/>
          <w:szCs w:val="20"/>
          <w:lang w:eastAsia="sl-SI"/>
        </w:rPr>
        <w:t xml:space="preserve">strokovna komisija </w:t>
      </w:r>
      <w:r w:rsidR="003E7AA7" w:rsidRPr="008821DB">
        <w:rPr>
          <w:rFonts w:ascii="Arial" w:eastAsia="Times New Roman" w:hAnsi="Arial" w:cs="Arial"/>
          <w:sz w:val="20"/>
          <w:szCs w:val="20"/>
          <w:lang w:eastAsia="sl-SI"/>
        </w:rPr>
        <w:t xml:space="preserve">(strokovna komisija </w:t>
      </w:r>
      <w:r w:rsidRPr="008821DB">
        <w:rPr>
          <w:rFonts w:ascii="Arial" w:eastAsia="Times New Roman" w:hAnsi="Arial" w:cs="Arial"/>
          <w:sz w:val="20"/>
          <w:szCs w:val="20"/>
          <w:lang w:eastAsia="sl-SI"/>
        </w:rPr>
        <w:t>za vizualn</w:t>
      </w:r>
      <w:r w:rsidR="00CB1846" w:rsidRPr="008821DB">
        <w:rPr>
          <w:rFonts w:ascii="Arial" w:eastAsia="Times New Roman" w:hAnsi="Arial" w:cs="Arial"/>
          <w:sz w:val="20"/>
          <w:szCs w:val="20"/>
          <w:lang w:eastAsia="sl-SI"/>
        </w:rPr>
        <w:t>e</w:t>
      </w:r>
      <w:r w:rsidRPr="008821DB">
        <w:rPr>
          <w:rFonts w:ascii="Arial" w:eastAsia="Times New Roman" w:hAnsi="Arial" w:cs="Arial"/>
          <w:sz w:val="20"/>
          <w:szCs w:val="20"/>
          <w:lang w:eastAsia="sl-SI"/>
        </w:rPr>
        <w:t xml:space="preserve"> umetnosti</w:t>
      </w:r>
      <w:r w:rsidR="003E7AA7" w:rsidRPr="008821DB">
        <w:rPr>
          <w:rFonts w:ascii="Arial" w:eastAsia="Times New Roman" w:hAnsi="Arial" w:cs="Arial"/>
          <w:sz w:val="20"/>
          <w:szCs w:val="20"/>
          <w:lang w:eastAsia="sl-SI"/>
        </w:rPr>
        <w:t>,</w:t>
      </w:r>
      <w:r w:rsidRPr="008821DB">
        <w:rPr>
          <w:rFonts w:ascii="Arial" w:eastAsia="Times New Roman" w:hAnsi="Arial" w:cs="Arial"/>
          <w:sz w:val="20"/>
          <w:szCs w:val="20"/>
          <w:lang w:eastAsia="sl-SI"/>
        </w:rPr>
        <w:t xml:space="preserve"> </w:t>
      </w:r>
      <w:r w:rsidR="003E7AA7" w:rsidRPr="008821DB">
        <w:rPr>
          <w:rFonts w:ascii="Arial" w:eastAsia="Times New Roman" w:hAnsi="Arial" w:cs="Arial"/>
          <w:sz w:val="20"/>
          <w:szCs w:val="20"/>
          <w:lang w:eastAsia="sl-SI"/>
        </w:rPr>
        <w:t xml:space="preserve">strokovna </w:t>
      </w:r>
      <w:r w:rsidRPr="008821DB">
        <w:rPr>
          <w:rFonts w:ascii="Arial" w:eastAsia="Times New Roman" w:hAnsi="Arial" w:cs="Arial"/>
          <w:sz w:val="20"/>
          <w:szCs w:val="20"/>
          <w:lang w:eastAsia="sl-SI"/>
        </w:rPr>
        <w:t>komisija za arhitekturo in oblikovanj</w:t>
      </w:r>
      <w:r w:rsidR="00CB1846" w:rsidRPr="008821DB">
        <w:rPr>
          <w:rFonts w:ascii="Arial" w:eastAsia="Times New Roman" w:hAnsi="Arial" w:cs="Arial"/>
          <w:sz w:val="20"/>
          <w:szCs w:val="20"/>
          <w:lang w:eastAsia="sl-SI"/>
        </w:rPr>
        <w:t>e</w:t>
      </w:r>
      <w:r w:rsidR="003E7AA7" w:rsidRPr="008821DB">
        <w:rPr>
          <w:rFonts w:ascii="Arial" w:eastAsia="Times New Roman" w:hAnsi="Arial" w:cs="Arial"/>
          <w:sz w:val="20"/>
          <w:szCs w:val="20"/>
          <w:lang w:eastAsia="sl-SI"/>
        </w:rPr>
        <w:t>,</w:t>
      </w:r>
      <w:r w:rsidR="0038616D" w:rsidRPr="008821DB">
        <w:rPr>
          <w:rFonts w:ascii="Arial" w:eastAsia="Times New Roman" w:hAnsi="Arial" w:cs="Arial"/>
          <w:sz w:val="20"/>
          <w:szCs w:val="20"/>
          <w:lang w:eastAsia="sl-SI"/>
        </w:rPr>
        <w:t xml:space="preserve"> </w:t>
      </w:r>
      <w:r w:rsidR="003E7AA7" w:rsidRPr="008821DB">
        <w:rPr>
          <w:rFonts w:ascii="Arial" w:eastAsia="Times New Roman" w:hAnsi="Arial" w:cs="Arial"/>
          <w:sz w:val="20"/>
          <w:szCs w:val="20"/>
          <w:lang w:eastAsia="sl-SI"/>
        </w:rPr>
        <w:t xml:space="preserve">strokovna </w:t>
      </w:r>
      <w:r w:rsidR="0038616D" w:rsidRPr="008821DB">
        <w:rPr>
          <w:rFonts w:ascii="Arial" w:eastAsia="Times New Roman" w:hAnsi="Arial" w:cs="Arial"/>
          <w:sz w:val="20"/>
          <w:szCs w:val="20"/>
          <w:lang w:eastAsia="sl-SI"/>
        </w:rPr>
        <w:t>komisija za intermedijske umetnosti</w:t>
      </w:r>
      <w:r w:rsidR="003E7AA7" w:rsidRPr="008821DB">
        <w:rPr>
          <w:rFonts w:ascii="Arial" w:eastAsia="Times New Roman" w:hAnsi="Arial" w:cs="Arial"/>
          <w:sz w:val="20"/>
          <w:szCs w:val="20"/>
          <w:lang w:eastAsia="sl-SI"/>
        </w:rPr>
        <w:t>)</w:t>
      </w:r>
      <w:r w:rsidRPr="008821DB">
        <w:rPr>
          <w:rFonts w:ascii="Arial" w:eastAsia="Times New Roman" w:hAnsi="Arial" w:cs="Arial"/>
          <w:sz w:val="20"/>
          <w:szCs w:val="20"/>
          <w:lang w:eastAsia="sl-SI"/>
        </w:rPr>
        <w:t xml:space="preserve"> v skladu s kriteriji poziva. Vrstni red prispetja posamezne vloge na posamezni sklop se določi, ko je vloga popolna.</w:t>
      </w:r>
    </w:p>
    <w:p w14:paraId="589542B8" w14:textId="77777777" w:rsidR="00E029FE" w:rsidRPr="008821DB" w:rsidRDefault="00E029FE" w:rsidP="001339E0">
      <w:pPr>
        <w:pStyle w:val="Brezrazmikov"/>
        <w:spacing w:line="276" w:lineRule="auto"/>
        <w:jc w:val="both"/>
        <w:rPr>
          <w:rFonts w:ascii="Arial" w:hAnsi="Arial" w:cs="Arial"/>
          <w:sz w:val="20"/>
          <w:szCs w:val="20"/>
          <w:lang w:eastAsia="sl-SI"/>
        </w:rPr>
      </w:pPr>
      <w:r w:rsidRPr="008821DB">
        <w:rPr>
          <w:rFonts w:ascii="Arial" w:eastAsia="Times New Roman" w:hAnsi="Arial" w:cs="Arial"/>
          <w:sz w:val="20"/>
          <w:szCs w:val="20"/>
          <w:lang w:eastAsia="sl-SI"/>
        </w:rPr>
        <w:t>Strokovna komisija lahko predlaga v financiranje projekte, ki izpolnjujejo kriterije za posamezna področja, do porabe sredstev.</w:t>
      </w:r>
      <w:r w:rsidRPr="008821DB">
        <w:rPr>
          <w:rFonts w:ascii="Arial" w:hAnsi="Arial" w:cs="Arial"/>
          <w:sz w:val="20"/>
          <w:szCs w:val="20"/>
          <w:lang w:eastAsia="sl-SI"/>
        </w:rPr>
        <w:t xml:space="preserve"> V primeru, da za zadnjega prijavitelja ne bo več na razpolago sredstev v višini, ki bi mu pripadala glede na število prejetih točk, bo sofinanciranje mogoče le v višini preostanka sredstev.</w:t>
      </w:r>
    </w:p>
    <w:p w14:paraId="712D7CEF" w14:textId="77777777" w:rsidR="00E029FE" w:rsidRPr="008821DB" w:rsidRDefault="00E029FE" w:rsidP="001339E0">
      <w:pPr>
        <w:autoSpaceDE w:val="0"/>
        <w:spacing w:after="0"/>
        <w:rPr>
          <w:rFonts w:ascii="Arial" w:hAnsi="Arial" w:cs="Arial"/>
          <w:b/>
          <w:sz w:val="20"/>
          <w:szCs w:val="20"/>
          <w:lang w:eastAsia="sl-SI"/>
        </w:rPr>
      </w:pPr>
    </w:p>
    <w:p w14:paraId="2E8B38E1" w14:textId="7F531971" w:rsidR="00E029FE" w:rsidRPr="008821DB" w:rsidRDefault="00E029FE" w:rsidP="001339E0">
      <w:pPr>
        <w:autoSpaceDE w:val="0"/>
        <w:spacing w:after="0"/>
        <w:rPr>
          <w:rFonts w:ascii="Arial" w:hAnsi="Arial" w:cs="Arial"/>
          <w:b/>
          <w:sz w:val="20"/>
          <w:szCs w:val="20"/>
          <w:lang w:eastAsia="sl-SI"/>
        </w:rPr>
      </w:pPr>
      <w:r w:rsidRPr="008821DB">
        <w:rPr>
          <w:rFonts w:ascii="Arial" w:hAnsi="Arial" w:cs="Arial"/>
          <w:b/>
          <w:sz w:val="20"/>
          <w:szCs w:val="20"/>
          <w:lang w:eastAsia="sl-SI"/>
        </w:rPr>
        <w:t>Uporaba kriterijev za področje</w:t>
      </w:r>
    </w:p>
    <w:p w14:paraId="2E11E130" w14:textId="34BB039F" w:rsidR="00E029FE" w:rsidRPr="008821DB" w:rsidRDefault="00E029FE" w:rsidP="001339E0">
      <w:pPr>
        <w:pStyle w:val="Odstavekseznama"/>
        <w:numPr>
          <w:ilvl w:val="0"/>
          <w:numId w:val="5"/>
        </w:numPr>
        <w:suppressAutoHyphens/>
        <w:autoSpaceDE w:val="0"/>
        <w:spacing w:after="0"/>
        <w:jc w:val="both"/>
        <w:rPr>
          <w:rFonts w:ascii="Arial" w:hAnsi="Arial" w:cs="Arial"/>
          <w:sz w:val="20"/>
          <w:szCs w:val="20"/>
          <w:lang w:eastAsia="sl-SI"/>
        </w:rPr>
      </w:pPr>
      <w:r w:rsidRPr="008821DB">
        <w:rPr>
          <w:rFonts w:ascii="Arial" w:hAnsi="Arial" w:cs="Arial"/>
          <w:b/>
          <w:bCs/>
          <w:sz w:val="20"/>
          <w:szCs w:val="20"/>
        </w:rPr>
        <w:t>Predstavitve vizualnih</w:t>
      </w:r>
      <w:r w:rsidR="001C35E2" w:rsidRPr="008821DB">
        <w:rPr>
          <w:rFonts w:ascii="Arial" w:hAnsi="Arial" w:cs="Arial"/>
          <w:b/>
          <w:bCs/>
          <w:sz w:val="20"/>
          <w:szCs w:val="20"/>
        </w:rPr>
        <w:t xml:space="preserve"> in intermedijskih</w:t>
      </w:r>
      <w:r w:rsidRPr="008821DB">
        <w:rPr>
          <w:rFonts w:ascii="Arial" w:hAnsi="Arial" w:cs="Arial"/>
          <w:b/>
          <w:bCs/>
          <w:sz w:val="20"/>
          <w:szCs w:val="20"/>
        </w:rPr>
        <w:t xml:space="preserve"> umetnikov</w:t>
      </w:r>
      <w:r w:rsidR="001C35E2" w:rsidRPr="008821DB">
        <w:rPr>
          <w:rFonts w:ascii="Arial" w:hAnsi="Arial" w:cs="Arial"/>
          <w:b/>
          <w:bCs/>
          <w:sz w:val="20"/>
          <w:szCs w:val="20"/>
        </w:rPr>
        <w:t xml:space="preserve"> ter oblikovalcev</w:t>
      </w:r>
      <w:r w:rsidRPr="008821DB">
        <w:rPr>
          <w:rFonts w:ascii="Arial" w:hAnsi="Arial" w:cs="Arial"/>
          <w:b/>
          <w:bCs/>
          <w:sz w:val="20"/>
          <w:szCs w:val="20"/>
        </w:rPr>
        <w:t xml:space="preserve">, ki delujejo v Sloveniji in bodo </w:t>
      </w:r>
      <w:r w:rsidR="00456610" w:rsidRPr="008821DB">
        <w:rPr>
          <w:rFonts w:ascii="Arial" w:hAnsi="Arial" w:cs="Arial"/>
          <w:b/>
          <w:bCs/>
          <w:sz w:val="20"/>
          <w:szCs w:val="20"/>
        </w:rPr>
        <w:t xml:space="preserve">slovensko umetnost </w:t>
      </w:r>
      <w:r w:rsidRPr="008821DB">
        <w:rPr>
          <w:rFonts w:ascii="Arial" w:hAnsi="Arial" w:cs="Arial"/>
          <w:b/>
          <w:bCs/>
          <w:sz w:val="20"/>
          <w:szCs w:val="20"/>
        </w:rPr>
        <w:t xml:space="preserve">predstavljali na mednarodnih umetniških in oblikovalskih sejmih </w:t>
      </w:r>
      <w:r w:rsidRPr="008821DB">
        <w:rPr>
          <w:rFonts w:ascii="Arial" w:hAnsi="Arial" w:cs="Arial"/>
          <w:b/>
          <w:snapToGrid w:val="0"/>
          <w:sz w:val="20"/>
          <w:szCs w:val="20"/>
        </w:rPr>
        <w:t>(točka 3.1.)</w:t>
      </w:r>
      <w:r w:rsidRPr="008821DB">
        <w:rPr>
          <w:rFonts w:ascii="Arial" w:hAnsi="Arial" w:cs="Arial"/>
          <w:b/>
          <w:sz w:val="20"/>
          <w:szCs w:val="20"/>
          <w:lang w:eastAsia="sl-SI"/>
        </w:rPr>
        <w:t xml:space="preserve"> </w:t>
      </w:r>
    </w:p>
    <w:p w14:paraId="7EF8B2EB" w14:textId="0EB9F852" w:rsidR="00E029FE" w:rsidRPr="008821DB" w:rsidRDefault="00E029FE" w:rsidP="001339E0">
      <w:pPr>
        <w:widowControl w:val="0"/>
        <w:suppressAutoHyphens/>
        <w:spacing w:after="0"/>
        <w:jc w:val="both"/>
        <w:rPr>
          <w:rFonts w:ascii="Arial" w:hAnsi="Arial" w:cs="Arial"/>
          <w:sz w:val="20"/>
          <w:szCs w:val="20"/>
          <w:lang w:eastAsia="sl-SI"/>
        </w:rPr>
      </w:pPr>
      <w:r w:rsidRPr="008821DB">
        <w:rPr>
          <w:rFonts w:ascii="Arial" w:hAnsi="Arial" w:cs="Arial"/>
          <w:sz w:val="20"/>
          <w:szCs w:val="20"/>
          <w:lang w:eastAsia="sl-SI"/>
        </w:rPr>
        <w:t xml:space="preserve">Strokovna komisija lahko predlaga v financiranje </w:t>
      </w:r>
      <w:r w:rsidR="001C35E2" w:rsidRPr="008821DB">
        <w:rPr>
          <w:rFonts w:ascii="Arial" w:hAnsi="Arial" w:cs="Arial"/>
          <w:sz w:val="20"/>
          <w:szCs w:val="20"/>
          <w:lang w:eastAsia="sl-SI"/>
        </w:rPr>
        <w:t xml:space="preserve">projekte udeležbe na </w:t>
      </w:r>
      <w:r w:rsidRPr="008821DB">
        <w:rPr>
          <w:rFonts w:ascii="Arial" w:hAnsi="Arial" w:cs="Arial"/>
          <w:sz w:val="20"/>
          <w:szCs w:val="20"/>
        </w:rPr>
        <w:t>umetnišk</w:t>
      </w:r>
      <w:r w:rsidR="001C35E2" w:rsidRPr="008821DB">
        <w:rPr>
          <w:rFonts w:ascii="Arial" w:hAnsi="Arial" w:cs="Arial"/>
          <w:sz w:val="20"/>
          <w:szCs w:val="20"/>
        </w:rPr>
        <w:t>ih</w:t>
      </w:r>
      <w:r w:rsidRPr="008821DB">
        <w:rPr>
          <w:rFonts w:ascii="Arial" w:hAnsi="Arial" w:cs="Arial"/>
          <w:sz w:val="20"/>
          <w:szCs w:val="20"/>
        </w:rPr>
        <w:t xml:space="preserve"> sejm</w:t>
      </w:r>
      <w:r w:rsidR="001C35E2" w:rsidRPr="008821DB">
        <w:rPr>
          <w:rFonts w:ascii="Arial" w:hAnsi="Arial" w:cs="Arial"/>
          <w:sz w:val="20"/>
          <w:szCs w:val="20"/>
        </w:rPr>
        <w:t>ih</w:t>
      </w:r>
      <w:r w:rsidRPr="008821DB">
        <w:rPr>
          <w:rFonts w:ascii="Arial" w:hAnsi="Arial" w:cs="Arial"/>
          <w:sz w:val="20"/>
          <w:szCs w:val="20"/>
        </w:rPr>
        <w:t xml:space="preserve"> iz točke 3.1., ki jih prijavijo </w:t>
      </w:r>
      <w:r w:rsidRPr="008821DB">
        <w:rPr>
          <w:rFonts w:ascii="Arial" w:hAnsi="Arial" w:cs="Arial"/>
          <w:sz w:val="20"/>
          <w:szCs w:val="20"/>
          <w:lang w:eastAsia="sl-SI"/>
        </w:rPr>
        <w:t xml:space="preserve">prijavitelji, ki dosežejo najmanj </w:t>
      </w:r>
      <w:r w:rsidR="008B7D9F" w:rsidRPr="008821DB">
        <w:rPr>
          <w:rFonts w:ascii="Arial" w:hAnsi="Arial" w:cs="Arial"/>
          <w:sz w:val="20"/>
          <w:szCs w:val="20"/>
          <w:lang w:eastAsia="sl-SI"/>
        </w:rPr>
        <w:t>65</w:t>
      </w:r>
      <w:r w:rsidRPr="008821DB">
        <w:rPr>
          <w:rFonts w:ascii="Arial" w:hAnsi="Arial" w:cs="Arial"/>
          <w:sz w:val="20"/>
          <w:szCs w:val="20"/>
          <w:lang w:eastAsia="sl-SI"/>
        </w:rPr>
        <w:t xml:space="preserve"> točk. </w:t>
      </w:r>
      <w:r w:rsidRPr="008821DB">
        <w:rPr>
          <w:rFonts w:ascii="Arial" w:hAnsi="Arial" w:cs="Arial"/>
          <w:sz w:val="20"/>
          <w:szCs w:val="20"/>
          <w:lang w:eastAsia="ar-SA"/>
        </w:rPr>
        <w:t xml:space="preserve">Projekti, ki bodo zbrali najvišje možno število točk (glede na prijavljeno kategorijo sejma; </w:t>
      </w:r>
      <w:proofErr w:type="spellStart"/>
      <w:r w:rsidRPr="008821DB">
        <w:rPr>
          <w:rFonts w:ascii="Arial" w:hAnsi="Arial" w:cs="Arial"/>
          <w:sz w:val="20"/>
          <w:szCs w:val="20"/>
          <w:lang w:eastAsia="ar-SA"/>
        </w:rPr>
        <w:t>referenčnost</w:t>
      </w:r>
      <w:proofErr w:type="spellEnd"/>
      <w:r w:rsidRPr="008821DB">
        <w:rPr>
          <w:rFonts w:ascii="Arial" w:hAnsi="Arial" w:cs="Arial"/>
          <w:sz w:val="20"/>
          <w:szCs w:val="20"/>
          <w:lang w:eastAsia="ar-SA"/>
        </w:rPr>
        <w:t xml:space="preserve"> sejma I – 100 točk, </w:t>
      </w:r>
      <w:proofErr w:type="spellStart"/>
      <w:r w:rsidRPr="008821DB">
        <w:rPr>
          <w:rFonts w:ascii="Arial" w:hAnsi="Arial" w:cs="Arial"/>
          <w:sz w:val="20"/>
          <w:szCs w:val="20"/>
          <w:lang w:eastAsia="ar-SA"/>
        </w:rPr>
        <w:t>referenčnost</w:t>
      </w:r>
      <w:proofErr w:type="spellEnd"/>
      <w:r w:rsidRPr="008821DB">
        <w:rPr>
          <w:rFonts w:ascii="Arial" w:hAnsi="Arial" w:cs="Arial"/>
          <w:sz w:val="20"/>
          <w:szCs w:val="20"/>
          <w:lang w:eastAsia="ar-SA"/>
        </w:rPr>
        <w:t xml:space="preserve"> sejma II – 90 točk in </w:t>
      </w:r>
      <w:proofErr w:type="spellStart"/>
      <w:r w:rsidRPr="008821DB">
        <w:rPr>
          <w:rFonts w:ascii="Arial" w:hAnsi="Arial" w:cs="Arial"/>
          <w:sz w:val="20"/>
          <w:szCs w:val="20"/>
          <w:lang w:eastAsia="ar-SA"/>
        </w:rPr>
        <w:t>referenčnost</w:t>
      </w:r>
      <w:proofErr w:type="spellEnd"/>
      <w:r w:rsidRPr="008821DB">
        <w:rPr>
          <w:rFonts w:ascii="Arial" w:hAnsi="Arial" w:cs="Arial"/>
          <w:sz w:val="20"/>
          <w:szCs w:val="20"/>
          <w:lang w:eastAsia="ar-SA"/>
        </w:rPr>
        <w:t xml:space="preserve"> sejma III – 80 točk), bodo sofinancirani v višini 100 % zaprošene vrednosti, vsaka točka manj pa pomeni sorazmerno nižja odobrena sredstva glede na zaprošeno vrednost. </w:t>
      </w:r>
    </w:p>
    <w:p w14:paraId="3E9B54DB" w14:textId="77777777" w:rsidR="00E029FE" w:rsidRPr="008821DB" w:rsidRDefault="00E029FE" w:rsidP="001339E0">
      <w:pPr>
        <w:pStyle w:val="Brezrazmikov"/>
        <w:spacing w:line="276" w:lineRule="auto"/>
        <w:jc w:val="both"/>
        <w:rPr>
          <w:rFonts w:ascii="Arial" w:hAnsi="Arial" w:cs="Arial"/>
          <w:b/>
          <w:sz w:val="20"/>
          <w:szCs w:val="20"/>
          <w:lang w:eastAsia="sl-SI"/>
        </w:rPr>
      </w:pPr>
    </w:p>
    <w:p w14:paraId="68133311" w14:textId="5B920C70" w:rsidR="00E029FE" w:rsidRPr="008821DB" w:rsidRDefault="00E029FE" w:rsidP="001339E0">
      <w:pPr>
        <w:pStyle w:val="Brezrazmikov"/>
        <w:numPr>
          <w:ilvl w:val="0"/>
          <w:numId w:val="5"/>
        </w:numPr>
        <w:spacing w:line="276" w:lineRule="auto"/>
        <w:jc w:val="both"/>
        <w:rPr>
          <w:rFonts w:ascii="Arial" w:hAnsi="Arial" w:cs="Arial"/>
          <w:sz w:val="20"/>
          <w:szCs w:val="20"/>
          <w:lang w:eastAsia="sl-SI"/>
        </w:rPr>
      </w:pPr>
      <w:r w:rsidRPr="008821DB">
        <w:rPr>
          <w:rFonts w:ascii="Arial" w:hAnsi="Arial" w:cs="Arial"/>
          <w:b/>
          <w:sz w:val="20"/>
          <w:szCs w:val="20"/>
        </w:rPr>
        <w:t xml:space="preserve">Sodelovanje slovenskih </w:t>
      </w:r>
      <w:r w:rsidRPr="008821DB">
        <w:rPr>
          <w:rFonts w:ascii="Arial" w:hAnsi="Arial" w:cs="Arial"/>
          <w:b/>
          <w:bCs/>
          <w:sz w:val="20"/>
          <w:szCs w:val="20"/>
        </w:rPr>
        <w:t>vizualnih</w:t>
      </w:r>
      <w:r w:rsidR="001C35E2" w:rsidRPr="008821DB">
        <w:rPr>
          <w:rFonts w:ascii="Arial" w:hAnsi="Arial" w:cs="Arial"/>
          <w:b/>
          <w:bCs/>
          <w:sz w:val="20"/>
          <w:szCs w:val="20"/>
        </w:rPr>
        <w:t xml:space="preserve"> in intermedijskih</w:t>
      </w:r>
      <w:r w:rsidRPr="008821DB">
        <w:rPr>
          <w:rFonts w:ascii="Arial" w:hAnsi="Arial" w:cs="Arial"/>
          <w:sz w:val="20"/>
          <w:szCs w:val="20"/>
        </w:rPr>
        <w:t xml:space="preserve"> </w:t>
      </w:r>
      <w:r w:rsidRPr="008821DB">
        <w:rPr>
          <w:rFonts w:ascii="Arial" w:hAnsi="Arial" w:cs="Arial"/>
          <w:b/>
          <w:bCs/>
          <w:sz w:val="20"/>
          <w:szCs w:val="20"/>
        </w:rPr>
        <w:t>umetnikov</w:t>
      </w:r>
      <w:r w:rsidR="001C35E2" w:rsidRPr="008821DB">
        <w:rPr>
          <w:rFonts w:ascii="Arial" w:hAnsi="Arial" w:cs="Arial"/>
          <w:b/>
          <w:bCs/>
          <w:sz w:val="20"/>
          <w:szCs w:val="20"/>
        </w:rPr>
        <w:t xml:space="preserve"> ter oblikovalcev</w:t>
      </w:r>
      <w:r w:rsidRPr="008821DB">
        <w:rPr>
          <w:rFonts w:ascii="Arial" w:hAnsi="Arial" w:cs="Arial"/>
          <w:b/>
          <w:sz w:val="20"/>
          <w:szCs w:val="20"/>
        </w:rPr>
        <w:t xml:space="preserve"> na referenčnih mednarodnih razstavnih in festivalskih prireditvah (točka 3.2.)</w:t>
      </w:r>
      <w:r w:rsidRPr="008821DB">
        <w:rPr>
          <w:rFonts w:ascii="Arial" w:hAnsi="Arial" w:cs="Arial"/>
          <w:b/>
          <w:sz w:val="20"/>
          <w:szCs w:val="20"/>
          <w:lang w:eastAsia="sl-SI"/>
        </w:rPr>
        <w:t>:</w:t>
      </w:r>
      <w:r w:rsidRPr="008821DB">
        <w:rPr>
          <w:rFonts w:ascii="Arial" w:hAnsi="Arial" w:cs="Arial"/>
          <w:sz w:val="20"/>
          <w:szCs w:val="20"/>
          <w:lang w:eastAsia="sl-SI"/>
        </w:rPr>
        <w:t xml:space="preserve"> </w:t>
      </w:r>
    </w:p>
    <w:p w14:paraId="439B0764" w14:textId="2D096C50" w:rsidR="00E029FE" w:rsidRPr="008821DB" w:rsidRDefault="00E029FE" w:rsidP="001339E0">
      <w:pPr>
        <w:pStyle w:val="Brezrazmikov"/>
        <w:spacing w:line="276" w:lineRule="auto"/>
        <w:jc w:val="both"/>
        <w:rPr>
          <w:rFonts w:ascii="Arial" w:hAnsi="Arial" w:cs="Arial"/>
          <w:sz w:val="20"/>
          <w:szCs w:val="20"/>
        </w:rPr>
      </w:pPr>
      <w:r w:rsidRPr="008821DB">
        <w:rPr>
          <w:rFonts w:ascii="Arial" w:hAnsi="Arial" w:cs="Arial"/>
          <w:sz w:val="20"/>
          <w:szCs w:val="20"/>
          <w:lang w:eastAsia="sl-SI"/>
        </w:rPr>
        <w:t xml:space="preserve">Strokovna komisija lahko predlaga v sofinanciranje </w:t>
      </w:r>
      <w:r w:rsidR="001C35E2" w:rsidRPr="008821DB">
        <w:rPr>
          <w:rFonts w:ascii="Arial" w:hAnsi="Arial" w:cs="Arial"/>
          <w:sz w:val="20"/>
          <w:szCs w:val="20"/>
          <w:lang w:eastAsia="sl-SI"/>
        </w:rPr>
        <w:t xml:space="preserve">projekte </w:t>
      </w:r>
      <w:r w:rsidRPr="008821DB">
        <w:rPr>
          <w:rFonts w:ascii="Arial" w:hAnsi="Arial" w:cs="Arial"/>
          <w:sz w:val="20"/>
          <w:szCs w:val="20"/>
        </w:rPr>
        <w:t>udeležbe na</w:t>
      </w:r>
      <w:r w:rsidR="00557983" w:rsidRPr="008821DB">
        <w:rPr>
          <w:rFonts w:ascii="Arial" w:hAnsi="Arial" w:cs="Arial"/>
          <w:sz w:val="20"/>
          <w:szCs w:val="20"/>
        </w:rPr>
        <w:t xml:space="preserve"> </w:t>
      </w:r>
      <w:r w:rsidRPr="008821DB">
        <w:rPr>
          <w:rFonts w:ascii="Arial" w:hAnsi="Arial" w:cs="Arial"/>
          <w:sz w:val="20"/>
          <w:szCs w:val="20"/>
        </w:rPr>
        <w:t xml:space="preserve">referenčnih mednarodnih razstavnih in festivalskih prireditvah, </w:t>
      </w:r>
      <w:r w:rsidR="009348FF" w:rsidRPr="008821DB">
        <w:rPr>
          <w:rFonts w:ascii="Arial" w:hAnsi="Arial" w:cs="Arial"/>
          <w:sz w:val="20"/>
          <w:szCs w:val="20"/>
        </w:rPr>
        <w:t xml:space="preserve">ki jih prijavijo prijavitelji, ki dosežejo najmanj </w:t>
      </w:r>
      <w:r w:rsidR="00715995" w:rsidRPr="008821DB">
        <w:rPr>
          <w:rFonts w:ascii="Arial" w:hAnsi="Arial" w:cs="Arial"/>
          <w:sz w:val="20"/>
          <w:szCs w:val="20"/>
        </w:rPr>
        <w:t>35</w:t>
      </w:r>
      <w:r w:rsidR="009348FF" w:rsidRPr="008821DB">
        <w:rPr>
          <w:rFonts w:ascii="Arial" w:hAnsi="Arial" w:cs="Arial"/>
          <w:sz w:val="20"/>
          <w:szCs w:val="20"/>
        </w:rPr>
        <w:t xml:space="preserve"> točk. </w:t>
      </w:r>
      <w:r w:rsidR="009348FF" w:rsidRPr="008821DB">
        <w:rPr>
          <w:rFonts w:ascii="Arial" w:hAnsi="Arial" w:cs="Arial"/>
          <w:sz w:val="20"/>
          <w:szCs w:val="20"/>
          <w:lang w:eastAsia="ar-SA"/>
        </w:rPr>
        <w:t>Projekti, ki bodo zbrali najvišje možno število točk, bodo sofinancirani v višini 100 % zaprošene vrednosti, vsaka točka manj pa pomeni sorazmerno nižja odobrena sredstva glede na zaprošeno vrednost.</w:t>
      </w:r>
    </w:p>
    <w:p w14:paraId="0808A344" w14:textId="77777777" w:rsidR="00406257" w:rsidRPr="008821DB" w:rsidRDefault="00406257" w:rsidP="001339E0">
      <w:pPr>
        <w:pStyle w:val="Brezrazmikov"/>
        <w:spacing w:line="276" w:lineRule="auto"/>
        <w:jc w:val="both"/>
        <w:rPr>
          <w:rFonts w:ascii="Arial" w:hAnsi="Arial" w:cs="Arial"/>
          <w:sz w:val="20"/>
          <w:szCs w:val="20"/>
        </w:rPr>
      </w:pPr>
    </w:p>
    <w:p w14:paraId="2D77569B" w14:textId="77777777" w:rsidR="00E029FE" w:rsidRPr="008821DB" w:rsidRDefault="00E029FE" w:rsidP="001339E0">
      <w:pPr>
        <w:pStyle w:val="Brezrazmikov"/>
        <w:spacing w:line="276" w:lineRule="auto"/>
        <w:jc w:val="both"/>
        <w:rPr>
          <w:rFonts w:ascii="Arial" w:hAnsi="Arial" w:cs="Arial"/>
          <w:sz w:val="20"/>
          <w:szCs w:val="20"/>
          <w:lang w:eastAsia="sl-SI"/>
        </w:rPr>
      </w:pPr>
      <w:r w:rsidRPr="008821DB">
        <w:rPr>
          <w:rFonts w:ascii="Arial" w:hAnsi="Arial" w:cs="Arial"/>
          <w:sz w:val="20"/>
          <w:szCs w:val="20"/>
          <w:lang w:eastAsia="sl-SI"/>
        </w:rPr>
        <w:t xml:space="preserve">Med vlogami, ki so prispele istočasno in zaradi porabe sredstev ne morejo biti v celoti sofinancirane, </w:t>
      </w:r>
      <w:r w:rsidRPr="008821DB">
        <w:rPr>
          <w:rFonts w:ascii="Arial" w:eastAsia="Times New Roman" w:hAnsi="Arial" w:cs="Arial"/>
          <w:sz w:val="20"/>
          <w:szCs w:val="20"/>
          <w:lang w:eastAsia="sl-SI"/>
        </w:rPr>
        <w:t>se preostanek sredstev razdeli med  prijavitelje sorazmerno glede na zaprošena sredstva</w:t>
      </w:r>
      <w:r w:rsidRPr="008821DB">
        <w:rPr>
          <w:rFonts w:ascii="Arial" w:hAnsi="Arial" w:cs="Arial"/>
          <w:sz w:val="20"/>
          <w:szCs w:val="20"/>
          <w:lang w:eastAsia="sl-SI"/>
        </w:rPr>
        <w:t>.</w:t>
      </w:r>
    </w:p>
    <w:p w14:paraId="56423287" w14:textId="77777777" w:rsidR="00E029FE" w:rsidRPr="008821DB" w:rsidRDefault="00E029FE" w:rsidP="001339E0">
      <w:pPr>
        <w:pStyle w:val="Brezrazmikov"/>
        <w:spacing w:line="276" w:lineRule="auto"/>
        <w:jc w:val="both"/>
        <w:rPr>
          <w:rFonts w:ascii="Arial" w:hAnsi="Arial" w:cs="Arial"/>
          <w:sz w:val="20"/>
          <w:szCs w:val="20"/>
          <w:lang w:eastAsia="sl-SI"/>
        </w:rPr>
      </w:pPr>
    </w:p>
    <w:bookmarkEnd w:id="17"/>
    <w:p w14:paraId="4499440D" w14:textId="387760E3" w:rsidR="00E029FE" w:rsidRPr="008821DB" w:rsidRDefault="00E26F1F" w:rsidP="001339E0">
      <w:pPr>
        <w:pStyle w:val="Telobesedila"/>
        <w:spacing w:line="276" w:lineRule="auto"/>
        <w:rPr>
          <w:rFonts w:ascii="Arial" w:hAnsi="Arial" w:cs="Arial"/>
          <w:sz w:val="20"/>
          <w:szCs w:val="20"/>
        </w:rPr>
      </w:pPr>
      <w:r w:rsidRPr="008821DB">
        <w:rPr>
          <w:rFonts w:ascii="Arial" w:hAnsi="Arial" w:cs="Arial"/>
          <w:sz w:val="20"/>
          <w:szCs w:val="20"/>
        </w:rPr>
        <w:t>10</w:t>
      </w:r>
      <w:r w:rsidR="00E029FE" w:rsidRPr="008821DB">
        <w:rPr>
          <w:rFonts w:ascii="Arial" w:hAnsi="Arial" w:cs="Arial"/>
          <w:sz w:val="20"/>
          <w:szCs w:val="20"/>
        </w:rPr>
        <w:t xml:space="preserve">. Okvirna vrednost </w:t>
      </w:r>
      <w:r w:rsidR="00A53617" w:rsidRPr="008821DB">
        <w:rPr>
          <w:rFonts w:ascii="Arial" w:hAnsi="Arial" w:cs="Arial"/>
          <w:sz w:val="20"/>
          <w:szCs w:val="20"/>
        </w:rPr>
        <w:t xml:space="preserve">razpoložljivih </w:t>
      </w:r>
      <w:r w:rsidR="00E029FE" w:rsidRPr="008821DB">
        <w:rPr>
          <w:rFonts w:ascii="Arial" w:hAnsi="Arial" w:cs="Arial"/>
          <w:sz w:val="20"/>
          <w:szCs w:val="20"/>
        </w:rPr>
        <w:t>sredstev</w:t>
      </w:r>
    </w:p>
    <w:p w14:paraId="46D48CDA" w14:textId="52246AC5" w:rsidR="00E029FE" w:rsidRDefault="00E029FE" w:rsidP="001339E0">
      <w:pPr>
        <w:pStyle w:val="Telobesedila"/>
        <w:spacing w:line="276" w:lineRule="auto"/>
        <w:outlineLvl w:val="0"/>
        <w:rPr>
          <w:rFonts w:ascii="Arial" w:hAnsi="Arial" w:cs="Arial"/>
          <w:b w:val="0"/>
          <w:sz w:val="20"/>
          <w:szCs w:val="20"/>
        </w:rPr>
      </w:pPr>
      <w:r w:rsidRPr="008821DB">
        <w:rPr>
          <w:rFonts w:ascii="Arial" w:hAnsi="Arial" w:cs="Arial"/>
          <w:b w:val="0"/>
          <w:bCs w:val="0"/>
          <w:sz w:val="20"/>
          <w:szCs w:val="20"/>
        </w:rPr>
        <w:t xml:space="preserve">Okvirna vrednost razpoložljivih sredstev znaša predvidoma </w:t>
      </w:r>
      <w:r w:rsidR="0007706F" w:rsidRPr="008821DB">
        <w:rPr>
          <w:rFonts w:ascii="Arial" w:hAnsi="Arial" w:cs="Arial"/>
          <w:b w:val="0"/>
          <w:bCs w:val="0"/>
          <w:sz w:val="20"/>
          <w:szCs w:val="20"/>
        </w:rPr>
        <w:t>2</w:t>
      </w:r>
      <w:r w:rsidR="00ED043A">
        <w:rPr>
          <w:rFonts w:ascii="Arial" w:hAnsi="Arial" w:cs="Arial"/>
          <w:b w:val="0"/>
          <w:bCs w:val="0"/>
          <w:sz w:val="20"/>
          <w:szCs w:val="20"/>
        </w:rPr>
        <w:t>1</w:t>
      </w:r>
      <w:r w:rsidR="0007706F" w:rsidRPr="008821DB">
        <w:rPr>
          <w:rFonts w:ascii="Arial" w:hAnsi="Arial" w:cs="Arial"/>
          <w:b w:val="0"/>
          <w:bCs w:val="0"/>
          <w:sz w:val="20"/>
          <w:szCs w:val="20"/>
        </w:rPr>
        <w:t>0</w:t>
      </w:r>
      <w:r w:rsidRPr="008821DB">
        <w:rPr>
          <w:rFonts w:ascii="Arial" w:hAnsi="Arial" w:cs="Arial"/>
          <w:b w:val="0"/>
          <w:bCs w:val="0"/>
          <w:sz w:val="20"/>
          <w:szCs w:val="20"/>
        </w:rPr>
        <w:t xml:space="preserve">.000,00 </w:t>
      </w:r>
      <w:r w:rsidRPr="008821DB">
        <w:rPr>
          <w:rFonts w:ascii="Arial" w:hAnsi="Arial" w:cs="Arial"/>
          <w:b w:val="0"/>
          <w:sz w:val="20"/>
          <w:szCs w:val="20"/>
        </w:rPr>
        <w:t xml:space="preserve">EUR. Sredstva so rezervirana na proračunski postavki 131072 – </w:t>
      </w:r>
      <w:r w:rsidR="00EC3466" w:rsidRPr="008821DB">
        <w:rPr>
          <w:rFonts w:ascii="Arial" w:hAnsi="Arial" w:cs="Arial"/>
          <w:b w:val="0"/>
          <w:sz w:val="20"/>
          <w:szCs w:val="20"/>
        </w:rPr>
        <w:t>K</w:t>
      </w:r>
      <w:r w:rsidRPr="008821DB">
        <w:rPr>
          <w:rFonts w:ascii="Arial" w:hAnsi="Arial" w:cs="Arial"/>
          <w:b w:val="0"/>
          <w:sz w:val="20"/>
          <w:szCs w:val="20"/>
        </w:rPr>
        <w:t>ulturne in kreativne industrije.</w:t>
      </w:r>
    </w:p>
    <w:p w14:paraId="4EAEC490" w14:textId="77777777" w:rsidR="004D334F" w:rsidRPr="008821DB" w:rsidRDefault="004D334F" w:rsidP="001339E0">
      <w:pPr>
        <w:pStyle w:val="Telobesedila"/>
        <w:spacing w:line="276" w:lineRule="auto"/>
        <w:outlineLvl w:val="0"/>
        <w:rPr>
          <w:rFonts w:ascii="Arial" w:hAnsi="Arial" w:cs="Arial"/>
          <w:b w:val="0"/>
          <w:sz w:val="20"/>
          <w:szCs w:val="20"/>
        </w:rPr>
      </w:pPr>
    </w:p>
    <w:p w14:paraId="3623A402" w14:textId="77777777" w:rsidR="00E029FE" w:rsidRPr="008821DB" w:rsidRDefault="00E029FE" w:rsidP="001339E0">
      <w:pPr>
        <w:spacing w:after="0"/>
        <w:rPr>
          <w:rFonts w:ascii="Arial" w:hAnsi="Arial" w:cs="Arial"/>
          <w:b/>
          <w:bCs/>
          <w:sz w:val="20"/>
          <w:szCs w:val="20"/>
        </w:rPr>
      </w:pPr>
      <w:r w:rsidRPr="008821DB">
        <w:rPr>
          <w:rFonts w:ascii="Arial" w:hAnsi="Arial" w:cs="Arial"/>
          <w:b/>
          <w:bCs/>
          <w:sz w:val="20"/>
          <w:szCs w:val="20"/>
        </w:rPr>
        <w:t>Obdobje za porabo dodeljenih sredstev</w:t>
      </w:r>
    </w:p>
    <w:p w14:paraId="59038737" w14:textId="77777777" w:rsidR="0007034C" w:rsidRPr="0007034C" w:rsidRDefault="0007034C" w:rsidP="0007034C">
      <w:pPr>
        <w:spacing w:after="0"/>
        <w:jc w:val="both"/>
        <w:rPr>
          <w:rFonts w:ascii="Arial" w:hAnsi="Arial" w:cs="Arial"/>
          <w:sz w:val="20"/>
          <w:szCs w:val="20"/>
        </w:rPr>
      </w:pPr>
      <w:r w:rsidRPr="0007034C">
        <w:rPr>
          <w:rFonts w:ascii="Arial" w:hAnsi="Arial" w:cs="Arial"/>
          <w:sz w:val="20"/>
          <w:szCs w:val="20"/>
        </w:rPr>
        <w:t xml:space="preserve">Dodeljena proračunska sredstva morajo biti porabljena v proračunskem letu 2026 oziroma v plačilnih rokih, kot jih določa Zakon o izvrševanju proračunov Republike Slovenije za leti 2026 in 2027 (Uradni list RS, št. 95/25 in 112/25 – ZJF-K). </w:t>
      </w:r>
    </w:p>
    <w:p w14:paraId="0C952CC7" w14:textId="77777777" w:rsidR="00E029FE" w:rsidRPr="008821DB" w:rsidRDefault="00E029FE" w:rsidP="001339E0">
      <w:pPr>
        <w:spacing w:after="0"/>
        <w:jc w:val="both"/>
        <w:rPr>
          <w:rFonts w:ascii="Arial" w:eastAsia="Times New Roman" w:hAnsi="Arial" w:cs="Arial"/>
          <w:sz w:val="20"/>
          <w:szCs w:val="20"/>
          <w:lang w:eastAsia="ar-SA"/>
        </w:rPr>
      </w:pPr>
    </w:p>
    <w:p w14:paraId="51E396F9" w14:textId="47FD7C13" w:rsidR="00E029FE" w:rsidRPr="008821DB" w:rsidRDefault="00E029FE" w:rsidP="001339E0">
      <w:pPr>
        <w:spacing w:after="0"/>
        <w:jc w:val="both"/>
        <w:rPr>
          <w:rFonts w:ascii="Arial" w:hAnsi="Arial" w:cs="Arial"/>
          <w:b/>
          <w:bCs/>
          <w:sz w:val="20"/>
          <w:szCs w:val="20"/>
        </w:rPr>
      </w:pPr>
      <w:r w:rsidRPr="008821DB">
        <w:rPr>
          <w:rFonts w:ascii="Arial" w:eastAsia="Times New Roman" w:hAnsi="Arial" w:cs="Arial"/>
          <w:b/>
          <w:bCs/>
          <w:sz w:val="20"/>
          <w:szCs w:val="20"/>
          <w:lang w:eastAsia="ar-SA"/>
        </w:rPr>
        <w:lastRenderedPageBreak/>
        <w:t>1</w:t>
      </w:r>
      <w:r w:rsidR="00E26F1F" w:rsidRPr="008821DB">
        <w:rPr>
          <w:rFonts w:ascii="Arial" w:eastAsia="Times New Roman" w:hAnsi="Arial" w:cs="Arial"/>
          <w:b/>
          <w:bCs/>
          <w:sz w:val="20"/>
          <w:szCs w:val="20"/>
          <w:lang w:eastAsia="ar-SA"/>
        </w:rPr>
        <w:t>1</w:t>
      </w:r>
      <w:r w:rsidRPr="008821DB">
        <w:rPr>
          <w:rFonts w:ascii="Arial" w:eastAsia="Times New Roman" w:hAnsi="Arial" w:cs="Arial"/>
          <w:b/>
          <w:bCs/>
          <w:sz w:val="20"/>
          <w:szCs w:val="20"/>
          <w:lang w:eastAsia="ar-SA"/>
        </w:rPr>
        <w:t>.</w:t>
      </w:r>
      <w:r w:rsidRPr="008821DB">
        <w:rPr>
          <w:rFonts w:ascii="Arial" w:hAnsi="Arial" w:cs="Arial"/>
          <w:b/>
          <w:bCs/>
          <w:sz w:val="20"/>
          <w:szCs w:val="20"/>
        </w:rPr>
        <w:t xml:space="preserve"> </w:t>
      </w:r>
      <w:r w:rsidR="00B34517" w:rsidRPr="008821DB">
        <w:rPr>
          <w:rFonts w:ascii="Arial" w:hAnsi="Arial" w:cs="Arial"/>
          <w:b/>
          <w:bCs/>
          <w:sz w:val="20"/>
          <w:szCs w:val="20"/>
        </w:rPr>
        <w:t>Oddaja vlog in r</w:t>
      </w:r>
      <w:r w:rsidRPr="008821DB">
        <w:rPr>
          <w:rFonts w:ascii="Arial" w:hAnsi="Arial" w:cs="Arial"/>
          <w:b/>
          <w:bCs/>
          <w:sz w:val="20"/>
          <w:szCs w:val="20"/>
        </w:rPr>
        <w:t>ok za oddajo vlog na poziv</w:t>
      </w:r>
    </w:p>
    <w:p w14:paraId="7FA289F3" w14:textId="0EAA6776" w:rsidR="00F1488A" w:rsidRPr="008821DB" w:rsidRDefault="00E029FE" w:rsidP="001339E0">
      <w:pPr>
        <w:spacing w:after="0"/>
        <w:jc w:val="both"/>
        <w:rPr>
          <w:rFonts w:ascii="Arial" w:hAnsi="Arial" w:cs="Arial"/>
          <w:sz w:val="20"/>
          <w:szCs w:val="20"/>
        </w:rPr>
      </w:pPr>
      <w:bookmarkStart w:id="18" w:name="_Hlk132967234"/>
      <w:r w:rsidRPr="008821DB">
        <w:rPr>
          <w:rFonts w:ascii="Arial" w:hAnsi="Arial" w:cs="Arial"/>
          <w:sz w:val="20"/>
          <w:szCs w:val="20"/>
        </w:rPr>
        <w:t xml:space="preserve">Poziv se začne </w:t>
      </w:r>
      <w:r w:rsidR="0007706F" w:rsidRPr="008821DB">
        <w:rPr>
          <w:rFonts w:ascii="Arial" w:hAnsi="Arial" w:cs="Arial"/>
          <w:sz w:val="20"/>
          <w:szCs w:val="20"/>
        </w:rPr>
        <w:t>18</w:t>
      </w:r>
      <w:r w:rsidRPr="008821DB">
        <w:rPr>
          <w:rFonts w:ascii="Arial" w:hAnsi="Arial" w:cs="Arial"/>
          <w:sz w:val="20"/>
          <w:szCs w:val="20"/>
        </w:rPr>
        <w:t xml:space="preserve">. </w:t>
      </w:r>
      <w:r w:rsidR="0007706F" w:rsidRPr="008821DB">
        <w:rPr>
          <w:rFonts w:ascii="Arial" w:hAnsi="Arial" w:cs="Arial"/>
          <w:sz w:val="20"/>
          <w:szCs w:val="20"/>
        </w:rPr>
        <w:t>5</w:t>
      </w:r>
      <w:r w:rsidRPr="008821DB">
        <w:rPr>
          <w:rFonts w:ascii="Arial" w:hAnsi="Arial" w:cs="Arial"/>
          <w:sz w:val="20"/>
          <w:szCs w:val="20"/>
        </w:rPr>
        <w:t>. 202</w:t>
      </w:r>
      <w:r w:rsidR="0007706F" w:rsidRPr="008821DB">
        <w:rPr>
          <w:rFonts w:ascii="Arial" w:hAnsi="Arial" w:cs="Arial"/>
          <w:sz w:val="20"/>
          <w:szCs w:val="20"/>
        </w:rPr>
        <w:t>6</w:t>
      </w:r>
      <w:r w:rsidRPr="008821DB">
        <w:rPr>
          <w:rFonts w:ascii="Arial" w:hAnsi="Arial" w:cs="Arial"/>
          <w:sz w:val="20"/>
          <w:szCs w:val="20"/>
        </w:rPr>
        <w:t xml:space="preserve"> ob 1</w:t>
      </w:r>
      <w:r w:rsidR="00753C0A" w:rsidRPr="008821DB">
        <w:rPr>
          <w:rFonts w:ascii="Arial" w:hAnsi="Arial" w:cs="Arial"/>
          <w:sz w:val="20"/>
          <w:szCs w:val="20"/>
        </w:rPr>
        <w:t>6</w:t>
      </w:r>
      <w:r w:rsidRPr="008821DB">
        <w:rPr>
          <w:rFonts w:ascii="Arial" w:hAnsi="Arial" w:cs="Arial"/>
          <w:sz w:val="20"/>
          <w:szCs w:val="20"/>
        </w:rPr>
        <w:t>.00 in se zaključi s porabo razpoložljivih sredstev, vendar traja najdlje do 3</w:t>
      </w:r>
      <w:r w:rsidR="0007706F" w:rsidRPr="008821DB">
        <w:rPr>
          <w:rFonts w:ascii="Arial" w:hAnsi="Arial" w:cs="Arial"/>
          <w:sz w:val="20"/>
          <w:szCs w:val="20"/>
        </w:rPr>
        <w:t>0</w:t>
      </w:r>
      <w:r w:rsidRPr="008821DB">
        <w:rPr>
          <w:rFonts w:ascii="Arial" w:hAnsi="Arial" w:cs="Arial"/>
          <w:sz w:val="20"/>
          <w:szCs w:val="20"/>
        </w:rPr>
        <w:t xml:space="preserve">. </w:t>
      </w:r>
      <w:r w:rsidR="00753C0A" w:rsidRPr="008821DB">
        <w:rPr>
          <w:rFonts w:ascii="Arial" w:hAnsi="Arial" w:cs="Arial"/>
          <w:sz w:val="20"/>
          <w:szCs w:val="20"/>
        </w:rPr>
        <w:t>10</w:t>
      </w:r>
      <w:r w:rsidRPr="008821DB">
        <w:rPr>
          <w:rFonts w:ascii="Arial" w:hAnsi="Arial" w:cs="Arial"/>
          <w:sz w:val="20"/>
          <w:szCs w:val="20"/>
        </w:rPr>
        <w:t>. 202</w:t>
      </w:r>
      <w:r w:rsidR="0007706F" w:rsidRPr="008821DB">
        <w:rPr>
          <w:rFonts w:ascii="Arial" w:hAnsi="Arial" w:cs="Arial"/>
          <w:sz w:val="20"/>
          <w:szCs w:val="20"/>
        </w:rPr>
        <w:t>6</w:t>
      </w:r>
      <w:r w:rsidRPr="008821DB">
        <w:rPr>
          <w:rFonts w:ascii="Arial" w:hAnsi="Arial" w:cs="Arial"/>
          <w:sz w:val="20"/>
          <w:szCs w:val="20"/>
        </w:rPr>
        <w:t>.</w:t>
      </w:r>
    </w:p>
    <w:p w14:paraId="3B5578AD" w14:textId="77777777" w:rsidR="00F1488A" w:rsidRPr="008821DB" w:rsidRDefault="00F1488A" w:rsidP="001339E0">
      <w:pPr>
        <w:spacing w:after="0"/>
        <w:jc w:val="both"/>
        <w:rPr>
          <w:rFonts w:ascii="Arial" w:hAnsi="Arial" w:cs="Arial"/>
          <w:sz w:val="20"/>
          <w:szCs w:val="20"/>
        </w:rPr>
      </w:pPr>
    </w:p>
    <w:p w14:paraId="2323AFA4" w14:textId="199319E7" w:rsidR="00E029FE" w:rsidRPr="008821DB" w:rsidRDefault="00F1488A" w:rsidP="001339E0">
      <w:pPr>
        <w:spacing w:after="0"/>
        <w:jc w:val="both"/>
        <w:rPr>
          <w:rFonts w:ascii="Arial" w:hAnsi="Arial" w:cs="Arial"/>
          <w:sz w:val="20"/>
          <w:szCs w:val="20"/>
        </w:rPr>
      </w:pPr>
      <w:r w:rsidRPr="008821DB">
        <w:rPr>
          <w:rFonts w:ascii="Arial" w:hAnsi="Arial" w:cs="Arial"/>
          <w:snapToGrid w:val="0"/>
          <w:sz w:val="20"/>
          <w:szCs w:val="20"/>
        </w:rPr>
        <w:t>V okviru tega roka se bodo vloge obravnavale sproti po vrstnem redu njihovega prispetja. Vrstni red se določi, ko je vloga popolna.</w:t>
      </w:r>
    </w:p>
    <w:p w14:paraId="6D4A7433" w14:textId="77777777" w:rsidR="00223F7E" w:rsidRPr="008821DB" w:rsidRDefault="00223F7E" w:rsidP="001339E0">
      <w:pPr>
        <w:spacing w:after="0"/>
        <w:jc w:val="both"/>
        <w:rPr>
          <w:rFonts w:ascii="Arial" w:hAnsi="Arial" w:cs="Arial"/>
          <w:sz w:val="20"/>
          <w:szCs w:val="20"/>
        </w:rPr>
      </w:pPr>
    </w:p>
    <w:p w14:paraId="3D010755" w14:textId="362105CC" w:rsidR="00223F7E" w:rsidRPr="008821DB" w:rsidRDefault="00223F7E" w:rsidP="001339E0">
      <w:pPr>
        <w:widowControl w:val="0"/>
        <w:tabs>
          <w:tab w:val="left" w:pos="0"/>
        </w:tabs>
        <w:suppressAutoHyphens/>
        <w:spacing w:after="0"/>
        <w:jc w:val="both"/>
        <w:rPr>
          <w:rFonts w:ascii="Arial" w:eastAsia="Times New Roman" w:hAnsi="Arial" w:cs="Arial"/>
          <w:sz w:val="20"/>
          <w:szCs w:val="20"/>
          <w:lang w:eastAsia="ar-SA"/>
        </w:rPr>
      </w:pPr>
      <w:r w:rsidRPr="008821DB">
        <w:rPr>
          <w:rFonts w:ascii="Arial" w:hAnsi="Arial" w:cs="Arial"/>
          <w:sz w:val="20"/>
          <w:szCs w:val="20"/>
          <w:lang w:eastAsia="ar-SA"/>
        </w:rPr>
        <w:t xml:space="preserve">Vloga mora biti izpolnjena in oddana v elektronski obliki na prijavnem obrazcu v spletni aplikaciji </w:t>
      </w:r>
      <w:proofErr w:type="spellStart"/>
      <w:r w:rsidRPr="008821DB">
        <w:rPr>
          <w:rFonts w:ascii="Arial" w:hAnsi="Arial" w:cs="Arial"/>
          <w:sz w:val="20"/>
          <w:szCs w:val="20"/>
          <w:lang w:eastAsia="ar-SA"/>
        </w:rPr>
        <w:t>eJR</w:t>
      </w:r>
      <w:proofErr w:type="spellEnd"/>
      <w:r w:rsidRPr="008821DB">
        <w:rPr>
          <w:rFonts w:ascii="Arial" w:hAnsi="Arial" w:cs="Arial"/>
          <w:sz w:val="20"/>
          <w:szCs w:val="20"/>
          <w:lang w:eastAsia="ar-SA"/>
        </w:rPr>
        <w:t xml:space="preserve"> (na naslovu: </w:t>
      </w:r>
      <w:r w:rsidRPr="008821DB">
        <w:rPr>
          <w:rFonts w:ascii="Arial" w:hAnsi="Arial" w:cs="Arial"/>
          <w:sz w:val="20"/>
          <w:szCs w:val="20"/>
        </w:rPr>
        <w:t>https://ejr.ekultura.gov.si/ejr-web/</w:t>
      </w:r>
      <w:r w:rsidRPr="008821DB">
        <w:rPr>
          <w:rFonts w:ascii="Arial" w:hAnsi="Arial" w:cs="Arial"/>
          <w:sz w:val="20"/>
          <w:szCs w:val="20"/>
          <w:lang w:eastAsia="ar-SA"/>
        </w:rPr>
        <w:t>) z vsemi dokazili in prilogami, v skladu z zahtevami tega javnega poziva in v slovenskem jeziku. Vloga mora biti oddana oziroma predložena na enega od načinov, opredeljenih v točkah 1</w:t>
      </w:r>
      <w:r w:rsidR="00E26F1F" w:rsidRPr="008821DB">
        <w:rPr>
          <w:rFonts w:ascii="Arial" w:hAnsi="Arial" w:cs="Arial"/>
          <w:sz w:val="20"/>
          <w:szCs w:val="20"/>
          <w:lang w:eastAsia="ar-SA"/>
        </w:rPr>
        <w:t>1</w:t>
      </w:r>
      <w:r w:rsidRPr="008821DB">
        <w:rPr>
          <w:rFonts w:ascii="Arial" w:hAnsi="Arial" w:cs="Arial"/>
          <w:sz w:val="20"/>
          <w:szCs w:val="20"/>
          <w:lang w:eastAsia="ar-SA"/>
        </w:rPr>
        <w:t>.1</w:t>
      </w:r>
      <w:r w:rsidR="00180F47" w:rsidRPr="008821DB">
        <w:rPr>
          <w:rFonts w:ascii="Arial" w:hAnsi="Arial" w:cs="Arial"/>
          <w:sz w:val="20"/>
          <w:szCs w:val="20"/>
          <w:lang w:eastAsia="ar-SA"/>
        </w:rPr>
        <w:t>.</w:t>
      </w:r>
      <w:r w:rsidRPr="008821DB">
        <w:rPr>
          <w:rFonts w:ascii="Arial" w:hAnsi="Arial" w:cs="Arial"/>
          <w:sz w:val="20"/>
          <w:szCs w:val="20"/>
          <w:lang w:eastAsia="ar-SA"/>
        </w:rPr>
        <w:t xml:space="preserve"> in 1</w:t>
      </w:r>
      <w:r w:rsidR="00E26F1F" w:rsidRPr="008821DB">
        <w:rPr>
          <w:rFonts w:ascii="Arial" w:hAnsi="Arial" w:cs="Arial"/>
          <w:sz w:val="20"/>
          <w:szCs w:val="20"/>
          <w:lang w:eastAsia="ar-SA"/>
        </w:rPr>
        <w:t>1</w:t>
      </w:r>
      <w:r w:rsidRPr="008821DB">
        <w:rPr>
          <w:rFonts w:ascii="Arial" w:hAnsi="Arial" w:cs="Arial"/>
          <w:sz w:val="20"/>
          <w:szCs w:val="20"/>
          <w:lang w:eastAsia="ar-SA"/>
        </w:rPr>
        <w:t xml:space="preserve">.2. Prijavitelj naj vlogo odda v skladu z izbranim </w:t>
      </w:r>
      <w:proofErr w:type="spellStart"/>
      <w:r w:rsidR="00CB1846" w:rsidRPr="008821DB">
        <w:rPr>
          <w:rFonts w:ascii="Arial" w:hAnsi="Arial" w:cs="Arial"/>
          <w:sz w:val="20"/>
          <w:szCs w:val="20"/>
          <w:lang w:eastAsia="ar-SA"/>
        </w:rPr>
        <w:t>pod</w:t>
      </w:r>
      <w:r w:rsidRPr="008821DB">
        <w:rPr>
          <w:rFonts w:ascii="Arial" w:hAnsi="Arial" w:cs="Arial"/>
          <w:sz w:val="20"/>
          <w:szCs w:val="20"/>
          <w:lang w:eastAsia="ar-SA"/>
        </w:rPr>
        <w:t>področjem</w:t>
      </w:r>
      <w:proofErr w:type="spellEnd"/>
      <w:r w:rsidRPr="008821DB">
        <w:rPr>
          <w:rFonts w:ascii="Arial" w:hAnsi="Arial" w:cs="Arial"/>
          <w:sz w:val="20"/>
          <w:szCs w:val="20"/>
          <w:lang w:eastAsia="ar-SA"/>
        </w:rPr>
        <w:t xml:space="preserve"> znotraj </w:t>
      </w:r>
      <w:r w:rsidR="001339E0" w:rsidRPr="008821DB">
        <w:rPr>
          <w:rFonts w:ascii="Arial" w:hAnsi="Arial" w:cs="Arial"/>
          <w:sz w:val="20"/>
          <w:szCs w:val="20"/>
          <w:lang w:eastAsia="ar-SA"/>
        </w:rPr>
        <w:t>poziva</w:t>
      </w:r>
      <w:r w:rsidRPr="008821DB">
        <w:rPr>
          <w:rFonts w:ascii="Arial" w:hAnsi="Arial" w:cs="Arial"/>
          <w:sz w:val="20"/>
          <w:szCs w:val="20"/>
          <w:lang w:eastAsia="ar-SA"/>
        </w:rPr>
        <w:t xml:space="preserve"> </w:t>
      </w:r>
      <w:r w:rsidRPr="008821DB">
        <w:rPr>
          <w:rFonts w:ascii="Arial" w:eastAsia="Times New Roman" w:hAnsi="Arial" w:cs="Arial"/>
          <w:sz w:val="20"/>
          <w:szCs w:val="20"/>
          <w:lang w:eastAsia="ar-SA"/>
        </w:rPr>
        <w:t>JCP-MED-VIZ-202</w:t>
      </w:r>
      <w:r w:rsidR="0007706F" w:rsidRPr="008821DB">
        <w:rPr>
          <w:rFonts w:ascii="Arial" w:eastAsia="Times New Roman" w:hAnsi="Arial" w:cs="Arial"/>
          <w:sz w:val="20"/>
          <w:szCs w:val="20"/>
          <w:lang w:eastAsia="ar-SA"/>
        </w:rPr>
        <w:t>6</w:t>
      </w:r>
      <w:r w:rsidRPr="008821DB">
        <w:rPr>
          <w:rFonts w:ascii="Arial" w:eastAsia="Times New Roman" w:hAnsi="Arial" w:cs="Arial"/>
          <w:sz w:val="20"/>
          <w:szCs w:val="20"/>
          <w:lang w:eastAsia="ar-SA"/>
        </w:rPr>
        <w:t xml:space="preserve">. </w:t>
      </w:r>
    </w:p>
    <w:p w14:paraId="29D0EE70" w14:textId="77777777" w:rsidR="00223F7E" w:rsidRPr="008821DB" w:rsidRDefault="00223F7E" w:rsidP="001339E0">
      <w:pPr>
        <w:spacing w:after="0"/>
        <w:jc w:val="both"/>
        <w:rPr>
          <w:rFonts w:ascii="Arial" w:hAnsi="Arial" w:cs="Arial"/>
          <w:b/>
          <w:bCs/>
          <w:sz w:val="20"/>
          <w:szCs w:val="20"/>
        </w:rPr>
      </w:pPr>
    </w:p>
    <w:p w14:paraId="5137F5D6" w14:textId="0585CB72" w:rsidR="00B34517" w:rsidRPr="008821DB" w:rsidRDefault="00B34517" w:rsidP="001339E0">
      <w:pPr>
        <w:widowControl w:val="0"/>
        <w:suppressAutoHyphens/>
        <w:spacing w:after="0"/>
        <w:jc w:val="both"/>
        <w:rPr>
          <w:rFonts w:ascii="Arial" w:hAnsi="Arial" w:cs="Arial"/>
          <w:b/>
          <w:sz w:val="20"/>
          <w:szCs w:val="20"/>
          <w:lang w:eastAsia="ar-SA"/>
        </w:rPr>
      </w:pPr>
      <w:r w:rsidRPr="008821DB">
        <w:rPr>
          <w:rFonts w:ascii="Arial" w:hAnsi="Arial" w:cs="Arial"/>
          <w:b/>
          <w:sz w:val="20"/>
          <w:szCs w:val="20"/>
          <w:lang w:eastAsia="ar-SA"/>
        </w:rPr>
        <w:t>1</w:t>
      </w:r>
      <w:r w:rsidR="00E26F1F" w:rsidRPr="008821DB">
        <w:rPr>
          <w:rFonts w:ascii="Arial" w:hAnsi="Arial" w:cs="Arial"/>
          <w:b/>
          <w:sz w:val="20"/>
          <w:szCs w:val="20"/>
          <w:lang w:eastAsia="ar-SA"/>
        </w:rPr>
        <w:t>1</w:t>
      </w:r>
      <w:r w:rsidRPr="008821DB">
        <w:rPr>
          <w:rFonts w:ascii="Arial" w:hAnsi="Arial" w:cs="Arial"/>
          <w:b/>
          <w:sz w:val="20"/>
          <w:szCs w:val="20"/>
          <w:lang w:eastAsia="ar-SA"/>
        </w:rPr>
        <w:t>.1. Oddaja elektronsko podpisane vloge</w:t>
      </w:r>
    </w:p>
    <w:p w14:paraId="6ADEFD10" w14:textId="24B369BF" w:rsidR="00B34517" w:rsidRPr="008821DB" w:rsidRDefault="00B34517" w:rsidP="001339E0">
      <w:pPr>
        <w:widowControl w:val="0"/>
        <w:suppressAutoHyphens/>
        <w:spacing w:after="0"/>
        <w:jc w:val="both"/>
        <w:rPr>
          <w:rFonts w:ascii="Arial" w:hAnsi="Arial" w:cs="Arial"/>
          <w:sz w:val="20"/>
          <w:szCs w:val="20"/>
          <w:lang w:eastAsia="ar-SA"/>
        </w:rPr>
      </w:pPr>
      <w:r w:rsidRPr="008821DB">
        <w:rPr>
          <w:rFonts w:ascii="Arial" w:hAnsi="Arial" w:cs="Arial"/>
          <w:sz w:val="20"/>
          <w:szCs w:val="20"/>
          <w:lang w:eastAsia="ar-SA"/>
        </w:rPr>
        <w:t xml:space="preserve">Prijavitelj vlogo na javni poziv odda na prijavnem obrazcu v spletni aplikaciji </w:t>
      </w:r>
      <w:proofErr w:type="spellStart"/>
      <w:r w:rsidRPr="008821DB">
        <w:rPr>
          <w:rFonts w:ascii="Arial" w:hAnsi="Arial" w:cs="Arial"/>
          <w:sz w:val="20"/>
          <w:szCs w:val="20"/>
          <w:lang w:eastAsia="ar-SA"/>
        </w:rPr>
        <w:t>eJR</w:t>
      </w:r>
      <w:proofErr w:type="spellEnd"/>
      <w:r w:rsidRPr="008821DB">
        <w:rPr>
          <w:rFonts w:ascii="Arial" w:hAnsi="Arial" w:cs="Arial"/>
          <w:sz w:val="20"/>
          <w:szCs w:val="20"/>
          <w:lang w:eastAsia="ar-SA"/>
        </w:rPr>
        <w:t xml:space="preserve"> na naslovu: http://ejr.ekultura.gov.si/ejr-web in jo elektronsko podpiše. V tem primeru vloge ni treba natisniti in poslati po navadni pošti.</w:t>
      </w:r>
    </w:p>
    <w:p w14:paraId="079F455A" w14:textId="77777777" w:rsidR="00B34517" w:rsidRPr="008821DB" w:rsidRDefault="00B34517" w:rsidP="001339E0">
      <w:pPr>
        <w:widowControl w:val="0"/>
        <w:suppressAutoHyphens/>
        <w:spacing w:after="0"/>
        <w:jc w:val="both"/>
        <w:rPr>
          <w:rFonts w:ascii="Arial" w:hAnsi="Arial" w:cs="Arial"/>
          <w:sz w:val="20"/>
          <w:szCs w:val="20"/>
          <w:lang w:eastAsia="ar-SA"/>
        </w:rPr>
      </w:pPr>
    </w:p>
    <w:p w14:paraId="04344EF6" w14:textId="02A6AA87" w:rsidR="00B34517" w:rsidRPr="008821DB" w:rsidRDefault="00B34517" w:rsidP="001339E0">
      <w:pPr>
        <w:spacing w:after="0"/>
        <w:jc w:val="both"/>
        <w:rPr>
          <w:rFonts w:ascii="Arial" w:hAnsi="Arial" w:cs="Arial"/>
          <w:sz w:val="20"/>
          <w:szCs w:val="20"/>
          <w:lang w:eastAsia="ar-SA"/>
        </w:rPr>
      </w:pPr>
      <w:r w:rsidRPr="008821DB">
        <w:rPr>
          <w:rFonts w:ascii="Arial" w:hAnsi="Arial" w:cs="Arial"/>
          <w:sz w:val="20"/>
          <w:szCs w:val="20"/>
          <w:lang w:eastAsia="ar-SA"/>
        </w:rPr>
        <w:t xml:space="preserve">Elektronsko podpisana prijava se šteje za pravočasno, če je izpolnjena, elektronsko podpisana in oddana na prijavnem obrazcu v spletni aplikaciji </w:t>
      </w:r>
      <w:proofErr w:type="spellStart"/>
      <w:r w:rsidRPr="008821DB">
        <w:rPr>
          <w:rFonts w:ascii="Arial" w:hAnsi="Arial" w:cs="Arial"/>
          <w:sz w:val="20"/>
          <w:szCs w:val="20"/>
          <w:lang w:eastAsia="ar-SA"/>
        </w:rPr>
        <w:t>eJR</w:t>
      </w:r>
      <w:proofErr w:type="spellEnd"/>
      <w:r w:rsidRPr="008821DB">
        <w:rPr>
          <w:rFonts w:ascii="Arial" w:hAnsi="Arial" w:cs="Arial"/>
          <w:sz w:val="20"/>
          <w:szCs w:val="20"/>
          <w:lang w:eastAsia="ar-SA"/>
        </w:rPr>
        <w:t xml:space="preserve"> do vključno </w:t>
      </w:r>
      <w:r w:rsidR="008B3B53" w:rsidRPr="008821DB">
        <w:rPr>
          <w:rFonts w:ascii="Arial" w:eastAsia="Times New Roman" w:hAnsi="Arial" w:cs="Arial"/>
          <w:b/>
          <w:sz w:val="20"/>
          <w:szCs w:val="20"/>
          <w:lang w:eastAsia="ar-SA"/>
        </w:rPr>
        <w:t>3</w:t>
      </w:r>
      <w:r w:rsidR="0007706F" w:rsidRPr="008821DB">
        <w:rPr>
          <w:rFonts w:ascii="Arial" w:eastAsia="Times New Roman" w:hAnsi="Arial" w:cs="Arial"/>
          <w:b/>
          <w:sz w:val="20"/>
          <w:szCs w:val="20"/>
          <w:lang w:eastAsia="ar-SA"/>
        </w:rPr>
        <w:t>0</w:t>
      </w:r>
      <w:r w:rsidRPr="008821DB">
        <w:rPr>
          <w:rFonts w:ascii="Arial" w:eastAsia="Times New Roman" w:hAnsi="Arial" w:cs="Arial"/>
          <w:b/>
          <w:sz w:val="20"/>
          <w:szCs w:val="20"/>
          <w:lang w:eastAsia="ar-SA"/>
        </w:rPr>
        <w:t xml:space="preserve">. </w:t>
      </w:r>
      <w:r w:rsidR="00753C0A" w:rsidRPr="008821DB">
        <w:rPr>
          <w:rFonts w:ascii="Arial" w:eastAsia="Times New Roman" w:hAnsi="Arial" w:cs="Arial"/>
          <w:b/>
          <w:sz w:val="20"/>
          <w:szCs w:val="20"/>
          <w:lang w:eastAsia="ar-SA"/>
        </w:rPr>
        <w:t>10</w:t>
      </w:r>
      <w:r w:rsidRPr="008821DB">
        <w:rPr>
          <w:rFonts w:ascii="Arial" w:eastAsia="Times New Roman" w:hAnsi="Arial" w:cs="Arial"/>
          <w:b/>
          <w:sz w:val="20"/>
          <w:szCs w:val="20"/>
          <w:lang w:eastAsia="ar-SA"/>
        </w:rPr>
        <w:t>. 202</w:t>
      </w:r>
      <w:r w:rsidR="0007706F" w:rsidRPr="008821DB">
        <w:rPr>
          <w:rFonts w:ascii="Arial" w:eastAsia="Times New Roman" w:hAnsi="Arial" w:cs="Arial"/>
          <w:b/>
          <w:sz w:val="20"/>
          <w:szCs w:val="20"/>
          <w:lang w:eastAsia="ar-SA"/>
        </w:rPr>
        <w:t>6</w:t>
      </w:r>
      <w:r w:rsidRPr="008821DB">
        <w:rPr>
          <w:rFonts w:ascii="Arial" w:hAnsi="Arial" w:cs="Arial"/>
          <w:sz w:val="20"/>
          <w:szCs w:val="20"/>
          <w:lang w:eastAsia="ar-SA"/>
        </w:rPr>
        <w:t>.</w:t>
      </w:r>
    </w:p>
    <w:p w14:paraId="65C5EEDC" w14:textId="77777777" w:rsidR="00B34517" w:rsidRPr="008821DB" w:rsidRDefault="00B34517" w:rsidP="001339E0">
      <w:pPr>
        <w:widowControl w:val="0"/>
        <w:suppressAutoHyphens/>
        <w:spacing w:after="0"/>
        <w:jc w:val="both"/>
        <w:rPr>
          <w:rFonts w:ascii="Arial" w:hAnsi="Arial" w:cs="Arial"/>
          <w:sz w:val="20"/>
          <w:szCs w:val="20"/>
          <w:lang w:eastAsia="ar-SA"/>
        </w:rPr>
      </w:pPr>
    </w:p>
    <w:p w14:paraId="7569504D" w14:textId="13628C8C" w:rsidR="00B34517" w:rsidRPr="008821DB" w:rsidRDefault="00B34517" w:rsidP="001339E0">
      <w:pPr>
        <w:widowControl w:val="0"/>
        <w:suppressAutoHyphens/>
        <w:spacing w:after="0"/>
        <w:jc w:val="both"/>
        <w:rPr>
          <w:rFonts w:ascii="Arial" w:hAnsi="Arial" w:cs="Arial"/>
          <w:b/>
          <w:sz w:val="20"/>
          <w:szCs w:val="20"/>
          <w:lang w:eastAsia="ar-SA"/>
        </w:rPr>
      </w:pPr>
      <w:r w:rsidRPr="008821DB">
        <w:rPr>
          <w:rFonts w:ascii="Arial" w:hAnsi="Arial" w:cs="Arial"/>
          <w:b/>
          <w:sz w:val="20"/>
          <w:szCs w:val="20"/>
          <w:lang w:eastAsia="ar-SA"/>
        </w:rPr>
        <w:t>1</w:t>
      </w:r>
      <w:r w:rsidR="00E26F1F" w:rsidRPr="008821DB">
        <w:rPr>
          <w:rFonts w:ascii="Arial" w:hAnsi="Arial" w:cs="Arial"/>
          <w:b/>
          <w:sz w:val="20"/>
          <w:szCs w:val="20"/>
          <w:lang w:eastAsia="ar-SA"/>
        </w:rPr>
        <w:t>1</w:t>
      </w:r>
      <w:r w:rsidRPr="008821DB">
        <w:rPr>
          <w:rFonts w:ascii="Arial" w:hAnsi="Arial" w:cs="Arial"/>
          <w:b/>
          <w:sz w:val="20"/>
          <w:szCs w:val="20"/>
          <w:lang w:eastAsia="ar-SA"/>
        </w:rPr>
        <w:t>.2. Oddaja lastnoročno podpisane vloge</w:t>
      </w:r>
    </w:p>
    <w:p w14:paraId="643A86C4" w14:textId="06892B40" w:rsidR="00B34517" w:rsidRPr="008821DB" w:rsidRDefault="00B34517" w:rsidP="001339E0">
      <w:pPr>
        <w:widowControl w:val="0"/>
        <w:suppressAutoHyphens/>
        <w:spacing w:after="0"/>
        <w:jc w:val="both"/>
        <w:rPr>
          <w:rFonts w:ascii="Arial" w:hAnsi="Arial" w:cs="Arial"/>
          <w:sz w:val="20"/>
          <w:szCs w:val="20"/>
          <w:lang w:eastAsia="ar-SA"/>
        </w:rPr>
      </w:pPr>
      <w:r w:rsidRPr="008821DB">
        <w:rPr>
          <w:rFonts w:ascii="Arial" w:hAnsi="Arial" w:cs="Arial"/>
          <w:sz w:val="20"/>
          <w:szCs w:val="20"/>
          <w:lang w:eastAsia="ar-SA"/>
        </w:rPr>
        <w:t xml:space="preserve">Če prijavitelj nima kvalificiranega digitalnega potrdila ali mobilne identitete </w:t>
      </w:r>
      <w:proofErr w:type="spellStart"/>
      <w:r w:rsidRPr="008821DB">
        <w:rPr>
          <w:rFonts w:ascii="Arial" w:hAnsi="Arial" w:cs="Arial"/>
          <w:sz w:val="20"/>
          <w:szCs w:val="20"/>
          <w:lang w:eastAsia="ar-SA"/>
        </w:rPr>
        <w:t>smsPASS</w:t>
      </w:r>
      <w:proofErr w:type="spellEnd"/>
      <w:r w:rsidRPr="008821DB">
        <w:rPr>
          <w:rFonts w:ascii="Arial" w:hAnsi="Arial" w:cs="Arial"/>
          <w:sz w:val="20"/>
          <w:szCs w:val="20"/>
          <w:lang w:eastAsia="ar-SA"/>
        </w:rPr>
        <w:t xml:space="preserve">, vlogo na javni </w:t>
      </w:r>
      <w:r w:rsidR="001339E0" w:rsidRPr="008821DB">
        <w:rPr>
          <w:rFonts w:ascii="Arial" w:hAnsi="Arial" w:cs="Arial"/>
          <w:sz w:val="20"/>
          <w:szCs w:val="20"/>
          <w:lang w:eastAsia="ar-SA"/>
        </w:rPr>
        <w:t>poziv</w:t>
      </w:r>
      <w:r w:rsidRPr="008821DB">
        <w:rPr>
          <w:rFonts w:ascii="Arial" w:hAnsi="Arial" w:cs="Arial"/>
          <w:sz w:val="20"/>
          <w:szCs w:val="20"/>
          <w:lang w:eastAsia="ar-SA"/>
        </w:rPr>
        <w:t xml:space="preserve"> kljub temu izpolni na prijavnem obrazcu v spletni aplikaciji </w:t>
      </w:r>
      <w:proofErr w:type="spellStart"/>
      <w:r w:rsidRPr="008821DB">
        <w:rPr>
          <w:rFonts w:ascii="Arial" w:hAnsi="Arial" w:cs="Arial"/>
          <w:sz w:val="20"/>
          <w:szCs w:val="20"/>
          <w:lang w:eastAsia="ar-SA"/>
        </w:rPr>
        <w:t>eJR</w:t>
      </w:r>
      <w:proofErr w:type="spellEnd"/>
      <w:r w:rsidRPr="008821DB">
        <w:rPr>
          <w:rFonts w:ascii="Arial" w:hAnsi="Arial" w:cs="Arial"/>
          <w:sz w:val="20"/>
          <w:szCs w:val="20"/>
          <w:lang w:eastAsia="ar-SA"/>
        </w:rPr>
        <w:t xml:space="preserve"> na naslovu: </w:t>
      </w:r>
      <w:r w:rsidRPr="008821DB">
        <w:rPr>
          <w:rFonts w:ascii="Arial" w:hAnsi="Arial" w:cs="Arial"/>
          <w:sz w:val="20"/>
          <w:szCs w:val="20"/>
        </w:rPr>
        <w:t xml:space="preserve">https://ejr.ekultura.gov.si/ejr-web/, nato pa obrazec </w:t>
      </w:r>
      <w:r w:rsidRPr="008821DB">
        <w:rPr>
          <w:rFonts w:ascii="Arial" w:hAnsi="Arial" w:cs="Arial"/>
          <w:sz w:val="20"/>
          <w:szCs w:val="20"/>
          <w:lang w:eastAsia="ar-SA"/>
        </w:rPr>
        <w:t xml:space="preserve">natisne in lastnoročno podpiše. </w:t>
      </w:r>
      <w:r w:rsidRPr="008821DB">
        <w:rPr>
          <w:rFonts w:ascii="Arial" w:hAnsi="Arial" w:cs="Arial"/>
          <w:sz w:val="20"/>
          <w:szCs w:val="20"/>
        </w:rPr>
        <w:t>Obe obliki prijave, elektronska brez digitalnega podpisa in tiskana, morata biti vsebinsko popolnoma enaki</w:t>
      </w:r>
      <w:r w:rsidRPr="008821DB">
        <w:rPr>
          <w:rFonts w:ascii="Arial" w:hAnsi="Arial" w:cs="Arial"/>
          <w:sz w:val="20"/>
          <w:szCs w:val="20"/>
          <w:lang w:eastAsia="ar-SA"/>
        </w:rPr>
        <w:t>.</w:t>
      </w:r>
      <w:r w:rsidR="00552AA6" w:rsidRPr="008821DB">
        <w:rPr>
          <w:rFonts w:ascii="Arial" w:hAnsi="Arial" w:cs="Arial"/>
          <w:sz w:val="20"/>
          <w:szCs w:val="20"/>
          <w:lang w:eastAsia="ar-SA"/>
        </w:rPr>
        <w:t xml:space="preserve"> V primeru razlik se upošteva tiskana različica. </w:t>
      </w:r>
    </w:p>
    <w:p w14:paraId="34510384" w14:textId="449A4219" w:rsidR="00B34517" w:rsidRPr="008821DB" w:rsidRDefault="00B34517" w:rsidP="001339E0">
      <w:pPr>
        <w:widowControl w:val="0"/>
        <w:suppressAutoHyphens/>
        <w:spacing w:after="0"/>
        <w:jc w:val="both"/>
        <w:rPr>
          <w:rFonts w:ascii="Arial" w:hAnsi="Arial" w:cs="Arial"/>
          <w:sz w:val="20"/>
          <w:szCs w:val="20"/>
          <w:lang w:val="x-none"/>
        </w:rPr>
      </w:pPr>
    </w:p>
    <w:p w14:paraId="2300B187" w14:textId="23928F19" w:rsidR="00B34517" w:rsidRPr="008821DB" w:rsidRDefault="00B34517" w:rsidP="001339E0">
      <w:pPr>
        <w:widowControl w:val="0"/>
        <w:tabs>
          <w:tab w:val="left" w:pos="0"/>
        </w:tabs>
        <w:suppressAutoHyphens/>
        <w:spacing w:after="0"/>
        <w:jc w:val="both"/>
        <w:rPr>
          <w:rFonts w:ascii="Arial" w:hAnsi="Arial" w:cs="Arial"/>
          <w:sz w:val="20"/>
          <w:szCs w:val="20"/>
          <w:lang w:eastAsia="ar-SA"/>
        </w:rPr>
      </w:pPr>
      <w:r w:rsidRPr="008821DB">
        <w:rPr>
          <w:rFonts w:ascii="Arial" w:eastAsia="Times New Roman" w:hAnsi="Arial" w:cs="Arial"/>
          <w:color w:val="000000"/>
          <w:sz w:val="20"/>
          <w:szCs w:val="20"/>
          <w:lang w:eastAsia="ar-SA"/>
        </w:rPr>
        <w:t xml:space="preserve">Lastnoročno podpisana vloga se šteje za pravočasno, če je v poslovnem času ministrstva (od ponedeljka do četrtka od 9.00 do 15.30 in v petek od 9.00 do 14.30) osebno predložena v glavni pisarni ministrstva ali po pošti poslana na naslov: </w:t>
      </w:r>
      <w:r w:rsidRPr="008821DB">
        <w:rPr>
          <w:rFonts w:ascii="Arial" w:eastAsia="Times New Roman" w:hAnsi="Arial" w:cs="Arial"/>
          <w:b/>
          <w:color w:val="000000"/>
          <w:sz w:val="20"/>
          <w:szCs w:val="20"/>
          <w:lang w:eastAsia="ar-SA"/>
        </w:rPr>
        <w:t>Ministrstvo za kulturo Republike Slovenije, Maistrova ulica 10, 1000 Ljubljana</w:t>
      </w:r>
      <w:r w:rsidRPr="008821DB">
        <w:rPr>
          <w:rFonts w:ascii="Arial" w:eastAsia="Times New Roman" w:hAnsi="Arial" w:cs="Arial"/>
          <w:color w:val="000000"/>
          <w:sz w:val="20"/>
          <w:szCs w:val="20"/>
          <w:lang w:eastAsia="ar-SA"/>
        </w:rPr>
        <w:t>, najpozneje do</w:t>
      </w:r>
      <w:r w:rsidRPr="008821DB">
        <w:rPr>
          <w:rFonts w:ascii="Arial" w:eastAsia="Times New Roman" w:hAnsi="Arial" w:cs="Arial"/>
          <w:b/>
          <w:bCs/>
          <w:color w:val="000000"/>
          <w:sz w:val="20"/>
          <w:szCs w:val="20"/>
          <w:lang w:eastAsia="ar-SA"/>
        </w:rPr>
        <w:t xml:space="preserve"> 3</w:t>
      </w:r>
      <w:r w:rsidR="0007706F" w:rsidRPr="008821DB">
        <w:rPr>
          <w:rFonts w:ascii="Arial" w:eastAsia="Times New Roman" w:hAnsi="Arial" w:cs="Arial"/>
          <w:b/>
          <w:bCs/>
          <w:color w:val="000000"/>
          <w:sz w:val="20"/>
          <w:szCs w:val="20"/>
          <w:lang w:eastAsia="ar-SA"/>
        </w:rPr>
        <w:t>0</w:t>
      </w:r>
      <w:r w:rsidRPr="008821DB">
        <w:rPr>
          <w:rFonts w:ascii="Arial" w:eastAsia="Times New Roman" w:hAnsi="Arial" w:cs="Arial"/>
          <w:b/>
          <w:sz w:val="20"/>
          <w:szCs w:val="20"/>
          <w:lang w:eastAsia="ar-SA"/>
        </w:rPr>
        <w:t xml:space="preserve">. </w:t>
      </w:r>
      <w:r w:rsidR="00753C0A" w:rsidRPr="008821DB">
        <w:rPr>
          <w:rFonts w:ascii="Arial" w:eastAsia="Times New Roman" w:hAnsi="Arial" w:cs="Arial"/>
          <w:b/>
          <w:sz w:val="20"/>
          <w:szCs w:val="20"/>
          <w:lang w:eastAsia="ar-SA"/>
        </w:rPr>
        <w:t>10</w:t>
      </w:r>
      <w:r w:rsidRPr="008821DB">
        <w:rPr>
          <w:rFonts w:ascii="Arial" w:eastAsia="Times New Roman" w:hAnsi="Arial" w:cs="Arial"/>
          <w:b/>
          <w:sz w:val="20"/>
          <w:szCs w:val="20"/>
          <w:lang w:eastAsia="ar-SA"/>
        </w:rPr>
        <w:t>. 202</w:t>
      </w:r>
      <w:r w:rsidR="0007706F" w:rsidRPr="008821DB">
        <w:rPr>
          <w:rFonts w:ascii="Arial" w:eastAsia="Times New Roman" w:hAnsi="Arial" w:cs="Arial"/>
          <w:b/>
          <w:sz w:val="20"/>
          <w:szCs w:val="20"/>
          <w:lang w:eastAsia="ar-SA"/>
        </w:rPr>
        <w:t>6</w:t>
      </w:r>
      <w:r w:rsidRPr="008821DB">
        <w:rPr>
          <w:rFonts w:ascii="Arial" w:eastAsia="Times New Roman" w:hAnsi="Arial" w:cs="Arial"/>
          <w:sz w:val="20"/>
          <w:szCs w:val="20"/>
          <w:lang w:eastAsia="ar-SA"/>
        </w:rPr>
        <w:t xml:space="preserve"> </w:t>
      </w:r>
      <w:r w:rsidRPr="008821DB">
        <w:rPr>
          <w:rFonts w:ascii="Arial" w:eastAsia="Times New Roman" w:hAnsi="Arial" w:cs="Arial"/>
          <w:color w:val="000000"/>
          <w:sz w:val="20"/>
          <w:szCs w:val="20"/>
          <w:lang w:eastAsia="ar-SA"/>
        </w:rPr>
        <w:t xml:space="preserve">oziroma najpozneje ta dan oddana na pošti kot priporočena pošiljka. Pošiljka mora biti poslana </w:t>
      </w:r>
      <w:r w:rsidRPr="008821DB">
        <w:rPr>
          <w:rFonts w:ascii="Arial" w:eastAsia="Times New Roman" w:hAnsi="Arial" w:cs="Arial"/>
          <w:b/>
          <w:bCs/>
          <w:color w:val="000000"/>
          <w:sz w:val="20"/>
          <w:szCs w:val="20"/>
          <w:lang w:eastAsia="ar-SA"/>
        </w:rPr>
        <w:t xml:space="preserve">v zaprti kuverti z izpisom na prednji strani: </w:t>
      </w:r>
      <w:r w:rsidRPr="008821DB">
        <w:rPr>
          <w:rFonts w:ascii="Arial" w:eastAsia="Times New Roman" w:hAnsi="Arial" w:cs="Arial"/>
          <w:color w:val="000000"/>
          <w:sz w:val="20"/>
          <w:szCs w:val="20"/>
          <w:lang w:eastAsia="ar-SA"/>
        </w:rPr>
        <w:t xml:space="preserve">NE ODPIRAJ – PRIJAVA NA JAVNI POZIV z oznako </w:t>
      </w:r>
      <w:r w:rsidRPr="008821DB">
        <w:rPr>
          <w:rFonts w:ascii="Arial" w:eastAsia="Times New Roman" w:hAnsi="Arial" w:cs="Arial"/>
          <w:sz w:val="20"/>
          <w:szCs w:val="20"/>
          <w:lang w:eastAsia="ar-SA"/>
        </w:rPr>
        <w:t>JCP-MED-VIZ-202</w:t>
      </w:r>
      <w:r w:rsidR="0007706F" w:rsidRPr="008821DB">
        <w:rPr>
          <w:rFonts w:ascii="Arial" w:eastAsia="Times New Roman" w:hAnsi="Arial" w:cs="Arial"/>
          <w:sz w:val="20"/>
          <w:szCs w:val="20"/>
          <w:lang w:eastAsia="ar-SA"/>
        </w:rPr>
        <w:t>6</w:t>
      </w:r>
      <w:r w:rsidRPr="008821DB">
        <w:rPr>
          <w:rFonts w:ascii="Arial" w:eastAsia="Times New Roman" w:hAnsi="Arial" w:cs="Arial"/>
          <w:color w:val="000000"/>
          <w:sz w:val="20"/>
          <w:szCs w:val="20"/>
          <w:lang w:eastAsia="ar-SA"/>
        </w:rPr>
        <w:t xml:space="preserve">. </w:t>
      </w:r>
      <w:r w:rsidRPr="008821DB">
        <w:rPr>
          <w:rFonts w:ascii="Arial" w:hAnsi="Arial" w:cs="Arial"/>
          <w:sz w:val="20"/>
          <w:szCs w:val="20"/>
          <w:lang w:eastAsia="ar-SA"/>
        </w:rPr>
        <w:t>Na ovojnico je treba nalepiti A4-dokument »Kuverta«, ki je priloga tega javnega poziva in vsebuje vse potrebne podatke, kot so naslov, oznaka javnega poziva, navedba prijavitelja in drugo.</w:t>
      </w:r>
    </w:p>
    <w:p w14:paraId="6CA741F6" w14:textId="6BE9ADFD" w:rsidR="00B34517" w:rsidRPr="008821DB" w:rsidRDefault="00B34517" w:rsidP="001339E0">
      <w:pPr>
        <w:widowControl w:val="0"/>
        <w:tabs>
          <w:tab w:val="left" w:pos="0"/>
        </w:tabs>
        <w:suppressAutoHyphens/>
        <w:spacing w:after="0"/>
        <w:jc w:val="both"/>
        <w:rPr>
          <w:rFonts w:ascii="Arial" w:hAnsi="Arial" w:cs="Arial"/>
          <w:sz w:val="20"/>
          <w:szCs w:val="20"/>
          <w:lang w:eastAsia="ar-SA"/>
        </w:rPr>
      </w:pPr>
    </w:p>
    <w:p w14:paraId="679A63DD" w14:textId="254CFC21" w:rsidR="00B34517" w:rsidRPr="008821DB" w:rsidRDefault="00B34517" w:rsidP="008B3B53">
      <w:pPr>
        <w:widowControl w:val="0"/>
        <w:tabs>
          <w:tab w:val="left" w:pos="0"/>
        </w:tabs>
        <w:suppressAutoHyphens/>
        <w:spacing w:after="0"/>
        <w:jc w:val="both"/>
        <w:rPr>
          <w:rFonts w:ascii="Arial" w:hAnsi="Arial" w:cs="Arial"/>
          <w:sz w:val="20"/>
          <w:szCs w:val="20"/>
          <w:lang w:eastAsia="ar-SA"/>
        </w:rPr>
      </w:pPr>
      <w:r w:rsidRPr="008821DB">
        <w:rPr>
          <w:rFonts w:ascii="Arial" w:hAnsi="Arial" w:cs="Arial"/>
          <w:sz w:val="20"/>
          <w:szCs w:val="20"/>
          <w:lang w:eastAsia="ar-SA"/>
        </w:rPr>
        <w:t>Zaželeno je, da vse obvezne priloge, določene v dokumentaciji</w:t>
      </w:r>
      <w:r w:rsidR="001339E0" w:rsidRPr="008821DB">
        <w:rPr>
          <w:rFonts w:ascii="Arial" w:hAnsi="Arial" w:cs="Arial"/>
          <w:sz w:val="20"/>
          <w:szCs w:val="20"/>
          <w:lang w:eastAsia="ar-SA"/>
        </w:rPr>
        <w:t xml:space="preserve"> poziva</w:t>
      </w:r>
      <w:r w:rsidRPr="008821DB">
        <w:rPr>
          <w:rFonts w:ascii="Arial" w:hAnsi="Arial" w:cs="Arial"/>
          <w:sz w:val="20"/>
          <w:szCs w:val="20"/>
          <w:lang w:eastAsia="ar-SA"/>
        </w:rPr>
        <w:t xml:space="preserve"> oziroma besedilu tega javnega poziva, priložite le v spletnem obrazcu in jih fizično ne pošiljate.</w:t>
      </w:r>
    </w:p>
    <w:p w14:paraId="02A65B18" w14:textId="379B5897" w:rsidR="00B34517" w:rsidRPr="008821DB" w:rsidRDefault="00B34517" w:rsidP="008B3B53">
      <w:pPr>
        <w:widowControl w:val="0"/>
        <w:tabs>
          <w:tab w:val="left" w:pos="0"/>
        </w:tabs>
        <w:suppressAutoHyphens/>
        <w:spacing w:after="0"/>
        <w:jc w:val="both"/>
        <w:rPr>
          <w:rFonts w:ascii="Arial" w:hAnsi="Arial" w:cs="Arial"/>
          <w:sz w:val="20"/>
          <w:szCs w:val="20"/>
          <w:lang w:eastAsia="ar-SA"/>
        </w:rPr>
      </w:pPr>
    </w:p>
    <w:p w14:paraId="293C7BFF" w14:textId="41FD503F" w:rsidR="00B34517" w:rsidRPr="008821DB" w:rsidRDefault="00B34517" w:rsidP="006479D6">
      <w:pPr>
        <w:widowControl w:val="0"/>
        <w:spacing w:after="0"/>
        <w:jc w:val="both"/>
        <w:rPr>
          <w:rFonts w:ascii="Arial" w:hAnsi="Arial" w:cs="Arial"/>
          <w:sz w:val="20"/>
          <w:szCs w:val="20"/>
        </w:rPr>
      </w:pPr>
      <w:r w:rsidRPr="008821DB">
        <w:rPr>
          <w:rFonts w:ascii="Arial" w:hAnsi="Arial" w:cs="Arial"/>
          <w:sz w:val="20"/>
          <w:szCs w:val="20"/>
        </w:rPr>
        <w:t xml:space="preserve">V primeru, da bo prijavitelj prijavil več vlog, mora vsako oddati </w:t>
      </w:r>
      <w:r w:rsidR="00583F1D" w:rsidRPr="008821DB">
        <w:rPr>
          <w:rFonts w:ascii="Arial" w:hAnsi="Arial" w:cs="Arial"/>
          <w:sz w:val="20"/>
          <w:szCs w:val="20"/>
        </w:rPr>
        <w:t xml:space="preserve">ločeno oziroma </w:t>
      </w:r>
      <w:r w:rsidRPr="008821DB">
        <w:rPr>
          <w:rFonts w:ascii="Arial" w:hAnsi="Arial" w:cs="Arial"/>
          <w:sz w:val="20"/>
          <w:szCs w:val="20"/>
        </w:rPr>
        <w:t>v ločeni kuverti.</w:t>
      </w:r>
    </w:p>
    <w:bookmarkEnd w:id="18"/>
    <w:p w14:paraId="2B15F09C" w14:textId="77777777" w:rsidR="00E029FE" w:rsidRPr="008821DB" w:rsidRDefault="00E029FE" w:rsidP="001339E0">
      <w:pPr>
        <w:pStyle w:val="Telobesedila"/>
        <w:spacing w:line="276" w:lineRule="auto"/>
        <w:outlineLvl w:val="0"/>
        <w:rPr>
          <w:rFonts w:ascii="Arial" w:hAnsi="Arial" w:cs="Arial"/>
          <w:b w:val="0"/>
          <w:sz w:val="20"/>
          <w:szCs w:val="20"/>
        </w:rPr>
      </w:pPr>
    </w:p>
    <w:p w14:paraId="03BC55D6" w14:textId="15292498" w:rsidR="00E029FE" w:rsidRPr="008821DB" w:rsidRDefault="00E029FE" w:rsidP="001339E0">
      <w:pPr>
        <w:pStyle w:val="Brezrazmikov"/>
        <w:spacing w:line="276" w:lineRule="auto"/>
        <w:jc w:val="both"/>
        <w:rPr>
          <w:rFonts w:ascii="Arial" w:hAnsi="Arial" w:cs="Arial"/>
          <w:b/>
          <w:snapToGrid w:val="0"/>
          <w:sz w:val="20"/>
          <w:szCs w:val="20"/>
        </w:rPr>
      </w:pPr>
      <w:r w:rsidRPr="008821DB">
        <w:rPr>
          <w:rFonts w:ascii="Arial" w:hAnsi="Arial" w:cs="Arial"/>
          <w:b/>
          <w:snapToGrid w:val="0"/>
          <w:sz w:val="20"/>
          <w:szCs w:val="20"/>
        </w:rPr>
        <w:t>1</w:t>
      </w:r>
      <w:r w:rsidR="00E26F1F" w:rsidRPr="008821DB">
        <w:rPr>
          <w:rFonts w:ascii="Arial" w:hAnsi="Arial" w:cs="Arial"/>
          <w:b/>
          <w:snapToGrid w:val="0"/>
          <w:sz w:val="20"/>
          <w:szCs w:val="20"/>
        </w:rPr>
        <w:t>2</w:t>
      </w:r>
      <w:r w:rsidRPr="008821DB">
        <w:rPr>
          <w:rFonts w:ascii="Arial" w:hAnsi="Arial" w:cs="Arial"/>
          <w:b/>
          <w:snapToGrid w:val="0"/>
          <w:sz w:val="20"/>
          <w:szCs w:val="20"/>
        </w:rPr>
        <w:t>. Dokumentacija poziva</w:t>
      </w:r>
    </w:p>
    <w:p w14:paraId="6B3598F4" w14:textId="77777777" w:rsidR="00E029FE" w:rsidRPr="008821DB" w:rsidRDefault="00E029FE" w:rsidP="001339E0">
      <w:pPr>
        <w:pStyle w:val="Brezrazmikov"/>
        <w:spacing w:line="276" w:lineRule="auto"/>
        <w:jc w:val="both"/>
        <w:rPr>
          <w:rFonts w:ascii="Arial" w:hAnsi="Arial" w:cs="Arial"/>
          <w:snapToGrid w:val="0"/>
          <w:sz w:val="20"/>
          <w:szCs w:val="20"/>
        </w:rPr>
      </w:pPr>
      <w:r w:rsidRPr="008821DB">
        <w:rPr>
          <w:rFonts w:ascii="Arial" w:hAnsi="Arial" w:cs="Arial"/>
          <w:snapToGrid w:val="0"/>
          <w:sz w:val="20"/>
          <w:szCs w:val="20"/>
        </w:rPr>
        <w:t>Dokumentacija poziva obsega:</w:t>
      </w:r>
    </w:p>
    <w:p w14:paraId="4B0B33A6" w14:textId="12FE13B2" w:rsidR="00223F7E" w:rsidRPr="008821DB" w:rsidRDefault="00E029FE" w:rsidP="00CB1846">
      <w:pPr>
        <w:pStyle w:val="Brezrazmikov"/>
        <w:numPr>
          <w:ilvl w:val="0"/>
          <w:numId w:val="5"/>
        </w:numPr>
        <w:spacing w:line="276" w:lineRule="auto"/>
        <w:rPr>
          <w:rFonts w:ascii="Arial" w:hAnsi="Arial" w:cs="Arial"/>
          <w:snapToGrid w:val="0"/>
          <w:sz w:val="20"/>
          <w:szCs w:val="20"/>
        </w:rPr>
      </w:pPr>
      <w:r w:rsidRPr="008821DB">
        <w:rPr>
          <w:rFonts w:ascii="Arial" w:hAnsi="Arial" w:cs="Arial"/>
          <w:snapToGrid w:val="0"/>
          <w:sz w:val="20"/>
          <w:szCs w:val="20"/>
        </w:rPr>
        <w:t>besedilo poziva</w:t>
      </w:r>
      <w:r w:rsidR="00223F7E" w:rsidRPr="008821DB">
        <w:rPr>
          <w:rFonts w:ascii="Arial" w:hAnsi="Arial" w:cs="Arial"/>
          <w:snapToGrid w:val="0"/>
          <w:sz w:val="20"/>
          <w:szCs w:val="20"/>
        </w:rPr>
        <w:t xml:space="preserve"> z oznako JPR-MED-VIZ-202</w:t>
      </w:r>
      <w:r w:rsidR="0007706F" w:rsidRPr="008821DB">
        <w:rPr>
          <w:rFonts w:ascii="Arial" w:hAnsi="Arial" w:cs="Arial"/>
          <w:snapToGrid w:val="0"/>
          <w:sz w:val="20"/>
          <w:szCs w:val="20"/>
        </w:rPr>
        <w:t>6</w:t>
      </w:r>
      <w:r w:rsidRPr="008821DB">
        <w:rPr>
          <w:rFonts w:ascii="Arial" w:hAnsi="Arial" w:cs="Arial"/>
          <w:snapToGrid w:val="0"/>
          <w:sz w:val="20"/>
          <w:szCs w:val="20"/>
        </w:rPr>
        <w:t>,</w:t>
      </w:r>
    </w:p>
    <w:p w14:paraId="263B8CFB" w14:textId="4EF7D9C8" w:rsidR="00223F7E" w:rsidRPr="008821DB" w:rsidRDefault="00223F7E" w:rsidP="001339E0">
      <w:pPr>
        <w:widowControl w:val="0"/>
        <w:numPr>
          <w:ilvl w:val="0"/>
          <w:numId w:val="6"/>
        </w:numPr>
        <w:suppressAutoHyphens/>
        <w:spacing w:after="0"/>
        <w:contextualSpacing/>
        <w:rPr>
          <w:rFonts w:ascii="Arial" w:hAnsi="Arial" w:cs="Arial"/>
          <w:sz w:val="20"/>
          <w:szCs w:val="20"/>
        </w:rPr>
      </w:pPr>
      <w:r w:rsidRPr="008821DB">
        <w:rPr>
          <w:rFonts w:ascii="Arial" w:hAnsi="Arial" w:cs="Arial"/>
          <w:sz w:val="20"/>
          <w:szCs w:val="20"/>
        </w:rPr>
        <w:t xml:space="preserve">prijavni obrazec s prilogami v spletni aplikaciji </w:t>
      </w:r>
      <w:proofErr w:type="spellStart"/>
      <w:r w:rsidRPr="008821DB">
        <w:rPr>
          <w:rFonts w:ascii="Arial" w:hAnsi="Arial" w:cs="Arial"/>
          <w:sz w:val="20"/>
          <w:szCs w:val="20"/>
        </w:rPr>
        <w:t>eJR</w:t>
      </w:r>
      <w:proofErr w:type="spellEnd"/>
      <w:r w:rsidRPr="008821DB">
        <w:rPr>
          <w:rFonts w:ascii="Arial" w:hAnsi="Arial" w:cs="Arial"/>
          <w:sz w:val="20"/>
          <w:szCs w:val="20"/>
        </w:rPr>
        <w:t xml:space="preserve"> na naslovu:</w:t>
      </w:r>
      <w:r w:rsidR="00A62E3A" w:rsidRPr="008821DB">
        <w:rPr>
          <w:rFonts w:ascii="Arial" w:hAnsi="Arial" w:cs="Arial"/>
          <w:sz w:val="20"/>
          <w:szCs w:val="20"/>
        </w:rPr>
        <w:t xml:space="preserve"> </w:t>
      </w:r>
      <w:r w:rsidRPr="008821DB">
        <w:rPr>
          <w:rFonts w:ascii="Arial" w:hAnsi="Arial" w:cs="Arial"/>
          <w:sz w:val="20"/>
          <w:szCs w:val="20"/>
        </w:rPr>
        <w:t>https://ejr.ekultura.gov.si/ejr-web/.</w:t>
      </w:r>
    </w:p>
    <w:p w14:paraId="559C527F" w14:textId="77777777" w:rsidR="00223F7E" w:rsidRPr="008821DB" w:rsidRDefault="00223F7E" w:rsidP="001339E0">
      <w:pPr>
        <w:widowControl w:val="0"/>
        <w:suppressAutoHyphens/>
        <w:spacing w:after="0"/>
        <w:contextualSpacing/>
        <w:rPr>
          <w:rFonts w:ascii="Arial" w:hAnsi="Arial" w:cs="Arial"/>
          <w:sz w:val="20"/>
          <w:szCs w:val="20"/>
        </w:rPr>
      </w:pPr>
    </w:p>
    <w:p w14:paraId="6915BFC1" w14:textId="0DAF7A4D" w:rsidR="00223F7E" w:rsidRPr="008821DB" w:rsidRDefault="00223F7E" w:rsidP="00583F1D">
      <w:pPr>
        <w:widowControl w:val="0"/>
        <w:suppressAutoHyphens/>
        <w:spacing w:after="0"/>
        <w:jc w:val="both"/>
        <w:rPr>
          <w:rFonts w:ascii="Arial" w:hAnsi="Arial" w:cs="Arial"/>
          <w:b/>
          <w:sz w:val="20"/>
          <w:szCs w:val="20"/>
          <w:lang w:eastAsia="ar-SA"/>
        </w:rPr>
      </w:pPr>
      <w:r w:rsidRPr="008821DB">
        <w:rPr>
          <w:rFonts w:ascii="Arial" w:eastAsia="Times New Roman" w:hAnsi="Arial" w:cs="Arial"/>
          <w:color w:val="000000"/>
          <w:sz w:val="20"/>
          <w:szCs w:val="20"/>
          <w:lang w:eastAsia="ar-SA"/>
        </w:rPr>
        <w:t xml:space="preserve">Dokumentacija poziva je objavljena na spletni strani ministrstva v zavihku Javne objave in je dostopna na elektronskem naslovu https://www.gov.si/drzavni-organi/ministrstva/ministrstvo-za-kulturo/javne-objave/. Na tem spletnem naslovu so tudi vsi drugi podatki, povezani s pozivom z </w:t>
      </w:r>
      <w:r w:rsidRPr="008821DB">
        <w:rPr>
          <w:rFonts w:ascii="Arial" w:eastAsia="Times New Roman" w:hAnsi="Arial" w:cs="Arial"/>
          <w:color w:val="000000"/>
          <w:sz w:val="20"/>
          <w:szCs w:val="20"/>
          <w:lang w:eastAsia="ar-SA"/>
        </w:rPr>
        <w:lastRenderedPageBreak/>
        <w:t>oznako JCP-MED-VIZ</w:t>
      </w:r>
      <w:r w:rsidR="0007706F" w:rsidRPr="008821DB">
        <w:rPr>
          <w:rFonts w:ascii="Arial" w:eastAsia="Times New Roman" w:hAnsi="Arial" w:cs="Arial"/>
          <w:color w:val="000000"/>
          <w:sz w:val="20"/>
          <w:szCs w:val="20"/>
          <w:lang w:eastAsia="ar-SA"/>
        </w:rPr>
        <w:t>-</w:t>
      </w:r>
      <w:r w:rsidRPr="008821DB">
        <w:rPr>
          <w:rFonts w:ascii="Arial" w:eastAsia="Times New Roman" w:hAnsi="Arial" w:cs="Arial"/>
          <w:color w:val="000000"/>
          <w:sz w:val="20"/>
          <w:szCs w:val="20"/>
          <w:lang w:eastAsia="ar-SA"/>
        </w:rPr>
        <w:t>202</w:t>
      </w:r>
      <w:r w:rsidR="0007706F" w:rsidRPr="008821DB">
        <w:rPr>
          <w:rFonts w:ascii="Arial" w:eastAsia="Times New Roman" w:hAnsi="Arial" w:cs="Arial"/>
          <w:color w:val="000000"/>
          <w:sz w:val="20"/>
          <w:szCs w:val="20"/>
          <w:lang w:eastAsia="ar-SA"/>
        </w:rPr>
        <w:t>6</w:t>
      </w:r>
      <w:r w:rsidRPr="008821DB">
        <w:rPr>
          <w:rFonts w:ascii="Arial" w:eastAsia="Times New Roman" w:hAnsi="Arial" w:cs="Arial"/>
          <w:color w:val="000000"/>
          <w:sz w:val="20"/>
          <w:szCs w:val="20"/>
          <w:lang w:eastAsia="ar-SA"/>
        </w:rPr>
        <w:t xml:space="preserve">. </w:t>
      </w:r>
    </w:p>
    <w:p w14:paraId="7CC7B5E3" w14:textId="77777777" w:rsidR="00E029FE" w:rsidRPr="008821DB" w:rsidRDefault="00E029FE" w:rsidP="001339E0">
      <w:pPr>
        <w:widowControl w:val="0"/>
        <w:spacing w:after="0"/>
        <w:jc w:val="both"/>
        <w:rPr>
          <w:rFonts w:ascii="Arial" w:hAnsi="Arial" w:cs="Arial"/>
          <w:sz w:val="20"/>
          <w:szCs w:val="20"/>
        </w:rPr>
      </w:pPr>
    </w:p>
    <w:p w14:paraId="1499B02B" w14:textId="577FCA1C" w:rsidR="00E029FE" w:rsidRPr="008821DB" w:rsidRDefault="00E029FE" w:rsidP="001339E0">
      <w:pPr>
        <w:widowControl w:val="0"/>
        <w:spacing w:after="0"/>
        <w:jc w:val="both"/>
        <w:rPr>
          <w:rFonts w:ascii="Arial" w:hAnsi="Arial" w:cs="Arial"/>
          <w:b/>
          <w:bCs/>
          <w:sz w:val="20"/>
          <w:szCs w:val="20"/>
        </w:rPr>
      </w:pPr>
      <w:r w:rsidRPr="008821DB">
        <w:rPr>
          <w:rFonts w:ascii="Arial" w:hAnsi="Arial" w:cs="Arial"/>
          <w:b/>
          <w:bCs/>
          <w:sz w:val="20"/>
          <w:szCs w:val="20"/>
        </w:rPr>
        <w:t>1</w:t>
      </w:r>
      <w:r w:rsidR="00D52DB2" w:rsidRPr="008821DB">
        <w:rPr>
          <w:rFonts w:ascii="Arial" w:hAnsi="Arial" w:cs="Arial"/>
          <w:b/>
          <w:bCs/>
          <w:sz w:val="20"/>
          <w:szCs w:val="20"/>
        </w:rPr>
        <w:t>3</w:t>
      </w:r>
      <w:r w:rsidRPr="008821DB">
        <w:rPr>
          <w:rFonts w:ascii="Arial" w:hAnsi="Arial" w:cs="Arial"/>
          <w:b/>
          <w:bCs/>
          <w:sz w:val="20"/>
          <w:szCs w:val="20"/>
        </w:rPr>
        <w:t>. Zavrženje vlog</w:t>
      </w:r>
    </w:p>
    <w:p w14:paraId="35ACD031" w14:textId="74EA2B2D" w:rsidR="00F1488A" w:rsidRPr="008821DB" w:rsidRDefault="00B34517" w:rsidP="001339E0">
      <w:pPr>
        <w:pStyle w:val="Brezrazmikov"/>
        <w:spacing w:line="276" w:lineRule="auto"/>
        <w:jc w:val="both"/>
        <w:rPr>
          <w:rFonts w:ascii="Arial" w:hAnsi="Arial" w:cs="Arial"/>
          <w:b/>
          <w:sz w:val="20"/>
          <w:szCs w:val="20"/>
          <w:lang w:eastAsia="ar-SA"/>
        </w:rPr>
      </w:pPr>
      <w:r w:rsidRPr="008821DB">
        <w:rPr>
          <w:rFonts w:ascii="Arial" w:eastAsia="Times New Roman" w:hAnsi="Arial" w:cs="Arial"/>
          <w:color w:val="000000"/>
          <w:sz w:val="20"/>
          <w:szCs w:val="20"/>
          <w:lang w:eastAsia="ar-SA"/>
        </w:rPr>
        <w:t xml:space="preserve">Za </w:t>
      </w:r>
      <w:r w:rsidRPr="008821DB">
        <w:rPr>
          <w:rFonts w:ascii="Arial" w:eastAsia="Times New Roman" w:hAnsi="Arial" w:cs="Arial"/>
          <w:b/>
          <w:bCs/>
          <w:color w:val="000000"/>
          <w:sz w:val="20"/>
          <w:szCs w:val="20"/>
          <w:lang w:eastAsia="ar-SA"/>
        </w:rPr>
        <w:t xml:space="preserve">prepozno </w:t>
      </w:r>
      <w:r w:rsidRPr="008821DB">
        <w:rPr>
          <w:rFonts w:ascii="Arial" w:eastAsia="Times New Roman" w:hAnsi="Arial" w:cs="Arial"/>
          <w:color w:val="000000"/>
          <w:sz w:val="20"/>
          <w:szCs w:val="20"/>
          <w:lang w:eastAsia="ar-SA"/>
        </w:rPr>
        <w:t>se bo štela vloga, ki ne bo oddana</w:t>
      </w:r>
      <w:r w:rsidRPr="008821DB">
        <w:rPr>
          <w:rFonts w:ascii="Arial" w:hAnsi="Arial" w:cs="Arial"/>
          <w:sz w:val="20"/>
          <w:szCs w:val="20"/>
          <w:lang w:eastAsia="ar-SA"/>
        </w:rPr>
        <w:t xml:space="preserve"> v spletni aplikaciji </w:t>
      </w:r>
      <w:proofErr w:type="spellStart"/>
      <w:r w:rsidRPr="008821DB">
        <w:rPr>
          <w:rFonts w:ascii="Arial" w:hAnsi="Arial" w:cs="Arial"/>
          <w:sz w:val="20"/>
          <w:szCs w:val="20"/>
          <w:lang w:eastAsia="ar-SA"/>
        </w:rPr>
        <w:t>eJR</w:t>
      </w:r>
      <w:proofErr w:type="spellEnd"/>
      <w:r w:rsidRPr="008821DB">
        <w:rPr>
          <w:rFonts w:ascii="Arial" w:hAnsi="Arial" w:cs="Arial"/>
          <w:sz w:val="20"/>
          <w:szCs w:val="20"/>
          <w:lang w:eastAsia="ar-SA"/>
        </w:rPr>
        <w:t xml:space="preserve"> do vključno </w:t>
      </w:r>
      <w:r w:rsidRPr="008821DB">
        <w:rPr>
          <w:rFonts w:ascii="Arial" w:hAnsi="Arial" w:cs="Arial"/>
          <w:b/>
          <w:bCs/>
          <w:sz w:val="20"/>
          <w:szCs w:val="20"/>
          <w:lang w:eastAsia="ar-SA"/>
        </w:rPr>
        <w:t>3</w:t>
      </w:r>
      <w:r w:rsidR="0007706F" w:rsidRPr="008821DB">
        <w:rPr>
          <w:rFonts w:ascii="Arial" w:hAnsi="Arial" w:cs="Arial"/>
          <w:b/>
          <w:bCs/>
          <w:sz w:val="20"/>
          <w:szCs w:val="20"/>
          <w:lang w:eastAsia="ar-SA"/>
        </w:rPr>
        <w:t>0</w:t>
      </w:r>
      <w:r w:rsidRPr="008821DB">
        <w:rPr>
          <w:rFonts w:ascii="Arial" w:hAnsi="Arial" w:cs="Arial"/>
          <w:b/>
          <w:bCs/>
          <w:sz w:val="20"/>
          <w:szCs w:val="20"/>
          <w:lang w:eastAsia="ar-SA"/>
        </w:rPr>
        <w:t>.</w:t>
      </w:r>
      <w:r w:rsidRPr="008821DB">
        <w:rPr>
          <w:rFonts w:ascii="Arial" w:hAnsi="Arial" w:cs="Arial"/>
          <w:b/>
          <w:sz w:val="20"/>
          <w:szCs w:val="20"/>
          <w:lang w:eastAsia="ar-SA"/>
        </w:rPr>
        <w:t xml:space="preserve"> </w:t>
      </w:r>
      <w:r w:rsidR="00753C0A" w:rsidRPr="008821DB">
        <w:rPr>
          <w:rFonts w:ascii="Arial" w:hAnsi="Arial" w:cs="Arial"/>
          <w:b/>
          <w:sz w:val="20"/>
          <w:szCs w:val="20"/>
          <w:lang w:eastAsia="ar-SA"/>
        </w:rPr>
        <w:t>10</w:t>
      </w:r>
      <w:r w:rsidRPr="008821DB">
        <w:rPr>
          <w:rFonts w:ascii="Arial" w:hAnsi="Arial" w:cs="Arial"/>
          <w:b/>
          <w:sz w:val="20"/>
          <w:szCs w:val="20"/>
          <w:lang w:eastAsia="ar-SA"/>
        </w:rPr>
        <w:t>. 202</w:t>
      </w:r>
      <w:r w:rsidR="0007706F" w:rsidRPr="008821DB">
        <w:rPr>
          <w:rFonts w:ascii="Arial" w:hAnsi="Arial" w:cs="Arial"/>
          <w:b/>
          <w:sz w:val="20"/>
          <w:szCs w:val="20"/>
          <w:lang w:eastAsia="ar-SA"/>
        </w:rPr>
        <w:t>6</w:t>
      </w:r>
      <w:r w:rsidRPr="008821DB">
        <w:rPr>
          <w:rFonts w:ascii="Arial" w:hAnsi="Arial" w:cs="Arial"/>
          <w:b/>
          <w:sz w:val="20"/>
          <w:szCs w:val="20"/>
          <w:lang w:eastAsia="ar-SA"/>
        </w:rPr>
        <w:t xml:space="preserve">. </w:t>
      </w:r>
      <w:r w:rsidR="00F1488A" w:rsidRPr="008821DB">
        <w:rPr>
          <w:rFonts w:ascii="Arial" w:hAnsi="Arial" w:cs="Arial"/>
          <w:snapToGrid w:val="0"/>
          <w:sz w:val="20"/>
          <w:szCs w:val="20"/>
        </w:rPr>
        <w:t>Za prepozno se šteje tudi vloga, ki je prispela po dnevu, ko se je javni poziv končal zaradi porabe sredstev.</w:t>
      </w:r>
    </w:p>
    <w:p w14:paraId="589F1DAA" w14:textId="77777777" w:rsidR="00F1488A" w:rsidRPr="008821DB" w:rsidRDefault="00F1488A" w:rsidP="001339E0">
      <w:pPr>
        <w:pStyle w:val="Brezrazmikov"/>
        <w:spacing w:line="276" w:lineRule="auto"/>
        <w:jc w:val="both"/>
        <w:rPr>
          <w:rFonts w:ascii="Arial" w:hAnsi="Arial" w:cs="Arial"/>
          <w:b/>
          <w:sz w:val="20"/>
          <w:szCs w:val="20"/>
          <w:lang w:eastAsia="ar-SA"/>
        </w:rPr>
      </w:pPr>
    </w:p>
    <w:p w14:paraId="56A51698" w14:textId="665B914C" w:rsidR="00B34517" w:rsidRPr="008821DB" w:rsidRDefault="00F1488A" w:rsidP="001339E0">
      <w:pPr>
        <w:pStyle w:val="Brezrazmikov"/>
        <w:spacing w:line="276" w:lineRule="auto"/>
        <w:jc w:val="both"/>
        <w:rPr>
          <w:rFonts w:ascii="Arial" w:hAnsi="Arial" w:cs="Arial"/>
          <w:snapToGrid w:val="0"/>
          <w:sz w:val="20"/>
          <w:szCs w:val="20"/>
        </w:rPr>
      </w:pPr>
      <w:r w:rsidRPr="008821DB">
        <w:rPr>
          <w:rFonts w:ascii="Arial" w:hAnsi="Arial" w:cs="Arial"/>
          <w:bCs/>
          <w:sz w:val="20"/>
          <w:szCs w:val="20"/>
          <w:lang w:eastAsia="ar-SA"/>
        </w:rPr>
        <w:t>V primeru, da</w:t>
      </w:r>
      <w:r w:rsidR="00B34517" w:rsidRPr="008821DB">
        <w:rPr>
          <w:rFonts w:ascii="Arial" w:hAnsi="Arial" w:cs="Arial"/>
          <w:bCs/>
          <w:sz w:val="20"/>
          <w:szCs w:val="20"/>
          <w:lang w:eastAsia="ar-SA"/>
        </w:rPr>
        <w:t xml:space="preserve"> </w:t>
      </w:r>
      <w:r w:rsidR="00B34517" w:rsidRPr="008821DB">
        <w:rPr>
          <w:rFonts w:ascii="Arial" w:hAnsi="Arial" w:cs="Arial"/>
          <w:color w:val="000000"/>
          <w:sz w:val="20"/>
          <w:szCs w:val="20"/>
        </w:rPr>
        <w:t xml:space="preserve">prijavitelj nima </w:t>
      </w:r>
      <w:r w:rsidR="00B34517" w:rsidRPr="008821DB">
        <w:rPr>
          <w:rFonts w:ascii="Arial" w:hAnsi="Arial" w:cs="Arial"/>
          <w:sz w:val="20"/>
          <w:szCs w:val="20"/>
          <w:lang w:eastAsia="ar-SA"/>
        </w:rPr>
        <w:t>digitalne identitete za elektronsko podpisovanje in vlogo podpiše fizično</w:t>
      </w:r>
      <w:r w:rsidR="00B34517" w:rsidRPr="008821DB">
        <w:rPr>
          <w:rFonts w:ascii="Arial" w:eastAsia="Times New Roman" w:hAnsi="Arial" w:cs="Arial"/>
          <w:color w:val="000000"/>
          <w:sz w:val="20"/>
          <w:szCs w:val="20"/>
          <w:lang w:eastAsia="ar-SA"/>
        </w:rPr>
        <w:t xml:space="preserve">, se za prepozno šteje vloga, ki ni bila v poslovnem času ministrstva osebno predložena  v glavni pisarni ministrstva ali po pošti poslana na naslov: </w:t>
      </w:r>
      <w:r w:rsidR="00B34517" w:rsidRPr="008821DB">
        <w:rPr>
          <w:rFonts w:ascii="Arial" w:eastAsia="Times New Roman" w:hAnsi="Arial" w:cs="Arial"/>
          <w:b/>
          <w:color w:val="000000"/>
          <w:sz w:val="20"/>
          <w:szCs w:val="20"/>
          <w:lang w:eastAsia="ar-SA"/>
        </w:rPr>
        <w:t>Ministrstvo za kulturo R</w:t>
      </w:r>
      <w:r w:rsidR="00180F47" w:rsidRPr="008821DB">
        <w:rPr>
          <w:rFonts w:ascii="Arial" w:eastAsia="Times New Roman" w:hAnsi="Arial" w:cs="Arial"/>
          <w:b/>
          <w:color w:val="000000"/>
          <w:sz w:val="20"/>
          <w:szCs w:val="20"/>
          <w:lang w:eastAsia="ar-SA"/>
        </w:rPr>
        <w:t xml:space="preserve">epublike </w:t>
      </w:r>
      <w:r w:rsidR="00B34517" w:rsidRPr="008821DB">
        <w:rPr>
          <w:rFonts w:ascii="Arial" w:eastAsia="Times New Roman" w:hAnsi="Arial" w:cs="Arial"/>
          <w:b/>
          <w:color w:val="000000"/>
          <w:sz w:val="20"/>
          <w:szCs w:val="20"/>
          <w:lang w:eastAsia="ar-SA"/>
        </w:rPr>
        <w:t>S</w:t>
      </w:r>
      <w:r w:rsidR="00180F47" w:rsidRPr="008821DB">
        <w:rPr>
          <w:rFonts w:ascii="Arial" w:eastAsia="Times New Roman" w:hAnsi="Arial" w:cs="Arial"/>
          <w:b/>
          <w:color w:val="000000"/>
          <w:sz w:val="20"/>
          <w:szCs w:val="20"/>
          <w:lang w:eastAsia="ar-SA"/>
        </w:rPr>
        <w:t>lovenije</w:t>
      </w:r>
      <w:r w:rsidR="00B34517" w:rsidRPr="008821DB">
        <w:rPr>
          <w:rFonts w:ascii="Arial" w:eastAsia="Times New Roman" w:hAnsi="Arial" w:cs="Arial"/>
          <w:b/>
          <w:color w:val="000000"/>
          <w:sz w:val="20"/>
          <w:szCs w:val="20"/>
          <w:lang w:eastAsia="ar-SA"/>
        </w:rPr>
        <w:t>, Maistrova 10, 1000 Ljubljana</w:t>
      </w:r>
      <w:r w:rsidR="008B7D9F" w:rsidRPr="008821DB">
        <w:rPr>
          <w:rFonts w:ascii="Arial" w:eastAsia="Times New Roman" w:hAnsi="Arial" w:cs="Arial"/>
          <w:b/>
          <w:color w:val="000000"/>
          <w:sz w:val="20"/>
          <w:szCs w:val="20"/>
          <w:lang w:eastAsia="ar-SA"/>
        </w:rPr>
        <w:t>,</w:t>
      </w:r>
      <w:r w:rsidR="00B34517" w:rsidRPr="008821DB">
        <w:rPr>
          <w:rFonts w:ascii="Arial" w:eastAsia="Times New Roman" w:hAnsi="Arial" w:cs="Arial"/>
          <w:color w:val="000000"/>
          <w:sz w:val="20"/>
          <w:szCs w:val="20"/>
          <w:lang w:eastAsia="ar-SA"/>
        </w:rPr>
        <w:t xml:space="preserve"> najpozneje do </w:t>
      </w:r>
      <w:r w:rsidR="00B34517" w:rsidRPr="008821DB">
        <w:rPr>
          <w:rFonts w:ascii="Arial" w:eastAsia="Times New Roman" w:hAnsi="Arial" w:cs="Arial"/>
          <w:b/>
          <w:bCs/>
          <w:color w:val="000000"/>
          <w:sz w:val="20"/>
          <w:szCs w:val="20"/>
          <w:lang w:eastAsia="ar-SA"/>
        </w:rPr>
        <w:t>3</w:t>
      </w:r>
      <w:r w:rsidR="0007706F" w:rsidRPr="008821DB">
        <w:rPr>
          <w:rFonts w:ascii="Arial" w:eastAsia="Times New Roman" w:hAnsi="Arial" w:cs="Arial"/>
          <w:b/>
          <w:bCs/>
          <w:color w:val="000000"/>
          <w:sz w:val="20"/>
          <w:szCs w:val="20"/>
          <w:lang w:eastAsia="ar-SA"/>
        </w:rPr>
        <w:t>0</w:t>
      </w:r>
      <w:r w:rsidR="00B34517" w:rsidRPr="008821DB">
        <w:rPr>
          <w:rFonts w:ascii="Arial" w:hAnsi="Arial" w:cs="Arial"/>
          <w:b/>
          <w:bCs/>
          <w:sz w:val="20"/>
          <w:szCs w:val="20"/>
          <w:lang w:eastAsia="ar-SA"/>
        </w:rPr>
        <w:t xml:space="preserve">. </w:t>
      </w:r>
      <w:r w:rsidR="00753C0A" w:rsidRPr="008821DB">
        <w:rPr>
          <w:rFonts w:ascii="Arial" w:hAnsi="Arial" w:cs="Arial"/>
          <w:b/>
          <w:bCs/>
          <w:sz w:val="20"/>
          <w:szCs w:val="20"/>
          <w:lang w:eastAsia="ar-SA"/>
        </w:rPr>
        <w:t>10</w:t>
      </w:r>
      <w:r w:rsidR="00B34517" w:rsidRPr="008821DB">
        <w:rPr>
          <w:rFonts w:ascii="Arial" w:hAnsi="Arial" w:cs="Arial"/>
          <w:b/>
          <w:bCs/>
          <w:sz w:val="20"/>
          <w:szCs w:val="20"/>
          <w:lang w:eastAsia="ar-SA"/>
        </w:rPr>
        <w:t>. 202</w:t>
      </w:r>
      <w:r w:rsidR="0007706F" w:rsidRPr="008821DB">
        <w:rPr>
          <w:rFonts w:ascii="Arial" w:hAnsi="Arial" w:cs="Arial"/>
          <w:b/>
          <w:bCs/>
          <w:sz w:val="20"/>
          <w:szCs w:val="20"/>
          <w:lang w:eastAsia="ar-SA"/>
        </w:rPr>
        <w:t>6</w:t>
      </w:r>
      <w:r w:rsidR="00B34517" w:rsidRPr="008821DB">
        <w:rPr>
          <w:rFonts w:ascii="Arial" w:hAnsi="Arial" w:cs="Arial"/>
          <w:b/>
          <w:sz w:val="20"/>
          <w:szCs w:val="20"/>
          <w:lang w:eastAsia="ar-SA"/>
        </w:rPr>
        <w:t xml:space="preserve"> </w:t>
      </w:r>
      <w:r w:rsidR="00B34517" w:rsidRPr="008821DB">
        <w:rPr>
          <w:rFonts w:ascii="Arial" w:eastAsia="Times New Roman" w:hAnsi="Arial" w:cs="Arial"/>
          <w:color w:val="000000"/>
          <w:sz w:val="20"/>
          <w:szCs w:val="20"/>
          <w:lang w:eastAsia="ar-SA"/>
        </w:rPr>
        <w:t>oziroma najpozneje ta dan oddana na pošti kot priporočena pošiljka.</w:t>
      </w:r>
      <w:r w:rsidR="00B34517" w:rsidRPr="008821DB">
        <w:rPr>
          <w:rFonts w:ascii="Arial" w:hAnsi="Arial" w:cs="Arial"/>
          <w:snapToGrid w:val="0"/>
          <w:sz w:val="20"/>
          <w:szCs w:val="20"/>
        </w:rPr>
        <w:t xml:space="preserve"> </w:t>
      </w:r>
      <w:r w:rsidR="00EF75E5" w:rsidRPr="008821DB">
        <w:rPr>
          <w:rFonts w:ascii="Arial" w:hAnsi="Arial" w:cs="Arial"/>
          <w:snapToGrid w:val="0"/>
          <w:sz w:val="20"/>
          <w:szCs w:val="20"/>
        </w:rPr>
        <w:t xml:space="preserve">V okviru tega roka se bodo vloge obravnavale sproti po vrstnem redu njihovega prispetja. Vrstni red se določi, ko je vloga popolna. </w:t>
      </w:r>
    </w:p>
    <w:p w14:paraId="797EA446" w14:textId="7D1B04D4" w:rsidR="00B34517" w:rsidRPr="008821DB" w:rsidRDefault="00B34517" w:rsidP="001339E0">
      <w:pPr>
        <w:widowControl w:val="0"/>
        <w:suppressAutoHyphens/>
        <w:spacing w:after="0"/>
        <w:jc w:val="both"/>
        <w:rPr>
          <w:rFonts w:ascii="Arial" w:eastAsia="Times New Roman" w:hAnsi="Arial" w:cs="Arial"/>
          <w:color w:val="000000"/>
          <w:sz w:val="20"/>
          <w:szCs w:val="20"/>
          <w:lang w:eastAsia="ar-SA"/>
        </w:rPr>
      </w:pPr>
    </w:p>
    <w:p w14:paraId="010A04E1" w14:textId="70570490" w:rsidR="00EF75E5" w:rsidRPr="008821DB" w:rsidRDefault="00B34517" w:rsidP="001339E0">
      <w:pPr>
        <w:widowControl w:val="0"/>
        <w:suppressAutoHyphens/>
        <w:spacing w:after="0"/>
        <w:jc w:val="both"/>
        <w:rPr>
          <w:rFonts w:ascii="Arial" w:hAnsi="Arial" w:cs="Arial"/>
          <w:sz w:val="20"/>
          <w:szCs w:val="20"/>
        </w:rPr>
      </w:pPr>
      <w:r w:rsidRPr="008821DB">
        <w:rPr>
          <w:rFonts w:ascii="Arial" w:hAnsi="Arial" w:cs="Arial"/>
          <w:sz w:val="20"/>
          <w:szCs w:val="20"/>
          <w:lang w:val="x-none"/>
        </w:rPr>
        <w:t>Vlog</w:t>
      </w:r>
      <w:r w:rsidRPr="008821DB">
        <w:rPr>
          <w:rFonts w:ascii="Arial" w:hAnsi="Arial" w:cs="Arial"/>
          <w:sz w:val="20"/>
          <w:szCs w:val="20"/>
        </w:rPr>
        <w:t>e</w:t>
      </w:r>
      <w:r w:rsidRPr="008821DB">
        <w:rPr>
          <w:rFonts w:ascii="Arial" w:hAnsi="Arial" w:cs="Arial"/>
          <w:sz w:val="20"/>
          <w:szCs w:val="20"/>
          <w:lang w:val="x-none"/>
        </w:rPr>
        <w:t>, ki j</w:t>
      </w:r>
      <w:r w:rsidRPr="008821DB">
        <w:rPr>
          <w:rFonts w:ascii="Arial" w:hAnsi="Arial" w:cs="Arial"/>
          <w:sz w:val="20"/>
          <w:szCs w:val="20"/>
        </w:rPr>
        <w:t>ih bod</w:t>
      </w:r>
      <w:r w:rsidRPr="008821DB">
        <w:rPr>
          <w:rFonts w:ascii="Arial" w:hAnsi="Arial" w:cs="Arial"/>
          <w:sz w:val="20"/>
          <w:szCs w:val="20"/>
          <w:lang w:val="x-none"/>
        </w:rPr>
        <w:t xml:space="preserve">o </w:t>
      </w:r>
      <w:r w:rsidRPr="008821DB">
        <w:rPr>
          <w:rFonts w:ascii="Arial" w:hAnsi="Arial" w:cs="Arial"/>
          <w:sz w:val="20"/>
          <w:szCs w:val="20"/>
        </w:rPr>
        <w:t>prijavitelji</w:t>
      </w:r>
      <w:r w:rsidRPr="008821DB">
        <w:rPr>
          <w:rFonts w:ascii="Arial" w:hAnsi="Arial" w:cs="Arial"/>
          <w:sz w:val="20"/>
          <w:szCs w:val="20"/>
          <w:lang w:val="x-none"/>
        </w:rPr>
        <w:t xml:space="preserve"> </w:t>
      </w:r>
      <w:r w:rsidRPr="008821DB">
        <w:rPr>
          <w:rFonts w:ascii="Arial" w:hAnsi="Arial" w:cs="Arial"/>
          <w:sz w:val="20"/>
          <w:szCs w:val="20"/>
        </w:rPr>
        <w:t>vloži</w:t>
      </w:r>
      <w:r w:rsidRPr="008821DB">
        <w:rPr>
          <w:rFonts w:ascii="Arial" w:hAnsi="Arial" w:cs="Arial"/>
          <w:sz w:val="20"/>
          <w:szCs w:val="20"/>
          <w:lang w:val="x-none"/>
        </w:rPr>
        <w:t>l</w:t>
      </w:r>
      <w:r w:rsidRPr="008821DB">
        <w:rPr>
          <w:rFonts w:ascii="Arial" w:hAnsi="Arial" w:cs="Arial"/>
          <w:sz w:val="20"/>
          <w:szCs w:val="20"/>
        </w:rPr>
        <w:t>i</w:t>
      </w:r>
      <w:r w:rsidRPr="008821DB">
        <w:rPr>
          <w:rFonts w:ascii="Arial" w:hAnsi="Arial" w:cs="Arial"/>
          <w:sz w:val="20"/>
          <w:szCs w:val="20"/>
          <w:lang w:val="x-none"/>
        </w:rPr>
        <w:t xml:space="preserve"> po preteku roka</w:t>
      </w:r>
      <w:r w:rsidR="00F1488A" w:rsidRPr="008821DB">
        <w:rPr>
          <w:rFonts w:ascii="Arial" w:hAnsi="Arial" w:cs="Arial"/>
          <w:sz w:val="20"/>
          <w:szCs w:val="20"/>
        </w:rPr>
        <w:t xml:space="preserve"> poziva</w:t>
      </w:r>
      <w:r w:rsidRPr="008821DB">
        <w:rPr>
          <w:rFonts w:ascii="Arial" w:hAnsi="Arial" w:cs="Arial"/>
          <w:sz w:val="20"/>
          <w:szCs w:val="20"/>
          <w:lang w:val="x-none"/>
        </w:rPr>
        <w:t xml:space="preserve">, </w:t>
      </w:r>
      <w:r w:rsidRPr="008821DB">
        <w:rPr>
          <w:rFonts w:ascii="Arial" w:hAnsi="Arial" w:cs="Arial"/>
          <w:sz w:val="20"/>
          <w:szCs w:val="20"/>
        </w:rPr>
        <w:t xml:space="preserve">se bodo v skladu s </w:t>
      </w:r>
      <w:r w:rsidR="00EF75E5" w:rsidRPr="008821DB">
        <w:rPr>
          <w:rFonts w:ascii="Arial" w:hAnsi="Arial" w:cs="Arial"/>
          <w:sz w:val="20"/>
          <w:szCs w:val="20"/>
        </w:rPr>
        <w:t>četrtim odstavkom 111. člena ZUJIK štele za</w:t>
      </w:r>
      <w:r w:rsidR="00EF75E5" w:rsidRPr="008821DB">
        <w:rPr>
          <w:rFonts w:ascii="Arial" w:hAnsi="Arial" w:cs="Arial"/>
          <w:sz w:val="20"/>
          <w:szCs w:val="20"/>
          <w:lang w:val="x-none"/>
        </w:rPr>
        <w:t xml:space="preserve"> prepozn</w:t>
      </w:r>
      <w:r w:rsidR="00EF75E5" w:rsidRPr="008821DB">
        <w:rPr>
          <w:rFonts w:ascii="Arial" w:hAnsi="Arial" w:cs="Arial"/>
          <w:sz w:val="20"/>
          <w:szCs w:val="20"/>
        </w:rPr>
        <w:t>e</w:t>
      </w:r>
      <w:r w:rsidR="00EF75E5" w:rsidRPr="008821DB">
        <w:rPr>
          <w:rFonts w:ascii="Arial" w:hAnsi="Arial" w:cs="Arial"/>
          <w:sz w:val="20"/>
          <w:szCs w:val="20"/>
          <w:lang w:val="x-none"/>
        </w:rPr>
        <w:t>.</w:t>
      </w:r>
    </w:p>
    <w:p w14:paraId="661B57F1" w14:textId="503487A2" w:rsidR="00B34517" w:rsidRPr="008821DB" w:rsidRDefault="00B34517" w:rsidP="001339E0">
      <w:pPr>
        <w:widowControl w:val="0"/>
        <w:suppressAutoHyphens/>
        <w:spacing w:after="0"/>
        <w:jc w:val="both"/>
        <w:rPr>
          <w:rFonts w:ascii="Arial" w:hAnsi="Arial" w:cs="Arial"/>
          <w:sz w:val="20"/>
          <w:szCs w:val="20"/>
        </w:rPr>
      </w:pPr>
    </w:p>
    <w:p w14:paraId="42099AA2" w14:textId="518F720A" w:rsidR="00B34517" w:rsidRPr="008821DB" w:rsidRDefault="00B34517" w:rsidP="001339E0">
      <w:pPr>
        <w:pStyle w:val="Telobesedila"/>
        <w:tabs>
          <w:tab w:val="left" w:pos="3600"/>
        </w:tabs>
        <w:spacing w:line="276" w:lineRule="auto"/>
        <w:rPr>
          <w:rFonts w:ascii="Arial" w:hAnsi="Arial" w:cs="Arial"/>
          <w:b w:val="0"/>
          <w:bCs w:val="0"/>
          <w:sz w:val="20"/>
          <w:szCs w:val="20"/>
        </w:rPr>
      </w:pPr>
      <w:r w:rsidRPr="008821DB">
        <w:rPr>
          <w:rFonts w:ascii="Arial" w:hAnsi="Arial" w:cs="Arial"/>
          <w:b w:val="0"/>
          <w:bCs w:val="0"/>
          <w:sz w:val="20"/>
          <w:szCs w:val="20"/>
        </w:rPr>
        <w:t xml:space="preserve">Vloge, ki ne bodo vsebovale vseh obveznih sestavin, ki jih določa besedilo javnega </w:t>
      </w:r>
      <w:r w:rsidR="00EF75E5" w:rsidRPr="008821DB">
        <w:rPr>
          <w:rFonts w:ascii="Arial" w:hAnsi="Arial" w:cs="Arial"/>
          <w:b w:val="0"/>
          <w:bCs w:val="0"/>
          <w:sz w:val="20"/>
          <w:szCs w:val="20"/>
        </w:rPr>
        <w:t>poziva,</w:t>
      </w:r>
      <w:r w:rsidRPr="008821DB">
        <w:rPr>
          <w:rFonts w:ascii="Arial" w:hAnsi="Arial" w:cs="Arial"/>
          <w:b w:val="0"/>
          <w:bCs w:val="0"/>
          <w:sz w:val="20"/>
          <w:szCs w:val="20"/>
        </w:rPr>
        <w:t xml:space="preserve"> in ki jih prijavitelji ne bodo v celoti dopolnili niti v petih dneh od prejema poziva k dopolnitvi, se bodo štele za nepopolne.</w:t>
      </w:r>
    </w:p>
    <w:p w14:paraId="057E09C7" w14:textId="77777777" w:rsidR="00B34517" w:rsidRPr="008821DB" w:rsidRDefault="00B34517" w:rsidP="001339E0">
      <w:pPr>
        <w:pStyle w:val="Telobesedila"/>
        <w:tabs>
          <w:tab w:val="left" w:pos="3600"/>
        </w:tabs>
        <w:spacing w:line="276" w:lineRule="auto"/>
        <w:rPr>
          <w:rFonts w:ascii="Arial" w:hAnsi="Arial" w:cs="Arial"/>
          <w:sz w:val="20"/>
          <w:szCs w:val="20"/>
        </w:rPr>
      </w:pPr>
    </w:p>
    <w:p w14:paraId="4F49D15D" w14:textId="4F55EA38" w:rsidR="00B34517" w:rsidRPr="008821DB" w:rsidRDefault="00B34517" w:rsidP="00ED49CB">
      <w:pPr>
        <w:pStyle w:val="Telobesedila"/>
        <w:spacing w:line="276" w:lineRule="auto"/>
        <w:rPr>
          <w:rFonts w:ascii="Arial" w:hAnsi="Arial" w:cs="Arial"/>
          <w:b w:val="0"/>
          <w:bCs w:val="0"/>
          <w:sz w:val="20"/>
          <w:szCs w:val="20"/>
        </w:rPr>
      </w:pPr>
      <w:r w:rsidRPr="008821DB">
        <w:rPr>
          <w:rFonts w:ascii="Arial" w:hAnsi="Arial" w:cs="Arial"/>
          <w:b w:val="0"/>
          <w:bCs w:val="0"/>
          <w:sz w:val="20"/>
          <w:szCs w:val="20"/>
        </w:rPr>
        <w:t xml:space="preserve">Prijavitelj, čigar vloga ne bo izpolnjevala pogojev za sodelovanje na tem javnem pozivu, določenih v besedilu tega javnega </w:t>
      </w:r>
      <w:r w:rsidR="00EF75E5" w:rsidRPr="008821DB">
        <w:rPr>
          <w:rFonts w:ascii="Arial" w:hAnsi="Arial" w:cs="Arial"/>
          <w:b w:val="0"/>
          <w:bCs w:val="0"/>
          <w:sz w:val="20"/>
          <w:szCs w:val="20"/>
        </w:rPr>
        <w:t>poziva</w:t>
      </w:r>
      <w:r w:rsidRPr="008821DB">
        <w:rPr>
          <w:rFonts w:ascii="Arial" w:hAnsi="Arial" w:cs="Arial"/>
          <w:b w:val="0"/>
          <w:bCs w:val="0"/>
          <w:sz w:val="20"/>
          <w:szCs w:val="20"/>
        </w:rPr>
        <w:t>, se bo štel za neupravičeno osebo</w:t>
      </w:r>
      <w:r w:rsidR="00ED49CB" w:rsidRPr="008821DB">
        <w:rPr>
          <w:rFonts w:ascii="Arial" w:hAnsi="Arial" w:cs="Arial"/>
          <w:b w:val="0"/>
          <w:bCs w:val="0"/>
          <w:sz w:val="20"/>
          <w:szCs w:val="20"/>
        </w:rPr>
        <w:t xml:space="preserve">. </w:t>
      </w:r>
      <w:r w:rsidRPr="008821DB">
        <w:rPr>
          <w:rFonts w:ascii="Arial" w:hAnsi="Arial" w:cs="Arial"/>
          <w:b w:val="0"/>
          <w:bCs w:val="0"/>
          <w:sz w:val="20"/>
          <w:szCs w:val="20"/>
        </w:rPr>
        <w:t>Izpolnjevanje pogojev se ugotavlja na podlagi vloge prijavitelja in obveznih dokazil.</w:t>
      </w:r>
    </w:p>
    <w:p w14:paraId="5DF1ADDB" w14:textId="77777777" w:rsidR="00B34517" w:rsidRPr="008821DB" w:rsidRDefault="00B34517" w:rsidP="001339E0">
      <w:pPr>
        <w:widowControl w:val="0"/>
        <w:spacing w:after="0"/>
        <w:jc w:val="both"/>
        <w:rPr>
          <w:rFonts w:ascii="Arial" w:hAnsi="Arial" w:cs="Arial"/>
          <w:b/>
          <w:color w:val="FF0000"/>
          <w:sz w:val="20"/>
          <w:szCs w:val="20"/>
        </w:rPr>
      </w:pPr>
    </w:p>
    <w:p w14:paraId="1BA798EE" w14:textId="612DCB07" w:rsidR="00B34517" w:rsidRPr="008821DB" w:rsidRDefault="00EF75E5" w:rsidP="001339E0">
      <w:pPr>
        <w:widowControl w:val="0"/>
        <w:spacing w:after="0"/>
        <w:jc w:val="both"/>
        <w:rPr>
          <w:rFonts w:ascii="Arial" w:hAnsi="Arial" w:cs="Arial"/>
          <w:sz w:val="20"/>
          <w:szCs w:val="20"/>
        </w:rPr>
      </w:pPr>
      <w:r w:rsidRPr="008821DB">
        <w:rPr>
          <w:rFonts w:ascii="Arial" w:hAnsi="Arial" w:cs="Arial"/>
          <w:sz w:val="20"/>
          <w:szCs w:val="20"/>
        </w:rPr>
        <w:t xml:space="preserve">Ministrstvo bo na podlagi četrtega odstavka 111. člena ZUJIK </w:t>
      </w:r>
      <w:r w:rsidR="00B34517" w:rsidRPr="008821DB">
        <w:rPr>
          <w:rFonts w:ascii="Arial" w:hAnsi="Arial" w:cs="Arial"/>
          <w:sz w:val="20"/>
          <w:szCs w:val="20"/>
        </w:rPr>
        <w:t>s sklepom zavrglo:</w:t>
      </w:r>
    </w:p>
    <w:p w14:paraId="07A2AB4C" w14:textId="77777777" w:rsidR="00B34517" w:rsidRPr="008821DB" w:rsidRDefault="00B34517" w:rsidP="001339E0">
      <w:pPr>
        <w:widowControl w:val="0"/>
        <w:spacing w:after="0"/>
        <w:ind w:firstLine="360"/>
        <w:jc w:val="both"/>
        <w:rPr>
          <w:rFonts w:ascii="Arial" w:hAnsi="Arial" w:cs="Arial"/>
          <w:sz w:val="20"/>
          <w:szCs w:val="20"/>
        </w:rPr>
      </w:pPr>
      <w:r w:rsidRPr="008821DB">
        <w:rPr>
          <w:rFonts w:ascii="Arial" w:hAnsi="Arial" w:cs="Arial"/>
          <w:sz w:val="20"/>
          <w:szCs w:val="20"/>
        </w:rPr>
        <w:t>– prepozno vlogo,</w:t>
      </w:r>
    </w:p>
    <w:p w14:paraId="06922501" w14:textId="77777777" w:rsidR="00B34517" w:rsidRPr="008821DB" w:rsidRDefault="00B34517" w:rsidP="001339E0">
      <w:pPr>
        <w:widowControl w:val="0"/>
        <w:spacing w:after="0"/>
        <w:ind w:firstLine="360"/>
        <w:jc w:val="both"/>
        <w:rPr>
          <w:rFonts w:ascii="Arial" w:hAnsi="Arial" w:cs="Arial"/>
          <w:sz w:val="20"/>
          <w:szCs w:val="20"/>
        </w:rPr>
      </w:pPr>
      <w:r w:rsidRPr="008821DB">
        <w:rPr>
          <w:rFonts w:ascii="Arial" w:hAnsi="Arial" w:cs="Arial"/>
          <w:sz w:val="20"/>
          <w:szCs w:val="20"/>
        </w:rPr>
        <w:t>– nepopolno in/ali prepozno dopolnjeno vlogo,</w:t>
      </w:r>
    </w:p>
    <w:p w14:paraId="2FA25927" w14:textId="77777777" w:rsidR="00B34517" w:rsidRPr="008821DB" w:rsidRDefault="00B34517" w:rsidP="001339E0">
      <w:pPr>
        <w:widowControl w:val="0"/>
        <w:spacing w:after="0"/>
        <w:ind w:firstLine="360"/>
        <w:jc w:val="both"/>
        <w:rPr>
          <w:rFonts w:ascii="Arial" w:hAnsi="Arial" w:cs="Arial"/>
          <w:sz w:val="20"/>
          <w:szCs w:val="20"/>
        </w:rPr>
      </w:pPr>
      <w:r w:rsidRPr="008821DB">
        <w:rPr>
          <w:rFonts w:ascii="Arial" w:hAnsi="Arial" w:cs="Arial"/>
          <w:sz w:val="20"/>
          <w:szCs w:val="20"/>
        </w:rPr>
        <w:t>– vlogo, ki jo bo oddala neupravičena oseba.</w:t>
      </w:r>
    </w:p>
    <w:p w14:paraId="6CC587DA" w14:textId="77777777" w:rsidR="00E029FE" w:rsidRPr="008821DB" w:rsidRDefault="00E029FE" w:rsidP="001339E0">
      <w:pPr>
        <w:pStyle w:val="Brezrazmikov"/>
        <w:spacing w:line="276" w:lineRule="auto"/>
        <w:jc w:val="both"/>
        <w:rPr>
          <w:rFonts w:ascii="Arial" w:hAnsi="Arial" w:cs="Arial"/>
          <w:sz w:val="20"/>
          <w:szCs w:val="20"/>
        </w:rPr>
      </w:pPr>
    </w:p>
    <w:p w14:paraId="718A97C7" w14:textId="0A692F7C" w:rsidR="00ED49CB" w:rsidRPr="008821DB" w:rsidRDefault="00E029FE" w:rsidP="00583F1D">
      <w:pPr>
        <w:jc w:val="both"/>
        <w:rPr>
          <w:rFonts w:ascii="Arial" w:hAnsi="Arial" w:cs="Arial"/>
          <w:b/>
          <w:strike/>
          <w:sz w:val="20"/>
          <w:szCs w:val="20"/>
        </w:rPr>
      </w:pPr>
      <w:bookmarkStart w:id="19" w:name="_Hlk146782229"/>
      <w:r w:rsidRPr="008821DB">
        <w:rPr>
          <w:rFonts w:ascii="Arial" w:hAnsi="Arial" w:cs="Arial"/>
          <w:sz w:val="20"/>
          <w:szCs w:val="20"/>
        </w:rPr>
        <w:t xml:space="preserve">V primeru, </w:t>
      </w:r>
      <w:r w:rsidR="00B320A1" w:rsidRPr="008821DB">
        <w:rPr>
          <w:rFonts w:ascii="Arial" w:hAnsi="Arial" w:cs="Arial"/>
          <w:sz w:val="20"/>
          <w:szCs w:val="20"/>
        </w:rPr>
        <w:t>da prijavitelji oddajo na poziv JCP-MED-VIZ-202</w:t>
      </w:r>
      <w:r w:rsidR="0007706F" w:rsidRPr="008821DB">
        <w:rPr>
          <w:rFonts w:ascii="Arial" w:hAnsi="Arial" w:cs="Arial"/>
          <w:sz w:val="20"/>
          <w:szCs w:val="20"/>
        </w:rPr>
        <w:t>6</w:t>
      </w:r>
      <w:r w:rsidR="00B320A1" w:rsidRPr="008821DB">
        <w:rPr>
          <w:rFonts w:ascii="Arial" w:hAnsi="Arial" w:cs="Arial"/>
          <w:sz w:val="20"/>
          <w:szCs w:val="20"/>
        </w:rPr>
        <w:t xml:space="preserve"> več kot dve vlogi</w:t>
      </w:r>
      <w:r w:rsidRPr="008821DB">
        <w:rPr>
          <w:rFonts w:ascii="Arial" w:hAnsi="Arial" w:cs="Arial"/>
          <w:sz w:val="20"/>
          <w:szCs w:val="20"/>
        </w:rPr>
        <w:t>, se bo</w:t>
      </w:r>
      <w:r w:rsidR="00B320A1" w:rsidRPr="008821DB">
        <w:rPr>
          <w:rFonts w:ascii="Arial" w:hAnsi="Arial" w:cs="Arial"/>
          <w:sz w:val="20"/>
          <w:szCs w:val="20"/>
        </w:rPr>
        <w:t>sta</w:t>
      </w:r>
      <w:r w:rsidRPr="008821DB">
        <w:rPr>
          <w:rFonts w:ascii="Arial" w:hAnsi="Arial" w:cs="Arial"/>
          <w:sz w:val="20"/>
          <w:szCs w:val="20"/>
        </w:rPr>
        <w:t xml:space="preserve"> upošteval</w:t>
      </w:r>
      <w:r w:rsidR="00B320A1" w:rsidRPr="008821DB">
        <w:rPr>
          <w:rFonts w:ascii="Arial" w:hAnsi="Arial" w:cs="Arial"/>
          <w:sz w:val="20"/>
          <w:szCs w:val="20"/>
        </w:rPr>
        <w:t>i</w:t>
      </w:r>
      <w:r w:rsidRPr="008821DB">
        <w:rPr>
          <w:rFonts w:ascii="Arial" w:hAnsi="Arial" w:cs="Arial"/>
          <w:sz w:val="20"/>
          <w:szCs w:val="20"/>
        </w:rPr>
        <w:t xml:space="preserve"> </w:t>
      </w:r>
      <w:r w:rsidR="008B101C" w:rsidRPr="008821DB">
        <w:rPr>
          <w:rFonts w:ascii="Arial" w:hAnsi="Arial" w:cs="Arial"/>
          <w:sz w:val="20"/>
          <w:szCs w:val="20"/>
        </w:rPr>
        <w:t xml:space="preserve">prvi </w:t>
      </w:r>
      <w:r w:rsidR="00D07FC1" w:rsidRPr="008821DB">
        <w:rPr>
          <w:rFonts w:ascii="Arial" w:hAnsi="Arial" w:cs="Arial"/>
          <w:sz w:val="20"/>
          <w:szCs w:val="20"/>
        </w:rPr>
        <w:t xml:space="preserve">prispeli </w:t>
      </w:r>
      <w:r w:rsidR="00EF75E5" w:rsidRPr="008821DB">
        <w:rPr>
          <w:rFonts w:ascii="Arial" w:hAnsi="Arial" w:cs="Arial"/>
          <w:sz w:val="20"/>
          <w:szCs w:val="20"/>
        </w:rPr>
        <w:t>popolni</w:t>
      </w:r>
      <w:r w:rsidRPr="008821DB">
        <w:rPr>
          <w:rFonts w:ascii="Arial" w:hAnsi="Arial" w:cs="Arial"/>
          <w:sz w:val="20"/>
          <w:szCs w:val="20"/>
        </w:rPr>
        <w:t xml:space="preserve"> vlog</w:t>
      </w:r>
      <w:r w:rsidR="00B320A1" w:rsidRPr="008821DB">
        <w:rPr>
          <w:rFonts w:ascii="Arial" w:hAnsi="Arial" w:cs="Arial"/>
          <w:sz w:val="20"/>
          <w:szCs w:val="20"/>
        </w:rPr>
        <w:t>i</w:t>
      </w:r>
      <w:r w:rsidRPr="008821DB">
        <w:rPr>
          <w:rFonts w:ascii="Arial" w:hAnsi="Arial" w:cs="Arial"/>
          <w:sz w:val="20"/>
          <w:szCs w:val="20"/>
        </w:rPr>
        <w:t xml:space="preserve">, ostale vloge bodo zavržene. </w:t>
      </w:r>
      <w:bookmarkEnd w:id="19"/>
    </w:p>
    <w:p w14:paraId="7BFB1310" w14:textId="031CA2E1" w:rsidR="00E029FE" w:rsidRPr="008821DB" w:rsidRDefault="00E029FE" w:rsidP="001339E0">
      <w:pPr>
        <w:pStyle w:val="Brezrazmikov"/>
        <w:spacing w:line="276" w:lineRule="auto"/>
        <w:jc w:val="both"/>
        <w:rPr>
          <w:rFonts w:ascii="Arial" w:hAnsi="Arial" w:cs="Arial"/>
          <w:snapToGrid w:val="0"/>
          <w:sz w:val="20"/>
          <w:szCs w:val="20"/>
        </w:rPr>
      </w:pPr>
      <w:r w:rsidRPr="008821DB">
        <w:rPr>
          <w:rFonts w:ascii="Arial" w:hAnsi="Arial" w:cs="Arial"/>
          <w:sz w:val="20"/>
          <w:szCs w:val="20"/>
        </w:rPr>
        <w:t xml:space="preserve">Oddaja popolne vloge pomeni, da se </w:t>
      </w:r>
      <w:r w:rsidR="00D72639" w:rsidRPr="008821DB">
        <w:rPr>
          <w:rFonts w:ascii="Arial" w:hAnsi="Arial" w:cs="Arial"/>
          <w:sz w:val="20"/>
          <w:szCs w:val="20"/>
        </w:rPr>
        <w:t>prijavitelj</w:t>
      </w:r>
      <w:r w:rsidRPr="008821DB">
        <w:rPr>
          <w:rFonts w:ascii="Arial" w:hAnsi="Arial" w:cs="Arial"/>
          <w:sz w:val="20"/>
          <w:szCs w:val="20"/>
        </w:rPr>
        <w:t xml:space="preserve"> strinja z vsemi pogoji in kriteriji poziva.</w:t>
      </w:r>
    </w:p>
    <w:p w14:paraId="71FE1682" w14:textId="77777777" w:rsidR="00E029FE" w:rsidRPr="008821DB" w:rsidRDefault="00E029FE" w:rsidP="001339E0">
      <w:pPr>
        <w:pStyle w:val="Brezrazmikov"/>
        <w:spacing w:line="276" w:lineRule="auto"/>
        <w:jc w:val="both"/>
        <w:rPr>
          <w:rFonts w:ascii="Arial" w:hAnsi="Arial" w:cs="Arial"/>
          <w:b/>
          <w:bCs/>
          <w:snapToGrid w:val="0"/>
          <w:sz w:val="20"/>
          <w:szCs w:val="20"/>
        </w:rPr>
      </w:pPr>
    </w:p>
    <w:p w14:paraId="47511512" w14:textId="74AF6113" w:rsidR="00E029FE" w:rsidRPr="008821DB" w:rsidRDefault="00E029FE" w:rsidP="001339E0">
      <w:pPr>
        <w:pStyle w:val="Brezrazmikov"/>
        <w:spacing w:line="276" w:lineRule="auto"/>
        <w:jc w:val="both"/>
        <w:rPr>
          <w:rFonts w:ascii="Arial" w:hAnsi="Arial" w:cs="Arial"/>
          <w:b/>
          <w:sz w:val="20"/>
          <w:szCs w:val="20"/>
        </w:rPr>
      </w:pPr>
      <w:r w:rsidRPr="008821DB">
        <w:rPr>
          <w:rFonts w:ascii="Arial" w:hAnsi="Arial" w:cs="Arial"/>
          <w:b/>
          <w:sz w:val="20"/>
          <w:szCs w:val="20"/>
        </w:rPr>
        <w:t>1</w:t>
      </w:r>
      <w:r w:rsidR="00D52DB2" w:rsidRPr="008821DB">
        <w:rPr>
          <w:rFonts w:ascii="Arial" w:hAnsi="Arial" w:cs="Arial"/>
          <w:b/>
          <w:sz w:val="20"/>
          <w:szCs w:val="20"/>
        </w:rPr>
        <w:t>4</w:t>
      </w:r>
      <w:r w:rsidRPr="008821DB">
        <w:rPr>
          <w:rFonts w:ascii="Arial" w:hAnsi="Arial" w:cs="Arial"/>
          <w:b/>
          <w:sz w:val="20"/>
          <w:szCs w:val="20"/>
        </w:rPr>
        <w:t>. Pristojn</w:t>
      </w:r>
      <w:r w:rsidR="008B7D9F" w:rsidRPr="008821DB">
        <w:rPr>
          <w:rFonts w:ascii="Arial" w:hAnsi="Arial" w:cs="Arial"/>
          <w:b/>
          <w:sz w:val="20"/>
          <w:szCs w:val="20"/>
        </w:rPr>
        <w:t>a</w:t>
      </w:r>
      <w:r w:rsidRPr="008821DB">
        <w:rPr>
          <w:rFonts w:ascii="Arial" w:hAnsi="Arial" w:cs="Arial"/>
          <w:b/>
          <w:sz w:val="20"/>
          <w:szCs w:val="20"/>
        </w:rPr>
        <w:t xml:space="preserve"> uslužbenk</w:t>
      </w:r>
      <w:r w:rsidR="008B7D9F" w:rsidRPr="008821DB">
        <w:rPr>
          <w:rFonts w:ascii="Arial" w:hAnsi="Arial" w:cs="Arial"/>
          <w:b/>
          <w:sz w:val="20"/>
          <w:szCs w:val="20"/>
        </w:rPr>
        <w:t>a</w:t>
      </w:r>
      <w:r w:rsidRPr="008821DB">
        <w:rPr>
          <w:rFonts w:ascii="Arial" w:hAnsi="Arial" w:cs="Arial"/>
          <w:b/>
          <w:sz w:val="20"/>
          <w:szCs w:val="20"/>
        </w:rPr>
        <w:t xml:space="preserve"> za posredovanje informacij in pojasnil</w:t>
      </w:r>
    </w:p>
    <w:p w14:paraId="7F2B4D69" w14:textId="77777777" w:rsidR="0065502A" w:rsidRPr="008821DB" w:rsidRDefault="0065502A" w:rsidP="001339E0">
      <w:pPr>
        <w:pStyle w:val="Brezrazmikov"/>
        <w:spacing w:line="276" w:lineRule="auto"/>
        <w:ind w:left="720"/>
        <w:jc w:val="both"/>
        <w:rPr>
          <w:rFonts w:ascii="Arial" w:hAnsi="Arial" w:cs="Arial"/>
          <w:bCs/>
          <w:sz w:val="20"/>
          <w:szCs w:val="20"/>
        </w:rPr>
      </w:pPr>
      <w:r w:rsidRPr="008821DB">
        <w:rPr>
          <w:rFonts w:ascii="Arial" w:hAnsi="Arial" w:cs="Arial"/>
          <w:bCs/>
          <w:sz w:val="20"/>
          <w:szCs w:val="20"/>
        </w:rPr>
        <w:t>Maja Šučur, maja.sucur@gov.si</w:t>
      </w:r>
    </w:p>
    <w:p w14:paraId="43F3F0F6" w14:textId="77777777" w:rsidR="00E029FE" w:rsidRPr="008821DB" w:rsidRDefault="00E029FE" w:rsidP="001339E0">
      <w:pPr>
        <w:pStyle w:val="Brezrazmikov"/>
        <w:spacing w:line="276" w:lineRule="auto"/>
        <w:jc w:val="both"/>
        <w:rPr>
          <w:rFonts w:ascii="Arial" w:hAnsi="Arial" w:cs="Arial"/>
          <w:snapToGrid w:val="0"/>
          <w:sz w:val="20"/>
          <w:szCs w:val="20"/>
        </w:rPr>
      </w:pPr>
    </w:p>
    <w:p w14:paraId="006FEA82" w14:textId="4CF133E6" w:rsidR="00E029FE" w:rsidRPr="008821DB" w:rsidRDefault="00E029FE" w:rsidP="001339E0">
      <w:pPr>
        <w:widowControl w:val="0"/>
        <w:spacing w:after="0"/>
        <w:jc w:val="both"/>
        <w:rPr>
          <w:rFonts w:ascii="Arial" w:hAnsi="Arial" w:cs="Arial"/>
          <w:b/>
          <w:sz w:val="20"/>
          <w:szCs w:val="20"/>
        </w:rPr>
      </w:pPr>
      <w:r w:rsidRPr="008821DB">
        <w:rPr>
          <w:rFonts w:ascii="Arial" w:hAnsi="Arial" w:cs="Arial"/>
          <w:b/>
          <w:sz w:val="20"/>
          <w:szCs w:val="20"/>
        </w:rPr>
        <w:t>1</w:t>
      </w:r>
      <w:r w:rsidR="00D52DB2" w:rsidRPr="008821DB">
        <w:rPr>
          <w:rFonts w:ascii="Arial" w:hAnsi="Arial" w:cs="Arial"/>
          <w:b/>
          <w:sz w:val="20"/>
          <w:szCs w:val="20"/>
        </w:rPr>
        <w:t>5</w:t>
      </w:r>
      <w:r w:rsidRPr="008821DB">
        <w:rPr>
          <w:rFonts w:ascii="Arial" w:hAnsi="Arial" w:cs="Arial"/>
          <w:b/>
          <w:sz w:val="20"/>
          <w:szCs w:val="20"/>
        </w:rPr>
        <w:t xml:space="preserve">. Odločitev </w:t>
      </w:r>
    </w:p>
    <w:p w14:paraId="6084283C" w14:textId="77777777" w:rsidR="00E029FE" w:rsidRPr="008821DB" w:rsidRDefault="00E029FE" w:rsidP="001339E0">
      <w:pPr>
        <w:widowControl w:val="0"/>
        <w:spacing w:after="0"/>
        <w:jc w:val="both"/>
        <w:rPr>
          <w:rFonts w:ascii="Arial" w:hAnsi="Arial" w:cs="Arial"/>
          <w:sz w:val="20"/>
          <w:szCs w:val="20"/>
        </w:rPr>
      </w:pPr>
      <w:r w:rsidRPr="008821DB">
        <w:rPr>
          <w:rFonts w:ascii="Arial" w:hAnsi="Arial" w:cs="Arial"/>
          <w:sz w:val="20"/>
          <w:szCs w:val="20"/>
        </w:rPr>
        <w:t xml:space="preserve">Ministrica za kulturo na podlagi predloga strokovne komisije o vsaki ustrezni vlogi, prispeli na poziv, izda posamično odločbo, s katero odloči o odobritvi ali zavrnitvi vloge. Odločba o odobritvi je podlaga za sklenitev pogodbe. V primeru, da ne pride do sklenitve pogodbe ali da pride do odstopa od pogodbe, se lahko sprejme v sofinanciranje popolno vlogo naslednjega upravičenega prijavitelja, ki zaradi porabe sredstev ni bila sprejeta v sofinanciranje. </w:t>
      </w:r>
    </w:p>
    <w:p w14:paraId="490869AD" w14:textId="77777777" w:rsidR="00E029FE" w:rsidRPr="008821DB" w:rsidRDefault="00E029FE" w:rsidP="001339E0">
      <w:pPr>
        <w:pStyle w:val="Brezrazmikov"/>
        <w:spacing w:line="276" w:lineRule="auto"/>
        <w:jc w:val="both"/>
        <w:rPr>
          <w:rFonts w:ascii="Arial" w:hAnsi="Arial" w:cs="Arial"/>
          <w:snapToGrid w:val="0"/>
          <w:sz w:val="20"/>
          <w:szCs w:val="20"/>
        </w:rPr>
      </w:pPr>
      <w:r w:rsidRPr="008821DB">
        <w:rPr>
          <w:rFonts w:ascii="Arial" w:hAnsi="Arial" w:cs="Arial"/>
          <w:snapToGrid w:val="0"/>
          <w:sz w:val="20"/>
          <w:szCs w:val="20"/>
        </w:rPr>
        <w:t>Ministrstvo bo izbralo predloge kulturnih projektov po postopku, kot ga določa Pravilnik o izvedbi javnega poziva in javnega razpisa.</w:t>
      </w:r>
    </w:p>
    <w:p w14:paraId="62CAFC05" w14:textId="77777777" w:rsidR="00E029FE" w:rsidRPr="008821DB" w:rsidRDefault="00E029FE" w:rsidP="001339E0">
      <w:pPr>
        <w:pStyle w:val="Brezrazmikov"/>
        <w:spacing w:line="276" w:lineRule="auto"/>
        <w:jc w:val="both"/>
        <w:rPr>
          <w:rFonts w:ascii="Arial" w:hAnsi="Arial" w:cs="Arial"/>
          <w:snapToGrid w:val="0"/>
          <w:sz w:val="20"/>
          <w:szCs w:val="20"/>
        </w:rPr>
      </w:pPr>
    </w:p>
    <w:p w14:paraId="2033346B" w14:textId="77777777" w:rsidR="00E029FE" w:rsidRPr="008821DB" w:rsidRDefault="00E029FE" w:rsidP="001339E0">
      <w:pPr>
        <w:spacing w:after="0"/>
        <w:rPr>
          <w:rFonts w:ascii="Arial" w:hAnsi="Arial" w:cs="Arial"/>
          <w:sz w:val="20"/>
          <w:szCs w:val="20"/>
        </w:rPr>
      </w:pPr>
      <w:r w:rsidRPr="008821DB">
        <w:rPr>
          <w:rFonts w:ascii="Arial" w:hAnsi="Arial" w:cs="Arial"/>
          <w:sz w:val="20"/>
          <w:szCs w:val="20"/>
        </w:rPr>
        <w:t>OPOZORILO</w:t>
      </w:r>
    </w:p>
    <w:p w14:paraId="676EB639" w14:textId="628BF27B" w:rsidR="00E029FE" w:rsidRPr="008821DB" w:rsidRDefault="00E029FE" w:rsidP="001339E0">
      <w:pPr>
        <w:spacing w:after="0"/>
        <w:jc w:val="both"/>
        <w:rPr>
          <w:rFonts w:ascii="Arial" w:hAnsi="Arial" w:cs="Arial"/>
          <w:sz w:val="20"/>
          <w:szCs w:val="20"/>
          <w:lang w:eastAsia="sl-SI"/>
        </w:rPr>
      </w:pPr>
      <w:r w:rsidRPr="008821DB">
        <w:rPr>
          <w:rFonts w:ascii="Arial" w:hAnsi="Arial" w:cs="Arial"/>
          <w:sz w:val="20"/>
          <w:szCs w:val="20"/>
        </w:rPr>
        <w:t>Prijavitelje opozarjamo, da je izvedba postopka poziva z oznako JCP-MED-VIZ-202</w:t>
      </w:r>
      <w:r w:rsidR="0007706F" w:rsidRPr="008821DB">
        <w:rPr>
          <w:rFonts w:ascii="Arial" w:hAnsi="Arial" w:cs="Arial"/>
          <w:sz w:val="20"/>
          <w:szCs w:val="20"/>
        </w:rPr>
        <w:t>6</w:t>
      </w:r>
      <w:r w:rsidRPr="008821DB">
        <w:rPr>
          <w:rFonts w:ascii="Arial" w:hAnsi="Arial" w:cs="Arial"/>
          <w:sz w:val="20"/>
          <w:szCs w:val="20"/>
        </w:rPr>
        <w:t xml:space="preserve"> vezana na </w:t>
      </w:r>
      <w:r w:rsidRPr="008821DB">
        <w:rPr>
          <w:rFonts w:ascii="Arial" w:hAnsi="Arial" w:cs="Arial"/>
          <w:sz w:val="20"/>
          <w:szCs w:val="20"/>
          <w:lang w:eastAsia="sl-SI"/>
        </w:rPr>
        <w:t xml:space="preserve">proračunske zmogljivosti </w:t>
      </w:r>
      <w:r w:rsidR="00180F47" w:rsidRPr="008821DB">
        <w:rPr>
          <w:rFonts w:ascii="Arial" w:hAnsi="Arial" w:cs="Arial"/>
          <w:sz w:val="20"/>
          <w:szCs w:val="20"/>
          <w:lang w:eastAsia="sl-SI"/>
        </w:rPr>
        <w:t>m</w:t>
      </w:r>
      <w:r w:rsidRPr="008821DB">
        <w:rPr>
          <w:rFonts w:ascii="Arial" w:hAnsi="Arial" w:cs="Arial"/>
          <w:sz w:val="20"/>
          <w:szCs w:val="20"/>
          <w:lang w:eastAsia="sl-SI"/>
        </w:rPr>
        <w:t xml:space="preserve">inistrstva. V primeru, da pride do sprememb v državnem proračunu ali finančnem načrtu </w:t>
      </w:r>
      <w:r w:rsidR="00180F47" w:rsidRPr="008821DB">
        <w:rPr>
          <w:rFonts w:ascii="Arial" w:hAnsi="Arial" w:cs="Arial"/>
          <w:sz w:val="20"/>
          <w:szCs w:val="20"/>
          <w:lang w:eastAsia="sl-SI"/>
        </w:rPr>
        <w:t>m</w:t>
      </w:r>
      <w:r w:rsidRPr="008821DB">
        <w:rPr>
          <w:rFonts w:ascii="Arial" w:hAnsi="Arial" w:cs="Arial"/>
          <w:sz w:val="20"/>
          <w:szCs w:val="20"/>
          <w:lang w:eastAsia="sl-SI"/>
        </w:rPr>
        <w:t xml:space="preserve">inistrstva, ki neposredno vplivajo na izvedbo postopka poziva z oznako </w:t>
      </w:r>
      <w:r w:rsidRPr="008821DB">
        <w:rPr>
          <w:rFonts w:ascii="Arial" w:hAnsi="Arial" w:cs="Arial"/>
          <w:sz w:val="20"/>
          <w:szCs w:val="20"/>
        </w:rPr>
        <w:lastRenderedPageBreak/>
        <w:t>JCP-MED-VIZ-202</w:t>
      </w:r>
      <w:r w:rsidR="0007706F" w:rsidRPr="008821DB">
        <w:rPr>
          <w:rFonts w:ascii="Arial" w:hAnsi="Arial" w:cs="Arial"/>
          <w:sz w:val="20"/>
          <w:szCs w:val="20"/>
        </w:rPr>
        <w:t>6</w:t>
      </w:r>
      <w:r w:rsidRPr="008821DB">
        <w:rPr>
          <w:rFonts w:ascii="Arial" w:hAnsi="Arial" w:cs="Arial"/>
          <w:sz w:val="20"/>
          <w:szCs w:val="20"/>
          <w:lang w:eastAsia="sl-SI"/>
        </w:rPr>
        <w:t xml:space="preserve">, je </w:t>
      </w:r>
      <w:r w:rsidR="00180F47" w:rsidRPr="008821DB">
        <w:rPr>
          <w:rFonts w:ascii="Arial" w:hAnsi="Arial" w:cs="Arial"/>
          <w:sz w:val="20"/>
          <w:szCs w:val="20"/>
          <w:lang w:eastAsia="sl-SI"/>
        </w:rPr>
        <w:t>m</w:t>
      </w:r>
      <w:r w:rsidRPr="008821DB">
        <w:rPr>
          <w:rFonts w:ascii="Arial" w:hAnsi="Arial" w:cs="Arial"/>
          <w:sz w:val="20"/>
          <w:szCs w:val="20"/>
          <w:lang w:eastAsia="sl-SI"/>
        </w:rPr>
        <w:t xml:space="preserve">inistrstvo dolžno ukrepati v skladu s spremembami v državnem proračunu oziroma finančnemu načrtu </w:t>
      </w:r>
      <w:r w:rsidR="00180F47" w:rsidRPr="008821DB">
        <w:rPr>
          <w:rFonts w:ascii="Arial" w:hAnsi="Arial" w:cs="Arial"/>
          <w:sz w:val="20"/>
          <w:szCs w:val="20"/>
          <w:lang w:eastAsia="sl-SI"/>
        </w:rPr>
        <w:t>m</w:t>
      </w:r>
      <w:r w:rsidRPr="008821DB">
        <w:rPr>
          <w:rFonts w:ascii="Arial" w:hAnsi="Arial" w:cs="Arial"/>
          <w:sz w:val="20"/>
          <w:szCs w:val="20"/>
          <w:lang w:eastAsia="sl-SI"/>
        </w:rPr>
        <w:t xml:space="preserve">inistrstva. </w:t>
      </w:r>
    </w:p>
    <w:p w14:paraId="1D51A23E" w14:textId="77777777" w:rsidR="00E029FE" w:rsidRPr="008821DB" w:rsidRDefault="00E029FE" w:rsidP="001339E0">
      <w:pPr>
        <w:pStyle w:val="Brezrazmikov"/>
        <w:spacing w:line="276" w:lineRule="auto"/>
        <w:jc w:val="both"/>
        <w:rPr>
          <w:rFonts w:ascii="Arial" w:hAnsi="Arial" w:cs="Arial"/>
          <w:sz w:val="20"/>
          <w:szCs w:val="20"/>
          <w:lang w:eastAsia="sl-SI"/>
        </w:rPr>
      </w:pPr>
    </w:p>
    <w:p w14:paraId="5FC9EFD3" w14:textId="77777777" w:rsidR="00E029FE" w:rsidRPr="008821DB" w:rsidRDefault="00E029FE" w:rsidP="001339E0">
      <w:pPr>
        <w:pStyle w:val="Brezrazmikov"/>
        <w:spacing w:line="276" w:lineRule="auto"/>
        <w:jc w:val="both"/>
        <w:rPr>
          <w:rFonts w:ascii="Arial" w:hAnsi="Arial" w:cs="Arial"/>
          <w:sz w:val="20"/>
          <w:szCs w:val="20"/>
          <w:lang w:eastAsia="sl-SI"/>
        </w:rPr>
      </w:pPr>
    </w:p>
    <w:p w14:paraId="6102608B" w14:textId="77777777" w:rsidR="00E029FE" w:rsidRPr="008821DB" w:rsidRDefault="00E029FE" w:rsidP="001339E0">
      <w:pPr>
        <w:pStyle w:val="Brezrazmikov"/>
        <w:spacing w:line="276" w:lineRule="auto"/>
        <w:jc w:val="both"/>
        <w:rPr>
          <w:rFonts w:ascii="Arial" w:hAnsi="Arial" w:cs="Arial"/>
          <w:snapToGrid w:val="0"/>
          <w:sz w:val="20"/>
          <w:szCs w:val="20"/>
        </w:rPr>
      </w:pPr>
    </w:p>
    <w:p w14:paraId="333EAE1B" w14:textId="59A8B582" w:rsidR="00E029FE" w:rsidRPr="008821DB" w:rsidRDefault="00E029FE" w:rsidP="001339E0">
      <w:pPr>
        <w:pStyle w:val="Brezrazmikov"/>
        <w:spacing w:line="276" w:lineRule="auto"/>
        <w:jc w:val="both"/>
        <w:rPr>
          <w:rFonts w:ascii="Arial" w:hAnsi="Arial" w:cs="Arial"/>
          <w:snapToGrid w:val="0"/>
          <w:sz w:val="20"/>
          <w:szCs w:val="20"/>
        </w:rPr>
      </w:pPr>
      <w:r w:rsidRPr="008821DB">
        <w:rPr>
          <w:rFonts w:ascii="Arial" w:hAnsi="Arial" w:cs="Arial"/>
          <w:snapToGrid w:val="0"/>
          <w:sz w:val="20"/>
          <w:szCs w:val="20"/>
        </w:rPr>
        <w:tab/>
      </w:r>
      <w:r w:rsidRPr="008821DB">
        <w:rPr>
          <w:rFonts w:ascii="Arial" w:hAnsi="Arial" w:cs="Arial"/>
          <w:snapToGrid w:val="0"/>
          <w:sz w:val="20"/>
          <w:szCs w:val="20"/>
        </w:rPr>
        <w:tab/>
      </w:r>
      <w:r w:rsidRPr="008821DB">
        <w:rPr>
          <w:rFonts w:ascii="Arial" w:hAnsi="Arial" w:cs="Arial"/>
          <w:snapToGrid w:val="0"/>
          <w:sz w:val="20"/>
          <w:szCs w:val="20"/>
        </w:rPr>
        <w:tab/>
      </w:r>
      <w:r w:rsidRPr="008821DB">
        <w:rPr>
          <w:rFonts w:ascii="Arial" w:hAnsi="Arial" w:cs="Arial"/>
          <w:snapToGrid w:val="0"/>
          <w:sz w:val="20"/>
          <w:szCs w:val="20"/>
        </w:rPr>
        <w:tab/>
      </w:r>
      <w:r w:rsidRPr="008821DB">
        <w:rPr>
          <w:rFonts w:ascii="Arial" w:hAnsi="Arial" w:cs="Arial"/>
          <w:snapToGrid w:val="0"/>
          <w:sz w:val="20"/>
          <w:szCs w:val="20"/>
        </w:rPr>
        <w:tab/>
      </w:r>
      <w:r w:rsidRPr="008821DB">
        <w:rPr>
          <w:rFonts w:ascii="Arial" w:hAnsi="Arial" w:cs="Arial"/>
          <w:snapToGrid w:val="0"/>
          <w:sz w:val="20"/>
          <w:szCs w:val="20"/>
        </w:rPr>
        <w:tab/>
      </w:r>
      <w:r w:rsidR="00F90878" w:rsidRPr="008821DB">
        <w:rPr>
          <w:rFonts w:ascii="Arial" w:hAnsi="Arial" w:cs="Arial"/>
          <w:snapToGrid w:val="0"/>
          <w:sz w:val="20"/>
          <w:szCs w:val="20"/>
        </w:rPr>
        <w:tab/>
      </w:r>
      <w:r w:rsidR="00F90878" w:rsidRPr="008821DB">
        <w:rPr>
          <w:rFonts w:ascii="Arial" w:hAnsi="Arial" w:cs="Arial"/>
          <w:snapToGrid w:val="0"/>
          <w:sz w:val="20"/>
          <w:szCs w:val="20"/>
        </w:rPr>
        <w:tab/>
      </w:r>
      <w:r w:rsidR="002470E4" w:rsidRPr="008821DB">
        <w:rPr>
          <w:rFonts w:ascii="Arial" w:hAnsi="Arial" w:cs="Arial"/>
          <w:snapToGrid w:val="0"/>
          <w:sz w:val="20"/>
          <w:szCs w:val="20"/>
        </w:rPr>
        <w:t>d</w:t>
      </w:r>
      <w:r w:rsidRPr="008821DB">
        <w:rPr>
          <w:rFonts w:ascii="Arial" w:hAnsi="Arial" w:cs="Arial"/>
          <w:snapToGrid w:val="0"/>
          <w:sz w:val="20"/>
          <w:szCs w:val="20"/>
        </w:rPr>
        <w:t xml:space="preserve">r. Asta Vrečko </w:t>
      </w:r>
    </w:p>
    <w:p w14:paraId="06AA1415" w14:textId="38482C18" w:rsidR="00E029FE" w:rsidRPr="00E36047" w:rsidRDefault="00E029FE" w:rsidP="001339E0">
      <w:pPr>
        <w:pStyle w:val="Brezrazmikov"/>
        <w:spacing w:line="276" w:lineRule="auto"/>
        <w:jc w:val="both"/>
        <w:rPr>
          <w:rFonts w:ascii="Arial" w:hAnsi="Arial" w:cs="Arial"/>
          <w:sz w:val="20"/>
          <w:szCs w:val="20"/>
        </w:rPr>
      </w:pPr>
      <w:r w:rsidRPr="008821DB">
        <w:rPr>
          <w:rFonts w:ascii="Arial" w:hAnsi="Arial" w:cs="Arial"/>
          <w:snapToGrid w:val="0"/>
          <w:sz w:val="20"/>
          <w:szCs w:val="20"/>
        </w:rPr>
        <w:tab/>
      </w:r>
      <w:r w:rsidRPr="008821DB">
        <w:rPr>
          <w:rFonts w:ascii="Arial" w:hAnsi="Arial" w:cs="Arial"/>
          <w:snapToGrid w:val="0"/>
          <w:sz w:val="20"/>
          <w:szCs w:val="20"/>
        </w:rPr>
        <w:tab/>
      </w:r>
      <w:r w:rsidRPr="008821DB">
        <w:rPr>
          <w:rFonts w:ascii="Arial" w:hAnsi="Arial" w:cs="Arial"/>
          <w:snapToGrid w:val="0"/>
          <w:sz w:val="20"/>
          <w:szCs w:val="20"/>
        </w:rPr>
        <w:tab/>
      </w:r>
      <w:r w:rsidRPr="008821DB">
        <w:rPr>
          <w:rFonts w:ascii="Arial" w:hAnsi="Arial" w:cs="Arial"/>
          <w:snapToGrid w:val="0"/>
          <w:sz w:val="20"/>
          <w:szCs w:val="20"/>
        </w:rPr>
        <w:tab/>
      </w:r>
      <w:r w:rsidRPr="008821DB">
        <w:rPr>
          <w:rFonts w:ascii="Arial" w:hAnsi="Arial" w:cs="Arial"/>
          <w:snapToGrid w:val="0"/>
          <w:sz w:val="20"/>
          <w:szCs w:val="20"/>
        </w:rPr>
        <w:tab/>
      </w:r>
      <w:r w:rsidRPr="008821DB">
        <w:rPr>
          <w:rFonts w:ascii="Arial" w:hAnsi="Arial" w:cs="Arial"/>
          <w:snapToGrid w:val="0"/>
          <w:sz w:val="20"/>
          <w:szCs w:val="20"/>
        </w:rPr>
        <w:tab/>
        <w:t xml:space="preserve">    </w:t>
      </w:r>
      <w:r w:rsidR="00F90878" w:rsidRPr="008821DB">
        <w:rPr>
          <w:rFonts w:ascii="Arial" w:hAnsi="Arial" w:cs="Arial"/>
          <w:snapToGrid w:val="0"/>
          <w:sz w:val="20"/>
          <w:szCs w:val="20"/>
        </w:rPr>
        <w:tab/>
        <w:t xml:space="preserve">                  </w:t>
      </w:r>
      <w:r w:rsidRPr="008821DB">
        <w:rPr>
          <w:rFonts w:ascii="Arial" w:hAnsi="Arial" w:cs="Arial"/>
          <w:snapToGrid w:val="0"/>
          <w:sz w:val="20"/>
          <w:szCs w:val="20"/>
        </w:rPr>
        <w:t>ministrica</w:t>
      </w:r>
    </w:p>
    <w:p w14:paraId="45D12E0A" w14:textId="77777777" w:rsidR="00E029FE" w:rsidRDefault="00E029FE" w:rsidP="001339E0"/>
    <w:p w14:paraId="3177F84F" w14:textId="77777777" w:rsidR="00984DD3" w:rsidRDefault="00984DD3" w:rsidP="001339E0"/>
    <w:sectPr w:rsidR="00984DD3" w:rsidSect="00BB229F">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CF33" w14:textId="77777777" w:rsidR="001E1358" w:rsidRDefault="001E1358" w:rsidP="00E029FE">
      <w:pPr>
        <w:spacing w:after="0" w:line="240" w:lineRule="auto"/>
      </w:pPr>
      <w:r>
        <w:separator/>
      </w:r>
    </w:p>
  </w:endnote>
  <w:endnote w:type="continuationSeparator" w:id="0">
    <w:p w14:paraId="187BFDFD" w14:textId="77777777" w:rsidR="001E1358" w:rsidRDefault="001E1358" w:rsidP="00E0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1022" w14:textId="77777777" w:rsidR="00B320A1" w:rsidRDefault="00B320A1"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EF4CBDC" w14:textId="77777777" w:rsidR="00B320A1" w:rsidRDefault="00B320A1"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8E3E" w14:textId="77777777" w:rsidR="00B320A1" w:rsidRDefault="00B320A1"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8</w:t>
    </w:r>
    <w:r>
      <w:rPr>
        <w:rStyle w:val="tevilkastrani"/>
      </w:rPr>
      <w:fldChar w:fldCharType="end"/>
    </w:r>
  </w:p>
  <w:p w14:paraId="2C82B8B7" w14:textId="77777777" w:rsidR="00B320A1" w:rsidRDefault="00B320A1"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08EA" w14:textId="77777777" w:rsidR="001E1358" w:rsidRDefault="001E1358" w:rsidP="00E029FE">
      <w:pPr>
        <w:spacing w:after="0" w:line="240" w:lineRule="auto"/>
      </w:pPr>
      <w:r>
        <w:separator/>
      </w:r>
    </w:p>
  </w:footnote>
  <w:footnote w:type="continuationSeparator" w:id="0">
    <w:p w14:paraId="7ED6422E" w14:textId="77777777" w:rsidR="001E1358" w:rsidRDefault="001E1358" w:rsidP="00E029FE">
      <w:pPr>
        <w:spacing w:after="0" w:line="240" w:lineRule="auto"/>
      </w:pPr>
      <w:r>
        <w:continuationSeparator/>
      </w:r>
    </w:p>
  </w:footnote>
  <w:footnote w:id="1">
    <w:p w14:paraId="04E00942" w14:textId="7AFB5638" w:rsidR="00E029FE" w:rsidRPr="00A24321" w:rsidRDefault="00E029FE" w:rsidP="00E029FE">
      <w:pPr>
        <w:pStyle w:val="Sprotnaopomba-besedilo"/>
        <w:jc w:val="both"/>
        <w:rPr>
          <w:rFonts w:ascii="Arial" w:hAnsi="Arial" w:cs="Arial"/>
          <w:sz w:val="16"/>
          <w:szCs w:val="16"/>
        </w:rPr>
      </w:pPr>
      <w:r w:rsidRPr="00A24321">
        <w:rPr>
          <w:rStyle w:val="Sprotnaopomba-sklic"/>
          <w:rFonts w:ascii="Arial" w:hAnsi="Arial" w:cs="Arial"/>
          <w:sz w:val="16"/>
          <w:szCs w:val="16"/>
        </w:rPr>
        <w:footnoteRef/>
      </w:r>
      <w:r w:rsidRPr="00A24321">
        <w:rPr>
          <w:rFonts w:ascii="Arial" w:hAnsi="Arial" w:cs="Arial"/>
          <w:sz w:val="16"/>
          <w:szCs w:val="16"/>
        </w:rPr>
        <w:t xml:space="preserve"> </w:t>
      </w:r>
      <w:bookmarkStart w:id="2" w:name="_Hlk161131718"/>
      <w:bookmarkStart w:id="3" w:name="_Hlk161148819"/>
      <w:bookmarkStart w:id="4" w:name="_Hlk161148820"/>
      <w:bookmarkStart w:id="5" w:name="_Hlk161148927"/>
      <w:bookmarkStart w:id="6" w:name="_Hlk161148928"/>
      <w:bookmarkStart w:id="7" w:name="_Hlk161149171"/>
      <w:bookmarkStart w:id="8" w:name="_Hlk161149172"/>
      <w:r w:rsidR="002A5DB7">
        <w:rPr>
          <w:rFonts w:ascii="Arial" w:hAnsi="Arial" w:cs="Arial"/>
          <w:sz w:val="16"/>
          <w:szCs w:val="16"/>
        </w:rPr>
        <w:t>M</w:t>
      </w:r>
      <w:r w:rsidRPr="00A24321">
        <w:rPr>
          <w:rFonts w:ascii="Arial" w:hAnsi="Arial" w:cs="Arial"/>
          <w:sz w:val="16"/>
          <w:szCs w:val="16"/>
        </w:rPr>
        <w:t xml:space="preserve">ed slovenske in v Sloveniji delujoče umetnike uvrščamo vse avtorje, ki delujejo v Sloveniji, v zamejstvu in mednarodnem prostoru kot tudi tuje avtorje, ki živijo in ustvarjajo v Sloveniji in jo predstavljajo v mednarodnem prostoru </w:t>
      </w:r>
      <w:r w:rsidR="002A5DB7">
        <w:rPr>
          <w:rFonts w:ascii="Arial" w:hAnsi="Arial" w:cs="Arial"/>
          <w:sz w:val="16"/>
          <w:szCs w:val="16"/>
        </w:rPr>
        <w:t>(</w:t>
      </w:r>
      <w:r w:rsidRPr="00A24321">
        <w:rPr>
          <w:rFonts w:ascii="Arial" w:hAnsi="Arial" w:cs="Arial"/>
          <w:sz w:val="16"/>
          <w:szCs w:val="16"/>
        </w:rPr>
        <w:t>v nadaljevanju: slovenski vizualni</w:t>
      </w:r>
      <w:r w:rsidR="00DA5191">
        <w:rPr>
          <w:rFonts w:ascii="Arial" w:hAnsi="Arial" w:cs="Arial"/>
          <w:sz w:val="16"/>
          <w:szCs w:val="16"/>
        </w:rPr>
        <w:t xml:space="preserve"> in intermedijski</w:t>
      </w:r>
      <w:r w:rsidRPr="00A24321">
        <w:rPr>
          <w:rFonts w:ascii="Arial" w:hAnsi="Arial" w:cs="Arial"/>
          <w:sz w:val="16"/>
          <w:szCs w:val="16"/>
        </w:rPr>
        <w:t xml:space="preserve"> umetniki</w:t>
      </w:r>
      <w:r w:rsidR="00DA5191">
        <w:rPr>
          <w:rFonts w:ascii="Arial" w:hAnsi="Arial" w:cs="Arial"/>
          <w:sz w:val="16"/>
          <w:szCs w:val="16"/>
        </w:rPr>
        <w:t xml:space="preserve"> ter oblikovalci</w:t>
      </w:r>
      <w:r w:rsidR="002A5DB7">
        <w:rPr>
          <w:rFonts w:ascii="Arial" w:hAnsi="Arial" w:cs="Arial"/>
          <w:sz w:val="16"/>
          <w:szCs w:val="16"/>
        </w:rPr>
        <w:t>)</w:t>
      </w:r>
      <w:r w:rsidRPr="00A24321">
        <w:rPr>
          <w:rFonts w:ascii="Arial" w:hAnsi="Arial" w:cs="Arial"/>
          <w:sz w:val="16"/>
          <w:szCs w:val="16"/>
        </w:rPr>
        <w:t>.</w:t>
      </w:r>
      <w:bookmarkEnd w:id="2"/>
      <w:bookmarkEnd w:id="3"/>
      <w:bookmarkEnd w:id="4"/>
      <w:bookmarkEnd w:id="5"/>
      <w:bookmarkEnd w:id="6"/>
      <w:bookmarkEnd w:id="7"/>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D15D" w14:textId="77777777" w:rsidR="00B320A1" w:rsidRPr="00110CBD" w:rsidRDefault="00B320A1"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E05E2" w:rsidRPr="008F3500" w14:paraId="046BA2F6" w14:textId="77777777">
      <w:trPr>
        <w:cantSplit/>
        <w:trHeight w:hRule="exact" w:val="847"/>
      </w:trPr>
      <w:tc>
        <w:tcPr>
          <w:tcW w:w="567" w:type="dxa"/>
        </w:tcPr>
        <w:p w14:paraId="2E656F4D" w14:textId="77777777" w:rsidR="00B320A1" w:rsidRPr="008F3500" w:rsidRDefault="00B320A1"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78F93BB7" wp14:editId="0C74C6B5">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972C6F"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30575D82" w14:textId="77777777" w:rsidR="00B320A1" w:rsidRPr="00562610" w:rsidRDefault="00B320A1" w:rsidP="00E9134F">
    <w:pPr>
      <w:pStyle w:val="Glava"/>
      <w:tabs>
        <w:tab w:val="clear" w:pos="4320"/>
        <w:tab w:val="clear" w:pos="8640"/>
        <w:tab w:val="left" w:pos="5112"/>
      </w:tabs>
      <w:spacing w:before="120" w:line="240" w:lineRule="exact"/>
      <w:rPr>
        <w:rFonts w:cs="Arial"/>
        <w:sz w:val="16"/>
      </w:rPr>
    </w:pPr>
    <w:r w:rsidRPr="00562610">
      <w:rPr>
        <w:noProof/>
      </w:rPr>
      <w:drawing>
        <wp:anchor distT="0" distB="0" distL="114300" distR="114300" simplePos="0" relativeHeight="251660288" behindDoc="0" locked="0" layoutInCell="1" allowOverlap="1" wp14:anchorId="76F7BE87" wp14:editId="19554AC4">
          <wp:simplePos x="0" y="0"/>
          <wp:positionH relativeFrom="page">
            <wp:posOffset>0</wp:posOffset>
          </wp:positionH>
          <wp:positionV relativeFrom="page">
            <wp:posOffset>0</wp:posOffset>
          </wp:positionV>
          <wp:extent cx="4321810" cy="972185"/>
          <wp:effectExtent l="0" t="0" r="254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Maistrova ulica 10, 1000 Ljubljana</w:t>
    </w:r>
    <w:r w:rsidRPr="00562610">
      <w:rPr>
        <w:rFonts w:cs="Arial"/>
        <w:sz w:val="16"/>
      </w:rPr>
      <w:tab/>
      <w:t>T: 01 369 59 00</w:t>
    </w:r>
  </w:p>
  <w:p w14:paraId="22AB092A" w14:textId="77777777" w:rsidR="00B320A1" w:rsidRPr="00562610" w:rsidRDefault="00B320A1"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168B47EF" w14:textId="77777777" w:rsidR="00B320A1" w:rsidRPr="00562610" w:rsidRDefault="00B320A1" w:rsidP="00E9134F">
    <w:pPr>
      <w:pStyle w:val="Glava"/>
      <w:tabs>
        <w:tab w:val="clear" w:pos="4320"/>
        <w:tab w:val="clear" w:pos="8640"/>
        <w:tab w:val="left" w:pos="5112"/>
      </w:tabs>
      <w:spacing w:line="240" w:lineRule="exact"/>
      <w:rPr>
        <w:rFonts w:cs="Arial"/>
        <w:sz w:val="16"/>
      </w:rPr>
    </w:pPr>
    <w:r w:rsidRPr="00562610">
      <w:rPr>
        <w:rFonts w:cs="Arial"/>
        <w:sz w:val="16"/>
      </w:rPr>
      <w:tab/>
      <w:t>E: gp.mk@gov.si</w:t>
    </w:r>
  </w:p>
  <w:p w14:paraId="78534DB9" w14:textId="77777777" w:rsidR="00B320A1" w:rsidRPr="00562610" w:rsidRDefault="00B320A1" w:rsidP="00E9134F">
    <w:pPr>
      <w:pStyle w:val="Glava"/>
      <w:tabs>
        <w:tab w:val="clear" w:pos="4320"/>
        <w:tab w:val="clear" w:pos="8640"/>
        <w:tab w:val="left" w:pos="5112"/>
      </w:tabs>
      <w:spacing w:line="240" w:lineRule="exact"/>
      <w:rPr>
        <w:rFonts w:cs="Arial"/>
        <w:sz w:val="16"/>
      </w:rPr>
    </w:pPr>
    <w:r w:rsidRPr="00562610">
      <w:rPr>
        <w:rFonts w:cs="Arial"/>
        <w:sz w:val="16"/>
      </w:rPr>
      <w:tab/>
      <w:t>www.mk.gov.si</w:t>
    </w:r>
  </w:p>
  <w:p w14:paraId="2ED9B15D" w14:textId="77777777" w:rsidR="00B320A1" w:rsidRPr="00562610" w:rsidRDefault="00B320A1"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8D168A1"/>
    <w:multiLevelType w:val="hybridMultilevel"/>
    <w:tmpl w:val="714C05E8"/>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483075"/>
    <w:multiLevelType w:val="hybridMultilevel"/>
    <w:tmpl w:val="C1E88722"/>
    <w:lvl w:ilvl="0" w:tplc="1D06E452">
      <w:start w:val="9"/>
      <w:numFmt w:val="bullet"/>
      <w:lvlText w:val="-"/>
      <w:lvlJc w:val="left"/>
      <w:pPr>
        <w:ind w:left="690" w:hanging="360"/>
      </w:pPr>
      <w:rPr>
        <w:rFonts w:ascii="Arial" w:eastAsia="Calibri"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3" w15:restartNumberingAfterBreak="0">
    <w:nsid w:val="1E304D6F"/>
    <w:multiLevelType w:val="hybridMultilevel"/>
    <w:tmpl w:val="F344FCB4"/>
    <w:lvl w:ilvl="0" w:tplc="33C09F3A">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B9348A"/>
    <w:multiLevelType w:val="hybridMultilevel"/>
    <w:tmpl w:val="91F84A12"/>
    <w:lvl w:ilvl="0" w:tplc="FC54D028">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4533D1"/>
    <w:multiLevelType w:val="hybridMultilevel"/>
    <w:tmpl w:val="68FE6216"/>
    <w:lvl w:ilvl="0" w:tplc="8ADA4F02">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1DC6125"/>
    <w:multiLevelType w:val="hybridMultilevel"/>
    <w:tmpl w:val="4BDE081A"/>
    <w:lvl w:ilvl="0" w:tplc="10480B34">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EF7F75"/>
    <w:multiLevelType w:val="hybridMultilevel"/>
    <w:tmpl w:val="C30C524C"/>
    <w:lvl w:ilvl="0" w:tplc="05586BEC">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E8F623E"/>
    <w:multiLevelType w:val="hybridMultilevel"/>
    <w:tmpl w:val="53CACF7A"/>
    <w:lvl w:ilvl="0" w:tplc="F6DA987C">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FE7D28"/>
    <w:multiLevelType w:val="hybridMultilevel"/>
    <w:tmpl w:val="8C54EF56"/>
    <w:lvl w:ilvl="0" w:tplc="1688AEA6">
      <w:start w:val="5"/>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4597917"/>
    <w:multiLevelType w:val="hybridMultilevel"/>
    <w:tmpl w:val="5F76B0BE"/>
    <w:lvl w:ilvl="0" w:tplc="FC54D0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9610BC9"/>
    <w:multiLevelType w:val="hybridMultilevel"/>
    <w:tmpl w:val="E4FE98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2" w15:restartNumberingAfterBreak="0">
    <w:nsid w:val="6E3C4CFE"/>
    <w:multiLevelType w:val="hybridMultilevel"/>
    <w:tmpl w:val="E40AD33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76B0094A"/>
    <w:multiLevelType w:val="hybridMultilevel"/>
    <w:tmpl w:val="0BB8DBD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2015381733">
    <w:abstractNumId w:val="4"/>
  </w:num>
  <w:num w:numId="2" w16cid:durableId="707140599">
    <w:abstractNumId w:val="10"/>
  </w:num>
  <w:num w:numId="3" w16cid:durableId="428812948">
    <w:abstractNumId w:val="0"/>
  </w:num>
  <w:num w:numId="4" w16cid:durableId="868374686">
    <w:abstractNumId w:val="5"/>
  </w:num>
  <w:num w:numId="5" w16cid:durableId="1171024048">
    <w:abstractNumId w:val="8"/>
  </w:num>
  <w:num w:numId="6" w16cid:durableId="1417482870">
    <w:abstractNumId w:val="1"/>
  </w:num>
  <w:num w:numId="7" w16cid:durableId="1848791819">
    <w:abstractNumId w:val="12"/>
  </w:num>
  <w:num w:numId="8" w16cid:durableId="1310359293">
    <w:abstractNumId w:val="13"/>
  </w:num>
  <w:num w:numId="9" w16cid:durableId="856961480">
    <w:abstractNumId w:val="6"/>
  </w:num>
  <w:num w:numId="10" w16cid:durableId="1671328595">
    <w:abstractNumId w:val="9"/>
  </w:num>
  <w:num w:numId="11" w16cid:durableId="725032855">
    <w:abstractNumId w:val="3"/>
  </w:num>
  <w:num w:numId="12" w16cid:durableId="1319765809">
    <w:abstractNumId w:val="7"/>
  </w:num>
  <w:num w:numId="13" w16cid:durableId="800146706">
    <w:abstractNumId w:val="2"/>
  </w:num>
  <w:num w:numId="14" w16cid:durableId="175048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FE"/>
    <w:rsid w:val="00012268"/>
    <w:rsid w:val="000142C8"/>
    <w:rsid w:val="00023777"/>
    <w:rsid w:val="0002549D"/>
    <w:rsid w:val="00057C7D"/>
    <w:rsid w:val="00066B68"/>
    <w:rsid w:val="0007034C"/>
    <w:rsid w:val="0007706F"/>
    <w:rsid w:val="00082D5F"/>
    <w:rsid w:val="000A3428"/>
    <w:rsid w:val="000B0456"/>
    <w:rsid w:val="000B0DF1"/>
    <w:rsid w:val="000B73D2"/>
    <w:rsid w:val="000B7615"/>
    <w:rsid w:val="000C1B91"/>
    <w:rsid w:val="000D50C3"/>
    <w:rsid w:val="000F1DA4"/>
    <w:rsid w:val="001339E0"/>
    <w:rsid w:val="00147397"/>
    <w:rsid w:val="00155246"/>
    <w:rsid w:val="00157453"/>
    <w:rsid w:val="001654A6"/>
    <w:rsid w:val="0016732A"/>
    <w:rsid w:val="001806CB"/>
    <w:rsid w:val="00180F47"/>
    <w:rsid w:val="001841A8"/>
    <w:rsid w:val="00191F2A"/>
    <w:rsid w:val="001B0F01"/>
    <w:rsid w:val="001B688F"/>
    <w:rsid w:val="001B7528"/>
    <w:rsid w:val="001B7606"/>
    <w:rsid w:val="001C35E2"/>
    <w:rsid w:val="001C3869"/>
    <w:rsid w:val="001D07B0"/>
    <w:rsid w:val="001E1358"/>
    <w:rsid w:val="00206EA1"/>
    <w:rsid w:val="00212F9D"/>
    <w:rsid w:val="00223F7E"/>
    <w:rsid w:val="00225B5F"/>
    <w:rsid w:val="00236968"/>
    <w:rsid w:val="0023725D"/>
    <w:rsid w:val="002470E4"/>
    <w:rsid w:val="00277037"/>
    <w:rsid w:val="0028262E"/>
    <w:rsid w:val="0029747F"/>
    <w:rsid w:val="002A5D69"/>
    <w:rsid w:val="002A5DB7"/>
    <w:rsid w:val="002B24D4"/>
    <w:rsid w:val="002B26DB"/>
    <w:rsid w:val="002C1E8A"/>
    <w:rsid w:val="002C4E3E"/>
    <w:rsid w:val="002C789E"/>
    <w:rsid w:val="002D1E29"/>
    <w:rsid w:val="002E34D1"/>
    <w:rsid w:val="002E4DE3"/>
    <w:rsid w:val="00311256"/>
    <w:rsid w:val="00317C7B"/>
    <w:rsid w:val="00334AE7"/>
    <w:rsid w:val="00342A4F"/>
    <w:rsid w:val="00343364"/>
    <w:rsid w:val="0038616D"/>
    <w:rsid w:val="00391B29"/>
    <w:rsid w:val="003A6BB1"/>
    <w:rsid w:val="003D79FE"/>
    <w:rsid w:val="003E5FEC"/>
    <w:rsid w:val="003E7AA7"/>
    <w:rsid w:val="003F5161"/>
    <w:rsid w:val="00406257"/>
    <w:rsid w:val="0043029A"/>
    <w:rsid w:val="004455E8"/>
    <w:rsid w:val="00456610"/>
    <w:rsid w:val="00487CF5"/>
    <w:rsid w:val="004A1628"/>
    <w:rsid w:val="004A3A5F"/>
    <w:rsid w:val="004C5042"/>
    <w:rsid w:val="004D334F"/>
    <w:rsid w:val="004E17AF"/>
    <w:rsid w:val="0051136C"/>
    <w:rsid w:val="005364E1"/>
    <w:rsid w:val="0054780C"/>
    <w:rsid w:val="00552AA6"/>
    <w:rsid w:val="00557983"/>
    <w:rsid w:val="00576C42"/>
    <w:rsid w:val="005810E8"/>
    <w:rsid w:val="00583F1D"/>
    <w:rsid w:val="00584115"/>
    <w:rsid w:val="00594A2A"/>
    <w:rsid w:val="005E20EE"/>
    <w:rsid w:val="005E5A52"/>
    <w:rsid w:val="006046B7"/>
    <w:rsid w:val="006055D2"/>
    <w:rsid w:val="00617A8F"/>
    <w:rsid w:val="00647678"/>
    <w:rsid w:val="006479D6"/>
    <w:rsid w:val="00653F3C"/>
    <w:rsid w:val="0065502A"/>
    <w:rsid w:val="006A1E1A"/>
    <w:rsid w:val="006A2238"/>
    <w:rsid w:val="006A4658"/>
    <w:rsid w:val="006A5943"/>
    <w:rsid w:val="006A7805"/>
    <w:rsid w:val="006B0BD5"/>
    <w:rsid w:val="006C7769"/>
    <w:rsid w:val="006D0941"/>
    <w:rsid w:val="006D1772"/>
    <w:rsid w:val="006E4778"/>
    <w:rsid w:val="006F3377"/>
    <w:rsid w:val="00706464"/>
    <w:rsid w:val="00715995"/>
    <w:rsid w:val="00730887"/>
    <w:rsid w:val="00737082"/>
    <w:rsid w:val="0074757D"/>
    <w:rsid w:val="00751BDC"/>
    <w:rsid w:val="00753C0A"/>
    <w:rsid w:val="00756040"/>
    <w:rsid w:val="00761DEE"/>
    <w:rsid w:val="007656E0"/>
    <w:rsid w:val="00784DA9"/>
    <w:rsid w:val="00785834"/>
    <w:rsid w:val="007A1C21"/>
    <w:rsid w:val="007B2099"/>
    <w:rsid w:val="007D68EF"/>
    <w:rsid w:val="007E610D"/>
    <w:rsid w:val="007F3326"/>
    <w:rsid w:val="007F45EA"/>
    <w:rsid w:val="00807F9B"/>
    <w:rsid w:val="00831B75"/>
    <w:rsid w:val="00847667"/>
    <w:rsid w:val="00872E28"/>
    <w:rsid w:val="00874AAF"/>
    <w:rsid w:val="0088106D"/>
    <w:rsid w:val="008821DB"/>
    <w:rsid w:val="00897601"/>
    <w:rsid w:val="008A373A"/>
    <w:rsid w:val="008B101C"/>
    <w:rsid w:val="008B3B53"/>
    <w:rsid w:val="008B7D9F"/>
    <w:rsid w:val="008C3B6C"/>
    <w:rsid w:val="008C5376"/>
    <w:rsid w:val="008C5E09"/>
    <w:rsid w:val="008E338F"/>
    <w:rsid w:val="008E5169"/>
    <w:rsid w:val="008E5C89"/>
    <w:rsid w:val="008E7048"/>
    <w:rsid w:val="008F0088"/>
    <w:rsid w:val="008F7389"/>
    <w:rsid w:val="009051BA"/>
    <w:rsid w:val="00907B38"/>
    <w:rsid w:val="00913AA2"/>
    <w:rsid w:val="00923590"/>
    <w:rsid w:val="00932556"/>
    <w:rsid w:val="009348FF"/>
    <w:rsid w:val="00970A81"/>
    <w:rsid w:val="00984DD3"/>
    <w:rsid w:val="00991C8C"/>
    <w:rsid w:val="00992C2D"/>
    <w:rsid w:val="009B7578"/>
    <w:rsid w:val="009C6E1D"/>
    <w:rsid w:val="009D2C64"/>
    <w:rsid w:val="009E06BF"/>
    <w:rsid w:val="009E2213"/>
    <w:rsid w:val="00A11D48"/>
    <w:rsid w:val="00A15376"/>
    <w:rsid w:val="00A20DF4"/>
    <w:rsid w:val="00A249F7"/>
    <w:rsid w:val="00A53617"/>
    <w:rsid w:val="00A62E3A"/>
    <w:rsid w:val="00A64DA9"/>
    <w:rsid w:val="00A71C18"/>
    <w:rsid w:val="00AA412B"/>
    <w:rsid w:val="00AB17CA"/>
    <w:rsid w:val="00AC3629"/>
    <w:rsid w:val="00AE089E"/>
    <w:rsid w:val="00AE4BF1"/>
    <w:rsid w:val="00B05606"/>
    <w:rsid w:val="00B06BDA"/>
    <w:rsid w:val="00B06E3E"/>
    <w:rsid w:val="00B15E10"/>
    <w:rsid w:val="00B274E3"/>
    <w:rsid w:val="00B31F28"/>
    <w:rsid w:val="00B320A1"/>
    <w:rsid w:val="00B34517"/>
    <w:rsid w:val="00B36227"/>
    <w:rsid w:val="00B365B1"/>
    <w:rsid w:val="00B5047B"/>
    <w:rsid w:val="00B64798"/>
    <w:rsid w:val="00B6687D"/>
    <w:rsid w:val="00BA38BA"/>
    <w:rsid w:val="00BC6A71"/>
    <w:rsid w:val="00BD0B73"/>
    <w:rsid w:val="00BD252B"/>
    <w:rsid w:val="00C02D23"/>
    <w:rsid w:val="00C1110E"/>
    <w:rsid w:val="00C11963"/>
    <w:rsid w:val="00C12C5F"/>
    <w:rsid w:val="00C1305A"/>
    <w:rsid w:val="00C17D65"/>
    <w:rsid w:val="00C24D72"/>
    <w:rsid w:val="00C30521"/>
    <w:rsid w:val="00C31083"/>
    <w:rsid w:val="00C42B52"/>
    <w:rsid w:val="00C5407C"/>
    <w:rsid w:val="00C62F7D"/>
    <w:rsid w:val="00C8532C"/>
    <w:rsid w:val="00C96225"/>
    <w:rsid w:val="00CA2EF1"/>
    <w:rsid w:val="00CA491B"/>
    <w:rsid w:val="00CB1846"/>
    <w:rsid w:val="00CD7A1D"/>
    <w:rsid w:val="00CE2D43"/>
    <w:rsid w:val="00CF0657"/>
    <w:rsid w:val="00CF1643"/>
    <w:rsid w:val="00CF7516"/>
    <w:rsid w:val="00D07FC1"/>
    <w:rsid w:val="00D14362"/>
    <w:rsid w:val="00D1633D"/>
    <w:rsid w:val="00D243AB"/>
    <w:rsid w:val="00D3035D"/>
    <w:rsid w:val="00D35AC0"/>
    <w:rsid w:val="00D5224D"/>
    <w:rsid w:val="00D52DB2"/>
    <w:rsid w:val="00D5382E"/>
    <w:rsid w:val="00D5567D"/>
    <w:rsid w:val="00D56EC4"/>
    <w:rsid w:val="00D72639"/>
    <w:rsid w:val="00D72FAB"/>
    <w:rsid w:val="00D74C05"/>
    <w:rsid w:val="00D76282"/>
    <w:rsid w:val="00D9624B"/>
    <w:rsid w:val="00DA054D"/>
    <w:rsid w:val="00DA5191"/>
    <w:rsid w:val="00DC0719"/>
    <w:rsid w:val="00DC2018"/>
    <w:rsid w:val="00DD05A4"/>
    <w:rsid w:val="00E029FE"/>
    <w:rsid w:val="00E05679"/>
    <w:rsid w:val="00E26F1F"/>
    <w:rsid w:val="00E37663"/>
    <w:rsid w:val="00E64466"/>
    <w:rsid w:val="00E714E0"/>
    <w:rsid w:val="00E76999"/>
    <w:rsid w:val="00E80F6A"/>
    <w:rsid w:val="00E918CD"/>
    <w:rsid w:val="00E95416"/>
    <w:rsid w:val="00EA3F3D"/>
    <w:rsid w:val="00EC192E"/>
    <w:rsid w:val="00EC3466"/>
    <w:rsid w:val="00ED043A"/>
    <w:rsid w:val="00ED0C99"/>
    <w:rsid w:val="00ED49CB"/>
    <w:rsid w:val="00EF75E5"/>
    <w:rsid w:val="00F01382"/>
    <w:rsid w:val="00F13E21"/>
    <w:rsid w:val="00F1488A"/>
    <w:rsid w:val="00F153E1"/>
    <w:rsid w:val="00F25385"/>
    <w:rsid w:val="00F353D4"/>
    <w:rsid w:val="00F358DD"/>
    <w:rsid w:val="00F36F99"/>
    <w:rsid w:val="00F41184"/>
    <w:rsid w:val="00F42B56"/>
    <w:rsid w:val="00F5209D"/>
    <w:rsid w:val="00F704FE"/>
    <w:rsid w:val="00F75E8B"/>
    <w:rsid w:val="00F90878"/>
    <w:rsid w:val="00F9527C"/>
    <w:rsid w:val="00FA1C0F"/>
    <w:rsid w:val="00FB265E"/>
    <w:rsid w:val="00FD76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0696"/>
  <w15:chartTrackingRefBased/>
  <w15:docId w15:val="{9942CA57-B9F5-4DAE-90A8-2A910D1A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29FE"/>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029FE"/>
    <w:pPr>
      <w:tabs>
        <w:tab w:val="center" w:pos="4320"/>
        <w:tab w:val="right" w:pos="8640"/>
      </w:tabs>
    </w:pPr>
  </w:style>
  <w:style w:type="character" w:customStyle="1" w:styleId="GlavaZnak">
    <w:name w:val="Glava Znak"/>
    <w:basedOn w:val="Privzetapisavaodstavka"/>
    <w:link w:val="Glava"/>
    <w:rsid w:val="00E029FE"/>
    <w:rPr>
      <w:rFonts w:ascii="Calibri" w:eastAsia="Calibri" w:hAnsi="Calibri" w:cs="Times New Roman"/>
      <w:kern w:val="0"/>
      <w14:ligatures w14:val="none"/>
    </w:rPr>
  </w:style>
  <w:style w:type="paragraph" w:styleId="Noga">
    <w:name w:val="footer"/>
    <w:basedOn w:val="Navaden"/>
    <w:link w:val="NogaZnak"/>
    <w:semiHidden/>
    <w:rsid w:val="00E029FE"/>
    <w:pPr>
      <w:tabs>
        <w:tab w:val="center" w:pos="4320"/>
        <w:tab w:val="right" w:pos="8640"/>
      </w:tabs>
    </w:pPr>
  </w:style>
  <w:style w:type="character" w:customStyle="1" w:styleId="NogaZnak">
    <w:name w:val="Noga Znak"/>
    <w:basedOn w:val="Privzetapisavaodstavka"/>
    <w:link w:val="Noga"/>
    <w:semiHidden/>
    <w:rsid w:val="00E029FE"/>
    <w:rPr>
      <w:rFonts w:ascii="Calibri" w:eastAsia="Calibri" w:hAnsi="Calibri" w:cs="Times New Roman"/>
      <w:kern w:val="0"/>
      <w14:ligatures w14:val="none"/>
    </w:rPr>
  </w:style>
  <w:style w:type="character" w:styleId="tevilkastrani">
    <w:name w:val="page number"/>
    <w:basedOn w:val="Privzetapisavaodstavka"/>
    <w:rsid w:val="00E029FE"/>
  </w:style>
  <w:style w:type="paragraph" w:styleId="Telobesedila">
    <w:name w:val="Body Text"/>
    <w:basedOn w:val="Navaden"/>
    <w:link w:val="TelobesedilaZnak"/>
    <w:rsid w:val="00E029FE"/>
    <w:pPr>
      <w:spacing w:after="0" w:line="240" w:lineRule="auto"/>
      <w:jc w:val="both"/>
    </w:pPr>
    <w:rPr>
      <w:rFonts w:ascii="Helvetica" w:eastAsia="Times New Roman" w:hAnsi="Helvetica"/>
      <w:b/>
      <w:bCs/>
      <w:sz w:val="14"/>
      <w:szCs w:val="24"/>
      <w:lang w:eastAsia="sl-SI"/>
    </w:rPr>
  </w:style>
  <w:style w:type="character" w:customStyle="1" w:styleId="TelobesedilaZnak">
    <w:name w:val="Telo besedila Znak"/>
    <w:basedOn w:val="Privzetapisavaodstavka"/>
    <w:link w:val="Telobesedila"/>
    <w:rsid w:val="00E029FE"/>
    <w:rPr>
      <w:rFonts w:ascii="Helvetica" w:eastAsia="Times New Roman" w:hAnsi="Helvetica" w:cs="Times New Roman"/>
      <w:b/>
      <w:bCs/>
      <w:kern w:val="0"/>
      <w:sz w:val="14"/>
      <w:szCs w:val="24"/>
      <w:lang w:eastAsia="sl-SI"/>
      <w14:ligatures w14:val="none"/>
    </w:rPr>
  </w:style>
  <w:style w:type="paragraph" w:styleId="Brezrazmikov">
    <w:name w:val="No Spacing"/>
    <w:uiPriority w:val="1"/>
    <w:qFormat/>
    <w:rsid w:val="00E029FE"/>
    <w:pPr>
      <w:spacing w:after="0" w:line="240" w:lineRule="auto"/>
    </w:pPr>
    <w:rPr>
      <w:rFonts w:ascii="Calibri" w:eastAsia="Calibri" w:hAnsi="Calibri" w:cs="Times New Roman"/>
      <w:kern w:val="0"/>
      <w14:ligatures w14:val="none"/>
    </w:rPr>
  </w:style>
  <w:style w:type="character" w:styleId="Hiperpovezava">
    <w:name w:val="Hyperlink"/>
    <w:rsid w:val="00E029FE"/>
    <w:rPr>
      <w:color w:val="0000FF"/>
      <w:u w:val="single"/>
    </w:rPr>
  </w:style>
  <w:style w:type="paragraph" w:styleId="Odstavekseznama">
    <w:name w:val="List Paragraph"/>
    <w:basedOn w:val="Navaden"/>
    <w:uiPriority w:val="34"/>
    <w:qFormat/>
    <w:rsid w:val="00E029FE"/>
    <w:pPr>
      <w:ind w:left="720"/>
      <w:contextualSpacing/>
    </w:pPr>
  </w:style>
  <w:style w:type="paragraph" w:customStyle="1" w:styleId="Telobesedila21">
    <w:name w:val="Telo besedila 21"/>
    <w:basedOn w:val="Navaden"/>
    <w:rsid w:val="00E029FE"/>
    <w:pPr>
      <w:widowControl w:val="0"/>
      <w:suppressAutoHyphens/>
      <w:spacing w:after="0" w:line="240" w:lineRule="auto"/>
      <w:jc w:val="center"/>
    </w:pPr>
    <w:rPr>
      <w:rFonts w:ascii="Times New Roman" w:eastAsia="Times New Roman" w:hAnsi="Times New Roman"/>
      <w:b/>
      <w:sz w:val="20"/>
      <w:szCs w:val="20"/>
      <w:lang w:eastAsia="ar-SA"/>
    </w:rPr>
  </w:style>
  <w:style w:type="paragraph" w:styleId="Sprotnaopomba-besedilo">
    <w:name w:val="footnote text"/>
    <w:basedOn w:val="Navaden"/>
    <w:link w:val="Sprotnaopomba-besediloZnak"/>
    <w:uiPriority w:val="99"/>
    <w:semiHidden/>
    <w:unhideWhenUsed/>
    <w:rsid w:val="00E029F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029FE"/>
    <w:rPr>
      <w:rFonts w:ascii="Calibri" w:eastAsia="Calibri" w:hAnsi="Calibri" w:cs="Times New Roman"/>
      <w:kern w:val="0"/>
      <w:sz w:val="20"/>
      <w:szCs w:val="20"/>
      <w14:ligatures w14:val="none"/>
    </w:rPr>
  </w:style>
  <w:style w:type="character" w:styleId="Sprotnaopomba-sklic">
    <w:name w:val="footnote reference"/>
    <w:basedOn w:val="Privzetapisavaodstavka"/>
    <w:uiPriority w:val="99"/>
    <w:semiHidden/>
    <w:unhideWhenUsed/>
    <w:rsid w:val="00E029FE"/>
    <w:rPr>
      <w:vertAlign w:val="superscript"/>
    </w:rPr>
  </w:style>
  <w:style w:type="paragraph" w:styleId="Revizija">
    <w:name w:val="Revision"/>
    <w:hidden/>
    <w:uiPriority w:val="99"/>
    <w:semiHidden/>
    <w:rsid w:val="00E029FE"/>
    <w:pPr>
      <w:spacing w:after="0" w:line="240" w:lineRule="auto"/>
    </w:pPr>
    <w:rPr>
      <w:rFonts w:ascii="Calibri" w:eastAsia="Calibri" w:hAnsi="Calibri" w:cs="Times New Roman"/>
      <w:kern w:val="0"/>
      <w14:ligatures w14:val="none"/>
    </w:rPr>
  </w:style>
  <w:style w:type="character" w:customStyle="1" w:styleId="cf01">
    <w:name w:val="cf01"/>
    <w:basedOn w:val="Privzetapisavaodstavka"/>
    <w:rsid w:val="00223F7E"/>
    <w:rPr>
      <w:rFonts w:ascii="Segoe UI" w:hAnsi="Segoe UI" w:cs="Segoe UI" w:hint="default"/>
      <w:sz w:val="18"/>
      <w:szCs w:val="18"/>
    </w:rPr>
  </w:style>
  <w:style w:type="character" w:styleId="Pripombasklic">
    <w:name w:val="annotation reference"/>
    <w:basedOn w:val="Privzetapisavaodstavka"/>
    <w:uiPriority w:val="99"/>
    <w:semiHidden/>
    <w:unhideWhenUsed/>
    <w:rsid w:val="008C5E09"/>
    <w:rPr>
      <w:sz w:val="16"/>
      <w:szCs w:val="16"/>
    </w:rPr>
  </w:style>
  <w:style w:type="paragraph" w:styleId="Pripombabesedilo">
    <w:name w:val="annotation text"/>
    <w:basedOn w:val="Navaden"/>
    <w:link w:val="PripombabesediloZnak"/>
    <w:uiPriority w:val="99"/>
    <w:unhideWhenUsed/>
    <w:rsid w:val="008C5E09"/>
    <w:pPr>
      <w:spacing w:line="240" w:lineRule="auto"/>
    </w:pPr>
    <w:rPr>
      <w:sz w:val="20"/>
      <w:szCs w:val="20"/>
    </w:rPr>
  </w:style>
  <w:style w:type="character" w:customStyle="1" w:styleId="PripombabesediloZnak">
    <w:name w:val="Pripomba – besedilo Znak"/>
    <w:basedOn w:val="Privzetapisavaodstavka"/>
    <w:link w:val="Pripombabesedilo"/>
    <w:uiPriority w:val="99"/>
    <w:rsid w:val="008C5E09"/>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8C5E09"/>
    <w:rPr>
      <w:b/>
      <w:bCs/>
    </w:rPr>
  </w:style>
  <w:style w:type="character" w:customStyle="1" w:styleId="ZadevapripombeZnak">
    <w:name w:val="Zadeva pripombe Znak"/>
    <w:basedOn w:val="PripombabesediloZnak"/>
    <w:link w:val="Zadevapripombe"/>
    <w:uiPriority w:val="99"/>
    <w:semiHidden/>
    <w:rsid w:val="008C5E09"/>
    <w:rPr>
      <w:rFonts w:ascii="Calibri" w:eastAsia="Calibri" w:hAnsi="Calibri" w:cs="Times New Roman"/>
      <w:b/>
      <w:bCs/>
      <w:kern w:val="0"/>
      <w:sz w:val="20"/>
      <w:szCs w:val="20"/>
      <w14:ligatures w14:val="none"/>
    </w:rPr>
  </w:style>
  <w:style w:type="character" w:styleId="Nerazreenaomemba">
    <w:name w:val="Unresolved Mention"/>
    <w:basedOn w:val="Privzetapisavaodstavka"/>
    <w:uiPriority w:val="99"/>
    <w:semiHidden/>
    <w:unhideWhenUsed/>
    <w:rsid w:val="00730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2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2294E95-6CB8-4831-9009-1E3734EE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3441</Words>
  <Characters>19617</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Šučur</dc:creator>
  <cp:keywords/>
  <dc:description/>
  <cp:lastModifiedBy>Maja Šučur</cp:lastModifiedBy>
  <cp:revision>10</cp:revision>
  <cp:lastPrinted>2026-05-05T12:00:00Z</cp:lastPrinted>
  <dcterms:created xsi:type="dcterms:W3CDTF">2026-05-08T09:02:00Z</dcterms:created>
  <dcterms:modified xsi:type="dcterms:W3CDTF">2026-05-13T07:11:00Z</dcterms:modified>
</cp:coreProperties>
</file>