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435E" w14:textId="48F7EF55" w:rsidR="007A67B3" w:rsidRPr="00696307" w:rsidRDefault="00B16210" w:rsidP="007067A9">
      <w:r w:rsidRPr="00696307">
        <w:t xml:space="preserve">    </w:t>
      </w:r>
    </w:p>
    <w:p w14:paraId="5F9675D1" w14:textId="5B11AF17" w:rsidR="007A67B3" w:rsidRPr="00696307" w:rsidRDefault="007A67B3" w:rsidP="007067A9">
      <w:pPr>
        <w:rPr>
          <w:b/>
        </w:rPr>
      </w:pPr>
      <w:r w:rsidRPr="00696307">
        <w:rPr>
          <w:b/>
        </w:rPr>
        <w:t>Pogosta vprašanja in odgovori (</w:t>
      </w:r>
      <w:r w:rsidR="00B96A2C">
        <w:rPr>
          <w:b/>
        </w:rPr>
        <w:t>1</w:t>
      </w:r>
      <w:r w:rsidR="00247B75">
        <w:rPr>
          <w:b/>
        </w:rPr>
        <w:t>3</w:t>
      </w:r>
      <w:r w:rsidR="0099143A">
        <w:rPr>
          <w:b/>
        </w:rPr>
        <w:t>.</w:t>
      </w:r>
      <w:r w:rsidRPr="00696307">
        <w:rPr>
          <w:b/>
        </w:rPr>
        <w:t xml:space="preserve"> </w:t>
      </w:r>
      <w:r w:rsidR="00DE7C54" w:rsidRPr="00696307">
        <w:rPr>
          <w:b/>
        </w:rPr>
        <w:t>1</w:t>
      </w:r>
      <w:r w:rsidRPr="00696307">
        <w:rPr>
          <w:b/>
        </w:rPr>
        <w:t>. 202</w:t>
      </w:r>
      <w:r w:rsidR="0099143A">
        <w:rPr>
          <w:b/>
        </w:rPr>
        <w:t>6</w:t>
      </w:r>
      <w:r w:rsidRPr="00696307">
        <w:rPr>
          <w:b/>
        </w:rPr>
        <w:t>)</w:t>
      </w:r>
    </w:p>
    <w:p w14:paraId="181F4E01" w14:textId="77777777" w:rsidR="006465A4" w:rsidRDefault="006465A4" w:rsidP="007067A9">
      <w:pPr>
        <w:rPr>
          <w:rFonts w:ascii="Calibri" w:hAnsi="Calibri"/>
          <w:szCs w:val="22"/>
        </w:rPr>
      </w:pPr>
    </w:p>
    <w:p w14:paraId="4E3370F7" w14:textId="77777777" w:rsidR="006D59F3" w:rsidRPr="00696307" w:rsidRDefault="006D59F3" w:rsidP="007067A9">
      <w:pPr>
        <w:rPr>
          <w:b/>
        </w:rPr>
      </w:pPr>
    </w:p>
    <w:p w14:paraId="7D54324C" w14:textId="00C6D36A" w:rsidR="00E8440D" w:rsidRPr="00696307" w:rsidRDefault="00233CC7" w:rsidP="007067A9">
      <w:pPr>
        <w:rPr>
          <w:b/>
        </w:rPr>
      </w:pPr>
      <w:r w:rsidRPr="00696307">
        <w:rPr>
          <w:b/>
        </w:rPr>
        <w:t>1</w:t>
      </w:r>
      <w:r w:rsidR="00E8440D" w:rsidRPr="00696307">
        <w:rPr>
          <w:b/>
        </w:rPr>
        <w:t xml:space="preserve">. </w:t>
      </w:r>
      <w:r w:rsidR="00A618CC" w:rsidRPr="00696307">
        <w:rPr>
          <w:b/>
        </w:rPr>
        <w:t>V našem vrtcu, ki se nahaja v štirih občinah na šestnajstih lokacijah</w:t>
      </w:r>
      <w:r w:rsidR="005834D5" w:rsidRPr="00696307">
        <w:rPr>
          <w:b/>
        </w:rPr>
        <w:t>,</w:t>
      </w:r>
      <w:r w:rsidR="0089017A" w:rsidRPr="00696307">
        <w:rPr>
          <w:b/>
        </w:rPr>
        <w:t xml:space="preserve"> bi želeli</w:t>
      </w:r>
      <w:r w:rsidR="005834D5" w:rsidRPr="00696307">
        <w:rPr>
          <w:b/>
        </w:rPr>
        <w:t xml:space="preserve"> </w:t>
      </w:r>
      <w:r w:rsidR="0089017A" w:rsidRPr="00696307">
        <w:rPr>
          <w:b/>
        </w:rPr>
        <w:t>knjižnično gradivo, tako strokovno kot drugo literaturo, namenjeno delu v oddelkih z otroki, popisati in združiti v enoten interni portal. Namen je, da bi si ga približno 150 strokovnih delavcev lahko izposojalo in da bi gradivo krožilo med različnimi enotami vrtca.</w:t>
      </w:r>
    </w:p>
    <w:p w14:paraId="1F67CB99" w14:textId="317B24B9" w:rsidR="0089017A" w:rsidRPr="00696307" w:rsidRDefault="0089017A" w:rsidP="007067A9">
      <w:pPr>
        <w:rPr>
          <w:b/>
        </w:rPr>
      </w:pPr>
      <w:r w:rsidRPr="00696307">
        <w:rPr>
          <w:b/>
        </w:rPr>
        <w:t xml:space="preserve">Zanima nas, ali bi bilo takšno nadgradnjo digitalnega dela naše knjižnice možno sofinancirati v okviru navedenega razpisa. Poudarjamo, da bi bila spletna knjižnica interne narave in dostopna izključno zaposlenim v vrtcu. </w:t>
      </w:r>
    </w:p>
    <w:p w14:paraId="1A3E5591" w14:textId="5EF7FB3B" w:rsidR="00E8440D" w:rsidRPr="00696307" w:rsidRDefault="00E8440D" w:rsidP="007067A9">
      <w:pPr>
        <w:rPr>
          <w:b/>
        </w:rPr>
      </w:pPr>
    </w:p>
    <w:p w14:paraId="26DB9653" w14:textId="6AD6DBD9" w:rsidR="0051338D" w:rsidRPr="00696307" w:rsidRDefault="00E8440D" w:rsidP="0089017A">
      <w:pPr>
        <w:rPr>
          <w:bCs/>
        </w:rPr>
      </w:pPr>
      <w:r w:rsidRPr="00696307">
        <w:rPr>
          <w:b/>
        </w:rPr>
        <w:t xml:space="preserve">Odgovor: </w:t>
      </w:r>
      <w:r w:rsidR="0089017A" w:rsidRPr="00696307">
        <w:rPr>
          <w:bCs/>
        </w:rPr>
        <w:t xml:space="preserve">Namen Javnega razpisa za predstavljanje in uveljavljanje slovenskega jezika, dostopnost jezikovnih virov in priročnikov ter ozaveščanje o pomenu slovenščine v javnosti v letih 2026–2027 je izboljšati opremljenost slovenščine in slovenske jezikovne skupnosti s spletnimi portali, ki vključujejo </w:t>
      </w:r>
      <w:r w:rsidR="00975B67" w:rsidRPr="00696307">
        <w:rPr>
          <w:bCs/>
        </w:rPr>
        <w:t>j</w:t>
      </w:r>
      <w:r w:rsidR="0089017A" w:rsidRPr="00696307">
        <w:rPr>
          <w:bCs/>
        </w:rPr>
        <w:t>ezikoslovne podatke o slovenščini, leposlovju in jezikovni politiki</w:t>
      </w:r>
      <w:r w:rsidR="00975B67" w:rsidRPr="00696307">
        <w:rPr>
          <w:bCs/>
        </w:rPr>
        <w:t>,</w:t>
      </w:r>
      <w:r w:rsidR="0089017A" w:rsidRPr="00696307">
        <w:rPr>
          <w:bCs/>
        </w:rPr>
        <w:t xml:space="preserve"> ter </w:t>
      </w:r>
      <w:r w:rsidR="0051338D" w:rsidRPr="00696307">
        <w:rPr>
          <w:bCs/>
        </w:rPr>
        <w:t>krepitev jezikovne zmožnosti in bralne pismenosti v slovenščini</w:t>
      </w:r>
      <w:r w:rsidR="0089017A" w:rsidRPr="00696307">
        <w:rPr>
          <w:bCs/>
        </w:rPr>
        <w:t xml:space="preserve">. Iz opisa vašega projekta pa lahko sklepamo, da gre za nov in interni portal, </w:t>
      </w:r>
      <w:r w:rsidR="0051338D" w:rsidRPr="00696307">
        <w:rPr>
          <w:bCs/>
        </w:rPr>
        <w:t>ki ne bo odprt za širšo zainteresirano javnost, kar je v nasprotju s 13. točko splošnih pogojev javnega razpisa (4.2 Splošni pogoji)</w:t>
      </w:r>
      <w:r w:rsidR="00C62D46" w:rsidRPr="00696307">
        <w:rPr>
          <w:bCs/>
        </w:rPr>
        <w:t>, zato t</w:t>
      </w:r>
      <w:r w:rsidR="000C4E94" w:rsidRPr="00696307">
        <w:rPr>
          <w:bCs/>
        </w:rPr>
        <w:t xml:space="preserve">ega projekta na javni razpis ne morete prijaviti. </w:t>
      </w:r>
    </w:p>
    <w:p w14:paraId="2E88052A" w14:textId="77777777" w:rsidR="002D5134" w:rsidRPr="00696307" w:rsidRDefault="002D5134" w:rsidP="0089017A">
      <w:pPr>
        <w:rPr>
          <w:bCs/>
        </w:rPr>
      </w:pPr>
    </w:p>
    <w:p w14:paraId="3F8D0053" w14:textId="77777777" w:rsidR="00C95CF2" w:rsidRPr="00696307" w:rsidRDefault="00C95CF2" w:rsidP="0089017A">
      <w:pPr>
        <w:rPr>
          <w:bCs/>
        </w:rPr>
      </w:pPr>
    </w:p>
    <w:p w14:paraId="73F7B9EA" w14:textId="4F1EEF87" w:rsidR="002D5134" w:rsidRPr="00696307" w:rsidRDefault="002D5134" w:rsidP="002D5134">
      <w:pPr>
        <w:rPr>
          <w:b/>
        </w:rPr>
      </w:pPr>
      <w:r w:rsidRPr="00696307">
        <w:rPr>
          <w:b/>
        </w:rPr>
        <w:t xml:space="preserve">2. Na ta razpis bi se želelo prijaviti društvo, </w:t>
      </w:r>
      <w:r w:rsidR="00306FD5" w:rsidRPr="00696307">
        <w:rPr>
          <w:b/>
        </w:rPr>
        <w:t xml:space="preserve">katerega zastopnica sem. </w:t>
      </w:r>
      <w:r w:rsidRPr="00696307">
        <w:rPr>
          <w:b/>
        </w:rPr>
        <w:t>A bi hkrati želela sodelovati v projektni skupini, ki se oblikuje na univerzi. Zanima me, ali lahko na razpisu sodelujem v dveh vlogah: kot zastopnica društva in članica te projektne skupine ter kot članica projektne skupine, kjer je prijaviteljica univerza.</w:t>
      </w:r>
    </w:p>
    <w:p w14:paraId="6474C435" w14:textId="77777777" w:rsidR="00975B67" w:rsidRPr="00696307" w:rsidRDefault="00975B67" w:rsidP="002D5134">
      <w:pPr>
        <w:rPr>
          <w:b/>
        </w:rPr>
      </w:pPr>
    </w:p>
    <w:p w14:paraId="5B97658F" w14:textId="2BCFFD56" w:rsidR="00975B67" w:rsidRPr="00696307" w:rsidRDefault="00975B67" w:rsidP="002D5134">
      <w:pPr>
        <w:rPr>
          <w:bCs/>
        </w:rPr>
      </w:pPr>
      <w:r w:rsidRPr="00696307">
        <w:rPr>
          <w:b/>
        </w:rPr>
        <w:t xml:space="preserve">Odgovor: </w:t>
      </w:r>
      <w:r w:rsidRPr="00696307">
        <w:rPr>
          <w:bCs/>
        </w:rPr>
        <w:t>Da, lahko</w:t>
      </w:r>
      <w:r w:rsidR="00306FD5" w:rsidRPr="00696307">
        <w:rPr>
          <w:bCs/>
        </w:rPr>
        <w:t xml:space="preserve">, v razpisnih pogojih te omejitve ni. </w:t>
      </w:r>
      <w:r w:rsidRPr="00696307">
        <w:rPr>
          <w:bCs/>
        </w:rPr>
        <w:t xml:space="preserve">Posameznik </w:t>
      </w:r>
      <w:r w:rsidR="00306FD5" w:rsidRPr="00696307">
        <w:rPr>
          <w:bCs/>
        </w:rPr>
        <w:t xml:space="preserve">torej </w:t>
      </w:r>
      <w:r w:rsidRPr="00696307">
        <w:rPr>
          <w:bCs/>
        </w:rPr>
        <w:t xml:space="preserve">lahko nastopa kot zastopnik društva in član projektne skupine </w:t>
      </w:r>
      <w:r w:rsidR="00AB3D24" w:rsidRPr="00696307">
        <w:rPr>
          <w:bCs/>
        </w:rPr>
        <w:t xml:space="preserve">društva </w:t>
      </w:r>
      <w:r w:rsidRPr="00696307">
        <w:rPr>
          <w:bCs/>
        </w:rPr>
        <w:t>ter kot član projektne skupine</w:t>
      </w:r>
      <w:r w:rsidR="00306FD5" w:rsidRPr="00696307">
        <w:rPr>
          <w:bCs/>
        </w:rPr>
        <w:t xml:space="preserve"> projekta</w:t>
      </w:r>
      <w:r w:rsidRPr="00696307">
        <w:rPr>
          <w:bCs/>
        </w:rPr>
        <w:t xml:space="preserve">, </w:t>
      </w:r>
      <w:r w:rsidR="00306FD5" w:rsidRPr="00696307">
        <w:rPr>
          <w:bCs/>
        </w:rPr>
        <w:t xml:space="preserve">katerega </w:t>
      </w:r>
      <w:r w:rsidRPr="00696307">
        <w:rPr>
          <w:bCs/>
        </w:rPr>
        <w:t xml:space="preserve">prijaviteljica </w:t>
      </w:r>
      <w:r w:rsidR="00306FD5" w:rsidRPr="00696307">
        <w:rPr>
          <w:bCs/>
        </w:rPr>
        <w:t xml:space="preserve">je </w:t>
      </w:r>
      <w:r w:rsidRPr="00696307">
        <w:rPr>
          <w:bCs/>
        </w:rPr>
        <w:t>univerza.</w:t>
      </w:r>
    </w:p>
    <w:p w14:paraId="676A06C2" w14:textId="77777777" w:rsidR="002D5134" w:rsidRPr="00696307" w:rsidRDefault="002D5134" w:rsidP="002D5134">
      <w:pPr>
        <w:rPr>
          <w:b/>
        </w:rPr>
      </w:pPr>
    </w:p>
    <w:p w14:paraId="336EC120" w14:textId="77777777" w:rsidR="00C95CF2" w:rsidRPr="00696307" w:rsidRDefault="00C95CF2" w:rsidP="002D5134">
      <w:pPr>
        <w:rPr>
          <w:b/>
        </w:rPr>
      </w:pPr>
    </w:p>
    <w:p w14:paraId="273BCDC0" w14:textId="14AC3E48" w:rsidR="002D5134" w:rsidRPr="00696307" w:rsidRDefault="00C95CF2" w:rsidP="002D5134">
      <w:pPr>
        <w:rPr>
          <w:rFonts w:cs="Arial"/>
          <w:b/>
          <w:bCs/>
        </w:rPr>
      </w:pPr>
      <w:r w:rsidRPr="00696307">
        <w:rPr>
          <w:rFonts w:cs="Arial"/>
          <w:b/>
        </w:rPr>
        <w:t xml:space="preserve">3. </w:t>
      </w:r>
      <w:r w:rsidRPr="00696307">
        <w:rPr>
          <w:rFonts w:cs="Arial"/>
          <w:b/>
          <w:bCs/>
        </w:rPr>
        <w:t>Ali se kot upravičeni stroški projekta šteje tudi izplačilo delovne uspešnosti?</w:t>
      </w:r>
    </w:p>
    <w:p w14:paraId="2F1119BA" w14:textId="77777777" w:rsidR="00C95CF2" w:rsidRPr="00696307" w:rsidRDefault="00C95CF2" w:rsidP="00C95CF2">
      <w:pPr>
        <w:rPr>
          <w:rFonts w:cs="Arial"/>
          <w:b/>
          <w:bCs/>
        </w:rPr>
      </w:pPr>
    </w:p>
    <w:p w14:paraId="355B36B0" w14:textId="7159472E" w:rsidR="00C95CF2" w:rsidRDefault="00C95CF2" w:rsidP="00C95CF2">
      <w:r w:rsidRPr="00696307">
        <w:rPr>
          <w:rFonts w:cs="Arial"/>
          <w:b/>
          <w:bCs/>
        </w:rPr>
        <w:t xml:space="preserve">Odgovor: </w:t>
      </w:r>
      <w:r w:rsidRPr="00696307">
        <w:t xml:space="preserve">Da, izplačilo delovne uspešnosti iz naslova opravljanja dela pri projektu je upravičen strošek. </w:t>
      </w:r>
    </w:p>
    <w:p w14:paraId="47A2CBB9" w14:textId="77777777" w:rsidR="00693B62" w:rsidRDefault="00693B62" w:rsidP="00C95CF2"/>
    <w:p w14:paraId="179EDCC4" w14:textId="77777777" w:rsidR="00696307" w:rsidRPr="00696307" w:rsidRDefault="00696307" w:rsidP="00C95CF2"/>
    <w:p w14:paraId="4D7EBFF1" w14:textId="2554F78A" w:rsidR="00C95CF2" w:rsidRPr="00696307" w:rsidRDefault="00C95CF2" w:rsidP="00C95CF2">
      <w:pPr>
        <w:rPr>
          <w:b/>
          <w:bCs/>
        </w:rPr>
      </w:pPr>
      <w:r w:rsidRPr="00696307">
        <w:rPr>
          <w:b/>
          <w:bCs/>
        </w:rPr>
        <w:t>4. Kje lahko najdem vzorec konzorcijske pogodbe?</w:t>
      </w:r>
    </w:p>
    <w:p w14:paraId="40A6BCB8" w14:textId="77777777" w:rsidR="00C95CF2" w:rsidRPr="00696307" w:rsidRDefault="00C95CF2" w:rsidP="00C95CF2">
      <w:pPr>
        <w:rPr>
          <w:rFonts w:ascii="Aptos" w:hAnsi="Aptos"/>
          <w:b/>
          <w:bCs/>
          <w:szCs w:val="22"/>
        </w:rPr>
      </w:pPr>
    </w:p>
    <w:p w14:paraId="405AAADA" w14:textId="77777777" w:rsidR="00693B62" w:rsidRDefault="00696307" w:rsidP="002D5134">
      <w:pPr>
        <w:rPr>
          <w:rFonts w:cs="Arial"/>
          <w:bCs/>
        </w:rPr>
      </w:pPr>
      <w:r w:rsidRPr="00696307">
        <w:rPr>
          <w:rFonts w:cs="Arial"/>
          <w:b/>
        </w:rPr>
        <w:t xml:space="preserve">Odgovor: </w:t>
      </w:r>
      <w:r w:rsidRPr="00696307">
        <w:rPr>
          <w:rFonts w:cs="Arial"/>
          <w:bCs/>
        </w:rPr>
        <w:t xml:space="preserve">Konzorcijska pogodba je stvar dogovora </w:t>
      </w:r>
      <w:r w:rsidR="00E1750F">
        <w:rPr>
          <w:rFonts w:cs="Arial"/>
          <w:bCs/>
        </w:rPr>
        <w:t>med prijaviteljem oz.</w:t>
      </w:r>
      <w:r w:rsidR="00876686">
        <w:rPr>
          <w:rFonts w:cs="Arial"/>
          <w:bCs/>
        </w:rPr>
        <w:t xml:space="preserve"> </w:t>
      </w:r>
      <w:r w:rsidR="00E1750F">
        <w:rPr>
          <w:rFonts w:cs="Arial"/>
          <w:bCs/>
        </w:rPr>
        <w:t>vodilnim partnerjem v konzorciju in ostalimi konzorcijskimi partnerji</w:t>
      </w:r>
      <w:r>
        <w:rPr>
          <w:rFonts w:cs="Arial"/>
          <w:bCs/>
        </w:rPr>
        <w:t xml:space="preserve">. </w:t>
      </w:r>
      <w:r w:rsidR="00CA3A3A">
        <w:rPr>
          <w:rFonts w:cs="Arial"/>
          <w:bCs/>
        </w:rPr>
        <w:t>Uporabite lahko</w:t>
      </w:r>
      <w:r w:rsidR="00CC5B4E">
        <w:rPr>
          <w:rFonts w:cs="Arial"/>
          <w:bCs/>
        </w:rPr>
        <w:t xml:space="preserve"> svoj vzorec konzorcijske</w:t>
      </w:r>
      <w:r w:rsidR="006D59F3">
        <w:rPr>
          <w:rFonts w:cs="Arial"/>
          <w:bCs/>
        </w:rPr>
        <w:t xml:space="preserve"> p</w:t>
      </w:r>
      <w:r w:rsidR="00CC5B4E">
        <w:rPr>
          <w:rFonts w:cs="Arial"/>
          <w:bCs/>
        </w:rPr>
        <w:t>ogodbe</w:t>
      </w:r>
      <w:r w:rsidR="006D59F3">
        <w:rPr>
          <w:rFonts w:cs="Arial"/>
          <w:bCs/>
        </w:rPr>
        <w:t xml:space="preserve"> vendar</w:t>
      </w:r>
      <w:r w:rsidR="00CC5B4E">
        <w:rPr>
          <w:rFonts w:cs="Arial"/>
          <w:bCs/>
        </w:rPr>
        <w:t xml:space="preserve"> ob upoštevanju </w:t>
      </w:r>
      <w:r w:rsidR="006D59F3">
        <w:rPr>
          <w:rFonts w:cs="Arial"/>
          <w:bCs/>
        </w:rPr>
        <w:t>določil</w:t>
      </w:r>
      <w:r w:rsidR="00CC5B4E">
        <w:rPr>
          <w:rFonts w:cs="Arial"/>
          <w:bCs/>
        </w:rPr>
        <w:t xml:space="preserve"> iz besedila javnega razpisa. </w:t>
      </w:r>
    </w:p>
    <w:p w14:paraId="2942DA6B" w14:textId="6E04CE89" w:rsidR="00C95CF2" w:rsidRDefault="00140A6C" w:rsidP="002D5134">
      <w:pPr>
        <w:rPr>
          <w:rFonts w:cs="Arial"/>
          <w:bCs/>
        </w:rPr>
      </w:pPr>
      <w:r>
        <w:t>Pri pripravi vam je v pomoč vzorec konzorcijske pogodbe, objavljen skupaj z besedilom javnega razpisa na povezavi</w:t>
      </w:r>
      <w:r>
        <w:rPr>
          <w:rFonts w:cs="Arial"/>
          <w:bCs/>
        </w:rPr>
        <w:t xml:space="preserve"> </w:t>
      </w:r>
      <w:hyperlink r:id="rId8" w:history="1">
        <w:r w:rsidR="00CA3A3A" w:rsidRPr="00CA3A3A">
          <w:rPr>
            <w:rStyle w:val="Hiperpovezava"/>
            <w:rFonts w:cs="Arial"/>
            <w:bCs/>
            <w:color w:val="auto"/>
          </w:rPr>
          <w:t>https://www.gov.si/zbirke/javne-objave/javni-razpis-za-predstavljanje-in-uveljavljanje-slovenskega-jezika-dostopnost-jezikovnih-virov-in-prirocnikov-ter-ozavescanje-o-pomenu-slovenscine-v-javnosti-v-letih-20262027-jr-pudos-26-27/</w:t>
        </w:r>
      </w:hyperlink>
      <w:r w:rsidR="00CA3A3A" w:rsidRPr="00CA3A3A">
        <w:rPr>
          <w:rFonts w:cs="Arial"/>
          <w:bCs/>
        </w:rPr>
        <w:t xml:space="preserve">. </w:t>
      </w:r>
    </w:p>
    <w:p w14:paraId="34567EC0" w14:textId="77777777" w:rsidR="0045451A" w:rsidRDefault="0045451A" w:rsidP="002D5134">
      <w:pPr>
        <w:rPr>
          <w:rFonts w:cs="Arial"/>
          <w:bCs/>
        </w:rPr>
      </w:pPr>
    </w:p>
    <w:p w14:paraId="5AB09B5A" w14:textId="6D33FDF3" w:rsidR="0049739E" w:rsidRDefault="0049739E" w:rsidP="0049739E">
      <w:pPr>
        <w:rPr>
          <w:rFonts w:cs="Arial"/>
          <w:b/>
        </w:rPr>
      </w:pPr>
      <w:r w:rsidRPr="00DC7F7C">
        <w:rPr>
          <w:rFonts w:cs="Arial"/>
          <w:b/>
        </w:rPr>
        <w:lastRenderedPageBreak/>
        <w:t xml:space="preserve">5. </w:t>
      </w:r>
      <w:r>
        <w:rPr>
          <w:rFonts w:cs="Arial"/>
          <w:b/>
        </w:rPr>
        <w:t>Ali so režijski stroški oziroma stroški računovodstva upravičen strošek?</w:t>
      </w:r>
    </w:p>
    <w:p w14:paraId="4444B472" w14:textId="77777777" w:rsidR="0049739E" w:rsidRDefault="0049739E" w:rsidP="0049739E">
      <w:pPr>
        <w:rPr>
          <w:rFonts w:cs="Arial"/>
          <w:bCs/>
        </w:rPr>
      </w:pPr>
    </w:p>
    <w:p w14:paraId="1ACB50B5" w14:textId="77777777" w:rsidR="0049739E" w:rsidRDefault="0049739E" w:rsidP="0049739E">
      <w:pPr>
        <w:rPr>
          <w:rFonts w:cs="Arial"/>
          <w:bCs/>
        </w:rPr>
      </w:pPr>
      <w:r>
        <w:rPr>
          <w:rFonts w:cs="Arial"/>
          <w:bCs/>
        </w:rPr>
        <w:t xml:space="preserve">Pri predmetnem javnem razpisu stroški računovodenja projekta niso izrecno neupravičen strošek, je pa zaželeno, da so tovrstni stroški razumni in predstavljajo zgolj zanemarljiv del finančnega načrta. Poudarek je na tem, da prijavitelj načrtuje stroške, ki so nujni za kakovostno izvedbo (so)financiranega projekta in so vezani prednostno vezani na izvedbo vsebine.  </w:t>
      </w:r>
    </w:p>
    <w:p w14:paraId="04E3FAB0" w14:textId="77777777" w:rsidR="0049739E" w:rsidRDefault="0049739E" w:rsidP="0049739E">
      <w:pPr>
        <w:rPr>
          <w:rFonts w:cs="Arial"/>
          <w:bCs/>
        </w:rPr>
      </w:pPr>
    </w:p>
    <w:p w14:paraId="215F28E5" w14:textId="77777777" w:rsidR="0049739E" w:rsidRDefault="0049739E" w:rsidP="002D5134">
      <w:pPr>
        <w:rPr>
          <w:rFonts w:cs="Arial"/>
          <w:b/>
        </w:rPr>
      </w:pPr>
    </w:p>
    <w:p w14:paraId="1B77C748" w14:textId="02F43222" w:rsidR="0045451A" w:rsidRPr="0045451A" w:rsidRDefault="0049739E" w:rsidP="002D5134">
      <w:pPr>
        <w:rPr>
          <w:rFonts w:cs="Arial"/>
          <w:b/>
        </w:rPr>
      </w:pPr>
      <w:r>
        <w:rPr>
          <w:rFonts w:cs="Arial"/>
          <w:b/>
        </w:rPr>
        <w:t xml:space="preserve">6. </w:t>
      </w:r>
      <w:r w:rsidR="0045451A" w:rsidRPr="0045451A">
        <w:rPr>
          <w:rFonts w:cs="Arial"/>
          <w:b/>
        </w:rPr>
        <w:t>Ali je lahko vodja projektne skupine nekdo, ki ni redno zaposlen</w:t>
      </w:r>
      <w:r w:rsidR="00752079">
        <w:rPr>
          <w:rFonts w:cs="Arial"/>
          <w:b/>
        </w:rPr>
        <w:t xml:space="preserve"> v</w:t>
      </w:r>
      <w:r w:rsidR="0045451A" w:rsidRPr="0045451A">
        <w:rPr>
          <w:rFonts w:cs="Arial"/>
          <w:b/>
        </w:rPr>
        <w:t xml:space="preserve"> </w:t>
      </w:r>
      <w:r w:rsidR="00C972EE">
        <w:rPr>
          <w:rFonts w:cs="Arial"/>
          <w:b/>
        </w:rPr>
        <w:t>raziskovalni ustanovi</w:t>
      </w:r>
      <w:r w:rsidR="00752079">
        <w:rPr>
          <w:rFonts w:cs="Arial"/>
          <w:b/>
        </w:rPr>
        <w:t>, ki bi projekt prijavila</w:t>
      </w:r>
      <w:r w:rsidR="00F300A3">
        <w:rPr>
          <w:rFonts w:cs="Arial"/>
          <w:b/>
        </w:rPr>
        <w:t>, so pa člani projektne skupine tudi zaposleni v raziskovalni ustanovi</w:t>
      </w:r>
      <w:r w:rsidR="0045451A" w:rsidRPr="0045451A">
        <w:rPr>
          <w:rFonts w:cs="Arial"/>
          <w:b/>
        </w:rPr>
        <w:t>?</w:t>
      </w:r>
    </w:p>
    <w:p w14:paraId="270E8503" w14:textId="77777777" w:rsidR="0045451A" w:rsidRDefault="0045451A" w:rsidP="002D5134">
      <w:pPr>
        <w:rPr>
          <w:rFonts w:cs="Arial"/>
          <w:bCs/>
        </w:rPr>
      </w:pPr>
    </w:p>
    <w:p w14:paraId="02D9AF53" w14:textId="2F297BC5" w:rsidR="0099143A" w:rsidRDefault="0045451A" w:rsidP="0099143A">
      <w:pPr>
        <w:tabs>
          <w:tab w:val="left" w:pos="2788"/>
        </w:tabs>
      </w:pPr>
      <w:r>
        <w:rPr>
          <w:b/>
          <w:bCs/>
        </w:rPr>
        <w:t>Odgovor</w:t>
      </w:r>
      <w:r w:rsidR="00C972EE">
        <w:rPr>
          <w:b/>
          <w:bCs/>
        </w:rPr>
        <w:t xml:space="preserve">: </w:t>
      </w:r>
      <w:r w:rsidR="00C972EE">
        <w:t>Da, lahko.</w:t>
      </w:r>
      <w:r w:rsidR="00A55802">
        <w:t xml:space="preserve"> </w:t>
      </w:r>
    </w:p>
    <w:p w14:paraId="4EBC1756" w14:textId="77777777" w:rsidR="0008524B" w:rsidRDefault="0008524B" w:rsidP="0099143A">
      <w:pPr>
        <w:tabs>
          <w:tab w:val="left" w:pos="2788"/>
        </w:tabs>
      </w:pPr>
    </w:p>
    <w:p w14:paraId="1BA26081" w14:textId="00037F03" w:rsidR="0008524B" w:rsidRDefault="0008524B" w:rsidP="0099143A">
      <w:pPr>
        <w:tabs>
          <w:tab w:val="left" w:pos="2788"/>
        </w:tabs>
      </w:pPr>
    </w:p>
    <w:p w14:paraId="5FF94D34" w14:textId="5E9DDFF8" w:rsidR="0008524B" w:rsidRPr="0008524B" w:rsidRDefault="0008524B" w:rsidP="0008524B">
      <w:pPr>
        <w:rPr>
          <w:rFonts w:ascii="Aptos" w:hAnsi="Aptos"/>
          <w:b/>
          <w:bCs/>
          <w:noProof w:val="0"/>
          <w:lang w:eastAsia="sl-SI"/>
        </w:rPr>
      </w:pPr>
      <w:r w:rsidRPr="0008524B">
        <w:rPr>
          <w:b/>
          <w:bCs/>
        </w:rPr>
        <w:t xml:space="preserve">7. Imam vprašanje glede izpolnjevanja finančnega obrazca. Pri nas </w:t>
      </w:r>
      <w:r>
        <w:rPr>
          <w:b/>
          <w:bCs/>
        </w:rPr>
        <w:t>v javnem zavodu</w:t>
      </w:r>
      <w:r w:rsidRPr="0008524B">
        <w:rPr>
          <w:b/>
          <w:bCs/>
        </w:rPr>
        <w:t xml:space="preserve"> pri projektih obračunava</w:t>
      </w:r>
      <w:r>
        <w:rPr>
          <w:b/>
          <w:bCs/>
        </w:rPr>
        <w:t>mo</w:t>
      </w:r>
      <w:r w:rsidRPr="0008524B">
        <w:rPr>
          <w:b/>
          <w:bCs/>
        </w:rPr>
        <w:t xml:space="preserve"> režijske stroške. Prosim, povejte mi, kako bi bilo najbolje, da bi to prikazali v finančnem obrazcu. Se ga lahko spreminja, npr. doda vrstico Posredni stroški (administrativni stroški)? Če da, potem me zanima kje bi bilo najbolje to vrstico dodati? Kot posebno vrstico za rubriko Stroški materiala ali kako drugače? Se sme spreminjati obrazec?</w:t>
      </w:r>
    </w:p>
    <w:p w14:paraId="7A13A2AC" w14:textId="11CB7224" w:rsidR="0008524B" w:rsidRPr="0008524B" w:rsidRDefault="0008524B" w:rsidP="0008524B">
      <w:pPr>
        <w:rPr>
          <w:b/>
          <w:bCs/>
        </w:rPr>
      </w:pPr>
    </w:p>
    <w:p w14:paraId="231E36FD" w14:textId="65E855CD" w:rsidR="007874F2" w:rsidRDefault="00A37B46" w:rsidP="007874F2">
      <w:pPr>
        <w:rPr>
          <w:rFonts w:cs="Arial"/>
          <w:bCs/>
        </w:rPr>
      </w:pPr>
      <w:r w:rsidRPr="00A37B46">
        <w:rPr>
          <w:b/>
          <w:bCs/>
          <w:szCs w:val="20"/>
        </w:rPr>
        <w:t>Odgovor:</w:t>
      </w:r>
      <w:r>
        <w:rPr>
          <w:szCs w:val="20"/>
        </w:rPr>
        <w:t xml:space="preserve"> </w:t>
      </w:r>
      <w:r w:rsidR="00F05B02" w:rsidRPr="00F05B02">
        <w:rPr>
          <w:szCs w:val="20"/>
        </w:rPr>
        <w:t>Če administracijo projekta opravlja oseba, ki je zaposlena pri prijavitelju, se strošek evidentira pri stroških plač</w:t>
      </w:r>
      <w:r w:rsidR="007874F2">
        <w:rPr>
          <w:szCs w:val="20"/>
        </w:rPr>
        <w:t>, vendar se pričakuje, da tovrst</w:t>
      </w:r>
      <w:r w:rsidR="00C37352">
        <w:rPr>
          <w:szCs w:val="20"/>
        </w:rPr>
        <w:t>ni</w:t>
      </w:r>
      <w:r w:rsidR="007874F2">
        <w:rPr>
          <w:szCs w:val="20"/>
        </w:rPr>
        <w:t xml:space="preserve"> stroški </w:t>
      </w:r>
      <w:r w:rsidR="007874F2">
        <w:rPr>
          <w:rFonts w:cs="Arial"/>
          <w:bCs/>
        </w:rPr>
        <w:t xml:space="preserve">predstavljajo zgolj zanemarljiv del finančnega načrta. Poudarek je na tem, da prijavitelj načrtuje stroške, ki so nujni za kakovostno izvedbo (so)financiranega projekta in so prednostno vezani na izvedbo vsebine. </w:t>
      </w:r>
    </w:p>
    <w:p w14:paraId="403D8D58" w14:textId="7E14300E" w:rsidR="00C37352" w:rsidRDefault="00C37352" w:rsidP="007874F2">
      <w:pPr>
        <w:rPr>
          <w:rFonts w:cs="Arial"/>
          <w:bCs/>
        </w:rPr>
      </w:pPr>
      <w:r>
        <w:rPr>
          <w:rFonts w:cs="Arial"/>
          <w:bCs/>
        </w:rPr>
        <w:t>Posredni stroški, kot so stroški elektrike, telefona, komunalnih storitev, ogrevanja</w:t>
      </w:r>
      <w:r w:rsidR="00F300A3">
        <w:rPr>
          <w:rFonts w:cs="Arial"/>
          <w:bCs/>
        </w:rPr>
        <w:t xml:space="preserve"> </w:t>
      </w:r>
      <w:r>
        <w:rPr>
          <w:rFonts w:cs="Arial"/>
          <w:bCs/>
        </w:rPr>
        <w:t xml:space="preserve">ipd. niso upravičen strošek. </w:t>
      </w:r>
    </w:p>
    <w:p w14:paraId="148B56B8" w14:textId="77777777" w:rsidR="007874F2" w:rsidRDefault="007874F2" w:rsidP="007874F2">
      <w:pPr>
        <w:rPr>
          <w:rFonts w:cs="Arial"/>
          <w:bCs/>
        </w:rPr>
      </w:pPr>
    </w:p>
    <w:p w14:paraId="00C4483B" w14:textId="18821A33" w:rsidR="00F300A3" w:rsidRDefault="007874F2" w:rsidP="00F300A3">
      <w:pPr>
        <w:rPr>
          <w:rFonts w:cs="Arial"/>
          <w:bCs/>
        </w:rPr>
      </w:pPr>
      <w:r>
        <w:rPr>
          <w:rFonts w:cs="Arial"/>
          <w:bCs/>
        </w:rPr>
        <w:t>Vzorca finančnega načrta</w:t>
      </w:r>
      <w:r w:rsidR="00F300A3">
        <w:rPr>
          <w:rFonts w:cs="Arial"/>
          <w:bCs/>
        </w:rPr>
        <w:t xml:space="preserve"> in pripadajočih kategorij stroškov</w:t>
      </w:r>
      <w:r>
        <w:rPr>
          <w:rFonts w:cs="Arial"/>
          <w:bCs/>
        </w:rPr>
        <w:t xml:space="preserve"> se </w:t>
      </w:r>
      <w:r w:rsidR="00A7249F">
        <w:rPr>
          <w:rFonts w:cs="Arial"/>
          <w:bCs/>
        </w:rPr>
        <w:t xml:space="preserve">ne spreminja. </w:t>
      </w:r>
      <w:r>
        <w:rPr>
          <w:rFonts w:cs="Arial"/>
          <w:bCs/>
        </w:rPr>
        <w:t xml:space="preserve">  </w:t>
      </w:r>
    </w:p>
    <w:p w14:paraId="5F648A95" w14:textId="77777777" w:rsidR="00F300A3" w:rsidRDefault="00F300A3" w:rsidP="00F300A3">
      <w:pPr>
        <w:rPr>
          <w:rFonts w:cs="Arial"/>
          <w:bCs/>
        </w:rPr>
      </w:pPr>
    </w:p>
    <w:p w14:paraId="3F8BFAA5" w14:textId="77777777" w:rsidR="00F300A3" w:rsidRDefault="00F300A3" w:rsidP="00F300A3">
      <w:pPr>
        <w:rPr>
          <w:rFonts w:cs="Arial"/>
          <w:bCs/>
        </w:rPr>
      </w:pPr>
    </w:p>
    <w:p w14:paraId="09772A00" w14:textId="199E584E" w:rsidR="00F300A3" w:rsidRDefault="00F300A3" w:rsidP="00F300A3">
      <w:pPr>
        <w:rPr>
          <w:b/>
        </w:rPr>
      </w:pPr>
      <w:r w:rsidRPr="00F300A3">
        <w:rPr>
          <w:rFonts w:cs="Arial"/>
          <w:b/>
        </w:rPr>
        <w:t xml:space="preserve">8. </w:t>
      </w:r>
      <w:r w:rsidRPr="00F300A3">
        <w:rPr>
          <w:b/>
        </w:rPr>
        <w:t>Ali je lahko v projektni skupini oseba, ki deluje kot samostojni kulturni delavec in je ta oseba istočasno izvajalec pri zavodu, ki bo v projektu nastopil kot zunanji izvajalec določene aktivnosti, plačan po pogodbi o opravljanju storitev?</w:t>
      </w:r>
    </w:p>
    <w:p w14:paraId="504A223D" w14:textId="77777777" w:rsidR="00F300A3" w:rsidRDefault="00F300A3" w:rsidP="00F300A3">
      <w:pPr>
        <w:rPr>
          <w:b/>
        </w:rPr>
      </w:pPr>
    </w:p>
    <w:p w14:paraId="6245B6C4" w14:textId="199957FF" w:rsidR="00F300A3" w:rsidRPr="00F300A3" w:rsidRDefault="00F300A3" w:rsidP="00F300A3">
      <w:pPr>
        <w:rPr>
          <w:rFonts w:cs="Arial"/>
          <w:noProof w:val="0"/>
          <w:szCs w:val="22"/>
        </w:rPr>
      </w:pPr>
      <w:r w:rsidRPr="00F300A3">
        <w:rPr>
          <w:rFonts w:cs="Arial"/>
        </w:rPr>
        <w:t>G</w:t>
      </w:r>
      <w:r w:rsidRPr="00F300A3">
        <w:rPr>
          <w:rFonts w:cs="Arial"/>
        </w:rPr>
        <w:t xml:space="preserve">lede na finančni načrt projekta se zunanje izvajalce lahko financira prek avtorske pogodbe, podjemne pogodbe, pogodbe o opravljanu storitev ali študentskega dela. Izbira načina pogodbenega razmerja je stvar dogovora med prijaviteljem in izvajalcem ter mora biti v skladu z veljavno nacionalno zakonodajo na področju dela. </w:t>
      </w:r>
    </w:p>
    <w:p w14:paraId="59E73FD8" w14:textId="77777777" w:rsidR="00F300A3" w:rsidRDefault="00F300A3" w:rsidP="00F300A3">
      <w:pPr>
        <w:rPr>
          <w:b/>
        </w:rPr>
      </w:pPr>
    </w:p>
    <w:p w14:paraId="4F5B24BD" w14:textId="77777777" w:rsidR="00A37B46" w:rsidRDefault="00A37B46" w:rsidP="00F300A3">
      <w:pPr>
        <w:rPr>
          <w:b/>
        </w:rPr>
      </w:pPr>
    </w:p>
    <w:p w14:paraId="33EE8F85" w14:textId="1D3092DC" w:rsidR="00A37B46" w:rsidRDefault="00A37B46" w:rsidP="00F300A3">
      <w:pPr>
        <w:rPr>
          <w:b/>
        </w:rPr>
      </w:pPr>
      <w:r>
        <w:rPr>
          <w:b/>
        </w:rPr>
        <w:t>9. Ali zadostimo področju delovanja izpopolnjevanje in usposabljanje, če je v statutu navedeno:</w:t>
      </w:r>
    </w:p>
    <w:p w14:paraId="518783FB" w14:textId="77777777" w:rsidR="00A37B46" w:rsidRDefault="00A37B46" w:rsidP="00F300A3">
      <w:pPr>
        <w:rPr>
          <w:b/>
        </w:rPr>
      </w:pPr>
    </w:p>
    <w:p w14:paraId="166B2BA5" w14:textId="2D1C205E" w:rsidR="00A37B46" w:rsidRPr="001C6B9B" w:rsidRDefault="00A37B46" w:rsidP="00A37B46">
      <w:pPr>
        <w:shd w:val="clear" w:color="auto" w:fill="FFFFFF"/>
        <w:jc w:val="both"/>
        <w:rPr>
          <w:rFonts w:eastAsiaTheme="minorHAnsi"/>
          <w:szCs w:val="20"/>
        </w:rPr>
      </w:pPr>
      <w:r w:rsidRPr="001C6B9B">
        <w:rPr>
          <w:rFonts w:cs="Arial"/>
          <w:color w:val="000000"/>
          <w:szCs w:val="20"/>
          <w:lang w:eastAsia="sl-SI"/>
        </w:rPr>
        <w:t>»</w:t>
      </w:r>
      <w:r w:rsidRPr="001C6B9B">
        <w:rPr>
          <w:rFonts w:cs="Arial"/>
          <w:color w:val="000000"/>
          <w:szCs w:val="20"/>
          <w:lang w:eastAsia="sl-SI"/>
        </w:rPr>
        <w:t>pridobiva in izobražuje uporabnike,</w:t>
      </w:r>
    </w:p>
    <w:p w14:paraId="28761DBA" w14:textId="77777777" w:rsidR="00A37B46" w:rsidRPr="001C6B9B" w:rsidRDefault="00A37B46" w:rsidP="00A37B46">
      <w:pPr>
        <w:shd w:val="clear" w:color="auto" w:fill="FFFFFF"/>
        <w:ind w:firstLine="330"/>
        <w:jc w:val="both"/>
        <w:rPr>
          <w:rFonts w:cs="Arial"/>
          <w:color w:val="000000"/>
          <w:szCs w:val="20"/>
          <w:lang w:eastAsia="sl-SI"/>
        </w:rPr>
      </w:pPr>
      <w:r w:rsidRPr="001C6B9B">
        <w:rPr>
          <w:rFonts w:cs="Arial"/>
          <w:color w:val="000000"/>
          <w:szCs w:val="20"/>
          <w:lang w:eastAsia="sl-SI"/>
        </w:rPr>
        <w:t>– informacijsko opismenjuje,</w:t>
      </w:r>
    </w:p>
    <w:p w14:paraId="565F38AB" w14:textId="77777777" w:rsidR="00A37B46" w:rsidRPr="001C6B9B" w:rsidRDefault="00A37B46" w:rsidP="00A37B46">
      <w:pPr>
        <w:shd w:val="clear" w:color="auto" w:fill="FFFFFF"/>
        <w:ind w:firstLine="330"/>
        <w:jc w:val="both"/>
        <w:rPr>
          <w:rFonts w:cs="Arial"/>
          <w:color w:val="000000"/>
          <w:szCs w:val="20"/>
          <w:lang w:eastAsia="sl-SI"/>
        </w:rPr>
      </w:pPr>
      <w:r w:rsidRPr="001C6B9B">
        <w:rPr>
          <w:rFonts w:cs="Arial"/>
          <w:color w:val="000000"/>
          <w:szCs w:val="20"/>
          <w:lang w:eastAsia="sl-SI"/>
        </w:rPr>
        <w:t>– sodeluje v vse življenjskem izobraževanju,</w:t>
      </w:r>
    </w:p>
    <w:p w14:paraId="1E0DD8A2" w14:textId="77777777" w:rsidR="00A37B46" w:rsidRPr="001C6B9B" w:rsidRDefault="00A37B46" w:rsidP="00A37B46">
      <w:pPr>
        <w:shd w:val="clear" w:color="auto" w:fill="FFFFFF"/>
        <w:ind w:firstLine="330"/>
        <w:jc w:val="both"/>
        <w:rPr>
          <w:rFonts w:cs="Arial"/>
          <w:color w:val="000000"/>
          <w:szCs w:val="20"/>
          <w:lang w:eastAsia="sl-SI"/>
        </w:rPr>
      </w:pPr>
      <w:r w:rsidRPr="001C6B9B">
        <w:rPr>
          <w:rFonts w:cs="Arial"/>
          <w:color w:val="000000"/>
          <w:szCs w:val="20"/>
          <w:lang w:eastAsia="sl-SI"/>
        </w:rPr>
        <w:t>– organizira posebne oblike dejavnosti za otroke, mladino in odrasle, ki so namenjene spodbujanju bralne kulture,</w:t>
      </w:r>
    </w:p>
    <w:p w14:paraId="143C7088" w14:textId="77777777" w:rsidR="00A37B46" w:rsidRPr="001C6B9B" w:rsidRDefault="00A37B46" w:rsidP="00A37B46">
      <w:pPr>
        <w:shd w:val="clear" w:color="auto" w:fill="FFFFFF"/>
        <w:ind w:firstLine="330"/>
        <w:jc w:val="both"/>
        <w:rPr>
          <w:rFonts w:cs="Arial"/>
          <w:color w:val="000000"/>
          <w:szCs w:val="20"/>
          <w:lang w:eastAsia="sl-SI"/>
        </w:rPr>
      </w:pPr>
      <w:r w:rsidRPr="001C6B9B">
        <w:rPr>
          <w:rFonts w:cs="Arial"/>
          <w:color w:val="000000"/>
          <w:szCs w:val="20"/>
          <w:lang w:eastAsia="sl-SI"/>
        </w:rPr>
        <w:t>– organizira posebne oblike dejavnosti za otroke, mladino in odrasle s posebnimi potrebami,</w:t>
      </w:r>
    </w:p>
    <w:p w14:paraId="6DB5D54A" w14:textId="1A0B1A88" w:rsidR="00A37B46" w:rsidRPr="001C6B9B" w:rsidRDefault="00A37B46" w:rsidP="00A37B46">
      <w:pPr>
        <w:shd w:val="clear" w:color="auto" w:fill="FFFFFF"/>
        <w:ind w:firstLine="330"/>
        <w:jc w:val="both"/>
        <w:rPr>
          <w:rFonts w:cs="Arial"/>
          <w:color w:val="000000"/>
          <w:szCs w:val="20"/>
          <w:lang w:eastAsia="sl-SI"/>
        </w:rPr>
      </w:pPr>
      <w:r w:rsidRPr="001C6B9B">
        <w:rPr>
          <w:rFonts w:cs="Arial"/>
          <w:color w:val="000000"/>
          <w:szCs w:val="20"/>
          <w:lang w:eastAsia="sl-SI"/>
        </w:rPr>
        <w:t>– prireja seminarje, strokovna posvetovanja, tečaje, predavanja</w:t>
      </w:r>
      <w:r w:rsidRPr="001C6B9B">
        <w:rPr>
          <w:rFonts w:cs="Arial"/>
          <w:color w:val="000000"/>
          <w:szCs w:val="20"/>
          <w:lang w:eastAsia="sl-SI"/>
        </w:rPr>
        <w:t>«</w:t>
      </w:r>
    </w:p>
    <w:p w14:paraId="28389F82" w14:textId="77777777" w:rsidR="00A37B46" w:rsidRPr="001C6B9B" w:rsidRDefault="00A37B46" w:rsidP="00A37B46">
      <w:pPr>
        <w:shd w:val="clear" w:color="auto" w:fill="FFFFFF"/>
        <w:ind w:firstLine="330"/>
        <w:jc w:val="both"/>
        <w:rPr>
          <w:rFonts w:cs="Arial"/>
          <w:color w:val="000000"/>
          <w:szCs w:val="20"/>
          <w:lang w:eastAsia="sl-SI"/>
        </w:rPr>
      </w:pPr>
    </w:p>
    <w:p w14:paraId="452A3703" w14:textId="08520D3F" w:rsidR="00A37B46" w:rsidRPr="001C6B9B" w:rsidRDefault="00A37B46" w:rsidP="00A37B46">
      <w:pPr>
        <w:shd w:val="clear" w:color="auto" w:fill="FFFFFF"/>
        <w:ind w:firstLine="330"/>
        <w:jc w:val="both"/>
        <w:rPr>
          <w:rFonts w:cs="Arial"/>
          <w:color w:val="000000"/>
          <w:szCs w:val="20"/>
          <w:lang w:eastAsia="sl-SI"/>
        </w:rPr>
      </w:pPr>
      <w:r w:rsidRPr="001C6B9B">
        <w:rPr>
          <w:rFonts w:cs="Arial"/>
          <w:b/>
          <w:bCs/>
          <w:color w:val="000000"/>
          <w:szCs w:val="20"/>
          <w:lang w:eastAsia="sl-SI"/>
        </w:rPr>
        <w:lastRenderedPageBreak/>
        <w:t>Odgovor:</w:t>
      </w:r>
      <w:r w:rsidRPr="001C6B9B">
        <w:rPr>
          <w:rFonts w:cs="Arial"/>
          <w:color w:val="000000"/>
          <w:szCs w:val="20"/>
          <w:lang w:eastAsia="sl-SI"/>
        </w:rPr>
        <w:t xml:space="preserve"> Da. </w:t>
      </w:r>
    </w:p>
    <w:p w14:paraId="4571D621" w14:textId="77777777" w:rsidR="00A37B46" w:rsidRPr="001C6B9B" w:rsidRDefault="00A37B46" w:rsidP="00F300A3">
      <w:pPr>
        <w:rPr>
          <w:b/>
          <w:szCs w:val="20"/>
        </w:rPr>
      </w:pPr>
    </w:p>
    <w:p w14:paraId="00E6C304" w14:textId="77777777" w:rsidR="00F300A3" w:rsidRPr="001C6B9B" w:rsidRDefault="00F300A3" w:rsidP="00F300A3">
      <w:pPr>
        <w:rPr>
          <w:rFonts w:cs="Arial"/>
          <w:b/>
          <w:szCs w:val="20"/>
        </w:rPr>
      </w:pPr>
    </w:p>
    <w:p w14:paraId="3B92F807" w14:textId="77777777" w:rsidR="00F300A3" w:rsidRPr="001C6B9B" w:rsidRDefault="00F300A3" w:rsidP="00F300A3">
      <w:pPr>
        <w:rPr>
          <w:rFonts w:eastAsiaTheme="minorHAnsi"/>
          <w:szCs w:val="20"/>
        </w:rPr>
      </w:pPr>
    </w:p>
    <w:p w14:paraId="64039D13" w14:textId="5A9953FD" w:rsidR="00F300A3" w:rsidRPr="001C6B9B" w:rsidRDefault="00F300A3" w:rsidP="00F05B02">
      <w:pPr>
        <w:rPr>
          <w:rFonts w:ascii="Aptos" w:hAnsi="Aptos"/>
          <w:noProof w:val="0"/>
          <w:szCs w:val="20"/>
        </w:rPr>
      </w:pPr>
    </w:p>
    <w:p w14:paraId="3AF252A5" w14:textId="5E549812" w:rsidR="0008524B" w:rsidRPr="001C6B9B" w:rsidRDefault="0008524B" w:rsidP="0099143A">
      <w:pPr>
        <w:tabs>
          <w:tab w:val="left" w:pos="2788"/>
        </w:tabs>
        <w:rPr>
          <w:szCs w:val="20"/>
        </w:rPr>
      </w:pPr>
    </w:p>
    <w:sectPr w:rsidR="0008524B" w:rsidRPr="001C6B9B" w:rsidSect="00341EBE">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1D7D" w14:textId="77777777" w:rsidR="007A67B3" w:rsidRPr="00696307" w:rsidRDefault="007A67B3">
      <w:pPr>
        <w:spacing w:line="240" w:lineRule="auto"/>
      </w:pPr>
      <w:r w:rsidRPr="00696307">
        <w:separator/>
      </w:r>
    </w:p>
  </w:endnote>
  <w:endnote w:type="continuationSeparator" w:id="0">
    <w:p w14:paraId="719A581E" w14:textId="77777777" w:rsidR="007A67B3" w:rsidRPr="00696307" w:rsidRDefault="007A67B3">
      <w:pPr>
        <w:spacing w:line="240" w:lineRule="auto"/>
      </w:pPr>
      <w:r w:rsidRPr="00696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7319" w14:textId="77777777" w:rsidR="00341EBE" w:rsidRPr="00696307" w:rsidRDefault="00341EBE" w:rsidP="00341EBE">
    <w:pPr>
      <w:pStyle w:val="Noga"/>
      <w:framePr w:wrap="around" w:vAnchor="text" w:hAnchor="margin" w:xAlign="right" w:y="1"/>
      <w:rPr>
        <w:rStyle w:val="tevilkastrani"/>
      </w:rPr>
    </w:pPr>
    <w:r w:rsidRPr="00696307">
      <w:rPr>
        <w:rStyle w:val="tevilkastrani"/>
      </w:rPr>
      <w:fldChar w:fldCharType="begin"/>
    </w:r>
    <w:r w:rsidRPr="00696307">
      <w:rPr>
        <w:rStyle w:val="tevilkastrani"/>
      </w:rPr>
      <w:instrText xml:space="preserve">PAGE  </w:instrText>
    </w:r>
    <w:r w:rsidRPr="00696307">
      <w:rPr>
        <w:rStyle w:val="tevilkastrani"/>
      </w:rPr>
      <w:fldChar w:fldCharType="end"/>
    </w:r>
  </w:p>
  <w:p w14:paraId="2FF57547" w14:textId="77777777" w:rsidR="00341EBE" w:rsidRPr="00696307"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FC03" w14:textId="77777777" w:rsidR="00341EBE" w:rsidRPr="00696307" w:rsidRDefault="00341EBE" w:rsidP="00341EBE">
    <w:pPr>
      <w:pStyle w:val="Noga"/>
      <w:framePr w:wrap="around" w:vAnchor="text" w:hAnchor="margin" w:xAlign="right" w:y="1"/>
      <w:rPr>
        <w:rStyle w:val="tevilkastrani"/>
      </w:rPr>
    </w:pPr>
    <w:r w:rsidRPr="00696307">
      <w:rPr>
        <w:rStyle w:val="tevilkastrani"/>
      </w:rPr>
      <w:fldChar w:fldCharType="begin"/>
    </w:r>
    <w:r w:rsidRPr="00696307">
      <w:rPr>
        <w:rStyle w:val="tevilkastrani"/>
      </w:rPr>
      <w:instrText xml:space="preserve">PAGE  </w:instrText>
    </w:r>
    <w:r w:rsidRPr="00696307">
      <w:rPr>
        <w:rStyle w:val="tevilkastrani"/>
      </w:rPr>
      <w:fldChar w:fldCharType="separate"/>
    </w:r>
    <w:r w:rsidRPr="00696307">
      <w:rPr>
        <w:rStyle w:val="tevilkastrani"/>
      </w:rPr>
      <w:t>2</w:t>
    </w:r>
    <w:r w:rsidRPr="00696307">
      <w:rPr>
        <w:rStyle w:val="tevilkastrani"/>
      </w:rPr>
      <w:fldChar w:fldCharType="end"/>
    </w:r>
    <w:r w:rsidRPr="00696307">
      <w:rPr>
        <w:rStyle w:val="tevilkastrani"/>
      </w:rPr>
      <w:t>/</w:t>
    </w:r>
    <w:r w:rsidRPr="00696307">
      <w:rPr>
        <w:rStyle w:val="tevilkastrani"/>
      </w:rPr>
      <w:fldChar w:fldCharType="begin"/>
    </w:r>
    <w:r w:rsidRPr="00696307">
      <w:rPr>
        <w:rStyle w:val="tevilkastrani"/>
      </w:rPr>
      <w:instrText xml:space="preserve"> NUMPAGES </w:instrText>
    </w:r>
    <w:r w:rsidRPr="00696307">
      <w:rPr>
        <w:rStyle w:val="tevilkastrani"/>
      </w:rPr>
      <w:fldChar w:fldCharType="separate"/>
    </w:r>
    <w:r w:rsidR="0056484E" w:rsidRPr="00696307">
      <w:rPr>
        <w:rStyle w:val="tevilkastrani"/>
      </w:rPr>
      <w:t>1</w:t>
    </w:r>
    <w:r w:rsidRPr="00696307">
      <w:rPr>
        <w:rStyle w:val="tevilkastrani"/>
      </w:rPr>
      <w:fldChar w:fldCharType="end"/>
    </w:r>
  </w:p>
  <w:p w14:paraId="4461C526" w14:textId="77777777" w:rsidR="00341EBE" w:rsidRPr="00696307"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67AB" w14:textId="77777777" w:rsidR="0049739E" w:rsidRDefault="0049739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86BE" w14:textId="77777777" w:rsidR="007A67B3" w:rsidRPr="00696307" w:rsidRDefault="007A67B3">
      <w:pPr>
        <w:spacing w:line="240" w:lineRule="auto"/>
      </w:pPr>
      <w:r w:rsidRPr="00696307">
        <w:separator/>
      </w:r>
    </w:p>
  </w:footnote>
  <w:footnote w:type="continuationSeparator" w:id="0">
    <w:p w14:paraId="624DF961" w14:textId="77777777" w:rsidR="007A67B3" w:rsidRPr="00696307" w:rsidRDefault="007A67B3">
      <w:pPr>
        <w:spacing w:line="240" w:lineRule="auto"/>
      </w:pPr>
      <w:r w:rsidRPr="006963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C865" w14:textId="77777777" w:rsidR="0049739E" w:rsidRDefault="0049739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8029" w14:textId="77777777" w:rsidR="00341EBE" w:rsidRPr="00696307" w:rsidRDefault="00341EBE" w:rsidP="00341EBE">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696307" w14:paraId="2B07B2CB" w14:textId="77777777">
      <w:trPr>
        <w:cantSplit/>
        <w:trHeight w:hRule="exact" w:val="847"/>
      </w:trPr>
      <w:tc>
        <w:tcPr>
          <w:tcW w:w="567" w:type="dxa"/>
        </w:tcPr>
        <w:p w14:paraId="0AC4629C" w14:textId="77777777" w:rsidR="00341EBE" w:rsidRPr="00696307" w:rsidRDefault="0056484E" w:rsidP="00341EBE">
          <w:pPr>
            <w:autoSpaceDE w:val="0"/>
            <w:autoSpaceDN w:val="0"/>
            <w:adjustRightInd w:val="0"/>
            <w:spacing w:line="240" w:lineRule="auto"/>
            <w:rPr>
              <w:rFonts w:ascii="Republika" w:hAnsi="Republika"/>
              <w:color w:val="529DBA"/>
              <w:sz w:val="60"/>
              <w:szCs w:val="60"/>
            </w:rPr>
          </w:pPr>
          <w:r w:rsidRPr="00696307">
            <w:rPr>
              <w:lang w:eastAsia="sl-SI"/>
            </w:rPr>
            <mc:AlternateContent>
              <mc:Choice Requires="wps">
                <w:drawing>
                  <wp:anchor distT="0" distB="0" distL="114300" distR="114300" simplePos="0" relativeHeight="251656704" behindDoc="0" locked="0" layoutInCell="0" allowOverlap="1" wp14:anchorId="048501CB" wp14:editId="7DA272B4">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84E41"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162F175" w14:textId="77777777" w:rsidR="00E9134F" w:rsidRPr="00696307" w:rsidRDefault="0056484E" w:rsidP="00E9134F">
    <w:pPr>
      <w:pStyle w:val="Glava"/>
      <w:tabs>
        <w:tab w:val="clear" w:pos="4320"/>
        <w:tab w:val="clear" w:pos="8640"/>
        <w:tab w:val="left" w:pos="5112"/>
      </w:tabs>
      <w:spacing w:before="120" w:line="240" w:lineRule="exact"/>
      <w:rPr>
        <w:rFonts w:cs="Arial"/>
        <w:sz w:val="16"/>
      </w:rPr>
    </w:pPr>
    <w:r w:rsidRPr="00696307">
      <w:rPr>
        <w:lang w:eastAsia="sl-SI"/>
      </w:rPr>
      <w:drawing>
        <wp:anchor distT="0" distB="0" distL="114300" distR="114300" simplePos="0" relativeHeight="251657728" behindDoc="0" locked="0" layoutInCell="1" allowOverlap="1" wp14:anchorId="5C1758CD" wp14:editId="06B6A298">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696307">
      <w:rPr>
        <w:rFonts w:cs="Arial"/>
        <w:sz w:val="16"/>
      </w:rPr>
      <w:t>Maistrova ulica 10, 1000 Ljubljana</w:t>
    </w:r>
    <w:r w:rsidR="00E9134F" w:rsidRPr="00696307">
      <w:rPr>
        <w:rFonts w:cs="Arial"/>
        <w:sz w:val="16"/>
      </w:rPr>
      <w:tab/>
      <w:t>T: 01 369 59 00</w:t>
    </w:r>
  </w:p>
  <w:p w14:paraId="2BD5FBEF" w14:textId="77777777" w:rsidR="00E9134F" w:rsidRPr="00696307" w:rsidRDefault="00E9134F" w:rsidP="00E9134F">
    <w:pPr>
      <w:pStyle w:val="Glava"/>
      <w:tabs>
        <w:tab w:val="clear" w:pos="4320"/>
        <w:tab w:val="clear" w:pos="8640"/>
        <w:tab w:val="left" w:pos="5112"/>
      </w:tabs>
      <w:spacing w:line="240" w:lineRule="exact"/>
      <w:rPr>
        <w:rFonts w:cs="Arial"/>
        <w:sz w:val="16"/>
      </w:rPr>
    </w:pPr>
    <w:r w:rsidRPr="00696307">
      <w:rPr>
        <w:rFonts w:cs="Arial"/>
        <w:sz w:val="16"/>
      </w:rPr>
      <w:tab/>
      <w:t xml:space="preserve">F: 01 369 59 01 </w:t>
    </w:r>
  </w:p>
  <w:p w14:paraId="4B2EBEEA" w14:textId="77777777" w:rsidR="00E9134F" w:rsidRPr="00696307" w:rsidRDefault="00E9134F" w:rsidP="00E9134F">
    <w:pPr>
      <w:pStyle w:val="Glava"/>
      <w:tabs>
        <w:tab w:val="clear" w:pos="4320"/>
        <w:tab w:val="clear" w:pos="8640"/>
        <w:tab w:val="left" w:pos="5112"/>
      </w:tabs>
      <w:spacing w:line="240" w:lineRule="exact"/>
      <w:rPr>
        <w:rFonts w:cs="Arial"/>
        <w:sz w:val="16"/>
      </w:rPr>
    </w:pPr>
    <w:r w:rsidRPr="00696307">
      <w:rPr>
        <w:rFonts w:cs="Arial"/>
        <w:sz w:val="16"/>
      </w:rPr>
      <w:tab/>
      <w:t>E: gp.mk@gov.si</w:t>
    </w:r>
  </w:p>
  <w:p w14:paraId="5B5EEE99" w14:textId="77777777" w:rsidR="00E9134F" w:rsidRPr="00696307" w:rsidRDefault="00E9134F" w:rsidP="00E9134F">
    <w:pPr>
      <w:pStyle w:val="Glava"/>
      <w:tabs>
        <w:tab w:val="clear" w:pos="4320"/>
        <w:tab w:val="clear" w:pos="8640"/>
        <w:tab w:val="left" w:pos="5112"/>
      </w:tabs>
      <w:spacing w:line="240" w:lineRule="exact"/>
      <w:rPr>
        <w:rFonts w:cs="Arial"/>
        <w:sz w:val="16"/>
      </w:rPr>
    </w:pPr>
    <w:r w:rsidRPr="00696307">
      <w:rPr>
        <w:rFonts w:cs="Arial"/>
        <w:sz w:val="16"/>
      </w:rPr>
      <w:tab/>
    </w:r>
    <w:r w:rsidR="00437358" w:rsidRPr="00696307">
      <w:rPr>
        <w:rFonts w:cs="Arial"/>
        <w:sz w:val="16"/>
      </w:rPr>
      <w:t>www.mk.gov.si</w:t>
    </w:r>
  </w:p>
  <w:p w14:paraId="63F44A62" w14:textId="77777777" w:rsidR="00341EBE" w:rsidRPr="00696307"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EF4"/>
    <w:multiLevelType w:val="hybridMultilevel"/>
    <w:tmpl w:val="C05AC6CE"/>
    <w:lvl w:ilvl="0" w:tplc="9E165ED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09E2F40"/>
    <w:multiLevelType w:val="hybridMultilevel"/>
    <w:tmpl w:val="C756C2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F063FF"/>
    <w:multiLevelType w:val="hybridMultilevel"/>
    <w:tmpl w:val="6E8A0C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AF241D"/>
    <w:multiLevelType w:val="hybridMultilevel"/>
    <w:tmpl w:val="8A6E35D0"/>
    <w:lvl w:ilvl="0" w:tplc="04D6F6B8">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BB22B7"/>
    <w:multiLevelType w:val="hybridMultilevel"/>
    <w:tmpl w:val="55DC7346"/>
    <w:lvl w:ilvl="0" w:tplc="F9D03518">
      <w:start w:val="8"/>
      <w:numFmt w:val="decimal"/>
      <w:lvlText w:val="%1."/>
      <w:lvlJc w:val="left"/>
      <w:pPr>
        <w:ind w:left="720" w:hanging="360"/>
      </w:pPr>
      <w:rPr>
        <w:rFonts w:ascii="Aptos" w:hAnsi="Apto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C744C63"/>
    <w:multiLevelType w:val="hybridMultilevel"/>
    <w:tmpl w:val="86085D1A"/>
    <w:lvl w:ilvl="0" w:tplc="76B6948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081C05"/>
    <w:multiLevelType w:val="hybridMultilevel"/>
    <w:tmpl w:val="E796253A"/>
    <w:lvl w:ilvl="0" w:tplc="EED8743E">
      <w:start w:val="1"/>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1C11BE0"/>
    <w:multiLevelType w:val="hybridMultilevel"/>
    <w:tmpl w:val="7812D1F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586B4394"/>
    <w:multiLevelType w:val="hybridMultilevel"/>
    <w:tmpl w:val="9A9842AE"/>
    <w:lvl w:ilvl="0" w:tplc="E17AA7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2000060">
    <w:abstractNumId w:val="0"/>
  </w:num>
  <w:num w:numId="2" w16cid:durableId="1916473831">
    <w:abstractNumId w:val="8"/>
  </w:num>
  <w:num w:numId="3" w16cid:durableId="182133879">
    <w:abstractNumId w:val="2"/>
  </w:num>
  <w:num w:numId="4" w16cid:durableId="796947135">
    <w:abstractNumId w:val="3"/>
  </w:num>
  <w:num w:numId="5" w16cid:durableId="666598">
    <w:abstractNumId w:val="5"/>
  </w:num>
  <w:num w:numId="6" w16cid:durableId="1405882472">
    <w:abstractNumId w:val="1"/>
  </w:num>
  <w:num w:numId="7" w16cid:durableId="459033247">
    <w:abstractNumId w:val="6"/>
  </w:num>
  <w:num w:numId="8" w16cid:durableId="145976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3889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A67B3"/>
    <w:rsid w:val="000124C7"/>
    <w:rsid w:val="0002220F"/>
    <w:rsid w:val="00025A0F"/>
    <w:rsid w:val="00052105"/>
    <w:rsid w:val="000605F0"/>
    <w:rsid w:val="0008524B"/>
    <w:rsid w:val="000865E6"/>
    <w:rsid w:val="000C4E94"/>
    <w:rsid w:val="000F4F97"/>
    <w:rsid w:val="00140A6C"/>
    <w:rsid w:val="001C6B9B"/>
    <w:rsid w:val="001D1AA7"/>
    <w:rsid w:val="00204E11"/>
    <w:rsid w:val="00233CC7"/>
    <w:rsid w:val="00233E9B"/>
    <w:rsid w:val="002351DF"/>
    <w:rsid w:val="0024406C"/>
    <w:rsid w:val="0024681C"/>
    <w:rsid w:val="00247B75"/>
    <w:rsid w:val="002520B5"/>
    <w:rsid w:val="002601FB"/>
    <w:rsid w:val="002A3C75"/>
    <w:rsid w:val="002A7307"/>
    <w:rsid w:val="002D5134"/>
    <w:rsid w:val="002F3665"/>
    <w:rsid w:val="00306FD5"/>
    <w:rsid w:val="00326571"/>
    <w:rsid w:val="003342DE"/>
    <w:rsid w:val="00341EBE"/>
    <w:rsid w:val="00351CE5"/>
    <w:rsid w:val="0037073B"/>
    <w:rsid w:val="0039421A"/>
    <w:rsid w:val="003D7B0E"/>
    <w:rsid w:val="00437358"/>
    <w:rsid w:val="004406D8"/>
    <w:rsid w:val="0045067B"/>
    <w:rsid w:val="0045451A"/>
    <w:rsid w:val="00482ECF"/>
    <w:rsid w:val="0049739E"/>
    <w:rsid w:val="004F77B4"/>
    <w:rsid w:val="0050050E"/>
    <w:rsid w:val="0051338D"/>
    <w:rsid w:val="0051348A"/>
    <w:rsid w:val="005617CA"/>
    <w:rsid w:val="00562610"/>
    <w:rsid w:val="0056484E"/>
    <w:rsid w:val="005834D5"/>
    <w:rsid w:val="0059225F"/>
    <w:rsid w:val="005A6AB7"/>
    <w:rsid w:val="005E5850"/>
    <w:rsid w:val="00610BF4"/>
    <w:rsid w:val="00613E49"/>
    <w:rsid w:val="00640C9A"/>
    <w:rsid w:val="006465A4"/>
    <w:rsid w:val="006519CB"/>
    <w:rsid w:val="00671DF9"/>
    <w:rsid w:val="006768FA"/>
    <w:rsid w:val="00686121"/>
    <w:rsid w:val="00693B62"/>
    <w:rsid w:val="00696307"/>
    <w:rsid w:val="006B450D"/>
    <w:rsid w:val="006D28A0"/>
    <w:rsid w:val="006D59F3"/>
    <w:rsid w:val="006F034F"/>
    <w:rsid w:val="007004BF"/>
    <w:rsid w:val="00704849"/>
    <w:rsid w:val="007067A9"/>
    <w:rsid w:val="00707831"/>
    <w:rsid w:val="00711354"/>
    <w:rsid w:val="00716457"/>
    <w:rsid w:val="0073324C"/>
    <w:rsid w:val="00736D6B"/>
    <w:rsid w:val="00743BB7"/>
    <w:rsid w:val="00752079"/>
    <w:rsid w:val="00761C56"/>
    <w:rsid w:val="007874F2"/>
    <w:rsid w:val="007A67B3"/>
    <w:rsid w:val="007B1994"/>
    <w:rsid w:val="007F069D"/>
    <w:rsid w:val="008226C3"/>
    <w:rsid w:val="00845687"/>
    <w:rsid w:val="008461D8"/>
    <w:rsid w:val="008479B6"/>
    <w:rsid w:val="008627A5"/>
    <w:rsid w:val="00874BF6"/>
    <w:rsid w:val="00876686"/>
    <w:rsid w:val="0089017A"/>
    <w:rsid w:val="008E6322"/>
    <w:rsid w:val="008F08EB"/>
    <w:rsid w:val="00975B67"/>
    <w:rsid w:val="0099143A"/>
    <w:rsid w:val="009A4178"/>
    <w:rsid w:val="009B0C60"/>
    <w:rsid w:val="009B5A81"/>
    <w:rsid w:val="009D2FEE"/>
    <w:rsid w:val="009E5375"/>
    <w:rsid w:val="009E5759"/>
    <w:rsid w:val="009F4D04"/>
    <w:rsid w:val="00A01295"/>
    <w:rsid w:val="00A37B46"/>
    <w:rsid w:val="00A40E08"/>
    <w:rsid w:val="00A55802"/>
    <w:rsid w:val="00A618CC"/>
    <w:rsid w:val="00A66050"/>
    <w:rsid w:val="00A7249F"/>
    <w:rsid w:val="00AB3D24"/>
    <w:rsid w:val="00AD7A71"/>
    <w:rsid w:val="00AF3203"/>
    <w:rsid w:val="00B01545"/>
    <w:rsid w:val="00B16210"/>
    <w:rsid w:val="00B34900"/>
    <w:rsid w:val="00B8533B"/>
    <w:rsid w:val="00B932C7"/>
    <w:rsid w:val="00B96A2C"/>
    <w:rsid w:val="00BB1FDA"/>
    <w:rsid w:val="00C37352"/>
    <w:rsid w:val="00C62D46"/>
    <w:rsid w:val="00C95CF2"/>
    <w:rsid w:val="00C972EE"/>
    <w:rsid w:val="00CA3A3A"/>
    <w:rsid w:val="00CC194F"/>
    <w:rsid w:val="00CC5B4E"/>
    <w:rsid w:val="00CD3CB9"/>
    <w:rsid w:val="00D030ED"/>
    <w:rsid w:val="00D21129"/>
    <w:rsid w:val="00D47484"/>
    <w:rsid w:val="00D54B3B"/>
    <w:rsid w:val="00D6634B"/>
    <w:rsid w:val="00D706FD"/>
    <w:rsid w:val="00D878CC"/>
    <w:rsid w:val="00DA4FE6"/>
    <w:rsid w:val="00DB4939"/>
    <w:rsid w:val="00DE3F9C"/>
    <w:rsid w:val="00DE7C54"/>
    <w:rsid w:val="00E07CBE"/>
    <w:rsid w:val="00E154A8"/>
    <w:rsid w:val="00E1750F"/>
    <w:rsid w:val="00E267EC"/>
    <w:rsid w:val="00E36510"/>
    <w:rsid w:val="00E8077D"/>
    <w:rsid w:val="00E8440D"/>
    <w:rsid w:val="00E9134F"/>
    <w:rsid w:val="00E928B3"/>
    <w:rsid w:val="00EA640E"/>
    <w:rsid w:val="00EC1DD4"/>
    <w:rsid w:val="00ED0AD2"/>
    <w:rsid w:val="00F001B3"/>
    <w:rsid w:val="00F05B02"/>
    <w:rsid w:val="00F25B0E"/>
    <w:rsid w:val="00F300A3"/>
    <w:rsid w:val="00F33372"/>
    <w:rsid w:val="00F376F5"/>
    <w:rsid w:val="00F46BDB"/>
    <w:rsid w:val="00F91840"/>
    <w:rsid w:val="00FA0E6D"/>
    <w:rsid w:val="00FB4C82"/>
    <w:rsid w:val="00FB50EA"/>
    <w:rsid w:val="00FC18C8"/>
    <w:rsid w:val="00FC3D4A"/>
    <w:rsid w:val="00FD0797"/>
    <w:rsid w:val="00FD1DF7"/>
    <w:rsid w:val="00FF0E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6EC2"/>
  <w15:docId w15:val="{0C0979F9-9BCA-41CF-8754-AA054334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7B3"/>
    <w:pPr>
      <w:spacing w:line="260" w:lineRule="exact"/>
    </w:pPr>
    <w:rPr>
      <w:rFonts w:ascii="Arial" w:eastAsia="Times New Roman" w:hAnsi="Arial"/>
      <w:noProof/>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Odstavekseznama">
    <w:name w:val="List Paragraph"/>
    <w:basedOn w:val="Navaden"/>
    <w:link w:val="OdstavekseznamaZnak"/>
    <w:uiPriority w:val="34"/>
    <w:qFormat/>
    <w:rsid w:val="007A67B3"/>
    <w:pPr>
      <w:ind w:left="720"/>
      <w:contextualSpacing/>
    </w:pPr>
  </w:style>
  <w:style w:type="character" w:customStyle="1" w:styleId="OdstavekseznamaZnak">
    <w:name w:val="Odstavek seznama Znak"/>
    <w:basedOn w:val="Privzetapisavaodstavka"/>
    <w:link w:val="Odstavekseznama"/>
    <w:uiPriority w:val="34"/>
    <w:locked/>
    <w:rsid w:val="006465A4"/>
    <w:rPr>
      <w:rFonts w:ascii="Arial" w:eastAsia="Times New Roman" w:hAnsi="Arial"/>
      <w:szCs w:val="24"/>
      <w:lang w:val="en-US" w:eastAsia="en-US"/>
    </w:rPr>
  </w:style>
  <w:style w:type="paragraph" w:styleId="Revizija">
    <w:name w:val="Revision"/>
    <w:hidden/>
    <w:uiPriority w:val="99"/>
    <w:semiHidden/>
    <w:rsid w:val="00AD7A71"/>
    <w:rPr>
      <w:rFonts w:ascii="Arial" w:eastAsia="Times New Roman" w:hAnsi="Arial"/>
      <w:noProof/>
      <w:szCs w:val="24"/>
      <w:lang w:eastAsia="en-US"/>
    </w:rPr>
  </w:style>
  <w:style w:type="character" w:styleId="Hiperpovezava">
    <w:name w:val="Hyperlink"/>
    <w:basedOn w:val="Privzetapisavaodstavka"/>
    <w:uiPriority w:val="99"/>
    <w:unhideWhenUsed/>
    <w:rsid w:val="00CA3A3A"/>
    <w:rPr>
      <w:color w:val="0000FF" w:themeColor="hyperlink"/>
      <w:u w:val="single"/>
    </w:rPr>
  </w:style>
  <w:style w:type="character" w:styleId="Nerazreenaomemba">
    <w:name w:val="Unresolved Mention"/>
    <w:basedOn w:val="Privzetapisavaodstavka"/>
    <w:uiPriority w:val="99"/>
    <w:semiHidden/>
    <w:unhideWhenUsed/>
    <w:rsid w:val="00CA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7031">
      <w:bodyDiv w:val="1"/>
      <w:marLeft w:val="0"/>
      <w:marRight w:val="0"/>
      <w:marTop w:val="0"/>
      <w:marBottom w:val="0"/>
      <w:divBdr>
        <w:top w:val="none" w:sz="0" w:space="0" w:color="auto"/>
        <w:left w:val="none" w:sz="0" w:space="0" w:color="auto"/>
        <w:bottom w:val="none" w:sz="0" w:space="0" w:color="auto"/>
        <w:right w:val="none" w:sz="0" w:space="0" w:color="auto"/>
      </w:divBdr>
    </w:div>
    <w:div w:id="99690206">
      <w:bodyDiv w:val="1"/>
      <w:marLeft w:val="0"/>
      <w:marRight w:val="0"/>
      <w:marTop w:val="0"/>
      <w:marBottom w:val="0"/>
      <w:divBdr>
        <w:top w:val="none" w:sz="0" w:space="0" w:color="auto"/>
        <w:left w:val="none" w:sz="0" w:space="0" w:color="auto"/>
        <w:bottom w:val="none" w:sz="0" w:space="0" w:color="auto"/>
        <w:right w:val="none" w:sz="0" w:space="0" w:color="auto"/>
      </w:divBdr>
    </w:div>
    <w:div w:id="348798331">
      <w:bodyDiv w:val="1"/>
      <w:marLeft w:val="0"/>
      <w:marRight w:val="0"/>
      <w:marTop w:val="0"/>
      <w:marBottom w:val="0"/>
      <w:divBdr>
        <w:top w:val="none" w:sz="0" w:space="0" w:color="auto"/>
        <w:left w:val="none" w:sz="0" w:space="0" w:color="auto"/>
        <w:bottom w:val="none" w:sz="0" w:space="0" w:color="auto"/>
        <w:right w:val="none" w:sz="0" w:space="0" w:color="auto"/>
      </w:divBdr>
    </w:div>
    <w:div w:id="457644174">
      <w:bodyDiv w:val="1"/>
      <w:marLeft w:val="0"/>
      <w:marRight w:val="0"/>
      <w:marTop w:val="0"/>
      <w:marBottom w:val="0"/>
      <w:divBdr>
        <w:top w:val="none" w:sz="0" w:space="0" w:color="auto"/>
        <w:left w:val="none" w:sz="0" w:space="0" w:color="auto"/>
        <w:bottom w:val="none" w:sz="0" w:space="0" w:color="auto"/>
        <w:right w:val="none" w:sz="0" w:space="0" w:color="auto"/>
      </w:divBdr>
    </w:div>
    <w:div w:id="512111136">
      <w:bodyDiv w:val="1"/>
      <w:marLeft w:val="0"/>
      <w:marRight w:val="0"/>
      <w:marTop w:val="0"/>
      <w:marBottom w:val="0"/>
      <w:divBdr>
        <w:top w:val="none" w:sz="0" w:space="0" w:color="auto"/>
        <w:left w:val="none" w:sz="0" w:space="0" w:color="auto"/>
        <w:bottom w:val="none" w:sz="0" w:space="0" w:color="auto"/>
        <w:right w:val="none" w:sz="0" w:space="0" w:color="auto"/>
      </w:divBdr>
    </w:div>
    <w:div w:id="517889603">
      <w:bodyDiv w:val="1"/>
      <w:marLeft w:val="0"/>
      <w:marRight w:val="0"/>
      <w:marTop w:val="0"/>
      <w:marBottom w:val="0"/>
      <w:divBdr>
        <w:top w:val="none" w:sz="0" w:space="0" w:color="auto"/>
        <w:left w:val="none" w:sz="0" w:space="0" w:color="auto"/>
        <w:bottom w:val="none" w:sz="0" w:space="0" w:color="auto"/>
        <w:right w:val="none" w:sz="0" w:space="0" w:color="auto"/>
      </w:divBdr>
    </w:div>
    <w:div w:id="619462106">
      <w:bodyDiv w:val="1"/>
      <w:marLeft w:val="0"/>
      <w:marRight w:val="0"/>
      <w:marTop w:val="0"/>
      <w:marBottom w:val="0"/>
      <w:divBdr>
        <w:top w:val="none" w:sz="0" w:space="0" w:color="auto"/>
        <w:left w:val="none" w:sz="0" w:space="0" w:color="auto"/>
        <w:bottom w:val="none" w:sz="0" w:space="0" w:color="auto"/>
        <w:right w:val="none" w:sz="0" w:space="0" w:color="auto"/>
      </w:divBdr>
    </w:div>
    <w:div w:id="638845904">
      <w:bodyDiv w:val="1"/>
      <w:marLeft w:val="0"/>
      <w:marRight w:val="0"/>
      <w:marTop w:val="0"/>
      <w:marBottom w:val="0"/>
      <w:divBdr>
        <w:top w:val="none" w:sz="0" w:space="0" w:color="auto"/>
        <w:left w:val="none" w:sz="0" w:space="0" w:color="auto"/>
        <w:bottom w:val="none" w:sz="0" w:space="0" w:color="auto"/>
        <w:right w:val="none" w:sz="0" w:space="0" w:color="auto"/>
      </w:divBdr>
    </w:div>
    <w:div w:id="682782725">
      <w:bodyDiv w:val="1"/>
      <w:marLeft w:val="0"/>
      <w:marRight w:val="0"/>
      <w:marTop w:val="0"/>
      <w:marBottom w:val="0"/>
      <w:divBdr>
        <w:top w:val="none" w:sz="0" w:space="0" w:color="auto"/>
        <w:left w:val="none" w:sz="0" w:space="0" w:color="auto"/>
        <w:bottom w:val="none" w:sz="0" w:space="0" w:color="auto"/>
        <w:right w:val="none" w:sz="0" w:space="0" w:color="auto"/>
      </w:divBdr>
    </w:div>
    <w:div w:id="789324650">
      <w:bodyDiv w:val="1"/>
      <w:marLeft w:val="0"/>
      <w:marRight w:val="0"/>
      <w:marTop w:val="0"/>
      <w:marBottom w:val="0"/>
      <w:divBdr>
        <w:top w:val="none" w:sz="0" w:space="0" w:color="auto"/>
        <w:left w:val="none" w:sz="0" w:space="0" w:color="auto"/>
        <w:bottom w:val="none" w:sz="0" w:space="0" w:color="auto"/>
        <w:right w:val="none" w:sz="0" w:space="0" w:color="auto"/>
      </w:divBdr>
    </w:div>
    <w:div w:id="791827140">
      <w:bodyDiv w:val="1"/>
      <w:marLeft w:val="0"/>
      <w:marRight w:val="0"/>
      <w:marTop w:val="0"/>
      <w:marBottom w:val="0"/>
      <w:divBdr>
        <w:top w:val="none" w:sz="0" w:space="0" w:color="auto"/>
        <w:left w:val="none" w:sz="0" w:space="0" w:color="auto"/>
        <w:bottom w:val="none" w:sz="0" w:space="0" w:color="auto"/>
        <w:right w:val="none" w:sz="0" w:space="0" w:color="auto"/>
      </w:divBdr>
    </w:div>
    <w:div w:id="1145201400">
      <w:bodyDiv w:val="1"/>
      <w:marLeft w:val="0"/>
      <w:marRight w:val="0"/>
      <w:marTop w:val="0"/>
      <w:marBottom w:val="0"/>
      <w:divBdr>
        <w:top w:val="none" w:sz="0" w:space="0" w:color="auto"/>
        <w:left w:val="none" w:sz="0" w:space="0" w:color="auto"/>
        <w:bottom w:val="none" w:sz="0" w:space="0" w:color="auto"/>
        <w:right w:val="none" w:sz="0" w:space="0" w:color="auto"/>
      </w:divBdr>
    </w:div>
    <w:div w:id="1194616787">
      <w:bodyDiv w:val="1"/>
      <w:marLeft w:val="0"/>
      <w:marRight w:val="0"/>
      <w:marTop w:val="0"/>
      <w:marBottom w:val="0"/>
      <w:divBdr>
        <w:top w:val="none" w:sz="0" w:space="0" w:color="auto"/>
        <w:left w:val="none" w:sz="0" w:space="0" w:color="auto"/>
        <w:bottom w:val="none" w:sz="0" w:space="0" w:color="auto"/>
        <w:right w:val="none" w:sz="0" w:space="0" w:color="auto"/>
      </w:divBdr>
    </w:div>
    <w:div w:id="1264194224">
      <w:bodyDiv w:val="1"/>
      <w:marLeft w:val="0"/>
      <w:marRight w:val="0"/>
      <w:marTop w:val="0"/>
      <w:marBottom w:val="0"/>
      <w:divBdr>
        <w:top w:val="none" w:sz="0" w:space="0" w:color="auto"/>
        <w:left w:val="none" w:sz="0" w:space="0" w:color="auto"/>
        <w:bottom w:val="none" w:sz="0" w:space="0" w:color="auto"/>
        <w:right w:val="none" w:sz="0" w:space="0" w:color="auto"/>
      </w:divBdr>
    </w:div>
    <w:div w:id="1295912812">
      <w:bodyDiv w:val="1"/>
      <w:marLeft w:val="0"/>
      <w:marRight w:val="0"/>
      <w:marTop w:val="0"/>
      <w:marBottom w:val="0"/>
      <w:divBdr>
        <w:top w:val="none" w:sz="0" w:space="0" w:color="auto"/>
        <w:left w:val="none" w:sz="0" w:space="0" w:color="auto"/>
        <w:bottom w:val="none" w:sz="0" w:space="0" w:color="auto"/>
        <w:right w:val="none" w:sz="0" w:space="0" w:color="auto"/>
      </w:divBdr>
    </w:div>
    <w:div w:id="1308628659">
      <w:bodyDiv w:val="1"/>
      <w:marLeft w:val="0"/>
      <w:marRight w:val="0"/>
      <w:marTop w:val="0"/>
      <w:marBottom w:val="0"/>
      <w:divBdr>
        <w:top w:val="none" w:sz="0" w:space="0" w:color="auto"/>
        <w:left w:val="none" w:sz="0" w:space="0" w:color="auto"/>
        <w:bottom w:val="none" w:sz="0" w:space="0" w:color="auto"/>
        <w:right w:val="none" w:sz="0" w:space="0" w:color="auto"/>
      </w:divBdr>
    </w:div>
    <w:div w:id="1478298130">
      <w:bodyDiv w:val="1"/>
      <w:marLeft w:val="0"/>
      <w:marRight w:val="0"/>
      <w:marTop w:val="0"/>
      <w:marBottom w:val="0"/>
      <w:divBdr>
        <w:top w:val="none" w:sz="0" w:space="0" w:color="auto"/>
        <w:left w:val="none" w:sz="0" w:space="0" w:color="auto"/>
        <w:bottom w:val="none" w:sz="0" w:space="0" w:color="auto"/>
        <w:right w:val="none" w:sz="0" w:space="0" w:color="auto"/>
      </w:divBdr>
    </w:div>
    <w:div w:id="1664352275">
      <w:bodyDiv w:val="1"/>
      <w:marLeft w:val="0"/>
      <w:marRight w:val="0"/>
      <w:marTop w:val="0"/>
      <w:marBottom w:val="0"/>
      <w:divBdr>
        <w:top w:val="none" w:sz="0" w:space="0" w:color="auto"/>
        <w:left w:val="none" w:sz="0" w:space="0" w:color="auto"/>
        <w:bottom w:val="none" w:sz="0" w:space="0" w:color="auto"/>
        <w:right w:val="none" w:sz="0" w:space="0" w:color="auto"/>
      </w:divBdr>
    </w:div>
    <w:div w:id="1684043903">
      <w:bodyDiv w:val="1"/>
      <w:marLeft w:val="0"/>
      <w:marRight w:val="0"/>
      <w:marTop w:val="0"/>
      <w:marBottom w:val="0"/>
      <w:divBdr>
        <w:top w:val="none" w:sz="0" w:space="0" w:color="auto"/>
        <w:left w:val="none" w:sz="0" w:space="0" w:color="auto"/>
        <w:bottom w:val="none" w:sz="0" w:space="0" w:color="auto"/>
        <w:right w:val="none" w:sz="0" w:space="0" w:color="auto"/>
      </w:divBdr>
    </w:div>
    <w:div w:id="1700158585">
      <w:bodyDiv w:val="1"/>
      <w:marLeft w:val="0"/>
      <w:marRight w:val="0"/>
      <w:marTop w:val="0"/>
      <w:marBottom w:val="0"/>
      <w:divBdr>
        <w:top w:val="none" w:sz="0" w:space="0" w:color="auto"/>
        <w:left w:val="none" w:sz="0" w:space="0" w:color="auto"/>
        <w:bottom w:val="none" w:sz="0" w:space="0" w:color="auto"/>
        <w:right w:val="none" w:sz="0" w:space="0" w:color="auto"/>
      </w:divBdr>
    </w:div>
    <w:div w:id="1703629474">
      <w:bodyDiv w:val="1"/>
      <w:marLeft w:val="0"/>
      <w:marRight w:val="0"/>
      <w:marTop w:val="0"/>
      <w:marBottom w:val="0"/>
      <w:divBdr>
        <w:top w:val="none" w:sz="0" w:space="0" w:color="auto"/>
        <w:left w:val="none" w:sz="0" w:space="0" w:color="auto"/>
        <w:bottom w:val="none" w:sz="0" w:space="0" w:color="auto"/>
        <w:right w:val="none" w:sz="0" w:space="0" w:color="auto"/>
      </w:divBdr>
    </w:div>
    <w:div w:id="1839468240">
      <w:bodyDiv w:val="1"/>
      <w:marLeft w:val="0"/>
      <w:marRight w:val="0"/>
      <w:marTop w:val="0"/>
      <w:marBottom w:val="0"/>
      <w:divBdr>
        <w:top w:val="none" w:sz="0" w:space="0" w:color="auto"/>
        <w:left w:val="none" w:sz="0" w:space="0" w:color="auto"/>
        <w:bottom w:val="none" w:sz="0" w:space="0" w:color="auto"/>
        <w:right w:val="none" w:sz="0" w:space="0" w:color="auto"/>
      </w:divBdr>
    </w:div>
    <w:div w:id="2113163719">
      <w:bodyDiv w:val="1"/>
      <w:marLeft w:val="0"/>
      <w:marRight w:val="0"/>
      <w:marTop w:val="0"/>
      <w:marBottom w:val="0"/>
      <w:divBdr>
        <w:top w:val="none" w:sz="0" w:space="0" w:color="auto"/>
        <w:left w:val="none" w:sz="0" w:space="0" w:color="auto"/>
        <w:bottom w:val="none" w:sz="0" w:space="0" w:color="auto"/>
        <w:right w:val="none" w:sz="0" w:space="0" w:color="auto"/>
      </w:divBdr>
    </w:div>
    <w:div w:id="21253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javne-objave/javni-razpis-za-predstavljanje-in-uveljavljanje-slovenskega-jezika-dostopnost-jezikovnih-virov-in-prirocnikov-ter-ozavescanje-o-pomenu-slovenscine-v-javnosti-v-letih-20262027-jr-pudos-26-2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DBE404-E1A2-4744-95FD-36955A46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MK slo</Template>
  <TotalTime>923</TotalTime>
  <Pages>3</Pages>
  <Words>856</Words>
  <Characters>4882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Stražišar</dc:creator>
  <cp:lastModifiedBy>Jasna Pečelin</cp:lastModifiedBy>
  <cp:revision>283</cp:revision>
  <dcterms:created xsi:type="dcterms:W3CDTF">2023-01-25T13:20:00Z</dcterms:created>
  <dcterms:modified xsi:type="dcterms:W3CDTF">2026-01-13T08:51:00Z</dcterms:modified>
</cp:coreProperties>
</file>