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D0100" w14:textId="77777777" w:rsidR="00925A01" w:rsidRPr="00925A01" w:rsidRDefault="00925A01" w:rsidP="00925A01">
      <w:pPr>
        <w:tabs>
          <w:tab w:val="left" w:pos="5112"/>
        </w:tabs>
        <w:spacing w:after="0" w:line="240" w:lineRule="exact"/>
        <w:rPr>
          <w:rFonts w:ascii="Arial" w:eastAsia="Times New Roman" w:hAnsi="Arial" w:cs="Arial"/>
          <w:kern w:val="0"/>
          <w:sz w:val="16"/>
          <w:szCs w:val="24"/>
          <w14:ligatures w14:val="none"/>
        </w:rPr>
      </w:pPr>
      <w:r w:rsidRPr="00925A01">
        <w:rPr>
          <w:rFonts w:ascii="Arial" w:eastAsia="Times New Roman" w:hAnsi="Arial" w:cs="Arial"/>
          <w:kern w:val="0"/>
          <w:sz w:val="16"/>
          <w:szCs w:val="24"/>
          <w14:ligatures w14:val="none"/>
        </w:rPr>
        <w:t>Maistrova ulica 10, 1000 Ljubljana</w:t>
      </w:r>
    </w:p>
    <w:p w14:paraId="1A0C3D96" w14:textId="77777777" w:rsidR="00925A01" w:rsidRPr="00925A01" w:rsidRDefault="00925A01" w:rsidP="00925A01">
      <w:pPr>
        <w:tabs>
          <w:tab w:val="left" w:pos="5112"/>
        </w:tabs>
        <w:spacing w:after="0" w:line="240" w:lineRule="exact"/>
        <w:rPr>
          <w:rFonts w:ascii="Arial" w:eastAsia="Times New Roman" w:hAnsi="Arial" w:cs="Arial"/>
          <w:kern w:val="0"/>
          <w:sz w:val="16"/>
          <w:szCs w:val="24"/>
          <w14:ligatures w14:val="none"/>
        </w:rPr>
      </w:pPr>
      <w:r w:rsidRPr="00925A01">
        <w:rPr>
          <w:rFonts w:ascii="Arial" w:eastAsia="Times New Roman" w:hAnsi="Arial" w:cs="Arial"/>
          <w:kern w:val="0"/>
          <w:sz w:val="16"/>
          <w:szCs w:val="24"/>
          <w14:ligatures w14:val="none"/>
        </w:rPr>
        <w:t>T: 01 369 59 00</w:t>
      </w:r>
    </w:p>
    <w:p w14:paraId="62A35C23" w14:textId="77777777" w:rsidR="00925A01" w:rsidRPr="00925A01" w:rsidRDefault="00925A01" w:rsidP="00925A01">
      <w:pPr>
        <w:tabs>
          <w:tab w:val="left" w:pos="5112"/>
        </w:tabs>
        <w:spacing w:after="0" w:line="240" w:lineRule="exact"/>
        <w:rPr>
          <w:rFonts w:ascii="Arial" w:eastAsia="Times New Roman" w:hAnsi="Arial" w:cs="Arial"/>
          <w:kern w:val="0"/>
          <w:sz w:val="16"/>
          <w:szCs w:val="24"/>
          <w14:ligatures w14:val="none"/>
        </w:rPr>
      </w:pPr>
      <w:r w:rsidRPr="00925A01">
        <w:rPr>
          <w:rFonts w:ascii="Arial" w:eastAsia="Times New Roman" w:hAnsi="Arial" w:cs="Arial"/>
          <w:kern w:val="0"/>
          <w:sz w:val="16"/>
          <w:szCs w:val="24"/>
          <w14:ligatures w14:val="none"/>
        </w:rPr>
        <w:t>F: 01 369 59 01</w:t>
      </w:r>
    </w:p>
    <w:p w14:paraId="301290D8" w14:textId="77777777" w:rsidR="00925A01" w:rsidRPr="00925A01" w:rsidRDefault="00925A01" w:rsidP="00925A01">
      <w:pPr>
        <w:tabs>
          <w:tab w:val="left" w:pos="5112"/>
        </w:tabs>
        <w:spacing w:after="0" w:line="240" w:lineRule="exact"/>
        <w:rPr>
          <w:rFonts w:ascii="Arial" w:eastAsia="Times New Roman" w:hAnsi="Arial" w:cs="Arial"/>
          <w:kern w:val="0"/>
          <w:sz w:val="16"/>
          <w:szCs w:val="24"/>
          <w14:ligatures w14:val="none"/>
        </w:rPr>
      </w:pPr>
      <w:r w:rsidRPr="00925A01">
        <w:rPr>
          <w:rFonts w:ascii="Arial" w:eastAsia="Times New Roman" w:hAnsi="Arial" w:cs="Arial"/>
          <w:kern w:val="0"/>
          <w:sz w:val="16"/>
          <w:szCs w:val="24"/>
          <w14:ligatures w14:val="none"/>
        </w:rPr>
        <w:t xml:space="preserve">E: </w:t>
      </w:r>
      <w:hyperlink r:id="rId7" w:history="1">
        <w:r w:rsidRPr="00925A01">
          <w:rPr>
            <w:rFonts w:ascii="Arial" w:eastAsia="Times New Roman" w:hAnsi="Arial" w:cs="Arial"/>
            <w:color w:val="467886" w:themeColor="hyperlink"/>
            <w:kern w:val="0"/>
            <w:sz w:val="16"/>
            <w:szCs w:val="24"/>
            <w:u w:val="single"/>
            <w14:ligatures w14:val="none"/>
          </w:rPr>
          <w:t>gp.km@gov.si</w:t>
        </w:r>
      </w:hyperlink>
      <w:r w:rsidRPr="00925A01">
        <w:rPr>
          <w:rFonts w:ascii="Arial" w:eastAsia="Times New Roman" w:hAnsi="Arial" w:cs="Arial"/>
          <w:kern w:val="0"/>
          <w:sz w:val="16"/>
          <w:szCs w:val="24"/>
          <w14:ligatures w14:val="none"/>
        </w:rPr>
        <w:t xml:space="preserve"> www.mk.gov.si                       </w:t>
      </w:r>
    </w:p>
    <w:p w14:paraId="534B780C" w14:textId="77777777" w:rsidR="00925A01" w:rsidRPr="00925A01" w:rsidRDefault="00925A01" w:rsidP="00925A01">
      <w:pPr>
        <w:tabs>
          <w:tab w:val="left" w:pos="5112"/>
        </w:tabs>
        <w:spacing w:after="0" w:line="240" w:lineRule="exact"/>
        <w:rPr>
          <w:rFonts w:ascii="Arial" w:eastAsia="Times New Roman" w:hAnsi="Arial" w:cs="Arial"/>
          <w:kern w:val="0"/>
          <w:sz w:val="16"/>
          <w:szCs w:val="24"/>
          <w14:ligatures w14:val="none"/>
        </w:rPr>
      </w:pPr>
    </w:p>
    <w:p w14:paraId="11494C70" w14:textId="77777777" w:rsidR="00925A01" w:rsidRPr="00925A01" w:rsidRDefault="00925A01" w:rsidP="00925A01"/>
    <w:p w14:paraId="440623A1" w14:textId="77777777" w:rsidR="00925A01" w:rsidRPr="00925A01" w:rsidRDefault="00925A01" w:rsidP="00925A01">
      <w:pPr>
        <w:jc w:val="both"/>
        <w:rPr>
          <w:rFonts w:ascii="Arial" w:eastAsia="Times New Roman" w:hAnsi="Arial" w:cs="Arial"/>
          <w:kern w:val="0"/>
          <w:sz w:val="20"/>
          <w:szCs w:val="20"/>
          <w14:ligatures w14:val="none"/>
        </w:rPr>
      </w:pPr>
      <w:r w:rsidRPr="00925A01">
        <w:rPr>
          <w:rFonts w:ascii="Arial" w:eastAsia="Times New Roman" w:hAnsi="Arial" w:cs="Arial"/>
          <w:kern w:val="0"/>
          <w:sz w:val="20"/>
          <w:szCs w:val="20"/>
          <w14:ligatures w14:val="none"/>
        </w:rPr>
        <w:t xml:space="preserve">Na podlagi tretjega odstavka 104. člena in 107. člena Zakona o uresničevanju javnega interesa za kulturo (Uradni list RS, št. 77/07 – uradno prečiščeno besedilo, 56/08, 4/10, 20/11, 111/13, 68/16, 61/17, 21/18 – </w:t>
      </w:r>
      <w:proofErr w:type="spellStart"/>
      <w:r w:rsidRPr="00925A01">
        <w:rPr>
          <w:rFonts w:ascii="Arial" w:eastAsia="Times New Roman" w:hAnsi="Arial" w:cs="Arial"/>
          <w:kern w:val="0"/>
          <w:sz w:val="20"/>
          <w:szCs w:val="20"/>
          <w14:ligatures w14:val="none"/>
        </w:rPr>
        <w:t>ZNOrg</w:t>
      </w:r>
      <w:proofErr w:type="spellEnd"/>
      <w:r w:rsidRPr="00925A01">
        <w:rPr>
          <w:rFonts w:ascii="Arial" w:eastAsia="Times New Roman" w:hAnsi="Arial" w:cs="Arial"/>
          <w:kern w:val="0"/>
          <w:sz w:val="20"/>
          <w:szCs w:val="20"/>
          <w14:ligatures w14:val="none"/>
        </w:rPr>
        <w:t xml:space="preserve">, 3/22 – </w:t>
      </w:r>
      <w:proofErr w:type="spellStart"/>
      <w:r w:rsidRPr="00925A01">
        <w:rPr>
          <w:rFonts w:ascii="Arial" w:eastAsia="Times New Roman" w:hAnsi="Arial" w:cs="Arial"/>
          <w:kern w:val="0"/>
          <w:sz w:val="20"/>
          <w:szCs w:val="20"/>
          <w14:ligatures w14:val="none"/>
        </w:rPr>
        <w:t>ZDeb</w:t>
      </w:r>
      <w:proofErr w:type="spellEnd"/>
      <w:r w:rsidRPr="00925A01">
        <w:rPr>
          <w:rFonts w:ascii="Arial" w:eastAsia="Times New Roman" w:hAnsi="Arial" w:cs="Arial"/>
          <w:kern w:val="0"/>
          <w:sz w:val="20"/>
          <w:szCs w:val="20"/>
          <w14:ligatures w14:val="none"/>
        </w:rPr>
        <w:t xml:space="preserve">, 105/22 – ZZNŠPP in 8/25), 6. člena Zakona o zagotavljanju sredstev za določene nujne programe Republike Slovenije v kulturi (Uradni list RS, št. </w:t>
      </w:r>
      <w:hyperlink r:id="rId8" w:tgtFrame="_blank" w:tooltip="Zakon o zagotavljanju sredstev za določene nujne programe Republike Slovenije v kulturi (ZZSDNPK)" w:history="1">
        <w:r w:rsidRPr="00925A01">
          <w:rPr>
            <w:rFonts w:ascii="Arial" w:eastAsia="Times New Roman" w:hAnsi="Arial" w:cs="Arial"/>
            <w:kern w:val="0"/>
            <w:sz w:val="20"/>
            <w:szCs w:val="20"/>
            <w:lang w:val="pl-PL"/>
            <w14:ligatures w14:val="none"/>
          </w:rPr>
          <w:t>73/19</w:t>
        </w:r>
      </w:hyperlink>
      <w:r w:rsidRPr="00925A01">
        <w:rPr>
          <w:rFonts w:ascii="Arial" w:eastAsia="Times New Roman" w:hAnsi="Arial" w:cs="Arial"/>
          <w:kern w:val="0"/>
          <w:sz w:val="20"/>
          <w:szCs w:val="20"/>
          <w:lang w:val="pl-PL"/>
          <w14:ligatures w14:val="none"/>
        </w:rPr>
        <w:t xml:space="preserve">), </w:t>
      </w:r>
      <w:r w:rsidRPr="00925A01">
        <w:rPr>
          <w:rFonts w:ascii="Arial" w:eastAsia="Times New Roman" w:hAnsi="Arial" w:cs="Arial"/>
          <w:kern w:val="0"/>
          <w:sz w:val="20"/>
          <w:szCs w:val="20"/>
          <w14:ligatures w14:val="none"/>
        </w:rPr>
        <w:t xml:space="preserve">Zakona o izvrševanju proračunov Republike Slovenije za leti 2025 in 2026 (Uradni list RS, št. </w:t>
      </w:r>
      <w:hyperlink r:id="rId9" w:tgtFrame="_blank" w:tooltip="Zakon o izvrševanju proračunov Republike Slovenije za leti 2025 in 2026 (ZIPRS2526)" w:history="1">
        <w:r w:rsidRPr="00925A01">
          <w:rPr>
            <w:rFonts w:ascii="Arial" w:eastAsia="Times New Roman" w:hAnsi="Arial" w:cs="Arial"/>
            <w:kern w:val="0"/>
            <w:sz w:val="20"/>
            <w:szCs w:val="20"/>
            <w14:ligatures w14:val="none"/>
          </w:rPr>
          <w:t>104/24</w:t>
        </w:r>
      </w:hyperlink>
      <w:r w:rsidRPr="00925A01">
        <w:rPr>
          <w:rFonts w:ascii="Arial" w:eastAsia="Times New Roman" w:hAnsi="Arial" w:cs="Arial"/>
          <w:kern w:val="0"/>
          <w:sz w:val="20"/>
          <w:szCs w:val="20"/>
          <w14:ligatures w14:val="none"/>
        </w:rPr>
        <w:t xml:space="preserve"> in 17/25; ZIPRS2526), Pravilnika o izvedbi javnega poziva in javnega razpisa za izbiro kulturnih programov in kulturnih projektov (Uradni list RS, št. 43/10 in 62/16) in Pravilnika o strokovnih komisijah (Uradni list RS, št. 125/22 in 106/24) Ministrstvo za kulturo objavlja</w:t>
      </w:r>
    </w:p>
    <w:p w14:paraId="3A91A125" w14:textId="77777777" w:rsidR="00925A01" w:rsidRPr="00925A01" w:rsidRDefault="00925A01" w:rsidP="00925A01">
      <w:pPr>
        <w:rPr>
          <w:rFonts w:ascii="Arial" w:eastAsia="Times New Roman" w:hAnsi="Arial" w:cs="Arial"/>
          <w:kern w:val="0"/>
          <w:sz w:val="20"/>
          <w:szCs w:val="20"/>
          <w14:ligatures w14:val="none"/>
        </w:rPr>
      </w:pPr>
    </w:p>
    <w:p w14:paraId="7FDFD11E" w14:textId="77777777" w:rsidR="00925A01" w:rsidRPr="00925A01" w:rsidRDefault="00925A01" w:rsidP="00925A01">
      <w:pPr>
        <w:jc w:val="center"/>
        <w:rPr>
          <w:rFonts w:ascii="Arial" w:eastAsia="Times New Roman" w:hAnsi="Arial" w:cs="Arial"/>
          <w:b/>
          <w:kern w:val="0"/>
          <w:sz w:val="20"/>
          <w:szCs w:val="20"/>
          <w14:ligatures w14:val="none"/>
        </w:rPr>
      </w:pPr>
      <w:r w:rsidRPr="00925A01">
        <w:rPr>
          <w:rFonts w:ascii="Arial" w:eastAsia="Times New Roman" w:hAnsi="Arial" w:cs="Arial"/>
          <w:b/>
          <w:kern w:val="0"/>
          <w:sz w:val="20"/>
          <w:szCs w:val="20"/>
          <w14:ligatures w14:val="none"/>
        </w:rPr>
        <w:t xml:space="preserve">JAVNI </w:t>
      </w:r>
      <w:bookmarkStart w:id="0" w:name="_Hlk60070590"/>
      <w:r w:rsidRPr="00925A01">
        <w:rPr>
          <w:rFonts w:ascii="Arial" w:eastAsia="Times New Roman" w:hAnsi="Arial" w:cs="Arial"/>
          <w:b/>
          <w:kern w:val="0"/>
          <w:sz w:val="20"/>
          <w:szCs w:val="20"/>
          <w14:ligatures w14:val="none"/>
        </w:rPr>
        <w:t xml:space="preserve">RAZPIS ZA SOFINANCIRANJE NUJNIH PROGRAMOV ZA </w:t>
      </w:r>
      <w:bookmarkEnd w:id="0"/>
      <w:r w:rsidRPr="00925A01">
        <w:rPr>
          <w:rFonts w:ascii="Arial" w:eastAsia="Times New Roman" w:hAnsi="Arial" w:cs="Arial"/>
          <w:b/>
          <w:kern w:val="0"/>
          <w:sz w:val="20"/>
          <w:szCs w:val="20"/>
          <w14:ligatures w14:val="none"/>
        </w:rPr>
        <w:t>UREDITEV OSNOVNIH PROSTORSKIH POGOJEV IN NAKUP OPREME ZA JAVNE ZAVODE S PODROČJA KULTURE, KATERIH USTANOVITELJICA JE LOKALNA SKUPNOST ALI VEČ LOKALNIH SKUPNOSTI ZA LETO 2025 (JR-KE-2025)</w:t>
      </w:r>
    </w:p>
    <w:p w14:paraId="48667372" w14:textId="77777777" w:rsidR="00925A01" w:rsidRPr="00925A01" w:rsidRDefault="00925A01" w:rsidP="00925A01">
      <w:pPr>
        <w:numPr>
          <w:ilvl w:val="0"/>
          <w:numId w:val="10"/>
        </w:numPr>
        <w:spacing w:after="0" w:line="260" w:lineRule="exact"/>
        <w:contextualSpacing/>
        <w:jc w:val="both"/>
        <w:rPr>
          <w:rFonts w:ascii="Arial" w:eastAsia="Times New Roman" w:hAnsi="Arial" w:cs="Times New Roman"/>
          <w:b/>
          <w:bCs/>
          <w:kern w:val="0"/>
          <w:sz w:val="20"/>
          <w:szCs w:val="24"/>
          <w14:ligatures w14:val="none"/>
        </w:rPr>
      </w:pPr>
      <w:r w:rsidRPr="00925A01">
        <w:rPr>
          <w:rFonts w:ascii="Arial" w:eastAsia="Times New Roman" w:hAnsi="Arial" w:cs="Times New Roman"/>
          <w:b/>
          <w:bCs/>
          <w:kern w:val="0"/>
          <w:sz w:val="20"/>
          <w:szCs w:val="24"/>
          <w14:ligatures w14:val="none"/>
        </w:rPr>
        <w:t>Naziv in sedež naročnika</w:t>
      </w:r>
    </w:p>
    <w:p w14:paraId="1D67A685" w14:textId="77777777" w:rsidR="00925A01" w:rsidRPr="00925A01" w:rsidRDefault="00925A01" w:rsidP="00925A01">
      <w:pPr>
        <w:spacing w:after="0" w:line="260" w:lineRule="exact"/>
        <w:jc w:val="both"/>
        <w:rPr>
          <w:rFonts w:ascii="Arial" w:eastAsia="Times New Roman" w:hAnsi="Arial" w:cs="Times New Roman"/>
          <w:kern w:val="0"/>
          <w:sz w:val="20"/>
          <w:szCs w:val="24"/>
          <w14:ligatures w14:val="none"/>
        </w:rPr>
      </w:pPr>
    </w:p>
    <w:p w14:paraId="2C6C0872" w14:textId="77777777" w:rsidR="00925A01" w:rsidRPr="00925A01" w:rsidRDefault="00925A01" w:rsidP="00925A01">
      <w:pPr>
        <w:spacing w:after="0" w:line="260" w:lineRule="exact"/>
        <w:jc w:val="both"/>
        <w:rPr>
          <w:rFonts w:ascii="Arial" w:eastAsia="Times New Roman" w:hAnsi="Arial" w:cs="Times New Roman"/>
          <w:kern w:val="0"/>
          <w:sz w:val="20"/>
          <w:szCs w:val="24"/>
          <w14:ligatures w14:val="none"/>
        </w:rPr>
      </w:pPr>
      <w:r w:rsidRPr="00925A01">
        <w:rPr>
          <w:rFonts w:ascii="Arial" w:eastAsia="Times New Roman" w:hAnsi="Arial" w:cs="Times New Roman"/>
          <w:kern w:val="0"/>
          <w:sz w:val="20"/>
          <w:szCs w:val="24"/>
          <w14:ligatures w14:val="none"/>
        </w:rPr>
        <w:t>Ministrstvo za kulturo Republike Slovenije (v nadaljevanju: ministrstvo), Maistrova ulica 10, 1000 Ljubljana</w:t>
      </w:r>
    </w:p>
    <w:p w14:paraId="478CC5DF" w14:textId="77777777" w:rsidR="00925A01" w:rsidRPr="00925A01" w:rsidRDefault="00925A01" w:rsidP="00925A01">
      <w:pPr>
        <w:spacing w:after="0" w:line="260" w:lineRule="exact"/>
        <w:jc w:val="both"/>
        <w:rPr>
          <w:rFonts w:ascii="Arial" w:eastAsia="Times New Roman" w:hAnsi="Arial" w:cs="Times New Roman"/>
          <w:kern w:val="0"/>
          <w:sz w:val="20"/>
          <w:szCs w:val="24"/>
          <w14:ligatures w14:val="none"/>
        </w:rPr>
      </w:pPr>
    </w:p>
    <w:p w14:paraId="7E8FC849" w14:textId="77777777" w:rsidR="00925A01" w:rsidRPr="00925A01" w:rsidRDefault="00925A01" w:rsidP="00925A01">
      <w:pPr>
        <w:numPr>
          <w:ilvl w:val="0"/>
          <w:numId w:val="10"/>
        </w:numPr>
        <w:spacing w:after="0" w:line="260" w:lineRule="exact"/>
        <w:contextualSpacing/>
        <w:jc w:val="both"/>
        <w:rPr>
          <w:rFonts w:ascii="Arial" w:eastAsia="Times New Roman" w:hAnsi="Arial" w:cs="Times New Roman"/>
          <w:b/>
          <w:bCs/>
          <w:kern w:val="0"/>
          <w:sz w:val="20"/>
          <w:szCs w:val="24"/>
          <w14:ligatures w14:val="none"/>
        </w:rPr>
      </w:pPr>
      <w:r w:rsidRPr="00925A01">
        <w:rPr>
          <w:rFonts w:ascii="Arial" w:eastAsia="Times New Roman" w:hAnsi="Arial" w:cs="Times New Roman"/>
          <w:b/>
          <w:bCs/>
          <w:kern w:val="0"/>
          <w:sz w:val="20"/>
          <w:szCs w:val="24"/>
          <w14:ligatures w14:val="none"/>
        </w:rPr>
        <w:t>Predmet in področje razpisa</w:t>
      </w:r>
    </w:p>
    <w:p w14:paraId="6D039546" w14:textId="77777777" w:rsidR="00925A01" w:rsidRPr="00925A01" w:rsidRDefault="00925A01" w:rsidP="00925A01">
      <w:pPr>
        <w:spacing w:after="0" w:line="260" w:lineRule="exact"/>
        <w:jc w:val="both"/>
        <w:rPr>
          <w:rFonts w:ascii="Arial" w:eastAsia="Times New Roman" w:hAnsi="Arial" w:cs="Times New Roman"/>
          <w:kern w:val="0"/>
          <w:sz w:val="20"/>
          <w:szCs w:val="24"/>
          <w14:ligatures w14:val="none"/>
        </w:rPr>
      </w:pPr>
    </w:p>
    <w:p w14:paraId="3D8288E7" w14:textId="77777777" w:rsidR="00925A01" w:rsidRPr="00925A01" w:rsidRDefault="00925A01" w:rsidP="00925A01">
      <w:pPr>
        <w:spacing w:after="0" w:line="260" w:lineRule="exact"/>
        <w:jc w:val="both"/>
        <w:rPr>
          <w:rFonts w:ascii="Arial" w:eastAsia="Times New Roman" w:hAnsi="Arial" w:cs="Times New Roman"/>
          <w:kern w:val="0"/>
          <w:sz w:val="20"/>
          <w:szCs w:val="24"/>
          <w14:ligatures w14:val="none"/>
        </w:rPr>
      </w:pPr>
      <w:r w:rsidRPr="00925A01">
        <w:rPr>
          <w:rFonts w:ascii="Arial" w:eastAsia="Times New Roman" w:hAnsi="Arial" w:cs="Times New Roman"/>
          <w:kern w:val="0"/>
          <w:sz w:val="20"/>
          <w:szCs w:val="24"/>
          <w14:ligatures w14:val="none"/>
        </w:rPr>
        <w:t>Predmet javnega razpisa je sofinanciranje nujnih programov</w:t>
      </w:r>
      <w:r w:rsidRPr="00925A01">
        <w:rPr>
          <w:rFonts w:ascii="Arial" w:eastAsia="Times New Roman" w:hAnsi="Arial" w:cs="Arial"/>
          <w:b/>
          <w:kern w:val="0"/>
          <w:sz w:val="20"/>
          <w:szCs w:val="20"/>
          <w14:ligatures w14:val="none"/>
        </w:rPr>
        <w:t xml:space="preserve"> </w:t>
      </w:r>
      <w:r w:rsidRPr="00925A01">
        <w:rPr>
          <w:rFonts w:ascii="Arial" w:eastAsia="Times New Roman" w:hAnsi="Arial" w:cs="Arial"/>
          <w:bCs/>
          <w:kern w:val="0"/>
          <w:sz w:val="20"/>
          <w:szCs w:val="20"/>
          <w14:ligatures w14:val="none"/>
        </w:rPr>
        <w:t>za ureditev osnovnih prostorskih pogojev in nakup opreme za javne zavode s področja kulture, katerih ustanoviteljica je lokalna skupnost ali več lokalnih skupnosti za leto</w:t>
      </w:r>
      <w:r w:rsidRPr="00925A01">
        <w:rPr>
          <w:rFonts w:ascii="Arial" w:eastAsia="Times New Roman" w:hAnsi="Arial" w:cs="Times New Roman"/>
          <w:kern w:val="0"/>
          <w:sz w:val="20"/>
          <w:szCs w:val="24"/>
          <w14:ligatures w14:val="none"/>
        </w:rPr>
        <w:t xml:space="preserve"> 2025 (v nadaljevanju: </w:t>
      </w:r>
      <w:r w:rsidRPr="00925A01">
        <w:rPr>
          <w:rFonts w:ascii="Arial" w:eastAsia="Times New Roman" w:hAnsi="Arial" w:cs="Times New Roman"/>
          <w:b/>
          <w:kern w:val="0"/>
          <w:sz w:val="20"/>
          <w:szCs w:val="24"/>
          <w14:ligatures w14:val="none"/>
        </w:rPr>
        <w:t>JR-KE-2025</w:t>
      </w:r>
      <w:r w:rsidRPr="00925A01">
        <w:rPr>
          <w:rFonts w:ascii="Arial" w:eastAsia="Times New Roman" w:hAnsi="Arial" w:cs="Times New Roman"/>
          <w:kern w:val="0"/>
          <w:sz w:val="20"/>
          <w:szCs w:val="24"/>
          <w14:ligatures w14:val="none"/>
        </w:rPr>
        <w:t>), ki zajema:</w:t>
      </w:r>
    </w:p>
    <w:p w14:paraId="53CAE41A" w14:textId="77777777" w:rsidR="00925A01" w:rsidRPr="00925A01" w:rsidRDefault="00925A01" w:rsidP="00925A01">
      <w:pPr>
        <w:numPr>
          <w:ilvl w:val="0"/>
          <w:numId w:val="11"/>
        </w:numPr>
        <w:spacing w:after="0" w:line="260" w:lineRule="exact"/>
        <w:jc w:val="both"/>
        <w:rPr>
          <w:rFonts w:ascii="Arial" w:eastAsia="Times New Roman" w:hAnsi="Arial" w:cs="Times New Roman"/>
          <w:kern w:val="0"/>
          <w:sz w:val="20"/>
          <w:szCs w:val="24"/>
          <w14:ligatures w14:val="none"/>
        </w:rPr>
      </w:pPr>
      <w:bookmarkStart w:id="1" w:name="_Hlk190856661"/>
      <w:r w:rsidRPr="00925A01">
        <w:rPr>
          <w:rFonts w:ascii="Arial" w:eastAsia="Times New Roman" w:hAnsi="Arial" w:cs="Times New Roman"/>
          <w:kern w:val="0"/>
          <w:sz w:val="20"/>
          <w:szCs w:val="24"/>
          <w14:ligatures w14:val="none"/>
        </w:rPr>
        <w:t xml:space="preserve">ureditev osnovnih prostorskih pogojev in </w:t>
      </w:r>
    </w:p>
    <w:p w14:paraId="299D9FA6" w14:textId="77777777" w:rsidR="00925A01" w:rsidRPr="00925A01" w:rsidRDefault="00925A01" w:rsidP="00925A01">
      <w:pPr>
        <w:numPr>
          <w:ilvl w:val="0"/>
          <w:numId w:val="11"/>
        </w:numPr>
        <w:spacing w:after="0" w:line="260" w:lineRule="exact"/>
        <w:contextualSpacing/>
        <w:jc w:val="both"/>
        <w:rPr>
          <w:rFonts w:ascii="Arial" w:eastAsia="Times New Roman" w:hAnsi="Arial" w:cs="Times New Roman"/>
          <w:kern w:val="0"/>
          <w:sz w:val="20"/>
          <w:szCs w:val="24"/>
          <w14:ligatures w14:val="none"/>
        </w:rPr>
      </w:pPr>
      <w:r w:rsidRPr="00925A01">
        <w:rPr>
          <w:rFonts w:ascii="Arial" w:eastAsia="Times New Roman" w:hAnsi="Arial" w:cs="Times New Roman"/>
          <w:kern w:val="0"/>
          <w:sz w:val="20"/>
          <w:szCs w:val="24"/>
          <w14:ligatures w14:val="none"/>
        </w:rPr>
        <w:t>nakup opreme</w:t>
      </w:r>
      <w:bookmarkEnd w:id="1"/>
      <w:r w:rsidRPr="00925A01">
        <w:rPr>
          <w:rFonts w:ascii="Arial" w:eastAsia="Times New Roman" w:hAnsi="Arial" w:cs="Times New Roman"/>
          <w:kern w:val="0"/>
          <w:sz w:val="20"/>
          <w:szCs w:val="24"/>
          <w14:ligatures w14:val="none"/>
        </w:rPr>
        <w:t>.</w:t>
      </w:r>
    </w:p>
    <w:p w14:paraId="1F0273DB" w14:textId="77777777" w:rsidR="00925A01" w:rsidRPr="00925A01" w:rsidRDefault="00925A01" w:rsidP="00925A01">
      <w:pPr>
        <w:spacing w:after="0" w:line="260" w:lineRule="exact"/>
        <w:jc w:val="both"/>
        <w:rPr>
          <w:rFonts w:ascii="Arial" w:eastAsia="Times New Roman" w:hAnsi="Arial" w:cs="Times New Roman"/>
          <w:kern w:val="0"/>
          <w:sz w:val="20"/>
          <w:szCs w:val="24"/>
          <w14:ligatures w14:val="none"/>
        </w:rPr>
      </w:pPr>
    </w:p>
    <w:p w14:paraId="3C235626" w14:textId="77777777" w:rsidR="00925A01" w:rsidRPr="00925A01" w:rsidRDefault="00925A01" w:rsidP="00925A01">
      <w:pPr>
        <w:spacing w:after="0" w:line="260" w:lineRule="exact"/>
        <w:jc w:val="both"/>
        <w:rPr>
          <w:rFonts w:ascii="Arial" w:eastAsia="Times New Roman" w:hAnsi="Arial" w:cs="Arial"/>
          <w:kern w:val="0"/>
          <w:sz w:val="20"/>
          <w:szCs w:val="20"/>
          <w14:ligatures w14:val="none"/>
        </w:rPr>
      </w:pPr>
      <w:r w:rsidRPr="00925A01">
        <w:rPr>
          <w:rFonts w:ascii="Arial" w:eastAsia="Times New Roman" w:hAnsi="Arial" w:cs="Arial"/>
          <w:kern w:val="0"/>
          <w:sz w:val="20"/>
          <w:szCs w:val="20"/>
          <w14:ligatures w14:val="none"/>
        </w:rPr>
        <w:t xml:space="preserve">Sofinanciranje je namenjeno javnim zavodom s področja kulture, katerih </w:t>
      </w:r>
      <w:r w:rsidRPr="00925A01">
        <w:rPr>
          <w:rFonts w:ascii="Arial" w:eastAsia="Times New Roman" w:hAnsi="Arial" w:cs="Arial"/>
          <w:b/>
          <w:bCs/>
          <w:kern w:val="0"/>
          <w:sz w:val="20"/>
          <w:szCs w:val="20"/>
          <w14:ligatures w14:val="none"/>
        </w:rPr>
        <w:t xml:space="preserve">ustanoviteljica </w:t>
      </w:r>
      <w:r w:rsidRPr="00925A01">
        <w:rPr>
          <w:rFonts w:ascii="Arial" w:eastAsia="Times New Roman" w:hAnsi="Arial" w:cs="Arial"/>
          <w:kern w:val="0"/>
          <w:sz w:val="20"/>
          <w:szCs w:val="20"/>
          <w14:ligatures w14:val="none"/>
        </w:rPr>
        <w:t xml:space="preserve">je lokalna skupnost oziroma več lokalnih skupnosti (v nadaljevanju: </w:t>
      </w:r>
      <w:r w:rsidRPr="00925A01">
        <w:rPr>
          <w:rFonts w:ascii="Arial" w:eastAsia="Times New Roman" w:hAnsi="Arial" w:cs="Arial"/>
          <w:b/>
          <w:bCs/>
          <w:kern w:val="0"/>
          <w:sz w:val="20"/>
          <w:szCs w:val="20"/>
          <w14:ligatures w14:val="none"/>
        </w:rPr>
        <w:t>občinski javni zavod</w:t>
      </w:r>
      <w:r w:rsidRPr="00925A01">
        <w:rPr>
          <w:rFonts w:ascii="Arial" w:eastAsia="Times New Roman" w:hAnsi="Arial" w:cs="Arial"/>
          <w:kern w:val="0"/>
          <w:sz w:val="20"/>
          <w:szCs w:val="20"/>
          <w14:ligatures w14:val="none"/>
        </w:rPr>
        <w:t>).</w:t>
      </w:r>
    </w:p>
    <w:p w14:paraId="32ACD57C" w14:textId="77777777" w:rsidR="00925A01" w:rsidRPr="00925A01" w:rsidRDefault="00925A01" w:rsidP="00925A01">
      <w:pPr>
        <w:spacing w:after="0" w:line="260" w:lineRule="exact"/>
        <w:jc w:val="both"/>
        <w:rPr>
          <w:rFonts w:ascii="Arial" w:eastAsia="Times New Roman" w:hAnsi="Arial" w:cs="Arial"/>
          <w:kern w:val="0"/>
          <w:sz w:val="20"/>
          <w:szCs w:val="20"/>
          <w14:ligatures w14:val="none"/>
        </w:rPr>
      </w:pPr>
    </w:p>
    <w:p w14:paraId="2B86BC2E" w14:textId="77777777" w:rsidR="00925A01" w:rsidRPr="00925A01" w:rsidRDefault="00925A01" w:rsidP="00925A01">
      <w:pPr>
        <w:spacing w:after="0" w:line="240" w:lineRule="auto"/>
        <w:jc w:val="both"/>
        <w:rPr>
          <w:rFonts w:ascii="Arial" w:eastAsia="Times New Roman" w:hAnsi="Arial" w:cs="Arial"/>
          <w:kern w:val="0"/>
          <w:sz w:val="20"/>
          <w:szCs w:val="20"/>
          <w14:ligatures w14:val="none"/>
        </w:rPr>
      </w:pPr>
      <w:r w:rsidRPr="00925A01">
        <w:rPr>
          <w:rFonts w:ascii="Arial" w:eastAsia="Times New Roman" w:hAnsi="Arial" w:cs="Arial"/>
          <w:kern w:val="0"/>
          <w:sz w:val="20"/>
          <w:szCs w:val="20"/>
          <w:lang w:eastAsia="sl-SI"/>
          <w14:ligatures w14:val="none"/>
        </w:rPr>
        <w:t xml:space="preserve">Področje razpisa so vlaganja v nepremičnine in opremo javne kulturne infrastrukture, namenjeno </w:t>
      </w:r>
      <w:r w:rsidRPr="00925A01">
        <w:rPr>
          <w:rFonts w:ascii="Arial" w:eastAsia="Times New Roman" w:hAnsi="Arial" w:cs="Arial"/>
          <w:kern w:val="0"/>
          <w:sz w:val="20"/>
          <w:szCs w:val="20"/>
          <w14:ligatures w14:val="none"/>
        </w:rPr>
        <w:t>delovanju občinskih javnih zavodov s področja kulture</w:t>
      </w:r>
      <w:r w:rsidRPr="00925A01">
        <w:rPr>
          <w:rFonts w:ascii="Arial" w:eastAsia="Times New Roman" w:hAnsi="Arial" w:cs="Arial"/>
          <w:kern w:val="0"/>
          <w:sz w:val="20"/>
          <w:szCs w:val="20"/>
          <w:lang w:eastAsia="sl-SI"/>
          <w14:ligatures w14:val="none"/>
        </w:rPr>
        <w:t xml:space="preserve"> (v izključni lasti občin in v upravljanju </w:t>
      </w:r>
      <w:r w:rsidRPr="00925A01">
        <w:rPr>
          <w:rFonts w:ascii="Arial" w:eastAsia="Times New Roman" w:hAnsi="Arial" w:cs="Arial"/>
          <w:kern w:val="0"/>
          <w:sz w:val="20"/>
          <w:szCs w:val="20"/>
          <w14:ligatures w14:val="none"/>
        </w:rPr>
        <w:t>občinskega oziroma medobčinskega javnega zavoda).</w:t>
      </w:r>
    </w:p>
    <w:p w14:paraId="6AEE0B26" w14:textId="77777777" w:rsidR="00925A01" w:rsidRPr="00925A01" w:rsidRDefault="00925A01" w:rsidP="00925A01">
      <w:pPr>
        <w:spacing w:after="0" w:line="240" w:lineRule="auto"/>
        <w:jc w:val="both"/>
        <w:rPr>
          <w:rFonts w:ascii="Arial" w:eastAsia="Times New Roman" w:hAnsi="Arial" w:cs="Arial"/>
          <w:kern w:val="0"/>
          <w:sz w:val="20"/>
          <w:szCs w:val="20"/>
          <w14:ligatures w14:val="none"/>
        </w:rPr>
      </w:pPr>
      <w:r w:rsidRPr="00925A01">
        <w:rPr>
          <w:rFonts w:ascii="Arial" w:eastAsia="Times New Roman" w:hAnsi="Arial" w:cs="Arial"/>
          <w:kern w:val="0"/>
          <w:sz w:val="20"/>
          <w:szCs w:val="20"/>
          <w14:ligatures w14:val="none"/>
        </w:rPr>
        <w:t>Knjižnično gradivo in računalniška oprema knjižnice, za sofinanciranje katerih ministrstvo poziva knjižnice z neposrednim pozivom, nista predmet tega razpisa.</w:t>
      </w:r>
    </w:p>
    <w:p w14:paraId="492E93DC" w14:textId="77777777" w:rsidR="00925A01" w:rsidRPr="00925A01" w:rsidRDefault="00925A01" w:rsidP="00925A01">
      <w:pPr>
        <w:spacing w:after="0" w:line="240" w:lineRule="auto"/>
        <w:jc w:val="both"/>
        <w:rPr>
          <w:rFonts w:ascii="Arial" w:eastAsia="Times New Roman" w:hAnsi="Arial" w:cs="Arial"/>
          <w:kern w:val="0"/>
          <w:sz w:val="20"/>
          <w:szCs w:val="20"/>
          <w14:ligatures w14:val="none"/>
        </w:rPr>
      </w:pPr>
    </w:p>
    <w:p w14:paraId="1AEB3DDC" w14:textId="77777777" w:rsidR="00925A01" w:rsidRPr="00925A01" w:rsidRDefault="00925A01" w:rsidP="00925A01">
      <w:pPr>
        <w:numPr>
          <w:ilvl w:val="0"/>
          <w:numId w:val="10"/>
        </w:numPr>
        <w:autoSpaceDE w:val="0"/>
        <w:spacing w:after="0" w:line="276" w:lineRule="auto"/>
        <w:ind w:right="-149"/>
        <w:contextualSpacing/>
        <w:jc w:val="both"/>
        <w:rPr>
          <w:rFonts w:ascii="Arial" w:eastAsia="Times New Roman" w:hAnsi="Arial" w:cs="Arial"/>
          <w:b/>
          <w:kern w:val="0"/>
          <w:sz w:val="20"/>
          <w:szCs w:val="20"/>
          <w14:ligatures w14:val="none"/>
        </w:rPr>
      </w:pPr>
      <w:r w:rsidRPr="00925A01">
        <w:rPr>
          <w:rFonts w:ascii="Arial" w:eastAsia="Times New Roman" w:hAnsi="Arial" w:cs="Arial"/>
          <w:b/>
          <w:kern w:val="0"/>
          <w:sz w:val="20"/>
          <w:szCs w:val="20"/>
          <w14:ligatures w14:val="none"/>
        </w:rPr>
        <w:t>Namen in cilji razpisa</w:t>
      </w:r>
    </w:p>
    <w:p w14:paraId="4DB0D9B8" w14:textId="77777777" w:rsidR="00925A01" w:rsidRPr="00925A01" w:rsidRDefault="00925A01" w:rsidP="00925A01">
      <w:pPr>
        <w:widowControl w:val="0"/>
        <w:spacing w:after="0" w:line="276" w:lineRule="auto"/>
        <w:ind w:right="-149"/>
        <w:jc w:val="both"/>
        <w:rPr>
          <w:rFonts w:ascii="Arial" w:eastAsia="Times New Roman" w:hAnsi="Arial" w:cs="Arial"/>
          <w:kern w:val="0"/>
          <w:sz w:val="20"/>
          <w:szCs w:val="20"/>
          <w:lang w:eastAsia="ar-SA"/>
          <w14:ligatures w14:val="none"/>
        </w:rPr>
      </w:pPr>
    </w:p>
    <w:p w14:paraId="149D358C" w14:textId="77777777" w:rsidR="00925A01" w:rsidRPr="00925A01" w:rsidRDefault="00925A01" w:rsidP="00925A01">
      <w:pPr>
        <w:spacing w:after="0" w:line="240" w:lineRule="auto"/>
        <w:jc w:val="both"/>
        <w:rPr>
          <w:rFonts w:ascii="Arial" w:eastAsia="Times New Roman" w:hAnsi="Arial" w:cs="Arial"/>
          <w:kern w:val="0"/>
          <w:sz w:val="20"/>
          <w:szCs w:val="20"/>
          <w:lang w:eastAsia="sl-SI"/>
          <w14:ligatures w14:val="none"/>
        </w:rPr>
      </w:pPr>
      <w:r w:rsidRPr="00925A01">
        <w:rPr>
          <w:rFonts w:ascii="Arial" w:eastAsia="Calibri" w:hAnsi="Arial" w:cs="Arial"/>
          <w:kern w:val="0"/>
          <w:sz w:val="20"/>
          <w:szCs w:val="20"/>
          <w14:ligatures w14:val="none"/>
        </w:rPr>
        <w:t xml:space="preserve">Namen javnega razpisa </w:t>
      </w:r>
      <w:r w:rsidRPr="00925A01">
        <w:rPr>
          <w:rFonts w:ascii="Arial" w:eastAsia="Times New Roman" w:hAnsi="Arial" w:cs="Times New Roman"/>
          <w:b/>
          <w:kern w:val="0"/>
          <w:sz w:val="20"/>
          <w:szCs w:val="24"/>
          <w14:ligatures w14:val="none"/>
        </w:rPr>
        <w:t>JR-KE-2025</w:t>
      </w:r>
      <w:r w:rsidRPr="00925A01">
        <w:rPr>
          <w:rFonts w:ascii="Arial" w:eastAsia="Times New Roman" w:hAnsi="Arial" w:cs="Arial"/>
          <w:b/>
          <w:kern w:val="0"/>
          <w:sz w:val="20"/>
          <w:szCs w:val="20"/>
          <w14:ligatures w14:val="none"/>
        </w:rPr>
        <w:t xml:space="preserve"> </w:t>
      </w:r>
      <w:r w:rsidRPr="00925A01">
        <w:rPr>
          <w:rFonts w:ascii="Arial" w:eastAsia="Calibri" w:hAnsi="Arial" w:cs="Arial"/>
          <w:kern w:val="0"/>
          <w:sz w:val="20"/>
          <w:szCs w:val="20"/>
          <w14:ligatures w14:val="none"/>
        </w:rPr>
        <w:t>je ureditev osnovnih prostorskih pogojev in nakup opreme, namenjene delovanju občinskih javnih zavodov</w:t>
      </w:r>
      <w:r w:rsidRPr="00925A01">
        <w:rPr>
          <w:rFonts w:ascii="Arial" w:eastAsia="Times New Roman" w:hAnsi="Arial" w:cs="Times New Roman"/>
          <w:kern w:val="0"/>
          <w:sz w:val="20"/>
          <w:szCs w:val="24"/>
          <w14:ligatures w14:val="none"/>
        </w:rPr>
        <w:t>.</w:t>
      </w:r>
    </w:p>
    <w:p w14:paraId="6E1BFD32" w14:textId="77777777" w:rsidR="00925A01" w:rsidRPr="00925A01" w:rsidRDefault="00925A01" w:rsidP="00925A01">
      <w:pPr>
        <w:tabs>
          <w:tab w:val="left" w:pos="0"/>
          <w:tab w:val="left" w:pos="180"/>
        </w:tabs>
        <w:spacing w:after="0" w:line="260" w:lineRule="exact"/>
        <w:ind w:right="-212"/>
        <w:jc w:val="both"/>
        <w:rPr>
          <w:rFonts w:ascii="Arial" w:eastAsia="Calibri" w:hAnsi="Arial" w:cs="Arial"/>
          <w:kern w:val="0"/>
          <w:sz w:val="20"/>
          <w:szCs w:val="20"/>
          <w14:ligatures w14:val="none"/>
        </w:rPr>
      </w:pPr>
    </w:p>
    <w:p w14:paraId="42CD4FFD" w14:textId="77777777" w:rsidR="00925A01" w:rsidRPr="00925A01" w:rsidRDefault="00925A01" w:rsidP="00925A01">
      <w:pPr>
        <w:widowControl w:val="0"/>
        <w:spacing w:after="113" w:line="276" w:lineRule="auto"/>
        <w:ind w:right="-149"/>
        <w:jc w:val="both"/>
        <w:rPr>
          <w:rFonts w:ascii="Arial" w:eastAsia="Times New Roman" w:hAnsi="Arial" w:cs="Arial"/>
          <w:kern w:val="0"/>
          <w:sz w:val="20"/>
          <w:szCs w:val="20"/>
          <w14:ligatures w14:val="none"/>
        </w:rPr>
      </w:pPr>
      <w:r w:rsidRPr="00925A01">
        <w:rPr>
          <w:rFonts w:ascii="Arial" w:eastAsia="Times New Roman" w:hAnsi="Arial" w:cs="Arial"/>
          <w:kern w:val="0"/>
          <w:sz w:val="20"/>
          <w:szCs w:val="20"/>
          <w14:ligatures w14:val="none"/>
        </w:rPr>
        <w:t xml:space="preserve">Cilji javnega razpisa so: </w:t>
      </w:r>
    </w:p>
    <w:p w14:paraId="59827B3E" w14:textId="77777777" w:rsidR="00925A01" w:rsidRPr="00925A01" w:rsidRDefault="00925A01" w:rsidP="00925A01">
      <w:pPr>
        <w:widowControl w:val="0"/>
        <w:numPr>
          <w:ilvl w:val="0"/>
          <w:numId w:val="12"/>
        </w:numPr>
        <w:spacing w:after="0" w:line="276" w:lineRule="auto"/>
        <w:ind w:right="-149"/>
        <w:contextualSpacing/>
        <w:jc w:val="both"/>
        <w:rPr>
          <w:rFonts w:ascii="Arial" w:eastAsia="Times New Roman" w:hAnsi="Arial" w:cs="Arial"/>
          <w:kern w:val="0"/>
          <w:sz w:val="20"/>
          <w:szCs w:val="20"/>
          <w14:ligatures w14:val="none"/>
        </w:rPr>
      </w:pPr>
      <w:r w:rsidRPr="00925A01">
        <w:rPr>
          <w:rFonts w:ascii="Arial" w:eastAsia="Times New Roman" w:hAnsi="Arial" w:cs="Arial"/>
          <w:kern w:val="0"/>
          <w:sz w:val="20"/>
          <w:szCs w:val="20"/>
          <w:lang w:eastAsia="sl-SI"/>
          <w14:ligatures w14:val="none"/>
        </w:rPr>
        <w:t>izboljšanje prostorskih pogojev za razvoj kulturno - umetniške ustvarjalnosti občinskih javnih zavodov,</w:t>
      </w:r>
    </w:p>
    <w:p w14:paraId="7DBEEDA9" w14:textId="77777777" w:rsidR="00925A01" w:rsidRPr="00925A01" w:rsidRDefault="00925A01" w:rsidP="00925A01">
      <w:pPr>
        <w:widowControl w:val="0"/>
        <w:numPr>
          <w:ilvl w:val="0"/>
          <w:numId w:val="12"/>
        </w:numPr>
        <w:spacing w:after="0" w:line="276" w:lineRule="auto"/>
        <w:ind w:right="-149"/>
        <w:contextualSpacing/>
        <w:jc w:val="both"/>
        <w:rPr>
          <w:rFonts w:ascii="Arial" w:eastAsia="Times New Roman" w:hAnsi="Arial" w:cs="Arial"/>
          <w:kern w:val="0"/>
          <w:sz w:val="20"/>
          <w:szCs w:val="20"/>
          <w14:ligatures w14:val="none"/>
        </w:rPr>
      </w:pPr>
      <w:r w:rsidRPr="00925A01">
        <w:rPr>
          <w:rFonts w:ascii="Arial" w:eastAsia="Times New Roman" w:hAnsi="Arial" w:cs="Arial"/>
          <w:kern w:val="0"/>
          <w:sz w:val="20"/>
          <w:szCs w:val="20"/>
          <w14:ligatures w14:val="none"/>
        </w:rPr>
        <w:t>posodobitev tehnične, tehnološke in splošne opremljenosti občinskih javnih zavodov za potrebe izvajanja kulturnih programov,</w:t>
      </w:r>
    </w:p>
    <w:p w14:paraId="20B05B11" w14:textId="77777777" w:rsidR="00925A01" w:rsidRPr="00925A01" w:rsidRDefault="00925A01" w:rsidP="00925A01">
      <w:pPr>
        <w:widowControl w:val="0"/>
        <w:numPr>
          <w:ilvl w:val="0"/>
          <w:numId w:val="12"/>
        </w:numPr>
        <w:spacing w:after="0" w:line="276" w:lineRule="auto"/>
        <w:ind w:right="-149"/>
        <w:contextualSpacing/>
        <w:jc w:val="both"/>
        <w:rPr>
          <w:rFonts w:ascii="Arial" w:eastAsia="Times New Roman" w:hAnsi="Arial" w:cs="Arial"/>
          <w:kern w:val="0"/>
          <w:sz w:val="20"/>
          <w:szCs w:val="20"/>
          <w14:ligatures w14:val="none"/>
        </w:rPr>
      </w:pPr>
      <w:r w:rsidRPr="00925A01">
        <w:rPr>
          <w:rFonts w:ascii="Arial" w:eastAsia="Times New Roman" w:hAnsi="Arial" w:cs="Arial"/>
          <w:kern w:val="0"/>
          <w:sz w:val="20"/>
          <w:szCs w:val="20"/>
          <w14:ligatures w14:val="none"/>
        </w:rPr>
        <w:lastRenderedPageBreak/>
        <w:t>ureditev dostopnosti objektov javne kulturne infrastrukture za gibalno in senzorno ovirane osebe,</w:t>
      </w:r>
    </w:p>
    <w:p w14:paraId="28A25998" w14:textId="77777777" w:rsidR="00925A01" w:rsidRPr="00925A01" w:rsidRDefault="00925A01" w:rsidP="00925A01">
      <w:pPr>
        <w:widowControl w:val="0"/>
        <w:numPr>
          <w:ilvl w:val="0"/>
          <w:numId w:val="12"/>
        </w:numPr>
        <w:spacing w:after="0" w:line="276" w:lineRule="auto"/>
        <w:ind w:right="-149"/>
        <w:contextualSpacing/>
        <w:jc w:val="both"/>
        <w:rPr>
          <w:rFonts w:ascii="Arial" w:eastAsia="Times New Roman" w:hAnsi="Arial" w:cs="Arial"/>
          <w:kern w:val="0"/>
          <w:sz w:val="20"/>
          <w:szCs w:val="20"/>
          <w14:ligatures w14:val="none"/>
        </w:rPr>
      </w:pPr>
      <w:r w:rsidRPr="00925A01">
        <w:rPr>
          <w:rFonts w:ascii="Arial" w:eastAsia="Times New Roman" w:hAnsi="Arial" w:cs="Arial"/>
          <w:kern w:val="0"/>
          <w:sz w:val="20"/>
          <w:szCs w:val="20"/>
          <w14:ligatures w14:val="none"/>
        </w:rPr>
        <w:t>dvig kakovosti kulturnih programov in umetniške ustvarjalnosti, ki jo podpirajo občinski javni zavodi,</w:t>
      </w:r>
    </w:p>
    <w:p w14:paraId="7753DB75" w14:textId="77777777" w:rsidR="00925A01" w:rsidRPr="00925A01" w:rsidRDefault="00925A01" w:rsidP="00925A01">
      <w:pPr>
        <w:widowControl w:val="0"/>
        <w:numPr>
          <w:ilvl w:val="0"/>
          <w:numId w:val="12"/>
        </w:numPr>
        <w:spacing w:after="0" w:line="276" w:lineRule="auto"/>
        <w:ind w:right="-149"/>
        <w:contextualSpacing/>
        <w:jc w:val="both"/>
        <w:rPr>
          <w:rFonts w:ascii="Arial" w:eastAsia="Times New Roman" w:hAnsi="Arial" w:cs="Times New Roman"/>
          <w:kern w:val="0"/>
          <w:sz w:val="20"/>
          <w:szCs w:val="24"/>
          <w14:ligatures w14:val="none"/>
        </w:rPr>
      </w:pPr>
      <w:r w:rsidRPr="00925A01">
        <w:rPr>
          <w:rFonts w:ascii="Arial" w:eastAsia="Times New Roman" w:hAnsi="Arial" w:cs="Arial"/>
          <w:kern w:val="0"/>
          <w:sz w:val="20"/>
          <w:szCs w:val="20"/>
          <w14:ligatures w14:val="none"/>
        </w:rPr>
        <w:t>uravnotežen razvoj tehnološke opremljenosti občinskih javnih zavodov.</w:t>
      </w:r>
    </w:p>
    <w:p w14:paraId="6716FD08" w14:textId="77777777" w:rsidR="00925A01" w:rsidRPr="00925A01" w:rsidRDefault="00925A01" w:rsidP="00925A01">
      <w:pPr>
        <w:widowControl w:val="0"/>
        <w:spacing w:after="0" w:line="276" w:lineRule="auto"/>
        <w:ind w:right="-149"/>
        <w:contextualSpacing/>
        <w:jc w:val="both"/>
        <w:rPr>
          <w:rFonts w:ascii="Arial" w:eastAsia="Times New Roman" w:hAnsi="Arial" w:cs="Arial"/>
          <w:kern w:val="0"/>
          <w:sz w:val="20"/>
          <w:szCs w:val="20"/>
          <w14:ligatures w14:val="none"/>
        </w:rPr>
      </w:pPr>
    </w:p>
    <w:p w14:paraId="77F5FA8A" w14:textId="77777777" w:rsidR="00925A01" w:rsidRPr="00925A01" w:rsidRDefault="00925A01" w:rsidP="00925A01">
      <w:pPr>
        <w:numPr>
          <w:ilvl w:val="0"/>
          <w:numId w:val="10"/>
        </w:numPr>
        <w:autoSpaceDE w:val="0"/>
        <w:spacing w:after="0" w:line="276" w:lineRule="auto"/>
        <w:ind w:right="-149"/>
        <w:contextualSpacing/>
        <w:jc w:val="both"/>
        <w:rPr>
          <w:rFonts w:ascii="Arial" w:eastAsia="Times New Roman" w:hAnsi="Arial" w:cs="Arial"/>
          <w:b/>
          <w:kern w:val="0"/>
          <w:sz w:val="20"/>
          <w:szCs w:val="20"/>
          <w14:ligatures w14:val="none"/>
        </w:rPr>
      </w:pPr>
      <w:r w:rsidRPr="00925A01">
        <w:rPr>
          <w:rFonts w:ascii="Arial" w:eastAsia="Times New Roman" w:hAnsi="Arial" w:cs="Arial"/>
          <w:b/>
          <w:kern w:val="0"/>
          <w:sz w:val="20"/>
          <w:szCs w:val="20"/>
          <w14:ligatures w14:val="none"/>
        </w:rPr>
        <w:t>Sklopa razpisa</w:t>
      </w:r>
    </w:p>
    <w:p w14:paraId="329969C8" w14:textId="77777777" w:rsidR="00925A01" w:rsidRPr="00925A01" w:rsidRDefault="00925A01" w:rsidP="00925A01">
      <w:pPr>
        <w:widowControl w:val="0"/>
        <w:spacing w:after="0" w:line="276" w:lineRule="auto"/>
        <w:ind w:right="-149"/>
        <w:jc w:val="both"/>
        <w:rPr>
          <w:rFonts w:ascii="Arial" w:eastAsia="Times New Roman" w:hAnsi="Arial" w:cs="Arial"/>
          <w:kern w:val="0"/>
          <w:sz w:val="20"/>
          <w:szCs w:val="20"/>
          <w:lang w:eastAsia="ar-SA"/>
          <w14:ligatures w14:val="none"/>
        </w:rPr>
      </w:pPr>
    </w:p>
    <w:p w14:paraId="427BFBFE" w14:textId="77777777" w:rsidR="00925A01" w:rsidRPr="00925A01" w:rsidRDefault="00925A01" w:rsidP="00925A01">
      <w:pPr>
        <w:spacing w:after="5" w:line="300" w:lineRule="auto"/>
        <w:ind w:left="-5" w:right="30" w:hanging="10"/>
        <w:jc w:val="both"/>
        <w:rPr>
          <w:rFonts w:ascii="Arial" w:eastAsia="Arial" w:hAnsi="Arial" w:cs="Arial"/>
          <w:color w:val="000000"/>
          <w:sz w:val="20"/>
          <w:szCs w:val="24"/>
          <w:lang w:eastAsia="sl-SI"/>
        </w:rPr>
      </w:pPr>
      <w:r w:rsidRPr="00925A01">
        <w:rPr>
          <w:rFonts w:ascii="Arial" w:eastAsia="Arial" w:hAnsi="Arial" w:cs="Arial"/>
          <w:color w:val="000000"/>
          <w:sz w:val="20"/>
          <w:szCs w:val="24"/>
          <w:lang w:eastAsia="sl-SI"/>
        </w:rPr>
        <w:t xml:space="preserve">Programska sklopa sta: </w:t>
      </w:r>
    </w:p>
    <w:p w14:paraId="297F0D0D" w14:textId="77777777" w:rsidR="00925A01" w:rsidRPr="00925A01" w:rsidRDefault="00925A01" w:rsidP="00925A01">
      <w:pPr>
        <w:numPr>
          <w:ilvl w:val="0"/>
          <w:numId w:val="7"/>
        </w:numPr>
        <w:spacing w:after="0" w:line="240" w:lineRule="auto"/>
        <w:jc w:val="both"/>
        <w:rPr>
          <w:rFonts w:ascii="Arial" w:eastAsia="Times New Roman" w:hAnsi="Arial" w:cs="Arial"/>
          <w:b/>
          <w:kern w:val="0"/>
          <w:sz w:val="20"/>
          <w:szCs w:val="20"/>
          <w14:ligatures w14:val="none"/>
        </w:rPr>
      </w:pPr>
      <w:r w:rsidRPr="00925A01">
        <w:rPr>
          <w:rFonts w:ascii="Arial" w:eastAsia="Times New Roman" w:hAnsi="Arial" w:cs="Arial"/>
          <w:b/>
          <w:kern w:val="0"/>
          <w:sz w:val="20"/>
          <w:szCs w:val="20"/>
          <w14:ligatures w14:val="none"/>
        </w:rPr>
        <w:t>SKLOP 1:</w:t>
      </w:r>
      <w:r w:rsidRPr="00925A01">
        <w:rPr>
          <w:rFonts w:ascii="Arial" w:eastAsia="Times New Roman" w:hAnsi="Arial" w:cs="Arial"/>
          <w:b/>
          <w:bCs/>
          <w:kern w:val="0"/>
          <w:sz w:val="20"/>
          <w:szCs w:val="20"/>
          <w14:ligatures w14:val="none"/>
        </w:rPr>
        <w:t xml:space="preserve"> ureditev osnovnih prostorskih pogojev</w:t>
      </w:r>
      <w:r w:rsidRPr="00925A01">
        <w:rPr>
          <w:rFonts w:ascii="Arial" w:eastAsia="Times New Roman" w:hAnsi="Arial" w:cs="Arial"/>
          <w:b/>
          <w:kern w:val="0"/>
          <w:sz w:val="20"/>
          <w:szCs w:val="20"/>
          <w14:ligatures w14:val="none"/>
        </w:rPr>
        <w:t xml:space="preserve"> </w:t>
      </w:r>
    </w:p>
    <w:p w14:paraId="0A247408" w14:textId="77777777" w:rsidR="00925A01" w:rsidRPr="00925A01" w:rsidRDefault="00925A01" w:rsidP="00925A01">
      <w:pPr>
        <w:spacing w:after="0" w:line="240" w:lineRule="auto"/>
        <w:jc w:val="both"/>
        <w:rPr>
          <w:rFonts w:ascii="Arial" w:eastAsia="Times New Roman" w:hAnsi="Arial" w:cs="Arial"/>
          <w:bCs/>
          <w:kern w:val="0"/>
          <w:sz w:val="20"/>
          <w:szCs w:val="20"/>
          <w14:ligatures w14:val="none"/>
        </w:rPr>
      </w:pPr>
    </w:p>
    <w:p w14:paraId="3384153F" w14:textId="77777777" w:rsidR="00925A01" w:rsidRPr="00925A01" w:rsidRDefault="00925A01" w:rsidP="00925A01">
      <w:pPr>
        <w:spacing w:after="0" w:line="240" w:lineRule="auto"/>
        <w:ind w:firstLine="360"/>
        <w:jc w:val="both"/>
        <w:rPr>
          <w:rFonts w:ascii="Arial" w:eastAsia="Times New Roman" w:hAnsi="Arial" w:cs="Arial"/>
          <w:bCs/>
          <w:kern w:val="0"/>
          <w:sz w:val="20"/>
          <w:szCs w:val="20"/>
          <w14:ligatures w14:val="none"/>
        </w:rPr>
      </w:pPr>
      <w:r w:rsidRPr="00925A01">
        <w:rPr>
          <w:rFonts w:ascii="Arial" w:eastAsia="Times New Roman" w:hAnsi="Arial" w:cs="Arial"/>
          <w:bCs/>
          <w:kern w:val="0"/>
          <w:sz w:val="20"/>
          <w:szCs w:val="20"/>
          <w14:ligatures w14:val="none"/>
        </w:rPr>
        <w:t>Sklop 1 obsega naslednje:</w:t>
      </w:r>
    </w:p>
    <w:p w14:paraId="6D2FF085" w14:textId="77777777" w:rsidR="00925A01" w:rsidRPr="00925A01" w:rsidRDefault="00925A01" w:rsidP="00925A01">
      <w:pPr>
        <w:numPr>
          <w:ilvl w:val="0"/>
          <w:numId w:val="13"/>
        </w:numPr>
        <w:spacing w:after="0" w:line="240" w:lineRule="auto"/>
        <w:contextualSpacing/>
        <w:jc w:val="both"/>
        <w:rPr>
          <w:rFonts w:ascii="Arial" w:eastAsia="Times New Roman" w:hAnsi="Arial" w:cs="Arial"/>
          <w:kern w:val="0"/>
          <w:sz w:val="20"/>
          <w:szCs w:val="20"/>
          <w14:ligatures w14:val="none"/>
        </w:rPr>
      </w:pPr>
      <w:r w:rsidRPr="00925A01">
        <w:rPr>
          <w:rFonts w:ascii="Arial" w:eastAsia="Times New Roman" w:hAnsi="Arial" w:cs="Arial"/>
          <w:kern w:val="0"/>
          <w:sz w:val="20"/>
          <w:szCs w:val="20"/>
          <w14:ligatures w14:val="none"/>
        </w:rPr>
        <w:t xml:space="preserve">vzdrževalna dela, manjše rekonstrukcije in rekonstrukcije, skladno z določili Gradbenega zakona (Uradni list RS, št. </w:t>
      </w:r>
      <w:hyperlink r:id="rId10" w:tgtFrame="_blank" w:tooltip="Gradbeni zakon (GZ-1)" w:history="1">
        <w:r w:rsidRPr="00925A01">
          <w:rPr>
            <w:rFonts w:ascii="Arial" w:eastAsia="Times New Roman" w:hAnsi="Arial" w:cs="Arial"/>
            <w:kern w:val="0"/>
            <w:sz w:val="20"/>
            <w:szCs w:val="20"/>
            <w14:ligatures w14:val="none"/>
          </w:rPr>
          <w:t>199/21</w:t>
        </w:r>
      </w:hyperlink>
      <w:r w:rsidRPr="00925A01">
        <w:rPr>
          <w:rFonts w:ascii="Arial" w:eastAsia="Times New Roman" w:hAnsi="Arial" w:cs="Arial"/>
          <w:kern w:val="0"/>
          <w:sz w:val="20"/>
          <w:szCs w:val="20"/>
          <w14:ligatures w14:val="none"/>
        </w:rPr>
        <w:t xml:space="preserve">, </w:t>
      </w:r>
      <w:hyperlink r:id="rId11" w:tgtFrame="_blank" w:tooltip="Zakon za zmanjšanje neenakosti in škodljivih posegov politike ter zagotavljanje spoštovanja pravne države (ZZNŠPP)" w:history="1">
        <w:r w:rsidRPr="00925A01">
          <w:rPr>
            <w:rFonts w:ascii="Arial" w:eastAsia="Times New Roman" w:hAnsi="Arial" w:cs="Arial"/>
            <w:kern w:val="0"/>
            <w:sz w:val="20"/>
            <w:szCs w:val="20"/>
            <w14:ligatures w14:val="none"/>
          </w:rPr>
          <w:t>105/22</w:t>
        </w:r>
      </w:hyperlink>
      <w:r w:rsidRPr="00925A01">
        <w:rPr>
          <w:rFonts w:ascii="Arial" w:eastAsia="Times New Roman" w:hAnsi="Arial" w:cs="Arial"/>
          <w:kern w:val="0"/>
          <w:sz w:val="20"/>
          <w:szCs w:val="20"/>
          <w14:ligatures w14:val="none"/>
        </w:rPr>
        <w:t xml:space="preserve"> – ZZNŠPP, </w:t>
      </w:r>
      <w:hyperlink r:id="rId12" w:tgtFrame="_blank" w:tooltip="Zakon o spremembah Gradbenega zakona (GZ-1A)" w:history="1">
        <w:r w:rsidRPr="00925A01">
          <w:rPr>
            <w:rFonts w:ascii="Arial" w:eastAsia="Times New Roman" w:hAnsi="Arial" w:cs="Arial"/>
            <w:kern w:val="0"/>
            <w:sz w:val="20"/>
            <w:szCs w:val="20"/>
            <w14:ligatures w14:val="none"/>
          </w:rPr>
          <w:t>133/23</w:t>
        </w:r>
      </w:hyperlink>
      <w:r w:rsidRPr="00925A01">
        <w:rPr>
          <w:rFonts w:ascii="Arial" w:eastAsia="Times New Roman" w:hAnsi="Arial" w:cs="Arial"/>
          <w:kern w:val="0"/>
          <w:sz w:val="20"/>
          <w:szCs w:val="20"/>
          <w14:ligatures w14:val="none"/>
        </w:rPr>
        <w:t xml:space="preserve"> in </w:t>
      </w:r>
      <w:hyperlink r:id="rId13" w:tgtFrame="_blank" w:tooltip="Zakon o spremembah in dopolnitvah Zakona o arhitekturni in inženirski dejavnosti (ZAID-A)" w:history="1">
        <w:r w:rsidRPr="00925A01">
          <w:rPr>
            <w:rFonts w:ascii="Arial" w:eastAsia="Times New Roman" w:hAnsi="Arial" w:cs="Arial"/>
            <w:kern w:val="0"/>
            <w:sz w:val="20"/>
            <w:szCs w:val="20"/>
            <w14:ligatures w14:val="none"/>
          </w:rPr>
          <w:t>85/24</w:t>
        </w:r>
      </w:hyperlink>
      <w:r w:rsidRPr="00925A01">
        <w:rPr>
          <w:rFonts w:ascii="Arial" w:eastAsia="Times New Roman" w:hAnsi="Arial" w:cs="Arial"/>
          <w:kern w:val="0"/>
          <w:sz w:val="20"/>
          <w:szCs w:val="20"/>
          <w14:ligatures w14:val="none"/>
        </w:rPr>
        <w:t xml:space="preserve"> – ZAID-A), Uredbo o razvrščanju objektov (Uradni list RS, št. </w:t>
      </w:r>
      <w:hyperlink r:id="rId14" w:tgtFrame="_blank" w:tooltip="Uredba o razvrščanju objektov" w:history="1">
        <w:r w:rsidRPr="00925A01">
          <w:rPr>
            <w:rFonts w:ascii="Arial" w:eastAsia="Times New Roman" w:hAnsi="Arial" w:cs="Arial"/>
            <w:kern w:val="0"/>
            <w:sz w:val="20"/>
            <w:szCs w:val="20"/>
            <w14:ligatures w14:val="none"/>
          </w:rPr>
          <w:t>96/22</w:t>
        </w:r>
      </w:hyperlink>
      <w:r w:rsidRPr="00925A01">
        <w:rPr>
          <w:rFonts w:ascii="Arial" w:eastAsia="Times New Roman" w:hAnsi="Arial" w:cs="Arial"/>
          <w:kern w:val="0"/>
          <w:sz w:val="20"/>
          <w:szCs w:val="20"/>
          <w14:ligatures w14:val="none"/>
        </w:rPr>
        <w:t>) in</w:t>
      </w:r>
      <w:r w:rsidRPr="00925A01">
        <w:rPr>
          <w:rFonts w:ascii="Arial" w:eastAsia="Times New Roman" w:hAnsi="Arial" w:cs="Arial"/>
          <w:kern w:val="0"/>
          <w:sz w:val="20"/>
          <w:szCs w:val="20"/>
          <w:lang w:eastAsia="sl-SI"/>
          <w14:ligatures w14:val="none"/>
        </w:rPr>
        <w:t xml:space="preserve"> </w:t>
      </w:r>
      <w:r w:rsidRPr="00925A01">
        <w:rPr>
          <w:rFonts w:ascii="Arial" w:eastAsia="Times New Roman" w:hAnsi="Arial" w:cs="Arial"/>
          <w:kern w:val="0"/>
          <w:sz w:val="20"/>
          <w:szCs w:val="20"/>
          <w14:ligatures w14:val="none"/>
        </w:rPr>
        <w:t xml:space="preserve">Pravilnikom o projektni in drugi dokumentaciji ter obrazci pri graditvi objektov (Uradni list RS, št. </w:t>
      </w:r>
      <w:hyperlink r:id="rId15" w:tgtFrame="_blank" w:tooltip="Pravilnik o projektni in drugi dokumentaciji ter obrazcih pri graditvi objektov" w:history="1">
        <w:r w:rsidRPr="00925A01">
          <w:rPr>
            <w:rFonts w:ascii="Arial" w:eastAsia="Times New Roman" w:hAnsi="Arial" w:cs="Arial"/>
            <w:kern w:val="0"/>
            <w:sz w:val="20"/>
            <w:szCs w:val="20"/>
            <w14:ligatures w14:val="none"/>
          </w:rPr>
          <w:t>30/23</w:t>
        </w:r>
      </w:hyperlink>
      <w:r w:rsidRPr="00925A01">
        <w:rPr>
          <w:rFonts w:ascii="Arial" w:eastAsia="Times New Roman" w:hAnsi="Arial" w:cs="Arial"/>
          <w:kern w:val="0"/>
          <w:sz w:val="20"/>
          <w:szCs w:val="20"/>
          <w14:ligatures w14:val="none"/>
        </w:rPr>
        <w:t>). Ureditev osnovnih prostorskih pogojev obsega tudi ureditev dostopnosti objektov javne kulturne infrastrukture za gibalno in senzorno ovirane osebe, kot npr. odprava arhitekturnih ovir, širitev vratnih prehodov, vgradnja dvižnih ploščadi in klančin za gibalno ovirane, prilagoditve sanitarnih prostorov ter taktilne oznake za slepe in slabovidne oziroma druge prilagoditve.</w:t>
      </w:r>
    </w:p>
    <w:p w14:paraId="632B07F7" w14:textId="77777777" w:rsidR="00925A01" w:rsidRPr="00925A01" w:rsidRDefault="00925A01" w:rsidP="00925A01">
      <w:pPr>
        <w:spacing w:after="0" w:line="240" w:lineRule="auto"/>
        <w:jc w:val="both"/>
        <w:rPr>
          <w:rFonts w:ascii="Arial" w:eastAsia="Times New Roman" w:hAnsi="Arial" w:cs="Arial"/>
          <w:kern w:val="0"/>
          <w:sz w:val="20"/>
          <w:szCs w:val="20"/>
          <w14:ligatures w14:val="none"/>
        </w:rPr>
      </w:pPr>
    </w:p>
    <w:p w14:paraId="04DD6D12" w14:textId="77777777" w:rsidR="00925A01" w:rsidRPr="00925A01" w:rsidRDefault="00925A01" w:rsidP="00925A01">
      <w:pPr>
        <w:numPr>
          <w:ilvl w:val="0"/>
          <w:numId w:val="7"/>
        </w:numPr>
        <w:spacing w:after="0" w:line="240" w:lineRule="auto"/>
        <w:jc w:val="both"/>
        <w:rPr>
          <w:rFonts w:ascii="Arial" w:eastAsia="Times New Roman" w:hAnsi="Arial" w:cs="Arial"/>
          <w:b/>
          <w:kern w:val="0"/>
          <w:sz w:val="20"/>
          <w:szCs w:val="20"/>
          <w14:ligatures w14:val="none"/>
        </w:rPr>
      </w:pPr>
      <w:r w:rsidRPr="00925A01">
        <w:rPr>
          <w:rFonts w:ascii="Arial" w:eastAsia="Times New Roman" w:hAnsi="Arial" w:cs="Arial"/>
          <w:b/>
          <w:kern w:val="0"/>
          <w:sz w:val="20"/>
          <w:szCs w:val="20"/>
          <w14:ligatures w14:val="none"/>
        </w:rPr>
        <w:t>SKLOP 2:</w:t>
      </w:r>
      <w:r w:rsidRPr="00925A01">
        <w:rPr>
          <w:rFonts w:ascii="Arial" w:eastAsia="Times New Roman" w:hAnsi="Arial" w:cs="Arial"/>
          <w:b/>
          <w:bCs/>
          <w:kern w:val="0"/>
          <w:sz w:val="20"/>
          <w:szCs w:val="20"/>
          <w14:ligatures w14:val="none"/>
        </w:rPr>
        <w:t xml:space="preserve">  </w:t>
      </w:r>
      <w:r w:rsidRPr="00925A01">
        <w:rPr>
          <w:rFonts w:ascii="Arial" w:eastAsia="Times New Roman" w:hAnsi="Arial" w:cs="Arial"/>
          <w:b/>
          <w:bCs/>
          <w:iCs/>
          <w:kern w:val="0"/>
          <w:sz w:val="20"/>
          <w:szCs w:val="20"/>
          <w14:ligatures w14:val="none"/>
        </w:rPr>
        <w:t>nakup opreme</w:t>
      </w:r>
      <w:r w:rsidRPr="00925A01">
        <w:rPr>
          <w:rFonts w:ascii="Arial" w:eastAsia="Times New Roman" w:hAnsi="Arial" w:cs="Arial"/>
          <w:b/>
          <w:kern w:val="0"/>
          <w:sz w:val="20"/>
          <w:szCs w:val="20"/>
          <w14:ligatures w14:val="none"/>
        </w:rPr>
        <w:t xml:space="preserve"> </w:t>
      </w:r>
    </w:p>
    <w:p w14:paraId="3DADF2F4" w14:textId="77777777" w:rsidR="00925A01" w:rsidRPr="00925A01" w:rsidRDefault="00925A01" w:rsidP="00925A01">
      <w:pPr>
        <w:snapToGrid w:val="0"/>
        <w:spacing w:after="0" w:line="240" w:lineRule="auto"/>
        <w:ind w:left="360"/>
        <w:jc w:val="both"/>
        <w:rPr>
          <w:rFonts w:ascii="Arial" w:eastAsia="Cambria Math" w:hAnsi="Arial" w:cs="Arial"/>
          <w:kern w:val="0"/>
          <w:sz w:val="20"/>
          <w:szCs w:val="20"/>
          <w14:ligatures w14:val="none"/>
        </w:rPr>
      </w:pPr>
    </w:p>
    <w:p w14:paraId="554E42F2" w14:textId="77777777" w:rsidR="00925A01" w:rsidRPr="00925A01" w:rsidRDefault="00925A01" w:rsidP="00925A01">
      <w:pPr>
        <w:snapToGrid w:val="0"/>
        <w:spacing w:after="0" w:line="240" w:lineRule="auto"/>
        <w:ind w:left="360"/>
        <w:jc w:val="both"/>
        <w:rPr>
          <w:rFonts w:ascii="Arial" w:eastAsia="Cambria Math" w:hAnsi="Arial" w:cs="Arial"/>
          <w:kern w:val="0"/>
          <w:sz w:val="20"/>
          <w:szCs w:val="20"/>
          <w14:ligatures w14:val="none"/>
        </w:rPr>
      </w:pPr>
      <w:r w:rsidRPr="00925A01">
        <w:rPr>
          <w:rFonts w:ascii="Arial" w:eastAsia="Cambria Math" w:hAnsi="Arial" w:cs="Arial"/>
          <w:kern w:val="0"/>
          <w:sz w:val="20"/>
          <w:szCs w:val="20"/>
          <w14:ligatures w14:val="none"/>
        </w:rPr>
        <w:t>Sklop 2 obsega naslednje:</w:t>
      </w:r>
    </w:p>
    <w:p w14:paraId="366B229E" w14:textId="77777777" w:rsidR="00925A01" w:rsidRPr="00925A01" w:rsidRDefault="00925A01" w:rsidP="00925A01">
      <w:pPr>
        <w:numPr>
          <w:ilvl w:val="0"/>
          <w:numId w:val="13"/>
        </w:numPr>
        <w:snapToGrid w:val="0"/>
        <w:spacing w:after="0" w:line="240" w:lineRule="auto"/>
        <w:contextualSpacing/>
        <w:jc w:val="both"/>
        <w:rPr>
          <w:rFonts w:ascii="Arial" w:eastAsia="Cambria Math" w:hAnsi="Arial" w:cs="Arial"/>
          <w:kern w:val="0"/>
          <w:sz w:val="20"/>
          <w:szCs w:val="20"/>
          <w14:ligatures w14:val="none"/>
        </w:rPr>
      </w:pPr>
      <w:r w:rsidRPr="00925A01">
        <w:rPr>
          <w:rFonts w:ascii="Arial" w:eastAsia="Cambria Math" w:hAnsi="Arial" w:cs="Arial"/>
          <w:kern w:val="0"/>
          <w:sz w:val="20"/>
          <w:szCs w:val="20"/>
          <w14:ligatures w14:val="none"/>
        </w:rPr>
        <w:t xml:space="preserve">nakup ali/in posodobitev tehnične opreme ter sistemov in tehnologij, vključno z vgradnjo ali montažo, kot npr. prilagoditve za osebe s senzornimi ovirami (indukcijske zanke, </w:t>
      </w:r>
      <w:proofErr w:type="spellStart"/>
      <w:r w:rsidRPr="00925A01">
        <w:rPr>
          <w:rFonts w:ascii="Arial" w:eastAsia="Cambria Math" w:hAnsi="Arial" w:cs="Arial"/>
          <w:kern w:val="0"/>
          <w:sz w:val="20"/>
          <w:szCs w:val="20"/>
          <w14:ligatures w14:val="none"/>
        </w:rPr>
        <w:t>avdiovodniki</w:t>
      </w:r>
      <w:proofErr w:type="spellEnd"/>
      <w:r w:rsidRPr="00925A01">
        <w:rPr>
          <w:rFonts w:ascii="Arial" w:eastAsia="Cambria Math" w:hAnsi="Arial" w:cs="Arial"/>
          <w:kern w:val="0"/>
          <w:sz w:val="20"/>
          <w:szCs w:val="20"/>
          <w14:ligatures w14:val="none"/>
        </w:rPr>
        <w:t xml:space="preserve">, podnapisi in nadnapisi za gluhe in naglušne ter oznake v </w:t>
      </w:r>
      <w:proofErr w:type="spellStart"/>
      <w:r w:rsidRPr="00925A01">
        <w:rPr>
          <w:rFonts w:ascii="Arial" w:eastAsia="Cambria Math" w:hAnsi="Arial" w:cs="Arial"/>
          <w:kern w:val="0"/>
          <w:sz w:val="20"/>
          <w:szCs w:val="20"/>
          <w14:ligatures w14:val="none"/>
        </w:rPr>
        <w:t>brajici</w:t>
      </w:r>
      <w:proofErr w:type="spellEnd"/>
      <w:r w:rsidRPr="00925A01">
        <w:rPr>
          <w:rFonts w:ascii="Arial" w:eastAsia="Cambria Math" w:hAnsi="Arial" w:cs="Arial"/>
          <w:kern w:val="0"/>
          <w:sz w:val="20"/>
          <w:szCs w:val="20"/>
          <w14:ligatures w14:val="none"/>
        </w:rPr>
        <w:t xml:space="preserve"> oziroma druge prilagoditve).</w:t>
      </w:r>
    </w:p>
    <w:p w14:paraId="471BE608" w14:textId="77777777" w:rsidR="00925A01" w:rsidRPr="00925A01" w:rsidRDefault="00925A01" w:rsidP="00925A01">
      <w:pPr>
        <w:snapToGrid w:val="0"/>
        <w:spacing w:before="113" w:after="0" w:line="240" w:lineRule="auto"/>
        <w:jc w:val="both"/>
        <w:rPr>
          <w:rFonts w:ascii="Arial" w:eastAsia="Cambria Math" w:hAnsi="Arial" w:cs="Arial"/>
          <w:kern w:val="0"/>
          <w:sz w:val="20"/>
          <w:szCs w:val="20"/>
          <w14:ligatures w14:val="none"/>
        </w:rPr>
      </w:pPr>
      <w:r w:rsidRPr="00925A01">
        <w:rPr>
          <w:rFonts w:ascii="Arial" w:eastAsia="Cambria Math" w:hAnsi="Arial" w:cs="Arial"/>
          <w:kern w:val="0"/>
          <w:sz w:val="20"/>
          <w:szCs w:val="20"/>
          <w14:ligatures w14:val="none"/>
        </w:rPr>
        <w:t xml:space="preserve">Prijavitelj lahko odda le eno vlogo </w:t>
      </w:r>
      <w:r w:rsidRPr="00925A01">
        <w:rPr>
          <w:rFonts w:ascii="Arial" w:eastAsia="Cambria Math" w:hAnsi="Arial" w:cs="Arial"/>
          <w:b/>
          <w:bCs/>
          <w:kern w:val="0"/>
          <w:sz w:val="20"/>
          <w:szCs w:val="20"/>
          <w14:ligatures w14:val="none"/>
        </w:rPr>
        <w:t>za posamezen sklop razpisa</w:t>
      </w:r>
      <w:r w:rsidRPr="00925A01">
        <w:rPr>
          <w:rFonts w:ascii="Arial" w:eastAsia="Cambria Math" w:hAnsi="Arial" w:cs="Arial"/>
          <w:kern w:val="0"/>
          <w:sz w:val="20"/>
          <w:szCs w:val="20"/>
          <w14:ligatures w14:val="none"/>
        </w:rPr>
        <w:t xml:space="preserve">. V primeru,  </w:t>
      </w:r>
      <w:r w:rsidRPr="00925A01">
        <w:rPr>
          <w:rFonts w:ascii="Arial" w:eastAsia="Arial" w:hAnsi="Arial" w:cs="Arial"/>
          <w:bCs/>
          <w:color w:val="000000"/>
          <w:sz w:val="20"/>
          <w:szCs w:val="24"/>
          <w:lang w:eastAsia="sl-SI"/>
        </w:rPr>
        <w:t>da prijavitelj na posamezen sklop odda več vlog, se bo upoštevala zadnja vloga, preostale vloge pa bodo izločene iz razloga neizpolnjevanja drugih pogojev (kot vloge neupravičene osebe).</w:t>
      </w:r>
    </w:p>
    <w:p w14:paraId="1454AA8F" w14:textId="77777777" w:rsidR="00925A01" w:rsidRPr="00925A01" w:rsidRDefault="00925A01" w:rsidP="00925A01">
      <w:pPr>
        <w:widowControl w:val="0"/>
        <w:spacing w:after="0" w:line="276" w:lineRule="auto"/>
        <w:ind w:left="360" w:right="-149"/>
        <w:jc w:val="both"/>
        <w:rPr>
          <w:rFonts w:ascii="Arial" w:eastAsia="Times New Roman" w:hAnsi="Arial" w:cs="Times New Roman"/>
          <w:kern w:val="0"/>
          <w:sz w:val="20"/>
          <w:szCs w:val="24"/>
          <w14:ligatures w14:val="none"/>
        </w:rPr>
      </w:pPr>
    </w:p>
    <w:p w14:paraId="0F1FE7C6" w14:textId="77777777" w:rsidR="00925A01" w:rsidRPr="00925A01" w:rsidRDefault="00925A01" w:rsidP="00925A01">
      <w:pPr>
        <w:numPr>
          <w:ilvl w:val="0"/>
          <w:numId w:val="10"/>
        </w:numPr>
        <w:spacing w:after="0" w:line="240" w:lineRule="auto"/>
        <w:contextualSpacing/>
        <w:jc w:val="both"/>
        <w:rPr>
          <w:rFonts w:ascii="Arial" w:eastAsia="Times New Roman" w:hAnsi="Arial" w:cs="Arial"/>
          <w:b/>
          <w:bCs/>
          <w:kern w:val="0"/>
          <w:sz w:val="20"/>
          <w:szCs w:val="20"/>
          <w:lang w:eastAsia="sl-SI"/>
          <w14:ligatures w14:val="none"/>
        </w:rPr>
      </w:pPr>
      <w:r w:rsidRPr="00925A01">
        <w:rPr>
          <w:rFonts w:ascii="Arial" w:eastAsia="Times New Roman" w:hAnsi="Arial" w:cs="Arial"/>
          <w:b/>
          <w:bCs/>
          <w:kern w:val="0"/>
          <w:sz w:val="20"/>
          <w:szCs w:val="20"/>
          <w:lang w:eastAsia="sl-SI"/>
          <w14:ligatures w14:val="none"/>
        </w:rPr>
        <w:t>Obvezne priloge k vlogi na razpis</w:t>
      </w:r>
    </w:p>
    <w:p w14:paraId="560B56C4" w14:textId="77777777" w:rsidR="00925A01" w:rsidRPr="00925A01" w:rsidRDefault="00925A01" w:rsidP="00925A01">
      <w:pPr>
        <w:spacing w:after="0" w:line="240" w:lineRule="auto"/>
        <w:jc w:val="both"/>
        <w:rPr>
          <w:rFonts w:ascii="Arial" w:eastAsia="Times New Roman" w:hAnsi="Arial" w:cs="Arial"/>
          <w:kern w:val="0"/>
          <w:sz w:val="20"/>
          <w:szCs w:val="20"/>
          <w:lang w:eastAsia="sl-SI"/>
          <w14:ligatures w14:val="none"/>
        </w:rPr>
      </w:pPr>
    </w:p>
    <w:p w14:paraId="0C0C941E" w14:textId="77777777" w:rsidR="00925A01" w:rsidRPr="00925A01" w:rsidRDefault="00925A01" w:rsidP="00925A01">
      <w:pPr>
        <w:spacing w:after="0" w:line="240" w:lineRule="auto"/>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 xml:space="preserve">Občina, v katere lasti je javna kulturna infrastruktura, ki je v upravljanju občinskega javnega zavoda (v nadaljevanju: prijavitelj), priloži vlogi na razpis </w:t>
      </w:r>
      <w:r w:rsidRPr="00925A01">
        <w:rPr>
          <w:rFonts w:ascii="Arial" w:eastAsia="Times New Roman" w:hAnsi="Arial" w:cs="Arial"/>
          <w:b/>
          <w:bCs/>
          <w:kern w:val="0"/>
          <w:sz w:val="20"/>
          <w:szCs w:val="20"/>
          <w:lang w:eastAsia="sl-SI"/>
          <w14:ligatures w14:val="none"/>
        </w:rPr>
        <w:t xml:space="preserve">obvezne </w:t>
      </w:r>
      <w:r w:rsidRPr="00925A01">
        <w:rPr>
          <w:rFonts w:ascii="Arial" w:eastAsia="Times New Roman" w:hAnsi="Arial" w:cs="Arial"/>
          <w:kern w:val="0"/>
          <w:sz w:val="20"/>
          <w:szCs w:val="20"/>
          <w:lang w:eastAsia="sl-SI"/>
          <w14:ligatures w14:val="none"/>
        </w:rPr>
        <w:t>priloge:</w:t>
      </w:r>
    </w:p>
    <w:p w14:paraId="599B007D" w14:textId="77777777" w:rsidR="00925A01" w:rsidRPr="00925A01" w:rsidRDefault="00925A01" w:rsidP="00925A01">
      <w:pPr>
        <w:spacing w:after="0" w:line="240" w:lineRule="auto"/>
        <w:jc w:val="both"/>
        <w:rPr>
          <w:rFonts w:ascii="Arial" w:eastAsia="Times New Roman" w:hAnsi="Arial" w:cs="Arial"/>
          <w:kern w:val="0"/>
          <w:sz w:val="20"/>
          <w:szCs w:val="20"/>
          <w:lang w:eastAsia="sl-SI"/>
          <w14:ligatures w14:val="none"/>
        </w:rPr>
      </w:pPr>
    </w:p>
    <w:p w14:paraId="2A6EA117" w14:textId="77777777" w:rsidR="00925A01" w:rsidRPr="00925A01" w:rsidRDefault="00925A01" w:rsidP="00925A01">
      <w:pPr>
        <w:spacing w:after="0" w:line="240" w:lineRule="auto"/>
        <w:jc w:val="both"/>
        <w:rPr>
          <w:rFonts w:ascii="Arial" w:eastAsia="Times New Roman" w:hAnsi="Arial" w:cs="Arial"/>
          <w:b/>
          <w:bCs/>
          <w:kern w:val="0"/>
          <w:sz w:val="20"/>
          <w:szCs w:val="20"/>
          <w:lang w:eastAsia="sl-SI"/>
          <w14:ligatures w14:val="none"/>
        </w:rPr>
      </w:pPr>
      <w:r w:rsidRPr="00925A01">
        <w:rPr>
          <w:rFonts w:ascii="Arial" w:eastAsia="Times New Roman" w:hAnsi="Arial" w:cs="Arial"/>
          <w:b/>
          <w:bCs/>
          <w:kern w:val="0"/>
          <w:sz w:val="20"/>
          <w:szCs w:val="20"/>
          <w:lang w:eastAsia="sl-SI"/>
          <w14:ligatures w14:val="none"/>
        </w:rPr>
        <w:t>Za vse vloge:</w:t>
      </w:r>
    </w:p>
    <w:p w14:paraId="7126B57C" w14:textId="77777777" w:rsidR="00925A01" w:rsidRPr="00925A01" w:rsidRDefault="00925A01" w:rsidP="00925A01">
      <w:pPr>
        <w:numPr>
          <w:ilvl w:val="0"/>
          <w:numId w:val="14"/>
        </w:numPr>
        <w:spacing w:after="0" w:line="240" w:lineRule="auto"/>
        <w:contextualSpacing/>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 xml:space="preserve">investicijska dokumentacija, podpisana in potrjena s strani prijavitelja: dokument identifikacije investicijskega projekta (DIIP) ali investicijski program (IP), izdelana v skladu z Uredbo o enotni metodologiji za pripravo in obravnavo investicijske dokumentacije na področju javnih financ (Uradni list RS, št. 60/06, 54/10 in 27/16), </w:t>
      </w:r>
    </w:p>
    <w:p w14:paraId="750D56D8" w14:textId="77777777" w:rsidR="00925A01" w:rsidRPr="00925A01" w:rsidRDefault="00925A01" w:rsidP="00925A01">
      <w:pPr>
        <w:numPr>
          <w:ilvl w:val="0"/>
          <w:numId w:val="14"/>
        </w:numPr>
        <w:spacing w:after="0" w:line="240" w:lineRule="auto"/>
        <w:contextualSpacing/>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 xml:space="preserve">predlog finančnega načrta z informativnim terminskim načrtom - OBRAZEC NRP v razpisni dokumentaciji, </w:t>
      </w:r>
    </w:p>
    <w:p w14:paraId="1BC9A5F7" w14:textId="77777777" w:rsidR="00925A01" w:rsidRPr="00925A01" w:rsidRDefault="00925A01" w:rsidP="00925A01">
      <w:pPr>
        <w:numPr>
          <w:ilvl w:val="0"/>
          <w:numId w:val="14"/>
        </w:numPr>
        <w:spacing w:after="0" w:line="240" w:lineRule="auto"/>
        <w:contextualSpacing/>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del (</w:t>
      </w:r>
      <w:proofErr w:type="spellStart"/>
      <w:r w:rsidRPr="00925A01">
        <w:rPr>
          <w:rFonts w:ascii="Arial" w:eastAsia="Times New Roman" w:hAnsi="Arial" w:cs="Arial"/>
          <w:kern w:val="0"/>
          <w:sz w:val="20"/>
          <w:szCs w:val="20"/>
          <w:lang w:eastAsia="sl-SI"/>
          <w14:ligatures w14:val="none"/>
        </w:rPr>
        <w:t>izseček</w:t>
      </w:r>
      <w:proofErr w:type="spellEnd"/>
      <w:r w:rsidRPr="00925A01">
        <w:rPr>
          <w:rFonts w:ascii="Arial" w:eastAsia="Times New Roman" w:hAnsi="Arial" w:cs="Arial"/>
          <w:kern w:val="0"/>
          <w:sz w:val="20"/>
          <w:szCs w:val="20"/>
          <w:lang w:eastAsia="sl-SI"/>
          <w14:ligatures w14:val="none"/>
        </w:rPr>
        <w:t xml:space="preserve">) iz veljavnega občinskega odloka o proračunu za tekoče leto s proračunsko postavko in  načrtom razvojnih programov (NRP), pri čemer morajo biti naziv projekta in viri financiranja opredeljeni v investicijski dokumentaciji, v obrazcih in v proračunu (v NRP). V primeru, da je na proračunski postavki/finančnem načrtu evidentiranih več projektov, mora prijavitelj predložiti izjavo o zagotovitvi sredstev za nominirani projekt na predmetni postavki, v višini skladno s predmetno prijavo, </w:t>
      </w:r>
    </w:p>
    <w:p w14:paraId="21F0B432" w14:textId="77777777" w:rsidR="00925A01" w:rsidRPr="00925A01" w:rsidRDefault="00925A01" w:rsidP="00925A01">
      <w:pPr>
        <w:numPr>
          <w:ilvl w:val="0"/>
          <w:numId w:val="14"/>
        </w:numPr>
        <w:spacing w:after="0" w:line="240" w:lineRule="auto"/>
        <w:contextualSpacing/>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Odlok o ustanovitvi občinskega javnega zavoda na področju kulture, v kolikor je upraviteljstvo javne kulturne infrastrukture (nepremičnine) določeno z občinskim odlokom, ali pogodba o upravljanju, če je pravna podlaga za upraviteljstvo javnega zavoda utemeljeno na njej in je sklenjena najmanj v preteklem letu 2024,</w:t>
      </w:r>
    </w:p>
    <w:p w14:paraId="2A3DB63C" w14:textId="77777777" w:rsidR="00925A01" w:rsidRPr="00925A01" w:rsidRDefault="00925A01" w:rsidP="00925A01">
      <w:pPr>
        <w:numPr>
          <w:ilvl w:val="0"/>
          <w:numId w:val="14"/>
        </w:numPr>
        <w:spacing w:after="0" w:line="240" w:lineRule="auto"/>
        <w:contextualSpacing/>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izpisek iz zemljiške knjige kot dokazilo o občinskem lastništvu nepremičnine - javne kulturne nepremičnine (občina), v katerih izvaja občinski javni zavod svojo dejavnost,</w:t>
      </w:r>
    </w:p>
    <w:p w14:paraId="1C84EDFF" w14:textId="77777777" w:rsidR="00925A01" w:rsidRPr="00925A01" w:rsidRDefault="00925A01" w:rsidP="00925A01">
      <w:pPr>
        <w:numPr>
          <w:ilvl w:val="0"/>
          <w:numId w:val="14"/>
        </w:numPr>
        <w:spacing w:after="0" w:line="240" w:lineRule="auto"/>
        <w:contextualSpacing/>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lastRenderedPageBreak/>
        <w:t>predložitev identifikacijske številke JKI_ID in datum določitve javne infrastrukture s področja kulture s strani občine prijaviteljice s sklepom občinskega sveta (podatki Evidence javne kulturne infrastrukture). V primeru, da je bila javna kulturna infrastruktura vpisana v Evidenco po 22. 8. 2024, občina prijaviteljica predloži dokazilo o podanem predlogu za zaznambo javne kulturne infrastrukture v Evidencah javne kulturne infrastrukture,</w:t>
      </w:r>
    </w:p>
    <w:p w14:paraId="32AB0D14" w14:textId="77777777" w:rsidR="00925A01" w:rsidRPr="00925A01" w:rsidRDefault="00925A01" w:rsidP="00925A01">
      <w:pPr>
        <w:numPr>
          <w:ilvl w:val="0"/>
          <w:numId w:val="14"/>
        </w:numPr>
        <w:spacing w:after="0" w:line="240" w:lineRule="auto"/>
        <w:contextualSpacing/>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podpisan osnutek pogodbe o sofinanciranju,</w:t>
      </w:r>
    </w:p>
    <w:p w14:paraId="67219001" w14:textId="77777777" w:rsidR="00925A01" w:rsidRPr="00925A01" w:rsidRDefault="00925A01" w:rsidP="00925A01">
      <w:pPr>
        <w:numPr>
          <w:ilvl w:val="0"/>
          <w:numId w:val="14"/>
        </w:numPr>
        <w:spacing w:after="0" w:line="240" w:lineRule="auto"/>
        <w:contextualSpacing/>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izjava o dvojnem sofinanciranju (prepoved dvojnega financiranja),</w:t>
      </w:r>
    </w:p>
    <w:p w14:paraId="0D9E6B1B" w14:textId="77777777" w:rsidR="00925A01" w:rsidRPr="00925A01" w:rsidRDefault="00925A01" w:rsidP="00925A01">
      <w:pPr>
        <w:numPr>
          <w:ilvl w:val="0"/>
          <w:numId w:val="14"/>
        </w:numPr>
        <w:spacing w:after="0" w:line="240" w:lineRule="auto"/>
        <w:contextualSpacing/>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letni program dela javnega zavoda na področju kulture, ki se bo izvajal v letu 2025 ali:</w:t>
      </w:r>
    </w:p>
    <w:p w14:paraId="117F9E23" w14:textId="77777777" w:rsidR="00925A01" w:rsidRPr="00925A01" w:rsidRDefault="00925A01" w:rsidP="00925A01">
      <w:pPr>
        <w:numPr>
          <w:ilvl w:val="1"/>
          <w:numId w:val="14"/>
        </w:numPr>
        <w:spacing w:after="0" w:line="240" w:lineRule="auto"/>
        <w:contextualSpacing/>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v prostorih, kjer bo potekala ureditev osnovnih prostorskih pogojev, ali,</w:t>
      </w:r>
    </w:p>
    <w:p w14:paraId="67E26873" w14:textId="77777777" w:rsidR="00925A01" w:rsidRPr="00925A01" w:rsidRDefault="00925A01" w:rsidP="00925A01">
      <w:pPr>
        <w:numPr>
          <w:ilvl w:val="1"/>
          <w:numId w:val="14"/>
        </w:numPr>
        <w:spacing w:after="0" w:line="240" w:lineRule="auto"/>
        <w:contextualSpacing/>
        <w:jc w:val="both"/>
        <w:rPr>
          <w:lang w:eastAsia="sl-SI"/>
        </w:rPr>
      </w:pPr>
      <w:r w:rsidRPr="00925A01">
        <w:rPr>
          <w:rFonts w:ascii="Arial" w:eastAsia="Times New Roman" w:hAnsi="Arial" w:cs="Arial"/>
          <w:kern w:val="0"/>
          <w:sz w:val="20"/>
          <w:szCs w:val="20"/>
          <w:lang w:eastAsia="sl-SI"/>
          <w14:ligatures w14:val="none"/>
        </w:rPr>
        <w:t>z opremo, ki bo dobavljena in uporabljena za namen kulturne dejavnosti javnega zavoda.</w:t>
      </w:r>
    </w:p>
    <w:p w14:paraId="73CDE568" w14:textId="77777777" w:rsidR="00925A01" w:rsidRPr="00925A01" w:rsidRDefault="00925A01" w:rsidP="00925A01">
      <w:pPr>
        <w:spacing w:line="240" w:lineRule="auto"/>
        <w:contextualSpacing/>
        <w:jc w:val="both"/>
        <w:rPr>
          <w:rFonts w:ascii="Arial" w:eastAsia="Times New Roman" w:hAnsi="Arial" w:cs="Arial"/>
          <w:kern w:val="0"/>
          <w:sz w:val="20"/>
          <w:szCs w:val="20"/>
          <w:lang w:eastAsia="sl-SI"/>
          <w14:ligatures w14:val="none"/>
        </w:rPr>
      </w:pPr>
    </w:p>
    <w:p w14:paraId="3CE6BA9F" w14:textId="77777777" w:rsidR="00925A01" w:rsidRPr="00925A01" w:rsidRDefault="00925A01" w:rsidP="00925A01">
      <w:pPr>
        <w:spacing w:line="240" w:lineRule="auto"/>
        <w:contextualSpacing/>
        <w:jc w:val="both"/>
        <w:rPr>
          <w:rFonts w:ascii="Arial" w:eastAsia="Times New Roman" w:hAnsi="Arial" w:cs="Arial"/>
          <w:b/>
          <w:bCs/>
          <w:kern w:val="0"/>
          <w:sz w:val="20"/>
          <w:szCs w:val="20"/>
          <w:lang w:eastAsia="sl-SI"/>
          <w14:ligatures w14:val="none"/>
        </w:rPr>
      </w:pPr>
      <w:r w:rsidRPr="00925A01">
        <w:rPr>
          <w:rFonts w:ascii="Arial" w:eastAsia="Times New Roman" w:hAnsi="Arial" w:cs="Arial"/>
          <w:b/>
          <w:bCs/>
          <w:kern w:val="0"/>
          <w:sz w:val="20"/>
          <w:szCs w:val="20"/>
          <w:lang w:eastAsia="sl-SI"/>
          <w14:ligatures w14:val="none"/>
        </w:rPr>
        <w:t xml:space="preserve">Za vloge za vlaganja v ureditev osnovnih prostorskih pogojev dodatno: </w:t>
      </w:r>
    </w:p>
    <w:p w14:paraId="7A9238B4" w14:textId="77777777" w:rsidR="00925A01" w:rsidRPr="00925A01" w:rsidRDefault="00925A01" w:rsidP="00925A01">
      <w:pPr>
        <w:numPr>
          <w:ilvl w:val="0"/>
          <w:numId w:val="15"/>
        </w:numPr>
        <w:spacing w:after="0" w:line="240" w:lineRule="auto"/>
        <w:contextualSpacing/>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projektna dokumentacija: IDP ali PZI, obvezno  s projektantskim predračunom. Iz grafičnega prikaza ali opisa naj bo razvidno, na katerih delih objekta bodo posegi izvedeni in v kolikšnem obsegu.</w:t>
      </w:r>
    </w:p>
    <w:p w14:paraId="56965484" w14:textId="77777777" w:rsidR="00925A01" w:rsidRPr="00925A01" w:rsidRDefault="00925A01" w:rsidP="00925A01">
      <w:pPr>
        <w:numPr>
          <w:ilvl w:val="0"/>
          <w:numId w:val="15"/>
        </w:numPr>
        <w:spacing w:after="0" w:line="260" w:lineRule="atLeast"/>
        <w:contextualSpacing/>
        <w:jc w:val="both"/>
        <w:rPr>
          <w:rFonts w:ascii="Arial" w:eastAsia="Times New Roman" w:hAnsi="Arial" w:cs="Arial"/>
          <w:kern w:val="0"/>
          <w:sz w:val="20"/>
          <w:szCs w:val="20"/>
          <w:lang w:eastAsia="sl-SI"/>
          <w14:ligatures w14:val="none"/>
        </w:rPr>
      </w:pPr>
      <w:r w:rsidRPr="00925A01">
        <w:rPr>
          <w:rFonts w:ascii="Arial" w:eastAsia="Times New Roman" w:hAnsi="Arial" w:cs="Arial"/>
          <w:bCs/>
          <w:kern w:val="0"/>
          <w:sz w:val="20"/>
          <w:szCs w:val="20"/>
          <w:lang w:eastAsia="sl-SI"/>
          <w14:ligatures w14:val="none"/>
        </w:rPr>
        <w:t>dokazilo o zakonitosti posega - ureditve prostorskih pogojev:</w:t>
      </w:r>
    </w:p>
    <w:p w14:paraId="603520FF" w14:textId="77777777" w:rsidR="00925A01" w:rsidRPr="00925A01" w:rsidRDefault="00925A01" w:rsidP="00925A01">
      <w:pPr>
        <w:numPr>
          <w:ilvl w:val="1"/>
          <w:numId w:val="15"/>
        </w:numPr>
        <w:spacing w:after="0" w:line="260" w:lineRule="atLeast"/>
        <w:contextualSpacing/>
        <w:jc w:val="both"/>
        <w:rPr>
          <w:rFonts w:ascii="Arial" w:eastAsia="Times New Roman" w:hAnsi="Arial" w:cs="Arial"/>
          <w:kern w:val="0"/>
          <w:sz w:val="20"/>
          <w:szCs w:val="20"/>
          <w:lang w:eastAsia="sl-SI"/>
          <w14:ligatures w14:val="none"/>
        </w:rPr>
      </w:pPr>
      <w:r w:rsidRPr="00925A01">
        <w:rPr>
          <w:rFonts w:ascii="Arial" w:eastAsia="Times New Roman" w:hAnsi="Arial" w:cs="Arial"/>
          <w:b/>
          <w:kern w:val="0"/>
          <w:sz w:val="20"/>
          <w:szCs w:val="20"/>
          <w:lang w:eastAsia="sl-SI"/>
          <w14:ligatures w14:val="none"/>
        </w:rPr>
        <w:t>pravnomočno gradbeno dovoljenje</w:t>
      </w:r>
      <w:r w:rsidRPr="00925A01">
        <w:rPr>
          <w:rFonts w:ascii="Arial" w:eastAsia="Times New Roman" w:hAnsi="Arial" w:cs="Arial"/>
          <w:bCs/>
          <w:kern w:val="0"/>
          <w:sz w:val="20"/>
          <w:szCs w:val="20"/>
          <w:lang w:eastAsia="sl-SI"/>
          <w14:ligatures w14:val="none"/>
        </w:rPr>
        <w:t xml:space="preserve"> skladno s predpisi s področja graditve – Gradbenim zakonom (Uradni list RS, št. </w:t>
      </w:r>
      <w:hyperlink r:id="rId16" w:tgtFrame="_blank" w:tooltip="Gradbeni zakon (GZ-1)" w:history="1">
        <w:r w:rsidRPr="00925A01">
          <w:rPr>
            <w:rFonts w:ascii="Arial" w:eastAsia="Times New Roman" w:hAnsi="Arial" w:cs="Arial"/>
            <w:bCs/>
            <w:kern w:val="0"/>
            <w:sz w:val="20"/>
            <w:szCs w:val="20"/>
            <w:lang w:eastAsia="sl-SI"/>
            <w14:ligatures w14:val="none"/>
          </w:rPr>
          <w:t>199/21</w:t>
        </w:r>
      </w:hyperlink>
      <w:r w:rsidRPr="00925A01">
        <w:rPr>
          <w:rFonts w:ascii="Arial" w:eastAsia="Times New Roman" w:hAnsi="Arial" w:cs="Arial"/>
          <w:bCs/>
          <w:kern w:val="0"/>
          <w:sz w:val="20"/>
          <w:szCs w:val="20"/>
          <w:lang w:eastAsia="sl-SI"/>
          <w14:ligatures w14:val="none"/>
        </w:rPr>
        <w:t xml:space="preserve">, </w:t>
      </w:r>
      <w:hyperlink r:id="rId17" w:tgtFrame="_blank" w:tooltip="Zakon za zmanjšanje neenakosti in škodljivih posegov politike ter zagotavljanje spoštovanja pravne države (ZZNŠPP)" w:history="1">
        <w:r w:rsidRPr="00925A01">
          <w:rPr>
            <w:rFonts w:ascii="Arial" w:eastAsia="Times New Roman" w:hAnsi="Arial" w:cs="Arial"/>
            <w:bCs/>
            <w:kern w:val="0"/>
            <w:sz w:val="20"/>
            <w:szCs w:val="20"/>
            <w:lang w:eastAsia="sl-SI"/>
            <w14:ligatures w14:val="none"/>
          </w:rPr>
          <w:t>105/22</w:t>
        </w:r>
      </w:hyperlink>
      <w:r w:rsidRPr="00925A01">
        <w:rPr>
          <w:rFonts w:ascii="Arial" w:eastAsia="Times New Roman" w:hAnsi="Arial" w:cs="Arial"/>
          <w:bCs/>
          <w:kern w:val="0"/>
          <w:sz w:val="20"/>
          <w:szCs w:val="20"/>
          <w:lang w:eastAsia="sl-SI"/>
          <w14:ligatures w14:val="none"/>
        </w:rPr>
        <w:t xml:space="preserve"> – ZZNŠPP, </w:t>
      </w:r>
      <w:hyperlink r:id="rId18" w:tgtFrame="_blank" w:tooltip="Zakon o spremembah Gradbenega zakona (GZ-1A)" w:history="1">
        <w:r w:rsidRPr="00925A01">
          <w:rPr>
            <w:rFonts w:ascii="Arial" w:eastAsia="Times New Roman" w:hAnsi="Arial" w:cs="Arial"/>
            <w:bCs/>
            <w:kern w:val="0"/>
            <w:sz w:val="20"/>
            <w:szCs w:val="20"/>
            <w:lang w:eastAsia="sl-SI"/>
            <w14:ligatures w14:val="none"/>
          </w:rPr>
          <w:t>133/23</w:t>
        </w:r>
      </w:hyperlink>
      <w:r w:rsidRPr="00925A01">
        <w:rPr>
          <w:rFonts w:ascii="Arial" w:eastAsia="Times New Roman" w:hAnsi="Arial" w:cs="Arial"/>
          <w:bCs/>
          <w:kern w:val="0"/>
          <w:sz w:val="20"/>
          <w:szCs w:val="20"/>
          <w:lang w:eastAsia="sl-SI"/>
          <w14:ligatures w14:val="none"/>
        </w:rPr>
        <w:t xml:space="preserve"> in </w:t>
      </w:r>
      <w:hyperlink r:id="rId19" w:tgtFrame="_blank" w:tooltip="Zakon o spremembah in dopolnitvah Zakona o arhitekturni in inženirski dejavnosti (ZAID-A)" w:history="1">
        <w:r w:rsidRPr="00925A01">
          <w:rPr>
            <w:rFonts w:ascii="Arial" w:eastAsia="Times New Roman" w:hAnsi="Arial" w:cs="Arial"/>
            <w:bCs/>
            <w:kern w:val="0"/>
            <w:sz w:val="20"/>
            <w:szCs w:val="20"/>
            <w:lang w:eastAsia="sl-SI"/>
            <w14:ligatures w14:val="none"/>
          </w:rPr>
          <w:t>85/24</w:t>
        </w:r>
      </w:hyperlink>
      <w:r w:rsidRPr="00925A01">
        <w:rPr>
          <w:rFonts w:ascii="Arial" w:eastAsia="Times New Roman" w:hAnsi="Arial" w:cs="Arial"/>
          <w:bCs/>
          <w:kern w:val="0"/>
          <w:sz w:val="20"/>
          <w:szCs w:val="20"/>
          <w:lang w:eastAsia="sl-SI"/>
          <w14:ligatures w14:val="none"/>
        </w:rPr>
        <w:t xml:space="preserve"> – ZAID-A), Uredbo o razvrščanju objektov (Uradni list RS, št. </w:t>
      </w:r>
      <w:hyperlink r:id="rId20" w:tgtFrame="_blank" w:tooltip="Uredba o razvrščanju objektov" w:history="1">
        <w:r w:rsidRPr="00925A01">
          <w:rPr>
            <w:rFonts w:ascii="Arial" w:eastAsia="Times New Roman" w:hAnsi="Arial" w:cs="Arial"/>
            <w:bCs/>
            <w:kern w:val="0"/>
            <w:sz w:val="20"/>
            <w:szCs w:val="20"/>
            <w:lang w:eastAsia="sl-SI"/>
            <w14:ligatures w14:val="none"/>
          </w:rPr>
          <w:t>96/22</w:t>
        </w:r>
      </w:hyperlink>
      <w:r w:rsidRPr="00925A01">
        <w:rPr>
          <w:rFonts w:ascii="Arial" w:eastAsia="Times New Roman" w:hAnsi="Arial" w:cs="Arial"/>
          <w:bCs/>
          <w:kern w:val="0"/>
          <w:sz w:val="20"/>
          <w:szCs w:val="20"/>
          <w:lang w:eastAsia="sl-SI"/>
          <w14:ligatures w14:val="none"/>
        </w:rPr>
        <w:t>)</w:t>
      </w:r>
      <w:r w:rsidRPr="00925A01">
        <w:rPr>
          <w:rFonts w:ascii="Arial" w:eastAsia="Times New Roman" w:hAnsi="Arial" w:cs="Arial"/>
          <w:kern w:val="0"/>
          <w:sz w:val="20"/>
          <w:szCs w:val="20"/>
          <w:lang w:eastAsia="sl-SI"/>
          <w14:ligatures w14:val="none"/>
        </w:rPr>
        <w:t xml:space="preserve"> in</w:t>
      </w:r>
      <w:r w:rsidRPr="00925A01">
        <w:rPr>
          <w:rFonts w:ascii="Arial" w:eastAsia="Times New Roman" w:hAnsi="Arial" w:cs="Arial"/>
          <w:bCs/>
          <w:kern w:val="0"/>
          <w:sz w:val="20"/>
          <w:szCs w:val="20"/>
          <w:lang w:eastAsia="sl-SI"/>
          <w14:ligatures w14:val="none"/>
        </w:rPr>
        <w:t xml:space="preserve"> </w:t>
      </w:r>
      <w:r w:rsidRPr="00925A01">
        <w:rPr>
          <w:rFonts w:ascii="Arial" w:eastAsia="Times New Roman" w:hAnsi="Arial" w:cs="Arial"/>
          <w:kern w:val="0"/>
          <w:sz w:val="20"/>
          <w:szCs w:val="20"/>
          <w:lang w:eastAsia="sl-SI"/>
          <w14:ligatures w14:val="none"/>
        </w:rPr>
        <w:t>Pravilnikom o projektni in drugi dokumentaciji ter obrazci pri graditvi objektov (Uradni list RS, št. </w:t>
      </w:r>
      <w:hyperlink r:id="rId21" w:tgtFrame="_blank" w:tooltip="Pravilnik o projektni in drugi dokumentaciji ter obrazcih pri graditvi objektov" w:history="1">
        <w:r w:rsidRPr="00925A01">
          <w:rPr>
            <w:rFonts w:ascii="Arial" w:eastAsia="Times New Roman" w:hAnsi="Arial" w:cs="Times New Roman"/>
            <w:kern w:val="0"/>
            <w:sz w:val="20"/>
            <w:szCs w:val="20"/>
            <w:lang w:eastAsia="sl-SI"/>
            <w14:ligatures w14:val="none"/>
          </w:rPr>
          <w:t>30/23</w:t>
        </w:r>
      </w:hyperlink>
      <w:r w:rsidRPr="00925A01">
        <w:rPr>
          <w:rFonts w:ascii="Arial" w:eastAsia="Times New Roman" w:hAnsi="Arial" w:cs="Arial"/>
          <w:kern w:val="0"/>
          <w:sz w:val="20"/>
          <w:szCs w:val="20"/>
          <w:lang w:eastAsia="sl-SI"/>
          <w14:ligatures w14:val="none"/>
        </w:rPr>
        <w:t xml:space="preserve">) </w:t>
      </w:r>
      <w:r w:rsidRPr="00925A01">
        <w:rPr>
          <w:rFonts w:ascii="Arial" w:eastAsia="Times New Roman" w:hAnsi="Arial" w:cs="Arial"/>
          <w:b/>
          <w:bCs/>
          <w:kern w:val="0"/>
          <w:sz w:val="20"/>
          <w:szCs w:val="20"/>
          <w:lang w:eastAsia="sl-SI"/>
          <w14:ligatures w14:val="none"/>
        </w:rPr>
        <w:t>ali</w:t>
      </w:r>
    </w:p>
    <w:p w14:paraId="713FB6B1" w14:textId="77777777" w:rsidR="00925A01" w:rsidRPr="00925A01" w:rsidRDefault="00925A01" w:rsidP="00925A01">
      <w:pPr>
        <w:numPr>
          <w:ilvl w:val="1"/>
          <w:numId w:val="15"/>
        </w:numPr>
        <w:spacing w:after="0" w:line="260" w:lineRule="atLeast"/>
        <w:contextualSpacing/>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izjava odgovornega projektanta</w:t>
      </w:r>
      <w:r w:rsidRPr="00925A01">
        <w:rPr>
          <w:rFonts w:ascii="Arial" w:eastAsia="Times New Roman" w:hAnsi="Arial" w:cs="Arial"/>
          <w:bCs/>
          <w:kern w:val="0"/>
          <w:sz w:val="20"/>
          <w:szCs w:val="20"/>
          <w:lang w:eastAsia="sl-SI"/>
          <w14:ligatures w14:val="none"/>
        </w:rPr>
        <w:t xml:space="preserve">, da za v vlogi opredeljena dela prijavitelj </w:t>
      </w:r>
      <w:r w:rsidRPr="00925A01">
        <w:rPr>
          <w:rFonts w:ascii="Arial" w:eastAsia="Times New Roman" w:hAnsi="Arial" w:cs="Arial"/>
          <w:b/>
          <w:kern w:val="0"/>
          <w:sz w:val="20"/>
          <w:szCs w:val="20"/>
          <w:lang w:eastAsia="sl-SI"/>
          <w14:ligatures w14:val="none"/>
        </w:rPr>
        <w:t>ne potrebuje gradbenega dovoljenja</w:t>
      </w:r>
      <w:r w:rsidRPr="00925A01">
        <w:rPr>
          <w:rFonts w:ascii="Arial" w:eastAsia="Times New Roman" w:hAnsi="Arial" w:cs="Arial"/>
          <w:bCs/>
          <w:kern w:val="0"/>
          <w:sz w:val="20"/>
          <w:szCs w:val="20"/>
          <w:lang w:eastAsia="sl-SI"/>
          <w14:ligatures w14:val="none"/>
        </w:rPr>
        <w:t>, vse skladno s predpisi s področja gradnje (</w:t>
      </w:r>
      <w:r w:rsidRPr="00925A01">
        <w:rPr>
          <w:rFonts w:ascii="Arial" w:eastAsia="Times New Roman" w:hAnsi="Arial" w:cs="Arial"/>
          <w:kern w:val="0"/>
          <w:sz w:val="20"/>
          <w:szCs w:val="20"/>
          <w:lang w:eastAsia="sl-SI"/>
          <w14:ligatures w14:val="none"/>
        </w:rPr>
        <w:t xml:space="preserve">Gradbeni zakon Uradni list RS, št. </w:t>
      </w:r>
      <w:hyperlink r:id="rId22" w:tgtFrame="_blank" w:tooltip="Gradbeni zakon (GZ-1)" w:history="1">
        <w:r w:rsidRPr="00925A01">
          <w:rPr>
            <w:rFonts w:ascii="Arial" w:eastAsia="Times New Roman" w:hAnsi="Arial" w:cs="Arial"/>
            <w:kern w:val="0"/>
            <w:sz w:val="20"/>
            <w:szCs w:val="20"/>
            <w:lang w:eastAsia="sl-SI"/>
            <w14:ligatures w14:val="none"/>
          </w:rPr>
          <w:t>199/21</w:t>
        </w:r>
      </w:hyperlink>
      <w:r w:rsidRPr="00925A01">
        <w:rPr>
          <w:rFonts w:ascii="Arial" w:eastAsia="Times New Roman" w:hAnsi="Arial" w:cs="Arial"/>
          <w:kern w:val="0"/>
          <w:sz w:val="20"/>
          <w:szCs w:val="20"/>
          <w:lang w:eastAsia="sl-SI"/>
          <w14:ligatures w14:val="none"/>
        </w:rPr>
        <w:t xml:space="preserve">, </w:t>
      </w:r>
      <w:hyperlink r:id="rId23" w:tgtFrame="_blank" w:tooltip="Zakon za zmanjšanje neenakosti in škodljivih posegov politike ter zagotavljanje spoštovanja pravne države (ZZNŠPP)" w:history="1">
        <w:r w:rsidRPr="00925A01">
          <w:rPr>
            <w:rFonts w:ascii="Arial" w:eastAsia="Times New Roman" w:hAnsi="Arial" w:cs="Arial"/>
            <w:kern w:val="0"/>
            <w:sz w:val="20"/>
            <w:szCs w:val="20"/>
            <w:lang w:eastAsia="sl-SI"/>
            <w14:ligatures w14:val="none"/>
          </w:rPr>
          <w:t>105/22</w:t>
        </w:r>
      </w:hyperlink>
      <w:r w:rsidRPr="00925A01">
        <w:rPr>
          <w:rFonts w:ascii="Arial" w:eastAsia="Times New Roman" w:hAnsi="Arial" w:cs="Arial"/>
          <w:kern w:val="0"/>
          <w:sz w:val="20"/>
          <w:szCs w:val="20"/>
          <w:lang w:eastAsia="sl-SI"/>
          <w14:ligatures w14:val="none"/>
        </w:rPr>
        <w:t xml:space="preserve"> – ZZNŠPP, </w:t>
      </w:r>
      <w:hyperlink r:id="rId24" w:tgtFrame="_blank" w:tooltip="Zakon o spremembah Gradbenega zakona (GZ-1A)" w:history="1">
        <w:r w:rsidRPr="00925A01">
          <w:rPr>
            <w:rFonts w:ascii="Arial" w:eastAsia="Times New Roman" w:hAnsi="Arial" w:cs="Arial"/>
            <w:kern w:val="0"/>
            <w:sz w:val="20"/>
            <w:szCs w:val="20"/>
            <w:lang w:eastAsia="sl-SI"/>
            <w14:ligatures w14:val="none"/>
          </w:rPr>
          <w:t>133/23</w:t>
        </w:r>
      </w:hyperlink>
      <w:r w:rsidRPr="00925A01">
        <w:rPr>
          <w:rFonts w:ascii="Arial" w:eastAsia="Times New Roman" w:hAnsi="Arial" w:cs="Arial"/>
          <w:kern w:val="0"/>
          <w:sz w:val="20"/>
          <w:szCs w:val="20"/>
          <w:lang w:eastAsia="sl-SI"/>
          <w14:ligatures w14:val="none"/>
        </w:rPr>
        <w:t xml:space="preserve"> in </w:t>
      </w:r>
      <w:hyperlink r:id="rId25" w:tgtFrame="_blank" w:tooltip="Zakon o spremembah in dopolnitvah Zakona o arhitekturni in inženirski dejavnosti (ZAID-A)" w:history="1">
        <w:r w:rsidRPr="00925A01">
          <w:rPr>
            <w:rFonts w:ascii="Arial" w:eastAsia="Times New Roman" w:hAnsi="Arial" w:cs="Arial"/>
            <w:kern w:val="0"/>
            <w:sz w:val="20"/>
            <w:szCs w:val="20"/>
            <w:lang w:eastAsia="sl-SI"/>
            <w14:ligatures w14:val="none"/>
          </w:rPr>
          <w:t>85/24</w:t>
        </w:r>
      </w:hyperlink>
      <w:r w:rsidRPr="00925A01">
        <w:rPr>
          <w:rFonts w:ascii="Arial" w:eastAsia="Times New Roman" w:hAnsi="Arial" w:cs="Arial"/>
          <w:kern w:val="0"/>
          <w:sz w:val="20"/>
          <w:szCs w:val="20"/>
          <w:lang w:eastAsia="sl-SI"/>
          <w14:ligatures w14:val="none"/>
        </w:rPr>
        <w:t xml:space="preserve"> – ZAID-A), Uredba o razvrščanju objektov (Uradni list RS, št. </w:t>
      </w:r>
      <w:hyperlink r:id="rId26" w:tgtFrame="_blank" w:tooltip="Uredba o razvrščanju objektov" w:history="1">
        <w:r w:rsidRPr="00925A01">
          <w:rPr>
            <w:rFonts w:ascii="Arial" w:eastAsia="Times New Roman" w:hAnsi="Arial" w:cs="Arial"/>
            <w:kern w:val="0"/>
            <w:sz w:val="20"/>
            <w:szCs w:val="20"/>
            <w:lang w:eastAsia="sl-SI"/>
            <w14:ligatures w14:val="none"/>
          </w:rPr>
          <w:t>96/22</w:t>
        </w:r>
      </w:hyperlink>
      <w:r w:rsidRPr="00925A01">
        <w:rPr>
          <w:rFonts w:ascii="Arial" w:eastAsia="Times New Roman" w:hAnsi="Arial" w:cs="Arial"/>
          <w:kern w:val="0"/>
          <w:sz w:val="20"/>
          <w:szCs w:val="20"/>
          <w:lang w:eastAsia="sl-SI"/>
          <w14:ligatures w14:val="none"/>
        </w:rPr>
        <w:t>) in Pravilnik o projektni in drugi dokumentaciji ter obrazci pri graditvi objektov (Uradni list RS, št. </w:t>
      </w:r>
      <w:hyperlink r:id="rId27" w:tgtFrame="_blank" w:tooltip="Pravilnik o projektni in drugi dokumentaciji ter obrazcih pri graditvi objektov" w:history="1">
        <w:r w:rsidRPr="00925A01">
          <w:rPr>
            <w:rFonts w:ascii="Arial" w:eastAsia="Times New Roman" w:hAnsi="Arial" w:cs="Arial"/>
            <w:kern w:val="0"/>
            <w:sz w:val="20"/>
            <w:szCs w:val="20"/>
            <w:lang w:eastAsia="sl-SI"/>
            <w14:ligatures w14:val="none"/>
          </w:rPr>
          <w:t>30/23</w:t>
        </w:r>
      </w:hyperlink>
      <w:r w:rsidRPr="00925A01">
        <w:rPr>
          <w:rFonts w:ascii="Arial" w:eastAsia="Times New Roman" w:hAnsi="Arial" w:cs="Arial"/>
          <w:kern w:val="0"/>
          <w:sz w:val="20"/>
          <w:szCs w:val="20"/>
          <w:lang w:eastAsia="sl-SI"/>
          <w14:ligatures w14:val="none"/>
        </w:rPr>
        <w:t xml:space="preserve">)) </w:t>
      </w:r>
      <w:r w:rsidRPr="00925A01">
        <w:rPr>
          <w:rFonts w:ascii="Arial" w:eastAsia="Times New Roman" w:hAnsi="Arial" w:cs="Arial"/>
          <w:b/>
          <w:bCs/>
          <w:kern w:val="0"/>
          <w:sz w:val="20"/>
          <w:szCs w:val="20"/>
          <w:lang w:eastAsia="sl-SI"/>
          <w14:ligatures w14:val="none"/>
        </w:rPr>
        <w:t>ali</w:t>
      </w:r>
      <w:r w:rsidRPr="00925A01">
        <w:rPr>
          <w:rFonts w:ascii="Arial" w:eastAsia="Times New Roman" w:hAnsi="Arial" w:cs="Arial"/>
          <w:bCs/>
          <w:kern w:val="0"/>
          <w:sz w:val="20"/>
          <w:szCs w:val="20"/>
          <w:lang w:eastAsia="sl-SI"/>
          <w14:ligatures w14:val="none"/>
        </w:rPr>
        <w:t xml:space="preserve"> </w:t>
      </w:r>
    </w:p>
    <w:p w14:paraId="34509F42" w14:textId="77777777" w:rsidR="00925A01" w:rsidRPr="00925A01" w:rsidRDefault="00925A01" w:rsidP="00925A01">
      <w:pPr>
        <w:numPr>
          <w:ilvl w:val="1"/>
          <w:numId w:val="15"/>
        </w:numPr>
        <w:spacing w:after="0" w:line="240" w:lineRule="auto"/>
        <w:contextualSpacing/>
        <w:jc w:val="both"/>
        <w:rPr>
          <w:rFonts w:ascii="Arial" w:eastAsia="Times New Roman" w:hAnsi="Arial" w:cs="Arial"/>
          <w:kern w:val="0"/>
          <w:sz w:val="20"/>
          <w:szCs w:val="20"/>
          <w:lang w:eastAsia="sl-SI"/>
          <w14:ligatures w14:val="none"/>
        </w:rPr>
      </w:pPr>
      <w:r w:rsidRPr="00925A01">
        <w:rPr>
          <w:rFonts w:ascii="Arial" w:eastAsia="Times New Roman" w:hAnsi="Arial" w:cs="Arial"/>
          <w:bCs/>
          <w:kern w:val="0"/>
          <w:sz w:val="20"/>
          <w:szCs w:val="20"/>
          <w:lang w:eastAsia="sl-SI"/>
          <w14:ligatures w14:val="none"/>
        </w:rPr>
        <w:t xml:space="preserve">v primeru </w:t>
      </w:r>
      <w:r w:rsidRPr="00925A01">
        <w:rPr>
          <w:rFonts w:ascii="Arial" w:eastAsia="Times New Roman" w:hAnsi="Arial" w:cs="Arial"/>
          <w:b/>
          <w:kern w:val="0"/>
          <w:sz w:val="20"/>
          <w:szCs w:val="20"/>
          <w:lang w:eastAsia="sl-SI"/>
          <w14:ligatures w14:val="none"/>
        </w:rPr>
        <w:t>manjše rekonstrukcije</w:t>
      </w:r>
      <w:r w:rsidRPr="00925A01">
        <w:rPr>
          <w:rFonts w:ascii="Arial" w:eastAsia="Times New Roman" w:hAnsi="Arial" w:cs="Arial"/>
          <w:bCs/>
          <w:kern w:val="0"/>
          <w:sz w:val="20"/>
          <w:szCs w:val="20"/>
          <w:lang w:eastAsia="sl-SI"/>
          <w14:ligatures w14:val="none"/>
        </w:rPr>
        <w:t xml:space="preserve">, opredeljene v Uredbi o razvrščanju objektov </w:t>
      </w:r>
      <w:r w:rsidRPr="00925A01">
        <w:rPr>
          <w:rFonts w:ascii="Arial" w:eastAsia="Times New Roman" w:hAnsi="Arial" w:cs="Arial"/>
          <w:kern w:val="0"/>
          <w:sz w:val="20"/>
          <w:szCs w:val="20"/>
          <w:lang w:eastAsia="sl-SI"/>
          <w14:ligatures w14:val="none"/>
        </w:rPr>
        <w:t xml:space="preserve"> (Uradni list RS, št. 96/22), </w:t>
      </w:r>
      <w:r w:rsidRPr="00925A01">
        <w:rPr>
          <w:rFonts w:ascii="Arial" w:eastAsia="Times New Roman" w:hAnsi="Arial" w:cs="Arial"/>
          <w:bCs/>
          <w:kern w:val="0"/>
          <w:sz w:val="20"/>
          <w:szCs w:val="20"/>
          <w:lang w:eastAsia="sl-SI"/>
          <w14:ligatures w14:val="none"/>
        </w:rPr>
        <w:t>izjave pooblaščenih strokovnjakov s področja gradbeništva, arhitekture ter soglasje občine</w:t>
      </w:r>
      <w:r w:rsidRPr="00925A01">
        <w:rPr>
          <w:rFonts w:ascii="Arial" w:eastAsia="Times New Roman" w:hAnsi="Arial" w:cs="Arial"/>
          <w:kern w:val="0"/>
          <w:sz w:val="20"/>
          <w:szCs w:val="20"/>
          <w:lang w:eastAsia="sl-SI"/>
          <w14:ligatures w14:val="none"/>
        </w:rPr>
        <w:t>.</w:t>
      </w:r>
    </w:p>
    <w:p w14:paraId="13FA83AA" w14:textId="77777777" w:rsidR="00925A01" w:rsidRPr="00925A01" w:rsidRDefault="00925A01" w:rsidP="00925A01">
      <w:pPr>
        <w:numPr>
          <w:ilvl w:val="0"/>
          <w:numId w:val="16"/>
        </w:numPr>
        <w:spacing w:after="0" w:line="240" w:lineRule="auto"/>
        <w:contextualSpacing/>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dokazilo o usklajenosti posega z varstvom kulturne dediščine, v primeru, da je predmet projekta poseg v kulturno dediščino in zanj ni potrebno gradbeno dovoljenje:</w:t>
      </w:r>
    </w:p>
    <w:p w14:paraId="0C99DEB0" w14:textId="77777777" w:rsidR="00925A01" w:rsidRPr="00925A01" w:rsidRDefault="00925A01" w:rsidP="00925A01">
      <w:pPr>
        <w:numPr>
          <w:ilvl w:val="1"/>
          <w:numId w:val="16"/>
        </w:numPr>
        <w:spacing w:after="0" w:line="240" w:lineRule="auto"/>
        <w:contextualSpacing/>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 xml:space="preserve">veljavni </w:t>
      </w:r>
      <w:proofErr w:type="spellStart"/>
      <w:r w:rsidRPr="00925A01">
        <w:rPr>
          <w:rFonts w:ascii="Arial" w:eastAsia="Times New Roman" w:hAnsi="Arial" w:cs="Arial"/>
          <w:kern w:val="0"/>
          <w:sz w:val="20"/>
          <w:szCs w:val="20"/>
          <w:lang w:eastAsia="sl-SI"/>
          <w14:ligatures w14:val="none"/>
        </w:rPr>
        <w:t>kulturnovarstveni</w:t>
      </w:r>
      <w:proofErr w:type="spellEnd"/>
      <w:r w:rsidRPr="00925A01">
        <w:rPr>
          <w:rFonts w:ascii="Arial" w:eastAsia="Times New Roman" w:hAnsi="Arial" w:cs="Arial"/>
          <w:kern w:val="0"/>
          <w:sz w:val="20"/>
          <w:szCs w:val="20"/>
          <w:lang w:eastAsia="sl-SI"/>
          <w14:ligatures w14:val="none"/>
        </w:rPr>
        <w:t xml:space="preserve"> pogoji ZVKDS</w:t>
      </w:r>
    </w:p>
    <w:p w14:paraId="0600B5D2" w14:textId="77777777" w:rsidR="00925A01" w:rsidRPr="00925A01" w:rsidRDefault="00925A01" w:rsidP="00925A01">
      <w:pPr>
        <w:numPr>
          <w:ilvl w:val="1"/>
          <w:numId w:val="16"/>
        </w:numPr>
        <w:spacing w:after="0" w:line="260" w:lineRule="exact"/>
        <w:contextualSpacing/>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 xml:space="preserve">veljavno </w:t>
      </w:r>
      <w:proofErr w:type="spellStart"/>
      <w:r w:rsidRPr="00925A01">
        <w:rPr>
          <w:rFonts w:ascii="Arial" w:eastAsia="Times New Roman" w:hAnsi="Arial" w:cs="Arial"/>
          <w:kern w:val="0"/>
          <w:sz w:val="20"/>
          <w:szCs w:val="20"/>
          <w:lang w:eastAsia="sl-SI"/>
          <w14:ligatures w14:val="none"/>
        </w:rPr>
        <w:t>kulturnovarstveno</w:t>
      </w:r>
      <w:proofErr w:type="spellEnd"/>
      <w:r w:rsidRPr="00925A01">
        <w:rPr>
          <w:rFonts w:ascii="Arial" w:eastAsia="Times New Roman" w:hAnsi="Arial" w:cs="Arial"/>
          <w:kern w:val="0"/>
          <w:sz w:val="20"/>
          <w:szCs w:val="20"/>
          <w:lang w:eastAsia="sl-SI"/>
          <w14:ligatures w14:val="none"/>
        </w:rPr>
        <w:t xml:space="preserve"> mnenje ali soglasje ZVKDS za dela na nepremičninah, ki so javna kulturna infrastruktura in imajo status kulturnega spomenika (državnega ali lokalnega pomena) ali so varovana kulturna dediščine,</w:t>
      </w:r>
    </w:p>
    <w:p w14:paraId="644BEF63" w14:textId="77777777" w:rsidR="00925A01" w:rsidRPr="00925A01" w:rsidRDefault="00925A01" w:rsidP="00925A01">
      <w:pPr>
        <w:numPr>
          <w:ilvl w:val="1"/>
          <w:numId w:val="16"/>
        </w:numPr>
        <w:spacing w:after="0" w:line="260" w:lineRule="exact"/>
        <w:contextualSpacing/>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v kolikor je izdelan konservatorski načrt, se priloži k vlogi.</w:t>
      </w:r>
    </w:p>
    <w:p w14:paraId="502B8859" w14:textId="77777777" w:rsidR="00925A01" w:rsidRPr="00925A01" w:rsidRDefault="00925A01" w:rsidP="00925A01">
      <w:pPr>
        <w:spacing w:after="0" w:line="260" w:lineRule="exact"/>
        <w:ind w:left="1440"/>
        <w:contextualSpacing/>
        <w:rPr>
          <w:rFonts w:ascii="Arial" w:eastAsia="Times New Roman" w:hAnsi="Arial" w:cs="Arial"/>
          <w:kern w:val="0"/>
          <w:sz w:val="20"/>
          <w:szCs w:val="20"/>
          <w:lang w:eastAsia="sl-SI"/>
          <w14:ligatures w14:val="none"/>
        </w:rPr>
      </w:pPr>
    </w:p>
    <w:p w14:paraId="311AA0F0" w14:textId="77777777" w:rsidR="00925A01" w:rsidRPr="00925A01" w:rsidRDefault="00925A01" w:rsidP="00925A01">
      <w:pPr>
        <w:numPr>
          <w:ilvl w:val="0"/>
          <w:numId w:val="16"/>
        </w:numPr>
        <w:spacing w:after="0" w:line="240" w:lineRule="auto"/>
        <w:contextualSpacing/>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uporabno dovoljenje objekta/prostorov za dejavnost v skladu s prijavljenim projektom.</w:t>
      </w:r>
    </w:p>
    <w:p w14:paraId="659CF286" w14:textId="77777777" w:rsidR="00925A01" w:rsidRPr="00925A01" w:rsidRDefault="00925A01" w:rsidP="00925A01">
      <w:pPr>
        <w:spacing w:line="240" w:lineRule="auto"/>
        <w:contextualSpacing/>
        <w:jc w:val="both"/>
        <w:rPr>
          <w:rFonts w:ascii="Arial" w:eastAsia="Times New Roman" w:hAnsi="Arial" w:cs="Arial"/>
          <w:b/>
          <w:bCs/>
          <w:kern w:val="0"/>
          <w:sz w:val="20"/>
          <w:szCs w:val="20"/>
          <w:lang w:eastAsia="sl-SI"/>
          <w14:ligatures w14:val="none"/>
        </w:rPr>
      </w:pPr>
    </w:p>
    <w:p w14:paraId="5110E8A1" w14:textId="77777777" w:rsidR="00925A01" w:rsidRPr="00925A01" w:rsidRDefault="00925A01" w:rsidP="00925A01">
      <w:pPr>
        <w:spacing w:line="240" w:lineRule="auto"/>
        <w:contextualSpacing/>
        <w:jc w:val="both"/>
        <w:rPr>
          <w:rFonts w:ascii="Arial" w:eastAsia="Times New Roman" w:hAnsi="Arial" w:cs="Arial"/>
          <w:b/>
          <w:bCs/>
          <w:kern w:val="0"/>
          <w:sz w:val="20"/>
          <w:szCs w:val="20"/>
          <w:lang w:eastAsia="sl-SI"/>
          <w14:ligatures w14:val="none"/>
        </w:rPr>
      </w:pPr>
      <w:r w:rsidRPr="00925A01">
        <w:rPr>
          <w:rFonts w:ascii="Arial" w:eastAsia="Times New Roman" w:hAnsi="Arial" w:cs="Arial"/>
          <w:b/>
          <w:bCs/>
          <w:kern w:val="0"/>
          <w:sz w:val="20"/>
          <w:szCs w:val="20"/>
          <w:lang w:eastAsia="sl-SI"/>
          <w14:ligatures w14:val="none"/>
        </w:rPr>
        <w:t xml:space="preserve">Za vloge za nakup opreme dodatno: </w:t>
      </w:r>
    </w:p>
    <w:p w14:paraId="10B93C30" w14:textId="77777777" w:rsidR="00925A01" w:rsidRPr="00925A01" w:rsidRDefault="00925A01" w:rsidP="00925A01">
      <w:pPr>
        <w:numPr>
          <w:ilvl w:val="0"/>
          <w:numId w:val="15"/>
        </w:numPr>
        <w:spacing w:after="0" w:line="240" w:lineRule="auto"/>
        <w:contextualSpacing/>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letno poslovno poročilo občinskega javnega zavoda s področja kulture leto 2024.</w:t>
      </w:r>
    </w:p>
    <w:p w14:paraId="2D46ACCB" w14:textId="77777777" w:rsidR="00925A01" w:rsidRPr="00925A01" w:rsidRDefault="00925A01" w:rsidP="00925A01">
      <w:pPr>
        <w:spacing w:after="0" w:line="240" w:lineRule="auto"/>
        <w:rPr>
          <w:rFonts w:ascii="Arial" w:eastAsia="Times New Roman" w:hAnsi="Arial" w:cs="Arial"/>
          <w:kern w:val="0"/>
          <w:sz w:val="20"/>
          <w:szCs w:val="20"/>
          <w:lang w:eastAsia="sl-SI"/>
          <w14:ligatures w14:val="none"/>
        </w:rPr>
      </w:pPr>
    </w:p>
    <w:p w14:paraId="0B5FB9CC" w14:textId="77777777" w:rsidR="00925A01" w:rsidRPr="00925A01" w:rsidRDefault="00925A01" w:rsidP="00925A01">
      <w:pPr>
        <w:numPr>
          <w:ilvl w:val="0"/>
          <w:numId w:val="10"/>
        </w:numPr>
        <w:tabs>
          <w:tab w:val="left" w:pos="0"/>
        </w:tabs>
        <w:suppressAutoHyphens/>
        <w:autoSpaceDE w:val="0"/>
        <w:spacing w:after="0" w:line="276" w:lineRule="auto"/>
        <w:ind w:right="-149"/>
        <w:contextualSpacing/>
        <w:jc w:val="both"/>
        <w:rPr>
          <w:rFonts w:ascii="Arial" w:eastAsia="Times New Roman" w:hAnsi="Arial" w:cs="Arial"/>
          <w:b/>
          <w:bCs/>
          <w:kern w:val="0"/>
          <w:sz w:val="20"/>
          <w:szCs w:val="20"/>
          <w:lang w:eastAsia="ar-SA"/>
          <w14:ligatures w14:val="none"/>
        </w:rPr>
      </w:pPr>
      <w:r w:rsidRPr="00925A01">
        <w:rPr>
          <w:rFonts w:ascii="Arial" w:eastAsia="Times New Roman" w:hAnsi="Arial" w:cs="Arial"/>
          <w:b/>
          <w:bCs/>
          <w:kern w:val="0"/>
          <w:sz w:val="20"/>
          <w:szCs w:val="20"/>
          <w:lang w:eastAsia="ar-SA"/>
          <w14:ligatures w14:val="none"/>
        </w:rPr>
        <w:t>Pogoji za sodelovanje na razpisu</w:t>
      </w:r>
    </w:p>
    <w:p w14:paraId="7267769C" w14:textId="77777777" w:rsidR="00925A01" w:rsidRPr="00925A01" w:rsidRDefault="00925A01" w:rsidP="00925A01">
      <w:pPr>
        <w:tabs>
          <w:tab w:val="left" w:pos="0"/>
        </w:tabs>
        <w:suppressAutoHyphens/>
        <w:autoSpaceDE w:val="0"/>
        <w:spacing w:after="0" w:line="276" w:lineRule="auto"/>
        <w:ind w:right="-149"/>
        <w:jc w:val="both"/>
        <w:rPr>
          <w:rFonts w:ascii="Arial" w:eastAsia="Times New Roman" w:hAnsi="Arial" w:cs="Arial"/>
          <w:bCs/>
          <w:kern w:val="0"/>
          <w:sz w:val="20"/>
          <w:szCs w:val="20"/>
          <w:lang w:eastAsia="ar-SA"/>
          <w14:ligatures w14:val="none"/>
        </w:rPr>
      </w:pPr>
    </w:p>
    <w:p w14:paraId="063E4506" w14:textId="77777777" w:rsidR="00925A01" w:rsidRPr="00925A01" w:rsidRDefault="00925A01" w:rsidP="00925A01">
      <w:pPr>
        <w:tabs>
          <w:tab w:val="left" w:pos="0"/>
        </w:tabs>
        <w:suppressAutoHyphens/>
        <w:autoSpaceDE w:val="0"/>
        <w:spacing w:after="0" w:line="276" w:lineRule="auto"/>
        <w:ind w:right="-149"/>
        <w:jc w:val="both"/>
        <w:rPr>
          <w:rFonts w:ascii="Arial" w:eastAsia="Times New Roman" w:hAnsi="Arial" w:cs="Arial"/>
          <w:b/>
          <w:kern w:val="0"/>
          <w:sz w:val="20"/>
          <w:szCs w:val="20"/>
          <w:lang w:eastAsia="ar-SA"/>
          <w14:ligatures w14:val="none"/>
        </w:rPr>
      </w:pPr>
      <w:r w:rsidRPr="00925A01">
        <w:rPr>
          <w:rFonts w:ascii="Arial" w:eastAsia="Times New Roman" w:hAnsi="Arial" w:cs="Arial"/>
          <w:b/>
          <w:kern w:val="0"/>
          <w:sz w:val="20"/>
          <w:szCs w:val="20"/>
          <w:lang w:eastAsia="ar-SA"/>
          <w14:ligatures w14:val="none"/>
        </w:rPr>
        <w:t>Upravičene osebe</w:t>
      </w:r>
    </w:p>
    <w:p w14:paraId="1DEA9E85" w14:textId="77777777" w:rsidR="00925A01" w:rsidRPr="00925A01" w:rsidRDefault="00925A01" w:rsidP="00925A01">
      <w:pPr>
        <w:widowControl w:val="0"/>
        <w:spacing w:after="0" w:line="276" w:lineRule="auto"/>
        <w:ind w:right="-149"/>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14:ligatures w14:val="none"/>
        </w:rPr>
        <w:t xml:space="preserve">Na javni razpis se lahko prijavijo </w:t>
      </w:r>
      <w:r w:rsidRPr="00925A01">
        <w:rPr>
          <w:rFonts w:ascii="Arial" w:eastAsia="Times New Roman" w:hAnsi="Arial" w:cs="Arial"/>
          <w:kern w:val="0"/>
          <w:sz w:val="20"/>
          <w:szCs w:val="20"/>
          <w:lang w:eastAsia="sl-SI"/>
          <w14:ligatures w14:val="none"/>
        </w:rPr>
        <w:t xml:space="preserve">izključno občine, ki nastopajo kot investitorke in so lastnice javne kulturne infrastrukture, ki je skladno z Zakonom o uresničevanju javnega interesa v kulturi določena s sklepom pristojnega organa občine in je v upravljanju občinskega javnega zavoda s področja kulturnih programov. </w:t>
      </w:r>
    </w:p>
    <w:p w14:paraId="4CD015A7" w14:textId="77777777" w:rsidR="00925A01" w:rsidRPr="00925A01" w:rsidRDefault="00925A01" w:rsidP="00925A01">
      <w:pPr>
        <w:widowControl w:val="0"/>
        <w:spacing w:after="0" w:line="260" w:lineRule="atLeast"/>
        <w:ind w:right="-149"/>
        <w:jc w:val="both"/>
        <w:rPr>
          <w:rFonts w:ascii="Arial" w:eastAsia="Times New Roman" w:hAnsi="Arial" w:cs="Arial"/>
          <w:b/>
          <w:kern w:val="0"/>
          <w:sz w:val="20"/>
          <w:szCs w:val="20"/>
          <w14:ligatures w14:val="none"/>
        </w:rPr>
      </w:pPr>
    </w:p>
    <w:p w14:paraId="65DB907E" w14:textId="77777777" w:rsidR="00925A01" w:rsidRPr="00925A01" w:rsidRDefault="00925A01" w:rsidP="00925A01">
      <w:pPr>
        <w:widowControl w:val="0"/>
        <w:spacing w:after="0" w:line="260" w:lineRule="atLeast"/>
        <w:ind w:right="-149"/>
        <w:jc w:val="both"/>
        <w:rPr>
          <w:rFonts w:ascii="Arial" w:eastAsia="Times New Roman" w:hAnsi="Arial" w:cs="Arial"/>
          <w:b/>
          <w:kern w:val="0"/>
          <w:sz w:val="20"/>
          <w:szCs w:val="20"/>
          <w14:ligatures w14:val="none"/>
        </w:rPr>
      </w:pPr>
      <w:r w:rsidRPr="00925A01">
        <w:rPr>
          <w:rFonts w:ascii="Arial" w:eastAsia="Times New Roman" w:hAnsi="Arial" w:cs="Arial"/>
          <w:b/>
          <w:kern w:val="0"/>
          <w:sz w:val="20"/>
          <w:szCs w:val="20"/>
          <w14:ligatures w14:val="none"/>
        </w:rPr>
        <w:t>Drugi pogoji</w:t>
      </w:r>
    </w:p>
    <w:p w14:paraId="33431009" w14:textId="77777777" w:rsidR="00925A01" w:rsidRPr="00925A01" w:rsidRDefault="00925A01" w:rsidP="00925A01">
      <w:pPr>
        <w:numPr>
          <w:ilvl w:val="0"/>
          <w:numId w:val="17"/>
        </w:numPr>
        <w:tabs>
          <w:tab w:val="left" w:pos="0"/>
        </w:tabs>
        <w:spacing w:after="0" w:line="260" w:lineRule="atLeast"/>
        <w:contextualSpacing/>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predmet prijave mora biti v skladu s predmetom javnega razpisa in določili razpisne dokumentacije,</w:t>
      </w:r>
    </w:p>
    <w:p w14:paraId="2ECAF014" w14:textId="77777777" w:rsidR="00925A01" w:rsidRPr="00925A01" w:rsidRDefault="00925A01" w:rsidP="00925A01">
      <w:pPr>
        <w:numPr>
          <w:ilvl w:val="0"/>
          <w:numId w:val="17"/>
        </w:numPr>
        <w:tabs>
          <w:tab w:val="left" w:pos="0"/>
        </w:tabs>
        <w:spacing w:after="113" w:line="260" w:lineRule="atLeast"/>
        <w:jc w:val="both"/>
        <w:rPr>
          <w:rFonts w:ascii="Arial" w:eastAsia="Times New Roman" w:hAnsi="Arial" w:cs="Arial"/>
          <w:kern w:val="0"/>
          <w:sz w:val="20"/>
          <w:szCs w:val="20"/>
          <w14:ligatures w14:val="none"/>
        </w:rPr>
      </w:pPr>
      <w:r w:rsidRPr="00925A01">
        <w:rPr>
          <w:rFonts w:ascii="Arial" w:eastAsia="Times New Roman" w:hAnsi="Arial" w:cs="Arial"/>
          <w:kern w:val="0"/>
          <w:sz w:val="20"/>
          <w:szCs w:val="20"/>
          <w14:ligatures w14:val="none"/>
        </w:rPr>
        <w:t xml:space="preserve">prijavitelj na razpis lahko kandidira največ z dvema vlogama in sicer z eno vlogo za vsak sklop posebej,  </w:t>
      </w:r>
    </w:p>
    <w:p w14:paraId="3A68FBB1" w14:textId="77777777" w:rsidR="00925A01" w:rsidRPr="00925A01" w:rsidRDefault="00925A01" w:rsidP="00925A01">
      <w:pPr>
        <w:numPr>
          <w:ilvl w:val="0"/>
          <w:numId w:val="17"/>
        </w:numPr>
        <w:tabs>
          <w:tab w:val="left" w:pos="0"/>
        </w:tabs>
        <w:spacing w:after="113" w:line="260" w:lineRule="atLeast"/>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lastRenderedPageBreak/>
        <w:t>datum začetka vlaganja iz 1. točke tega razpisa je 1. 1. 2025 in s tem tudi začetek del oziroma  nabave opreme,</w:t>
      </w:r>
    </w:p>
    <w:p w14:paraId="688C99A1" w14:textId="77777777" w:rsidR="00925A01" w:rsidRPr="00925A01" w:rsidRDefault="00925A01" w:rsidP="00925A01">
      <w:pPr>
        <w:numPr>
          <w:ilvl w:val="0"/>
          <w:numId w:val="1"/>
        </w:numPr>
        <w:spacing w:after="113" w:line="260" w:lineRule="atLeast"/>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dela oziroma nabava opreme ne smejo biti zaključeni pred izdajo sklepa ministrstva o sofinanciranju projekta in se morajo končati najkasneje do 25. 11. 2025. Ta datum je tudi datum zaključka vlaganj,</w:t>
      </w:r>
    </w:p>
    <w:p w14:paraId="74EE97A4" w14:textId="77777777" w:rsidR="00925A01" w:rsidRPr="00925A01" w:rsidRDefault="00925A01" w:rsidP="00925A01">
      <w:pPr>
        <w:numPr>
          <w:ilvl w:val="0"/>
          <w:numId w:val="1"/>
        </w:numPr>
        <w:spacing w:after="113" w:line="260" w:lineRule="atLeast"/>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na ta javni razpis ni mogoče prijaviti projekta, ki je bil že izbran na predhodnem javnem razpisu za sofinanciranje v okviru Evropske kohezijske politike, Načrta za okrevanje in odpornost oziroma na javnem razpisu za sofinanciranje v okviru proračunskih sredstev RS,</w:t>
      </w:r>
    </w:p>
    <w:p w14:paraId="003C6CD6" w14:textId="77777777" w:rsidR="00925A01" w:rsidRPr="00925A01" w:rsidRDefault="00925A01" w:rsidP="00925A01">
      <w:pPr>
        <w:numPr>
          <w:ilvl w:val="0"/>
          <w:numId w:val="1"/>
        </w:numPr>
        <w:spacing w:after="113" w:line="260" w:lineRule="atLeast"/>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 xml:space="preserve">na ta javni razpis ni mogoče prijaviti projekta za dodelitev sredstev državnega proračuna, namenjenega za delni nakup </w:t>
      </w:r>
      <w:r w:rsidRPr="00925A01">
        <w:rPr>
          <w:rFonts w:ascii="Arial" w:eastAsia="Times New Roman" w:hAnsi="Arial" w:cs="Times New Roman"/>
          <w:kern w:val="0"/>
          <w:sz w:val="20"/>
          <w:szCs w:val="24"/>
          <w14:ligatures w14:val="none"/>
        </w:rPr>
        <w:t>računalniške opreme za knjižnic</w:t>
      </w:r>
      <w:r w:rsidRPr="00925A01">
        <w:rPr>
          <w:rFonts w:ascii="Arial" w:eastAsia="Times New Roman" w:hAnsi="Arial" w:cs="Arial"/>
          <w:kern w:val="0"/>
          <w:sz w:val="20"/>
          <w:szCs w:val="20"/>
          <w:lang w:eastAsia="sl-SI"/>
          <w14:ligatures w14:val="none"/>
        </w:rPr>
        <w:t>e, ki so določeni v skladu z zakonom, ki ureja knjižnično dejavnost.</w:t>
      </w:r>
    </w:p>
    <w:p w14:paraId="292803C4" w14:textId="77777777" w:rsidR="00925A01" w:rsidRPr="00925A01" w:rsidRDefault="00925A01" w:rsidP="00925A01">
      <w:pPr>
        <w:numPr>
          <w:ilvl w:val="0"/>
          <w:numId w:val="1"/>
        </w:numPr>
        <w:spacing w:after="113" w:line="260" w:lineRule="exact"/>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 xml:space="preserve">v primeru sofinanciranja </w:t>
      </w:r>
      <w:r w:rsidRPr="00925A01">
        <w:rPr>
          <w:rFonts w:ascii="Arial" w:eastAsia="Times New Roman" w:hAnsi="Arial" w:cs="Arial"/>
          <w:kern w:val="0"/>
          <w:sz w:val="20"/>
          <w:szCs w:val="20"/>
          <w14:ligatures w14:val="none"/>
        </w:rPr>
        <w:t xml:space="preserve">ureditev dostopnosti objektov javne kulturne infrastrukture za gibalno in senzorno ovirane osebe: </w:t>
      </w:r>
    </w:p>
    <w:p w14:paraId="7F254E9E" w14:textId="77777777" w:rsidR="00925A01" w:rsidRPr="00925A01" w:rsidRDefault="00925A01" w:rsidP="00925A01">
      <w:pPr>
        <w:numPr>
          <w:ilvl w:val="1"/>
          <w:numId w:val="1"/>
        </w:numPr>
        <w:spacing w:after="113" w:line="260" w:lineRule="exact"/>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14:ligatures w14:val="none"/>
        </w:rPr>
        <w:t xml:space="preserve">V okviru fizične dostopnosti poseg vključuje prilagoditve, kot so odprava arhitekturnih ovir, širitev vratnih prehodov, vgradnja dvižnih ploščadi in klančin za gibalno ovirane, prilagoditve sanitarnih prostorov ter taktilne oznake za slepe in slabovidne oziroma druge prilagoditve. </w:t>
      </w:r>
    </w:p>
    <w:p w14:paraId="5545F883" w14:textId="77777777" w:rsidR="00925A01" w:rsidRPr="00925A01" w:rsidRDefault="00925A01" w:rsidP="00925A01">
      <w:pPr>
        <w:numPr>
          <w:ilvl w:val="1"/>
          <w:numId w:val="1"/>
        </w:numPr>
        <w:spacing w:after="113" w:line="260" w:lineRule="exact"/>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14:ligatures w14:val="none"/>
        </w:rPr>
        <w:t xml:space="preserve">Sistemi in tehnologije za osebe </w:t>
      </w:r>
      <w:r w:rsidRPr="00925A01">
        <w:rPr>
          <w:rFonts w:ascii="Arial" w:eastAsia="Cambria Math" w:hAnsi="Arial" w:cs="Arial"/>
          <w:kern w:val="0"/>
          <w:sz w:val="20"/>
          <w:szCs w:val="20"/>
          <w14:ligatures w14:val="none"/>
        </w:rPr>
        <w:t xml:space="preserve">s senzornimi ovirami, ki obsegajo uvedbo indukcijskih zank, </w:t>
      </w:r>
      <w:proofErr w:type="spellStart"/>
      <w:r w:rsidRPr="00925A01">
        <w:rPr>
          <w:rFonts w:ascii="Arial" w:eastAsia="Cambria Math" w:hAnsi="Arial" w:cs="Arial"/>
          <w:kern w:val="0"/>
          <w:sz w:val="20"/>
          <w:szCs w:val="20"/>
          <w14:ligatures w14:val="none"/>
        </w:rPr>
        <w:t>avdiovodnikov</w:t>
      </w:r>
      <w:proofErr w:type="spellEnd"/>
      <w:r w:rsidRPr="00925A01">
        <w:rPr>
          <w:rFonts w:ascii="Arial" w:eastAsia="Cambria Math" w:hAnsi="Arial" w:cs="Arial"/>
          <w:kern w:val="0"/>
          <w:sz w:val="20"/>
          <w:szCs w:val="20"/>
          <w14:ligatures w14:val="none"/>
        </w:rPr>
        <w:t xml:space="preserve">, podnapisov in nadnapisov za gluhe in naglušne ter oznak v </w:t>
      </w:r>
      <w:proofErr w:type="spellStart"/>
      <w:r w:rsidRPr="00925A01">
        <w:rPr>
          <w:rFonts w:ascii="Arial" w:eastAsia="Cambria Math" w:hAnsi="Arial" w:cs="Arial"/>
          <w:kern w:val="0"/>
          <w:sz w:val="20"/>
          <w:szCs w:val="20"/>
          <w14:ligatures w14:val="none"/>
        </w:rPr>
        <w:t>brajici</w:t>
      </w:r>
      <w:proofErr w:type="spellEnd"/>
      <w:r w:rsidRPr="00925A01">
        <w:rPr>
          <w:rFonts w:ascii="Arial" w:eastAsia="Cambria Math" w:hAnsi="Arial" w:cs="Arial"/>
          <w:kern w:val="0"/>
          <w:sz w:val="20"/>
          <w:szCs w:val="20"/>
          <w14:ligatures w14:val="none"/>
        </w:rPr>
        <w:t xml:space="preserve"> oziroma druge prilagoditve</w:t>
      </w:r>
      <w:r w:rsidRPr="00925A01">
        <w:rPr>
          <w:rFonts w:ascii="Arial" w:eastAsia="Times New Roman" w:hAnsi="Arial" w:cs="Arial"/>
          <w:kern w:val="0"/>
          <w:sz w:val="20"/>
          <w:szCs w:val="20"/>
          <w14:ligatures w14:val="none"/>
        </w:rPr>
        <w:t>. Za izboljšanje orientacije v prostorih se zagotavljajo jasne informacijske table z visokim kontrastom ter taktilni načrti stavb.</w:t>
      </w:r>
    </w:p>
    <w:p w14:paraId="785B8FD4" w14:textId="77777777" w:rsidR="00925A01" w:rsidRPr="00925A01" w:rsidRDefault="00925A01" w:rsidP="00925A01">
      <w:pPr>
        <w:numPr>
          <w:ilvl w:val="0"/>
          <w:numId w:val="1"/>
        </w:numPr>
        <w:spacing w:after="113" w:line="260" w:lineRule="atLeast"/>
        <w:jc w:val="both"/>
        <w:rPr>
          <w:rFonts w:ascii="Arial" w:eastAsia="Calibri" w:hAnsi="Arial" w:cs="Arial"/>
          <w:kern w:val="0"/>
          <w:sz w:val="20"/>
          <w:szCs w:val="20"/>
          <w14:ligatures w14:val="none"/>
        </w:rPr>
      </w:pPr>
      <w:r w:rsidRPr="00925A01">
        <w:rPr>
          <w:rFonts w:ascii="Arial" w:eastAsia="Times New Roman" w:hAnsi="Arial" w:cs="Arial"/>
          <w:kern w:val="0"/>
          <w:sz w:val="20"/>
          <w:szCs w:val="20"/>
          <w:lang w:eastAsia="sl-SI"/>
          <w14:ligatures w14:val="none"/>
        </w:rPr>
        <w:t xml:space="preserve">prijavitelj </w:t>
      </w:r>
      <w:r w:rsidRPr="00925A01">
        <w:rPr>
          <w:rFonts w:ascii="Arial" w:eastAsia="Times New Roman" w:hAnsi="Arial" w:cs="Arial"/>
          <w:b/>
          <w:bCs/>
          <w:kern w:val="0"/>
          <w:sz w:val="20"/>
          <w:szCs w:val="20"/>
          <w:lang w:eastAsia="sl-SI"/>
          <w14:ligatures w14:val="none"/>
        </w:rPr>
        <w:t>mora z</w:t>
      </w:r>
      <w:r w:rsidRPr="00925A01">
        <w:rPr>
          <w:rFonts w:ascii="Arial" w:eastAsia="Times New Roman" w:hAnsi="Arial" w:cs="Arial"/>
          <w:kern w:val="0"/>
          <w:sz w:val="20"/>
          <w:szCs w:val="20"/>
          <w:lang w:eastAsia="sl-SI"/>
          <w14:ligatures w14:val="none"/>
        </w:rPr>
        <w:t>agotoviti najmanj 50% delež lastnih sredstev,</w:t>
      </w:r>
    </w:p>
    <w:p w14:paraId="6BA9BAD7" w14:textId="77777777" w:rsidR="00925A01" w:rsidRPr="00925A01" w:rsidRDefault="00925A01" w:rsidP="00925A01">
      <w:pPr>
        <w:numPr>
          <w:ilvl w:val="0"/>
          <w:numId w:val="1"/>
        </w:numPr>
        <w:spacing w:after="0" w:line="240" w:lineRule="auto"/>
        <w:contextualSpacing/>
        <w:rPr>
          <w:rFonts w:ascii="Times New Roman" w:hAnsi="Times New Roman" w:cs="Times New Roman"/>
          <w:kern w:val="0"/>
          <w:sz w:val="24"/>
          <w:szCs w:val="24"/>
          <w:lang w:eastAsia="sl-SI"/>
          <w14:ligatures w14:val="none"/>
        </w:rPr>
      </w:pPr>
      <w:r w:rsidRPr="00925A01">
        <w:rPr>
          <w:rFonts w:ascii="Arial" w:eastAsia="Times New Roman" w:hAnsi="Arial" w:cs="Arial"/>
          <w:kern w:val="0"/>
          <w:sz w:val="20"/>
          <w:szCs w:val="20"/>
          <w:lang w:eastAsia="sl-SI"/>
          <w14:ligatures w14:val="none"/>
        </w:rPr>
        <w:t xml:space="preserve">prijavljeno vlaganje mora imeti zaprto finančno konstrukcijo, kar pomeni, da so ob upoštevanju virov po tem javnem razpisu zagotovljena </w:t>
      </w:r>
      <w:r w:rsidRPr="00925A01">
        <w:rPr>
          <w:rFonts w:ascii="Arial" w:eastAsia="Times New Roman" w:hAnsi="Arial" w:cs="Arial"/>
          <w:b/>
          <w:bCs/>
          <w:kern w:val="0"/>
          <w:sz w:val="20"/>
          <w:szCs w:val="20"/>
          <w:lang w:eastAsia="sl-SI"/>
          <w14:ligatures w14:val="none"/>
        </w:rPr>
        <w:t>vsa občinska sredstva</w:t>
      </w:r>
      <w:r w:rsidRPr="00925A01">
        <w:rPr>
          <w:rFonts w:ascii="Arial" w:eastAsia="Times New Roman" w:hAnsi="Arial" w:cs="Arial"/>
          <w:kern w:val="0"/>
          <w:sz w:val="20"/>
          <w:szCs w:val="20"/>
          <w:lang w:eastAsia="sl-SI"/>
          <w14:ligatures w14:val="none"/>
        </w:rPr>
        <w:t>.</w:t>
      </w:r>
    </w:p>
    <w:p w14:paraId="6971A9A3" w14:textId="77777777" w:rsidR="00925A01" w:rsidRPr="00925A01" w:rsidRDefault="00925A01" w:rsidP="00925A01">
      <w:pPr>
        <w:spacing w:after="0" w:line="240" w:lineRule="auto"/>
        <w:rPr>
          <w:rFonts w:ascii="Times New Roman" w:hAnsi="Times New Roman" w:cs="Times New Roman"/>
          <w:kern w:val="0"/>
          <w:sz w:val="24"/>
          <w:szCs w:val="24"/>
          <w:lang w:eastAsia="sl-SI"/>
          <w14:ligatures w14:val="none"/>
        </w:rPr>
      </w:pPr>
    </w:p>
    <w:p w14:paraId="4885C2D5" w14:textId="77777777" w:rsidR="00925A01" w:rsidRPr="00925A01" w:rsidRDefault="00925A01" w:rsidP="00925A01">
      <w:pPr>
        <w:numPr>
          <w:ilvl w:val="0"/>
          <w:numId w:val="4"/>
        </w:numPr>
        <w:tabs>
          <w:tab w:val="left" w:pos="0"/>
        </w:tabs>
        <w:suppressAutoHyphens/>
        <w:autoSpaceDE w:val="0"/>
        <w:spacing w:after="0" w:line="276" w:lineRule="auto"/>
        <w:ind w:right="-149"/>
        <w:contextualSpacing/>
        <w:jc w:val="both"/>
        <w:rPr>
          <w:rFonts w:ascii="Arial" w:eastAsia="Times New Roman" w:hAnsi="Arial" w:cs="Arial"/>
          <w:b/>
          <w:bCs/>
          <w:kern w:val="0"/>
          <w:sz w:val="20"/>
          <w:szCs w:val="20"/>
          <w:lang w:eastAsia="ar-SA"/>
          <w14:ligatures w14:val="none"/>
        </w:rPr>
      </w:pPr>
      <w:r w:rsidRPr="00925A01">
        <w:rPr>
          <w:rFonts w:ascii="Arial" w:eastAsia="Times New Roman" w:hAnsi="Arial" w:cs="Arial"/>
          <w:b/>
          <w:bCs/>
          <w:kern w:val="0"/>
          <w:sz w:val="20"/>
          <w:szCs w:val="20"/>
          <w:lang w:eastAsia="ar-SA"/>
          <w14:ligatures w14:val="none"/>
        </w:rPr>
        <w:t>Popolnost vlog</w:t>
      </w:r>
    </w:p>
    <w:p w14:paraId="4E903F71" w14:textId="77777777" w:rsidR="00925A01" w:rsidRPr="00925A01" w:rsidRDefault="00925A01" w:rsidP="00925A01">
      <w:pPr>
        <w:spacing w:after="114" w:line="240" w:lineRule="auto"/>
        <w:jc w:val="both"/>
        <w:rPr>
          <w:rFonts w:ascii="Arial" w:eastAsia="Times New Roman" w:hAnsi="Arial" w:cs="Arial"/>
          <w:kern w:val="0"/>
          <w:sz w:val="20"/>
          <w:szCs w:val="20"/>
          <w:lang w:eastAsia="sl-SI"/>
          <w14:ligatures w14:val="none"/>
        </w:rPr>
      </w:pPr>
    </w:p>
    <w:p w14:paraId="0EDEB8A2" w14:textId="77777777" w:rsidR="00925A01" w:rsidRPr="00925A01" w:rsidRDefault="00925A01" w:rsidP="00925A01">
      <w:pPr>
        <w:spacing w:after="114" w:line="240" w:lineRule="auto"/>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 xml:space="preserve">Vloga je popolna, če vsebuje vse obvezne sestavine, ki jih določa besedilo javnega razpisa. Vloga se šteje za popolno tudi, če jo prijavitelj po izteku javnega razpisa v danem roku dopolni. </w:t>
      </w:r>
    </w:p>
    <w:p w14:paraId="115DC585" w14:textId="77777777" w:rsidR="00925A01" w:rsidRPr="00925A01" w:rsidRDefault="00925A01" w:rsidP="00925A01">
      <w:pPr>
        <w:widowControl w:val="0"/>
        <w:spacing w:after="114" w:line="276" w:lineRule="auto"/>
        <w:ind w:right="-149"/>
        <w:jc w:val="both"/>
        <w:rPr>
          <w:rFonts w:ascii="Arial" w:eastAsia="Times New Roman" w:hAnsi="Arial" w:cs="Arial"/>
          <w:kern w:val="0"/>
          <w:sz w:val="20"/>
          <w:szCs w:val="20"/>
          <w14:ligatures w14:val="none"/>
        </w:rPr>
      </w:pPr>
      <w:r w:rsidRPr="00925A01">
        <w:rPr>
          <w:rFonts w:ascii="Arial" w:eastAsia="Times New Roman" w:hAnsi="Arial" w:cs="Arial"/>
          <w:kern w:val="0"/>
          <w:sz w:val="20"/>
          <w:szCs w:val="20"/>
          <w14:ligatures w14:val="none"/>
        </w:rPr>
        <w:t xml:space="preserve">Prijavitelji formalno nepopolnih vlog ali nejasnih vlog bodo pisno pozvani na dopolnitev. Prijavitelj mora vlogo dopolniti v petih dneh po prejemu poziva za dopolnitev, sicer se bo vloga štela kot nepopolna. </w:t>
      </w:r>
      <w:bookmarkStart w:id="2" w:name="_Hlk191038383"/>
      <w:r w:rsidRPr="00925A01">
        <w:rPr>
          <w:rFonts w:ascii="Arial" w:eastAsia="Times New Roman" w:hAnsi="Arial" w:cs="Arial"/>
          <w:kern w:val="0"/>
          <w:sz w:val="20"/>
          <w:szCs w:val="20"/>
          <w14:ligatures w14:val="none"/>
        </w:rPr>
        <w:t>Nepopolne vloge ali vloge, ki ne bodo pravočasne, bodo izločene iz nadaljnjega postopka in zavržene s sklepom.</w:t>
      </w:r>
    </w:p>
    <w:bookmarkEnd w:id="2"/>
    <w:p w14:paraId="556F284D" w14:textId="77777777" w:rsidR="00925A01" w:rsidRPr="00925A01" w:rsidRDefault="00925A01" w:rsidP="00925A01">
      <w:pPr>
        <w:spacing w:after="0" w:line="240" w:lineRule="auto"/>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 xml:space="preserve">Prijavitelj mora za popolnost vloge predložiti izpolnjeno podpisano ali ožigosano dokumentacijo, kot jo določata točka 5. Obvezne priloge k vlogi na razpis in točka 16. Oddaja in dostava vlog, tega razpisa. </w:t>
      </w:r>
    </w:p>
    <w:p w14:paraId="2469F987" w14:textId="77777777" w:rsidR="00925A01" w:rsidRPr="00925A01" w:rsidRDefault="00925A01" w:rsidP="00925A01">
      <w:pPr>
        <w:spacing w:after="0" w:line="240" w:lineRule="auto"/>
        <w:jc w:val="both"/>
        <w:rPr>
          <w:rFonts w:ascii="Arial" w:eastAsia="Times New Roman" w:hAnsi="Arial" w:cs="Arial"/>
          <w:kern w:val="0"/>
          <w:sz w:val="20"/>
          <w:szCs w:val="20"/>
          <w:lang w:eastAsia="sl-SI"/>
          <w14:ligatures w14:val="none"/>
        </w:rPr>
      </w:pPr>
    </w:p>
    <w:p w14:paraId="10966492" w14:textId="77777777" w:rsidR="00925A01" w:rsidRPr="00925A01" w:rsidRDefault="00925A01" w:rsidP="00925A01">
      <w:pPr>
        <w:widowControl w:val="0"/>
        <w:spacing w:after="0" w:line="276" w:lineRule="auto"/>
        <w:ind w:right="-149"/>
        <w:contextualSpacing/>
        <w:rPr>
          <w:rFonts w:ascii="Arial" w:eastAsia="Times New Roman" w:hAnsi="Arial" w:cs="Arial"/>
          <w:kern w:val="0"/>
          <w:sz w:val="20"/>
          <w:szCs w:val="20"/>
          <w:lang w:eastAsia="sl-SI"/>
          <w14:ligatures w14:val="none"/>
        </w:rPr>
      </w:pPr>
    </w:p>
    <w:p w14:paraId="749CF52D" w14:textId="77777777" w:rsidR="00925A01" w:rsidRPr="00925A01" w:rsidRDefault="00925A01" w:rsidP="00925A01">
      <w:pPr>
        <w:numPr>
          <w:ilvl w:val="0"/>
          <w:numId w:val="4"/>
        </w:numPr>
        <w:tabs>
          <w:tab w:val="left" w:pos="0"/>
        </w:tabs>
        <w:suppressAutoHyphens/>
        <w:autoSpaceDE w:val="0"/>
        <w:spacing w:after="0" w:line="276" w:lineRule="auto"/>
        <w:ind w:right="-149"/>
        <w:contextualSpacing/>
        <w:jc w:val="both"/>
        <w:rPr>
          <w:rFonts w:ascii="Arial" w:eastAsia="Times New Roman" w:hAnsi="Arial" w:cs="Arial"/>
          <w:b/>
          <w:bCs/>
          <w:kern w:val="0"/>
          <w:sz w:val="20"/>
          <w:szCs w:val="20"/>
          <w:lang w:eastAsia="ar-SA"/>
          <w14:ligatures w14:val="none"/>
        </w:rPr>
      </w:pPr>
      <w:r w:rsidRPr="00925A01">
        <w:rPr>
          <w:rFonts w:ascii="Arial" w:eastAsia="Times New Roman" w:hAnsi="Arial" w:cs="Arial"/>
          <w:b/>
          <w:bCs/>
          <w:kern w:val="0"/>
          <w:sz w:val="20"/>
          <w:szCs w:val="20"/>
          <w:lang w:eastAsia="ar-SA"/>
          <w14:ligatures w14:val="none"/>
        </w:rPr>
        <w:t>Upravičeni stroški</w:t>
      </w:r>
    </w:p>
    <w:p w14:paraId="4476ABC5" w14:textId="77777777" w:rsidR="00925A01" w:rsidRPr="00925A01" w:rsidRDefault="00925A01" w:rsidP="00925A01">
      <w:pPr>
        <w:widowControl w:val="0"/>
        <w:suppressAutoHyphens/>
        <w:spacing w:after="0" w:line="276" w:lineRule="auto"/>
        <w:ind w:right="-149"/>
        <w:jc w:val="both"/>
        <w:rPr>
          <w:rFonts w:ascii="Arial" w:eastAsia="Times New Roman" w:hAnsi="Arial" w:cs="Arial"/>
          <w:kern w:val="0"/>
          <w:sz w:val="20"/>
          <w:szCs w:val="20"/>
          <w14:ligatures w14:val="none"/>
        </w:rPr>
      </w:pPr>
    </w:p>
    <w:p w14:paraId="17A8781D" w14:textId="77777777" w:rsidR="00925A01" w:rsidRPr="00925A01" w:rsidRDefault="00925A01" w:rsidP="00925A01">
      <w:pPr>
        <w:spacing w:after="0" w:line="260" w:lineRule="atLeast"/>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 xml:space="preserve">Upravičeni stroški, ki bodo sofinancirani, so: </w:t>
      </w:r>
    </w:p>
    <w:p w14:paraId="3514B851" w14:textId="77777777" w:rsidR="00925A01" w:rsidRPr="00925A01" w:rsidRDefault="00925A01" w:rsidP="00925A01">
      <w:pPr>
        <w:numPr>
          <w:ilvl w:val="0"/>
          <w:numId w:val="2"/>
        </w:numPr>
        <w:spacing w:after="200" w:line="260" w:lineRule="atLeast"/>
        <w:contextualSpacing/>
        <w:jc w:val="both"/>
        <w:rPr>
          <w:rFonts w:ascii="Arial" w:eastAsia="Times New Roman" w:hAnsi="Arial" w:cs="Arial"/>
          <w:kern w:val="0"/>
          <w:sz w:val="20"/>
          <w:szCs w:val="20"/>
          <w:lang w:eastAsia="sl-SI"/>
          <w14:ligatures w14:val="none"/>
        </w:rPr>
      </w:pPr>
      <w:bookmarkStart w:id="3" w:name="_Hlk190856952"/>
      <w:r w:rsidRPr="00925A01">
        <w:rPr>
          <w:rFonts w:ascii="Arial" w:eastAsia="Times New Roman" w:hAnsi="Arial" w:cs="Arial"/>
          <w:kern w:val="0"/>
          <w:sz w:val="20"/>
          <w:szCs w:val="20"/>
          <w:lang w:eastAsia="sl-SI"/>
          <w14:ligatures w14:val="none"/>
        </w:rPr>
        <w:t xml:space="preserve">vzdrževalna dela, manjša rekonstrukcija in rekonstrukcija, skladno z določili </w:t>
      </w:r>
      <w:r w:rsidRPr="00925A01">
        <w:rPr>
          <w:rFonts w:ascii="Arial" w:eastAsia="Times New Roman" w:hAnsi="Arial" w:cs="Arial"/>
          <w:bCs/>
          <w:kern w:val="0"/>
          <w:sz w:val="20"/>
          <w:szCs w:val="20"/>
          <w:lang w:eastAsia="sl-SI"/>
          <w14:ligatures w14:val="none"/>
        </w:rPr>
        <w:t xml:space="preserve">Gradbenim zakonom (Uradni list RS, št. </w:t>
      </w:r>
      <w:hyperlink r:id="rId28" w:tgtFrame="_blank" w:tooltip="Gradbeni zakon (GZ-1)" w:history="1">
        <w:r w:rsidRPr="00925A01">
          <w:rPr>
            <w:rFonts w:ascii="Arial" w:eastAsia="Times New Roman" w:hAnsi="Arial" w:cs="Arial"/>
            <w:bCs/>
            <w:kern w:val="0"/>
            <w:sz w:val="20"/>
            <w:szCs w:val="20"/>
            <w:lang w:eastAsia="sl-SI"/>
            <w14:ligatures w14:val="none"/>
          </w:rPr>
          <w:t>199/21</w:t>
        </w:r>
      </w:hyperlink>
      <w:r w:rsidRPr="00925A01">
        <w:rPr>
          <w:rFonts w:ascii="Arial" w:eastAsia="Times New Roman" w:hAnsi="Arial" w:cs="Arial"/>
          <w:bCs/>
          <w:kern w:val="0"/>
          <w:sz w:val="20"/>
          <w:szCs w:val="20"/>
          <w:lang w:eastAsia="sl-SI"/>
          <w14:ligatures w14:val="none"/>
        </w:rPr>
        <w:t xml:space="preserve">, </w:t>
      </w:r>
      <w:hyperlink r:id="rId29" w:tgtFrame="_blank" w:tooltip="Zakon za zmanjšanje neenakosti in škodljivih posegov politike ter zagotavljanje spoštovanja pravne države (ZZNŠPP)" w:history="1">
        <w:r w:rsidRPr="00925A01">
          <w:rPr>
            <w:rFonts w:ascii="Arial" w:eastAsia="Times New Roman" w:hAnsi="Arial" w:cs="Arial"/>
            <w:bCs/>
            <w:kern w:val="0"/>
            <w:sz w:val="20"/>
            <w:szCs w:val="20"/>
            <w:lang w:eastAsia="sl-SI"/>
            <w14:ligatures w14:val="none"/>
          </w:rPr>
          <w:t>105/22</w:t>
        </w:r>
      </w:hyperlink>
      <w:r w:rsidRPr="00925A01">
        <w:rPr>
          <w:rFonts w:ascii="Arial" w:eastAsia="Times New Roman" w:hAnsi="Arial" w:cs="Arial"/>
          <w:bCs/>
          <w:kern w:val="0"/>
          <w:sz w:val="20"/>
          <w:szCs w:val="20"/>
          <w:lang w:eastAsia="sl-SI"/>
          <w14:ligatures w14:val="none"/>
        </w:rPr>
        <w:t xml:space="preserve"> – ZZNŠPP, </w:t>
      </w:r>
      <w:hyperlink r:id="rId30" w:tgtFrame="_blank" w:tooltip="Zakon o spremembah Gradbenega zakona (GZ-1A)" w:history="1">
        <w:r w:rsidRPr="00925A01">
          <w:rPr>
            <w:rFonts w:ascii="Arial" w:eastAsia="Times New Roman" w:hAnsi="Arial" w:cs="Arial"/>
            <w:bCs/>
            <w:kern w:val="0"/>
            <w:sz w:val="20"/>
            <w:szCs w:val="20"/>
            <w:lang w:eastAsia="sl-SI"/>
            <w14:ligatures w14:val="none"/>
          </w:rPr>
          <w:t>133/23</w:t>
        </w:r>
      </w:hyperlink>
      <w:r w:rsidRPr="00925A01">
        <w:rPr>
          <w:rFonts w:ascii="Arial" w:eastAsia="Times New Roman" w:hAnsi="Arial" w:cs="Arial"/>
          <w:bCs/>
          <w:kern w:val="0"/>
          <w:sz w:val="20"/>
          <w:szCs w:val="20"/>
          <w:lang w:eastAsia="sl-SI"/>
          <w14:ligatures w14:val="none"/>
        </w:rPr>
        <w:t xml:space="preserve"> in </w:t>
      </w:r>
      <w:hyperlink r:id="rId31" w:tgtFrame="_blank" w:tooltip="Zakon o spremembah in dopolnitvah Zakona o arhitekturni in inženirski dejavnosti (ZAID-A)" w:history="1">
        <w:r w:rsidRPr="00925A01">
          <w:rPr>
            <w:rFonts w:ascii="Arial" w:eastAsia="Times New Roman" w:hAnsi="Arial" w:cs="Arial"/>
            <w:bCs/>
            <w:kern w:val="0"/>
            <w:sz w:val="20"/>
            <w:szCs w:val="20"/>
            <w:lang w:eastAsia="sl-SI"/>
            <w14:ligatures w14:val="none"/>
          </w:rPr>
          <w:t>85/24</w:t>
        </w:r>
      </w:hyperlink>
      <w:r w:rsidRPr="00925A01">
        <w:rPr>
          <w:rFonts w:ascii="Arial" w:eastAsia="Times New Roman" w:hAnsi="Arial" w:cs="Arial"/>
          <w:bCs/>
          <w:kern w:val="0"/>
          <w:sz w:val="20"/>
          <w:szCs w:val="20"/>
          <w:lang w:eastAsia="sl-SI"/>
          <w14:ligatures w14:val="none"/>
        </w:rPr>
        <w:t xml:space="preserve"> – ZAID-A), Uredbo o razvrščanju objektov (Uradni list RS, št. </w:t>
      </w:r>
      <w:hyperlink r:id="rId32" w:tgtFrame="_blank" w:tooltip="Uredba o razvrščanju objektov" w:history="1">
        <w:r w:rsidRPr="00925A01">
          <w:rPr>
            <w:rFonts w:ascii="Arial" w:eastAsia="Times New Roman" w:hAnsi="Arial" w:cs="Arial"/>
            <w:bCs/>
            <w:kern w:val="0"/>
            <w:sz w:val="20"/>
            <w:szCs w:val="20"/>
            <w:lang w:eastAsia="sl-SI"/>
            <w14:ligatures w14:val="none"/>
          </w:rPr>
          <w:t>96/22</w:t>
        </w:r>
      </w:hyperlink>
      <w:r w:rsidRPr="00925A01">
        <w:rPr>
          <w:rFonts w:ascii="Arial" w:eastAsia="Times New Roman" w:hAnsi="Arial" w:cs="Arial"/>
          <w:bCs/>
          <w:kern w:val="0"/>
          <w:sz w:val="20"/>
          <w:szCs w:val="20"/>
          <w:lang w:eastAsia="sl-SI"/>
          <w14:ligatures w14:val="none"/>
        </w:rPr>
        <w:t>)</w:t>
      </w:r>
      <w:r w:rsidRPr="00925A01">
        <w:rPr>
          <w:rFonts w:ascii="Arial" w:eastAsia="Times New Roman" w:hAnsi="Arial" w:cs="Arial"/>
          <w:kern w:val="0"/>
          <w:sz w:val="20"/>
          <w:szCs w:val="20"/>
          <w:lang w:eastAsia="sl-SI"/>
          <w14:ligatures w14:val="none"/>
        </w:rPr>
        <w:t xml:space="preserve"> in</w:t>
      </w:r>
      <w:r w:rsidRPr="00925A01">
        <w:rPr>
          <w:rFonts w:ascii="Arial" w:eastAsia="Times New Roman" w:hAnsi="Arial" w:cs="Arial"/>
          <w:bCs/>
          <w:kern w:val="0"/>
          <w:sz w:val="20"/>
          <w:szCs w:val="20"/>
          <w:lang w:eastAsia="sl-SI"/>
          <w14:ligatures w14:val="none"/>
        </w:rPr>
        <w:t xml:space="preserve"> </w:t>
      </w:r>
      <w:r w:rsidRPr="00925A01">
        <w:rPr>
          <w:rFonts w:ascii="Arial" w:eastAsia="Times New Roman" w:hAnsi="Arial" w:cs="Arial"/>
          <w:kern w:val="0"/>
          <w:sz w:val="20"/>
          <w:szCs w:val="20"/>
          <w:lang w:eastAsia="sl-SI"/>
          <w14:ligatures w14:val="none"/>
        </w:rPr>
        <w:t>Pravilnikom o projektni in drugi dokumentaciji ter obrazci pri graditvi objektov (Uradni list RS, št. </w:t>
      </w:r>
      <w:hyperlink r:id="rId33" w:tgtFrame="_blank" w:tooltip="Pravilnik o projektni in drugi dokumentaciji ter obrazcih pri graditvi objektov" w:history="1">
        <w:r w:rsidRPr="00925A01">
          <w:rPr>
            <w:rFonts w:ascii="Arial" w:eastAsia="Times New Roman" w:hAnsi="Arial" w:cs="Arial"/>
            <w:kern w:val="0"/>
            <w:sz w:val="20"/>
            <w:szCs w:val="20"/>
            <w:lang w:eastAsia="sl-SI"/>
            <w14:ligatures w14:val="none"/>
          </w:rPr>
          <w:t>30/23</w:t>
        </w:r>
      </w:hyperlink>
      <w:r w:rsidRPr="00925A01">
        <w:rPr>
          <w:rFonts w:ascii="Arial" w:eastAsia="Times New Roman" w:hAnsi="Arial" w:cs="Arial"/>
          <w:kern w:val="0"/>
          <w:sz w:val="20"/>
          <w:szCs w:val="20"/>
          <w:lang w:eastAsia="sl-SI"/>
          <w14:ligatures w14:val="none"/>
        </w:rPr>
        <w:t>)</w:t>
      </w:r>
      <w:bookmarkEnd w:id="3"/>
    </w:p>
    <w:p w14:paraId="76EFD5B6" w14:textId="77777777" w:rsidR="00925A01" w:rsidRPr="00925A01" w:rsidRDefault="00925A01" w:rsidP="00925A01">
      <w:pPr>
        <w:numPr>
          <w:ilvl w:val="0"/>
          <w:numId w:val="2"/>
        </w:numPr>
        <w:spacing w:after="200" w:line="260" w:lineRule="atLeast"/>
        <w:contextualSpacing/>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nabava in zamenjava opreme,</w:t>
      </w:r>
      <w:r w:rsidRPr="00925A01">
        <w:rPr>
          <w:rFonts w:ascii="Arial" w:eastAsia="Times New Roman" w:hAnsi="Arial" w:cs="Times New Roman"/>
          <w:kern w:val="0"/>
          <w:sz w:val="20"/>
          <w:szCs w:val="24"/>
          <w14:ligatures w14:val="none"/>
        </w:rPr>
        <w:t xml:space="preserve"> vključno z montažo oziroma vgradnjo.</w:t>
      </w:r>
    </w:p>
    <w:p w14:paraId="69E6A299" w14:textId="77777777" w:rsidR="00925A01" w:rsidRPr="00925A01" w:rsidRDefault="00925A01" w:rsidP="00925A01">
      <w:pPr>
        <w:spacing w:after="200" w:line="240" w:lineRule="auto"/>
        <w:contextualSpacing/>
        <w:jc w:val="both"/>
        <w:rPr>
          <w:rFonts w:ascii="Arial" w:eastAsia="Times New Roman" w:hAnsi="Arial" w:cs="Arial"/>
          <w:kern w:val="0"/>
          <w:sz w:val="20"/>
          <w:szCs w:val="20"/>
          <w:lang w:eastAsia="sl-SI"/>
          <w14:ligatures w14:val="none"/>
        </w:rPr>
      </w:pPr>
    </w:p>
    <w:p w14:paraId="4FF8AE9C" w14:textId="77777777" w:rsidR="00925A01" w:rsidRPr="00925A01" w:rsidRDefault="00925A01" w:rsidP="00925A01">
      <w:pPr>
        <w:spacing w:after="200" w:line="260" w:lineRule="atLeast"/>
        <w:contextualSpacing/>
        <w:jc w:val="both"/>
        <w:rPr>
          <w:rFonts w:ascii="Arial" w:eastAsia="Times New Roman" w:hAnsi="Arial" w:cs="Arial"/>
          <w:kern w:val="0"/>
          <w:sz w:val="20"/>
          <w:szCs w:val="20"/>
          <w:lang w:eastAsia="sl-SI"/>
          <w14:ligatures w14:val="none"/>
        </w:rPr>
      </w:pPr>
      <w:bookmarkStart w:id="4" w:name="_Hlk124506096"/>
      <w:r w:rsidRPr="00925A01">
        <w:rPr>
          <w:rFonts w:ascii="Arial" w:eastAsia="Times New Roman" w:hAnsi="Arial" w:cs="Arial"/>
          <w:kern w:val="0"/>
          <w:sz w:val="20"/>
          <w:szCs w:val="20"/>
          <w:lang w:eastAsia="sl-SI"/>
          <w14:ligatures w14:val="none"/>
        </w:rPr>
        <w:t xml:space="preserve">Stroški so upravičeni, če so: </w:t>
      </w:r>
    </w:p>
    <w:p w14:paraId="124F6726" w14:textId="77777777" w:rsidR="00925A01" w:rsidRPr="00925A01" w:rsidRDefault="00925A01" w:rsidP="00925A01">
      <w:pPr>
        <w:numPr>
          <w:ilvl w:val="0"/>
          <w:numId w:val="1"/>
        </w:numPr>
        <w:spacing w:after="200" w:line="260" w:lineRule="atLeast"/>
        <w:contextualSpacing/>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 xml:space="preserve">dejansko nastali z izvedbo, </w:t>
      </w:r>
    </w:p>
    <w:p w14:paraId="0B34D36E" w14:textId="77777777" w:rsidR="00925A01" w:rsidRPr="00925A01" w:rsidRDefault="00925A01" w:rsidP="00925A01">
      <w:pPr>
        <w:numPr>
          <w:ilvl w:val="0"/>
          <w:numId w:val="1"/>
        </w:numPr>
        <w:spacing w:after="200" w:line="260" w:lineRule="atLeast"/>
        <w:contextualSpacing/>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lastRenderedPageBreak/>
        <w:t xml:space="preserve">neposredno povezani s predmetom prijave, </w:t>
      </w:r>
    </w:p>
    <w:p w14:paraId="049FE666" w14:textId="77777777" w:rsidR="00925A01" w:rsidRPr="00925A01" w:rsidRDefault="00925A01" w:rsidP="00925A01">
      <w:pPr>
        <w:numPr>
          <w:ilvl w:val="0"/>
          <w:numId w:val="1"/>
        </w:numPr>
        <w:spacing w:after="200" w:line="260" w:lineRule="atLeast"/>
        <w:contextualSpacing/>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potrebni za realizacijo investicije in so v skladu z njenimi cilji, veljavnimi pravili in nacionalnimi predpisi,</w:t>
      </w:r>
    </w:p>
    <w:p w14:paraId="05569CD1" w14:textId="77777777" w:rsidR="00925A01" w:rsidRPr="00925A01" w:rsidRDefault="00925A01" w:rsidP="00925A01">
      <w:pPr>
        <w:numPr>
          <w:ilvl w:val="0"/>
          <w:numId w:val="1"/>
        </w:numPr>
        <w:spacing w:after="200" w:line="260" w:lineRule="atLeast"/>
        <w:contextualSpacing/>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razumni in utemeljeni ter prepoznani s skrbnostjo dobrega gospodarja,</w:t>
      </w:r>
    </w:p>
    <w:p w14:paraId="66CAB585" w14:textId="77777777" w:rsidR="00925A01" w:rsidRPr="00925A01" w:rsidRDefault="00925A01" w:rsidP="00925A01">
      <w:pPr>
        <w:numPr>
          <w:ilvl w:val="0"/>
          <w:numId w:val="1"/>
        </w:numPr>
        <w:spacing w:after="200" w:line="260" w:lineRule="atLeast"/>
        <w:contextualSpacing/>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temeljijo na verodostojnih knjigovodskih in drugih listinah,</w:t>
      </w:r>
    </w:p>
    <w:p w14:paraId="09A2A6FB" w14:textId="77777777" w:rsidR="00925A01" w:rsidRPr="00925A01" w:rsidRDefault="00925A01" w:rsidP="00925A01">
      <w:pPr>
        <w:numPr>
          <w:ilvl w:val="0"/>
          <w:numId w:val="1"/>
        </w:numPr>
        <w:spacing w:after="200" w:line="260" w:lineRule="atLeast"/>
        <w:contextualSpacing/>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nastali in bili s strani upravičenca plačani v okviru obdobja upravičenosti.</w:t>
      </w:r>
    </w:p>
    <w:p w14:paraId="3FECA1BB" w14:textId="77777777" w:rsidR="00925A01" w:rsidRPr="00925A01" w:rsidRDefault="00925A01" w:rsidP="00925A01">
      <w:pPr>
        <w:spacing w:before="100" w:after="0" w:line="260" w:lineRule="atLeast"/>
        <w:rPr>
          <w:rFonts w:ascii="Arial" w:eastAsia="Times New Roman" w:hAnsi="Arial" w:cs="Arial"/>
          <w:kern w:val="0"/>
          <w:sz w:val="20"/>
          <w:szCs w:val="20"/>
          <w14:ligatures w14:val="none"/>
        </w:rPr>
      </w:pPr>
    </w:p>
    <w:p w14:paraId="740565C3" w14:textId="77777777" w:rsidR="00925A01" w:rsidRPr="00925A01" w:rsidRDefault="00925A01" w:rsidP="00925A01">
      <w:pPr>
        <w:spacing w:before="100" w:after="0" w:line="260" w:lineRule="atLeast"/>
        <w:rPr>
          <w:rFonts w:ascii="Arial" w:eastAsia="Times New Roman" w:hAnsi="Arial" w:cs="Arial"/>
          <w:kern w:val="0"/>
          <w:sz w:val="20"/>
          <w:szCs w:val="20"/>
          <w14:ligatures w14:val="none"/>
        </w:rPr>
      </w:pPr>
      <w:r w:rsidRPr="00925A01">
        <w:rPr>
          <w:rFonts w:ascii="Arial" w:eastAsia="Times New Roman" w:hAnsi="Arial" w:cs="Arial"/>
          <w:kern w:val="0"/>
          <w:sz w:val="20"/>
          <w:szCs w:val="20"/>
          <w14:ligatures w14:val="none"/>
        </w:rPr>
        <w:t>Neupravičeni stroški projekta so:</w:t>
      </w:r>
    </w:p>
    <w:p w14:paraId="0E1DDA16" w14:textId="77777777" w:rsidR="00925A01" w:rsidRPr="00925A01" w:rsidRDefault="00925A01" w:rsidP="00925A01">
      <w:pPr>
        <w:numPr>
          <w:ilvl w:val="0"/>
          <w:numId w:val="5"/>
        </w:numPr>
        <w:spacing w:after="0" w:line="260" w:lineRule="atLeast"/>
        <w:contextualSpacing/>
        <w:rPr>
          <w:rFonts w:ascii="Arial" w:eastAsia="Times New Roman" w:hAnsi="Arial" w:cs="Arial"/>
          <w:kern w:val="0"/>
          <w:sz w:val="20"/>
          <w:szCs w:val="20"/>
          <w14:ligatures w14:val="none"/>
        </w:rPr>
      </w:pPr>
      <w:r w:rsidRPr="00925A01">
        <w:rPr>
          <w:rFonts w:ascii="Arial" w:eastAsia="Times New Roman" w:hAnsi="Arial" w:cs="Arial"/>
          <w:kern w:val="0"/>
          <w:sz w:val="20"/>
          <w:szCs w:val="20"/>
          <w14:ligatures w14:val="none"/>
        </w:rPr>
        <w:t>novogradnje,</w:t>
      </w:r>
    </w:p>
    <w:p w14:paraId="2A44355E" w14:textId="77777777" w:rsidR="00925A01" w:rsidRPr="00925A01" w:rsidRDefault="00925A01" w:rsidP="00925A01">
      <w:pPr>
        <w:numPr>
          <w:ilvl w:val="0"/>
          <w:numId w:val="3"/>
        </w:numPr>
        <w:spacing w:after="0" w:line="260" w:lineRule="atLeast"/>
        <w:contextualSpacing/>
        <w:jc w:val="both"/>
        <w:rPr>
          <w:rFonts w:ascii="Arial" w:eastAsia="Times New Roman" w:hAnsi="Arial" w:cs="Arial"/>
          <w:kern w:val="0"/>
          <w:sz w:val="20"/>
          <w:szCs w:val="20"/>
          <w14:ligatures w14:val="none"/>
        </w:rPr>
      </w:pPr>
      <w:r w:rsidRPr="00925A01">
        <w:rPr>
          <w:rFonts w:ascii="Arial" w:eastAsia="Times New Roman" w:hAnsi="Arial" w:cs="Arial"/>
          <w:kern w:val="0"/>
          <w:sz w:val="20"/>
          <w:szCs w:val="20"/>
          <w14:ligatures w14:val="none"/>
        </w:rPr>
        <w:t>davek na dodano vrednost,</w:t>
      </w:r>
    </w:p>
    <w:p w14:paraId="15C0138B" w14:textId="77777777" w:rsidR="00925A01" w:rsidRPr="00925A01" w:rsidRDefault="00925A01" w:rsidP="00925A01">
      <w:pPr>
        <w:numPr>
          <w:ilvl w:val="0"/>
          <w:numId w:val="3"/>
        </w:numPr>
        <w:spacing w:after="0" w:line="260" w:lineRule="atLeast"/>
        <w:contextualSpacing/>
        <w:jc w:val="both"/>
        <w:rPr>
          <w:rFonts w:ascii="Arial" w:eastAsia="Times New Roman" w:hAnsi="Arial" w:cs="Arial"/>
          <w:kern w:val="0"/>
          <w:sz w:val="20"/>
          <w:szCs w:val="20"/>
          <w14:ligatures w14:val="none"/>
        </w:rPr>
      </w:pPr>
      <w:r w:rsidRPr="00925A01">
        <w:rPr>
          <w:rFonts w:ascii="Arial" w:eastAsia="Times New Roman" w:hAnsi="Arial" w:cs="Arial"/>
          <w:kern w:val="0"/>
          <w:sz w:val="20"/>
          <w:szCs w:val="20"/>
          <w14:ligatures w14:val="none"/>
        </w:rPr>
        <w:t>investicijska dokumentacija,</w:t>
      </w:r>
    </w:p>
    <w:p w14:paraId="04BA7E69" w14:textId="77777777" w:rsidR="00925A01" w:rsidRPr="00925A01" w:rsidRDefault="00925A01" w:rsidP="00925A01">
      <w:pPr>
        <w:numPr>
          <w:ilvl w:val="0"/>
          <w:numId w:val="3"/>
        </w:numPr>
        <w:spacing w:after="0" w:line="260" w:lineRule="atLeast"/>
        <w:contextualSpacing/>
        <w:jc w:val="both"/>
        <w:rPr>
          <w:rFonts w:ascii="Arial" w:eastAsia="Times New Roman" w:hAnsi="Arial" w:cs="Arial"/>
          <w:kern w:val="0"/>
          <w:sz w:val="20"/>
          <w:szCs w:val="20"/>
          <w14:ligatures w14:val="none"/>
        </w:rPr>
      </w:pPr>
      <w:r w:rsidRPr="00925A01">
        <w:rPr>
          <w:rFonts w:ascii="Arial" w:eastAsia="Times New Roman" w:hAnsi="Arial" w:cs="Arial"/>
          <w:kern w:val="0"/>
          <w:sz w:val="20"/>
          <w:szCs w:val="20"/>
          <w14:ligatures w14:val="none"/>
        </w:rPr>
        <w:t>projektna dokumentacija,</w:t>
      </w:r>
    </w:p>
    <w:p w14:paraId="01903D7E" w14:textId="77777777" w:rsidR="00925A01" w:rsidRPr="00925A01" w:rsidRDefault="00925A01" w:rsidP="00925A01">
      <w:pPr>
        <w:numPr>
          <w:ilvl w:val="0"/>
          <w:numId w:val="3"/>
        </w:numPr>
        <w:spacing w:after="0" w:line="260" w:lineRule="atLeast"/>
        <w:contextualSpacing/>
        <w:jc w:val="both"/>
        <w:rPr>
          <w:rFonts w:ascii="Arial" w:eastAsia="Times New Roman" w:hAnsi="Arial" w:cs="Arial"/>
          <w:kern w:val="0"/>
          <w:sz w:val="20"/>
          <w:szCs w:val="20"/>
          <w14:ligatures w14:val="none"/>
        </w:rPr>
      </w:pPr>
      <w:r w:rsidRPr="00925A01">
        <w:rPr>
          <w:rFonts w:ascii="Arial" w:eastAsia="Times New Roman" w:hAnsi="Arial" w:cs="Arial"/>
          <w:kern w:val="0"/>
          <w:sz w:val="20"/>
          <w:szCs w:val="20"/>
          <w14:ligatures w14:val="none"/>
        </w:rPr>
        <w:t>stroški svetovalnih storitev,</w:t>
      </w:r>
    </w:p>
    <w:p w14:paraId="1593B8DB" w14:textId="77777777" w:rsidR="00925A01" w:rsidRPr="00925A01" w:rsidRDefault="00925A01" w:rsidP="00925A01">
      <w:pPr>
        <w:numPr>
          <w:ilvl w:val="0"/>
          <w:numId w:val="3"/>
        </w:numPr>
        <w:spacing w:after="0" w:line="260" w:lineRule="atLeast"/>
        <w:jc w:val="both"/>
        <w:rPr>
          <w:rFonts w:ascii="Arial" w:eastAsia="Times New Roman" w:hAnsi="Arial" w:cs="Arial"/>
          <w:kern w:val="0"/>
          <w:sz w:val="20"/>
          <w:szCs w:val="20"/>
          <w14:ligatures w14:val="none"/>
        </w:rPr>
      </w:pPr>
      <w:r w:rsidRPr="00925A01">
        <w:rPr>
          <w:rFonts w:ascii="Arial" w:eastAsia="Times New Roman" w:hAnsi="Arial" w:cs="Arial"/>
          <w:kern w:val="0"/>
          <w:sz w:val="20"/>
          <w:szCs w:val="20"/>
          <w14:ligatures w14:val="none"/>
        </w:rPr>
        <w:t xml:space="preserve">prispevki za dovoljenja in komunalne priključke, </w:t>
      </w:r>
    </w:p>
    <w:p w14:paraId="5F27783C" w14:textId="77777777" w:rsidR="00925A01" w:rsidRPr="00925A01" w:rsidRDefault="00925A01" w:rsidP="00925A01">
      <w:pPr>
        <w:numPr>
          <w:ilvl w:val="0"/>
          <w:numId w:val="3"/>
        </w:numPr>
        <w:spacing w:after="0" w:line="260" w:lineRule="atLeast"/>
        <w:jc w:val="both"/>
        <w:rPr>
          <w:rFonts w:ascii="Arial" w:eastAsia="Times New Roman" w:hAnsi="Arial" w:cs="Arial"/>
          <w:kern w:val="0"/>
          <w:sz w:val="20"/>
          <w:szCs w:val="20"/>
          <w14:ligatures w14:val="none"/>
        </w:rPr>
      </w:pPr>
      <w:r w:rsidRPr="00925A01">
        <w:rPr>
          <w:rFonts w:ascii="Arial" w:eastAsia="Times New Roman" w:hAnsi="Arial" w:cs="Arial"/>
          <w:kern w:val="0"/>
          <w:sz w:val="20"/>
          <w:szCs w:val="20"/>
          <w14:ligatures w14:val="none"/>
        </w:rPr>
        <w:t>stroški informiranja in obveščanja javnosti o projektu,</w:t>
      </w:r>
    </w:p>
    <w:p w14:paraId="083C7080" w14:textId="77777777" w:rsidR="00925A01" w:rsidRPr="00925A01" w:rsidRDefault="00925A01" w:rsidP="00925A01">
      <w:pPr>
        <w:numPr>
          <w:ilvl w:val="0"/>
          <w:numId w:val="3"/>
        </w:numPr>
        <w:spacing w:after="0" w:line="260" w:lineRule="atLeast"/>
        <w:jc w:val="both"/>
        <w:rPr>
          <w:rFonts w:ascii="Arial" w:eastAsia="Times New Roman" w:hAnsi="Arial" w:cs="Arial"/>
          <w:kern w:val="0"/>
          <w:sz w:val="20"/>
          <w:szCs w:val="20"/>
          <w14:ligatures w14:val="none"/>
        </w:rPr>
      </w:pPr>
      <w:r w:rsidRPr="00925A01">
        <w:rPr>
          <w:rFonts w:ascii="Arial" w:eastAsia="Times New Roman" w:hAnsi="Arial" w:cs="Arial"/>
          <w:kern w:val="0"/>
          <w:sz w:val="20"/>
          <w:szCs w:val="20"/>
          <w14:ligatures w14:val="none"/>
        </w:rPr>
        <w:t xml:space="preserve">stroški del/opreme, ki ne nastanejo v obdobju upravičenosti. </w:t>
      </w:r>
    </w:p>
    <w:p w14:paraId="11B4A071" w14:textId="77777777" w:rsidR="00925A01" w:rsidRPr="00925A01" w:rsidRDefault="00925A01" w:rsidP="00925A01">
      <w:pPr>
        <w:spacing w:after="0" w:line="260" w:lineRule="atLeast"/>
        <w:jc w:val="both"/>
        <w:rPr>
          <w:rFonts w:ascii="Arial" w:eastAsia="Times New Roman" w:hAnsi="Arial" w:cs="Arial"/>
          <w:kern w:val="0"/>
          <w:sz w:val="20"/>
          <w:szCs w:val="20"/>
          <w14:ligatures w14:val="none"/>
        </w:rPr>
      </w:pPr>
    </w:p>
    <w:p w14:paraId="597BBC88" w14:textId="77777777" w:rsidR="00925A01" w:rsidRPr="00925A01" w:rsidRDefault="00925A01" w:rsidP="00925A01">
      <w:pPr>
        <w:spacing w:after="0" w:line="260" w:lineRule="atLeast"/>
        <w:jc w:val="both"/>
        <w:rPr>
          <w:rFonts w:ascii="Arial" w:eastAsia="Times New Roman" w:hAnsi="Arial" w:cs="Arial"/>
          <w:kern w:val="0"/>
          <w:sz w:val="20"/>
          <w:szCs w:val="20"/>
          <w14:ligatures w14:val="none"/>
        </w:rPr>
      </w:pPr>
      <w:proofErr w:type="spellStart"/>
      <w:r w:rsidRPr="00925A01">
        <w:rPr>
          <w:rFonts w:ascii="Arial" w:eastAsia="Times New Roman" w:hAnsi="Arial" w:cs="Arial"/>
          <w:kern w:val="0"/>
          <w:sz w:val="20"/>
          <w:szCs w:val="20"/>
          <w:lang w:eastAsia="sl-SI"/>
          <w14:ligatures w14:val="none"/>
        </w:rPr>
        <w:t>Sofinancerska</w:t>
      </w:r>
      <w:proofErr w:type="spellEnd"/>
      <w:r w:rsidRPr="00925A01">
        <w:rPr>
          <w:rFonts w:ascii="Arial" w:eastAsia="Times New Roman" w:hAnsi="Arial" w:cs="Arial"/>
          <w:kern w:val="0"/>
          <w:sz w:val="20"/>
          <w:szCs w:val="20"/>
          <w:lang w:eastAsia="sl-SI"/>
          <w14:ligatures w14:val="none"/>
        </w:rPr>
        <w:t xml:space="preserve"> sredstva bodo prejemnikom izplačevana sproti, na osnovi mesečno izstavljenih e-računov, katerim morajo biti </w:t>
      </w:r>
      <w:r w:rsidRPr="00925A01">
        <w:rPr>
          <w:rFonts w:ascii="Arial" w:eastAsia="Times New Roman" w:hAnsi="Arial" w:cs="Arial"/>
          <w:b/>
          <w:bCs/>
          <w:kern w:val="0"/>
          <w:sz w:val="20"/>
          <w:szCs w:val="20"/>
          <w:lang w:eastAsia="sl-SI"/>
          <w14:ligatures w14:val="none"/>
        </w:rPr>
        <w:t>obvezno priloženi</w:t>
      </w:r>
      <w:r w:rsidRPr="00925A01">
        <w:rPr>
          <w:rFonts w:ascii="Arial" w:eastAsia="Times New Roman" w:hAnsi="Arial" w:cs="Arial"/>
          <w:kern w:val="0"/>
          <w:sz w:val="20"/>
          <w:szCs w:val="20"/>
          <w:lang w:eastAsia="sl-SI"/>
          <w14:ligatures w14:val="none"/>
        </w:rPr>
        <w:t xml:space="preserve"> računi ali/in situacije izvajalca za opravljena dela oziroma dobavitelja opreme.</w:t>
      </w:r>
    </w:p>
    <w:bookmarkEnd w:id="4"/>
    <w:p w14:paraId="7AFC910F" w14:textId="77777777" w:rsidR="00925A01" w:rsidRPr="00925A01" w:rsidRDefault="00925A01" w:rsidP="00925A01">
      <w:pPr>
        <w:widowControl w:val="0"/>
        <w:suppressAutoHyphens/>
        <w:spacing w:after="0" w:line="276" w:lineRule="auto"/>
        <w:ind w:right="-149"/>
        <w:contextualSpacing/>
        <w:jc w:val="both"/>
        <w:rPr>
          <w:rFonts w:ascii="Arial" w:eastAsia="Times New Roman" w:hAnsi="Arial" w:cs="Arial"/>
          <w:kern w:val="0"/>
          <w:sz w:val="20"/>
          <w:szCs w:val="20"/>
          <w14:ligatures w14:val="none"/>
        </w:rPr>
      </w:pPr>
    </w:p>
    <w:p w14:paraId="4655DC9E" w14:textId="77777777" w:rsidR="00925A01" w:rsidRPr="00925A01" w:rsidRDefault="00925A01" w:rsidP="00925A01">
      <w:pPr>
        <w:numPr>
          <w:ilvl w:val="0"/>
          <w:numId w:val="4"/>
        </w:numPr>
        <w:tabs>
          <w:tab w:val="left" w:pos="0"/>
        </w:tabs>
        <w:suppressAutoHyphens/>
        <w:autoSpaceDE w:val="0"/>
        <w:spacing w:after="0" w:line="276" w:lineRule="auto"/>
        <w:ind w:right="-149"/>
        <w:contextualSpacing/>
        <w:jc w:val="both"/>
        <w:rPr>
          <w:rFonts w:ascii="Arial" w:eastAsia="Times New Roman" w:hAnsi="Arial" w:cs="Arial"/>
          <w:b/>
          <w:bCs/>
          <w:kern w:val="0"/>
          <w:sz w:val="20"/>
          <w:szCs w:val="20"/>
          <w:lang w:eastAsia="ar-SA"/>
          <w14:ligatures w14:val="none"/>
        </w:rPr>
      </w:pPr>
      <w:r w:rsidRPr="00925A01">
        <w:rPr>
          <w:rFonts w:ascii="Arial" w:eastAsia="Times New Roman" w:hAnsi="Arial" w:cs="Arial"/>
          <w:b/>
          <w:bCs/>
          <w:kern w:val="0"/>
          <w:sz w:val="20"/>
          <w:szCs w:val="20"/>
          <w:lang w:eastAsia="ar-SA"/>
          <w14:ligatures w14:val="none"/>
        </w:rPr>
        <w:t>Določitev višine sofinanciranja</w:t>
      </w:r>
    </w:p>
    <w:p w14:paraId="66FD7017" w14:textId="77777777" w:rsidR="00925A01" w:rsidRPr="00925A01" w:rsidRDefault="00925A01" w:rsidP="00925A01">
      <w:pPr>
        <w:widowControl w:val="0"/>
        <w:spacing w:after="0" w:line="276" w:lineRule="auto"/>
        <w:ind w:right="-149"/>
        <w:jc w:val="both"/>
        <w:rPr>
          <w:rFonts w:ascii="Arial" w:eastAsia="Times New Roman" w:hAnsi="Arial" w:cs="Arial"/>
          <w:kern w:val="0"/>
          <w:sz w:val="20"/>
          <w:szCs w:val="20"/>
          <w:lang w:eastAsia="ar-SA"/>
          <w14:ligatures w14:val="none"/>
        </w:rPr>
      </w:pPr>
    </w:p>
    <w:p w14:paraId="23C20244" w14:textId="77777777" w:rsidR="00925A01" w:rsidRPr="00925A01" w:rsidRDefault="00925A01" w:rsidP="00925A01">
      <w:pPr>
        <w:numPr>
          <w:ilvl w:val="0"/>
          <w:numId w:val="1"/>
        </w:numPr>
        <w:spacing w:after="200" w:line="260" w:lineRule="atLeast"/>
        <w:contextualSpacing/>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prijavitelj mora zagotoviti najmanj 50% delež lastnih sredstev, pri čemer:</w:t>
      </w:r>
    </w:p>
    <w:p w14:paraId="64DDB15C" w14:textId="77777777" w:rsidR="00925A01" w:rsidRPr="00925A01" w:rsidRDefault="00925A01" w:rsidP="00925A01">
      <w:pPr>
        <w:numPr>
          <w:ilvl w:val="1"/>
          <w:numId w:val="1"/>
        </w:numPr>
        <w:spacing w:after="200" w:line="260" w:lineRule="atLeast"/>
        <w:contextualSpacing/>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 xml:space="preserve">za </w:t>
      </w:r>
      <w:r w:rsidRPr="00925A01">
        <w:rPr>
          <w:rFonts w:ascii="Arial" w:eastAsia="Times New Roman" w:hAnsi="Arial" w:cs="Arial"/>
          <w:b/>
          <w:bCs/>
          <w:kern w:val="0"/>
          <w:sz w:val="20"/>
          <w:szCs w:val="20"/>
          <w:lang w:eastAsia="sl-SI"/>
          <w14:ligatures w14:val="none"/>
        </w:rPr>
        <w:t xml:space="preserve">vlaganja v ureditev osnovnih prostorskih pogojev </w:t>
      </w:r>
      <w:r w:rsidRPr="00925A01">
        <w:rPr>
          <w:rFonts w:ascii="Arial" w:eastAsia="Times New Roman" w:hAnsi="Arial" w:cs="Arial"/>
          <w:kern w:val="0"/>
          <w:sz w:val="20"/>
          <w:szCs w:val="20"/>
          <w:lang w:eastAsia="sl-SI"/>
          <w14:ligatures w14:val="none"/>
        </w:rPr>
        <w:t xml:space="preserve">vrednost investicijskega projekta ne sme presegati vrednosti 400.000,00 EUR brez DDV (vloge, ki bodo presegle vrednost investicijskega projekta, bodo zavržene), pri čemer je lahko zaprošeni znesek za sofinanciranje upravičenih stroškov </w:t>
      </w:r>
      <w:r w:rsidRPr="00925A01">
        <w:rPr>
          <w:rFonts w:ascii="Arial" w:eastAsia="Times New Roman" w:hAnsi="Arial" w:cs="Arial"/>
          <w:b/>
          <w:bCs/>
          <w:kern w:val="0"/>
          <w:sz w:val="20"/>
          <w:szCs w:val="20"/>
          <w:lang w:eastAsia="sl-SI"/>
          <w14:ligatures w14:val="none"/>
        </w:rPr>
        <w:t>do</w:t>
      </w:r>
      <w:r w:rsidRPr="00925A01">
        <w:rPr>
          <w:rFonts w:ascii="Arial" w:eastAsia="Times New Roman" w:hAnsi="Arial" w:cs="Arial"/>
          <w:kern w:val="0"/>
          <w:sz w:val="20"/>
          <w:szCs w:val="20"/>
          <w:lang w:eastAsia="sl-SI"/>
          <w14:ligatures w14:val="none"/>
        </w:rPr>
        <w:t xml:space="preserve"> največ 200.000,00 EUR brez DDV (</w:t>
      </w:r>
      <w:r w:rsidRPr="00925A01">
        <w:rPr>
          <w:rFonts w:ascii="Arial" w:eastAsia="Times New Roman" w:hAnsi="Arial" w:cs="Arial"/>
          <w:b/>
          <w:bCs/>
          <w:kern w:val="0"/>
          <w:sz w:val="20"/>
          <w:szCs w:val="20"/>
          <w:lang w:eastAsia="sl-SI"/>
          <w14:ligatures w14:val="none"/>
        </w:rPr>
        <w:t>do</w:t>
      </w:r>
      <w:r w:rsidRPr="00925A01">
        <w:rPr>
          <w:rFonts w:ascii="Arial" w:eastAsia="Times New Roman" w:hAnsi="Arial" w:cs="Arial"/>
          <w:kern w:val="0"/>
          <w:sz w:val="20"/>
          <w:szCs w:val="20"/>
          <w:lang w:eastAsia="sl-SI"/>
          <w14:ligatures w14:val="none"/>
        </w:rPr>
        <w:t xml:space="preserve"> največ 50% upravičenih stroškov),</w:t>
      </w:r>
    </w:p>
    <w:p w14:paraId="27E9FB47" w14:textId="77777777" w:rsidR="00925A01" w:rsidRPr="00925A01" w:rsidRDefault="00925A01" w:rsidP="00925A01">
      <w:pPr>
        <w:numPr>
          <w:ilvl w:val="1"/>
          <w:numId w:val="1"/>
        </w:numPr>
        <w:spacing w:after="200" w:line="260" w:lineRule="atLeast"/>
        <w:contextualSpacing/>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 xml:space="preserve">za </w:t>
      </w:r>
      <w:r w:rsidRPr="00925A01">
        <w:rPr>
          <w:rFonts w:ascii="Arial" w:eastAsia="Times New Roman" w:hAnsi="Arial" w:cs="Arial"/>
          <w:b/>
          <w:bCs/>
          <w:kern w:val="0"/>
          <w:sz w:val="20"/>
          <w:szCs w:val="20"/>
          <w:lang w:eastAsia="sl-SI"/>
          <w14:ligatures w14:val="none"/>
        </w:rPr>
        <w:t xml:space="preserve">nakup opreme </w:t>
      </w:r>
      <w:r w:rsidRPr="00925A01">
        <w:rPr>
          <w:rFonts w:ascii="Arial" w:eastAsia="Times New Roman" w:hAnsi="Arial" w:cs="Arial"/>
          <w:kern w:val="0"/>
          <w:sz w:val="20"/>
          <w:szCs w:val="20"/>
          <w:lang w:eastAsia="sl-SI"/>
          <w14:ligatures w14:val="none"/>
        </w:rPr>
        <w:t xml:space="preserve">vrednost le-te ne sme presegati vrednosti 200.000,00 EUR brez DDV (vloge, ki bodo presegle to vrednost, bodo zavržene), pri čemer je lahko zaprošeni znesek za sofinanciranje upravičenih stroškov </w:t>
      </w:r>
      <w:r w:rsidRPr="00925A01">
        <w:rPr>
          <w:rFonts w:ascii="Arial" w:eastAsia="Times New Roman" w:hAnsi="Arial" w:cs="Arial"/>
          <w:b/>
          <w:bCs/>
          <w:kern w:val="0"/>
          <w:sz w:val="20"/>
          <w:szCs w:val="20"/>
          <w:lang w:eastAsia="sl-SI"/>
          <w14:ligatures w14:val="none"/>
        </w:rPr>
        <w:t>do</w:t>
      </w:r>
      <w:r w:rsidRPr="00925A01">
        <w:rPr>
          <w:rFonts w:ascii="Arial" w:eastAsia="Times New Roman" w:hAnsi="Arial" w:cs="Arial"/>
          <w:kern w:val="0"/>
          <w:sz w:val="20"/>
          <w:szCs w:val="20"/>
          <w:lang w:eastAsia="sl-SI"/>
          <w14:ligatures w14:val="none"/>
        </w:rPr>
        <w:t xml:space="preserve"> največ 100.000,00 EUR brez DDV (</w:t>
      </w:r>
      <w:r w:rsidRPr="00925A01">
        <w:rPr>
          <w:rFonts w:ascii="Arial" w:eastAsia="Times New Roman" w:hAnsi="Arial" w:cs="Arial"/>
          <w:b/>
          <w:bCs/>
          <w:kern w:val="0"/>
          <w:sz w:val="20"/>
          <w:szCs w:val="20"/>
          <w:lang w:eastAsia="sl-SI"/>
          <w14:ligatures w14:val="none"/>
        </w:rPr>
        <w:t xml:space="preserve">do </w:t>
      </w:r>
      <w:r w:rsidRPr="00925A01">
        <w:rPr>
          <w:rFonts w:ascii="Arial" w:eastAsia="Times New Roman" w:hAnsi="Arial" w:cs="Arial"/>
          <w:kern w:val="0"/>
          <w:sz w:val="20"/>
          <w:szCs w:val="20"/>
          <w:lang w:eastAsia="sl-SI"/>
          <w14:ligatures w14:val="none"/>
        </w:rPr>
        <w:t>največ 50% upravičenih stroškov).</w:t>
      </w:r>
    </w:p>
    <w:p w14:paraId="56599900" w14:textId="77777777" w:rsidR="00925A01" w:rsidRPr="00925A01" w:rsidRDefault="00925A01" w:rsidP="00925A01">
      <w:pPr>
        <w:widowControl w:val="0"/>
        <w:numPr>
          <w:ilvl w:val="0"/>
          <w:numId w:val="1"/>
        </w:numPr>
        <w:spacing w:after="114" w:line="276" w:lineRule="auto"/>
        <w:ind w:right="-149"/>
        <w:contextualSpacing/>
        <w:jc w:val="both"/>
        <w:rPr>
          <w:rFonts w:ascii="Arial" w:eastAsia="Times New Roman" w:hAnsi="Arial" w:cs="Arial"/>
          <w:kern w:val="0"/>
          <w:sz w:val="20"/>
          <w:szCs w:val="20"/>
          <w14:ligatures w14:val="none"/>
        </w:rPr>
      </w:pPr>
      <w:bookmarkStart w:id="5" w:name="_Hlk125108909"/>
      <w:r w:rsidRPr="00925A01">
        <w:rPr>
          <w:rFonts w:ascii="Arial" w:eastAsia="Times New Roman" w:hAnsi="Arial" w:cs="Arial"/>
          <w:bCs/>
          <w:kern w:val="0"/>
          <w:sz w:val="20"/>
          <w:szCs w:val="20"/>
          <w14:ligatures w14:val="none"/>
        </w:rPr>
        <w:t>Ministrstvo za kulturo bo pri vsakem zahtevku za izplačilo odobrilo do največ 50% skupne vrednosti priznanih upravičenih stroškov - računov oz. situacij (brez DDV), ki bodo priloženi k zahtevku, vendar ne več, kot je občini odobreno v tekočem proračunskem letu skladno s pogodbo  (vzorec zahtevka – priloga 1).</w:t>
      </w:r>
    </w:p>
    <w:p w14:paraId="464F7668" w14:textId="77777777" w:rsidR="00925A01" w:rsidRPr="00925A01" w:rsidRDefault="00925A01" w:rsidP="00925A01">
      <w:pPr>
        <w:widowControl w:val="0"/>
        <w:spacing w:after="114" w:line="276" w:lineRule="auto"/>
        <w:ind w:right="-149"/>
        <w:jc w:val="both"/>
        <w:rPr>
          <w:rFonts w:ascii="Arial" w:eastAsia="Times New Roman" w:hAnsi="Arial" w:cs="Arial"/>
          <w:kern w:val="0"/>
          <w:sz w:val="20"/>
          <w:szCs w:val="20"/>
          <w14:ligatures w14:val="none"/>
        </w:rPr>
      </w:pPr>
    </w:p>
    <w:bookmarkEnd w:id="5"/>
    <w:p w14:paraId="717E52B6" w14:textId="77777777" w:rsidR="00925A01" w:rsidRPr="00925A01" w:rsidRDefault="00925A01" w:rsidP="00925A01">
      <w:pPr>
        <w:widowControl w:val="0"/>
        <w:numPr>
          <w:ilvl w:val="0"/>
          <w:numId w:val="4"/>
        </w:numPr>
        <w:tabs>
          <w:tab w:val="left" w:pos="0"/>
        </w:tabs>
        <w:suppressAutoHyphens/>
        <w:autoSpaceDE w:val="0"/>
        <w:spacing w:after="0" w:line="276" w:lineRule="auto"/>
        <w:ind w:right="-149"/>
        <w:contextualSpacing/>
        <w:jc w:val="both"/>
        <w:rPr>
          <w:rFonts w:ascii="Arial" w:eastAsia="Times New Roman" w:hAnsi="Arial" w:cs="Arial"/>
          <w:b/>
          <w:bCs/>
          <w:kern w:val="0"/>
          <w:sz w:val="20"/>
          <w:szCs w:val="20"/>
          <w14:ligatures w14:val="none"/>
        </w:rPr>
      </w:pPr>
      <w:r w:rsidRPr="00925A01">
        <w:rPr>
          <w:rFonts w:ascii="Arial" w:eastAsia="Times New Roman" w:hAnsi="Arial" w:cs="Arial"/>
          <w:b/>
          <w:bCs/>
          <w:kern w:val="0"/>
          <w:sz w:val="20"/>
          <w:szCs w:val="20"/>
          <w14:ligatures w14:val="none"/>
        </w:rPr>
        <w:t>Predvidena vrednost razpisa</w:t>
      </w:r>
    </w:p>
    <w:p w14:paraId="163815A4" w14:textId="77777777" w:rsidR="00925A01" w:rsidRPr="00925A01" w:rsidRDefault="00925A01" w:rsidP="00925A01">
      <w:pPr>
        <w:widowControl w:val="0"/>
        <w:spacing w:after="0" w:line="276" w:lineRule="auto"/>
        <w:ind w:right="-149"/>
        <w:jc w:val="both"/>
        <w:rPr>
          <w:rFonts w:ascii="Arial" w:eastAsia="Times New Roman" w:hAnsi="Arial" w:cs="Arial"/>
          <w:bCs/>
          <w:kern w:val="0"/>
          <w:sz w:val="20"/>
          <w:szCs w:val="20"/>
          <w14:ligatures w14:val="none"/>
        </w:rPr>
      </w:pPr>
    </w:p>
    <w:p w14:paraId="00A3026F" w14:textId="77777777" w:rsidR="00925A01" w:rsidRPr="00925A01" w:rsidRDefault="00925A01" w:rsidP="00925A01">
      <w:pPr>
        <w:spacing w:after="0" w:line="240" w:lineRule="auto"/>
        <w:jc w:val="both"/>
        <w:rPr>
          <w:rFonts w:ascii="Arial" w:eastAsia="Times New Roman" w:hAnsi="Arial" w:cs="Arial"/>
          <w:kern w:val="0"/>
          <w:sz w:val="20"/>
          <w:szCs w:val="20"/>
          <w:lang w:eastAsia="sl-SI"/>
          <w14:ligatures w14:val="none"/>
        </w:rPr>
      </w:pPr>
      <w:bookmarkStart w:id="6" w:name="_Hlk42004022"/>
      <w:r w:rsidRPr="00925A01">
        <w:rPr>
          <w:rFonts w:ascii="Arial" w:eastAsia="Times New Roman" w:hAnsi="Arial" w:cs="Arial"/>
          <w:b/>
          <w:kern w:val="0"/>
          <w:sz w:val="20"/>
          <w:szCs w:val="20"/>
          <w:lang w:eastAsia="sl-SI"/>
          <w14:ligatures w14:val="none"/>
        </w:rPr>
        <w:t xml:space="preserve">Okvirna višina nepovratnih sredstev, ki je na razpolago za sofinanciranje vlaganj po tem javnem razpisu, znaša največ </w:t>
      </w:r>
      <w:r w:rsidRPr="00925A01">
        <w:rPr>
          <w:rFonts w:ascii="Arial" w:eastAsia="Times New Roman" w:hAnsi="Arial" w:cs="Arial"/>
          <w:b/>
          <w:bCs/>
          <w:kern w:val="0"/>
          <w:sz w:val="20"/>
          <w:szCs w:val="20"/>
          <w:lang w:eastAsia="sl-SI"/>
          <w14:ligatures w14:val="none"/>
        </w:rPr>
        <w:t xml:space="preserve">1.700.000,00 EUR (brez DDV). </w:t>
      </w:r>
      <w:r w:rsidRPr="00925A01">
        <w:rPr>
          <w:rFonts w:ascii="Arial" w:eastAsia="Times New Roman" w:hAnsi="Arial" w:cs="Arial"/>
          <w:kern w:val="0"/>
          <w:sz w:val="20"/>
          <w:szCs w:val="20"/>
          <w:lang w:eastAsia="sl-SI"/>
          <w14:ligatures w14:val="none"/>
        </w:rPr>
        <w:t>DDV ni upravičen strošek, krije ga prijavitelj oziroma investitor (lokalna skupnost).</w:t>
      </w:r>
    </w:p>
    <w:p w14:paraId="08A1053D" w14:textId="77777777" w:rsidR="00925A01" w:rsidRPr="00925A01" w:rsidRDefault="00925A01" w:rsidP="00925A01">
      <w:pPr>
        <w:spacing w:after="0" w:line="240" w:lineRule="auto"/>
        <w:jc w:val="both"/>
        <w:rPr>
          <w:rFonts w:ascii="Arial" w:eastAsia="Times New Roman" w:hAnsi="Arial" w:cs="Arial"/>
          <w:b/>
          <w:bCs/>
          <w:kern w:val="0"/>
          <w:sz w:val="20"/>
          <w:szCs w:val="20"/>
          <w:lang w:eastAsia="sl-SI"/>
          <w14:ligatures w14:val="none"/>
        </w:rPr>
      </w:pPr>
    </w:p>
    <w:tbl>
      <w:tblPr>
        <w:tblW w:w="9064" w:type="dxa"/>
        <w:tblLayout w:type="fixed"/>
        <w:tblLook w:val="00A0" w:firstRow="1" w:lastRow="0" w:firstColumn="1" w:lastColumn="0" w:noHBand="0" w:noVBand="0"/>
      </w:tblPr>
      <w:tblGrid>
        <w:gridCol w:w="4053"/>
        <w:gridCol w:w="2602"/>
        <w:gridCol w:w="2409"/>
      </w:tblGrid>
      <w:tr w:rsidR="00925A01" w:rsidRPr="00925A01" w14:paraId="09EF8F41" w14:textId="77777777" w:rsidTr="008A3BC7">
        <w:tc>
          <w:tcPr>
            <w:tcW w:w="4053" w:type="dxa"/>
            <w:tcBorders>
              <w:top w:val="single" w:sz="6" w:space="0" w:color="000000"/>
              <w:left w:val="single" w:sz="6" w:space="0" w:color="000000"/>
              <w:bottom w:val="single" w:sz="6" w:space="0" w:color="000000"/>
              <w:right w:val="single" w:sz="6" w:space="0" w:color="000000"/>
            </w:tcBorders>
            <w:shd w:val="clear" w:color="auto" w:fill="82C168"/>
            <w:vAlign w:val="center"/>
          </w:tcPr>
          <w:p w14:paraId="2452AF62" w14:textId="77777777" w:rsidR="00925A01" w:rsidRPr="00925A01" w:rsidRDefault="00925A01" w:rsidP="00925A01">
            <w:pPr>
              <w:spacing w:after="0" w:line="240" w:lineRule="auto"/>
              <w:rPr>
                <w:rFonts w:ascii="Arial" w:eastAsia="Times New Roman" w:hAnsi="Arial" w:cs="Arial"/>
                <w:b/>
                <w:bCs/>
                <w:kern w:val="0"/>
                <w:sz w:val="20"/>
                <w:szCs w:val="20"/>
                <w:lang w:eastAsia="sl-SI"/>
                <w14:ligatures w14:val="none"/>
              </w:rPr>
            </w:pPr>
            <w:r w:rsidRPr="00925A01">
              <w:rPr>
                <w:rFonts w:ascii="Arial" w:eastAsia="Times New Roman" w:hAnsi="Arial" w:cs="Arial"/>
                <w:b/>
                <w:bCs/>
                <w:kern w:val="0"/>
                <w:sz w:val="20"/>
                <w:szCs w:val="20"/>
                <w:lang w:eastAsia="sl-SI"/>
                <w14:ligatures w14:val="none"/>
              </w:rPr>
              <w:t xml:space="preserve">Vir sredstev </w:t>
            </w:r>
          </w:p>
        </w:tc>
        <w:tc>
          <w:tcPr>
            <w:tcW w:w="2602" w:type="dxa"/>
            <w:tcBorders>
              <w:top w:val="single" w:sz="6" w:space="0" w:color="000000"/>
              <w:left w:val="single" w:sz="6" w:space="0" w:color="000000"/>
              <w:bottom w:val="single" w:sz="6" w:space="0" w:color="000000"/>
              <w:right w:val="single" w:sz="6" w:space="0" w:color="000000"/>
            </w:tcBorders>
            <w:shd w:val="clear" w:color="auto" w:fill="82C168"/>
            <w:vAlign w:val="center"/>
          </w:tcPr>
          <w:p w14:paraId="131F06C0" w14:textId="77777777" w:rsidR="00925A01" w:rsidRPr="00925A01" w:rsidRDefault="00925A01" w:rsidP="00925A01">
            <w:pPr>
              <w:spacing w:after="0" w:line="240" w:lineRule="auto"/>
              <w:rPr>
                <w:rFonts w:ascii="Arial" w:eastAsia="Times New Roman" w:hAnsi="Arial" w:cs="Arial"/>
                <w:b/>
                <w:bCs/>
                <w:kern w:val="0"/>
                <w:sz w:val="20"/>
                <w:szCs w:val="20"/>
                <w:lang w:eastAsia="sl-SI"/>
                <w14:ligatures w14:val="none"/>
              </w:rPr>
            </w:pPr>
            <w:r w:rsidRPr="00925A01">
              <w:rPr>
                <w:rFonts w:ascii="Arial" w:eastAsia="Times New Roman" w:hAnsi="Arial" w:cs="Arial"/>
                <w:b/>
                <w:bCs/>
                <w:kern w:val="0"/>
                <w:sz w:val="20"/>
                <w:szCs w:val="20"/>
                <w:lang w:eastAsia="sl-SI"/>
                <w14:ligatures w14:val="none"/>
              </w:rPr>
              <w:t>Leto 2025 (v EUR)</w:t>
            </w:r>
          </w:p>
        </w:tc>
        <w:tc>
          <w:tcPr>
            <w:tcW w:w="2409" w:type="dxa"/>
            <w:tcBorders>
              <w:top w:val="single" w:sz="6" w:space="0" w:color="000000"/>
              <w:left w:val="single" w:sz="6" w:space="0" w:color="000000"/>
              <w:bottom w:val="single" w:sz="6" w:space="0" w:color="000000"/>
              <w:right w:val="single" w:sz="6" w:space="0" w:color="000000"/>
            </w:tcBorders>
            <w:shd w:val="clear" w:color="auto" w:fill="82C168"/>
            <w:vAlign w:val="center"/>
          </w:tcPr>
          <w:p w14:paraId="2852C22A" w14:textId="77777777" w:rsidR="00925A01" w:rsidRPr="00925A01" w:rsidRDefault="00925A01" w:rsidP="00925A01">
            <w:pPr>
              <w:spacing w:after="0" w:line="240" w:lineRule="auto"/>
              <w:rPr>
                <w:rFonts w:ascii="Arial" w:eastAsia="Times New Roman" w:hAnsi="Arial" w:cs="Arial"/>
                <w:b/>
                <w:bCs/>
                <w:kern w:val="0"/>
                <w:sz w:val="20"/>
                <w:szCs w:val="20"/>
                <w:lang w:eastAsia="sl-SI"/>
                <w14:ligatures w14:val="none"/>
              </w:rPr>
            </w:pPr>
            <w:r w:rsidRPr="00925A01">
              <w:rPr>
                <w:rFonts w:ascii="Arial" w:eastAsia="Times New Roman" w:hAnsi="Arial" w:cs="Arial"/>
                <w:b/>
                <w:bCs/>
                <w:kern w:val="0"/>
                <w:sz w:val="20"/>
                <w:szCs w:val="20"/>
                <w:lang w:eastAsia="sl-SI"/>
                <w14:ligatures w14:val="none"/>
              </w:rPr>
              <w:t>Skupaj (v EUR)</w:t>
            </w:r>
          </w:p>
        </w:tc>
      </w:tr>
      <w:tr w:rsidR="00925A01" w:rsidRPr="00925A01" w14:paraId="73B4E2A1" w14:textId="77777777" w:rsidTr="008A3BC7">
        <w:tc>
          <w:tcPr>
            <w:tcW w:w="4053" w:type="dxa"/>
            <w:tcBorders>
              <w:top w:val="single" w:sz="6" w:space="0" w:color="000000"/>
              <w:left w:val="single" w:sz="6" w:space="0" w:color="000000"/>
              <w:bottom w:val="single" w:sz="6" w:space="0" w:color="000000"/>
              <w:right w:val="single" w:sz="6" w:space="0" w:color="000000"/>
            </w:tcBorders>
          </w:tcPr>
          <w:p w14:paraId="46575F1B" w14:textId="77777777" w:rsidR="00925A01" w:rsidRPr="00925A01" w:rsidRDefault="00925A01" w:rsidP="00925A01">
            <w:pPr>
              <w:spacing w:after="0" w:line="240" w:lineRule="auto"/>
              <w:rPr>
                <w:rFonts w:ascii="Arial" w:eastAsia="Times New Roman" w:hAnsi="Arial" w:cs="Arial"/>
                <w:b/>
                <w:bCs/>
                <w:kern w:val="0"/>
                <w:sz w:val="20"/>
                <w:szCs w:val="20"/>
                <w:lang w:eastAsia="sl-SI"/>
                <w14:ligatures w14:val="none"/>
              </w:rPr>
            </w:pPr>
            <w:bookmarkStart w:id="7" w:name="_Hlk132707341"/>
            <w:r w:rsidRPr="00925A01">
              <w:rPr>
                <w:rFonts w:ascii="Arial" w:eastAsia="Calibri" w:hAnsi="Arial" w:cs="Arial"/>
                <w:b/>
                <w:bCs/>
                <w:kern w:val="0"/>
                <w:sz w:val="20"/>
                <w:szCs w:val="20"/>
                <w14:ligatures w14:val="none"/>
              </w:rPr>
              <w:t>PP 200724 DNPK – občinski javni zavodi</w:t>
            </w:r>
            <w:bookmarkEnd w:id="7"/>
          </w:p>
        </w:tc>
        <w:tc>
          <w:tcPr>
            <w:tcW w:w="2602" w:type="dxa"/>
            <w:tcBorders>
              <w:top w:val="single" w:sz="6" w:space="0" w:color="000000"/>
              <w:left w:val="single" w:sz="6" w:space="0" w:color="000000"/>
              <w:bottom w:val="single" w:sz="6" w:space="0" w:color="000000"/>
              <w:right w:val="single" w:sz="6" w:space="0" w:color="000000"/>
            </w:tcBorders>
          </w:tcPr>
          <w:p w14:paraId="20E870A1" w14:textId="77777777" w:rsidR="00925A01" w:rsidRPr="00925A01" w:rsidRDefault="00925A01" w:rsidP="00925A01">
            <w:pPr>
              <w:spacing w:after="0" w:line="240" w:lineRule="auto"/>
              <w:rPr>
                <w:rFonts w:ascii="Arial" w:eastAsia="Times New Roman" w:hAnsi="Arial" w:cs="Arial"/>
                <w:b/>
                <w:bCs/>
                <w:kern w:val="0"/>
                <w:sz w:val="20"/>
                <w:szCs w:val="20"/>
                <w:lang w:eastAsia="sl-SI"/>
                <w14:ligatures w14:val="none"/>
              </w:rPr>
            </w:pPr>
            <w:r w:rsidRPr="00925A01">
              <w:rPr>
                <w:rFonts w:ascii="Arial" w:eastAsia="Times New Roman" w:hAnsi="Arial" w:cs="Arial"/>
                <w:b/>
                <w:bCs/>
                <w:kern w:val="0"/>
                <w:sz w:val="20"/>
                <w:szCs w:val="20"/>
                <w:lang w:eastAsia="sl-SI"/>
                <w14:ligatures w14:val="none"/>
              </w:rPr>
              <w:t>1.700.000,00</w:t>
            </w:r>
          </w:p>
        </w:tc>
        <w:tc>
          <w:tcPr>
            <w:tcW w:w="2409" w:type="dxa"/>
            <w:tcBorders>
              <w:top w:val="single" w:sz="6" w:space="0" w:color="000000"/>
              <w:left w:val="single" w:sz="6" w:space="0" w:color="000000"/>
              <w:bottom w:val="single" w:sz="6" w:space="0" w:color="000000"/>
              <w:right w:val="single" w:sz="6" w:space="0" w:color="000000"/>
            </w:tcBorders>
          </w:tcPr>
          <w:p w14:paraId="10359C2B" w14:textId="77777777" w:rsidR="00925A01" w:rsidRPr="00925A01" w:rsidRDefault="00925A01" w:rsidP="00925A01">
            <w:pPr>
              <w:spacing w:after="0" w:line="240" w:lineRule="auto"/>
              <w:rPr>
                <w:rFonts w:ascii="Arial" w:eastAsia="Times New Roman" w:hAnsi="Arial" w:cs="Arial"/>
                <w:b/>
                <w:bCs/>
                <w:kern w:val="0"/>
                <w:sz w:val="20"/>
                <w:szCs w:val="20"/>
                <w:lang w:eastAsia="sl-SI"/>
                <w14:ligatures w14:val="none"/>
              </w:rPr>
            </w:pPr>
            <w:r w:rsidRPr="00925A01">
              <w:rPr>
                <w:rFonts w:ascii="Arial" w:eastAsia="Times New Roman" w:hAnsi="Arial" w:cs="Arial"/>
                <w:b/>
                <w:bCs/>
                <w:kern w:val="0"/>
                <w:sz w:val="20"/>
                <w:szCs w:val="20"/>
                <w:lang w:eastAsia="sl-SI"/>
                <w14:ligatures w14:val="none"/>
              </w:rPr>
              <w:t>1.700.000,00</w:t>
            </w:r>
          </w:p>
        </w:tc>
      </w:tr>
    </w:tbl>
    <w:p w14:paraId="7D671F7D" w14:textId="77777777" w:rsidR="00925A01" w:rsidRPr="00925A01" w:rsidRDefault="00925A01" w:rsidP="00925A01">
      <w:pPr>
        <w:spacing w:after="0" w:line="240" w:lineRule="auto"/>
        <w:jc w:val="both"/>
        <w:rPr>
          <w:rFonts w:ascii="Arial" w:eastAsia="Times New Roman" w:hAnsi="Arial" w:cs="Arial"/>
          <w:bCs/>
          <w:kern w:val="0"/>
          <w:sz w:val="20"/>
          <w:szCs w:val="20"/>
          <w:lang w:eastAsia="sl-SI"/>
          <w14:ligatures w14:val="none"/>
        </w:rPr>
      </w:pPr>
      <w:r w:rsidRPr="00925A01">
        <w:rPr>
          <w:rFonts w:ascii="Arial" w:eastAsia="Times New Roman" w:hAnsi="Arial" w:cs="Arial"/>
          <w:bCs/>
          <w:kern w:val="0"/>
          <w:sz w:val="20"/>
          <w:szCs w:val="20"/>
          <w:lang w:eastAsia="sl-SI"/>
          <w14:ligatures w14:val="none"/>
        </w:rPr>
        <w:t xml:space="preserve"> </w:t>
      </w:r>
    </w:p>
    <w:bookmarkEnd w:id="6"/>
    <w:p w14:paraId="782FF8EA" w14:textId="77777777" w:rsidR="00925A01" w:rsidRPr="00925A01" w:rsidRDefault="00925A01" w:rsidP="00925A01">
      <w:pPr>
        <w:snapToGrid w:val="0"/>
        <w:spacing w:after="0" w:line="240" w:lineRule="auto"/>
        <w:jc w:val="both"/>
        <w:rPr>
          <w:rFonts w:ascii="Arial" w:eastAsia="Courier New" w:hAnsi="Arial" w:cs="Arial"/>
          <w:kern w:val="0"/>
          <w:sz w:val="20"/>
          <w:szCs w:val="20"/>
          <w:lang w:eastAsia="sl-SI"/>
          <w14:ligatures w14:val="none"/>
        </w:rPr>
      </w:pPr>
      <w:r w:rsidRPr="00925A01">
        <w:rPr>
          <w:rFonts w:ascii="Arial" w:eastAsia="Courier New" w:hAnsi="Arial" w:cs="Arial"/>
          <w:kern w:val="0"/>
          <w:sz w:val="20"/>
          <w:szCs w:val="20"/>
          <w:lang w:eastAsia="sl-SI"/>
          <w14:ligatures w14:val="none"/>
        </w:rPr>
        <w:t xml:space="preserve">Predmet javnega razpisa za sofinanciranje nujnih programov na področju kulture za leto 2025 je ureditev osnovnih prostorskih pogojev in nakup opreme, ki je razdeljen na </w:t>
      </w:r>
      <w:r w:rsidRPr="00925A01">
        <w:rPr>
          <w:rFonts w:ascii="Arial" w:eastAsia="Courier New" w:hAnsi="Arial" w:cs="Arial"/>
          <w:b/>
          <w:bCs/>
          <w:kern w:val="0"/>
          <w:sz w:val="20"/>
          <w:szCs w:val="20"/>
          <w:lang w:eastAsia="sl-SI"/>
          <w14:ligatures w14:val="none"/>
        </w:rPr>
        <w:t xml:space="preserve">dva </w:t>
      </w:r>
      <w:r w:rsidRPr="00925A01">
        <w:rPr>
          <w:rFonts w:ascii="Arial" w:eastAsia="Courier New" w:hAnsi="Arial" w:cs="Arial"/>
          <w:kern w:val="0"/>
          <w:sz w:val="20"/>
          <w:szCs w:val="20"/>
          <w:lang w:eastAsia="sl-SI"/>
          <w14:ligatures w14:val="none"/>
        </w:rPr>
        <w:t>sklopa:</w:t>
      </w:r>
    </w:p>
    <w:p w14:paraId="636D289C" w14:textId="77777777" w:rsidR="00925A01" w:rsidRPr="00925A01" w:rsidRDefault="00925A01" w:rsidP="00925A01">
      <w:pPr>
        <w:snapToGrid w:val="0"/>
        <w:spacing w:after="0" w:line="240" w:lineRule="auto"/>
        <w:rPr>
          <w:rFonts w:ascii="Arial" w:eastAsia="Courier New" w:hAnsi="Arial" w:cs="Arial"/>
          <w:b/>
          <w:kern w:val="0"/>
          <w:sz w:val="20"/>
          <w:szCs w:val="20"/>
          <w:lang w:eastAsia="sl-SI"/>
          <w14:ligatures w14:val="none"/>
        </w:rPr>
      </w:pPr>
    </w:p>
    <w:p w14:paraId="6DBBCF65" w14:textId="77777777" w:rsidR="00925A01" w:rsidRPr="00925A01" w:rsidRDefault="00925A01" w:rsidP="00925A01">
      <w:pPr>
        <w:snapToGrid w:val="0"/>
        <w:spacing w:after="0" w:line="240" w:lineRule="auto"/>
        <w:rPr>
          <w:rFonts w:ascii="Arial" w:eastAsia="Courier New" w:hAnsi="Arial" w:cs="Arial"/>
          <w:b/>
          <w:kern w:val="0"/>
          <w:sz w:val="20"/>
          <w:szCs w:val="20"/>
          <w:lang w:eastAsia="sl-SI"/>
          <w14:ligatures w14:val="none"/>
        </w:rPr>
      </w:pPr>
    </w:p>
    <w:p w14:paraId="59105704" w14:textId="77777777" w:rsidR="00925A01" w:rsidRPr="00925A01" w:rsidRDefault="00925A01" w:rsidP="00925A01">
      <w:pPr>
        <w:numPr>
          <w:ilvl w:val="0"/>
          <w:numId w:val="7"/>
        </w:numPr>
        <w:snapToGrid w:val="0"/>
        <w:spacing w:after="0" w:line="240" w:lineRule="auto"/>
        <w:rPr>
          <w:rFonts w:ascii="Arial" w:eastAsia="Courier New" w:hAnsi="Arial" w:cs="Arial"/>
          <w:b/>
          <w:kern w:val="0"/>
          <w:sz w:val="20"/>
          <w:szCs w:val="20"/>
          <w:lang w:eastAsia="sl-SI"/>
          <w14:ligatures w14:val="none"/>
        </w:rPr>
      </w:pPr>
      <w:bookmarkStart w:id="8" w:name="_Hlk191542770"/>
      <w:bookmarkStart w:id="9" w:name="_Hlk191032872"/>
      <w:r w:rsidRPr="00925A01">
        <w:rPr>
          <w:rFonts w:ascii="Arial" w:eastAsia="Courier New" w:hAnsi="Arial" w:cs="Arial"/>
          <w:b/>
          <w:kern w:val="0"/>
          <w:sz w:val="20"/>
          <w:szCs w:val="20"/>
          <w:lang w:eastAsia="sl-SI"/>
          <w14:ligatures w14:val="none"/>
        </w:rPr>
        <w:t>SKLOP 1:</w:t>
      </w:r>
      <w:r w:rsidRPr="00925A01">
        <w:rPr>
          <w:rFonts w:ascii="Arial" w:eastAsia="Courier New" w:hAnsi="Arial" w:cs="Arial"/>
          <w:b/>
          <w:bCs/>
          <w:kern w:val="0"/>
          <w:sz w:val="20"/>
          <w:szCs w:val="20"/>
          <w:lang w:eastAsia="sl-SI"/>
          <w14:ligatures w14:val="none"/>
        </w:rPr>
        <w:t xml:space="preserve"> ureditev osnovnih prostorskih pogojev</w:t>
      </w:r>
      <w:r w:rsidRPr="00925A01">
        <w:rPr>
          <w:rFonts w:ascii="Arial" w:eastAsia="Courier New" w:hAnsi="Arial" w:cs="Arial"/>
          <w:b/>
          <w:kern w:val="0"/>
          <w:sz w:val="20"/>
          <w:szCs w:val="20"/>
          <w:lang w:eastAsia="sl-SI"/>
          <w14:ligatures w14:val="none"/>
        </w:rPr>
        <w:t xml:space="preserve"> </w:t>
      </w:r>
    </w:p>
    <w:bookmarkEnd w:id="8"/>
    <w:p w14:paraId="62E72212" w14:textId="77777777" w:rsidR="00925A01" w:rsidRPr="00925A01" w:rsidRDefault="00925A01" w:rsidP="00925A01">
      <w:pPr>
        <w:snapToGrid w:val="0"/>
        <w:spacing w:after="0" w:line="240" w:lineRule="auto"/>
        <w:ind w:left="360"/>
        <w:rPr>
          <w:rFonts w:ascii="Arial" w:eastAsia="Courier New" w:hAnsi="Arial" w:cs="Arial"/>
          <w:bCs/>
          <w:kern w:val="0"/>
          <w:sz w:val="20"/>
          <w:szCs w:val="20"/>
          <w:lang w:eastAsia="sl-SI"/>
          <w14:ligatures w14:val="none"/>
        </w:rPr>
      </w:pPr>
    </w:p>
    <w:p w14:paraId="581302C6" w14:textId="77777777" w:rsidR="00925A01" w:rsidRPr="00925A01" w:rsidRDefault="00925A01" w:rsidP="00925A01">
      <w:pPr>
        <w:tabs>
          <w:tab w:val="left" w:pos="426"/>
        </w:tabs>
        <w:snapToGrid w:val="0"/>
        <w:spacing w:after="0" w:line="276" w:lineRule="auto"/>
        <w:ind w:left="284"/>
        <w:jc w:val="both"/>
        <w:rPr>
          <w:rFonts w:ascii="Arial" w:eastAsia="Courier New" w:hAnsi="Arial" w:cs="Arial"/>
          <w:b/>
          <w:kern w:val="0"/>
          <w:sz w:val="20"/>
          <w:szCs w:val="20"/>
          <w:lang w:eastAsia="sl-SI"/>
          <w14:ligatures w14:val="none"/>
        </w:rPr>
      </w:pPr>
      <w:r w:rsidRPr="00925A01">
        <w:rPr>
          <w:rFonts w:ascii="Arial" w:eastAsia="Courier New" w:hAnsi="Arial" w:cs="Arial"/>
          <w:bCs/>
          <w:kern w:val="0"/>
          <w:sz w:val="20"/>
          <w:szCs w:val="20"/>
          <w:lang w:eastAsia="sl-SI"/>
          <w14:ligatures w14:val="none"/>
        </w:rPr>
        <w:t>Sklop 1 obsega naslednje:</w:t>
      </w:r>
      <w:r w:rsidRPr="00925A01">
        <w:rPr>
          <w:rFonts w:ascii="Arial" w:eastAsia="Courier New" w:hAnsi="Arial" w:cs="Arial"/>
          <w:b/>
          <w:kern w:val="0"/>
          <w:sz w:val="20"/>
          <w:szCs w:val="20"/>
          <w:lang w:eastAsia="sl-SI"/>
          <w14:ligatures w14:val="none"/>
        </w:rPr>
        <w:t xml:space="preserve"> </w:t>
      </w:r>
    </w:p>
    <w:p w14:paraId="6C5E57E5" w14:textId="77777777" w:rsidR="00925A01" w:rsidRPr="00925A01" w:rsidRDefault="00925A01" w:rsidP="00925A01">
      <w:pPr>
        <w:numPr>
          <w:ilvl w:val="0"/>
          <w:numId w:val="18"/>
        </w:numPr>
        <w:tabs>
          <w:tab w:val="left" w:pos="426"/>
        </w:tabs>
        <w:snapToGrid w:val="0"/>
        <w:spacing w:after="0" w:line="276" w:lineRule="auto"/>
        <w:contextualSpacing/>
        <w:jc w:val="both"/>
        <w:rPr>
          <w:rFonts w:ascii="Arial" w:eastAsia="Times New Roman" w:hAnsi="Arial" w:cs="Arial"/>
          <w:kern w:val="0"/>
          <w:sz w:val="20"/>
          <w:szCs w:val="20"/>
          <w14:ligatures w14:val="none"/>
        </w:rPr>
      </w:pPr>
      <w:r w:rsidRPr="00925A01">
        <w:rPr>
          <w:rFonts w:ascii="Arial" w:eastAsia="Courier New" w:hAnsi="Arial" w:cs="Arial"/>
          <w:kern w:val="0"/>
          <w:sz w:val="20"/>
          <w:szCs w:val="20"/>
          <w:lang w:eastAsia="sl-SI"/>
          <w14:ligatures w14:val="none"/>
        </w:rPr>
        <w:t xml:space="preserve">vzdrževalna dela, manjše rekonstrukcije in rekonstrukcije, skladno z določili Gradbenega zakona (Uradni list RS, št. </w:t>
      </w:r>
      <w:hyperlink r:id="rId34" w:tgtFrame="_blank" w:tooltip="Gradbeni zakon (GZ-1)" w:history="1">
        <w:r w:rsidRPr="00925A01">
          <w:rPr>
            <w:rFonts w:ascii="Arial" w:eastAsia="Courier New" w:hAnsi="Arial" w:cs="Arial"/>
            <w:kern w:val="0"/>
            <w:sz w:val="20"/>
            <w:szCs w:val="20"/>
            <w:lang w:eastAsia="sl-SI"/>
            <w14:ligatures w14:val="none"/>
          </w:rPr>
          <w:t>199/21</w:t>
        </w:r>
      </w:hyperlink>
      <w:r w:rsidRPr="00925A01">
        <w:rPr>
          <w:rFonts w:ascii="Arial" w:eastAsia="Courier New" w:hAnsi="Arial" w:cs="Arial"/>
          <w:kern w:val="0"/>
          <w:sz w:val="20"/>
          <w:szCs w:val="20"/>
          <w:lang w:eastAsia="sl-SI"/>
          <w14:ligatures w14:val="none"/>
        </w:rPr>
        <w:t xml:space="preserve">, </w:t>
      </w:r>
      <w:hyperlink r:id="rId35" w:tgtFrame="_blank" w:tooltip="Zakon za zmanjšanje neenakosti in škodljivih posegov politike ter zagotavljanje spoštovanja pravne države (ZZNŠPP)" w:history="1">
        <w:r w:rsidRPr="00925A01">
          <w:rPr>
            <w:rFonts w:ascii="Arial" w:eastAsia="Courier New" w:hAnsi="Arial" w:cs="Arial"/>
            <w:kern w:val="0"/>
            <w:sz w:val="20"/>
            <w:szCs w:val="20"/>
            <w:lang w:eastAsia="sl-SI"/>
            <w14:ligatures w14:val="none"/>
          </w:rPr>
          <w:t>105/22</w:t>
        </w:r>
      </w:hyperlink>
      <w:r w:rsidRPr="00925A01">
        <w:rPr>
          <w:rFonts w:ascii="Arial" w:eastAsia="Courier New" w:hAnsi="Arial" w:cs="Arial"/>
          <w:kern w:val="0"/>
          <w:sz w:val="20"/>
          <w:szCs w:val="20"/>
          <w:lang w:eastAsia="sl-SI"/>
          <w14:ligatures w14:val="none"/>
        </w:rPr>
        <w:t xml:space="preserve"> – ZZNŠPP, </w:t>
      </w:r>
      <w:hyperlink r:id="rId36" w:tgtFrame="_blank" w:tooltip="Zakon o spremembah Gradbenega zakona (GZ-1A)" w:history="1">
        <w:r w:rsidRPr="00925A01">
          <w:rPr>
            <w:rFonts w:ascii="Arial" w:eastAsia="Courier New" w:hAnsi="Arial" w:cs="Arial"/>
            <w:kern w:val="0"/>
            <w:sz w:val="20"/>
            <w:szCs w:val="20"/>
            <w:lang w:eastAsia="sl-SI"/>
            <w14:ligatures w14:val="none"/>
          </w:rPr>
          <w:t>133/23</w:t>
        </w:r>
      </w:hyperlink>
      <w:r w:rsidRPr="00925A01">
        <w:rPr>
          <w:rFonts w:ascii="Arial" w:eastAsia="Courier New" w:hAnsi="Arial" w:cs="Arial"/>
          <w:kern w:val="0"/>
          <w:sz w:val="20"/>
          <w:szCs w:val="20"/>
          <w:lang w:eastAsia="sl-SI"/>
          <w14:ligatures w14:val="none"/>
        </w:rPr>
        <w:t xml:space="preserve"> in </w:t>
      </w:r>
      <w:hyperlink r:id="rId37" w:tgtFrame="_blank" w:tooltip="Zakon o spremembah in dopolnitvah Zakona o arhitekturni in inženirski dejavnosti (ZAID-A)" w:history="1">
        <w:r w:rsidRPr="00925A01">
          <w:rPr>
            <w:rFonts w:ascii="Arial" w:eastAsia="Courier New" w:hAnsi="Arial" w:cs="Arial"/>
            <w:kern w:val="0"/>
            <w:sz w:val="20"/>
            <w:szCs w:val="20"/>
            <w:lang w:eastAsia="sl-SI"/>
            <w14:ligatures w14:val="none"/>
          </w:rPr>
          <w:t>85/24</w:t>
        </w:r>
      </w:hyperlink>
      <w:r w:rsidRPr="00925A01">
        <w:rPr>
          <w:rFonts w:ascii="Arial" w:eastAsia="Courier New" w:hAnsi="Arial" w:cs="Arial"/>
          <w:kern w:val="0"/>
          <w:sz w:val="20"/>
          <w:szCs w:val="20"/>
          <w:lang w:eastAsia="sl-SI"/>
          <w14:ligatures w14:val="none"/>
        </w:rPr>
        <w:t xml:space="preserve"> – ZAID-A), Uredbo o razvrščanju objektov (Uradni list RS, št. </w:t>
      </w:r>
      <w:hyperlink r:id="rId38" w:tgtFrame="_blank" w:tooltip="Uredba o razvrščanju objektov" w:history="1">
        <w:r w:rsidRPr="00925A01">
          <w:rPr>
            <w:rFonts w:ascii="Arial" w:eastAsia="Courier New" w:hAnsi="Arial" w:cs="Arial"/>
            <w:kern w:val="0"/>
            <w:sz w:val="20"/>
            <w:szCs w:val="20"/>
            <w:lang w:eastAsia="sl-SI"/>
            <w14:ligatures w14:val="none"/>
          </w:rPr>
          <w:t>96/22</w:t>
        </w:r>
      </w:hyperlink>
      <w:r w:rsidRPr="00925A01">
        <w:rPr>
          <w:rFonts w:ascii="Arial" w:eastAsia="Courier New" w:hAnsi="Arial" w:cs="Arial"/>
          <w:kern w:val="0"/>
          <w:sz w:val="20"/>
          <w:szCs w:val="20"/>
          <w:lang w:eastAsia="sl-SI"/>
          <w14:ligatures w14:val="none"/>
        </w:rPr>
        <w:t xml:space="preserve">) in Pravilnikom o projektni in drugi dokumentaciji ter obrazci pri graditvi objektov (Uradni list RS, št. </w:t>
      </w:r>
      <w:hyperlink r:id="rId39" w:tgtFrame="_blank" w:tooltip="Pravilnik o projektni in drugi dokumentaciji ter obrazcih pri graditvi objektov" w:history="1">
        <w:r w:rsidRPr="00925A01">
          <w:rPr>
            <w:rFonts w:ascii="Arial" w:eastAsia="Courier New" w:hAnsi="Arial" w:cs="Arial"/>
            <w:kern w:val="0"/>
            <w:sz w:val="20"/>
            <w:szCs w:val="20"/>
            <w:lang w:eastAsia="sl-SI"/>
            <w14:ligatures w14:val="none"/>
          </w:rPr>
          <w:t>30/23</w:t>
        </w:r>
      </w:hyperlink>
      <w:r w:rsidRPr="00925A01">
        <w:rPr>
          <w:rFonts w:ascii="Arial" w:eastAsia="Courier New" w:hAnsi="Arial" w:cs="Arial"/>
          <w:kern w:val="0"/>
          <w:sz w:val="20"/>
          <w:szCs w:val="20"/>
          <w:lang w:eastAsia="sl-SI"/>
          <w14:ligatures w14:val="none"/>
        </w:rPr>
        <w:t>). Ureditev osnovnih prostorskih pogojev obsega tudi ureditev dostopnosti objektov javne kulturne infrastrukture za gibalno in senzorno ovirane osebe kot npr. odprava arhitekturnih ovir, širitev vratnih prehodov, vgradnja dvižnih ploščadi in klančin za gibalno ovirane, prilagoditve sanitarnih prostorov ter taktilne oznake za slepe in slabovidne oziroma druge prilagoditve.</w:t>
      </w:r>
      <w:bookmarkEnd w:id="9"/>
    </w:p>
    <w:p w14:paraId="7A5ED098" w14:textId="77777777" w:rsidR="00925A01" w:rsidRPr="00925A01" w:rsidRDefault="00925A01" w:rsidP="00925A01">
      <w:pPr>
        <w:tabs>
          <w:tab w:val="left" w:pos="426"/>
        </w:tabs>
        <w:snapToGrid w:val="0"/>
        <w:spacing w:after="0" w:line="276" w:lineRule="auto"/>
        <w:ind w:left="66"/>
        <w:jc w:val="both"/>
        <w:rPr>
          <w:rFonts w:ascii="Arial" w:eastAsia="Times New Roman" w:hAnsi="Arial" w:cs="Arial"/>
          <w:kern w:val="0"/>
          <w:sz w:val="20"/>
          <w:szCs w:val="20"/>
          <w14:ligatures w14:val="none"/>
        </w:rPr>
      </w:pPr>
    </w:p>
    <w:p w14:paraId="22754058" w14:textId="77777777" w:rsidR="00925A01" w:rsidRPr="00925A01" w:rsidRDefault="00925A01" w:rsidP="00925A01">
      <w:pPr>
        <w:tabs>
          <w:tab w:val="left" w:pos="426"/>
        </w:tabs>
        <w:snapToGrid w:val="0"/>
        <w:spacing w:after="0" w:line="276" w:lineRule="auto"/>
        <w:ind w:left="426"/>
        <w:jc w:val="both"/>
        <w:rPr>
          <w:rFonts w:ascii="Arial" w:eastAsia="Courier New" w:hAnsi="Arial" w:cs="Arial"/>
          <w:kern w:val="0"/>
          <w:sz w:val="20"/>
          <w:szCs w:val="20"/>
          <w:lang w:eastAsia="sl-SI"/>
          <w14:ligatures w14:val="none"/>
        </w:rPr>
      </w:pPr>
      <w:bookmarkStart w:id="10" w:name="_Hlk190862993"/>
      <w:r w:rsidRPr="00925A01">
        <w:rPr>
          <w:rFonts w:ascii="Arial" w:eastAsia="Times New Roman" w:hAnsi="Arial" w:cs="Arial"/>
          <w:kern w:val="0"/>
          <w:sz w:val="20"/>
          <w:szCs w:val="20"/>
          <w14:ligatures w14:val="none"/>
        </w:rPr>
        <w:t xml:space="preserve">Za </w:t>
      </w:r>
      <w:r w:rsidRPr="00925A01">
        <w:rPr>
          <w:rFonts w:ascii="Arial" w:eastAsia="Times New Roman" w:hAnsi="Arial" w:cs="Arial"/>
          <w:b/>
          <w:bCs/>
          <w:kern w:val="0"/>
          <w:sz w:val="20"/>
          <w:szCs w:val="20"/>
          <w14:ligatures w14:val="none"/>
        </w:rPr>
        <w:t>sklop 1</w:t>
      </w:r>
      <w:r w:rsidRPr="00925A01">
        <w:rPr>
          <w:rFonts w:ascii="Arial" w:eastAsia="Times New Roman" w:hAnsi="Arial" w:cs="Arial"/>
          <w:kern w:val="0"/>
          <w:sz w:val="20"/>
          <w:szCs w:val="20"/>
          <w14:ligatures w14:val="none"/>
        </w:rPr>
        <w:t xml:space="preserve"> so na razpolago sredstva za sofinanciranje </w:t>
      </w:r>
      <w:r w:rsidRPr="00925A01">
        <w:rPr>
          <w:rFonts w:ascii="Arial" w:eastAsia="Times New Roman" w:hAnsi="Arial" w:cs="Arial"/>
          <w:b/>
          <w:bCs/>
          <w:kern w:val="0"/>
          <w:sz w:val="20"/>
          <w:szCs w:val="20"/>
          <w14:ligatures w14:val="none"/>
        </w:rPr>
        <w:t>v višini = 700.000,00 EUR.</w:t>
      </w:r>
    </w:p>
    <w:bookmarkEnd w:id="10"/>
    <w:p w14:paraId="073243D1" w14:textId="77777777" w:rsidR="00925A01" w:rsidRPr="00925A01" w:rsidRDefault="00925A01" w:rsidP="00925A01">
      <w:pPr>
        <w:tabs>
          <w:tab w:val="left" w:pos="426"/>
        </w:tabs>
        <w:snapToGrid w:val="0"/>
        <w:spacing w:after="0" w:line="276" w:lineRule="auto"/>
        <w:jc w:val="both"/>
        <w:rPr>
          <w:rFonts w:ascii="Arial" w:eastAsia="Times New Roman" w:hAnsi="Arial" w:cs="Arial"/>
          <w:b/>
          <w:bCs/>
          <w:spacing w:val="-3"/>
          <w:kern w:val="0"/>
          <w:sz w:val="20"/>
          <w:szCs w:val="20"/>
          <w:lang w:eastAsia="sl-SI"/>
          <w14:ligatures w14:val="none"/>
        </w:rPr>
      </w:pPr>
    </w:p>
    <w:p w14:paraId="2E606638" w14:textId="77777777" w:rsidR="00925A01" w:rsidRPr="00925A01" w:rsidRDefault="00925A01" w:rsidP="00925A01">
      <w:pPr>
        <w:numPr>
          <w:ilvl w:val="0"/>
          <w:numId w:val="8"/>
        </w:numPr>
        <w:snapToGrid w:val="0"/>
        <w:spacing w:after="0" w:line="240" w:lineRule="auto"/>
        <w:ind w:left="360"/>
        <w:jc w:val="both"/>
        <w:rPr>
          <w:rFonts w:ascii="Arial" w:eastAsia="Cambria Math" w:hAnsi="Arial" w:cs="Arial"/>
          <w:kern w:val="0"/>
          <w:sz w:val="20"/>
          <w:szCs w:val="20"/>
          <w14:ligatures w14:val="none"/>
        </w:rPr>
      </w:pPr>
      <w:bookmarkStart w:id="11" w:name="_Hlk191032947"/>
      <w:r w:rsidRPr="00925A01">
        <w:rPr>
          <w:rFonts w:ascii="Arial" w:eastAsia="Cambria Math" w:hAnsi="Arial" w:cs="Arial"/>
          <w:b/>
          <w:bCs/>
          <w:kern w:val="0"/>
          <w:sz w:val="20"/>
          <w:szCs w:val="20"/>
          <w14:ligatures w14:val="none"/>
        </w:rPr>
        <w:t>SKLOP 2:</w:t>
      </w:r>
      <w:r w:rsidRPr="00925A01">
        <w:rPr>
          <w:rFonts w:ascii="Arial" w:eastAsia="Cambria Math" w:hAnsi="Arial" w:cs="Arial"/>
          <w:kern w:val="0"/>
          <w:sz w:val="20"/>
          <w:szCs w:val="20"/>
          <w14:ligatures w14:val="none"/>
        </w:rPr>
        <w:t xml:space="preserve">  </w:t>
      </w:r>
      <w:r w:rsidRPr="00925A01">
        <w:rPr>
          <w:rFonts w:ascii="Arial" w:eastAsia="Cambria Math" w:hAnsi="Arial" w:cs="Arial"/>
          <w:b/>
          <w:iCs/>
          <w:kern w:val="0"/>
          <w:sz w:val="20"/>
          <w:szCs w:val="20"/>
          <w14:ligatures w14:val="none"/>
        </w:rPr>
        <w:t>nakup opreme</w:t>
      </w:r>
    </w:p>
    <w:p w14:paraId="433E3C26" w14:textId="77777777" w:rsidR="00925A01" w:rsidRPr="00925A01" w:rsidRDefault="00925A01" w:rsidP="00925A01">
      <w:pPr>
        <w:snapToGrid w:val="0"/>
        <w:spacing w:after="0" w:line="240" w:lineRule="auto"/>
        <w:ind w:left="360"/>
        <w:jc w:val="both"/>
        <w:rPr>
          <w:rFonts w:ascii="Arial" w:eastAsia="Cambria Math" w:hAnsi="Arial" w:cs="Arial"/>
          <w:kern w:val="0"/>
          <w:sz w:val="20"/>
          <w:szCs w:val="20"/>
          <w14:ligatures w14:val="none"/>
        </w:rPr>
      </w:pPr>
    </w:p>
    <w:p w14:paraId="4596546C" w14:textId="77777777" w:rsidR="00925A01" w:rsidRPr="00925A01" w:rsidRDefault="00925A01" w:rsidP="00925A01">
      <w:pPr>
        <w:snapToGrid w:val="0"/>
        <w:spacing w:after="0" w:line="240" w:lineRule="auto"/>
        <w:ind w:left="360"/>
        <w:jc w:val="both"/>
        <w:rPr>
          <w:rFonts w:ascii="Arial" w:eastAsia="Cambria Math" w:hAnsi="Arial" w:cs="Arial"/>
          <w:kern w:val="0"/>
          <w:sz w:val="20"/>
          <w:szCs w:val="20"/>
          <w14:ligatures w14:val="none"/>
        </w:rPr>
      </w:pPr>
      <w:bookmarkStart w:id="12" w:name="_Hlk197334586"/>
      <w:r w:rsidRPr="00925A01">
        <w:rPr>
          <w:rFonts w:ascii="Arial" w:eastAsia="Cambria Math" w:hAnsi="Arial" w:cs="Arial"/>
          <w:kern w:val="0"/>
          <w:sz w:val="20"/>
          <w:szCs w:val="20"/>
          <w14:ligatures w14:val="none"/>
        </w:rPr>
        <w:t>Sklop 2 obsega naslednje</w:t>
      </w:r>
      <w:bookmarkEnd w:id="12"/>
      <w:r w:rsidRPr="00925A01">
        <w:rPr>
          <w:rFonts w:ascii="Arial" w:eastAsia="Cambria Math" w:hAnsi="Arial" w:cs="Arial"/>
          <w:kern w:val="0"/>
          <w:sz w:val="20"/>
          <w:szCs w:val="20"/>
          <w14:ligatures w14:val="none"/>
        </w:rPr>
        <w:t>:</w:t>
      </w:r>
      <w:r w:rsidRPr="00925A01">
        <w:rPr>
          <w:rFonts w:ascii="Arial" w:eastAsia="Courier New" w:hAnsi="Arial" w:cs="Arial"/>
          <w:b/>
          <w:kern w:val="0"/>
          <w:sz w:val="20"/>
          <w:szCs w:val="20"/>
          <w:lang w:eastAsia="sl-SI"/>
          <w14:ligatures w14:val="none"/>
        </w:rPr>
        <w:t xml:space="preserve"> </w:t>
      </w:r>
    </w:p>
    <w:p w14:paraId="33318C2D" w14:textId="77777777" w:rsidR="00925A01" w:rsidRPr="00925A01" w:rsidRDefault="00925A01" w:rsidP="00925A01">
      <w:pPr>
        <w:numPr>
          <w:ilvl w:val="0"/>
          <w:numId w:val="18"/>
        </w:numPr>
        <w:snapToGrid w:val="0"/>
        <w:spacing w:after="0" w:line="240" w:lineRule="auto"/>
        <w:contextualSpacing/>
        <w:jc w:val="both"/>
        <w:rPr>
          <w:rFonts w:ascii="Arial" w:eastAsia="Cambria Math" w:hAnsi="Arial" w:cs="Arial"/>
          <w:kern w:val="0"/>
          <w:sz w:val="20"/>
          <w:szCs w:val="20"/>
          <w14:ligatures w14:val="none"/>
        </w:rPr>
      </w:pPr>
      <w:r w:rsidRPr="00925A01">
        <w:rPr>
          <w:rFonts w:ascii="Arial" w:eastAsia="Cambria Math" w:hAnsi="Arial" w:cs="Arial"/>
          <w:kern w:val="0"/>
          <w:sz w:val="20"/>
          <w:szCs w:val="20"/>
          <w14:ligatures w14:val="none"/>
        </w:rPr>
        <w:t xml:space="preserve">nakup ali/in posodobitev tehnične opreme ter sistemov in tehnologij, vključno z vgradnjo ali montažo, kot npr. prilagoditve za osebe s senzornimi ovirami (indukcijske zanke, </w:t>
      </w:r>
      <w:proofErr w:type="spellStart"/>
      <w:r w:rsidRPr="00925A01">
        <w:rPr>
          <w:rFonts w:ascii="Arial" w:eastAsia="Cambria Math" w:hAnsi="Arial" w:cs="Arial"/>
          <w:kern w:val="0"/>
          <w:sz w:val="20"/>
          <w:szCs w:val="20"/>
          <w14:ligatures w14:val="none"/>
        </w:rPr>
        <w:t>avdiovodniki</w:t>
      </w:r>
      <w:proofErr w:type="spellEnd"/>
      <w:r w:rsidRPr="00925A01">
        <w:rPr>
          <w:rFonts w:ascii="Arial" w:eastAsia="Cambria Math" w:hAnsi="Arial" w:cs="Arial"/>
          <w:kern w:val="0"/>
          <w:sz w:val="20"/>
          <w:szCs w:val="20"/>
          <w14:ligatures w14:val="none"/>
        </w:rPr>
        <w:t xml:space="preserve">, podnapisi in nadnapisi za gluhe in naglušne ter oznake v </w:t>
      </w:r>
      <w:proofErr w:type="spellStart"/>
      <w:r w:rsidRPr="00925A01">
        <w:rPr>
          <w:rFonts w:ascii="Arial" w:eastAsia="Cambria Math" w:hAnsi="Arial" w:cs="Arial"/>
          <w:kern w:val="0"/>
          <w:sz w:val="20"/>
          <w:szCs w:val="20"/>
          <w14:ligatures w14:val="none"/>
        </w:rPr>
        <w:t>brajici</w:t>
      </w:r>
      <w:proofErr w:type="spellEnd"/>
      <w:r w:rsidRPr="00925A01">
        <w:rPr>
          <w:rFonts w:ascii="Arial" w:eastAsia="Cambria Math" w:hAnsi="Arial" w:cs="Arial"/>
          <w:kern w:val="0"/>
          <w:sz w:val="20"/>
          <w:szCs w:val="20"/>
          <w14:ligatures w14:val="none"/>
        </w:rPr>
        <w:t xml:space="preserve"> oziroma druge prilagoditve</w:t>
      </w:r>
    </w:p>
    <w:bookmarkEnd w:id="11"/>
    <w:p w14:paraId="0EDB6521" w14:textId="77777777" w:rsidR="00925A01" w:rsidRPr="00925A01" w:rsidRDefault="00925A01" w:rsidP="00925A01">
      <w:pPr>
        <w:spacing w:after="0" w:line="240" w:lineRule="auto"/>
        <w:jc w:val="both"/>
        <w:rPr>
          <w:rFonts w:ascii="Arial" w:eastAsia="Cambria Math" w:hAnsi="Arial" w:cs="Arial"/>
          <w:kern w:val="0"/>
          <w:sz w:val="20"/>
          <w:szCs w:val="20"/>
          <w14:ligatures w14:val="none"/>
        </w:rPr>
      </w:pPr>
    </w:p>
    <w:p w14:paraId="11C3611B" w14:textId="77777777" w:rsidR="00925A01" w:rsidRPr="00925A01" w:rsidRDefault="00925A01" w:rsidP="00925A01">
      <w:pPr>
        <w:tabs>
          <w:tab w:val="left" w:pos="426"/>
        </w:tabs>
        <w:snapToGrid w:val="0"/>
        <w:spacing w:after="0" w:line="276" w:lineRule="auto"/>
        <w:ind w:left="426"/>
        <w:jc w:val="both"/>
        <w:rPr>
          <w:rFonts w:ascii="Arial" w:eastAsia="Courier New" w:hAnsi="Arial" w:cs="Arial"/>
          <w:kern w:val="0"/>
          <w:sz w:val="20"/>
          <w:szCs w:val="20"/>
          <w:lang w:eastAsia="sl-SI"/>
          <w14:ligatures w14:val="none"/>
        </w:rPr>
      </w:pPr>
      <w:r w:rsidRPr="00925A01">
        <w:rPr>
          <w:rFonts w:ascii="Arial" w:eastAsia="Times New Roman" w:hAnsi="Arial" w:cs="Arial"/>
          <w:kern w:val="0"/>
          <w:sz w:val="20"/>
          <w:szCs w:val="20"/>
          <w14:ligatures w14:val="none"/>
        </w:rPr>
        <w:t xml:space="preserve">Za </w:t>
      </w:r>
      <w:r w:rsidRPr="00925A01">
        <w:rPr>
          <w:rFonts w:ascii="Arial" w:eastAsia="Times New Roman" w:hAnsi="Arial" w:cs="Arial"/>
          <w:b/>
          <w:bCs/>
          <w:kern w:val="0"/>
          <w:sz w:val="20"/>
          <w:szCs w:val="20"/>
          <w14:ligatures w14:val="none"/>
        </w:rPr>
        <w:t>sklop 2</w:t>
      </w:r>
      <w:r w:rsidRPr="00925A01">
        <w:rPr>
          <w:rFonts w:ascii="Arial" w:eastAsia="Times New Roman" w:hAnsi="Arial" w:cs="Arial"/>
          <w:kern w:val="0"/>
          <w:sz w:val="20"/>
          <w:szCs w:val="20"/>
          <w14:ligatures w14:val="none"/>
        </w:rPr>
        <w:t xml:space="preserve"> so na razpolago sredstva za sofinanciranje </w:t>
      </w:r>
      <w:r w:rsidRPr="00925A01">
        <w:rPr>
          <w:rFonts w:ascii="Arial" w:eastAsia="Times New Roman" w:hAnsi="Arial" w:cs="Arial"/>
          <w:b/>
          <w:bCs/>
          <w:kern w:val="0"/>
          <w:sz w:val="20"/>
          <w:szCs w:val="20"/>
          <w14:ligatures w14:val="none"/>
        </w:rPr>
        <w:t>v višini = 1.000.000,00 EUR.</w:t>
      </w:r>
    </w:p>
    <w:p w14:paraId="0F71128B" w14:textId="77777777" w:rsidR="00925A01" w:rsidRPr="00925A01" w:rsidRDefault="00925A01" w:rsidP="00925A01">
      <w:pPr>
        <w:snapToGrid w:val="0"/>
        <w:spacing w:after="0" w:line="240" w:lineRule="auto"/>
        <w:jc w:val="both"/>
        <w:rPr>
          <w:rFonts w:ascii="Arial" w:eastAsia="Courier New" w:hAnsi="Arial" w:cs="Arial"/>
          <w:kern w:val="0"/>
          <w:sz w:val="20"/>
          <w:szCs w:val="20"/>
          <w:lang w:eastAsia="sl-SI"/>
          <w14:ligatures w14:val="none"/>
        </w:rPr>
      </w:pPr>
    </w:p>
    <w:p w14:paraId="7FE107C7" w14:textId="77777777" w:rsidR="00925A01" w:rsidRPr="00925A01" w:rsidRDefault="00925A01" w:rsidP="00925A01">
      <w:pPr>
        <w:snapToGrid w:val="0"/>
        <w:spacing w:after="0" w:line="240" w:lineRule="auto"/>
        <w:jc w:val="both"/>
        <w:rPr>
          <w:rFonts w:ascii="Arial" w:eastAsia="Courier New" w:hAnsi="Arial" w:cs="Arial"/>
          <w:kern w:val="0"/>
          <w:sz w:val="20"/>
          <w:szCs w:val="20"/>
          <w:lang w:eastAsia="sl-SI"/>
          <w14:ligatures w14:val="none"/>
        </w:rPr>
      </w:pPr>
      <w:bookmarkStart w:id="13" w:name="_Hlk191033172"/>
      <w:r w:rsidRPr="00925A01">
        <w:rPr>
          <w:rFonts w:ascii="Arial" w:eastAsia="Courier New" w:hAnsi="Arial" w:cs="Arial"/>
          <w:kern w:val="0"/>
          <w:sz w:val="20"/>
          <w:szCs w:val="20"/>
          <w:lang w:eastAsia="sl-SI"/>
          <w14:ligatures w14:val="none"/>
        </w:rPr>
        <w:t xml:space="preserve">Prijavitelj na razpis lahko kandidira največ z dvema vlogama in sicer z eno vlogo za vsak sklop posebej. </w:t>
      </w:r>
    </w:p>
    <w:bookmarkEnd w:id="13"/>
    <w:p w14:paraId="76F460B7" w14:textId="77777777" w:rsidR="00925A01" w:rsidRPr="00925A01" w:rsidRDefault="00925A01" w:rsidP="00925A01">
      <w:pPr>
        <w:snapToGrid w:val="0"/>
        <w:spacing w:after="0" w:line="240" w:lineRule="auto"/>
        <w:jc w:val="both"/>
        <w:rPr>
          <w:rFonts w:ascii="Arial" w:eastAsia="Courier New" w:hAnsi="Arial" w:cs="Arial"/>
          <w:kern w:val="0"/>
          <w:sz w:val="20"/>
          <w:szCs w:val="20"/>
          <w:lang w:eastAsia="sl-SI"/>
          <w14:ligatures w14:val="none"/>
        </w:rPr>
      </w:pPr>
    </w:p>
    <w:p w14:paraId="182F3D66" w14:textId="77777777" w:rsidR="00925A01" w:rsidRPr="00925A01" w:rsidRDefault="00925A01" w:rsidP="00925A01">
      <w:pPr>
        <w:numPr>
          <w:ilvl w:val="0"/>
          <w:numId w:val="4"/>
        </w:numPr>
        <w:suppressAutoHyphens/>
        <w:autoSpaceDE w:val="0"/>
        <w:spacing w:after="0" w:line="276" w:lineRule="auto"/>
        <w:ind w:right="-149"/>
        <w:contextualSpacing/>
        <w:jc w:val="both"/>
        <w:rPr>
          <w:rFonts w:ascii="Arial" w:eastAsia="Times New Roman" w:hAnsi="Arial" w:cs="Arial"/>
          <w:b/>
          <w:bCs/>
          <w:kern w:val="0"/>
          <w:sz w:val="20"/>
          <w:szCs w:val="20"/>
          <w:lang w:eastAsia="ar-SA"/>
          <w14:ligatures w14:val="none"/>
        </w:rPr>
      </w:pPr>
      <w:r w:rsidRPr="00925A01">
        <w:rPr>
          <w:rFonts w:ascii="Arial" w:eastAsia="Times New Roman" w:hAnsi="Arial" w:cs="Arial"/>
          <w:b/>
          <w:bCs/>
          <w:kern w:val="0"/>
          <w:sz w:val="20"/>
          <w:szCs w:val="20"/>
          <w:lang w:eastAsia="ar-SA"/>
          <w14:ligatures w14:val="none"/>
        </w:rPr>
        <w:t>Merila javnega razpisa</w:t>
      </w:r>
    </w:p>
    <w:p w14:paraId="675341B4" w14:textId="77777777" w:rsidR="00925A01" w:rsidRPr="00925A01" w:rsidRDefault="00925A01" w:rsidP="00925A01">
      <w:pPr>
        <w:snapToGrid w:val="0"/>
        <w:spacing w:after="0" w:line="240" w:lineRule="auto"/>
        <w:jc w:val="both"/>
        <w:rPr>
          <w:rFonts w:ascii="Arial" w:eastAsia="Calibri" w:hAnsi="Arial" w:cs="Arial"/>
          <w:b/>
          <w:snapToGrid w:val="0"/>
          <w:kern w:val="0"/>
          <w:sz w:val="20"/>
          <w:szCs w:val="20"/>
          <w14:ligatures w14:val="none"/>
        </w:rPr>
      </w:pPr>
    </w:p>
    <w:p w14:paraId="000C7375" w14:textId="77777777" w:rsidR="00925A01" w:rsidRPr="00925A01" w:rsidRDefault="00925A01" w:rsidP="00925A01">
      <w:pPr>
        <w:snapToGrid w:val="0"/>
        <w:spacing w:after="0" w:line="240" w:lineRule="auto"/>
        <w:jc w:val="both"/>
        <w:rPr>
          <w:rFonts w:ascii="Arial" w:eastAsia="Courier New" w:hAnsi="Arial" w:cs="Arial"/>
          <w:b/>
          <w:kern w:val="0"/>
          <w:sz w:val="20"/>
          <w:szCs w:val="20"/>
          <w:lang w:val="cs-CZ" w:eastAsia="sl-SI"/>
          <w14:ligatures w14:val="none"/>
        </w:rPr>
      </w:pPr>
      <w:bookmarkStart w:id="14" w:name="_Toc363049259"/>
      <w:r w:rsidRPr="00925A01">
        <w:rPr>
          <w:rFonts w:ascii="Arial" w:eastAsia="Courier New" w:hAnsi="Arial" w:cs="Arial"/>
          <w:b/>
          <w:kern w:val="0"/>
          <w:sz w:val="20"/>
          <w:szCs w:val="20"/>
          <w:lang w:val="cs-CZ" w:eastAsia="sl-SI"/>
          <w14:ligatures w14:val="none"/>
        </w:rPr>
        <w:t>Merila</w:t>
      </w:r>
      <w:bookmarkEnd w:id="14"/>
    </w:p>
    <w:p w14:paraId="78B5F38B" w14:textId="77777777" w:rsidR="00925A01" w:rsidRPr="00925A01" w:rsidRDefault="00925A01" w:rsidP="00925A01">
      <w:pPr>
        <w:snapToGrid w:val="0"/>
        <w:spacing w:after="0" w:line="240" w:lineRule="auto"/>
        <w:jc w:val="both"/>
        <w:rPr>
          <w:rFonts w:ascii="Arial" w:eastAsia="Courier New" w:hAnsi="Arial" w:cs="Arial"/>
          <w:b/>
          <w:kern w:val="0"/>
          <w:sz w:val="20"/>
          <w:szCs w:val="20"/>
          <w:lang w:eastAsia="sl-SI"/>
          <w14:ligatures w14:val="none"/>
        </w:rPr>
      </w:pPr>
    </w:p>
    <w:p w14:paraId="774D037F" w14:textId="77777777" w:rsidR="00925A01" w:rsidRPr="00925A01" w:rsidRDefault="00925A01" w:rsidP="00925A01">
      <w:pPr>
        <w:snapToGrid w:val="0"/>
        <w:spacing w:after="0" w:line="240" w:lineRule="auto"/>
        <w:jc w:val="both"/>
        <w:rPr>
          <w:rFonts w:ascii="Arial" w:eastAsia="Courier New" w:hAnsi="Arial" w:cs="Arial"/>
          <w:kern w:val="0"/>
          <w:sz w:val="20"/>
          <w:szCs w:val="20"/>
          <w:lang w:eastAsia="sl-SI"/>
          <w14:ligatures w14:val="none"/>
        </w:rPr>
      </w:pPr>
      <w:r w:rsidRPr="00925A01">
        <w:rPr>
          <w:rFonts w:ascii="Arial" w:eastAsia="Courier New" w:hAnsi="Arial" w:cs="Arial"/>
          <w:kern w:val="0"/>
          <w:sz w:val="20"/>
          <w:szCs w:val="20"/>
          <w:lang w:eastAsia="sl-SI"/>
          <w14:ligatures w14:val="none"/>
        </w:rPr>
        <w:t xml:space="preserve">V ocenjevanje bodo uvrščene pravočasne in popolne vloge, ki jih bodo predložili upravičeni prijavitelji skladno s pogoji in merili razpisa. </w:t>
      </w:r>
    </w:p>
    <w:p w14:paraId="608C0B42" w14:textId="77777777" w:rsidR="00925A01" w:rsidRPr="00925A01" w:rsidRDefault="00925A01" w:rsidP="00925A01">
      <w:pPr>
        <w:snapToGrid w:val="0"/>
        <w:spacing w:after="0" w:line="240" w:lineRule="auto"/>
        <w:jc w:val="both"/>
        <w:rPr>
          <w:rFonts w:ascii="Arial" w:eastAsia="Courier New" w:hAnsi="Arial" w:cs="Arial"/>
          <w:b/>
          <w:kern w:val="0"/>
          <w:sz w:val="20"/>
          <w:szCs w:val="20"/>
          <w:lang w:eastAsia="sl-SI"/>
          <w14:ligatures w14:val="none"/>
        </w:rPr>
      </w:pPr>
    </w:p>
    <w:p w14:paraId="7798C102" w14:textId="77777777" w:rsidR="00925A01" w:rsidRPr="00925A01" w:rsidRDefault="00925A01" w:rsidP="00925A01">
      <w:pPr>
        <w:snapToGrid w:val="0"/>
        <w:spacing w:after="0" w:line="240" w:lineRule="auto"/>
        <w:jc w:val="both"/>
        <w:rPr>
          <w:rFonts w:ascii="Arial" w:eastAsia="Courier New" w:hAnsi="Arial" w:cs="Arial"/>
          <w:kern w:val="0"/>
          <w:sz w:val="20"/>
          <w:szCs w:val="20"/>
          <w:lang w:eastAsia="sl-SI"/>
          <w14:ligatures w14:val="none"/>
        </w:rPr>
      </w:pPr>
      <w:r w:rsidRPr="00925A01">
        <w:rPr>
          <w:rFonts w:ascii="Arial" w:eastAsia="Courier New" w:hAnsi="Arial" w:cs="Arial"/>
          <w:kern w:val="0"/>
          <w:sz w:val="20"/>
          <w:szCs w:val="20"/>
          <w:lang w:eastAsia="sl-SI"/>
          <w14:ligatures w14:val="none"/>
        </w:rPr>
        <w:t xml:space="preserve">Največje možno število doseženih točk za SKLOP 1 je </w:t>
      </w:r>
      <w:r w:rsidRPr="00925A01">
        <w:rPr>
          <w:rFonts w:ascii="Arial" w:eastAsia="Courier New" w:hAnsi="Arial" w:cs="Arial"/>
          <w:b/>
          <w:bCs/>
          <w:kern w:val="0"/>
          <w:sz w:val="20"/>
          <w:szCs w:val="20"/>
          <w:lang w:eastAsia="sl-SI"/>
          <w14:ligatures w14:val="none"/>
        </w:rPr>
        <w:t>50 točk</w:t>
      </w:r>
      <w:r w:rsidRPr="00925A01">
        <w:rPr>
          <w:rFonts w:ascii="Arial" w:eastAsia="Courier New" w:hAnsi="Arial" w:cs="Arial"/>
          <w:kern w:val="0"/>
          <w:sz w:val="20"/>
          <w:szCs w:val="20"/>
          <w:lang w:eastAsia="sl-SI"/>
          <w14:ligatures w14:val="none"/>
        </w:rPr>
        <w:t xml:space="preserve">, najvišje možno število doseženih točk za SKLOP 2 je </w:t>
      </w:r>
      <w:r w:rsidRPr="00925A01">
        <w:rPr>
          <w:rFonts w:ascii="Arial" w:eastAsia="Courier New" w:hAnsi="Arial" w:cs="Arial"/>
          <w:b/>
          <w:bCs/>
          <w:kern w:val="0"/>
          <w:sz w:val="20"/>
          <w:szCs w:val="20"/>
          <w:lang w:eastAsia="sl-SI"/>
          <w14:ligatures w14:val="none"/>
        </w:rPr>
        <w:t>40 točk</w:t>
      </w:r>
      <w:r w:rsidRPr="00925A01">
        <w:rPr>
          <w:rFonts w:ascii="Arial" w:eastAsia="Courier New" w:hAnsi="Arial" w:cs="Arial"/>
          <w:kern w:val="0"/>
          <w:sz w:val="20"/>
          <w:szCs w:val="20"/>
          <w:lang w:eastAsia="sl-SI"/>
          <w14:ligatures w14:val="none"/>
        </w:rPr>
        <w:t xml:space="preserve">. V predlog za sofinanciranje bodo uvrščeni pozitivno ocenjeni projekti, ki bodo na podlagi ocenjevanja najbolje ocenjeni, do porabe sredstev. </w:t>
      </w:r>
    </w:p>
    <w:p w14:paraId="3A31685B" w14:textId="77777777" w:rsidR="00925A01" w:rsidRPr="00925A01" w:rsidRDefault="00925A01" w:rsidP="00925A01">
      <w:pPr>
        <w:snapToGrid w:val="0"/>
        <w:spacing w:after="0" w:line="240" w:lineRule="auto"/>
        <w:jc w:val="both"/>
        <w:rPr>
          <w:rFonts w:ascii="Arial" w:eastAsia="Courier New" w:hAnsi="Arial" w:cs="Arial"/>
          <w:b/>
          <w:kern w:val="0"/>
          <w:sz w:val="20"/>
          <w:szCs w:val="20"/>
          <w:lang w:val="cs-CZ" w:eastAsia="sl-SI"/>
          <w14:ligatures w14:val="none"/>
        </w:rPr>
      </w:pPr>
    </w:p>
    <w:p w14:paraId="147D4400" w14:textId="77777777" w:rsidR="00925A01" w:rsidRPr="00925A01" w:rsidRDefault="00925A01" w:rsidP="00925A01">
      <w:pPr>
        <w:snapToGrid w:val="0"/>
        <w:spacing w:after="0" w:line="240" w:lineRule="auto"/>
        <w:jc w:val="both"/>
        <w:rPr>
          <w:rFonts w:ascii="Arial" w:eastAsia="Courier New" w:hAnsi="Arial" w:cs="Arial"/>
          <w:b/>
          <w:bCs/>
          <w:kern w:val="0"/>
          <w:sz w:val="20"/>
          <w:szCs w:val="20"/>
          <w:lang w:eastAsia="sl-SI"/>
          <w14:ligatures w14:val="none"/>
        </w:rPr>
      </w:pPr>
      <w:r w:rsidRPr="00925A01">
        <w:rPr>
          <w:rFonts w:ascii="Arial" w:eastAsia="Courier New" w:hAnsi="Arial" w:cs="Arial"/>
          <w:b/>
          <w:kern w:val="0"/>
          <w:sz w:val="20"/>
          <w:szCs w:val="20"/>
          <w:lang w:val="cs-CZ" w:eastAsia="sl-SI"/>
          <w14:ligatures w14:val="none"/>
        </w:rPr>
        <w:t xml:space="preserve">Merila za </w:t>
      </w:r>
      <w:r w:rsidRPr="00925A01">
        <w:rPr>
          <w:rFonts w:ascii="Arial" w:eastAsia="Courier New" w:hAnsi="Arial" w:cs="Arial"/>
          <w:b/>
          <w:kern w:val="0"/>
          <w:sz w:val="20"/>
          <w:szCs w:val="20"/>
          <w:lang w:eastAsia="sl-SI"/>
          <w14:ligatures w14:val="none"/>
        </w:rPr>
        <w:t>SKLOP 1:</w:t>
      </w:r>
      <w:r w:rsidRPr="00925A01">
        <w:rPr>
          <w:rFonts w:ascii="Arial" w:eastAsia="Courier New" w:hAnsi="Arial" w:cs="Arial"/>
          <w:b/>
          <w:bCs/>
          <w:kern w:val="0"/>
          <w:sz w:val="20"/>
          <w:szCs w:val="20"/>
          <w:lang w:eastAsia="sl-SI"/>
          <w14:ligatures w14:val="none"/>
        </w:rPr>
        <w:t xml:space="preserve"> ureditev osnovnih prostorskih pogojev</w:t>
      </w:r>
    </w:p>
    <w:p w14:paraId="24A67EC8" w14:textId="77777777" w:rsidR="00925A01" w:rsidRPr="00925A01" w:rsidRDefault="00925A01" w:rsidP="00925A01">
      <w:pPr>
        <w:snapToGrid w:val="0"/>
        <w:spacing w:after="0" w:line="240" w:lineRule="auto"/>
        <w:jc w:val="both"/>
        <w:rPr>
          <w:rFonts w:ascii="Arial" w:eastAsia="Courier New" w:hAnsi="Arial" w:cs="Arial"/>
          <w:b/>
          <w:bCs/>
          <w:kern w:val="0"/>
          <w:sz w:val="20"/>
          <w:szCs w:val="20"/>
          <w:lang w:eastAsia="sl-SI"/>
          <w14:ligatures w14:val="none"/>
        </w:rPr>
      </w:pPr>
      <w:r w:rsidRPr="00925A01">
        <w:rPr>
          <w:noProof/>
        </w:rPr>
        <w:drawing>
          <wp:inline distT="0" distB="0" distL="0" distR="0" wp14:anchorId="0D920982" wp14:editId="36838802">
            <wp:extent cx="5759450" cy="271780"/>
            <wp:effectExtent l="0" t="0" r="0" b="0"/>
            <wp:docPr id="583103517"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59450" cy="271780"/>
                    </a:xfrm>
                    <a:prstGeom prst="rect">
                      <a:avLst/>
                    </a:prstGeom>
                    <a:noFill/>
                    <a:ln>
                      <a:noFill/>
                    </a:ln>
                  </pic:spPr>
                </pic:pic>
              </a:graphicData>
            </a:graphic>
          </wp:inline>
        </w:drawing>
      </w:r>
    </w:p>
    <w:p w14:paraId="225A7CC6" w14:textId="77777777" w:rsidR="00925A01" w:rsidRPr="00925A01" w:rsidRDefault="00925A01" w:rsidP="00925A01">
      <w:pPr>
        <w:snapToGrid w:val="0"/>
        <w:spacing w:after="0" w:line="240" w:lineRule="auto"/>
        <w:jc w:val="both"/>
        <w:rPr>
          <w:rFonts w:ascii="Arial" w:eastAsia="Courier New" w:hAnsi="Arial" w:cs="Arial"/>
          <w:b/>
          <w:bCs/>
          <w:kern w:val="0"/>
          <w:sz w:val="20"/>
          <w:szCs w:val="20"/>
          <w:lang w:eastAsia="sl-SI"/>
          <w14:ligatures w14:val="none"/>
        </w:rPr>
      </w:pPr>
      <w:r w:rsidRPr="00925A01">
        <w:rPr>
          <w:noProof/>
        </w:rPr>
        <w:drawing>
          <wp:inline distT="0" distB="0" distL="0" distR="0" wp14:anchorId="6F058F03" wp14:editId="434C6192">
            <wp:extent cx="5759450" cy="1823720"/>
            <wp:effectExtent l="0" t="0" r="0" b="5080"/>
            <wp:docPr id="97016018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59450" cy="1823720"/>
                    </a:xfrm>
                    <a:prstGeom prst="rect">
                      <a:avLst/>
                    </a:prstGeom>
                    <a:noFill/>
                    <a:ln>
                      <a:noFill/>
                    </a:ln>
                  </pic:spPr>
                </pic:pic>
              </a:graphicData>
            </a:graphic>
          </wp:inline>
        </w:drawing>
      </w:r>
    </w:p>
    <w:p w14:paraId="047181AA" w14:textId="23A63F73" w:rsidR="006C2482" w:rsidRDefault="006C2482">
      <w:pPr>
        <w:rPr>
          <w:rFonts w:ascii="Arial" w:eastAsia="Courier New" w:hAnsi="Arial" w:cs="Arial"/>
          <w:b/>
          <w:bCs/>
          <w:kern w:val="0"/>
          <w:sz w:val="20"/>
          <w:szCs w:val="20"/>
          <w:lang w:eastAsia="sl-SI"/>
          <w14:ligatures w14:val="none"/>
        </w:rPr>
      </w:pPr>
      <w:r>
        <w:rPr>
          <w:rFonts w:ascii="Arial" w:eastAsia="Courier New" w:hAnsi="Arial" w:cs="Arial"/>
          <w:b/>
          <w:bCs/>
          <w:kern w:val="0"/>
          <w:sz w:val="20"/>
          <w:szCs w:val="20"/>
          <w:lang w:eastAsia="sl-SI"/>
          <w14:ligatures w14:val="none"/>
        </w:rPr>
        <w:br w:type="page"/>
      </w:r>
    </w:p>
    <w:p w14:paraId="3BDCE01E" w14:textId="77777777" w:rsidR="00925A01" w:rsidRPr="00925A01" w:rsidRDefault="00925A01" w:rsidP="00925A01">
      <w:pPr>
        <w:snapToGrid w:val="0"/>
        <w:spacing w:after="0" w:line="240" w:lineRule="auto"/>
        <w:jc w:val="both"/>
        <w:rPr>
          <w:rFonts w:ascii="Arial" w:eastAsia="Courier New" w:hAnsi="Arial" w:cs="Arial"/>
          <w:b/>
          <w:bCs/>
          <w:kern w:val="0"/>
          <w:sz w:val="20"/>
          <w:szCs w:val="20"/>
          <w:lang w:eastAsia="sl-SI"/>
          <w14:ligatures w14:val="none"/>
        </w:rPr>
      </w:pPr>
    </w:p>
    <w:p w14:paraId="1188000C" w14:textId="77777777" w:rsidR="00925A01" w:rsidRPr="00925A01" w:rsidRDefault="00925A01" w:rsidP="00925A01">
      <w:pPr>
        <w:snapToGrid w:val="0"/>
        <w:spacing w:after="0" w:line="240" w:lineRule="auto"/>
        <w:jc w:val="both"/>
        <w:rPr>
          <w:rFonts w:ascii="Arial" w:eastAsia="Courier New" w:hAnsi="Arial" w:cs="Arial"/>
          <w:b/>
          <w:bCs/>
          <w:kern w:val="0"/>
          <w:sz w:val="20"/>
          <w:szCs w:val="20"/>
          <w:lang w:eastAsia="sl-SI"/>
          <w14:ligatures w14:val="none"/>
        </w:rPr>
      </w:pPr>
      <w:r w:rsidRPr="00925A01">
        <w:rPr>
          <w:noProof/>
        </w:rPr>
        <w:drawing>
          <wp:inline distT="0" distB="0" distL="0" distR="0" wp14:anchorId="64480510" wp14:editId="39F72DA6">
            <wp:extent cx="5759450" cy="271780"/>
            <wp:effectExtent l="0" t="0" r="0" b="0"/>
            <wp:docPr id="134842709"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59450" cy="271780"/>
                    </a:xfrm>
                    <a:prstGeom prst="rect">
                      <a:avLst/>
                    </a:prstGeom>
                    <a:noFill/>
                    <a:ln>
                      <a:noFill/>
                    </a:ln>
                  </pic:spPr>
                </pic:pic>
              </a:graphicData>
            </a:graphic>
          </wp:inline>
        </w:drawing>
      </w:r>
    </w:p>
    <w:p w14:paraId="2976830F" w14:textId="77777777" w:rsidR="00925A01" w:rsidRPr="00925A01" w:rsidRDefault="00925A01" w:rsidP="00925A01">
      <w:pPr>
        <w:snapToGrid w:val="0"/>
        <w:spacing w:after="0" w:line="240" w:lineRule="auto"/>
        <w:jc w:val="both"/>
        <w:rPr>
          <w:rFonts w:ascii="Arial" w:eastAsia="Courier New" w:hAnsi="Arial" w:cs="Arial"/>
          <w:b/>
          <w:bCs/>
          <w:kern w:val="0"/>
          <w:sz w:val="20"/>
          <w:szCs w:val="20"/>
          <w:lang w:eastAsia="sl-SI"/>
          <w14:ligatures w14:val="none"/>
        </w:rPr>
      </w:pPr>
      <w:r w:rsidRPr="00925A01">
        <w:rPr>
          <w:noProof/>
        </w:rPr>
        <w:drawing>
          <wp:inline distT="0" distB="0" distL="0" distR="0" wp14:anchorId="5A9F164A" wp14:editId="2426FEAF">
            <wp:extent cx="5759450" cy="7656830"/>
            <wp:effectExtent l="0" t="0" r="0" b="1270"/>
            <wp:docPr id="5835550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59450" cy="7656830"/>
                    </a:xfrm>
                    <a:prstGeom prst="rect">
                      <a:avLst/>
                    </a:prstGeom>
                    <a:noFill/>
                    <a:ln>
                      <a:noFill/>
                    </a:ln>
                  </pic:spPr>
                </pic:pic>
              </a:graphicData>
            </a:graphic>
          </wp:inline>
        </w:drawing>
      </w:r>
    </w:p>
    <w:p w14:paraId="428EA0DA" w14:textId="77777777" w:rsidR="00925A01" w:rsidRPr="00925A01" w:rsidRDefault="00925A01" w:rsidP="00925A01">
      <w:pPr>
        <w:snapToGrid w:val="0"/>
        <w:spacing w:after="0" w:line="240" w:lineRule="auto"/>
        <w:jc w:val="both"/>
        <w:rPr>
          <w:rFonts w:ascii="Arial" w:eastAsia="Courier New" w:hAnsi="Arial" w:cs="Arial"/>
          <w:b/>
          <w:bCs/>
          <w:kern w:val="0"/>
          <w:sz w:val="20"/>
          <w:szCs w:val="20"/>
          <w:lang w:eastAsia="sl-SI"/>
          <w14:ligatures w14:val="none"/>
        </w:rPr>
      </w:pPr>
    </w:p>
    <w:p w14:paraId="74BDB331" w14:textId="77777777" w:rsidR="00925A01" w:rsidRPr="00925A01" w:rsidRDefault="00925A01" w:rsidP="00925A01">
      <w:pPr>
        <w:snapToGrid w:val="0"/>
        <w:spacing w:after="0" w:line="240" w:lineRule="auto"/>
        <w:jc w:val="both"/>
        <w:rPr>
          <w:rFonts w:ascii="Arial" w:eastAsia="Courier New" w:hAnsi="Arial" w:cs="Arial"/>
          <w:b/>
          <w:bCs/>
          <w:kern w:val="0"/>
          <w:sz w:val="20"/>
          <w:szCs w:val="20"/>
          <w:lang w:eastAsia="sl-SI"/>
          <w14:ligatures w14:val="none"/>
        </w:rPr>
      </w:pPr>
    </w:p>
    <w:p w14:paraId="2C906380" w14:textId="77777777" w:rsidR="00925A01" w:rsidRPr="00925A01" w:rsidRDefault="00925A01" w:rsidP="00925A01">
      <w:pPr>
        <w:snapToGrid w:val="0"/>
        <w:spacing w:after="0" w:line="240" w:lineRule="auto"/>
        <w:jc w:val="both"/>
        <w:rPr>
          <w:rFonts w:ascii="Arial" w:eastAsia="Courier New" w:hAnsi="Arial" w:cs="Arial"/>
          <w:b/>
          <w:bCs/>
          <w:kern w:val="0"/>
          <w:sz w:val="20"/>
          <w:szCs w:val="20"/>
          <w:lang w:eastAsia="sl-SI"/>
          <w14:ligatures w14:val="none"/>
        </w:rPr>
      </w:pPr>
    </w:p>
    <w:p w14:paraId="3A45F35A" w14:textId="77777777" w:rsidR="00925A01" w:rsidRPr="00925A01" w:rsidRDefault="00925A01" w:rsidP="00925A01">
      <w:pPr>
        <w:snapToGrid w:val="0"/>
        <w:spacing w:after="0" w:line="240" w:lineRule="auto"/>
        <w:jc w:val="both"/>
        <w:rPr>
          <w:rFonts w:ascii="Arial" w:eastAsia="Courier New" w:hAnsi="Arial" w:cs="Arial"/>
          <w:b/>
          <w:bCs/>
          <w:kern w:val="0"/>
          <w:sz w:val="20"/>
          <w:szCs w:val="20"/>
          <w:lang w:eastAsia="sl-SI"/>
          <w14:ligatures w14:val="none"/>
        </w:rPr>
      </w:pPr>
      <w:r w:rsidRPr="00925A01">
        <w:rPr>
          <w:noProof/>
        </w:rPr>
        <w:lastRenderedPageBreak/>
        <w:drawing>
          <wp:inline distT="0" distB="0" distL="0" distR="0" wp14:anchorId="07054556" wp14:editId="7041ABD6">
            <wp:extent cx="5759450" cy="271780"/>
            <wp:effectExtent l="0" t="0" r="0" b="0"/>
            <wp:docPr id="648743437"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59450" cy="271780"/>
                    </a:xfrm>
                    <a:prstGeom prst="rect">
                      <a:avLst/>
                    </a:prstGeom>
                    <a:noFill/>
                    <a:ln>
                      <a:noFill/>
                    </a:ln>
                  </pic:spPr>
                </pic:pic>
              </a:graphicData>
            </a:graphic>
          </wp:inline>
        </w:drawing>
      </w:r>
    </w:p>
    <w:p w14:paraId="289592F9" w14:textId="77777777" w:rsidR="00925A01" w:rsidRPr="00925A01" w:rsidRDefault="00925A01" w:rsidP="00925A01">
      <w:pPr>
        <w:snapToGrid w:val="0"/>
        <w:spacing w:after="0" w:line="240" w:lineRule="auto"/>
        <w:jc w:val="both"/>
        <w:rPr>
          <w:rFonts w:ascii="Arial" w:eastAsia="Courier New" w:hAnsi="Arial" w:cs="Arial"/>
          <w:b/>
          <w:bCs/>
          <w:kern w:val="0"/>
          <w:sz w:val="20"/>
          <w:szCs w:val="20"/>
          <w:lang w:eastAsia="sl-SI"/>
          <w14:ligatures w14:val="none"/>
        </w:rPr>
      </w:pPr>
      <w:r w:rsidRPr="00925A01">
        <w:rPr>
          <w:noProof/>
        </w:rPr>
        <w:drawing>
          <wp:inline distT="0" distB="0" distL="0" distR="0" wp14:anchorId="226A2868" wp14:editId="5D9CD467">
            <wp:extent cx="5759450" cy="7407275"/>
            <wp:effectExtent l="0" t="0" r="0" b="3175"/>
            <wp:docPr id="155057014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59450" cy="7407275"/>
                    </a:xfrm>
                    <a:prstGeom prst="rect">
                      <a:avLst/>
                    </a:prstGeom>
                    <a:noFill/>
                    <a:ln>
                      <a:noFill/>
                    </a:ln>
                  </pic:spPr>
                </pic:pic>
              </a:graphicData>
            </a:graphic>
          </wp:inline>
        </w:drawing>
      </w:r>
    </w:p>
    <w:p w14:paraId="0D3414AE" w14:textId="77777777" w:rsidR="00925A01" w:rsidRPr="00925A01" w:rsidRDefault="00925A01" w:rsidP="00925A01">
      <w:pPr>
        <w:snapToGrid w:val="0"/>
        <w:spacing w:after="0" w:line="240" w:lineRule="auto"/>
        <w:jc w:val="both"/>
        <w:rPr>
          <w:rFonts w:ascii="Arial" w:eastAsia="Courier New" w:hAnsi="Arial" w:cs="Arial"/>
          <w:b/>
          <w:kern w:val="0"/>
          <w:sz w:val="16"/>
          <w:szCs w:val="16"/>
          <w:lang w:eastAsia="sl-SI"/>
          <w14:ligatures w14:val="none"/>
        </w:rPr>
      </w:pPr>
      <w:r w:rsidRPr="00925A01">
        <w:rPr>
          <w:rFonts w:ascii="Arial" w:eastAsia="Courier New" w:hAnsi="Arial" w:cs="Arial"/>
          <w:b/>
          <w:kern w:val="0"/>
          <w:sz w:val="16"/>
          <w:szCs w:val="16"/>
          <w:lang w:eastAsia="sl-SI"/>
          <w14:ligatures w14:val="none"/>
        </w:rPr>
        <w:t xml:space="preserve">* </w:t>
      </w:r>
      <w:r w:rsidRPr="00925A01">
        <w:rPr>
          <w:rFonts w:ascii="Arial" w:eastAsia="Courier New" w:hAnsi="Arial" w:cs="Arial"/>
          <w:bCs/>
          <w:kern w:val="0"/>
          <w:sz w:val="16"/>
          <w:szCs w:val="16"/>
          <w:lang w:eastAsia="sl-SI"/>
          <w14:ligatures w14:val="none"/>
        </w:rPr>
        <w:t>Koeficienti določen s strani Ministrstva za finance skladno z Uredbo o metodologiji za določitev razvitosti občin za leti 2024 in 2025</w:t>
      </w:r>
    </w:p>
    <w:p w14:paraId="220A0FDC" w14:textId="77777777" w:rsidR="00925A01" w:rsidRPr="00925A01" w:rsidRDefault="00925A01" w:rsidP="00925A01">
      <w:pPr>
        <w:snapToGrid w:val="0"/>
        <w:spacing w:after="0" w:line="240" w:lineRule="auto"/>
        <w:jc w:val="both"/>
        <w:rPr>
          <w:rFonts w:ascii="Arial" w:eastAsia="Courier New" w:hAnsi="Arial" w:cs="Arial"/>
          <w:b/>
          <w:bCs/>
          <w:kern w:val="0"/>
          <w:sz w:val="20"/>
          <w:szCs w:val="20"/>
          <w:lang w:eastAsia="sl-SI"/>
          <w14:ligatures w14:val="none"/>
        </w:rPr>
      </w:pPr>
    </w:p>
    <w:p w14:paraId="770F2AAF" w14:textId="77777777" w:rsidR="00925A01" w:rsidRPr="00925A01" w:rsidRDefault="00925A01" w:rsidP="00925A01">
      <w:pPr>
        <w:snapToGrid w:val="0"/>
        <w:spacing w:after="0" w:line="240" w:lineRule="auto"/>
        <w:jc w:val="both"/>
        <w:rPr>
          <w:rFonts w:ascii="Arial" w:eastAsia="Courier New" w:hAnsi="Arial" w:cs="Arial"/>
          <w:b/>
          <w:bCs/>
          <w:kern w:val="0"/>
          <w:sz w:val="20"/>
          <w:szCs w:val="20"/>
          <w:lang w:eastAsia="sl-SI"/>
          <w14:ligatures w14:val="none"/>
        </w:rPr>
      </w:pPr>
    </w:p>
    <w:p w14:paraId="1BE56B85" w14:textId="77777777" w:rsidR="00925A01" w:rsidRPr="00925A01" w:rsidRDefault="00925A01" w:rsidP="00925A01">
      <w:pPr>
        <w:snapToGrid w:val="0"/>
        <w:spacing w:after="0" w:line="240" w:lineRule="auto"/>
        <w:jc w:val="both"/>
        <w:rPr>
          <w:rFonts w:ascii="Arial" w:eastAsia="Courier New" w:hAnsi="Arial" w:cs="Arial"/>
          <w:b/>
          <w:bCs/>
          <w:kern w:val="0"/>
          <w:sz w:val="20"/>
          <w:szCs w:val="20"/>
          <w:lang w:eastAsia="sl-SI"/>
          <w14:ligatures w14:val="none"/>
        </w:rPr>
      </w:pPr>
    </w:p>
    <w:p w14:paraId="4B5A8F2E" w14:textId="77777777" w:rsidR="00925A01" w:rsidRPr="00925A01" w:rsidRDefault="00925A01" w:rsidP="00925A01">
      <w:pPr>
        <w:snapToGrid w:val="0"/>
        <w:spacing w:after="0" w:line="240" w:lineRule="auto"/>
        <w:jc w:val="both"/>
        <w:rPr>
          <w:rFonts w:ascii="Arial" w:eastAsia="Courier New" w:hAnsi="Arial" w:cs="Arial"/>
          <w:b/>
          <w:bCs/>
          <w:kern w:val="0"/>
          <w:sz w:val="20"/>
          <w:szCs w:val="20"/>
          <w:lang w:eastAsia="sl-SI"/>
          <w14:ligatures w14:val="none"/>
        </w:rPr>
      </w:pPr>
    </w:p>
    <w:p w14:paraId="6C33A496" w14:textId="77777777" w:rsidR="00925A01" w:rsidRPr="00925A01" w:rsidRDefault="00925A01" w:rsidP="00925A01">
      <w:pPr>
        <w:snapToGrid w:val="0"/>
        <w:spacing w:after="0" w:line="240" w:lineRule="auto"/>
        <w:jc w:val="both"/>
        <w:rPr>
          <w:rFonts w:ascii="Arial" w:eastAsia="Courier New" w:hAnsi="Arial" w:cs="Arial"/>
          <w:b/>
          <w:bCs/>
          <w:kern w:val="0"/>
          <w:sz w:val="20"/>
          <w:szCs w:val="20"/>
          <w:lang w:eastAsia="sl-SI"/>
          <w14:ligatures w14:val="none"/>
        </w:rPr>
      </w:pPr>
    </w:p>
    <w:p w14:paraId="143DF645" w14:textId="77777777" w:rsidR="00925A01" w:rsidRPr="00925A01" w:rsidRDefault="00925A01" w:rsidP="00925A01">
      <w:pPr>
        <w:snapToGrid w:val="0"/>
        <w:spacing w:after="0" w:line="240" w:lineRule="auto"/>
        <w:jc w:val="both"/>
        <w:rPr>
          <w:rFonts w:ascii="Arial" w:eastAsia="Courier New" w:hAnsi="Arial" w:cs="Arial"/>
          <w:b/>
          <w:bCs/>
          <w:kern w:val="0"/>
          <w:sz w:val="20"/>
          <w:szCs w:val="20"/>
          <w:lang w:eastAsia="sl-SI"/>
          <w14:ligatures w14:val="none"/>
        </w:rPr>
      </w:pPr>
    </w:p>
    <w:p w14:paraId="281D7E93" w14:textId="77777777" w:rsidR="00925A01" w:rsidRPr="00925A01" w:rsidRDefault="00925A01" w:rsidP="00925A01">
      <w:pPr>
        <w:numPr>
          <w:ilvl w:val="0"/>
          <w:numId w:val="7"/>
        </w:numPr>
        <w:snapToGrid w:val="0"/>
        <w:spacing w:after="0" w:line="240" w:lineRule="auto"/>
        <w:jc w:val="both"/>
        <w:rPr>
          <w:rFonts w:ascii="Arial" w:eastAsia="Courier New" w:hAnsi="Arial" w:cs="Arial"/>
          <w:b/>
          <w:kern w:val="0"/>
          <w:sz w:val="20"/>
          <w:szCs w:val="20"/>
          <w:lang w:eastAsia="sl-SI"/>
          <w14:ligatures w14:val="none"/>
        </w:rPr>
      </w:pPr>
      <w:r w:rsidRPr="00925A01">
        <w:rPr>
          <w:rFonts w:ascii="Arial" w:eastAsia="Courier New" w:hAnsi="Arial" w:cs="Arial"/>
          <w:b/>
          <w:kern w:val="0"/>
          <w:sz w:val="20"/>
          <w:szCs w:val="20"/>
          <w:lang w:val="cs-CZ" w:eastAsia="sl-SI"/>
          <w14:ligatures w14:val="none"/>
        </w:rPr>
        <w:t xml:space="preserve">Merila za </w:t>
      </w:r>
      <w:r w:rsidRPr="00925A01">
        <w:rPr>
          <w:rFonts w:ascii="Arial" w:eastAsia="Courier New" w:hAnsi="Arial" w:cs="Arial"/>
          <w:b/>
          <w:kern w:val="0"/>
          <w:sz w:val="20"/>
          <w:szCs w:val="20"/>
          <w:lang w:eastAsia="sl-SI"/>
          <w14:ligatures w14:val="none"/>
        </w:rPr>
        <w:t>SKLOP 2:</w:t>
      </w:r>
      <w:r w:rsidRPr="00925A01">
        <w:rPr>
          <w:rFonts w:ascii="Arial" w:eastAsia="Courier New" w:hAnsi="Arial" w:cs="Arial"/>
          <w:b/>
          <w:bCs/>
          <w:kern w:val="0"/>
          <w:sz w:val="20"/>
          <w:szCs w:val="20"/>
          <w:lang w:eastAsia="sl-SI"/>
          <w14:ligatures w14:val="none"/>
        </w:rPr>
        <w:t xml:space="preserve"> nakup opreme</w:t>
      </w:r>
      <w:r w:rsidRPr="00925A01">
        <w:rPr>
          <w:rFonts w:ascii="Arial" w:eastAsia="Courier New" w:hAnsi="Arial" w:cs="Arial"/>
          <w:b/>
          <w:kern w:val="0"/>
          <w:sz w:val="20"/>
          <w:szCs w:val="20"/>
          <w:lang w:eastAsia="sl-SI"/>
          <w14:ligatures w14:val="none"/>
        </w:rPr>
        <w:t xml:space="preserve"> </w:t>
      </w:r>
    </w:p>
    <w:p w14:paraId="0E8D8826" w14:textId="77777777" w:rsidR="00925A01" w:rsidRPr="00925A01" w:rsidRDefault="00925A01" w:rsidP="00925A01">
      <w:pPr>
        <w:snapToGrid w:val="0"/>
        <w:spacing w:after="0" w:line="240" w:lineRule="auto"/>
        <w:jc w:val="both"/>
        <w:rPr>
          <w:rFonts w:ascii="Arial" w:eastAsia="Courier New" w:hAnsi="Arial" w:cs="Arial"/>
          <w:b/>
          <w:kern w:val="0"/>
          <w:sz w:val="20"/>
          <w:szCs w:val="20"/>
          <w:lang w:eastAsia="sl-SI"/>
          <w14:ligatures w14:val="none"/>
        </w:rPr>
      </w:pPr>
      <w:r w:rsidRPr="00925A01">
        <w:rPr>
          <w:noProof/>
        </w:rPr>
        <w:drawing>
          <wp:inline distT="0" distB="0" distL="0" distR="0" wp14:anchorId="648D5D37" wp14:editId="1E3DF31B">
            <wp:extent cx="5759450" cy="299720"/>
            <wp:effectExtent l="0" t="0" r="0" b="5080"/>
            <wp:docPr id="1488388525"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59450" cy="299720"/>
                    </a:xfrm>
                    <a:prstGeom prst="rect">
                      <a:avLst/>
                    </a:prstGeom>
                    <a:noFill/>
                    <a:ln>
                      <a:noFill/>
                    </a:ln>
                  </pic:spPr>
                </pic:pic>
              </a:graphicData>
            </a:graphic>
          </wp:inline>
        </w:drawing>
      </w:r>
    </w:p>
    <w:p w14:paraId="66ACDCDD" w14:textId="77777777" w:rsidR="00925A01" w:rsidRPr="00925A01" w:rsidRDefault="00925A01" w:rsidP="00925A01">
      <w:pPr>
        <w:snapToGrid w:val="0"/>
        <w:spacing w:after="0" w:line="240" w:lineRule="auto"/>
        <w:jc w:val="both"/>
        <w:rPr>
          <w:rFonts w:ascii="Arial" w:eastAsia="Courier New" w:hAnsi="Arial" w:cs="Arial"/>
          <w:b/>
          <w:kern w:val="0"/>
          <w:sz w:val="20"/>
          <w:szCs w:val="20"/>
          <w:lang w:eastAsia="sl-SI"/>
          <w14:ligatures w14:val="none"/>
        </w:rPr>
      </w:pPr>
      <w:r w:rsidRPr="00925A01">
        <w:rPr>
          <w:noProof/>
        </w:rPr>
        <w:drawing>
          <wp:inline distT="0" distB="0" distL="0" distR="0" wp14:anchorId="49A40A68" wp14:editId="35300914">
            <wp:extent cx="5759450" cy="7148830"/>
            <wp:effectExtent l="0" t="0" r="0" b="0"/>
            <wp:docPr id="117208904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59450" cy="7148830"/>
                    </a:xfrm>
                    <a:prstGeom prst="rect">
                      <a:avLst/>
                    </a:prstGeom>
                    <a:noFill/>
                    <a:ln>
                      <a:noFill/>
                    </a:ln>
                  </pic:spPr>
                </pic:pic>
              </a:graphicData>
            </a:graphic>
          </wp:inline>
        </w:drawing>
      </w:r>
    </w:p>
    <w:p w14:paraId="10A1F9EE" w14:textId="77777777" w:rsidR="00925A01" w:rsidRPr="00925A01" w:rsidRDefault="00925A01" w:rsidP="00925A01">
      <w:pPr>
        <w:snapToGrid w:val="0"/>
        <w:spacing w:after="0" w:line="240" w:lineRule="auto"/>
        <w:jc w:val="both"/>
        <w:rPr>
          <w:rFonts w:ascii="Arial" w:eastAsia="Courier New" w:hAnsi="Arial" w:cs="Arial"/>
          <w:b/>
          <w:kern w:val="0"/>
          <w:sz w:val="20"/>
          <w:szCs w:val="20"/>
          <w:lang w:eastAsia="sl-SI"/>
          <w14:ligatures w14:val="none"/>
        </w:rPr>
      </w:pPr>
    </w:p>
    <w:p w14:paraId="30FDEBAA" w14:textId="77777777" w:rsidR="00925A01" w:rsidRPr="00925A01" w:rsidRDefault="00925A01" w:rsidP="00925A01">
      <w:pPr>
        <w:snapToGrid w:val="0"/>
        <w:spacing w:after="0" w:line="240" w:lineRule="auto"/>
        <w:jc w:val="both"/>
        <w:rPr>
          <w:rFonts w:ascii="Arial" w:eastAsia="Courier New" w:hAnsi="Arial" w:cs="Arial"/>
          <w:b/>
          <w:kern w:val="0"/>
          <w:sz w:val="20"/>
          <w:szCs w:val="20"/>
          <w:lang w:eastAsia="sl-SI"/>
          <w14:ligatures w14:val="none"/>
        </w:rPr>
      </w:pPr>
    </w:p>
    <w:p w14:paraId="1846A82F" w14:textId="77777777" w:rsidR="00925A01" w:rsidRPr="00925A01" w:rsidRDefault="00925A01" w:rsidP="00925A01">
      <w:pPr>
        <w:snapToGrid w:val="0"/>
        <w:spacing w:after="0" w:line="240" w:lineRule="auto"/>
        <w:jc w:val="both"/>
        <w:rPr>
          <w:rFonts w:ascii="Arial" w:eastAsia="Courier New" w:hAnsi="Arial" w:cs="Arial"/>
          <w:b/>
          <w:kern w:val="0"/>
          <w:sz w:val="20"/>
          <w:szCs w:val="20"/>
          <w:lang w:eastAsia="sl-SI"/>
          <w14:ligatures w14:val="none"/>
        </w:rPr>
      </w:pPr>
    </w:p>
    <w:p w14:paraId="69AEDB3A" w14:textId="77777777" w:rsidR="00925A01" w:rsidRPr="00925A01" w:rsidRDefault="00925A01" w:rsidP="00925A01">
      <w:pPr>
        <w:snapToGrid w:val="0"/>
        <w:spacing w:after="0" w:line="240" w:lineRule="auto"/>
        <w:jc w:val="both"/>
        <w:rPr>
          <w:rFonts w:ascii="Arial" w:eastAsia="Courier New" w:hAnsi="Arial" w:cs="Arial"/>
          <w:b/>
          <w:kern w:val="0"/>
          <w:sz w:val="20"/>
          <w:szCs w:val="20"/>
          <w:lang w:eastAsia="sl-SI"/>
          <w14:ligatures w14:val="none"/>
        </w:rPr>
      </w:pPr>
    </w:p>
    <w:p w14:paraId="741D3D33" w14:textId="77777777" w:rsidR="00925A01" w:rsidRPr="00925A01" w:rsidRDefault="00925A01" w:rsidP="00925A01">
      <w:pPr>
        <w:snapToGrid w:val="0"/>
        <w:spacing w:after="0" w:line="240" w:lineRule="auto"/>
        <w:jc w:val="both"/>
        <w:rPr>
          <w:rFonts w:ascii="Arial" w:eastAsia="Courier New" w:hAnsi="Arial" w:cs="Arial"/>
          <w:b/>
          <w:kern w:val="0"/>
          <w:sz w:val="20"/>
          <w:szCs w:val="20"/>
          <w:lang w:eastAsia="sl-SI"/>
          <w14:ligatures w14:val="none"/>
        </w:rPr>
      </w:pPr>
    </w:p>
    <w:p w14:paraId="20C1B468" w14:textId="77777777" w:rsidR="00925A01" w:rsidRPr="00925A01" w:rsidRDefault="00925A01" w:rsidP="00925A01">
      <w:pPr>
        <w:snapToGrid w:val="0"/>
        <w:spacing w:after="0" w:line="240" w:lineRule="auto"/>
        <w:jc w:val="both"/>
        <w:rPr>
          <w:rFonts w:ascii="Arial" w:eastAsia="Courier New" w:hAnsi="Arial" w:cs="Arial"/>
          <w:b/>
          <w:kern w:val="0"/>
          <w:sz w:val="20"/>
          <w:szCs w:val="20"/>
          <w:lang w:eastAsia="sl-SI"/>
          <w14:ligatures w14:val="none"/>
        </w:rPr>
      </w:pPr>
    </w:p>
    <w:p w14:paraId="4232BC65" w14:textId="77777777" w:rsidR="00925A01" w:rsidRPr="00925A01" w:rsidRDefault="00925A01" w:rsidP="00925A01">
      <w:pPr>
        <w:snapToGrid w:val="0"/>
        <w:spacing w:after="0" w:line="240" w:lineRule="auto"/>
        <w:jc w:val="both"/>
        <w:rPr>
          <w:rFonts w:ascii="Arial" w:eastAsia="Courier New" w:hAnsi="Arial" w:cs="Arial"/>
          <w:b/>
          <w:kern w:val="0"/>
          <w:sz w:val="20"/>
          <w:szCs w:val="20"/>
          <w:lang w:eastAsia="sl-SI"/>
          <w14:ligatures w14:val="none"/>
        </w:rPr>
      </w:pPr>
      <w:r w:rsidRPr="00925A01">
        <w:rPr>
          <w:noProof/>
        </w:rPr>
        <w:lastRenderedPageBreak/>
        <w:drawing>
          <wp:inline distT="0" distB="0" distL="0" distR="0" wp14:anchorId="0ED9212E" wp14:editId="3ADA9E2E">
            <wp:extent cx="5759450" cy="299720"/>
            <wp:effectExtent l="0" t="0" r="0" b="5080"/>
            <wp:docPr id="1614211239"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59450" cy="299720"/>
                    </a:xfrm>
                    <a:prstGeom prst="rect">
                      <a:avLst/>
                    </a:prstGeom>
                    <a:noFill/>
                    <a:ln>
                      <a:noFill/>
                    </a:ln>
                  </pic:spPr>
                </pic:pic>
              </a:graphicData>
            </a:graphic>
          </wp:inline>
        </w:drawing>
      </w:r>
    </w:p>
    <w:p w14:paraId="2F723487" w14:textId="77777777" w:rsidR="00925A01" w:rsidRPr="00925A01" w:rsidRDefault="00925A01" w:rsidP="00925A01">
      <w:pPr>
        <w:snapToGrid w:val="0"/>
        <w:spacing w:after="0" w:line="240" w:lineRule="auto"/>
        <w:jc w:val="both"/>
        <w:rPr>
          <w:rFonts w:ascii="Arial" w:eastAsia="Courier New" w:hAnsi="Arial" w:cs="Arial"/>
          <w:b/>
          <w:kern w:val="0"/>
          <w:sz w:val="20"/>
          <w:szCs w:val="20"/>
          <w:lang w:eastAsia="sl-SI"/>
          <w14:ligatures w14:val="none"/>
        </w:rPr>
      </w:pPr>
      <w:r w:rsidRPr="00925A01">
        <w:rPr>
          <w:noProof/>
        </w:rPr>
        <w:drawing>
          <wp:inline distT="0" distB="0" distL="0" distR="0" wp14:anchorId="6FF31496" wp14:editId="5B69C271">
            <wp:extent cx="5759450" cy="1811655"/>
            <wp:effectExtent l="0" t="0" r="0" b="0"/>
            <wp:docPr id="1410142565"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59450" cy="1811655"/>
                    </a:xfrm>
                    <a:prstGeom prst="rect">
                      <a:avLst/>
                    </a:prstGeom>
                    <a:noFill/>
                    <a:ln>
                      <a:noFill/>
                    </a:ln>
                  </pic:spPr>
                </pic:pic>
              </a:graphicData>
            </a:graphic>
          </wp:inline>
        </w:drawing>
      </w:r>
    </w:p>
    <w:p w14:paraId="4B55DD9C" w14:textId="77777777" w:rsidR="00925A01" w:rsidRPr="00925A01" w:rsidRDefault="00925A01" w:rsidP="00925A01">
      <w:pPr>
        <w:snapToGrid w:val="0"/>
        <w:spacing w:after="0" w:line="240" w:lineRule="auto"/>
        <w:jc w:val="both"/>
        <w:rPr>
          <w:rFonts w:ascii="Arial" w:eastAsia="Courier New" w:hAnsi="Arial" w:cs="Arial"/>
          <w:b/>
          <w:kern w:val="0"/>
          <w:sz w:val="16"/>
          <w:szCs w:val="16"/>
          <w:lang w:eastAsia="sl-SI"/>
          <w14:ligatures w14:val="none"/>
        </w:rPr>
      </w:pPr>
      <w:bookmarkStart w:id="15" w:name="_Hlk197588566"/>
      <w:r w:rsidRPr="00925A01">
        <w:rPr>
          <w:rFonts w:ascii="Arial" w:eastAsia="Courier New" w:hAnsi="Arial" w:cs="Arial"/>
          <w:b/>
          <w:kern w:val="0"/>
          <w:sz w:val="16"/>
          <w:szCs w:val="16"/>
          <w:lang w:eastAsia="sl-SI"/>
          <w14:ligatures w14:val="none"/>
        </w:rPr>
        <w:t xml:space="preserve">* </w:t>
      </w:r>
      <w:r w:rsidRPr="00925A01">
        <w:rPr>
          <w:rFonts w:ascii="Arial" w:eastAsia="Courier New" w:hAnsi="Arial" w:cs="Arial"/>
          <w:bCs/>
          <w:kern w:val="0"/>
          <w:sz w:val="16"/>
          <w:szCs w:val="16"/>
          <w:lang w:eastAsia="sl-SI"/>
          <w14:ligatures w14:val="none"/>
        </w:rPr>
        <w:t>Koeficienti določen s strani Ministrstva za finance skladno z Uredbo o metodologiji za določitev razvitosti občin za leti 2024 in 2025</w:t>
      </w:r>
    </w:p>
    <w:bookmarkEnd w:id="15"/>
    <w:p w14:paraId="382376D9" w14:textId="77777777" w:rsidR="00925A01" w:rsidRPr="00925A01" w:rsidRDefault="00925A01" w:rsidP="00925A01">
      <w:pPr>
        <w:snapToGrid w:val="0"/>
        <w:spacing w:after="0" w:line="240" w:lineRule="auto"/>
        <w:jc w:val="both"/>
        <w:rPr>
          <w:rFonts w:ascii="Arial" w:eastAsia="Courier New" w:hAnsi="Arial" w:cs="Arial"/>
          <w:b/>
          <w:kern w:val="0"/>
          <w:sz w:val="20"/>
          <w:szCs w:val="20"/>
          <w:lang w:val="cs-CZ" w:eastAsia="sl-SI"/>
          <w14:ligatures w14:val="none"/>
        </w:rPr>
      </w:pPr>
    </w:p>
    <w:p w14:paraId="4393401E" w14:textId="77777777" w:rsidR="00925A01" w:rsidRPr="00925A01" w:rsidRDefault="00925A01" w:rsidP="00925A01">
      <w:pPr>
        <w:snapToGrid w:val="0"/>
        <w:spacing w:after="0" w:line="240" w:lineRule="auto"/>
        <w:jc w:val="both"/>
        <w:rPr>
          <w:rFonts w:ascii="Arial" w:eastAsia="Courier New" w:hAnsi="Arial" w:cs="Arial"/>
          <w:kern w:val="0"/>
          <w:sz w:val="20"/>
          <w:szCs w:val="20"/>
          <w:lang w:eastAsia="sl-SI"/>
          <w14:ligatures w14:val="none"/>
        </w:rPr>
      </w:pPr>
    </w:p>
    <w:p w14:paraId="030F9E36" w14:textId="77777777" w:rsidR="00925A01" w:rsidRPr="00925A01" w:rsidRDefault="00925A01" w:rsidP="00925A01">
      <w:pPr>
        <w:numPr>
          <w:ilvl w:val="0"/>
          <w:numId w:val="4"/>
        </w:numPr>
        <w:tabs>
          <w:tab w:val="left" w:pos="0"/>
        </w:tabs>
        <w:suppressAutoHyphens/>
        <w:autoSpaceDE w:val="0"/>
        <w:spacing w:after="0" w:line="276" w:lineRule="auto"/>
        <w:ind w:right="-149"/>
        <w:contextualSpacing/>
        <w:jc w:val="both"/>
        <w:rPr>
          <w:rFonts w:ascii="Arial" w:eastAsia="Times New Roman" w:hAnsi="Arial" w:cs="Arial"/>
          <w:b/>
          <w:bCs/>
          <w:kern w:val="0"/>
          <w:sz w:val="20"/>
          <w:szCs w:val="20"/>
          <w:lang w:eastAsia="ar-SA"/>
          <w14:ligatures w14:val="none"/>
        </w:rPr>
      </w:pPr>
      <w:bookmarkStart w:id="16" w:name="_Toc196069040"/>
      <w:bookmarkStart w:id="17" w:name="_Toc196071204"/>
      <w:bookmarkStart w:id="18" w:name="_Toc196071514"/>
      <w:bookmarkStart w:id="19" w:name="_Toc196071824"/>
      <w:bookmarkStart w:id="20" w:name="_Toc199861786"/>
      <w:bookmarkStart w:id="21" w:name="_Toc228329928"/>
      <w:bookmarkStart w:id="22" w:name="_Toc363049262"/>
      <w:bookmarkStart w:id="23" w:name="_Hlk194482084"/>
      <w:r w:rsidRPr="00925A01">
        <w:rPr>
          <w:rFonts w:ascii="Arial" w:eastAsia="Courier New" w:hAnsi="Arial" w:cs="Arial"/>
          <w:b/>
          <w:kern w:val="0"/>
          <w:sz w:val="20"/>
          <w:szCs w:val="20"/>
          <w:lang w:val="cs-CZ" w:eastAsia="sl-SI"/>
          <w14:ligatures w14:val="none"/>
        </w:rPr>
        <w:t>Izbor in ocenjevanje vlog</w:t>
      </w:r>
      <w:bookmarkEnd w:id="16"/>
      <w:bookmarkEnd w:id="17"/>
      <w:bookmarkEnd w:id="18"/>
      <w:bookmarkEnd w:id="19"/>
      <w:bookmarkEnd w:id="20"/>
      <w:bookmarkEnd w:id="21"/>
      <w:bookmarkEnd w:id="22"/>
    </w:p>
    <w:bookmarkEnd w:id="23"/>
    <w:p w14:paraId="093532E5" w14:textId="77777777" w:rsidR="00925A01" w:rsidRPr="00925A01" w:rsidRDefault="00925A01" w:rsidP="00925A01">
      <w:pPr>
        <w:snapToGrid w:val="0"/>
        <w:spacing w:after="0" w:line="240" w:lineRule="auto"/>
        <w:jc w:val="both"/>
        <w:rPr>
          <w:rFonts w:ascii="Arial" w:eastAsia="Courier New" w:hAnsi="Arial" w:cs="Arial"/>
          <w:b/>
          <w:kern w:val="0"/>
          <w:sz w:val="20"/>
          <w:szCs w:val="20"/>
          <w:lang w:eastAsia="sl-SI"/>
          <w14:ligatures w14:val="none"/>
        </w:rPr>
      </w:pPr>
    </w:p>
    <w:p w14:paraId="58EE344A" w14:textId="77777777" w:rsidR="00925A01" w:rsidRPr="00925A01" w:rsidRDefault="00925A01" w:rsidP="00925A01">
      <w:pPr>
        <w:snapToGrid w:val="0"/>
        <w:spacing w:after="0" w:line="240" w:lineRule="auto"/>
        <w:jc w:val="both"/>
        <w:rPr>
          <w:rFonts w:ascii="Arial" w:eastAsia="Courier New" w:hAnsi="Arial" w:cs="Arial"/>
          <w:kern w:val="0"/>
          <w:sz w:val="20"/>
          <w:szCs w:val="20"/>
          <w:lang w:eastAsia="sl-SI"/>
          <w14:ligatures w14:val="none"/>
        </w:rPr>
      </w:pPr>
      <w:r w:rsidRPr="00925A01">
        <w:rPr>
          <w:rFonts w:ascii="Arial" w:eastAsia="Courier New" w:hAnsi="Arial" w:cs="Arial"/>
          <w:kern w:val="0"/>
          <w:sz w:val="20"/>
          <w:szCs w:val="20"/>
          <w:lang w:eastAsia="sl-SI"/>
          <w14:ligatures w14:val="none"/>
        </w:rPr>
        <w:t>Ministrstvo bo izbralo predloge projektov ureditve osnovnih prostorskih pogojev oziroma nakupa opreme po postopku, kot ga določa Pravilnik o izvedbi javnega poziva in javnega razpisa za izbiro kulturnih programov in kulturnih projektov.</w:t>
      </w:r>
    </w:p>
    <w:p w14:paraId="4558D516" w14:textId="77777777" w:rsidR="00925A01" w:rsidRPr="00925A01" w:rsidRDefault="00925A01" w:rsidP="00925A01">
      <w:pPr>
        <w:snapToGrid w:val="0"/>
        <w:spacing w:after="0" w:line="240" w:lineRule="auto"/>
        <w:jc w:val="both"/>
        <w:rPr>
          <w:rFonts w:ascii="Arial" w:eastAsia="Courier New" w:hAnsi="Arial" w:cs="Arial"/>
          <w:kern w:val="0"/>
          <w:sz w:val="20"/>
          <w:szCs w:val="20"/>
          <w:lang w:eastAsia="sl-SI"/>
          <w14:ligatures w14:val="none"/>
        </w:rPr>
      </w:pPr>
    </w:p>
    <w:p w14:paraId="7BF39238" w14:textId="77777777" w:rsidR="00925A01" w:rsidRPr="00925A01" w:rsidRDefault="00925A01" w:rsidP="00925A01">
      <w:pPr>
        <w:snapToGrid w:val="0"/>
        <w:spacing w:after="0" w:line="240" w:lineRule="auto"/>
        <w:jc w:val="both"/>
        <w:rPr>
          <w:rFonts w:ascii="Arial" w:eastAsia="Courier New" w:hAnsi="Arial" w:cs="Arial"/>
          <w:kern w:val="0"/>
          <w:sz w:val="20"/>
          <w:szCs w:val="20"/>
          <w:lang w:eastAsia="sl-SI"/>
          <w14:ligatures w14:val="none"/>
        </w:rPr>
      </w:pPr>
      <w:r w:rsidRPr="00925A01">
        <w:rPr>
          <w:rFonts w:ascii="Arial" w:eastAsia="Courier New" w:hAnsi="Arial" w:cs="Arial"/>
          <w:kern w:val="0"/>
          <w:sz w:val="20"/>
          <w:szCs w:val="20"/>
          <w:lang w:eastAsia="sl-SI"/>
          <w14:ligatures w14:val="none"/>
        </w:rPr>
        <w:t xml:space="preserve">Vloge, prispele na razpis, bo odprla in pregledala komisija za odpiranje ponudb, imenovana s strani ministrice, pristojne za kulturo. Izpolnjevanje pogojev se bo ugotavljalo na osnovi obrazcev in dokazil, navedenih v razpisni dokumentaciji. </w:t>
      </w:r>
    </w:p>
    <w:p w14:paraId="4A3D5765" w14:textId="77777777" w:rsidR="00925A01" w:rsidRPr="00925A01" w:rsidRDefault="00925A01" w:rsidP="00925A01">
      <w:pPr>
        <w:snapToGrid w:val="0"/>
        <w:spacing w:after="0" w:line="240" w:lineRule="auto"/>
        <w:jc w:val="both"/>
        <w:rPr>
          <w:rFonts w:ascii="Arial" w:eastAsia="Courier New" w:hAnsi="Arial" w:cs="Arial"/>
          <w:kern w:val="0"/>
          <w:sz w:val="20"/>
          <w:szCs w:val="20"/>
          <w:lang w:eastAsia="sl-SI"/>
          <w14:ligatures w14:val="none"/>
        </w:rPr>
      </w:pPr>
      <w:r w:rsidRPr="00925A01">
        <w:rPr>
          <w:rFonts w:ascii="Arial" w:eastAsia="Courier New" w:hAnsi="Arial" w:cs="Arial"/>
          <w:kern w:val="0"/>
          <w:sz w:val="20"/>
          <w:szCs w:val="20"/>
          <w:lang w:eastAsia="sl-SI"/>
          <w14:ligatures w14:val="none"/>
        </w:rPr>
        <w:t xml:space="preserve">Na podlagi meril bo strokovna komisija ocenjevala pravočasno prispele in popolne vloge upravičenih prijaviteljev. </w:t>
      </w:r>
    </w:p>
    <w:p w14:paraId="2E4E8AA5" w14:textId="77777777" w:rsidR="00925A01" w:rsidRPr="00925A01" w:rsidRDefault="00925A01" w:rsidP="00925A01">
      <w:pPr>
        <w:snapToGrid w:val="0"/>
        <w:spacing w:after="0" w:line="240" w:lineRule="auto"/>
        <w:jc w:val="both"/>
        <w:rPr>
          <w:rFonts w:ascii="Arial" w:eastAsia="Courier New" w:hAnsi="Arial" w:cs="Arial"/>
          <w:kern w:val="0"/>
          <w:sz w:val="20"/>
          <w:szCs w:val="20"/>
          <w:lang w:eastAsia="sl-SI"/>
          <w14:ligatures w14:val="none"/>
        </w:rPr>
      </w:pPr>
      <w:r w:rsidRPr="00925A01">
        <w:rPr>
          <w:rFonts w:ascii="Arial" w:eastAsia="Courier New" w:hAnsi="Arial" w:cs="Arial"/>
          <w:kern w:val="0"/>
          <w:sz w:val="20"/>
          <w:szCs w:val="20"/>
          <w:lang w:eastAsia="sl-SI"/>
          <w14:ligatures w14:val="none"/>
        </w:rPr>
        <w:t xml:space="preserve">Strokovna komisija bo, na osnovi rezultatov ocenjevanja, oblikovala predlog liste projektov za sofinanciranje. </w:t>
      </w:r>
    </w:p>
    <w:p w14:paraId="1629A453" w14:textId="77777777" w:rsidR="00925A01" w:rsidRPr="00925A01" w:rsidRDefault="00925A01" w:rsidP="00925A01">
      <w:pPr>
        <w:snapToGrid w:val="0"/>
        <w:spacing w:after="0" w:line="240" w:lineRule="auto"/>
        <w:jc w:val="both"/>
        <w:rPr>
          <w:rFonts w:ascii="Arial" w:eastAsia="Courier New" w:hAnsi="Arial" w:cs="Arial"/>
          <w:kern w:val="0"/>
          <w:sz w:val="20"/>
          <w:szCs w:val="20"/>
          <w:lang w:eastAsia="sl-SI"/>
          <w14:ligatures w14:val="none"/>
        </w:rPr>
      </w:pPr>
      <w:r w:rsidRPr="00925A01">
        <w:rPr>
          <w:rFonts w:ascii="Arial" w:eastAsia="Courier New" w:hAnsi="Arial" w:cs="Arial"/>
          <w:kern w:val="0"/>
          <w:sz w:val="20"/>
          <w:szCs w:val="20"/>
          <w:lang w:eastAsia="sl-SI"/>
          <w14:ligatures w14:val="none"/>
        </w:rPr>
        <w:t xml:space="preserve">Če bo skupna vrednost predlaganih projektov presegla razpoložljiva sredstva, bodo imeli prednost projekti z višjim številom točk. </w:t>
      </w:r>
    </w:p>
    <w:p w14:paraId="5691C976" w14:textId="77777777" w:rsidR="00925A01" w:rsidRPr="00925A01" w:rsidRDefault="00925A01" w:rsidP="00925A01">
      <w:pPr>
        <w:snapToGrid w:val="0"/>
        <w:spacing w:after="0" w:line="240" w:lineRule="auto"/>
        <w:jc w:val="both"/>
        <w:rPr>
          <w:rFonts w:ascii="Arial" w:eastAsia="Courier New" w:hAnsi="Arial" w:cs="Arial"/>
          <w:kern w:val="0"/>
          <w:sz w:val="20"/>
          <w:szCs w:val="20"/>
          <w:lang w:eastAsia="sl-SI"/>
          <w14:ligatures w14:val="none"/>
        </w:rPr>
      </w:pPr>
    </w:p>
    <w:p w14:paraId="31EA8E62" w14:textId="77777777" w:rsidR="00925A01" w:rsidRPr="00925A01" w:rsidRDefault="00925A01" w:rsidP="00925A01">
      <w:pPr>
        <w:snapToGrid w:val="0"/>
        <w:spacing w:after="0" w:line="240" w:lineRule="auto"/>
        <w:jc w:val="both"/>
        <w:rPr>
          <w:rFonts w:ascii="Arial" w:eastAsia="Courier New" w:hAnsi="Arial" w:cs="Arial"/>
          <w:kern w:val="0"/>
          <w:sz w:val="20"/>
          <w:szCs w:val="20"/>
          <w:lang w:val="cs-CZ" w:eastAsia="sl-SI"/>
          <w14:ligatures w14:val="none"/>
        </w:rPr>
      </w:pPr>
      <w:r w:rsidRPr="00925A01">
        <w:rPr>
          <w:rFonts w:ascii="Arial" w:eastAsia="Courier New" w:hAnsi="Arial" w:cs="Arial"/>
          <w:kern w:val="0"/>
          <w:sz w:val="20"/>
          <w:szCs w:val="20"/>
          <w:lang w:eastAsia="sl-SI"/>
          <w14:ligatures w14:val="none"/>
        </w:rPr>
        <w:t xml:space="preserve">V primeru, da bo več projektov z enako oceno, se </w:t>
      </w:r>
      <w:r w:rsidRPr="00925A01">
        <w:rPr>
          <w:rFonts w:ascii="Arial" w:eastAsia="Courier New" w:hAnsi="Arial" w:cs="Arial"/>
          <w:kern w:val="0"/>
          <w:sz w:val="20"/>
          <w:szCs w:val="20"/>
          <w:lang w:val="cs-CZ" w:eastAsia="sl-SI"/>
          <w14:ligatures w14:val="none"/>
        </w:rPr>
        <w:t>bo upošteval:</w:t>
      </w:r>
    </w:p>
    <w:p w14:paraId="0E650944" w14:textId="77777777" w:rsidR="00925A01" w:rsidRPr="00925A01" w:rsidRDefault="00925A01" w:rsidP="00925A01">
      <w:pPr>
        <w:numPr>
          <w:ilvl w:val="0"/>
          <w:numId w:val="9"/>
        </w:numPr>
        <w:snapToGrid w:val="0"/>
        <w:spacing w:after="0" w:line="240" w:lineRule="auto"/>
        <w:jc w:val="both"/>
        <w:rPr>
          <w:rFonts w:ascii="Arial" w:eastAsia="Courier New" w:hAnsi="Arial" w:cs="Arial"/>
          <w:kern w:val="0"/>
          <w:sz w:val="20"/>
          <w:szCs w:val="20"/>
          <w:lang w:eastAsia="sl-SI"/>
          <w14:ligatures w14:val="none"/>
        </w:rPr>
      </w:pPr>
      <w:r w:rsidRPr="00925A01">
        <w:rPr>
          <w:rFonts w:ascii="Arial" w:eastAsia="Courier New" w:hAnsi="Arial" w:cs="Arial"/>
          <w:b/>
          <w:kern w:val="0"/>
          <w:sz w:val="20"/>
          <w:szCs w:val="20"/>
          <w:lang w:val="cs-CZ" w:eastAsia="sl-SI"/>
          <w14:ligatures w14:val="none"/>
        </w:rPr>
        <w:t>Koeficient razvitosti občin</w:t>
      </w:r>
      <w:r w:rsidRPr="00925A01">
        <w:rPr>
          <w:rFonts w:ascii="Arial" w:eastAsia="Courier New" w:hAnsi="Arial" w:cs="Arial"/>
          <w:kern w:val="0"/>
          <w:sz w:val="20"/>
          <w:szCs w:val="20"/>
          <w:lang w:val="cs-CZ" w:eastAsia="sl-SI"/>
          <w14:ligatures w14:val="none"/>
        </w:rPr>
        <w:t xml:space="preserve"> (prednost bodo imele manj razvite občine, kakor so opredeljene s strani Ministrstva za finance na podlagi Uredbe o metodologiji za določitev razvitosti občin za leti 2024 in 2025, Ul RS št. 132/2023)</w:t>
      </w:r>
      <w:r w:rsidRPr="00925A01">
        <w:rPr>
          <w:rFonts w:ascii="Arial" w:eastAsia="Courier New" w:hAnsi="Arial" w:cs="Arial"/>
          <w:b/>
          <w:bCs/>
          <w:kern w:val="0"/>
          <w:sz w:val="20"/>
          <w:szCs w:val="20"/>
          <w:lang w:eastAsia="sl-SI"/>
          <w14:ligatures w14:val="none"/>
        </w:rPr>
        <w:t>.</w:t>
      </w:r>
      <w:r w:rsidRPr="00925A01">
        <w:rPr>
          <w:rFonts w:ascii="Arial" w:eastAsia="Courier New" w:hAnsi="Arial" w:cs="Arial"/>
          <w:kern w:val="0"/>
          <w:sz w:val="20"/>
          <w:szCs w:val="20"/>
          <w:lang w:val="cs-CZ" w:eastAsia="sl-SI"/>
          <w14:ligatures w14:val="none"/>
        </w:rPr>
        <w:t xml:space="preserve"> Če bodo projekti dosegli enako število točk,</w:t>
      </w:r>
      <w:r w:rsidRPr="00925A01">
        <w:rPr>
          <w:rFonts w:ascii="Arial" w:eastAsia="Courier New" w:hAnsi="Arial" w:cs="Arial"/>
          <w:kern w:val="0"/>
          <w:sz w:val="20"/>
          <w:szCs w:val="20"/>
          <w:lang w:eastAsia="sl-SI"/>
          <w14:ligatures w14:val="none"/>
        </w:rPr>
        <w:t xml:space="preserve"> se bo upoštevala:</w:t>
      </w:r>
      <w:r w:rsidRPr="00925A01" w:rsidDel="00755FEA">
        <w:rPr>
          <w:rFonts w:ascii="Arial" w:eastAsia="Courier New" w:hAnsi="Arial" w:cs="Arial"/>
          <w:kern w:val="0"/>
          <w:sz w:val="20"/>
          <w:szCs w:val="20"/>
          <w:lang w:eastAsia="sl-SI"/>
          <w14:ligatures w14:val="none"/>
        </w:rPr>
        <w:t xml:space="preserve"> </w:t>
      </w:r>
    </w:p>
    <w:p w14:paraId="55212A01" w14:textId="77777777" w:rsidR="00925A01" w:rsidRPr="00925A01" w:rsidRDefault="00925A01" w:rsidP="00925A01">
      <w:pPr>
        <w:numPr>
          <w:ilvl w:val="0"/>
          <w:numId w:val="9"/>
        </w:numPr>
        <w:snapToGrid w:val="0"/>
        <w:spacing w:after="0" w:line="240" w:lineRule="auto"/>
        <w:jc w:val="both"/>
        <w:rPr>
          <w:rFonts w:ascii="Arial" w:eastAsia="Courier New" w:hAnsi="Arial" w:cs="Arial"/>
          <w:kern w:val="0"/>
          <w:sz w:val="20"/>
          <w:szCs w:val="20"/>
          <w:lang w:val="cs-CZ" w:eastAsia="sl-SI"/>
          <w14:ligatures w14:val="none"/>
        </w:rPr>
      </w:pPr>
      <w:r w:rsidRPr="00925A01">
        <w:rPr>
          <w:rFonts w:ascii="Arial" w:eastAsia="Courier New" w:hAnsi="Arial" w:cs="Arial"/>
          <w:b/>
          <w:kern w:val="0"/>
          <w:sz w:val="20"/>
          <w:szCs w:val="20"/>
          <w:lang w:val="cs-CZ" w:eastAsia="sl-SI"/>
          <w14:ligatures w14:val="none"/>
        </w:rPr>
        <w:t>Višina zagotovljenih sredstev prijavitelja</w:t>
      </w:r>
      <w:r w:rsidRPr="00925A01">
        <w:rPr>
          <w:rFonts w:ascii="Arial" w:eastAsia="Courier New" w:hAnsi="Arial" w:cs="Arial"/>
          <w:bCs/>
          <w:kern w:val="0"/>
          <w:sz w:val="20"/>
          <w:szCs w:val="20"/>
          <w:lang w:val="cs-CZ" w:eastAsia="sl-SI"/>
          <w14:ligatures w14:val="none"/>
        </w:rPr>
        <w:t xml:space="preserve"> (prednost bodo imele občine, ki zagotavljajo višji delež lastnih sredstev).</w:t>
      </w:r>
    </w:p>
    <w:p w14:paraId="745539F5" w14:textId="77777777" w:rsidR="00925A01" w:rsidRPr="00925A01" w:rsidRDefault="00925A01" w:rsidP="00925A01">
      <w:pPr>
        <w:snapToGrid w:val="0"/>
        <w:spacing w:after="0" w:line="240" w:lineRule="auto"/>
        <w:jc w:val="both"/>
        <w:rPr>
          <w:rFonts w:ascii="Arial" w:eastAsia="Courier New" w:hAnsi="Arial" w:cs="Arial"/>
          <w:kern w:val="0"/>
          <w:sz w:val="20"/>
          <w:szCs w:val="20"/>
          <w:lang w:val="cs-CZ" w:eastAsia="sl-SI"/>
          <w14:ligatures w14:val="none"/>
        </w:rPr>
      </w:pPr>
    </w:p>
    <w:p w14:paraId="049D64CB" w14:textId="77777777" w:rsidR="00925A01" w:rsidRPr="00925A01" w:rsidRDefault="00925A01" w:rsidP="00925A01">
      <w:pPr>
        <w:snapToGrid w:val="0"/>
        <w:rPr>
          <w:rFonts w:ascii="Arial" w:eastAsia="Courier New" w:hAnsi="Arial" w:cs="Arial"/>
          <w:sz w:val="20"/>
          <w:szCs w:val="20"/>
          <w:lang w:eastAsia="sl-SI"/>
        </w:rPr>
      </w:pPr>
      <w:bookmarkStart w:id="24" w:name="_Hlk197340696"/>
      <w:r w:rsidRPr="00925A01">
        <w:rPr>
          <w:rFonts w:ascii="Arial" w:eastAsia="Courier New" w:hAnsi="Arial" w:cs="Arial"/>
          <w:sz w:val="20"/>
          <w:szCs w:val="20"/>
          <w:lang w:eastAsia="sl-SI"/>
        </w:rPr>
        <w:t>Dokončno odločitev o izboru projektov bo sprejela ministrica na podlagi predloga strokovne komisije. Ministrica bo o vsaki formalno ustrezni vlogi, prispeli na javni razpis, izdala posamično odločbo, s katero bo odločila o odobritvi in deležu sofinanciranja ali o zavrnitvi sofinanciranja posameznega projekta.</w:t>
      </w:r>
    </w:p>
    <w:bookmarkEnd w:id="24"/>
    <w:p w14:paraId="25306BBB" w14:textId="77777777" w:rsidR="00925A01" w:rsidRPr="00925A01" w:rsidRDefault="00925A01" w:rsidP="00925A01">
      <w:pPr>
        <w:snapToGrid w:val="0"/>
        <w:spacing w:after="0" w:line="240" w:lineRule="auto"/>
        <w:jc w:val="both"/>
        <w:rPr>
          <w:rFonts w:ascii="Arial" w:eastAsia="Courier New" w:hAnsi="Arial" w:cs="Arial"/>
          <w:kern w:val="0"/>
          <w:sz w:val="20"/>
          <w:szCs w:val="20"/>
          <w:lang w:eastAsia="sl-SI"/>
          <w14:ligatures w14:val="none"/>
        </w:rPr>
      </w:pPr>
      <w:r w:rsidRPr="00925A01">
        <w:rPr>
          <w:rFonts w:ascii="Arial" w:eastAsia="Courier New" w:hAnsi="Arial" w:cs="Arial"/>
          <w:kern w:val="0"/>
          <w:sz w:val="20"/>
          <w:szCs w:val="20"/>
          <w:lang w:eastAsia="sl-SI"/>
          <w14:ligatures w14:val="none"/>
        </w:rPr>
        <w:t xml:space="preserve">Če izbrani vlagatelj odstopi od podpisa pogodbe ali če se v roku 8 dni ne odzove na podpis pogodbe, se šteje, da je vloga umaknjena in se izbere naslednja vloga glede na doseženo oceno. </w:t>
      </w:r>
    </w:p>
    <w:p w14:paraId="4DA1B050" w14:textId="77777777" w:rsidR="00925A01" w:rsidRPr="00925A01" w:rsidRDefault="00925A01" w:rsidP="00925A01">
      <w:pPr>
        <w:snapToGrid w:val="0"/>
        <w:spacing w:after="0" w:line="240" w:lineRule="auto"/>
        <w:jc w:val="both"/>
        <w:rPr>
          <w:rFonts w:ascii="Arial" w:eastAsia="Courier New" w:hAnsi="Arial" w:cs="Arial"/>
          <w:kern w:val="0"/>
          <w:sz w:val="20"/>
          <w:szCs w:val="20"/>
          <w:lang w:eastAsia="sl-SI"/>
          <w14:ligatures w14:val="none"/>
        </w:rPr>
      </w:pPr>
    </w:p>
    <w:p w14:paraId="4EF5BC90" w14:textId="77777777" w:rsidR="00925A01" w:rsidRPr="00925A01" w:rsidRDefault="00925A01" w:rsidP="00925A01">
      <w:pPr>
        <w:snapToGrid w:val="0"/>
        <w:spacing w:after="0" w:line="240" w:lineRule="auto"/>
        <w:jc w:val="both"/>
        <w:rPr>
          <w:rFonts w:ascii="Arial" w:eastAsia="Courier New" w:hAnsi="Arial" w:cs="Arial"/>
          <w:kern w:val="0"/>
          <w:sz w:val="20"/>
          <w:szCs w:val="20"/>
          <w:lang w:eastAsia="sl-SI"/>
          <w14:ligatures w14:val="none"/>
        </w:rPr>
      </w:pPr>
      <w:r w:rsidRPr="00925A01">
        <w:rPr>
          <w:rFonts w:ascii="Arial" w:eastAsia="Courier New" w:hAnsi="Arial" w:cs="Arial"/>
          <w:kern w:val="0"/>
          <w:sz w:val="20"/>
          <w:szCs w:val="20"/>
          <w:lang w:eastAsia="sl-SI"/>
          <w14:ligatures w14:val="none"/>
        </w:rPr>
        <w:t>Ministrstvo si pridržuje pravico zahtevati od prijaviteljev dodatna pojasnila oziroma obrazložitve o projektu ter načrtovanih stroških. V primeru, da pojasnila ne bodo posredovana v roku in na način določen v razpisu, bo strokovna komisija vlogo izločila.</w:t>
      </w:r>
    </w:p>
    <w:p w14:paraId="444FAF70" w14:textId="77777777" w:rsidR="00925A01" w:rsidRPr="00925A01" w:rsidRDefault="00925A01" w:rsidP="00925A01">
      <w:pPr>
        <w:snapToGrid w:val="0"/>
        <w:spacing w:after="0" w:line="240" w:lineRule="auto"/>
        <w:jc w:val="both"/>
        <w:rPr>
          <w:rFonts w:ascii="Arial" w:eastAsia="Courier New" w:hAnsi="Arial" w:cs="Arial"/>
          <w:kern w:val="0"/>
          <w:sz w:val="20"/>
          <w:szCs w:val="20"/>
          <w:lang w:eastAsia="sl-SI"/>
          <w14:ligatures w14:val="none"/>
        </w:rPr>
      </w:pPr>
    </w:p>
    <w:p w14:paraId="5FAE895D" w14:textId="77777777" w:rsidR="00925A01" w:rsidRPr="00925A01" w:rsidRDefault="00925A01" w:rsidP="00925A01">
      <w:pPr>
        <w:tabs>
          <w:tab w:val="left" w:pos="426"/>
        </w:tabs>
        <w:snapToGrid w:val="0"/>
        <w:spacing w:after="0" w:line="240" w:lineRule="auto"/>
        <w:jc w:val="both"/>
        <w:rPr>
          <w:rFonts w:ascii="Arial" w:eastAsia="Courier New" w:hAnsi="Arial" w:cs="Arial"/>
          <w:kern w:val="0"/>
          <w:sz w:val="20"/>
          <w:szCs w:val="20"/>
          <w:lang w:eastAsia="sl-SI"/>
          <w14:ligatures w14:val="none"/>
        </w:rPr>
      </w:pPr>
    </w:p>
    <w:p w14:paraId="45D8ABC5" w14:textId="77777777" w:rsidR="00925A01" w:rsidRPr="00925A01" w:rsidRDefault="00925A01" w:rsidP="00925A01">
      <w:pPr>
        <w:numPr>
          <w:ilvl w:val="0"/>
          <w:numId w:val="4"/>
        </w:numPr>
        <w:tabs>
          <w:tab w:val="left" w:pos="0"/>
        </w:tabs>
        <w:suppressAutoHyphens/>
        <w:autoSpaceDE w:val="0"/>
        <w:spacing w:after="0" w:line="276" w:lineRule="auto"/>
        <w:ind w:right="-149"/>
        <w:contextualSpacing/>
        <w:jc w:val="both"/>
        <w:rPr>
          <w:rFonts w:ascii="Arial" w:eastAsia="Times New Roman" w:hAnsi="Arial" w:cs="Arial"/>
          <w:b/>
          <w:bCs/>
          <w:kern w:val="0"/>
          <w:sz w:val="20"/>
          <w:szCs w:val="20"/>
          <w:lang w:eastAsia="ar-SA"/>
          <w14:ligatures w14:val="none"/>
        </w:rPr>
      </w:pPr>
      <w:r w:rsidRPr="00925A01">
        <w:rPr>
          <w:rFonts w:ascii="Arial" w:eastAsia="Times New Roman" w:hAnsi="Arial" w:cs="Arial"/>
          <w:b/>
          <w:bCs/>
          <w:kern w:val="0"/>
          <w:sz w:val="20"/>
          <w:szCs w:val="20"/>
          <w14:ligatures w14:val="none"/>
        </w:rPr>
        <w:t>Obdobje in način porabe dodeljenih sredstev</w:t>
      </w:r>
    </w:p>
    <w:p w14:paraId="24428F7E" w14:textId="77777777" w:rsidR="00925A01" w:rsidRPr="00925A01" w:rsidRDefault="00925A01" w:rsidP="00925A01">
      <w:pPr>
        <w:widowControl w:val="0"/>
        <w:spacing w:after="0" w:line="276" w:lineRule="auto"/>
        <w:ind w:right="-149"/>
        <w:jc w:val="both"/>
        <w:rPr>
          <w:rFonts w:ascii="Arial" w:eastAsia="Times New Roman" w:hAnsi="Arial" w:cs="Arial"/>
          <w:kern w:val="0"/>
          <w:sz w:val="20"/>
          <w:szCs w:val="20"/>
          <w14:ligatures w14:val="none"/>
        </w:rPr>
      </w:pPr>
    </w:p>
    <w:p w14:paraId="28878FF8" w14:textId="77777777" w:rsidR="00925A01" w:rsidRPr="00925A01" w:rsidRDefault="00925A01" w:rsidP="00925A01">
      <w:pPr>
        <w:widowControl w:val="0"/>
        <w:spacing w:after="0" w:line="276" w:lineRule="auto"/>
        <w:ind w:right="-149"/>
        <w:jc w:val="both"/>
        <w:rPr>
          <w:rFonts w:ascii="Arial" w:eastAsia="Times New Roman" w:hAnsi="Arial" w:cs="Arial"/>
          <w:kern w:val="0"/>
          <w:sz w:val="20"/>
          <w:szCs w:val="20"/>
          <w14:ligatures w14:val="none"/>
        </w:rPr>
      </w:pPr>
      <w:bookmarkStart w:id="25" w:name="_Hlk198195523"/>
      <w:r w:rsidRPr="00925A01">
        <w:rPr>
          <w:rFonts w:ascii="Arial" w:eastAsia="Times New Roman" w:hAnsi="Arial" w:cs="Arial"/>
          <w:kern w:val="0"/>
          <w:sz w:val="20"/>
          <w:szCs w:val="20"/>
          <w14:ligatures w14:val="none"/>
        </w:rPr>
        <w:t xml:space="preserve">Dodeljena proračunska sredstva morajo biti porabljena v proračunskem letu 2025 in izplačana v plačilnih </w:t>
      </w:r>
      <w:r w:rsidRPr="00925A01">
        <w:rPr>
          <w:rFonts w:ascii="Arial" w:eastAsia="Times New Roman" w:hAnsi="Arial" w:cs="Arial"/>
          <w:kern w:val="0"/>
          <w:sz w:val="20"/>
          <w:szCs w:val="20"/>
          <w14:ligatures w14:val="none"/>
        </w:rPr>
        <w:lastRenderedPageBreak/>
        <w:t>rokih</w:t>
      </w:r>
      <w:bookmarkEnd w:id="25"/>
      <w:r w:rsidRPr="00925A01">
        <w:rPr>
          <w:rFonts w:ascii="Arial" w:eastAsia="Times New Roman" w:hAnsi="Arial" w:cs="Arial"/>
          <w:kern w:val="0"/>
          <w:sz w:val="20"/>
          <w:szCs w:val="20"/>
          <w14:ligatures w14:val="none"/>
        </w:rPr>
        <w:t xml:space="preserve">, kot jih določa </w:t>
      </w:r>
      <w:bookmarkStart w:id="26" w:name="_Hlk61353232"/>
      <w:r w:rsidRPr="00925A01">
        <w:rPr>
          <w:rFonts w:ascii="Arial" w:eastAsia="Times New Roman" w:hAnsi="Arial" w:cs="Arial"/>
          <w:kern w:val="0"/>
          <w:sz w:val="20"/>
          <w:szCs w:val="20"/>
          <w14:ligatures w14:val="none"/>
        </w:rPr>
        <w:t xml:space="preserve">Zakon o izvrševanju proračunov Republike Slovenije za leti 2024 in 2025 (Uradni list RS, št. </w:t>
      </w:r>
      <w:hyperlink r:id="rId49" w:tgtFrame="_blank" w:tooltip="Zakon o izvrševanju proračunov Republike Slovenije za leti 2024 in 2025 (ZIPRS2425)" w:history="1">
        <w:r w:rsidRPr="00925A01">
          <w:rPr>
            <w:rFonts w:ascii="Arial" w:eastAsia="Times New Roman" w:hAnsi="Arial" w:cs="Arial"/>
            <w:kern w:val="0"/>
            <w:sz w:val="20"/>
            <w:szCs w:val="20"/>
            <w14:ligatures w14:val="none"/>
          </w:rPr>
          <w:t>123/23</w:t>
        </w:r>
      </w:hyperlink>
      <w:r w:rsidRPr="00925A01">
        <w:rPr>
          <w:rFonts w:ascii="Arial" w:eastAsia="Times New Roman" w:hAnsi="Arial" w:cs="Arial"/>
          <w:kern w:val="0"/>
          <w:sz w:val="20"/>
          <w:szCs w:val="20"/>
          <w14:ligatures w14:val="none"/>
        </w:rPr>
        <w:t xml:space="preserve">, </w:t>
      </w:r>
      <w:hyperlink r:id="rId50" w:tgtFrame="_blank" w:tooltip="Zakon o spremembi in dopolnitvah Zakona o izvrševanju proračunov Republike Slovenije za leti 2024 in 2025 (ZIPRS2425-A)" w:history="1">
        <w:r w:rsidRPr="00925A01">
          <w:rPr>
            <w:rFonts w:ascii="Arial" w:eastAsia="Times New Roman" w:hAnsi="Arial" w:cs="Arial"/>
            <w:kern w:val="0"/>
            <w:sz w:val="20"/>
            <w:szCs w:val="20"/>
            <w14:ligatures w14:val="none"/>
          </w:rPr>
          <w:t>12/24</w:t>
        </w:r>
      </w:hyperlink>
      <w:r w:rsidRPr="00925A01">
        <w:rPr>
          <w:rFonts w:ascii="Arial" w:eastAsia="Times New Roman" w:hAnsi="Arial" w:cs="Arial"/>
          <w:kern w:val="0"/>
          <w:sz w:val="20"/>
          <w:szCs w:val="20"/>
          <w14:ligatures w14:val="none"/>
        </w:rPr>
        <w:t xml:space="preserve"> in </w:t>
      </w:r>
      <w:hyperlink r:id="rId51" w:tgtFrame="_blank" w:tooltip="Zakon o izvrševanju proračunov Republike Slovenije za leti 2025 in 2026 (ZIPRS2526)" w:history="1">
        <w:r w:rsidRPr="00925A01">
          <w:rPr>
            <w:rFonts w:ascii="Arial" w:eastAsia="Times New Roman" w:hAnsi="Arial" w:cs="Arial"/>
            <w:kern w:val="0"/>
            <w:sz w:val="20"/>
            <w:szCs w:val="20"/>
            <w14:ligatures w14:val="none"/>
          </w:rPr>
          <w:t>104/24</w:t>
        </w:r>
      </w:hyperlink>
      <w:r w:rsidRPr="00925A01">
        <w:rPr>
          <w:rFonts w:ascii="Arial" w:eastAsia="Times New Roman" w:hAnsi="Arial" w:cs="Arial"/>
          <w:kern w:val="0"/>
          <w:sz w:val="20"/>
          <w:szCs w:val="20"/>
          <w14:ligatures w14:val="none"/>
        </w:rPr>
        <w:t xml:space="preserve"> – ZIPRS2526)</w:t>
      </w:r>
      <w:bookmarkEnd w:id="26"/>
      <w:r w:rsidRPr="00925A01">
        <w:rPr>
          <w:rFonts w:ascii="Arial" w:eastAsia="Times New Roman" w:hAnsi="Arial" w:cs="Arial"/>
          <w:kern w:val="0"/>
          <w:sz w:val="20"/>
          <w:szCs w:val="20"/>
          <w14:ligatures w14:val="none"/>
        </w:rPr>
        <w:t xml:space="preserve">. </w:t>
      </w:r>
    </w:p>
    <w:p w14:paraId="73AAE399" w14:textId="77777777" w:rsidR="00925A01" w:rsidRPr="00925A01" w:rsidRDefault="00925A01" w:rsidP="00925A01">
      <w:pPr>
        <w:widowControl w:val="0"/>
        <w:spacing w:after="0" w:line="276" w:lineRule="auto"/>
        <w:ind w:right="-149"/>
        <w:jc w:val="both"/>
        <w:rPr>
          <w:rFonts w:ascii="Arial" w:eastAsia="Times New Roman" w:hAnsi="Arial" w:cs="Arial"/>
          <w:kern w:val="0"/>
          <w:sz w:val="20"/>
          <w:szCs w:val="20"/>
          <w14:ligatures w14:val="none"/>
        </w:rPr>
      </w:pPr>
    </w:p>
    <w:p w14:paraId="7DEA61DC" w14:textId="77777777" w:rsidR="00925A01" w:rsidRPr="00925A01" w:rsidRDefault="00925A01" w:rsidP="00925A01">
      <w:pPr>
        <w:spacing w:after="0" w:line="240" w:lineRule="auto"/>
        <w:jc w:val="both"/>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Rok za posredovanje zadnjega zahtevka za izplačilo v letu 2025 je 25.11. 2025. Vsi zahtevki mora biti do vključno tega dne posredovani elektronsko Ministrstvu za kulturo z vsemi priloženimi dokazili o plačilu računov.</w:t>
      </w:r>
    </w:p>
    <w:p w14:paraId="23B929BD" w14:textId="77777777" w:rsidR="00925A01" w:rsidRDefault="00925A01" w:rsidP="00925A01">
      <w:pPr>
        <w:widowControl w:val="0"/>
        <w:spacing w:after="0" w:line="276" w:lineRule="auto"/>
        <w:ind w:right="-149"/>
        <w:jc w:val="both"/>
        <w:rPr>
          <w:rFonts w:ascii="Arial" w:eastAsia="Times New Roman" w:hAnsi="Arial" w:cs="Arial"/>
          <w:kern w:val="0"/>
          <w:sz w:val="20"/>
          <w:szCs w:val="20"/>
          <w14:ligatures w14:val="none"/>
        </w:rPr>
      </w:pPr>
    </w:p>
    <w:p w14:paraId="6FD6FBA5" w14:textId="77777777" w:rsidR="0082475D" w:rsidRPr="00925A01" w:rsidRDefault="0082475D" w:rsidP="00925A01">
      <w:pPr>
        <w:widowControl w:val="0"/>
        <w:spacing w:after="0" w:line="276" w:lineRule="auto"/>
        <w:ind w:right="-149"/>
        <w:jc w:val="both"/>
        <w:rPr>
          <w:rFonts w:ascii="Arial" w:eastAsia="Times New Roman" w:hAnsi="Arial" w:cs="Arial"/>
          <w:kern w:val="0"/>
          <w:sz w:val="20"/>
          <w:szCs w:val="20"/>
          <w14:ligatures w14:val="none"/>
        </w:rPr>
      </w:pPr>
    </w:p>
    <w:p w14:paraId="1182F208" w14:textId="77777777" w:rsidR="00925A01" w:rsidRPr="00925A01" w:rsidRDefault="00925A01" w:rsidP="00925A01">
      <w:pPr>
        <w:numPr>
          <w:ilvl w:val="0"/>
          <w:numId w:val="4"/>
        </w:numPr>
        <w:tabs>
          <w:tab w:val="left" w:pos="0"/>
        </w:tabs>
        <w:suppressAutoHyphens/>
        <w:autoSpaceDE w:val="0"/>
        <w:spacing w:after="0" w:line="276" w:lineRule="auto"/>
        <w:ind w:right="-149"/>
        <w:contextualSpacing/>
        <w:jc w:val="both"/>
        <w:rPr>
          <w:rFonts w:ascii="Arial" w:eastAsia="Times New Roman" w:hAnsi="Arial" w:cs="Arial"/>
          <w:b/>
          <w:bCs/>
          <w:kern w:val="0"/>
          <w:sz w:val="20"/>
          <w:szCs w:val="20"/>
          <w:lang w:eastAsia="ar-SA"/>
          <w14:ligatures w14:val="none"/>
        </w:rPr>
      </w:pPr>
      <w:r w:rsidRPr="00925A01">
        <w:rPr>
          <w:rFonts w:ascii="Arial" w:eastAsia="Times New Roman" w:hAnsi="Arial" w:cs="Arial"/>
          <w:b/>
          <w:bCs/>
          <w:kern w:val="0"/>
          <w:sz w:val="20"/>
          <w:szCs w:val="20"/>
          <w14:ligatures w14:val="none"/>
        </w:rPr>
        <w:t>Rok razpisa</w:t>
      </w:r>
    </w:p>
    <w:p w14:paraId="678BE37D" w14:textId="77777777" w:rsidR="00925A01" w:rsidRPr="00925A01" w:rsidRDefault="00925A01" w:rsidP="00925A01">
      <w:pPr>
        <w:widowControl w:val="0"/>
        <w:spacing w:after="0" w:line="276" w:lineRule="auto"/>
        <w:ind w:right="-149"/>
        <w:jc w:val="both"/>
        <w:rPr>
          <w:rFonts w:ascii="Arial" w:eastAsia="Times New Roman" w:hAnsi="Arial" w:cs="Arial"/>
          <w:b/>
          <w:bCs/>
          <w:kern w:val="0"/>
          <w:sz w:val="20"/>
          <w:szCs w:val="20"/>
          <w14:ligatures w14:val="none"/>
        </w:rPr>
      </w:pPr>
    </w:p>
    <w:p w14:paraId="7CA3104B" w14:textId="77777777" w:rsidR="00925A01" w:rsidRPr="00925A01" w:rsidRDefault="00925A01" w:rsidP="00925A01">
      <w:pPr>
        <w:widowControl w:val="0"/>
        <w:spacing w:after="0" w:line="276" w:lineRule="auto"/>
        <w:ind w:right="-149"/>
        <w:jc w:val="both"/>
        <w:rPr>
          <w:rFonts w:ascii="Arial" w:eastAsia="Times New Roman" w:hAnsi="Arial" w:cs="Arial"/>
          <w:bCs/>
          <w:kern w:val="0"/>
          <w:sz w:val="20"/>
          <w:szCs w:val="20"/>
          <w14:ligatures w14:val="none"/>
        </w:rPr>
      </w:pPr>
      <w:r w:rsidRPr="00925A01">
        <w:rPr>
          <w:rFonts w:ascii="Arial" w:eastAsia="Times New Roman" w:hAnsi="Arial" w:cs="Arial"/>
          <w:bCs/>
          <w:kern w:val="0"/>
          <w:sz w:val="20"/>
          <w:szCs w:val="20"/>
          <w14:ligatures w14:val="none"/>
        </w:rPr>
        <w:t xml:space="preserve">Razpis se </w:t>
      </w:r>
      <w:r w:rsidRPr="00925A01">
        <w:rPr>
          <w:rFonts w:ascii="Arial" w:eastAsia="Times New Roman" w:hAnsi="Arial" w:cs="Arial"/>
          <w:b/>
          <w:kern w:val="0"/>
          <w:sz w:val="20"/>
          <w:szCs w:val="20"/>
          <w14:ligatures w14:val="none"/>
        </w:rPr>
        <w:t>prične 30. 5. 2025</w:t>
      </w:r>
      <w:r w:rsidRPr="00925A01">
        <w:rPr>
          <w:rFonts w:ascii="Arial" w:eastAsia="Times New Roman" w:hAnsi="Arial" w:cs="Arial"/>
          <w:bCs/>
          <w:kern w:val="0"/>
          <w:sz w:val="20"/>
          <w:szCs w:val="20"/>
          <w14:ligatures w14:val="none"/>
        </w:rPr>
        <w:t xml:space="preserve"> in se </w:t>
      </w:r>
      <w:r w:rsidRPr="00925A01">
        <w:rPr>
          <w:rFonts w:ascii="Arial" w:eastAsia="Times New Roman" w:hAnsi="Arial" w:cs="Arial"/>
          <w:b/>
          <w:kern w:val="0"/>
          <w:sz w:val="20"/>
          <w:szCs w:val="20"/>
          <w14:ligatures w14:val="none"/>
        </w:rPr>
        <w:t>zaključi 30. 6. 2025 ob 23.59 uri</w:t>
      </w:r>
      <w:r w:rsidRPr="00925A01">
        <w:rPr>
          <w:rFonts w:ascii="Arial" w:eastAsia="Times New Roman" w:hAnsi="Arial" w:cs="Arial"/>
          <w:bCs/>
          <w:kern w:val="0"/>
          <w:sz w:val="20"/>
          <w:szCs w:val="20"/>
          <w14:ligatures w14:val="none"/>
        </w:rPr>
        <w:t>.</w:t>
      </w:r>
    </w:p>
    <w:p w14:paraId="16B4FDF1" w14:textId="77777777" w:rsidR="00925A01" w:rsidRPr="00925A01" w:rsidRDefault="00925A01" w:rsidP="00925A01">
      <w:pPr>
        <w:widowControl w:val="0"/>
        <w:spacing w:after="0" w:line="276" w:lineRule="auto"/>
        <w:ind w:right="-149"/>
        <w:jc w:val="both"/>
        <w:rPr>
          <w:rFonts w:ascii="Arial" w:eastAsia="Times New Roman" w:hAnsi="Arial" w:cs="Arial"/>
          <w:kern w:val="0"/>
          <w:sz w:val="20"/>
          <w:szCs w:val="20"/>
          <w14:ligatures w14:val="none"/>
        </w:rPr>
      </w:pPr>
    </w:p>
    <w:p w14:paraId="387EC138" w14:textId="77777777" w:rsidR="00925A01" w:rsidRPr="00925A01" w:rsidRDefault="00925A01" w:rsidP="00925A01">
      <w:pPr>
        <w:numPr>
          <w:ilvl w:val="0"/>
          <w:numId w:val="4"/>
        </w:numPr>
        <w:tabs>
          <w:tab w:val="left" w:pos="0"/>
        </w:tabs>
        <w:suppressAutoHyphens/>
        <w:autoSpaceDE w:val="0"/>
        <w:spacing w:after="0" w:line="276" w:lineRule="auto"/>
        <w:ind w:right="-149"/>
        <w:contextualSpacing/>
        <w:jc w:val="both"/>
        <w:rPr>
          <w:rFonts w:ascii="Arial" w:eastAsia="Times New Roman" w:hAnsi="Arial" w:cs="Arial"/>
          <w:b/>
          <w:bCs/>
          <w:kern w:val="0"/>
          <w:sz w:val="20"/>
          <w:szCs w:val="20"/>
          <w:lang w:eastAsia="ar-SA"/>
          <w14:ligatures w14:val="none"/>
        </w:rPr>
      </w:pPr>
      <w:r w:rsidRPr="00925A01">
        <w:rPr>
          <w:rFonts w:ascii="Arial" w:eastAsia="Times New Roman" w:hAnsi="Arial" w:cs="Arial"/>
          <w:b/>
          <w:bCs/>
          <w:kern w:val="0"/>
          <w:sz w:val="20"/>
          <w:szCs w:val="20"/>
          <w14:ligatures w14:val="none"/>
        </w:rPr>
        <w:t>Dokumentacija razpisa</w:t>
      </w:r>
    </w:p>
    <w:p w14:paraId="71C763CC" w14:textId="77777777" w:rsidR="00925A01" w:rsidRPr="00925A01" w:rsidRDefault="00925A01" w:rsidP="00925A01">
      <w:pPr>
        <w:widowControl w:val="0"/>
        <w:spacing w:after="0" w:line="276" w:lineRule="auto"/>
        <w:ind w:right="-149"/>
        <w:jc w:val="both"/>
        <w:rPr>
          <w:rFonts w:ascii="Arial" w:eastAsia="Times New Roman" w:hAnsi="Arial" w:cs="Arial"/>
          <w:b/>
          <w:bCs/>
          <w:kern w:val="0"/>
          <w:sz w:val="20"/>
          <w:szCs w:val="20"/>
          <w14:ligatures w14:val="none"/>
        </w:rPr>
      </w:pPr>
    </w:p>
    <w:p w14:paraId="094C7CE1" w14:textId="77777777" w:rsidR="00925A01" w:rsidRPr="00925A01" w:rsidRDefault="00925A01" w:rsidP="00925A01">
      <w:pPr>
        <w:spacing w:after="0" w:line="240" w:lineRule="auto"/>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Besedilo javnega razpisa z oznako JP-KE-2025 se objavi na spletnih straneh Ministrstva za kulturo (</w:t>
      </w:r>
      <w:hyperlink r:id="rId52" w:history="1">
        <w:r w:rsidRPr="00925A01">
          <w:rPr>
            <w:rFonts w:ascii="Arial" w:eastAsia="Times New Roman" w:hAnsi="Arial" w:cs="Arial"/>
            <w:kern w:val="0"/>
            <w:sz w:val="20"/>
            <w:szCs w:val="20"/>
            <w:lang w:eastAsia="sl-SI"/>
            <w14:ligatures w14:val="none"/>
          </w:rPr>
          <w:t>https://www.gov.si/drzavni-organi/ministrstva/ministrstvo-za-kulturo/javne-objave/</w:t>
        </w:r>
      </w:hyperlink>
      <w:r w:rsidRPr="00925A01">
        <w:rPr>
          <w:rFonts w:ascii="Arial" w:eastAsia="Times New Roman" w:hAnsi="Arial" w:cs="Arial"/>
          <w:kern w:val="0"/>
          <w:sz w:val="20"/>
          <w:szCs w:val="20"/>
          <w:lang w:eastAsia="sl-SI"/>
          <w14:ligatures w14:val="none"/>
        </w:rPr>
        <w:t xml:space="preserve">). </w:t>
      </w:r>
      <w:r w:rsidRPr="00925A01">
        <w:rPr>
          <w:rFonts w:ascii="Arial" w:hAnsi="Arial" w:cs="Arial"/>
          <w:sz w:val="20"/>
          <w:szCs w:val="20"/>
        </w:rPr>
        <w:t>Na tem spletnem naslovu so tudi vsi drugi podatki, povezani z javnim razpisom z oznako</w:t>
      </w:r>
      <w:r w:rsidRPr="00925A01">
        <w:rPr>
          <w:rFonts w:ascii="Arial" w:eastAsia="Times New Roman" w:hAnsi="Arial" w:cs="Arial"/>
          <w:kern w:val="0"/>
          <w:sz w:val="20"/>
          <w:szCs w:val="20"/>
          <w:lang w:eastAsia="sl-SI"/>
          <w14:ligatures w14:val="none"/>
        </w:rPr>
        <w:t xml:space="preserve"> JP-KE-2025.</w:t>
      </w:r>
    </w:p>
    <w:p w14:paraId="565F6947" w14:textId="77777777" w:rsidR="00925A01" w:rsidRPr="00925A01" w:rsidRDefault="00925A01" w:rsidP="00925A01">
      <w:pPr>
        <w:spacing w:after="0" w:line="240" w:lineRule="auto"/>
        <w:rPr>
          <w:rFonts w:ascii="Arial" w:eastAsia="Times New Roman" w:hAnsi="Arial" w:cs="Arial"/>
          <w:kern w:val="0"/>
          <w:sz w:val="20"/>
          <w:szCs w:val="20"/>
          <w:lang w:eastAsia="sl-SI"/>
          <w14:ligatures w14:val="none"/>
        </w:rPr>
      </w:pPr>
    </w:p>
    <w:p w14:paraId="2556A2B5" w14:textId="77777777" w:rsidR="00925A01" w:rsidRPr="00925A01" w:rsidRDefault="00925A01" w:rsidP="00925A01">
      <w:pPr>
        <w:spacing w:after="0" w:line="240" w:lineRule="auto"/>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Obvestilo o objavi razpisa se objavi v Uradnem listu Republike Slovenije.</w:t>
      </w:r>
    </w:p>
    <w:p w14:paraId="07ACD266" w14:textId="77777777" w:rsidR="00925A01" w:rsidRPr="00925A01" w:rsidRDefault="00925A01" w:rsidP="00925A01">
      <w:pPr>
        <w:spacing w:before="114" w:after="0" w:line="240" w:lineRule="auto"/>
        <w:rPr>
          <w:rFonts w:ascii="Arial" w:eastAsia="Times New Roman" w:hAnsi="Arial" w:cs="Arial"/>
          <w:kern w:val="0"/>
          <w:sz w:val="20"/>
          <w:szCs w:val="20"/>
          <w:lang w:eastAsia="sl-SI"/>
          <w14:ligatures w14:val="none"/>
        </w:rPr>
      </w:pPr>
      <w:r w:rsidRPr="00925A01">
        <w:rPr>
          <w:rFonts w:ascii="Arial" w:eastAsia="Times New Roman" w:hAnsi="Arial" w:cs="Arial"/>
          <w:kern w:val="0"/>
          <w:sz w:val="20"/>
          <w:szCs w:val="20"/>
          <w:lang w:eastAsia="sl-SI"/>
          <w14:ligatures w14:val="none"/>
        </w:rPr>
        <w:t>Razpisna dokumentacija obsega:</w:t>
      </w:r>
    </w:p>
    <w:p w14:paraId="0C1041F7" w14:textId="77777777" w:rsidR="00925A01" w:rsidRPr="00925A01" w:rsidRDefault="00925A01" w:rsidP="00925A01">
      <w:pPr>
        <w:numPr>
          <w:ilvl w:val="0"/>
          <w:numId w:val="6"/>
        </w:numPr>
        <w:spacing w:after="0" w:line="260" w:lineRule="exact"/>
        <w:contextualSpacing/>
        <w:rPr>
          <w:rFonts w:ascii="Arial" w:eastAsia="Times New Roman" w:hAnsi="Arial" w:cs="Arial"/>
          <w:kern w:val="0"/>
          <w:sz w:val="20"/>
          <w:szCs w:val="20"/>
          <w14:ligatures w14:val="none"/>
        </w:rPr>
      </w:pPr>
      <w:bookmarkStart w:id="27" w:name="_Hlk197589163"/>
      <w:r w:rsidRPr="00925A01">
        <w:rPr>
          <w:rFonts w:ascii="Arial" w:eastAsia="Times New Roman" w:hAnsi="Arial" w:cs="Arial"/>
          <w:kern w:val="0"/>
          <w:sz w:val="20"/>
          <w:szCs w:val="20"/>
          <w14:ligatures w14:val="none"/>
        </w:rPr>
        <w:t>Besedilo razpisa</w:t>
      </w:r>
    </w:p>
    <w:p w14:paraId="66BF48F7" w14:textId="77777777" w:rsidR="00925A01" w:rsidRPr="00925A01" w:rsidRDefault="00925A01" w:rsidP="00925A01">
      <w:pPr>
        <w:numPr>
          <w:ilvl w:val="0"/>
          <w:numId w:val="6"/>
        </w:numPr>
        <w:spacing w:after="0" w:line="260" w:lineRule="exact"/>
        <w:contextualSpacing/>
        <w:rPr>
          <w:rFonts w:ascii="Arial" w:eastAsia="Times New Roman" w:hAnsi="Arial" w:cs="Arial"/>
          <w:kern w:val="0"/>
          <w:sz w:val="20"/>
          <w:szCs w:val="20"/>
          <w14:ligatures w14:val="none"/>
        </w:rPr>
      </w:pPr>
      <w:r w:rsidRPr="00925A01">
        <w:rPr>
          <w:rFonts w:ascii="Arial" w:eastAsia="Times New Roman" w:hAnsi="Arial" w:cs="Arial"/>
          <w:kern w:val="0"/>
          <w:sz w:val="20"/>
          <w:szCs w:val="20"/>
          <w14:ligatures w14:val="none"/>
        </w:rPr>
        <w:t xml:space="preserve">Prijavni obrazec v spletni aplikaciji </w:t>
      </w:r>
      <w:proofErr w:type="spellStart"/>
      <w:r w:rsidRPr="00925A01">
        <w:rPr>
          <w:rFonts w:ascii="Arial" w:eastAsia="Times New Roman" w:hAnsi="Arial" w:cs="Arial"/>
          <w:kern w:val="0"/>
          <w:sz w:val="20"/>
          <w:szCs w:val="20"/>
          <w14:ligatures w14:val="none"/>
        </w:rPr>
        <w:t>eJR</w:t>
      </w:r>
      <w:proofErr w:type="spellEnd"/>
      <w:r w:rsidRPr="00925A01">
        <w:rPr>
          <w:rFonts w:ascii="Arial" w:eastAsia="Times New Roman" w:hAnsi="Arial" w:cs="Arial"/>
          <w:kern w:val="0"/>
          <w:sz w:val="20"/>
          <w:szCs w:val="20"/>
          <w14:ligatures w14:val="none"/>
        </w:rPr>
        <w:t xml:space="preserve"> na naslovu: http://ejr.kultura.gov.si/ejr-web</w:t>
      </w:r>
    </w:p>
    <w:p w14:paraId="535F1A53" w14:textId="77777777" w:rsidR="00925A01" w:rsidRPr="00925A01" w:rsidRDefault="00925A01" w:rsidP="00925A01">
      <w:pPr>
        <w:numPr>
          <w:ilvl w:val="0"/>
          <w:numId w:val="6"/>
        </w:numPr>
        <w:spacing w:after="0" w:line="260" w:lineRule="exact"/>
        <w:contextualSpacing/>
        <w:rPr>
          <w:rFonts w:ascii="Arial" w:eastAsia="Times New Roman" w:hAnsi="Arial" w:cs="Times New Roman"/>
          <w:kern w:val="0"/>
          <w:sz w:val="20"/>
          <w:szCs w:val="24"/>
          <w14:ligatures w14:val="none"/>
        </w:rPr>
      </w:pPr>
      <w:r w:rsidRPr="00925A01">
        <w:rPr>
          <w:rFonts w:ascii="Arial" w:eastAsia="Times New Roman" w:hAnsi="Arial" w:cs="Arial"/>
          <w:kern w:val="0"/>
          <w:sz w:val="20"/>
          <w:szCs w:val="20"/>
          <w14:ligatures w14:val="none"/>
        </w:rPr>
        <w:t>Obrazec NRP</w:t>
      </w:r>
    </w:p>
    <w:p w14:paraId="436EB91C" w14:textId="77777777" w:rsidR="00925A01" w:rsidRPr="00925A01" w:rsidRDefault="00925A01" w:rsidP="00925A01">
      <w:pPr>
        <w:numPr>
          <w:ilvl w:val="0"/>
          <w:numId w:val="6"/>
        </w:numPr>
        <w:spacing w:after="0" w:line="260" w:lineRule="exact"/>
        <w:contextualSpacing/>
        <w:rPr>
          <w:rFonts w:ascii="Arial" w:eastAsia="Times New Roman" w:hAnsi="Arial" w:cs="Times New Roman"/>
          <w:kern w:val="0"/>
          <w:sz w:val="20"/>
          <w:szCs w:val="24"/>
          <w14:ligatures w14:val="none"/>
        </w:rPr>
      </w:pPr>
      <w:r w:rsidRPr="00925A01">
        <w:rPr>
          <w:rFonts w:ascii="Arial" w:eastAsia="Times New Roman" w:hAnsi="Arial" w:cs="Times New Roman"/>
          <w:kern w:val="0"/>
          <w:sz w:val="20"/>
          <w:szCs w:val="24"/>
          <w14:ligatures w14:val="none"/>
        </w:rPr>
        <w:t>Osnutek pogodbe o sofinanciranju</w:t>
      </w:r>
    </w:p>
    <w:bookmarkEnd w:id="27"/>
    <w:p w14:paraId="09C0328E" w14:textId="77777777" w:rsidR="00925A01" w:rsidRPr="00925A01" w:rsidRDefault="00925A01" w:rsidP="00925A01">
      <w:pPr>
        <w:spacing w:after="0" w:line="240" w:lineRule="auto"/>
        <w:ind w:left="360"/>
        <w:rPr>
          <w:rFonts w:ascii="Arial" w:eastAsia="Times New Roman" w:hAnsi="Arial" w:cs="Arial"/>
          <w:kern w:val="0"/>
          <w:sz w:val="20"/>
          <w:szCs w:val="20"/>
          <w:highlight w:val="yellow"/>
          <w:lang w:eastAsia="sl-SI"/>
          <w14:ligatures w14:val="none"/>
        </w:rPr>
      </w:pPr>
    </w:p>
    <w:p w14:paraId="2D601AB9" w14:textId="77777777" w:rsidR="00925A01" w:rsidRPr="00925A01" w:rsidRDefault="00925A01" w:rsidP="00925A01">
      <w:pPr>
        <w:numPr>
          <w:ilvl w:val="0"/>
          <w:numId w:val="4"/>
        </w:numPr>
        <w:tabs>
          <w:tab w:val="left" w:pos="0"/>
        </w:tabs>
        <w:suppressAutoHyphens/>
        <w:autoSpaceDE w:val="0"/>
        <w:spacing w:after="0" w:line="276" w:lineRule="auto"/>
        <w:ind w:right="-149"/>
        <w:contextualSpacing/>
        <w:jc w:val="both"/>
        <w:rPr>
          <w:rFonts w:ascii="Arial" w:eastAsia="Times New Roman" w:hAnsi="Arial" w:cs="Arial"/>
          <w:b/>
          <w:bCs/>
          <w:kern w:val="0"/>
          <w:sz w:val="20"/>
          <w:szCs w:val="20"/>
          <w:lang w:eastAsia="ar-SA"/>
          <w14:ligatures w14:val="none"/>
        </w:rPr>
      </w:pPr>
      <w:r w:rsidRPr="00925A01">
        <w:rPr>
          <w:rFonts w:ascii="Arial" w:eastAsia="Times New Roman" w:hAnsi="Arial" w:cs="Arial"/>
          <w:b/>
          <w:bCs/>
          <w:kern w:val="0"/>
          <w:sz w:val="20"/>
          <w:szCs w:val="20"/>
          <w14:ligatures w14:val="none"/>
        </w:rPr>
        <w:t>Oddaja in dostava vlog</w:t>
      </w:r>
    </w:p>
    <w:p w14:paraId="5AEDFA54" w14:textId="77777777" w:rsidR="00925A01" w:rsidRPr="00925A01" w:rsidRDefault="00925A01" w:rsidP="00925A01">
      <w:pPr>
        <w:widowControl w:val="0"/>
        <w:spacing w:after="0" w:line="276" w:lineRule="auto"/>
        <w:ind w:right="-149"/>
        <w:jc w:val="both"/>
        <w:rPr>
          <w:rFonts w:ascii="Arial" w:eastAsia="Times New Roman" w:hAnsi="Arial" w:cs="Arial"/>
          <w:kern w:val="0"/>
          <w:sz w:val="20"/>
          <w:szCs w:val="20"/>
          <w14:ligatures w14:val="none"/>
        </w:rPr>
      </w:pPr>
    </w:p>
    <w:p w14:paraId="76A96186" w14:textId="77777777" w:rsidR="00925A01" w:rsidRPr="00925A01" w:rsidRDefault="00925A01" w:rsidP="00925A01">
      <w:pPr>
        <w:widowControl w:val="0"/>
        <w:spacing w:after="113" w:line="276" w:lineRule="auto"/>
        <w:jc w:val="both"/>
        <w:rPr>
          <w:rFonts w:ascii="Arial" w:eastAsia="Arial" w:hAnsi="Arial" w:cs="Arial"/>
          <w:b/>
          <w:color w:val="000000"/>
          <w:sz w:val="20"/>
          <w:szCs w:val="20"/>
          <w:lang w:eastAsia="sl-SI"/>
        </w:rPr>
      </w:pPr>
      <w:bookmarkStart w:id="28" w:name="_Hlk56595910"/>
      <w:r w:rsidRPr="00925A01">
        <w:rPr>
          <w:rFonts w:ascii="Arial" w:eastAsia="Arial" w:hAnsi="Arial" w:cs="Arial"/>
          <w:b/>
          <w:color w:val="000000"/>
          <w:sz w:val="20"/>
          <w:szCs w:val="20"/>
          <w:lang w:eastAsia="sl-SI"/>
        </w:rPr>
        <w:t xml:space="preserve">Vloga mora biti izpolnjena in oddana v elektronski obliki na spletnem obrazcu, ki je dostopen na naslovu  </w:t>
      </w:r>
      <w:hyperlink r:id="rId53" w:history="1">
        <w:r w:rsidRPr="00925A01">
          <w:rPr>
            <w:rFonts w:ascii="Arial" w:eastAsia="Arial" w:hAnsi="Arial" w:cs="Arial"/>
            <w:b/>
            <w:color w:val="467886" w:themeColor="hyperlink"/>
            <w:sz w:val="20"/>
            <w:szCs w:val="20"/>
            <w:u w:val="single"/>
            <w:lang w:eastAsia="sl-SI"/>
          </w:rPr>
          <w:t>http://ejr.ekultura.gov.si/ejr-web</w:t>
        </w:r>
      </w:hyperlink>
      <w:r w:rsidRPr="00925A01">
        <w:rPr>
          <w:rFonts w:ascii="Arial" w:eastAsia="Arial" w:hAnsi="Arial" w:cs="Arial"/>
          <w:b/>
          <w:color w:val="000000"/>
          <w:sz w:val="20"/>
          <w:szCs w:val="20"/>
          <w:u w:val="single"/>
          <w:lang w:eastAsia="sl-SI"/>
        </w:rPr>
        <w:t>.</w:t>
      </w:r>
      <w:r w:rsidRPr="00925A01">
        <w:rPr>
          <w:rFonts w:ascii="Arial" w:eastAsia="Arial" w:hAnsi="Arial" w:cs="Arial"/>
          <w:b/>
          <w:color w:val="000000"/>
          <w:sz w:val="20"/>
          <w:szCs w:val="20"/>
          <w:lang w:eastAsia="sl-SI"/>
        </w:rPr>
        <w:t xml:space="preserve"> </w:t>
      </w:r>
    </w:p>
    <w:bookmarkEnd w:id="28"/>
    <w:p w14:paraId="5B0F38EE" w14:textId="77777777" w:rsidR="00925A01" w:rsidRPr="00925A01" w:rsidRDefault="00925A01" w:rsidP="00925A01">
      <w:pPr>
        <w:widowControl w:val="0"/>
        <w:spacing w:after="113" w:line="276" w:lineRule="auto"/>
        <w:jc w:val="both"/>
        <w:rPr>
          <w:rFonts w:ascii="Arial" w:eastAsia="Arial" w:hAnsi="Arial" w:cs="Arial"/>
          <w:bCs/>
          <w:color w:val="000000"/>
          <w:sz w:val="20"/>
          <w:szCs w:val="20"/>
          <w:lang w:eastAsia="sl-SI"/>
        </w:rPr>
      </w:pPr>
      <w:r w:rsidRPr="00925A01">
        <w:rPr>
          <w:rFonts w:ascii="Arial" w:eastAsia="Arial" w:hAnsi="Arial" w:cs="Arial"/>
          <w:bCs/>
          <w:color w:val="000000"/>
          <w:sz w:val="20"/>
          <w:szCs w:val="20"/>
          <w:lang w:eastAsia="sl-SI"/>
        </w:rPr>
        <w:t xml:space="preserve">Vlogo na javni razpis oddate kot elektronsko izpolnjen spletni obrazec, ki ga </w:t>
      </w:r>
      <w:r w:rsidRPr="00925A01">
        <w:rPr>
          <w:rFonts w:ascii="Arial" w:eastAsia="Arial" w:hAnsi="Arial" w:cs="Arial"/>
          <w:b/>
          <w:color w:val="000000"/>
          <w:sz w:val="20"/>
          <w:szCs w:val="20"/>
          <w:lang w:eastAsia="sl-SI"/>
        </w:rPr>
        <w:t>podpišete s kvalificirano  digitalno identiteto.</w:t>
      </w:r>
    </w:p>
    <w:p w14:paraId="7207E7FC" w14:textId="77777777" w:rsidR="00925A01" w:rsidRPr="00925A01" w:rsidRDefault="00925A01" w:rsidP="00925A01">
      <w:pPr>
        <w:widowControl w:val="0"/>
        <w:spacing w:after="113" w:line="276" w:lineRule="auto"/>
        <w:jc w:val="both"/>
        <w:rPr>
          <w:rFonts w:ascii="Arial" w:eastAsia="Arial" w:hAnsi="Arial" w:cs="Arial"/>
          <w:b/>
          <w:color w:val="000000"/>
          <w:sz w:val="20"/>
          <w:szCs w:val="20"/>
          <w:lang w:eastAsia="sl-SI"/>
        </w:rPr>
      </w:pPr>
      <w:r w:rsidRPr="00925A01">
        <w:rPr>
          <w:rFonts w:ascii="Arial" w:eastAsia="Arial" w:hAnsi="Arial" w:cs="Arial"/>
          <w:bCs/>
          <w:color w:val="000000"/>
          <w:sz w:val="20"/>
          <w:szCs w:val="20"/>
          <w:lang w:eastAsia="sl-SI"/>
        </w:rPr>
        <w:t xml:space="preserve">Vlogo na javni razpis lahko oddate na način, določen v točki </w:t>
      </w:r>
      <w:r w:rsidRPr="00925A01">
        <w:rPr>
          <w:rFonts w:ascii="Arial" w:eastAsia="Arial" w:hAnsi="Arial" w:cs="Arial"/>
          <w:b/>
          <w:color w:val="000000"/>
          <w:sz w:val="20"/>
          <w:szCs w:val="20"/>
          <w:lang w:eastAsia="sl-SI"/>
        </w:rPr>
        <w:t>16.1 (oddaja elektronsko podpisane vloge), ali na način, določen v točki 16.2. (oddaja lastnoročno podpisane vloge).</w:t>
      </w:r>
    </w:p>
    <w:p w14:paraId="345BB379" w14:textId="77777777" w:rsidR="00925A01" w:rsidRPr="00925A01" w:rsidRDefault="00925A01" w:rsidP="00925A01">
      <w:pPr>
        <w:widowControl w:val="0"/>
        <w:spacing w:after="113" w:line="276" w:lineRule="auto"/>
        <w:jc w:val="both"/>
        <w:rPr>
          <w:rFonts w:ascii="Arial" w:eastAsia="Arial" w:hAnsi="Arial" w:cs="Arial"/>
          <w:bCs/>
          <w:color w:val="000000"/>
          <w:sz w:val="20"/>
          <w:szCs w:val="20"/>
          <w:lang w:eastAsia="sl-SI"/>
        </w:rPr>
      </w:pPr>
      <w:r w:rsidRPr="00925A01">
        <w:rPr>
          <w:rFonts w:ascii="Arial" w:eastAsia="Arial" w:hAnsi="Arial" w:cs="Arial"/>
          <w:bCs/>
          <w:color w:val="000000"/>
          <w:sz w:val="20"/>
          <w:szCs w:val="20"/>
          <w:lang w:eastAsia="sl-SI"/>
        </w:rPr>
        <w:t>Prijaviteljem svetujemo, da prijav ne oddajate zadnji dan razpisnega roka, ker lahko pride do preobremenjenosti strežnika.</w:t>
      </w:r>
    </w:p>
    <w:p w14:paraId="3D00E56D" w14:textId="77777777" w:rsidR="00925A01" w:rsidRPr="00925A01" w:rsidRDefault="00925A01" w:rsidP="0082475D">
      <w:pPr>
        <w:widowControl w:val="0"/>
        <w:spacing w:after="0" w:line="276" w:lineRule="auto"/>
        <w:jc w:val="both"/>
        <w:rPr>
          <w:rFonts w:ascii="Arial" w:eastAsia="Arial" w:hAnsi="Arial" w:cs="Arial"/>
          <w:bCs/>
          <w:color w:val="000000"/>
          <w:sz w:val="20"/>
          <w:szCs w:val="20"/>
          <w:lang w:eastAsia="sl-SI"/>
        </w:rPr>
      </w:pPr>
      <w:r w:rsidRPr="00925A01">
        <w:rPr>
          <w:rFonts w:ascii="Arial" w:eastAsia="Arial" w:hAnsi="Arial" w:cs="Arial"/>
          <w:bCs/>
          <w:color w:val="000000"/>
          <w:sz w:val="20"/>
          <w:szCs w:val="20"/>
          <w:lang w:eastAsia="sl-SI"/>
        </w:rPr>
        <w:t xml:space="preserve">Prijavitelj se lahko prijavi za posamezen sklop (SKLOP 1 </w:t>
      </w:r>
      <w:r w:rsidRPr="00925A01">
        <w:rPr>
          <w:rFonts w:ascii="Arial" w:eastAsia="Arial" w:hAnsi="Arial" w:cs="Arial"/>
          <w:b/>
          <w:color w:val="000000"/>
          <w:sz w:val="20"/>
          <w:szCs w:val="20"/>
          <w:lang w:eastAsia="sl-SI"/>
        </w:rPr>
        <w:t xml:space="preserve">ali </w:t>
      </w:r>
      <w:r w:rsidRPr="00925A01">
        <w:rPr>
          <w:rFonts w:ascii="Arial" w:eastAsia="Arial" w:hAnsi="Arial" w:cs="Arial"/>
          <w:bCs/>
          <w:color w:val="000000"/>
          <w:sz w:val="20"/>
          <w:szCs w:val="20"/>
          <w:lang w:eastAsia="sl-SI"/>
        </w:rPr>
        <w:t xml:space="preserve">SKLOP 2) ali pa za oba sklopa (SKLOP 1 </w:t>
      </w:r>
      <w:r w:rsidRPr="00925A01">
        <w:rPr>
          <w:rFonts w:ascii="Arial" w:eastAsia="Arial" w:hAnsi="Arial" w:cs="Arial"/>
          <w:b/>
          <w:color w:val="000000"/>
          <w:sz w:val="20"/>
          <w:szCs w:val="20"/>
          <w:lang w:eastAsia="sl-SI"/>
        </w:rPr>
        <w:t>in</w:t>
      </w:r>
      <w:r w:rsidRPr="00925A01">
        <w:rPr>
          <w:rFonts w:ascii="Arial" w:eastAsia="Arial" w:hAnsi="Arial" w:cs="Arial"/>
          <w:bCs/>
          <w:color w:val="000000"/>
          <w:sz w:val="20"/>
          <w:szCs w:val="20"/>
          <w:lang w:eastAsia="sl-SI"/>
        </w:rPr>
        <w:t xml:space="preserve"> SKLOP 2). </w:t>
      </w:r>
    </w:p>
    <w:p w14:paraId="1369FBD5" w14:textId="77777777" w:rsidR="0082475D" w:rsidRDefault="0082475D" w:rsidP="0082475D">
      <w:pPr>
        <w:widowControl w:val="0"/>
        <w:spacing w:after="0" w:line="276" w:lineRule="auto"/>
        <w:jc w:val="both"/>
        <w:rPr>
          <w:rFonts w:ascii="Arial" w:eastAsia="Arial" w:hAnsi="Arial" w:cs="Arial"/>
          <w:b/>
          <w:color w:val="000000"/>
          <w:sz w:val="20"/>
          <w:szCs w:val="20"/>
          <w:lang w:eastAsia="sl-SI"/>
        </w:rPr>
      </w:pPr>
    </w:p>
    <w:p w14:paraId="666E507A" w14:textId="276F04E8" w:rsidR="00925A01" w:rsidRPr="0082475D" w:rsidRDefault="0082475D" w:rsidP="0082475D">
      <w:pPr>
        <w:widowControl w:val="0"/>
        <w:spacing w:after="0" w:line="276" w:lineRule="auto"/>
        <w:jc w:val="both"/>
        <w:rPr>
          <w:rFonts w:ascii="Arial" w:eastAsia="Arial" w:hAnsi="Arial" w:cs="Arial"/>
          <w:b/>
          <w:color w:val="000000"/>
          <w:sz w:val="20"/>
          <w:szCs w:val="20"/>
          <w:lang w:eastAsia="sl-SI"/>
        </w:rPr>
      </w:pPr>
      <w:r w:rsidRPr="0082475D">
        <w:rPr>
          <w:rFonts w:ascii="Arial" w:eastAsia="Arial" w:hAnsi="Arial" w:cs="Arial"/>
          <w:b/>
          <w:color w:val="000000"/>
          <w:sz w:val="20"/>
          <w:szCs w:val="20"/>
          <w:lang w:eastAsia="sl-SI"/>
        </w:rPr>
        <w:t>16.</w:t>
      </w:r>
      <w:r>
        <w:rPr>
          <w:rFonts w:ascii="Arial" w:eastAsia="Arial" w:hAnsi="Arial" w:cs="Arial"/>
          <w:b/>
          <w:color w:val="000000"/>
          <w:sz w:val="20"/>
          <w:szCs w:val="20"/>
          <w:lang w:eastAsia="sl-SI"/>
        </w:rPr>
        <w:t xml:space="preserve">1  </w:t>
      </w:r>
      <w:r w:rsidR="00925A01" w:rsidRPr="0082475D">
        <w:rPr>
          <w:rFonts w:ascii="Arial" w:eastAsia="Arial" w:hAnsi="Arial" w:cs="Arial"/>
          <w:b/>
          <w:color w:val="000000"/>
          <w:sz w:val="20"/>
          <w:szCs w:val="20"/>
          <w:lang w:eastAsia="sl-SI"/>
        </w:rPr>
        <w:t>Oddaja elektronsko podpisane vloge</w:t>
      </w:r>
    </w:p>
    <w:p w14:paraId="5EB1D5D2" w14:textId="77777777" w:rsidR="0082475D" w:rsidRPr="0082475D" w:rsidRDefault="0082475D" w:rsidP="0082475D">
      <w:pPr>
        <w:rPr>
          <w:lang w:eastAsia="sl-SI"/>
        </w:rPr>
      </w:pPr>
    </w:p>
    <w:p w14:paraId="311235E8" w14:textId="77777777" w:rsidR="00925A01" w:rsidRPr="00925A01" w:rsidRDefault="00925A01" w:rsidP="00925A01">
      <w:pPr>
        <w:widowControl w:val="0"/>
        <w:spacing w:after="113" w:line="276" w:lineRule="auto"/>
        <w:jc w:val="both"/>
        <w:rPr>
          <w:rFonts w:ascii="Arial" w:eastAsia="Arial" w:hAnsi="Arial" w:cs="Arial"/>
          <w:bCs/>
          <w:color w:val="000000"/>
          <w:sz w:val="20"/>
          <w:szCs w:val="20"/>
          <w:lang w:eastAsia="sl-SI"/>
        </w:rPr>
      </w:pPr>
      <w:r w:rsidRPr="00925A01">
        <w:rPr>
          <w:rFonts w:ascii="Arial" w:eastAsia="Arial" w:hAnsi="Arial" w:cs="Arial"/>
          <w:bCs/>
          <w:color w:val="000000"/>
          <w:sz w:val="20"/>
          <w:szCs w:val="20"/>
          <w:lang w:eastAsia="sl-SI"/>
        </w:rPr>
        <w:t xml:space="preserve">(1) Vlogo oddate na prijavnem obrazcu v spletni aplikaciji </w:t>
      </w:r>
      <w:proofErr w:type="spellStart"/>
      <w:r w:rsidRPr="00925A01">
        <w:rPr>
          <w:rFonts w:ascii="Arial" w:eastAsia="Arial" w:hAnsi="Arial" w:cs="Arial"/>
          <w:bCs/>
          <w:color w:val="000000"/>
          <w:sz w:val="20"/>
          <w:szCs w:val="20"/>
          <w:lang w:eastAsia="sl-SI"/>
        </w:rPr>
        <w:t>eJR</w:t>
      </w:r>
      <w:proofErr w:type="spellEnd"/>
      <w:r w:rsidRPr="00925A01">
        <w:rPr>
          <w:rFonts w:ascii="Arial" w:eastAsia="Arial" w:hAnsi="Arial" w:cs="Arial"/>
          <w:bCs/>
          <w:color w:val="000000"/>
          <w:sz w:val="20"/>
          <w:szCs w:val="20"/>
          <w:lang w:eastAsia="sl-SI"/>
        </w:rPr>
        <w:t xml:space="preserve"> na naslovu: </w:t>
      </w:r>
      <w:hyperlink r:id="rId54" w:history="1">
        <w:r w:rsidRPr="00925A01">
          <w:rPr>
            <w:rFonts w:ascii="Arial" w:eastAsia="Arial" w:hAnsi="Arial" w:cs="Arial"/>
            <w:bCs/>
            <w:color w:val="467886" w:themeColor="hyperlink"/>
            <w:sz w:val="20"/>
            <w:szCs w:val="20"/>
            <w:u w:val="single"/>
            <w:lang w:eastAsia="sl-SI"/>
          </w:rPr>
          <w:t>http://ejr.ekultura.gov.si/ejr-web</w:t>
        </w:r>
      </w:hyperlink>
      <w:r w:rsidRPr="00925A01">
        <w:rPr>
          <w:rFonts w:ascii="Arial" w:eastAsia="Arial" w:hAnsi="Arial" w:cs="Arial"/>
          <w:bCs/>
          <w:color w:val="000000"/>
          <w:sz w:val="20"/>
          <w:szCs w:val="20"/>
          <w:lang w:eastAsia="sl-SI"/>
        </w:rPr>
        <w:t xml:space="preserve">. Podpišete jo </w:t>
      </w:r>
      <w:r w:rsidRPr="00925A01">
        <w:rPr>
          <w:rFonts w:ascii="Arial" w:eastAsia="Arial" w:hAnsi="Arial" w:cs="Arial"/>
          <w:b/>
          <w:color w:val="000000"/>
          <w:sz w:val="20"/>
          <w:szCs w:val="20"/>
          <w:lang w:eastAsia="sl-SI"/>
        </w:rPr>
        <w:t>s kvalificirano digitalno identiteto</w:t>
      </w:r>
      <w:r w:rsidRPr="00925A01">
        <w:rPr>
          <w:rFonts w:ascii="Arial" w:eastAsia="Arial" w:hAnsi="Arial" w:cs="Arial"/>
          <w:bCs/>
          <w:color w:val="000000"/>
          <w:sz w:val="20"/>
          <w:szCs w:val="20"/>
          <w:lang w:eastAsia="sl-SI"/>
        </w:rPr>
        <w:t>. Vloge NE tiskajte in pošiljajte po navadni pošti.</w:t>
      </w:r>
    </w:p>
    <w:p w14:paraId="22AADA1A" w14:textId="77777777" w:rsidR="00925A01" w:rsidRPr="00925A01" w:rsidRDefault="00925A01" w:rsidP="00925A01">
      <w:pPr>
        <w:widowControl w:val="0"/>
        <w:spacing w:after="113" w:line="276" w:lineRule="auto"/>
        <w:jc w:val="both"/>
        <w:rPr>
          <w:rFonts w:ascii="Arial" w:eastAsia="Arial" w:hAnsi="Arial" w:cs="Arial"/>
          <w:bCs/>
          <w:color w:val="000000"/>
          <w:sz w:val="20"/>
          <w:szCs w:val="20"/>
          <w:lang w:eastAsia="sl-SI"/>
        </w:rPr>
      </w:pPr>
      <w:r w:rsidRPr="00925A01">
        <w:rPr>
          <w:rFonts w:ascii="Arial" w:eastAsia="Arial" w:hAnsi="Arial" w:cs="Arial"/>
          <w:bCs/>
          <w:color w:val="000000"/>
          <w:sz w:val="20"/>
          <w:szCs w:val="20"/>
          <w:lang w:eastAsia="sl-SI"/>
        </w:rPr>
        <w:t xml:space="preserve">(2) Elektronsko podpisana vloga se šteje za pravočasno, če je izpolnjena, digitalno podpisana in oddana v spletni aplikaciji </w:t>
      </w:r>
      <w:proofErr w:type="spellStart"/>
      <w:r w:rsidRPr="00925A01">
        <w:rPr>
          <w:rFonts w:ascii="Arial" w:eastAsia="Arial" w:hAnsi="Arial" w:cs="Arial"/>
          <w:bCs/>
          <w:color w:val="000000"/>
          <w:sz w:val="20"/>
          <w:szCs w:val="20"/>
          <w:lang w:eastAsia="sl-SI"/>
        </w:rPr>
        <w:t>eJR</w:t>
      </w:r>
      <w:proofErr w:type="spellEnd"/>
      <w:r w:rsidRPr="00925A01">
        <w:rPr>
          <w:rFonts w:ascii="Arial" w:eastAsia="Arial" w:hAnsi="Arial" w:cs="Arial"/>
          <w:bCs/>
          <w:color w:val="000000"/>
          <w:sz w:val="20"/>
          <w:szCs w:val="20"/>
          <w:lang w:eastAsia="sl-SI"/>
        </w:rPr>
        <w:t xml:space="preserve"> do vključno </w:t>
      </w:r>
      <w:bookmarkStart w:id="29" w:name="_Hlk185504109"/>
      <w:r w:rsidRPr="00925A01">
        <w:rPr>
          <w:rFonts w:ascii="Arial" w:eastAsia="Arial" w:hAnsi="Arial" w:cs="Arial"/>
          <w:bCs/>
          <w:color w:val="000000"/>
          <w:sz w:val="20"/>
          <w:szCs w:val="20"/>
          <w:lang w:eastAsia="sl-SI"/>
        </w:rPr>
        <w:t xml:space="preserve">30. 6. 2025 </w:t>
      </w:r>
      <w:bookmarkEnd w:id="29"/>
      <w:r w:rsidRPr="00925A01">
        <w:rPr>
          <w:rFonts w:ascii="Arial" w:eastAsia="Arial" w:hAnsi="Arial" w:cs="Arial"/>
          <w:bCs/>
          <w:color w:val="000000"/>
          <w:sz w:val="20"/>
          <w:szCs w:val="20"/>
          <w:lang w:eastAsia="sl-SI"/>
        </w:rPr>
        <w:t>do 23.59.</w:t>
      </w:r>
    </w:p>
    <w:p w14:paraId="0F7DE29A" w14:textId="77777777" w:rsidR="00925A01" w:rsidRPr="00925A01" w:rsidRDefault="00925A01" w:rsidP="00925A01">
      <w:pPr>
        <w:widowControl w:val="0"/>
        <w:spacing w:after="113" w:line="276" w:lineRule="auto"/>
        <w:jc w:val="both"/>
        <w:rPr>
          <w:rFonts w:ascii="Arial" w:eastAsia="Arial" w:hAnsi="Arial" w:cs="Arial"/>
          <w:bCs/>
          <w:color w:val="000000"/>
          <w:sz w:val="20"/>
          <w:szCs w:val="20"/>
          <w:lang w:eastAsia="sl-SI"/>
        </w:rPr>
      </w:pPr>
      <w:r w:rsidRPr="00925A01">
        <w:rPr>
          <w:rFonts w:ascii="Arial" w:eastAsia="Arial" w:hAnsi="Arial" w:cs="Arial"/>
          <w:bCs/>
          <w:color w:val="000000"/>
          <w:sz w:val="20"/>
          <w:szCs w:val="20"/>
          <w:lang w:eastAsia="sl-SI"/>
        </w:rPr>
        <w:t>(3) Nepravočasne vloge bodo zavržene.</w:t>
      </w:r>
    </w:p>
    <w:p w14:paraId="6B6AE889" w14:textId="77777777" w:rsidR="00925A01" w:rsidRPr="00925A01" w:rsidRDefault="00925A01" w:rsidP="00925A01">
      <w:pPr>
        <w:widowControl w:val="0"/>
        <w:spacing w:after="113" w:line="276" w:lineRule="auto"/>
        <w:jc w:val="both"/>
        <w:rPr>
          <w:rFonts w:ascii="Arial" w:eastAsia="Arial" w:hAnsi="Arial" w:cs="Arial"/>
          <w:bCs/>
          <w:color w:val="000000"/>
          <w:sz w:val="20"/>
          <w:szCs w:val="20"/>
          <w:lang w:eastAsia="sl-SI"/>
        </w:rPr>
      </w:pPr>
      <w:r w:rsidRPr="00925A01">
        <w:rPr>
          <w:rFonts w:ascii="Arial" w:eastAsia="Arial" w:hAnsi="Arial" w:cs="Arial"/>
          <w:bCs/>
          <w:color w:val="000000"/>
          <w:sz w:val="20"/>
          <w:szCs w:val="20"/>
          <w:lang w:eastAsia="sl-SI"/>
        </w:rPr>
        <w:t xml:space="preserve">(4) Oddaja vloge pomeni, da se prijavitelj strinja z vsemi pogoji in merili razpisa. Prijavitelj z oddajo vloge prav tako dovoljuje objavo in obdelavo osebnih podatkov z namenom vodenja razpisa, objave rezultatov razpisa na spletni strani ministrstva, za znanstvenoraziskovalne in statistične namene, skladno z </w:t>
      </w:r>
      <w:r w:rsidRPr="00925A01">
        <w:rPr>
          <w:rFonts w:ascii="Arial" w:eastAsia="Arial" w:hAnsi="Arial" w:cs="Arial"/>
          <w:bCs/>
          <w:color w:val="000000"/>
          <w:sz w:val="20"/>
          <w:szCs w:val="20"/>
          <w:lang w:eastAsia="sl-SI"/>
        </w:rPr>
        <w:lastRenderedPageBreak/>
        <w:t>zakonom, ki ureja dostop do informacij javnega značaja, in zakonom, ki ureja varstvo osebnih podatkov.</w:t>
      </w:r>
    </w:p>
    <w:p w14:paraId="7F67D19E" w14:textId="77777777" w:rsidR="00925A01" w:rsidRPr="00925A01" w:rsidRDefault="00925A01" w:rsidP="00925A01">
      <w:pPr>
        <w:widowControl w:val="0"/>
        <w:spacing w:after="113" w:line="276" w:lineRule="auto"/>
        <w:jc w:val="both"/>
        <w:rPr>
          <w:rFonts w:ascii="Arial" w:eastAsia="Arial" w:hAnsi="Arial" w:cs="Arial"/>
          <w:bCs/>
          <w:color w:val="000000"/>
          <w:sz w:val="20"/>
          <w:szCs w:val="20"/>
          <w:lang w:eastAsia="sl-SI"/>
        </w:rPr>
      </w:pPr>
      <w:r w:rsidRPr="00925A01">
        <w:rPr>
          <w:rFonts w:ascii="Arial" w:eastAsia="Arial" w:hAnsi="Arial" w:cs="Arial"/>
          <w:bCs/>
          <w:color w:val="000000"/>
          <w:sz w:val="20"/>
          <w:szCs w:val="20"/>
          <w:lang w:eastAsia="sl-SI"/>
        </w:rPr>
        <w:t xml:space="preserve">(5) Dopolnjevanje in spreminjanje vlog sta možna le v razpisnem roku z navedbo razpisa in sicer v spletnem okolju </w:t>
      </w:r>
      <w:proofErr w:type="spellStart"/>
      <w:r w:rsidRPr="00925A01">
        <w:rPr>
          <w:rFonts w:ascii="Arial" w:eastAsia="Arial" w:hAnsi="Arial" w:cs="Arial"/>
          <w:bCs/>
          <w:color w:val="000000"/>
          <w:sz w:val="20"/>
          <w:szCs w:val="20"/>
          <w:lang w:eastAsia="sl-SI"/>
        </w:rPr>
        <w:t>eJR</w:t>
      </w:r>
      <w:proofErr w:type="spellEnd"/>
      <w:r w:rsidRPr="00925A01">
        <w:rPr>
          <w:rFonts w:ascii="Arial" w:eastAsia="Arial" w:hAnsi="Arial" w:cs="Arial"/>
          <w:bCs/>
          <w:color w:val="000000"/>
          <w:sz w:val="20"/>
          <w:szCs w:val="20"/>
          <w:lang w:eastAsia="sl-SI"/>
        </w:rPr>
        <w:t xml:space="preserve"> z rabo oznake, ki je določena že oddani vlogi.</w:t>
      </w:r>
    </w:p>
    <w:p w14:paraId="4CE1925C" w14:textId="77777777" w:rsidR="00925A01" w:rsidRPr="00925A01" w:rsidRDefault="00925A01" w:rsidP="00925A01">
      <w:pPr>
        <w:widowControl w:val="0"/>
        <w:spacing w:after="113" w:line="276" w:lineRule="auto"/>
        <w:jc w:val="both"/>
        <w:rPr>
          <w:rFonts w:ascii="Arial" w:eastAsia="Arial" w:hAnsi="Arial" w:cs="Arial"/>
          <w:color w:val="000000"/>
          <w:sz w:val="20"/>
          <w:szCs w:val="20"/>
          <w:lang w:eastAsia="sl-SI"/>
        </w:rPr>
      </w:pPr>
      <w:r w:rsidRPr="00925A01">
        <w:rPr>
          <w:rFonts w:ascii="Arial" w:eastAsia="Arial" w:hAnsi="Arial" w:cs="Arial"/>
          <w:b/>
          <w:bCs/>
          <w:color w:val="000000"/>
          <w:sz w:val="20"/>
          <w:szCs w:val="20"/>
          <w:lang w:eastAsia="sl-SI"/>
        </w:rPr>
        <w:t xml:space="preserve">16.2. Oddaja lastnoročno podpisane vloge </w:t>
      </w:r>
    </w:p>
    <w:p w14:paraId="04B8A5EC" w14:textId="77777777" w:rsidR="00925A01" w:rsidRPr="00925A01" w:rsidRDefault="00925A01" w:rsidP="00925A01">
      <w:pPr>
        <w:widowControl w:val="0"/>
        <w:spacing w:after="113" w:line="276" w:lineRule="auto"/>
        <w:jc w:val="both"/>
        <w:rPr>
          <w:rFonts w:ascii="Arial" w:eastAsia="Arial" w:hAnsi="Arial" w:cs="Arial"/>
          <w:color w:val="000000"/>
          <w:sz w:val="20"/>
          <w:szCs w:val="20"/>
          <w:lang w:eastAsia="sl-SI"/>
        </w:rPr>
      </w:pPr>
      <w:r w:rsidRPr="00925A01">
        <w:rPr>
          <w:rFonts w:ascii="Arial" w:eastAsia="Arial" w:hAnsi="Arial" w:cs="Arial"/>
          <w:color w:val="000000"/>
          <w:sz w:val="20"/>
          <w:szCs w:val="20"/>
          <w:lang w:eastAsia="sl-SI"/>
        </w:rPr>
        <w:t xml:space="preserve">Če prijavitelj nima digitalne identitete za elektronsko podpisovanje se vloga na javni razpis kljub temu odda na prijavnem obrazcu v spletni aplikaciji </w:t>
      </w:r>
      <w:proofErr w:type="spellStart"/>
      <w:r w:rsidRPr="00925A01">
        <w:rPr>
          <w:rFonts w:ascii="Arial" w:eastAsia="Arial" w:hAnsi="Arial" w:cs="Arial"/>
          <w:color w:val="000000"/>
          <w:sz w:val="20"/>
          <w:szCs w:val="20"/>
          <w:lang w:eastAsia="sl-SI"/>
        </w:rPr>
        <w:t>eJR</w:t>
      </w:r>
      <w:proofErr w:type="spellEnd"/>
      <w:r w:rsidRPr="00925A01">
        <w:rPr>
          <w:rFonts w:ascii="Arial" w:eastAsia="Arial" w:hAnsi="Arial" w:cs="Arial"/>
          <w:color w:val="000000"/>
          <w:sz w:val="20"/>
          <w:szCs w:val="20"/>
          <w:lang w:eastAsia="sl-SI"/>
        </w:rPr>
        <w:t xml:space="preserve"> na naslovu: </w:t>
      </w:r>
      <w:hyperlink r:id="rId55" w:history="1">
        <w:r w:rsidRPr="00925A01">
          <w:rPr>
            <w:rFonts w:ascii="Arial" w:eastAsia="Arial" w:hAnsi="Arial" w:cs="Arial"/>
            <w:color w:val="467886" w:themeColor="hyperlink"/>
            <w:sz w:val="20"/>
            <w:szCs w:val="20"/>
            <w:u w:val="single"/>
            <w:lang w:eastAsia="sl-SI"/>
          </w:rPr>
          <w:t>http://ejr.ekultura.gov.si/ejr-web</w:t>
        </w:r>
      </w:hyperlink>
      <w:r w:rsidRPr="00925A01">
        <w:rPr>
          <w:rFonts w:ascii="Arial" w:eastAsia="Arial" w:hAnsi="Arial" w:cs="Arial"/>
          <w:color w:val="000000"/>
          <w:sz w:val="20"/>
          <w:szCs w:val="20"/>
          <w:lang w:eastAsia="sl-SI"/>
        </w:rPr>
        <w:t xml:space="preserve">, nato pa natisne in lastnoročno podpiše. </w:t>
      </w:r>
    </w:p>
    <w:p w14:paraId="3AC201B0" w14:textId="77777777" w:rsidR="00925A01" w:rsidRPr="00925A01" w:rsidRDefault="00925A01" w:rsidP="00925A01">
      <w:pPr>
        <w:widowControl w:val="0"/>
        <w:spacing w:after="113" w:line="276" w:lineRule="auto"/>
        <w:jc w:val="both"/>
        <w:rPr>
          <w:rFonts w:ascii="Arial" w:eastAsia="Arial" w:hAnsi="Arial" w:cs="Arial"/>
          <w:color w:val="000000"/>
          <w:sz w:val="20"/>
          <w:szCs w:val="20"/>
          <w:lang w:eastAsia="sl-SI"/>
        </w:rPr>
      </w:pPr>
      <w:r w:rsidRPr="00925A01">
        <w:rPr>
          <w:rFonts w:ascii="Arial" w:eastAsia="Arial" w:hAnsi="Arial" w:cs="Arial"/>
          <w:color w:val="000000"/>
          <w:sz w:val="20"/>
          <w:szCs w:val="20"/>
          <w:lang w:eastAsia="sl-SI"/>
        </w:rPr>
        <w:t xml:space="preserve">Obe obliki prijave, elektronska brez digitalnega podpisa in tiskana, morata biti vsebinsko popolnoma enaki. V primeru razlik se upošteva elektronska različica. </w:t>
      </w:r>
    </w:p>
    <w:p w14:paraId="3FC78432" w14:textId="77777777" w:rsidR="00925A01" w:rsidRPr="00925A01" w:rsidRDefault="00925A01" w:rsidP="00925A01">
      <w:pPr>
        <w:widowControl w:val="0"/>
        <w:spacing w:after="113" w:line="276" w:lineRule="auto"/>
        <w:jc w:val="both"/>
        <w:rPr>
          <w:rFonts w:ascii="Arial" w:eastAsia="Arial" w:hAnsi="Arial" w:cs="Arial"/>
          <w:color w:val="000000"/>
          <w:sz w:val="20"/>
          <w:szCs w:val="20"/>
          <w:lang w:eastAsia="sl-SI"/>
        </w:rPr>
      </w:pPr>
      <w:r w:rsidRPr="00925A01">
        <w:rPr>
          <w:rFonts w:ascii="Arial" w:eastAsia="Arial" w:hAnsi="Arial" w:cs="Arial"/>
          <w:color w:val="000000"/>
          <w:sz w:val="20"/>
          <w:szCs w:val="20"/>
          <w:lang w:eastAsia="sl-SI"/>
        </w:rPr>
        <w:t xml:space="preserve">Natisnjena in lastnoročno podpisana (in žigosana, če prijavitelj pri poslovanju uporablja žig) prijava mora biti najkasneje </w:t>
      </w:r>
      <w:r w:rsidRPr="00925A01">
        <w:rPr>
          <w:rFonts w:ascii="Arial" w:eastAsia="Arial" w:hAnsi="Arial" w:cs="Arial"/>
          <w:b/>
          <w:bCs/>
          <w:color w:val="000000"/>
          <w:sz w:val="20"/>
          <w:szCs w:val="20"/>
          <w:lang w:eastAsia="sl-SI"/>
        </w:rPr>
        <w:t xml:space="preserve">30. 6. 2025 </w:t>
      </w:r>
      <w:r w:rsidRPr="00925A01">
        <w:rPr>
          <w:rFonts w:ascii="Arial" w:eastAsia="Arial" w:hAnsi="Arial" w:cs="Arial"/>
          <w:color w:val="000000"/>
          <w:sz w:val="20"/>
          <w:szCs w:val="20"/>
          <w:lang w:eastAsia="sl-SI"/>
        </w:rPr>
        <w:t xml:space="preserve">v poslovnem času ministrstva oddana v glavni pisarni na naslovu: </w:t>
      </w:r>
      <w:r w:rsidRPr="00925A01">
        <w:rPr>
          <w:rFonts w:ascii="Arial" w:eastAsia="Arial" w:hAnsi="Arial" w:cs="Arial"/>
          <w:b/>
          <w:bCs/>
          <w:color w:val="000000"/>
          <w:sz w:val="20"/>
          <w:szCs w:val="20"/>
          <w:lang w:eastAsia="sl-SI"/>
        </w:rPr>
        <w:t xml:space="preserve">Ministrstvo za kulturo RS, Maistrova 10, 1000 Ljubljana </w:t>
      </w:r>
      <w:r w:rsidRPr="00925A01">
        <w:rPr>
          <w:rFonts w:ascii="Arial" w:eastAsia="Arial" w:hAnsi="Arial" w:cs="Arial"/>
          <w:color w:val="000000"/>
          <w:sz w:val="20"/>
          <w:szCs w:val="20"/>
          <w:lang w:eastAsia="sl-SI"/>
        </w:rPr>
        <w:t xml:space="preserve">ali v roku poslana po pošti s priporočeno poštno pošiljko, ki bo označena s poštnim žigom, ali poslana po pošti z navadno poštno pošiljko, ki bo v vložišče ministrstva prispela do roka. </w:t>
      </w:r>
    </w:p>
    <w:p w14:paraId="64274209" w14:textId="77777777" w:rsidR="00925A01" w:rsidRPr="00925A01" w:rsidRDefault="00925A01" w:rsidP="00925A01">
      <w:pPr>
        <w:widowControl w:val="0"/>
        <w:spacing w:after="113" w:line="276" w:lineRule="auto"/>
        <w:jc w:val="both"/>
        <w:rPr>
          <w:rFonts w:ascii="Arial" w:eastAsia="Arial" w:hAnsi="Arial" w:cs="Arial"/>
          <w:color w:val="000000"/>
          <w:sz w:val="20"/>
          <w:szCs w:val="20"/>
          <w:lang w:eastAsia="sl-SI"/>
        </w:rPr>
      </w:pPr>
      <w:r w:rsidRPr="00925A01">
        <w:rPr>
          <w:rFonts w:ascii="Arial" w:eastAsia="Arial" w:hAnsi="Arial" w:cs="Arial"/>
          <w:color w:val="000000"/>
          <w:sz w:val="20"/>
          <w:szCs w:val="20"/>
          <w:lang w:eastAsia="sl-SI"/>
        </w:rPr>
        <w:t xml:space="preserve">Vse obvezne priloge, določene v razpisni dokumentaciji oziroma besedilu razpisa, morate priložiti le v spletnem obrazcu in jih ne pošiljajte še fizično. </w:t>
      </w:r>
    </w:p>
    <w:p w14:paraId="511D453C" w14:textId="77777777" w:rsidR="00925A01" w:rsidRPr="00925A01" w:rsidRDefault="00925A01" w:rsidP="00925A01">
      <w:pPr>
        <w:widowControl w:val="0"/>
        <w:spacing w:after="113" w:line="276" w:lineRule="auto"/>
        <w:jc w:val="both"/>
        <w:rPr>
          <w:rFonts w:ascii="Arial" w:eastAsia="Arial" w:hAnsi="Arial" w:cs="Arial"/>
          <w:color w:val="000000"/>
          <w:sz w:val="20"/>
          <w:szCs w:val="20"/>
          <w:lang w:eastAsia="sl-SI"/>
        </w:rPr>
      </w:pPr>
      <w:r w:rsidRPr="00925A01">
        <w:rPr>
          <w:rFonts w:ascii="Arial" w:eastAsia="Arial" w:hAnsi="Arial" w:cs="Arial"/>
          <w:color w:val="000000"/>
          <w:sz w:val="20"/>
          <w:szCs w:val="20"/>
          <w:lang w:eastAsia="sl-SI"/>
        </w:rPr>
        <w:t xml:space="preserve">Na ovojnico obvezno nalepite A4 dokument »Kuverta«, ki vsebuje vse potrebne podatke, kot so naslov, oznaka razpisa, številka vloge, navedba prijavitelja in drugo. </w:t>
      </w:r>
    </w:p>
    <w:p w14:paraId="6AF5F333" w14:textId="77777777" w:rsidR="00925A01" w:rsidRPr="00925A01" w:rsidRDefault="00925A01" w:rsidP="00925A01">
      <w:pPr>
        <w:widowControl w:val="0"/>
        <w:spacing w:after="113" w:line="276" w:lineRule="auto"/>
        <w:jc w:val="both"/>
        <w:rPr>
          <w:rFonts w:ascii="Arial" w:eastAsia="Arial" w:hAnsi="Arial" w:cs="Arial"/>
          <w:color w:val="000000"/>
          <w:sz w:val="20"/>
          <w:szCs w:val="20"/>
          <w:lang w:eastAsia="sl-SI"/>
        </w:rPr>
      </w:pPr>
      <w:r w:rsidRPr="00925A01">
        <w:rPr>
          <w:rFonts w:ascii="Arial" w:eastAsia="Arial" w:hAnsi="Arial" w:cs="Arial"/>
          <w:b/>
          <w:bCs/>
          <w:color w:val="000000"/>
          <w:sz w:val="20"/>
          <w:szCs w:val="20"/>
          <w:lang w:eastAsia="sl-SI"/>
        </w:rPr>
        <w:t xml:space="preserve">Prijavitelje opozarjamo, da v primeru prijave iz točke 16.2., vlogo pravočasno oddajo v spletni aplikaciji, saj jo morajo do roka posredovati še v pisni obliki. </w:t>
      </w:r>
    </w:p>
    <w:p w14:paraId="787FD4A6" w14:textId="77777777" w:rsidR="00925A01" w:rsidRPr="00925A01" w:rsidRDefault="00925A01" w:rsidP="00925A01">
      <w:pPr>
        <w:spacing w:before="114" w:after="114" w:line="260" w:lineRule="exact"/>
        <w:contextualSpacing/>
        <w:jc w:val="both"/>
        <w:rPr>
          <w:rFonts w:ascii="Arial" w:eastAsia="Times New Roman" w:hAnsi="Arial" w:cs="Times New Roman"/>
          <w:kern w:val="0"/>
          <w:sz w:val="20"/>
          <w:szCs w:val="20"/>
          <w14:ligatures w14:val="none"/>
        </w:rPr>
      </w:pPr>
    </w:p>
    <w:p w14:paraId="5B0DDE83" w14:textId="77777777" w:rsidR="00925A01" w:rsidRPr="00925A01" w:rsidRDefault="00925A01" w:rsidP="00925A01">
      <w:pPr>
        <w:spacing w:before="114" w:after="114" w:line="260" w:lineRule="exact"/>
        <w:contextualSpacing/>
        <w:jc w:val="both"/>
        <w:rPr>
          <w:rFonts w:ascii="Arial" w:eastAsia="Times New Roman" w:hAnsi="Arial" w:cs="Times New Roman"/>
          <w:bCs/>
          <w:kern w:val="0"/>
          <w:sz w:val="20"/>
          <w:szCs w:val="20"/>
          <w14:ligatures w14:val="none"/>
        </w:rPr>
      </w:pPr>
      <w:r w:rsidRPr="00925A01">
        <w:rPr>
          <w:rFonts w:ascii="Arial" w:eastAsia="Times New Roman" w:hAnsi="Arial" w:cs="Times New Roman"/>
          <w:kern w:val="0"/>
          <w:sz w:val="20"/>
          <w:szCs w:val="20"/>
          <w14:ligatures w14:val="none"/>
        </w:rPr>
        <w:t xml:space="preserve">Vloga je popolna, če vsebuje vse obvezne sestavine, ki jih določa besedilo razpisa. Za nepopolno se šteje vloga, ki ne vsebuje vseh </w:t>
      </w:r>
      <w:r w:rsidRPr="00925A01">
        <w:rPr>
          <w:rFonts w:ascii="Arial" w:eastAsia="Times New Roman" w:hAnsi="Arial" w:cs="Times New Roman"/>
          <w:bCs/>
          <w:kern w:val="0"/>
          <w:sz w:val="20"/>
          <w:szCs w:val="20"/>
          <w14:ligatures w14:val="none"/>
        </w:rPr>
        <w:t xml:space="preserve">obveznih sestavin, navedenih v besedilu razpisa. </w:t>
      </w:r>
    </w:p>
    <w:p w14:paraId="3E1E2B52" w14:textId="77777777" w:rsidR="00925A01" w:rsidRPr="00925A01" w:rsidRDefault="00925A01" w:rsidP="00925A01">
      <w:pPr>
        <w:spacing w:before="114" w:after="114" w:line="260" w:lineRule="exact"/>
        <w:contextualSpacing/>
        <w:jc w:val="both"/>
        <w:rPr>
          <w:rFonts w:ascii="Arial" w:eastAsia="Times New Roman" w:hAnsi="Arial" w:cs="Times New Roman"/>
          <w:bCs/>
          <w:kern w:val="0"/>
          <w:sz w:val="20"/>
          <w:szCs w:val="20"/>
          <w14:ligatures w14:val="none"/>
        </w:rPr>
      </w:pPr>
    </w:p>
    <w:p w14:paraId="2670B990" w14:textId="77777777" w:rsidR="00925A01" w:rsidRPr="00925A01" w:rsidRDefault="00925A01" w:rsidP="00925A01">
      <w:pPr>
        <w:spacing w:after="0" w:line="260" w:lineRule="exact"/>
        <w:contextualSpacing/>
        <w:jc w:val="both"/>
        <w:rPr>
          <w:rFonts w:ascii="Arial" w:eastAsia="Times New Roman" w:hAnsi="Arial" w:cs="Times New Roman"/>
          <w:b/>
          <w:bCs/>
          <w:kern w:val="0"/>
          <w:sz w:val="20"/>
          <w:szCs w:val="20"/>
          <w14:ligatures w14:val="none"/>
        </w:rPr>
      </w:pPr>
      <w:r w:rsidRPr="00925A01">
        <w:rPr>
          <w:rFonts w:ascii="Arial" w:eastAsia="Times New Roman" w:hAnsi="Arial" w:cs="Times New Roman"/>
          <w:bCs/>
          <w:kern w:val="0"/>
          <w:sz w:val="20"/>
          <w:szCs w:val="20"/>
          <w14:ligatures w14:val="none"/>
        </w:rPr>
        <w:t>Upravičena je tista oseba, katere vloga izpolnjuje pogoje, določene v besedilu razpisa. Izpolnjevanje pogojev se ugotavlja na osnovi obveznih dokazil in vloge prijavitelja.</w:t>
      </w:r>
    </w:p>
    <w:p w14:paraId="4D8B9BCF" w14:textId="77777777" w:rsidR="00925A01" w:rsidRPr="00925A01" w:rsidRDefault="00925A01" w:rsidP="00925A01">
      <w:pPr>
        <w:widowControl w:val="0"/>
        <w:spacing w:after="0" w:line="276" w:lineRule="auto"/>
        <w:ind w:right="-149"/>
        <w:jc w:val="both"/>
        <w:rPr>
          <w:rFonts w:ascii="Arial" w:eastAsia="Times New Roman" w:hAnsi="Arial" w:cs="Arial"/>
          <w:kern w:val="0"/>
          <w:sz w:val="20"/>
          <w:szCs w:val="20"/>
          <w14:ligatures w14:val="none"/>
        </w:rPr>
      </w:pPr>
    </w:p>
    <w:p w14:paraId="7FE52D83" w14:textId="77777777" w:rsidR="00925A01" w:rsidRPr="00925A01" w:rsidRDefault="00925A01" w:rsidP="00925A01">
      <w:pPr>
        <w:numPr>
          <w:ilvl w:val="0"/>
          <w:numId w:val="4"/>
        </w:numPr>
        <w:tabs>
          <w:tab w:val="left" w:pos="0"/>
        </w:tabs>
        <w:suppressAutoHyphens/>
        <w:autoSpaceDE w:val="0"/>
        <w:spacing w:after="0" w:line="276" w:lineRule="auto"/>
        <w:ind w:right="-149"/>
        <w:contextualSpacing/>
        <w:jc w:val="both"/>
        <w:rPr>
          <w:rFonts w:ascii="Arial" w:eastAsia="Times New Roman" w:hAnsi="Arial" w:cs="Arial"/>
          <w:b/>
          <w:bCs/>
          <w:kern w:val="0"/>
          <w:sz w:val="20"/>
          <w:szCs w:val="20"/>
          <w:lang w:eastAsia="ar-SA"/>
          <w14:ligatures w14:val="none"/>
        </w:rPr>
      </w:pPr>
      <w:bookmarkStart w:id="30" w:name="_Hlk197949204"/>
      <w:r w:rsidRPr="00925A01">
        <w:rPr>
          <w:rFonts w:ascii="Arial" w:eastAsia="Times New Roman" w:hAnsi="Arial" w:cs="Arial"/>
          <w:b/>
          <w:kern w:val="0"/>
          <w:sz w:val="20"/>
          <w:szCs w:val="20"/>
          <w14:ligatures w14:val="none"/>
        </w:rPr>
        <w:t>Izločitev vlog</w:t>
      </w:r>
    </w:p>
    <w:bookmarkEnd w:id="30"/>
    <w:p w14:paraId="160FE836" w14:textId="77777777" w:rsidR="00925A01" w:rsidRPr="00925A01" w:rsidRDefault="00925A01" w:rsidP="00925A01">
      <w:pPr>
        <w:widowControl w:val="0"/>
        <w:spacing w:after="0" w:line="276" w:lineRule="auto"/>
        <w:ind w:right="-149"/>
        <w:jc w:val="both"/>
        <w:rPr>
          <w:rFonts w:ascii="Arial" w:eastAsia="Times New Roman" w:hAnsi="Arial" w:cs="Arial"/>
          <w:kern w:val="0"/>
          <w:sz w:val="20"/>
          <w:szCs w:val="20"/>
          <w14:ligatures w14:val="none"/>
        </w:rPr>
      </w:pPr>
    </w:p>
    <w:p w14:paraId="7B4C2F90" w14:textId="77777777" w:rsidR="00925A01" w:rsidRPr="00925A01" w:rsidRDefault="00925A01" w:rsidP="00925A01">
      <w:pPr>
        <w:spacing w:after="0" w:line="260" w:lineRule="exact"/>
        <w:jc w:val="both"/>
        <w:rPr>
          <w:rFonts w:ascii="Arial" w:eastAsia="Times New Roman" w:hAnsi="Arial" w:cs="Times New Roman"/>
          <w:kern w:val="0"/>
          <w:sz w:val="20"/>
          <w:szCs w:val="20"/>
          <w14:ligatures w14:val="none"/>
        </w:rPr>
      </w:pPr>
      <w:r w:rsidRPr="00925A01">
        <w:rPr>
          <w:rFonts w:ascii="Arial" w:eastAsia="Times New Roman" w:hAnsi="Arial" w:cs="Arial"/>
          <w:kern w:val="0"/>
          <w:sz w:val="20"/>
          <w:szCs w:val="20"/>
          <w14:ligatures w14:val="none"/>
        </w:rPr>
        <w:t xml:space="preserve">Ministrstvo bo po odpiranju vlog iz nadaljnjega postopka izločilo vse vloge, ki jih ni vložila upravičena oseba, prepozne vloge in nepopolne vloge, ki jih prijavitelj ni pravočasno dopolnil. </w:t>
      </w:r>
      <w:r w:rsidRPr="00925A01">
        <w:rPr>
          <w:rFonts w:ascii="Arial" w:eastAsia="Times New Roman" w:hAnsi="Arial" w:cs="Times New Roman"/>
          <w:kern w:val="0"/>
          <w:sz w:val="20"/>
          <w:szCs w:val="20"/>
          <w14:ligatures w14:val="none"/>
        </w:rPr>
        <w:t>Za vlogo, ki jo je vložila neupravičena oseba, se šteje vloga, ki je ni vložila občina ali pa jo je vložila občina, ki ne izpolnjuje pogojev, navedenih v 6. točki besedila razpisa.</w:t>
      </w:r>
    </w:p>
    <w:p w14:paraId="34C9A03F" w14:textId="77777777" w:rsidR="00925A01" w:rsidRPr="00925A01" w:rsidRDefault="00925A01" w:rsidP="00925A01">
      <w:pPr>
        <w:widowControl w:val="0"/>
        <w:spacing w:before="170" w:after="0" w:line="276" w:lineRule="auto"/>
        <w:ind w:right="-149"/>
        <w:jc w:val="both"/>
        <w:rPr>
          <w:rFonts w:ascii="Arial" w:eastAsia="Times New Roman" w:hAnsi="Arial" w:cs="Arial"/>
          <w:bCs/>
          <w:kern w:val="0"/>
          <w:sz w:val="20"/>
          <w:szCs w:val="20"/>
          <w14:ligatures w14:val="none"/>
        </w:rPr>
      </w:pPr>
      <w:r w:rsidRPr="00925A01">
        <w:rPr>
          <w:rFonts w:ascii="Arial" w:eastAsia="Times New Roman" w:hAnsi="Arial" w:cs="Arial"/>
          <w:bCs/>
          <w:kern w:val="0"/>
          <w:sz w:val="20"/>
          <w:szCs w:val="20"/>
          <w14:ligatures w14:val="none"/>
        </w:rPr>
        <w:t xml:space="preserve">Za </w:t>
      </w:r>
      <w:r w:rsidRPr="00925A01">
        <w:rPr>
          <w:rFonts w:ascii="Arial" w:eastAsia="Times New Roman" w:hAnsi="Arial" w:cs="Arial"/>
          <w:b/>
          <w:kern w:val="0"/>
          <w:sz w:val="20"/>
          <w:szCs w:val="20"/>
          <w14:ligatures w14:val="none"/>
        </w:rPr>
        <w:t>prepozno</w:t>
      </w:r>
      <w:r w:rsidRPr="00925A01">
        <w:rPr>
          <w:rFonts w:ascii="Arial" w:eastAsia="Times New Roman" w:hAnsi="Arial" w:cs="Arial"/>
          <w:bCs/>
          <w:kern w:val="0"/>
          <w:sz w:val="20"/>
          <w:szCs w:val="20"/>
          <w14:ligatures w14:val="none"/>
        </w:rPr>
        <w:t xml:space="preserve"> bo štela elektronsko podpisana vloga (oziroma dopolnitev ali sprememba), ki ne bo izpolnjena, digitalno podpisana in oddana v spletni aplikaciji </w:t>
      </w:r>
      <w:proofErr w:type="spellStart"/>
      <w:r w:rsidRPr="00925A01">
        <w:rPr>
          <w:rFonts w:ascii="Arial" w:eastAsia="Times New Roman" w:hAnsi="Arial" w:cs="Arial"/>
          <w:bCs/>
          <w:kern w:val="0"/>
          <w:sz w:val="20"/>
          <w:szCs w:val="20"/>
          <w14:ligatures w14:val="none"/>
        </w:rPr>
        <w:t>eJR</w:t>
      </w:r>
      <w:proofErr w:type="spellEnd"/>
      <w:r w:rsidRPr="00925A01">
        <w:rPr>
          <w:rFonts w:ascii="Arial" w:eastAsia="Times New Roman" w:hAnsi="Arial" w:cs="Arial"/>
          <w:bCs/>
          <w:kern w:val="0"/>
          <w:sz w:val="20"/>
          <w:szCs w:val="20"/>
          <w14:ligatures w14:val="none"/>
        </w:rPr>
        <w:t xml:space="preserve"> do vključno 30. 6. 2025 do 23.59. </w:t>
      </w:r>
    </w:p>
    <w:p w14:paraId="36157152" w14:textId="77777777" w:rsidR="00925A01" w:rsidRPr="00925A01" w:rsidRDefault="00925A01" w:rsidP="00925A01">
      <w:pPr>
        <w:widowControl w:val="0"/>
        <w:spacing w:before="170" w:after="0" w:line="276" w:lineRule="auto"/>
        <w:ind w:right="-149"/>
        <w:jc w:val="both"/>
        <w:rPr>
          <w:rFonts w:ascii="Arial" w:eastAsia="Times New Roman" w:hAnsi="Arial" w:cs="Arial"/>
          <w:bCs/>
          <w:kern w:val="0"/>
          <w:sz w:val="20"/>
          <w:szCs w:val="20"/>
          <w14:ligatures w14:val="none"/>
        </w:rPr>
      </w:pPr>
      <w:r w:rsidRPr="00925A01">
        <w:rPr>
          <w:rFonts w:ascii="Arial" w:eastAsia="Times New Roman" w:hAnsi="Arial" w:cs="Arial"/>
          <w:bCs/>
          <w:kern w:val="0"/>
          <w:sz w:val="20"/>
          <w:szCs w:val="20"/>
          <w14:ligatures w14:val="none"/>
        </w:rPr>
        <w:t xml:space="preserve">Za </w:t>
      </w:r>
      <w:r w:rsidRPr="00925A01">
        <w:rPr>
          <w:rFonts w:ascii="Arial" w:eastAsia="Times New Roman" w:hAnsi="Arial" w:cs="Arial"/>
          <w:b/>
          <w:kern w:val="0"/>
          <w:sz w:val="20"/>
          <w:szCs w:val="20"/>
          <w14:ligatures w14:val="none"/>
        </w:rPr>
        <w:t>nepopolno</w:t>
      </w:r>
      <w:r w:rsidRPr="00925A01">
        <w:rPr>
          <w:rFonts w:ascii="Arial" w:eastAsia="Times New Roman" w:hAnsi="Arial" w:cs="Arial"/>
          <w:bCs/>
          <w:kern w:val="0"/>
          <w:sz w:val="20"/>
          <w:szCs w:val="20"/>
          <w14:ligatures w14:val="none"/>
        </w:rPr>
        <w:t xml:space="preserve"> se bo štela vloga, ki ne bo vsebovala vseh obveznih sestavin, ki jih zahteva besedilo razpisa in razpisne dokumentacije. Za nepopolno se bo štela tudi vloga, ki bo na razpis prispela kot formalno nepopolna in je prijavitelj po formalnem pozivu ne bo dopolnil v zahtevanem petdnevnem roku. </w:t>
      </w:r>
    </w:p>
    <w:p w14:paraId="6FA927DC" w14:textId="77777777" w:rsidR="00925A01" w:rsidRPr="00925A01" w:rsidRDefault="00925A01" w:rsidP="00925A01">
      <w:pPr>
        <w:widowControl w:val="0"/>
        <w:spacing w:before="170" w:after="0" w:line="276" w:lineRule="auto"/>
        <w:ind w:right="-149"/>
        <w:jc w:val="both"/>
        <w:rPr>
          <w:rFonts w:ascii="Arial" w:eastAsia="Times New Roman" w:hAnsi="Arial" w:cs="Arial"/>
          <w:bCs/>
          <w:kern w:val="0"/>
          <w:sz w:val="20"/>
          <w:szCs w:val="20"/>
          <w14:ligatures w14:val="none"/>
        </w:rPr>
      </w:pPr>
      <w:r w:rsidRPr="00925A01">
        <w:rPr>
          <w:rFonts w:ascii="Arial" w:eastAsia="Times New Roman" w:hAnsi="Arial" w:cs="Arial"/>
          <w:bCs/>
          <w:kern w:val="0"/>
          <w:sz w:val="20"/>
          <w:szCs w:val="20"/>
          <w14:ligatures w14:val="none"/>
        </w:rPr>
        <w:t xml:space="preserve">Za </w:t>
      </w:r>
      <w:r w:rsidRPr="00925A01">
        <w:rPr>
          <w:rFonts w:ascii="Arial" w:eastAsia="Times New Roman" w:hAnsi="Arial" w:cs="Arial"/>
          <w:b/>
          <w:kern w:val="0"/>
          <w:sz w:val="20"/>
          <w:szCs w:val="20"/>
          <w14:ligatures w14:val="none"/>
        </w:rPr>
        <w:t>neupravičeno osebo</w:t>
      </w:r>
      <w:r w:rsidRPr="00925A01">
        <w:rPr>
          <w:rFonts w:ascii="Arial" w:eastAsia="Times New Roman" w:hAnsi="Arial" w:cs="Arial"/>
          <w:bCs/>
          <w:kern w:val="0"/>
          <w:sz w:val="20"/>
          <w:szCs w:val="20"/>
          <w14:ligatures w14:val="none"/>
        </w:rPr>
        <w:t xml:space="preserve"> se bo štel tisti prijavitelj, katerega vloga ne bo izpolnjevala pogojev, določenih v besedilu razpisa. Izpolnjevanje pogojev se bo ugotavljalo na osnovi obveznih dokazil in vloge prijavitelja. </w:t>
      </w:r>
    </w:p>
    <w:p w14:paraId="476B114B" w14:textId="77777777" w:rsidR="00925A01" w:rsidRPr="00925A01" w:rsidRDefault="00925A01" w:rsidP="00925A01">
      <w:pPr>
        <w:widowControl w:val="0"/>
        <w:spacing w:before="170" w:after="0" w:line="276" w:lineRule="auto"/>
        <w:ind w:right="-149"/>
        <w:jc w:val="both"/>
        <w:rPr>
          <w:rFonts w:ascii="Arial" w:eastAsia="Times New Roman" w:hAnsi="Arial" w:cs="Arial"/>
          <w:bCs/>
          <w:kern w:val="0"/>
          <w:sz w:val="20"/>
          <w:szCs w:val="20"/>
          <w14:ligatures w14:val="none"/>
        </w:rPr>
      </w:pPr>
    </w:p>
    <w:p w14:paraId="71833326" w14:textId="77777777" w:rsidR="00925A01" w:rsidRPr="00925A01" w:rsidRDefault="00925A01" w:rsidP="00925A01">
      <w:pPr>
        <w:widowControl w:val="0"/>
        <w:tabs>
          <w:tab w:val="left" w:pos="3600"/>
        </w:tabs>
        <w:suppressAutoHyphens/>
        <w:spacing w:before="170" w:after="0" w:line="276" w:lineRule="auto"/>
        <w:ind w:right="-149"/>
        <w:jc w:val="both"/>
        <w:rPr>
          <w:rFonts w:ascii="Arial" w:eastAsia="Times New Roman" w:hAnsi="Arial" w:cs="Arial"/>
          <w:kern w:val="0"/>
          <w:sz w:val="20"/>
          <w:szCs w:val="20"/>
          <w:lang w:eastAsia="ar-SA"/>
          <w14:ligatures w14:val="none"/>
        </w:rPr>
      </w:pPr>
      <w:r w:rsidRPr="00925A01">
        <w:rPr>
          <w:rFonts w:ascii="Arial" w:eastAsia="Times New Roman" w:hAnsi="Arial" w:cs="Arial"/>
          <w:kern w:val="0"/>
          <w:sz w:val="20"/>
          <w:szCs w:val="20"/>
          <w14:ligatures w14:val="none"/>
        </w:rPr>
        <w:t>Prijavitelji, ki bodo podali formalno nepopolne vloge, bodo pisno pozvani k dopolnitvi vlog. Vloge morajo dopolniti v roku petih dni od vročitve poziva k dopolnitvi formalno nepopolne vloge, obvezno z oznako, na katero vlogo ali del vloge se dopolnitev nanaša.</w:t>
      </w:r>
    </w:p>
    <w:p w14:paraId="514E2EE4" w14:textId="77777777" w:rsidR="00925A01" w:rsidRPr="00925A01" w:rsidRDefault="00925A01" w:rsidP="00925A01">
      <w:pPr>
        <w:widowControl w:val="0"/>
        <w:spacing w:after="0" w:line="276" w:lineRule="auto"/>
        <w:ind w:right="-149"/>
        <w:jc w:val="both"/>
        <w:rPr>
          <w:rFonts w:ascii="Arial" w:eastAsia="Times New Roman" w:hAnsi="Arial" w:cs="Arial"/>
          <w:kern w:val="0"/>
          <w:sz w:val="20"/>
          <w:szCs w:val="20"/>
          <w14:ligatures w14:val="none"/>
        </w:rPr>
      </w:pPr>
    </w:p>
    <w:p w14:paraId="3F69C4DC" w14:textId="77777777" w:rsidR="00925A01" w:rsidRPr="00925A01" w:rsidRDefault="00925A01" w:rsidP="00925A01">
      <w:pPr>
        <w:widowControl w:val="0"/>
        <w:numPr>
          <w:ilvl w:val="0"/>
          <w:numId w:val="4"/>
        </w:numPr>
        <w:tabs>
          <w:tab w:val="left" w:pos="0"/>
        </w:tabs>
        <w:suppressAutoHyphens/>
        <w:autoSpaceDE w:val="0"/>
        <w:spacing w:after="0" w:line="276" w:lineRule="auto"/>
        <w:ind w:right="-149"/>
        <w:contextualSpacing/>
        <w:jc w:val="both"/>
        <w:rPr>
          <w:rFonts w:ascii="Arial" w:eastAsia="Times New Roman" w:hAnsi="Arial" w:cs="Arial"/>
          <w:b/>
          <w:bCs/>
          <w:kern w:val="0"/>
          <w:sz w:val="20"/>
          <w:szCs w:val="20"/>
          <w14:ligatures w14:val="none"/>
        </w:rPr>
      </w:pPr>
      <w:r w:rsidRPr="00925A01">
        <w:rPr>
          <w:rFonts w:ascii="Arial" w:eastAsia="Times New Roman" w:hAnsi="Arial" w:cs="Arial"/>
          <w:b/>
          <w:bCs/>
          <w:kern w:val="0"/>
          <w:sz w:val="20"/>
          <w:szCs w:val="20"/>
          <w14:ligatures w14:val="none"/>
        </w:rPr>
        <w:t>Informacije javnega značaja</w:t>
      </w:r>
    </w:p>
    <w:p w14:paraId="57B1F234" w14:textId="77777777" w:rsidR="00925A01" w:rsidRPr="00925A01" w:rsidRDefault="00925A01" w:rsidP="00925A01">
      <w:pPr>
        <w:widowControl w:val="0"/>
        <w:spacing w:after="0" w:line="276" w:lineRule="auto"/>
        <w:ind w:right="-149"/>
        <w:jc w:val="both"/>
        <w:rPr>
          <w:rFonts w:ascii="Arial" w:eastAsia="Times New Roman" w:hAnsi="Arial" w:cs="Arial"/>
          <w:kern w:val="0"/>
          <w:sz w:val="20"/>
          <w:szCs w:val="20"/>
          <w14:ligatures w14:val="none"/>
        </w:rPr>
      </w:pPr>
    </w:p>
    <w:p w14:paraId="60A59D44" w14:textId="77777777" w:rsidR="00925A01" w:rsidRPr="00925A01" w:rsidRDefault="00925A01" w:rsidP="00925A01">
      <w:pPr>
        <w:widowControl w:val="0"/>
        <w:spacing w:after="0" w:line="276" w:lineRule="auto"/>
        <w:ind w:right="-149"/>
        <w:jc w:val="both"/>
        <w:rPr>
          <w:rFonts w:ascii="Arial" w:eastAsia="Times New Roman" w:hAnsi="Arial" w:cs="Arial"/>
          <w:kern w:val="0"/>
          <w:sz w:val="20"/>
          <w:szCs w:val="20"/>
          <w14:ligatures w14:val="none"/>
        </w:rPr>
      </w:pPr>
      <w:r w:rsidRPr="00925A01">
        <w:rPr>
          <w:rFonts w:ascii="Arial" w:eastAsia="Times New Roman" w:hAnsi="Arial" w:cs="Arial"/>
          <w:kern w:val="0"/>
          <w:sz w:val="20"/>
          <w:szCs w:val="20"/>
          <w14:ligatures w14:val="none"/>
        </w:rPr>
        <w:t>Z oddajo vloge se prijavitelj strinja s pogoji in z merili razpisa ter pripadajoče razpisne dokumentacije.</w:t>
      </w:r>
    </w:p>
    <w:p w14:paraId="4C8F1484" w14:textId="77777777" w:rsidR="00925A01" w:rsidRPr="00925A01" w:rsidRDefault="00925A01" w:rsidP="00925A01">
      <w:pPr>
        <w:widowControl w:val="0"/>
        <w:spacing w:after="0" w:line="276" w:lineRule="auto"/>
        <w:ind w:right="-149"/>
        <w:jc w:val="both"/>
        <w:rPr>
          <w:rFonts w:ascii="Arial" w:eastAsia="Times New Roman" w:hAnsi="Arial" w:cs="Arial"/>
          <w:kern w:val="0"/>
          <w:sz w:val="20"/>
          <w:szCs w:val="20"/>
          <w14:ligatures w14:val="none"/>
        </w:rPr>
      </w:pPr>
    </w:p>
    <w:p w14:paraId="2812EB7D" w14:textId="77777777" w:rsidR="00925A01" w:rsidRPr="00925A01" w:rsidRDefault="00925A01" w:rsidP="00925A01">
      <w:pPr>
        <w:widowControl w:val="0"/>
        <w:spacing w:after="0" w:line="276" w:lineRule="auto"/>
        <w:ind w:right="-149"/>
        <w:jc w:val="both"/>
        <w:rPr>
          <w:rFonts w:ascii="Arial" w:eastAsia="Times New Roman" w:hAnsi="Arial" w:cs="Arial"/>
          <w:kern w:val="0"/>
          <w:sz w:val="20"/>
          <w:szCs w:val="20"/>
          <w14:ligatures w14:val="none"/>
        </w:rPr>
      </w:pPr>
      <w:r w:rsidRPr="00925A01">
        <w:rPr>
          <w:rFonts w:ascii="Arial" w:eastAsia="Times New Roman" w:hAnsi="Arial" w:cs="Arial"/>
          <w:kern w:val="0"/>
          <w:sz w:val="20"/>
          <w:szCs w:val="20"/>
          <w14:ligatures w14:val="none"/>
        </w:rPr>
        <w:t xml:space="preserve">Prijavitelj se s predložitvijo vloge na javni razpis strinja z javno objavo podatkov o odobrenih in izplačanih denarnih sredstvih. Objavljeni bodo osnovni podatki o projektu in prejemniku finančnih sredstev skladno z zakonom, ki ureja dostop do informacij javnega značaja, in zakonom, ki ureja varstvo osebnih podatkov. </w:t>
      </w:r>
    </w:p>
    <w:p w14:paraId="78E0E496" w14:textId="77777777" w:rsidR="00925A01" w:rsidRPr="00925A01" w:rsidRDefault="00925A01" w:rsidP="00925A01">
      <w:pPr>
        <w:widowControl w:val="0"/>
        <w:spacing w:after="0" w:line="276" w:lineRule="auto"/>
        <w:ind w:right="-149"/>
        <w:jc w:val="both"/>
        <w:rPr>
          <w:rFonts w:ascii="Arial" w:eastAsia="Times New Roman" w:hAnsi="Arial" w:cs="Arial"/>
          <w:kern w:val="0"/>
          <w:sz w:val="20"/>
          <w:szCs w:val="20"/>
          <w14:ligatures w14:val="none"/>
        </w:rPr>
      </w:pPr>
    </w:p>
    <w:p w14:paraId="66AE47F3" w14:textId="77777777" w:rsidR="00925A01" w:rsidRPr="00925A01" w:rsidRDefault="00925A01" w:rsidP="00925A01">
      <w:pPr>
        <w:widowControl w:val="0"/>
        <w:spacing w:after="0" w:line="276" w:lineRule="auto"/>
        <w:ind w:right="-149"/>
        <w:jc w:val="both"/>
        <w:rPr>
          <w:rFonts w:ascii="Arial" w:eastAsia="Times New Roman" w:hAnsi="Arial" w:cs="Arial"/>
          <w:kern w:val="0"/>
          <w:sz w:val="20"/>
          <w:szCs w:val="20"/>
          <w14:ligatures w14:val="none"/>
        </w:rPr>
      </w:pPr>
      <w:r w:rsidRPr="00925A01">
        <w:rPr>
          <w:rFonts w:ascii="Arial" w:eastAsia="Times New Roman" w:hAnsi="Arial" w:cs="Arial"/>
          <w:kern w:val="0"/>
          <w:sz w:val="20"/>
          <w:szCs w:val="20"/>
          <w14:ligatures w14:val="none"/>
        </w:rPr>
        <w:t xml:space="preserve">Varovanje osebnih podatkov bo zagotovljeno v skladu z veljavno zakonodajo. Vsi podatki iz vlog, ki jih komisija odpre, so informacije javnega značaja, razen tistih, ki jih prijavitelji posebej označijo, in sicer poslovne skrivnosti, osebni podatki in druge izjeme iz 6. člena Zakona o dostopu do informacij javnega značaja (Uradni list RS, št. 51/06 – uradno prečiščeno besedilo, 117/06 – ZDavP-2, 23/14, 50/14, 19/15 – </w:t>
      </w:r>
      <w:proofErr w:type="spellStart"/>
      <w:r w:rsidRPr="00925A01">
        <w:rPr>
          <w:rFonts w:ascii="Arial" w:eastAsia="Times New Roman" w:hAnsi="Arial" w:cs="Arial"/>
          <w:kern w:val="0"/>
          <w:sz w:val="20"/>
          <w:szCs w:val="20"/>
          <w14:ligatures w14:val="none"/>
        </w:rPr>
        <w:t>odl</w:t>
      </w:r>
      <w:proofErr w:type="spellEnd"/>
      <w:r w:rsidRPr="00925A01">
        <w:rPr>
          <w:rFonts w:ascii="Arial" w:eastAsia="Times New Roman" w:hAnsi="Arial" w:cs="Arial"/>
          <w:kern w:val="0"/>
          <w:sz w:val="20"/>
          <w:szCs w:val="20"/>
          <w14:ligatures w14:val="none"/>
        </w:rPr>
        <w:t>. US, 102/15, 7/18 in 141/22; v nadaljevanju: ZDIJZ), ki niso javno dostopne in tako ne smejo biti razkrite oziroma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ministrstvo lahko domnevalo, da vloga po mnenju prijavitelja ne vsebuje poslovnih skrivnosti, osebnih podatkov in drugih izjem iz 6. člena ZDIJZ.</w:t>
      </w:r>
    </w:p>
    <w:p w14:paraId="470B200D" w14:textId="77777777" w:rsidR="00925A01" w:rsidRPr="00925A01" w:rsidRDefault="00925A01" w:rsidP="00925A01">
      <w:pPr>
        <w:widowControl w:val="0"/>
        <w:spacing w:after="0" w:line="276" w:lineRule="auto"/>
        <w:ind w:right="-149"/>
        <w:jc w:val="both"/>
        <w:rPr>
          <w:rFonts w:ascii="Arial" w:eastAsia="Times New Roman" w:hAnsi="Arial" w:cs="Arial"/>
          <w:kern w:val="0"/>
          <w:sz w:val="20"/>
          <w:szCs w:val="20"/>
          <w14:ligatures w14:val="none"/>
        </w:rPr>
      </w:pPr>
    </w:p>
    <w:p w14:paraId="10D96659" w14:textId="77777777" w:rsidR="00925A01" w:rsidRPr="00925A01" w:rsidRDefault="00925A01" w:rsidP="00925A01">
      <w:pPr>
        <w:widowControl w:val="0"/>
        <w:numPr>
          <w:ilvl w:val="0"/>
          <w:numId w:val="4"/>
        </w:numPr>
        <w:tabs>
          <w:tab w:val="left" w:pos="0"/>
        </w:tabs>
        <w:suppressAutoHyphens/>
        <w:autoSpaceDE w:val="0"/>
        <w:spacing w:after="0" w:line="276" w:lineRule="auto"/>
        <w:ind w:right="-149"/>
        <w:contextualSpacing/>
        <w:jc w:val="both"/>
        <w:rPr>
          <w:rFonts w:ascii="Arial" w:eastAsia="Times New Roman" w:hAnsi="Arial" w:cs="Arial"/>
          <w:b/>
          <w:bCs/>
          <w:kern w:val="0"/>
          <w:sz w:val="20"/>
          <w:szCs w:val="20"/>
          <w:lang w:val="pl-PL"/>
          <w14:ligatures w14:val="none"/>
        </w:rPr>
      </w:pPr>
      <w:bookmarkStart w:id="31" w:name="_Toc259710596"/>
      <w:r w:rsidRPr="00925A01">
        <w:rPr>
          <w:rFonts w:ascii="Arial" w:eastAsia="Times New Roman" w:hAnsi="Arial" w:cs="Arial"/>
          <w:b/>
          <w:bCs/>
          <w:kern w:val="0"/>
          <w:sz w:val="20"/>
          <w:szCs w:val="20"/>
          <w:lang w:val="pl-PL"/>
          <w14:ligatures w14:val="none"/>
        </w:rPr>
        <w:t>Posredovanje informacij o razpisu</w:t>
      </w:r>
      <w:bookmarkEnd w:id="31"/>
    </w:p>
    <w:p w14:paraId="7F380CB7" w14:textId="77777777" w:rsidR="00925A01" w:rsidRPr="00925A01" w:rsidRDefault="00925A01" w:rsidP="00925A01">
      <w:pPr>
        <w:widowControl w:val="0"/>
        <w:spacing w:after="0" w:line="276" w:lineRule="auto"/>
        <w:ind w:right="-149"/>
        <w:jc w:val="both"/>
        <w:rPr>
          <w:rFonts w:ascii="Arial" w:eastAsia="Times New Roman" w:hAnsi="Arial" w:cs="Arial"/>
          <w:kern w:val="0"/>
          <w:sz w:val="20"/>
          <w:szCs w:val="20"/>
          <w14:ligatures w14:val="none"/>
        </w:rPr>
      </w:pPr>
    </w:p>
    <w:p w14:paraId="244CC503" w14:textId="77777777" w:rsidR="00925A01" w:rsidRPr="00925A01" w:rsidRDefault="00925A01" w:rsidP="00925A01">
      <w:pPr>
        <w:widowControl w:val="0"/>
        <w:spacing w:after="0" w:line="276" w:lineRule="auto"/>
        <w:ind w:right="-149"/>
        <w:jc w:val="both"/>
        <w:rPr>
          <w:rFonts w:ascii="Arial" w:eastAsia="Times New Roman" w:hAnsi="Arial" w:cs="Arial"/>
          <w:kern w:val="0"/>
          <w:sz w:val="20"/>
          <w:szCs w:val="20"/>
          <w14:ligatures w14:val="none"/>
        </w:rPr>
      </w:pPr>
      <w:r w:rsidRPr="00925A01">
        <w:rPr>
          <w:rFonts w:ascii="Arial" w:eastAsia="Times New Roman" w:hAnsi="Arial" w:cs="Arial"/>
          <w:kern w:val="0"/>
          <w:sz w:val="20"/>
          <w:szCs w:val="20"/>
          <w14:ligatures w14:val="none"/>
        </w:rPr>
        <w:t xml:space="preserve">Potencialni prijavitelji so dolžni spremljati spletno stran Ministrstva za kulturo, na kateri bodo objavljane morebitne spremembe oziroma novosti v zvezi z javnim razpisom. Vse morebitne potrebne dodatne informacije  v  zvezi  z  javnim  razpisom  morajo  biti zahtevane v pisni  obliki, in sicer po elektronski pošti na naslov: </w:t>
      </w:r>
      <w:r w:rsidRPr="00925A01">
        <w:rPr>
          <w:rFonts w:ascii="Arial" w:eastAsia="Times New Roman" w:hAnsi="Arial" w:cs="Arial"/>
          <w:b/>
          <w:kern w:val="0"/>
          <w:sz w:val="20"/>
          <w:szCs w:val="20"/>
          <w14:ligatures w14:val="none"/>
        </w:rPr>
        <w:t>gp.mk@gov.si</w:t>
      </w:r>
      <w:r w:rsidRPr="00925A01">
        <w:rPr>
          <w:rFonts w:ascii="Arial" w:eastAsia="Times New Roman" w:hAnsi="Arial" w:cs="Arial"/>
          <w:kern w:val="0"/>
          <w:sz w:val="20"/>
          <w:szCs w:val="20"/>
          <w14:ligatures w14:val="none"/>
        </w:rPr>
        <w:t xml:space="preserve">. Odgovore na vprašanja bo ministrstvo objavilo na spletni strani ministrstva, in sicer na strani, na kateri bo objavljen razpis. Vsi objavljeni odgovori bodo imeli status dopolnitve razpisne dokumentacije. </w:t>
      </w:r>
    </w:p>
    <w:p w14:paraId="302ED9BC" w14:textId="77777777" w:rsidR="00925A01" w:rsidRPr="00925A01" w:rsidRDefault="00925A01" w:rsidP="00925A01">
      <w:pPr>
        <w:widowControl w:val="0"/>
        <w:spacing w:after="0" w:line="276" w:lineRule="auto"/>
        <w:ind w:right="-149"/>
        <w:jc w:val="both"/>
        <w:rPr>
          <w:rFonts w:ascii="Arial" w:eastAsia="Times New Roman" w:hAnsi="Arial" w:cs="Arial"/>
          <w:kern w:val="0"/>
          <w:sz w:val="20"/>
          <w:szCs w:val="20"/>
          <w14:ligatures w14:val="none"/>
        </w:rPr>
      </w:pPr>
    </w:p>
    <w:p w14:paraId="1063CC61" w14:textId="77777777" w:rsidR="00925A01" w:rsidRPr="00925A01" w:rsidRDefault="00925A01" w:rsidP="00925A01">
      <w:pPr>
        <w:numPr>
          <w:ilvl w:val="0"/>
          <w:numId w:val="4"/>
        </w:numPr>
        <w:tabs>
          <w:tab w:val="left" w:pos="0"/>
        </w:tabs>
        <w:suppressAutoHyphens/>
        <w:autoSpaceDE w:val="0"/>
        <w:spacing w:after="0" w:line="276" w:lineRule="auto"/>
        <w:ind w:right="-149"/>
        <w:contextualSpacing/>
        <w:jc w:val="both"/>
        <w:rPr>
          <w:rFonts w:ascii="Arial" w:eastAsia="Times New Roman" w:hAnsi="Arial" w:cs="Arial"/>
          <w:b/>
          <w:bCs/>
          <w:kern w:val="0"/>
          <w:sz w:val="20"/>
          <w:szCs w:val="20"/>
          <w:lang w:eastAsia="ar-SA"/>
          <w14:ligatures w14:val="none"/>
        </w:rPr>
      </w:pPr>
      <w:bookmarkStart w:id="32" w:name="_Hlk115187642"/>
      <w:r w:rsidRPr="00925A01">
        <w:rPr>
          <w:rFonts w:ascii="Arial" w:eastAsia="Times New Roman" w:hAnsi="Arial" w:cs="Arial"/>
          <w:b/>
          <w:kern w:val="0"/>
          <w:sz w:val="20"/>
          <w:szCs w:val="20"/>
          <w14:ligatures w14:val="none"/>
        </w:rPr>
        <w:t>Pristojna uslužbenka za</w:t>
      </w:r>
      <w:r w:rsidRPr="00925A01">
        <w:rPr>
          <w:rFonts w:ascii="Arial" w:eastAsia="Times New Roman" w:hAnsi="Arial" w:cs="Arial"/>
          <w:b/>
          <w:bCs/>
          <w:kern w:val="0"/>
          <w:sz w:val="20"/>
          <w:szCs w:val="20"/>
          <w14:ligatures w14:val="none"/>
        </w:rPr>
        <w:t xml:space="preserve"> </w:t>
      </w:r>
      <w:r w:rsidRPr="00925A01">
        <w:rPr>
          <w:rFonts w:ascii="Arial" w:eastAsia="Times New Roman" w:hAnsi="Arial" w:cs="Arial"/>
          <w:b/>
          <w:kern w:val="0"/>
          <w:sz w:val="20"/>
          <w:szCs w:val="20"/>
          <w14:ligatures w14:val="none"/>
        </w:rPr>
        <w:t>posredovanje informacij ter pojasnil</w:t>
      </w:r>
    </w:p>
    <w:bookmarkEnd w:id="32"/>
    <w:p w14:paraId="5FA458DD" w14:textId="77777777" w:rsidR="00925A01" w:rsidRPr="00925A01" w:rsidRDefault="00925A01" w:rsidP="00925A01">
      <w:pPr>
        <w:spacing w:after="0" w:line="276" w:lineRule="auto"/>
        <w:jc w:val="both"/>
        <w:rPr>
          <w:rFonts w:ascii="Arial" w:eastAsia="Calibri" w:hAnsi="Arial" w:cs="Arial"/>
          <w:bCs/>
          <w:kern w:val="0"/>
          <w:sz w:val="20"/>
          <w:szCs w:val="20"/>
          <w14:ligatures w14:val="none"/>
        </w:rPr>
      </w:pPr>
    </w:p>
    <w:p w14:paraId="3EF1F5E5" w14:textId="77777777" w:rsidR="00925A01" w:rsidRPr="00925A01" w:rsidRDefault="00925A01" w:rsidP="00925A01">
      <w:pPr>
        <w:spacing w:after="0" w:line="276" w:lineRule="auto"/>
        <w:jc w:val="both"/>
        <w:rPr>
          <w:rFonts w:ascii="Arial" w:eastAsia="Calibri" w:hAnsi="Arial" w:cs="Arial"/>
          <w:bCs/>
          <w:kern w:val="0"/>
          <w:sz w:val="20"/>
          <w:szCs w:val="20"/>
          <w14:ligatures w14:val="none"/>
        </w:rPr>
      </w:pPr>
      <w:r w:rsidRPr="00925A01">
        <w:rPr>
          <w:rFonts w:ascii="Arial" w:eastAsia="Calibri" w:hAnsi="Arial" w:cs="Arial"/>
          <w:bCs/>
          <w:kern w:val="0"/>
          <w:sz w:val="20"/>
          <w:szCs w:val="20"/>
          <w14:ligatures w14:val="none"/>
        </w:rPr>
        <w:t xml:space="preserve">Alenka Žnidarič Stresen, sekretarka, tel. (01) 369 5931, e-pošta: </w:t>
      </w:r>
      <w:hyperlink r:id="rId56" w:history="1">
        <w:r w:rsidRPr="00925A01">
          <w:rPr>
            <w:rFonts w:ascii="Arial" w:eastAsia="Calibri" w:hAnsi="Arial" w:cs="Arial"/>
            <w:bCs/>
            <w:color w:val="0000FF"/>
            <w:kern w:val="0"/>
            <w:sz w:val="20"/>
            <w:szCs w:val="20"/>
            <w:u w:val="single"/>
            <w14:ligatures w14:val="none"/>
          </w:rPr>
          <w:t>alenka.znidaric-stresen@gov.si</w:t>
        </w:r>
      </w:hyperlink>
      <w:r w:rsidRPr="00925A01">
        <w:rPr>
          <w:rFonts w:ascii="Arial" w:eastAsia="Calibri" w:hAnsi="Arial" w:cs="Arial"/>
          <w:bCs/>
          <w:kern w:val="0"/>
          <w:sz w:val="20"/>
          <w:szCs w:val="20"/>
          <w14:ligatures w14:val="none"/>
        </w:rPr>
        <w:t>.</w:t>
      </w:r>
    </w:p>
    <w:p w14:paraId="63732356" w14:textId="77777777" w:rsidR="00925A01" w:rsidRPr="00925A01" w:rsidRDefault="00925A01" w:rsidP="00925A01">
      <w:pPr>
        <w:widowControl w:val="0"/>
        <w:spacing w:after="0" w:line="260" w:lineRule="atLeast"/>
        <w:ind w:right="-149"/>
        <w:jc w:val="both"/>
        <w:rPr>
          <w:rFonts w:ascii="Arial" w:eastAsia="Times New Roman" w:hAnsi="Arial" w:cs="Times New Roman"/>
          <w:kern w:val="0"/>
          <w:sz w:val="20"/>
          <w:szCs w:val="20"/>
          <w14:ligatures w14:val="none"/>
        </w:rPr>
      </w:pPr>
      <w:r w:rsidRPr="00925A01">
        <w:rPr>
          <w:rFonts w:ascii="Arial" w:eastAsia="Times New Roman" w:hAnsi="Arial" w:cs="Arial"/>
          <w:kern w:val="0"/>
          <w:sz w:val="20"/>
          <w:szCs w:val="20"/>
          <w14:ligatures w14:val="none"/>
        </w:rPr>
        <w:t xml:space="preserve">Uradne ure za posredovanje informacij po telefonu in elektronskih medijih ministrstva so vsak ponedeljek, sredo in petek dopoldan od 9. do 12. ure. </w:t>
      </w:r>
      <w:r w:rsidRPr="00925A01">
        <w:rPr>
          <w:rFonts w:ascii="Arial" w:eastAsia="Times New Roman" w:hAnsi="Arial" w:cs="Times New Roman"/>
          <w:kern w:val="0"/>
          <w:sz w:val="20"/>
          <w:szCs w:val="20"/>
          <w14:ligatures w14:val="none"/>
        </w:rPr>
        <w:t xml:space="preserve"> </w:t>
      </w:r>
    </w:p>
    <w:p w14:paraId="531F8F94" w14:textId="77777777" w:rsidR="00925A01" w:rsidRPr="00925A01" w:rsidRDefault="00925A01" w:rsidP="00925A01">
      <w:pPr>
        <w:widowControl w:val="0"/>
        <w:spacing w:after="0" w:line="276" w:lineRule="auto"/>
        <w:ind w:right="-149"/>
        <w:jc w:val="both"/>
        <w:rPr>
          <w:rFonts w:ascii="Arial" w:eastAsia="Times New Roman" w:hAnsi="Arial" w:cs="Arial"/>
          <w:b/>
          <w:bCs/>
          <w:kern w:val="0"/>
          <w:sz w:val="20"/>
          <w:szCs w:val="20"/>
          <w14:ligatures w14:val="none"/>
        </w:rPr>
      </w:pPr>
    </w:p>
    <w:p w14:paraId="7CD40BD6" w14:textId="77777777" w:rsidR="00925A01" w:rsidRPr="00925A01" w:rsidRDefault="00925A01" w:rsidP="00925A01">
      <w:pPr>
        <w:numPr>
          <w:ilvl w:val="0"/>
          <w:numId w:val="4"/>
        </w:numPr>
        <w:tabs>
          <w:tab w:val="left" w:pos="0"/>
        </w:tabs>
        <w:suppressAutoHyphens/>
        <w:autoSpaceDE w:val="0"/>
        <w:spacing w:after="0" w:line="276" w:lineRule="auto"/>
        <w:ind w:right="-149"/>
        <w:contextualSpacing/>
        <w:jc w:val="both"/>
        <w:rPr>
          <w:rFonts w:ascii="Arial" w:eastAsia="Times New Roman" w:hAnsi="Arial" w:cs="Arial"/>
          <w:b/>
          <w:bCs/>
          <w:kern w:val="0"/>
          <w:sz w:val="20"/>
          <w:szCs w:val="20"/>
          <w:lang w:eastAsia="ar-SA"/>
          <w14:ligatures w14:val="none"/>
        </w:rPr>
      </w:pPr>
      <w:r w:rsidRPr="00925A01">
        <w:rPr>
          <w:rFonts w:ascii="Arial" w:eastAsia="Times New Roman" w:hAnsi="Arial" w:cs="Arial"/>
          <w:b/>
          <w:bCs/>
          <w:kern w:val="0"/>
          <w:sz w:val="20"/>
          <w:szCs w:val="20"/>
          <w14:ligatures w14:val="none"/>
        </w:rPr>
        <w:t>Odpiranje vlog in obveščanje o izboru</w:t>
      </w:r>
    </w:p>
    <w:p w14:paraId="6DD7003C" w14:textId="77777777" w:rsidR="00925A01" w:rsidRPr="00925A01" w:rsidRDefault="00925A01" w:rsidP="00925A01">
      <w:pPr>
        <w:widowControl w:val="0"/>
        <w:spacing w:after="0" w:line="276" w:lineRule="auto"/>
        <w:ind w:right="-149"/>
        <w:jc w:val="both"/>
        <w:rPr>
          <w:rFonts w:ascii="Arial" w:eastAsia="Times New Roman" w:hAnsi="Arial" w:cs="Arial"/>
          <w:b/>
          <w:bCs/>
          <w:kern w:val="0"/>
          <w:sz w:val="20"/>
          <w:szCs w:val="20"/>
          <w14:ligatures w14:val="none"/>
        </w:rPr>
      </w:pPr>
    </w:p>
    <w:p w14:paraId="6C30E26C" w14:textId="77777777" w:rsidR="00925A01" w:rsidRPr="00925A01" w:rsidRDefault="00925A01" w:rsidP="00925A01">
      <w:pPr>
        <w:widowControl w:val="0"/>
        <w:spacing w:after="113" w:line="276" w:lineRule="auto"/>
        <w:ind w:right="-149"/>
        <w:jc w:val="both"/>
        <w:rPr>
          <w:rFonts w:ascii="Arial" w:eastAsia="Times New Roman" w:hAnsi="Arial" w:cs="Arial"/>
          <w:bCs/>
          <w:kern w:val="0"/>
          <w:sz w:val="20"/>
          <w:szCs w:val="20"/>
          <w14:ligatures w14:val="none"/>
        </w:rPr>
      </w:pPr>
      <w:r w:rsidRPr="00925A01">
        <w:rPr>
          <w:rFonts w:ascii="Arial" w:eastAsia="Calibri" w:hAnsi="Arial" w:cs="Arial"/>
          <w:snapToGrid w:val="0"/>
          <w:kern w:val="0"/>
          <w:sz w:val="20"/>
          <w:szCs w:val="20"/>
          <w14:ligatures w14:val="none"/>
        </w:rPr>
        <w:t xml:space="preserve">Odpiranje prijav bo potekalo avtomatično v informacijskem sistemu </w:t>
      </w:r>
      <w:proofErr w:type="spellStart"/>
      <w:r w:rsidRPr="00925A01">
        <w:rPr>
          <w:rFonts w:ascii="Arial" w:eastAsia="Calibri" w:hAnsi="Arial" w:cs="Arial"/>
          <w:snapToGrid w:val="0"/>
          <w:kern w:val="0"/>
          <w:sz w:val="20"/>
          <w:szCs w:val="20"/>
          <w14:ligatures w14:val="none"/>
        </w:rPr>
        <w:t>eJR</w:t>
      </w:r>
      <w:proofErr w:type="spellEnd"/>
      <w:r w:rsidRPr="00925A01">
        <w:rPr>
          <w:rFonts w:ascii="Arial" w:eastAsia="Calibri" w:hAnsi="Arial" w:cs="Arial"/>
          <w:snapToGrid w:val="0"/>
          <w:kern w:val="0"/>
          <w:sz w:val="20"/>
          <w:szCs w:val="20"/>
          <w14:ligatures w14:val="none"/>
        </w:rPr>
        <w:t xml:space="preserve"> dne </w:t>
      </w:r>
      <w:r w:rsidRPr="00925A01">
        <w:rPr>
          <w:rFonts w:ascii="Arial" w:eastAsia="Calibri" w:hAnsi="Arial" w:cs="Arial"/>
          <w:b/>
          <w:snapToGrid w:val="0"/>
          <w:kern w:val="0"/>
          <w:sz w:val="20"/>
          <w:szCs w:val="20"/>
          <w14:ligatures w14:val="none"/>
        </w:rPr>
        <w:t xml:space="preserve">1. 7. 2025 </w:t>
      </w:r>
      <w:r w:rsidRPr="00925A01">
        <w:rPr>
          <w:rFonts w:ascii="Arial" w:eastAsia="Calibri" w:hAnsi="Arial" w:cs="Arial"/>
          <w:snapToGrid w:val="0"/>
          <w:kern w:val="0"/>
          <w:sz w:val="20"/>
          <w:szCs w:val="20"/>
          <w14:ligatures w14:val="none"/>
        </w:rPr>
        <w:t xml:space="preserve">in se bo začelo </w:t>
      </w:r>
      <w:r w:rsidRPr="00925A01">
        <w:rPr>
          <w:rFonts w:ascii="Arial" w:eastAsia="Calibri" w:hAnsi="Arial" w:cs="Arial"/>
          <w:b/>
          <w:snapToGrid w:val="0"/>
          <w:kern w:val="0"/>
          <w:sz w:val="20"/>
          <w:szCs w:val="20"/>
          <w14:ligatures w14:val="none"/>
        </w:rPr>
        <w:t xml:space="preserve">ob 8. uri </w:t>
      </w:r>
      <w:r w:rsidRPr="00925A01">
        <w:rPr>
          <w:rFonts w:ascii="Arial" w:eastAsia="Calibri" w:hAnsi="Arial" w:cs="Arial"/>
          <w:snapToGrid w:val="0"/>
          <w:kern w:val="0"/>
          <w:sz w:val="20"/>
          <w:szCs w:val="20"/>
          <w14:ligatures w14:val="none"/>
        </w:rPr>
        <w:t>na spletnem naslovu.</w:t>
      </w:r>
    </w:p>
    <w:p w14:paraId="2A6B4757" w14:textId="77777777" w:rsidR="00925A01" w:rsidRPr="00925A01" w:rsidRDefault="00925A01" w:rsidP="00925A01">
      <w:pPr>
        <w:autoSpaceDE w:val="0"/>
        <w:autoSpaceDN w:val="0"/>
        <w:adjustRightInd w:val="0"/>
        <w:spacing w:after="113" w:line="276" w:lineRule="auto"/>
        <w:ind w:right="-149"/>
        <w:jc w:val="both"/>
        <w:rPr>
          <w:rFonts w:ascii="Arial" w:eastAsia="Calibri" w:hAnsi="Arial" w:cs="Arial"/>
          <w:b/>
          <w:kern w:val="0"/>
          <w:sz w:val="20"/>
          <w:szCs w:val="20"/>
          <w:lang w:eastAsia="sl-SI"/>
          <w14:ligatures w14:val="none"/>
        </w:rPr>
      </w:pPr>
      <w:r w:rsidRPr="00925A01">
        <w:rPr>
          <w:rFonts w:ascii="Arial" w:eastAsia="Times New Roman" w:hAnsi="Arial" w:cs="Arial"/>
          <w:kern w:val="0"/>
          <w:sz w:val="20"/>
          <w:szCs w:val="20"/>
          <w14:ligatures w14:val="none"/>
        </w:rPr>
        <w:t>Ministrstvo bo izbralo predloge po postopku, ki ga določa Pravilnik o izvedbi javnega poziva in javnega razpisa za izbiro kulturnih programov in kulturnih projektov, v okviru  vrednosti, določenih v dokumentaciji tega javnega razpisa.</w:t>
      </w:r>
    </w:p>
    <w:p w14:paraId="709CA30E" w14:textId="77777777" w:rsidR="00925A01" w:rsidRPr="00925A01" w:rsidRDefault="00925A01" w:rsidP="00925A01">
      <w:pPr>
        <w:widowControl w:val="0"/>
        <w:spacing w:after="113" w:line="276" w:lineRule="auto"/>
        <w:ind w:right="-149"/>
        <w:jc w:val="both"/>
        <w:rPr>
          <w:rFonts w:ascii="Arial" w:eastAsia="Times New Roman" w:hAnsi="Arial" w:cs="Arial"/>
          <w:b/>
          <w:bCs/>
          <w:kern w:val="0"/>
          <w:sz w:val="20"/>
          <w:szCs w:val="20"/>
          <w14:ligatures w14:val="none"/>
        </w:rPr>
      </w:pPr>
      <w:r w:rsidRPr="00925A01">
        <w:rPr>
          <w:rFonts w:ascii="Arial" w:eastAsia="Times New Roman" w:hAnsi="Arial" w:cs="Arial"/>
          <w:bCs/>
          <w:kern w:val="0"/>
          <w:sz w:val="20"/>
          <w:szCs w:val="20"/>
          <w14:ligatures w14:val="none"/>
        </w:rPr>
        <w:t>Prijavitelji bodo o izidu obravnave vlog obveščeni s sklepom najpozneje v 7-ih dneh po odločitvi Ministrstva.</w:t>
      </w:r>
    </w:p>
    <w:p w14:paraId="442830BE" w14:textId="77777777" w:rsidR="00925A01" w:rsidRPr="00925A01" w:rsidRDefault="00925A01" w:rsidP="00925A01">
      <w:pPr>
        <w:keepNext/>
        <w:keepLines/>
        <w:spacing w:after="33"/>
        <w:ind w:left="10" w:right="24" w:hanging="10"/>
        <w:jc w:val="both"/>
        <w:outlineLvl w:val="0"/>
        <w:rPr>
          <w:rFonts w:ascii="Arial" w:eastAsia="Arial" w:hAnsi="Arial" w:cs="Arial"/>
          <w:b/>
          <w:color w:val="000000"/>
          <w:sz w:val="20"/>
          <w:szCs w:val="24"/>
          <w:lang w:eastAsia="sl-SI"/>
        </w:rPr>
      </w:pPr>
    </w:p>
    <w:p w14:paraId="54E2CF26" w14:textId="77777777" w:rsidR="00925A01" w:rsidRPr="00925A01" w:rsidRDefault="00925A01" w:rsidP="00925A01">
      <w:pPr>
        <w:keepNext/>
        <w:keepLines/>
        <w:spacing w:after="33"/>
        <w:ind w:left="10" w:right="24" w:hanging="10"/>
        <w:jc w:val="both"/>
        <w:outlineLvl w:val="0"/>
        <w:rPr>
          <w:rFonts w:ascii="Arial" w:eastAsia="Arial" w:hAnsi="Arial" w:cs="Arial"/>
          <w:b/>
          <w:color w:val="000000"/>
          <w:sz w:val="20"/>
          <w:szCs w:val="24"/>
          <w:lang w:eastAsia="sl-SI"/>
        </w:rPr>
      </w:pPr>
      <w:r w:rsidRPr="00925A01">
        <w:rPr>
          <w:rFonts w:ascii="Arial" w:eastAsia="Arial" w:hAnsi="Arial" w:cs="Arial"/>
          <w:b/>
          <w:color w:val="000000"/>
          <w:sz w:val="20"/>
          <w:szCs w:val="24"/>
          <w:lang w:eastAsia="sl-SI"/>
        </w:rPr>
        <w:t xml:space="preserve">OPOZORILA </w:t>
      </w:r>
    </w:p>
    <w:p w14:paraId="1C31D4C0" w14:textId="77777777" w:rsidR="00925A01" w:rsidRDefault="00925A01" w:rsidP="00925A01">
      <w:pPr>
        <w:spacing w:after="113" w:line="300" w:lineRule="auto"/>
        <w:ind w:left="-5" w:right="30" w:hanging="10"/>
        <w:jc w:val="both"/>
        <w:rPr>
          <w:rFonts w:ascii="Arial" w:eastAsia="Arial" w:hAnsi="Arial" w:cs="Arial"/>
          <w:color w:val="000000"/>
          <w:sz w:val="20"/>
          <w:szCs w:val="24"/>
          <w:lang w:eastAsia="sl-SI"/>
        </w:rPr>
      </w:pPr>
      <w:r w:rsidRPr="00925A01">
        <w:rPr>
          <w:rFonts w:ascii="Arial" w:eastAsia="Arial" w:hAnsi="Arial" w:cs="Arial"/>
          <w:color w:val="000000"/>
          <w:sz w:val="20"/>
          <w:szCs w:val="24"/>
          <w:lang w:eastAsia="sl-SI"/>
        </w:rPr>
        <w:t xml:space="preserve">Prijavitelje opozarjamo, da je izvedba  javnega razpisa vezana na proračunske zmogljivosti ministrstva. </w:t>
      </w:r>
    </w:p>
    <w:p w14:paraId="4E2FF36D" w14:textId="77777777" w:rsidR="0082475D" w:rsidRDefault="0082475D" w:rsidP="00925A01">
      <w:pPr>
        <w:spacing w:after="113" w:line="300" w:lineRule="auto"/>
        <w:ind w:left="-5" w:right="30" w:hanging="10"/>
        <w:jc w:val="both"/>
        <w:rPr>
          <w:rFonts w:ascii="Arial" w:eastAsia="Arial" w:hAnsi="Arial" w:cs="Arial"/>
          <w:color w:val="000000"/>
          <w:sz w:val="20"/>
          <w:szCs w:val="24"/>
          <w:lang w:eastAsia="sl-SI"/>
        </w:rPr>
      </w:pPr>
    </w:p>
    <w:p w14:paraId="102ACE9A" w14:textId="77777777" w:rsidR="0082475D" w:rsidRPr="00925A01" w:rsidRDefault="0082475D" w:rsidP="00925A01">
      <w:pPr>
        <w:spacing w:after="113" w:line="300" w:lineRule="auto"/>
        <w:ind w:left="-5" w:right="30" w:hanging="10"/>
        <w:jc w:val="both"/>
        <w:rPr>
          <w:rFonts w:ascii="Arial" w:eastAsia="Arial" w:hAnsi="Arial" w:cs="Arial"/>
          <w:color w:val="000000"/>
          <w:sz w:val="20"/>
          <w:szCs w:val="24"/>
          <w:lang w:eastAsia="sl-SI"/>
        </w:rPr>
      </w:pPr>
    </w:p>
    <w:p w14:paraId="3EBB8B76" w14:textId="77777777" w:rsidR="00925A01" w:rsidRPr="00925A01" w:rsidRDefault="00925A01" w:rsidP="00925A01">
      <w:pPr>
        <w:spacing w:after="113" w:line="300" w:lineRule="auto"/>
        <w:ind w:left="-5" w:right="30" w:hanging="10"/>
        <w:jc w:val="both"/>
        <w:rPr>
          <w:rFonts w:ascii="Arial" w:eastAsia="Arial" w:hAnsi="Arial" w:cs="Arial"/>
          <w:color w:val="000000"/>
          <w:sz w:val="20"/>
          <w:szCs w:val="24"/>
          <w:lang w:eastAsia="sl-SI"/>
        </w:rPr>
      </w:pPr>
      <w:r w:rsidRPr="00925A01">
        <w:rPr>
          <w:rFonts w:ascii="Arial" w:eastAsia="Arial" w:hAnsi="Arial" w:cs="Arial"/>
          <w:color w:val="000000"/>
          <w:sz w:val="20"/>
          <w:szCs w:val="24"/>
          <w:lang w:eastAsia="sl-SI"/>
        </w:rPr>
        <w:lastRenderedPageBreak/>
        <w:t xml:space="preserve">V primeru, da pride do sprememb v državnem proračunu ali finančnem načrtu ministrstva, ki neposredno vplivajo na izvedbo javnega razpisa, je ministrstvo dolžno ukrepati v skladu s spremembami v državnem proračunu oziroma finančnemu načrtu ministrstva. </w:t>
      </w:r>
    </w:p>
    <w:p w14:paraId="3BE2132C" w14:textId="77777777" w:rsidR="00925A01" w:rsidRPr="00925A01" w:rsidRDefault="00925A01" w:rsidP="00925A01">
      <w:pPr>
        <w:spacing w:after="114"/>
        <w:jc w:val="both"/>
        <w:rPr>
          <w:rFonts w:ascii="Arial" w:eastAsia="Arial" w:hAnsi="Arial" w:cs="Arial"/>
          <w:color w:val="000000"/>
          <w:sz w:val="20"/>
          <w:szCs w:val="24"/>
          <w:lang w:eastAsia="sl-SI"/>
        </w:rPr>
      </w:pPr>
      <w:r w:rsidRPr="00925A01">
        <w:rPr>
          <w:rFonts w:ascii="Arial" w:eastAsia="Arial" w:hAnsi="Arial" w:cs="Arial"/>
          <w:color w:val="000000"/>
          <w:sz w:val="20"/>
          <w:szCs w:val="24"/>
          <w:lang w:eastAsia="sl-SI"/>
        </w:rPr>
        <w:t xml:space="preserve">Če se v času izvedbe  javnega razpisa zmanjša obseg sredstev, ki je v državnem proračunu namenjen za kulturo do takšne mere, da ne zagotavlja izpolnitve ciljev razpisa, lahko ministrstvo iz tega razloga postopek razpisa ustavi. </w:t>
      </w:r>
    </w:p>
    <w:p w14:paraId="6B0648A3" w14:textId="77777777" w:rsidR="00925A01" w:rsidRPr="00925A01" w:rsidRDefault="00925A01" w:rsidP="00925A01">
      <w:pPr>
        <w:spacing w:after="114"/>
        <w:jc w:val="both"/>
        <w:rPr>
          <w:rFonts w:ascii="Arial" w:eastAsia="Arial" w:hAnsi="Arial" w:cs="Arial"/>
          <w:color w:val="000000"/>
          <w:sz w:val="20"/>
          <w:szCs w:val="24"/>
          <w:lang w:eastAsia="sl-SI"/>
        </w:rPr>
      </w:pPr>
      <w:r w:rsidRPr="00925A01">
        <w:rPr>
          <w:rFonts w:ascii="Arial" w:eastAsia="Arial" w:hAnsi="Arial" w:cs="Arial"/>
          <w:color w:val="000000"/>
          <w:sz w:val="20"/>
          <w:szCs w:val="24"/>
          <w:lang w:eastAsia="sl-SI"/>
        </w:rPr>
        <w:t xml:space="preserve">S 17. 12. 2016 je začel veljati Zakon o opravljanju plačilnih storitev za proračunske uporabnike (ZOPSPU-1), ki ureja opravljanje plačilnih in drugih storitev za neposredne in posredne uporabnike državnega in občinskih proračunov. To pomeni, da lahko zahtevke tako od pravnih kot tudi fizičnih oseb sprejemamo IZKLJUČNO v elektronski obliki (kot E-ZAHTEVEK). </w:t>
      </w:r>
    </w:p>
    <w:p w14:paraId="6B1D8442" w14:textId="77777777" w:rsidR="00925A01" w:rsidRPr="00925A01" w:rsidRDefault="00925A01" w:rsidP="00925A01">
      <w:pPr>
        <w:spacing w:after="114"/>
        <w:jc w:val="both"/>
        <w:rPr>
          <w:rFonts w:ascii="Arial" w:eastAsia="Arial" w:hAnsi="Arial" w:cs="Arial"/>
          <w:color w:val="000000"/>
          <w:sz w:val="20"/>
          <w:szCs w:val="24"/>
          <w:lang w:eastAsia="sl-SI"/>
        </w:rPr>
      </w:pPr>
      <w:r w:rsidRPr="00925A01">
        <w:rPr>
          <w:rFonts w:ascii="Arial" w:eastAsia="Arial" w:hAnsi="Arial" w:cs="Arial"/>
          <w:color w:val="000000"/>
          <w:sz w:val="20"/>
          <w:szCs w:val="24"/>
          <w:lang w:eastAsia="sl-SI"/>
        </w:rPr>
        <w:t xml:space="preserve">Prijavitelji, katerih projekti bodo izbrani na razpisu JR-KE-2025, bodo morali pri izdajanju zahtevkov uporabljati portal  </w:t>
      </w:r>
      <w:proofErr w:type="spellStart"/>
      <w:r w:rsidRPr="00925A01">
        <w:rPr>
          <w:rFonts w:ascii="Arial" w:eastAsia="Arial" w:hAnsi="Arial" w:cs="Arial"/>
          <w:color w:val="000000"/>
          <w:sz w:val="20"/>
          <w:szCs w:val="24"/>
          <w:lang w:eastAsia="sl-SI"/>
        </w:rPr>
        <w:t>UJPeRačun</w:t>
      </w:r>
      <w:proofErr w:type="spellEnd"/>
      <w:r w:rsidRPr="00925A01">
        <w:rPr>
          <w:rFonts w:ascii="Arial" w:eastAsia="Arial" w:hAnsi="Arial" w:cs="Arial"/>
          <w:color w:val="000000"/>
          <w:sz w:val="20"/>
          <w:szCs w:val="24"/>
          <w:lang w:eastAsia="sl-SI"/>
        </w:rPr>
        <w:t xml:space="preserve"> −  spletno  aplikacijo UJP,  ki je namenjena  pravnim in fizičnim osebam za pripravo in pošiljanje e-računov prejemnikom v javnem sektorju oziroma proračunskim uporabnikom (</w:t>
      </w:r>
      <w:hyperlink r:id="rId57" w:history="1">
        <w:r w:rsidRPr="00925A01">
          <w:rPr>
            <w:rFonts w:ascii="Arial" w:eastAsia="Arial" w:hAnsi="Arial" w:cs="Arial"/>
            <w:color w:val="467886" w:themeColor="hyperlink"/>
            <w:sz w:val="20"/>
            <w:szCs w:val="24"/>
            <w:u w:val="single"/>
            <w:lang w:eastAsia="sl-SI"/>
          </w:rPr>
          <w:t>https://eracuni.ujp.gov.si</w:t>
        </w:r>
      </w:hyperlink>
      <w:r w:rsidRPr="00925A01">
        <w:rPr>
          <w:rFonts w:ascii="Arial" w:eastAsia="Arial" w:hAnsi="Arial" w:cs="Arial"/>
          <w:color w:val="000000"/>
          <w:sz w:val="20"/>
          <w:szCs w:val="24"/>
          <w:lang w:eastAsia="sl-SI"/>
        </w:rPr>
        <w:t>) .</w:t>
      </w:r>
    </w:p>
    <w:p w14:paraId="6667B94E" w14:textId="77777777" w:rsidR="00925A01" w:rsidRPr="00925A01" w:rsidRDefault="00925A01" w:rsidP="00925A01">
      <w:pPr>
        <w:spacing w:after="114"/>
        <w:jc w:val="both"/>
        <w:rPr>
          <w:rFonts w:ascii="Arial" w:eastAsia="Arial" w:hAnsi="Arial" w:cs="Arial"/>
          <w:color w:val="000000"/>
          <w:sz w:val="20"/>
          <w:szCs w:val="24"/>
          <w:lang w:eastAsia="sl-SI"/>
        </w:rPr>
      </w:pPr>
      <w:r w:rsidRPr="00925A01">
        <w:rPr>
          <w:rFonts w:ascii="Arial" w:eastAsia="Arial" w:hAnsi="Arial" w:cs="Arial"/>
          <w:color w:val="000000"/>
          <w:sz w:val="20"/>
          <w:szCs w:val="24"/>
          <w:lang w:eastAsia="sl-SI"/>
        </w:rPr>
        <w:t>Zahtevkov v fizični obliki ne sprejemamo več.</w:t>
      </w:r>
    </w:p>
    <w:p w14:paraId="343CE3BE" w14:textId="77777777" w:rsidR="00925A01" w:rsidRPr="00925A01" w:rsidRDefault="00925A01" w:rsidP="00925A01">
      <w:pPr>
        <w:spacing w:after="114"/>
        <w:jc w:val="both"/>
        <w:rPr>
          <w:rFonts w:ascii="Arial" w:eastAsia="Arial" w:hAnsi="Arial" w:cs="Arial"/>
          <w:color w:val="000000"/>
          <w:sz w:val="20"/>
          <w:szCs w:val="24"/>
          <w:lang w:eastAsia="sl-SI"/>
        </w:rPr>
      </w:pPr>
    </w:p>
    <w:p w14:paraId="1EF9B3E9" w14:textId="77777777" w:rsidR="00925A01" w:rsidRPr="00925A01" w:rsidRDefault="00925A01" w:rsidP="00925A01">
      <w:pPr>
        <w:widowControl w:val="0"/>
        <w:spacing w:after="0" w:line="276" w:lineRule="auto"/>
        <w:ind w:right="-149"/>
        <w:jc w:val="both"/>
        <w:rPr>
          <w:rFonts w:ascii="Arial" w:eastAsia="Times New Roman" w:hAnsi="Arial" w:cs="Arial"/>
          <w:kern w:val="0"/>
          <w:sz w:val="20"/>
          <w:szCs w:val="20"/>
          <w14:ligatures w14:val="none"/>
        </w:rPr>
      </w:pPr>
    </w:p>
    <w:p w14:paraId="6C77BAD9" w14:textId="77777777" w:rsidR="00925A01" w:rsidRPr="00925A01" w:rsidRDefault="00925A01" w:rsidP="00925A01">
      <w:pPr>
        <w:widowControl w:val="0"/>
        <w:tabs>
          <w:tab w:val="left" w:pos="5760"/>
        </w:tabs>
        <w:spacing w:after="0" w:line="276" w:lineRule="auto"/>
        <w:ind w:right="-149"/>
        <w:jc w:val="both"/>
        <w:rPr>
          <w:rFonts w:ascii="Arial" w:eastAsia="Times New Roman" w:hAnsi="Arial" w:cs="Arial"/>
          <w:b/>
          <w:bCs/>
          <w:kern w:val="0"/>
          <w:sz w:val="20"/>
          <w:szCs w:val="20"/>
          <w14:ligatures w14:val="none"/>
        </w:rPr>
      </w:pPr>
      <w:r w:rsidRPr="00925A01">
        <w:rPr>
          <w:rFonts w:ascii="Arial" w:eastAsia="Times New Roman" w:hAnsi="Arial" w:cs="Arial"/>
          <w:kern w:val="0"/>
          <w:sz w:val="20"/>
          <w:szCs w:val="20"/>
          <w14:ligatures w14:val="none"/>
        </w:rPr>
        <w:t xml:space="preserve">                                                                       </w:t>
      </w:r>
      <w:r w:rsidRPr="00925A01">
        <w:rPr>
          <w:rFonts w:ascii="Arial" w:eastAsia="Times New Roman" w:hAnsi="Arial" w:cs="Arial"/>
          <w:kern w:val="0"/>
          <w:sz w:val="20"/>
          <w:szCs w:val="20"/>
          <w14:ligatures w14:val="none"/>
        </w:rPr>
        <w:tab/>
      </w:r>
      <w:r w:rsidRPr="00925A01">
        <w:rPr>
          <w:rFonts w:ascii="Arial" w:eastAsia="Times New Roman" w:hAnsi="Arial" w:cs="Arial"/>
          <w:b/>
          <w:bCs/>
          <w:kern w:val="0"/>
          <w:sz w:val="20"/>
          <w:szCs w:val="20"/>
          <w14:ligatures w14:val="none"/>
        </w:rPr>
        <w:t xml:space="preserve">   Dr. </w:t>
      </w:r>
      <w:proofErr w:type="spellStart"/>
      <w:r w:rsidRPr="00925A01">
        <w:rPr>
          <w:rFonts w:ascii="Arial" w:eastAsia="Times New Roman" w:hAnsi="Arial" w:cs="Arial"/>
          <w:b/>
          <w:bCs/>
          <w:kern w:val="0"/>
          <w:sz w:val="20"/>
          <w:szCs w:val="20"/>
          <w14:ligatures w14:val="none"/>
        </w:rPr>
        <w:t>Asta</w:t>
      </w:r>
      <w:proofErr w:type="spellEnd"/>
      <w:r w:rsidRPr="00925A01">
        <w:rPr>
          <w:rFonts w:ascii="Arial" w:eastAsia="Times New Roman" w:hAnsi="Arial" w:cs="Arial"/>
          <w:b/>
          <w:bCs/>
          <w:kern w:val="0"/>
          <w:sz w:val="20"/>
          <w:szCs w:val="20"/>
          <w14:ligatures w14:val="none"/>
        </w:rPr>
        <w:t xml:space="preserve"> Vrečko</w:t>
      </w:r>
    </w:p>
    <w:p w14:paraId="68457CA6" w14:textId="4848026E" w:rsidR="00E04B4B" w:rsidRDefault="00925A01" w:rsidP="00925A01">
      <w:r w:rsidRPr="00925A01">
        <w:rPr>
          <w:rFonts w:ascii="Arial" w:eastAsia="Times New Roman" w:hAnsi="Arial" w:cs="Arial"/>
          <w:b/>
          <w:bCs/>
          <w:kern w:val="0"/>
          <w:sz w:val="20"/>
          <w:szCs w:val="20"/>
          <w14:ligatures w14:val="none"/>
        </w:rPr>
        <w:t xml:space="preserve">                                                                                                              MINISTRICA</w:t>
      </w:r>
    </w:p>
    <w:sectPr w:rsidR="00E04B4B">
      <w:headerReference w:type="default" r:id="rId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09621" w14:textId="77777777" w:rsidR="00925A01" w:rsidRDefault="00925A01" w:rsidP="00925A01">
      <w:pPr>
        <w:spacing w:after="0" w:line="240" w:lineRule="auto"/>
      </w:pPr>
      <w:r>
        <w:separator/>
      </w:r>
    </w:p>
  </w:endnote>
  <w:endnote w:type="continuationSeparator" w:id="0">
    <w:p w14:paraId="1C33C64B" w14:textId="77777777" w:rsidR="00925A01" w:rsidRDefault="00925A01" w:rsidP="00925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E)">
    <w:altName w:val="Lucida Console"/>
    <w:charset w:val="00"/>
    <w:family w:val="auto"/>
    <w:pitch w:val="default"/>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05F5F" w14:textId="77777777" w:rsidR="00925A01" w:rsidRDefault="00925A01" w:rsidP="00925A01">
      <w:pPr>
        <w:spacing w:after="0" w:line="240" w:lineRule="auto"/>
      </w:pPr>
      <w:r>
        <w:separator/>
      </w:r>
    </w:p>
  </w:footnote>
  <w:footnote w:type="continuationSeparator" w:id="0">
    <w:p w14:paraId="2F83E2F3" w14:textId="77777777" w:rsidR="00925A01" w:rsidRDefault="00925A01" w:rsidP="00925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8B1C" w14:textId="77777777" w:rsidR="00925A01" w:rsidRDefault="00925A01">
    <w:pPr>
      <w:pStyle w:val="Glava"/>
    </w:pPr>
  </w:p>
  <w:p w14:paraId="6660C7E6" w14:textId="77777777" w:rsidR="00925A01" w:rsidRDefault="00925A01">
    <w:pPr>
      <w:pStyle w:val="Glava"/>
    </w:pPr>
  </w:p>
  <w:p w14:paraId="51AC442B" w14:textId="77777777" w:rsidR="00925A01" w:rsidRDefault="00925A01">
    <w:pPr>
      <w:pStyle w:val="Glava"/>
    </w:pPr>
  </w:p>
  <w:p w14:paraId="37DA6484" w14:textId="29E1ACBB" w:rsidR="00925A01" w:rsidRDefault="00925A01">
    <w:pPr>
      <w:pStyle w:val="Glava"/>
    </w:pPr>
    <w:r w:rsidRPr="00B54AAE">
      <w:rPr>
        <w:rFonts w:ascii="Arial" w:eastAsia="Times New Roman" w:hAnsi="Arial" w:cs="Times New Roman"/>
        <w:noProof/>
        <w:kern w:val="0"/>
        <w:sz w:val="20"/>
        <w:szCs w:val="24"/>
        <w:lang w:eastAsia="sl-SI"/>
        <w14:ligatures w14:val="none"/>
      </w:rPr>
      <w:drawing>
        <wp:anchor distT="0" distB="0" distL="114300" distR="114300" simplePos="0" relativeHeight="251659264" behindDoc="0" locked="0" layoutInCell="1" allowOverlap="1" wp14:anchorId="2CCF0A16" wp14:editId="2F3DE4B5">
          <wp:simplePos x="0" y="0"/>
          <wp:positionH relativeFrom="page">
            <wp:align>left</wp:align>
          </wp:positionH>
          <wp:positionV relativeFrom="page">
            <wp:posOffset>-145415</wp:posOffset>
          </wp:positionV>
          <wp:extent cx="4321810" cy="972185"/>
          <wp:effectExtent l="0" t="0" r="2540" b="0"/>
          <wp:wrapSquare wrapText="bothSides"/>
          <wp:docPr id="1969928192" name="Slika 1969928192"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D89"/>
    <w:multiLevelType w:val="hybridMultilevel"/>
    <w:tmpl w:val="8E4EEEA4"/>
    <w:lvl w:ilvl="0" w:tplc="FE7A58BC">
      <w:start w:val="1"/>
      <w:numFmt w:val="bullet"/>
      <w:lvlText w:val="-"/>
      <w:lvlJc w:val="left"/>
      <w:pPr>
        <w:ind w:left="720" w:hanging="360"/>
      </w:pPr>
      <w:rPr>
        <w:rFonts w:ascii="Times New Roman" w:eastAsia="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0F6F3A"/>
    <w:multiLevelType w:val="hybridMultilevel"/>
    <w:tmpl w:val="C8FCF8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4B13C2"/>
    <w:multiLevelType w:val="hybridMultilevel"/>
    <w:tmpl w:val="B04CE352"/>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 w15:restartNumberingAfterBreak="0">
    <w:nsid w:val="2D695514"/>
    <w:multiLevelType w:val="hybridMultilevel"/>
    <w:tmpl w:val="6D420D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92B7251"/>
    <w:multiLevelType w:val="hybridMultilevel"/>
    <w:tmpl w:val="D2383B88"/>
    <w:lvl w:ilvl="0" w:tplc="0424000B">
      <w:start w:val="1"/>
      <w:numFmt w:val="bullet"/>
      <w:lvlText w:val=""/>
      <w:lvlJc w:val="left"/>
      <w:pPr>
        <w:tabs>
          <w:tab w:val="num" w:pos="1428"/>
        </w:tabs>
        <w:ind w:left="1428" w:hanging="360"/>
      </w:pPr>
      <w:rPr>
        <w:rFonts w:ascii="Wingdings" w:hAnsi="Wingdings"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40210208"/>
    <w:multiLevelType w:val="hybridMultilevel"/>
    <w:tmpl w:val="119AA4E0"/>
    <w:lvl w:ilvl="0" w:tplc="72E6617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577E1B"/>
    <w:multiLevelType w:val="hybridMultilevel"/>
    <w:tmpl w:val="6AC44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15306F"/>
    <w:multiLevelType w:val="hybridMultilevel"/>
    <w:tmpl w:val="815C2032"/>
    <w:lvl w:ilvl="0" w:tplc="FE7A58BC">
      <w:start w:val="1"/>
      <w:numFmt w:val="bullet"/>
      <w:lvlText w:val="-"/>
      <w:lvlJc w:val="left"/>
      <w:pPr>
        <w:ind w:left="720" w:hanging="360"/>
      </w:pPr>
      <w:rPr>
        <w:rFonts w:ascii="Times New Roman" w:eastAsia="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EC46F07"/>
    <w:multiLevelType w:val="multilevel"/>
    <w:tmpl w:val="B002C85C"/>
    <w:lvl w:ilvl="0">
      <w:start w:val="1"/>
      <w:numFmt w:val="decimal"/>
      <w:lvlText w:val="%1."/>
      <w:lvlJc w:val="left"/>
      <w:pPr>
        <w:ind w:left="360" w:hanging="36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2A36FBF"/>
    <w:multiLevelType w:val="hybridMultilevel"/>
    <w:tmpl w:val="0BAADEB0"/>
    <w:lvl w:ilvl="0" w:tplc="72E6617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CBE27AC"/>
    <w:multiLevelType w:val="hybridMultilevel"/>
    <w:tmpl w:val="6542169A"/>
    <w:lvl w:ilvl="0" w:tplc="79BCC204">
      <w:numFmt w:val="bullet"/>
      <w:lvlText w:val="-"/>
      <w:lvlJc w:val="left"/>
      <w:pPr>
        <w:tabs>
          <w:tab w:val="num" w:pos="720"/>
        </w:tabs>
        <w:ind w:left="720" w:hanging="360"/>
      </w:pPr>
      <w:rPr>
        <w:rFonts w:ascii="Times New Roman" w:eastAsia="Times New Roman" w:hAnsi="Times New Roman" w:cs="Times New Roman" w:hint="default"/>
        <w:b/>
        <w:sz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D154A0"/>
    <w:multiLevelType w:val="hybridMultilevel"/>
    <w:tmpl w:val="286AC5D6"/>
    <w:lvl w:ilvl="0" w:tplc="79BCC204">
      <w:numFmt w:val="bullet"/>
      <w:lvlText w:val="-"/>
      <w:lvlJc w:val="left"/>
      <w:pPr>
        <w:tabs>
          <w:tab w:val="num" w:pos="720"/>
        </w:tabs>
        <w:ind w:left="720" w:hanging="360"/>
      </w:pPr>
      <w:rPr>
        <w:rFonts w:ascii="Times New Roman" w:eastAsia="Times New Roman" w:hAnsi="Times New Roman" w:cs="Times New Roman" w:hint="default"/>
        <w:b/>
        <w:sz w:val="24"/>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4401A0"/>
    <w:multiLevelType w:val="hybridMultilevel"/>
    <w:tmpl w:val="0A8E4562"/>
    <w:lvl w:ilvl="0" w:tplc="72E6617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34B6E29"/>
    <w:multiLevelType w:val="hybridMultilevel"/>
    <w:tmpl w:val="93385B8E"/>
    <w:lvl w:ilvl="0" w:tplc="34E455F8">
      <w:numFmt w:val="bullet"/>
      <w:lvlText w:val="-"/>
      <w:lvlJc w:val="left"/>
      <w:pPr>
        <w:ind w:left="360" w:hanging="360"/>
      </w:pPr>
      <w:rPr>
        <w:rFonts w:ascii="Courier (WE)" w:eastAsia="Courier New" w:hAnsi="Courier (WE)" w:cs="Courier (WE)" w:hint="default"/>
      </w:rPr>
    </w:lvl>
    <w:lvl w:ilvl="1" w:tplc="04240003">
      <w:start w:val="1"/>
      <w:numFmt w:val="bullet"/>
      <w:lvlText w:val="o"/>
      <w:lvlJc w:val="left"/>
      <w:pPr>
        <w:ind w:left="-1679" w:hanging="360"/>
      </w:pPr>
      <w:rPr>
        <w:rFonts w:ascii="Cambria" w:hAnsi="Cambria" w:cs="Cambria" w:hint="default"/>
      </w:rPr>
    </w:lvl>
    <w:lvl w:ilvl="2" w:tplc="04240005">
      <w:start w:val="1"/>
      <w:numFmt w:val="bullet"/>
      <w:lvlText w:val=""/>
      <w:lvlJc w:val="left"/>
      <w:pPr>
        <w:ind w:left="-959" w:hanging="360"/>
      </w:pPr>
      <w:rPr>
        <w:rFonts w:ascii="Cambria Math" w:hAnsi="Cambria Math" w:hint="default"/>
      </w:rPr>
    </w:lvl>
    <w:lvl w:ilvl="3" w:tplc="04240001">
      <w:start w:val="1"/>
      <w:numFmt w:val="bullet"/>
      <w:lvlText w:val=""/>
      <w:lvlJc w:val="left"/>
      <w:pPr>
        <w:ind w:left="-239" w:hanging="360"/>
      </w:pPr>
      <w:rPr>
        <w:rFonts w:ascii="Garamond" w:hAnsi="Garamond" w:hint="default"/>
      </w:rPr>
    </w:lvl>
    <w:lvl w:ilvl="4" w:tplc="04240003">
      <w:start w:val="1"/>
      <w:numFmt w:val="bullet"/>
      <w:lvlText w:val="o"/>
      <w:lvlJc w:val="left"/>
      <w:pPr>
        <w:ind w:left="481" w:hanging="360"/>
      </w:pPr>
      <w:rPr>
        <w:rFonts w:ascii="Cambria" w:hAnsi="Cambria" w:cs="Cambria" w:hint="default"/>
      </w:rPr>
    </w:lvl>
    <w:lvl w:ilvl="5" w:tplc="04240005">
      <w:start w:val="1"/>
      <w:numFmt w:val="bullet"/>
      <w:lvlText w:val=""/>
      <w:lvlJc w:val="left"/>
      <w:pPr>
        <w:ind w:left="1201" w:hanging="360"/>
      </w:pPr>
      <w:rPr>
        <w:rFonts w:ascii="Cambria Math" w:hAnsi="Cambria Math" w:hint="default"/>
      </w:rPr>
    </w:lvl>
    <w:lvl w:ilvl="6" w:tplc="04240001">
      <w:start w:val="1"/>
      <w:numFmt w:val="bullet"/>
      <w:lvlText w:val=""/>
      <w:lvlJc w:val="left"/>
      <w:pPr>
        <w:ind w:left="1921" w:hanging="360"/>
      </w:pPr>
      <w:rPr>
        <w:rFonts w:ascii="Garamond" w:hAnsi="Garamond" w:hint="default"/>
      </w:rPr>
    </w:lvl>
    <w:lvl w:ilvl="7" w:tplc="04240003">
      <w:start w:val="1"/>
      <w:numFmt w:val="bullet"/>
      <w:lvlText w:val="o"/>
      <w:lvlJc w:val="left"/>
      <w:pPr>
        <w:ind w:left="2641" w:hanging="360"/>
      </w:pPr>
      <w:rPr>
        <w:rFonts w:ascii="Cambria" w:hAnsi="Cambria" w:cs="Cambria" w:hint="default"/>
      </w:rPr>
    </w:lvl>
    <w:lvl w:ilvl="8" w:tplc="04240005">
      <w:start w:val="1"/>
      <w:numFmt w:val="bullet"/>
      <w:lvlText w:val=""/>
      <w:lvlJc w:val="left"/>
      <w:pPr>
        <w:ind w:left="3361" w:hanging="360"/>
      </w:pPr>
      <w:rPr>
        <w:rFonts w:ascii="Cambria Math" w:hAnsi="Cambria Math" w:hint="default"/>
      </w:rPr>
    </w:lvl>
  </w:abstractNum>
  <w:abstractNum w:abstractNumId="14" w15:restartNumberingAfterBreak="0">
    <w:nsid w:val="6880538A"/>
    <w:multiLevelType w:val="hybridMultilevel"/>
    <w:tmpl w:val="B078825E"/>
    <w:lvl w:ilvl="0" w:tplc="FE7A58BC">
      <w:start w:val="1"/>
      <w:numFmt w:val="bullet"/>
      <w:lvlText w:val="-"/>
      <w:lvlJc w:val="left"/>
      <w:pPr>
        <w:ind w:left="720" w:hanging="360"/>
      </w:pPr>
      <w:rPr>
        <w:rFonts w:ascii="Times New Roman" w:eastAsia="Times New Roman" w:hAnsi="Times New Roman" w:cs="Times New Roman"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8BA4CE2"/>
    <w:multiLevelType w:val="hybridMultilevel"/>
    <w:tmpl w:val="8924CA6A"/>
    <w:lvl w:ilvl="0" w:tplc="04240001">
      <w:start w:val="1"/>
      <w:numFmt w:val="bullet"/>
      <w:lvlText w:val=""/>
      <w:lvlJc w:val="left"/>
      <w:pPr>
        <w:ind w:left="1080" w:hanging="360"/>
      </w:pPr>
      <w:rPr>
        <w:rFonts w:ascii="Symbol" w:hAnsi="Symbol" w:hint="default"/>
      </w:rPr>
    </w:lvl>
    <w:lvl w:ilvl="1" w:tplc="04240001">
      <w:start w:val="1"/>
      <w:numFmt w:val="bullet"/>
      <w:lvlText w:val=""/>
      <w:lvlJc w:val="left"/>
      <w:pPr>
        <w:ind w:left="1800" w:hanging="360"/>
      </w:pPr>
      <w:rPr>
        <w:rFonts w:ascii="Symbol" w:hAnsi="Symbo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7D1B463E"/>
    <w:multiLevelType w:val="hybridMultilevel"/>
    <w:tmpl w:val="9F0CFCFC"/>
    <w:lvl w:ilvl="0" w:tplc="ADB6A8FE">
      <w:numFmt w:val="bullet"/>
      <w:lvlText w:val="-"/>
      <w:lvlJc w:val="left"/>
      <w:pPr>
        <w:ind w:left="720" w:hanging="360"/>
      </w:pPr>
      <w:rPr>
        <w:rFonts w:ascii="Calibri Light" w:eastAsia="Cambria Math" w:hAnsi="Calibri Light" w:cs="Tahoma" w:hint="default"/>
      </w:rPr>
    </w:lvl>
    <w:lvl w:ilvl="1" w:tplc="04240003">
      <w:start w:val="1"/>
      <w:numFmt w:val="bullet"/>
      <w:lvlText w:val="o"/>
      <w:lvlJc w:val="left"/>
      <w:pPr>
        <w:ind w:left="1440" w:hanging="360"/>
      </w:pPr>
      <w:rPr>
        <w:rFonts w:ascii="Courier (WE)" w:hAnsi="Courier (WE)" w:cs="Courier (WE)" w:hint="default"/>
      </w:rPr>
    </w:lvl>
    <w:lvl w:ilvl="2" w:tplc="04240005">
      <w:start w:val="1"/>
      <w:numFmt w:val="bullet"/>
      <w:lvlText w:val=""/>
      <w:lvlJc w:val="left"/>
      <w:pPr>
        <w:ind w:left="2160" w:hanging="360"/>
      </w:pPr>
      <w:rPr>
        <w:rFonts w:ascii="Courier New" w:hAnsi="Courier New" w:cs="Times New Roman" w:hint="default"/>
      </w:rPr>
    </w:lvl>
    <w:lvl w:ilvl="3" w:tplc="04240001">
      <w:start w:val="1"/>
      <w:numFmt w:val="bullet"/>
      <w:lvlText w:val=""/>
      <w:lvlJc w:val="left"/>
      <w:pPr>
        <w:ind w:left="2880" w:hanging="360"/>
      </w:pPr>
      <w:rPr>
        <w:rFonts w:ascii="Wingdings" w:hAnsi="Wingdings" w:hint="default"/>
      </w:rPr>
    </w:lvl>
    <w:lvl w:ilvl="4" w:tplc="04240003">
      <w:start w:val="1"/>
      <w:numFmt w:val="bullet"/>
      <w:lvlText w:val="o"/>
      <w:lvlJc w:val="left"/>
      <w:pPr>
        <w:ind w:left="3600" w:hanging="360"/>
      </w:pPr>
      <w:rPr>
        <w:rFonts w:ascii="Courier (WE)" w:hAnsi="Courier (WE)" w:cs="Courier (WE)" w:hint="default"/>
      </w:rPr>
    </w:lvl>
    <w:lvl w:ilvl="5" w:tplc="04240005">
      <w:start w:val="1"/>
      <w:numFmt w:val="bullet"/>
      <w:lvlText w:val=""/>
      <w:lvlJc w:val="left"/>
      <w:pPr>
        <w:ind w:left="4320" w:hanging="360"/>
      </w:pPr>
      <w:rPr>
        <w:rFonts w:ascii="Courier New" w:hAnsi="Courier New" w:cs="Times New Roman" w:hint="default"/>
      </w:rPr>
    </w:lvl>
    <w:lvl w:ilvl="6" w:tplc="04240001">
      <w:start w:val="1"/>
      <w:numFmt w:val="bullet"/>
      <w:lvlText w:val=""/>
      <w:lvlJc w:val="left"/>
      <w:pPr>
        <w:ind w:left="5040" w:hanging="360"/>
      </w:pPr>
      <w:rPr>
        <w:rFonts w:ascii="Wingdings" w:hAnsi="Wingdings" w:hint="default"/>
      </w:rPr>
    </w:lvl>
    <w:lvl w:ilvl="7" w:tplc="04240003">
      <w:start w:val="1"/>
      <w:numFmt w:val="bullet"/>
      <w:lvlText w:val="o"/>
      <w:lvlJc w:val="left"/>
      <w:pPr>
        <w:ind w:left="5760" w:hanging="360"/>
      </w:pPr>
      <w:rPr>
        <w:rFonts w:ascii="Courier (WE)" w:hAnsi="Courier (WE)" w:cs="Courier (WE)" w:hint="default"/>
      </w:rPr>
    </w:lvl>
    <w:lvl w:ilvl="8" w:tplc="04240005">
      <w:start w:val="1"/>
      <w:numFmt w:val="bullet"/>
      <w:lvlText w:val=""/>
      <w:lvlJc w:val="left"/>
      <w:pPr>
        <w:ind w:left="6480" w:hanging="360"/>
      </w:pPr>
      <w:rPr>
        <w:rFonts w:ascii="Courier New" w:hAnsi="Courier New" w:cs="Times New Roman" w:hint="default"/>
      </w:rPr>
    </w:lvl>
  </w:abstractNum>
  <w:num w:numId="1" w16cid:durableId="194121181">
    <w:abstractNumId w:val="11"/>
  </w:num>
  <w:num w:numId="2" w16cid:durableId="484786954">
    <w:abstractNumId w:val="15"/>
  </w:num>
  <w:num w:numId="3" w16cid:durableId="486167554">
    <w:abstractNumId w:val="6"/>
  </w:num>
  <w:num w:numId="4" w16cid:durableId="877013575">
    <w:abstractNumId w:val="8"/>
  </w:num>
  <w:num w:numId="5" w16cid:durableId="371273205">
    <w:abstractNumId w:val="1"/>
  </w:num>
  <w:num w:numId="6" w16cid:durableId="1294210522">
    <w:abstractNumId w:val="0"/>
  </w:num>
  <w:num w:numId="7" w16cid:durableId="706757766">
    <w:abstractNumId w:val="13"/>
  </w:num>
  <w:num w:numId="8" w16cid:durableId="1317994627">
    <w:abstractNumId w:val="16"/>
  </w:num>
  <w:num w:numId="9" w16cid:durableId="79839935">
    <w:abstractNumId w:val="4"/>
  </w:num>
  <w:num w:numId="10" w16cid:durableId="9614248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3868490">
    <w:abstractNumId w:val="14"/>
  </w:num>
  <w:num w:numId="12" w16cid:durableId="1797025808">
    <w:abstractNumId w:val="7"/>
  </w:num>
  <w:num w:numId="13" w16cid:durableId="1151798847">
    <w:abstractNumId w:val="2"/>
  </w:num>
  <w:num w:numId="14" w16cid:durableId="1657997519">
    <w:abstractNumId w:val="5"/>
  </w:num>
  <w:num w:numId="15" w16cid:durableId="448552863">
    <w:abstractNumId w:val="12"/>
  </w:num>
  <w:num w:numId="16" w16cid:durableId="1810630836">
    <w:abstractNumId w:val="9"/>
  </w:num>
  <w:num w:numId="17" w16cid:durableId="1683122700">
    <w:abstractNumId w:val="10"/>
  </w:num>
  <w:num w:numId="18" w16cid:durableId="1461263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01"/>
    <w:rsid w:val="001948DB"/>
    <w:rsid w:val="00484C33"/>
    <w:rsid w:val="004E0B09"/>
    <w:rsid w:val="006C2482"/>
    <w:rsid w:val="007835FE"/>
    <w:rsid w:val="0082475D"/>
    <w:rsid w:val="00925A01"/>
    <w:rsid w:val="00C27511"/>
    <w:rsid w:val="00E04B4B"/>
    <w:rsid w:val="00ED59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A1B8"/>
  <w15:chartTrackingRefBased/>
  <w15:docId w15:val="{1CE92415-295A-4503-97A3-9F3AEC41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925A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925A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925A01"/>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925A01"/>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925A01"/>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925A01"/>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25A01"/>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25A01"/>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25A01"/>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25A01"/>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925A01"/>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925A01"/>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925A01"/>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925A01"/>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925A01"/>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25A01"/>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25A01"/>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25A01"/>
    <w:rPr>
      <w:rFonts w:eastAsiaTheme="majorEastAsia" w:cstheme="majorBidi"/>
      <w:color w:val="272727" w:themeColor="text1" w:themeTint="D8"/>
    </w:rPr>
  </w:style>
  <w:style w:type="paragraph" w:styleId="Naslov">
    <w:name w:val="Title"/>
    <w:basedOn w:val="Navaden"/>
    <w:next w:val="Navaden"/>
    <w:link w:val="NaslovZnak"/>
    <w:uiPriority w:val="10"/>
    <w:qFormat/>
    <w:rsid w:val="00925A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25A01"/>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25A01"/>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25A01"/>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25A01"/>
    <w:pPr>
      <w:spacing w:before="160"/>
      <w:jc w:val="center"/>
    </w:pPr>
    <w:rPr>
      <w:i/>
      <w:iCs/>
      <w:color w:val="404040" w:themeColor="text1" w:themeTint="BF"/>
    </w:rPr>
  </w:style>
  <w:style w:type="character" w:customStyle="1" w:styleId="CitatZnak">
    <w:name w:val="Citat Znak"/>
    <w:basedOn w:val="Privzetapisavaodstavka"/>
    <w:link w:val="Citat"/>
    <w:uiPriority w:val="29"/>
    <w:rsid w:val="00925A01"/>
    <w:rPr>
      <w:i/>
      <w:iCs/>
      <w:color w:val="404040" w:themeColor="text1" w:themeTint="BF"/>
    </w:rPr>
  </w:style>
  <w:style w:type="paragraph" w:styleId="Odstavekseznama">
    <w:name w:val="List Paragraph"/>
    <w:basedOn w:val="Navaden"/>
    <w:uiPriority w:val="34"/>
    <w:qFormat/>
    <w:rsid w:val="00925A01"/>
    <w:pPr>
      <w:ind w:left="720"/>
      <w:contextualSpacing/>
    </w:pPr>
  </w:style>
  <w:style w:type="character" w:styleId="Intenzivenpoudarek">
    <w:name w:val="Intense Emphasis"/>
    <w:basedOn w:val="Privzetapisavaodstavka"/>
    <w:uiPriority w:val="21"/>
    <w:qFormat/>
    <w:rsid w:val="00925A01"/>
    <w:rPr>
      <w:i/>
      <w:iCs/>
      <w:color w:val="0F4761" w:themeColor="accent1" w:themeShade="BF"/>
    </w:rPr>
  </w:style>
  <w:style w:type="paragraph" w:styleId="Intenzivencitat">
    <w:name w:val="Intense Quote"/>
    <w:basedOn w:val="Navaden"/>
    <w:next w:val="Navaden"/>
    <w:link w:val="IntenzivencitatZnak"/>
    <w:uiPriority w:val="30"/>
    <w:qFormat/>
    <w:rsid w:val="00925A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925A01"/>
    <w:rPr>
      <w:i/>
      <w:iCs/>
      <w:color w:val="0F4761" w:themeColor="accent1" w:themeShade="BF"/>
    </w:rPr>
  </w:style>
  <w:style w:type="character" w:styleId="Intenzivensklic">
    <w:name w:val="Intense Reference"/>
    <w:basedOn w:val="Privzetapisavaodstavka"/>
    <w:uiPriority w:val="32"/>
    <w:qFormat/>
    <w:rsid w:val="00925A01"/>
    <w:rPr>
      <w:b/>
      <w:bCs/>
      <w:smallCaps/>
      <w:color w:val="0F4761" w:themeColor="accent1" w:themeShade="BF"/>
      <w:spacing w:val="5"/>
    </w:rPr>
  </w:style>
  <w:style w:type="paragraph" w:styleId="Glava">
    <w:name w:val="header"/>
    <w:basedOn w:val="Navaden"/>
    <w:link w:val="GlavaZnak"/>
    <w:uiPriority w:val="99"/>
    <w:unhideWhenUsed/>
    <w:rsid w:val="00925A01"/>
    <w:pPr>
      <w:tabs>
        <w:tab w:val="center" w:pos="4536"/>
        <w:tab w:val="right" w:pos="9072"/>
      </w:tabs>
      <w:spacing w:after="0" w:line="240" w:lineRule="auto"/>
    </w:pPr>
  </w:style>
  <w:style w:type="character" w:customStyle="1" w:styleId="GlavaZnak">
    <w:name w:val="Glava Znak"/>
    <w:basedOn w:val="Privzetapisavaodstavka"/>
    <w:link w:val="Glava"/>
    <w:uiPriority w:val="99"/>
    <w:rsid w:val="00925A01"/>
  </w:style>
  <w:style w:type="paragraph" w:styleId="Noga">
    <w:name w:val="footer"/>
    <w:basedOn w:val="Navaden"/>
    <w:link w:val="NogaZnak"/>
    <w:uiPriority w:val="99"/>
    <w:unhideWhenUsed/>
    <w:rsid w:val="00925A01"/>
    <w:pPr>
      <w:tabs>
        <w:tab w:val="center" w:pos="4536"/>
        <w:tab w:val="right" w:pos="9072"/>
      </w:tabs>
      <w:spacing w:after="0" w:line="240" w:lineRule="auto"/>
    </w:pPr>
  </w:style>
  <w:style w:type="character" w:customStyle="1" w:styleId="NogaZnak">
    <w:name w:val="Noga Znak"/>
    <w:basedOn w:val="Privzetapisavaodstavka"/>
    <w:link w:val="Noga"/>
    <w:uiPriority w:val="99"/>
    <w:rsid w:val="00925A01"/>
  </w:style>
  <w:style w:type="paragraph" w:styleId="Pripombabesedilo">
    <w:name w:val="annotation text"/>
    <w:basedOn w:val="Navaden"/>
    <w:link w:val="PripombabesediloZnak"/>
    <w:uiPriority w:val="99"/>
    <w:semiHidden/>
    <w:unhideWhenUsed/>
    <w:rsid w:val="00925A0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25A01"/>
    <w:rPr>
      <w:sz w:val="20"/>
      <w:szCs w:val="20"/>
    </w:rPr>
  </w:style>
  <w:style w:type="character" w:styleId="Pripombasklic">
    <w:name w:val="annotation reference"/>
    <w:basedOn w:val="Privzetapisavaodstavka"/>
    <w:uiPriority w:val="99"/>
    <w:semiHidden/>
    <w:unhideWhenUsed/>
    <w:rsid w:val="00925A0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24-01-2520" TargetMode="External"/><Relationship Id="rId18" Type="http://schemas.openxmlformats.org/officeDocument/2006/relationships/hyperlink" Target="https://www.uradni-list.si/glasilo-uradni-list-rs/vsebina/2023-01-4095" TargetMode="External"/><Relationship Id="rId26" Type="http://schemas.openxmlformats.org/officeDocument/2006/relationships/hyperlink" Target="https://www.uradni-list.si/glasilo-uradni-list-rs/vsebina/2022-01-2391" TargetMode="External"/><Relationship Id="rId39" Type="http://schemas.openxmlformats.org/officeDocument/2006/relationships/hyperlink" Target="http://www.uradni-list.si/1/objava.jsp?sop=2023-01-0724" TargetMode="External"/><Relationship Id="rId21" Type="http://schemas.openxmlformats.org/officeDocument/2006/relationships/hyperlink" Target="http://www.uradni-list.si/1/objava.jsp?sop=2023-01-0724" TargetMode="External"/><Relationship Id="rId34" Type="http://schemas.openxmlformats.org/officeDocument/2006/relationships/hyperlink" Target="https://www.uradni-list.si/glasilo-uradni-list-rs/vsebina/2021-01-3972" TargetMode="External"/><Relationship Id="rId42" Type="http://schemas.openxmlformats.org/officeDocument/2006/relationships/image" Target="media/image3.emf"/><Relationship Id="rId47" Type="http://schemas.openxmlformats.org/officeDocument/2006/relationships/image" Target="media/image8.emf"/><Relationship Id="rId50" Type="http://schemas.openxmlformats.org/officeDocument/2006/relationships/hyperlink" Target="https://www.uradni-list.si/glasilo-uradni-list-rs/vsebina/2024-01-0295" TargetMode="External"/><Relationship Id="rId55" Type="http://schemas.openxmlformats.org/officeDocument/2006/relationships/hyperlink" Target="http://ejr.ekultura.gov.si/ejr-web" TargetMode="External"/><Relationship Id="rId7" Type="http://schemas.openxmlformats.org/officeDocument/2006/relationships/hyperlink" Target="mailto:gp.km@gov.si" TargetMode="External"/><Relationship Id="rId2" Type="http://schemas.openxmlformats.org/officeDocument/2006/relationships/styles" Target="styles.xml"/><Relationship Id="rId16" Type="http://schemas.openxmlformats.org/officeDocument/2006/relationships/hyperlink" Target="https://www.uradni-list.si/glasilo-uradni-list-rs/vsebina/2021-01-3972" TargetMode="External"/><Relationship Id="rId29" Type="http://schemas.openxmlformats.org/officeDocument/2006/relationships/hyperlink" Target="https://www.uradni-list.si/glasilo-uradni-list-rs/vsebina/2022-01-2603" TargetMode="External"/><Relationship Id="rId11" Type="http://schemas.openxmlformats.org/officeDocument/2006/relationships/hyperlink" Target="https://www.uradni-list.si/glasilo-uradni-list-rs/vsebina/2022-01-2603" TargetMode="External"/><Relationship Id="rId24" Type="http://schemas.openxmlformats.org/officeDocument/2006/relationships/hyperlink" Target="https://www.uradni-list.si/glasilo-uradni-list-rs/vsebina/2023-01-4095" TargetMode="External"/><Relationship Id="rId32" Type="http://schemas.openxmlformats.org/officeDocument/2006/relationships/hyperlink" Target="https://www.uradni-list.si/glasilo-uradni-list-rs/vsebina/2022-01-2391" TargetMode="External"/><Relationship Id="rId37" Type="http://schemas.openxmlformats.org/officeDocument/2006/relationships/hyperlink" Target="https://www.uradni-list.si/glasilo-uradni-list-rs/vsebina/2024-01-2520" TargetMode="External"/><Relationship Id="rId40" Type="http://schemas.openxmlformats.org/officeDocument/2006/relationships/image" Target="media/image1.emf"/><Relationship Id="rId45" Type="http://schemas.openxmlformats.org/officeDocument/2006/relationships/image" Target="media/image6.emf"/><Relationship Id="rId53" Type="http://schemas.openxmlformats.org/officeDocument/2006/relationships/hyperlink" Target="http://ejr.ekultura.gov.si/ejr-web" TargetMode="External"/><Relationship Id="rId58" Type="http://schemas.openxmlformats.org/officeDocument/2006/relationships/header" Target="header1.xml"/><Relationship Id="rId5" Type="http://schemas.openxmlformats.org/officeDocument/2006/relationships/footnotes" Target="footnotes.xml"/><Relationship Id="rId19" Type="http://schemas.openxmlformats.org/officeDocument/2006/relationships/hyperlink" Target="https://www.uradni-list.si/glasilo-uradni-list-rs/vsebina/2024-01-2520"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24-01-3308" TargetMode="External"/><Relationship Id="rId14" Type="http://schemas.openxmlformats.org/officeDocument/2006/relationships/hyperlink" Target="https://www.uradni-list.si/glasilo-uradni-list-rs/vsebina/2022-01-2391" TargetMode="External"/><Relationship Id="rId22" Type="http://schemas.openxmlformats.org/officeDocument/2006/relationships/hyperlink" Target="https://www.uradni-list.si/glasilo-uradni-list-rs/vsebina/2021-01-3972" TargetMode="External"/><Relationship Id="rId27" Type="http://schemas.openxmlformats.org/officeDocument/2006/relationships/hyperlink" Target="http://www.uradni-list.si/1/objava.jsp?sop=2023-01-0724" TargetMode="External"/><Relationship Id="rId30" Type="http://schemas.openxmlformats.org/officeDocument/2006/relationships/hyperlink" Target="https://www.uradni-list.si/glasilo-uradni-list-rs/vsebina/2023-01-4095" TargetMode="External"/><Relationship Id="rId35" Type="http://schemas.openxmlformats.org/officeDocument/2006/relationships/hyperlink" Target="https://www.uradni-list.si/glasilo-uradni-list-rs/vsebina/2022-01-2603" TargetMode="External"/><Relationship Id="rId43" Type="http://schemas.openxmlformats.org/officeDocument/2006/relationships/image" Target="media/image4.emf"/><Relationship Id="rId48" Type="http://schemas.openxmlformats.org/officeDocument/2006/relationships/image" Target="media/image9.emf"/><Relationship Id="rId56" Type="http://schemas.openxmlformats.org/officeDocument/2006/relationships/hyperlink" Target="mailto:alenka.znidaric-stresen@gov.si" TargetMode="External"/><Relationship Id="rId8" Type="http://schemas.openxmlformats.org/officeDocument/2006/relationships/hyperlink" Target="http://www.uradni-list.si/1/objava.jsp?sop=2019-01-3226" TargetMode="External"/><Relationship Id="rId51" Type="http://schemas.openxmlformats.org/officeDocument/2006/relationships/hyperlink" Target="https://www.uradni-list.si/glasilo-uradni-list-rs/vsebina/2024-01-3308" TargetMode="External"/><Relationship Id="rId3" Type="http://schemas.openxmlformats.org/officeDocument/2006/relationships/settings" Target="settings.xml"/><Relationship Id="rId12" Type="http://schemas.openxmlformats.org/officeDocument/2006/relationships/hyperlink" Target="https://www.uradni-list.si/glasilo-uradni-list-rs/vsebina/2023-01-4095" TargetMode="External"/><Relationship Id="rId17" Type="http://schemas.openxmlformats.org/officeDocument/2006/relationships/hyperlink" Target="https://www.uradni-list.si/glasilo-uradni-list-rs/vsebina/2022-01-2603" TargetMode="External"/><Relationship Id="rId25" Type="http://schemas.openxmlformats.org/officeDocument/2006/relationships/hyperlink" Target="https://www.uradni-list.si/glasilo-uradni-list-rs/vsebina/2024-01-2520" TargetMode="External"/><Relationship Id="rId33" Type="http://schemas.openxmlformats.org/officeDocument/2006/relationships/hyperlink" Target="http://www.uradni-list.si/1/objava.jsp?sop=2023-01-0724" TargetMode="External"/><Relationship Id="rId38" Type="http://schemas.openxmlformats.org/officeDocument/2006/relationships/hyperlink" Target="https://www.uradni-list.si/glasilo-uradni-list-rs/vsebina/2022-01-2391" TargetMode="External"/><Relationship Id="rId46" Type="http://schemas.openxmlformats.org/officeDocument/2006/relationships/image" Target="media/image7.emf"/><Relationship Id="rId59" Type="http://schemas.openxmlformats.org/officeDocument/2006/relationships/fontTable" Target="fontTable.xml"/><Relationship Id="rId20" Type="http://schemas.openxmlformats.org/officeDocument/2006/relationships/hyperlink" Target="https://www.uradni-list.si/glasilo-uradni-list-rs/vsebina/2022-01-2391" TargetMode="External"/><Relationship Id="rId41" Type="http://schemas.openxmlformats.org/officeDocument/2006/relationships/image" Target="media/image2.emf"/><Relationship Id="rId54" Type="http://schemas.openxmlformats.org/officeDocument/2006/relationships/hyperlink" Target="http://ejr.ekultura.gov.si/ejr-web"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uradni-list.si/1/objava.jsp?sop=2023-01-0724" TargetMode="External"/><Relationship Id="rId23" Type="http://schemas.openxmlformats.org/officeDocument/2006/relationships/hyperlink" Target="https://www.uradni-list.si/glasilo-uradni-list-rs/vsebina/2022-01-2603" TargetMode="External"/><Relationship Id="rId28" Type="http://schemas.openxmlformats.org/officeDocument/2006/relationships/hyperlink" Target="https://www.uradni-list.si/glasilo-uradni-list-rs/vsebina/2021-01-3972" TargetMode="External"/><Relationship Id="rId36" Type="http://schemas.openxmlformats.org/officeDocument/2006/relationships/hyperlink" Target="https://www.uradni-list.si/glasilo-uradni-list-rs/vsebina/2023-01-4095" TargetMode="External"/><Relationship Id="rId49" Type="http://schemas.openxmlformats.org/officeDocument/2006/relationships/hyperlink" Target="https://www.uradni-list.si/glasilo-uradni-list-rs/vsebina/2023-01-3596" TargetMode="External"/><Relationship Id="rId57" Type="http://schemas.openxmlformats.org/officeDocument/2006/relationships/hyperlink" Target="https://eracuni.ujp.gov.si" TargetMode="External"/><Relationship Id="rId10" Type="http://schemas.openxmlformats.org/officeDocument/2006/relationships/hyperlink" Target="https://www.uradni-list.si/glasilo-uradni-list-rs/vsebina/2021-01-3972" TargetMode="External"/><Relationship Id="rId31" Type="http://schemas.openxmlformats.org/officeDocument/2006/relationships/hyperlink" Target="https://www.uradni-list.si/glasilo-uradni-list-rs/vsebina/2024-01-2520" TargetMode="External"/><Relationship Id="rId44" Type="http://schemas.openxmlformats.org/officeDocument/2006/relationships/image" Target="media/image5.emf"/><Relationship Id="rId52" Type="http://schemas.openxmlformats.org/officeDocument/2006/relationships/hyperlink" Target="https://www.gov.si/drzavni-organi/ministrstva/ministrstvo-za-kulturo/javne-objave/"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5365</Words>
  <Characters>30585</Characters>
  <Application>Microsoft Office Word</Application>
  <DocSecurity>0</DocSecurity>
  <Lines>254</Lines>
  <Paragraphs>71</Paragraphs>
  <ScaleCrop>false</ScaleCrop>
  <Company/>
  <LinksUpToDate>false</LinksUpToDate>
  <CharactersWithSpaces>35879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Žnidarič Stresen</dc:creator>
  <cp:keywords/>
  <dc:description/>
  <cp:lastModifiedBy>Alenka Žnidarič Stresen</cp:lastModifiedBy>
  <cp:revision>4</cp:revision>
  <cp:lastPrinted>2025-05-20T13:33:00Z</cp:lastPrinted>
  <dcterms:created xsi:type="dcterms:W3CDTF">2025-05-20T13:17:00Z</dcterms:created>
  <dcterms:modified xsi:type="dcterms:W3CDTF">2025-05-28T11:01:00Z</dcterms:modified>
</cp:coreProperties>
</file>