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0A371" w14:textId="71E5BBCE" w:rsidR="00C90A2A" w:rsidRPr="00E24DF0" w:rsidRDefault="00C90A2A" w:rsidP="00E24DF0">
      <w:pPr>
        <w:pStyle w:val="Naslov1"/>
        <w:spacing w:before="0" w:after="0" w:line="240" w:lineRule="auto"/>
        <w:jc w:val="both"/>
        <w:rPr>
          <w:rFonts w:eastAsiaTheme="minorHAnsi" w:cs="Arial"/>
          <w:bCs/>
          <w:color w:val="auto"/>
          <w:sz w:val="24"/>
          <w:szCs w:val="24"/>
          <w:u w:val="single"/>
        </w:rPr>
      </w:pPr>
      <w:bookmarkStart w:id="0" w:name="_Hlk201043016"/>
      <w:r w:rsidRPr="002F4DA3">
        <w:rPr>
          <w:rFonts w:eastAsiaTheme="minorHAnsi" w:cs="Arial"/>
          <w:bCs/>
          <w:color w:val="auto"/>
          <w:sz w:val="24"/>
          <w:szCs w:val="24"/>
          <w:u w:val="single"/>
        </w:rPr>
        <w:t>JR ESS KUF 2025–2029</w:t>
      </w:r>
    </w:p>
    <w:p w14:paraId="5DD09905" w14:textId="16D1EC9C" w:rsidR="00394AE9" w:rsidRPr="00E24DF0" w:rsidRDefault="00394AE9" w:rsidP="001D2566">
      <w:pPr>
        <w:pStyle w:val="Naslov1"/>
        <w:spacing w:before="0" w:after="0" w:line="240" w:lineRule="auto"/>
        <w:jc w:val="both"/>
        <w:rPr>
          <w:rFonts w:cs="Arial"/>
          <w:sz w:val="24"/>
          <w:szCs w:val="24"/>
        </w:rPr>
      </w:pPr>
      <w:r w:rsidRPr="00E24DF0">
        <w:rPr>
          <w:rFonts w:cs="Arial"/>
          <w:sz w:val="24"/>
          <w:szCs w:val="24"/>
        </w:rPr>
        <w:t>POGOSTA VPRAŠANJA IN ODGOVORI</w:t>
      </w:r>
    </w:p>
    <w:p w14:paraId="7C2B49D7" w14:textId="77777777" w:rsidR="00E24DF0" w:rsidRPr="00E24DF0" w:rsidRDefault="00E24DF0" w:rsidP="00E24DF0">
      <w:pPr>
        <w:spacing w:after="0"/>
        <w:rPr>
          <w:rFonts w:ascii="Arial" w:hAnsi="Arial" w:cs="Arial"/>
          <w:sz w:val="20"/>
          <w:szCs w:val="20"/>
        </w:rPr>
      </w:pPr>
    </w:p>
    <w:p w14:paraId="52E2DE8C" w14:textId="0EFA9E4F" w:rsidR="00C90A2A" w:rsidRDefault="00245F44" w:rsidP="001D2566">
      <w:pPr>
        <w:spacing w:after="0" w:line="240" w:lineRule="auto"/>
        <w:jc w:val="both"/>
        <w:rPr>
          <w:rFonts w:ascii="Arial" w:hAnsi="Arial" w:cs="Arial"/>
          <w:b/>
          <w:bCs/>
          <w:sz w:val="21"/>
          <w:szCs w:val="21"/>
        </w:rPr>
      </w:pPr>
      <w:r w:rsidRPr="002F4DA3">
        <w:rPr>
          <w:rFonts w:ascii="Arial" w:hAnsi="Arial" w:cs="Arial"/>
          <w:b/>
          <w:bCs/>
          <w:sz w:val="21"/>
          <w:szCs w:val="21"/>
        </w:rPr>
        <w:t>Datum objave: 1</w:t>
      </w:r>
      <w:r w:rsidR="00107765">
        <w:rPr>
          <w:rFonts w:ascii="Arial" w:hAnsi="Arial" w:cs="Arial"/>
          <w:b/>
          <w:bCs/>
          <w:sz w:val="21"/>
          <w:szCs w:val="21"/>
        </w:rPr>
        <w:t>7</w:t>
      </w:r>
      <w:r w:rsidRPr="002F4DA3">
        <w:rPr>
          <w:rFonts w:ascii="Arial" w:hAnsi="Arial" w:cs="Arial"/>
          <w:b/>
          <w:bCs/>
          <w:sz w:val="21"/>
          <w:szCs w:val="21"/>
        </w:rPr>
        <w:t xml:space="preserve">. </w:t>
      </w:r>
      <w:r w:rsidR="00C90A2A" w:rsidRPr="002F4DA3">
        <w:rPr>
          <w:rFonts w:ascii="Arial" w:hAnsi="Arial" w:cs="Arial"/>
          <w:b/>
          <w:bCs/>
          <w:sz w:val="21"/>
          <w:szCs w:val="21"/>
        </w:rPr>
        <w:t>december</w:t>
      </w:r>
      <w:r w:rsidRPr="002F4DA3">
        <w:rPr>
          <w:rFonts w:ascii="Arial" w:hAnsi="Arial" w:cs="Arial"/>
          <w:b/>
          <w:bCs/>
          <w:sz w:val="21"/>
          <w:szCs w:val="21"/>
        </w:rPr>
        <w:t xml:space="preserve"> 2025</w:t>
      </w:r>
    </w:p>
    <w:p w14:paraId="509DAC68" w14:textId="77777777" w:rsidR="00180D64" w:rsidRDefault="00180D64" w:rsidP="001D2566">
      <w:pPr>
        <w:spacing w:after="0" w:line="240" w:lineRule="auto"/>
        <w:jc w:val="both"/>
        <w:rPr>
          <w:rFonts w:ascii="Arial" w:hAnsi="Arial" w:cs="Arial"/>
          <w:b/>
          <w:bCs/>
          <w:sz w:val="21"/>
          <w:szCs w:val="21"/>
        </w:rPr>
      </w:pPr>
    </w:p>
    <w:p w14:paraId="0F106287" w14:textId="77777777" w:rsidR="002F4DA3" w:rsidRPr="002F4DA3" w:rsidRDefault="002F4DA3" w:rsidP="001D2566">
      <w:pPr>
        <w:spacing w:after="0" w:line="240" w:lineRule="auto"/>
        <w:jc w:val="both"/>
        <w:rPr>
          <w:rFonts w:ascii="Arial" w:hAnsi="Arial" w:cs="Arial"/>
          <w:b/>
          <w:bCs/>
          <w:sz w:val="21"/>
          <w:szCs w:val="21"/>
        </w:rPr>
      </w:pPr>
    </w:p>
    <w:p w14:paraId="78B56646" w14:textId="2CDF7308" w:rsidR="001D2566" w:rsidRPr="002F4DA3" w:rsidRDefault="001D2566" w:rsidP="002F4DA3">
      <w:pPr>
        <w:pStyle w:val="Odstavekseznama"/>
        <w:numPr>
          <w:ilvl w:val="0"/>
          <w:numId w:val="2"/>
        </w:numPr>
        <w:spacing w:after="0" w:line="240" w:lineRule="auto"/>
        <w:jc w:val="both"/>
        <w:rPr>
          <w:rFonts w:ascii="Arial" w:hAnsi="Arial" w:cs="Arial"/>
          <w:b/>
          <w:bCs/>
          <w:sz w:val="24"/>
          <w:szCs w:val="24"/>
          <w:u w:val="single"/>
        </w:rPr>
      </w:pPr>
      <w:r w:rsidRPr="002F4DA3">
        <w:rPr>
          <w:rFonts w:ascii="Arial" w:hAnsi="Arial" w:cs="Arial"/>
          <w:b/>
          <w:bCs/>
          <w:sz w:val="24"/>
          <w:szCs w:val="24"/>
          <w:u w:val="single"/>
        </w:rPr>
        <w:t>Splošno:</w:t>
      </w:r>
    </w:p>
    <w:p w14:paraId="3B753D7E" w14:textId="77777777" w:rsidR="001D2566" w:rsidRPr="002F4DA3" w:rsidRDefault="001D2566" w:rsidP="001D2566">
      <w:pPr>
        <w:spacing w:after="0" w:line="240" w:lineRule="auto"/>
        <w:jc w:val="both"/>
        <w:rPr>
          <w:rFonts w:ascii="Arial" w:hAnsi="Arial" w:cs="Arial"/>
          <w:b/>
          <w:bCs/>
          <w:sz w:val="21"/>
          <w:szCs w:val="21"/>
        </w:rPr>
      </w:pPr>
    </w:p>
    <w:p w14:paraId="418CC4D7" w14:textId="44D86AC4" w:rsidR="007B4D1F" w:rsidRPr="002F4DA3" w:rsidRDefault="002F4DA3" w:rsidP="007B4D1F">
      <w:pPr>
        <w:pStyle w:val="Naslov2"/>
        <w:spacing w:after="0" w:line="240" w:lineRule="auto"/>
        <w:jc w:val="both"/>
        <w:rPr>
          <w:rFonts w:cs="Arial"/>
          <w:b w:val="0"/>
          <w:sz w:val="21"/>
          <w:szCs w:val="21"/>
        </w:rPr>
      </w:pPr>
      <w:r>
        <w:rPr>
          <w:rFonts w:cs="Arial"/>
          <w:bCs/>
          <w:sz w:val="21"/>
          <w:szCs w:val="21"/>
        </w:rPr>
        <w:t xml:space="preserve">1.1 </w:t>
      </w:r>
      <w:r w:rsidRPr="002F4DA3">
        <w:rPr>
          <w:rFonts w:cs="Arial"/>
          <w:bCs/>
          <w:sz w:val="21"/>
          <w:szCs w:val="21"/>
        </w:rPr>
        <w:t xml:space="preserve">Vprašanje: </w:t>
      </w:r>
      <w:r w:rsidR="007B4D1F" w:rsidRPr="002F4DA3">
        <w:rPr>
          <w:rFonts w:cs="Arial"/>
          <w:b w:val="0"/>
          <w:bCs/>
          <w:sz w:val="21"/>
          <w:szCs w:val="21"/>
        </w:rPr>
        <w:t>Ali lahko vlogo</w:t>
      </w:r>
      <w:r w:rsidR="00107765">
        <w:rPr>
          <w:rFonts w:cs="Arial"/>
          <w:b w:val="0"/>
          <w:bCs/>
          <w:sz w:val="21"/>
          <w:szCs w:val="21"/>
        </w:rPr>
        <w:t xml:space="preserve"> v eJR</w:t>
      </w:r>
      <w:r w:rsidR="007B4D1F" w:rsidRPr="002F4DA3">
        <w:rPr>
          <w:rFonts w:cs="Arial"/>
          <w:b w:val="0"/>
          <w:bCs/>
          <w:sz w:val="21"/>
          <w:szCs w:val="21"/>
        </w:rPr>
        <w:t xml:space="preserve"> izpolnjuje več oseb na različnih računalnikih?</w:t>
      </w:r>
    </w:p>
    <w:p w14:paraId="5E152617" w14:textId="4B89664B" w:rsidR="002F4DA3" w:rsidRDefault="002F4DA3" w:rsidP="001D2566">
      <w:pPr>
        <w:spacing w:after="0" w:line="240" w:lineRule="auto"/>
        <w:jc w:val="both"/>
        <w:rPr>
          <w:rFonts w:ascii="Arial" w:hAnsi="Arial" w:cs="Arial"/>
          <w:sz w:val="21"/>
          <w:szCs w:val="21"/>
        </w:rPr>
      </w:pPr>
      <w:r w:rsidRPr="002F4DA3">
        <w:rPr>
          <w:rFonts w:ascii="Arial" w:hAnsi="Arial" w:cs="Arial"/>
          <w:b/>
          <w:bCs/>
          <w:sz w:val="21"/>
          <w:szCs w:val="21"/>
        </w:rPr>
        <w:t xml:space="preserve">Odgovor: </w:t>
      </w:r>
      <w:r w:rsidR="007B4D1F" w:rsidRPr="002F4DA3">
        <w:rPr>
          <w:rFonts w:ascii="Arial" w:hAnsi="Arial" w:cs="Arial"/>
          <w:sz w:val="21"/>
          <w:szCs w:val="21"/>
        </w:rPr>
        <w:t>Vloga je vezana na uporabniško ime oz. elektronski naslov v Si-PASS-u, tako da jo lahko izpolnjuje samo uporabnik, ki je prijavljen pod tem uporabniškim imenom.</w:t>
      </w:r>
      <w:r w:rsidR="00107765">
        <w:rPr>
          <w:rFonts w:ascii="Arial" w:hAnsi="Arial" w:cs="Arial"/>
          <w:sz w:val="21"/>
          <w:szCs w:val="21"/>
        </w:rPr>
        <w:t xml:space="preserve"> </w:t>
      </w:r>
      <w:r w:rsidR="00107765" w:rsidRPr="00107765">
        <w:rPr>
          <w:rFonts w:ascii="Arial" w:hAnsi="Arial" w:cs="Arial"/>
          <w:sz w:val="21"/>
          <w:szCs w:val="21"/>
        </w:rPr>
        <w:t>Vloge na javni razpis se izpolnjuje preko obrazcev, ki jih prijavitelj prenese na svoj računalnik in jih izpolni, nato pa jih na ustreznih mestih naloži nazaj v prijavni vmesnik</w:t>
      </w:r>
      <w:r w:rsidR="00107765">
        <w:rPr>
          <w:rFonts w:ascii="Arial" w:hAnsi="Arial" w:cs="Arial"/>
          <w:sz w:val="21"/>
          <w:szCs w:val="21"/>
        </w:rPr>
        <w:t xml:space="preserve">. V zvezi s podpisi sledite navodilom o ustreznosti načinov podpisovanja, ki so opredeljeni v razpisni dokumentacij </w:t>
      </w:r>
    </w:p>
    <w:p w14:paraId="29EE5B14" w14:textId="77777777" w:rsidR="002F4DA3" w:rsidRPr="002F4DA3" w:rsidRDefault="002F4DA3" w:rsidP="001D2566">
      <w:pPr>
        <w:spacing w:after="0" w:line="240" w:lineRule="auto"/>
        <w:jc w:val="both"/>
        <w:rPr>
          <w:rFonts w:ascii="Arial" w:hAnsi="Arial" w:cs="Arial"/>
          <w:sz w:val="21"/>
          <w:szCs w:val="21"/>
        </w:rPr>
      </w:pPr>
    </w:p>
    <w:p w14:paraId="11BE7098" w14:textId="57BCABA7" w:rsidR="002F4DA3" w:rsidRPr="002F4DA3" w:rsidRDefault="002F4DA3" w:rsidP="002F4DA3">
      <w:pPr>
        <w:spacing w:after="0" w:line="240" w:lineRule="auto"/>
        <w:jc w:val="both"/>
        <w:rPr>
          <w:rFonts w:ascii="Arial" w:hAnsi="Arial" w:cs="Arial"/>
          <w:sz w:val="21"/>
          <w:szCs w:val="21"/>
        </w:rPr>
      </w:pPr>
      <w:r>
        <w:rPr>
          <w:rFonts w:ascii="Arial" w:hAnsi="Arial" w:cs="Arial"/>
          <w:b/>
          <w:bCs/>
          <w:sz w:val="21"/>
          <w:szCs w:val="21"/>
        </w:rPr>
        <w:t xml:space="preserve">1.2 </w:t>
      </w:r>
      <w:r w:rsidRPr="002F4DA3">
        <w:rPr>
          <w:rFonts w:ascii="Arial" w:hAnsi="Arial" w:cs="Arial"/>
          <w:b/>
          <w:bCs/>
          <w:sz w:val="21"/>
          <w:szCs w:val="21"/>
        </w:rPr>
        <w:t xml:space="preserve">Vprašanje: </w:t>
      </w:r>
      <w:r w:rsidRPr="002F4DA3">
        <w:rPr>
          <w:rFonts w:ascii="Arial" w:hAnsi="Arial" w:cs="Arial"/>
          <w:sz w:val="21"/>
          <w:szCs w:val="21"/>
        </w:rPr>
        <w:t>Ali je lahko prijavitelj gostovalne mreže tudi prijavitelj rezidence?</w:t>
      </w:r>
    </w:p>
    <w:p w14:paraId="51F221B4" w14:textId="509AF189" w:rsidR="002F4DA3" w:rsidRPr="002F4DA3" w:rsidRDefault="002F4DA3" w:rsidP="002F4DA3">
      <w:pPr>
        <w:spacing w:after="0" w:line="240" w:lineRule="auto"/>
        <w:jc w:val="both"/>
        <w:rPr>
          <w:rFonts w:ascii="Arial" w:hAnsi="Arial" w:cs="Arial"/>
          <w:sz w:val="21"/>
          <w:szCs w:val="21"/>
        </w:rPr>
      </w:pPr>
      <w:r w:rsidRPr="002F4DA3">
        <w:rPr>
          <w:rFonts w:ascii="Arial" w:hAnsi="Arial" w:cs="Arial"/>
          <w:b/>
          <w:bCs/>
          <w:sz w:val="21"/>
          <w:szCs w:val="21"/>
        </w:rPr>
        <w:t xml:space="preserve">Odgovor: </w:t>
      </w:r>
      <w:r w:rsidRPr="002F4DA3">
        <w:rPr>
          <w:rFonts w:ascii="Arial" w:hAnsi="Arial" w:cs="Arial"/>
          <w:sz w:val="21"/>
          <w:szCs w:val="21"/>
        </w:rPr>
        <w:t>Posamezn</w:t>
      </w:r>
      <w:r>
        <w:rPr>
          <w:rFonts w:ascii="Arial" w:hAnsi="Arial" w:cs="Arial"/>
          <w:sz w:val="21"/>
          <w:szCs w:val="21"/>
        </w:rPr>
        <w:t>a organizacija lahko kot</w:t>
      </w:r>
      <w:r w:rsidRPr="002F4DA3">
        <w:rPr>
          <w:rFonts w:ascii="Arial" w:hAnsi="Arial" w:cs="Arial"/>
          <w:sz w:val="21"/>
          <w:szCs w:val="21"/>
        </w:rPr>
        <w:t xml:space="preserve"> prijavitelj kandidira le na enem sklopu, </w:t>
      </w:r>
      <w:r>
        <w:rPr>
          <w:rFonts w:ascii="Arial" w:hAnsi="Arial" w:cs="Arial"/>
          <w:sz w:val="21"/>
          <w:szCs w:val="21"/>
        </w:rPr>
        <w:t>bodisi na</w:t>
      </w:r>
      <w:r w:rsidRPr="002F4DA3">
        <w:rPr>
          <w:rFonts w:ascii="Arial" w:hAnsi="Arial" w:cs="Arial"/>
          <w:sz w:val="21"/>
          <w:szCs w:val="21"/>
        </w:rPr>
        <w:t xml:space="preserve"> Sklopu A ali Sklopu B.</w:t>
      </w:r>
    </w:p>
    <w:p w14:paraId="4437C566" w14:textId="77777777" w:rsidR="007B4D1F" w:rsidRPr="002F4DA3" w:rsidRDefault="007B4D1F" w:rsidP="001D2566">
      <w:pPr>
        <w:spacing w:after="0" w:line="240" w:lineRule="auto"/>
        <w:jc w:val="both"/>
        <w:rPr>
          <w:rFonts w:ascii="Arial" w:hAnsi="Arial" w:cs="Arial"/>
          <w:b/>
          <w:bCs/>
          <w:sz w:val="21"/>
          <w:szCs w:val="21"/>
        </w:rPr>
      </w:pPr>
    </w:p>
    <w:p w14:paraId="55EBDB5E" w14:textId="2F0B8380" w:rsidR="002F4DA3" w:rsidRPr="002F4DA3" w:rsidRDefault="002F4DA3" w:rsidP="002F4DA3">
      <w:pPr>
        <w:spacing w:after="0" w:line="240" w:lineRule="auto"/>
        <w:jc w:val="both"/>
        <w:rPr>
          <w:rFonts w:ascii="Arial" w:hAnsi="Arial" w:cs="Arial"/>
          <w:sz w:val="21"/>
          <w:szCs w:val="21"/>
        </w:rPr>
      </w:pPr>
      <w:r>
        <w:rPr>
          <w:rFonts w:ascii="Arial" w:hAnsi="Arial" w:cs="Arial"/>
          <w:b/>
          <w:bCs/>
          <w:sz w:val="21"/>
          <w:szCs w:val="21"/>
        </w:rPr>
        <w:t xml:space="preserve">1.3 </w:t>
      </w:r>
      <w:r w:rsidRPr="002F4DA3">
        <w:rPr>
          <w:rFonts w:ascii="Arial" w:hAnsi="Arial" w:cs="Arial"/>
          <w:b/>
          <w:bCs/>
          <w:sz w:val="21"/>
          <w:szCs w:val="21"/>
        </w:rPr>
        <w:t xml:space="preserve">Vprašanje: </w:t>
      </w:r>
      <w:r w:rsidRPr="002F4DA3">
        <w:rPr>
          <w:rFonts w:ascii="Arial" w:hAnsi="Arial" w:cs="Arial"/>
          <w:sz w:val="21"/>
          <w:szCs w:val="21"/>
        </w:rPr>
        <w:t>Ali se lahko naše društvo, ki ima status društva v javnem interesu, prijavi na razpis JR ESS KUF 2025–2029 v sklopu A ali B kot pridruženi partner konzorcija? Naše društvo bi izvajalo mentorska usposabljanja in gostovanja s predstavami po Sloveniji. Društvo nima zaposlenih in nima lastnih prostorov, uporablja pa prostore v brezplačnem najemu.</w:t>
      </w:r>
    </w:p>
    <w:p w14:paraId="544B7AB7" w14:textId="4EDEBB0B" w:rsidR="002F4DA3" w:rsidRPr="002F4DA3" w:rsidRDefault="002F4DA3" w:rsidP="002F4DA3">
      <w:pPr>
        <w:spacing w:after="0" w:line="240" w:lineRule="auto"/>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Pogoji za prijavitelje, konzorcijske in pridružene partnerje ter za prijavljene operacije so podrobno opredeljeni v razpisni dokumentaciji (poglavja 4 in 6 ter podpoglavja 8.1.5 in 8.2.2; pogoji za prijavitelje in partnerje v poglavju 8). Načeloma je status v javnem interesu na področju kulture</w:t>
      </w:r>
      <w:r w:rsidR="00432B13">
        <w:rPr>
          <w:rFonts w:ascii="Arial" w:hAnsi="Arial" w:cs="Arial"/>
          <w:sz w:val="21"/>
          <w:szCs w:val="21"/>
        </w:rPr>
        <w:t>, če gre za NVO,</w:t>
      </w:r>
      <w:r w:rsidRPr="002F4DA3">
        <w:rPr>
          <w:rFonts w:ascii="Arial" w:hAnsi="Arial" w:cs="Arial"/>
          <w:sz w:val="21"/>
          <w:szCs w:val="21"/>
        </w:rPr>
        <w:t xml:space="preserve"> eden od pogojev za sodelovanje na razpisu kot prijavitelj ali kot konzorcijski oziroma pridruženi partner. Za konzorcijskega partnerja, ki na Sklopu A izvaja usposabljanja, ni zahteve po razpolaganju s prostorom , velja pa zahteva, da ima ali je imel v letih 2023, 2024 ali 2025 zaposleno vsaj eno osebo za polni ali krajši delovni čas.</w:t>
      </w:r>
    </w:p>
    <w:p w14:paraId="5A4EF71C" w14:textId="77777777" w:rsidR="007B4D1F" w:rsidRPr="002F4DA3" w:rsidRDefault="007B4D1F" w:rsidP="001D2566">
      <w:pPr>
        <w:spacing w:after="0" w:line="240" w:lineRule="auto"/>
        <w:jc w:val="both"/>
        <w:rPr>
          <w:rFonts w:ascii="Arial" w:hAnsi="Arial" w:cs="Arial"/>
          <w:b/>
          <w:bCs/>
          <w:sz w:val="21"/>
          <w:szCs w:val="21"/>
        </w:rPr>
      </w:pPr>
    </w:p>
    <w:p w14:paraId="484868D1" w14:textId="77777777" w:rsidR="002F4DA3" w:rsidRPr="002F4DA3" w:rsidRDefault="002F4DA3" w:rsidP="001D2566">
      <w:pPr>
        <w:spacing w:after="0" w:line="240" w:lineRule="auto"/>
        <w:jc w:val="both"/>
        <w:rPr>
          <w:rFonts w:ascii="Arial" w:hAnsi="Arial" w:cs="Arial"/>
          <w:b/>
          <w:bCs/>
          <w:sz w:val="21"/>
          <w:szCs w:val="21"/>
        </w:rPr>
      </w:pPr>
    </w:p>
    <w:p w14:paraId="3A95E600" w14:textId="647D7DA3" w:rsidR="00432B13" w:rsidRPr="00432B13" w:rsidRDefault="001D2566" w:rsidP="00432B13">
      <w:pPr>
        <w:pStyle w:val="Odstavekseznama"/>
        <w:numPr>
          <w:ilvl w:val="0"/>
          <w:numId w:val="2"/>
        </w:numPr>
        <w:spacing w:after="0" w:line="240" w:lineRule="auto"/>
        <w:jc w:val="both"/>
        <w:rPr>
          <w:rFonts w:ascii="Arial" w:hAnsi="Arial" w:cs="Arial"/>
          <w:b/>
          <w:bCs/>
          <w:sz w:val="24"/>
          <w:szCs w:val="24"/>
          <w:u w:val="single"/>
        </w:rPr>
      </w:pPr>
      <w:r w:rsidRPr="002F4DA3">
        <w:rPr>
          <w:rFonts w:ascii="Arial" w:hAnsi="Arial" w:cs="Arial"/>
          <w:b/>
          <w:bCs/>
          <w:sz w:val="24"/>
          <w:szCs w:val="24"/>
          <w:u w:val="single"/>
        </w:rPr>
        <w:t>Sklop A: Gostovalne mreže</w:t>
      </w:r>
    </w:p>
    <w:p w14:paraId="1BCDC7AD" w14:textId="77777777" w:rsidR="001D2566" w:rsidRDefault="001D2566" w:rsidP="001D2566">
      <w:pPr>
        <w:spacing w:after="0" w:line="240" w:lineRule="auto"/>
        <w:jc w:val="both"/>
        <w:rPr>
          <w:rFonts w:ascii="Arial" w:hAnsi="Arial" w:cs="Arial"/>
          <w:b/>
          <w:bCs/>
          <w:sz w:val="21"/>
          <w:szCs w:val="21"/>
        </w:rPr>
      </w:pPr>
    </w:p>
    <w:p w14:paraId="414439DD" w14:textId="254F9C5C" w:rsidR="00432B13" w:rsidRPr="00432B13" w:rsidRDefault="00432B13" w:rsidP="001D2566">
      <w:pPr>
        <w:spacing w:after="0" w:line="240" w:lineRule="auto"/>
        <w:jc w:val="both"/>
        <w:rPr>
          <w:rFonts w:ascii="Arial" w:hAnsi="Arial" w:cs="Arial"/>
          <w:sz w:val="21"/>
          <w:szCs w:val="21"/>
        </w:rPr>
      </w:pPr>
      <w:r>
        <w:rPr>
          <w:rFonts w:ascii="Arial" w:hAnsi="Arial" w:cs="Arial"/>
          <w:b/>
          <w:bCs/>
          <w:sz w:val="21"/>
          <w:szCs w:val="21"/>
        </w:rPr>
        <w:t xml:space="preserve">2.1 Vprašanje: </w:t>
      </w:r>
      <w:r w:rsidRPr="00432B13">
        <w:rPr>
          <w:rFonts w:ascii="Arial" w:hAnsi="Arial" w:cs="Arial"/>
          <w:sz w:val="21"/>
          <w:szCs w:val="21"/>
        </w:rPr>
        <w:t>Ali je potrebno podpisati vse obrazce , ki jih naložimo na eJR?</w:t>
      </w:r>
    </w:p>
    <w:p w14:paraId="1733B77A" w14:textId="77777777" w:rsidR="00432B13" w:rsidRDefault="00432B13" w:rsidP="00432B13">
      <w:pPr>
        <w:spacing w:after="0" w:line="240" w:lineRule="auto"/>
        <w:jc w:val="both"/>
        <w:rPr>
          <w:rFonts w:ascii="Arial" w:hAnsi="Arial" w:cs="Arial"/>
          <w:sz w:val="21"/>
          <w:szCs w:val="21"/>
        </w:rPr>
      </w:pPr>
      <w:r>
        <w:rPr>
          <w:rFonts w:ascii="Arial" w:hAnsi="Arial" w:cs="Arial"/>
          <w:b/>
          <w:bCs/>
          <w:sz w:val="21"/>
          <w:szCs w:val="21"/>
        </w:rPr>
        <w:t xml:space="preserve">Odgovor: </w:t>
      </w:r>
      <w:r w:rsidRPr="00432B13">
        <w:rPr>
          <w:rFonts w:ascii="Arial" w:hAnsi="Arial" w:cs="Arial"/>
          <w:sz w:val="21"/>
          <w:szCs w:val="21"/>
        </w:rPr>
        <w:t xml:space="preserve">Prijavitelju (vodilnemu konzorcijskemu partnerju) </w:t>
      </w:r>
      <w:r>
        <w:rPr>
          <w:rFonts w:ascii="Arial" w:hAnsi="Arial" w:cs="Arial"/>
          <w:sz w:val="21"/>
          <w:szCs w:val="21"/>
        </w:rPr>
        <w:t>»</w:t>
      </w:r>
      <w:r w:rsidRPr="00432B13">
        <w:rPr>
          <w:rFonts w:ascii="Arial" w:hAnsi="Arial" w:cs="Arial"/>
          <w:sz w:val="21"/>
          <w:szCs w:val="21"/>
        </w:rPr>
        <w:t>Obrazc</w:t>
      </w:r>
      <w:r>
        <w:rPr>
          <w:rFonts w:ascii="Arial" w:hAnsi="Arial" w:cs="Arial"/>
          <w:sz w:val="21"/>
          <w:szCs w:val="21"/>
        </w:rPr>
        <w:t>a</w:t>
      </w:r>
      <w:r w:rsidRPr="00432B13">
        <w:rPr>
          <w:rFonts w:ascii="Arial" w:hAnsi="Arial" w:cs="Arial"/>
          <w:sz w:val="21"/>
          <w:szCs w:val="21"/>
        </w:rPr>
        <w:t xml:space="preserve"> št. 1 - Sklop A: Osnovni podatki o operaciji, prijavitelju ter konzorcijskih in pridruženih partnerjih</w:t>
      </w:r>
      <w:r>
        <w:rPr>
          <w:rFonts w:ascii="Arial" w:hAnsi="Arial" w:cs="Arial"/>
          <w:sz w:val="21"/>
          <w:szCs w:val="21"/>
        </w:rPr>
        <w:t xml:space="preserve">« </w:t>
      </w:r>
      <w:r w:rsidRPr="00432B13">
        <w:rPr>
          <w:rFonts w:ascii="Arial" w:hAnsi="Arial" w:cs="Arial"/>
          <w:sz w:val="21"/>
          <w:szCs w:val="21"/>
        </w:rPr>
        <w:t xml:space="preserve">ni potrebno posebej podpisovati, saj s podpisom vloge verificira tudi vsak posamezen obrazec, ki ga priloži v vlogo. </w:t>
      </w:r>
    </w:p>
    <w:p w14:paraId="3EE0E6AB" w14:textId="6CCF107C" w:rsidR="00432B13" w:rsidRPr="00432B13" w:rsidRDefault="00432B13" w:rsidP="00432B13">
      <w:pPr>
        <w:spacing w:after="0" w:line="240" w:lineRule="auto"/>
        <w:jc w:val="both"/>
        <w:rPr>
          <w:rFonts w:ascii="Arial" w:hAnsi="Arial" w:cs="Arial"/>
          <w:sz w:val="21"/>
          <w:szCs w:val="21"/>
        </w:rPr>
      </w:pPr>
      <w:r>
        <w:rPr>
          <w:rFonts w:ascii="Arial" w:hAnsi="Arial" w:cs="Arial"/>
          <w:sz w:val="21"/>
          <w:szCs w:val="21"/>
        </w:rPr>
        <w:t>Ta isti o</w:t>
      </w:r>
      <w:r w:rsidRPr="00432B13">
        <w:rPr>
          <w:rFonts w:ascii="Arial" w:hAnsi="Arial" w:cs="Arial"/>
          <w:sz w:val="21"/>
          <w:szCs w:val="21"/>
        </w:rPr>
        <w:t>brazec pa morajo podpisati odgovorne osebe vseh petih konzorcijskih partnerjev. To storijo tako, da se obrazec v celoti izpolni, nato pa ga na ustreznih mestih vsi podpišejo z elektronskim podpisom s kvalificiranim potrdilom. V tem primeru je izvirnik tega dokumenta njegova digitalna različica, shranjena v pdf obliki.</w:t>
      </w:r>
    </w:p>
    <w:p w14:paraId="2DEC37EA" w14:textId="77777777" w:rsidR="00432B13" w:rsidRDefault="00432B13" w:rsidP="00432B13">
      <w:pPr>
        <w:spacing w:after="0" w:line="240" w:lineRule="auto"/>
        <w:jc w:val="both"/>
        <w:rPr>
          <w:rFonts w:ascii="Arial" w:hAnsi="Arial" w:cs="Arial"/>
          <w:sz w:val="21"/>
          <w:szCs w:val="21"/>
        </w:rPr>
      </w:pPr>
      <w:r w:rsidRPr="00432B13">
        <w:rPr>
          <w:rFonts w:ascii="Arial" w:hAnsi="Arial" w:cs="Arial"/>
          <w:sz w:val="21"/>
          <w:szCs w:val="21"/>
        </w:rPr>
        <w:t>Drugi način podpisa je, da vseh pet konzorcijskih partnerjev lastnoročno podpiše v celoti izpolnjen obrazec, nato pa prijavitelj njegov sken priloži vlogi. V tem primeru mora izvirnik hraniti v skladu s poglavjem 18.3 Razpisne dokumentacije.</w:t>
      </w:r>
    </w:p>
    <w:p w14:paraId="2099C578" w14:textId="3D686349" w:rsidR="00432B13" w:rsidRPr="00432B13" w:rsidRDefault="00432B13" w:rsidP="00432B13">
      <w:pPr>
        <w:spacing w:after="0" w:line="240" w:lineRule="auto"/>
        <w:jc w:val="both"/>
        <w:rPr>
          <w:rFonts w:ascii="Arial" w:hAnsi="Arial" w:cs="Arial"/>
          <w:sz w:val="21"/>
          <w:szCs w:val="21"/>
        </w:rPr>
      </w:pPr>
      <w:r>
        <w:rPr>
          <w:rFonts w:ascii="Arial" w:hAnsi="Arial" w:cs="Arial"/>
          <w:sz w:val="21"/>
          <w:szCs w:val="21"/>
        </w:rPr>
        <w:t>Navodila za podpisovanje konzorcijske pogodbe so nekoliko drugačna in navedena v eJR (podpiše se celoten konzorcij).</w:t>
      </w:r>
    </w:p>
    <w:p w14:paraId="60D233DC" w14:textId="5B089873" w:rsidR="00432B13" w:rsidRPr="00432B13" w:rsidRDefault="00432B13" w:rsidP="001D2566">
      <w:pPr>
        <w:spacing w:after="0" w:line="240" w:lineRule="auto"/>
        <w:jc w:val="both"/>
        <w:rPr>
          <w:rFonts w:ascii="Arial" w:hAnsi="Arial" w:cs="Arial"/>
          <w:sz w:val="21"/>
          <w:szCs w:val="21"/>
        </w:rPr>
      </w:pPr>
      <w:r w:rsidRPr="00432B13">
        <w:rPr>
          <w:rFonts w:ascii="Arial" w:hAnsi="Arial" w:cs="Arial"/>
          <w:sz w:val="21"/>
          <w:szCs w:val="21"/>
        </w:rPr>
        <w:t>Prav</w:t>
      </w:r>
      <w:r>
        <w:rPr>
          <w:rFonts w:ascii="Arial" w:hAnsi="Arial" w:cs="Arial"/>
          <w:sz w:val="21"/>
          <w:szCs w:val="21"/>
        </w:rPr>
        <w:t xml:space="preserve"> tako prijavitelj ne podpiše posebej »</w:t>
      </w:r>
      <w:r w:rsidRPr="00432B13">
        <w:rPr>
          <w:rFonts w:ascii="Arial" w:hAnsi="Arial" w:cs="Arial"/>
          <w:sz w:val="21"/>
          <w:szCs w:val="21"/>
        </w:rPr>
        <w:t>Obrazc</w:t>
      </w:r>
      <w:r>
        <w:rPr>
          <w:rFonts w:ascii="Arial" w:hAnsi="Arial" w:cs="Arial"/>
          <w:sz w:val="21"/>
          <w:szCs w:val="21"/>
        </w:rPr>
        <w:t>a</w:t>
      </w:r>
      <w:r w:rsidRPr="00432B13">
        <w:rPr>
          <w:rFonts w:ascii="Arial" w:hAnsi="Arial" w:cs="Arial"/>
          <w:sz w:val="21"/>
          <w:szCs w:val="21"/>
        </w:rPr>
        <w:t xml:space="preserve"> št. 4 - Sklop A: Izjava prijavitelja o izpolnjevanju in sprejemanju razpisnih pogojev</w:t>
      </w:r>
      <w:r>
        <w:rPr>
          <w:rFonts w:ascii="Arial" w:hAnsi="Arial" w:cs="Arial"/>
          <w:sz w:val="21"/>
          <w:szCs w:val="21"/>
        </w:rPr>
        <w:t>«, med tem ko preostalih 5 konzorcijskih partnerjev podpiše vsak svojo razčličico »</w:t>
      </w:r>
      <w:r w:rsidRPr="00432B13">
        <w:rPr>
          <w:rFonts w:ascii="Arial" w:hAnsi="Arial" w:cs="Arial"/>
          <w:sz w:val="21"/>
          <w:szCs w:val="21"/>
        </w:rPr>
        <w:t>Obrazc</w:t>
      </w:r>
      <w:r>
        <w:rPr>
          <w:rFonts w:ascii="Arial" w:hAnsi="Arial" w:cs="Arial"/>
          <w:sz w:val="21"/>
          <w:szCs w:val="21"/>
        </w:rPr>
        <w:t>a</w:t>
      </w:r>
      <w:r w:rsidRPr="00432B13">
        <w:rPr>
          <w:rFonts w:ascii="Arial" w:hAnsi="Arial" w:cs="Arial"/>
          <w:sz w:val="21"/>
          <w:szCs w:val="21"/>
        </w:rPr>
        <w:t xml:space="preserve"> št. 5 - Sklop A: Izjava konzorcijskega partnerja o izpolnjevanju in sprejemanju razpisnih pogojev</w:t>
      </w:r>
      <w:r>
        <w:rPr>
          <w:rFonts w:ascii="Arial" w:hAnsi="Arial" w:cs="Arial"/>
          <w:sz w:val="21"/>
          <w:szCs w:val="21"/>
        </w:rPr>
        <w:t>«.</w:t>
      </w:r>
    </w:p>
    <w:p w14:paraId="4FBA31D5" w14:textId="77777777" w:rsidR="00432B13" w:rsidRPr="002F4DA3" w:rsidRDefault="00432B13" w:rsidP="001D2566">
      <w:pPr>
        <w:spacing w:after="0" w:line="240" w:lineRule="auto"/>
        <w:jc w:val="both"/>
        <w:rPr>
          <w:rFonts w:ascii="Arial" w:hAnsi="Arial" w:cs="Arial"/>
          <w:b/>
          <w:bCs/>
          <w:sz w:val="21"/>
          <w:szCs w:val="21"/>
        </w:rPr>
      </w:pPr>
    </w:p>
    <w:p w14:paraId="65FB9CB6" w14:textId="47AD041A" w:rsidR="001D2566" w:rsidRPr="002F4DA3" w:rsidRDefault="002F4DA3" w:rsidP="001D2566">
      <w:pPr>
        <w:spacing w:after="0" w:line="240" w:lineRule="auto"/>
        <w:jc w:val="both"/>
        <w:rPr>
          <w:rFonts w:ascii="Arial" w:hAnsi="Arial" w:cs="Arial"/>
          <w:sz w:val="21"/>
          <w:szCs w:val="21"/>
        </w:rPr>
      </w:pPr>
      <w:r>
        <w:rPr>
          <w:rFonts w:ascii="Arial" w:hAnsi="Arial" w:cs="Arial"/>
          <w:b/>
          <w:bCs/>
          <w:sz w:val="21"/>
          <w:szCs w:val="21"/>
        </w:rPr>
        <w:t>2.</w:t>
      </w:r>
      <w:r w:rsidR="00432B13">
        <w:rPr>
          <w:rFonts w:ascii="Arial" w:hAnsi="Arial" w:cs="Arial"/>
          <w:b/>
          <w:bCs/>
          <w:sz w:val="21"/>
          <w:szCs w:val="21"/>
        </w:rPr>
        <w:t>2</w:t>
      </w:r>
      <w:r>
        <w:rPr>
          <w:rFonts w:ascii="Arial" w:hAnsi="Arial" w:cs="Arial"/>
          <w:b/>
          <w:bCs/>
          <w:sz w:val="21"/>
          <w:szCs w:val="21"/>
        </w:rPr>
        <w:t xml:space="preserve"> </w:t>
      </w:r>
      <w:r w:rsidR="001D2566" w:rsidRPr="002F4DA3">
        <w:rPr>
          <w:rFonts w:ascii="Arial" w:hAnsi="Arial" w:cs="Arial"/>
          <w:b/>
          <w:bCs/>
          <w:sz w:val="21"/>
          <w:szCs w:val="21"/>
        </w:rPr>
        <w:t xml:space="preserve">Vprašanje: </w:t>
      </w:r>
      <w:r w:rsidR="001D2566" w:rsidRPr="002F4DA3">
        <w:rPr>
          <w:rFonts w:ascii="Arial" w:hAnsi="Arial" w:cs="Arial"/>
          <w:sz w:val="21"/>
          <w:szCs w:val="21"/>
        </w:rPr>
        <w:t xml:space="preserve">Iz razpisne dokumentacije ne razumem, ali se na razpis </w:t>
      </w:r>
      <w:r>
        <w:rPr>
          <w:rFonts w:ascii="Arial" w:hAnsi="Arial" w:cs="Arial"/>
          <w:sz w:val="21"/>
          <w:szCs w:val="21"/>
        </w:rPr>
        <w:t>v okviru</w:t>
      </w:r>
      <w:r w:rsidR="001D2566" w:rsidRPr="002F4DA3">
        <w:rPr>
          <w:rFonts w:ascii="Arial" w:hAnsi="Arial" w:cs="Arial"/>
          <w:sz w:val="21"/>
          <w:szCs w:val="21"/>
        </w:rPr>
        <w:t xml:space="preserve"> Sklop</w:t>
      </w:r>
      <w:r w:rsidR="00432B13">
        <w:rPr>
          <w:rFonts w:ascii="Arial" w:hAnsi="Arial" w:cs="Arial"/>
          <w:sz w:val="21"/>
          <w:szCs w:val="21"/>
        </w:rPr>
        <w:t>a</w:t>
      </w:r>
      <w:r w:rsidR="001D2566" w:rsidRPr="002F4DA3">
        <w:rPr>
          <w:rFonts w:ascii="Arial" w:hAnsi="Arial" w:cs="Arial"/>
          <w:sz w:val="21"/>
          <w:szCs w:val="21"/>
        </w:rPr>
        <w:t xml:space="preserve"> A lahko prijavi le organizacija iz </w:t>
      </w:r>
      <w:r w:rsidRPr="002F4DA3">
        <w:rPr>
          <w:rFonts w:ascii="Arial" w:hAnsi="Arial" w:cs="Arial"/>
          <w:sz w:val="21"/>
          <w:szCs w:val="21"/>
        </w:rPr>
        <w:t>Kohezijsk</w:t>
      </w:r>
      <w:r>
        <w:rPr>
          <w:rFonts w:ascii="Arial" w:hAnsi="Arial" w:cs="Arial"/>
          <w:sz w:val="21"/>
          <w:szCs w:val="21"/>
        </w:rPr>
        <w:t>e</w:t>
      </w:r>
      <w:r w:rsidRPr="002F4DA3">
        <w:rPr>
          <w:rFonts w:ascii="Arial" w:hAnsi="Arial" w:cs="Arial"/>
          <w:sz w:val="21"/>
          <w:szCs w:val="21"/>
        </w:rPr>
        <w:t xml:space="preserve"> regij</w:t>
      </w:r>
      <w:r>
        <w:rPr>
          <w:rFonts w:ascii="Arial" w:hAnsi="Arial" w:cs="Arial"/>
          <w:sz w:val="21"/>
          <w:szCs w:val="21"/>
        </w:rPr>
        <w:t>e</w:t>
      </w:r>
      <w:r w:rsidRPr="002F4DA3">
        <w:rPr>
          <w:rFonts w:ascii="Arial" w:hAnsi="Arial" w:cs="Arial"/>
          <w:sz w:val="21"/>
          <w:szCs w:val="21"/>
        </w:rPr>
        <w:t xml:space="preserve"> Vzhodna Slovenija (KRVS)</w:t>
      </w:r>
      <w:r w:rsidR="001D2566" w:rsidRPr="002F4DA3">
        <w:rPr>
          <w:rFonts w:ascii="Arial" w:hAnsi="Arial" w:cs="Arial"/>
          <w:sz w:val="21"/>
          <w:szCs w:val="21"/>
        </w:rPr>
        <w:t xml:space="preserve">? Pri sklopu A je navedeno, da lahko organizacije s sedežem v </w:t>
      </w:r>
      <w:r w:rsidRPr="002F4DA3">
        <w:rPr>
          <w:rFonts w:ascii="Arial" w:hAnsi="Arial" w:cs="Arial"/>
          <w:sz w:val="21"/>
          <w:szCs w:val="21"/>
        </w:rPr>
        <w:t>Kohezijsk</w:t>
      </w:r>
      <w:r>
        <w:rPr>
          <w:rFonts w:ascii="Arial" w:hAnsi="Arial" w:cs="Arial"/>
          <w:sz w:val="21"/>
          <w:szCs w:val="21"/>
        </w:rPr>
        <w:t>i</w:t>
      </w:r>
      <w:r w:rsidRPr="002F4DA3">
        <w:rPr>
          <w:rFonts w:ascii="Arial" w:hAnsi="Arial" w:cs="Arial"/>
          <w:sz w:val="21"/>
          <w:szCs w:val="21"/>
        </w:rPr>
        <w:t xml:space="preserve"> regij</w:t>
      </w:r>
      <w:r>
        <w:rPr>
          <w:rFonts w:ascii="Arial" w:hAnsi="Arial" w:cs="Arial"/>
          <w:sz w:val="21"/>
          <w:szCs w:val="21"/>
        </w:rPr>
        <w:t>i</w:t>
      </w:r>
      <w:r w:rsidRPr="002F4DA3">
        <w:rPr>
          <w:rFonts w:ascii="Arial" w:hAnsi="Arial" w:cs="Arial"/>
          <w:sz w:val="21"/>
          <w:szCs w:val="21"/>
        </w:rPr>
        <w:t xml:space="preserve"> </w:t>
      </w:r>
      <w:r>
        <w:rPr>
          <w:rFonts w:ascii="Arial" w:hAnsi="Arial" w:cs="Arial"/>
          <w:sz w:val="21"/>
          <w:szCs w:val="21"/>
        </w:rPr>
        <w:t>Zahodna</w:t>
      </w:r>
      <w:r w:rsidRPr="002F4DA3">
        <w:rPr>
          <w:rFonts w:ascii="Arial" w:hAnsi="Arial" w:cs="Arial"/>
          <w:sz w:val="21"/>
          <w:szCs w:val="21"/>
        </w:rPr>
        <w:t xml:space="preserve"> Slovenija</w:t>
      </w:r>
      <w:r>
        <w:rPr>
          <w:rFonts w:ascii="Arial" w:hAnsi="Arial" w:cs="Arial"/>
          <w:sz w:val="21"/>
          <w:szCs w:val="21"/>
        </w:rPr>
        <w:t xml:space="preserve"> (KRZS)</w:t>
      </w:r>
      <w:r w:rsidRPr="002F4DA3">
        <w:rPr>
          <w:rFonts w:ascii="Arial" w:hAnsi="Arial" w:cs="Arial"/>
          <w:sz w:val="21"/>
          <w:szCs w:val="21"/>
        </w:rPr>
        <w:t xml:space="preserve"> </w:t>
      </w:r>
      <w:r w:rsidR="001D2566" w:rsidRPr="002F4DA3">
        <w:rPr>
          <w:rFonts w:ascii="Arial" w:hAnsi="Arial" w:cs="Arial"/>
          <w:sz w:val="21"/>
          <w:szCs w:val="21"/>
        </w:rPr>
        <w:t>zaprosijo za financiranje v višini 370.782,80 EUR, kar pa po mojem mnenju ne zadošča za izvedbo operacije glede na razpisne kriterije. Prosim za pojasnilo.</w:t>
      </w:r>
    </w:p>
    <w:p w14:paraId="59124F98" w14:textId="40D98931" w:rsidR="001D2566" w:rsidRPr="002F4DA3" w:rsidRDefault="001D2566" w:rsidP="001D2566">
      <w:pPr>
        <w:spacing w:after="0" w:line="240" w:lineRule="auto"/>
        <w:jc w:val="both"/>
        <w:rPr>
          <w:rFonts w:ascii="Arial" w:hAnsi="Arial" w:cs="Arial"/>
          <w:b/>
          <w:bCs/>
          <w:sz w:val="21"/>
          <w:szCs w:val="21"/>
        </w:rPr>
      </w:pPr>
      <w:r w:rsidRPr="002F4DA3">
        <w:rPr>
          <w:rFonts w:ascii="Arial" w:hAnsi="Arial" w:cs="Arial"/>
          <w:b/>
          <w:bCs/>
          <w:sz w:val="21"/>
          <w:szCs w:val="21"/>
        </w:rPr>
        <w:lastRenderedPageBreak/>
        <w:t xml:space="preserve">Odgovor: </w:t>
      </w:r>
      <w:r w:rsidRPr="002F4DA3">
        <w:rPr>
          <w:rFonts w:ascii="Arial" w:hAnsi="Arial" w:cs="Arial"/>
          <w:sz w:val="21"/>
          <w:szCs w:val="21"/>
        </w:rPr>
        <w:t>Na razpis za Sklop A se prijavi konzorcij, ki ga sestavlja šest organizacij iz obeh kohezijskih regij (KRVS in KRZS). V imenu konzorcija vlogo odda prijavitelj iz ene od regij (KRVS ali KRZS) in zaprosi za financiranje operacije v višini 1.328.970,59 EUR. Znotraj konzorcija morajo biti sredstva razdeljena tako, da člani iz KRZS prejmejo 370.782,80 EUR, člani iz KRVS pa 958.187,97 EUR.</w:t>
      </w:r>
    </w:p>
    <w:p w14:paraId="470EDC40" w14:textId="77777777" w:rsidR="001D2566" w:rsidRDefault="001D2566" w:rsidP="001D2566">
      <w:pPr>
        <w:spacing w:after="0" w:line="240" w:lineRule="auto"/>
        <w:jc w:val="both"/>
        <w:rPr>
          <w:rFonts w:ascii="Arial" w:hAnsi="Arial" w:cs="Arial"/>
          <w:b/>
          <w:bCs/>
          <w:sz w:val="21"/>
          <w:szCs w:val="21"/>
        </w:rPr>
      </w:pPr>
    </w:p>
    <w:p w14:paraId="134F2C75" w14:textId="68FD6417" w:rsidR="002F4DA3" w:rsidRPr="002F4DA3" w:rsidRDefault="002F4DA3" w:rsidP="002F4DA3">
      <w:pPr>
        <w:spacing w:after="0" w:line="240" w:lineRule="auto"/>
        <w:jc w:val="both"/>
        <w:rPr>
          <w:rFonts w:ascii="Arial" w:hAnsi="Arial" w:cs="Arial"/>
          <w:sz w:val="21"/>
          <w:szCs w:val="21"/>
        </w:rPr>
      </w:pPr>
      <w:r>
        <w:rPr>
          <w:rFonts w:ascii="Arial" w:hAnsi="Arial" w:cs="Arial"/>
          <w:b/>
          <w:bCs/>
          <w:sz w:val="21"/>
          <w:szCs w:val="21"/>
        </w:rPr>
        <w:t>2.</w:t>
      </w:r>
      <w:r w:rsidR="00432B13">
        <w:rPr>
          <w:rFonts w:ascii="Arial" w:hAnsi="Arial" w:cs="Arial"/>
          <w:b/>
          <w:bCs/>
          <w:sz w:val="21"/>
          <w:szCs w:val="21"/>
        </w:rPr>
        <w:t>3</w:t>
      </w:r>
      <w:r>
        <w:rPr>
          <w:rFonts w:ascii="Arial" w:hAnsi="Arial" w:cs="Arial"/>
          <w:b/>
          <w:bCs/>
          <w:sz w:val="21"/>
          <w:szCs w:val="21"/>
        </w:rPr>
        <w:t xml:space="preserve"> </w:t>
      </w:r>
      <w:r w:rsidRPr="002F4DA3">
        <w:rPr>
          <w:rFonts w:ascii="Arial" w:hAnsi="Arial" w:cs="Arial"/>
          <w:b/>
          <w:bCs/>
          <w:sz w:val="21"/>
          <w:szCs w:val="21"/>
        </w:rPr>
        <w:t>Vprašanje</w:t>
      </w:r>
      <w:r w:rsidRPr="002F4DA3">
        <w:rPr>
          <w:rFonts w:ascii="Arial" w:hAnsi="Arial" w:cs="Arial"/>
          <w:sz w:val="21"/>
          <w:szCs w:val="21"/>
        </w:rPr>
        <w:t xml:space="preserve">: Če je prijavitelj tisti, ki izvaja usposabljanja in ne vodenja programa gostovanj, ali to pomeni, da ne krije stroškov gostovanj in spremljevalnega programa (razvoj občinstev) ostalim partnerjem, temveč te stroške krije konzorcijski partner, ki izvaja vodenje programa gostovanj? </w:t>
      </w:r>
    </w:p>
    <w:p w14:paraId="5F694816" w14:textId="53F7E71D" w:rsidR="002F4DA3" w:rsidRPr="002F4DA3" w:rsidRDefault="002F4DA3" w:rsidP="002F4DA3">
      <w:pPr>
        <w:spacing w:after="0" w:line="240" w:lineRule="auto"/>
        <w:jc w:val="both"/>
        <w:rPr>
          <w:rFonts w:ascii="Arial" w:hAnsi="Arial" w:cs="Arial"/>
          <w:sz w:val="21"/>
          <w:szCs w:val="21"/>
        </w:rPr>
      </w:pPr>
      <w:r w:rsidRPr="002F4DA3">
        <w:rPr>
          <w:rFonts w:ascii="Arial" w:hAnsi="Arial" w:cs="Arial"/>
          <w:b/>
          <w:bCs/>
          <w:sz w:val="21"/>
          <w:szCs w:val="21"/>
        </w:rPr>
        <w:t xml:space="preserve">Odgovor: </w:t>
      </w:r>
      <w:r w:rsidR="001B61F6">
        <w:rPr>
          <w:rFonts w:ascii="Arial" w:hAnsi="Arial" w:cs="Arial"/>
          <w:sz w:val="21"/>
          <w:szCs w:val="21"/>
        </w:rPr>
        <w:t>Stroške gostovanj pri konzorcijskih partnerjih krijejo konzorcijski partnerji sami. S</w:t>
      </w:r>
      <w:r w:rsidR="001B61F6" w:rsidRPr="002F4DA3">
        <w:rPr>
          <w:rFonts w:ascii="Arial" w:hAnsi="Arial" w:cs="Arial"/>
          <w:sz w:val="21"/>
          <w:szCs w:val="21"/>
        </w:rPr>
        <w:t>troške gostovanj pri pridruženih partnerjih krije prijavitelj</w:t>
      </w:r>
      <w:r w:rsidR="001B61F6">
        <w:rPr>
          <w:rFonts w:ascii="Arial" w:hAnsi="Arial" w:cs="Arial"/>
          <w:sz w:val="21"/>
          <w:szCs w:val="21"/>
        </w:rPr>
        <w:t>, ne glede na njegovo siceršnjo funkcijo v konzorciju.</w:t>
      </w:r>
    </w:p>
    <w:p w14:paraId="502BF2C8" w14:textId="77777777" w:rsidR="002F4DA3" w:rsidRDefault="002F4DA3" w:rsidP="001D2566">
      <w:pPr>
        <w:spacing w:after="0" w:line="240" w:lineRule="auto"/>
        <w:jc w:val="both"/>
        <w:rPr>
          <w:rFonts w:ascii="Arial" w:hAnsi="Arial" w:cs="Arial"/>
          <w:b/>
          <w:bCs/>
          <w:sz w:val="21"/>
          <w:szCs w:val="21"/>
        </w:rPr>
      </w:pPr>
    </w:p>
    <w:p w14:paraId="714B64C4" w14:textId="649F0690" w:rsidR="002F4DA3" w:rsidRPr="002F4DA3" w:rsidRDefault="002F4DA3" w:rsidP="002F4DA3">
      <w:pPr>
        <w:spacing w:after="0" w:line="240" w:lineRule="auto"/>
        <w:jc w:val="both"/>
        <w:rPr>
          <w:rFonts w:ascii="Arial" w:hAnsi="Arial" w:cs="Arial"/>
          <w:sz w:val="21"/>
          <w:szCs w:val="21"/>
        </w:rPr>
      </w:pPr>
      <w:r>
        <w:rPr>
          <w:rFonts w:ascii="Arial" w:hAnsi="Arial" w:cs="Arial"/>
          <w:b/>
          <w:bCs/>
          <w:sz w:val="21"/>
          <w:szCs w:val="21"/>
        </w:rPr>
        <w:t>2.</w:t>
      </w:r>
      <w:r w:rsidR="006B27B4">
        <w:rPr>
          <w:rFonts w:ascii="Arial" w:hAnsi="Arial" w:cs="Arial"/>
          <w:b/>
          <w:bCs/>
          <w:sz w:val="21"/>
          <w:szCs w:val="21"/>
        </w:rPr>
        <w:t>4</w:t>
      </w:r>
      <w:r>
        <w:rPr>
          <w:rFonts w:ascii="Arial" w:hAnsi="Arial" w:cs="Arial"/>
          <w:b/>
          <w:bCs/>
          <w:sz w:val="21"/>
          <w:szCs w:val="21"/>
        </w:rPr>
        <w:t xml:space="preserve"> </w:t>
      </w:r>
      <w:r w:rsidRPr="002F4DA3">
        <w:rPr>
          <w:rFonts w:ascii="Arial" w:hAnsi="Arial" w:cs="Arial"/>
          <w:b/>
          <w:bCs/>
          <w:sz w:val="21"/>
          <w:szCs w:val="21"/>
        </w:rPr>
        <w:t xml:space="preserve">Vprašanje: </w:t>
      </w:r>
      <w:r w:rsidRPr="002F4DA3">
        <w:rPr>
          <w:rFonts w:ascii="Arial" w:hAnsi="Arial" w:cs="Arial"/>
          <w:sz w:val="21"/>
          <w:szCs w:val="21"/>
        </w:rPr>
        <w:t xml:space="preserve">Ali </w:t>
      </w:r>
      <w:r w:rsidR="001B61F6">
        <w:rPr>
          <w:rFonts w:ascii="Arial" w:hAnsi="Arial" w:cs="Arial"/>
          <w:sz w:val="21"/>
          <w:szCs w:val="21"/>
        </w:rPr>
        <w:t xml:space="preserve">se </w:t>
      </w:r>
      <w:r w:rsidRPr="002F4DA3">
        <w:rPr>
          <w:rFonts w:ascii="Arial" w:hAnsi="Arial" w:cs="Arial"/>
          <w:sz w:val="21"/>
          <w:szCs w:val="21"/>
        </w:rPr>
        <w:t xml:space="preserve">bodo konzorcijski ali pridruženi partnerji lahko prijavljali na </w:t>
      </w:r>
      <w:r>
        <w:rPr>
          <w:rFonts w:ascii="Arial" w:hAnsi="Arial" w:cs="Arial"/>
          <w:sz w:val="21"/>
          <w:szCs w:val="21"/>
        </w:rPr>
        <w:t>poziv</w:t>
      </w:r>
      <w:r w:rsidRPr="002F4DA3">
        <w:rPr>
          <w:rFonts w:ascii="Arial" w:hAnsi="Arial" w:cs="Arial"/>
          <w:sz w:val="21"/>
          <w:szCs w:val="21"/>
        </w:rPr>
        <w:t xml:space="preserve"> za kroženje</w:t>
      </w:r>
      <w:r>
        <w:rPr>
          <w:rFonts w:ascii="Arial" w:hAnsi="Arial" w:cs="Arial"/>
          <w:sz w:val="21"/>
          <w:szCs w:val="21"/>
        </w:rPr>
        <w:t xml:space="preserve"> (JCP-KKP-2025) </w:t>
      </w:r>
      <w:r w:rsidRPr="002F4DA3">
        <w:rPr>
          <w:rFonts w:ascii="Arial" w:hAnsi="Arial" w:cs="Arial"/>
          <w:sz w:val="21"/>
          <w:szCs w:val="21"/>
        </w:rPr>
        <w:t>ali se to izključuje? Znesek 2.900 EUR na enoto (predstava + spremljevalni program) ne pokrije vseh stroškov določenih gostovanj, zato bi jih dofinancirali preko drugega razpisa.</w:t>
      </w:r>
    </w:p>
    <w:p w14:paraId="7465B4FA" w14:textId="432AB27A" w:rsidR="002F4DA3" w:rsidRDefault="002F4DA3" w:rsidP="002F4DA3">
      <w:pPr>
        <w:spacing w:after="0" w:line="240" w:lineRule="auto"/>
        <w:jc w:val="both"/>
        <w:rPr>
          <w:rFonts w:ascii="Arial" w:hAnsi="Arial" w:cs="Arial"/>
          <w:sz w:val="21"/>
          <w:szCs w:val="21"/>
        </w:rPr>
      </w:pPr>
      <w:r w:rsidRPr="002F4DA3">
        <w:rPr>
          <w:rFonts w:ascii="Arial" w:hAnsi="Arial" w:cs="Arial"/>
          <w:b/>
          <w:bCs/>
          <w:sz w:val="21"/>
          <w:szCs w:val="21"/>
        </w:rPr>
        <w:t xml:space="preserve">Odgovor: </w:t>
      </w:r>
      <w:r w:rsidRPr="002F4DA3">
        <w:rPr>
          <w:rFonts w:ascii="Arial" w:hAnsi="Arial" w:cs="Arial"/>
          <w:sz w:val="21"/>
          <w:szCs w:val="21"/>
        </w:rPr>
        <w:t xml:space="preserve">Poziv JCP-KKP-2025 ne dovoljuje financiranja gostovanj, ki jih iz naslova drugih razpisov </w:t>
      </w:r>
      <w:r w:rsidR="001B61F6">
        <w:rPr>
          <w:rFonts w:ascii="Arial" w:hAnsi="Arial" w:cs="Arial"/>
          <w:sz w:val="21"/>
          <w:szCs w:val="21"/>
        </w:rPr>
        <w:t xml:space="preserve">že </w:t>
      </w:r>
      <w:r w:rsidRPr="002F4DA3">
        <w:rPr>
          <w:rFonts w:ascii="Arial" w:hAnsi="Arial" w:cs="Arial"/>
          <w:sz w:val="21"/>
          <w:szCs w:val="21"/>
        </w:rPr>
        <w:t>krije Ministrstvo za kulturo. Ne gre pričakovati, da se bodo naslednje iteracije tega poziva v tem vidiku spreminjale.</w:t>
      </w:r>
      <w:r w:rsidR="005775B1">
        <w:rPr>
          <w:rFonts w:ascii="Arial" w:hAnsi="Arial" w:cs="Arial"/>
          <w:sz w:val="21"/>
          <w:szCs w:val="21"/>
        </w:rPr>
        <w:t xml:space="preserve"> </w:t>
      </w:r>
      <w:r w:rsidR="001B61F6">
        <w:rPr>
          <w:rFonts w:ascii="Arial" w:hAnsi="Arial" w:cs="Arial"/>
          <w:sz w:val="21"/>
          <w:szCs w:val="21"/>
        </w:rPr>
        <w:t>Ker gre za 100% financiranje v okviru KUF drugi viri niso predvideni.</w:t>
      </w:r>
    </w:p>
    <w:p w14:paraId="4F5E8B24" w14:textId="77777777" w:rsidR="006B27B4" w:rsidRDefault="006B27B4" w:rsidP="002F4DA3">
      <w:pPr>
        <w:spacing w:after="0" w:line="240" w:lineRule="auto"/>
        <w:jc w:val="both"/>
        <w:rPr>
          <w:rFonts w:ascii="Arial" w:hAnsi="Arial" w:cs="Arial"/>
          <w:sz w:val="21"/>
          <w:szCs w:val="21"/>
        </w:rPr>
      </w:pPr>
    </w:p>
    <w:p w14:paraId="0473387C" w14:textId="78431288" w:rsidR="006B27B4" w:rsidRPr="006B27B4" w:rsidRDefault="006B27B4" w:rsidP="006B27B4">
      <w:pPr>
        <w:spacing w:after="0" w:line="240" w:lineRule="auto"/>
        <w:jc w:val="both"/>
        <w:rPr>
          <w:rFonts w:ascii="Arial" w:hAnsi="Arial" w:cs="Arial"/>
          <w:sz w:val="21"/>
          <w:szCs w:val="21"/>
        </w:rPr>
      </w:pPr>
      <w:r>
        <w:rPr>
          <w:rFonts w:ascii="Arial" w:hAnsi="Arial" w:cs="Arial"/>
          <w:b/>
          <w:bCs/>
          <w:sz w:val="21"/>
          <w:szCs w:val="21"/>
        </w:rPr>
        <w:t xml:space="preserve">2.5 </w:t>
      </w:r>
      <w:r w:rsidRPr="006B27B4">
        <w:rPr>
          <w:rFonts w:ascii="Arial" w:hAnsi="Arial" w:cs="Arial"/>
          <w:b/>
          <w:bCs/>
          <w:sz w:val="21"/>
          <w:szCs w:val="21"/>
        </w:rPr>
        <w:t>Vprašanje</w:t>
      </w:r>
      <w:r w:rsidRPr="006B27B4">
        <w:rPr>
          <w:rFonts w:ascii="Arial" w:hAnsi="Arial" w:cs="Arial"/>
          <w:sz w:val="21"/>
          <w:szCs w:val="21"/>
        </w:rPr>
        <w:t>: Ali bo v letu 2026 potrebno izvesti 48 gostovanj, kot predvideva razpis, če se aktivnosti začnejo šele jeseni? Ali lahko izvedemo manj gostovanj in kasneje nadoknadimo?</w:t>
      </w:r>
    </w:p>
    <w:p w14:paraId="7AA4DD9B" w14:textId="534AAAA3" w:rsidR="006B27B4" w:rsidRDefault="006B27B4" w:rsidP="006B27B4">
      <w:pPr>
        <w:spacing w:after="0" w:line="240" w:lineRule="auto"/>
        <w:jc w:val="both"/>
        <w:rPr>
          <w:rFonts w:ascii="Arial" w:hAnsi="Arial" w:cs="Arial"/>
          <w:sz w:val="21"/>
          <w:szCs w:val="21"/>
        </w:rPr>
      </w:pPr>
      <w:r w:rsidRPr="006B27B4">
        <w:rPr>
          <w:rFonts w:ascii="Arial" w:hAnsi="Arial" w:cs="Arial"/>
          <w:b/>
          <w:bCs/>
          <w:sz w:val="21"/>
          <w:szCs w:val="21"/>
        </w:rPr>
        <w:t>Odgovor</w:t>
      </w:r>
      <w:r w:rsidRPr="006B27B4">
        <w:rPr>
          <w:rFonts w:ascii="Arial" w:hAnsi="Arial" w:cs="Arial"/>
          <w:sz w:val="21"/>
          <w:szCs w:val="21"/>
        </w:rPr>
        <w:t>: Letno je potrebno izvesti najmanj 45 gostovanj, skozi celotno trajanje operacije pa 208 gostovanj.</w:t>
      </w:r>
    </w:p>
    <w:p w14:paraId="5D0B5B53" w14:textId="77777777" w:rsidR="006B27B4" w:rsidRDefault="006B27B4" w:rsidP="006B27B4">
      <w:pPr>
        <w:spacing w:after="0" w:line="240" w:lineRule="auto"/>
        <w:jc w:val="both"/>
        <w:rPr>
          <w:rFonts w:ascii="Arial" w:hAnsi="Arial" w:cs="Arial"/>
          <w:sz w:val="21"/>
          <w:szCs w:val="21"/>
        </w:rPr>
      </w:pPr>
    </w:p>
    <w:p w14:paraId="4EA513D4" w14:textId="47AC47DE" w:rsidR="006B27B4" w:rsidRPr="006B27B4" w:rsidRDefault="006B27B4" w:rsidP="006B27B4">
      <w:pPr>
        <w:spacing w:after="0" w:line="240" w:lineRule="auto"/>
        <w:jc w:val="both"/>
        <w:rPr>
          <w:rFonts w:ascii="Arial" w:hAnsi="Arial" w:cs="Arial"/>
          <w:sz w:val="21"/>
          <w:szCs w:val="21"/>
        </w:rPr>
      </w:pPr>
      <w:r>
        <w:rPr>
          <w:rFonts w:ascii="Arial" w:hAnsi="Arial" w:cs="Arial"/>
          <w:b/>
          <w:bCs/>
          <w:sz w:val="21"/>
          <w:szCs w:val="21"/>
        </w:rPr>
        <w:t xml:space="preserve">2.6 </w:t>
      </w:r>
      <w:r w:rsidRPr="006B27B4">
        <w:rPr>
          <w:rFonts w:ascii="Arial" w:hAnsi="Arial" w:cs="Arial"/>
          <w:b/>
          <w:bCs/>
          <w:sz w:val="21"/>
          <w:szCs w:val="21"/>
        </w:rPr>
        <w:t>Vprašanje</w:t>
      </w:r>
      <w:r w:rsidRPr="006B27B4">
        <w:rPr>
          <w:rFonts w:ascii="Arial" w:hAnsi="Arial" w:cs="Arial"/>
          <w:sz w:val="21"/>
          <w:szCs w:val="21"/>
        </w:rPr>
        <w:t>: Ali mora vsaka izbrana predstava gostovati trikrat v istem letu ali lahko v različnih letih?</w:t>
      </w:r>
    </w:p>
    <w:p w14:paraId="0968D8EA" w14:textId="3D8761AE" w:rsidR="006B27B4" w:rsidRDefault="006B27B4" w:rsidP="006B27B4">
      <w:pPr>
        <w:spacing w:after="0" w:line="240" w:lineRule="auto"/>
        <w:jc w:val="both"/>
        <w:rPr>
          <w:rFonts w:ascii="Arial" w:hAnsi="Arial" w:cs="Arial"/>
          <w:sz w:val="21"/>
          <w:szCs w:val="21"/>
        </w:rPr>
      </w:pPr>
      <w:r w:rsidRPr="006B27B4">
        <w:rPr>
          <w:rFonts w:ascii="Arial" w:hAnsi="Arial" w:cs="Arial"/>
          <w:b/>
          <w:bCs/>
          <w:sz w:val="21"/>
          <w:szCs w:val="21"/>
        </w:rPr>
        <w:t>Odgovor</w:t>
      </w:r>
      <w:r w:rsidRPr="006B27B4">
        <w:rPr>
          <w:rFonts w:ascii="Arial" w:hAnsi="Arial" w:cs="Arial"/>
          <w:sz w:val="21"/>
          <w:szCs w:val="21"/>
        </w:rPr>
        <w:t xml:space="preserve">: Gostovanja </w:t>
      </w:r>
      <w:r>
        <w:rPr>
          <w:rFonts w:ascii="Arial" w:hAnsi="Arial" w:cs="Arial"/>
          <w:sz w:val="21"/>
          <w:szCs w:val="21"/>
        </w:rPr>
        <w:t xml:space="preserve">posameznih projektov </w:t>
      </w:r>
      <w:r w:rsidRPr="006B27B4">
        <w:rPr>
          <w:rFonts w:ascii="Arial" w:hAnsi="Arial" w:cs="Arial"/>
          <w:sz w:val="21"/>
          <w:szCs w:val="21"/>
        </w:rPr>
        <w:t xml:space="preserve">se lahko izvajajo v več letih. Petletni rok </w:t>
      </w:r>
      <w:r>
        <w:rPr>
          <w:rFonts w:ascii="Arial" w:hAnsi="Arial" w:cs="Arial"/>
          <w:sz w:val="21"/>
          <w:szCs w:val="21"/>
        </w:rPr>
        <w:t>glede na prvo izvedbo</w:t>
      </w:r>
      <w:r w:rsidRPr="006B27B4">
        <w:rPr>
          <w:rFonts w:ascii="Arial" w:hAnsi="Arial" w:cs="Arial"/>
          <w:sz w:val="21"/>
          <w:szCs w:val="21"/>
        </w:rPr>
        <w:t xml:space="preserve"> je vezan </w:t>
      </w:r>
      <w:r>
        <w:rPr>
          <w:rFonts w:ascii="Arial" w:hAnsi="Arial" w:cs="Arial"/>
          <w:sz w:val="21"/>
          <w:szCs w:val="21"/>
        </w:rPr>
        <w:t xml:space="preserve">zgolj </w:t>
      </w:r>
      <w:r w:rsidRPr="006B27B4">
        <w:rPr>
          <w:rFonts w:ascii="Arial" w:hAnsi="Arial" w:cs="Arial"/>
          <w:sz w:val="21"/>
          <w:szCs w:val="21"/>
        </w:rPr>
        <w:t>na prvo gostovanje</w:t>
      </w:r>
      <w:r>
        <w:rPr>
          <w:rFonts w:ascii="Arial" w:hAnsi="Arial" w:cs="Arial"/>
          <w:sz w:val="21"/>
          <w:szCs w:val="21"/>
        </w:rPr>
        <w:t xml:space="preserve"> v mreži</w:t>
      </w:r>
      <w:r w:rsidRPr="006B27B4">
        <w:rPr>
          <w:rFonts w:ascii="Arial" w:hAnsi="Arial" w:cs="Arial"/>
          <w:sz w:val="21"/>
          <w:szCs w:val="21"/>
        </w:rPr>
        <w:t>.</w:t>
      </w:r>
    </w:p>
    <w:p w14:paraId="0618EA30" w14:textId="77777777" w:rsidR="006B27B4" w:rsidRDefault="006B27B4" w:rsidP="006B27B4">
      <w:pPr>
        <w:spacing w:after="0" w:line="240" w:lineRule="auto"/>
        <w:jc w:val="both"/>
        <w:rPr>
          <w:rFonts w:ascii="Arial" w:hAnsi="Arial" w:cs="Arial"/>
          <w:sz w:val="21"/>
          <w:szCs w:val="21"/>
        </w:rPr>
      </w:pPr>
    </w:p>
    <w:p w14:paraId="493433BC" w14:textId="42A4565A" w:rsidR="006B27B4" w:rsidRPr="006B27B4" w:rsidRDefault="006B27B4" w:rsidP="006B27B4">
      <w:pPr>
        <w:spacing w:after="0" w:line="240" w:lineRule="auto"/>
        <w:jc w:val="both"/>
        <w:rPr>
          <w:rFonts w:ascii="Arial" w:hAnsi="Arial" w:cs="Arial"/>
          <w:sz w:val="21"/>
          <w:szCs w:val="21"/>
        </w:rPr>
      </w:pPr>
      <w:r>
        <w:rPr>
          <w:rFonts w:ascii="Arial" w:hAnsi="Arial" w:cs="Arial"/>
          <w:b/>
          <w:bCs/>
          <w:sz w:val="21"/>
          <w:szCs w:val="21"/>
        </w:rPr>
        <w:t xml:space="preserve">2.7 </w:t>
      </w:r>
      <w:r w:rsidRPr="006B27B4">
        <w:rPr>
          <w:rFonts w:ascii="Arial" w:hAnsi="Arial" w:cs="Arial"/>
          <w:b/>
          <w:bCs/>
          <w:sz w:val="21"/>
          <w:szCs w:val="21"/>
        </w:rPr>
        <w:t>Vprašanje</w:t>
      </w:r>
      <w:r w:rsidRPr="006B27B4">
        <w:rPr>
          <w:rFonts w:ascii="Arial" w:hAnsi="Arial" w:cs="Arial"/>
          <w:sz w:val="21"/>
          <w:szCs w:val="21"/>
        </w:rPr>
        <w:t>: Ali se lahko pri konzorcijskem partnerju, ki izvaja usposabljanja, izvajajo tudi gostovanja?</w:t>
      </w:r>
    </w:p>
    <w:p w14:paraId="28FDF768" w14:textId="72B1A14A" w:rsidR="006B27B4" w:rsidRDefault="006B27B4" w:rsidP="006B27B4">
      <w:pPr>
        <w:spacing w:after="0" w:line="240" w:lineRule="auto"/>
        <w:jc w:val="both"/>
        <w:rPr>
          <w:rFonts w:ascii="Arial" w:hAnsi="Arial" w:cs="Arial"/>
          <w:sz w:val="21"/>
          <w:szCs w:val="21"/>
        </w:rPr>
      </w:pPr>
      <w:r w:rsidRPr="006B27B4">
        <w:rPr>
          <w:rFonts w:ascii="Arial" w:hAnsi="Arial" w:cs="Arial"/>
          <w:b/>
          <w:bCs/>
          <w:sz w:val="21"/>
          <w:szCs w:val="21"/>
        </w:rPr>
        <w:t>Odgovor</w:t>
      </w:r>
      <w:r w:rsidRPr="006B27B4">
        <w:rPr>
          <w:rFonts w:ascii="Arial" w:hAnsi="Arial" w:cs="Arial"/>
          <w:sz w:val="21"/>
          <w:szCs w:val="21"/>
        </w:rPr>
        <w:t>: Konzorcijski partner, ki izvaja usposabljanja, ne opravlja vloge gostitelja.</w:t>
      </w:r>
    </w:p>
    <w:p w14:paraId="224243A1" w14:textId="77777777" w:rsidR="006B27B4" w:rsidRPr="002F4DA3" w:rsidRDefault="006B27B4" w:rsidP="006B27B4">
      <w:pPr>
        <w:spacing w:after="0" w:line="240" w:lineRule="auto"/>
        <w:jc w:val="both"/>
        <w:rPr>
          <w:rFonts w:ascii="Arial" w:hAnsi="Arial" w:cs="Arial"/>
          <w:sz w:val="21"/>
          <w:szCs w:val="21"/>
        </w:rPr>
      </w:pPr>
    </w:p>
    <w:p w14:paraId="08C5B8D8" w14:textId="2A4D1C5A" w:rsidR="006B27B4" w:rsidRPr="006B27B4" w:rsidRDefault="006B27B4" w:rsidP="006B27B4">
      <w:pPr>
        <w:spacing w:after="0" w:line="240" w:lineRule="auto"/>
        <w:jc w:val="both"/>
        <w:rPr>
          <w:rFonts w:ascii="Arial" w:hAnsi="Arial" w:cs="Arial"/>
          <w:b/>
          <w:bCs/>
          <w:sz w:val="21"/>
          <w:szCs w:val="21"/>
        </w:rPr>
      </w:pPr>
      <w:r>
        <w:rPr>
          <w:rFonts w:ascii="Arial" w:hAnsi="Arial" w:cs="Arial"/>
          <w:b/>
          <w:bCs/>
          <w:sz w:val="21"/>
          <w:szCs w:val="21"/>
        </w:rPr>
        <w:t xml:space="preserve">2.8 </w:t>
      </w:r>
      <w:r w:rsidRPr="006B27B4">
        <w:rPr>
          <w:rFonts w:ascii="Arial" w:hAnsi="Arial" w:cs="Arial"/>
          <w:b/>
          <w:bCs/>
          <w:sz w:val="21"/>
          <w:szCs w:val="21"/>
        </w:rPr>
        <w:t xml:space="preserve">Vprašanje: </w:t>
      </w:r>
      <w:r w:rsidRPr="006B27B4">
        <w:rPr>
          <w:rFonts w:ascii="Arial" w:hAnsi="Arial" w:cs="Arial"/>
          <w:sz w:val="21"/>
          <w:szCs w:val="21"/>
        </w:rPr>
        <w:t>Ali se lahko izobraževanja med mrežami združujejo?</w:t>
      </w:r>
    </w:p>
    <w:p w14:paraId="453C1A5F" w14:textId="1FFFB5BB" w:rsidR="002F4DA3" w:rsidRDefault="006B27B4" w:rsidP="006B27B4">
      <w:pPr>
        <w:spacing w:after="0" w:line="240" w:lineRule="auto"/>
        <w:jc w:val="both"/>
        <w:rPr>
          <w:rFonts w:ascii="Arial" w:hAnsi="Arial" w:cs="Arial"/>
          <w:b/>
          <w:bCs/>
          <w:sz w:val="21"/>
          <w:szCs w:val="21"/>
        </w:rPr>
      </w:pPr>
      <w:r w:rsidRPr="006B27B4">
        <w:rPr>
          <w:rFonts w:ascii="Arial" w:hAnsi="Arial" w:cs="Arial"/>
          <w:b/>
          <w:bCs/>
          <w:sz w:val="21"/>
          <w:szCs w:val="21"/>
        </w:rPr>
        <w:t xml:space="preserve">Odgovor: </w:t>
      </w:r>
      <w:r w:rsidRPr="006B27B4">
        <w:rPr>
          <w:rFonts w:ascii="Arial" w:hAnsi="Arial" w:cs="Arial"/>
          <w:sz w:val="21"/>
          <w:szCs w:val="21"/>
        </w:rPr>
        <w:t xml:space="preserve">Razpis ne omejuje povezovanja izobraževanj med mrežami, če so </w:t>
      </w:r>
      <w:r>
        <w:rPr>
          <w:rFonts w:ascii="Arial" w:hAnsi="Arial" w:cs="Arial"/>
          <w:sz w:val="21"/>
          <w:szCs w:val="21"/>
        </w:rPr>
        <w:t xml:space="preserve">pri tem </w:t>
      </w:r>
      <w:r w:rsidRPr="006B27B4">
        <w:rPr>
          <w:rFonts w:ascii="Arial" w:hAnsi="Arial" w:cs="Arial"/>
          <w:sz w:val="21"/>
          <w:szCs w:val="21"/>
        </w:rPr>
        <w:t>upoštevan</w:t>
      </w:r>
      <w:r>
        <w:rPr>
          <w:rFonts w:ascii="Arial" w:hAnsi="Arial" w:cs="Arial"/>
          <w:sz w:val="21"/>
          <w:szCs w:val="21"/>
        </w:rPr>
        <w:t>e</w:t>
      </w:r>
      <w:r w:rsidRPr="006B27B4">
        <w:rPr>
          <w:rFonts w:ascii="Arial" w:hAnsi="Arial" w:cs="Arial"/>
          <w:sz w:val="21"/>
          <w:szCs w:val="21"/>
        </w:rPr>
        <w:t xml:space="preserve"> vs</w:t>
      </w:r>
      <w:r>
        <w:rPr>
          <w:rFonts w:ascii="Arial" w:hAnsi="Arial" w:cs="Arial"/>
          <w:sz w:val="21"/>
          <w:szCs w:val="21"/>
        </w:rPr>
        <w:t>e relevantne določbe razpisne dokumentacije</w:t>
      </w:r>
      <w:r w:rsidRPr="006B27B4">
        <w:rPr>
          <w:rFonts w:ascii="Arial" w:hAnsi="Arial" w:cs="Arial"/>
          <w:sz w:val="21"/>
          <w:szCs w:val="21"/>
        </w:rPr>
        <w:t>.</w:t>
      </w:r>
    </w:p>
    <w:p w14:paraId="0B87D3A5" w14:textId="77777777" w:rsidR="006B27B4" w:rsidRDefault="006B27B4" w:rsidP="001D2566">
      <w:pPr>
        <w:spacing w:after="0" w:line="240" w:lineRule="auto"/>
        <w:jc w:val="both"/>
        <w:rPr>
          <w:rFonts w:ascii="Arial" w:hAnsi="Arial" w:cs="Arial"/>
          <w:b/>
          <w:bCs/>
          <w:sz w:val="21"/>
          <w:szCs w:val="21"/>
        </w:rPr>
      </w:pPr>
    </w:p>
    <w:p w14:paraId="21368E46" w14:textId="62BC49D0" w:rsidR="005775B1" w:rsidRPr="002F4DA3" w:rsidRDefault="005775B1" w:rsidP="005775B1">
      <w:pPr>
        <w:spacing w:after="0" w:line="240" w:lineRule="auto"/>
        <w:jc w:val="both"/>
        <w:rPr>
          <w:rFonts w:ascii="Arial" w:hAnsi="Arial" w:cs="Arial"/>
          <w:sz w:val="21"/>
          <w:szCs w:val="21"/>
        </w:rPr>
      </w:pPr>
      <w:r>
        <w:rPr>
          <w:rFonts w:ascii="Arial" w:hAnsi="Arial" w:cs="Arial"/>
          <w:b/>
          <w:bCs/>
          <w:sz w:val="21"/>
          <w:szCs w:val="21"/>
        </w:rPr>
        <w:t>2.</w:t>
      </w:r>
      <w:r w:rsidR="006B27B4">
        <w:rPr>
          <w:rFonts w:ascii="Arial" w:hAnsi="Arial" w:cs="Arial"/>
          <w:b/>
          <w:bCs/>
          <w:sz w:val="21"/>
          <w:szCs w:val="21"/>
        </w:rPr>
        <w:t>9</w:t>
      </w:r>
      <w:r>
        <w:rPr>
          <w:rFonts w:ascii="Arial" w:hAnsi="Arial" w:cs="Arial"/>
          <w:b/>
          <w:bCs/>
          <w:sz w:val="21"/>
          <w:szCs w:val="21"/>
        </w:rPr>
        <w:t xml:space="preserve"> </w:t>
      </w:r>
      <w:r w:rsidRPr="002F4DA3">
        <w:rPr>
          <w:rFonts w:ascii="Arial" w:hAnsi="Arial" w:cs="Arial"/>
          <w:b/>
          <w:bCs/>
          <w:sz w:val="21"/>
          <w:szCs w:val="21"/>
        </w:rPr>
        <w:t xml:space="preserve">Vprašanje: </w:t>
      </w:r>
      <w:r w:rsidRPr="002F4DA3">
        <w:rPr>
          <w:rFonts w:ascii="Arial" w:hAnsi="Arial" w:cs="Arial"/>
          <w:sz w:val="21"/>
          <w:szCs w:val="21"/>
        </w:rPr>
        <w:t>Ali se lahko za namen izvajanja operacije pri konzorcijskem partnerju zaposli oseba, ki je že zaposlena pri tem partnerju, ne glede na to, da so v razpisu zapisane prioritetne ciljne skupine (neaktivni, brezposelni, mladi do 29 let)?</w:t>
      </w:r>
    </w:p>
    <w:p w14:paraId="52AE32FB" w14:textId="77777777" w:rsidR="005775B1" w:rsidRPr="002F4DA3" w:rsidRDefault="005775B1" w:rsidP="005775B1">
      <w:pPr>
        <w:spacing w:after="0"/>
        <w:jc w:val="both"/>
        <w:rPr>
          <w:rFonts w:ascii="Arial" w:hAnsi="Arial" w:cs="Arial"/>
          <w:sz w:val="21"/>
          <w:szCs w:val="21"/>
        </w:rPr>
      </w:pPr>
      <w:r w:rsidRPr="002F4DA3">
        <w:rPr>
          <w:rFonts w:ascii="Arial" w:hAnsi="Arial" w:cs="Arial"/>
          <w:b/>
          <w:bCs/>
          <w:sz w:val="21"/>
          <w:szCs w:val="21"/>
        </w:rPr>
        <w:t xml:space="preserve">Odgovor: </w:t>
      </w:r>
      <w:r w:rsidRPr="002F4DA3">
        <w:rPr>
          <w:rFonts w:ascii="Arial" w:hAnsi="Arial" w:cs="Arial"/>
          <w:sz w:val="21"/>
          <w:szCs w:val="21"/>
        </w:rPr>
        <w:t>Iz razpisne dokumentacije ne izhaja, da morajo osebe, ki bodo zaposlene na operaciji, nujno izhajati iz ciljnih skupin razpisa. Navedene ciljne skupine se nanašajo na javni razpis in predvidene operacije v celoti, kar pomeni, da se jih naslavlja tudi z drugimi sofinanciranimi aktivnostmi (npr. usposabljanja, kroženje kulturnih projektov v okviru Sklopa A). Prav tako ne izhaja, da morajo biti to nove zaposlitve ali da zaposlene osebe ne smejo biti predhodno že zaposlene.</w:t>
      </w:r>
    </w:p>
    <w:p w14:paraId="434BA640" w14:textId="30540AF6" w:rsidR="005775B1" w:rsidRPr="001B61F6" w:rsidRDefault="001B61F6" w:rsidP="001D2566">
      <w:pPr>
        <w:spacing w:after="0" w:line="240" w:lineRule="auto"/>
        <w:jc w:val="both"/>
        <w:rPr>
          <w:rFonts w:ascii="Arial" w:hAnsi="Arial" w:cs="Arial"/>
          <w:sz w:val="21"/>
          <w:szCs w:val="21"/>
        </w:rPr>
      </w:pPr>
      <w:r w:rsidRPr="001B61F6">
        <w:rPr>
          <w:rFonts w:ascii="Arial" w:hAnsi="Arial" w:cs="Arial"/>
          <w:sz w:val="21"/>
          <w:szCs w:val="21"/>
        </w:rPr>
        <w:t xml:space="preserve">Dodatno pojasnjujemo, da ni nujno, da gre za zaposlitve v obsegu polnega delovnega časa </w:t>
      </w:r>
      <w:r>
        <w:rPr>
          <w:rFonts w:ascii="Arial" w:hAnsi="Arial" w:cs="Arial"/>
          <w:sz w:val="21"/>
          <w:szCs w:val="21"/>
        </w:rPr>
        <w:t>in da trajanje njihove zaposlitve ni nujno vezano na celotno obdobje izvajanja operacije.</w:t>
      </w:r>
    </w:p>
    <w:p w14:paraId="2EA9864E" w14:textId="77777777" w:rsidR="001D2566" w:rsidRDefault="001D2566" w:rsidP="001D2566">
      <w:pPr>
        <w:spacing w:after="0" w:line="240" w:lineRule="auto"/>
        <w:jc w:val="both"/>
        <w:rPr>
          <w:rFonts w:ascii="Arial" w:hAnsi="Arial" w:cs="Arial"/>
          <w:b/>
          <w:bCs/>
          <w:sz w:val="21"/>
          <w:szCs w:val="21"/>
        </w:rPr>
      </w:pPr>
    </w:p>
    <w:p w14:paraId="4DE05821" w14:textId="77777777" w:rsidR="001B61F6" w:rsidRPr="002F4DA3" w:rsidRDefault="001B61F6" w:rsidP="001D2566">
      <w:pPr>
        <w:spacing w:after="0" w:line="240" w:lineRule="auto"/>
        <w:jc w:val="both"/>
        <w:rPr>
          <w:rFonts w:ascii="Arial" w:hAnsi="Arial" w:cs="Arial"/>
          <w:b/>
          <w:bCs/>
          <w:sz w:val="21"/>
          <w:szCs w:val="21"/>
        </w:rPr>
      </w:pPr>
    </w:p>
    <w:p w14:paraId="6FC4C525" w14:textId="12152F6E" w:rsidR="001D2566" w:rsidRPr="002F4DA3" w:rsidRDefault="001D2566" w:rsidP="002F4DA3">
      <w:pPr>
        <w:pStyle w:val="Odstavekseznama"/>
        <w:numPr>
          <w:ilvl w:val="0"/>
          <w:numId w:val="2"/>
        </w:numPr>
        <w:spacing w:after="0" w:line="240" w:lineRule="auto"/>
        <w:jc w:val="both"/>
        <w:rPr>
          <w:rFonts w:ascii="Arial" w:hAnsi="Arial" w:cs="Arial"/>
          <w:b/>
          <w:bCs/>
          <w:sz w:val="24"/>
          <w:szCs w:val="24"/>
          <w:u w:val="single"/>
        </w:rPr>
      </w:pPr>
      <w:r w:rsidRPr="002F4DA3">
        <w:rPr>
          <w:rFonts w:ascii="Arial" w:hAnsi="Arial" w:cs="Arial"/>
          <w:b/>
          <w:bCs/>
          <w:sz w:val="24"/>
          <w:szCs w:val="24"/>
          <w:u w:val="single"/>
        </w:rPr>
        <w:t>Sklop B: Rezidenčni centri</w:t>
      </w:r>
    </w:p>
    <w:p w14:paraId="51F688C5" w14:textId="77777777" w:rsidR="00C90A2A" w:rsidRPr="002F4DA3" w:rsidRDefault="00C90A2A" w:rsidP="001D2566">
      <w:pPr>
        <w:spacing w:after="0" w:line="240" w:lineRule="auto"/>
        <w:jc w:val="both"/>
        <w:rPr>
          <w:rFonts w:ascii="Arial" w:hAnsi="Arial" w:cs="Arial"/>
          <w:b/>
          <w:bCs/>
          <w:sz w:val="21"/>
          <w:szCs w:val="21"/>
        </w:rPr>
      </w:pPr>
    </w:p>
    <w:p w14:paraId="26B9406F" w14:textId="50E18339" w:rsidR="001D2566" w:rsidRPr="002F4DA3" w:rsidRDefault="006B27B4" w:rsidP="001D2566">
      <w:pPr>
        <w:spacing w:after="0" w:line="240" w:lineRule="auto"/>
        <w:jc w:val="both"/>
        <w:rPr>
          <w:rFonts w:ascii="Arial" w:hAnsi="Arial" w:cs="Arial"/>
          <w:sz w:val="21"/>
          <w:szCs w:val="21"/>
        </w:rPr>
      </w:pPr>
      <w:r>
        <w:rPr>
          <w:rFonts w:ascii="Arial" w:hAnsi="Arial" w:cs="Arial"/>
          <w:b/>
          <w:bCs/>
          <w:sz w:val="21"/>
          <w:szCs w:val="21"/>
        </w:rPr>
        <w:t xml:space="preserve">3.1 </w:t>
      </w:r>
      <w:r w:rsidR="001D2566" w:rsidRPr="002F4DA3">
        <w:rPr>
          <w:rFonts w:ascii="Arial" w:hAnsi="Arial" w:cs="Arial"/>
          <w:b/>
          <w:bCs/>
          <w:sz w:val="21"/>
          <w:szCs w:val="21"/>
        </w:rPr>
        <w:t xml:space="preserve">Vprašanje: </w:t>
      </w:r>
      <w:r w:rsidR="001D2566" w:rsidRPr="002F4DA3">
        <w:rPr>
          <w:rFonts w:ascii="Arial" w:hAnsi="Arial" w:cs="Arial"/>
          <w:sz w:val="21"/>
          <w:szCs w:val="21"/>
        </w:rPr>
        <w:t xml:space="preserve">Ali je na razpis za rezidenčne centre možna prijava več partnerjev (konzorcij), ki bi izvajali program v dveh regijah in imeli dve rezidenci v tujini? Naš štiriletni rezidenčni program večinoma ustreza pogojem prijave (sodelovanje z vrtci, šolami, izobraževanje samozaposlenih v </w:t>
      </w:r>
      <w:r w:rsidR="001D2566" w:rsidRPr="002F4DA3">
        <w:rPr>
          <w:rFonts w:ascii="Arial" w:hAnsi="Arial" w:cs="Arial"/>
          <w:sz w:val="21"/>
          <w:szCs w:val="21"/>
        </w:rPr>
        <w:lastRenderedPageBreak/>
        <w:t>kulturi), vendar programsko povezujemo več rezidenc v Sloveniji (tri) in nismo en sam center, temveč konzorcij.</w:t>
      </w:r>
    </w:p>
    <w:p w14:paraId="314BC70D" w14:textId="380DC459" w:rsidR="00C90A2A" w:rsidRPr="002F4DA3" w:rsidRDefault="001D2566" w:rsidP="001D2566">
      <w:pPr>
        <w:spacing w:after="0" w:line="240" w:lineRule="auto"/>
        <w:jc w:val="both"/>
        <w:rPr>
          <w:rFonts w:ascii="Arial" w:hAnsi="Arial" w:cs="Arial"/>
          <w:sz w:val="21"/>
          <w:szCs w:val="21"/>
        </w:rPr>
      </w:pPr>
      <w:r w:rsidRPr="002F4DA3">
        <w:rPr>
          <w:rFonts w:ascii="Arial" w:hAnsi="Arial" w:cs="Arial"/>
          <w:b/>
          <w:bCs/>
          <w:sz w:val="21"/>
          <w:szCs w:val="21"/>
        </w:rPr>
        <w:t xml:space="preserve">Odgovor: </w:t>
      </w:r>
      <w:r w:rsidRPr="002F4DA3">
        <w:rPr>
          <w:rFonts w:ascii="Arial" w:hAnsi="Arial" w:cs="Arial"/>
          <w:sz w:val="21"/>
          <w:szCs w:val="21"/>
        </w:rPr>
        <w:t xml:space="preserve">Na razpisu za Sklop B se lahko prijavi zgolj posamezen prijavitelj, ne konzorcij. Program rezidenčnih centrov se mora izvajati v Sloveniji in izključno v skladu s pogoji, navedenimi v razpisni dokumentaciji. </w:t>
      </w:r>
    </w:p>
    <w:p w14:paraId="04FF2C31" w14:textId="77777777" w:rsidR="001D2566" w:rsidRPr="002F4DA3" w:rsidRDefault="001D2566" w:rsidP="001D2566">
      <w:pPr>
        <w:spacing w:after="0" w:line="240" w:lineRule="auto"/>
        <w:jc w:val="both"/>
        <w:rPr>
          <w:rFonts w:ascii="Arial" w:hAnsi="Arial" w:cs="Arial"/>
          <w:sz w:val="21"/>
          <w:szCs w:val="21"/>
        </w:rPr>
      </w:pPr>
    </w:p>
    <w:p w14:paraId="0C9AF694" w14:textId="68351DE1" w:rsidR="005775B1" w:rsidRPr="002F4DA3" w:rsidRDefault="006B27B4" w:rsidP="005775B1">
      <w:pPr>
        <w:spacing w:after="0"/>
        <w:jc w:val="both"/>
        <w:rPr>
          <w:rFonts w:ascii="Arial" w:hAnsi="Arial" w:cs="Arial"/>
          <w:sz w:val="21"/>
          <w:szCs w:val="21"/>
        </w:rPr>
      </w:pPr>
      <w:r>
        <w:rPr>
          <w:rFonts w:ascii="Arial" w:hAnsi="Arial" w:cs="Arial"/>
          <w:b/>
          <w:bCs/>
          <w:sz w:val="21"/>
          <w:szCs w:val="21"/>
        </w:rPr>
        <w:t xml:space="preserve">3.2 </w:t>
      </w:r>
      <w:r w:rsidR="005775B1" w:rsidRPr="002F4DA3">
        <w:rPr>
          <w:rFonts w:ascii="Arial" w:hAnsi="Arial" w:cs="Arial"/>
          <w:b/>
          <w:bCs/>
          <w:sz w:val="21"/>
          <w:szCs w:val="21"/>
        </w:rPr>
        <w:t>Vprašanje</w:t>
      </w:r>
      <w:r w:rsidR="005775B1" w:rsidRPr="002F4DA3">
        <w:rPr>
          <w:rFonts w:ascii="Arial" w:hAnsi="Arial" w:cs="Arial"/>
          <w:sz w:val="21"/>
          <w:szCs w:val="21"/>
        </w:rPr>
        <w:t>: Ali je za slovenske rezidente določena razdalja med občino</w:t>
      </w:r>
      <w:r w:rsidR="001B61F6">
        <w:rPr>
          <w:rFonts w:ascii="Arial" w:hAnsi="Arial" w:cs="Arial"/>
          <w:sz w:val="21"/>
          <w:szCs w:val="21"/>
        </w:rPr>
        <w:t xml:space="preserve"> njihovega stalnega</w:t>
      </w:r>
      <w:r w:rsidR="005775B1" w:rsidRPr="002F4DA3">
        <w:rPr>
          <w:rFonts w:ascii="Arial" w:hAnsi="Arial" w:cs="Arial"/>
          <w:sz w:val="21"/>
          <w:szCs w:val="21"/>
        </w:rPr>
        <w:t xml:space="preserve"> biva</w:t>
      </w:r>
      <w:r w:rsidR="001B61F6">
        <w:rPr>
          <w:rFonts w:ascii="Arial" w:hAnsi="Arial" w:cs="Arial"/>
          <w:sz w:val="21"/>
          <w:szCs w:val="21"/>
        </w:rPr>
        <w:t>lišča</w:t>
      </w:r>
      <w:r w:rsidR="005775B1" w:rsidRPr="002F4DA3">
        <w:rPr>
          <w:rFonts w:ascii="Arial" w:hAnsi="Arial" w:cs="Arial"/>
          <w:sz w:val="21"/>
          <w:szCs w:val="21"/>
        </w:rPr>
        <w:t xml:space="preserve"> in občino izvajanja rezidence?</w:t>
      </w:r>
    </w:p>
    <w:p w14:paraId="2FF253EC" w14:textId="4D004F16" w:rsidR="005775B1" w:rsidRDefault="005775B1" w:rsidP="005775B1">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Razdalja med občino biva</w:t>
      </w:r>
      <w:r w:rsidR="001B61F6">
        <w:rPr>
          <w:rFonts w:ascii="Arial" w:hAnsi="Arial" w:cs="Arial"/>
          <w:sz w:val="21"/>
          <w:szCs w:val="21"/>
        </w:rPr>
        <w:t>lišča</w:t>
      </w:r>
      <w:r w:rsidRPr="002F4DA3">
        <w:rPr>
          <w:rFonts w:ascii="Arial" w:hAnsi="Arial" w:cs="Arial"/>
          <w:sz w:val="21"/>
          <w:szCs w:val="21"/>
        </w:rPr>
        <w:t xml:space="preserve"> in občino rezidence ni določena.</w:t>
      </w:r>
    </w:p>
    <w:p w14:paraId="16911A3F" w14:textId="77777777" w:rsidR="005775B1" w:rsidRDefault="005775B1" w:rsidP="005775B1">
      <w:pPr>
        <w:spacing w:after="0"/>
        <w:jc w:val="both"/>
        <w:rPr>
          <w:rFonts w:ascii="Arial" w:hAnsi="Arial" w:cs="Arial"/>
          <w:sz w:val="21"/>
          <w:szCs w:val="21"/>
        </w:rPr>
      </w:pPr>
    </w:p>
    <w:p w14:paraId="0C7B564C" w14:textId="14003FC8" w:rsidR="005775B1" w:rsidRPr="002F4DA3" w:rsidRDefault="006B27B4" w:rsidP="005775B1">
      <w:pPr>
        <w:spacing w:after="0"/>
        <w:jc w:val="both"/>
        <w:rPr>
          <w:rFonts w:ascii="Arial" w:hAnsi="Arial" w:cs="Arial"/>
          <w:sz w:val="21"/>
          <w:szCs w:val="21"/>
        </w:rPr>
      </w:pPr>
      <w:r>
        <w:rPr>
          <w:rFonts w:ascii="Arial" w:hAnsi="Arial" w:cs="Arial"/>
          <w:b/>
          <w:bCs/>
          <w:sz w:val="21"/>
          <w:szCs w:val="21"/>
        </w:rPr>
        <w:t xml:space="preserve">3.3 </w:t>
      </w:r>
      <w:r w:rsidR="005775B1" w:rsidRPr="002F4DA3">
        <w:rPr>
          <w:rFonts w:ascii="Arial" w:hAnsi="Arial" w:cs="Arial"/>
          <w:b/>
          <w:bCs/>
          <w:sz w:val="21"/>
          <w:szCs w:val="21"/>
        </w:rPr>
        <w:t>Vprašanje</w:t>
      </w:r>
      <w:r w:rsidR="005775B1" w:rsidRPr="002F4DA3">
        <w:rPr>
          <w:rFonts w:ascii="Arial" w:hAnsi="Arial" w:cs="Arial"/>
          <w:sz w:val="21"/>
          <w:szCs w:val="21"/>
        </w:rPr>
        <w:t>: Pri zahtevi za šest gostovanj rezidentov iz tujine – kaj pomeni »tujina«? Ali so to države članice EU ali lahko rezidenti prihajajo iz katerekoli države na svetu?</w:t>
      </w:r>
    </w:p>
    <w:p w14:paraId="7C24025B" w14:textId="0AF98564" w:rsidR="005775B1" w:rsidRDefault="005775B1" w:rsidP="005775B1">
      <w:pPr>
        <w:spacing w:after="0"/>
        <w:jc w:val="both"/>
        <w:rPr>
          <w:rFonts w:ascii="Arial" w:hAnsi="Arial" w:cs="Arial"/>
          <w:sz w:val="21"/>
          <w:szCs w:val="21"/>
        </w:rPr>
      </w:pPr>
      <w:r w:rsidRPr="005775B1">
        <w:rPr>
          <w:rFonts w:ascii="Arial" w:hAnsi="Arial" w:cs="Arial"/>
          <w:b/>
          <w:bCs/>
          <w:sz w:val="21"/>
          <w:szCs w:val="21"/>
        </w:rPr>
        <w:t>Odgovor</w:t>
      </w:r>
      <w:r w:rsidRPr="002F4DA3">
        <w:rPr>
          <w:rFonts w:ascii="Arial" w:hAnsi="Arial" w:cs="Arial"/>
          <w:sz w:val="21"/>
          <w:szCs w:val="21"/>
        </w:rPr>
        <w:t>: Tujina v okviru javnega razpisa ni podrobneje opredeljena, zato lahko rezident prihaja iz katerekoli druge države.</w:t>
      </w:r>
    </w:p>
    <w:p w14:paraId="3E870A4D" w14:textId="77777777" w:rsidR="005775B1" w:rsidRDefault="005775B1" w:rsidP="005775B1">
      <w:pPr>
        <w:spacing w:after="0"/>
        <w:jc w:val="both"/>
        <w:rPr>
          <w:rFonts w:ascii="Arial" w:hAnsi="Arial" w:cs="Arial"/>
          <w:sz w:val="21"/>
          <w:szCs w:val="21"/>
        </w:rPr>
      </w:pPr>
    </w:p>
    <w:p w14:paraId="6B4D0A4E" w14:textId="314DAE5B" w:rsidR="005775B1" w:rsidRPr="002F4DA3" w:rsidRDefault="006B27B4" w:rsidP="005775B1">
      <w:pPr>
        <w:spacing w:after="0"/>
        <w:jc w:val="both"/>
        <w:rPr>
          <w:rFonts w:ascii="Arial" w:hAnsi="Arial" w:cs="Arial"/>
          <w:sz w:val="21"/>
          <w:szCs w:val="21"/>
        </w:rPr>
      </w:pPr>
      <w:r>
        <w:rPr>
          <w:rFonts w:ascii="Arial" w:hAnsi="Arial" w:cs="Arial"/>
          <w:b/>
          <w:bCs/>
          <w:sz w:val="21"/>
          <w:szCs w:val="21"/>
        </w:rPr>
        <w:t xml:space="preserve">3.4 </w:t>
      </w:r>
      <w:r w:rsidR="005775B1" w:rsidRPr="002F4DA3">
        <w:rPr>
          <w:rFonts w:ascii="Arial" w:hAnsi="Arial" w:cs="Arial"/>
          <w:b/>
          <w:bCs/>
          <w:sz w:val="21"/>
          <w:szCs w:val="21"/>
        </w:rPr>
        <w:t>Vprašanje</w:t>
      </w:r>
      <w:r w:rsidR="005775B1" w:rsidRPr="002F4DA3">
        <w:rPr>
          <w:rFonts w:ascii="Arial" w:hAnsi="Arial" w:cs="Arial"/>
          <w:sz w:val="21"/>
          <w:szCs w:val="21"/>
        </w:rPr>
        <w:t>: Pri šestih</w:t>
      </w:r>
      <w:r w:rsidR="001B61F6">
        <w:rPr>
          <w:rFonts w:ascii="Arial" w:hAnsi="Arial" w:cs="Arial"/>
          <w:sz w:val="21"/>
          <w:szCs w:val="21"/>
        </w:rPr>
        <w:t xml:space="preserve"> obveznih</w:t>
      </w:r>
      <w:r w:rsidR="005775B1" w:rsidRPr="002F4DA3">
        <w:rPr>
          <w:rFonts w:ascii="Arial" w:hAnsi="Arial" w:cs="Arial"/>
          <w:sz w:val="21"/>
          <w:szCs w:val="21"/>
        </w:rPr>
        <w:t xml:space="preserve"> rezidentih iz Republike Slovenije – če </w:t>
      </w:r>
      <w:r w:rsidR="001B61F6">
        <w:rPr>
          <w:rFonts w:ascii="Arial" w:hAnsi="Arial" w:cs="Arial"/>
          <w:sz w:val="21"/>
          <w:szCs w:val="21"/>
        </w:rPr>
        <w:t>bo naša rezidenca v</w:t>
      </w:r>
      <w:r w:rsidR="005775B1" w:rsidRPr="002F4DA3">
        <w:rPr>
          <w:rFonts w:ascii="Arial" w:hAnsi="Arial" w:cs="Arial"/>
          <w:sz w:val="21"/>
          <w:szCs w:val="21"/>
        </w:rPr>
        <w:t xml:space="preserve"> vzhodn</w:t>
      </w:r>
      <w:r w:rsidR="001B61F6">
        <w:rPr>
          <w:rFonts w:ascii="Arial" w:hAnsi="Arial" w:cs="Arial"/>
          <w:sz w:val="21"/>
          <w:szCs w:val="21"/>
        </w:rPr>
        <w:t>i</w:t>
      </w:r>
      <w:r w:rsidR="005775B1" w:rsidRPr="002F4DA3">
        <w:rPr>
          <w:rFonts w:ascii="Arial" w:hAnsi="Arial" w:cs="Arial"/>
          <w:sz w:val="21"/>
          <w:szCs w:val="21"/>
        </w:rPr>
        <w:t xml:space="preserve"> kohezijsk</w:t>
      </w:r>
      <w:r w:rsidR="001B61F6">
        <w:rPr>
          <w:rFonts w:ascii="Arial" w:hAnsi="Arial" w:cs="Arial"/>
          <w:sz w:val="21"/>
          <w:szCs w:val="21"/>
        </w:rPr>
        <w:t>i</w:t>
      </w:r>
      <w:r w:rsidR="005775B1" w:rsidRPr="002F4DA3">
        <w:rPr>
          <w:rFonts w:ascii="Arial" w:hAnsi="Arial" w:cs="Arial"/>
          <w:sz w:val="21"/>
          <w:szCs w:val="21"/>
        </w:rPr>
        <w:t xml:space="preserve"> regij</w:t>
      </w:r>
      <w:r w:rsidR="001B61F6">
        <w:rPr>
          <w:rFonts w:ascii="Arial" w:hAnsi="Arial" w:cs="Arial"/>
          <w:sz w:val="21"/>
          <w:szCs w:val="21"/>
        </w:rPr>
        <w:t>i</w:t>
      </w:r>
      <w:r w:rsidR="005775B1" w:rsidRPr="002F4DA3">
        <w:rPr>
          <w:rFonts w:ascii="Arial" w:hAnsi="Arial" w:cs="Arial"/>
          <w:sz w:val="21"/>
          <w:szCs w:val="21"/>
        </w:rPr>
        <w:t>, ali morajo biti rezidenti iz zahodne kohezijske regije ali so lahko tudi iz vzhodne?</w:t>
      </w:r>
    </w:p>
    <w:p w14:paraId="57FC5085" w14:textId="71A3B777" w:rsidR="00180D64" w:rsidRDefault="005775B1" w:rsidP="005775B1">
      <w:pPr>
        <w:spacing w:after="0"/>
        <w:jc w:val="both"/>
        <w:rPr>
          <w:rFonts w:ascii="Arial" w:hAnsi="Arial" w:cs="Arial"/>
          <w:sz w:val="21"/>
          <w:szCs w:val="21"/>
        </w:rPr>
      </w:pPr>
      <w:r w:rsidRPr="005775B1">
        <w:rPr>
          <w:rFonts w:ascii="Arial" w:hAnsi="Arial" w:cs="Arial"/>
          <w:b/>
          <w:bCs/>
          <w:sz w:val="21"/>
          <w:szCs w:val="21"/>
        </w:rPr>
        <w:t>Odgovor</w:t>
      </w:r>
      <w:r w:rsidRPr="002F4DA3">
        <w:rPr>
          <w:rFonts w:ascii="Arial" w:hAnsi="Arial" w:cs="Arial"/>
          <w:sz w:val="21"/>
          <w:szCs w:val="21"/>
        </w:rPr>
        <w:t>: Za rezidente iz Slovenije ni določeno, iz katere kohezijske regije morajo prihajati.</w:t>
      </w:r>
    </w:p>
    <w:p w14:paraId="643FF560" w14:textId="77777777" w:rsidR="00180D64" w:rsidRDefault="00180D64" w:rsidP="005775B1">
      <w:pPr>
        <w:spacing w:after="0"/>
        <w:jc w:val="both"/>
        <w:rPr>
          <w:rFonts w:ascii="Arial" w:hAnsi="Arial" w:cs="Arial"/>
          <w:sz w:val="21"/>
          <w:szCs w:val="21"/>
        </w:rPr>
      </w:pPr>
    </w:p>
    <w:p w14:paraId="28AFCA15" w14:textId="401D9C18" w:rsidR="00180D64" w:rsidRPr="005775B1" w:rsidRDefault="006B27B4" w:rsidP="00A64086">
      <w:pPr>
        <w:spacing w:after="0"/>
        <w:jc w:val="both"/>
        <w:rPr>
          <w:rFonts w:ascii="Arial" w:hAnsi="Arial" w:cs="Arial"/>
          <w:sz w:val="21"/>
          <w:szCs w:val="21"/>
        </w:rPr>
      </w:pPr>
      <w:r>
        <w:rPr>
          <w:rFonts w:ascii="Arial" w:hAnsi="Arial" w:cs="Arial"/>
          <w:b/>
          <w:bCs/>
          <w:sz w:val="21"/>
          <w:szCs w:val="21"/>
        </w:rPr>
        <w:t xml:space="preserve">3.5 </w:t>
      </w:r>
      <w:r w:rsidR="00180D64" w:rsidRPr="002F4DA3">
        <w:rPr>
          <w:rFonts w:ascii="Arial" w:hAnsi="Arial" w:cs="Arial"/>
          <w:b/>
          <w:bCs/>
          <w:sz w:val="21"/>
          <w:szCs w:val="21"/>
        </w:rPr>
        <w:t>Vprašanje</w:t>
      </w:r>
      <w:r w:rsidR="00180D64" w:rsidRPr="002F4DA3">
        <w:rPr>
          <w:rFonts w:ascii="Arial" w:hAnsi="Arial" w:cs="Arial"/>
          <w:sz w:val="21"/>
          <w:szCs w:val="21"/>
        </w:rPr>
        <w:t>: Ali morajo biti vsi elementi rezidence izvedeni v isti občini? Načrtovana operacija predvideva aktivnosti v več občinah (zaradi povezovanja z izvajalci socialno-varstvene, zdravstvene ter vzgojno-izobraževalne dejavnosti), vse občine pa so v isti kohezijski regiji.</w:t>
      </w:r>
    </w:p>
    <w:p w14:paraId="14A8BEE3" w14:textId="008D2780" w:rsidR="00180D64" w:rsidRPr="002F4DA3" w:rsidRDefault="00180D64" w:rsidP="00A64086">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Posamezni elementi rezidenčnega programa se lahko izvajajo v več občinah, če je to glede na naravo operacije primerno in potrebno.</w:t>
      </w:r>
      <w:r w:rsidR="00A64086">
        <w:rPr>
          <w:rFonts w:ascii="Arial" w:hAnsi="Arial" w:cs="Arial"/>
          <w:sz w:val="21"/>
          <w:szCs w:val="21"/>
        </w:rPr>
        <w:t xml:space="preserve"> J</w:t>
      </w:r>
      <w:r w:rsidR="00A64086" w:rsidRPr="00A64086">
        <w:rPr>
          <w:rFonts w:ascii="Arial" w:hAnsi="Arial" w:cs="Arial"/>
          <w:sz w:val="21"/>
          <w:szCs w:val="21"/>
        </w:rPr>
        <w:t>avni dogodek za širšo javnost, na katerem se izvede predstavitev umetniško-raziskovalnega projekta</w:t>
      </w:r>
      <w:r w:rsidR="00A64086">
        <w:rPr>
          <w:rFonts w:ascii="Arial" w:hAnsi="Arial" w:cs="Arial"/>
          <w:sz w:val="21"/>
          <w:szCs w:val="21"/>
        </w:rPr>
        <w:t xml:space="preserve">, mora biti izveden </w:t>
      </w:r>
      <w:r w:rsidR="00A64086" w:rsidRPr="00A64086">
        <w:rPr>
          <w:rFonts w:ascii="Arial" w:hAnsi="Arial" w:cs="Arial"/>
          <w:sz w:val="21"/>
          <w:szCs w:val="21"/>
        </w:rPr>
        <w:t xml:space="preserve">v </w:t>
      </w:r>
      <w:r w:rsidR="00A64086">
        <w:rPr>
          <w:rFonts w:ascii="Arial" w:hAnsi="Arial" w:cs="Arial"/>
          <w:sz w:val="21"/>
          <w:szCs w:val="21"/>
        </w:rPr>
        <w:t xml:space="preserve">statistični </w:t>
      </w:r>
      <w:r w:rsidR="00A64086" w:rsidRPr="00A64086">
        <w:rPr>
          <w:rFonts w:ascii="Arial" w:hAnsi="Arial" w:cs="Arial"/>
          <w:sz w:val="21"/>
          <w:szCs w:val="21"/>
        </w:rPr>
        <w:t>regiji, v kateri se izvaja rezidenca.</w:t>
      </w:r>
    </w:p>
    <w:p w14:paraId="2AA43AD2" w14:textId="77777777" w:rsidR="001D2566" w:rsidRPr="002F4DA3" w:rsidRDefault="001D2566" w:rsidP="00A64086">
      <w:pPr>
        <w:spacing w:after="0" w:line="240" w:lineRule="auto"/>
        <w:jc w:val="both"/>
        <w:rPr>
          <w:rFonts w:ascii="Arial" w:hAnsi="Arial" w:cs="Arial"/>
          <w:sz w:val="21"/>
          <w:szCs w:val="21"/>
        </w:rPr>
      </w:pPr>
    </w:p>
    <w:p w14:paraId="38B6F407" w14:textId="78116A04" w:rsidR="005775B1" w:rsidRPr="002F4DA3" w:rsidRDefault="006B27B4" w:rsidP="005775B1">
      <w:pPr>
        <w:spacing w:after="0"/>
        <w:jc w:val="both"/>
        <w:rPr>
          <w:rFonts w:ascii="Arial" w:hAnsi="Arial" w:cs="Arial"/>
          <w:sz w:val="21"/>
          <w:szCs w:val="21"/>
        </w:rPr>
      </w:pPr>
      <w:r>
        <w:rPr>
          <w:rFonts w:ascii="Arial" w:hAnsi="Arial" w:cs="Arial"/>
          <w:b/>
          <w:bCs/>
          <w:sz w:val="21"/>
          <w:szCs w:val="21"/>
        </w:rPr>
        <w:t xml:space="preserve">3.6 </w:t>
      </w:r>
      <w:r w:rsidR="005775B1" w:rsidRPr="002F4DA3">
        <w:rPr>
          <w:rFonts w:ascii="Arial" w:hAnsi="Arial" w:cs="Arial"/>
          <w:b/>
          <w:bCs/>
          <w:sz w:val="21"/>
          <w:szCs w:val="21"/>
        </w:rPr>
        <w:t>Vprašanje</w:t>
      </w:r>
      <w:r w:rsidR="005775B1" w:rsidRPr="002F4DA3">
        <w:rPr>
          <w:rFonts w:ascii="Arial" w:hAnsi="Arial" w:cs="Arial"/>
          <w:sz w:val="21"/>
          <w:szCs w:val="21"/>
        </w:rPr>
        <w:t>: V merilih je zapisano, da morajo predvidena gostovanja rezidentov iz mednarodnega okolja izhajati iz sodelovanja v mednarodnih mrežah in izmenjavah. Ali to pojasnimo opisno, kako podrobno, in ali mora rezident imeti »pošiljajočo organizacijo«?</w:t>
      </w:r>
    </w:p>
    <w:p w14:paraId="5DBC9578" w14:textId="77777777" w:rsidR="005775B1" w:rsidRPr="002F4DA3" w:rsidRDefault="005775B1" w:rsidP="005775B1">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Utemeljitev podajte opisno, dodatna dokazila niso potrebna. Rezident iz tujine ne potrebuje »pošiljajoče organizacije«. Nivo podrobnosti ni določen, omejen je s številom znakov v polju obrazca. O ustreznosti sodelovanja bo presojala strokovna komisija.</w:t>
      </w:r>
    </w:p>
    <w:p w14:paraId="28329370" w14:textId="77777777" w:rsidR="005775B1" w:rsidRPr="002F4DA3" w:rsidRDefault="005775B1" w:rsidP="005775B1">
      <w:pPr>
        <w:spacing w:after="0"/>
        <w:jc w:val="both"/>
        <w:rPr>
          <w:rFonts w:ascii="Arial" w:hAnsi="Arial" w:cs="Arial"/>
          <w:sz w:val="21"/>
          <w:szCs w:val="21"/>
        </w:rPr>
      </w:pPr>
    </w:p>
    <w:p w14:paraId="374F0A9D" w14:textId="28A9E593" w:rsidR="005775B1" w:rsidRPr="002F4DA3" w:rsidRDefault="006B27B4" w:rsidP="005775B1">
      <w:pPr>
        <w:spacing w:after="0"/>
        <w:jc w:val="both"/>
        <w:rPr>
          <w:rFonts w:ascii="Arial" w:hAnsi="Arial" w:cs="Arial"/>
          <w:sz w:val="21"/>
          <w:szCs w:val="21"/>
        </w:rPr>
      </w:pPr>
      <w:r>
        <w:rPr>
          <w:rFonts w:ascii="Arial" w:hAnsi="Arial" w:cs="Arial"/>
          <w:b/>
          <w:bCs/>
          <w:sz w:val="21"/>
          <w:szCs w:val="21"/>
        </w:rPr>
        <w:t xml:space="preserve">3.7 </w:t>
      </w:r>
      <w:r w:rsidR="005775B1" w:rsidRPr="002F4DA3">
        <w:rPr>
          <w:rFonts w:ascii="Arial" w:hAnsi="Arial" w:cs="Arial"/>
          <w:b/>
          <w:bCs/>
          <w:sz w:val="21"/>
          <w:szCs w:val="21"/>
        </w:rPr>
        <w:t>Vprašanje</w:t>
      </w:r>
      <w:r w:rsidR="005775B1" w:rsidRPr="002F4DA3">
        <w:rPr>
          <w:rFonts w:ascii="Arial" w:hAnsi="Arial" w:cs="Arial"/>
          <w:sz w:val="21"/>
          <w:szCs w:val="21"/>
        </w:rPr>
        <w:t>: Ali vključitev izvajalcev s področja zdravja, sociale in izobraževanja pomeni, da lahko poleg javnih zavodov vključimo tudi nevladne organizacije z javnim interesom na teh področjih?</w:t>
      </w:r>
    </w:p>
    <w:p w14:paraId="6E56FFD6" w14:textId="77777777" w:rsidR="005775B1" w:rsidRDefault="005775B1" w:rsidP="005775B1">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Da, tudi nevladne organizacije z javnim interesom na področjih zdravja, sociale in izobraževanja ustrezajo pogoju sodelovanja.</w:t>
      </w:r>
    </w:p>
    <w:p w14:paraId="0C1F66AA" w14:textId="77777777" w:rsidR="00180D64" w:rsidRDefault="00180D64" w:rsidP="005775B1">
      <w:pPr>
        <w:spacing w:after="0"/>
        <w:jc w:val="both"/>
        <w:rPr>
          <w:rFonts w:ascii="Arial" w:hAnsi="Arial" w:cs="Arial"/>
          <w:sz w:val="21"/>
          <w:szCs w:val="21"/>
        </w:rPr>
      </w:pPr>
    </w:p>
    <w:p w14:paraId="5100AB39" w14:textId="5A3ECA76" w:rsidR="00180D64" w:rsidRPr="002F4DA3" w:rsidRDefault="006B27B4" w:rsidP="00180D64">
      <w:pPr>
        <w:spacing w:after="0"/>
        <w:jc w:val="both"/>
        <w:rPr>
          <w:rFonts w:ascii="Arial" w:hAnsi="Arial" w:cs="Arial"/>
          <w:sz w:val="21"/>
          <w:szCs w:val="21"/>
        </w:rPr>
      </w:pPr>
      <w:r>
        <w:rPr>
          <w:rFonts w:ascii="Arial" w:hAnsi="Arial" w:cs="Arial"/>
          <w:b/>
          <w:bCs/>
          <w:sz w:val="21"/>
          <w:szCs w:val="21"/>
        </w:rPr>
        <w:t xml:space="preserve">3.8 </w:t>
      </w:r>
      <w:r w:rsidR="00180D64" w:rsidRPr="002F4DA3">
        <w:rPr>
          <w:rFonts w:ascii="Arial" w:hAnsi="Arial" w:cs="Arial"/>
          <w:b/>
          <w:bCs/>
          <w:sz w:val="21"/>
          <w:szCs w:val="21"/>
        </w:rPr>
        <w:t>Vprašanje</w:t>
      </w:r>
      <w:r w:rsidR="00180D64" w:rsidRPr="002F4DA3">
        <w:rPr>
          <w:rFonts w:ascii="Arial" w:hAnsi="Arial" w:cs="Arial"/>
          <w:sz w:val="21"/>
          <w:szCs w:val="21"/>
        </w:rPr>
        <w:t>: Ali se lahko isti izvajalec iz področja socialno-varstvene, zdravstvene ali vzgojno-izobraževalne dejavnosti vključi pri več umetniško-raziskovalnih projektih ali mora biti za vsak projekt drug izvajalec?</w:t>
      </w:r>
    </w:p>
    <w:p w14:paraId="21B59C20" w14:textId="77777777" w:rsidR="00180D64" w:rsidRPr="002F4DA3" w:rsidRDefault="00180D64" w:rsidP="00180D64">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Razpisna dokumentacija prepušča prijavitelju prosto presojo glede izvedbenega načrta operacije. Pri merilu 4.1 se upošteva število umetniško-raziskovalnih projektov, ki vključujejo navedene institucije, ne število različnih institucij. Strokovna komisija bo presojala konceptualno zaokroženost, premišljenost načrta, skladnost operacije s cilji razpisa ter inovativne metode dela s ciljnimi skupinami. Prijavitelj mora ustrezno utemeljiti izbran način izvedbe programa, vključno z vključitvijo izvajalcev.</w:t>
      </w:r>
    </w:p>
    <w:p w14:paraId="1FA5385C" w14:textId="77777777" w:rsidR="00180D64" w:rsidRDefault="00180D64" w:rsidP="005775B1">
      <w:pPr>
        <w:spacing w:after="0"/>
        <w:jc w:val="both"/>
        <w:rPr>
          <w:rFonts w:ascii="Arial" w:hAnsi="Arial" w:cs="Arial"/>
          <w:sz w:val="21"/>
          <w:szCs w:val="21"/>
        </w:rPr>
      </w:pPr>
    </w:p>
    <w:p w14:paraId="255F9860" w14:textId="6CEEB01E" w:rsidR="00180D64" w:rsidRPr="002F4DA3" w:rsidRDefault="006B27B4" w:rsidP="00180D64">
      <w:pPr>
        <w:spacing w:after="0"/>
        <w:jc w:val="both"/>
        <w:rPr>
          <w:rFonts w:ascii="Arial" w:hAnsi="Arial" w:cs="Arial"/>
          <w:sz w:val="21"/>
          <w:szCs w:val="21"/>
        </w:rPr>
      </w:pPr>
      <w:r>
        <w:rPr>
          <w:rFonts w:ascii="Arial" w:hAnsi="Arial" w:cs="Arial"/>
          <w:b/>
          <w:bCs/>
          <w:sz w:val="21"/>
          <w:szCs w:val="21"/>
        </w:rPr>
        <w:t xml:space="preserve">3.9 </w:t>
      </w:r>
      <w:r w:rsidR="00180D64" w:rsidRPr="002F4DA3">
        <w:rPr>
          <w:rFonts w:ascii="Arial" w:hAnsi="Arial" w:cs="Arial"/>
          <w:b/>
          <w:bCs/>
          <w:sz w:val="21"/>
          <w:szCs w:val="21"/>
        </w:rPr>
        <w:t>Vprašanje</w:t>
      </w:r>
      <w:r w:rsidR="00180D64" w:rsidRPr="002F4DA3">
        <w:rPr>
          <w:rFonts w:ascii="Arial" w:hAnsi="Arial" w:cs="Arial"/>
          <w:sz w:val="21"/>
          <w:szCs w:val="21"/>
        </w:rPr>
        <w:t>: Ali so kriteriji za ciljne skupine projekta, opredeljene v razpisu, vezani tudi na profil rezidenta? Ali mora rezident v okviru umetniško-raziskovalnega projekta spadati med mlade do 29 let, zaposlene z ogroženo zaposlitvijo, samozaposlene v kulturi, brezposelne ali neaktivne osebe?</w:t>
      </w:r>
    </w:p>
    <w:p w14:paraId="5F655026" w14:textId="77777777" w:rsidR="00180D64" w:rsidRPr="002F4DA3" w:rsidRDefault="00180D64" w:rsidP="00180D64">
      <w:pPr>
        <w:spacing w:after="0"/>
        <w:jc w:val="both"/>
        <w:rPr>
          <w:rFonts w:ascii="Arial" w:hAnsi="Arial" w:cs="Arial"/>
          <w:sz w:val="21"/>
          <w:szCs w:val="21"/>
        </w:rPr>
      </w:pPr>
      <w:r w:rsidRPr="002F4DA3">
        <w:rPr>
          <w:rFonts w:ascii="Arial" w:hAnsi="Arial" w:cs="Arial"/>
          <w:b/>
          <w:bCs/>
          <w:sz w:val="21"/>
          <w:szCs w:val="21"/>
        </w:rPr>
        <w:lastRenderedPageBreak/>
        <w:t>Odgovor</w:t>
      </w:r>
      <w:r w:rsidRPr="002F4DA3">
        <w:rPr>
          <w:rFonts w:ascii="Arial" w:hAnsi="Arial" w:cs="Arial"/>
          <w:sz w:val="21"/>
          <w:szCs w:val="21"/>
        </w:rPr>
        <w:t>: Iz razpisne dokumentacije ne izhaja, da morajo rezidenti nujno izhajati iz ciljnih skupin razpisa. Navedene ciljne skupine se nanašajo na javni razpis in predvidene operacije v celoti, kar pomeni, da se jih naslavlja tudi z drugimi sofinanciranimi aktivnostmi, kot so usposabljanja ali druge aktivnosti povezane z operacijo.</w:t>
      </w:r>
    </w:p>
    <w:p w14:paraId="7ED3FB60" w14:textId="77777777" w:rsidR="00180D64" w:rsidRDefault="00180D64" w:rsidP="005775B1">
      <w:pPr>
        <w:spacing w:after="0"/>
        <w:jc w:val="both"/>
        <w:rPr>
          <w:rFonts w:ascii="Arial" w:hAnsi="Arial" w:cs="Arial"/>
          <w:sz w:val="21"/>
          <w:szCs w:val="21"/>
        </w:rPr>
      </w:pPr>
    </w:p>
    <w:p w14:paraId="7871DC27" w14:textId="1BE76224" w:rsidR="00180D64" w:rsidRPr="002F4DA3" w:rsidRDefault="006B27B4" w:rsidP="00180D64">
      <w:pPr>
        <w:spacing w:after="0"/>
        <w:jc w:val="both"/>
        <w:rPr>
          <w:rFonts w:ascii="Arial" w:hAnsi="Arial" w:cs="Arial"/>
          <w:sz w:val="21"/>
          <w:szCs w:val="21"/>
        </w:rPr>
      </w:pPr>
      <w:r>
        <w:rPr>
          <w:rFonts w:ascii="Arial" w:hAnsi="Arial" w:cs="Arial"/>
          <w:b/>
          <w:bCs/>
          <w:sz w:val="21"/>
          <w:szCs w:val="21"/>
        </w:rPr>
        <w:t xml:space="preserve">3.10 </w:t>
      </w:r>
      <w:r w:rsidR="00180D64" w:rsidRPr="002F4DA3">
        <w:rPr>
          <w:rFonts w:ascii="Arial" w:hAnsi="Arial" w:cs="Arial"/>
          <w:b/>
          <w:bCs/>
          <w:sz w:val="21"/>
          <w:szCs w:val="21"/>
        </w:rPr>
        <w:t>Vprašanje</w:t>
      </w:r>
      <w:r w:rsidR="00180D64" w:rsidRPr="002F4DA3">
        <w:rPr>
          <w:rFonts w:ascii="Arial" w:hAnsi="Arial" w:cs="Arial"/>
          <w:sz w:val="21"/>
          <w:szCs w:val="21"/>
        </w:rPr>
        <w:t xml:space="preserve">: Ali sta navedeni </w:t>
      </w:r>
      <w:r w:rsidR="00A64086">
        <w:rPr>
          <w:rFonts w:ascii="Arial" w:hAnsi="Arial" w:cs="Arial"/>
          <w:sz w:val="21"/>
          <w:szCs w:val="21"/>
        </w:rPr>
        <w:t xml:space="preserve">minimalni </w:t>
      </w:r>
      <w:r w:rsidR="00180D64" w:rsidRPr="002F4DA3">
        <w:rPr>
          <w:rFonts w:ascii="Arial" w:hAnsi="Arial" w:cs="Arial"/>
          <w:sz w:val="21"/>
          <w:szCs w:val="21"/>
        </w:rPr>
        <w:t>urni postavki (vsaj 15 €/h) in stroški bivanja ter življenjski stroški (vsaj 30 €/dan) neto ali bruto zneska?</w:t>
      </w:r>
    </w:p>
    <w:p w14:paraId="4317B29D" w14:textId="3C124C93" w:rsidR="00180D64" w:rsidRPr="002F4DA3" w:rsidRDefault="00180D64" w:rsidP="00180D64">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xml:space="preserve">: Zneska sta lahko </w:t>
      </w:r>
      <w:r w:rsidR="00A64086">
        <w:rPr>
          <w:rFonts w:ascii="Arial" w:hAnsi="Arial" w:cs="Arial"/>
          <w:sz w:val="21"/>
          <w:szCs w:val="21"/>
        </w:rPr>
        <w:t>tudi</w:t>
      </w:r>
      <w:r w:rsidRPr="002F4DA3">
        <w:rPr>
          <w:rFonts w:ascii="Arial" w:hAnsi="Arial" w:cs="Arial"/>
          <w:sz w:val="21"/>
          <w:szCs w:val="21"/>
        </w:rPr>
        <w:t xml:space="preserve"> bruto, saj se razpisna dokumentacija do tega izrecno ne opredeljuje.</w:t>
      </w:r>
    </w:p>
    <w:p w14:paraId="4BE3AD08" w14:textId="77777777" w:rsidR="00180D64" w:rsidRDefault="00180D64" w:rsidP="005775B1">
      <w:pPr>
        <w:spacing w:after="0"/>
        <w:jc w:val="both"/>
        <w:rPr>
          <w:rFonts w:ascii="Arial" w:hAnsi="Arial" w:cs="Arial"/>
          <w:sz w:val="21"/>
          <w:szCs w:val="21"/>
        </w:rPr>
      </w:pPr>
    </w:p>
    <w:p w14:paraId="694716A5" w14:textId="16ACC0A5" w:rsidR="00180D64" w:rsidRPr="002F4DA3" w:rsidRDefault="006B27B4" w:rsidP="00180D64">
      <w:pPr>
        <w:spacing w:after="0"/>
        <w:jc w:val="both"/>
        <w:rPr>
          <w:rFonts w:ascii="Arial" w:hAnsi="Arial" w:cs="Arial"/>
          <w:sz w:val="21"/>
          <w:szCs w:val="21"/>
        </w:rPr>
      </w:pPr>
      <w:r>
        <w:rPr>
          <w:rFonts w:ascii="Arial" w:hAnsi="Arial" w:cs="Arial"/>
          <w:b/>
          <w:bCs/>
          <w:sz w:val="21"/>
          <w:szCs w:val="21"/>
        </w:rPr>
        <w:t xml:space="preserve">3.11 </w:t>
      </w:r>
      <w:r w:rsidR="00180D64" w:rsidRPr="002F4DA3">
        <w:rPr>
          <w:rFonts w:ascii="Arial" w:hAnsi="Arial" w:cs="Arial"/>
          <w:b/>
          <w:bCs/>
          <w:sz w:val="21"/>
          <w:szCs w:val="21"/>
        </w:rPr>
        <w:t>Vprašanje</w:t>
      </w:r>
      <w:r w:rsidR="00180D64" w:rsidRPr="002F4DA3">
        <w:rPr>
          <w:rFonts w:ascii="Arial" w:hAnsi="Arial" w:cs="Arial"/>
          <w:sz w:val="21"/>
          <w:szCs w:val="21"/>
        </w:rPr>
        <w:t>: Ali se lahko izbranemu rezidentu določen del sredstev (predvsem za stroške bivanja in življenjske stroške) nakaže že ob začetku umetniško-raziskovalnega projekta, preostanek pa po koncu projekta ob predložitvi računov/dokazil?</w:t>
      </w:r>
    </w:p>
    <w:p w14:paraId="673CA735" w14:textId="77777777" w:rsidR="00180D64" w:rsidRPr="002F4DA3" w:rsidRDefault="00180D64" w:rsidP="00180D64">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Dinamika oziroma način izplačil je v domeni izvajalca operacije.</w:t>
      </w:r>
    </w:p>
    <w:p w14:paraId="46736469" w14:textId="77777777" w:rsidR="005775B1" w:rsidRDefault="005775B1" w:rsidP="005775B1">
      <w:pPr>
        <w:spacing w:after="0"/>
        <w:jc w:val="both"/>
        <w:rPr>
          <w:rFonts w:ascii="Arial" w:hAnsi="Arial" w:cs="Arial"/>
          <w:sz w:val="21"/>
          <w:szCs w:val="21"/>
        </w:rPr>
      </w:pPr>
    </w:p>
    <w:p w14:paraId="08C9A6F3" w14:textId="7C672AF1" w:rsidR="005775B1" w:rsidRPr="002F4DA3" w:rsidRDefault="006B27B4" w:rsidP="005775B1">
      <w:pPr>
        <w:spacing w:after="0"/>
        <w:jc w:val="both"/>
        <w:rPr>
          <w:rFonts w:ascii="Arial" w:hAnsi="Arial" w:cs="Arial"/>
          <w:sz w:val="21"/>
          <w:szCs w:val="21"/>
        </w:rPr>
      </w:pPr>
      <w:r>
        <w:rPr>
          <w:rFonts w:ascii="Arial" w:hAnsi="Arial" w:cs="Arial"/>
          <w:b/>
          <w:bCs/>
          <w:sz w:val="21"/>
          <w:szCs w:val="21"/>
        </w:rPr>
        <w:t xml:space="preserve">3.12 </w:t>
      </w:r>
      <w:r w:rsidR="005775B1" w:rsidRPr="002F4DA3">
        <w:rPr>
          <w:rFonts w:ascii="Arial" w:hAnsi="Arial" w:cs="Arial"/>
          <w:b/>
          <w:bCs/>
          <w:sz w:val="21"/>
          <w:szCs w:val="21"/>
        </w:rPr>
        <w:t>Vprašanje</w:t>
      </w:r>
      <w:r w:rsidR="005775B1" w:rsidRPr="002F4DA3">
        <w:rPr>
          <w:rFonts w:ascii="Arial" w:hAnsi="Arial" w:cs="Arial"/>
          <w:sz w:val="21"/>
          <w:szCs w:val="21"/>
        </w:rPr>
        <w:t>: V stavku »Ministrstvo bo sofinanciralo predvidoma osem operacij, od tega pet v Vzhodni kohezijski regiji in tri v Zahodni kohezijski regiji, pri čemer sta v posamezni občini lahko izbrani največ dve operaciji« – ali se kot občina razume občina sedeža prijavitelja ali občina, kjer poteka rezidenčni program, če je lokacija rezidenčnih prostorov v drugi občini kot sedež prijavitelja?</w:t>
      </w:r>
    </w:p>
    <w:p w14:paraId="52E07A88" w14:textId="7AA19621" w:rsidR="005775B1" w:rsidRDefault="005775B1" w:rsidP="005775B1">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xml:space="preserve">: </w:t>
      </w:r>
      <w:r w:rsidR="00A64086">
        <w:rPr>
          <w:rFonts w:ascii="Arial" w:hAnsi="Arial" w:cs="Arial"/>
          <w:sz w:val="21"/>
          <w:szCs w:val="21"/>
        </w:rPr>
        <w:t xml:space="preserve">Glede razdelitve med KRVS in KRZS </w:t>
      </w:r>
      <w:r w:rsidRPr="002F4DA3">
        <w:rPr>
          <w:rFonts w:ascii="Arial" w:hAnsi="Arial" w:cs="Arial"/>
          <w:sz w:val="21"/>
          <w:szCs w:val="21"/>
        </w:rPr>
        <w:t>se</w:t>
      </w:r>
      <w:r w:rsidR="00A64086">
        <w:rPr>
          <w:rFonts w:ascii="Arial" w:hAnsi="Arial" w:cs="Arial"/>
          <w:sz w:val="21"/>
          <w:szCs w:val="21"/>
        </w:rPr>
        <w:t xml:space="preserve"> upošteva</w:t>
      </w:r>
      <w:r w:rsidRPr="002F4DA3">
        <w:rPr>
          <w:rFonts w:ascii="Arial" w:hAnsi="Arial" w:cs="Arial"/>
          <w:sz w:val="21"/>
          <w:szCs w:val="21"/>
        </w:rPr>
        <w:t xml:space="preserve"> občina sedeža prijavitelja</w:t>
      </w:r>
      <w:r w:rsidR="00A64086">
        <w:rPr>
          <w:rFonts w:ascii="Arial" w:hAnsi="Arial" w:cs="Arial"/>
          <w:sz w:val="21"/>
          <w:szCs w:val="21"/>
        </w:rPr>
        <w:t>, g</w:t>
      </w:r>
      <w:r w:rsidR="00A64086" w:rsidRPr="00A64086">
        <w:rPr>
          <w:rFonts w:ascii="Arial" w:hAnsi="Arial" w:cs="Arial"/>
          <w:sz w:val="21"/>
          <w:szCs w:val="21"/>
        </w:rPr>
        <w:t xml:space="preserve">lede na </w:t>
      </w:r>
      <w:r w:rsidR="00A64086">
        <w:rPr>
          <w:rFonts w:ascii="Arial" w:hAnsi="Arial" w:cs="Arial"/>
          <w:sz w:val="21"/>
          <w:szCs w:val="21"/>
        </w:rPr>
        <w:t xml:space="preserve">omejitve na dve občini pa </w:t>
      </w:r>
      <w:r w:rsidR="00A64086" w:rsidRPr="00A64086">
        <w:rPr>
          <w:rFonts w:ascii="Arial" w:hAnsi="Arial" w:cs="Arial"/>
          <w:sz w:val="21"/>
          <w:szCs w:val="21"/>
        </w:rPr>
        <w:t>bo občina izvajanja rezidence (torej sedež rezidenčnega prostora</w:t>
      </w:r>
      <w:r w:rsidR="00A64086">
        <w:rPr>
          <w:rFonts w:ascii="Arial" w:hAnsi="Arial" w:cs="Arial"/>
          <w:sz w:val="21"/>
          <w:szCs w:val="21"/>
        </w:rPr>
        <w:t xml:space="preserve"> in ne nujno sedež prijavitelja</w:t>
      </w:r>
      <w:r w:rsidR="00A64086" w:rsidRPr="00A64086">
        <w:rPr>
          <w:rFonts w:ascii="Arial" w:hAnsi="Arial" w:cs="Arial"/>
          <w:sz w:val="21"/>
          <w:szCs w:val="21"/>
        </w:rPr>
        <w:t>) tisti faktor, ki bo upoštevan pri uporabi omejitve največ dveh odobrenih operacij v eni občini.</w:t>
      </w:r>
    </w:p>
    <w:p w14:paraId="6A831C1E" w14:textId="77777777" w:rsidR="00180D64" w:rsidRDefault="00180D64" w:rsidP="005775B1">
      <w:pPr>
        <w:spacing w:after="0"/>
        <w:jc w:val="both"/>
        <w:rPr>
          <w:rFonts w:ascii="Arial" w:hAnsi="Arial" w:cs="Arial"/>
          <w:sz w:val="21"/>
          <w:szCs w:val="21"/>
        </w:rPr>
      </w:pPr>
    </w:p>
    <w:p w14:paraId="295CBF06" w14:textId="1CE757D0" w:rsidR="00180D64" w:rsidRPr="002F4DA3" w:rsidRDefault="006B27B4" w:rsidP="00180D64">
      <w:pPr>
        <w:spacing w:after="0"/>
        <w:jc w:val="both"/>
        <w:rPr>
          <w:rFonts w:ascii="Arial" w:hAnsi="Arial" w:cs="Arial"/>
          <w:sz w:val="21"/>
          <w:szCs w:val="21"/>
        </w:rPr>
      </w:pPr>
      <w:r>
        <w:rPr>
          <w:rFonts w:ascii="Arial" w:hAnsi="Arial" w:cs="Arial"/>
          <w:b/>
          <w:bCs/>
          <w:sz w:val="21"/>
          <w:szCs w:val="21"/>
        </w:rPr>
        <w:t xml:space="preserve">3.13 </w:t>
      </w:r>
      <w:r w:rsidR="00180D64" w:rsidRPr="002F4DA3">
        <w:rPr>
          <w:rFonts w:ascii="Arial" w:hAnsi="Arial" w:cs="Arial"/>
          <w:b/>
          <w:bCs/>
          <w:sz w:val="21"/>
          <w:szCs w:val="21"/>
        </w:rPr>
        <w:t>Vprašanje</w:t>
      </w:r>
      <w:r w:rsidR="00180D64" w:rsidRPr="002F4DA3">
        <w:rPr>
          <w:rFonts w:ascii="Arial" w:hAnsi="Arial" w:cs="Arial"/>
          <w:sz w:val="21"/>
          <w:szCs w:val="21"/>
        </w:rPr>
        <w:t xml:space="preserve">: Kako je v primeru podružnice? </w:t>
      </w:r>
      <w:r w:rsidR="00A64086">
        <w:rPr>
          <w:rFonts w:ascii="Arial" w:hAnsi="Arial" w:cs="Arial"/>
          <w:sz w:val="21"/>
          <w:szCs w:val="21"/>
        </w:rPr>
        <w:t>Naša organizacija</w:t>
      </w:r>
      <w:r w:rsidR="00180D64" w:rsidRPr="002F4DA3">
        <w:rPr>
          <w:rFonts w:ascii="Arial" w:hAnsi="Arial" w:cs="Arial"/>
          <w:sz w:val="21"/>
          <w:szCs w:val="21"/>
        </w:rPr>
        <w:t xml:space="preserve"> ima sedež v </w:t>
      </w:r>
      <w:r w:rsidR="00A64086">
        <w:rPr>
          <w:rFonts w:ascii="Arial" w:hAnsi="Arial" w:cs="Arial"/>
          <w:sz w:val="21"/>
          <w:szCs w:val="21"/>
        </w:rPr>
        <w:t>kraju X</w:t>
      </w:r>
      <w:r w:rsidR="00180D64" w:rsidRPr="002F4DA3">
        <w:rPr>
          <w:rFonts w:ascii="Arial" w:hAnsi="Arial" w:cs="Arial"/>
          <w:sz w:val="21"/>
          <w:szCs w:val="21"/>
        </w:rPr>
        <w:t xml:space="preserve">, podružnice pa tudi v </w:t>
      </w:r>
      <w:r w:rsidR="00A64086">
        <w:rPr>
          <w:rFonts w:ascii="Arial" w:hAnsi="Arial" w:cs="Arial"/>
          <w:sz w:val="21"/>
          <w:szCs w:val="21"/>
        </w:rPr>
        <w:t xml:space="preserve">krajih Y </w:t>
      </w:r>
      <w:r w:rsidR="00180D64" w:rsidRPr="002F4DA3">
        <w:rPr>
          <w:rFonts w:ascii="Arial" w:hAnsi="Arial" w:cs="Arial"/>
          <w:sz w:val="21"/>
          <w:szCs w:val="21"/>
        </w:rPr>
        <w:t xml:space="preserve">in </w:t>
      </w:r>
      <w:r w:rsidR="00A64086">
        <w:rPr>
          <w:rFonts w:ascii="Arial" w:hAnsi="Arial" w:cs="Arial"/>
          <w:sz w:val="21"/>
          <w:szCs w:val="21"/>
        </w:rPr>
        <w:t>Z</w:t>
      </w:r>
      <w:r w:rsidR="00180D64" w:rsidRPr="002F4DA3">
        <w:rPr>
          <w:rFonts w:ascii="Arial" w:hAnsi="Arial" w:cs="Arial"/>
          <w:sz w:val="21"/>
          <w:szCs w:val="21"/>
        </w:rPr>
        <w:t>.</w:t>
      </w:r>
    </w:p>
    <w:p w14:paraId="599AF959" w14:textId="5CBE6081" w:rsidR="00180D64" w:rsidRDefault="00180D64" w:rsidP="00180D64">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Podružnica ni samostojna pravna oseba in zato ne more biti prijavni subjekt. Prijavitelj je lahko zgolj matična pravna oseba, sedež prijavitelja pa je tisti vidik, ki se upošteva pri razdelitvi petih operacij v vzhodni kohezijski regiji in treh v zahodni.</w:t>
      </w:r>
      <w:r w:rsidR="00A64086">
        <w:rPr>
          <w:rFonts w:ascii="Arial" w:hAnsi="Arial" w:cs="Arial"/>
          <w:sz w:val="21"/>
          <w:szCs w:val="21"/>
        </w:rPr>
        <w:t xml:space="preserve"> Glede omejitve na občine velja zgornji odgovor.</w:t>
      </w:r>
    </w:p>
    <w:p w14:paraId="584FEBA4" w14:textId="77777777" w:rsidR="005775B1" w:rsidRDefault="005775B1" w:rsidP="005775B1">
      <w:pPr>
        <w:spacing w:after="0"/>
        <w:jc w:val="both"/>
        <w:rPr>
          <w:rFonts w:ascii="Arial" w:hAnsi="Arial" w:cs="Arial"/>
          <w:sz w:val="21"/>
          <w:szCs w:val="21"/>
        </w:rPr>
      </w:pPr>
    </w:p>
    <w:p w14:paraId="04E5AA16" w14:textId="72208E91" w:rsidR="005775B1" w:rsidRPr="005775B1" w:rsidRDefault="006B27B4" w:rsidP="005775B1">
      <w:pPr>
        <w:spacing w:after="0"/>
        <w:jc w:val="both"/>
        <w:rPr>
          <w:rFonts w:ascii="Arial" w:hAnsi="Arial" w:cs="Arial"/>
          <w:sz w:val="21"/>
          <w:szCs w:val="21"/>
        </w:rPr>
      </w:pPr>
      <w:r>
        <w:rPr>
          <w:rFonts w:ascii="Arial" w:hAnsi="Arial" w:cs="Arial"/>
          <w:b/>
          <w:bCs/>
          <w:sz w:val="21"/>
          <w:szCs w:val="21"/>
        </w:rPr>
        <w:t xml:space="preserve">3.14 </w:t>
      </w:r>
      <w:r w:rsidR="005775B1" w:rsidRPr="002F4DA3">
        <w:rPr>
          <w:rFonts w:ascii="Arial" w:hAnsi="Arial" w:cs="Arial"/>
          <w:b/>
          <w:bCs/>
          <w:sz w:val="21"/>
          <w:szCs w:val="21"/>
        </w:rPr>
        <w:t>Vprašanje</w:t>
      </w:r>
      <w:r w:rsidR="005775B1" w:rsidRPr="002F4DA3">
        <w:rPr>
          <w:rFonts w:ascii="Arial" w:hAnsi="Arial" w:cs="Arial"/>
          <w:sz w:val="21"/>
          <w:szCs w:val="21"/>
        </w:rPr>
        <w:t xml:space="preserve">: Kako se v okviru razpisa JR ESS KUF 2025–2029 tolmači klasifikacija kohezijskih regij za prijavitelje? </w:t>
      </w:r>
      <w:r w:rsidR="005775B1">
        <w:rPr>
          <w:rFonts w:ascii="Arial" w:hAnsi="Arial" w:cs="Arial"/>
          <w:sz w:val="21"/>
          <w:szCs w:val="21"/>
        </w:rPr>
        <w:t>Naše društvo</w:t>
      </w:r>
      <w:r w:rsidR="005775B1" w:rsidRPr="002F4DA3">
        <w:rPr>
          <w:rFonts w:ascii="Arial" w:hAnsi="Arial" w:cs="Arial"/>
          <w:sz w:val="21"/>
          <w:szCs w:val="21"/>
        </w:rPr>
        <w:t xml:space="preserve"> ima sedež v Ljubljani, vendar je nacionalno stanovsko združenje, ki pokriva vse regije in ima člane iz vse Slovenije. Skrbi za rezidenco </w:t>
      </w:r>
      <w:r w:rsidR="005775B1">
        <w:rPr>
          <w:rFonts w:ascii="Arial" w:hAnsi="Arial" w:cs="Arial"/>
          <w:sz w:val="21"/>
          <w:szCs w:val="21"/>
        </w:rPr>
        <w:t>v kraju</w:t>
      </w:r>
      <w:r w:rsidR="00A64086">
        <w:rPr>
          <w:rFonts w:ascii="Arial" w:hAnsi="Arial" w:cs="Arial"/>
          <w:sz w:val="21"/>
          <w:szCs w:val="21"/>
        </w:rPr>
        <w:t xml:space="preserve"> X</w:t>
      </w:r>
      <w:r w:rsidR="005775B1">
        <w:rPr>
          <w:rFonts w:ascii="Arial" w:hAnsi="Arial" w:cs="Arial"/>
          <w:sz w:val="21"/>
          <w:szCs w:val="21"/>
        </w:rPr>
        <w:t xml:space="preserve"> v</w:t>
      </w:r>
      <w:r w:rsidR="005775B1" w:rsidRPr="002F4DA3">
        <w:rPr>
          <w:rFonts w:ascii="Arial" w:hAnsi="Arial" w:cs="Arial"/>
          <w:sz w:val="21"/>
          <w:szCs w:val="21"/>
        </w:rPr>
        <w:t xml:space="preserve"> vzhodn</w:t>
      </w:r>
      <w:r w:rsidR="005775B1">
        <w:rPr>
          <w:rFonts w:ascii="Arial" w:hAnsi="Arial" w:cs="Arial"/>
          <w:sz w:val="21"/>
          <w:szCs w:val="21"/>
        </w:rPr>
        <w:t>i</w:t>
      </w:r>
      <w:r w:rsidR="005775B1" w:rsidRPr="002F4DA3">
        <w:rPr>
          <w:rFonts w:ascii="Arial" w:hAnsi="Arial" w:cs="Arial"/>
          <w:sz w:val="21"/>
          <w:szCs w:val="21"/>
        </w:rPr>
        <w:t xml:space="preserve"> kohezijsk</w:t>
      </w:r>
      <w:r w:rsidR="005775B1">
        <w:rPr>
          <w:rFonts w:ascii="Arial" w:hAnsi="Arial" w:cs="Arial"/>
          <w:sz w:val="21"/>
          <w:szCs w:val="21"/>
        </w:rPr>
        <w:t>i</w:t>
      </w:r>
      <w:r w:rsidR="005775B1" w:rsidRPr="002F4DA3">
        <w:rPr>
          <w:rFonts w:ascii="Arial" w:hAnsi="Arial" w:cs="Arial"/>
          <w:sz w:val="21"/>
          <w:szCs w:val="21"/>
        </w:rPr>
        <w:t xml:space="preserve"> regij</w:t>
      </w:r>
      <w:r w:rsidR="005775B1">
        <w:rPr>
          <w:rFonts w:ascii="Arial" w:hAnsi="Arial" w:cs="Arial"/>
          <w:sz w:val="21"/>
          <w:szCs w:val="21"/>
        </w:rPr>
        <w:t>i</w:t>
      </w:r>
      <w:r w:rsidR="005775B1" w:rsidRPr="002F4DA3">
        <w:rPr>
          <w:rFonts w:ascii="Arial" w:hAnsi="Arial" w:cs="Arial"/>
          <w:sz w:val="21"/>
          <w:szCs w:val="21"/>
        </w:rPr>
        <w:t xml:space="preserve">, prostore uporablja na podlagi pogodbe z občino. V katero regijo se uvrsti prijavitelj, če prijavi rezidenco </w:t>
      </w:r>
      <w:r w:rsidR="005775B1">
        <w:rPr>
          <w:rFonts w:ascii="Arial" w:hAnsi="Arial" w:cs="Arial"/>
          <w:sz w:val="21"/>
          <w:szCs w:val="21"/>
        </w:rPr>
        <w:t>v kraju v KRVS</w:t>
      </w:r>
      <w:r w:rsidR="005775B1" w:rsidRPr="002F4DA3">
        <w:rPr>
          <w:rFonts w:ascii="Arial" w:hAnsi="Arial" w:cs="Arial"/>
          <w:sz w:val="21"/>
          <w:szCs w:val="21"/>
        </w:rPr>
        <w:t xml:space="preserve"> – v vzhodno ali zahodno?</w:t>
      </w:r>
    </w:p>
    <w:p w14:paraId="79BAC18A" w14:textId="77777777" w:rsidR="005775B1" w:rsidRDefault="005775B1" w:rsidP="005775B1">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V okviru Sklopa B: Rezidenčni centri se presoja, ali prijavljena operacija sodi v vzhodno ali zahodno kohezijsko regijo, izvaja glede na sedež prijavitelja. Določba razpisa, da bo ministrstvo sofinanciralo pet operacij v vzhodni kohezijski regiji in tri v zahodni, se uporablja na podlagi te opredelitve.</w:t>
      </w:r>
    </w:p>
    <w:p w14:paraId="0305F908" w14:textId="77777777" w:rsidR="00180D64" w:rsidRDefault="00180D64" w:rsidP="005775B1">
      <w:pPr>
        <w:spacing w:after="0"/>
        <w:jc w:val="both"/>
        <w:rPr>
          <w:rFonts w:ascii="Arial" w:hAnsi="Arial" w:cs="Arial"/>
          <w:b/>
          <w:bCs/>
          <w:sz w:val="21"/>
          <w:szCs w:val="21"/>
        </w:rPr>
      </w:pPr>
    </w:p>
    <w:p w14:paraId="15EDA88E" w14:textId="660A3FDE" w:rsidR="00180D64" w:rsidRPr="002F4DA3" w:rsidRDefault="006B27B4" w:rsidP="00180D64">
      <w:pPr>
        <w:spacing w:after="0"/>
        <w:jc w:val="both"/>
        <w:rPr>
          <w:rFonts w:ascii="Arial" w:hAnsi="Arial" w:cs="Arial"/>
          <w:sz w:val="21"/>
          <w:szCs w:val="21"/>
        </w:rPr>
      </w:pPr>
      <w:r>
        <w:rPr>
          <w:rFonts w:ascii="Arial" w:hAnsi="Arial" w:cs="Arial"/>
          <w:b/>
          <w:bCs/>
          <w:sz w:val="21"/>
          <w:szCs w:val="21"/>
        </w:rPr>
        <w:t xml:space="preserve">3.15 </w:t>
      </w:r>
      <w:r w:rsidR="00180D64" w:rsidRPr="002F4DA3">
        <w:rPr>
          <w:rFonts w:ascii="Arial" w:hAnsi="Arial" w:cs="Arial"/>
          <w:b/>
          <w:bCs/>
          <w:sz w:val="21"/>
          <w:szCs w:val="21"/>
        </w:rPr>
        <w:t>Vprašanje</w:t>
      </w:r>
      <w:r w:rsidR="00180D64" w:rsidRPr="002F4DA3">
        <w:rPr>
          <w:rFonts w:ascii="Arial" w:hAnsi="Arial" w:cs="Arial"/>
          <w:sz w:val="21"/>
          <w:szCs w:val="21"/>
        </w:rPr>
        <w:t xml:space="preserve">: V merilih je zapisano, da mora biti predstavljena struktura financ ustrezna. Ker </w:t>
      </w:r>
      <w:r w:rsidR="002C3A00">
        <w:rPr>
          <w:rFonts w:ascii="Arial" w:hAnsi="Arial" w:cs="Arial"/>
          <w:sz w:val="21"/>
          <w:szCs w:val="21"/>
        </w:rPr>
        <w:t>O</w:t>
      </w:r>
      <w:r w:rsidR="00180D64" w:rsidRPr="002F4DA3">
        <w:rPr>
          <w:rFonts w:ascii="Arial" w:hAnsi="Arial" w:cs="Arial"/>
          <w:sz w:val="21"/>
          <w:szCs w:val="21"/>
        </w:rPr>
        <w:t xml:space="preserve">brazec </w:t>
      </w:r>
      <w:r w:rsidR="002C3A00">
        <w:rPr>
          <w:rFonts w:ascii="Arial" w:hAnsi="Arial" w:cs="Arial"/>
          <w:sz w:val="21"/>
          <w:szCs w:val="21"/>
        </w:rPr>
        <w:t xml:space="preserve">št. 2 </w:t>
      </w:r>
      <w:r w:rsidR="00180D64" w:rsidRPr="002F4DA3">
        <w:rPr>
          <w:rFonts w:ascii="Arial" w:hAnsi="Arial" w:cs="Arial"/>
          <w:sz w:val="21"/>
          <w:szCs w:val="21"/>
        </w:rPr>
        <w:t>nima finančnega načrta, ali navedemo ocenjeno vrednost sklopa ali pripravimo natančne izračune v tabeli 2.1?</w:t>
      </w:r>
    </w:p>
    <w:p w14:paraId="59681B43" w14:textId="507FB1BB" w:rsidR="00180D64" w:rsidRPr="002F4DA3" w:rsidRDefault="00180D64" w:rsidP="00180D64">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Strukturo financ predstavite v tabeli 2.1 bodisi opisno bodisi z izračuni. Uporabite način, ki najbolj verodostojno prikaže operacijo glede na merilo finančne strukture.</w:t>
      </w:r>
    </w:p>
    <w:p w14:paraId="0BC0D396" w14:textId="77777777" w:rsidR="00180D64" w:rsidRDefault="00180D64" w:rsidP="005775B1">
      <w:pPr>
        <w:spacing w:after="0"/>
        <w:jc w:val="both"/>
        <w:rPr>
          <w:rFonts w:ascii="Arial" w:hAnsi="Arial" w:cs="Arial"/>
          <w:b/>
          <w:bCs/>
          <w:sz w:val="21"/>
          <w:szCs w:val="21"/>
        </w:rPr>
      </w:pPr>
    </w:p>
    <w:p w14:paraId="0E0450B9" w14:textId="324116C5" w:rsidR="00180D64" w:rsidRPr="002F4DA3" w:rsidRDefault="006B27B4" w:rsidP="00180D64">
      <w:pPr>
        <w:spacing w:after="0"/>
        <w:jc w:val="both"/>
        <w:rPr>
          <w:rFonts w:ascii="Arial" w:hAnsi="Arial" w:cs="Arial"/>
          <w:sz w:val="21"/>
          <w:szCs w:val="21"/>
        </w:rPr>
      </w:pPr>
      <w:r>
        <w:rPr>
          <w:rFonts w:ascii="Arial" w:hAnsi="Arial" w:cs="Arial"/>
          <w:b/>
          <w:bCs/>
          <w:sz w:val="21"/>
          <w:szCs w:val="21"/>
        </w:rPr>
        <w:t xml:space="preserve">3.16 </w:t>
      </w:r>
      <w:r w:rsidR="00180D64" w:rsidRPr="002F4DA3">
        <w:rPr>
          <w:rFonts w:ascii="Arial" w:hAnsi="Arial" w:cs="Arial"/>
          <w:b/>
          <w:bCs/>
          <w:sz w:val="21"/>
          <w:szCs w:val="21"/>
        </w:rPr>
        <w:t>Vprašanje</w:t>
      </w:r>
      <w:r w:rsidR="00180D64" w:rsidRPr="002F4DA3">
        <w:rPr>
          <w:rFonts w:ascii="Arial" w:hAnsi="Arial" w:cs="Arial"/>
          <w:sz w:val="21"/>
          <w:szCs w:val="21"/>
        </w:rPr>
        <w:t>: Ali lahko sredstva prenašamo iz ene umetniške rezidence na drugo?</w:t>
      </w:r>
    </w:p>
    <w:p w14:paraId="56999136" w14:textId="77777777" w:rsidR="00180D64" w:rsidRPr="002F4DA3" w:rsidRDefault="00180D64" w:rsidP="00180D64">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Za izvedbo posamezne rezidence ste financirani v pavšalnem znesku, dokazujete pa zgolj njeno izvedbo z dokazili, ki so navedena v razpisni dokumentaciji. Vsa dodeljena sredstva morate porabiti za aktivnosti, vezane na operacijo v celoti.</w:t>
      </w:r>
    </w:p>
    <w:p w14:paraId="5C64B3CF" w14:textId="77777777" w:rsidR="00180D64" w:rsidRPr="002F4DA3" w:rsidRDefault="00180D64" w:rsidP="00180D64">
      <w:pPr>
        <w:spacing w:after="0"/>
        <w:jc w:val="both"/>
        <w:rPr>
          <w:rFonts w:ascii="Arial" w:hAnsi="Arial" w:cs="Arial"/>
          <w:sz w:val="21"/>
          <w:szCs w:val="21"/>
        </w:rPr>
      </w:pPr>
    </w:p>
    <w:p w14:paraId="1E52FB52" w14:textId="0613455B" w:rsidR="00180D64" w:rsidRPr="00180D64" w:rsidRDefault="006B27B4" w:rsidP="00180D64">
      <w:pPr>
        <w:spacing w:after="0"/>
        <w:jc w:val="both"/>
        <w:rPr>
          <w:rFonts w:ascii="Arial" w:hAnsi="Arial" w:cs="Arial"/>
          <w:sz w:val="21"/>
          <w:szCs w:val="21"/>
        </w:rPr>
      </w:pPr>
      <w:r>
        <w:rPr>
          <w:rFonts w:ascii="Arial" w:hAnsi="Arial" w:cs="Arial"/>
          <w:b/>
          <w:bCs/>
          <w:sz w:val="21"/>
          <w:szCs w:val="21"/>
        </w:rPr>
        <w:lastRenderedPageBreak/>
        <w:t xml:space="preserve">3.17 </w:t>
      </w:r>
      <w:r w:rsidR="00180D64" w:rsidRPr="002F4DA3">
        <w:rPr>
          <w:rFonts w:ascii="Arial" w:hAnsi="Arial" w:cs="Arial"/>
          <w:b/>
          <w:bCs/>
          <w:sz w:val="21"/>
          <w:szCs w:val="21"/>
        </w:rPr>
        <w:t>Vprašanje</w:t>
      </w:r>
      <w:r w:rsidR="00180D64" w:rsidRPr="002F4DA3">
        <w:rPr>
          <w:rFonts w:ascii="Arial" w:hAnsi="Arial" w:cs="Arial"/>
          <w:sz w:val="21"/>
          <w:szCs w:val="21"/>
        </w:rPr>
        <w:t xml:space="preserve">: Ali je kot dokazilo </w:t>
      </w:r>
      <w:r w:rsidR="002C3A00">
        <w:rPr>
          <w:rFonts w:ascii="Arial" w:hAnsi="Arial" w:cs="Arial"/>
          <w:sz w:val="21"/>
          <w:szCs w:val="21"/>
        </w:rPr>
        <w:t>glede plačila rezidentu</w:t>
      </w:r>
      <w:r w:rsidR="00180D64" w:rsidRPr="002F4DA3">
        <w:rPr>
          <w:rFonts w:ascii="Arial" w:hAnsi="Arial" w:cs="Arial"/>
          <w:sz w:val="21"/>
          <w:szCs w:val="21"/>
        </w:rPr>
        <w:t xml:space="preserve"> dovolj pogodba med rezidentom in </w:t>
      </w:r>
      <w:r w:rsidR="00180D64">
        <w:rPr>
          <w:rFonts w:ascii="Arial" w:hAnsi="Arial" w:cs="Arial"/>
          <w:sz w:val="21"/>
          <w:szCs w:val="21"/>
        </w:rPr>
        <w:t>našim zavodom</w:t>
      </w:r>
      <w:r w:rsidR="00180D64" w:rsidRPr="002F4DA3">
        <w:rPr>
          <w:rFonts w:ascii="Arial" w:hAnsi="Arial" w:cs="Arial"/>
          <w:sz w:val="21"/>
          <w:szCs w:val="21"/>
        </w:rPr>
        <w:t xml:space="preserve"> ter dokazilo o nakazilu sredstev rezidentu, če pogodba določa plačilo stroškov nočitve, hrane in urne postavke (15 €/uro), ali mora rezident predložiti račune za nočitve in hrano?</w:t>
      </w:r>
    </w:p>
    <w:p w14:paraId="32F577DE" w14:textId="025405AE" w:rsidR="00180D64" w:rsidRPr="00180D64" w:rsidRDefault="00180D64" w:rsidP="005775B1">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Nadaljnja ureditev, katere stroške si rezident plačuje sam in kako to izvaja, ni predmet razpisnih določb. Ključno je, da predložite dokazilo o izplačanem prispevku za stroške bivanja (najmanj 30 €/dan) in urni postavki (najmanj 15 €/uro). Kot dokazilo se predloži bodisi račun ali avtorska pogodba ter dokazilo o izplačilu.</w:t>
      </w:r>
    </w:p>
    <w:p w14:paraId="32558575" w14:textId="77777777" w:rsidR="00180D64" w:rsidRDefault="00180D64" w:rsidP="005775B1">
      <w:pPr>
        <w:spacing w:after="0"/>
        <w:jc w:val="both"/>
        <w:rPr>
          <w:rFonts w:ascii="Arial" w:hAnsi="Arial" w:cs="Arial"/>
          <w:b/>
          <w:bCs/>
          <w:sz w:val="21"/>
          <w:szCs w:val="21"/>
        </w:rPr>
      </w:pPr>
    </w:p>
    <w:p w14:paraId="008ACF82" w14:textId="2C5879F8" w:rsidR="005775B1" w:rsidRPr="002F4DA3" w:rsidRDefault="006B27B4" w:rsidP="005775B1">
      <w:pPr>
        <w:spacing w:after="0"/>
        <w:jc w:val="both"/>
        <w:rPr>
          <w:rFonts w:ascii="Arial" w:hAnsi="Arial" w:cs="Arial"/>
          <w:sz w:val="21"/>
          <w:szCs w:val="21"/>
        </w:rPr>
      </w:pPr>
      <w:r>
        <w:rPr>
          <w:rFonts w:ascii="Arial" w:hAnsi="Arial" w:cs="Arial"/>
          <w:b/>
          <w:bCs/>
          <w:sz w:val="21"/>
          <w:szCs w:val="21"/>
        </w:rPr>
        <w:t xml:space="preserve">3.18 </w:t>
      </w:r>
      <w:r w:rsidR="005775B1" w:rsidRPr="002F4DA3">
        <w:rPr>
          <w:rFonts w:ascii="Arial" w:hAnsi="Arial" w:cs="Arial"/>
          <w:b/>
          <w:bCs/>
          <w:sz w:val="21"/>
          <w:szCs w:val="21"/>
        </w:rPr>
        <w:t>Vprašanje</w:t>
      </w:r>
      <w:r w:rsidR="005775B1" w:rsidRPr="002F4DA3">
        <w:rPr>
          <w:rFonts w:ascii="Arial" w:hAnsi="Arial" w:cs="Arial"/>
          <w:sz w:val="21"/>
          <w:szCs w:val="21"/>
        </w:rPr>
        <w:t xml:space="preserve">: V </w:t>
      </w:r>
      <w:r w:rsidR="002C3A00">
        <w:rPr>
          <w:rFonts w:ascii="Arial" w:hAnsi="Arial" w:cs="Arial"/>
          <w:sz w:val="21"/>
          <w:szCs w:val="21"/>
        </w:rPr>
        <w:t>O</w:t>
      </w:r>
      <w:r w:rsidR="002C3A00" w:rsidRPr="002F4DA3">
        <w:rPr>
          <w:rFonts w:ascii="Arial" w:hAnsi="Arial" w:cs="Arial"/>
          <w:sz w:val="21"/>
          <w:szCs w:val="21"/>
        </w:rPr>
        <w:t>brazc</w:t>
      </w:r>
      <w:r w:rsidR="002C3A00">
        <w:rPr>
          <w:rFonts w:ascii="Arial" w:hAnsi="Arial" w:cs="Arial"/>
          <w:sz w:val="21"/>
          <w:szCs w:val="21"/>
        </w:rPr>
        <w:t>u</w:t>
      </w:r>
      <w:r w:rsidR="002C3A00" w:rsidRPr="002F4DA3">
        <w:rPr>
          <w:rFonts w:ascii="Arial" w:hAnsi="Arial" w:cs="Arial"/>
          <w:sz w:val="21"/>
          <w:szCs w:val="21"/>
        </w:rPr>
        <w:t xml:space="preserve"> </w:t>
      </w:r>
      <w:r w:rsidR="002C3A00">
        <w:rPr>
          <w:rFonts w:ascii="Arial" w:hAnsi="Arial" w:cs="Arial"/>
          <w:sz w:val="21"/>
          <w:szCs w:val="21"/>
        </w:rPr>
        <w:t xml:space="preserve">št. 2 je v </w:t>
      </w:r>
      <w:r w:rsidR="005775B1" w:rsidRPr="002F4DA3">
        <w:rPr>
          <w:rFonts w:ascii="Arial" w:hAnsi="Arial" w:cs="Arial"/>
          <w:sz w:val="21"/>
          <w:szCs w:val="21"/>
        </w:rPr>
        <w:t>točki 2.4</w:t>
      </w:r>
      <w:r w:rsidR="002C3A00">
        <w:rPr>
          <w:rFonts w:ascii="Arial" w:hAnsi="Arial" w:cs="Arial"/>
          <w:sz w:val="21"/>
          <w:szCs w:val="21"/>
        </w:rPr>
        <w:t xml:space="preserve"> </w:t>
      </w:r>
      <w:r w:rsidR="005775B1" w:rsidRPr="002F4DA3">
        <w:rPr>
          <w:rFonts w:ascii="Arial" w:hAnsi="Arial" w:cs="Arial"/>
          <w:sz w:val="21"/>
          <w:szCs w:val="21"/>
        </w:rPr>
        <w:t xml:space="preserve"> zapisano: »Predstavite predlog celostne grafične podobe rezidenčnega programa.« Ali to pomeni pisni opis zasnove ali dejanski grafični predlog?</w:t>
      </w:r>
    </w:p>
    <w:p w14:paraId="714F047C" w14:textId="161D00D3" w:rsidR="005775B1" w:rsidRPr="005775B1" w:rsidRDefault="005775B1" w:rsidP="001D2566">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Pripravite opis zasnove (načrtovani oblikovni in komunikacijski elementi), načrtovano uporabo in morebiten učinek, ne pa dejanskega grafičnega predloga.</w:t>
      </w:r>
    </w:p>
    <w:p w14:paraId="6DE836CA" w14:textId="77777777" w:rsidR="005775B1" w:rsidRDefault="005775B1" w:rsidP="001D2566">
      <w:pPr>
        <w:spacing w:after="0"/>
        <w:jc w:val="both"/>
        <w:rPr>
          <w:rFonts w:ascii="Arial" w:hAnsi="Arial" w:cs="Arial"/>
          <w:b/>
          <w:bCs/>
          <w:sz w:val="21"/>
          <w:szCs w:val="21"/>
        </w:rPr>
      </w:pPr>
    </w:p>
    <w:p w14:paraId="2E38D817" w14:textId="594BE4A0" w:rsidR="001D2566" w:rsidRPr="002F4DA3" w:rsidRDefault="006B27B4" w:rsidP="001D2566">
      <w:pPr>
        <w:spacing w:after="0"/>
        <w:jc w:val="both"/>
        <w:rPr>
          <w:rFonts w:ascii="Arial" w:hAnsi="Arial" w:cs="Arial"/>
          <w:sz w:val="21"/>
          <w:szCs w:val="21"/>
        </w:rPr>
      </w:pPr>
      <w:r>
        <w:rPr>
          <w:rFonts w:ascii="Arial" w:hAnsi="Arial" w:cs="Arial"/>
          <w:b/>
          <w:bCs/>
          <w:sz w:val="21"/>
          <w:szCs w:val="21"/>
        </w:rPr>
        <w:t xml:space="preserve">3.19 </w:t>
      </w:r>
      <w:r w:rsidR="001D2566" w:rsidRPr="002F4DA3">
        <w:rPr>
          <w:rFonts w:ascii="Arial" w:hAnsi="Arial" w:cs="Arial"/>
          <w:b/>
          <w:bCs/>
          <w:sz w:val="21"/>
          <w:szCs w:val="21"/>
        </w:rPr>
        <w:t>Vprašanje</w:t>
      </w:r>
      <w:r w:rsidR="001D2566" w:rsidRPr="002F4DA3">
        <w:rPr>
          <w:rFonts w:ascii="Arial" w:hAnsi="Arial" w:cs="Arial"/>
          <w:sz w:val="21"/>
          <w:szCs w:val="21"/>
        </w:rPr>
        <w:t xml:space="preserve">: V </w:t>
      </w:r>
      <w:r w:rsidR="002C3A00">
        <w:rPr>
          <w:rFonts w:ascii="Arial" w:hAnsi="Arial" w:cs="Arial"/>
          <w:sz w:val="21"/>
          <w:szCs w:val="21"/>
        </w:rPr>
        <w:t>O</w:t>
      </w:r>
      <w:r w:rsidR="002C3A00" w:rsidRPr="002F4DA3">
        <w:rPr>
          <w:rFonts w:ascii="Arial" w:hAnsi="Arial" w:cs="Arial"/>
          <w:sz w:val="21"/>
          <w:szCs w:val="21"/>
        </w:rPr>
        <w:t>brazc</w:t>
      </w:r>
      <w:r w:rsidR="002C3A00">
        <w:rPr>
          <w:rFonts w:ascii="Arial" w:hAnsi="Arial" w:cs="Arial"/>
          <w:sz w:val="21"/>
          <w:szCs w:val="21"/>
        </w:rPr>
        <w:t>u</w:t>
      </w:r>
      <w:r w:rsidR="002C3A00" w:rsidRPr="002F4DA3">
        <w:rPr>
          <w:rFonts w:ascii="Arial" w:hAnsi="Arial" w:cs="Arial"/>
          <w:sz w:val="21"/>
          <w:szCs w:val="21"/>
        </w:rPr>
        <w:t xml:space="preserve"> </w:t>
      </w:r>
      <w:r w:rsidR="002C3A00">
        <w:rPr>
          <w:rFonts w:ascii="Arial" w:hAnsi="Arial" w:cs="Arial"/>
          <w:sz w:val="21"/>
          <w:szCs w:val="21"/>
        </w:rPr>
        <w:t xml:space="preserve">št. 2 </w:t>
      </w:r>
      <w:r w:rsidR="001D2566" w:rsidRPr="002F4DA3">
        <w:rPr>
          <w:rFonts w:ascii="Arial" w:hAnsi="Arial" w:cs="Arial"/>
          <w:sz w:val="21"/>
          <w:szCs w:val="21"/>
        </w:rPr>
        <w:t>je pod točkama 2.1 in 2.2 zapisano »vsaj x 12«. Razumemo, da se to nanaša na število rezidenc, vendar nas zanima, kako natančno morajo biti pod točkama 2.1 in 2.2 opisane preostale aktivnosti (izven rezidenc prvega leta)?</w:t>
      </w:r>
    </w:p>
    <w:p w14:paraId="1F08A379" w14:textId="77777777" w:rsidR="001D2566" w:rsidRPr="002F4DA3" w:rsidRDefault="001D2566" w:rsidP="001D2566">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V točki 2.1 čim bolj celovito predstavite strukturo operacije skozi celotno obdobje, vključno z načrtovano koledarsko dinamiko izvedbe (struktura aktivnosti, sodelovanja ipd.). V točki 2.2 natančneje (tudi v tabeli) predstavite predvidena umetniška sodelovanja za prvo leto, za nadaljnja leta pa program opišite tako, da bo razvidna jasnost, konceptualna zaokroženost in premišljenost. Izrecna navedba rezidentov ni nujna, pomembno pa je predstaviti koncept, metodo selekcije, programske usmeritve ali indikativne umetniške prakse.</w:t>
      </w:r>
    </w:p>
    <w:p w14:paraId="7C37212E" w14:textId="77777777" w:rsidR="001D2566" w:rsidRPr="002F4DA3" w:rsidRDefault="001D2566" w:rsidP="001D2566">
      <w:pPr>
        <w:spacing w:after="0"/>
        <w:jc w:val="both"/>
        <w:rPr>
          <w:rFonts w:ascii="Arial" w:hAnsi="Arial" w:cs="Arial"/>
          <w:sz w:val="21"/>
          <w:szCs w:val="21"/>
        </w:rPr>
      </w:pPr>
    </w:p>
    <w:p w14:paraId="07DDCD0F" w14:textId="5257E951" w:rsidR="001D2566" w:rsidRPr="002F4DA3" w:rsidRDefault="006B27B4" w:rsidP="001D2566">
      <w:pPr>
        <w:spacing w:after="0"/>
        <w:jc w:val="both"/>
        <w:rPr>
          <w:rFonts w:ascii="Arial" w:hAnsi="Arial" w:cs="Arial"/>
          <w:sz w:val="21"/>
          <w:szCs w:val="21"/>
        </w:rPr>
      </w:pPr>
      <w:r>
        <w:rPr>
          <w:rFonts w:ascii="Arial" w:hAnsi="Arial" w:cs="Arial"/>
          <w:b/>
          <w:bCs/>
          <w:sz w:val="21"/>
          <w:szCs w:val="21"/>
        </w:rPr>
        <w:t xml:space="preserve">3.20 </w:t>
      </w:r>
      <w:r w:rsidR="001D2566" w:rsidRPr="002F4DA3">
        <w:rPr>
          <w:rFonts w:ascii="Arial" w:hAnsi="Arial" w:cs="Arial"/>
          <w:b/>
          <w:bCs/>
          <w:sz w:val="21"/>
          <w:szCs w:val="21"/>
        </w:rPr>
        <w:t>Vprašanje</w:t>
      </w:r>
      <w:r w:rsidR="001D2566" w:rsidRPr="002F4DA3">
        <w:rPr>
          <w:rFonts w:ascii="Arial" w:hAnsi="Arial" w:cs="Arial"/>
          <w:sz w:val="21"/>
          <w:szCs w:val="21"/>
        </w:rPr>
        <w:t>: V obrazcu št. 2 (Sklop B: Zasnove operacije), v tabeli 2.1, ko opisujemo vsebinske sklope aktivnosti (npr. umetniško-raziskovalni projekt), ali pri datumu začetka in zaključka upoštevamo celotno obdobje vseh dvanajstih rezidenc, čeprav bo vsak projekt trajal od 6 do 10 tednov in bodo med projekti presledki? Ali moramo za vsak projekt posebej navesti časovni razpon?</w:t>
      </w:r>
    </w:p>
    <w:p w14:paraId="12D0279C" w14:textId="0AA7735A" w:rsidR="001D2566" w:rsidRPr="002F4DA3" w:rsidRDefault="001D2566" w:rsidP="001D2566">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V tabeli 2.1 na ustrezni mesti vnesete datum začetka in zaključka celotne operacije (celotno razdobje). Pri opisu vsebinskega sklopa pa podrobneje opredelite načrtovane koledarske vidike operacije, vključno z dinamiko posameznih projektov.</w:t>
      </w:r>
    </w:p>
    <w:bookmarkEnd w:id="0"/>
    <w:p w14:paraId="312262E2" w14:textId="77777777" w:rsidR="00F21A06" w:rsidRDefault="00F21A06" w:rsidP="00F21A06">
      <w:pPr>
        <w:spacing w:after="0"/>
        <w:jc w:val="both"/>
        <w:rPr>
          <w:rFonts w:ascii="Arial" w:hAnsi="Arial" w:cs="Arial"/>
          <w:sz w:val="21"/>
          <w:szCs w:val="21"/>
        </w:rPr>
      </w:pPr>
    </w:p>
    <w:p w14:paraId="58832B8F" w14:textId="77777777" w:rsidR="00F21A06" w:rsidRDefault="00F21A06" w:rsidP="00F21A06">
      <w:pPr>
        <w:spacing w:after="0"/>
        <w:jc w:val="both"/>
        <w:rPr>
          <w:rFonts w:ascii="Arial" w:hAnsi="Arial" w:cs="Arial"/>
          <w:sz w:val="21"/>
          <w:szCs w:val="21"/>
        </w:rPr>
      </w:pPr>
      <w:r>
        <w:rPr>
          <w:rFonts w:ascii="Arial" w:hAnsi="Arial" w:cs="Arial"/>
          <w:b/>
          <w:bCs/>
          <w:sz w:val="21"/>
          <w:szCs w:val="21"/>
        </w:rPr>
        <w:t>3.2</w:t>
      </w:r>
      <w:r>
        <w:rPr>
          <w:rFonts w:ascii="Arial" w:hAnsi="Arial" w:cs="Arial"/>
          <w:b/>
          <w:bCs/>
          <w:sz w:val="21"/>
          <w:szCs w:val="21"/>
        </w:rPr>
        <w:t>1</w:t>
      </w:r>
      <w:r>
        <w:rPr>
          <w:rFonts w:ascii="Arial" w:hAnsi="Arial" w:cs="Arial"/>
          <w:b/>
          <w:bCs/>
          <w:sz w:val="21"/>
          <w:szCs w:val="21"/>
        </w:rPr>
        <w:t xml:space="preserve"> </w:t>
      </w:r>
      <w:r w:rsidRPr="002F4DA3">
        <w:rPr>
          <w:rFonts w:ascii="Arial" w:hAnsi="Arial" w:cs="Arial"/>
          <w:b/>
          <w:bCs/>
          <w:sz w:val="21"/>
          <w:szCs w:val="21"/>
        </w:rPr>
        <w:t>Vprašanje</w:t>
      </w:r>
      <w:r w:rsidRPr="002F4DA3">
        <w:rPr>
          <w:rFonts w:ascii="Arial" w:hAnsi="Arial" w:cs="Arial"/>
          <w:sz w:val="21"/>
          <w:szCs w:val="21"/>
        </w:rPr>
        <w:t xml:space="preserve">: </w:t>
      </w:r>
      <w:r w:rsidRPr="00F21A06">
        <w:rPr>
          <w:rFonts w:ascii="Arial" w:hAnsi="Arial" w:cs="Arial"/>
          <w:sz w:val="21"/>
          <w:szCs w:val="21"/>
        </w:rPr>
        <w:t>Ali se lahko zahtevek za izplačilo odda po vsaki rezidenci?</w:t>
      </w:r>
    </w:p>
    <w:p w14:paraId="7970B595" w14:textId="2F76E535" w:rsidR="00F21A06" w:rsidRPr="002F4DA3" w:rsidRDefault="00F21A06" w:rsidP="00F21A06">
      <w:pPr>
        <w:spacing w:after="0"/>
        <w:jc w:val="both"/>
        <w:rPr>
          <w:rFonts w:ascii="Arial" w:hAnsi="Arial" w:cs="Arial"/>
          <w:sz w:val="21"/>
          <w:szCs w:val="21"/>
        </w:rPr>
      </w:pPr>
      <w:r w:rsidRPr="002F4DA3">
        <w:rPr>
          <w:rFonts w:ascii="Arial" w:hAnsi="Arial" w:cs="Arial"/>
          <w:b/>
          <w:bCs/>
          <w:sz w:val="21"/>
          <w:szCs w:val="21"/>
        </w:rPr>
        <w:t>Odgovor</w:t>
      </w:r>
      <w:r w:rsidRPr="002F4DA3">
        <w:rPr>
          <w:rFonts w:ascii="Arial" w:hAnsi="Arial" w:cs="Arial"/>
          <w:sz w:val="21"/>
          <w:szCs w:val="21"/>
        </w:rPr>
        <w:t xml:space="preserve">: </w:t>
      </w:r>
      <w:r w:rsidRPr="00F21A06">
        <w:rPr>
          <w:rFonts w:ascii="Arial" w:hAnsi="Arial" w:cs="Arial"/>
          <w:sz w:val="21"/>
          <w:szCs w:val="21"/>
        </w:rPr>
        <w:t>Dinamika izplačil je opredeljena v vzorcu pogodbe (in vključuje možnost avansnega financiranja), eventuelno in podrobneje pa še v navodilih, ki bodo šele pripravljena in ki bodo omogočala takšno financiranje (oz. v primeru avansa, poročanje) kot je to, o katerem govorite.</w:t>
      </w:r>
    </w:p>
    <w:sectPr w:rsidR="00F21A06" w:rsidRPr="002F4D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0162" w14:textId="77777777" w:rsidR="002F4DA3" w:rsidRDefault="002F4DA3" w:rsidP="002F4DA3">
      <w:pPr>
        <w:spacing w:after="0" w:line="240" w:lineRule="auto"/>
      </w:pPr>
      <w:r>
        <w:separator/>
      </w:r>
    </w:p>
  </w:endnote>
  <w:endnote w:type="continuationSeparator" w:id="0">
    <w:p w14:paraId="05301CCA" w14:textId="77777777" w:rsidR="002F4DA3" w:rsidRDefault="002F4DA3" w:rsidP="002F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652B" w14:textId="77777777" w:rsidR="002F4DA3" w:rsidRDefault="002F4DA3" w:rsidP="002F4DA3">
      <w:pPr>
        <w:spacing w:after="0" w:line="240" w:lineRule="auto"/>
      </w:pPr>
      <w:r>
        <w:separator/>
      </w:r>
    </w:p>
  </w:footnote>
  <w:footnote w:type="continuationSeparator" w:id="0">
    <w:p w14:paraId="49F1F7BF" w14:textId="77777777" w:rsidR="002F4DA3" w:rsidRDefault="002F4DA3" w:rsidP="002F4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6383F"/>
    <w:multiLevelType w:val="multilevel"/>
    <w:tmpl w:val="00922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C8192F"/>
    <w:multiLevelType w:val="hybridMultilevel"/>
    <w:tmpl w:val="A0F6A2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57822812">
    <w:abstractNumId w:val="0"/>
  </w:num>
  <w:num w:numId="2" w16cid:durableId="964701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E9"/>
    <w:rsid w:val="00107765"/>
    <w:rsid w:val="00180D64"/>
    <w:rsid w:val="001B61F6"/>
    <w:rsid w:val="001D2566"/>
    <w:rsid w:val="00245F44"/>
    <w:rsid w:val="002C3A00"/>
    <w:rsid w:val="002F4DA3"/>
    <w:rsid w:val="00393095"/>
    <w:rsid w:val="00394AE9"/>
    <w:rsid w:val="003A7C1A"/>
    <w:rsid w:val="00432B13"/>
    <w:rsid w:val="004C60E5"/>
    <w:rsid w:val="005775B1"/>
    <w:rsid w:val="006B27B4"/>
    <w:rsid w:val="0076284E"/>
    <w:rsid w:val="007B4D1F"/>
    <w:rsid w:val="008023BB"/>
    <w:rsid w:val="008A046A"/>
    <w:rsid w:val="008B2169"/>
    <w:rsid w:val="00A64086"/>
    <w:rsid w:val="00B051BF"/>
    <w:rsid w:val="00C35F3C"/>
    <w:rsid w:val="00C90A2A"/>
    <w:rsid w:val="00E24DF0"/>
    <w:rsid w:val="00F21A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43E6"/>
  <w15:chartTrackingRefBased/>
  <w15:docId w15:val="{AE96AA4C-12D0-44AE-9AF3-AB399AE7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4AE9"/>
  </w:style>
  <w:style w:type="paragraph" w:styleId="Naslov1">
    <w:name w:val="heading 1"/>
    <w:basedOn w:val="Navaden"/>
    <w:next w:val="Navaden"/>
    <w:link w:val="Naslov1Znak"/>
    <w:uiPriority w:val="9"/>
    <w:qFormat/>
    <w:rsid w:val="00245F44"/>
    <w:pPr>
      <w:keepNext/>
      <w:keepLines/>
      <w:spacing w:before="360" w:after="80" w:line="360" w:lineRule="auto"/>
      <w:outlineLvl w:val="0"/>
    </w:pPr>
    <w:rPr>
      <w:rFonts w:ascii="Arial" w:eastAsiaTheme="majorEastAsia" w:hAnsi="Arial" w:cstheme="majorBidi"/>
      <w:b/>
      <w:color w:val="000000" w:themeColor="text1"/>
      <w:sz w:val="28"/>
      <w:szCs w:val="40"/>
    </w:rPr>
  </w:style>
  <w:style w:type="paragraph" w:styleId="Naslov2">
    <w:name w:val="heading 2"/>
    <w:basedOn w:val="Navaden"/>
    <w:next w:val="Navaden"/>
    <w:link w:val="Naslov2Znak"/>
    <w:uiPriority w:val="9"/>
    <w:unhideWhenUsed/>
    <w:qFormat/>
    <w:rsid w:val="00245F44"/>
    <w:pPr>
      <w:keepNext/>
      <w:keepLines/>
      <w:spacing w:line="360" w:lineRule="auto"/>
      <w:outlineLvl w:val="1"/>
    </w:pPr>
    <w:rPr>
      <w:rFonts w:ascii="Arial" w:eastAsiaTheme="majorEastAsia" w:hAnsi="Arial" w:cstheme="majorBidi"/>
      <w:b/>
      <w:color w:val="000000" w:themeColor="text1"/>
      <w:szCs w:val="32"/>
    </w:rPr>
  </w:style>
  <w:style w:type="paragraph" w:styleId="Naslov3">
    <w:name w:val="heading 3"/>
    <w:basedOn w:val="Navaden"/>
    <w:next w:val="Navaden"/>
    <w:link w:val="Naslov3Znak"/>
    <w:uiPriority w:val="9"/>
    <w:semiHidden/>
    <w:unhideWhenUsed/>
    <w:qFormat/>
    <w:rsid w:val="00394AE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94AE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94AE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94AE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94AE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94AE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94AE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45F44"/>
    <w:rPr>
      <w:rFonts w:ascii="Arial" w:eastAsiaTheme="majorEastAsia" w:hAnsi="Arial" w:cstheme="majorBidi"/>
      <w:b/>
      <w:color w:val="000000" w:themeColor="text1"/>
      <w:sz w:val="28"/>
      <w:szCs w:val="40"/>
    </w:rPr>
  </w:style>
  <w:style w:type="character" w:customStyle="1" w:styleId="Naslov2Znak">
    <w:name w:val="Naslov 2 Znak"/>
    <w:basedOn w:val="Privzetapisavaodstavka"/>
    <w:link w:val="Naslov2"/>
    <w:uiPriority w:val="9"/>
    <w:rsid w:val="00245F44"/>
    <w:rPr>
      <w:rFonts w:ascii="Arial" w:eastAsiaTheme="majorEastAsia" w:hAnsi="Arial" w:cstheme="majorBidi"/>
      <w:b/>
      <w:color w:val="000000" w:themeColor="text1"/>
      <w:szCs w:val="32"/>
    </w:rPr>
  </w:style>
  <w:style w:type="character" w:customStyle="1" w:styleId="Naslov3Znak">
    <w:name w:val="Naslov 3 Znak"/>
    <w:basedOn w:val="Privzetapisavaodstavka"/>
    <w:link w:val="Naslov3"/>
    <w:uiPriority w:val="9"/>
    <w:semiHidden/>
    <w:rsid w:val="00394AE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94AE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94AE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94AE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94AE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94AE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94AE9"/>
    <w:rPr>
      <w:rFonts w:eastAsiaTheme="majorEastAsia" w:cstheme="majorBidi"/>
      <w:color w:val="272727" w:themeColor="text1" w:themeTint="D8"/>
    </w:rPr>
  </w:style>
  <w:style w:type="paragraph" w:styleId="Naslov">
    <w:name w:val="Title"/>
    <w:basedOn w:val="Navaden"/>
    <w:next w:val="Navaden"/>
    <w:link w:val="NaslovZnak"/>
    <w:uiPriority w:val="10"/>
    <w:qFormat/>
    <w:rsid w:val="00394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94AE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94AE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94AE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94AE9"/>
    <w:pPr>
      <w:spacing w:before="160"/>
      <w:jc w:val="center"/>
    </w:pPr>
    <w:rPr>
      <w:i/>
      <w:iCs/>
      <w:color w:val="404040" w:themeColor="text1" w:themeTint="BF"/>
    </w:rPr>
  </w:style>
  <w:style w:type="character" w:customStyle="1" w:styleId="CitatZnak">
    <w:name w:val="Citat Znak"/>
    <w:basedOn w:val="Privzetapisavaodstavka"/>
    <w:link w:val="Citat"/>
    <w:uiPriority w:val="29"/>
    <w:rsid w:val="00394AE9"/>
    <w:rPr>
      <w:i/>
      <w:iCs/>
      <w:color w:val="404040" w:themeColor="text1" w:themeTint="BF"/>
    </w:rPr>
  </w:style>
  <w:style w:type="paragraph" w:styleId="Odstavekseznama">
    <w:name w:val="List Paragraph"/>
    <w:basedOn w:val="Navaden"/>
    <w:uiPriority w:val="34"/>
    <w:qFormat/>
    <w:rsid w:val="00394AE9"/>
    <w:pPr>
      <w:ind w:left="720"/>
      <w:contextualSpacing/>
    </w:pPr>
  </w:style>
  <w:style w:type="character" w:styleId="Intenzivenpoudarek">
    <w:name w:val="Intense Emphasis"/>
    <w:basedOn w:val="Privzetapisavaodstavka"/>
    <w:uiPriority w:val="21"/>
    <w:qFormat/>
    <w:rsid w:val="00394AE9"/>
    <w:rPr>
      <w:i/>
      <w:iCs/>
      <w:color w:val="0F4761" w:themeColor="accent1" w:themeShade="BF"/>
    </w:rPr>
  </w:style>
  <w:style w:type="paragraph" w:styleId="Intenzivencitat">
    <w:name w:val="Intense Quote"/>
    <w:basedOn w:val="Navaden"/>
    <w:next w:val="Navaden"/>
    <w:link w:val="IntenzivencitatZnak"/>
    <w:uiPriority w:val="30"/>
    <w:qFormat/>
    <w:rsid w:val="00394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94AE9"/>
    <w:rPr>
      <w:i/>
      <w:iCs/>
      <w:color w:val="0F4761" w:themeColor="accent1" w:themeShade="BF"/>
    </w:rPr>
  </w:style>
  <w:style w:type="character" w:styleId="Intenzivensklic">
    <w:name w:val="Intense Reference"/>
    <w:basedOn w:val="Privzetapisavaodstavka"/>
    <w:uiPriority w:val="32"/>
    <w:qFormat/>
    <w:rsid w:val="00394AE9"/>
    <w:rPr>
      <w:b/>
      <w:bCs/>
      <w:smallCaps/>
      <w:color w:val="0F4761" w:themeColor="accent1" w:themeShade="BF"/>
      <w:spacing w:val="5"/>
    </w:rPr>
  </w:style>
  <w:style w:type="paragraph" w:styleId="Glava">
    <w:name w:val="header"/>
    <w:basedOn w:val="Navaden"/>
    <w:link w:val="GlavaZnak"/>
    <w:uiPriority w:val="99"/>
    <w:unhideWhenUsed/>
    <w:rsid w:val="002F4DA3"/>
    <w:pPr>
      <w:tabs>
        <w:tab w:val="center" w:pos="4536"/>
        <w:tab w:val="right" w:pos="9072"/>
      </w:tabs>
      <w:spacing w:after="0" w:line="240" w:lineRule="auto"/>
    </w:pPr>
  </w:style>
  <w:style w:type="character" w:customStyle="1" w:styleId="GlavaZnak">
    <w:name w:val="Glava Znak"/>
    <w:basedOn w:val="Privzetapisavaodstavka"/>
    <w:link w:val="Glava"/>
    <w:uiPriority w:val="99"/>
    <w:rsid w:val="002F4DA3"/>
  </w:style>
  <w:style w:type="paragraph" w:styleId="Noga">
    <w:name w:val="footer"/>
    <w:basedOn w:val="Navaden"/>
    <w:link w:val="NogaZnak"/>
    <w:uiPriority w:val="99"/>
    <w:unhideWhenUsed/>
    <w:rsid w:val="002F4DA3"/>
    <w:pPr>
      <w:tabs>
        <w:tab w:val="center" w:pos="4536"/>
        <w:tab w:val="right" w:pos="9072"/>
      </w:tabs>
      <w:spacing w:after="0" w:line="240" w:lineRule="auto"/>
    </w:pPr>
  </w:style>
  <w:style w:type="character" w:customStyle="1" w:styleId="NogaZnak">
    <w:name w:val="Noga Znak"/>
    <w:basedOn w:val="Privzetapisavaodstavka"/>
    <w:link w:val="Noga"/>
    <w:uiPriority w:val="99"/>
    <w:rsid w:val="002F4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2529</Words>
  <Characters>14801</Characters>
  <Application>Microsoft Office Word</Application>
  <DocSecurity>0</DocSecurity>
  <Lines>986</Lines>
  <Paragraphs>541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Avbar</dc:creator>
  <cp:keywords/>
  <dc:description/>
  <cp:lastModifiedBy>Anže Zorman</cp:lastModifiedBy>
  <cp:revision>4</cp:revision>
  <dcterms:created xsi:type="dcterms:W3CDTF">2025-12-16T14:33:00Z</dcterms:created>
  <dcterms:modified xsi:type="dcterms:W3CDTF">2025-12-16T16:02:00Z</dcterms:modified>
</cp:coreProperties>
</file>