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268"/>
      </w:tblGrid>
      <w:tr w:rsidR="000C56BC" w:rsidRPr="000C56BC" w14:paraId="03AFC3D4" w14:textId="77777777" w:rsidTr="000C56BC">
        <w:trPr>
          <w:trHeight w:val="315"/>
        </w:trPr>
        <w:tc>
          <w:tcPr>
            <w:tcW w:w="3085" w:type="dxa"/>
            <w:hideMark/>
          </w:tcPr>
          <w:p w14:paraId="146D8FFE" w14:textId="77777777" w:rsidR="000C56BC" w:rsidRPr="000C56BC" w:rsidRDefault="000C56BC">
            <w:pPr>
              <w:rPr>
                <w:b/>
                <w:bCs/>
              </w:rPr>
            </w:pPr>
            <w:r w:rsidRPr="000C56BC">
              <w:rPr>
                <w:b/>
                <w:bCs/>
              </w:rPr>
              <w:t xml:space="preserve">Prijavitelj </w:t>
            </w:r>
          </w:p>
        </w:tc>
        <w:tc>
          <w:tcPr>
            <w:tcW w:w="2977" w:type="dxa"/>
            <w:hideMark/>
          </w:tcPr>
          <w:p w14:paraId="4A39B121" w14:textId="2021216F" w:rsidR="000C56BC" w:rsidRPr="000C56BC" w:rsidRDefault="000C56BC">
            <w:pPr>
              <w:rPr>
                <w:b/>
                <w:bCs/>
              </w:rPr>
            </w:pPr>
            <w:r w:rsidRPr="000C56BC">
              <w:rPr>
                <w:b/>
                <w:bCs/>
              </w:rPr>
              <w:t> </w:t>
            </w:r>
            <w:r>
              <w:rPr>
                <w:b/>
                <w:bCs/>
              </w:rPr>
              <w:t>Projekt</w:t>
            </w:r>
          </w:p>
        </w:tc>
        <w:tc>
          <w:tcPr>
            <w:tcW w:w="2268" w:type="dxa"/>
            <w:hideMark/>
          </w:tcPr>
          <w:p w14:paraId="224D1F20" w14:textId="6FBB0B2F" w:rsidR="000C56BC" w:rsidRPr="000C56BC" w:rsidRDefault="000C56BC">
            <w:pPr>
              <w:rPr>
                <w:b/>
                <w:bCs/>
              </w:rPr>
            </w:pPr>
            <w:r w:rsidRPr="000C56BC">
              <w:rPr>
                <w:b/>
                <w:bCs/>
              </w:rPr>
              <w:t>Pogodbena vr</w:t>
            </w:r>
            <w:r>
              <w:rPr>
                <w:b/>
                <w:bCs/>
              </w:rPr>
              <w:t>ednost</w:t>
            </w:r>
          </w:p>
        </w:tc>
      </w:tr>
      <w:tr w:rsidR="000C56BC" w:rsidRPr="000C56BC" w14:paraId="6279C1EC" w14:textId="77777777" w:rsidTr="000C56BC">
        <w:trPr>
          <w:trHeight w:val="600"/>
        </w:trPr>
        <w:tc>
          <w:tcPr>
            <w:tcW w:w="3085" w:type="dxa"/>
            <w:hideMark/>
          </w:tcPr>
          <w:p w14:paraId="38DAA8C6" w14:textId="77777777" w:rsidR="000C56BC" w:rsidRPr="000C56BC" w:rsidRDefault="000C56BC">
            <w:r w:rsidRPr="000C56BC">
              <w:t>Zavod Kuskus, umetniška produkcija</w:t>
            </w:r>
          </w:p>
        </w:tc>
        <w:tc>
          <w:tcPr>
            <w:tcW w:w="2977" w:type="dxa"/>
            <w:hideMark/>
          </w:tcPr>
          <w:p w14:paraId="37898AC6" w14:textId="77777777" w:rsidR="000C56BC" w:rsidRPr="000C56BC" w:rsidRDefault="000C56BC">
            <w:r w:rsidRPr="000C56BC">
              <w:t xml:space="preserve">Zvočna </w:t>
            </w:r>
            <w:proofErr w:type="spellStart"/>
            <w:r w:rsidRPr="000C56BC">
              <w:t>kuhna</w:t>
            </w:r>
            <w:proofErr w:type="spellEnd"/>
            <w:r w:rsidRPr="000C56BC">
              <w:t xml:space="preserve"> - Šanghaj 2025</w:t>
            </w:r>
          </w:p>
        </w:tc>
        <w:tc>
          <w:tcPr>
            <w:tcW w:w="2268" w:type="dxa"/>
            <w:noWrap/>
            <w:hideMark/>
          </w:tcPr>
          <w:p w14:paraId="329D956A" w14:textId="77777777" w:rsidR="000C56BC" w:rsidRPr="000C56BC" w:rsidRDefault="000C56BC" w:rsidP="000C56BC">
            <w:r w:rsidRPr="000C56BC">
              <w:t>10.200,00</w:t>
            </w:r>
          </w:p>
        </w:tc>
      </w:tr>
      <w:tr w:rsidR="000C56BC" w:rsidRPr="000C56BC" w14:paraId="7E4BFE87" w14:textId="77777777" w:rsidTr="000C56BC">
        <w:trPr>
          <w:trHeight w:val="600"/>
        </w:trPr>
        <w:tc>
          <w:tcPr>
            <w:tcW w:w="3085" w:type="dxa"/>
            <w:hideMark/>
          </w:tcPr>
          <w:p w14:paraId="59A9A8C5" w14:textId="77777777" w:rsidR="000C56BC" w:rsidRPr="000C56BC" w:rsidRDefault="000C56BC">
            <w:r w:rsidRPr="000C56BC">
              <w:t>Zavod Kuskus, umetniška produkcija</w:t>
            </w:r>
          </w:p>
        </w:tc>
        <w:tc>
          <w:tcPr>
            <w:tcW w:w="2977" w:type="dxa"/>
            <w:hideMark/>
          </w:tcPr>
          <w:p w14:paraId="5CBC6C33" w14:textId="77777777" w:rsidR="000C56BC" w:rsidRPr="000C56BC" w:rsidRDefault="000C56BC">
            <w:r w:rsidRPr="000C56BC">
              <w:t>Obrazi vode - gostovanja 2025</w:t>
            </w:r>
          </w:p>
        </w:tc>
        <w:tc>
          <w:tcPr>
            <w:tcW w:w="2268" w:type="dxa"/>
            <w:noWrap/>
            <w:hideMark/>
          </w:tcPr>
          <w:p w14:paraId="438FCA2D" w14:textId="77777777" w:rsidR="000C56BC" w:rsidRPr="000C56BC" w:rsidRDefault="000C56BC" w:rsidP="000C56BC">
            <w:r w:rsidRPr="000C56BC">
              <w:t>11.050,00</w:t>
            </w:r>
          </w:p>
        </w:tc>
      </w:tr>
      <w:tr w:rsidR="000C56BC" w:rsidRPr="000C56BC" w14:paraId="3938FC04" w14:textId="77777777" w:rsidTr="000C56BC">
        <w:trPr>
          <w:trHeight w:val="600"/>
        </w:trPr>
        <w:tc>
          <w:tcPr>
            <w:tcW w:w="3085" w:type="dxa"/>
            <w:hideMark/>
          </w:tcPr>
          <w:p w14:paraId="2CF56A39" w14:textId="77777777" w:rsidR="000C56BC" w:rsidRPr="000C56BC" w:rsidRDefault="000C56BC">
            <w:r w:rsidRPr="000C56BC">
              <w:t>Mesto žensk, Društvo za promocijo žensk v kulturi</w:t>
            </w:r>
          </w:p>
        </w:tc>
        <w:tc>
          <w:tcPr>
            <w:tcW w:w="2977" w:type="dxa"/>
            <w:hideMark/>
          </w:tcPr>
          <w:p w14:paraId="5DF8CA4C" w14:textId="77777777" w:rsidR="000C56BC" w:rsidRPr="000C56BC" w:rsidRDefault="000C56BC">
            <w:r w:rsidRPr="000C56BC">
              <w:t>Nataša Živković: SINE</w:t>
            </w:r>
          </w:p>
        </w:tc>
        <w:tc>
          <w:tcPr>
            <w:tcW w:w="2268" w:type="dxa"/>
            <w:noWrap/>
            <w:hideMark/>
          </w:tcPr>
          <w:p w14:paraId="2C75AB4A" w14:textId="77777777" w:rsidR="000C56BC" w:rsidRPr="000C56BC" w:rsidRDefault="000C56BC" w:rsidP="000C56BC">
            <w:r w:rsidRPr="000C56BC">
              <w:t>9.600,00</w:t>
            </w:r>
          </w:p>
        </w:tc>
      </w:tr>
      <w:tr w:rsidR="000C56BC" w:rsidRPr="000C56BC" w14:paraId="066D82C1" w14:textId="77777777" w:rsidTr="000C56BC">
        <w:trPr>
          <w:trHeight w:val="300"/>
        </w:trPr>
        <w:tc>
          <w:tcPr>
            <w:tcW w:w="3085" w:type="dxa"/>
            <w:hideMark/>
          </w:tcPr>
          <w:p w14:paraId="71EDB0E1" w14:textId="77777777" w:rsidR="000C56BC" w:rsidRPr="000C56BC" w:rsidRDefault="000C56BC">
            <w:r w:rsidRPr="000C56BC">
              <w:t xml:space="preserve">Zavod </w:t>
            </w:r>
            <w:proofErr w:type="spellStart"/>
            <w:r w:rsidRPr="000C56BC">
              <w:t>Exodos</w:t>
            </w:r>
            <w:proofErr w:type="spellEnd"/>
            <w:r w:rsidRPr="000C56BC">
              <w:t xml:space="preserve"> Ljubljana</w:t>
            </w:r>
          </w:p>
        </w:tc>
        <w:tc>
          <w:tcPr>
            <w:tcW w:w="2977" w:type="dxa"/>
            <w:hideMark/>
          </w:tcPr>
          <w:p w14:paraId="46A7ACE3" w14:textId="77777777" w:rsidR="000C56BC" w:rsidRPr="000C56BC" w:rsidRDefault="000C56BC">
            <w:r w:rsidRPr="000C56BC">
              <w:t>Čipka 1 in Čipka 2</w:t>
            </w:r>
          </w:p>
        </w:tc>
        <w:tc>
          <w:tcPr>
            <w:tcW w:w="2268" w:type="dxa"/>
            <w:noWrap/>
            <w:hideMark/>
          </w:tcPr>
          <w:p w14:paraId="29A051C4" w14:textId="77777777" w:rsidR="000C56BC" w:rsidRPr="000C56BC" w:rsidRDefault="000C56BC" w:rsidP="000C56BC">
            <w:r w:rsidRPr="000C56BC">
              <w:t>10.010,00</w:t>
            </w:r>
          </w:p>
        </w:tc>
      </w:tr>
      <w:tr w:rsidR="000C56BC" w:rsidRPr="000C56BC" w14:paraId="4923A841" w14:textId="77777777" w:rsidTr="000C56BC">
        <w:trPr>
          <w:trHeight w:val="329"/>
        </w:trPr>
        <w:tc>
          <w:tcPr>
            <w:tcW w:w="3085" w:type="dxa"/>
            <w:hideMark/>
          </w:tcPr>
          <w:p w14:paraId="0B2A3803" w14:textId="77777777" w:rsidR="000C56BC" w:rsidRPr="000C56BC" w:rsidRDefault="000C56BC">
            <w:r w:rsidRPr="000C56BC">
              <w:t>Zavod Federacija Ljubljana</w:t>
            </w:r>
          </w:p>
        </w:tc>
        <w:tc>
          <w:tcPr>
            <w:tcW w:w="2977" w:type="dxa"/>
            <w:hideMark/>
          </w:tcPr>
          <w:p w14:paraId="6DB3824F" w14:textId="77777777" w:rsidR="000C56BC" w:rsidRPr="000C56BC" w:rsidRDefault="000C56BC">
            <w:r w:rsidRPr="000C56BC">
              <w:t>Posebna izdaja</w:t>
            </w:r>
          </w:p>
        </w:tc>
        <w:tc>
          <w:tcPr>
            <w:tcW w:w="2268" w:type="dxa"/>
            <w:noWrap/>
            <w:hideMark/>
          </w:tcPr>
          <w:p w14:paraId="1A9B0BE2" w14:textId="77777777" w:rsidR="000C56BC" w:rsidRPr="000C56BC" w:rsidRDefault="000C56BC" w:rsidP="000C56BC">
            <w:r w:rsidRPr="000C56BC">
              <w:t>9.750,00</w:t>
            </w:r>
          </w:p>
        </w:tc>
      </w:tr>
      <w:tr w:rsidR="000C56BC" w:rsidRPr="000C56BC" w14:paraId="568E7E58" w14:textId="77777777" w:rsidTr="000C56BC">
        <w:trPr>
          <w:trHeight w:val="990"/>
        </w:trPr>
        <w:tc>
          <w:tcPr>
            <w:tcW w:w="3085" w:type="dxa"/>
            <w:hideMark/>
          </w:tcPr>
          <w:p w14:paraId="65D50A86" w14:textId="77777777" w:rsidR="000C56BC" w:rsidRPr="000C56BC" w:rsidRDefault="000C56BC">
            <w:r w:rsidRPr="000C56BC">
              <w:t>Kulturno umetniško društvo Baobab</w:t>
            </w:r>
          </w:p>
        </w:tc>
        <w:tc>
          <w:tcPr>
            <w:tcW w:w="2977" w:type="dxa"/>
            <w:hideMark/>
          </w:tcPr>
          <w:p w14:paraId="3901AEA4" w14:textId="77777777" w:rsidR="000C56BC" w:rsidRPr="000C56BC" w:rsidRDefault="000C56BC">
            <w:r w:rsidRPr="000C56BC">
              <w:t>Temporalnost drugih: (zgodovinska) refleksija v gibu, zvoku in besedi</w:t>
            </w:r>
          </w:p>
        </w:tc>
        <w:tc>
          <w:tcPr>
            <w:tcW w:w="2268" w:type="dxa"/>
            <w:noWrap/>
            <w:hideMark/>
          </w:tcPr>
          <w:p w14:paraId="10959C01" w14:textId="77777777" w:rsidR="000C56BC" w:rsidRPr="000C56BC" w:rsidRDefault="000C56BC" w:rsidP="000C56BC">
            <w:r w:rsidRPr="000C56BC">
              <w:t>9.750,00</w:t>
            </w:r>
          </w:p>
        </w:tc>
      </w:tr>
      <w:tr w:rsidR="000C56BC" w:rsidRPr="000C56BC" w14:paraId="70C79E7A" w14:textId="77777777" w:rsidTr="000C56BC">
        <w:trPr>
          <w:trHeight w:val="300"/>
        </w:trPr>
        <w:tc>
          <w:tcPr>
            <w:tcW w:w="3085" w:type="dxa"/>
            <w:hideMark/>
          </w:tcPr>
          <w:p w14:paraId="7F73009D" w14:textId="77777777" w:rsidR="000C56BC" w:rsidRPr="000C56BC" w:rsidRDefault="000C56BC">
            <w:r w:rsidRPr="000C56BC">
              <w:t>Teatro Matita</w:t>
            </w:r>
          </w:p>
        </w:tc>
        <w:tc>
          <w:tcPr>
            <w:tcW w:w="2977" w:type="dxa"/>
            <w:hideMark/>
          </w:tcPr>
          <w:p w14:paraId="79EB7C85" w14:textId="77777777" w:rsidR="000C56BC" w:rsidRPr="000C56BC" w:rsidRDefault="000C56BC">
            <w:proofErr w:type="spellStart"/>
            <w:r w:rsidRPr="000C56BC">
              <w:t>Harms</w:t>
            </w:r>
            <w:proofErr w:type="spellEnd"/>
            <w:r w:rsidRPr="000C56BC">
              <w:t xml:space="preserve"> je kriv!</w:t>
            </w:r>
          </w:p>
        </w:tc>
        <w:tc>
          <w:tcPr>
            <w:tcW w:w="2268" w:type="dxa"/>
            <w:noWrap/>
            <w:hideMark/>
          </w:tcPr>
          <w:p w14:paraId="5A14F353" w14:textId="77777777" w:rsidR="000C56BC" w:rsidRPr="000C56BC" w:rsidRDefault="000C56BC" w:rsidP="000C56BC">
            <w:r w:rsidRPr="000C56BC">
              <w:t>9.750,00</w:t>
            </w:r>
          </w:p>
        </w:tc>
      </w:tr>
      <w:tr w:rsidR="000C56BC" w:rsidRPr="000C56BC" w14:paraId="4DBB63B8" w14:textId="77777777" w:rsidTr="000C56BC">
        <w:trPr>
          <w:trHeight w:val="300"/>
        </w:trPr>
        <w:tc>
          <w:tcPr>
            <w:tcW w:w="3085" w:type="dxa"/>
            <w:hideMark/>
          </w:tcPr>
          <w:p w14:paraId="65955EC5" w14:textId="77777777" w:rsidR="000C56BC" w:rsidRPr="000C56BC" w:rsidRDefault="000C56BC">
            <w:r w:rsidRPr="000C56BC">
              <w:t>Danijela Zajc</w:t>
            </w:r>
          </w:p>
        </w:tc>
        <w:tc>
          <w:tcPr>
            <w:tcW w:w="2977" w:type="dxa"/>
            <w:hideMark/>
          </w:tcPr>
          <w:p w14:paraId="2E61A4CD" w14:textId="77777777" w:rsidR="000C56BC" w:rsidRPr="000C56BC" w:rsidRDefault="000C56BC">
            <w:r w:rsidRPr="000C56BC">
              <w:t>Gozd</w:t>
            </w:r>
          </w:p>
        </w:tc>
        <w:tc>
          <w:tcPr>
            <w:tcW w:w="2268" w:type="dxa"/>
            <w:noWrap/>
            <w:hideMark/>
          </w:tcPr>
          <w:p w14:paraId="72FC2243" w14:textId="77777777" w:rsidR="000C56BC" w:rsidRPr="000C56BC" w:rsidRDefault="000C56BC" w:rsidP="000C56BC">
            <w:r w:rsidRPr="000C56BC">
              <w:t>9.000,00</w:t>
            </w:r>
          </w:p>
        </w:tc>
      </w:tr>
      <w:tr w:rsidR="000C56BC" w:rsidRPr="000C56BC" w14:paraId="76C33DB7" w14:textId="77777777" w:rsidTr="000C56BC">
        <w:trPr>
          <w:trHeight w:val="600"/>
        </w:trPr>
        <w:tc>
          <w:tcPr>
            <w:tcW w:w="3085" w:type="dxa"/>
            <w:hideMark/>
          </w:tcPr>
          <w:p w14:paraId="34DF9037" w14:textId="77777777" w:rsidR="000C56BC" w:rsidRPr="000C56BC" w:rsidRDefault="000C56BC">
            <w:r w:rsidRPr="000C56BC">
              <w:t>Zavod Federacija Ljubljana</w:t>
            </w:r>
          </w:p>
        </w:tc>
        <w:tc>
          <w:tcPr>
            <w:tcW w:w="2977" w:type="dxa"/>
            <w:hideMark/>
          </w:tcPr>
          <w:p w14:paraId="7FAC5815" w14:textId="77777777" w:rsidR="000C56BC" w:rsidRPr="000C56BC" w:rsidRDefault="000C56BC">
            <w:r w:rsidRPr="000C56BC">
              <w:t>Asimetrija objema (Čas v pogledu)</w:t>
            </w:r>
          </w:p>
        </w:tc>
        <w:tc>
          <w:tcPr>
            <w:tcW w:w="2268" w:type="dxa"/>
            <w:noWrap/>
            <w:hideMark/>
          </w:tcPr>
          <w:p w14:paraId="11BC101F" w14:textId="77777777" w:rsidR="000C56BC" w:rsidRPr="000C56BC" w:rsidRDefault="000C56BC" w:rsidP="000C56BC">
            <w:r w:rsidRPr="000C56BC">
              <w:t>6.935,00</w:t>
            </w:r>
          </w:p>
        </w:tc>
      </w:tr>
      <w:tr w:rsidR="000C56BC" w:rsidRPr="000C56BC" w14:paraId="05DB4631" w14:textId="77777777" w:rsidTr="000C56BC">
        <w:trPr>
          <w:trHeight w:val="592"/>
        </w:trPr>
        <w:tc>
          <w:tcPr>
            <w:tcW w:w="3085" w:type="dxa"/>
            <w:hideMark/>
          </w:tcPr>
          <w:p w14:paraId="5D29E3CD" w14:textId="77777777" w:rsidR="000C56BC" w:rsidRPr="000C56BC" w:rsidRDefault="000C56BC">
            <w:r w:rsidRPr="000C56BC">
              <w:t>Zavod za sodobno umetniško prakso in teorijo 0.1</w:t>
            </w:r>
          </w:p>
        </w:tc>
        <w:tc>
          <w:tcPr>
            <w:tcW w:w="2977" w:type="dxa"/>
            <w:hideMark/>
          </w:tcPr>
          <w:p w14:paraId="2B1527CF" w14:textId="77777777" w:rsidR="000C56BC" w:rsidRPr="000C56BC" w:rsidRDefault="000C56BC">
            <w:r w:rsidRPr="000C56BC">
              <w:t>MAŠINA</w:t>
            </w:r>
          </w:p>
        </w:tc>
        <w:tc>
          <w:tcPr>
            <w:tcW w:w="2268" w:type="dxa"/>
            <w:noWrap/>
            <w:hideMark/>
          </w:tcPr>
          <w:p w14:paraId="65A4FF19" w14:textId="77777777" w:rsidR="000C56BC" w:rsidRPr="000C56BC" w:rsidRDefault="000C56BC" w:rsidP="000C56BC">
            <w:r w:rsidRPr="000C56BC">
              <w:t>7.519,00</w:t>
            </w:r>
          </w:p>
        </w:tc>
      </w:tr>
      <w:tr w:rsidR="000C56BC" w:rsidRPr="000C56BC" w14:paraId="2E758CAC" w14:textId="77777777" w:rsidTr="000C56BC">
        <w:trPr>
          <w:trHeight w:val="701"/>
        </w:trPr>
        <w:tc>
          <w:tcPr>
            <w:tcW w:w="3085" w:type="dxa"/>
            <w:hideMark/>
          </w:tcPr>
          <w:p w14:paraId="1EF68032" w14:textId="77777777" w:rsidR="000C56BC" w:rsidRPr="000C56BC" w:rsidRDefault="000C56BC">
            <w:r w:rsidRPr="000C56BC">
              <w:t xml:space="preserve">Kulturno - umetniško društvo </w:t>
            </w:r>
            <w:proofErr w:type="spellStart"/>
            <w:r w:rsidRPr="000C56BC">
              <w:t>Ljud</w:t>
            </w:r>
            <w:proofErr w:type="spellEnd"/>
          </w:p>
        </w:tc>
        <w:tc>
          <w:tcPr>
            <w:tcW w:w="2977" w:type="dxa"/>
            <w:hideMark/>
          </w:tcPr>
          <w:p w14:paraId="71A0B2FC" w14:textId="77777777" w:rsidR="000C56BC" w:rsidRPr="000C56BC" w:rsidRDefault="000C56BC">
            <w:r w:rsidRPr="000C56BC">
              <w:t xml:space="preserve">Kdo je okužil dedka? - </w:t>
            </w:r>
            <w:proofErr w:type="spellStart"/>
            <w:r w:rsidRPr="000C56BC">
              <w:t>abfeminenčna</w:t>
            </w:r>
            <w:proofErr w:type="spellEnd"/>
            <w:r w:rsidRPr="000C56BC">
              <w:t xml:space="preserve"> družinska drama</w:t>
            </w:r>
          </w:p>
        </w:tc>
        <w:tc>
          <w:tcPr>
            <w:tcW w:w="2268" w:type="dxa"/>
            <w:noWrap/>
            <w:hideMark/>
          </w:tcPr>
          <w:p w14:paraId="3CFF6FEC" w14:textId="77777777" w:rsidR="000C56BC" w:rsidRPr="000C56BC" w:rsidRDefault="000C56BC" w:rsidP="000C56BC">
            <w:r w:rsidRPr="000C56BC">
              <w:t>9.490,00</w:t>
            </w:r>
          </w:p>
        </w:tc>
      </w:tr>
      <w:tr w:rsidR="000C56BC" w:rsidRPr="000C56BC" w14:paraId="0E50EE5E" w14:textId="77777777" w:rsidTr="000C56BC">
        <w:trPr>
          <w:trHeight w:val="900"/>
        </w:trPr>
        <w:tc>
          <w:tcPr>
            <w:tcW w:w="3085" w:type="dxa"/>
            <w:hideMark/>
          </w:tcPr>
          <w:p w14:paraId="69CD763A" w14:textId="77777777" w:rsidR="000C56BC" w:rsidRPr="000C56BC" w:rsidRDefault="000C56BC">
            <w:r w:rsidRPr="000C56BC">
              <w:t>ALJA LACKOVIĆ - SAMOZAPOSLENA V KULTURI, PLESALKA</w:t>
            </w:r>
          </w:p>
        </w:tc>
        <w:tc>
          <w:tcPr>
            <w:tcW w:w="2977" w:type="dxa"/>
            <w:hideMark/>
          </w:tcPr>
          <w:p w14:paraId="0A3D8E3A" w14:textId="77777777" w:rsidR="000C56BC" w:rsidRPr="000C56BC" w:rsidRDefault="000C56BC">
            <w:r w:rsidRPr="000C56BC">
              <w:t xml:space="preserve">LP (Lep Pozdrav / Long </w:t>
            </w:r>
            <w:proofErr w:type="spellStart"/>
            <w:r w:rsidRPr="000C56BC">
              <w:t>Play</w:t>
            </w:r>
            <w:proofErr w:type="spellEnd"/>
            <w:r w:rsidRPr="000C56BC">
              <w:t xml:space="preserve"> / Live </w:t>
            </w:r>
            <w:proofErr w:type="spellStart"/>
            <w:r w:rsidRPr="000C56BC">
              <w:t>Performance</w:t>
            </w:r>
            <w:proofErr w:type="spellEnd"/>
            <w:r w:rsidRPr="000C56BC">
              <w:t>)</w:t>
            </w:r>
          </w:p>
        </w:tc>
        <w:tc>
          <w:tcPr>
            <w:tcW w:w="2268" w:type="dxa"/>
            <w:noWrap/>
            <w:hideMark/>
          </w:tcPr>
          <w:p w14:paraId="768603E9" w14:textId="77777777" w:rsidR="000C56BC" w:rsidRPr="000C56BC" w:rsidRDefault="000C56BC" w:rsidP="000C56BC">
            <w:r w:rsidRPr="000C56BC">
              <w:t>9.490,00</w:t>
            </w:r>
          </w:p>
        </w:tc>
      </w:tr>
      <w:tr w:rsidR="000C56BC" w:rsidRPr="000C56BC" w14:paraId="74F8F8FA" w14:textId="77777777" w:rsidTr="000C56BC">
        <w:trPr>
          <w:trHeight w:val="638"/>
        </w:trPr>
        <w:tc>
          <w:tcPr>
            <w:tcW w:w="3085" w:type="dxa"/>
            <w:hideMark/>
          </w:tcPr>
          <w:p w14:paraId="0032898E" w14:textId="77777777" w:rsidR="000C56BC" w:rsidRPr="000C56BC" w:rsidRDefault="000C56BC">
            <w:r w:rsidRPr="000C56BC">
              <w:t xml:space="preserve">Mojca Špik - samozaposlena v kulturi, </w:t>
            </w:r>
            <w:proofErr w:type="spellStart"/>
            <w:r w:rsidRPr="000C56BC">
              <w:t>performerka</w:t>
            </w:r>
            <w:proofErr w:type="spellEnd"/>
          </w:p>
        </w:tc>
        <w:tc>
          <w:tcPr>
            <w:tcW w:w="2977" w:type="dxa"/>
            <w:hideMark/>
          </w:tcPr>
          <w:p w14:paraId="2DD3C203" w14:textId="77777777" w:rsidR="000C56BC" w:rsidRPr="000C56BC" w:rsidRDefault="000C56BC">
            <w:r w:rsidRPr="000C56BC">
              <w:t>Ali ptice sanjajo o letenju?</w:t>
            </w:r>
          </w:p>
        </w:tc>
        <w:tc>
          <w:tcPr>
            <w:tcW w:w="2268" w:type="dxa"/>
            <w:noWrap/>
            <w:hideMark/>
          </w:tcPr>
          <w:p w14:paraId="2FC6B420" w14:textId="77777777" w:rsidR="000C56BC" w:rsidRPr="000C56BC" w:rsidRDefault="000C56BC" w:rsidP="000C56BC">
            <w:r w:rsidRPr="000C56BC">
              <w:t>8.030,00</w:t>
            </w:r>
          </w:p>
        </w:tc>
      </w:tr>
      <w:tr w:rsidR="000C56BC" w:rsidRPr="000C56BC" w14:paraId="7F763D28" w14:textId="77777777" w:rsidTr="000C56BC">
        <w:trPr>
          <w:trHeight w:val="704"/>
        </w:trPr>
        <w:tc>
          <w:tcPr>
            <w:tcW w:w="3085" w:type="dxa"/>
            <w:hideMark/>
          </w:tcPr>
          <w:p w14:paraId="279FD683" w14:textId="77777777" w:rsidR="000C56BC" w:rsidRPr="000C56BC" w:rsidRDefault="000C56BC">
            <w:r w:rsidRPr="000C56BC">
              <w:t>Zavod Bufeto-zavod za razvoj cirkuško-gledaliških umetnosti</w:t>
            </w:r>
          </w:p>
        </w:tc>
        <w:tc>
          <w:tcPr>
            <w:tcW w:w="2977" w:type="dxa"/>
            <w:hideMark/>
          </w:tcPr>
          <w:p w14:paraId="39F5360F" w14:textId="77777777" w:rsidR="000C56BC" w:rsidRPr="000C56BC" w:rsidRDefault="000C56BC">
            <w:r w:rsidRPr="000C56BC">
              <w:t xml:space="preserve">Majhen plašč - </w:t>
            </w:r>
            <w:proofErr w:type="spellStart"/>
            <w:r w:rsidRPr="000C56BC">
              <w:t>postprodukcija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F27A875" w14:textId="77777777" w:rsidR="000C56BC" w:rsidRPr="000C56BC" w:rsidRDefault="000C56BC" w:rsidP="000C56BC">
            <w:r w:rsidRPr="000C56BC">
              <w:t>2.920,00</w:t>
            </w:r>
          </w:p>
        </w:tc>
      </w:tr>
      <w:tr w:rsidR="000C56BC" w:rsidRPr="000C56BC" w14:paraId="5C9829FB" w14:textId="77777777" w:rsidTr="000C56BC">
        <w:trPr>
          <w:trHeight w:val="687"/>
        </w:trPr>
        <w:tc>
          <w:tcPr>
            <w:tcW w:w="3085" w:type="dxa"/>
            <w:hideMark/>
          </w:tcPr>
          <w:p w14:paraId="261D97F9" w14:textId="77777777" w:rsidR="000C56BC" w:rsidRPr="000C56BC" w:rsidRDefault="000C56BC">
            <w:r w:rsidRPr="000C56BC">
              <w:t>Neža Pele, samozaposlena v kulturi, plesalka</w:t>
            </w:r>
          </w:p>
        </w:tc>
        <w:tc>
          <w:tcPr>
            <w:tcW w:w="2977" w:type="dxa"/>
            <w:hideMark/>
          </w:tcPr>
          <w:p w14:paraId="585C04FF" w14:textId="77777777" w:rsidR="000C56BC" w:rsidRPr="000C56BC" w:rsidRDefault="000C56BC">
            <w:r w:rsidRPr="000C56BC">
              <w:t>Postaja kamen glas</w:t>
            </w:r>
          </w:p>
        </w:tc>
        <w:tc>
          <w:tcPr>
            <w:tcW w:w="2268" w:type="dxa"/>
            <w:noWrap/>
            <w:hideMark/>
          </w:tcPr>
          <w:p w14:paraId="5D3886CC" w14:textId="77777777" w:rsidR="000C56BC" w:rsidRPr="000C56BC" w:rsidRDefault="000C56BC" w:rsidP="000C56BC">
            <w:r w:rsidRPr="000C56BC">
              <w:t>5.400,00</w:t>
            </w:r>
          </w:p>
        </w:tc>
      </w:tr>
      <w:tr w:rsidR="000C56BC" w:rsidRPr="000C56BC" w14:paraId="24E05CF4" w14:textId="77777777" w:rsidTr="000C56BC">
        <w:trPr>
          <w:trHeight w:val="600"/>
        </w:trPr>
        <w:tc>
          <w:tcPr>
            <w:tcW w:w="3085" w:type="dxa"/>
            <w:hideMark/>
          </w:tcPr>
          <w:p w14:paraId="1E92D845" w14:textId="77777777" w:rsidR="000C56BC" w:rsidRPr="000C56BC" w:rsidRDefault="000C56BC">
            <w:r w:rsidRPr="000C56BC">
              <w:t>Kulturno umetniško društvo Dveh</w:t>
            </w:r>
          </w:p>
        </w:tc>
        <w:tc>
          <w:tcPr>
            <w:tcW w:w="2977" w:type="dxa"/>
            <w:hideMark/>
          </w:tcPr>
          <w:p w14:paraId="027FA0BE" w14:textId="77777777" w:rsidR="000C56BC" w:rsidRPr="000C56BC" w:rsidRDefault="000C56BC">
            <w:r w:rsidRPr="000C56BC">
              <w:t>Prah</w:t>
            </w:r>
          </w:p>
        </w:tc>
        <w:tc>
          <w:tcPr>
            <w:tcW w:w="2268" w:type="dxa"/>
            <w:noWrap/>
            <w:hideMark/>
          </w:tcPr>
          <w:p w14:paraId="75464C0C" w14:textId="77777777" w:rsidR="000C56BC" w:rsidRPr="000C56BC" w:rsidRDefault="000C56BC" w:rsidP="000C56BC">
            <w:r w:rsidRPr="000C56BC">
              <w:t>7.455,00</w:t>
            </w:r>
          </w:p>
        </w:tc>
      </w:tr>
      <w:tr w:rsidR="000C56BC" w:rsidRPr="000C56BC" w14:paraId="135F1D79" w14:textId="77777777" w:rsidTr="000C56BC">
        <w:trPr>
          <w:trHeight w:val="1018"/>
        </w:trPr>
        <w:tc>
          <w:tcPr>
            <w:tcW w:w="3085" w:type="dxa"/>
            <w:hideMark/>
          </w:tcPr>
          <w:p w14:paraId="097C310E" w14:textId="77777777" w:rsidR="000C56BC" w:rsidRPr="000C56BC" w:rsidRDefault="000C56BC">
            <w:r w:rsidRPr="000C56BC">
              <w:t xml:space="preserve">NEST, zavod za kulturo, </w:t>
            </w:r>
            <w:proofErr w:type="spellStart"/>
            <w:r w:rsidRPr="000C56BC">
              <w:t>multi</w:t>
            </w:r>
            <w:proofErr w:type="spellEnd"/>
            <w:r w:rsidRPr="000C56BC">
              <w:t>-žanrsko umetniško uprizarjanje, produkcijo in razvoj</w:t>
            </w:r>
          </w:p>
        </w:tc>
        <w:tc>
          <w:tcPr>
            <w:tcW w:w="2977" w:type="dxa"/>
            <w:hideMark/>
          </w:tcPr>
          <w:p w14:paraId="7C729D4E" w14:textId="77777777" w:rsidR="000C56BC" w:rsidRPr="000C56BC" w:rsidRDefault="000C56BC">
            <w:r w:rsidRPr="000C56BC">
              <w:t>Tam, v vrtu</w:t>
            </w:r>
          </w:p>
        </w:tc>
        <w:tc>
          <w:tcPr>
            <w:tcW w:w="2268" w:type="dxa"/>
            <w:noWrap/>
            <w:hideMark/>
          </w:tcPr>
          <w:p w14:paraId="5409B484" w14:textId="77777777" w:rsidR="000C56BC" w:rsidRPr="000C56BC" w:rsidRDefault="000C56BC" w:rsidP="000C56BC">
            <w:r w:rsidRPr="000C56BC">
              <w:t>9.230,00</w:t>
            </w:r>
          </w:p>
        </w:tc>
      </w:tr>
      <w:tr w:rsidR="000C56BC" w:rsidRPr="000C56BC" w14:paraId="6DC9FC5F" w14:textId="77777777" w:rsidTr="000C56BC">
        <w:trPr>
          <w:trHeight w:val="300"/>
        </w:trPr>
        <w:tc>
          <w:tcPr>
            <w:tcW w:w="3085" w:type="dxa"/>
            <w:hideMark/>
          </w:tcPr>
          <w:p w14:paraId="1B16ADB6" w14:textId="77777777" w:rsidR="000C56BC" w:rsidRPr="000C56BC" w:rsidRDefault="000C56BC">
            <w:r w:rsidRPr="000C56BC">
              <w:t>Zavod Mirabelka</w:t>
            </w:r>
          </w:p>
        </w:tc>
        <w:tc>
          <w:tcPr>
            <w:tcW w:w="2977" w:type="dxa"/>
            <w:hideMark/>
          </w:tcPr>
          <w:p w14:paraId="5012F0A3" w14:textId="77777777" w:rsidR="000C56BC" w:rsidRPr="000C56BC" w:rsidRDefault="000C56BC">
            <w:r w:rsidRPr="000C56BC">
              <w:t>Kvartet</w:t>
            </w:r>
          </w:p>
        </w:tc>
        <w:tc>
          <w:tcPr>
            <w:tcW w:w="2268" w:type="dxa"/>
            <w:noWrap/>
            <w:hideMark/>
          </w:tcPr>
          <w:p w14:paraId="01A68F09" w14:textId="77777777" w:rsidR="000C56BC" w:rsidRPr="000C56BC" w:rsidRDefault="000C56BC" w:rsidP="000C56BC">
            <w:r w:rsidRPr="000C56BC">
              <w:t>5.254,00</w:t>
            </w:r>
          </w:p>
        </w:tc>
      </w:tr>
      <w:tr w:rsidR="000C56BC" w:rsidRPr="000C56BC" w14:paraId="5F813382" w14:textId="77777777" w:rsidTr="000C56BC">
        <w:trPr>
          <w:trHeight w:val="615"/>
        </w:trPr>
        <w:tc>
          <w:tcPr>
            <w:tcW w:w="3085" w:type="dxa"/>
            <w:hideMark/>
          </w:tcPr>
          <w:p w14:paraId="535ECB5F" w14:textId="77777777" w:rsidR="000C56BC" w:rsidRPr="000C56BC" w:rsidRDefault="000C56BC">
            <w:r w:rsidRPr="000C56BC">
              <w:t xml:space="preserve">Kulturo umetniško društvo Globus </w:t>
            </w:r>
            <w:proofErr w:type="spellStart"/>
            <w:r w:rsidRPr="000C56BC">
              <w:t>Hystericus</w:t>
            </w:r>
            <w:proofErr w:type="spellEnd"/>
          </w:p>
        </w:tc>
        <w:tc>
          <w:tcPr>
            <w:tcW w:w="2977" w:type="dxa"/>
            <w:hideMark/>
          </w:tcPr>
          <w:p w14:paraId="76ACE53C" w14:textId="77777777" w:rsidR="000C56BC" w:rsidRPr="000C56BC" w:rsidRDefault="000C56BC">
            <w:r w:rsidRPr="000C56BC">
              <w:t xml:space="preserve">Sanje </w:t>
            </w:r>
            <w:proofErr w:type="spellStart"/>
            <w:r w:rsidRPr="000C56BC">
              <w:t>uličarjev</w:t>
            </w:r>
            <w:proofErr w:type="spellEnd"/>
            <w:r w:rsidRPr="000C56BC">
              <w:t xml:space="preserve"> - pesem za park</w:t>
            </w:r>
          </w:p>
        </w:tc>
        <w:tc>
          <w:tcPr>
            <w:tcW w:w="2268" w:type="dxa"/>
            <w:noWrap/>
            <w:hideMark/>
          </w:tcPr>
          <w:p w14:paraId="61E313F3" w14:textId="77777777" w:rsidR="000C56BC" w:rsidRPr="000C56BC" w:rsidRDefault="000C56BC" w:rsidP="000C56BC">
            <w:r w:rsidRPr="000C56BC">
              <w:t>9.230,00</w:t>
            </w:r>
          </w:p>
        </w:tc>
      </w:tr>
    </w:tbl>
    <w:p w14:paraId="73D958F4" w14:textId="77777777" w:rsidR="00326571" w:rsidRDefault="00326571"/>
    <w:sectPr w:rsidR="00326571" w:rsidSect="00E139A7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27BD" w14:textId="77777777" w:rsidR="000C56BC" w:rsidRDefault="000C56BC">
      <w:pPr>
        <w:spacing w:line="240" w:lineRule="auto"/>
      </w:pPr>
      <w:r>
        <w:separator/>
      </w:r>
    </w:p>
  </w:endnote>
  <w:endnote w:type="continuationSeparator" w:id="0">
    <w:p w14:paraId="6EFF0D08" w14:textId="77777777" w:rsidR="000C56BC" w:rsidRDefault="000C5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86BB" w14:textId="77777777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64171FA" w14:textId="77777777"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95E7" w14:textId="77777777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F38E1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6D1753D" w14:textId="77777777"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2E97" w14:textId="77777777" w:rsidR="000C56BC" w:rsidRDefault="000C56BC">
      <w:pPr>
        <w:spacing w:line="240" w:lineRule="auto"/>
      </w:pPr>
      <w:r>
        <w:separator/>
      </w:r>
    </w:p>
  </w:footnote>
  <w:footnote w:type="continuationSeparator" w:id="0">
    <w:p w14:paraId="7419DAC0" w14:textId="77777777" w:rsidR="000C56BC" w:rsidRDefault="000C56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A0C0" w14:textId="77777777"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A704" w14:textId="77777777" w:rsidR="00E139A7" w:rsidRPr="008F3500" w:rsidRDefault="000F38E1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24D307DF" wp14:editId="4EE1C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E139A7" w:rsidRPr="008F3500">
      <w:rPr>
        <w:rFonts w:cs="Arial"/>
        <w:sz w:val="16"/>
      </w:rPr>
      <w:tab/>
      <w:t xml:space="preserve">T: </w:t>
    </w:r>
    <w:r w:rsidR="00E139A7">
      <w:rPr>
        <w:rFonts w:cs="Arial"/>
        <w:sz w:val="16"/>
      </w:rPr>
      <w:t>01 369 59 00</w:t>
    </w:r>
  </w:p>
  <w:p w14:paraId="4C364747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59594E53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521EB6B2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45D1">
      <w:rPr>
        <w:rFonts w:cs="Arial"/>
        <w:sz w:val="16"/>
      </w:rPr>
      <w:t>www.mk.gov.si</w:t>
    </w:r>
  </w:p>
  <w:p w14:paraId="7F539DC2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BC"/>
    <w:rsid w:val="00031BC4"/>
    <w:rsid w:val="000C56BC"/>
    <w:rsid w:val="000F38E1"/>
    <w:rsid w:val="001745D1"/>
    <w:rsid w:val="00255617"/>
    <w:rsid w:val="00326571"/>
    <w:rsid w:val="00352D01"/>
    <w:rsid w:val="003A023C"/>
    <w:rsid w:val="004566B0"/>
    <w:rsid w:val="00466D4F"/>
    <w:rsid w:val="00524B89"/>
    <w:rsid w:val="006131DC"/>
    <w:rsid w:val="006B37F2"/>
    <w:rsid w:val="006D0B20"/>
    <w:rsid w:val="00834D9D"/>
    <w:rsid w:val="00B8533B"/>
    <w:rsid w:val="00C831B6"/>
    <w:rsid w:val="00E139A7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05AF2"/>
  <w15:docId w15:val="{E71CA96E-6240-49DA-8AFB-A12034E5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table" w:styleId="Tabelamrea">
    <w:name w:val="Table Grid"/>
    <w:basedOn w:val="Navadnatabela"/>
    <w:uiPriority w:val="59"/>
    <w:rsid w:val="000C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odlo&#269;b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odločba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Jančič</dc:creator>
  <cp:lastModifiedBy>Katja Jančič</cp:lastModifiedBy>
  <cp:revision>1</cp:revision>
  <dcterms:created xsi:type="dcterms:W3CDTF">2025-05-12T11:55:00Z</dcterms:created>
  <dcterms:modified xsi:type="dcterms:W3CDTF">2025-05-12T11:58:00Z</dcterms:modified>
</cp:coreProperties>
</file>