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CEFD" w14:textId="00F1554C"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 xml:space="preserve">Na podlagi Zakona o uresničevanju javnega interesa za kulturo (Uradni list RS, št. 77/07, uradno prečiščeno besedilo, 56/08, 4/10, 20/11, 111/13, 68/16, 61/17 in 21/18 – ZNOrg, 3/22 – ZDeb in 105/22 </w:t>
      </w:r>
      <w:r w:rsidR="005E4412" w:rsidRPr="005F5701">
        <w:rPr>
          <w:rFonts w:ascii="Arial" w:hAnsi="Arial" w:cs="Arial"/>
          <w:sz w:val="20"/>
          <w:szCs w:val="20"/>
        </w:rPr>
        <w:t>–</w:t>
      </w:r>
      <w:r w:rsidRPr="005F5701">
        <w:rPr>
          <w:rFonts w:ascii="Arial" w:hAnsi="Arial" w:cs="Arial"/>
          <w:sz w:val="20"/>
          <w:szCs w:val="20"/>
        </w:rPr>
        <w:t xml:space="preserve"> ZZNŠPP; v nadaljevanju: ZUJIK) ter v skladu s Pravilnikom o izvedbi javnega poziva in javnega razpisa za izbiro kulturnih programov in kulturnih projektov (Uradni list RS, št. 43/10 in 62/16) Ministrstvo za kulturo RS objavlja</w:t>
      </w:r>
    </w:p>
    <w:p w14:paraId="14EF8B24" w14:textId="77777777" w:rsidR="0003589D" w:rsidRPr="005F5701" w:rsidRDefault="0003589D" w:rsidP="00463643">
      <w:pPr>
        <w:spacing w:after="0" w:line="288" w:lineRule="auto"/>
        <w:jc w:val="both"/>
        <w:rPr>
          <w:rFonts w:ascii="Arial" w:hAnsi="Arial" w:cs="Arial"/>
          <w:sz w:val="20"/>
          <w:szCs w:val="20"/>
        </w:rPr>
      </w:pPr>
    </w:p>
    <w:p w14:paraId="44B9A5A4" w14:textId="5904899F" w:rsidR="0003589D" w:rsidRPr="005F5701" w:rsidRDefault="0003589D" w:rsidP="00463643">
      <w:pPr>
        <w:spacing w:after="0" w:line="288" w:lineRule="auto"/>
        <w:jc w:val="center"/>
        <w:rPr>
          <w:rFonts w:ascii="Arial" w:hAnsi="Arial" w:cs="Arial"/>
          <w:b/>
          <w:sz w:val="20"/>
          <w:szCs w:val="20"/>
        </w:rPr>
      </w:pPr>
      <w:r w:rsidRPr="005F5701">
        <w:rPr>
          <w:rFonts w:ascii="Arial" w:hAnsi="Arial" w:cs="Arial"/>
          <w:b/>
          <w:sz w:val="20"/>
          <w:szCs w:val="20"/>
        </w:rPr>
        <w:t>Javni razpis za izbor javnih kulturnih programov za digitalizacijo, informacijsko podporo ter mednarodno predstavljanje na področju glasbenih umetnosti, ki ju bo v letih 2025</w:t>
      </w:r>
      <w:r w:rsidR="005E4412" w:rsidRPr="005F5701">
        <w:rPr>
          <w:rFonts w:ascii="Arial" w:hAnsi="Arial" w:cs="Arial"/>
          <w:b/>
          <w:sz w:val="20"/>
          <w:szCs w:val="20"/>
        </w:rPr>
        <w:t>–</w:t>
      </w:r>
      <w:r w:rsidRPr="005F5701">
        <w:rPr>
          <w:rFonts w:ascii="Arial" w:hAnsi="Arial" w:cs="Arial"/>
          <w:b/>
          <w:sz w:val="20"/>
          <w:szCs w:val="20"/>
        </w:rPr>
        <w:t>2028 sofinancirala Republika Slovenija iz proračuna, namenjenega za kulturo</w:t>
      </w:r>
    </w:p>
    <w:p w14:paraId="21145BF2" w14:textId="3A1EB464" w:rsidR="0003589D" w:rsidRPr="005F5701" w:rsidRDefault="0003589D" w:rsidP="00463643">
      <w:pPr>
        <w:spacing w:after="0" w:line="288" w:lineRule="auto"/>
        <w:jc w:val="center"/>
        <w:rPr>
          <w:rFonts w:ascii="Arial" w:hAnsi="Arial" w:cs="Arial"/>
          <w:bCs/>
          <w:sz w:val="20"/>
          <w:szCs w:val="20"/>
        </w:rPr>
      </w:pPr>
      <w:r w:rsidRPr="005F5701">
        <w:rPr>
          <w:rFonts w:ascii="Arial" w:hAnsi="Arial" w:cs="Arial"/>
          <w:bCs/>
          <w:sz w:val="20"/>
          <w:szCs w:val="20"/>
        </w:rPr>
        <w:t>(</w:t>
      </w:r>
      <w:r w:rsidR="003D6156">
        <w:rPr>
          <w:rFonts w:ascii="Arial" w:hAnsi="Arial" w:cs="Arial"/>
          <w:bCs/>
          <w:sz w:val="20"/>
          <w:szCs w:val="20"/>
        </w:rPr>
        <w:t>oznaka</w:t>
      </w:r>
      <w:r w:rsidRPr="005F5701">
        <w:rPr>
          <w:rFonts w:ascii="Arial" w:hAnsi="Arial" w:cs="Arial"/>
          <w:bCs/>
          <w:sz w:val="20"/>
          <w:szCs w:val="20"/>
        </w:rPr>
        <w:t>: JPR-DIGIPMEP-GUM-2025-2028)</w:t>
      </w:r>
    </w:p>
    <w:p w14:paraId="251824D0" w14:textId="77777777" w:rsidR="0003589D" w:rsidRPr="005F5701" w:rsidRDefault="0003589D" w:rsidP="00463643">
      <w:pPr>
        <w:spacing w:after="0" w:line="288" w:lineRule="auto"/>
        <w:jc w:val="both"/>
        <w:rPr>
          <w:rFonts w:ascii="Arial" w:hAnsi="Arial" w:cs="Arial"/>
          <w:sz w:val="20"/>
          <w:szCs w:val="20"/>
        </w:rPr>
      </w:pPr>
    </w:p>
    <w:p w14:paraId="0416ADE1" w14:textId="77777777" w:rsidR="0003589D" w:rsidRPr="005F5701" w:rsidRDefault="0003589D" w:rsidP="00463643">
      <w:pPr>
        <w:pStyle w:val="Odstavekseznama"/>
        <w:numPr>
          <w:ilvl w:val="0"/>
          <w:numId w:val="1"/>
        </w:numPr>
        <w:spacing w:after="0" w:line="288" w:lineRule="auto"/>
        <w:jc w:val="both"/>
        <w:rPr>
          <w:rFonts w:ascii="Arial" w:hAnsi="Arial" w:cs="Arial"/>
          <w:b/>
          <w:sz w:val="20"/>
          <w:szCs w:val="20"/>
        </w:rPr>
      </w:pPr>
      <w:r w:rsidRPr="005F5701">
        <w:rPr>
          <w:rFonts w:ascii="Arial" w:hAnsi="Arial" w:cs="Arial"/>
          <w:b/>
          <w:sz w:val="20"/>
          <w:szCs w:val="20"/>
        </w:rPr>
        <w:t>Naziv in sedež naročnika javnega razpisa</w:t>
      </w:r>
    </w:p>
    <w:p w14:paraId="75195226" w14:textId="77777777" w:rsidR="0003589D" w:rsidRPr="005F5701" w:rsidRDefault="0003589D" w:rsidP="00463643">
      <w:pPr>
        <w:pStyle w:val="Odstavekseznama"/>
        <w:spacing w:after="0" w:line="288" w:lineRule="auto"/>
        <w:jc w:val="both"/>
        <w:rPr>
          <w:rFonts w:ascii="Arial" w:hAnsi="Arial" w:cs="Arial"/>
          <w:b/>
          <w:sz w:val="20"/>
          <w:szCs w:val="20"/>
        </w:rPr>
      </w:pPr>
    </w:p>
    <w:p w14:paraId="67716B98"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Republika Slovenija, Ministrstvo za kulturo, Maistrova ulica 10, Ljubljana (v nadaljevanju: ministrstvo).</w:t>
      </w:r>
    </w:p>
    <w:p w14:paraId="0FBDCE64" w14:textId="77777777" w:rsidR="0003589D" w:rsidRPr="005F5701" w:rsidRDefault="0003589D" w:rsidP="00463643">
      <w:pPr>
        <w:spacing w:after="0" w:line="288" w:lineRule="auto"/>
        <w:jc w:val="both"/>
        <w:rPr>
          <w:rFonts w:ascii="Arial" w:hAnsi="Arial" w:cs="Arial"/>
          <w:sz w:val="20"/>
          <w:szCs w:val="20"/>
        </w:rPr>
      </w:pPr>
    </w:p>
    <w:p w14:paraId="7FA39B3B" w14:textId="2876938C" w:rsidR="0003589D" w:rsidRPr="005F5701" w:rsidRDefault="0003589D" w:rsidP="00463643">
      <w:pPr>
        <w:pStyle w:val="Odstavekseznama"/>
        <w:numPr>
          <w:ilvl w:val="0"/>
          <w:numId w:val="1"/>
        </w:numPr>
        <w:spacing w:after="0" w:line="288" w:lineRule="auto"/>
        <w:jc w:val="both"/>
        <w:rPr>
          <w:rFonts w:ascii="Arial" w:hAnsi="Arial" w:cs="Arial"/>
          <w:b/>
          <w:sz w:val="20"/>
          <w:szCs w:val="20"/>
        </w:rPr>
      </w:pPr>
      <w:r w:rsidRPr="005F5701">
        <w:rPr>
          <w:rFonts w:ascii="Arial" w:hAnsi="Arial" w:cs="Arial"/>
          <w:b/>
          <w:sz w:val="20"/>
          <w:szCs w:val="20"/>
        </w:rPr>
        <w:t xml:space="preserve">Predmet, področje in </w:t>
      </w:r>
      <w:r w:rsidR="00463643">
        <w:rPr>
          <w:rFonts w:ascii="Arial" w:hAnsi="Arial" w:cs="Arial"/>
          <w:b/>
          <w:sz w:val="20"/>
          <w:szCs w:val="20"/>
        </w:rPr>
        <w:t xml:space="preserve"> cilji</w:t>
      </w:r>
      <w:r w:rsidRPr="005F5701">
        <w:rPr>
          <w:rFonts w:ascii="Arial" w:hAnsi="Arial" w:cs="Arial"/>
          <w:b/>
          <w:sz w:val="20"/>
          <w:szCs w:val="20"/>
        </w:rPr>
        <w:t xml:space="preserve"> javnega razpisa</w:t>
      </w:r>
    </w:p>
    <w:p w14:paraId="42871C85" w14:textId="77777777" w:rsidR="0003589D" w:rsidRPr="005F5701" w:rsidRDefault="0003589D" w:rsidP="00463643">
      <w:pPr>
        <w:pStyle w:val="Odstavekseznama"/>
        <w:spacing w:after="0" w:line="288" w:lineRule="auto"/>
        <w:jc w:val="both"/>
        <w:rPr>
          <w:rFonts w:ascii="Arial" w:hAnsi="Arial" w:cs="Arial"/>
          <w:b/>
          <w:sz w:val="20"/>
          <w:szCs w:val="20"/>
        </w:rPr>
      </w:pPr>
    </w:p>
    <w:p w14:paraId="545DFE58" w14:textId="40E81F92"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 xml:space="preserve">Predmet </w:t>
      </w:r>
      <w:r w:rsidR="003D6156">
        <w:rPr>
          <w:rFonts w:ascii="Arial" w:hAnsi="Arial" w:cs="Arial"/>
          <w:sz w:val="20"/>
          <w:szCs w:val="20"/>
        </w:rPr>
        <w:t>javnega razpisa</w:t>
      </w:r>
      <w:r w:rsidR="003D6156" w:rsidRPr="005F5701">
        <w:rPr>
          <w:rFonts w:ascii="Arial" w:hAnsi="Arial" w:cs="Arial"/>
          <w:sz w:val="20"/>
          <w:szCs w:val="20"/>
        </w:rPr>
        <w:t xml:space="preserve"> </w:t>
      </w:r>
      <w:r w:rsidR="003D6156">
        <w:rPr>
          <w:rFonts w:ascii="Arial" w:hAnsi="Arial" w:cs="Arial"/>
          <w:sz w:val="20"/>
          <w:szCs w:val="20"/>
        </w:rPr>
        <w:t xml:space="preserve">z oznako </w:t>
      </w:r>
      <w:r w:rsidRPr="005F5701">
        <w:rPr>
          <w:rFonts w:ascii="Arial" w:hAnsi="Arial" w:cs="Arial"/>
          <w:sz w:val="20"/>
          <w:szCs w:val="20"/>
        </w:rPr>
        <w:t>JPR-DIGIPMEP-GUM-2025-2028</w:t>
      </w:r>
      <w:r w:rsidR="003D6156">
        <w:rPr>
          <w:rFonts w:ascii="Arial" w:hAnsi="Arial" w:cs="Arial"/>
          <w:sz w:val="20"/>
          <w:szCs w:val="20"/>
        </w:rPr>
        <w:t xml:space="preserve"> (v nadaljevanju: javni razpis)</w:t>
      </w:r>
      <w:r w:rsidRPr="005F5701">
        <w:rPr>
          <w:rFonts w:ascii="Arial" w:hAnsi="Arial" w:cs="Arial"/>
          <w:sz w:val="20"/>
          <w:szCs w:val="20"/>
        </w:rPr>
        <w:t xml:space="preserve"> je sofinanciranje javnih kulturnih programov za digitalizacijo, informacijsko podporo in mednarodno predstavljanje na področju glasbenih umetnosti, ki </w:t>
      </w:r>
      <w:r w:rsidR="00463643" w:rsidRPr="005F5701">
        <w:rPr>
          <w:rFonts w:ascii="Arial" w:hAnsi="Arial" w:cs="Arial"/>
          <w:sz w:val="20"/>
          <w:szCs w:val="20"/>
        </w:rPr>
        <w:t>j</w:t>
      </w:r>
      <w:r w:rsidR="00463643">
        <w:rPr>
          <w:rFonts w:ascii="Arial" w:hAnsi="Arial" w:cs="Arial"/>
          <w:sz w:val="20"/>
          <w:szCs w:val="20"/>
        </w:rPr>
        <w:t>ih</w:t>
      </w:r>
      <w:r w:rsidR="00463643" w:rsidRPr="005F5701">
        <w:rPr>
          <w:rFonts w:ascii="Arial" w:hAnsi="Arial" w:cs="Arial"/>
          <w:sz w:val="20"/>
          <w:szCs w:val="20"/>
        </w:rPr>
        <w:t xml:space="preserve"> </w:t>
      </w:r>
      <w:r w:rsidRPr="005F5701">
        <w:rPr>
          <w:rFonts w:ascii="Arial" w:hAnsi="Arial" w:cs="Arial"/>
          <w:sz w:val="20"/>
          <w:szCs w:val="20"/>
        </w:rPr>
        <w:t xml:space="preserve">bodo izvajalci javnih kulturnih programov izvedli v obdobju od </w:t>
      </w:r>
      <w:r w:rsidR="00DE4136">
        <w:rPr>
          <w:rFonts w:ascii="Arial" w:hAnsi="Arial" w:cs="Arial"/>
          <w:sz w:val="20"/>
          <w:szCs w:val="20"/>
        </w:rPr>
        <w:t xml:space="preserve">leta </w:t>
      </w:r>
      <w:r w:rsidRPr="005F5701">
        <w:rPr>
          <w:rFonts w:ascii="Arial" w:hAnsi="Arial" w:cs="Arial"/>
          <w:sz w:val="20"/>
          <w:szCs w:val="20"/>
        </w:rPr>
        <w:t>2025 do vključno 2028.</w:t>
      </w:r>
    </w:p>
    <w:p w14:paraId="34F3629E" w14:textId="77777777" w:rsidR="0003589D" w:rsidRPr="005F5701" w:rsidRDefault="0003589D" w:rsidP="00463643">
      <w:pPr>
        <w:spacing w:after="0" w:line="288" w:lineRule="auto"/>
        <w:jc w:val="both"/>
        <w:rPr>
          <w:rFonts w:ascii="Arial" w:hAnsi="Arial" w:cs="Arial"/>
          <w:sz w:val="20"/>
          <w:szCs w:val="20"/>
        </w:rPr>
      </w:pPr>
    </w:p>
    <w:p w14:paraId="486E86F9" w14:textId="2817D44C" w:rsidR="00C6127B" w:rsidRPr="005F5701" w:rsidRDefault="00463643" w:rsidP="00DE4136">
      <w:pPr>
        <w:pStyle w:val="pf0"/>
        <w:spacing w:before="0" w:beforeAutospacing="0" w:after="0" w:afterAutospacing="0" w:line="288" w:lineRule="auto"/>
        <w:jc w:val="both"/>
        <w:rPr>
          <w:rFonts w:ascii="Arial" w:hAnsi="Arial" w:cs="Arial"/>
          <w:sz w:val="20"/>
          <w:szCs w:val="20"/>
        </w:rPr>
      </w:pPr>
      <w:r w:rsidRPr="005F5701">
        <w:rPr>
          <w:rFonts w:ascii="Arial" w:hAnsi="Arial" w:cs="Arial"/>
          <w:sz w:val="20"/>
          <w:szCs w:val="20"/>
        </w:rPr>
        <w:t xml:space="preserve">Ministrstvo bo izvajalce programov, izbrane na </w:t>
      </w:r>
      <w:r w:rsidR="003D6156">
        <w:rPr>
          <w:rFonts w:ascii="Arial" w:hAnsi="Arial" w:cs="Arial"/>
          <w:sz w:val="20"/>
          <w:szCs w:val="20"/>
        </w:rPr>
        <w:t>javnem razpisu</w:t>
      </w:r>
      <w:r w:rsidRPr="005F5701">
        <w:rPr>
          <w:rFonts w:ascii="Arial" w:hAnsi="Arial" w:cs="Arial"/>
          <w:sz w:val="20"/>
          <w:szCs w:val="20"/>
        </w:rPr>
        <w:t>, podpiralo v skladu s strateškimi in razvojnimi cilji Resolucije o nacionalnem programu za kulturo 2024–2031.</w:t>
      </w:r>
    </w:p>
    <w:p w14:paraId="0927E951" w14:textId="77777777" w:rsidR="0003589D" w:rsidRPr="005F5701" w:rsidRDefault="0003589D" w:rsidP="00463643">
      <w:pPr>
        <w:spacing w:after="0" w:line="288" w:lineRule="auto"/>
        <w:jc w:val="both"/>
        <w:rPr>
          <w:rFonts w:ascii="Arial" w:hAnsi="Arial" w:cs="Arial"/>
          <w:sz w:val="20"/>
          <w:szCs w:val="20"/>
        </w:rPr>
      </w:pPr>
    </w:p>
    <w:p w14:paraId="5B2E7528"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V razpisu uporabljeni in zapisani izrazi v slovnični obliki za moški spol se uporabljajo kot nevtralni za ženski in moški spol.</w:t>
      </w:r>
    </w:p>
    <w:p w14:paraId="6E652615" w14:textId="77777777" w:rsidR="0003589D" w:rsidRPr="005F5701" w:rsidRDefault="0003589D" w:rsidP="00463643">
      <w:pPr>
        <w:spacing w:after="0" w:line="288" w:lineRule="auto"/>
        <w:jc w:val="both"/>
        <w:rPr>
          <w:rFonts w:ascii="Arial" w:hAnsi="Arial" w:cs="Arial"/>
          <w:sz w:val="20"/>
          <w:szCs w:val="20"/>
        </w:rPr>
      </w:pPr>
    </w:p>
    <w:p w14:paraId="3972ECDD" w14:textId="03F78DBE" w:rsidR="0003589D" w:rsidRPr="005F5701" w:rsidRDefault="00463643" w:rsidP="00463643">
      <w:pPr>
        <w:pStyle w:val="Odstavekseznama"/>
        <w:numPr>
          <w:ilvl w:val="0"/>
          <w:numId w:val="1"/>
        </w:numPr>
        <w:spacing w:after="0" w:line="288" w:lineRule="auto"/>
        <w:jc w:val="both"/>
        <w:rPr>
          <w:rFonts w:ascii="Arial" w:hAnsi="Arial" w:cs="Arial"/>
          <w:b/>
          <w:sz w:val="20"/>
          <w:szCs w:val="20"/>
        </w:rPr>
      </w:pPr>
      <w:r>
        <w:rPr>
          <w:rFonts w:ascii="Arial" w:hAnsi="Arial" w:cs="Arial"/>
          <w:b/>
          <w:sz w:val="20"/>
          <w:szCs w:val="20"/>
        </w:rPr>
        <w:t>Programska sklopa</w:t>
      </w:r>
      <w:r w:rsidRPr="005F5701">
        <w:rPr>
          <w:rFonts w:ascii="Arial" w:hAnsi="Arial" w:cs="Arial"/>
          <w:b/>
          <w:sz w:val="20"/>
          <w:szCs w:val="20"/>
        </w:rPr>
        <w:t xml:space="preserve"> </w:t>
      </w:r>
      <w:r w:rsidR="0003589D" w:rsidRPr="005F5701">
        <w:rPr>
          <w:rFonts w:ascii="Arial" w:hAnsi="Arial" w:cs="Arial"/>
          <w:b/>
          <w:sz w:val="20"/>
          <w:szCs w:val="20"/>
        </w:rPr>
        <w:t>razpisa</w:t>
      </w:r>
    </w:p>
    <w:p w14:paraId="08F5B03B" w14:textId="77777777" w:rsidR="0003589D" w:rsidRPr="005F5701" w:rsidRDefault="0003589D" w:rsidP="00463643">
      <w:pPr>
        <w:pStyle w:val="Odstavekseznama"/>
        <w:spacing w:after="0" w:line="288" w:lineRule="auto"/>
        <w:jc w:val="both"/>
        <w:rPr>
          <w:rFonts w:ascii="Arial" w:hAnsi="Arial" w:cs="Arial"/>
          <w:b/>
          <w:sz w:val="20"/>
          <w:szCs w:val="20"/>
        </w:rPr>
      </w:pPr>
    </w:p>
    <w:p w14:paraId="194D7B81" w14:textId="4B055E28" w:rsidR="00463643" w:rsidRDefault="003D6156" w:rsidP="00463643">
      <w:pPr>
        <w:spacing w:after="0" w:line="288" w:lineRule="auto"/>
        <w:jc w:val="both"/>
        <w:rPr>
          <w:rFonts w:ascii="Arial" w:hAnsi="Arial" w:cs="Arial"/>
          <w:sz w:val="20"/>
          <w:szCs w:val="20"/>
        </w:rPr>
      </w:pPr>
      <w:r>
        <w:rPr>
          <w:rFonts w:ascii="Arial" w:hAnsi="Arial" w:cs="Arial"/>
          <w:sz w:val="20"/>
          <w:szCs w:val="20"/>
        </w:rPr>
        <w:t>Javni razpis</w:t>
      </w:r>
      <w:r w:rsidR="0003589D" w:rsidRPr="005F5701">
        <w:rPr>
          <w:rFonts w:ascii="Arial" w:hAnsi="Arial" w:cs="Arial"/>
          <w:sz w:val="20"/>
          <w:szCs w:val="20"/>
        </w:rPr>
        <w:t xml:space="preserve"> obsega dva programska sklopa. Prijavitelj na </w:t>
      </w:r>
      <w:r>
        <w:rPr>
          <w:rFonts w:ascii="Arial" w:hAnsi="Arial" w:cs="Arial"/>
          <w:sz w:val="20"/>
          <w:szCs w:val="20"/>
        </w:rPr>
        <w:t xml:space="preserve">javni </w:t>
      </w:r>
      <w:r w:rsidR="0003589D" w:rsidRPr="005F5701">
        <w:rPr>
          <w:rFonts w:ascii="Arial" w:hAnsi="Arial" w:cs="Arial"/>
          <w:sz w:val="20"/>
          <w:szCs w:val="20"/>
        </w:rPr>
        <w:t>razpis se lahko ob izpolnjevanju splošnih in posebnih pogojev prijavi na enega</w:t>
      </w:r>
      <w:r w:rsidR="00E51497" w:rsidRPr="005F5701">
        <w:rPr>
          <w:rFonts w:ascii="Arial" w:hAnsi="Arial" w:cs="Arial"/>
          <w:sz w:val="20"/>
          <w:szCs w:val="20"/>
        </w:rPr>
        <w:t xml:space="preserve"> ali oba</w:t>
      </w:r>
      <w:r w:rsidR="0003589D" w:rsidRPr="005F5701">
        <w:rPr>
          <w:rFonts w:ascii="Arial" w:hAnsi="Arial" w:cs="Arial"/>
          <w:sz w:val="20"/>
          <w:szCs w:val="20"/>
        </w:rPr>
        <w:t xml:space="preserve"> izmed programskih sklopov.</w:t>
      </w:r>
    </w:p>
    <w:p w14:paraId="75104571" w14:textId="77777777" w:rsidR="00463643" w:rsidRDefault="00463643" w:rsidP="00463643">
      <w:pPr>
        <w:spacing w:after="0" w:line="288" w:lineRule="auto"/>
        <w:jc w:val="both"/>
        <w:rPr>
          <w:rFonts w:ascii="Arial" w:hAnsi="Arial" w:cs="Arial"/>
          <w:sz w:val="20"/>
          <w:szCs w:val="20"/>
        </w:rPr>
      </w:pPr>
    </w:p>
    <w:p w14:paraId="429275AE" w14:textId="2FB3CE71"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Programska sklopa sta:</w:t>
      </w:r>
    </w:p>
    <w:p w14:paraId="438A1137" w14:textId="77777777" w:rsidR="00424884" w:rsidRPr="005F5701" w:rsidRDefault="00424884" w:rsidP="00463643">
      <w:pPr>
        <w:spacing w:after="0" w:line="288" w:lineRule="auto"/>
        <w:jc w:val="both"/>
        <w:rPr>
          <w:rFonts w:ascii="Arial" w:hAnsi="Arial" w:cs="Arial"/>
          <w:sz w:val="20"/>
          <w:szCs w:val="20"/>
        </w:rPr>
      </w:pPr>
    </w:p>
    <w:p w14:paraId="42949757" w14:textId="77777777" w:rsidR="0003589D" w:rsidRPr="005F5701" w:rsidRDefault="0003589D" w:rsidP="00463643">
      <w:pPr>
        <w:pStyle w:val="Odstavekseznama"/>
        <w:numPr>
          <w:ilvl w:val="1"/>
          <w:numId w:val="1"/>
        </w:numPr>
        <w:spacing w:after="0" w:line="288" w:lineRule="auto"/>
        <w:jc w:val="both"/>
        <w:rPr>
          <w:rFonts w:ascii="Arial" w:hAnsi="Arial" w:cs="Arial"/>
          <w:b/>
          <w:bCs/>
          <w:sz w:val="20"/>
          <w:szCs w:val="20"/>
        </w:rPr>
      </w:pPr>
      <w:r w:rsidRPr="005F5701">
        <w:rPr>
          <w:rFonts w:ascii="Arial" w:hAnsi="Arial" w:cs="Arial"/>
          <w:b/>
          <w:bCs/>
          <w:sz w:val="20"/>
          <w:szCs w:val="20"/>
        </w:rPr>
        <w:t>Digitalizacija in informacijska podpora</w:t>
      </w:r>
    </w:p>
    <w:p w14:paraId="597EB41A" w14:textId="707325DB"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 xml:space="preserve">Programski sklop Digitalizacija in informacijska podpora je namenjen sofinanciranju ustvarjanja in posredovanja digitalnih in digitaliziranih vsebin s področja glasbenih umetnosti, kontinuiranemu večanju obsega in javne spletne dostopnosti digitalnih vsebin s področja kulture ter njihovi </w:t>
      </w:r>
      <w:r w:rsidRPr="005F5701">
        <w:rPr>
          <w:rFonts w:ascii="Arial" w:hAnsi="Arial" w:cs="Arial"/>
          <w:sz w:val="20"/>
          <w:szCs w:val="20"/>
        </w:rPr>
        <w:lastRenderedPageBreak/>
        <w:t>digitalni hrambi. Digitalizirane in digitalne enote morajo biti ustvarjene v skladu s predpisanimi standardi, ki vključujejo ustrezno razvita merila za izbor gradiv in ustrezen pristop k zagotavljanju njegove dostopnosti. Javno spletno dostopnost se zagotavlja skozi široko dostopno in dnevno ažurirano spletno platformo za informacijsko podporo, ki ob tem skrbi za predstavljanj</w:t>
      </w:r>
      <w:r w:rsidR="00F848FC" w:rsidRPr="005F5701">
        <w:rPr>
          <w:rFonts w:ascii="Arial" w:hAnsi="Arial" w:cs="Arial"/>
          <w:sz w:val="20"/>
          <w:szCs w:val="20"/>
        </w:rPr>
        <w:t>e</w:t>
      </w:r>
      <w:r w:rsidRPr="005F5701">
        <w:rPr>
          <w:rFonts w:ascii="Arial" w:hAnsi="Arial" w:cs="Arial"/>
          <w:sz w:val="20"/>
          <w:szCs w:val="20"/>
        </w:rPr>
        <w:t xml:space="preserve"> in promocijo slovenske glasbene umetnosti raznolikih glasbenih žanrov, za bazo podatkov o ustvarjalcih, izvajalcih, zasedbah in institucijah, ki delujejo na področju slovenske glasbene umetnosti ter za druge vsebine, ki so namenjene krepitvi kapacitet slovenskih glasbenih ustvarjalcev, izvajalcev in drugih kulturnih delavcev, ki delujejo na področju glasbene umetnosti. Informacijska podpora se zagotavlja tudi fizično, v obliki izvajanja delavnic, simpozijev, okroglih miz in drugih dogodkov, ki promovirajo slovensko glasbeno umetnost in skrbijo za krepitev kapacitet tako strokovne kot druge zainteresirane javnosti na področju glasbene umetnosti. </w:t>
      </w:r>
    </w:p>
    <w:p w14:paraId="6CD03EEE" w14:textId="77777777" w:rsidR="0003589D" w:rsidRPr="005F5701" w:rsidRDefault="0003589D" w:rsidP="00463643">
      <w:pPr>
        <w:spacing w:after="0" w:line="288" w:lineRule="auto"/>
        <w:jc w:val="both"/>
        <w:rPr>
          <w:rFonts w:ascii="Arial" w:hAnsi="Arial" w:cs="Arial"/>
          <w:sz w:val="20"/>
          <w:szCs w:val="20"/>
        </w:rPr>
      </w:pPr>
    </w:p>
    <w:p w14:paraId="0C0B2979"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Znotraj programskega sklopa Digitalizacija in informacijska podpora sta ključni področji:</w:t>
      </w:r>
    </w:p>
    <w:p w14:paraId="2342C7EC" w14:textId="77777777" w:rsidR="0003589D" w:rsidRPr="005F5701" w:rsidRDefault="0003589D" w:rsidP="00463643">
      <w:pPr>
        <w:spacing w:after="0" w:line="288" w:lineRule="auto"/>
        <w:jc w:val="both"/>
        <w:rPr>
          <w:rFonts w:ascii="Arial" w:hAnsi="Arial" w:cs="Arial"/>
          <w:sz w:val="20"/>
          <w:szCs w:val="20"/>
        </w:rPr>
      </w:pPr>
    </w:p>
    <w:p w14:paraId="53FC6EB7" w14:textId="77777777" w:rsidR="0003589D" w:rsidRPr="005F5701" w:rsidRDefault="0003589D" w:rsidP="00463643">
      <w:pPr>
        <w:pStyle w:val="Odstavekseznama"/>
        <w:numPr>
          <w:ilvl w:val="0"/>
          <w:numId w:val="3"/>
        </w:numPr>
        <w:spacing w:after="0" w:line="288" w:lineRule="auto"/>
        <w:jc w:val="both"/>
        <w:rPr>
          <w:rFonts w:ascii="Arial" w:hAnsi="Arial" w:cs="Arial"/>
          <w:sz w:val="20"/>
          <w:szCs w:val="20"/>
        </w:rPr>
      </w:pPr>
      <w:r w:rsidRPr="005F5701">
        <w:rPr>
          <w:rFonts w:ascii="Arial" w:hAnsi="Arial" w:cs="Arial"/>
          <w:sz w:val="20"/>
          <w:szCs w:val="20"/>
        </w:rPr>
        <w:t>Skrb za dediščino na področju glasbenih umetnosti</w:t>
      </w:r>
    </w:p>
    <w:p w14:paraId="16305559" w14:textId="77777777" w:rsidR="0003589D" w:rsidRPr="005F5701" w:rsidRDefault="0003589D" w:rsidP="00463643">
      <w:pPr>
        <w:spacing w:after="0" w:line="288" w:lineRule="auto"/>
        <w:ind w:left="360"/>
        <w:jc w:val="both"/>
        <w:rPr>
          <w:rFonts w:ascii="Arial" w:hAnsi="Arial" w:cs="Arial"/>
          <w:sz w:val="20"/>
          <w:szCs w:val="20"/>
        </w:rPr>
      </w:pPr>
    </w:p>
    <w:p w14:paraId="5746FC44" w14:textId="28A05A64"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Izbran bo kulturni program, ki</w:t>
      </w:r>
      <w:r w:rsidR="00F848FC" w:rsidRPr="005F5701">
        <w:rPr>
          <w:rFonts w:ascii="Arial" w:hAnsi="Arial" w:cs="Arial"/>
          <w:sz w:val="20"/>
          <w:szCs w:val="20"/>
        </w:rPr>
        <w:t>:</w:t>
      </w:r>
    </w:p>
    <w:p w14:paraId="59489ABD" w14:textId="77777777" w:rsidR="0003589D" w:rsidRPr="005F5701" w:rsidRDefault="0003589D" w:rsidP="00463643">
      <w:pPr>
        <w:pStyle w:val="Odstavekseznama"/>
        <w:numPr>
          <w:ilvl w:val="0"/>
          <w:numId w:val="2"/>
        </w:numPr>
        <w:spacing w:after="0" w:line="288" w:lineRule="auto"/>
        <w:jc w:val="both"/>
        <w:rPr>
          <w:rFonts w:ascii="Arial" w:hAnsi="Arial" w:cs="Arial"/>
          <w:sz w:val="20"/>
          <w:szCs w:val="20"/>
        </w:rPr>
      </w:pPr>
      <w:r w:rsidRPr="005F5701">
        <w:rPr>
          <w:rFonts w:ascii="Arial" w:hAnsi="Arial" w:cs="Arial"/>
          <w:sz w:val="20"/>
          <w:szCs w:val="20"/>
        </w:rPr>
        <w:t>skozi digitalizacijo vzpostavlja in razvija pomen varstva, ohranjanja, razumevanja, promocije in uporabe glasbene dediščine ter njenega vključevanja v lokalna in mednarodna okolja,</w:t>
      </w:r>
    </w:p>
    <w:p w14:paraId="51651CED" w14:textId="77777777" w:rsidR="0003589D" w:rsidRPr="005F5701" w:rsidRDefault="0003589D" w:rsidP="00463643">
      <w:pPr>
        <w:pStyle w:val="Odstavekseznama"/>
        <w:numPr>
          <w:ilvl w:val="0"/>
          <w:numId w:val="2"/>
        </w:numPr>
        <w:spacing w:after="0" w:line="288" w:lineRule="auto"/>
        <w:jc w:val="both"/>
        <w:rPr>
          <w:rFonts w:ascii="Arial" w:hAnsi="Arial" w:cs="Arial"/>
          <w:sz w:val="20"/>
          <w:szCs w:val="20"/>
        </w:rPr>
      </w:pPr>
      <w:r w:rsidRPr="005F5701">
        <w:rPr>
          <w:rFonts w:ascii="Arial" w:hAnsi="Arial" w:cs="Arial"/>
          <w:sz w:val="20"/>
          <w:szCs w:val="20"/>
        </w:rPr>
        <w:t>omogoča široko dostopnost digitaliziranih vsebin,</w:t>
      </w:r>
    </w:p>
    <w:p w14:paraId="2F1388E4" w14:textId="77777777" w:rsidR="0003589D" w:rsidRPr="005F5701" w:rsidRDefault="0003589D" w:rsidP="00463643">
      <w:pPr>
        <w:pStyle w:val="Odstavekseznama"/>
        <w:numPr>
          <w:ilvl w:val="0"/>
          <w:numId w:val="2"/>
        </w:numPr>
        <w:spacing w:after="0" w:line="288" w:lineRule="auto"/>
        <w:jc w:val="both"/>
        <w:rPr>
          <w:rFonts w:ascii="Arial" w:hAnsi="Arial" w:cs="Arial"/>
          <w:sz w:val="20"/>
          <w:szCs w:val="20"/>
        </w:rPr>
      </w:pPr>
      <w:r w:rsidRPr="005F5701">
        <w:rPr>
          <w:rFonts w:ascii="Arial" w:hAnsi="Arial" w:cs="Arial"/>
          <w:sz w:val="20"/>
          <w:szCs w:val="20"/>
        </w:rPr>
        <w:t>deluje na področju digitalizacije različnih formatov kulturne dediščine s področja raznovrstnih žanrov glasbenih umetnosti.</w:t>
      </w:r>
    </w:p>
    <w:p w14:paraId="1B774FAC" w14:textId="77777777" w:rsidR="0003589D" w:rsidRPr="005F5701" w:rsidRDefault="0003589D" w:rsidP="00463643">
      <w:pPr>
        <w:spacing w:after="0" w:line="288" w:lineRule="auto"/>
        <w:jc w:val="both"/>
        <w:rPr>
          <w:rFonts w:ascii="Arial" w:hAnsi="Arial" w:cs="Arial"/>
          <w:sz w:val="20"/>
          <w:szCs w:val="20"/>
        </w:rPr>
      </w:pPr>
    </w:p>
    <w:p w14:paraId="4B383FD7" w14:textId="77777777" w:rsidR="0003589D" w:rsidRPr="005F5701" w:rsidRDefault="0003589D" w:rsidP="00463643">
      <w:pPr>
        <w:pStyle w:val="Odstavekseznama"/>
        <w:numPr>
          <w:ilvl w:val="0"/>
          <w:numId w:val="3"/>
        </w:numPr>
        <w:spacing w:after="0" w:line="288" w:lineRule="auto"/>
        <w:jc w:val="both"/>
        <w:rPr>
          <w:rFonts w:ascii="Arial" w:hAnsi="Arial" w:cs="Arial"/>
          <w:sz w:val="20"/>
          <w:szCs w:val="20"/>
        </w:rPr>
      </w:pPr>
      <w:r w:rsidRPr="005F5701">
        <w:rPr>
          <w:rFonts w:ascii="Arial" w:hAnsi="Arial" w:cs="Arial"/>
          <w:sz w:val="20"/>
          <w:szCs w:val="20"/>
        </w:rPr>
        <w:t>Razvit sistem posredovanja kulturnih vsebin in zagotavljanja njihove dostopnosti</w:t>
      </w:r>
    </w:p>
    <w:p w14:paraId="47F60A73" w14:textId="77777777" w:rsidR="0003589D" w:rsidRPr="005F5701" w:rsidRDefault="0003589D" w:rsidP="00463643">
      <w:pPr>
        <w:spacing w:after="0" w:line="288" w:lineRule="auto"/>
        <w:jc w:val="both"/>
        <w:rPr>
          <w:rFonts w:ascii="Arial" w:hAnsi="Arial" w:cs="Arial"/>
          <w:sz w:val="20"/>
          <w:szCs w:val="20"/>
        </w:rPr>
      </w:pPr>
    </w:p>
    <w:p w14:paraId="44FBB478" w14:textId="79B21A55"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Izbran bo kulturni program, ki</w:t>
      </w:r>
      <w:r w:rsidR="00F848FC" w:rsidRPr="005F5701">
        <w:rPr>
          <w:rFonts w:ascii="Arial" w:hAnsi="Arial" w:cs="Arial"/>
          <w:sz w:val="20"/>
          <w:szCs w:val="20"/>
        </w:rPr>
        <w:t>:</w:t>
      </w:r>
    </w:p>
    <w:p w14:paraId="07473F81" w14:textId="77777777" w:rsidR="0003589D" w:rsidRPr="005F5701" w:rsidRDefault="0003589D" w:rsidP="00463643">
      <w:pPr>
        <w:pStyle w:val="Odstavekseznama"/>
        <w:numPr>
          <w:ilvl w:val="0"/>
          <w:numId w:val="2"/>
        </w:numPr>
        <w:spacing w:after="0" w:line="288" w:lineRule="auto"/>
        <w:jc w:val="both"/>
        <w:rPr>
          <w:rFonts w:ascii="Arial" w:hAnsi="Arial" w:cs="Arial"/>
          <w:sz w:val="20"/>
          <w:szCs w:val="20"/>
        </w:rPr>
      </w:pPr>
      <w:r w:rsidRPr="005F5701">
        <w:rPr>
          <w:rFonts w:ascii="Arial" w:hAnsi="Arial" w:cs="Arial"/>
          <w:sz w:val="20"/>
          <w:szCs w:val="20"/>
        </w:rPr>
        <w:t>skozi digitalizirane in izvorno ustvarjene digitalne vsebine predstavlja preteklo in aktualno slovensko ustvarjalnost iz raznovrstnih žanrov glasbene umetnosti,</w:t>
      </w:r>
    </w:p>
    <w:p w14:paraId="535BFE85" w14:textId="77777777" w:rsidR="0003589D" w:rsidRPr="005F5701" w:rsidRDefault="0003589D" w:rsidP="00463643">
      <w:pPr>
        <w:pStyle w:val="Odstavekseznama"/>
        <w:numPr>
          <w:ilvl w:val="0"/>
          <w:numId w:val="2"/>
        </w:numPr>
        <w:spacing w:after="0" w:line="288" w:lineRule="auto"/>
        <w:jc w:val="both"/>
        <w:rPr>
          <w:rFonts w:ascii="Arial" w:hAnsi="Arial" w:cs="Arial"/>
          <w:sz w:val="20"/>
          <w:szCs w:val="20"/>
        </w:rPr>
      </w:pPr>
      <w:r w:rsidRPr="005F5701">
        <w:rPr>
          <w:rFonts w:ascii="Arial" w:hAnsi="Arial" w:cs="Arial"/>
          <w:sz w:val="20"/>
          <w:szCs w:val="20"/>
        </w:rPr>
        <w:t xml:space="preserve">omogoča najširšo in trajno dostopnost teh vsebin javnosti, </w:t>
      </w:r>
    </w:p>
    <w:p w14:paraId="0B40192C" w14:textId="77777777" w:rsidR="0003589D" w:rsidRPr="005F5701" w:rsidRDefault="0003589D" w:rsidP="00463643">
      <w:pPr>
        <w:pStyle w:val="Odstavekseznama"/>
        <w:numPr>
          <w:ilvl w:val="0"/>
          <w:numId w:val="2"/>
        </w:numPr>
        <w:spacing w:after="0" w:line="288" w:lineRule="auto"/>
        <w:jc w:val="both"/>
        <w:rPr>
          <w:rFonts w:ascii="Arial" w:hAnsi="Arial" w:cs="Arial"/>
          <w:sz w:val="20"/>
          <w:szCs w:val="20"/>
        </w:rPr>
      </w:pPr>
      <w:r w:rsidRPr="005F5701">
        <w:rPr>
          <w:rFonts w:ascii="Arial" w:hAnsi="Arial" w:cs="Arial"/>
          <w:sz w:val="20"/>
          <w:szCs w:val="20"/>
        </w:rPr>
        <w:t xml:space="preserve">predstavlja podporno okolje za krepitev zmogljivosti in uveljavljenosti organizacij in posameznikov, ki delujejo v polju slovenskih glasbenih umetnosti. </w:t>
      </w:r>
    </w:p>
    <w:p w14:paraId="1FDA0036" w14:textId="77777777" w:rsidR="0003589D" w:rsidRPr="005F5701" w:rsidRDefault="0003589D" w:rsidP="00463643">
      <w:pPr>
        <w:spacing w:after="0" w:line="288" w:lineRule="auto"/>
        <w:jc w:val="both"/>
        <w:rPr>
          <w:rFonts w:ascii="Arial" w:hAnsi="Arial" w:cs="Arial"/>
          <w:sz w:val="20"/>
          <w:szCs w:val="20"/>
        </w:rPr>
      </w:pPr>
    </w:p>
    <w:p w14:paraId="0946D031" w14:textId="77777777" w:rsidR="0003589D" w:rsidRPr="005F5701" w:rsidRDefault="0003589D" w:rsidP="00463643">
      <w:pPr>
        <w:pStyle w:val="Odstavekseznama"/>
        <w:numPr>
          <w:ilvl w:val="1"/>
          <w:numId w:val="1"/>
        </w:numPr>
        <w:spacing w:after="0" w:line="288" w:lineRule="auto"/>
        <w:jc w:val="both"/>
        <w:rPr>
          <w:rFonts w:ascii="Arial" w:hAnsi="Arial" w:cs="Arial"/>
          <w:b/>
          <w:bCs/>
          <w:sz w:val="20"/>
          <w:szCs w:val="20"/>
        </w:rPr>
      </w:pPr>
      <w:r w:rsidRPr="005F5701">
        <w:rPr>
          <w:rFonts w:ascii="Arial" w:hAnsi="Arial" w:cs="Arial"/>
          <w:b/>
          <w:bCs/>
          <w:sz w:val="20"/>
          <w:szCs w:val="20"/>
        </w:rPr>
        <w:t>Mednarodno predstavljanje</w:t>
      </w:r>
    </w:p>
    <w:p w14:paraId="7CADA098"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 xml:space="preserve">Programski sklop Mednarodno predstavljanje je namenjen sofinanciranju načrtnega, kontinuiranega in strateško naravnanega uveljavljanja slovenskih glasbenih ustvarjalcev, izvajalcev in drugih kulturnih delavcev s področja glasbenih umetnosti v mednarodnem prostoru. </w:t>
      </w:r>
    </w:p>
    <w:p w14:paraId="2BF6DB49" w14:textId="2513E120"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 xml:space="preserve">Uravnoteženo mora zastopati raznolik nabor glasbenih žanrov ter biti naravnan v zagotavljanje pogojev za bolj trajno in vidno dostopnost slovenske glasbene umetnosti v </w:t>
      </w:r>
      <w:r w:rsidR="00F848FC" w:rsidRPr="005F5701">
        <w:rPr>
          <w:rFonts w:ascii="Arial" w:hAnsi="Arial" w:cs="Arial"/>
          <w:sz w:val="20"/>
          <w:szCs w:val="20"/>
        </w:rPr>
        <w:t xml:space="preserve">mednarodnem prostoru </w:t>
      </w:r>
      <w:r w:rsidRPr="005F5701">
        <w:rPr>
          <w:rFonts w:ascii="Arial" w:hAnsi="Arial" w:cs="Arial"/>
          <w:sz w:val="20"/>
          <w:szCs w:val="20"/>
        </w:rPr>
        <w:t xml:space="preserve">ter širitev kariernih možnosti deležnikov slovenskega glasbenega prostora </w:t>
      </w:r>
      <w:r w:rsidR="00F848FC" w:rsidRPr="005F5701">
        <w:rPr>
          <w:rFonts w:ascii="Arial" w:hAnsi="Arial" w:cs="Arial"/>
          <w:sz w:val="20"/>
          <w:szCs w:val="20"/>
        </w:rPr>
        <w:t xml:space="preserve">zunaj </w:t>
      </w:r>
      <w:r w:rsidRPr="005F5701">
        <w:rPr>
          <w:rFonts w:ascii="Arial" w:hAnsi="Arial" w:cs="Arial"/>
          <w:sz w:val="20"/>
          <w:szCs w:val="20"/>
        </w:rPr>
        <w:t xml:space="preserve">Slovenije. </w:t>
      </w:r>
    </w:p>
    <w:p w14:paraId="384740EF" w14:textId="77777777" w:rsidR="0003589D" w:rsidRPr="005F5701" w:rsidRDefault="0003589D" w:rsidP="00463643">
      <w:pPr>
        <w:spacing w:after="0" w:line="288" w:lineRule="auto"/>
        <w:jc w:val="both"/>
        <w:rPr>
          <w:rFonts w:ascii="Arial" w:hAnsi="Arial" w:cs="Arial"/>
          <w:sz w:val="20"/>
          <w:szCs w:val="20"/>
        </w:rPr>
      </w:pPr>
    </w:p>
    <w:p w14:paraId="2092DA42" w14:textId="231199A4"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 xml:space="preserve">Zagotavljanje pogojev se uresničuje v obliki sodelovanja v raznolikih mrežnih povezavah s sorodnimi organizacijami v tujini ter drugimi mednarodnimi organizacijami, ki skozi različne projekte omogočajo mobilnost, dostopnost in teritorialno razpršenost glasbene ustvarjalnosti na mednarodni ravni. Ti projekti vključujejo predstavitvene in druge glasbene festivale, referenčna koncertna prizorišča, platforme za dostopnost glasbenih posnetkov in različne oblike promocije glasbene ustvarjalnosti na mednarodni ravni. Uravnotežena vključenost raznolikih glasbenih žanrov se lahko zagotavlja v obliki konzorcijskih povezovanj, v katerih sodelujejo različne </w:t>
      </w:r>
      <w:r w:rsidRPr="005F5701">
        <w:rPr>
          <w:rFonts w:ascii="Arial" w:hAnsi="Arial" w:cs="Arial"/>
          <w:sz w:val="20"/>
          <w:szCs w:val="20"/>
        </w:rPr>
        <w:lastRenderedPageBreak/>
        <w:t>slovenske organizacije, ki s svojim</w:t>
      </w:r>
      <w:r w:rsidR="00F848FC" w:rsidRPr="005F5701">
        <w:rPr>
          <w:rFonts w:ascii="Arial" w:hAnsi="Arial" w:cs="Arial"/>
          <w:sz w:val="20"/>
          <w:szCs w:val="20"/>
        </w:rPr>
        <w:t>i</w:t>
      </w:r>
      <w:r w:rsidRPr="005F5701">
        <w:rPr>
          <w:rFonts w:ascii="Arial" w:hAnsi="Arial" w:cs="Arial"/>
          <w:sz w:val="20"/>
          <w:szCs w:val="20"/>
        </w:rPr>
        <w:t xml:space="preserve"> dosedanjimi aktivnostmi in uveljavljenostjo na mednarodni ravni nadgrajujejo, širijo in krepijo že obstoječe priložnosti za uveljavljanje slovenske glasbene umetnosti v tujini. Mednarodno predstavljanje je usmerjeno tudi v organizacijo projektov v Sloveniji na način vabljenja tujih delegatov na mednarodno pomembne glasbene dogodke v Sloveniji, z namenom spoznavanja slovenske glasbene krajine in njenih deležnikov </w:t>
      </w:r>
      <w:r w:rsidR="00F848FC" w:rsidRPr="005F5701">
        <w:rPr>
          <w:rFonts w:ascii="Arial" w:hAnsi="Arial" w:cs="Arial"/>
          <w:sz w:val="20"/>
          <w:szCs w:val="20"/>
        </w:rPr>
        <w:t>v Sloveniji</w:t>
      </w:r>
      <w:r w:rsidRPr="005F5701">
        <w:rPr>
          <w:rFonts w:ascii="Arial" w:hAnsi="Arial" w:cs="Arial"/>
          <w:sz w:val="20"/>
          <w:szCs w:val="20"/>
        </w:rPr>
        <w:t xml:space="preserve"> ter z namenom prenosa znanj in veščin, ki so potrebne za krepitev poznavanja delovanja mednarodnega glasbenega ekosistema. Programski sklop vključuje tudi spremljanje, beleženje in analitiko uspešnosti mednarodnega predstavljanja slovenske glasbene umetnosti ter predstavljanje rezultatov oblikovalcem kulturnih politik in strategij ter drugim deležnikom, ki se na strateški način ukvarjajo s povečevanjem vidnosti in uveljavljenosti Slovenije na mednarodni ravni. </w:t>
      </w:r>
    </w:p>
    <w:p w14:paraId="3CCBC9C1" w14:textId="77777777" w:rsidR="0003589D" w:rsidRPr="005F5701" w:rsidRDefault="0003589D" w:rsidP="00463643">
      <w:pPr>
        <w:spacing w:after="0" w:line="288" w:lineRule="auto"/>
        <w:jc w:val="both"/>
        <w:rPr>
          <w:rFonts w:ascii="Arial" w:hAnsi="Arial" w:cs="Arial"/>
          <w:sz w:val="20"/>
          <w:szCs w:val="20"/>
        </w:rPr>
      </w:pPr>
    </w:p>
    <w:p w14:paraId="7107B84B"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 xml:space="preserve">Znotraj programskega sklopa Mednarodno predstavljanja so ključna področja: </w:t>
      </w:r>
    </w:p>
    <w:p w14:paraId="50360484" w14:textId="77777777" w:rsidR="0003589D" w:rsidRPr="005F5701" w:rsidRDefault="0003589D" w:rsidP="00463643">
      <w:pPr>
        <w:spacing w:after="0" w:line="288" w:lineRule="auto"/>
        <w:jc w:val="both"/>
        <w:rPr>
          <w:rFonts w:ascii="Arial" w:hAnsi="Arial" w:cs="Arial"/>
          <w:sz w:val="20"/>
          <w:szCs w:val="20"/>
        </w:rPr>
      </w:pPr>
    </w:p>
    <w:p w14:paraId="43580BC0" w14:textId="77777777" w:rsidR="0003589D" w:rsidRPr="005F5701" w:rsidRDefault="0003589D" w:rsidP="00463643">
      <w:pPr>
        <w:pStyle w:val="Odstavekseznama"/>
        <w:numPr>
          <w:ilvl w:val="0"/>
          <w:numId w:val="4"/>
        </w:numPr>
        <w:spacing w:after="0" w:line="288" w:lineRule="auto"/>
        <w:jc w:val="both"/>
        <w:rPr>
          <w:rFonts w:ascii="Arial" w:hAnsi="Arial" w:cs="Arial"/>
          <w:sz w:val="20"/>
          <w:szCs w:val="20"/>
        </w:rPr>
      </w:pPr>
      <w:r w:rsidRPr="005F5701">
        <w:rPr>
          <w:rFonts w:ascii="Arial" w:hAnsi="Arial" w:cs="Arial"/>
          <w:sz w:val="20"/>
          <w:szCs w:val="20"/>
        </w:rPr>
        <w:t>Sistemska podpora mednarodnemu povezovanju na področju glasbenih umetnosti</w:t>
      </w:r>
    </w:p>
    <w:p w14:paraId="23C7AFC0" w14:textId="77777777" w:rsidR="0003589D" w:rsidRPr="005F5701" w:rsidRDefault="0003589D" w:rsidP="00463643">
      <w:pPr>
        <w:spacing w:after="0" w:line="288" w:lineRule="auto"/>
        <w:jc w:val="both"/>
        <w:rPr>
          <w:rFonts w:ascii="Arial" w:hAnsi="Arial" w:cs="Arial"/>
          <w:sz w:val="20"/>
          <w:szCs w:val="20"/>
        </w:rPr>
      </w:pPr>
    </w:p>
    <w:p w14:paraId="3EAE1AE9" w14:textId="547D357B"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Izbran bo kulturni program, ki</w:t>
      </w:r>
      <w:r w:rsidR="00F848FC" w:rsidRPr="005F5701">
        <w:rPr>
          <w:rFonts w:ascii="Arial" w:hAnsi="Arial" w:cs="Arial"/>
          <w:sz w:val="20"/>
          <w:szCs w:val="20"/>
        </w:rPr>
        <w:t>:</w:t>
      </w:r>
    </w:p>
    <w:p w14:paraId="384B4565" w14:textId="77777777" w:rsidR="0003589D" w:rsidRPr="005F5701" w:rsidRDefault="0003589D" w:rsidP="00463643">
      <w:pPr>
        <w:pStyle w:val="Odstavekseznama"/>
        <w:numPr>
          <w:ilvl w:val="0"/>
          <w:numId w:val="2"/>
        </w:numPr>
        <w:spacing w:after="0" w:line="288" w:lineRule="auto"/>
        <w:jc w:val="both"/>
        <w:rPr>
          <w:rFonts w:ascii="Arial" w:hAnsi="Arial" w:cs="Arial"/>
          <w:sz w:val="20"/>
          <w:szCs w:val="20"/>
        </w:rPr>
      </w:pPr>
      <w:r w:rsidRPr="005F5701">
        <w:rPr>
          <w:rFonts w:ascii="Arial" w:hAnsi="Arial" w:cs="Arial"/>
          <w:sz w:val="20"/>
          <w:szCs w:val="20"/>
        </w:rPr>
        <w:t>izvaja učinkovito, celostno in prebojno prakso na področju mednarodnega povezovanja in uveljavljanja slovenskih glasbenih ustvarjalcev in izvajalcev raznovrstnih žanrov glasbenih umetnosti,</w:t>
      </w:r>
    </w:p>
    <w:p w14:paraId="3AB20AFC" w14:textId="77777777" w:rsidR="0003589D" w:rsidRPr="005F5701" w:rsidRDefault="0003589D" w:rsidP="00463643">
      <w:pPr>
        <w:pStyle w:val="Odstavekseznama"/>
        <w:numPr>
          <w:ilvl w:val="0"/>
          <w:numId w:val="2"/>
        </w:numPr>
        <w:spacing w:after="0" w:line="288" w:lineRule="auto"/>
        <w:jc w:val="both"/>
        <w:rPr>
          <w:rFonts w:ascii="Arial" w:hAnsi="Arial" w:cs="Arial"/>
          <w:sz w:val="20"/>
          <w:szCs w:val="20"/>
        </w:rPr>
      </w:pPr>
      <w:r w:rsidRPr="005F5701">
        <w:rPr>
          <w:rFonts w:ascii="Arial" w:hAnsi="Arial" w:cs="Arial"/>
          <w:sz w:val="20"/>
          <w:szCs w:val="20"/>
        </w:rPr>
        <w:t>se na mednarodni ravni mreži z drugimi deležniki za krepitev slovenske glasbene umetnosti v mednarodnem prostoru,</w:t>
      </w:r>
    </w:p>
    <w:p w14:paraId="5B5C3079" w14:textId="7E407774" w:rsidR="0003589D" w:rsidRPr="005F5701" w:rsidRDefault="0003589D" w:rsidP="00463643">
      <w:pPr>
        <w:pStyle w:val="Odstavekseznama"/>
        <w:numPr>
          <w:ilvl w:val="0"/>
          <w:numId w:val="2"/>
        </w:numPr>
        <w:spacing w:after="0" w:line="288" w:lineRule="auto"/>
        <w:jc w:val="both"/>
        <w:rPr>
          <w:rFonts w:ascii="Arial" w:hAnsi="Arial" w:cs="Arial"/>
          <w:sz w:val="20"/>
          <w:szCs w:val="20"/>
        </w:rPr>
      </w:pPr>
      <w:r w:rsidRPr="005F5701">
        <w:rPr>
          <w:rFonts w:ascii="Arial" w:hAnsi="Arial" w:cs="Arial"/>
          <w:sz w:val="20"/>
          <w:szCs w:val="20"/>
        </w:rPr>
        <w:t xml:space="preserve">predstavlja in promovira mednarodne dosežke slovenske glasbene umetnosti </w:t>
      </w:r>
      <w:r w:rsidR="00F848FC" w:rsidRPr="005F5701">
        <w:rPr>
          <w:rFonts w:ascii="Arial" w:hAnsi="Arial" w:cs="Arial"/>
          <w:sz w:val="20"/>
          <w:szCs w:val="20"/>
        </w:rPr>
        <w:t>v Sloveniji in mednarodnem prostoru</w:t>
      </w:r>
      <w:r w:rsidRPr="005F5701">
        <w:rPr>
          <w:rFonts w:ascii="Arial" w:hAnsi="Arial" w:cs="Arial"/>
          <w:sz w:val="20"/>
          <w:szCs w:val="20"/>
        </w:rPr>
        <w:t>.</w:t>
      </w:r>
    </w:p>
    <w:p w14:paraId="7ABC845F" w14:textId="77777777" w:rsidR="0003589D" w:rsidRPr="005F5701" w:rsidRDefault="0003589D" w:rsidP="00463643">
      <w:pPr>
        <w:spacing w:after="0" w:line="288" w:lineRule="auto"/>
        <w:jc w:val="both"/>
        <w:rPr>
          <w:rFonts w:ascii="Arial" w:hAnsi="Arial" w:cs="Arial"/>
          <w:sz w:val="20"/>
          <w:szCs w:val="20"/>
        </w:rPr>
      </w:pPr>
    </w:p>
    <w:p w14:paraId="2D2F185D" w14:textId="77777777" w:rsidR="0003589D" w:rsidRPr="005F5701" w:rsidRDefault="0003589D" w:rsidP="00463643">
      <w:pPr>
        <w:pStyle w:val="Odstavekseznama"/>
        <w:numPr>
          <w:ilvl w:val="0"/>
          <w:numId w:val="4"/>
        </w:numPr>
        <w:spacing w:after="0" w:line="288" w:lineRule="auto"/>
        <w:jc w:val="both"/>
        <w:rPr>
          <w:rFonts w:ascii="Arial" w:hAnsi="Arial" w:cs="Arial"/>
          <w:sz w:val="20"/>
          <w:szCs w:val="20"/>
        </w:rPr>
      </w:pPr>
      <w:r w:rsidRPr="005F5701">
        <w:rPr>
          <w:rFonts w:ascii="Arial" w:hAnsi="Arial" w:cs="Arial"/>
          <w:sz w:val="20"/>
          <w:szCs w:val="20"/>
        </w:rPr>
        <w:t>Kulturni sektor kot povezan ekosistem</w:t>
      </w:r>
    </w:p>
    <w:p w14:paraId="02C67856" w14:textId="77777777" w:rsidR="0003589D" w:rsidRPr="005F5701" w:rsidRDefault="0003589D" w:rsidP="00463643">
      <w:pPr>
        <w:spacing w:after="0" w:line="288" w:lineRule="auto"/>
        <w:jc w:val="both"/>
        <w:rPr>
          <w:rFonts w:ascii="Arial" w:hAnsi="Arial" w:cs="Arial"/>
          <w:sz w:val="20"/>
          <w:szCs w:val="20"/>
        </w:rPr>
      </w:pPr>
    </w:p>
    <w:p w14:paraId="130338D6" w14:textId="632771B0"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Izbran bo kulturni program, ki</w:t>
      </w:r>
      <w:r w:rsidR="00F848FC" w:rsidRPr="005F5701">
        <w:rPr>
          <w:rFonts w:ascii="Arial" w:hAnsi="Arial" w:cs="Arial"/>
          <w:sz w:val="20"/>
          <w:szCs w:val="20"/>
        </w:rPr>
        <w:t>:</w:t>
      </w:r>
    </w:p>
    <w:p w14:paraId="7DA8290E" w14:textId="77777777" w:rsidR="0003589D" w:rsidRPr="005F5701" w:rsidRDefault="0003589D" w:rsidP="00463643">
      <w:pPr>
        <w:pStyle w:val="Odstavekseznama"/>
        <w:numPr>
          <w:ilvl w:val="0"/>
          <w:numId w:val="2"/>
        </w:numPr>
        <w:spacing w:after="0" w:line="288" w:lineRule="auto"/>
        <w:jc w:val="both"/>
        <w:rPr>
          <w:rFonts w:ascii="Arial" w:hAnsi="Arial" w:cs="Arial"/>
          <w:sz w:val="20"/>
          <w:szCs w:val="20"/>
        </w:rPr>
      </w:pPr>
      <w:r w:rsidRPr="005F5701">
        <w:rPr>
          <w:rFonts w:ascii="Arial" w:hAnsi="Arial" w:cs="Arial"/>
          <w:sz w:val="20"/>
          <w:szCs w:val="20"/>
        </w:rPr>
        <w:t xml:space="preserve">na področju mednarodnega predstavljanja slovenske glasbe povezuje raznovrstne deležnike v obliki trajnega dialoga ter sinergijskega povezovanja, z namenom široke žanrske reprezentativnosti slovenke glasbe v mednarodnem prostoru ter zagotavljanja podpore širšemu naboru poklicev, ki sestavljajo slovenski glasbeni ekosistem, </w:t>
      </w:r>
    </w:p>
    <w:p w14:paraId="373C0196" w14:textId="3877CC95" w:rsidR="0003589D" w:rsidRPr="005F5701" w:rsidRDefault="0003589D" w:rsidP="00463643">
      <w:pPr>
        <w:pStyle w:val="Odstavekseznama"/>
        <w:numPr>
          <w:ilvl w:val="0"/>
          <w:numId w:val="2"/>
        </w:numPr>
        <w:spacing w:after="0" w:line="288" w:lineRule="auto"/>
        <w:jc w:val="both"/>
        <w:rPr>
          <w:rFonts w:ascii="Arial" w:hAnsi="Arial" w:cs="Arial"/>
          <w:sz w:val="20"/>
          <w:szCs w:val="20"/>
        </w:rPr>
      </w:pPr>
      <w:r w:rsidRPr="005F5701">
        <w:rPr>
          <w:rFonts w:ascii="Arial" w:hAnsi="Arial" w:cs="Arial"/>
          <w:sz w:val="20"/>
          <w:szCs w:val="20"/>
        </w:rPr>
        <w:t xml:space="preserve">skrbi za izmenjavo znanja, informacij in dobrih praks za krepitev kapacitet organizacij in posameznikov na </w:t>
      </w:r>
      <w:r w:rsidR="00C6127B" w:rsidRPr="005F5701">
        <w:rPr>
          <w:rFonts w:ascii="Arial" w:hAnsi="Arial" w:cs="Arial"/>
          <w:sz w:val="20"/>
          <w:szCs w:val="20"/>
        </w:rPr>
        <w:t xml:space="preserve">področju </w:t>
      </w:r>
      <w:r w:rsidRPr="005F5701">
        <w:rPr>
          <w:rFonts w:ascii="Arial" w:hAnsi="Arial" w:cs="Arial"/>
          <w:sz w:val="20"/>
          <w:szCs w:val="20"/>
        </w:rPr>
        <w:t>mednarodnega predstavljanja glasbenih umetnosti.</w:t>
      </w:r>
    </w:p>
    <w:p w14:paraId="1415A8F1" w14:textId="77777777" w:rsidR="0003589D" w:rsidRPr="005F5701" w:rsidRDefault="0003589D" w:rsidP="00463643">
      <w:pPr>
        <w:spacing w:after="0" w:line="288" w:lineRule="auto"/>
        <w:jc w:val="both"/>
        <w:rPr>
          <w:rFonts w:ascii="Arial" w:hAnsi="Arial" w:cs="Arial"/>
          <w:sz w:val="20"/>
          <w:szCs w:val="20"/>
        </w:rPr>
      </w:pPr>
    </w:p>
    <w:p w14:paraId="1DFEEA0A" w14:textId="77777777" w:rsidR="0003589D" w:rsidRPr="005F5701" w:rsidRDefault="0003589D" w:rsidP="00463643">
      <w:pPr>
        <w:pStyle w:val="Odstavekseznama"/>
        <w:numPr>
          <w:ilvl w:val="0"/>
          <w:numId w:val="4"/>
        </w:numPr>
        <w:spacing w:after="0" w:line="288" w:lineRule="auto"/>
        <w:jc w:val="both"/>
        <w:rPr>
          <w:rFonts w:ascii="Arial" w:hAnsi="Arial" w:cs="Arial"/>
          <w:sz w:val="20"/>
          <w:szCs w:val="20"/>
        </w:rPr>
      </w:pPr>
      <w:r w:rsidRPr="005F5701">
        <w:rPr>
          <w:rFonts w:ascii="Arial" w:hAnsi="Arial" w:cs="Arial"/>
          <w:sz w:val="20"/>
          <w:szCs w:val="20"/>
        </w:rPr>
        <w:t>Krepitev analitične in raziskovalne dejavnosti o kulturi</w:t>
      </w:r>
    </w:p>
    <w:p w14:paraId="576535DB" w14:textId="77777777" w:rsidR="0003589D" w:rsidRPr="005F5701" w:rsidRDefault="0003589D" w:rsidP="00463643">
      <w:pPr>
        <w:spacing w:after="0" w:line="288" w:lineRule="auto"/>
        <w:jc w:val="both"/>
        <w:rPr>
          <w:rFonts w:ascii="Arial" w:hAnsi="Arial" w:cs="Arial"/>
          <w:sz w:val="20"/>
          <w:szCs w:val="20"/>
        </w:rPr>
      </w:pPr>
    </w:p>
    <w:p w14:paraId="60D0038C" w14:textId="58A7EC89"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Izbran bo kulturni program, ki</w:t>
      </w:r>
      <w:r w:rsidR="00F848FC" w:rsidRPr="005F5701">
        <w:rPr>
          <w:rFonts w:ascii="Arial" w:hAnsi="Arial" w:cs="Arial"/>
          <w:sz w:val="20"/>
          <w:szCs w:val="20"/>
        </w:rPr>
        <w:t>:</w:t>
      </w:r>
    </w:p>
    <w:p w14:paraId="27250EC4" w14:textId="77777777" w:rsidR="0003589D" w:rsidRPr="005F5701" w:rsidRDefault="0003589D" w:rsidP="00463643">
      <w:pPr>
        <w:pStyle w:val="Odstavekseznama"/>
        <w:numPr>
          <w:ilvl w:val="0"/>
          <w:numId w:val="2"/>
        </w:numPr>
        <w:spacing w:after="0" w:line="288" w:lineRule="auto"/>
        <w:jc w:val="both"/>
        <w:rPr>
          <w:rFonts w:ascii="Arial" w:hAnsi="Arial" w:cs="Arial"/>
          <w:sz w:val="20"/>
          <w:szCs w:val="20"/>
        </w:rPr>
      </w:pPr>
      <w:r w:rsidRPr="005F5701">
        <w:rPr>
          <w:rFonts w:ascii="Arial" w:hAnsi="Arial" w:cs="Arial"/>
          <w:sz w:val="20"/>
          <w:szCs w:val="20"/>
        </w:rPr>
        <w:t>vodi, zbira in ureja evidence o mednarodnih udejstvovanjih slovenske glasbene umetnosti,</w:t>
      </w:r>
    </w:p>
    <w:p w14:paraId="53B4472C" w14:textId="77777777" w:rsidR="0003589D" w:rsidRPr="005F5701" w:rsidRDefault="0003589D" w:rsidP="00463643">
      <w:pPr>
        <w:pStyle w:val="Odstavekseznama"/>
        <w:numPr>
          <w:ilvl w:val="0"/>
          <w:numId w:val="2"/>
        </w:numPr>
        <w:spacing w:after="0" w:line="288" w:lineRule="auto"/>
        <w:jc w:val="both"/>
        <w:rPr>
          <w:rFonts w:ascii="Arial" w:hAnsi="Arial" w:cs="Arial"/>
          <w:sz w:val="20"/>
          <w:szCs w:val="20"/>
        </w:rPr>
      </w:pPr>
      <w:r w:rsidRPr="005F5701">
        <w:rPr>
          <w:rFonts w:ascii="Arial" w:hAnsi="Arial" w:cs="Arial"/>
          <w:sz w:val="20"/>
          <w:szCs w:val="20"/>
        </w:rPr>
        <w:t>izvaja analize učinkovitosti mednarodnega predstavljanja slovenske glasbene umetnosti,</w:t>
      </w:r>
    </w:p>
    <w:p w14:paraId="26377987" w14:textId="36859EAF" w:rsidR="0003589D" w:rsidRDefault="0003589D" w:rsidP="00E455D0">
      <w:pPr>
        <w:spacing w:after="0" w:line="288" w:lineRule="auto"/>
        <w:ind w:left="709"/>
        <w:jc w:val="both"/>
        <w:rPr>
          <w:rFonts w:ascii="Arial" w:hAnsi="Arial" w:cs="Arial"/>
          <w:sz w:val="20"/>
          <w:szCs w:val="20"/>
        </w:rPr>
      </w:pPr>
      <w:r w:rsidRPr="005F5701">
        <w:rPr>
          <w:rFonts w:ascii="Arial" w:hAnsi="Arial" w:cs="Arial"/>
          <w:sz w:val="20"/>
          <w:szCs w:val="20"/>
        </w:rPr>
        <w:t>oblikuje, predstavlja in podaja predloge za učinkovite razvoj</w:t>
      </w:r>
      <w:r w:rsidR="00F848FC" w:rsidRPr="005F5701">
        <w:rPr>
          <w:rFonts w:ascii="Arial" w:hAnsi="Arial" w:cs="Arial"/>
          <w:sz w:val="20"/>
          <w:szCs w:val="20"/>
        </w:rPr>
        <w:t>n</w:t>
      </w:r>
      <w:r w:rsidRPr="005F5701">
        <w:rPr>
          <w:rFonts w:ascii="Arial" w:hAnsi="Arial" w:cs="Arial"/>
          <w:sz w:val="20"/>
          <w:szCs w:val="20"/>
        </w:rPr>
        <w:t xml:space="preserve">e strategije za mednarodno uveljavljanje slovenske glasbene umetnosti. </w:t>
      </w:r>
    </w:p>
    <w:p w14:paraId="17716EAC" w14:textId="77777777" w:rsidR="00E455D0" w:rsidRPr="005F5701" w:rsidRDefault="00E455D0" w:rsidP="00E455D0">
      <w:pPr>
        <w:spacing w:after="0" w:line="288" w:lineRule="auto"/>
        <w:ind w:left="709"/>
        <w:jc w:val="both"/>
        <w:rPr>
          <w:rFonts w:ascii="Arial" w:hAnsi="Arial" w:cs="Arial"/>
          <w:sz w:val="20"/>
          <w:szCs w:val="20"/>
        </w:rPr>
      </w:pPr>
    </w:p>
    <w:p w14:paraId="393DEDEF" w14:textId="77777777" w:rsidR="0003589D" w:rsidRPr="005F5701" w:rsidRDefault="0003589D" w:rsidP="00463643">
      <w:pPr>
        <w:pStyle w:val="Odstavekseznama"/>
        <w:numPr>
          <w:ilvl w:val="0"/>
          <w:numId w:val="1"/>
        </w:numPr>
        <w:spacing w:after="0" w:line="288" w:lineRule="auto"/>
        <w:jc w:val="both"/>
        <w:rPr>
          <w:rFonts w:ascii="Arial" w:hAnsi="Arial" w:cs="Arial"/>
          <w:b/>
          <w:sz w:val="20"/>
          <w:szCs w:val="20"/>
        </w:rPr>
      </w:pPr>
      <w:r w:rsidRPr="005F5701">
        <w:rPr>
          <w:rFonts w:ascii="Arial" w:hAnsi="Arial" w:cs="Arial"/>
          <w:b/>
          <w:sz w:val="20"/>
          <w:szCs w:val="20"/>
        </w:rPr>
        <w:t>Pomen izrazov in upravičenost stroškov</w:t>
      </w:r>
    </w:p>
    <w:p w14:paraId="17DDC504" w14:textId="77777777" w:rsidR="0003589D" w:rsidRPr="005F5701" w:rsidRDefault="0003589D" w:rsidP="00463643">
      <w:pPr>
        <w:spacing w:after="0" w:line="288" w:lineRule="auto"/>
        <w:jc w:val="both"/>
        <w:rPr>
          <w:rFonts w:ascii="Arial" w:hAnsi="Arial" w:cs="Arial"/>
          <w:sz w:val="20"/>
          <w:szCs w:val="20"/>
        </w:rPr>
      </w:pPr>
    </w:p>
    <w:p w14:paraId="31DBE01A" w14:textId="080954C4" w:rsidR="0003589D" w:rsidRPr="005F5701" w:rsidRDefault="0003589D" w:rsidP="00463643">
      <w:pPr>
        <w:spacing w:after="0" w:line="288" w:lineRule="auto"/>
        <w:jc w:val="both"/>
        <w:rPr>
          <w:rFonts w:ascii="Arial" w:hAnsi="Arial" w:cs="Arial"/>
          <w:color w:val="292B2C"/>
          <w:sz w:val="20"/>
          <w:szCs w:val="20"/>
          <w:shd w:val="clear" w:color="auto" w:fill="FFFFFF"/>
        </w:rPr>
      </w:pPr>
      <w:r w:rsidRPr="005F5701">
        <w:rPr>
          <w:rFonts w:ascii="Arial" w:hAnsi="Arial" w:cs="Arial"/>
          <w:b/>
          <w:bCs/>
          <w:sz w:val="20"/>
          <w:szCs w:val="20"/>
        </w:rPr>
        <w:t>Glasbene umetnosti</w:t>
      </w:r>
      <w:r w:rsidRPr="005F5701">
        <w:rPr>
          <w:rFonts w:ascii="Arial" w:hAnsi="Arial" w:cs="Arial"/>
          <w:sz w:val="20"/>
          <w:szCs w:val="20"/>
        </w:rPr>
        <w:t xml:space="preserve"> so področje umetnosti, ki </w:t>
      </w:r>
      <w:r w:rsidRPr="005F5701">
        <w:rPr>
          <w:rFonts w:ascii="Arial" w:hAnsi="Arial" w:cs="Arial"/>
          <w:color w:val="292B2C"/>
          <w:sz w:val="20"/>
          <w:szCs w:val="20"/>
          <w:shd w:val="clear" w:color="auto" w:fill="FFFFFF"/>
        </w:rPr>
        <w:t xml:space="preserve">temeljijo na glasbenem izražanju in uporabi zvoka kot glavnega izraznega medija. Vključujejo tradicionalne zvrsti, kot so balet, opera, komorna, orkestralna, vokalna, klasična in stara glasba, ter sodobnejše oblike, kot so svobodna </w:t>
      </w:r>
      <w:r w:rsidRPr="005F5701">
        <w:rPr>
          <w:rFonts w:ascii="Arial" w:hAnsi="Arial" w:cs="Arial"/>
          <w:color w:val="292B2C"/>
          <w:sz w:val="20"/>
          <w:szCs w:val="20"/>
          <w:shd w:val="clear" w:color="auto" w:fill="FFFFFF"/>
        </w:rPr>
        <w:lastRenderedPageBreak/>
        <w:t xml:space="preserve">improvizacija, jazz, rock, </w:t>
      </w:r>
      <w:proofErr w:type="spellStart"/>
      <w:r w:rsidRPr="005F5701">
        <w:rPr>
          <w:rFonts w:ascii="Arial" w:hAnsi="Arial" w:cs="Arial"/>
          <w:color w:val="292B2C"/>
          <w:sz w:val="20"/>
          <w:szCs w:val="20"/>
          <w:shd w:val="clear" w:color="auto" w:fill="FFFFFF"/>
        </w:rPr>
        <w:t>etno</w:t>
      </w:r>
      <w:proofErr w:type="spellEnd"/>
      <w:r w:rsidRPr="005F5701">
        <w:rPr>
          <w:rFonts w:ascii="Arial" w:hAnsi="Arial" w:cs="Arial"/>
          <w:color w:val="292B2C"/>
          <w:sz w:val="20"/>
          <w:szCs w:val="20"/>
          <w:shd w:val="clear" w:color="auto" w:fill="FFFFFF"/>
        </w:rPr>
        <w:t xml:space="preserve">, </w:t>
      </w:r>
      <w:r w:rsidR="00775D29" w:rsidRPr="005F5701">
        <w:rPr>
          <w:rFonts w:ascii="Arial" w:hAnsi="Arial" w:cs="Arial"/>
          <w:color w:val="292B2C"/>
          <w:sz w:val="20"/>
          <w:szCs w:val="20"/>
          <w:shd w:val="clear" w:color="auto" w:fill="FFFFFF"/>
        </w:rPr>
        <w:t xml:space="preserve">številni </w:t>
      </w:r>
      <w:r w:rsidRPr="005F5701">
        <w:rPr>
          <w:rFonts w:ascii="Arial" w:hAnsi="Arial" w:cs="Arial"/>
          <w:color w:val="292B2C"/>
          <w:sz w:val="20"/>
          <w:szCs w:val="20"/>
          <w:shd w:val="clear" w:color="auto" w:fill="FFFFFF"/>
        </w:rPr>
        <w:t xml:space="preserve">derivati elektronske glasbe ter različna področja popularne glasbe. </w:t>
      </w:r>
    </w:p>
    <w:p w14:paraId="5B312162" w14:textId="77777777" w:rsidR="0003589D" w:rsidRPr="005F5701" w:rsidRDefault="0003589D" w:rsidP="00463643">
      <w:pPr>
        <w:spacing w:after="0" w:line="288" w:lineRule="auto"/>
        <w:jc w:val="both"/>
        <w:rPr>
          <w:rFonts w:ascii="Arial" w:hAnsi="Arial" w:cs="Arial"/>
          <w:sz w:val="20"/>
          <w:szCs w:val="20"/>
        </w:rPr>
      </w:pPr>
    </w:p>
    <w:p w14:paraId="06DA8193"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b/>
          <w:bCs/>
          <w:sz w:val="20"/>
          <w:szCs w:val="20"/>
        </w:rPr>
        <w:t>Javni kulturni program</w:t>
      </w:r>
      <w:r w:rsidRPr="005F5701">
        <w:rPr>
          <w:rFonts w:ascii="Arial" w:hAnsi="Arial" w:cs="Arial"/>
          <w:sz w:val="20"/>
          <w:szCs w:val="20"/>
        </w:rPr>
        <w:t xml:space="preserve"> (v nadaljevanju: program) je po vsebini, zasnovi in obsegu zaključena celota programskih dejavnosti. Je v celoti in v svojih delih dostopen javnosti in bo izveden v obdobju od 2025 do vključno 2028.</w:t>
      </w:r>
    </w:p>
    <w:p w14:paraId="07A99722" w14:textId="77777777" w:rsidR="0003589D" w:rsidRPr="005F5701" w:rsidRDefault="0003589D" w:rsidP="00463643">
      <w:pPr>
        <w:spacing w:after="0" w:line="288" w:lineRule="auto"/>
        <w:jc w:val="both"/>
        <w:rPr>
          <w:rFonts w:ascii="Arial" w:hAnsi="Arial" w:cs="Arial"/>
          <w:sz w:val="20"/>
          <w:szCs w:val="20"/>
        </w:rPr>
      </w:pPr>
    </w:p>
    <w:p w14:paraId="1017A5B5"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b/>
          <w:bCs/>
          <w:sz w:val="20"/>
          <w:szCs w:val="20"/>
        </w:rPr>
        <w:t>Programski sklop</w:t>
      </w:r>
      <w:r w:rsidRPr="005F5701">
        <w:rPr>
          <w:rFonts w:ascii="Arial" w:hAnsi="Arial" w:cs="Arial"/>
          <w:sz w:val="20"/>
          <w:szCs w:val="20"/>
        </w:rPr>
        <w:t xml:space="preserve"> je del programa, ki je po vsebini, zasnovi in obsegu zaključena celota, ki je v celoti in v svojih delih dostopna javnosti. </w:t>
      </w:r>
    </w:p>
    <w:p w14:paraId="763CC6A0" w14:textId="77777777" w:rsidR="0003589D" w:rsidRPr="005F5701" w:rsidRDefault="0003589D" w:rsidP="00463643">
      <w:pPr>
        <w:spacing w:after="0" w:line="288" w:lineRule="auto"/>
        <w:jc w:val="both"/>
        <w:rPr>
          <w:rFonts w:ascii="Arial" w:hAnsi="Arial" w:cs="Arial"/>
          <w:sz w:val="20"/>
          <w:szCs w:val="20"/>
        </w:rPr>
      </w:pPr>
    </w:p>
    <w:p w14:paraId="149CD8F8" w14:textId="0AA8F33D" w:rsidR="0003589D" w:rsidRPr="005F5701" w:rsidRDefault="0003589D" w:rsidP="00463643">
      <w:pPr>
        <w:spacing w:after="0" w:line="288" w:lineRule="auto"/>
        <w:jc w:val="both"/>
        <w:rPr>
          <w:rFonts w:ascii="Arial" w:hAnsi="Arial" w:cs="Arial"/>
          <w:sz w:val="20"/>
          <w:szCs w:val="20"/>
        </w:rPr>
      </w:pPr>
      <w:r w:rsidRPr="005F5701">
        <w:rPr>
          <w:rFonts w:ascii="Arial" w:hAnsi="Arial" w:cs="Arial"/>
          <w:b/>
          <w:bCs/>
          <w:sz w:val="20"/>
          <w:szCs w:val="20"/>
        </w:rPr>
        <w:t>Izvajalec programa</w:t>
      </w:r>
      <w:r w:rsidRPr="005F5701">
        <w:rPr>
          <w:rFonts w:ascii="Arial" w:hAnsi="Arial" w:cs="Arial"/>
          <w:sz w:val="20"/>
          <w:szCs w:val="20"/>
        </w:rPr>
        <w:t xml:space="preserve"> je skladno z določili 58. člena ZUJIK pravna oseba, katere dejavnost je po k</w:t>
      </w:r>
      <w:r w:rsidR="00775D29" w:rsidRPr="005F5701">
        <w:rPr>
          <w:rFonts w:ascii="Arial" w:hAnsi="Arial" w:cs="Arial"/>
          <w:sz w:val="20"/>
          <w:szCs w:val="20"/>
        </w:rPr>
        <w:t>akovos</w:t>
      </w:r>
      <w:r w:rsidRPr="005F5701">
        <w:rPr>
          <w:rFonts w:ascii="Arial" w:hAnsi="Arial" w:cs="Arial"/>
          <w:sz w:val="20"/>
          <w:szCs w:val="20"/>
        </w:rPr>
        <w:t>ti ali po pomenu primerljiva s kulturno dejavnostjo javn</w:t>
      </w:r>
      <w:r w:rsidR="00426C44" w:rsidRPr="005F5701">
        <w:rPr>
          <w:rFonts w:ascii="Arial" w:hAnsi="Arial" w:cs="Arial"/>
          <w:sz w:val="20"/>
          <w:szCs w:val="20"/>
        </w:rPr>
        <w:t>ega</w:t>
      </w:r>
      <w:r w:rsidRPr="005F5701">
        <w:rPr>
          <w:rFonts w:ascii="Arial" w:hAnsi="Arial" w:cs="Arial"/>
          <w:sz w:val="20"/>
          <w:szCs w:val="20"/>
        </w:rPr>
        <w:t xml:space="preserve"> zavod</w:t>
      </w:r>
      <w:r w:rsidR="00426C44" w:rsidRPr="005F5701">
        <w:rPr>
          <w:rFonts w:ascii="Arial" w:hAnsi="Arial" w:cs="Arial"/>
          <w:sz w:val="20"/>
          <w:szCs w:val="20"/>
        </w:rPr>
        <w:t>a</w:t>
      </w:r>
      <w:r w:rsidRPr="005F5701">
        <w:rPr>
          <w:rFonts w:ascii="Arial" w:hAnsi="Arial" w:cs="Arial"/>
          <w:sz w:val="20"/>
          <w:szCs w:val="20"/>
        </w:rPr>
        <w:t xml:space="preserve"> z </w:t>
      </w:r>
      <w:r w:rsidR="00426C44" w:rsidRPr="005F5701">
        <w:rPr>
          <w:rFonts w:ascii="Arial" w:hAnsi="Arial" w:cs="Arial"/>
          <w:sz w:val="20"/>
          <w:szCs w:val="20"/>
        </w:rPr>
        <w:t xml:space="preserve">njenega </w:t>
      </w:r>
      <w:r w:rsidRPr="005F5701">
        <w:rPr>
          <w:rFonts w:ascii="Arial" w:hAnsi="Arial" w:cs="Arial"/>
          <w:sz w:val="20"/>
          <w:szCs w:val="20"/>
        </w:rPr>
        <w:t>delovnega področja</w:t>
      </w:r>
      <w:r w:rsidR="00426C44" w:rsidRPr="005F5701">
        <w:rPr>
          <w:rFonts w:ascii="Arial" w:hAnsi="Arial" w:cs="Arial"/>
          <w:sz w:val="20"/>
          <w:szCs w:val="20"/>
        </w:rPr>
        <w:t xml:space="preserve"> oziroma</w:t>
      </w:r>
      <w:r w:rsidRPr="005F5701">
        <w:rPr>
          <w:rFonts w:ascii="Arial" w:hAnsi="Arial" w:cs="Arial"/>
          <w:sz w:val="20"/>
          <w:szCs w:val="20"/>
        </w:rPr>
        <w:t xml:space="preserve"> pravna oseba, katere dejavnost se praviloma ne zagotavlja v javnih zavodih, </w:t>
      </w:r>
      <w:r w:rsidR="00426C44" w:rsidRPr="005F5701">
        <w:rPr>
          <w:rFonts w:ascii="Arial" w:hAnsi="Arial" w:cs="Arial"/>
          <w:sz w:val="20"/>
          <w:szCs w:val="20"/>
        </w:rPr>
        <w:t xml:space="preserve">je pa </w:t>
      </w:r>
      <w:r w:rsidRPr="005F5701">
        <w:rPr>
          <w:rFonts w:ascii="Arial" w:hAnsi="Arial" w:cs="Arial"/>
          <w:sz w:val="20"/>
          <w:szCs w:val="20"/>
        </w:rPr>
        <w:t>nje</w:t>
      </w:r>
      <w:r w:rsidR="00426C44" w:rsidRPr="005F5701">
        <w:rPr>
          <w:rFonts w:ascii="Arial" w:hAnsi="Arial" w:cs="Arial"/>
          <w:sz w:val="20"/>
          <w:szCs w:val="20"/>
        </w:rPr>
        <w:t>n</w:t>
      </w:r>
      <w:r w:rsidRPr="005F5701">
        <w:rPr>
          <w:rFonts w:ascii="Arial" w:hAnsi="Arial" w:cs="Arial"/>
          <w:sz w:val="20"/>
          <w:szCs w:val="20"/>
        </w:rPr>
        <w:t xml:space="preserve"> kulturni program v javnem interesu. Izvajalec programa je odgovorni nosilec programa ter poslovno in programsko predstavlja kulturno organizacijo.</w:t>
      </w:r>
    </w:p>
    <w:p w14:paraId="603C6AD9" w14:textId="77777777" w:rsidR="0003589D" w:rsidRPr="005F5701" w:rsidRDefault="0003589D" w:rsidP="00463643">
      <w:pPr>
        <w:spacing w:after="0" w:line="288" w:lineRule="auto"/>
        <w:jc w:val="both"/>
        <w:rPr>
          <w:rFonts w:ascii="Arial" w:hAnsi="Arial" w:cs="Arial"/>
          <w:sz w:val="20"/>
          <w:szCs w:val="20"/>
        </w:rPr>
      </w:pPr>
    </w:p>
    <w:p w14:paraId="08DBEEFC" w14:textId="022DA42A" w:rsidR="0003589D" w:rsidRPr="005F5701" w:rsidRDefault="0003589D" w:rsidP="00463643">
      <w:pPr>
        <w:spacing w:after="0" w:line="288" w:lineRule="auto"/>
        <w:jc w:val="both"/>
        <w:rPr>
          <w:rFonts w:ascii="Arial" w:hAnsi="Arial" w:cs="Arial"/>
          <w:sz w:val="20"/>
          <w:szCs w:val="20"/>
        </w:rPr>
      </w:pPr>
      <w:r w:rsidRPr="005F5701">
        <w:rPr>
          <w:rFonts w:ascii="Arial" w:hAnsi="Arial" w:cs="Arial"/>
          <w:b/>
          <w:bCs/>
          <w:sz w:val="20"/>
          <w:szCs w:val="20"/>
        </w:rPr>
        <w:t xml:space="preserve">Upravičene osebe na razpisnem področju </w:t>
      </w:r>
      <w:r w:rsidRPr="005F5701">
        <w:rPr>
          <w:rFonts w:ascii="Arial" w:hAnsi="Arial" w:cs="Arial"/>
          <w:sz w:val="20"/>
          <w:szCs w:val="20"/>
        </w:rPr>
        <w:t>so prijavitelji programa ali programskega sklopa, ki so nevladne organizacije, registrirane za opravljanje kulturno-umetniških dejavnosti ter posredovanje kulturnih dobrin v Sloveniji, ter delujejo na področju razpisa in izpolnjujejo splošne in posebne pogoje za sodelovanje na razpisu.</w:t>
      </w:r>
    </w:p>
    <w:p w14:paraId="786BFF74" w14:textId="77777777" w:rsidR="0003589D" w:rsidRPr="005F5701" w:rsidRDefault="0003589D" w:rsidP="00463643">
      <w:pPr>
        <w:spacing w:after="0" w:line="288" w:lineRule="auto"/>
        <w:jc w:val="both"/>
        <w:rPr>
          <w:rFonts w:ascii="Arial" w:hAnsi="Arial" w:cs="Arial"/>
          <w:sz w:val="20"/>
          <w:szCs w:val="20"/>
        </w:rPr>
      </w:pPr>
    </w:p>
    <w:p w14:paraId="6233F109"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b/>
          <w:bCs/>
          <w:sz w:val="20"/>
          <w:szCs w:val="20"/>
        </w:rPr>
        <w:t xml:space="preserve">Nevladne organizacije na področju kulture </w:t>
      </w:r>
      <w:r w:rsidRPr="005F5701">
        <w:rPr>
          <w:rFonts w:ascii="Arial" w:hAnsi="Arial" w:cs="Arial"/>
          <w:sz w:val="20"/>
          <w:szCs w:val="20"/>
        </w:rPr>
        <w:t>so pravne osebe, ki so ustanovljene kot društva, zasebni zavodi, ustanove in drugo. Nevladno organizacijo opredeljuje 2. člen Zakona o nevladnih organizacijah (ZNOrg, objavljen v Uradnem listu RS št. 21/18).</w:t>
      </w:r>
    </w:p>
    <w:p w14:paraId="6681D20D" w14:textId="77777777" w:rsidR="00D6714A" w:rsidRDefault="00D6714A" w:rsidP="00463643">
      <w:pPr>
        <w:spacing w:after="0" w:line="288" w:lineRule="auto"/>
        <w:jc w:val="both"/>
        <w:rPr>
          <w:rFonts w:ascii="Arial" w:hAnsi="Arial" w:cs="Arial"/>
          <w:b/>
          <w:bCs/>
          <w:sz w:val="20"/>
          <w:szCs w:val="20"/>
        </w:rPr>
      </w:pPr>
    </w:p>
    <w:p w14:paraId="7DB2D5AF" w14:textId="7C4E64E6" w:rsidR="0003589D" w:rsidRPr="005F5701" w:rsidRDefault="0003589D" w:rsidP="00463643">
      <w:pPr>
        <w:spacing w:after="0" w:line="288" w:lineRule="auto"/>
        <w:jc w:val="both"/>
        <w:rPr>
          <w:rFonts w:ascii="Arial" w:hAnsi="Arial" w:cs="Arial"/>
          <w:sz w:val="20"/>
          <w:szCs w:val="20"/>
        </w:rPr>
      </w:pPr>
      <w:r w:rsidRPr="005F5701">
        <w:rPr>
          <w:rFonts w:ascii="Arial" w:hAnsi="Arial" w:cs="Arial"/>
          <w:b/>
          <w:bCs/>
          <w:sz w:val="20"/>
          <w:szCs w:val="20"/>
        </w:rPr>
        <w:t>Konzorcij</w:t>
      </w:r>
      <w:r w:rsidRPr="005F5701">
        <w:rPr>
          <w:rFonts w:ascii="Arial" w:hAnsi="Arial" w:cs="Arial"/>
          <w:sz w:val="20"/>
          <w:szCs w:val="20"/>
        </w:rPr>
        <w:t xml:space="preserve"> je skupina več mednarodno uveljavljenih organizacij, ki sodelujejo pri mednarodnem predstavljanju slovenske glasbe za doseganje širokega in reprezentativnega nabora raznolikih žanrov in praks glasbenih umetnosti ter preko svojih mednarodnih povezav in izkušenj krepijo pojavnost slovenske glasbe v mednarodnem prostoru. Konzorcij lahko sestavljajo različne pravne osebe (nevladne organizacije, javni zavodi, podjetja), ki z izvajalcem programa kot nosilcem konzorcija sklenejo dogovor o konzorcijskem sodelovanju (obvezna priloga). </w:t>
      </w:r>
    </w:p>
    <w:p w14:paraId="50BC9E99" w14:textId="77777777" w:rsidR="0003589D" w:rsidRPr="005F5701" w:rsidRDefault="0003589D" w:rsidP="00463643">
      <w:pPr>
        <w:spacing w:after="0" w:line="288" w:lineRule="auto"/>
        <w:jc w:val="both"/>
        <w:rPr>
          <w:rFonts w:ascii="Arial" w:hAnsi="Arial" w:cs="Arial"/>
          <w:sz w:val="20"/>
          <w:szCs w:val="20"/>
        </w:rPr>
      </w:pPr>
    </w:p>
    <w:p w14:paraId="6F1D2F84"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b/>
          <w:bCs/>
          <w:sz w:val="20"/>
          <w:szCs w:val="20"/>
        </w:rPr>
        <w:t>Strateški načrt</w:t>
      </w:r>
      <w:r w:rsidRPr="005F5701">
        <w:rPr>
          <w:rFonts w:ascii="Arial" w:hAnsi="Arial" w:cs="Arial"/>
          <w:sz w:val="20"/>
          <w:szCs w:val="20"/>
        </w:rPr>
        <w:t xml:space="preserve"> je dokument temeljne programske vizije za razpisano programsko obdobje. Dokument vsebuje analizo stanja, vizijo želene pozicije po zaključku programskega obdobja, določa cilje in ukrepe za doseganje ciljev, kazalnike za prikaz doseganja ciljev in izkazuje usmerjenost prijavitelja v trajno delovanje. </w:t>
      </w:r>
    </w:p>
    <w:p w14:paraId="2D8D87C3" w14:textId="77777777" w:rsidR="0003589D" w:rsidRPr="005F5701" w:rsidRDefault="0003589D" w:rsidP="00463643">
      <w:pPr>
        <w:spacing w:after="0" w:line="288" w:lineRule="auto"/>
        <w:jc w:val="both"/>
        <w:rPr>
          <w:rFonts w:ascii="Arial" w:hAnsi="Arial" w:cs="Arial"/>
          <w:sz w:val="20"/>
          <w:szCs w:val="20"/>
        </w:rPr>
      </w:pPr>
    </w:p>
    <w:p w14:paraId="299E0421"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b/>
          <w:bCs/>
          <w:sz w:val="20"/>
          <w:szCs w:val="20"/>
        </w:rPr>
        <w:t>Upravičeni stroški</w:t>
      </w:r>
      <w:r w:rsidRPr="005F5701">
        <w:rPr>
          <w:rFonts w:ascii="Arial" w:hAnsi="Arial" w:cs="Arial"/>
          <w:sz w:val="20"/>
          <w:szCs w:val="20"/>
        </w:rPr>
        <w:t>, ki jih sofinancira ministrstvo za izvedbo programa, so:</w:t>
      </w:r>
    </w:p>
    <w:p w14:paraId="2E1139FC" w14:textId="0FC81942" w:rsidR="0003589D" w:rsidRPr="00D6714A" w:rsidRDefault="0003589D" w:rsidP="00D6714A">
      <w:pPr>
        <w:pStyle w:val="Odstavekseznama"/>
        <w:numPr>
          <w:ilvl w:val="0"/>
          <w:numId w:val="2"/>
        </w:numPr>
        <w:spacing w:after="0" w:line="288" w:lineRule="auto"/>
        <w:jc w:val="both"/>
        <w:rPr>
          <w:rFonts w:ascii="Arial" w:hAnsi="Arial" w:cs="Arial"/>
          <w:sz w:val="20"/>
          <w:szCs w:val="20"/>
        </w:rPr>
      </w:pPr>
      <w:r w:rsidRPr="00D6714A">
        <w:rPr>
          <w:rFonts w:ascii="Arial" w:hAnsi="Arial" w:cs="Arial"/>
          <w:sz w:val="20"/>
          <w:szCs w:val="20"/>
        </w:rPr>
        <w:t>splošni</w:t>
      </w:r>
      <w:r w:rsidR="00424884" w:rsidRPr="00D6714A">
        <w:rPr>
          <w:rFonts w:ascii="Arial" w:hAnsi="Arial" w:cs="Arial"/>
          <w:sz w:val="20"/>
          <w:szCs w:val="20"/>
        </w:rPr>
        <w:t xml:space="preserve"> </w:t>
      </w:r>
      <w:r w:rsidRPr="00D6714A">
        <w:rPr>
          <w:rFonts w:ascii="Arial" w:hAnsi="Arial" w:cs="Arial"/>
          <w:sz w:val="20"/>
          <w:szCs w:val="20"/>
        </w:rPr>
        <w:t>stroški delovanja,</w:t>
      </w:r>
    </w:p>
    <w:p w14:paraId="65EA43C6" w14:textId="2368F623" w:rsidR="0003589D" w:rsidRPr="00D6714A" w:rsidRDefault="0003589D" w:rsidP="00D6714A">
      <w:pPr>
        <w:pStyle w:val="Odstavekseznama"/>
        <w:numPr>
          <w:ilvl w:val="0"/>
          <w:numId w:val="2"/>
        </w:numPr>
        <w:spacing w:after="0" w:line="288" w:lineRule="auto"/>
        <w:jc w:val="both"/>
        <w:rPr>
          <w:rFonts w:ascii="Arial" w:hAnsi="Arial" w:cs="Arial"/>
          <w:sz w:val="20"/>
          <w:szCs w:val="20"/>
        </w:rPr>
      </w:pPr>
      <w:r w:rsidRPr="00D6714A">
        <w:rPr>
          <w:rFonts w:ascii="Arial" w:hAnsi="Arial" w:cs="Arial"/>
          <w:sz w:val="20"/>
          <w:szCs w:val="20"/>
        </w:rPr>
        <w:t>stroški dela zaposlenih,</w:t>
      </w:r>
    </w:p>
    <w:p w14:paraId="6736EADA" w14:textId="556FDA2B" w:rsidR="0003589D" w:rsidRPr="00D6714A" w:rsidRDefault="0003589D" w:rsidP="00D6714A">
      <w:pPr>
        <w:pStyle w:val="Odstavekseznama"/>
        <w:numPr>
          <w:ilvl w:val="0"/>
          <w:numId w:val="2"/>
        </w:numPr>
        <w:spacing w:after="0" w:line="288" w:lineRule="auto"/>
        <w:jc w:val="both"/>
        <w:rPr>
          <w:rFonts w:ascii="Arial" w:hAnsi="Arial" w:cs="Arial"/>
          <w:sz w:val="20"/>
          <w:szCs w:val="20"/>
        </w:rPr>
      </w:pPr>
      <w:r w:rsidRPr="00D6714A">
        <w:rPr>
          <w:rFonts w:ascii="Arial" w:hAnsi="Arial" w:cs="Arial"/>
          <w:sz w:val="20"/>
          <w:szCs w:val="20"/>
        </w:rPr>
        <w:t>programski materialni stroški,</w:t>
      </w:r>
    </w:p>
    <w:p w14:paraId="40DCAAED" w14:textId="30C9BA70" w:rsidR="0003589D" w:rsidRPr="00D6714A" w:rsidRDefault="0003589D" w:rsidP="00D6714A">
      <w:pPr>
        <w:pStyle w:val="Odstavekseznama"/>
        <w:numPr>
          <w:ilvl w:val="0"/>
          <w:numId w:val="2"/>
        </w:numPr>
        <w:spacing w:after="0" w:line="288" w:lineRule="auto"/>
        <w:jc w:val="both"/>
        <w:rPr>
          <w:rFonts w:ascii="Arial" w:hAnsi="Arial" w:cs="Arial"/>
          <w:sz w:val="20"/>
          <w:szCs w:val="20"/>
        </w:rPr>
      </w:pPr>
      <w:r w:rsidRPr="00D6714A">
        <w:rPr>
          <w:rFonts w:ascii="Arial" w:hAnsi="Arial" w:cs="Arial"/>
          <w:sz w:val="20"/>
          <w:szCs w:val="20"/>
        </w:rPr>
        <w:t>stroški nakupa opreme in investicijskega vzdrževanja, vezani na izvedbo programa</w:t>
      </w:r>
      <w:r w:rsidR="00424884" w:rsidRPr="00D6714A">
        <w:rPr>
          <w:rFonts w:ascii="Arial" w:hAnsi="Arial" w:cs="Arial"/>
          <w:sz w:val="20"/>
          <w:szCs w:val="20"/>
        </w:rPr>
        <w:t>,</w:t>
      </w:r>
    </w:p>
    <w:p w14:paraId="5B1B955A" w14:textId="75948E58" w:rsidR="00424884" w:rsidRPr="00D6714A" w:rsidRDefault="00424884" w:rsidP="00D6714A">
      <w:pPr>
        <w:pStyle w:val="Odstavekseznama"/>
        <w:numPr>
          <w:ilvl w:val="0"/>
          <w:numId w:val="2"/>
        </w:numPr>
        <w:spacing w:after="0" w:line="288" w:lineRule="auto"/>
        <w:jc w:val="both"/>
        <w:rPr>
          <w:rFonts w:ascii="Arial" w:hAnsi="Arial" w:cs="Arial"/>
          <w:sz w:val="20"/>
          <w:szCs w:val="20"/>
        </w:rPr>
      </w:pPr>
      <w:r w:rsidRPr="00D6714A">
        <w:rPr>
          <w:rFonts w:ascii="Arial" w:hAnsi="Arial" w:cs="Arial"/>
          <w:sz w:val="20"/>
          <w:szCs w:val="20"/>
        </w:rPr>
        <w:t>posredni stroški programa.</w:t>
      </w:r>
    </w:p>
    <w:p w14:paraId="6C9617FE" w14:textId="77777777" w:rsidR="0003589D" w:rsidRPr="005F5701" w:rsidRDefault="0003589D" w:rsidP="00463643">
      <w:pPr>
        <w:spacing w:after="0" w:line="288" w:lineRule="auto"/>
        <w:jc w:val="both"/>
        <w:rPr>
          <w:rFonts w:ascii="Arial" w:hAnsi="Arial" w:cs="Arial"/>
          <w:sz w:val="20"/>
          <w:szCs w:val="20"/>
        </w:rPr>
      </w:pPr>
    </w:p>
    <w:p w14:paraId="55235991" w14:textId="16744EF7" w:rsidR="0003589D" w:rsidRPr="005F5701" w:rsidRDefault="0003589D" w:rsidP="00463643">
      <w:pPr>
        <w:spacing w:after="0" w:line="288" w:lineRule="auto"/>
        <w:jc w:val="both"/>
        <w:rPr>
          <w:rFonts w:ascii="Arial" w:hAnsi="Arial" w:cs="Arial"/>
          <w:sz w:val="20"/>
          <w:szCs w:val="20"/>
        </w:rPr>
      </w:pPr>
      <w:r w:rsidRPr="005F5701">
        <w:rPr>
          <w:rFonts w:ascii="Arial" w:hAnsi="Arial" w:cs="Arial"/>
          <w:b/>
          <w:bCs/>
          <w:sz w:val="20"/>
          <w:szCs w:val="20"/>
        </w:rPr>
        <w:t>Splošni stroški delovanja</w:t>
      </w:r>
      <w:r w:rsidRPr="005F5701">
        <w:rPr>
          <w:rFonts w:ascii="Arial" w:hAnsi="Arial" w:cs="Arial"/>
          <w:sz w:val="20"/>
          <w:szCs w:val="20"/>
        </w:rPr>
        <w:t xml:space="preserve"> so stroški delovanja izvajalca programa, ki se jih ne da vezati le na izvedbo programa (npr. najemnine prostorov, varovanje, računovodstvo, pisarniški material, ogrevanje, elektrika, voda, telefon …), so pa v sorazmerju z obsegom programa, podprtim v okviru </w:t>
      </w:r>
      <w:r w:rsidR="00426C44" w:rsidRPr="005F5701">
        <w:rPr>
          <w:rFonts w:ascii="Arial" w:hAnsi="Arial" w:cs="Arial"/>
          <w:sz w:val="20"/>
          <w:szCs w:val="20"/>
        </w:rPr>
        <w:t xml:space="preserve">javnega </w:t>
      </w:r>
      <w:r w:rsidRPr="005F5701">
        <w:rPr>
          <w:rFonts w:ascii="Arial" w:hAnsi="Arial" w:cs="Arial"/>
          <w:sz w:val="20"/>
          <w:szCs w:val="20"/>
        </w:rPr>
        <w:t>razpisa.</w:t>
      </w:r>
    </w:p>
    <w:p w14:paraId="482FF7E7" w14:textId="77777777" w:rsidR="0003589D" w:rsidRPr="005F5701" w:rsidRDefault="0003589D" w:rsidP="00463643">
      <w:pPr>
        <w:spacing w:after="0" w:line="288" w:lineRule="auto"/>
        <w:jc w:val="both"/>
        <w:rPr>
          <w:rFonts w:ascii="Arial" w:hAnsi="Arial" w:cs="Arial"/>
          <w:sz w:val="20"/>
          <w:szCs w:val="20"/>
        </w:rPr>
      </w:pPr>
    </w:p>
    <w:p w14:paraId="734625CB" w14:textId="3C481167" w:rsidR="0003589D" w:rsidRPr="005F5701" w:rsidRDefault="0003589D" w:rsidP="00463643">
      <w:pPr>
        <w:spacing w:after="0" w:line="288" w:lineRule="auto"/>
        <w:jc w:val="both"/>
        <w:rPr>
          <w:rFonts w:ascii="Arial" w:hAnsi="Arial" w:cs="Arial"/>
          <w:sz w:val="20"/>
          <w:szCs w:val="20"/>
        </w:rPr>
      </w:pPr>
      <w:r w:rsidRPr="005F5701">
        <w:rPr>
          <w:rFonts w:ascii="Arial" w:hAnsi="Arial" w:cs="Arial"/>
          <w:b/>
          <w:bCs/>
          <w:sz w:val="20"/>
          <w:szCs w:val="20"/>
        </w:rPr>
        <w:lastRenderedPageBreak/>
        <w:t>Stroški dela zaposlenih</w:t>
      </w:r>
      <w:r w:rsidRPr="005F5701">
        <w:rPr>
          <w:rFonts w:ascii="Arial" w:hAnsi="Arial" w:cs="Arial"/>
          <w:sz w:val="20"/>
          <w:szCs w:val="20"/>
        </w:rPr>
        <w:t xml:space="preserve"> so stroški, nastali z izplačilom dohodka osebam, zaposlenim pri izvajalcu, in so v sorazmerju z obsegom programa, podprtim v okviru</w:t>
      </w:r>
      <w:r w:rsidR="00426C44" w:rsidRPr="005F5701">
        <w:rPr>
          <w:rFonts w:ascii="Arial" w:hAnsi="Arial" w:cs="Arial"/>
          <w:sz w:val="20"/>
          <w:szCs w:val="20"/>
        </w:rPr>
        <w:t xml:space="preserve"> javnega</w:t>
      </w:r>
      <w:r w:rsidRPr="005F5701">
        <w:rPr>
          <w:rFonts w:ascii="Arial" w:hAnsi="Arial" w:cs="Arial"/>
          <w:sz w:val="20"/>
          <w:szCs w:val="20"/>
        </w:rPr>
        <w:t xml:space="preserve"> razpisa. Izvajalci programa brez zaposlenih niso upravičeni do stroškov dela.</w:t>
      </w:r>
    </w:p>
    <w:p w14:paraId="4E94122F" w14:textId="77777777" w:rsidR="0003589D" w:rsidRPr="005F5701" w:rsidRDefault="0003589D" w:rsidP="00463643">
      <w:pPr>
        <w:spacing w:after="0" w:line="288" w:lineRule="auto"/>
        <w:jc w:val="both"/>
        <w:rPr>
          <w:rFonts w:ascii="Arial" w:hAnsi="Arial" w:cs="Arial"/>
          <w:sz w:val="20"/>
          <w:szCs w:val="20"/>
        </w:rPr>
      </w:pPr>
    </w:p>
    <w:p w14:paraId="218A762F"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b/>
          <w:bCs/>
          <w:sz w:val="20"/>
          <w:szCs w:val="20"/>
        </w:rPr>
        <w:t>Programski materialni stroški</w:t>
      </w:r>
      <w:r w:rsidRPr="005F5701">
        <w:rPr>
          <w:rFonts w:ascii="Arial" w:hAnsi="Arial" w:cs="Arial"/>
          <w:sz w:val="20"/>
          <w:szCs w:val="20"/>
        </w:rPr>
        <w:t xml:space="preserve"> so stroški, nastali z izvedbo posameznega programa.</w:t>
      </w:r>
    </w:p>
    <w:p w14:paraId="57E4AC22" w14:textId="77777777" w:rsidR="0003589D" w:rsidRPr="005F5701" w:rsidRDefault="0003589D" w:rsidP="00463643">
      <w:pPr>
        <w:spacing w:after="0" w:line="288" w:lineRule="auto"/>
        <w:jc w:val="both"/>
        <w:rPr>
          <w:rFonts w:ascii="Arial" w:hAnsi="Arial" w:cs="Arial"/>
          <w:sz w:val="20"/>
          <w:szCs w:val="20"/>
        </w:rPr>
      </w:pPr>
    </w:p>
    <w:p w14:paraId="7A2A9C9A" w14:textId="26694230" w:rsidR="0003589D" w:rsidRPr="005F5701" w:rsidRDefault="0003589D" w:rsidP="00463643">
      <w:pPr>
        <w:spacing w:after="0" w:line="288" w:lineRule="auto"/>
        <w:jc w:val="both"/>
        <w:rPr>
          <w:rFonts w:ascii="Arial" w:hAnsi="Arial" w:cs="Arial"/>
          <w:sz w:val="20"/>
          <w:szCs w:val="20"/>
        </w:rPr>
      </w:pPr>
      <w:r w:rsidRPr="005F5701">
        <w:rPr>
          <w:rFonts w:ascii="Arial" w:hAnsi="Arial" w:cs="Arial"/>
          <w:b/>
          <w:bCs/>
          <w:sz w:val="20"/>
          <w:szCs w:val="20"/>
        </w:rPr>
        <w:t>Stroški nakupa opreme in investicijskega vzdrževanja</w:t>
      </w:r>
      <w:r w:rsidRPr="005F5701">
        <w:rPr>
          <w:rFonts w:ascii="Arial" w:hAnsi="Arial" w:cs="Arial"/>
          <w:sz w:val="20"/>
          <w:szCs w:val="20"/>
        </w:rPr>
        <w:t xml:space="preserve"> so stroški, nastali z nakupom opreme in investicijskim vzdrževanjem, ki sta nujno potrebna za izvedbo programa.</w:t>
      </w:r>
    </w:p>
    <w:p w14:paraId="05D0B872" w14:textId="77777777" w:rsidR="00424884" w:rsidRPr="005F5701" w:rsidRDefault="00424884" w:rsidP="00463643">
      <w:pPr>
        <w:spacing w:after="0" w:line="288" w:lineRule="auto"/>
        <w:jc w:val="both"/>
        <w:rPr>
          <w:rFonts w:ascii="Arial" w:hAnsi="Arial" w:cs="Arial"/>
          <w:sz w:val="20"/>
          <w:szCs w:val="20"/>
        </w:rPr>
      </w:pPr>
    </w:p>
    <w:p w14:paraId="6CEFA0EB" w14:textId="0617FDEB" w:rsidR="00424884" w:rsidRPr="005F5701" w:rsidRDefault="00424884" w:rsidP="00463643">
      <w:pPr>
        <w:widowControl w:val="0"/>
        <w:autoSpaceDN/>
        <w:spacing w:after="0" w:line="288" w:lineRule="auto"/>
        <w:contextualSpacing/>
        <w:jc w:val="both"/>
        <w:rPr>
          <w:rFonts w:ascii="Arial" w:hAnsi="Arial" w:cs="Arial"/>
          <w:b/>
          <w:bCs/>
          <w:color w:val="000000"/>
          <w:sz w:val="20"/>
          <w:szCs w:val="20"/>
          <w:lang w:eastAsia="sl-SI"/>
        </w:rPr>
      </w:pPr>
      <w:r w:rsidRPr="005F5701">
        <w:rPr>
          <w:rFonts w:ascii="Arial" w:hAnsi="Arial" w:cs="Arial"/>
          <w:b/>
          <w:bCs/>
          <w:color w:val="000000"/>
          <w:sz w:val="20"/>
          <w:szCs w:val="20"/>
          <w:lang w:eastAsia="sl-SI"/>
        </w:rPr>
        <w:t xml:space="preserve">Posredni stroški programa </w:t>
      </w:r>
      <w:r w:rsidRPr="005F5701">
        <w:rPr>
          <w:rFonts w:ascii="Arial" w:hAnsi="Arial" w:cs="Arial"/>
          <w:color w:val="000000"/>
          <w:sz w:val="20"/>
          <w:szCs w:val="20"/>
          <w:lang w:eastAsia="sl-SI"/>
        </w:rPr>
        <w:t>so stroški, ki nastanejo z izvajanjem programa, ki je predmet pogodbe, in jih ni mogoče neposredno vezati na programsko vsebino (splošni ali režijski stroški, vezani na delovanje izvajalca).</w:t>
      </w:r>
    </w:p>
    <w:p w14:paraId="18D5A7BE" w14:textId="77777777" w:rsidR="00424884" w:rsidRPr="005F5701" w:rsidRDefault="00424884" w:rsidP="00463643">
      <w:pPr>
        <w:spacing w:after="0" w:line="288" w:lineRule="auto"/>
        <w:jc w:val="both"/>
        <w:rPr>
          <w:rFonts w:ascii="Arial" w:hAnsi="Arial" w:cs="Arial"/>
          <w:sz w:val="20"/>
          <w:szCs w:val="20"/>
        </w:rPr>
      </w:pPr>
    </w:p>
    <w:p w14:paraId="4FC6B56F" w14:textId="77777777" w:rsidR="0003589D" w:rsidRPr="005F5701" w:rsidRDefault="0003589D" w:rsidP="00463643">
      <w:pPr>
        <w:spacing w:after="0" w:line="288" w:lineRule="auto"/>
        <w:jc w:val="both"/>
        <w:rPr>
          <w:rFonts w:ascii="Arial" w:hAnsi="Arial" w:cs="Arial"/>
          <w:sz w:val="20"/>
          <w:szCs w:val="20"/>
        </w:rPr>
      </w:pPr>
      <w:r w:rsidRPr="00DE4136">
        <w:rPr>
          <w:rFonts w:ascii="Arial" w:hAnsi="Arial" w:cs="Arial"/>
          <w:b/>
          <w:bCs/>
          <w:sz w:val="20"/>
          <w:szCs w:val="20"/>
        </w:rPr>
        <w:t>Upravičeni stroški za sofinanciranje</w:t>
      </w:r>
      <w:r w:rsidRPr="005F5701">
        <w:rPr>
          <w:rFonts w:ascii="Arial" w:hAnsi="Arial" w:cs="Arial"/>
          <w:sz w:val="20"/>
          <w:szCs w:val="20"/>
        </w:rPr>
        <w:t xml:space="preserve"> s strani ministrstva so sestavljeni izključno iz upravičenih stroškov, navedenih v razpisni prijavi prijavitelja. Upravičeni stroški so tisti, ki:</w:t>
      </w:r>
    </w:p>
    <w:p w14:paraId="152B35F9" w14:textId="0A449A29" w:rsidR="0003589D" w:rsidRPr="00D6714A" w:rsidRDefault="0003589D" w:rsidP="00D6714A">
      <w:pPr>
        <w:pStyle w:val="Odstavekseznama"/>
        <w:numPr>
          <w:ilvl w:val="0"/>
          <w:numId w:val="2"/>
        </w:numPr>
        <w:spacing w:after="0" w:line="288" w:lineRule="auto"/>
        <w:ind w:left="426" w:hanging="284"/>
        <w:jc w:val="both"/>
        <w:rPr>
          <w:rFonts w:ascii="Arial" w:hAnsi="Arial" w:cs="Arial"/>
          <w:sz w:val="20"/>
          <w:szCs w:val="20"/>
        </w:rPr>
      </w:pPr>
      <w:r w:rsidRPr="00D6714A">
        <w:rPr>
          <w:rFonts w:ascii="Arial" w:hAnsi="Arial" w:cs="Arial"/>
          <w:sz w:val="20"/>
          <w:szCs w:val="20"/>
        </w:rPr>
        <w:t>izhajajo iz predmeta pogodbe,</w:t>
      </w:r>
    </w:p>
    <w:p w14:paraId="35C25259" w14:textId="28B71801" w:rsidR="0003589D" w:rsidRPr="00D6714A" w:rsidRDefault="0003589D" w:rsidP="00D6714A">
      <w:pPr>
        <w:pStyle w:val="Odstavekseznama"/>
        <w:numPr>
          <w:ilvl w:val="0"/>
          <w:numId w:val="2"/>
        </w:numPr>
        <w:spacing w:after="0" w:line="288" w:lineRule="auto"/>
        <w:ind w:left="426" w:hanging="284"/>
        <w:jc w:val="both"/>
        <w:rPr>
          <w:rFonts w:ascii="Arial" w:hAnsi="Arial" w:cs="Arial"/>
          <w:sz w:val="20"/>
          <w:szCs w:val="20"/>
        </w:rPr>
      </w:pPr>
      <w:r w:rsidRPr="00D6714A">
        <w:rPr>
          <w:rFonts w:ascii="Arial" w:hAnsi="Arial" w:cs="Arial"/>
          <w:sz w:val="20"/>
          <w:szCs w:val="20"/>
        </w:rPr>
        <w:t>so nujni za kakovostno izvedbo sofinanciranega programa,</w:t>
      </w:r>
    </w:p>
    <w:p w14:paraId="7ADDDF58" w14:textId="7D679662" w:rsidR="0003589D" w:rsidRPr="00D6714A" w:rsidRDefault="0003589D" w:rsidP="00D6714A">
      <w:pPr>
        <w:pStyle w:val="Odstavekseznama"/>
        <w:numPr>
          <w:ilvl w:val="0"/>
          <w:numId w:val="2"/>
        </w:numPr>
        <w:spacing w:after="0" w:line="288" w:lineRule="auto"/>
        <w:ind w:left="426" w:hanging="284"/>
        <w:jc w:val="both"/>
        <w:rPr>
          <w:rFonts w:ascii="Arial" w:hAnsi="Arial" w:cs="Arial"/>
          <w:sz w:val="20"/>
          <w:szCs w:val="20"/>
        </w:rPr>
      </w:pPr>
      <w:r w:rsidRPr="00D6714A">
        <w:rPr>
          <w:rFonts w:ascii="Arial" w:hAnsi="Arial" w:cs="Arial"/>
          <w:sz w:val="20"/>
          <w:szCs w:val="20"/>
        </w:rPr>
        <w:t>nastanejo za namen realizacije sofinanciranega programa in se lahko v sorazmerju z obsegom programa, podprtim v okviru razpisa, pripišejo temu programu,</w:t>
      </w:r>
    </w:p>
    <w:p w14:paraId="2CCE29F5" w14:textId="32EE5C00" w:rsidR="0003589D" w:rsidRPr="00D6714A" w:rsidRDefault="0003589D" w:rsidP="00D6714A">
      <w:pPr>
        <w:pStyle w:val="Odstavekseznama"/>
        <w:numPr>
          <w:ilvl w:val="0"/>
          <w:numId w:val="2"/>
        </w:numPr>
        <w:spacing w:after="0" w:line="288" w:lineRule="auto"/>
        <w:ind w:left="426" w:hanging="284"/>
        <w:jc w:val="both"/>
        <w:rPr>
          <w:rFonts w:ascii="Arial" w:hAnsi="Arial" w:cs="Arial"/>
          <w:sz w:val="20"/>
          <w:szCs w:val="20"/>
        </w:rPr>
      </w:pPr>
      <w:r w:rsidRPr="00D6714A">
        <w:rPr>
          <w:rFonts w:ascii="Arial" w:hAnsi="Arial" w:cs="Arial"/>
          <w:sz w:val="20"/>
          <w:szCs w:val="20"/>
        </w:rPr>
        <w:t>so nastali z izvajanjem programa od 1. 1. 2025,</w:t>
      </w:r>
    </w:p>
    <w:p w14:paraId="7C2C608F" w14:textId="5D065C94" w:rsidR="0003589D" w:rsidRPr="00D6714A" w:rsidRDefault="0003589D" w:rsidP="00D6714A">
      <w:pPr>
        <w:pStyle w:val="Odstavekseznama"/>
        <w:numPr>
          <w:ilvl w:val="0"/>
          <w:numId w:val="2"/>
        </w:numPr>
        <w:spacing w:after="0" w:line="288" w:lineRule="auto"/>
        <w:ind w:left="426" w:hanging="284"/>
        <w:jc w:val="both"/>
        <w:rPr>
          <w:rFonts w:ascii="Arial" w:hAnsi="Arial" w:cs="Arial"/>
          <w:sz w:val="20"/>
          <w:szCs w:val="20"/>
        </w:rPr>
      </w:pPr>
      <w:r w:rsidRPr="00D6714A">
        <w:rPr>
          <w:rFonts w:ascii="Arial" w:hAnsi="Arial" w:cs="Arial"/>
          <w:sz w:val="20"/>
          <w:szCs w:val="20"/>
        </w:rPr>
        <w:t xml:space="preserve">so opredeljeni v prijavi prijavitelja, </w:t>
      </w:r>
    </w:p>
    <w:p w14:paraId="4D8155DE" w14:textId="4B669FF4" w:rsidR="0003589D" w:rsidRPr="00D6714A" w:rsidRDefault="0003589D" w:rsidP="00D6714A">
      <w:pPr>
        <w:pStyle w:val="Odstavekseznama"/>
        <w:numPr>
          <w:ilvl w:val="0"/>
          <w:numId w:val="2"/>
        </w:numPr>
        <w:spacing w:after="0" w:line="288" w:lineRule="auto"/>
        <w:ind w:left="426" w:hanging="284"/>
        <w:jc w:val="both"/>
        <w:rPr>
          <w:rFonts w:ascii="Arial" w:hAnsi="Arial" w:cs="Arial"/>
          <w:sz w:val="20"/>
          <w:szCs w:val="20"/>
        </w:rPr>
      </w:pPr>
      <w:r w:rsidRPr="00D6714A">
        <w:rPr>
          <w:rFonts w:ascii="Arial" w:hAnsi="Arial" w:cs="Arial"/>
          <w:sz w:val="20"/>
          <w:szCs w:val="20"/>
        </w:rPr>
        <w:t>so razumni in utemeljeni ter skladni z načeli dobrega finančnega poslovanja, zlasti glede cenovne primernosti in stroškovne učinkovitosti,</w:t>
      </w:r>
    </w:p>
    <w:p w14:paraId="75C812AB" w14:textId="45D08948" w:rsidR="0003589D" w:rsidRPr="00D6714A" w:rsidRDefault="0003589D" w:rsidP="00D6714A">
      <w:pPr>
        <w:pStyle w:val="Odstavekseznama"/>
        <w:numPr>
          <w:ilvl w:val="0"/>
          <w:numId w:val="2"/>
        </w:numPr>
        <w:spacing w:after="0" w:line="288" w:lineRule="auto"/>
        <w:ind w:left="426" w:hanging="284"/>
        <w:jc w:val="both"/>
        <w:rPr>
          <w:rFonts w:ascii="Arial" w:hAnsi="Arial" w:cs="Arial"/>
          <w:sz w:val="20"/>
          <w:szCs w:val="20"/>
        </w:rPr>
      </w:pPr>
      <w:r w:rsidRPr="00D6714A">
        <w:rPr>
          <w:rFonts w:ascii="Arial" w:hAnsi="Arial" w:cs="Arial"/>
          <w:sz w:val="20"/>
          <w:szCs w:val="20"/>
        </w:rPr>
        <w:t>so preverljivi,</w:t>
      </w:r>
    </w:p>
    <w:p w14:paraId="17810EFA" w14:textId="71D0861A" w:rsidR="0003589D" w:rsidRPr="00D6714A" w:rsidRDefault="0003589D" w:rsidP="00D6714A">
      <w:pPr>
        <w:pStyle w:val="Odstavekseznama"/>
        <w:numPr>
          <w:ilvl w:val="0"/>
          <w:numId w:val="2"/>
        </w:numPr>
        <w:spacing w:after="0" w:line="288" w:lineRule="auto"/>
        <w:ind w:left="426" w:hanging="284"/>
        <w:jc w:val="both"/>
        <w:rPr>
          <w:rFonts w:ascii="Arial" w:hAnsi="Arial" w:cs="Arial"/>
          <w:sz w:val="20"/>
          <w:szCs w:val="20"/>
        </w:rPr>
      </w:pPr>
      <w:r w:rsidRPr="00D6714A">
        <w:rPr>
          <w:rFonts w:ascii="Arial" w:hAnsi="Arial" w:cs="Arial"/>
          <w:sz w:val="20"/>
          <w:szCs w:val="20"/>
        </w:rPr>
        <w:t>temeljijo na verodostojnih knjigovodskih in drugih listinah, so evidentirani na računih izvajalca v skladu z veljavnimi računovodskimi načeli in so opredeljeni v skladu z zahtevami obstoječe zakonodaje,</w:t>
      </w:r>
    </w:p>
    <w:p w14:paraId="4D28532D" w14:textId="57AB11F5" w:rsidR="0003589D" w:rsidRPr="00D6714A" w:rsidRDefault="0003589D" w:rsidP="00D6714A">
      <w:pPr>
        <w:pStyle w:val="Odstavekseznama"/>
        <w:numPr>
          <w:ilvl w:val="0"/>
          <w:numId w:val="2"/>
        </w:numPr>
        <w:spacing w:after="0" w:line="288" w:lineRule="auto"/>
        <w:ind w:left="426" w:hanging="284"/>
        <w:jc w:val="both"/>
        <w:rPr>
          <w:rFonts w:ascii="Arial" w:hAnsi="Arial" w:cs="Arial"/>
          <w:sz w:val="20"/>
          <w:szCs w:val="20"/>
        </w:rPr>
      </w:pPr>
      <w:r w:rsidRPr="00D6714A">
        <w:rPr>
          <w:rFonts w:ascii="Arial" w:hAnsi="Arial" w:cs="Arial"/>
          <w:sz w:val="20"/>
          <w:szCs w:val="20"/>
        </w:rPr>
        <w:t>so izkazani s preverljivimi dokazili (računi, pogodbe, potrdila o izvedenih plačilih in drug</w:t>
      </w:r>
      <w:r w:rsidR="00426C44" w:rsidRPr="00D6714A">
        <w:rPr>
          <w:rFonts w:ascii="Arial" w:hAnsi="Arial" w:cs="Arial"/>
          <w:sz w:val="20"/>
          <w:szCs w:val="20"/>
        </w:rPr>
        <w:t>a</w:t>
      </w:r>
      <w:r w:rsidRPr="00D6714A">
        <w:rPr>
          <w:rFonts w:ascii="Arial" w:hAnsi="Arial" w:cs="Arial"/>
          <w:sz w:val="20"/>
          <w:szCs w:val="20"/>
        </w:rPr>
        <w:t xml:space="preserve"> obračunska dokumentacija),</w:t>
      </w:r>
    </w:p>
    <w:p w14:paraId="1F0BD4B2" w14:textId="16B707D1" w:rsidR="0003589D" w:rsidRPr="00D6714A" w:rsidRDefault="0003589D" w:rsidP="00D6714A">
      <w:pPr>
        <w:pStyle w:val="Odstavekseznama"/>
        <w:numPr>
          <w:ilvl w:val="0"/>
          <w:numId w:val="2"/>
        </w:numPr>
        <w:spacing w:after="0" w:line="288" w:lineRule="auto"/>
        <w:ind w:left="426" w:hanging="284"/>
        <w:jc w:val="both"/>
        <w:rPr>
          <w:rFonts w:ascii="Arial" w:hAnsi="Arial" w:cs="Arial"/>
          <w:sz w:val="20"/>
          <w:szCs w:val="20"/>
        </w:rPr>
      </w:pPr>
      <w:r w:rsidRPr="00D6714A">
        <w:rPr>
          <w:rFonts w:ascii="Arial" w:hAnsi="Arial" w:cs="Arial"/>
          <w:sz w:val="20"/>
          <w:szCs w:val="20"/>
        </w:rPr>
        <w:t>niso in ne bodo sočasno financirani od drugih sofinancerjev projekta (dvojno financiranje).</w:t>
      </w:r>
    </w:p>
    <w:p w14:paraId="4F832043" w14:textId="77777777" w:rsidR="0003589D" w:rsidRPr="005F5701" w:rsidRDefault="0003589D" w:rsidP="00463643">
      <w:pPr>
        <w:widowControl w:val="0"/>
        <w:spacing w:after="0" w:line="288" w:lineRule="auto"/>
        <w:jc w:val="both"/>
        <w:rPr>
          <w:rFonts w:ascii="Arial" w:hAnsi="Arial" w:cs="Arial"/>
          <w:b/>
          <w:bCs/>
          <w:color w:val="000000"/>
          <w:sz w:val="20"/>
          <w:szCs w:val="20"/>
          <w:lang w:eastAsia="sl-SI"/>
        </w:rPr>
      </w:pPr>
    </w:p>
    <w:p w14:paraId="74798945" w14:textId="77777777" w:rsidR="0003589D" w:rsidRPr="005F5701" w:rsidRDefault="0003589D" w:rsidP="00463643">
      <w:pPr>
        <w:widowControl w:val="0"/>
        <w:spacing w:after="0" w:line="288" w:lineRule="auto"/>
        <w:jc w:val="both"/>
        <w:rPr>
          <w:rFonts w:ascii="Arial" w:hAnsi="Arial" w:cs="Arial"/>
          <w:sz w:val="20"/>
          <w:szCs w:val="20"/>
          <w:lang w:eastAsia="sl-SI"/>
        </w:rPr>
      </w:pPr>
      <w:r w:rsidRPr="005F5701">
        <w:rPr>
          <w:rFonts w:ascii="Arial" w:hAnsi="Arial" w:cs="Arial"/>
          <w:sz w:val="20"/>
          <w:szCs w:val="20"/>
          <w:lang w:eastAsia="sl-SI"/>
        </w:rPr>
        <w:t>Upravičeni stroški programa se izkazujejo z računi, pogodbami, potrdili o izvedenih plačilih in drugo obračunsko dokumentacijo skladno z veljavnimi računovodskimi standardi. Zahtevana dokazila bodo opredeljena v pogodbi o sofinanciranju kulturnega programa.</w:t>
      </w:r>
    </w:p>
    <w:p w14:paraId="75942196" w14:textId="77777777" w:rsidR="0003589D" w:rsidRPr="005F5701" w:rsidRDefault="0003589D" w:rsidP="00463643">
      <w:pPr>
        <w:widowControl w:val="0"/>
        <w:spacing w:after="0" w:line="288" w:lineRule="auto"/>
        <w:jc w:val="both"/>
        <w:rPr>
          <w:rFonts w:ascii="Arial" w:hAnsi="Arial" w:cs="Arial"/>
          <w:sz w:val="20"/>
          <w:szCs w:val="20"/>
          <w:lang w:eastAsia="sl-SI"/>
        </w:rPr>
      </w:pPr>
    </w:p>
    <w:p w14:paraId="4ED96BB5" w14:textId="19CA7DFB" w:rsidR="0003589D" w:rsidRPr="005F5701" w:rsidRDefault="0003589D" w:rsidP="00463643">
      <w:pPr>
        <w:widowControl w:val="0"/>
        <w:spacing w:after="0" w:line="288" w:lineRule="auto"/>
        <w:jc w:val="both"/>
        <w:rPr>
          <w:rFonts w:ascii="Arial" w:hAnsi="Arial" w:cs="Arial"/>
          <w:sz w:val="20"/>
          <w:szCs w:val="20"/>
          <w:lang w:eastAsia="sl-SI"/>
        </w:rPr>
      </w:pPr>
      <w:r w:rsidRPr="005F5701">
        <w:rPr>
          <w:rFonts w:ascii="Arial" w:hAnsi="Arial" w:cs="Arial"/>
          <w:sz w:val="20"/>
          <w:szCs w:val="20"/>
          <w:lang w:eastAsia="sl-SI"/>
        </w:rPr>
        <w:t>Stroški, nastali na strani konzorcijskega partnerja</w:t>
      </w:r>
      <w:r w:rsidR="00426C44" w:rsidRPr="005F5701">
        <w:rPr>
          <w:rFonts w:ascii="Arial" w:hAnsi="Arial" w:cs="Arial"/>
          <w:sz w:val="20"/>
          <w:szCs w:val="20"/>
          <w:lang w:eastAsia="sl-SI"/>
        </w:rPr>
        <w:t>,</w:t>
      </w:r>
      <w:r w:rsidRPr="005F5701">
        <w:rPr>
          <w:rFonts w:ascii="Arial" w:hAnsi="Arial" w:cs="Arial"/>
          <w:sz w:val="20"/>
          <w:szCs w:val="20"/>
          <w:lang w:eastAsia="sl-SI"/>
        </w:rPr>
        <w:t xml:space="preserve"> so lahko programski materialni stroški. V kolikor strošek programa nastane pri konzorcijskemu partnerju, mora konzorcijski partner izvajalcu programa izdati račun oziroma zahtevek za povračilo programskih sredstev, izvajalec programa pa te račune kot dokazila vključi v zahtevek za izplačilo sredstev po pogodbi o sofinanciranju kulturnega programa. </w:t>
      </w:r>
    </w:p>
    <w:p w14:paraId="0605CE1B" w14:textId="77777777" w:rsidR="0003589D" w:rsidRPr="005F5701" w:rsidRDefault="0003589D" w:rsidP="00463643">
      <w:pPr>
        <w:autoSpaceDE w:val="0"/>
        <w:adjustRightInd w:val="0"/>
        <w:spacing w:after="0" w:line="288" w:lineRule="auto"/>
        <w:jc w:val="both"/>
        <w:rPr>
          <w:rFonts w:ascii="Arial" w:hAnsi="Arial" w:cs="Arial"/>
          <w:sz w:val="20"/>
          <w:szCs w:val="20"/>
          <w:lang w:eastAsia="sl-SI"/>
        </w:rPr>
      </w:pPr>
    </w:p>
    <w:p w14:paraId="27C0A2FF" w14:textId="77777777" w:rsidR="0003589D" w:rsidRPr="005F5701" w:rsidRDefault="0003589D" w:rsidP="00463643">
      <w:pPr>
        <w:autoSpaceDE w:val="0"/>
        <w:adjustRightInd w:val="0"/>
        <w:spacing w:after="0" w:line="288" w:lineRule="auto"/>
        <w:jc w:val="both"/>
        <w:rPr>
          <w:rFonts w:ascii="Arial" w:hAnsi="Arial" w:cs="Arial"/>
          <w:color w:val="000000"/>
          <w:sz w:val="20"/>
          <w:szCs w:val="20"/>
          <w:lang w:eastAsia="sl-SI"/>
        </w:rPr>
      </w:pPr>
      <w:r w:rsidRPr="005F5701">
        <w:rPr>
          <w:rFonts w:ascii="Arial" w:hAnsi="Arial" w:cs="Arial"/>
          <w:b/>
          <w:bCs/>
          <w:color w:val="000000"/>
          <w:sz w:val="20"/>
          <w:szCs w:val="20"/>
          <w:lang w:eastAsia="sl-SI"/>
        </w:rPr>
        <w:t>Posredni stroški</w:t>
      </w:r>
      <w:r w:rsidRPr="005F5701">
        <w:rPr>
          <w:rFonts w:ascii="Arial" w:hAnsi="Arial" w:cs="Arial"/>
          <w:color w:val="000000"/>
          <w:sz w:val="20"/>
          <w:szCs w:val="20"/>
          <w:lang w:eastAsia="sl-SI"/>
        </w:rPr>
        <w:t xml:space="preserve"> </w:t>
      </w:r>
      <w:r w:rsidRPr="005F5701">
        <w:rPr>
          <w:rFonts w:ascii="Arial" w:hAnsi="Arial" w:cs="Arial"/>
          <w:b/>
          <w:bCs/>
          <w:color w:val="000000"/>
          <w:sz w:val="20"/>
          <w:szCs w:val="20"/>
          <w:lang w:eastAsia="sl-SI"/>
        </w:rPr>
        <w:t>programa</w:t>
      </w:r>
      <w:r w:rsidRPr="005F5701">
        <w:rPr>
          <w:rFonts w:ascii="Arial" w:hAnsi="Arial" w:cs="Arial"/>
          <w:color w:val="000000"/>
          <w:sz w:val="20"/>
          <w:szCs w:val="20"/>
          <w:lang w:eastAsia="sl-SI"/>
        </w:rPr>
        <w:t xml:space="preserve"> so določeni kot povprečnina v višini 15 odstotkov vrednosti z odločbo in pogodbo dodeljenih sredstev sofinanciranja in se ne izkazujejo.</w:t>
      </w:r>
    </w:p>
    <w:p w14:paraId="2439EB87" w14:textId="77777777" w:rsidR="0003589D" w:rsidRPr="005F5701" w:rsidRDefault="0003589D" w:rsidP="00463643">
      <w:pPr>
        <w:autoSpaceDE w:val="0"/>
        <w:adjustRightInd w:val="0"/>
        <w:spacing w:after="0" w:line="288" w:lineRule="auto"/>
        <w:jc w:val="both"/>
        <w:rPr>
          <w:rFonts w:ascii="Arial" w:hAnsi="Arial" w:cs="Arial"/>
          <w:color w:val="000000"/>
          <w:sz w:val="20"/>
          <w:szCs w:val="20"/>
          <w:lang w:eastAsia="sl-SI"/>
        </w:rPr>
      </w:pPr>
    </w:p>
    <w:p w14:paraId="5D0D5A2E" w14:textId="77777777" w:rsidR="0003589D" w:rsidRPr="005F5701" w:rsidRDefault="0003589D" w:rsidP="00463643">
      <w:pPr>
        <w:autoSpaceDE w:val="0"/>
        <w:spacing w:after="0" w:line="288" w:lineRule="auto"/>
        <w:jc w:val="both"/>
        <w:rPr>
          <w:rFonts w:ascii="Arial" w:eastAsia="Times New Roman" w:hAnsi="Arial" w:cs="Arial"/>
          <w:color w:val="000000"/>
          <w:sz w:val="20"/>
          <w:szCs w:val="20"/>
          <w:lang w:eastAsia="ar-SA"/>
        </w:rPr>
      </w:pPr>
      <w:r w:rsidRPr="005F5701">
        <w:rPr>
          <w:rFonts w:ascii="Arial" w:eastAsia="Times New Roman" w:hAnsi="Arial" w:cs="Arial"/>
          <w:b/>
          <w:color w:val="000000"/>
          <w:sz w:val="20"/>
          <w:szCs w:val="20"/>
          <w:lang w:eastAsia="ar-SA"/>
        </w:rPr>
        <w:t>Finančna uravnoteženost</w:t>
      </w:r>
      <w:r w:rsidRPr="005F5701">
        <w:rPr>
          <w:rFonts w:ascii="Arial" w:eastAsia="Times New Roman" w:hAnsi="Arial" w:cs="Arial"/>
          <w:color w:val="000000"/>
          <w:sz w:val="20"/>
          <w:szCs w:val="20"/>
          <w:lang w:eastAsia="ar-SA"/>
        </w:rPr>
        <w:t xml:space="preserve"> programa pomeni:</w:t>
      </w:r>
    </w:p>
    <w:p w14:paraId="64498321" w14:textId="77777777" w:rsidR="0003589D" w:rsidRPr="00D6714A" w:rsidRDefault="0003589D" w:rsidP="00D6714A">
      <w:pPr>
        <w:pStyle w:val="Odstavekseznama"/>
        <w:numPr>
          <w:ilvl w:val="0"/>
          <w:numId w:val="17"/>
        </w:numPr>
        <w:autoSpaceDE w:val="0"/>
        <w:autoSpaceDN/>
        <w:spacing w:after="0" w:line="288" w:lineRule="auto"/>
        <w:ind w:left="426" w:hanging="284"/>
        <w:jc w:val="both"/>
        <w:rPr>
          <w:rFonts w:ascii="Arial" w:eastAsia="Times New Roman" w:hAnsi="Arial" w:cs="Arial"/>
          <w:color w:val="000000"/>
          <w:sz w:val="20"/>
          <w:szCs w:val="20"/>
          <w:lang w:eastAsia="ar-SA"/>
        </w:rPr>
      </w:pPr>
      <w:r w:rsidRPr="00D6714A">
        <w:rPr>
          <w:rFonts w:ascii="Arial" w:eastAsia="Times New Roman" w:hAnsi="Arial" w:cs="Arial"/>
          <w:color w:val="000000"/>
          <w:sz w:val="20"/>
          <w:szCs w:val="20"/>
          <w:lang w:eastAsia="ar-SA"/>
        </w:rPr>
        <w:t>da so upravičeni stroški programa uravnoteženi z njegovim obsegom in vsebino (zlasti glede cenovne primernosti in stroškovne učinkovitosti) ter</w:t>
      </w:r>
    </w:p>
    <w:p w14:paraId="733882D2" w14:textId="77777777" w:rsidR="0003589D" w:rsidRPr="00D6714A" w:rsidRDefault="0003589D" w:rsidP="00D6714A">
      <w:pPr>
        <w:pStyle w:val="Odstavekseznama"/>
        <w:numPr>
          <w:ilvl w:val="0"/>
          <w:numId w:val="17"/>
        </w:numPr>
        <w:autoSpaceDE w:val="0"/>
        <w:autoSpaceDN/>
        <w:spacing w:after="0" w:line="288" w:lineRule="auto"/>
        <w:ind w:left="426" w:hanging="284"/>
        <w:jc w:val="both"/>
        <w:rPr>
          <w:rFonts w:ascii="Arial" w:eastAsia="Times New Roman" w:hAnsi="Arial" w:cs="Arial"/>
          <w:color w:val="000000"/>
          <w:sz w:val="20"/>
          <w:szCs w:val="20"/>
          <w:lang w:eastAsia="ar-SA"/>
        </w:rPr>
      </w:pPr>
      <w:r w:rsidRPr="00D6714A">
        <w:rPr>
          <w:rFonts w:ascii="Arial" w:eastAsia="Times New Roman" w:hAnsi="Arial" w:cs="Arial"/>
          <w:color w:val="000000"/>
          <w:sz w:val="20"/>
          <w:szCs w:val="20"/>
          <w:lang w:eastAsia="ar-SA"/>
        </w:rPr>
        <w:t>da so prihodki enaki odhodkom.</w:t>
      </w:r>
    </w:p>
    <w:p w14:paraId="59FF9977" w14:textId="77777777" w:rsidR="0003589D" w:rsidRPr="005F5701" w:rsidRDefault="0003589D" w:rsidP="00463643">
      <w:pPr>
        <w:autoSpaceDE w:val="0"/>
        <w:spacing w:after="0" w:line="288" w:lineRule="auto"/>
        <w:ind w:left="360"/>
        <w:jc w:val="both"/>
        <w:rPr>
          <w:rFonts w:ascii="Arial" w:eastAsia="Times New Roman" w:hAnsi="Arial" w:cs="Arial"/>
          <w:color w:val="000000"/>
          <w:sz w:val="20"/>
          <w:szCs w:val="20"/>
          <w:lang w:eastAsia="ar-SA"/>
        </w:rPr>
      </w:pPr>
    </w:p>
    <w:p w14:paraId="3DAF48B7" w14:textId="77777777" w:rsidR="0003589D" w:rsidRPr="005F5701" w:rsidRDefault="0003589D" w:rsidP="00463643">
      <w:pPr>
        <w:spacing w:after="0" w:line="288" w:lineRule="auto"/>
        <w:jc w:val="both"/>
        <w:rPr>
          <w:rFonts w:ascii="Arial" w:hAnsi="Arial" w:cs="Arial"/>
          <w:b/>
          <w:snapToGrid w:val="0"/>
          <w:color w:val="000000"/>
          <w:sz w:val="20"/>
          <w:szCs w:val="20"/>
        </w:rPr>
      </w:pPr>
      <w:r w:rsidRPr="005F5701">
        <w:rPr>
          <w:rFonts w:ascii="Arial" w:hAnsi="Arial" w:cs="Arial"/>
          <w:b/>
          <w:color w:val="000000"/>
          <w:sz w:val="20"/>
          <w:szCs w:val="20"/>
        </w:rPr>
        <w:lastRenderedPageBreak/>
        <w:t>Celotna vrednost programa</w:t>
      </w:r>
      <w:r w:rsidRPr="005F5701">
        <w:rPr>
          <w:rFonts w:ascii="Arial" w:hAnsi="Arial" w:cs="Arial"/>
          <w:color w:val="000000"/>
          <w:sz w:val="20"/>
          <w:szCs w:val="20"/>
        </w:rPr>
        <w:t xml:space="preserve"> zajema vse načrtovane odhodke.</w:t>
      </w:r>
    </w:p>
    <w:p w14:paraId="57024846" w14:textId="77777777" w:rsidR="0003589D" w:rsidRPr="005F5701" w:rsidRDefault="0003589D" w:rsidP="00463643">
      <w:pPr>
        <w:spacing w:after="0" w:line="288" w:lineRule="auto"/>
        <w:jc w:val="both"/>
        <w:rPr>
          <w:rFonts w:ascii="Arial" w:hAnsi="Arial" w:cs="Arial"/>
          <w:sz w:val="20"/>
          <w:szCs w:val="20"/>
        </w:rPr>
      </w:pPr>
    </w:p>
    <w:p w14:paraId="0D9B7CE0" w14:textId="77777777" w:rsidR="0003589D" w:rsidRPr="005F5701" w:rsidRDefault="0003589D" w:rsidP="00463643">
      <w:pPr>
        <w:pStyle w:val="Odstavekseznama"/>
        <w:numPr>
          <w:ilvl w:val="0"/>
          <w:numId w:val="1"/>
        </w:numPr>
        <w:spacing w:after="0" w:line="288" w:lineRule="auto"/>
        <w:jc w:val="both"/>
        <w:rPr>
          <w:rFonts w:ascii="Arial" w:hAnsi="Arial" w:cs="Arial"/>
          <w:b/>
          <w:sz w:val="20"/>
          <w:szCs w:val="20"/>
        </w:rPr>
      </w:pPr>
      <w:r w:rsidRPr="005F5701">
        <w:rPr>
          <w:rFonts w:ascii="Arial" w:hAnsi="Arial" w:cs="Arial"/>
          <w:b/>
          <w:sz w:val="20"/>
          <w:szCs w:val="20"/>
        </w:rPr>
        <w:t>Pogoji za sodelovanje na razpisu</w:t>
      </w:r>
    </w:p>
    <w:p w14:paraId="21124FE1" w14:textId="77777777" w:rsidR="0003589D" w:rsidRPr="005F5701" w:rsidRDefault="0003589D" w:rsidP="00463643">
      <w:pPr>
        <w:pStyle w:val="Odstavekseznama"/>
        <w:spacing w:after="0" w:line="288" w:lineRule="auto"/>
        <w:jc w:val="both"/>
        <w:rPr>
          <w:rFonts w:ascii="Arial" w:hAnsi="Arial" w:cs="Arial"/>
          <w:sz w:val="20"/>
          <w:szCs w:val="20"/>
        </w:rPr>
      </w:pPr>
    </w:p>
    <w:p w14:paraId="568F2E8C" w14:textId="77777777" w:rsidR="0003589D" w:rsidRPr="005F5701" w:rsidRDefault="0003589D" w:rsidP="00463643">
      <w:pPr>
        <w:spacing w:after="0" w:line="288" w:lineRule="auto"/>
        <w:jc w:val="both"/>
        <w:rPr>
          <w:rFonts w:ascii="Arial" w:hAnsi="Arial" w:cs="Arial"/>
          <w:b/>
          <w:sz w:val="20"/>
          <w:szCs w:val="20"/>
        </w:rPr>
      </w:pPr>
      <w:r w:rsidRPr="005F5701">
        <w:rPr>
          <w:rFonts w:ascii="Arial" w:hAnsi="Arial" w:cs="Arial"/>
          <w:b/>
          <w:sz w:val="20"/>
          <w:szCs w:val="20"/>
        </w:rPr>
        <w:t>5.1. Splošni pogoji za sodelovanje na razpisu:</w:t>
      </w:r>
    </w:p>
    <w:p w14:paraId="4DF99975"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Na razpis se lahko prijavijo le prijavitelji (upravičene osebe), ki izpolnjujejo naslednje splošne pogoje:</w:t>
      </w:r>
    </w:p>
    <w:p w14:paraId="7B810D38" w14:textId="77777777" w:rsidR="0003589D" w:rsidRPr="005F5701" w:rsidRDefault="0003589D" w:rsidP="00D6714A">
      <w:pPr>
        <w:pStyle w:val="Odstavekseznama"/>
        <w:numPr>
          <w:ilvl w:val="0"/>
          <w:numId w:val="5"/>
        </w:numPr>
        <w:spacing w:after="0" w:line="288" w:lineRule="auto"/>
        <w:ind w:left="567" w:hanging="425"/>
        <w:jc w:val="both"/>
        <w:rPr>
          <w:rFonts w:ascii="Arial" w:hAnsi="Arial" w:cs="Arial"/>
          <w:sz w:val="20"/>
          <w:szCs w:val="20"/>
        </w:rPr>
      </w:pPr>
      <w:r w:rsidRPr="005F5701">
        <w:rPr>
          <w:rFonts w:ascii="Arial" w:hAnsi="Arial" w:cs="Arial"/>
          <w:sz w:val="20"/>
          <w:szCs w:val="20"/>
        </w:rPr>
        <w:t>Prijavitelji so nevladne organizacije, ki delujejo na področju razpisa.</w:t>
      </w:r>
    </w:p>
    <w:p w14:paraId="20E516E1" w14:textId="77777777" w:rsidR="0003589D" w:rsidRPr="005F5701" w:rsidRDefault="0003589D" w:rsidP="00D6714A">
      <w:pPr>
        <w:pStyle w:val="Odstavekseznama"/>
        <w:numPr>
          <w:ilvl w:val="0"/>
          <w:numId w:val="5"/>
        </w:numPr>
        <w:spacing w:after="0" w:line="288" w:lineRule="auto"/>
        <w:ind w:left="567" w:hanging="425"/>
        <w:jc w:val="both"/>
        <w:rPr>
          <w:rFonts w:ascii="Arial" w:hAnsi="Arial" w:cs="Arial"/>
          <w:sz w:val="20"/>
          <w:szCs w:val="20"/>
        </w:rPr>
      </w:pPr>
      <w:r w:rsidRPr="005F5701">
        <w:rPr>
          <w:rFonts w:ascii="Arial" w:eastAsia="Times New Roman" w:hAnsi="Arial" w:cs="Arial"/>
          <w:bCs/>
          <w:sz w:val="20"/>
          <w:szCs w:val="20"/>
          <w:lang w:eastAsia="ar-SA"/>
        </w:rPr>
        <w:t>Prijavitelji opravljajo dejavnosti v Republiki Sloveniji in so vsaj pet let registrirani za opravljanje kulturno-umetniških dejavnosti in posredovanje kulturnih dobrin. Glede na osnovno dejavnost niso izobraževalne in vzgojno-izobraževalne institucije oziroma organizacije, katerih temeljni namen za ustanovitev ni bilo opravljanje kulturno-umetniških dejavnosti in posredovanje kulturnih dobrin v Sloveniji.</w:t>
      </w:r>
    </w:p>
    <w:p w14:paraId="0FAB8132" w14:textId="76AC807F" w:rsidR="0003589D" w:rsidRPr="005F5701" w:rsidRDefault="0003589D" w:rsidP="00D6714A">
      <w:pPr>
        <w:pStyle w:val="Odstavekseznama"/>
        <w:numPr>
          <w:ilvl w:val="0"/>
          <w:numId w:val="5"/>
        </w:numPr>
        <w:spacing w:after="0" w:line="288" w:lineRule="auto"/>
        <w:ind w:left="567" w:hanging="425"/>
        <w:jc w:val="both"/>
        <w:rPr>
          <w:rFonts w:ascii="Arial" w:hAnsi="Arial" w:cs="Arial"/>
          <w:sz w:val="20"/>
          <w:szCs w:val="20"/>
        </w:rPr>
      </w:pPr>
      <w:r w:rsidRPr="005F5701">
        <w:rPr>
          <w:rFonts w:ascii="Arial" w:hAnsi="Arial" w:cs="Arial"/>
          <w:snapToGrid w:val="0"/>
          <w:sz w:val="20"/>
          <w:szCs w:val="20"/>
        </w:rPr>
        <w:t>Prijavitelji v prijavi projekta ne zaprošajo za financiranje stroškov, za katere</w:t>
      </w:r>
      <w:r w:rsidR="00426C44" w:rsidRPr="005F5701">
        <w:rPr>
          <w:rFonts w:ascii="Arial" w:hAnsi="Arial" w:cs="Arial"/>
          <w:snapToGrid w:val="0"/>
          <w:sz w:val="20"/>
          <w:szCs w:val="20"/>
        </w:rPr>
        <w:t xml:space="preserve"> so</w:t>
      </w:r>
      <w:r w:rsidRPr="005F5701">
        <w:rPr>
          <w:rFonts w:ascii="Arial" w:hAnsi="Arial" w:cs="Arial"/>
          <w:snapToGrid w:val="0"/>
          <w:sz w:val="20"/>
          <w:szCs w:val="20"/>
        </w:rPr>
        <w:t xml:space="preserve"> jim ministrstvo, Slovenski filmski center, Javna agencija za knjigo Republike Slovenije in Javni sklad Republike Slovenije za kulturne dejavnosti ali drugi državni organi ali lokalne skupnosti že dodelil</w:t>
      </w:r>
      <w:r w:rsidR="00426C44" w:rsidRPr="005F5701">
        <w:rPr>
          <w:rFonts w:ascii="Arial" w:hAnsi="Arial" w:cs="Arial"/>
          <w:snapToGrid w:val="0"/>
          <w:sz w:val="20"/>
          <w:szCs w:val="20"/>
        </w:rPr>
        <w:t>i</w:t>
      </w:r>
      <w:r w:rsidRPr="005F5701">
        <w:rPr>
          <w:rFonts w:ascii="Arial" w:hAnsi="Arial" w:cs="Arial"/>
          <w:snapToGrid w:val="0"/>
          <w:sz w:val="20"/>
          <w:szCs w:val="20"/>
        </w:rPr>
        <w:t xml:space="preserve"> javna sredstva.</w:t>
      </w:r>
    </w:p>
    <w:p w14:paraId="41880B45" w14:textId="4FD91C8F" w:rsidR="0003589D" w:rsidRPr="005F5701" w:rsidRDefault="0003589D" w:rsidP="00D6714A">
      <w:pPr>
        <w:pStyle w:val="Odstavekseznama"/>
        <w:numPr>
          <w:ilvl w:val="0"/>
          <w:numId w:val="5"/>
        </w:numPr>
        <w:spacing w:after="0" w:line="288" w:lineRule="auto"/>
        <w:ind w:left="567" w:hanging="425"/>
        <w:jc w:val="both"/>
        <w:rPr>
          <w:rFonts w:ascii="Arial" w:hAnsi="Arial" w:cs="Arial"/>
          <w:sz w:val="20"/>
          <w:szCs w:val="20"/>
        </w:rPr>
      </w:pPr>
      <w:r w:rsidRPr="005F5701">
        <w:rPr>
          <w:rFonts w:ascii="Arial" w:eastAsia="Times New Roman" w:hAnsi="Arial" w:cs="Arial"/>
          <w:bCs/>
          <w:sz w:val="20"/>
          <w:szCs w:val="20"/>
          <w:lang w:eastAsia="ar-SA"/>
        </w:rPr>
        <w:t xml:space="preserve">Prijavitelji so, če so bili pogodbena stranka ministrstva </w:t>
      </w:r>
      <w:r w:rsidR="000953AE" w:rsidRPr="005F5701">
        <w:rPr>
          <w:rFonts w:ascii="Arial" w:eastAsia="Times New Roman" w:hAnsi="Arial" w:cs="Arial"/>
          <w:bCs/>
          <w:sz w:val="20"/>
          <w:szCs w:val="20"/>
          <w:lang w:eastAsia="ar-SA"/>
        </w:rPr>
        <w:t>v obdobju od</w:t>
      </w:r>
      <w:r w:rsidRPr="005F5701">
        <w:rPr>
          <w:rFonts w:ascii="Arial" w:eastAsia="Times New Roman" w:hAnsi="Arial" w:cs="Arial"/>
          <w:bCs/>
          <w:sz w:val="20"/>
          <w:szCs w:val="20"/>
          <w:lang w:eastAsia="ar-SA"/>
        </w:rPr>
        <w:t xml:space="preserve"> </w:t>
      </w:r>
      <w:r w:rsidR="000953AE" w:rsidRPr="005F5701">
        <w:rPr>
          <w:rFonts w:ascii="Arial" w:eastAsia="Times New Roman" w:hAnsi="Arial" w:cs="Arial"/>
          <w:bCs/>
          <w:sz w:val="20"/>
          <w:szCs w:val="20"/>
          <w:lang w:eastAsia="ar-SA"/>
        </w:rPr>
        <w:t xml:space="preserve">leta </w:t>
      </w:r>
      <w:r w:rsidRPr="005F5701">
        <w:rPr>
          <w:rFonts w:ascii="Arial" w:eastAsia="Times New Roman" w:hAnsi="Arial" w:cs="Arial"/>
          <w:bCs/>
          <w:sz w:val="20"/>
          <w:szCs w:val="20"/>
          <w:lang w:eastAsia="ar-SA"/>
        </w:rPr>
        <w:t xml:space="preserve">2022 </w:t>
      </w:r>
      <w:r w:rsidR="000953AE" w:rsidRPr="005F5701">
        <w:rPr>
          <w:rFonts w:ascii="Arial" w:eastAsia="Times New Roman" w:hAnsi="Arial" w:cs="Arial"/>
          <w:bCs/>
          <w:sz w:val="20"/>
          <w:szCs w:val="20"/>
          <w:lang w:eastAsia="ar-SA"/>
        </w:rPr>
        <w:t xml:space="preserve">do vključno </w:t>
      </w:r>
      <w:r w:rsidRPr="005F5701">
        <w:rPr>
          <w:rFonts w:ascii="Arial" w:eastAsia="Times New Roman" w:hAnsi="Arial" w:cs="Arial"/>
          <w:bCs/>
          <w:sz w:val="20"/>
          <w:szCs w:val="20"/>
          <w:lang w:eastAsia="ar-SA"/>
        </w:rPr>
        <w:t>2024</w:t>
      </w:r>
      <w:r w:rsidR="00426C44" w:rsidRPr="005F5701">
        <w:rPr>
          <w:rFonts w:ascii="Arial" w:eastAsia="Times New Roman" w:hAnsi="Arial" w:cs="Arial"/>
          <w:bCs/>
          <w:sz w:val="20"/>
          <w:szCs w:val="20"/>
          <w:lang w:eastAsia="ar-SA"/>
        </w:rPr>
        <w:t>,</w:t>
      </w:r>
      <w:r w:rsidRPr="005F5701">
        <w:rPr>
          <w:rFonts w:ascii="Arial" w:eastAsia="Times New Roman" w:hAnsi="Arial" w:cs="Arial"/>
          <w:bCs/>
          <w:sz w:val="20"/>
          <w:szCs w:val="20"/>
          <w:lang w:eastAsia="ar-SA"/>
        </w:rPr>
        <w:t xml:space="preserve"> izpolnjevali vse pogodbene obveznosti do ministrstva (podlaga za ugotovitev izpolnjevanja pogodbenih obveznosti je arhivirana in tekoča dokumentacija ministrstva za obdobje med vključno 2022 in 2024).</w:t>
      </w:r>
    </w:p>
    <w:p w14:paraId="1B252112" w14:textId="18495E71" w:rsidR="0003589D" w:rsidRPr="005F5701" w:rsidRDefault="0003589D" w:rsidP="00D6714A">
      <w:pPr>
        <w:pStyle w:val="Odstavekseznama"/>
        <w:numPr>
          <w:ilvl w:val="0"/>
          <w:numId w:val="5"/>
        </w:numPr>
        <w:spacing w:after="0" w:line="288" w:lineRule="auto"/>
        <w:ind w:left="567" w:hanging="425"/>
        <w:jc w:val="both"/>
        <w:rPr>
          <w:rFonts w:ascii="Arial" w:hAnsi="Arial" w:cs="Arial"/>
          <w:sz w:val="20"/>
          <w:szCs w:val="20"/>
        </w:rPr>
      </w:pPr>
      <w:r w:rsidRPr="00D86E8F">
        <w:rPr>
          <w:rFonts w:ascii="Arial" w:hAnsi="Arial" w:cs="Arial"/>
          <w:snapToGrid w:val="0"/>
          <w:sz w:val="20"/>
          <w:szCs w:val="20"/>
        </w:rPr>
        <w:t>Isti program</w:t>
      </w:r>
      <w:r w:rsidR="00424884" w:rsidRPr="00D86E8F">
        <w:rPr>
          <w:rFonts w:ascii="Arial" w:hAnsi="Arial" w:cs="Arial"/>
          <w:snapToGrid w:val="0"/>
          <w:sz w:val="20"/>
          <w:szCs w:val="20"/>
        </w:rPr>
        <w:t xml:space="preserve"> na </w:t>
      </w:r>
      <w:r w:rsidR="00D86E8F" w:rsidRPr="00D86E8F">
        <w:rPr>
          <w:rFonts w:ascii="Arial" w:hAnsi="Arial" w:cs="Arial"/>
          <w:snapToGrid w:val="0"/>
          <w:sz w:val="20"/>
          <w:szCs w:val="20"/>
        </w:rPr>
        <w:t xml:space="preserve">posamezen </w:t>
      </w:r>
      <w:r w:rsidR="00424884" w:rsidRPr="00D86E8F">
        <w:rPr>
          <w:rFonts w:ascii="Arial" w:hAnsi="Arial" w:cs="Arial"/>
          <w:snapToGrid w:val="0"/>
          <w:sz w:val="20"/>
          <w:szCs w:val="20"/>
        </w:rPr>
        <w:t>programski sklop</w:t>
      </w:r>
      <w:r w:rsidRPr="00D86E8F">
        <w:rPr>
          <w:rFonts w:ascii="Arial" w:hAnsi="Arial" w:cs="Arial"/>
          <w:snapToGrid w:val="0"/>
          <w:sz w:val="20"/>
          <w:szCs w:val="20"/>
        </w:rPr>
        <w:t xml:space="preserve"> prijavlja le en prijavitelj</w:t>
      </w:r>
      <w:r w:rsidRPr="005F5701">
        <w:rPr>
          <w:rFonts w:ascii="Arial" w:hAnsi="Arial" w:cs="Arial"/>
          <w:snapToGrid w:val="0"/>
          <w:sz w:val="20"/>
          <w:szCs w:val="20"/>
        </w:rPr>
        <w:t>.</w:t>
      </w:r>
    </w:p>
    <w:p w14:paraId="7A72828E" w14:textId="12379740" w:rsidR="0003589D" w:rsidRPr="005F5701" w:rsidRDefault="0003589D" w:rsidP="00D6714A">
      <w:pPr>
        <w:pStyle w:val="Odstavekseznama"/>
        <w:numPr>
          <w:ilvl w:val="0"/>
          <w:numId w:val="5"/>
        </w:numPr>
        <w:spacing w:after="0" w:line="288" w:lineRule="auto"/>
        <w:ind w:left="567" w:hanging="425"/>
        <w:jc w:val="both"/>
        <w:rPr>
          <w:rFonts w:ascii="Arial" w:hAnsi="Arial" w:cs="Arial"/>
          <w:sz w:val="20"/>
          <w:szCs w:val="20"/>
        </w:rPr>
      </w:pPr>
      <w:r w:rsidRPr="005F5701">
        <w:rPr>
          <w:rFonts w:ascii="Arial" w:hAnsi="Arial" w:cs="Arial"/>
          <w:snapToGrid w:val="0"/>
          <w:sz w:val="20"/>
          <w:szCs w:val="20"/>
        </w:rPr>
        <w:t xml:space="preserve">Prijavitelj prijavlja program, ki bo </w:t>
      </w:r>
      <w:r w:rsidR="000953AE" w:rsidRPr="005F5701">
        <w:rPr>
          <w:rFonts w:ascii="Arial" w:hAnsi="Arial" w:cs="Arial"/>
          <w:snapToGrid w:val="0"/>
          <w:sz w:val="20"/>
          <w:szCs w:val="20"/>
        </w:rPr>
        <w:t xml:space="preserve">izveden </w:t>
      </w:r>
      <w:r w:rsidR="00237D0C">
        <w:rPr>
          <w:rFonts w:ascii="Arial" w:hAnsi="Arial" w:cs="Arial"/>
          <w:snapToGrid w:val="0"/>
          <w:sz w:val="20"/>
          <w:szCs w:val="20"/>
        </w:rPr>
        <w:t xml:space="preserve">v obdobju </w:t>
      </w:r>
      <w:r w:rsidR="000953AE" w:rsidRPr="005F5701">
        <w:rPr>
          <w:rFonts w:ascii="Arial" w:hAnsi="Arial" w:cs="Arial"/>
          <w:snapToGrid w:val="0"/>
          <w:sz w:val="20"/>
          <w:szCs w:val="20"/>
        </w:rPr>
        <w:t xml:space="preserve">od leta 2025 do vključno 2028 </w:t>
      </w:r>
      <w:r w:rsidRPr="005F5701">
        <w:rPr>
          <w:rFonts w:ascii="Arial" w:hAnsi="Arial" w:cs="Arial"/>
          <w:snapToGrid w:val="0"/>
          <w:sz w:val="20"/>
          <w:szCs w:val="20"/>
        </w:rPr>
        <w:t>ter bo dostopen javnosti.</w:t>
      </w:r>
    </w:p>
    <w:p w14:paraId="16078BAF" w14:textId="2177FCDC" w:rsidR="0003589D" w:rsidRPr="005F5701" w:rsidRDefault="0003589D" w:rsidP="00D6714A">
      <w:pPr>
        <w:pStyle w:val="Odstavekseznama"/>
        <w:numPr>
          <w:ilvl w:val="0"/>
          <w:numId w:val="5"/>
        </w:numPr>
        <w:spacing w:after="0" w:line="288" w:lineRule="auto"/>
        <w:ind w:left="567" w:hanging="425"/>
        <w:jc w:val="both"/>
        <w:rPr>
          <w:rFonts w:ascii="Arial" w:hAnsi="Arial" w:cs="Arial"/>
          <w:sz w:val="20"/>
          <w:szCs w:val="20"/>
        </w:rPr>
      </w:pPr>
      <w:r w:rsidRPr="00223C3A">
        <w:rPr>
          <w:rFonts w:ascii="Arial" w:hAnsi="Arial" w:cs="Arial"/>
          <w:sz w:val="20"/>
          <w:szCs w:val="20"/>
        </w:rPr>
        <w:t xml:space="preserve">Vloga prijavitelja je </w:t>
      </w:r>
      <w:r w:rsidR="00223C3A" w:rsidRPr="00223C3A">
        <w:rPr>
          <w:rFonts w:ascii="Arial" w:hAnsi="Arial" w:cs="Arial"/>
          <w:sz w:val="20"/>
          <w:szCs w:val="20"/>
        </w:rPr>
        <w:t xml:space="preserve">vsebinsko </w:t>
      </w:r>
      <w:r w:rsidRPr="00223C3A">
        <w:rPr>
          <w:rFonts w:ascii="Arial" w:hAnsi="Arial" w:cs="Arial"/>
          <w:sz w:val="20"/>
          <w:szCs w:val="20"/>
        </w:rPr>
        <w:t xml:space="preserve">skladna </w:t>
      </w:r>
      <w:r w:rsidR="00223C3A" w:rsidRPr="00223C3A">
        <w:rPr>
          <w:rFonts w:ascii="Arial" w:hAnsi="Arial" w:cs="Arial"/>
          <w:sz w:val="20"/>
          <w:szCs w:val="20"/>
        </w:rPr>
        <w:t xml:space="preserve"> s pomeni</w:t>
      </w:r>
      <w:r w:rsidRPr="00223C3A">
        <w:rPr>
          <w:rFonts w:ascii="Arial" w:hAnsi="Arial" w:cs="Arial"/>
          <w:sz w:val="20"/>
          <w:szCs w:val="20"/>
        </w:rPr>
        <w:t xml:space="preserve"> izrazov, določeni</w:t>
      </w:r>
      <w:r w:rsidR="00223C3A">
        <w:rPr>
          <w:rFonts w:ascii="Arial" w:hAnsi="Arial" w:cs="Arial"/>
          <w:sz w:val="20"/>
          <w:szCs w:val="20"/>
        </w:rPr>
        <w:t>mi</w:t>
      </w:r>
      <w:r w:rsidRPr="00223C3A">
        <w:rPr>
          <w:rFonts w:ascii="Arial" w:hAnsi="Arial" w:cs="Arial"/>
          <w:sz w:val="20"/>
          <w:szCs w:val="20"/>
        </w:rPr>
        <w:t xml:space="preserve"> v 4. točki razpisa</w:t>
      </w:r>
      <w:r w:rsidRPr="005F5701">
        <w:rPr>
          <w:rFonts w:ascii="Arial" w:hAnsi="Arial" w:cs="Arial"/>
          <w:sz w:val="20"/>
          <w:szCs w:val="20"/>
        </w:rPr>
        <w:t>.</w:t>
      </w:r>
    </w:p>
    <w:p w14:paraId="3A86630F" w14:textId="2AEB1287" w:rsidR="0003589D" w:rsidRPr="005F5701" w:rsidRDefault="0003589D" w:rsidP="00D6714A">
      <w:pPr>
        <w:pStyle w:val="Odstavekseznama"/>
        <w:numPr>
          <w:ilvl w:val="0"/>
          <w:numId w:val="5"/>
        </w:numPr>
        <w:spacing w:after="0" w:line="288" w:lineRule="auto"/>
        <w:ind w:left="567" w:hanging="425"/>
        <w:jc w:val="both"/>
        <w:rPr>
          <w:rFonts w:ascii="Arial" w:hAnsi="Arial" w:cs="Arial"/>
          <w:sz w:val="20"/>
          <w:szCs w:val="20"/>
        </w:rPr>
      </w:pPr>
      <w:r w:rsidRPr="005F5701">
        <w:rPr>
          <w:rFonts w:ascii="Arial" w:hAnsi="Arial" w:cs="Arial"/>
          <w:snapToGrid w:val="0"/>
          <w:sz w:val="20"/>
          <w:szCs w:val="20"/>
        </w:rPr>
        <w:t xml:space="preserve">Prijavitelj ne prijavlja programa, </w:t>
      </w:r>
      <w:r w:rsidRPr="005F5701">
        <w:rPr>
          <w:rFonts w:ascii="Arial" w:eastAsia="Times New Roman" w:hAnsi="Arial" w:cs="Arial"/>
          <w:bCs/>
          <w:color w:val="000000" w:themeColor="text1"/>
          <w:sz w:val="20"/>
          <w:szCs w:val="20"/>
          <w:lang w:eastAsia="ar-SA"/>
        </w:rPr>
        <w:t>ki vsebinsko ne sodi na razpisno področje in ga strokovna komisija zato ne more oceniti s kriteriji, navedenimi v razpisnem besedilu pod točko 7.</w:t>
      </w:r>
    </w:p>
    <w:p w14:paraId="50930FEA" w14:textId="77777777" w:rsidR="0003589D" w:rsidRPr="005F5701" w:rsidRDefault="0003589D" w:rsidP="00D6714A">
      <w:pPr>
        <w:pStyle w:val="Odstavekseznama"/>
        <w:numPr>
          <w:ilvl w:val="0"/>
          <w:numId w:val="5"/>
        </w:numPr>
        <w:spacing w:after="0" w:line="288" w:lineRule="auto"/>
        <w:ind w:left="567" w:hanging="425"/>
        <w:jc w:val="both"/>
        <w:rPr>
          <w:rFonts w:ascii="Arial" w:hAnsi="Arial" w:cs="Arial"/>
          <w:sz w:val="20"/>
          <w:szCs w:val="20"/>
        </w:rPr>
      </w:pPr>
      <w:r w:rsidRPr="005F5701">
        <w:rPr>
          <w:rFonts w:ascii="Arial" w:eastAsia="Times New Roman" w:hAnsi="Arial" w:cs="Arial"/>
          <w:bCs/>
          <w:sz w:val="20"/>
          <w:szCs w:val="20"/>
          <w:lang w:eastAsia="ar-SA"/>
        </w:rPr>
        <w:t>Prijavitelj prijavlja program, katerega zaprošeni znesek financiranja ne presega najvišje mogoče višine zaprošenih sredstev, ki je opredeljena na programskem sklopu.</w:t>
      </w:r>
    </w:p>
    <w:p w14:paraId="34D65934" w14:textId="77777777" w:rsidR="0003589D" w:rsidRPr="005F5701" w:rsidRDefault="0003589D" w:rsidP="00D6714A">
      <w:pPr>
        <w:pStyle w:val="Odstavekseznama"/>
        <w:numPr>
          <w:ilvl w:val="0"/>
          <w:numId w:val="5"/>
        </w:numPr>
        <w:spacing w:after="0" w:line="288" w:lineRule="auto"/>
        <w:ind w:left="567" w:hanging="425"/>
        <w:jc w:val="both"/>
        <w:rPr>
          <w:rFonts w:ascii="Arial" w:hAnsi="Arial" w:cs="Arial"/>
          <w:sz w:val="20"/>
          <w:szCs w:val="20"/>
        </w:rPr>
      </w:pPr>
      <w:r w:rsidRPr="005F5701">
        <w:rPr>
          <w:rFonts w:ascii="Arial" w:eastAsia="Times New Roman" w:hAnsi="Arial" w:cs="Arial"/>
          <w:bCs/>
          <w:sz w:val="20"/>
          <w:szCs w:val="20"/>
          <w:lang w:eastAsia="ar-SA"/>
        </w:rPr>
        <w:t>Prihodki programa so enaki njegovim odhodkom.</w:t>
      </w:r>
    </w:p>
    <w:p w14:paraId="1E28E786" w14:textId="7ACBDDA8" w:rsidR="0003589D" w:rsidRPr="005F5701" w:rsidRDefault="0003589D" w:rsidP="00D6714A">
      <w:pPr>
        <w:pStyle w:val="Odstavekseznama"/>
        <w:numPr>
          <w:ilvl w:val="0"/>
          <w:numId w:val="5"/>
        </w:numPr>
        <w:spacing w:after="0" w:line="288" w:lineRule="auto"/>
        <w:ind w:left="567" w:hanging="425"/>
        <w:jc w:val="both"/>
        <w:rPr>
          <w:rFonts w:ascii="Arial" w:hAnsi="Arial" w:cs="Arial"/>
          <w:sz w:val="20"/>
          <w:szCs w:val="20"/>
        </w:rPr>
      </w:pPr>
      <w:r w:rsidRPr="005F5701">
        <w:rPr>
          <w:rFonts w:ascii="Arial" w:eastAsia="Times New Roman" w:hAnsi="Arial" w:cs="Arial"/>
          <w:bCs/>
          <w:sz w:val="20"/>
          <w:szCs w:val="20"/>
          <w:lang w:eastAsia="ar-SA"/>
        </w:rPr>
        <w:t>Vloga je v celoti napisana v slovenskem jeziku (razen naslovov projektov oziroma umetniških enot ter z izjemo morebitnih originalnih izjav tujih partnerjev, ki pa jim je treba priložiti prevod v slovenski jezik).</w:t>
      </w:r>
    </w:p>
    <w:p w14:paraId="2246CC09" w14:textId="178B4203" w:rsidR="0003589D" w:rsidRPr="005F5701" w:rsidRDefault="0003589D" w:rsidP="00D6714A">
      <w:pPr>
        <w:pStyle w:val="Odstavekseznama"/>
        <w:numPr>
          <w:ilvl w:val="0"/>
          <w:numId w:val="5"/>
        </w:numPr>
        <w:spacing w:after="0" w:line="288" w:lineRule="auto"/>
        <w:ind w:left="567" w:hanging="425"/>
        <w:jc w:val="both"/>
        <w:rPr>
          <w:rFonts w:ascii="Arial" w:hAnsi="Arial" w:cs="Arial"/>
          <w:sz w:val="20"/>
          <w:szCs w:val="20"/>
        </w:rPr>
      </w:pPr>
      <w:r w:rsidRPr="005F5701">
        <w:rPr>
          <w:rFonts w:ascii="Arial" w:eastAsia="Times New Roman" w:hAnsi="Arial" w:cs="Arial"/>
          <w:bCs/>
          <w:sz w:val="20"/>
          <w:szCs w:val="20"/>
          <w:lang w:eastAsia="ar-SA"/>
        </w:rPr>
        <w:t>Prijavitelj dovoljuje objavo osebnih podatkov z namenom objave rezultatov razpisa na spletni strani ministrstva, skladno z Zakonom o dostopu do informacij javnega značaja (Uradni list RS, št. 51/06</w:t>
      </w:r>
      <w:r w:rsidR="000E70DB" w:rsidRPr="005F5701">
        <w:rPr>
          <w:rFonts w:ascii="Arial" w:eastAsia="Times New Roman" w:hAnsi="Arial" w:cs="Arial"/>
          <w:bCs/>
          <w:sz w:val="20"/>
          <w:szCs w:val="20"/>
          <w:lang w:eastAsia="ar-SA"/>
        </w:rPr>
        <w:t xml:space="preserve"> – </w:t>
      </w:r>
      <w:r w:rsidRPr="005F5701">
        <w:rPr>
          <w:rFonts w:ascii="Arial" w:eastAsia="Times New Roman" w:hAnsi="Arial" w:cs="Arial"/>
          <w:bCs/>
          <w:sz w:val="20"/>
          <w:szCs w:val="20"/>
          <w:lang w:eastAsia="ar-SA"/>
        </w:rPr>
        <w:t>uradno prečiščeno besedilo, 117/06</w:t>
      </w:r>
      <w:r w:rsidR="000E70DB" w:rsidRPr="005F5701">
        <w:rPr>
          <w:rFonts w:ascii="Arial" w:eastAsia="Times New Roman" w:hAnsi="Arial" w:cs="Arial"/>
          <w:bCs/>
          <w:sz w:val="20"/>
          <w:szCs w:val="20"/>
          <w:lang w:eastAsia="ar-SA"/>
        </w:rPr>
        <w:t xml:space="preserve"> – </w:t>
      </w:r>
      <w:r w:rsidRPr="005F5701">
        <w:rPr>
          <w:rFonts w:ascii="Arial" w:eastAsia="Times New Roman" w:hAnsi="Arial" w:cs="Arial"/>
          <w:bCs/>
          <w:sz w:val="20"/>
          <w:szCs w:val="20"/>
          <w:lang w:eastAsia="ar-SA"/>
        </w:rPr>
        <w:t>ZDavP</w:t>
      </w:r>
      <w:r w:rsidR="000E70DB" w:rsidRPr="005F5701">
        <w:rPr>
          <w:rFonts w:ascii="Arial" w:eastAsia="Times New Roman" w:hAnsi="Arial" w:cs="Arial"/>
          <w:bCs/>
          <w:sz w:val="20"/>
          <w:szCs w:val="20"/>
          <w:lang w:eastAsia="ar-SA"/>
        </w:rPr>
        <w:t>-2</w:t>
      </w:r>
      <w:r w:rsidRPr="005F5701">
        <w:rPr>
          <w:rFonts w:ascii="Arial" w:eastAsia="Times New Roman" w:hAnsi="Arial" w:cs="Arial"/>
          <w:bCs/>
          <w:sz w:val="20"/>
          <w:szCs w:val="20"/>
          <w:lang w:eastAsia="ar-SA"/>
        </w:rPr>
        <w:t>, 23/14, 50/14, 19/15</w:t>
      </w:r>
      <w:r w:rsidR="000E70DB" w:rsidRPr="005F5701">
        <w:rPr>
          <w:rFonts w:ascii="Arial" w:eastAsia="Times New Roman" w:hAnsi="Arial" w:cs="Arial"/>
          <w:bCs/>
          <w:sz w:val="20"/>
          <w:szCs w:val="20"/>
          <w:lang w:eastAsia="ar-SA"/>
        </w:rPr>
        <w:t xml:space="preserve"> – </w:t>
      </w:r>
      <w:r w:rsidRPr="005F5701">
        <w:rPr>
          <w:rFonts w:ascii="Arial" w:eastAsia="Times New Roman" w:hAnsi="Arial" w:cs="Arial"/>
          <w:bCs/>
          <w:sz w:val="20"/>
          <w:szCs w:val="20"/>
          <w:lang w:eastAsia="ar-SA"/>
        </w:rPr>
        <w:t>odl.US,</w:t>
      </w:r>
      <w:r w:rsidR="000E70DB" w:rsidRPr="005F5701">
        <w:rPr>
          <w:rFonts w:ascii="Arial" w:eastAsia="Times New Roman" w:hAnsi="Arial" w:cs="Arial"/>
          <w:bCs/>
          <w:sz w:val="20"/>
          <w:szCs w:val="20"/>
          <w:lang w:eastAsia="ar-SA"/>
        </w:rPr>
        <w:t xml:space="preserve"> </w:t>
      </w:r>
      <w:r w:rsidRPr="005F5701">
        <w:rPr>
          <w:rFonts w:ascii="Arial" w:eastAsia="Times New Roman" w:hAnsi="Arial" w:cs="Arial"/>
          <w:bCs/>
          <w:sz w:val="20"/>
          <w:szCs w:val="20"/>
          <w:lang w:eastAsia="ar-SA"/>
        </w:rPr>
        <w:t>102/15, 7/18, 141/22) in Zakonom o varstvu osebnih podatkov (Uradni list RS, št. 163/22).</w:t>
      </w:r>
    </w:p>
    <w:p w14:paraId="110E2C45" w14:textId="77777777" w:rsidR="0003589D" w:rsidRPr="005F5701" w:rsidRDefault="0003589D" w:rsidP="00463643">
      <w:pPr>
        <w:spacing w:after="0" w:line="288" w:lineRule="auto"/>
        <w:jc w:val="both"/>
        <w:rPr>
          <w:rFonts w:ascii="Arial" w:hAnsi="Arial" w:cs="Arial"/>
          <w:sz w:val="20"/>
          <w:szCs w:val="20"/>
        </w:rPr>
      </w:pPr>
    </w:p>
    <w:p w14:paraId="4C049C6E" w14:textId="77777777" w:rsidR="00EB47A8" w:rsidRPr="00BB685B" w:rsidRDefault="00EB47A8" w:rsidP="00EB47A8">
      <w:pPr>
        <w:widowControl w:val="0"/>
        <w:spacing w:after="0"/>
        <w:jc w:val="both"/>
        <w:rPr>
          <w:rFonts w:ascii="Arial" w:hAnsi="Arial" w:cs="Arial"/>
          <w:bCs/>
          <w:sz w:val="20"/>
          <w:szCs w:val="20"/>
          <w:lang w:eastAsia="ar-SA"/>
        </w:rPr>
      </w:pPr>
      <w:bookmarkStart w:id="0" w:name="_Hlk57019046"/>
      <w:r w:rsidRPr="00BB685B">
        <w:rPr>
          <w:rFonts w:ascii="Arial" w:hAnsi="Arial" w:cs="Arial"/>
          <w:bCs/>
          <w:sz w:val="20"/>
          <w:szCs w:val="20"/>
          <w:lang w:eastAsia="ar-SA"/>
        </w:rPr>
        <w:t xml:space="preserve">Prijavitelj poda izjavo o izpolnjevanju pogojev iz točke </w:t>
      </w:r>
      <w:r>
        <w:rPr>
          <w:rFonts w:ascii="Arial" w:hAnsi="Arial" w:cs="Arial"/>
          <w:bCs/>
          <w:sz w:val="20"/>
          <w:szCs w:val="20"/>
          <w:lang w:eastAsia="ar-SA"/>
        </w:rPr>
        <w:t>5</w:t>
      </w:r>
      <w:r w:rsidRPr="00BB685B">
        <w:rPr>
          <w:rFonts w:ascii="Arial" w:hAnsi="Arial" w:cs="Arial"/>
          <w:bCs/>
          <w:sz w:val="20"/>
          <w:szCs w:val="20"/>
          <w:lang w:eastAsia="ar-SA"/>
        </w:rPr>
        <w:t xml:space="preserve">.1. </w:t>
      </w:r>
      <w:bookmarkStart w:id="1" w:name="_Hlk189554761"/>
      <w:r w:rsidRPr="00BB685B">
        <w:rPr>
          <w:rFonts w:ascii="Arial" w:hAnsi="Arial" w:cs="Arial"/>
          <w:bCs/>
          <w:sz w:val="20"/>
          <w:szCs w:val="20"/>
          <w:lang w:eastAsia="ar-SA"/>
        </w:rPr>
        <w:t xml:space="preserve">s podpisanimi izjavami v prijavni aplikaciji. Če ministrstvo pozneje zahteva originalna potrdila o izpolnjevanju splošnih pogojev po posameznih alinejah, jih mora prijavitelj dostaviti v zahtevanem roku. </w:t>
      </w:r>
      <w:bookmarkEnd w:id="1"/>
    </w:p>
    <w:bookmarkEnd w:id="0"/>
    <w:p w14:paraId="4CE15E81" w14:textId="77777777" w:rsidR="005F5701" w:rsidRPr="005F5701" w:rsidRDefault="005F5701" w:rsidP="00463643">
      <w:pPr>
        <w:spacing w:after="0" w:line="288" w:lineRule="auto"/>
        <w:jc w:val="both"/>
        <w:rPr>
          <w:rFonts w:ascii="Arial" w:hAnsi="Arial" w:cs="Arial"/>
          <w:sz w:val="20"/>
          <w:szCs w:val="20"/>
        </w:rPr>
      </w:pPr>
    </w:p>
    <w:p w14:paraId="5FB8F8DC" w14:textId="5C5B5F56" w:rsidR="0003589D" w:rsidRPr="005F5701" w:rsidRDefault="0003589D" w:rsidP="00463643">
      <w:pPr>
        <w:spacing w:after="0" w:line="288" w:lineRule="auto"/>
        <w:jc w:val="both"/>
        <w:rPr>
          <w:rFonts w:ascii="Arial" w:hAnsi="Arial" w:cs="Arial"/>
          <w:b/>
          <w:sz w:val="20"/>
          <w:szCs w:val="20"/>
        </w:rPr>
      </w:pPr>
      <w:r w:rsidRPr="005F5701">
        <w:rPr>
          <w:rFonts w:ascii="Arial" w:hAnsi="Arial" w:cs="Arial"/>
          <w:b/>
          <w:sz w:val="20"/>
          <w:szCs w:val="20"/>
        </w:rPr>
        <w:t>5.2. Posebni pogoji na programskih sklopih:</w:t>
      </w:r>
    </w:p>
    <w:p w14:paraId="08FC3A6F"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Na posamezni programski sklop se lahko prijavijo le prijavitelji (upravičene osebe), ki ob splošnih izpolnjujejo še naslednje posebne pogoje:</w:t>
      </w:r>
    </w:p>
    <w:p w14:paraId="5D0D3575" w14:textId="77777777" w:rsidR="0003589D" w:rsidRPr="005F5701" w:rsidRDefault="0003589D" w:rsidP="00463643">
      <w:pPr>
        <w:spacing w:after="0" w:line="288" w:lineRule="auto"/>
        <w:jc w:val="both"/>
        <w:rPr>
          <w:rFonts w:ascii="Arial" w:hAnsi="Arial" w:cs="Arial"/>
          <w:sz w:val="20"/>
          <w:szCs w:val="20"/>
        </w:rPr>
      </w:pPr>
    </w:p>
    <w:p w14:paraId="5EC8BD0B" w14:textId="678F7762" w:rsidR="0003589D" w:rsidRPr="005F5701" w:rsidRDefault="0003589D" w:rsidP="00463643">
      <w:pPr>
        <w:spacing w:after="0" w:line="288" w:lineRule="auto"/>
        <w:jc w:val="both"/>
        <w:rPr>
          <w:rFonts w:ascii="Arial" w:hAnsi="Arial" w:cs="Arial"/>
          <w:b/>
          <w:sz w:val="20"/>
          <w:szCs w:val="20"/>
        </w:rPr>
      </w:pPr>
      <w:r w:rsidRPr="005F5701">
        <w:rPr>
          <w:rFonts w:ascii="Arial" w:hAnsi="Arial" w:cs="Arial"/>
          <w:b/>
          <w:sz w:val="20"/>
          <w:szCs w:val="20"/>
        </w:rPr>
        <w:t>5.2.1. Digitalizacija in informacijska podpora</w:t>
      </w:r>
    </w:p>
    <w:p w14:paraId="38F4A577" w14:textId="77777777" w:rsidR="0003589D" w:rsidRPr="005F5701" w:rsidRDefault="0003589D" w:rsidP="00237D0C">
      <w:pPr>
        <w:pStyle w:val="Odstavekseznama"/>
        <w:numPr>
          <w:ilvl w:val="0"/>
          <w:numId w:val="2"/>
        </w:numPr>
        <w:spacing w:after="0" w:line="288" w:lineRule="auto"/>
        <w:ind w:left="426" w:hanging="284"/>
        <w:jc w:val="both"/>
        <w:rPr>
          <w:rFonts w:ascii="Arial" w:hAnsi="Arial" w:cs="Arial"/>
          <w:b/>
          <w:sz w:val="20"/>
          <w:szCs w:val="20"/>
        </w:rPr>
      </w:pPr>
      <w:r w:rsidRPr="005F5701">
        <w:rPr>
          <w:rFonts w:ascii="Arial" w:hAnsi="Arial" w:cs="Arial"/>
          <w:sz w:val="20"/>
          <w:szCs w:val="20"/>
        </w:rPr>
        <w:t>da zaprošena vsota na letni ravni ne presega 140.000 EUR;</w:t>
      </w:r>
    </w:p>
    <w:p w14:paraId="1C7CA1DF" w14:textId="7753B86B" w:rsidR="0003589D" w:rsidRPr="005F5701" w:rsidRDefault="0003589D" w:rsidP="00237D0C">
      <w:pPr>
        <w:pStyle w:val="Odstavekseznama"/>
        <w:numPr>
          <w:ilvl w:val="0"/>
          <w:numId w:val="2"/>
        </w:numPr>
        <w:spacing w:after="0" w:line="288" w:lineRule="auto"/>
        <w:ind w:left="426" w:hanging="284"/>
        <w:jc w:val="both"/>
        <w:rPr>
          <w:rFonts w:ascii="Arial" w:hAnsi="Arial" w:cs="Arial"/>
          <w:b/>
          <w:sz w:val="20"/>
          <w:szCs w:val="20"/>
        </w:rPr>
      </w:pPr>
      <w:r w:rsidRPr="005F5701">
        <w:rPr>
          <w:rFonts w:ascii="Arial" w:hAnsi="Arial" w:cs="Arial"/>
          <w:sz w:val="20"/>
          <w:szCs w:val="20"/>
        </w:rPr>
        <w:lastRenderedPageBreak/>
        <w:t>da prijavitelj zagotavlja vsebinsko pokritje vseh glasbenih zvrsti in celotnega glasbenega področja, tako na ravni arhiviranja kot na ravni aktualnega spremljanja glasbenega dogajanja v Sloveniji. Prijavitelj mora omogočiti kontinuiran, globalen, prost in enakopraven dostop do spletnih vsebin in storitev vsem uporabnikom ne glede na njihovo lociranost in oddaljenost od vira (obvezno dokazilo: originalna izjava predlagatelja);</w:t>
      </w:r>
    </w:p>
    <w:p w14:paraId="745AA11B" w14:textId="6BF62304" w:rsidR="0003589D" w:rsidRPr="005F5701" w:rsidRDefault="0003589D" w:rsidP="00237D0C">
      <w:pPr>
        <w:pStyle w:val="Odstavekseznama"/>
        <w:numPr>
          <w:ilvl w:val="0"/>
          <w:numId w:val="2"/>
        </w:numPr>
        <w:spacing w:after="0" w:line="288" w:lineRule="auto"/>
        <w:ind w:left="426" w:hanging="284"/>
        <w:jc w:val="both"/>
        <w:rPr>
          <w:rFonts w:ascii="Arial" w:hAnsi="Arial" w:cs="Arial"/>
          <w:b/>
          <w:sz w:val="20"/>
          <w:szCs w:val="20"/>
        </w:rPr>
      </w:pPr>
      <w:r w:rsidRPr="005F5701">
        <w:rPr>
          <w:rFonts w:ascii="Arial" w:hAnsi="Arial" w:cs="Arial"/>
          <w:sz w:val="20"/>
          <w:szCs w:val="20"/>
        </w:rPr>
        <w:t>da je prijavitelj v obdobju 2022</w:t>
      </w:r>
      <w:r w:rsidR="000E70DB" w:rsidRPr="005F5701">
        <w:rPr>
          <w:rFonts w:ascii="Arial" w:hAnsi="Arial" w:cs="Arial"/>
          <w:sz w:val="20"/>
          <w:szCs w:val="20"/>
        </w:rPr>
        <w:t>–</w:t>
      </w:r>
      <w:r w:rsidRPr="005F5701">
        <w:rPr>
          <w:rFonts w:ascii="Arial" w:hAnsi="Arial" w:cs="Arial"/>
          <w:sz w:val="20"/>
          <w:szCs w:val="20"/>
        </w:rPr>
        <w:t>2024 opravljal informacijsko dejavnost na področju glasbene umetnosti na način neomejenega in prostega dostopa do večjezičnega spletnega portala o slovenski glasbeni umetnosti ter na način izvajanja drugih projektov za predstavljanje slovenske glasbene ustvarjalnosti;</w:t>
      </w:r>
    </w:p>
    <w:p w14:paraId="53E37262" w14:textId="7EA54F51" w:rsidR="0003589D" w:rsidRPr="005F5701" w:rsidRDefault="0003589D" w:rsidP="00237D0C">
      <w:pPr>
        <w:pStyle w:val="Odstavekseznama"/>
        <w:numPr>
          <w:ilvl w:val="0"/>
          <w:numId w:val="2"/>
        </w:numPr>
        <w:spacing w:after="0" w:line="288" w:lineRule="auto"/>
        <w:ind w:left="426" w:hanging="284"/>
        <w:jc w:val="both"/>
        <w:rPr>
          <w:rFonts w:ascii="Arial" w:hAnsi="Arial" w:cs="Arial"/>
          <w:b/>
          <w:sz w:val="20"/>
          <w:szCs w:val="20"/>
        </w:rPr>
      </w:pPr>
      <w:r w:rsidRPr="005F5701">
        <w:rPr>
          <w:rFonts w:ascii="Arial" w:hAnsi="Arial" w:cs="Arial"/>
          <w:sz w:val="20"/>
          <w:szCs w:val="20"/>
        </w:rPr>
        <w:t>da je imel spletni portal prijavitelja v obdobju 2022</w:t>
      </w:r>
      <w:r w:rsidR="000E70DB" w:rsidRPr="005F5701">
        <w:rPr>
          <w:rFonts w:ascii="Arial" w:hAnsi="Arial" w:cs="Arial"/>
          <w:sz w:val="20"/>
          <w:szCs w:val="20"/>
        </w:rPr>
        <w:t>–</w:t>
      </w:r>
      <w:r w:rsidRPr="005F5701">
        <w:rPr>
          <w:rFonts w:ascii="Arial" w:hAnsi="Arial" w:cs="Arial"/>
          <w:sz w:val="20"/>
          <w:szCs w:val="20"/>
        </w:rPr>
        <w:t>2024 najmanj 100.000 obiskovalcev letno.</w:t>
      </w:r>
    </w:p>
    <w:p w14:paraId="57A7F0E4" w14:textId="77777777" w:rsidR="0003589D" w:rsidRPr="005F5701" w:rsidRDefault="0003589D" w:rsidP="00463643">
      <w:pPr>
        <w:spacing w:after="0" w:line="288" w:lineRule="auto"/>
        <w:jc w:val="both"/>
        <w:rPr>
          <w:rFonts w:ascii="Arial" w:hAnsi="Arial" w:cs="Arial"/>
          <w:sz w:val="20"/>
          <w:szCs w:val="20"/>
        </w:rPr>
      </w:pPr>
    </w:p>
    <w:p w14:paraId="60D14C1E" w14:textId="1AD5A427" w:rsidR="0003589D" w:rsidRPr="005F5701" w:rsidRDefault="0003589D" w:rsidP="00463643">
      <w:pPr>
        <w:spacing w:after="0" w:line="288" w:lineRule="auto"/>
        <w:jc w:val="both"/>
        <w:rPr>
          <w:rFonts w:ascii="Arial" w:hAnsi="Arial" w:cs="Arial"/>
          <w:sz w:val="20"/>
          <w:szCs w:val="20"/>
        </w:rPr>
      </w:pPr>
      <w:r w:rsidRPr="005F5701">
        <w:rPr>
          <w:rFonts w:ascii="Arial" w:hAnsi="Arial" w:cs="Arial"/>
          <w:b/>
          <w:sz w:val="20"/>
          <w:szCs w:val="20"/>
        </w:rPr>
        <w:t>5.2.2. Mednarodno predstavljanje</w:t>
      </w:r>
    </w:p>
    <w:p w14:paraId="44A59DEA" w14:textId="77777777" w:rsidR="0003589D" w:rsidRPr="005F5701" w:rsidRDefault="0003589D" w:rsidP="00237D0C">
      <w:pPr>
        <w:pStyle w:val="Odstavekseznama"/>
        <w:numPr>
          <w:ilvl w:val="0"/>
          <w:numId w:val="2"/>
        </w:numPr>
        <w:spacing w:after="0" w:line="288" w:lineRule="auto"/>
        <w:ind w:left="426" w:hanging="284"/>
        <w:jc w:val="both"/>
        <w:rPr>
          <w:rFonts w:ascii="Arial" w:hAnsi="Arial" w:cs="Arial"/>
          <w:b/>
          <w:sz w:val="20"/>
          <w:szCs w:val="20"/>
        </w:rPr>
      </w:pPr>
      <w:r w:rsidRPr="005F5701">
        <w:rPr>
          <w:rFonts w:ascii="Arial" w:hAnsi="Arial" w:cs="Arial"/>
          <w:sz w:val="20"/>
          <w:szCs w:val="20"/>
        </w:rPr>
        <w:t>da zaprošena vsota na letni ravni ne presega 200.000 EUR;</w:t>
      </w:r>
    </w:p>
    <w:p w14:paraId="20A7EA68" w14:textId="7692873D" w:rsidR="0003589D" w:rsidRPr="005F5701" w:rsidRDefault="0003589D" w:rsidP="00237D0C">
      <w:pPr>
        <w:pStyle w:val="Odstavekseznama"/>
        <w:numPr>
          <w:ilvl w:val="0"/>
          <w:numId w:val="2"/>
        </w:numPr>
        <w:spacing w:after="0" w:line="288" w:lineRule="auto"/>
        <w:ind w:left="426" w:hanging="284"/>
        <w:jc w:val="both"/>
        <w:rPr>
          <w:rFonts w:ascii="Arial" w:hAnsi="Arial" w:cs="Arial"/>
          <w:sz w:val="20"/>
          <w:szCs w:val="20"/>
        </w:rPr>
      </w:pPr>
      <w:r w:rsidRPr="005F5701">
        <w:rPr>
          <w:rFonts w:ascii="Arial" w:hAnsi="Arial" w:cs="Arial"/>
          <w:sz w:val="20"/>
          <w:szCs w:val="20"/>
        </w:rPr>
        <w:t>da je prijavitelj samostojno oziroma skupaj s konzorcijskimi partnerji v obdobju 2022</w:t>
      </w:r>
      <w:r w:rsidR="000E70DB" w:rsidRPr="005F5701">
        <w:rPr>
          <w:rFonts w:ascii="Arial" w:hAnsi="Arial" w:cs="Arial"/>
          <w:sz w:val="20"/>
          <w:szCs w:val="20"/>
        </w:rPr>
        <w:t>–</w:t>
      </w:r>
      <w:r w:rsidRPr="005F5701">
        <w:rPr>
          <w:rFonts w:ascii="Arial" w:hAnsi="Arial" w:cs="Arial"/>
          <w:sz w:val="20"/>
          <w:szCs w:val="20"/>
        </w:rPr>
        <w:t xml:space="preserve">2024 izvedel vsaj 30 projektov mednarodnega predstavljanja slovenske glasbe v obliki organizacije festivalskih nastopov, koncertov in koncertnih turnej ali predstavitev na glasbenih sejmih v </w:t>
      </w:r>
      <w:r w:rsidR="000E70DB" w:rsidRPr="005F5701">
        <w:rPr>
          <w:rFonts w:ascii="Arial" w:hAnsi="Arial" w:cs="Arial"/>
          <w:sz w:val="20"/>
          <w:szCs w:val="20"/>
        </w:rPr>
        <w:t>mednarodnem prostoru</w:t>
      </w:r>
      <w:r w:rsidRPr="005F5701">
        <w:rPr>
          <w:rFonts w:ascii="Arial" w:hAnsi="Arial" w:cs="Arial"/>
          <w:sz w:val="20"/>
          <w:szCs w:val="20"/>
        </w:rPr>
        <w:t>,</w:t>
      </w:r>
    </w:p>
    <w:p w14:paraId="64D86DCC" w14:textId="77777777" w:rsidR="0003589D" w:rsidRPr="005F5701" w:rsidRDefault="0003589D" w:rsidP="00237D0C">
      <w:pPr>
        <w:pStyle w:val="Odstavekseznama"/>
        <w:numPr>
          <w:ilvl w:val="0"/>
          <w:numId w:val="2"/>
        </w:numPr>
        <w:spacing w:after="0" w:line="288" w:lineRule="auto"/>
        <w:ind w:left="426" w:hanging="284"/>
        <w:jc w:val="both"/>
        <w:rPr>
          <w:rFonts w:ascii="Arial" w:hAnsi="Arial" w:cs="Arial"/>
          <w:sz w:val="20"/>
          <w:szCs w:val="20"/>
        </w:rPr>
      </w:pPr>
      <w:r w:rsidRPr="005F5701">
        <w:rPr>
          <w:rFonts w:ascii="Arial" w:hAnsi="Arial" w:cs="Arial"/>
          <w:sz w:val="20"/>
          <w:szCs w:val="20"/>
        </w:rPr>
        <w:t>da prijavitelj zagotavlja uravnoteženo raznolikost glasbenih žanrov na način sodelovanja z najmanj tremi konzorcijskimi partnerji z mednarodnimi referencami iz različnih glasbenih žanrov (obvezno dokazilo: originalna izjava konzorcijskega partnerja),</w:t>
      </w:r>
    </w:p>
    <w:p w14:paraId="5DF91907" w14:textId="77777777" w:rsidR="0003589D" w:rsidRPr="005F5701" w:rsidRDefault="0003589D" w:rsidP="00237D0C">
      <w:pPr>
        <w:pStyle w:val="Odstavekseznama"/>
        <w:numPr>
          <w:ilvl w:val="0"/>
          <w:numId w:val="2"/>
        </w:numPr>
        <w:spacing w:after="0" w:line="288" w:lineRule="auto"/>
        <w:ind w:left="426" w:hanging="284"/>
        <w:jc w:val="both"/>
        <w:rPr>
          <w:rFonts w:ascii="Arial" w:hAnsi="Arial" w:cs="Arial"/>
          <w:sz w:val="20"/>
          <w:szCs w:val="20"/>
        </w:rPr>
      </w:pPr>
      <w:r w:rsidRPr="005F5701">
        <w:rPr>
          <w:rFonts w:ascii="Arial" w:hAnsi="Arial" w:cs="Arial"/>
          <w:sz w:val="20"/>
          <w:szCs w:val="20"/>
        </w:rPr>
        <w:t>da je prijavitelj član vsaj ene mednarodne zveze ali mreže s področja glasbenih umetnosti (obvezno dokazilo: originalno potrdilo mednarodne zveze ali mreže).</w:t>
      </w:r>
    </w:p>
    <w:p w14:paraId="38420D4A" w14:textId="77777777" w:rsidR="0003589D" w:rsidRPr="005F5701" w:rsidRDefault="0003589D" w:rsidP="00463643">
      <w:pPr>
        <w:pStyle w:val="Odstavekseznama"/>
        <w:spacing w:after="0" w:line="288" w:lineRule="auto"/>
        <w:jc w:val="both"/>
        <w:rPr>
          <w:rFonts w:ascii="Arial" w:hAnsi="Arial" w:cs="Arial"/>
          <w:sz w:val="20"/>
          <w:szCs w:val="20"/>
        </w:rPr>
      </w:pPr>
    </w:p>
    <w:p w14:paraId="241522B1" w14:textId="77777777" w:rsidR="0003589D" w:rsidRPr="005F5701" w:rsidRDefault="0003589D" w:rsidP="00463643">
      <w:pPr>
        <w:spacing w:after="0" w:line="288" w:lineRule="auto"/>
        <w:ind w:left="360"/>
        <w:jc w:val="both"/>
        <w:rPr>
          <w:rFonts w:ascii="Arial" w:hAnsi="Arial" w:cs="Arial"/>
          <w:b/>
          <w:sz w:val="20"/>
          <w:szCs w:val="20"/>
        </w:rPr>
      </w:pPr>
      <w:r w:rsidRPr="005F5701">
        <w:rPr>
          <w:rFonts w:ascii="Arial" w:hAnsi="Arial" w:cs="Arial"/>
          <w:b/>
          <w:sz w:val="20"/>
          <w:szCs w:val="20"/>
        </w:rPr>
        <w:t>6. Izpolnjevanje razpisnih pogojev</w:t>
      </w:r>
    </w:p>
    <w:p w14:paraId="59E094F9" w14:textId="77777777" w:rsidR="0003589D" w:rsidRPr="005F5701" w:rsidRDefault="0003589D" w:rsidP="00463643">
      <w:pPr>
        <w:spacing w:after="0" w:line="288" w:lineRule="auto"/>
        <w:jc w:val="both"/>
        <w:rPr>
          <w:rFonts w:ascii="Arial" w:hAnsi="Arial" w:cs="Arial"/>
          <w:sz w:val="20"/>
          <w:szCs w:val="20"/>
        </w:rPr>
      </w:pPr>
    </w:p>
    <w:p w14:paraId="17C008E6"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Izpolnjevanje pogojev ugotavlja komisija za odpiranje vlog, ki jo izmed zaposlenih na ministrstvu imenuje ministrica za kulturo.</w:t>
      </w:r>
    </w:p>
    <w:p w14:paraId="3D221D5F" w14:textId="77777777" w:rsidR="0003589D" w:rsidRPr="005F5701" w:rsidRDefault="0003589D" w:rsidP="00463643">
      <w:pPr>
        <w:spacing w:after="0" w:line="288" w:lineRule="auto"/>
        <w:jc w:val="both"/>
        <w:rPr>
          <w:rFonts w:ascii="Arial" w:hAnsi="Arial" w:cs="Arial"/>
          <w:sz w:val="20"/>
          <w:szCs w:val="20"/>
        </w:rPr>
      </w:pPr>
    </w:p>
    <w:p w14:paraId="60CD99BB" w14:textId="77777777" w:rsidR="0003589D" w:rsidRPr="005F5701" w:rsidRDefault="0003589D" w:rsidP="00463643">
      <w:pPr>
        <w:spacing w:after="0" w:line="288" w:lineRule="auto"/>
        <w:jc w:val="both"/>
        <w:rPr>
          <w:rFonts w:ascii="Arial" w:hAnsi="Arial" w:cs="Arial"/>
          <w:sz w:val="20"/>
          <w:szCs w:val="20"/>
        </w:rPr>
      </w:pPr>
      <w:bookmarkStart w:id="2" w:name="_Hlk189638135"/>
      <w:r w:rsidRPr="005F5701">
        <w:rPr>
          <w:rFonts w:ascii="Arial" w:hAnsi="Arial" w:cs="Arial"/>
          <w:sz w:val="20"/>
          <w:szCs w:val="20"/>
        </w:rPr>
        <w:t>Prijavitelji, ki se prijavijo na razpis s formalno nepopolno vlogo, bodo pisno pozvani k dopolnitvi. Prijavitelj mora vlogo dopolniti v petih dneh po prejemu poziva k dopolnitvi, sicer se bo vloga štela kot nepopolna. Vloge, ki ne bodo pravočasne, popolne ali jih ne bodo vložile upravičene osebe, bodo izločene iz nadaljnjega postopka in zavržene s sklepom.</w:t>
      </w:r>
    </w:p>
    <w:p w14:paraId="4A8F7B11" w14:textId="77777777" w:rsidR="0003589D" w:rsidRPr="005F5701" w:rsidRDefault="0003589D" w:rsidP="00463643">
      <w:pPr>
        <w:spacing w:after="0" w:line="288" w:lineRule="auto"/>
        <w:jc w:val="both"/>
        <w:rPr>
          <w:rFonts w:ascii="Arial" w:hAnsi="Arial" w:cs="Arial"/>
          <w:sz w:val="20"/>
          <w:szCs w:val="20"/>
        </w:rPr>
      </w:pPr>
    </w:p>
    <w:p w14:paraId="7D7116BC"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Ministrstvo lahko v primeru naknadne ugotovitve o neizpolnjevanju pogojev in po že izdani dokončni odločbi o izboru projekta spremeni odločitev in z izvajalcem programa ne sklene pogodbe. Prav tako lahko v primeru naknadne ugotovitve o neizpolnjevanju pogojev ali pogodbenih obveznosti v času letnega pregleda razveže že sklenjeno pogodbo, v primeru že izplačanih sredstev pa zahteva povračilo sredstev.</w:t>
      </w:r>
    </w:p>
    <w:bookmarkEnd w:id="2"/>
    <w:p w14:paraId="756767E0" w14:textId="77777777" w:rsidR="00237D0C" w:rsidRDefault="00237D0C" w:rsidP="00463643">
      <w:pPr>
        <w:spacing w:after="0" w:line="288" w:lineRule="auto"/>
        <w:jc w:val="both"/>
        <w:rPr>
          <w:rFonts w:ascii="Arial" w:eastAsia="Times New Roman" w:hAnsi="Arial" w:cs="Arial"/>
          <w:b/>
          <w:bCs/>
          <w:color w:val="000000"/>
          <w:sz w:val="20"/>
          <w:szCs w:val="20"/>
          <w:lang w:eastAsia="ar-SA"/>
        </w:rPr>
      </w:pPr>
    </w:p>
    <w:p w14:paraId="7A718492" w14:textId="331CDD6D" w:rsidR="0003589D" w:rsidRPr="005F5701" w:rsidRDefault="0003589D" w:rsidP="00463643">
      <w:pPr>
        <w:spacing w:after="0" w:line="288" w:lineRule="auto"/>
        <w:jc w:val="both"/>
        <w:rPr>
          <w:rFonts w:ascii="Arial" w:eastAsia="Times New Roman" w:hAnsi="Arial" w:cs="Arial"/>
          <w:b/>
          <w:bCs/>
          <w:color w:val="000000"/>
          <w:sz w:val="20"/>
          <w:szCs w:val="20"/>
          <w:lang w:eastAsia="ar-SA"/>
        </w:rPr>
      </w:pPr>
      <w:r w:rsidRPr="005F5701">
        <w:rPr>
          <w:rFonts w:ascii="Arial" w:eastAsia="Times New Roman" w:hAnsi="Arial" w:cs="Arial"/>
          <w:b/>
          <w:bCs/>
          <w:color w:val="000000"/>
          <w:sz w:val="20"/>
          <w:szCs w:val="20"/>
          <w:lang w:eastAsia="ar-SA"/>
        </w:rPr>
        <w:t>OPOZORILO:</w:t>
      </w:r>
    </w:p>
    <w:p w14:paraId="0326F18A" w14:textId="77777777" w:rsidR="000953AE" w:rsidRPr="005F5701" w:rsidRDefault="000953AE" w:rsidP="00237D0C">
      <w:pPr>
        <w:numPr>
          <w:ilvl w:val="0"/>
          <w:numId w:val="11"/>
        </w:numPr>
        <w:autoSpaceDN/>
        <w:spacing w:after="0" w:line="288" w:lineRule="auto"/>
        <w:ind w:left="426" w:hanging="284"/>
        <w:jc w:val="both"/>
        <w:rPr>
          <w:rFonts w:ascii="Arial" w:eastAsia="Times New Roman" w:hAnsi="Arial" w:cs="Arial"/>
          <w:b/>
          <w:color w:val="000000"/>
          <w:sz w:val="20"/>
          <w:szCs w:val="20"/>
          <w:lang w:eastAsia="ar-SA"/>
        </w:rPr>
      </w:pPr>
      <w:r w:rsidRPr="005F5701">
        <w:rPr>
          <w:rFonts w:ascii="Arial" w:eastAsia="Times New Roman" w:hAnsi="Arial" w:cs="Arial"/>
          <w:b/>
          <w:color w:val="000000"/>
          <w:sz w:val="20"/>
          <w:szCs w:val="20"/>
          <w:lang w:eastAsia="ar-SA"/>
        </w:rPr>
        <w:t>Če se prijavitelj na posamezen programski sklop prijavi z več vlogami, kot jih določajo splošni ali posebni pogoji na posameznem razpisnem področju, se bo upoštevala zadnja vloga, preostale vloge pa bodo zavržene iz razloga neizpolnjevanja splošnih ali posebnih pogojev (kot vloge neupravičene osebe).</w:t>
      </w:r>
    </w:p>
    <w:p w14:paraId="1257B64A" w14:textId="58A6696A" w:rsidR="0003589D" w:rsidRPr="005F5701" w:rsidRDefault="0003589D" w:rsidP="00237D0C">
      <w:pPr>
        <w:numPr>
          <w:ilvl w:val="0"/>
          <w:numId w:val="11"/>
        </w:numPr>
        <w:autoSpaceDN/>
        <w:spacing w:after="0" w:line="288" w:lineRule="auto"/>
        <w:ind w:left="426" w:hanging="284"/>
        <w:jc w:val="both"/>
        <w:rPr>
          <w:rFonts w:ascii="Arial" w:eastAsia="Times New Roman" w:hAnsi="Arial" w:cs="Arial"/>
          <w:b/>
          <w:color w:val="000000"/>
          <w:sz w:val="20"/>
          <w:szCs w:val="20"/>
          <w:lang w:eastAsia="ar-SA"/>
        </w:rPr>
      </w:pPr>
      <w:r w:rsidRPr="005F5701">
        <w:rPr>
          <w:rFonts w:ascii="Arial" w:eastAsia="Times New Roman" w:hAnsi="Arial" w:cs="Arial"/>
          <w:b/>
          <w:color w:val="000000"/>
          <w:sz w:val="20"/>
          <w:szCs w:val="20"/>
          <w:lang w:eastAsia="ar-SA"/>
        </w:rPr>
        <w:t xml:space="preserve">Če več prijaviteljev prijavi na ta razpis isti projekt, se vse vloge prijaviteljev istega projekta zavržejo iz razloga neizpolnjevanja splošnih pogojev (kot vloge neupravičene osebe). Če se prijavitelj prijavi s projektom, ki vsebinsko ne sodi na razpisno področje, se </w:t>
      </w:r>
      <w:r w:rsidR="00227A81" w:rsidRPr="005F5701">
        <w:rPr>
          <w:rFonts w:ascii="Arial" w:eastAsia="Times New Roman" w:hAnsi="Arial" w:cs="Arial"/>
          <w:b/>
          <w:color w:val="000000"/>
          <w:sz w:val="20"/>
          <w:szCs w:val="20"/>
          <w:lang w:eastAsia="ar-SA"/>
        </w:rPr>
        <w:t xml:space="preserve">vloga </w:t>
      </w:r>
      <w:r w:rsidRPr="005F5701">
        <w:rPr>
          <w:rFonts w:ascii="Arial" w:eastAsia="Times New Roman" w:hAnsi="Arial" w:cs="Arial"/>
          <w:b/>
          <w:color w:val="000000"/>
          <w:sz w:val="20"/>
          <w:szCs w:val="20"/>
          <w:lang w:eastAsia="ar-SA"/>
        </w:rPr>
        <w:t xml:space="preserve">zavrže kot vloga neupravičenega prijavitelja. </w:t>
      </w:r>
    </w:p>
    <w:p w14:paraId="04092C00" w14:textId="77777777" w:rsidR="0003589D" w:rsidRPr="005F5701" w:rsidRDefault="0003589D" w:rsidP="00463643">
      <w:pPr>
        <w:spacing w:after="0" w:line="288" w:lineRule="auto"/>
        <w:jc w:val="both"/>
        <w:rPr>
          <w:rFonts w:ascii="Arial" w:hAnsi="Arial" w:cs="Arial"/>
          <w:sz w:val="20"/>
          <w:szCs w:val="20"/>
        </w:rPr>
      </w:pPr>
    </w:p>
    <w:p w14:paraId="6EE9BDC9" w14:textId="77777777" w:rsidR="0003589D" w:rsidRPr="005F5701" w:rsidRDefault="0003589D" w:rsidP="00463643">
      <w:pPr>
        <w:spacing w:after="0" w:line="288" w:lineRule="auto"/>
        <w:ind w:left="360"/>
        <w:jc w:val="both"/>
        <w:rPr>
          <w:rFonts w:ascii="Arial" w:hAnsi="Arial" w:cs="Arial"/>
          <w:b/>
          <w:sz w:val="20"/>
          <w:szCs w:val="20"/>
        </w:rPr>
      </w:pPr>
      <w:r w:rsidRPr="005F5701">
        <w:rPr>
          <w:rFonts w:ascii="Arial" w:hAnsi="Arial" w:cs="Arial"/>
          <w:b/>
          <w:sz w:val="20"/>
          <w:szCs w:val="20"/>
        </w:rPr>
        <w:t>7. Razpisni kriteriji</w:t>
      </w:r>
    </w:p>
    <w:p w14:paraId="1822B44B" w14:textId="77777777" w:rsidR="0003589D" w:rsidRPr="005F5701" w:rsidRDefault="0003589D" w:rsidP="00463643">
      <w:pPr>
        <w:pStyle w:val="Odstavekseznama"/>
        <w:spacing w:after="0" w:line="288" w:lineRule="auto"/>
        <w:jc w:val="both"/>
        <w:rPr>
          <w:rFonts w:ascii="Arial" w:hAnsi="Arial" w:cs="Arial"/>
          <w:b/>
          <w:sz w:val="20"/>
          <w:szCs w:val="20"/>
        </w:rPr>
      </w:pPr>
    </w:p>
    <w:p w14:paraId="066B66DC" w14:textId="77777777" w:rsidR="0003589D" w:rsidRPr="005F5701" w:rsidRDefault="0003589D" w:rsidP="00463643">
      <w:pPr>
        <w:spacing w:after="0" w:line="288" w:lineRule="auto"/>
        <w:jc w:val="both"/>
        <w:rPr>
          <w:rFonts w:ascii="Arial" w:hAnsi="Arial" w:cs="Arial"/>
          <w:sz w:val="20"/>
          <w:szCs w:val="20"/>
        </w:rPr>
      </w:pPr>
      <w:bookmarkStart w:id="3" w:name="_Hlk189638150"/>
      <w:r w:rsidRPr="005F5701">
        <w:rPr>
          <w:rFonts w:ascii="Arial" w:hAnsi="Arial" w:cs="Arial"/>
          <w:sz w:val="20"/>
          <w:szCs w:val="20"/>
        </w:rPr>
        <w:t xml:space="preserve">Pravočasne in popolne vloge ter vloge upravičenih oseb bo obravnavala strokovna komisija za področje glasbenih umetnosti na podlagi spodaj navedenih kriterijev. Vlogo prijavitelja se ocenjuje po sklopu kriterijev za tisti programski sklop, na katerega se je prijavitelj prijavil. Če se je prijavitelj prijavil na oba programska sklopa, se njegova prijava ocenjuje po obeh sklopih kriterijev. </w:t>
      </w:r>
    </w:p>
    <w:bookmarkEnd w:id="3"/>
    <w:p w14:paraId="6F153C48" w14:textId="77777777" w:rsidR="0003589D" w:rsidRPr="005F5701" w:rsidRDefault="0003589D" w:rsidP="00463643">
      <w:pPr>
        <w:spacing w:after="0" w:line="288" w:lineRule="auto"/>
        <w:jc w:val="both"/>
        <w:rPr>
          <w:rFonts w:ascii="Arial" w:hAnsi="Arial" w:cs="Arial"/>
          <w:sz w:val="20"/>
          <w:szCs w:val="20"/>
        </w:rPr>
      </w:pPr>
    </w:p>
    <w:p w14:paraId="4AE22390" w14:textId="40A935E6" w:rsidR="0003589D" w:rsidRPr="005F5701" w:rsidRDefault="0003589D" w:rsidP="00463643">
      <w:pPr>
        <w:spacing w:after="0" w:line="288" w:lineRule="auto"/>
        <w:jc w:val="both"/>
        <w:rPr>
          <w:rFonts w:ascii="Arial" w:hAnsi="Arial" w:cs="Arial"/>
          <w:b/>
          <w:sz w:val="20"/>
          <w:szCs w:val="20"/>
        </w:rPr>
      </w:pPr>
      <w:r w:rsidRPr="005F5701">
        <w:rPr>
          <w:rFonts w:ascii="Arial" w:hAnsi="Arial" w:cs="Arial"/>
          <w:b/>
          <w:sz w:val="20"/>
          <w:szCs w:val="20"/>
        </w:rPr>
        <w:t>7.1. Digitalizacija in informacijska podpora:</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85"/>
        <w:gridCol w:w="1020"/>
      </w:tblGrid>
      <w:tr w:rsidR="0003589D" w:rsidRPr="005F5701" w14:paraId="12293BE5" w14:textId="77777777" w:rsidTr="00D10F0E">
        <w:tc>
          <w:tcPr>
            <w:tcW w:w="7485" w:type="dxa"/>
            <w:tcBorders>
              <w:top w:val="single" w:sz="4" w:space="0" w:color="auto"/>
              <w:left w:val="single" w:sz="4" w:space="0" w:color="auto"/>
              <w:bottom w:val="single" w:sz="4" w:space="0" w:color="auto"/>
              <w:right w:val="single" w:sz="4" w:space="0" w:color="auto"/>
            </w:tcBorders>
            <w:shd w:val="clear" w:color="auto" w:fill="FFFFFF"/>
            <w:vAlign w:val="center"/>
          </w:tcPr>
          <w:p w14:paraId="6D75B00C" w14:textId="77777777" w:rsidR="0003589D" w:rsidRPr="005F5701" w:rsidRDefault="0003589D" w:rsidP="00463643">
            <w:pPr>
              <w:pStyle w:val="Barvniseznampoudarek11"/>
              <w:tabs>
                <w:tab w:val="left" w:pos="0"/>
              </w:tabs>
              <w:suppressAutoHyphens w:val="0"/>
              <w:spacing w:line="288" w:lineRule="auto"/>
              <w:ind w:left="0"/>
              <w:contextualSpacing/>
              <w:rPr>
                <w:rFonts w:ascii="Arial" w:hAnsi="Arial" w:cs="Arial"/>
                <w:b/>
                <w:sz w:val="20"/>
                <w:szCs w:val="20"/>
              </w:rPr>
            </w:pPr>
            <w:bookmarkStart w:id="4" w:name="_Hlk189638162"/>
            <w:r w:rsidRPr="005F5701">
              <w:rPr>
                <w:rFonts w:ascii="Arial" w:hAnsi="Arial" w:cs="Arial"/>
                <w:b/>
                <w:sz w:val="20"/>
                <w:szCs w:val="20"/>
              </w:rPr>
              <w:t>Kriterij:</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DD0C2F" w14:textId="275FCA08" w:rsidR="0003589D" w:rsidRPr="005F5701" w:rsidRDefault="0003589D" w:rsidP="00D10F0E">
            <w:pPr>
              <w:spacing w:after="0" w:line="288" w:lineRule="auto"/>
              <w:jc w:val="center"/>
              <w:rPr>
                <w:rFonts w:ascii="Arial" w:hAnsi="Arial" w:cs="Arial"/>
                <w:b/>
                <w:sz w:val="20"/>
                <w:szCs w:val="20"/>
              </w:rPr>
            </w:pPr>
            <w:r w:rsidRPr="005F5701">
              <w:rPr>
                <w:rFonts w:ascii="Arial" w:hAnsi="Arial" w:cs="Arial"/>
                <w:b/>
                <w:sz w:val="20"/>
                <w:szCs w:val="20"/>
              </w:rPr>
              <w:t>Število</w:t>
            </w:r>
            <w:r w:rsidR="00D10F0E">
              <w:rPr>
                <w:rFonts w:ascii="Arial" w:hAnsi="Arial" w:cs="Arial"/>
                <w:b/>
                <w:sz w:val="20"/>
                <w:szCs w:val="20"/>
              </w:rPr>
              <w:t xml:space="preserve"> </w:t>
            </w:r>
            <w:r w:rsidRPr="005F5701">
              <w:rPr>
                <w:rFonts w:ascii="Arial" w:hAnsi="Arial" w:cs="Arial"/>
                <w:b/>
                <w:sz w:val="20"/>
                <w:szCs w:val="20"/>
              </w:rPr>
              <w:t>možnih točk</w:t>
            </w:r>
          </w:p>
        </w:tc>
      </w:tr>
      <w:tr w:rsidR="0003589D" w:rsidRPr="005F5701" w14:paraId="53481603" w14:textId="77777777" w:rsidTr="00D10F0E">
        <w:tc>
          <w:tcPr>
            <w:tcW w:w="7485" w:type="dxa"/>
            <w:tcBorders>
              <w:top w:val="single" w:sz="4" w:space="0" w:color="auto"/>
              <w:left w:val="single" w:sz="4" w:space="0" w:color="auto"/>
              <w:bottom w:val="single" w:sz="4" w:space="0" w:color="auto"/>
              <w:right w:val="single" w:sz="4" w:space="0" w:color="auto"/>
            </w:tcBorders>
            <w:vAlign w:val="center"/>
            <w:hideMark/>
          </w:tcPr>
          <w:p w14:paraId="52EB8B58" w14:textId="77777777" w:rsidR="0003589D" w:rsidRPr="005F5701" w:rsidRDefault="0003589D" w:rsidP="00463643">
            <w:pPr>
              <w:widowControl w:val="0"/>
              <w:numPr>
                <w:ilvl w:val="0"/>
                <w:numId w:val="6"/>
              </w:numPr>
              <w:autoSpaceDN/>
              <w:snapToGrid w:val="0"/>
              <w:spacing w:after="0" w:line="288" w:lineRule="auto"/>
              <w:ind w:left="0" w:firstLine="0"/>
              <w:jc w:val="both"/>
              <w:rPr>
                <w:rFonts w:ascii="Arial" w:hAnsi="Arial" w:cs="Arial"/>
                <w:sz w:val="20"/>
                <w:szCs w:val="20"/>
              </w:rPr>
            </w:pPr>
            <w:r w:rsidRPr="005F5701">
              <w:rPr>
                <w:rFonts w:ascii="Arial" w:eastAsia="Times New Roman" w:hAnsi="Arial" w:cs="Arial"/>
                <w:color w:val="000000"/>
                <w:sz w:val="20"/>
                <w:szCs w:val="20"/>
                <w:lang w:eastAsia="ar-SA"/>
              </w:rPr>
              <w:t>Reference prijavitelja na področju digitalizacije in informacijske podpore v</w:t>
            </w:r>
          </w:p>
          <w:p w14:paraId="314D8FED" w14:textId="017A12DA" w:rsidR="0003589D" w:rsidRPr="005F5701" w:rsidRDefault="0003589D" w:rsidP="00463643">
            <w:pPr>
              <w:widowControl w:val="0"/>
              <w:autoSpaceDN/>
              <w:snapToGrid w:val="0"/>
              <w:spacing w:after="0" w:line="288" w:lineRule="auto"/>
              <w:ind w:left="347"/>
              <w:jc w:val="both"/>
              <w:rPr>
                <w:rFonts w:ascii="Arial" w:hAnsi="Arial" w:cs="Arial"/>
                <w:sz w:val="20"/>
                <w:szCs w:val="20"/>
              </w:rPr>
            </w:pPr>
            <w:r w:rsidRPr="005F5701">
              <w:rPr>
                <w:rFonts w:ascii="Arial" w:eastAsia="Times New Roman" w:hAnsi="Arial" w:cs="Arial"/>
                <w:color w:val="000000"/>
                <w:sz w:val="20"/>
                <w:szCs w:val="20"/>
                <w:lang w:eastAsia="ar-SA"/>
              </w:rPr>
              <w:t>obdobju 2022</w:t>
            </w:r>
            <w:r w:rsidR="00227A81" w:rsidRPr="005F5701">
              <w:rPr>
                <w:rFonts w:ascii="Arial" w:hAnsi="Arial" w:cs="Arial"/>
                <w:sz w:val="20"/>
                <w:szCs w:val="20"/>
              </w:rPr>
              <w:t>–</w:t>
            </w:r>
            <w:r w:rsidRPr="005F5701">
              <w:rPr>
                <w:rFonts w:ascii="Arial" w:eastAsia="Times New Roman" w:hAnsi="Arial" w:cs="Arial"/>
                <w:color w:val="000000"/>
                <w:sz w:val="20"/>
                <w:szCs w:val="20"/>
                <w:lang w:eastAsia="ar-SA"/>
              </w:rPr>
              <w:t>2024 (kakovost dosežkov prijavitelja, prepoznavnost in uveljavljenost prijavitelja v strokovni javnosti)</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7975297" w14:textId="77777777" w:rsidR="0003589D" w:rsidRPr="005F5701" w:rsidRDefault="0003589D" w:rsidP="007A2612">
            <w:pPr>
              <w:spacing w:after="0" w:line="288" w:lineRule="auto"/>
              <w:jc w:val="center"/>
              <w:rPr>
                <w:rFonts w:ascii="Arial" w:hAnsi="Arial" w:cs="Arial"/>
                <w:sz w:val="20"/>
                <w:szCs w:val="20"/>
              </w:rPr>
            </w:pPr>
            <w:r w:rsidRPr="005F5701">
              <w:rPr>
                <w:rFonts w:ascii="Arial" w:hAnsi="Arial" w:cs="Arial"/>
                <w:sz w:val="20"/>
                <w:szCs w:val="20"/>
              </w:rPr>
              <w:t>20</w:t>
            </w:r>
          </w:p>
        </w:tc>
      </w:tr>
      <w:tr w:rsidR="0003589D" w:rsidRPr="005F5701" w14:paraId="5C4074C0" w14:textId="77777777" w:rsidTr="00D10F0E">
        <w:tc>
          <w:tcPr>
            <w:tcW w:w="7485" w:type="dxa"/>
            <w:tcBorders>
              <w:top w:val="single" w:sz="4" w:space="0" w:color="auto"/>
              <w:left w:val="single" w:sz="4" w:space="0" w:color="auto"/>
              <w:bottom w:val="single" w:sz="4" w:space="0" w:color="auto"/>
              <w:right w:val="single" w:sz="4" w:space="0" w:color="auto"/>
            </w:tcBorders>
            <w:vAlign w:val="center"/>
          </w:tcPr>
          <w:p w14:paraId="0F8162E9" w14:textId="77777777" w:rsidR="0003589D" w:rsidRPr="005F5701" w:rsidRDefault="0003589D" w:rsidP="00463643">
            <w:pPr>
              <w:pStyle w:val="Barvniseznampoudarek11"/>
              <w:numPr>
                <w:ilvl w:val="0"/>
                <w:numId w:val="6"/>
              </w:numPr>
              <w:tabs>
                <w:tab w:val="clear" w:pos="360"/>
                <w:tab w:val="left" w:pos="347"/>
              </w:tabs>
              <w:suppressAutoHyphens w:val="0"/>
              <w:spacing w:line="288" w:lineRule="auto"/>
              <w:ind w:left="347" w:hanging="347"/>
              <w:contextualSpacing/>
              <w:rPr>
                <w:rFonts w:ascii="Arial" w:hAnsi="Arial" w:cs="Arial"/>
                <w:sz w:val="20"/>
                <w:szCs w:val="20"/>
              </w:rPr>
            </w:pPr>
            <w:r w:rsidRPr="005F5701">
              <w:rPr>
                <w:rFonts w:ascii="Arial" w:hAnsi="Arial" w:cs="Arial"/>
                <w:sz w:val="20"/>
                <w:szCs w:val="20"/>
              </w:rPr>
              <w:t>Kakovost strateškega načrta digitalizacije in informacijske podpore ter njegova vsebinska zaokroženost, celovitost, inovativnost in skladnost s cilji razpisa</w:t>
            </w:r>
          </w:p>
        </w:tc>
        <w:tc>
          <w:tcPr>
            <w:tcW w:w="1020" w:type="dxa"/>
            <w:tcBorders>
              <w:top w:val="single" w:sz="4" w:space="0" w:color="auto"/>
              <w:left w:val="single" w:sz="4" w:space="0" w:color="auto"/>
              <w:bottom w:val="single" w:sz="4" w:space="0" w:color="auto"/>
              <w:right w:val="single" w:sz="4" w:space="0" w:color="auto"/>
            </w:tcBorders>
            <w:vAlign w:val="center"/>
          </w:tcPr>
          <w:p w14:paraId="71BC34BF" w14:textId="77777777" w:rsidR="0003589D" w:rsidRPr="005F5701" w:rsidRDefault="0003589D" w:rsidP="007A2612">
            <w:pPr>
              <w:spacing w:after="0" w:line="288" w:lineRule="auto"/>
              <w:jc w:val="center"/>
              <w:rPr>
                <w:rFonts w:ascii="Arial" w:hAnsi="Arial" w:cs="Arial"/>
                <w:sz w:val="20"/>
                <w:szCs w:val="20"/>
              </w:rPr>
            </w:pPr>
            <w:r w:rsidRPr="005F5701">
              <w:rPr>
                <w:rFonts w:ascii="Arial" w:hAnsi="Arial" w:cs="Arial"/>
                <w:sz w:val="20"/>
                <w:szCs w:val="20"/>
              </w:rPr>
              <w:t>20</w:t>
            </w:r>
          </w:p>
        </w:tc>
      </w:tr>
      <w:tr w:rsidR="0003589D" w:rsidRPr="005F5701" w14:paraId="74F3274A" w14:textId="77777777" w:rsidTr="00D10F0E">
        <w:tc>
          <w:tcPr>
            <w:tcW w:w="7485" w:type="dxa"/>
            <w:tcBorders>
              <w:top w:val="single" w:sz="4" w:space="0" w:color="auto"/>
              <w:left w:val="single" w:sz="4" w:space="0" w:color="auto"/>
              <w:bottom w:val="single" w:sz="4" w:space="0" w:color="auto"/>
              <w:right w:val="single" w:sz="4" w:space="0" w:color="auto"/>
            </w:tcBorders>
            <w:vAlign w:val="center"/>
          </w:tcPr>
          <w:p w14:paraId="2FCBE336" w14:textId="77777777" w:rsidR="0003589D" w:rsidRPr="005F5701" w:rsidRDefault="0003589D" w:rsidP="00463643">
            <w:pPr>
              <w:pStyle w:val="Barvniseznampoudarek11"/>
              <w:numPr>
                <w:ilvl w:val="0"/>
                <w:numId w:val="6"/>
              </w:numPr>
              <w:tabs>
                <w:tab w:val="left" w:pos="0"/>
              </w:tabs>
              <w:suppressAutoHyphens w:val="0"/>
              <w:spacing w:line="288" w:lineRule="auto"/>
              <w:contextualSpacing/>
              <w:rPr>
                <w:rFonts w:ascii="Arial" w:hAnsi="Arial" w:cs="Arial"/>
                <w:sz w:val="20"/>
                <w:szCs w:val="20"/>
              </w:rPr>
            </w:pPr>
            <w:r w:rsidRPr="005F5701">
              <w:rPr>
                <w:rFonts w:ascii="Arial" w:hAnsi="Arial" w:cs="Arial"/>
                <w:sz w:val="20"/>
                <w:szCs w:val="20"/>
              </w:rPr>
              <w:t>Kakovost izvedbenega načrta za digitalizacijo in informacijsko podporo za leto 2025 in njegova skladnost s strateškim načrtom</w:t>
            </w:r>
          </w:p>
        </w:tc>
        <w:tc>
          <w:tcPr>
            <w:tcW w:w="1020" w:type="dxa"/>
            <w:tcBorders>
              <w:top w:val="single" w:sz="4" w:space="0" w:color="auto"/>
              <w:left w:val="single" w:sz="4" w:space="0" w:color="auto"/>
              <w:bottom w:val="single" w:sz="4" w:space="0" w:color="auto"/>
              <w:right w:val="single" w:sz="4" w:space="0" w:color="auto"/>
            </w:tcBorders>
            <w:vAlign w:val="center"/>
          </w:tcPr>
          <w:p w14:paraId="3BD852F4" w14:textId="77777777" w:rsidR="0003589D" w:rsidRPr="005F5701" w:rsidRDefault="0003589D" w:rsidP="007A2612">
            <w:pPr>
              <w:spacing w:after="0" w:line="288" w:lineRule="auto"/>
              <w:jc w:val="center"/>
              <w:rPr>
                <w:rFonts w:ascii="Arial" w:hAnsi="Arial" w:cs="Arial"/>
                <w:sz w:val="20"/>
                <w:szCs w:val="20"/>
              </w:rPr>
            </w:pPr>
            <w:r w:rsidRPr="005F5701">
              <w:rPr>
                <w:rFonts w:ascii="Arial" w:hAnsi="Arial" w:cs="Arial"/>
                <w:sz w:val="20"/>
                <w:szCs w:val="20"/>
              </w:rPr>
              <w:t>20</w:t>
            </w:r>
          </w:p>
        </w:tc>
      </w:tr>
      <w:tr w:rsidR="0003589D" w:rsidRPr="005F5701" w14:paraId="60DCF60E" w14:textId="77777777" w:rsidTr="00D10F0E">
        <w:tc>
          <w:tcPr>
            <w:tcW w:w="7485" w:type="dxa"/>
            <w:tcBorders>
              <w:top w:val="single" w:sz="4" w:space="0" w:color="auto"/>
              <w:left w:val="single" w:sz="4" w:space="0" w:color="auto"/>
              <w:bottom w:val="single" w:sz="4" w:space="0" w:color="auto"/>
              <w:right w:val="single" w:sz="4" w:space="0" w:color="auto"/>
            </w:tcBorders>
            <w:vAlign w:val="center"/>
          </w:tcPr>
          <w:p w14:paraId="2F373B1E" w14:textId="77777777" w:rsidR="0003589D" w:rsidRPr="005F5701" w:rsidRDefault="0003589D" w:rsidP="00463643">
            <w:pPr>
              <w:pStyle w:val="Barvniseznampoudarek11"/>
              <w:numPr>
                <w:ilvl w:val="0"/>
                <w:numId w:val="6"/>
              </w:numPr>
              <w:tabs>
                <w:tab w:val="left" w:pos="0"/>
              </w:tabs>
              <w:suppressAutoHyphens w:val="0"/>
              <w:spacing w:line="288" w:lineRule="auto"/>
              <w:contextualSpacing/>
              <w:rPr>
                <w:rFonts w:ascii="Arial" w:hAnsi="Arial" w:cs="Arial"/>
                <w:sz w:val="20"/>
                <w:szCs w:val="20"/>
              </w:rPr>
            </w:pPr>
            <w:r w:rsidRPr="005F5701">
              <w:rPr>
                <w:rFonts w:ascii="Arial" w:hAnsi="Arial" w:cs="Arial"/>
                <w:sz w:val="20"/>
                <w:szCs w:val="20"/>
              </w:rPr>
              <w:t xml:space="preserve">Finančna zasnova programa ter razmerje predvidenih vrst stroškov glede na vsebino in obseg prijavljenega programa digitalizacije in informacijske podpore </w:t>
            </w:r>
          </w:p>
        </w:tc>
        <w:tc>
          <w:tcPr>
            <w:tcW w:w="1020" w:type="dxa"/>
            <w:tcBorders>
              <w:top w:val="single" w:sz="4" w:space="0" w:color="auto"/>
              <w:left w:val="single" w:sz="4" w:space="0" w:color="auto"/>
              <w:bottom w:val="single" w:sz="4" w:space="0" w:color="auto"/>
              <w:right w:val="single" w:sz="4" w:space="0" w:color="auto"/>
            </w:tcBorders>
            <w:vAlign w:val="center"/>
          </w:tcPr>
          <w:p w14:paraId="74E3C3D7" w14:textId="77777777" w:rsidR="0003589D" w:rsidRPr="005F5701" w:rsidRDefault="0003589D" w:rsidP="007A2612">
            <w:pPr>
              <w:spacing w:after="0" w:line="288" w:lineRule="auto"/>
              <w:jc w:val="center"/>
              <w:rPr>
                <w:rFonts w:ascii="Arial" w:hAnsi="Arial" w:cs="Arial"/>
                <w:sz w:val="20"/>
                <w:szCs w:val="20"/>
              </w:rPr>
            </w:pPr>
            <w:r w:rsidRPr="005F5701">
              <w:rPr>
                <w:rFonts w:ascii="Arial" w:hAnsi="Arial" w:cs="Arial"/>
                <w:sz w:val="20"/>
                <w:szCs w:val="20"/>
              </w:rPr>
              <w:t>20</w:t>
            </w:r>
          </w:p>
        </w:tc>
      </w:tr>
      <w:tr w:rsidR="0003589D" w:rsidRPr="005F5701" w14:paraId="45A87F98" w14:textId="77777777" w:rsidTr="00D10F0E">
        <w:tc>
          <w:tcPr>
            <w:tcW w:w="7485" w:type="dxa"/>
            <w:tcBorders>
              <w:top w:val="single" w:sz="4" w:space="0" w:color="auto"/>
              <w:left w:val="single" w:sz="4" w:space="0" w:color="auto"/>
              <w:bottom w:val="single" w:sz="4" w:space="0" w:color="auto"/>
              <w:right w:val="single" w:sz="4" w:space="0" w:color="auto"/>
            </w:tcBorders>
            <w:vAlign w:val="center"/>
          </w:tcPr>
          <w:p w14:paraId="17D8671B" w14:textId="77777777" w:rsidR="0003589D" w:rsidRPr="005F5701" w:rsidRDefault="0003589D" w:rsidP="00463643">
            <w:pPr>
              <w:pStyle w:val="Barvniseznampoudarek11"/>
              <w:numPr>
                <w:ilvl w:val="0"/>
                <w:numId w:val="6"/>
              </w:numPr>
              <w:tabs>
                <w:tab w:val="left" w:pos="0"/>
              </w:tabs>
              <w:suppressAutoHyphens w:val="0"/>
              <w:spacing w:line="288" w:lineRule="auto"/>
              <w:contextualSpacing/>
              <w:rPr>
                <w:rFonts w:ascii="Arial" w:hAnsi="Arial" w:cs="Arial"/>
                <w:sz w:val="20"/>
                <w:szCs w:val="20"/>
              </w:rPr>
            </w:pPr>
            <w:r w:rsidRPr="005F5701">
              <w:rPr>
                <w:rFonts w:ascii="Arial" w:hAnsi="Arial" w:cs="Arial"/>
                <w:sz w:val="20"/>
                <w:szCs w:val="20"/>
              </w:rPr>
              <w:t>Pomen programa digitalizacije in informacijske podpore za razvoj področja slovenske glasbene umetnosti</w:t>
            </w:r>
          </w:p>
        </w:tc>
        <w:tc>
          <w:tcPr>
            <w:tcW w:w="1020" w:type="dxa"/>
            <w:tcBorders>
              <w:top w:val="single" w:sz="4" w:space="0" w:color="auto"/>
              <w:left w:val="single" w:sz="4" w:space="0" w:color="auto"/>
              <w:bottom w:val="single" w:sz="4" w:space="0" w:color="auto"/>
              <w:right w:val="single" w:sz="4" w:space="0" w:color="auto"/>
            </w:tcBorders>
            <w:vAlign w:val="center"/>
          </w:tcPr>
          <w:p w14:paraId="63F83F7D" w14:textId="77777777" w:rsidR="0003589D" w:rsidRPr="005F5701" w:rsidRDefault="0003589D" w:rsidP="007A2612">
            <w:pPr>
              <w:spacing w:after="0" w:line="288" w:lineRule="auto"/>
              <w:jc w:val="center"/>
              <w:rPr>
                <w:rFonts w:ascii="Arial" w:hAnsi="Arial" w:cs="Arial"/>
                <w:sz w:val="20"/>
                <w:szCs w:val="20"/>
              </w:rPr>
            </w:pPr>
            <w:r w:rsidRPr="005F5701">
              <w:rPr>
                <w:rFonts w:ascii="Arial" w:hAnsi="Arial" w:cs="Arial"/>
                <w:sz w:val="20"/>
                <w:szCs w:val="20"/>
              </w:rPr>
              <w:t>15</w:t>
            </w:r>
          </w:p>
        </w:tc>
      </w:tr>
      <w:tr w:rsidR="0003589D" w:rsidRPr="005F5701" w14:paraId="306048CC" w14:textId="77777777" w:rsidTr="00D10F0E">
        <w:tc>
          <w:tcPr>
            <w:tcW w:w="7485" w:type="dxa"/>
            <w:tcBorders>
              <w:top w:val="single" w:sz="4" w:space="0" w:color="auto"/>
              <w:left w:val="single" w:sz="4" w:space="0" w:color="auto"/>
              <w:bottom w:val="single" w:sz="4" w:space="0" w:color="auto"/>
              <w:right w:val="single" w:sz="4" w:space="0" w:color="auto"/>
            </w:tcBorders>
            <w:vAlign w:val="center"/>
          </w:tcPr>
          <w:p w14:paraId="6C33B43F" w14:textId="1D25ABF6" w:rsidR="0003589D" w:rsidRPr="005F5701" w:rsidRDefault="0003589D" w:rsidP="00463643">
            <w:pPr>
              <w:pStyle w:val="Barvniseznampoudarek11"/>
              <w:numPr>
                <w:ilvl w:val="0"/>
                <w:numId w:val="6"/>
              </w:numPr>
              <w:tabs>
                <w:tab w:val="left" w:pos="0"/>
              </w:tabs>
              <w:suppressAutoHyphens w:val="0"/>
              <w:spacing w:line="288" w:lineRule="auto"/>
              <w:contextualSpacing/>
              <w:rPr>
                <w:rFonts w:ascii="Arial" w:hAnsi="Arial" w:cs="Arial"/>
                <w:sz w:val="20"/>
                <w:szCs w:val="20"/>
              </w:rPr>
            </w:pPr>
            <w:r w:rsidRPr="005F5701">
              <w:rPr>
                <w:rFonts w:ascii="Arial" w:hAnsi="Arial" w:cs="Arial"/>
                <w:sz w:val="20"/>
                <w:szCs w:val="20"/>
              </w:rPr>
              <w:t xml:space="preserve">Prijavitelj ima status </w:t>
            </w:r>
            <w:r w:rsidR="00227A81" w:rsidRPr="005F5701">
              <w:rPr>
                <w:rFonts w:ascii="Arial" w:hAnsi="Arial" w:cs="Arial"/>
                <w:sz w:val="20"/>
                <w:szCs w:val="20"/>
              </w:rPr>
              <w:t xml:space="preserve">nevladne </w:t>
            </w:r>
            <w:r w:rsidRPr="005F5701">
              <w:rPr>
                <w:rFonts w:ascii="Arial" w:hAnsi="Arial" w:cs="Arial"/>
                <w:sz w:val="20"/>
                <w:szCs w:val="20"/>
              </w:rPr>
              <w:t>organizacije v javnem interesu na področju kulture (16. člen Zakona o nevladnih organizacijah (Ur. l. RS 21/18)</w:t>
            </w:r>
          </w:p>
        </w:tc>
        <w:tc>
          <w:tcPr>
            <w:tcW w:w="1020" w:type="dxa"/>
            <w:tcBorders>
              <w:top w:val="single" w:sz="4" w:space="0" w:color="auto"/>
              <w:left w:val="single" w:sz="4" w:space="0" w:color="auto"/>
              <w:bottom w:val="single" w:sz="4" w:space="0" w:color="auto"/>
              <w:right w:val="single" w:sz="4" w:space="0" w:color="auto"/>
            </w:tcBorders>
            <w:vAlign w:val="center"/>
          </w:tcPr>
          <w:p w14:paraId="1696C069" w14:textId="77777777" w:rsidR="0003589D" w:rsidRPr="005F5701" w:rsidRDefault="0003589D" w:rsidP="007A2612">
            <w:pPr>
              <w:spacing w:after="0" w:line="288" w:lineRule="auto"/>
              <w:jc w:val="center"/>
              <w:rPr>
                <w:rFonts w:ascii="Arial" w:hAnsi="Arial" w:cs="Arial"/>
                <w:sz w:val="20"/>
                <w:szCs w:val="20"/>
              </w:rPr>
            </w:pPr>
            <w:r w:rsidRPr="005F5701">
              <w:rPr>
                <w:rFonts w:ascii="Arial" w:hAnsi="Arial" w:cs="Arial"/>
                <w:sz w:val="20"/>
                <w:szCs w:val="20"/>
              </w:rPr>
              <w:t>5</w:t>
            </w:r>
          </w:p>
        </w:tc>
      </w:tr>
      <w:tr w:rsidR="0003589D" w:rsidRPr="005F5701" w14:paraId="7578A5E8" w14:textId="77777777" w:rsidTr="00D10F0E">
        <w:tc>
          <w:tcPr>
            <w:tcW w:w="7485" w:type="dxa"/>
            <w:tcBorders>
              <w:top w:val="single" w:sz="4" w:space="0" w:color="auto"/>
              <w:left w:val="single" w:sz="4" w:space="0" w:color="auto"/>
              <w:bottom w:val="single" w:sz="4" w:space="0" w:color="auto"/>
              <w:right w:val="single" w:sz="4" w:space="0" w:color="auto"/>
            </w:tcBorders>
            <w:vAlign w:val="center"/>
          </w:tcPr>
          <w:p w14:paraId="78D58CFA" w14:textId="77777777" w:rsidR="0003589D" w:rsidRPr="005F5701" w:rsidRDefault="0003589D" w:rsidP="00463643">
            <w:pPr>
              <w:pStyle w:val="Barvniseznampoudarek11"/>
              <w:tabs>
                <w:tab w:val="left" w:pos="0"/>
              </w:tabs>
              <w:suppressAutoHyphens w:val="0"/>
              <w:spacing w:line="288" w:lineRule="auto"/>
              <w:ind w:left="360"/>
              <w:contextualSpacing/>
              <w:rPr>
                <w:rFonts w:ascii="Arial" w:hAnsi="Arial" w:cs="Arial"/>
                <w:b/>
                <w:bCs/>
                <w:sz w:val="20"/>
                <w:szCs w:val="20"/>
              </w:rPr>
            </w:pPr>
            <w:r w:rsidRPr="005F5701">
              <w:rPr>
                <w:rFonts w:ascii="Arial" w:hAnsi="Arial" w:cs="Arial"/>
                <w:b/>
                <w:bCs/>
                <w:sz w:val="20"/>
                <w:szCs w:val="20"/>
              </w:rPr>
              <w:t xml:space="preserve">SKUPAJ: </w:t>
            </w:r>
          </w:p>
        </w:tc>
        <w:tc>
          <w:tcPr>
            <w:tcW w:w="1020" w:type="dxa"/>
            <w:tcBorders>
              <w:top w:val="single" w:sz="4" w:space="0" w:color="auto"/>
              <w:left w:val="single" w:sz="4" w:space="0" w:color="auto"/>
              <w:bottom w:val="single" w:sz="4" w:space="0" w:color="auto"/>
              <w:right w:val="single" w:sz="4" w:space="0" w:color="auto"/>
            </w:tcBorders>
            <w:vAlign w:val="center"/>
          </w:tcPr>
          <w:p w14:paraId="338E4EFA" w14:textId="77777777" w:rsidR="0003589D" w:rsidRPr="005F5701" w:rsidRDefault="0003589D" w:rsidP="007A2612">
            <w:pPr>
              <w:spacing w:after="0" w:line="288" w:lineRule="auto"/>
              <w:jc w:val="center"/>
              <w:rPr>
                <w:rFonts w:ascii="Arial" w:hAnsi="Arial" w:cs="Arial"/>
                <w:b/>
                <w:bCs/>
                <w:sz w:val="20"/>
                <w:szCs w:val="20"/>
              </w:rPr>
            </w:pPr>
            <w:r w:rsidRPr="005F5701">
              <w:rPr>
                <w:rFonts w:ascii="Arial" w:hAnsi="Arial" w:cs="Arial"/>
                <w:b/>
                <w:bCs/>
                <w:sz w:val="20"/>
                <w:szCs w:val="20"/>
              </w:rPr>
              <w:t>100</w:t>
            </w:r>
          </w:p>
        </w:tc>
      </w:tr>
      <w:bookmarkEnd w:id="4"/>
    </w:tbl>
    <w:p w14:paraId="0C0C62E0" w14:textId="77777777" w:rsidR="0003589D" w:rsidRPr="005F5701" w:rsidRDefault="0003589D" w:rsidP="00463643">
      <w:pPr>
        <w:widowControl w:val="0"/>
        <w:spacing w:after="0" w:line="288" w:lineRule="auto"/>
        <w:ind w:right="-32"/>
        <w:jc w:val="both"/>
        <w:rPr>
          <w:rFonts w:ascii="Arial" w:hAnsi="Arial" w:cs="Arial"/>
          <w:sz w:val="20"/>
          <w:szCs w:val="20"/>
        </w:rPr>
      </w:pPr>
    </w:p>
    <w:p w14:paraId="5239F421" w14:textId="77777777" w:rsidR="0003589D" w:rsidRPr="005F5701" w:rsidRDefault="0003589D" w:rsidP="00463643">
      <w:pPr>
        <w:spacing w:after="0" w:line="288" w:lineRule="auto"/>
        <w:ind w:left="360"/>
        <w:jc w:val="both"/>
        <w:rPr>
          <w:rFonts w:ascii="Arial" w:hAnsi="Arial" w:cs="Arial"/>
          <w:b/>
          <w:sz w:val="20"/>
          <w:szCs w:val="20"/>
        </w:rPr>
      </w:pPr>
      <w:r w:rsidRPr="005F5701">
        <w:rPr>
          <w:rFonts w:ascii="Arial" w:hAnsi="Arial" w:cs="Arial"/>
          <w:b/>
          <w:sz w:val="20"/>
          <w:szCs w:val="20"/>
        </w:rPr>
        <w:t>7.2. Razpisni kriteriji za programski sklop Mednarodno predstavljanje:</w:t>
      </w:r>
    </w:p>
    <w:p w14:paraId="14577E24" w14:textId="77777777" w:rsidR="0003589D" w:rsidRPr="005F5701" w:rsidRDefault="0003589D" w:rsidP="00463643">
      <w:pPr>
        <w:spacing w:after="0" w:line="288" w:lineRule="auto"/>
        <w:jc w:val="both"/>
        <w:rPr>
          <w:rFonts w:ascii="Arial" w:hAnsi="Arial" w:cs="Arial"/>
          <w:sz w:val="20"/>
          <w:szCs w:val="20"/>
          <w:lang w:val="pl-PL"/>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85"/>
        <w:gridCol w:w="1020"/>
      </w:tblGrid>
      <w:tr w:rsidR="0003589D" w:rsidRPr="005F5701" w14:paraId="42D21767" w14:textId="77777777" w:rsidTr="00D10F0E">
        <w:tc>
          <w:tcPr>
            <w:tcW w:w="7485" w:type="dxa"/>
            <w:tcBorders>
              <w:top w:val="single" w:sz="4" w:space="0" w:color="auto"/>
              <w:left w:val="single" w:sz="4" w:space="0" w:color="auto"/>
              <w:bottom w:val="single" w:sz="4" w:space="0" w:color="auto"/>
              <w:right w:val="single" w:sz="4" w:space="0" w:color="auto"/>
            </w:tcBorders>
            <w:shd w:val="clear" w:color="auto" w:fill="FFFFFF"/>
            <w:vAlign w:val="center"/>
          </w:tcPr>
          <w:p w14:paraId="35BFDF72" w14:textId="77777777" w:rsidR="0003589D" w:rsidRPr="005F5701" w:rsidRDefault="0003589D" w:rsidP="00463643">
            <w:pPr>
              <w:pStyle w:val="Barvniseznampoudarek11"/>
              <w:tabs>
                <w:tab w:val="left" w:pos="0"/>
              </w:tabs>
              <w:suppressAutoHyphens w:val="0"/>
              <w:spacing w:line="288" w:lineRule="auto"/>
              <w:ind w:left="0"/>
              <w:contextualSpacing/>
              <w:rPr>
                <w:rFonts w:ascii="Arial" w:hAnsi="Arial" w:cs="Arial"/>
                <w:b/>
                <w:sz w:val="20"/>
                <w:szCs w:val="20"/>
              </w:rPr>
            </w:pPr>
            <w:bookmarkStart w:id="5" w:name="_Hlk189638170"/>
            <w:r w:rsidRPr="005F5701">
              <w:rPr>
                <w:rFonts w:ascii="Arial" w:hAnsi="Arial" w:cs="Arial"/>
                <w:b/>
                <w:sz w:val="20"/>
                <w:szCs w:val="20"/>
              </w:rPr>
              <w:t>Kriterij:</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59642" w14:textId="6B67E84E" w:rsidR="0003589D" w:rsidRPr="005F5701" w:rsidRDefault="0003589D" w:rsidP="00D10F0E">
            <w:pPr>
              <w:spacing w:after="0" w:line="288" w:lineRule="auto"/>
              <w:jc w:val="center"/>
              <w:rPr>
                <w:rFonts w:ascii="Arial" w:hAnsi="Arial" w:cs="Arial"/>
                <w:b/>
                <w:sz w:val="20"/>
                <w:szCs w:val="20"/>
              </w:rPr>
            </w:pPr>
            <w:r w:rsidRPr="005F5701">
              <w:rPr>
                <w:rFonts w:ascii="Arial" w:hAnsi="Arial" w:cs="Arial"/>
                <w:b/>
                <w:sz w:val="20"/>
                <w:szCs w:val="20"/>
              </w:rPr>
              <w:t>Število</w:t>
            </w:r>
            <w:r w:rsidR="00D10F0E">
              <w:rPr>
                <w:rFonts w:ascii="Arial" w:hAnsi="Arial" w:cs="Arial"/>
                <w:b/>
                <w:sz w:val="20"/>
                <w:szCs w:val="20"/>
              </w:rPr>
              <w:t xml:space="preserve"> </w:t>
            </w:r>
            <w:r w:rsidRPr="005F5701">
              <w:rPr>
                <w:rFonts w:ascii="Arial" w:hAnsi="Arial" w:cs="Arial"/>
                <w:b/>
                <w:sz w:val="20"/>
                <w:szCs w:val="20"/>
              </w:rPr>
              <w:t>možnih točk</w:t>
            </w:r>
          </w:p>
        </w:tc>
      </w:tr>
      <w:tr w:rsidR="0003589D" w:rsidRPr="005F5701" w14:paraId="39666C23" w14:textId="77777777" w:rsidTr="00D10F0E">
        <w:tc>
          <w:tcPr>
            <w:tcW w:w="7485" w:type="dxa"/>
            <w:tcBorders>
              <w:top w:val="single" w:sz="4" w:space="0" w:color="auto"/>
              <w:left w:val="single" w:sz="4" w:space="0" w:color="auto"/>
              <w:bottom w:val="single" w:sz="4" w:space="0" w:color="auto"/>
              <w:right w:val="single" w:sz="4" w:space="0" w:color="auto"/>
            </w:tcBorders>
            <w:vAlign w:val="center"/>
            <w:hideMark/>
          </w:tcPr>
          <w:p w14:paraId="10D89174" w14:textId="4DB8E13C" w:rsidR="0003589D" w:rsidRPr="005F5701" w:rsidRDefault="0003589D" w:rsidP="00463643">
            <w:pPr>
              <w:widowControl w:val="0"/>
              <w:numPr>
                <w:ilvl w:val="0"/>
                <w:numId w:val="7"/>
              </w:numPr>
              <w:autoSpaceDN/>
              <w:snapToGrid w:val="0"/>
              <w:spacing w:after="0" w:line="288" w:lineRule="auto"/>
              <w:jc w:val="both"/>
              <w:rPr>
                <w:rFonts w:ascii="Arial" w:hAnsi="Arial" w:cs="Arial"/>
                <w:sz w:val="20"/>
                <w:szCs w:val="20"/>
              </w:rPr>
            </w:pPr>
            <w:r w:rsidRPr="005F5701">
              <w:rPr>
                <w:rFonts w:ascii="Arial" w:eastAsia="Times New Roman" w:hAnsi="Arial" w:cs="Arial"/>
                <w:color w:val="000000"/>
                <w:sz w:val="20"/>
                <w:szCs w:val="20"/>
                <w:lang w:eastAsia="ar-SA"/>
              </w:rPr>
              <w:t>Reference prijavitelja in konzorcijskih partnerjev na področju mednarodnega predstavljanja slovenske glasbene umetnosti v</w:t>
            </w:r>
            <w:r w:rsidRPr="005F5701">
              <w:rPr>
                <w:rFonts w:ascii="Arial" w:hAnsi="Arial" w:cs="Arial"/>
                <w:sz w:val="20"/>
                <w:szCs w:val="20"/>
              </w:rPr>
              <w:t xml:space="preserve"> </w:t>
            </w:r>
            <w:r w:rsidRPr="005F5701">
              <w:rPr>
                <w:rFonts w:ascii="Arial" w:eastAsia="Times New Roman" w:hAnsi="Arial" w:cs="Arial"/>
                <w:color w:val="000000"/>
                <w:sz w:val="20"/>
                <w:szCs w:val="20"/>
                <w:lang w:eastAsia="ar-SA"/>
              </w:rPr>
              <w:t>obdobju 2022</w:t>
            </w:r>
            <w:r w:rsidR="00227A81" w:rsidRPr="005F5701">
              <w:rPr>
                <w:rFonts w:ascii="Arial" w:hAnsi="Arial" w:cs="Arial"/>
                <w:sz w:val="20"/>
                <w:szCs w:val="20"/>
              </w:rPr>
              <w:t>–</w:t>
            </w:r>
            <w:r w:rsidRPr="005F5701">
              <w:rPr>
                <w:rFonts w:ascii="Arial" w:eastAsia="Times New Roman" w:hAnsi="Arial" w:cs="Arial"/>
                <w:color w:val="000000"/>
                <w:sz w:val="20"/>
                <w:szCs w:val="20"/>
                <w:lang w:eastAsia="ar-SA"/>
              </w:rPr>
              <w:t>2024 (kakovost dosežkov prijavitelja in konzorcijskih partnerjev, prepoznavnost in uveljavljenost prijavitelja v mednarodni strokovni javnosti)</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F50CA1C" w14:textId="77777777" w:rsidR="0003589D" w:rsidRPr="005F5701" w:rsidRDefault="0003589D" w:rsidP="007A2612">
            <w:pPr>
              <w:spacing w:after="0" w:line="288" w:lineRule="auto"/>
              <w:jc w:val="center"/>
              <w:rPr>
                <w:rFonts w:ascii="Arial" w:hAnsi="Arial" w:cs="Arial"/>
                <w:sz w:val="20"/>
                <w:szCs w:val="20"/>
              </w:rPr>
            </w:pPr>
            <w:r w:rsidRPr="005F5701">
              <w:rPr>
                <w:rFonts w:ascii="Arial" w:hAnsi="Arial" w:cs="Arial"/>
                <w:sz w:val="20"/>
                <w:szCs w:val="20"/>
              </w:rPr>
              <w:t>20</w:t>
            </w:r>
          </w:p>
        </w:tc>
      </w:tr>
      <w:tr w:rsidR="0003589D" w:rsidRPr="005F5701" w14:paraId="7924E496" w14:textId="77777777" w:rsidTr="00D10F0E">
        <w:tc>
          <w:tcPr>
            <w:tcW w:w="7485" w:type="dxa"/>
            <w:tcBorders>
              <w:top w:val="single" w:sz="4" w:space="0" w:color="auto"/>
              <w:left w:val="single" w:sz="4" w:space="0" w:color="auto"/>
              <w:bottom w:val="single" w:sz="4" w:space="0" w:color="auto"/>
              <w:right w:val="single" w:sz="4" w:space="0" w:color="auto"/>
            </w:tcBorders>
            <w:vAlign w:val="center"/>
          </w:tcPr>
          <w:p w14:paraId="294F5DFF" w14:textId="77777777" w:rsidR="0003589D" w:rsidRPr="005F5701" w:rsidRDefault="0003589D" w:rsidP="00463643">
            <w:pPr>
              <w:pStyle w:val="Barvniseznampoudarek11"/>
              <w:numPr>
                <w:ilvl w:val="0"/>
                <w:numId w:val="7"/>
              </w:numPr>
              <w:tabs>
                <w:tab w:val="clear" w:pos="360"/>
                <w:tab w:val="left" w:pos="347"/>
              </w:tabs>
              <w:suppressAutoHyphens w:val="0"/>
              <w:spacing w:line="288" w:lineRule="auto"/>
              <w:ind w:left="347" w:hanging="347"/>
              <w:contextualSpacing/>
              <w:rPr>
                <w:rFonts w:ascii="Arial" w:hAnsi="Arial" w:cs="Arial"/>
                <w:sz w:val="20"/>
                <w:szCs w:val="20"/>
              </w:rPr>
            </w:pPr>
            <w:r w:rsidRPr="005F5701">
              <w:rPr>
                <w:rFonts w:ascii="Arial" w:hAnsi="Arial" w:cs="Arial"/>
                <w:sz w:val="20"/>
                <w:szCs w:val="20"/>
              </w:rPr>
              <w:t>Kakovost strateškega načrta mednarodnega predstavljanja ter njegova vsebinska zaokroženost, celovitost, inovativnost in skladnost s cilji razpisa</w:t>
            </w:r>
          </w:p>
        </w:tc>
        <w:tc>
          <w:tcPr>
            <w:tcW w:w="1020" w:type="dxa"/>
            <w:tcBorders>
              <w:top w:val="single" w:sz="4" w:space="0" w:color="auto"/>
              <w:left w:val="single" w:sz="4" w:space="0" w:color="auto"/>
              <w:bottom w:val="single" w:sz="4" w:space="0" w:color="auto"/>
              <w:right w:val="single" w:sz="4" w:space="0" w:color="auto"/>
            </w:tcBorders>
            <w:vAlign w:val="center"/>
          </w:tcPr>
          <w:p w14:paraId="64D5CCF6" w14:textId="77777777" w:rsidR="0003589D" w:rsidRPr="005F5701" w:rsidRDefault="0003589D" w:rsidP="007A2612">
            <w:pPr>
              <w:spacing w:after="0" w:line="288" w:lineRule="auto"/>
              <w:jc w:val="center"/>
              <w:rPr>
                <w:rFonts w:ascii="Arial" w:hAnsi="Arial" w:cs="Arial"/>
                <w:sz w:val="20"/>
                <w:szCs w:val="20"/>
              </w:rPr>
            </w:pPr>
            <w:r w:rsidRPr="005F5701">
              <w:rPr>
                <w:rFonts w:ascii="Arial" w:hAnsi="Arial" w:cs="Arial"/>
                <w:sz w:val="20"/>
                <w:szCs w:val="20"/>
              </w:rPr>
              <w:t>20</w:t>
            </w:r>
          </w:p>
        </w:tc>
      </w:tr>
      <w:tr w:rsidR="0003589D" w:rsidRPr="005F5701" w14:paraId="06C4326C" w14:textId="77777777" w:rsidTr="00D10F0E">
        <w:tc>
          <w:tcPr>
            <w:tcW w:w="7485" w:type="dxa"/>
            <w:tcBorders>
              <w:top w:val="single" w:sz="4" w:space="0" w:color="auto"/>
              <w:left w:val="single" w:sz="4" w:space="0" w:color="auto"/>
              <w:bottom w:val="single" w:sz="4" w:space="0" w:color="auto"/>
              <w:right w:val="single" w:sz="4" w:space="0" w:color="auto"/>
            </w:tcBorders>
            <w:vAlign w:val="center"/>
          </w:tcPr>
          <w:p w14:paraId="17624BED" w14:textId="77777777" w:rsidR="0003589D" w:rsidRPr="005F5701" w:rsidRDefault="0003589D" w:rsidP="00463643">
            <w:pPr>
              <w:pStyle w:val="Barvniseznampoudarek11"/>
              <w:numPr>
                <w:ilvl w:val="0"/>
                <w:numId w:val="7"/>
              </w:numPr>
              <w:tabs>
                <w:tab w:val="left" w:pos="0"/>
              </w:tabs>
              <w:suppressAutoHyphens w:val="0"/>
              <w:spacing w:line="288" w:lineRule="auto"/>
              <w:contextualSpacing/>
              <w:rPr>
                <w:rFonts w:ascii="Arial" w:hAnsi="Arial" w:cs="Arial"/>
                <w:sz w:val="20"/>
                <w:szCs w:val="20"/>
              </w:rPr>
            </w:pPr>
            <w:r w:rsidRPr="005F5701">
              <w:rPr>
                <w:rFonts w:ascii="Arial" w:hAnsi="Arial" w:cs="Arial"/>
                <w:sz w:val="20"/>
                <w:szCs w:val="20"/>
              </w:rPr>
              <w:t>Kakovost izvedbenega načrta za mednarodno predstavljanja za leto 2025 in njegova skladnost s strateškim načrtom</w:t>
            </w:r>
          </w:p>
        </w:tc>
        <w:tc>
          <w:tcPr>
            <w:tcW w:w="1020" w:type="dxa"/>
            <w:tcBorders>
              <w:top w:val="single" w:sz="4" w:space="0" w:color="auto"/>
              <w:left w:val="single" w:sz="4" w:space="0" w:color="auto"/>
              <w:bottom w:val="single" w:sz="4" w:space="0" w:color="auto"/>
              <w:right w:val="single" w:sz="4" w:space="0" w:color="auto"/>
            </w:tcBorders>
            <w:vAlign w:val="center"/>
          </w:tcPr>
          <w:p w14:paraId="31077946" w14:textId="77777777" w:rsidR="0003589D" w:rsidRPr="005F5701" w:rsidRDefault="0003589D" w:rsidP="007A2612">
            <w:pPr>
              <w:spacing w:after="0" w:line="288" w:lineRule="auto"/>
              <w:jc w:val="center"/>
              <w:rPr>
                <w:rFonts w:ascii="Arial" w:hAnsi="Arial" w:cs="Arial"/>
                <w:sz w:val="20"/>
                <w:szCs w:val="20"/>
              </w:rPr>
            </w:pPr>
            <w:r w:rsidRPr="005F5701">
              <w:rPr>
                <w:rFonts w:ascii="Arial" w:hAnsi="Arial" w:cs="Arial"/>
                <w:sz w:val="20"/>
                <w:szCs w:val="20"/>
              </w:rPr>
              <w:t>20</w:t>
            </w:r>
          </w:p>
        </w:tc>
      </w:tr>
      <w:tr w:rsidR="0003589D" w:rsidRPr="005F5701" w14:paraId="7A9F8AFD" w14:textId="77777777" w:rsidTr="00D10F0E">
        <w:tc>
          <w:tcPr>
            <w:tcW w:w="7485" w:type="dxa"/>
            <w:tcBorders>
              <w:top w:val="single" w:sz="4" w:space="0" w:color="auto"/>
              <w:left w:val="single" w:sz="4" w:space="0" w:color="auto"/>
              <w:bottom w:val="single" w:sz="4" w:space="0" w:color="auto"/>
              <w:right w:val="single" w:sz="4" w:space="0" w:color="auto"/>
            </w:tcBorders>
            <w:vAlign w:val="center"/>
          </w:tcPr>
          <w:p w14:paraId="2FCF115B" w14:textId="1BF6D4D8" w:rsidR="0003589D" w:rsidRPr="005F5701" w:rsidRDefault="0003589D" w:rsidP="00463643">
            <w:pPr>
              <w:pStyle w:val="Barvniseznampoudarek11"/>
              <w:numPr>
                <w:ilvl w:val="0"/>
                <w:numId w:val="7"/>
              </w:numPr>
              <w:tabs>
                <w:tab w:val="left" w:pos="0"/>
              </w:tabs>
              <w:suppressAutoHyphens w:val="0"/>
              <w:spacing w:line="288" w:lineRule="auto"/>
              <w:contextualSpacing/>
              <w:rPr>
                <w:rFonts w:ascii="Arial" w:hAnsi="Arial" w:cs="Arial"/>
                <w:sz w:val="20"/>
                <w:szCs w:val="20"/>
              </w:rPr>
            </w:pPr>
            <w:r w:rsidRPr="005F5701">
              <w:rPr>
                <w:rFonts w:ascii="Arial" w:hAnsi="Arial" w:cs="Arial"/>
                <w:sz w:val="20"/>
                <w:szCs w:val="20"/>
              </w:rPr>
              <w:t>Finančn</w:t>
            </w:r>
            <w:r w:rsidR="00C10844" w:rsidRPr="005F5701">
              <w:rPr>
                <w:rFonts w:ascii="Arial" w:hAnsi="Arial" w:cs="Arial"/>
                <w:sz w:val="20"/>
                <w:szCs w:val="20"/>
              </w:rPr>
              <w:t>o</w:t>
            </w:r>
            <w:r w:rsidRPr="005F5701">
              <w:rPr>
                <w:rFonts w:ascii="Arial" w:hAnsi="Arial" w:cs="Arial"/>
                <w:sz w:val="20"/>
                <w:szCs w:val="20"/>
              </w:rPr>
              <w:t xml:space="preserve"> ovrednoten</w:t>
            </w:r>
            <w:r w:rsidR="00C10844" w:rsidRPr="005F5701">
              <w:rPr>
                <w:rFonts w:ascii="Arial" w:hAnsi="Arial" w:cs="Arial"/>
                <w:sz w:val="20"/>
                <w:szCs w:val="20"/>
              </w:rPr>
              <w:t>je</w:t>
            </w:r>
            <w:r w:rsidRPr="005F5701">
              <w:rPr>
                <w:rFonts w:ascii="Arial" w:hAnsi="Arial" w:cs="Arial"/>
                <w:sz w:val="20"/>
                <w:szCs w:val="20"/>
              </w:rPr>
              <w:t xml:space="preserve"> programa ter razmerje predvidenih vrst stroškov glede na vsebino in obseg prijavljenega programa mednarodnega predstavljanja </w:t>
            </w:r>
          </w:p>
        </w:tc>
        <w:tc>
          <w:tcPr>
            <w:tcW w:w="1020" w:type="dxa"/>
            <w:tcBorders>
              <w:top w:val="single" w:sz="4" w:space="0" w:color="auto"/>
              <w:left w:val="single" w:sz="4" w:space="0" w:color="auto"/>
              <w:bottom w:val="single" w:sz="4" w:space="0" w:color="auto"/>
              <w:right w:val="single" w:sz="4" w:space="0" w:color="auto"/>
            </w:tcBorders>
            <w:vAlign w:val="center"/>
          </w:tcPr>
          <w:p w14:paraId="35D9ABC6" w14:textId="77777777" w:rsidR="0003589D" w:rsidRPr="005F5701" w:rsidRDefault="0003589D" w:rsidP="007A2612">
            <w:pPr>
              <w:spacing w:after="0" w:line="288" w:lineRule="auto"/>
              <w:jc w:val="center"/>
              <w:rPr>
                <w:rFonts w:ascii="Arial" w:hAnsi="Arial" w:cs="Arial"/>
                <w:sz w:val="20"/>
                <w:szCs w:val="20"/>
              </w:rPr>
            </w:pPr>
            <w:r w:rsidRPr="005F5701">
              <w:rPr>
                <w:rFonts w:ascii="Arial" w:hAnsi="Arial" w:cs="Arial"/>
                <w:sz w:val="20"/>
                <w:szCs w:val="20"/>
              </w:rPr>
              <w:t>20</w:t>
            </w:r>
          </w:p>
        </w:tc>
      </w:tr>
      <w:tr w:rsidR="0003589D" w:rsidRPr="005F5701" w14:paraId="0FDE5571" w14:textId="77777777" w:rsidTr="00D10F0E">
        <w:tc>
          <w:tcPr>
            <w:tcW w:w="7485" w:type="dxa"/>
            <w:tcBorders>
              <w:top w:val="single" w:sz="4" w:space="0" w:color="auto"/>
              <w:left w:val="single" w:sz="4" w:space="0" w:color="auto"/>
              <w:bottom w:val="single" w:sz="4" w:space="0" w:color="auto"/>
              <w:right w:val="single" w:sz="4" w:space="0" w:color="auto"/>
            </w:tcBorders>
            <w:vAlign w:val="center"/>
          </w:tcPr>
          <w:p w14:paraId="55A417BA" w14:textId="42517922" w:rsidR="0003589D" w:rsidRPr="005F5701" w:rsidRDefault="0003589D" w:rsidP="00463643">
            <w:pPr>
              <w:pStyle w:val="Barvniseznampoudarek11"/>
              <w:numPr>
                <w:ilvl w:val="0"/>
                <w:numId w:val="7"/>
              </w:numPr>
              <w:tabs>
                <w:tab w:val="left" w:pos="0"/>
              </w:tabs>
              <w:suppressAutoHyphens w:val="0"/>
              <w:spacing w:line="288" w:lineRule="auto"/>
              <w:contextualSpacing/>
              <w:rPr>
                <w:rFonts w:ascii="Arial" w:hAnsi="Arial" w:cs="Arial"/>
                <w:sz w:val="20"/>
                <w:szCs w:val="20"/>
              </w:rPr>
            </w:pPr>
            <w:r w:rsidRPr="005F5701">
              <w:rPr>
                <w:rFonts w:ascii="Arial" w:hAnsi="Arial" w:cs="Arial"/>
                <w:sz w:val="20"/>
                <w:szCs w:val="20"/>
              </w:rPr>
              <w:t xml:space="preserve">Pomen programa mednarodnega predstavljanja za razvoj </w:t>
            </w:r>
            <w:r w:rsidR="000953AE" w:rsidRPr="005F5701">
              <w:rPr>
                <w:rFonts w:ascii="Arial" w:hAnsi="Arial" w:cs="Arial"/>
                <w:sz w:val="20"/>
                <w:szCs w:val="20"/>
              </w:rPr>
              <w:t xml:space="preserve">in promocijo </w:t>
            </w:r>
            <w:r w:rsidRPr="005F5701">
              <w:rPr>
                <w:rFonts w:ascii="Arial" w:hAnsi="Arial" w:cs="Arial"/>
                <w:sz w:val="20"/>
                <w:szCs w:val="20"/>
              </w:rPr>
              <w:t>področja slovenske glasbene umetnosti</w:t>
            </w:r>
          </w:p>
        </w:tc>
        <w:tc>
          <w:tcPr>
            <w:tcW w:w="1020" w:type="dxa"/>
            <w:tcBorders>
              <w:top w:val="single" w:sz="4" w:space="0" w:color="auto"/>
              <w:left w:val="single" w:sz="4" w:space="0" w:color="auto"/>
              <w:bottom w:val="single" w:sz="4" w:space="0" w:color="auto"/>
              <w:right w:val="single" w:sz="4" w:space="0" w:color="auto"/>
            </w:tcBorders>
            <w:vAlign w:val="center"/>
          </w:tcPr>
          <w:p w14:paraId="132F1250" w14:textId="77777777" w:rsidR="0003589D" w:rsidRPr="005F5701" w:rsidRDefault="0003589D" w:rsidP="007A2612">
            <w:pPr>
              <w:spacing w:after="0" w:line="288" w:lineRule="auto"/>
              <w:jc w:val="center"/>
              <w:rPr>
                <w:rFonts w:ascii="Arial" w:hAnsi="Arial" w:cs="Arial"/>
                <w:sz w:val="20"/>
                <w:szCs w:val="20"/>
              </w:rPr>
            </w:pPr>
            <w:r w:rsidRPr="005F5701">
              <w:rPr>
                <w:rFonts w:ascii="Arial" w:hAnsi="Arial" w:cs="Arial"/>
                <w:sz w:val="20"/>
                <w:szCs w:val="20"/>
              </w:rPr>
              <w:t>15</w:t>
            </w:r>
          </w:p>
        </w:tc>
      </w:tr>
      <w:tr w:rsidR="0003589D" w:rsidRPr="005F5701" w14:paraId="1B02A917" w14:textId="77777777" w:rsidTr="00D10F0E">
        <w:tc>
          <w:tcPr>
            <w:tcW w:w="7485" w:type="dxa"/>
            <w:tcBorders>
              <w:top w:val="single" w:sz="4" w:space="0" w:color="auto"/>
              <w:left w:val="single" w:sz="4" w:space="0" w:color="auto"/>
              <w:bottom w:val="single" w:sz="4" w:space="0" w:color="auto"/>
              <w:right w:val="single" w:sz="4" w:space="0" w:color="auto"/>
            </w:tcBorders>
            <w:vAlign w:val="center"/>
          </w:tcPr>
          <w:p w14:paraId="5F808360" w14:textId="5FCC2448" w:rsidR="0003589D" w:rsidRPr="005F5701" w:rsidRDefault="0003589D" w:rsidP="00463643">
            <w:pPr>
              <w:pStyle w:val="Barvniseznampoudarek11"/>
              <w:numPr>
                <w:ilvl w:val="0"/>
                <w:numId w:val="7"/>
              </w:numPr>
              <w:tabs>
                <w:tab w:val="left" w:pos="0"/>
              </w:tabs>
              <w:suppressAutoHyphens w:val="0"/>
              <w:spacing w:line="288" w:lineRule="auto"/>
              <w:contextualSpacing/>
              <w:rPr>
                <w:rFonts w:ascii="Arial" w:hAnsi="Arial" w:cs="Arial"/>
                <w:sz w:val="20"/>
                <w:szCs w:val="20"/>
              </w:rPr>
            </w:pPr>
            <w:r w:rsidRPr="005F5701">
              <w:rPr>
                <w:rFonts w:ascii="Arial" w:hAnsi="Arial" w:cs="Arial"/>
                <w:sz w:val="20"/>
                <w:szCs w:val="20"/>
              </w:rPr>
              <w:t>Prijavitelj ima status</w:t>
            </w:r>
            <w:r w:rsidR="00C10844" w:rsidRPr="005F5701">
              <w:rPr>
                <w:rFonts w:ascii="Arial" w:hAnsi="Arial" w:cs="Arial"/>
                <w:sz w:val="20"/>
                <w:szCs w:val="20"/>
              </w:rPr>
              <w:t xml:space="preserve"> nevladne</w:t>
            </w:r>
            <w:r w:rsidRPr="005F5701">
              <w:rPr>
                <w:rFonts w:ascii="Arial" w:hAnsi="Arial" w:cs="Arial"/>
                <w:sz w:val="20"/>
                <w:szCs w:val="20"/>
              </w:rPr>
              <w:t xml:space="preserve"> organizacije v javnem interesu na področju kulture (16. člen Zakona o nevladnih organizacijah (Ur. l. RS 21/18)</w:t>
            </w:r>
          </w:p>
        </w:tc>
        <w:tc>
          <w:tcPr>
            <w:tcW w:w="1020" w:type="dxa"/>
            <w:tcBorders>
              <w:top w:val="single" w:sz="4" w:space="0" w:color="auto"/>
              <w:left w:val="single" w:sz="4" w:space="0" w:color="auto"/>
              <w:bottom w:val="single" w:sz="4" w:space="0" w:color="auto"/>
              <w:right w:val="single" w:sz="4" w:space="0" w:color="auto"/>
            </w:tcBorders>
            <w:vAlign w:val="center"/>
          </w:tcPr>
          <w:p w14:paraId="603CE3F9" w14:textId="77777777" w:rsidR="0003589D" w:rsidRPr="005F5701" w:rsidRDefault="0003589D" w:rsidP="007A2612">
            <w:pPr>
              <w:spacing w:after="0" w:line="288" w:lineRule="auto"/>
              <w:jc w:val="center"/>
              <w:rPr>
                <w:rFonts w:ascii="Arial" w:hAnsi="Arial" w:cs="Arial"/>
                <w:sz w:val="20"/>
                <w:szCs w:val="20"/>
              </w:rPr>
            </w:pPr>
            <w:r w:rsidRPr="005F5701">
              <w:rPr>
                <w:rFonts w:ascii="Arial" w:hAnsi="Arial" w:cs="Arial"/>
                <w:sz w:val="20"/>
                <w:szCs w:val="20"/>
              </w:rPr>
              <w:t>5</w:t>
            </w:r>
          </w:p>
        </w:tc>
      </w:tr>
      <w:tr w:rsidR="0003589D" w:rsidRPr="005F5701" w14:paraId="43E2572C" w14:textId="77777777" w:rsidTr="00D10F0E">
        <w:tc>
          <w:tcPr>
            <w:tcW w:w="7485" w:type="dxa"/>
            <w:tcBorders>
              <w:top w:val="single" w:sz="4" w:space="0" w:color="auto"/>
              <w:left w:val="single" w:sz="4" w:space="0" w:color="auto"/>
              <w:bottom w:val="single" w:sz="4" w:space="0" w:color="auto"/>
              <w:right w:val="single" w:sz="4" w:space="0" w:color="auto"/>
            </w:tcBorders>
            <w:vAlign w:val="center"/>
          </w:tcPr>
          <w:p w14:paraId="501DA4D5" w14:textId="77777777" w:rsidR="0003589D" w:rsidRPr="005F5701" w:rsidRDefault="0003589D" w:rsidP="00463643">
            <w:pPr>
              <w:pStyle w:val="Barvniseznampoudarek11"/>
              <w:tabs>
                <w:tab w:val="left" w:pos="0"/>
              </w:tabs>
              <w:suppressAutoHyphens w:val="0"/>
              <w:spacing w:line="288" w:lineRule="auto"/>
              <w:ind w:left="360"/>
              <w:contextualSpacing/>
              <w:rPr>
                <w:rFonts w:ascii="Arial" w:hAnsi="Arial" w:cs="Arial"/>
                <w:b/>
                <w:bCs/>
                <w:sz w:val="20"/>
                <w:szCs w:val="20"/>
              </w:rPr>
            </w:pPr>
            <w:r w:rsidRPr="005F5701">
              <w:rPr>
                <w:rFonts w:ascii="Arial" w:hAnsi="Arial" w:cs="Arial"/>
                <w:b/>
                <w:bCs/>
                <w:sz w:val="20"/>
                <w:szCs w:val="20"/>
              </w:rPr>
              <w:t xml:space="preserve">SKUPAJ: </w:t>
            </w:r>
          </w:p>
        </w:tc>
        <w:tc>
          <w:tcPr>
            <w:tcW w:w="1020" w:type="dxa"/>
            <w:tcBorders>
              <w:top w:val="single" w:sz="4" w:space="0" w:color="auto"/>
              <w:left w:val="single" w:sz="4" w:space="0" w:color="auto"/>
              <w:bottom w:val="single" w:sz="4" w:space="0" w:color="auto"/>
              <w:right w:val="single" w:sz="4" w:space="0" w:color="auto"/>
            </w:tcBorders>
            <w:vAlign w:val="center"/>
          </w:tcPr>
          <w:p w14:paraId="1C49522D" w14:textId="77777777" w:rsidR="0003589D" w:rsidRPr="005F5701" w:rsidRDefault="0003589D" w:rsidP="007A2612">
            <w:pPr>
              <w:spacing w:after="0" w:line="288" w:lineRule="auto"/>
              <w:jc w:val="center"/>
              <w:rPr>
                <w:rFonts w:ascii="Arial" w:hAnsi="Arial" w:cs="Arial"/>
                <w:b/>
                <w:bCs/>
                <w:sz w:val="20"/>
                <w:szCs w:val="20"/>
              </w:rPr>
            </w:pPr>
            <w:r w:rsidRPr="005F5701">
              <w:rPr>
                <w:rFonts w:ascii="Arial" w:hAnsi="Arial" w:cs="Arial"/>
                <w:b/>
                <w:bCs/>
                <w:sz w:val="20"/>
                <w:szCs w:val="20"/>
              </w:rPr>
              <w:t>100</w:t>
            </w:r>
          </w:p>
        </w:tc>
      </w:tr>
      <w:bookmarkEnd w:id="5"/>
    </w:tbl>
    <w:p w14:paraId="247246A3" w14:textId="77777777" w:rsidR="0003589D" w:rsidRPr="005F5701" w:rsidRDefault="0003589D" w:rsidP="00463643">
      <w:pPr>
        <w:spacing w:after="0" w:line="288" w:lineRule="auto"/>
        <w:jc w:val="both"/>
        <w:rPr>
          <w:rFonts w:ascii="Arial" w:hAnsi="Arial" w:cs="Arial"/>
          <w:sz w:val="20"/>
          <w:szCs w:val="20"/>
        </w:rPr>
      </w:pPr>
    </w:p>
    <w:p w14:paraId="69947D70" w14:textId="77777777" w:rsidR="00E455D0" w:rsidRDefault="00E455D0" w:rsidP="00463643">
      <w:pPr>
        <w:spacing w:after="0" w:line="288" w:lineRule="auto"/>
        <w:jc w:val="both"/>
        <w:rPr>
          <w:rFonts w:ascii="Arial" w:hAnsi="Arial" w:cs="Arial"/>
          <w:sz w:val="20"/>
          <w:szCs w:val="20"/>
        </w:rPr>
      </w:pPr>
    </w:p>
    <w:p w14:paraId="4F0C98BB" w14:textId="75AF8529"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lastRenderedPageBreak/>
        <w:t>Obrazložitev točkovanja:</w:t>
      </w:r>
    </w:p>
    <w:p w14:paraId="5142F93A" w14:textId="77777777" w:rsidR="00D10F0E" w:rsidRDefault="00D10F0E" w:rsidP="00463643">
      <w:pPr>
        <w:spacing w:after="0" w:line="288" w:lineRule="auto"/>
        <w:jc w:val="both"/>
        <w:rPr>
          <w:rFonts w:ascii="Arial" w:hAnsi="Arial" w:cs="Arial"/>
          <w:sz w:val="20"/>
          <w:szCs w:val="20"/>
        </w:rPr>
      </w:pPr>
    </w:p>
    <w:p w14:paraId="314C1CA5" w14:textId="2D848DDC" w:rsidR="0003589D" w:rsidRPr="005F5701" w:rsidRDefault="0003589D" w:rsidP="00463643">
      <w:pPr>
        <w:spacing w:after="0" w:line="288" w:lineRule="auto"/>
        <w:jc w:val="both"/>
        <w:rPr>
          <w:rFonts w:ascii="Arial" w:hAnsi="Arial" w:cs="Arial"/>
          <w:sz w:val="20"/>
          <w:szCs w:val="20"/>
        </w:rPr>
      </w:pPr>
      <w:bookmarkStart w:id="6" w:name="_Hlk189638187"/>
      <w:r w:rsidRPr="005F5701">
        <w:rPr>
          <w:rFonts w:ascii="Arial" w:hAnsi="Arial" w:cs="Arial"/>
          <w:sz w:val="20"/>
          <w:szCs w:val="20"/>
        </w:rPr>
        <w:t xml:space="preserve">Pri kriterijih, kjer je mogoče doseči največ 20 točk, se točkovanje izvaja po sistemu: </w:t>
      </w:r>
    </w:p>
    <w:p w14:paraId="4FF3B032"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20 točk – odlično, 15 točk – dobro, 10 točk – zadovoljivo, 5 točk – deloma zadovoljivo, 0 točk – nezadovoljivo</w:t>
      </w:r>
    </w:p>
    <w:p w14:paraId="4B7EC295" w14:textId="77777777" w:rsidR="00D10F0E" w:rsidRDefault="00D10F0E" w:rsidP="00463643">
      <w:pPr>
        <w:spacing w:after="0" w:line="288" w:lineRule="auto"/>
        <w:jc w:val="both"/>
        <w:rPr>
          <w:rFonts w:ascii="Arial" w:hAnsi="Arial" w:cs="Arial"/>
          <w:sz w:val="20"/>
          <w:szCs w:val="20"/>
        </w:rPr>
      </w:pPr>
    </w:p>
    <w:p w14:paraId="52BB483A" w14:textId="453CE089"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 xml:space="preserve">Pri kriterijih, kjer je mogoče doseči največ 15 točk, se točkovanje izvaja po sistemu: </w:t>
      </w:r>
    </w:p>
    <w:p w14:paraId="75CEBFA5"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15 točk – odlično, 10 točk – dobro, 5 točk – zadovoljivo, 0 točk – nezadostno</w:t>
      </w:r>
    </w:p>
    <w:p w14:paraId="1BA34CE7" w14:textId="77777777" w:rsidR="00D10F0E" w:rsidRDefault="00D10F0E" w:rsidP="00463643">
      <w:pPr>
        <w:spacing w:after="0" w:line="288" w:lineRule="auto"/>
        <w:jc w:val="both"/>
        <w:rPr>
          <w:rFonts w:ascii="Arial" w:hAnsi="Arial" w:cs="Arial"/>
          <w:sz w:val="20"/>
          <w:szCs w:val="20"/>
        </w:rPr>
      </w:pPr>
    </w:p>
    <w:p w14:paraId="179B1055" w14:textId="62D4E007"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 xml:space="preserve">Pri kriteriju, kjer je mogoče doseči največ 5 točk, prejme prijavitelj, ki ima status </w:t>
      </w:r>
      <w:r w:rsidR="00AB5163" w:rsidRPr="005F5701">
        <w:rPr>
          <w:rFonts w:ascii="Arial" w:hAnsi="Arial" w:cs="Arial"/>
          <w:sz w:val="20"/>
          <w:szCs w:val="20"/>
        </w:rPr>
        <w:t xml:space="preserve">nevladne </w:t>
      </w:r>
      <w:r w:rsidRPr="005F5701">
        <w:rPr>
          <w:rFonts w:ascii="Arial" w:hAnsi="Arial" w:cs="Arial"/>
          <w:sz w:val="20"/>
          <w:szCs w:val="20"/>
        </w:rPr>
        <w:t>organizacije v javnem interesu na področju kulture</w:t>
      </w:r>
      <w:r w:rsidR="00C10844" w:rsidRPr="005F5701">
        <w:rPr>
          <w:rFonts w:ascii="Arial" w:hAnsi="Arial" w:cs="Arial"/>
          <w:sz w:val="20"/>
          <w:szCs w:val="20"/>
        </w:rPr>
        <w:t>,</w:t>
      </w:r>
      <w:r w:rsidRPr="005F5701">
        <w:rPr>
          <w:rFonts w:ascii="Arial" w:hAnsi="Arial" w:cs="Arial"/>
          <w:sz w:val="20"/>
          <w:szCs w:val="20"/>
        </w:rPr>
        <w:t xml:space="preserve"> 5 točk, prijavitelj, ki tega statusa nima</w:t>
      </w:r>
      <w:r w:rsidR="00C10844" w:rsidRPr="005F5701">
        <w:rPr>
          <w:rFonts w:ascii="Arial" w:hAnsi="Arial" w:cs="Arial"/>
          <w:sz w:val="20"/>
          <w:szCs w:val="20"/>
        </w:rPr>
        <w:t>,</w:t>
      </w:r>
      <w:r w:rsidRPr="005F5701">
        <w:rPr>
          <w:rFonts w:ascii="Arial" w:hAnsi="Arial" w:cs="Arial"/>
          <w:sz w:val="20"/>
          <w:szCs w:val="20"/>
        </w:rPr>
        <w:t xml:space="preserve"> pa 0 točk. </w:t>
      </w:r>
    </w:p>
    <w:bookmarkEnd w:id="6"/>
    <w:p w14:paraId="31B5049F" w14:textId="77777777" w:rsidR="0003589D" w:rsidRPr="005F5701" w:rsidRDefault="0003589D" w:rsidP="00463643">
      <w:pPr>
        <w:spacing w:after="0" w:line="288" w:lineRule="auto"/>
        <w:jc w:val="both"/>
        <w:rPr>
          <w:rFonts w:ascii="Arial" w:hAnsi="Arial" w:cs="Arial"/>
          <w:sz w:val="20"/>
          <w:szCs w:val="20"/>
        </w:rPr>
      </w:pPr>
    </w:p>
    <w:p w14:paraId="087F22A7" w14:textId="77777777" w:rsidR="0003589D" w:rsidRPr="005F5701" w:rsidRDefault="0003589D" w:rsidP="00463643">
      <w:pPr>
        <w:spacing w:after="0" w:line="288" w:lineRule="auto"/>
        <w:ind w:left="360"/>
        <w:jc w:val="both"/>
        <w:rPr>
          <w:rFonts w:ascii="Arial" w:hAnsi="Arial" w:cs="Arial"/>
          <w:b/>
          <w:sz w:val="20"/>
          <w:szCs w:val="20"/>
        </w:rPr>
      </w:pPr>
      <w:r w:rsidRPr="005F5701">
        <w:rPr>
          <w:rFonts w:ascii="Arial" w:hAnsi="Arial" w:cs="Arial"/>
          <w:b/>
          <w:sz w:val="20"/>
          <w:szCs w:val="20"/>
        </w:rPr>
        <w:t>8. Uporaba kriterijev</w:t>
      </w:r>
    </w:p>
    <w:p w14:paraId="106120CF" w14:textId="77777777" w:rsidR="0003589D" w:rsidRPr="005F5701" w:rsidRDefault="0003589D" w:rsidP="00463643">
      <w:pPr>
        <w:pStyle w:val="Odstavekseznama"/>
        <w:spacing w:after="0" w:line="288" w:lineRule="auto"/>
        <w:jc w:val="both"/>
        <w:rPr>
          <w:rFonts w:ascii="Arial" w:hAnsi="Arial" w:cs="Arial"/>
          <w:b/>
          <w:sz w:val="20"/>
          <w:szCs w:val="20"/>
        </w:rPr>
      </w:pPr>
    </w:p>
    <w:p w14:paraId="79346B41" w14:textId="77777777" w:rsidR="0003589D" w:rsidRPr="005F5701" w:rsidRDefault="0003589D" w:rsidP="00463643">
      <w:pPr>
        <w:spacing w:after="0" w:line="288" w:lineRule="auto"/>
        <w:jc w:val="both"/>
        <w:rPr>
          <w:rFonts w:ascii="Arial" w:hAnsi="Arial" w:cs="Arial"/>
          <w:sz w:val="20"/>
          <w:szCs w:val="20"/>
        </w:rPr>
      </w:pPr>
      <w:bookmarkStart w:id="7" w:name="_Hlk189638197"/>
      <w:r w:rsidRPr="005F5701">
        <w:rPr>
          <w:rFonts w:ascii="Arial" w:hAnsi="Arial" w:cs="Arial"/>
          <w:sz w:val="20"/>
          <w:szCs w:val="20"/>
        </w:rPr>
        <w:t>Kriteriji so ovrednoteni s točkami, pri čemer je pri vsakem od kriterijev navedeno najvišje število točk, ki jih je mogoče doseči. Najvišje možno število prejetih točk za program na posameznem programskem sklopu je 100 točk, financirana pa bosta programa, ki bosta na posameznem programskem sklopu ovrednotena najvišje. Programa prijaviteljev, ki bosta ovrednotena najvišje, bosta sofinancirana v celotni zaprošeni vrednosti.</w:t>
      </w:r>
    </w:p>
    <w:p w14:paraId="6B039672" w14:textId="77777777" w:rsidR="0003589D" w:rsidRPr="005F5701" w:rsidRDefault="0003589D" w:rsidP="00463643">
      <w:pPr>
        <w:spacing w:after="0" w:line="288" w:lineRule="auto"/>
        <w:jc w:val="both"/>
        <w:rPr>
          <w:rFonts w:ascii="Arial" w:hAnsi="Arial" w:cs="Arial"/>
          <w:sz w:val="20"/>
          <w:szCs w:val="20"/>
        </w:rPr>
      </w:pPr>
    </w:p>
    <w:p w14:paraId="03AF7ABF" w14:textId="77777777" w:rsidR="0003589D" w:rsidRPr="005F5701" w:rsidRDefault="0003589D" w:rsidP="00463643">
      <w:pPr>
        <w:spacing w:after="0" w:line="288" w:lineRule="auto"/>
        <w:jc w:val="both"/>
        <w:rPr>
          <w:rFonts w:ascii="Arial" w:hAnsi="Arial" w:cs="Arial"/>
          <w:sz w:val="20"/>
          <w:szCs w:val="20"/>
        </w:rPr>
      </w:pPr>
      <w:bookmarkStart w:id="8" w:name="_Hlk24095832"/>
      <w:r w:rsidRPr="005F5701">
        <w:rPr>
          <w:rFonts w:ascii="Arial" w:hAnsi="Arial" w:cs="Arial"/>
          <w:sz w:val="20"/>
          <w:szCs w:val="20"/>
        </w:rPr>
        <w:t>Ocenjevanje in vsebinsko ovrednotenje izvede pristojna strokovna komisija za področje glasbenih umetnosti.</w:t>
      </w:r>
      <w:bookmarkEnd w:id="8"/>
    </w:p>
    <w:p w14:paraId="7E049114" w14:textId="77777777" w:rsidR="0003589D" w:rsidRPr="005F5701" w:rsidRDefault="0003589D" w:rsidP="00463643">
      <w:pPr>
        <w:spacing w:after="0" w:line="288" w:lineRule="auto"/>
        <w:jc w:val="both"/>
        <w:rPr>
          <w:rFonts w:ascii="Arial" w:hAnsi="Arial" w:cs="Arial"/>
          <w:sz w:val="20"/>
          <w:szCs w:val="20"/>
        </w:rPr>
      </w:pPr>
    </w:p>
    <w:p w14:paraId="103EA61A"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Z izvajalcem izbranega programa bo na podlagi odločbe sklenjena pogodba za obdobje trajanja razpisa. Ob letnem pozivu k predložitvi programa za naslednje leto ali v primeru drugih objektivnih sprememb, ki vplivajo na pogodbeno razmerje, bodo z izvajalcem sklenjeni dodatki k pogodbi, v katerih bosta določena dokončen obseg programa v posameznem letu in dokončna višina sredstev za izvedbo programa v določenem letu ter opredeljene druge morebitne spremembe, vezane na izvedbo izbranega programa in pogodbeno razmerje. Dokončna višina sredstev za posamezno leto se določi na podlagi pregleda realizacije pogodbe in vsebinskega ovrednotenja ter okvira sredstev, namenjenih razpisu v posameznem proračunskem letu. Izvajalec izbranega programa mora skozi celotno obdobje trajanja razpisa izpolnjevati splošne in posebne pogoje razpisa.</w:t>
      </w:r>
    </w:p>
    <w:bookmarkEnd w:id="7"/>
    <w:p w14:paraId="448B2621" w14:textId="77777777" w:rsidR="0003589D" w:rsidRDefault="0003589D" w:rsidP="00463643">
      <w:pPr>
        <w:spacing w:after="0" w:line="288" w:lineRule="auto"/>
        <w:jc w:val="both"/>
        <w:rPr>
          <w:rFonts w:ascii="Arial" w:hAnsi="Arial" w:cs="Arial"/>
          <w:sz w:val="20"/>
          <w:szCs w:val="20"/>
        </w:rPr>
      </w:pPr>
    </w:p>
    <w:p w14:paraId="54222EB8" w14:textId="77777777" w:rsidR="00D10F0E" w:rsidRPr="005F5701" w:rsidRDefault="00D10F0E" w:rsidP="00463643">
      <w:pPr>
        <w:spacing w:after="0" w:line="288" w:lineRule="auto"/>
        <w:jc w:val="both"/>
        <w:rPr>
          <w:rFonts w:ascii="Arial" w:hAnsi="Arial" w:cs="Arial"/>
          <w:sz w:val="20"/>
          <w:szCs w:val="20"/>
        </w:rPr>
      </w:pPr>
    </w:p>
    <w:p w14:paraId="29428C7E" w14:textId="77777777" w:rsidR="0003589D" w:rsidRPr="005F5701" w:rsidRDefault="0003589D" w:rsidP="00463643">
      <w:pPr>
        <w:spacing w:after="0" w:line="288" w:lineRule="auto"/>
        <w:ind w:left="360"/>
        <w:jc w:val="both"/>
        <w:rPr>
          <w:rFonts w:ascii="Arial" w:hAnsi="Arial" w:cs="Arial"/>
          <w:b/>
          <w:sz w:val="20"/>
          <w:szCs w:val="20"/>
        </w:rPr>
      </w:pPr>
      <w:r w:rsidRPr="005F5701">
        <w:rPr>
          <w:rFonts w:ascii="Arial" w:hAnsi="Arial" w:cs="Arial"/>
          <w:b/>
          <w:sz w:val="20"/>
          <w:szCs w:val="20"/>
        </w:rPr>
        <w:t>9. Predvidena vrednost sredstev</w:t>
      </w:r>
    </w:p>
    <w:p w14:paraId="791482B4" w14:textId="77777777" w:rsidR="0003589D" w:rsidRPr="005F5701" w:rsidRDefault="0003589D" w:rsidP="00463643">
      <w:pPr>
        <w:pStyle w:val="Odstavekseznama"/>
        <w:spacing w:after="0" w:line="288" w:lineRule="auto"/>
        <w:jc w:val="both"/>
        <w:rPr>
          <w:rFonts w:ascii="Arial" w:hAnsi="Arial" w:cs="Arial"/>
          <w:b/>
          <w:sz w:val="20"/>
          <w:szCs w:val="20"/>
        </w:rPr>
      </w:pPr>
    </w:p>
    <w:p w14:paraId="22E737CB"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Predvidena vrednost vseh razpoložljivih sredstev, namenjenih za predmet razpisa, je 340.000,00 EUR na letni ravni:</w:t>
      </w:r>
    </w:p>
    <w:p w14:paraId="1B5418BA" w14:textId="5973A73A" w:rsidR="0003589D" w:rsidRPr="00D10F0E" w:rsidRDefault="0003589D" w:rsidP="00D10F0E">
      <w:pPr>
        <w:pStyle w:val="Odstavekseznama"/>
        <w:numPr>
          <w:ilvl w:val="0"/>
          <w:numId w:val="2"/>
        </w:numPr>
        <w:spacing w:after="0" w:line="288" w:lineRule="auto"/>
        <w:ind w:left="426" w:hanging="284"/>
        <w:jc w:val="both"/>
        <w:rPr>
          <w:rFonts w:ascii="Arial" w:hAnsi="Arial" w:cs="Arial"/>
          <w:sz w:val="20"/>
          <w:szCs w:val="20"/>
        </w:rPr>
      </w:pPr>
      <w:r w:rsidRPr="00D10F0E">
        <w:rPr>
          <w:rFonts w:ascii="Arial" w:hAnsi="Arial" w:cs="Arial"/>
          <w:sz w:val="20"/>
          <w:szCs w:val="20"/>
        </w:rPr>
        <w:t xml:space="preserve">od tega </w:t>
      </w:r>
      <w:r w:rsidR="00D81F25" w:rsidRPr="00D10F0E">
        <w:rPr>
          <w:rFonts w:ascii="Arial" w:hAnsi="Arial" w:cs="Arial"/>
          <w:sz w:val="20"/>
          <w:szCs w:val="20"/>
        </w:rPr>
        <w:t xml:space="preserve">predvidoma </w:t>
      </w:r>
      <w:r w:rsidRPr="00D10F0E">
        <w:rPr>
          <w:rFonts w:ascii="Arial" w:hAnsi="Arial" w:cs="Arial"/>
          <w:sz w:val="20"/>
          <w:szCs w:val="20"/>
        </w:rPr>
        <w:t>140.000,00 EUR za programski sklop Digitalizacija in informacijska podpora,</w:t>
      </w:r>
    </w:p>
    <w:p w14:paraId="044550F8" w14:textId="1C309CC5" w:rsidR="0003589D" w:rsidRPr="00D10F0E" w:rsidRDefault="0003589D" w:rsidP="00D10F0E">
      <w:pPr>
        <w:pStyle w:val="Odstavekseznama"/>
        <w:numPr>
          <w:ilvl w:val="0"/>
          <w:numId w:val="2"/>
        </w:numPr>
        <w:spacing w:after="0" w:line="288" w:lineRule="auto"/>
        <w:ind w:left="426" w:hanging="284"/>
        <w:jc w:val="both"/>
        <w:rPr>
          <w:rFonts w:ascii="Arial" w:hAnsi="Arial" w:cs="Arial"/>
          <w:sz w:val="20"/>
          <w:szCs w:val="20"/>
        </w:rPr>
      </w:pPr>
      <w:r w:rsidRPr="00D10F0E">
        <w:rPr>
          <w:rFonts w:ascii="Arial" w:hAnsi="Arial" w:cs="Arial"/>
          <w:sz w:val="20"/>
          <w:szCs w:val="20"/>
        </w:rPr>
        <w:t xml:space="preserve">od tega </w:t>
      </w:r>
      <w:r w:rsidR="00D81F25" w:rsidRPr="00D10F0E">
        <w:rPr>
          <w:rFonts w:ascii="Arial" w:hAnsi="Arial" w:cs="Arial"/>
          <w:sz w:val="20"/>
          <w:szCs w:val="20"/>
        </w:rPr>
        <w:t xml:space="preserve">predvidoma </w:t>
      </w:r>
      <w:r w:rsidRPr="00D10F0E">
        <w:rPr>
          <w:rFonts w:ascii="Arial" w:hAnsi="Arial" w:cs="Arial"/>
          <w:sz w:val="20"/>
          <w:szCs w:val="20"/>
        </w:rPr>
        <w:t>200.000,00 EUR za programski sklop Mednarodno predstavljanje.</w:t>
      </w:r>
    </w:p>
    <w:p w14:paraId="723FF2D0" w14:textId="77777777" w:rsidR="0003589D" w:rsidRPr="005F5701" w:rsidRDefault="0003589D" w:rsidP="00463643">
      <w:pPr>
        <w:spacing w:after="0" w:line="288" w:lineRule="auto"/>
        <w:jc w:val="both"/>
        <w:rPr>
          <w:rFonts w:ascii="Arial" w:hAnsi="Arial" w:cs="Arial"/>
          <w:sz w:val="20"/>
          <w:szCs w:val="20"/>
        </w:rPr>
      </w:pPr>
    </w:p>
    <w:p w14:paraId="1A5302A9"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Sredstva se zagotovijo iz proračunske postavke 131077 Glasbene umetnosti.</w:t>
      </w:r>
    </w:p>
    <w:p w14:paraId="7D99D2DA" w14:textId="77777777" w:rsidR="0003589D" w:rsidRPr="005F5701" w:rsidRDefault="0003589D" w:rsidP="00463643">
      <w:pPr>
        <w:spacing w:after="0" w:line="288" w:lineRule="auto"/>
        <w:jc w:val="both"/>
        <w:rPr>
          <w:rFonts w:ascii="Arial" w:hAnsi="Arial" w:cs="Arial"/>
          <w:sz w:val="20"/>
          <w:szCs w:val="20"/>
        </w:rPr>
      </w:pPr>
    </w:p>
    <w:p w14:paraId="113ADDA6" w14:textId="4331DFAE"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 xml:space="preserve">Ministrstvo bo v obdobju 2025-2028 v okviru </w:t>
      </w:r>
      <w:r w:rsidR="003D6156">
        <w:rPr>
          <w:rFonts w:ascii="Arial" w:hAnsi="Arial" w:cs="Arial"/>
          <w:sz w:val="20"/>
          <w:szCs w:val="20"/>
        </w:rPr>
        <w:t>javnega razpisa</w:t>
      </w:r>
      <w:r w:rsidRPr="005F5701">
        <w:rPr>
          <w:rFonts w:ascii="Arial" w:hAnsi="Arial" w:cs="Arial"/>
          <w:sz w:val="20"/>
          <w:szCs w:val="20"/>
        </w:rPr>
        <w:t xml:space="preserve"> sofinanciralo največ dva (2) programa, in sicer:</w:t>
      </w:r>
    </w:p>
    <w:p w14:paraId="1A55E4E0" w14:textId="10F57A06"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 največ enega (1) na programskem sklopu Digitalizacija in informacijska podpora,</w:t>
      </w:r>
    </w:p>
    <w:p w14:paraId="6C3A285C" w14:textId="39FF1059"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lastRenderedPageBreak/>
        <w:t>- največ enega (1) na programskem sklopu Mednarodno predstavljanje.</w:t>
      </w:r>
    </w:p>
    <w:p w14:paraId="2B60A17B" w14:textId="77777777" w:rsidR="0003589D" w:rsidRPr="005F5701" w:rsidRDefault="0003589D" w:rsidP="00463643">
      <w:pPr>
        <w:spacing w:after="0" w:line="288" w:lineRule="auto"/>
        <w:jc w:val="both"/>
        <w:rPr>
          <w:rFonts w:ascii="Arial" w:hAnsi="Arial" w:cs="Arial"/>
          <w:sz w:val="20"/>
          <w:szCs w:val="20"/>
        </w:rPr>
      </w:pPr>
    </w:p>
    <w:p w14:paraId="351FC1B4" w14:textId="77777777" w:rsidR="0003589D" w:rsidRPr="005F5701" w:rsidRDefault="0003589D" w:rsidP="00463643">
      <w:pPr>
        <w:spacing w:after="0" w:line="288" w:lineRule="auto"/>
        <w:ind w:left="360"/>
        <w:jc w:val="both"/>
        <w:rPr>
          <w:rFonts w:ascii="Arial" w:hAnsi="Arial" w:cs="Arial"/>
          <w:b/>
          <w:sz w:val="20"/>
          <w:szCs w:val="20"/>
        </w:rPr>
      </w:pPr>
      <w:r w:rsidRPr="005F5701">
        <w:rPr>
          <w:rFonts w:ascii="Arial" w:hAnsi="Arial" w:cs="Arial"/>
          <w:b/>
          <w:sz w:val="20"/>
          <w:szCs w:val="20"/>
        </w:rPr>
        <w:t>10. Obdobje za porabo dodeljenih sredstev</w:t>
      </w:r>
    </w:p>
    <w:p w14:paraId="1E56DDF3" w14:textId="77777777" w:rsidR="0003589D" w:rsidRPr="005F5701" w:rsidRDefault="0003589D" w:rsidP="00463643">
      <w:pPr>
        <w:pStyle w:val="Odstavekseznama"/>
        <w:spacing w:after="0" w:line="288" w:lineRule="auto"/>
        <w:jc w:val="both"/>
        <w:rPr>
          <w:rFonts w:ascii="Arial" w:hAnsi="Arial" w:cs="Arial"/>
          <w:b/>
          <w:sz w:val="20"/>
          <w:szCs w:val="20"/>
        </w:rPr>
      </w:pPr>
    </w:p>
    <w:p w14:paraId="058D78AA"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Dodeljena proračunska sredstva za izbrane programe morajo biti porabljena v proračunskih letih 2025, 2026, 2027 in 2028 oziroma v plačilnih rokih, kot jih bo določal Zakon o izvrševanju proračuna RS.</w:t>
      </w:r>
    </w:p>
    <w:p w14:paraId="1F5ACCE1" w14:textId="77777777" w:rsidR="0003589D" w:rsidRPr="005F5701" w:rsidRDefault="0003589D" w:rsidP="00463643">
      <w:pPr>
        <w:spacing w:after="0" w:line="288" w:lineRule="auto"/>
        <w:jc w:val="both"/>
        <w:rPr>
          <w:rFonts w:ascii="Arial" w:hAnsi="Arial" w:cs="Arial"/>
          <w:sz w:val="20"/>
          <w:szCs w:val="20"/>
        </w:rPr>
      </w:pPr>
    </w:p>
    <w:p w14:paraId="79729346" w14:textId="7B773044"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 xml:space="preserve">Dodeljena proračunska sredstva se bodo izplačevala skladno z dinamiko izplačil, opredeljeno v pogodbi o sofinanciranju kulturnih programov in na podlagi izstavljenih zahtevkov za izplačilo, </w:t>
      </w:r>
      <w:r w:rsidRPr="005F5701">
        <w:rPr>
          <w:rFonts w:ascii="Arial" w:eastAsia="Times New Roman" w:hAnsi="Arial" w:cs="Arial"/>
          <w:sz w:val="20"/>
          <w:szCs w:val="20"/>
          <w:lang w:eastAsia="ar-SA"/>
        </w:rPr>
        <w:t>pri čemer lahko izbrani izvajalci pri prvem zahtevku uveljavljajo možnost predplačila v višini do 30 odstotkov pogodbene vrednosti</w:t>
      </w:r>
      <w:r w:rsidRPr="005F5701">
        <w:rPr>
          <w:rFonts w:ascii="Arial" w:hAnsi="Arial" w:cs="Arial"/>
          <w:sz w:val="20"/>
          <w:szCs w:val="20"/>
        </w:rPr>
        <w:t>.</w:t>
      </w:r>
    </w:p>
    <w:p w14:paraId="0DE5EA88" w14:textId="77777777" w:rsidR="0003589D" w:rsidRPr="005F5701" w:rsidRDefault="0003589D" w:rsidP="00463643">
      <w:pPr>
        <w:spacing w:after="0" w:line="288" w:lineRule="auto"/>
        <w:jc w:val="both"/>
        <w:rPr>
          <w:rFonts w:ascii="Arial" w:hAnsi="Arial" w:cs="Arial"/>
          <w:sz w:val="20"/>
          <w:szCs w:val="20"/>
        </w:rPr>
      </w:pPr>
    </w:p>
    <w:p w14:paraId="48632831" w14:textId="77777777" w:rsidR="0003589D" w:rsidRPr="005F5701" w:rsidRDefault="0003589D" w:rsidP="00463643">
      <w:pPr>
        <w:spacing w:after="0" w:line="288" w:lineRule="auto"/>
        <w:ind w:left="360"/>
        <w:jc w:val="both"/>
        <w:rPr>
          <w:rFonts w:ascii="Arial" w:hAnsi="Arial" w:cs="Arial"/>
          <w:b/>
          <w:sz w:val="20"/>
          <w:szCs w:val="20"/>
        </w:rPr>
      </w:pPr>
      <w:r w:rsidRPr="005F5701">
        <w:rPr>
          <w:rFonts w:ascii="Arial" w:hAnsi="Arial" w:cs="Arial"/>
          <w:b/>
          <w:sz w:val="20"/>
          <w:szCs w:val="20"/>
        </w:rPr>
        <w:t>11. Razpisni rok in oddaja vlog</w:t>
      </w:r>
    </w:p>
    <w:p w14:paraId="1F09AFE7" w14:textId="77777777" w:rsidR="0003589D" w:rsidRPr="005F5701" w:rsidRDefault="0003589D" w:rsidP="00463643">
      <w:pPr>
        <w:pStyle w:val="Odstavekseznama"/>
        <w:spacing w:after="0" w:line="288" w:lineRule="auto"/>
        <w:jc w:val="both"/>
        <w:rPr>
          <w:rFonts w:ascii="Arial" w:hAnsi="Arial" w:cs="Arial"/>
          <w:b/>
          <w:sz w:val="20"/>
          <w:szCs w:val="20"/>
        </w:rPr>
      </w:pPr>
    </w:p>
    <w:p w14:paraId="51ADEB10" w14:textId="7B23D660"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Razpis se prične 10. 2. 2025 in se zaključi 14.</w:t>
      </w:r>
      <w:r w:rsidR="00AB5163" w:rsidRPr="005F5701">
        <w:rPr>
          <w:rFonts w:ascii="Arial" w:hAnsi="Arial" w:cs="Arial"/>
          <w:sz w:val="20"/>
          <w:szCs w:val="20"/>
        </w:rPr>
        <w:t xml:space="preserve"> </w:t>
      </w:r>
      <w:r w:rsidRPr="005F5701">
        <w:rPr>
          <w:rFonts w:ascii="Arial" w:hAnsi="Arial" w:cs="Arial"/>
          <w:sz w:val="20"/>
          <w:szCs w:val="20"/>
        </w:rPr>
        <w:t>3. 2025.</w:t>
      </w:r>
    </w:p>
    <w:p w14:paraId="181F9CDB" w14:textId="77777777" w:rsidR="0003589D" w:rsidRPr="005F5701" w:rsidRDefault="0003589D" w:rsidP="00463643">
      <w:pPr>
        <w:spacing w:after="0" w:line="288" w:lineRule="auto"/>
        <w:jc w:val="both"/>
        <w:rPr>
          <w:rFonts w:ascii="Arial" w:hAnsi="Arial" w:cs="Arial"/>
          <w:sz w:val="20"/>
          <w:szCs w:val="20"/>
        </w:rPr>
      </w:pPr>
    </w:p>
    <w:p w14:paraId="0FD14172"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lang w:eastAsia="ar-SA"/>
        </w:rPr>
        <w:t xml:space="preserve">Vloga mora biti izpolnjena in oddana v elektronski obliki na prijavnem obrazcu v spletnem okolju eJR (na naslovu: </w:t>
      </w:r>
      <w:r w:rsidRPr="005F5701">
        <w:rPr>
          <w:rFonts w:ascii="Arial" w:hAnsi="Arial" w:cs="Arial"/>
          <w:sz w:val="20"/>
          <w:szCs w:val="20"/>
        </w:rPr>
        <w:t>https://ejr.ekultura.gov.si/ejr-web/</w:t>
      </w:r>
      <w:r w:rsidRPr="005F5701">
        <w:rPr>
          <w:rFonts w:ascii="Arial" w:hAnsi="Arial" w:cs="Arial"/>
          <w:sz w:val="20"/>
          <w:szCs w:val="20"/>
          <w:lang w:eastAsia="ar-SA"/>
        </w:rPr>
        <w:t>) z vsemi dokazili, prilogami in podatki, določenimi v razpisni dokumentaciji in v skladu z zahtevami tega javnega razpisa. Vloga mora biti oddana oziroma predložena na enega od načinov, opredeljenih v točkah 11.1. in 11.2.</w:t>
      </w:r>
    </w:p>
    <w:p w14:paraId="69C87B9E" w14:textId="77777777" w:rsidR="0003589D" w:rsidRPr="005F5701" w:rsidRDefault="0003589D" w:rsidP="00463643">
      <w:pPr>
        <w:spacing w:after="0" w:line="288" w:lineRule="auto"/>
        <w:jc w:val="both"/>
        <w:rPr>
          <w:rFonts w:ascii="Arial" w:hAnsi="Arial" w:cs="Arial"/>
          <w:sz w:val="20"/>
          <w:szCs w:val="20"/>
        </w:rPr>
      </w:pPr>
    </w:p>
    <w:p w14:paraId="4B3B47FF" w14:textId="77777777" w:rsidR="0003589D" w:rsidRPr="005F5701" w:rsidRDefault="0003589D" w:rsidP="00463643">
      <w:pPr>
        <w:widowControl w:val="0"/>
        <w:spacing w:after="0" w:line="288" w:lineRule="auto"/>
        <w:ind w:right="-32"/>
        <w:jc w:val="both"/>
        <w:rPr>
          <w:rFonts w:ascii="Arial" w:eastAsia="Times New Roman" w:hAnsi="Arial" w:cs="Arial"/>
          <w:sz w:val="20"/>
          <w:szCs w:val="20"/>
          <w:lang w:eastAsia="ar-SA"/>
        </w:rPr>
      </w:pPr>
      <w:r w:rsidRPr="005F5701">
        <w:rPr>
          <w:rFonts w:ascii="Arial" w:eastAsia="Times New Roman" w:hAnsi="Arial" w:cs="Arial"/>
          <w:sz w:val="20"/>
          <w:szCs w:val="20"/>
          <w:lang w:eastAsia="ar-SA"/>
        </w:rPr>
        <w:t xml:space="preserve">Dopolnjevanje in spreminjanje vlog sta možna le do poteka razpisnega roka, in sicer v </w:t>
      </w:r>
      <w:r w:rsidRPr="005F5701">
        <w:rPr>
          <w:rFonts w:ascii="Arial" w:hAnsi="Arial" w:cs="Arial"/>
          <w:sz w:val="20"/>
          <w:szCs w:val="20"/>
          <w:lang w:eastAsia="ar-SA"/>
        </w:rPr>
        <w:t xml:space="preserve">spletnem okolju </w:t>
      </w:r>
      <w:r w:rsidRPr="005F5701">
        <w:rPr>
          <w:rFonts w:ascii="Arial" w:eastAsia="Times New Roman" w:hAnsi="Arial" w:cs="Arial"/>
          <w:sz w:val="20"/>
          <w:szCs w:val="20"/>
          <w:lang w:eastAsia="ar-SA"/>
        </w:rPr>
        <w:t>eJR z rabo oznake, ki je določena že oddani vlogi.</w:t>
      </w:r>
    </w:p>
    <w:p w14:paraId="3C45D52F" w14:textId="77777777" w:rsidR="0003589D" w:rsidRPr="005F5701" w:rsidRDefault="0003589D" w:rsidP="00463643">
      <w:pPr>
        <w:widowControl w:val="0"/>
        <w:spacing w:after="0" w:line="288" w:lineRule="auto"/>
        <w:ind w:right="-32"/>
        <w:jc w:val="both"/>
        <w:rPr>
          <w:rFonts w:ascii="Arial" w:eastAsia="Times New Roman" w:hAnsi="Arial" w:cs="Arial"/>
          <w:sz w:val="20"/>
          <w:szCs w:val="20"/>
          <w:lang w:eastAsia="ar-SA"/>
        </w:rPr>
      </w:pPr>
    </w:p>
    <w:p w14:paraId="5E1033DB" w14:textId="77777777" w:rsidR="0003589D" w:rsidRPr="005F5701" w:rsidRDefault="0003589D" w:rsidP="00463643">
      <w:pPr>
        <w:widowControl w:val="0"/>
        <w:spacing w:after="0" w:line="288" w:lineRule="auto"/>
        <w:jc w:val="both"/>
        <w:rPr>
          <w:rFonts w:ascii="Arial" w:eastAsia="Times New Roman" w:hAnsi="Arial" w:cs="Arial"/>
          <w:sz w:val="20"/>
          <w:szCs w:val="20"/>
          <w:lang w:eastAsia="ar-SA"/>
        </w:rPr>
      </w:pPr>
      <w:r w:rsidRPr="005F5701">
        <w:rPr>
          <w:rFonts w:ascii="Arial" w:hAnsi="Arial" w:cs="Arial"/>
          <w:sz w:val="20"/>
          <w:szCs w:val="20"/>
          <w:lang w:eastAsia="ar-SA"/>
        </w:rPr>
        <w:t>Da ne bi prišlo do preobremenjenosti strežnika prijaviteljem priporočamo, da vloge na javni razpis oddate pred zadnjim dnem razpisnega roka.</w:t>
      </w:r>
      <w:r w:rsidRPr="005F5701">
        <w:rPr>
          <w:rFonts w:ascii="Arial" w:hAnsi="Arial" w:cs="Arial"/>
          <w:b/>
          <w:sz w:val="20"/>
          <w:szCs w:val="20"/>
        </w:rPr>
        <w:t xml:space="preserve"> </w:t>
      </w:r>
      <w:r w:rsidRPr="005F5701">
        <w:rPr>
          <w:rFonts w:ascii="Arial" w:hAnsi="Arial" w:cs="Arial"/>
          <w:bCs/>
          <w:sz w:val="20"/>
          <w:szCs w:val="20"/>
        </w:rPr>
        <w:t>Oddaja vloge pomeni, da se prijavitelj strinja z vsemi pogoji in kriteriji razpisa.</w:t>
      </w:r>
    </w:p>
    <w:p w14:paraId="2EA232D9" w14:textId="77777777" w:rsidR="0003589D" w:rsidRPr="005F5701" w:rsidRDefault="0003589D" w:rsidP="00463643">
      <w:pPr>
        <w:spacing w:after="0" w:line="288" w:lineRule="auto"/>
        <w:jc w:val="both"/>
        <w:rPr>
          <w:rFonts w:ascii="Arial" w:hAnsi="Arial" w:cs="Arial"/>
          <w:sz w:val="20"/>
          <w:szCs w:val="20"/>
        </w:rPr>
      </w:pPr>
    </w:p>
    <w:p w14:paraId="1F8583F4" w14:textId="77777777" w:rsidR="0003589D" w:rsidRPr="005F5701" w:rsidRDefault="0003589D" w:rsidP="00463643">
      <w:pPr>
        <w:widowControl w:val="0"/>
        <w:spacing w:after="0" w:line="288" w:lineRule="auto"/>
        <w:jc w:val="both"/>
        <w:rPr>
          <w:rFonts w:ascii="Arial" w:hAnsi="Arial" w:cs="Arial"/>
          <w:b/>
          <w:sz w:val="20"/>
          <w:szCs w:val="20"/>
          <w:lang w:eastAsia="ar-SA"/>
        </w:rPr>
      </w:pPr>
      <w:r w:rsidRPr="005F5701">
        <w:rPr>
          <w:rFonts w:ascii="Arial" w:hAnsi="Arial" w:cs="Arial"/>
          <w:b/>
          <w:sz w:val="20"/>
          <w:szCs w:val="20"/>
          <w:lang w:eastAsia="ar-SA"/>
        </w:rPr>
        <w:t>11.1. Oddaja elektronsko podpisane vloge</w:t>
      </w:r>
    </w:p>
    <w:p w14:paraId="6023E84D" w14:textId="77777777" w:rsidR="0003589D" w:rsidRPr="005F5701" w:rsidRDefault="0003589D" w:rsidP="00463643">
      <w:pPr>
        <w:widowControl w:val="0"/>
        <w:spacing w:after="0" w:line="288" w:lineRule="auto"/>
        <w:jc w:val="both"/>
        <w:rPr>
          <w:rFonts w:ascii="Arial" w:hAnsi="Arial" w:cs="Arial"/>
          <w:sz w:val="20"/>
          <w:szCs w:val="20"/>
          <w:lang w:eastAsia="ar-SA"/>
        </w:rPr>
      </w:pPr>
      <w:r w:rsidRPr="005F5701">
        <w:rPr>
          <w:rFonts w:ascii="Arial" w:hAnsi="Arial" w:cs="Arial"/>
          <w:sz w:val="20"/>
          <w:szCs w:val="20"/>
          <w:lang w:eastAsia="ar-SA"/>
        </w:rPr>
        <w:t>Prijavitelj vlogo na javni razpis odda na prijavnem obrazcu v spletnem okolju eJR na naslovu: http://ejr.ekultura.gov.si/ejr-web in jo elektronsko podpiše. V tem primeru vloge ni treba natisniti in poslati po navadni pošti.</w:t>
      </w:r>
    </w:p>
    <w:p w14:paraId="5C93C8CF" w14:textId="77777777" w:rsidR="0003589D" w:rsidRPr="005F5701" w:rsidRDefault="0003589D" w:rsidP="00463643">
      <w:pPr>
        <w:widowControl w:val="0"/>
        <w:spacing w:after="0" w:line="288" w:lineRule="auto"/>
        <w:ind w:right="-32"/>
        <w:jc w:val="both"/>
        <w:rPr>
          <w:rFonts w:ascii="Arial" w:hAnsi="Arial" w:cs="Arial"/>
          <w:sz w:val="20"/>
          <w:szCs w:val="20"/>
          <w:lang w:eastAsia="ar-SA"/>
        </w:rPr>
      </w:pPr>
    </w:p>
    <w:p w14:paraId="2C8B8A30" w14:textId="77777777" w:rsidR="0003589D" w:rsidRPr="005F5701" w:rsidRDefault="0003589D" w:rsidP="00463643">
      <w:pPr>
        <w:spacing w:after="0" w:line="288" w:lineRule="auto"/>
        <w:jc w:val="both"/>
        <w:rPr>
          <w:rFonts w:ascii="Arial" w:hAnsi="Arial" w:cs="Arial"/>
          <w:sz w:val="20"/>
          <w:szCs w:val="20"/>
          <w:lang w:eastAsia="ar-SA"/>
        </w:rPr>
      </w:pPr>
      <w:r w:rsidRPr="005F5701">
        <w:rPr>
          <w:rFonts w:ascii="Arial" w:hAnsi="Arial" w:cs="Arial"/>
          <w:sz w:val="20"/>
          <w:szCs w:val="20"/>
          <w:lang w:eastAsia="ar-SA"/>
        </w:rPr>
        <w:t xml:space="preserve">Elektronsko podpisana prijava se šteje za pravočasno, če je izpolnjena, elektronsko podpisana in oddana na prijavnem obrazcu v spletnem okolju eJR do vključno </w:t>
      </w:r>
      <w:r w:rsidRPr="005F5701">
        <w:rPr>
          <w:rFonts w:ascii="Arial" w:hAnsi="Arial" w:cs="Arial"/>
          <w:b/>
          <w:bCs/>
          <w:sz w:val="20"/>
          <w:szCs w:val="20"/>
          <w:lang w:eastAsia="ar-SA"/>
        </w:rPr>
        <w:t>14. 3. 2025</w:t>
      </w:r>
      <w:r w:rsidRPr="005F5701">
        <w:rPr>
          <w:rFonts w:ascii="Arial" w:hAnsi="Arial" w:cs="Arial"/>
          <w:b/>
          <w:sz w:val="20"/>
          <w:szCs w:val="20"/>
          <w:lang w:eastAsia="ar-SA"/>
        </w:rPr>
        <w:t xml:space="preserve"> </w:t>
      </w:r>
      <w:r w:rsidRPr="005F5701">
        <w:rPr>
          <w:rFonts w:ascii="Arial" w:hAnsi="Arial" w:cs="Arial"/>
          <w:bCs/>
          <w:sz w:val="20"/>
          <w:szCs w:val="20"/>
          <w:lang w:eastAsia="ar-SA"/>
        </w:rPr>
        <w:t>do</w:t>
      </w:r>
      <w:r w:rsidRPr="005F5701">
        <w:rPr>
          <w:rFonts w:ascii="Arial" w:hAnsi="Arial" w:cs="Arial"/>
          <w:b/>
          <w:sz w:val="20"/>
          <w:szCs w:val="20"/>
          <w:lang w:eastAsia="ar-SA"/>
        </w:rPr>
        <w:t xml:space="preserve"> 23.59</w:t>
      </w:r>
      <w:r w:rsidRPr="005F5701">
        <w:rPr>
          <w:rFonts w:ascii="Arial" w:hAnsi="Arial" w:cs="Arial"/>
          <w:sz w:val="20"/>
          <w:szCs w:val="20"/>
          <w:lang w:eastAsia="ar-SA"/>
        </w:rPr>
        <w:t>.</w:t>
      </w:r>
    </w:p>
    <w:p w14:paraId="004116E1" w14:textId="77777777" w:rsidR="0003589D" w:rsidRPr="005F5701" w:rsidRDefault="0003589D" w:rsidP="00463643">
      <w:pPr>
        <w:widowControl w:val="0"/>
        <w:spacing w:after="0" w:line="288" w:lineRule="auto"/>
        <w:ind w:right="-32"/>
        <w:jc w:val="both"/>
        <w:rPr>
          <w:rFonts w:ascii="Arial" w:eastAsia="Times New Roman" w:hAnsi="Arial" w:cs="Arial"/>
          <w:color w:val="000000"/>
          <w:sz w:val="20"/>
          <w:szCs w:val="20"/>
          <w:lang w:eastAsia="ar-SA"/>
        </w:rPr>
      </w:pPr>
    </w:p>
    <w:p w14:paraId="5C175522" w14:textId="77777777" w:rsidR="0003589D" w:rsidRPr="005F5701" w:rsidRDefault="0003589D" w:rsidP="00463643">
      <w:pPr>
        <w:widowControl w:val="0"/>
        <w:spacing w:after="0" w:line="288" w:lineRule="auto"/>
        <w:jc w:val="both"/>
        <w:rPr>
          <w:rFonts w:ascii="Arial" w:hAnsi="Arial" w:cs="Arial"/>
          <w:b/>
          <w:sz w:val="20"/>
          <w:szCs w:val="20"/>
          <w:lang w:eastAsia="ar-SA"/>
        </w:rPr>
      </w:pPr>
      <w:r w:rsidRPr="005F5701">
        <w:rPr>
          <w:rFonts w:ascii="Arial" w:hAnsi="Arial" w:cs="Arial"/>
          <w:b/>
          <w:sz w:val="20"/>
          <w:szCs w:val="20"/>
          <w:lang w:eastAsia="ar-SA"/>
        </w:rPr>
        <w:t>11.2. Oddaja lastnoročno podpisane vloge</w:t>
      </w:r>
    </w:p>
    <w:p w14:paraId="0629D751" w14:textId="77777777" w:rsidR="0003589D" w:rsidRPr="005F5701" w:rsidRDefault="0003589D" w:rsidP="00463643">
      <w:pPr>
        <w:widowControl w:val="0"/>
        <w:tabs>
          <w:tab w:val="left" w:pos="0"/>
        </w:tabs>
        <w:spacing w:after="0" w:line="288" w:lineRule="auto"/>
        <w:jc w:val="both"/>
        <w:rPr>
          <w:rFonts w:ascii="Arial" w:hAnsi="Arial" w:cs="Arial"/>
          <w:sz w:val="20"/>
          <w:szCs w:val="20"/>
          <w:lang w:eastAsia="ar-SA"/>
        </w:rPr>
      </w:pPr>
      <w:r w:rsidRPr="005F5701">
        <w:rPr>
          <w:rFonts w:ascii="Arial" w:hAnsi="Arial" w:cs="Arial"/>
          <w:sz w:val="20"/>
          <w:szCs w:val="20"/>
          <w:lang w:eastAsia="ar-SA"/>
        </w:rPr>
        <w:t xml:space="preserve">Če prijavitelj nima digitalne identitete za elektronsko podpisovanje, vlogo na javni razpis kljub temu izpolni na prijavnem obrazcu v spletnem okolju eJR na naslovu: http://ejr.ekultura.gov.si/ejr-web, nato pa obrazec natisne in lastnoročno podpiše. </w:t>
      </w:r>
      <w:r w:rsidRPr="005F5701">
        <w:rPr>
          <w:rFonts w:ascii="Arial" w:hAnsi="Arial" w:cs="Arial"/>
          <w:sz w:val="20"/>
          <w:szCs w:val="20"/>
        </w:rPr>
        <w:t>Obe obliki prijave, elektronska brez digitalnega podpisa in tiskana, morata biti vsebinsko popolnoma enaki</w:t>
      </w:r>
      <w:r w:rsidRPr="005F5701">
        <w:rPr>
          <w:rFonts w:ascii="Arial" w:hAnsi="Arial" w:cs="Arial"/>
          <w:sz w:val="20"/>
          <w:szCs w:val="20"/>
          <w:lang w:eastAsia="ar-SA"/>
        </w:rPr>
        <w:t>. V primeru razlik se upošteva natisnjena različica.</w:t>
      </w:r>
    </w:p>
    <w:p w14:paraId="0E35F7C0" w14:textId="77777777" w:rsidR="0003589D" w:rsidRPr="005F5701" w:rsidRDefault="0003589D" w:rsidP="00463643">
      <w:pPr>
        <w:widowControl w:val="0"/>
        <w:tabs>
          <w:tab w:val="left" w:pos="0"/>
        </w:tabs>
        <w:spacing w:after="0" w:line="288" w:lineRule="auto"/>
        <w:jc w:val="both"/>
        <w:rPr>
          <w:rFonts w:ascii="Arial" w:hAnsi="Arial" w:cs="Arial"/>
          <w:sz w:val="20"/>
          <w:szCs w:val="20"/>
          <w:lang w:eastAsia="ar-SA"/>
        </w:rPr>
      </w:pPr>
    </w:p>
    <w:p w14:paraId="699449B7" w14:textId="4C66A0B7" w:rsidR="0003589D" w:rsidRPr="005F5701" w:rsidRDefault="0003589D" w:rsidP="00463643">
      <w:pPr>
        <w:widowControl w:val="0"/>
        <w:tabs>
          <w:tab w:val="left" w:pos="0"/>
        </w:tabs>
        <w:spacing w:after="0" w:line="288" w:lineRule="auto"/>
        <w:jc w:val="both"/>
        <w:rPr>
          <w:rFonts w:ascii="Arial" w:hAnsi="Arial" w:cs="Arial"/>
          <w:sz w:val="20"/>
          <w:szCs w:val="20"/>
          <w:lang w:eastAsia="ar-SA"/>
        </w:rPr>
      </w:pPr>
      <w:r w:rsidRPr="005F5701">
        <w:rPr>
          <w:rFonts w:ascii="Arial" w:hAnsi="Arial" w:cs="Arial"/>
          <w:sz w:val="20"/>
          <w:szCs w:val="20"/>
          <w:lang w:eastAsia="ar-SA"/>
        </w:rPr>
        <w:t xml:space="preserve">Lastnoročno podpisana vloga se šteje za pravočasno, če je v poslovnem času ministrstva (od ponedeljka do četrtka od 9.00 do 15.30 in v petek od 9.00 do 14.30) osebno predložena v glavni pisarni ministrstva ali po pošti poslana na naslov: Ministrstvo za kulturo Republike Slovenije, Maistrova ulica 10, 1000 Ljubljana, najpozneje do 14. 3. 2025 oziroma najpozneje ta dan oddana priporočeno na pošti kot priporočena pošiljka. </w:t>
      </w:r>
      <w:r w:rsidRPr="005F5701">
        <w:rPr>
          <w:rFonts w:ascii="Arial" w:eastAsia="Times New Roman" w:hAnsi="Arial" w:cs="Arial"/>
          <w:sz w:val="20"/>
          <w:szCs w:val="20"/>
          <w:lang w:eastAsia="ar-SA"/>
        </w:rPr>
        <w:t xml:space="preserve">Pošiljka mora biti poslana </w:t>
      </w:r>
      <w:r w:rsidRPr="005F5701">
        <w:rPr>
          <w:rFonts w:ascii="Arial" w:eastAsia="Times New Roman" w:hAnsi="Arial" w:cs="Arial"/>
          <w:b/>
          <w:bCs/>
          <w:sz w:val="20"/>
          <w:szCs w:val="20"/>
          <w:lang w:eastAsia="ar-SA"/>
        </w:rPr>
        <w:t xml:space="preserve">v zaprti kuverti z </w:t>
      </w:r>
      <w:r w:rsidRPr="005F5701">
        <w:rPr>
          <w:rFonts w:ascii="Arial" w:eastAsia="Times New Roman" w:hAnsi="Arial" w:cs="Arial"/>
          <w:b/>
          <w:bCs/>
          <w:sz w:val="20"/>
          <w:szCs w:val="20"/>
          <w:lang w:eastAsia="ar-SA"/>
        </w:rPr>
        <w:lastRenderedPageBreak/>
        <w:t xml:space="preserve">izpisom na prednji strani: </w:t>
      </w:r>
      <w:r w:rsidRPr="005F5701">
        <w:rPr>
          <w:rFonts w:ascii="Arial" w:eastAsia="Times New Roman" w:hAnsi="Arial" w:cs="Arial"/>
          <w:sz w:val="20"/>
          <w:szCs w:val="20"/>
          <w:lang w:eastAsia="ar-SA"/>
        </w:rPr>
        <w:t xml:space="preserve">NE ODPIRAJ – PRIJAVA NA JAVNI RAZPIS z oznako </w:t>
      </w:r>
      <w:r w:rsidRPr="005F5701">
        <w:rPr>
          <w:rFonts w:ascii="Arial" w:hAnsi="Arial" w:cs="Arial"/>
          <w:sz w:val="20"/>
          <w:szCs w:val="20"/>
        </w:rPr>
        <w:t>JPR-DIGIPMEP-GUM-2025-2028</w:t>
      </w:r>
      <w:r w:rsidRPr="005F5701">
        <w:rPr>
          <w:rFonts w:ascii="Arial" w:eastAsia="Times New Roman" w:hAnsi="Arial" w:cs="Arial"/>
          <w:sz w:val="20"/>
          <w:szCs w:val="20"/>
          <w:lang w:eastAsia="ar-SA"/>
        </w:rPr>
        <w:t xml:space="preserve">. </w:t>
      </w:r>
      <w:r w:rsidRPr="005F5701">
        <w:rPr>
          <w:rFonts w:ascii="Arial" w:hAnsi="Arial" w:cs="Arial"/>
          <w:sz w:val="20"/>
          <w:szCs w:val="20"/>
          <w:lang w:eastAsia="ar-SA"/>
        </w:rPr>
        <w:t>Na ovojnico je treba obvezno nalepiti A4 dokument »Kuverta«, ki je priloga tega javnega razpisa in vsebuje vse potrebne podatke, kot so naslov, oznaka javnega razpisa, navedba prijavitelja in drugo.</w:t>
      </w:r>
    </w:p>
    <w:p w14:paraId="78DCDCED" w14:textId="77777777" w:rsidR="0003589D" w:rsidRPr="005F5701" w:rsidRDefault="0003589D" w:rsidP="00463643">
      <w:pPr>
        <w:widowControl w:val="0"/>
        <w:tabs>
          <w:tab w:val="left" w:pos="0"/>
        </w:tabs>
        <w:spacing w:after="0" w:line="288" w:lineRule="auto"/>
        <w:jc w:val="both"/>
        <w:rPr>
          <w:rFonts w:ascii="Arial" w:hAnsi="Arial" w:cs="Arial"/>
          <w:sz w:val="20"/>
          <w:szCs w:val="20"/>
          <w:lang w:eastAsia="ar-SA"/>
        </w:rPr>
      </w:pPr>
      <w:r w:rsidRPr="005F5701">
        <w:rPr>
          <w:rFonts w:ascii="Arial" w:hAnsi="Arial" w:cs="Arial"/>
          <w:sz w:val="20"/>
          <w:szCs w:val="20"/>
          <w:lang w:eastAsia="ar-SA"/>
        </w:rPr>
        <w:t>Obvezne priloge, določene v razpisni dokumentaciji oziroma besedilu tega javnega razpisa, naj bodo priložene le v spletnem obrazcu in jih prijavitelji ne pošiljajo fizično.</w:t>
      </w:r>
    </w:p>
    <w:p w14:paraId="4C145C12" w14:textId="77777777" w:rsidR="0003589D" w:rsidRPr="005F5701" w:rsidRDefault="0003589D" w:rsidP="00463643">
      <w:pPr>
        <w:widowControl w:val="0"/>
        <w:tabs>
          <w:tab w:val="left" w:pos="0"/>
        </w:tabs>
        <w:spacing w:after="0" w:line="288" w:lineRule="auto"/>
        <w:jc w:val="both"/>
        <w:rPr>
          <w:rFonts w:ascii="Arial" w:hAnsi="Arial" w:cs="Arial"/>
          <w:sz w:val="20"/>
          <w:szCs w:val="20"/>
          <w:lang w:eastAsia="ar-SA"/>
        </w:rPr>
      </w:pPr>
    </w:p>
    <w:p w14:paraId="441CEEA3"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lang w:eastAsia="ar-SA"/>
        </w:rPr>
        <w:t>Vloga mora biti izpolnjena na predpisanem obrazcu, ki je dostopen na naslovu www.gov.si/drzavni-organi/ministrstva/ministrstvo-za-kulturo/javne-objave/ in mora vsebovati vse obvezne priloge in podatke, določene v razpisni dokumentaciji.</w:t>
      </w:r>
    </w:p>
    <w:p w14:paraId="24FBC3B9" w14:textId="77777777" w:rsidR="0003589D" w:rsidRPr="005F5701" w:rsidRDefault="0003589D" w:rsidP="00463643">
      <w:pPr>
        <w:spacing w:after="0" w:line="288" w:lineRule="auto"/>
        <w:jc w:val="both"/>
        <w:rPr>
          <w:rFonts w:ascii="Arial" w:hAnsi="Arial" w:cs="Arial"/>
          <w:sz w:val="20"/>
          <w:szCs w:val="20"/>
        </w:rPr>
      </w:pPr>
    </w:p>
    <w:p w14:paraId="6990683F" w14:textId="5DC47A86" w:rsidR="0003589D" w:rsidRPr="005F5701" w:rsidRDefault="0003589D" w:rsidP="00463643">
      <w:pPr>
        <w:spacing w:after="0" w:line="288" w:lineRule="auto"/>
        <w:ind w:left="360"/>
        <w:jc w:val="both"/>
        <w:rPr>
          <w:rFonts w:ascii="Arial" w:hAnsi="Arial" w:cs="Arial"/>
          <w:b/>
          <w:sz w:val="20"/>
          <w:szCs w:val="20"/>
        </w:rPr>
      </w:pPr>
      <w:r w:rsidRPr="00E455D0">
        <w:rPr>
          <w:rFonts w:ascii="Arial" w:hAnsi="Arial" w:cs="Arial"/>
          <w:b/>
          <w:sz w:val="20"/>
          <w:szCs w:val="20"/>
        </w:rPr>
        <w:t>1</w:t>
      </w:r>
      <w:r w:rsidR="00DE4136" w:rsidRPr="00E455D0">
        <w:rPr>
          <w:rFonts w:ascii="Arial" w:hAnsi="Arial" w:cs="Arial"/>
          <w:b/>
          <w:sz w:val="20"/>
          <w:szCs w:val="20"/>
        </w:rPr>
        <w:t>2</w:t>
      </w:r>
      <w:r w:rsidRPr="00E455D0">
        <w:rPr>
          <w:rFonts w:ascii="Arial" w:hAnsi="Arial" w:cs="Arial"/>
          <w:b/>
          <w:sz w:val="20"/>
          <w:szCs w:val="20"/>
        </w:rPr>
        <w:t>. Razpisna dokumentacija</w:t>
      </w:r>
    </w:p>
    <w:p w14:paraId="63FC2322" w14:textId="77777777" w:rsidR="0003589D" w:rsidRPr="005F5701" w:rsidRDefault="0003589D" w:rsidP="00463643">
      <w:pPr>
        <w:pStyle w:val="Odstavekseznama"/>
        <w:spacing w:after="0" w:line="288" w:lineRule="auto"/>
        <w:jc w:val="both"/>
        <w:rPr>
          <w:rFonts w:ascii="Arial" w:hAnsi="Arial" w:cs="Arial"/>
          <w:b/>
          <w:sz w:val="20"/>
          <w:szCs w:val="20"/>
        </w:rPr>
      </w:pPr>
    </w:p>
    <w:p w14:paraId="5ADCBEEB"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Razpisna dokumentacija obsega:</w:t>
      </w:r>
    </w:p>
    <w:p w14:paraId="619528F7" w14:textId="382A4B64"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 xml:space="preserve">- besedilo </w:t>
      </w:r>
      <w:r w:rsidR="003D6156">
        <w:rPr>
          <w:rFonts w:ascii="Arial" w:hAnsi="Arial" w:cs="Arial"/>
          <w:sz w:val="20"/>
          <w:szCs w:val="20"/>
        </w:rPr>
        <w:t xml:space="preserve">javnega </w:t>
      </w:r>
      <w:r w:rsidRPr="005F5701">
        <w:rPr>
          <w:rFonts w:ascii="Arial" w:hAnsi="Arial" w:cs="Arial"/>
          <w:sz w:val="20"/>
          <w:szCs w:val="20"/>
        </w:rPr>
        <w:t xml:space="preserve">razpisa </w:t>
      </w:r>
      <w:r w:rsidR="003D6156">
        <w:rPr>
          <w:rFonts w:ascii="Arial" w:hAnsi="Arial" w:cs="Arial"/>
          <w:sz w:val="20"/>
          <w:szCs w:val="20"/>
        </w:rPr>
        <w:t xml:space="preserve">z oznako </w:t>
      </w:r>
      <w:r w:rsidRPr="005F5701">
        <w:rPr>
          <w:rFonts w:ascii="Arial" w:hAnsi="Arial" w:cs="Arial"/>
          <w:sz w:val="20"/>
          <w:szCs w:val="20"/>
        </w:rPr>
        <w:t>JPR-DIGIPMEP-GUM-2025-2028,</w:t>
      </w:r>
    </w:p>
    <w:p w14:paraId="325185A4" w14:textId="77777777" w:rsidR="0003589D" w:rsidRPr="005F5701" w:rsidRDefault="0003589D" w:rsidP="00463643">
      <w:pPr>
        <w:widowControl w:val="0"/>
        <w:suppressAutoHyphens w:val="0"/>
        <w:autoSpaceDN/>
        <w:spacing w:after="0" w:line="288" w:lineRule="auto"/>
        <w:contextualSpacing/>
        <w:jc w:val="both"/>
        <w:rPr>
          <w:rFonts w:ascii="Arial" w:hAnsi="Arial" w:cs="Arial"/>
          <w:sz w:val="20"/>
          <w:szCs w:val="20"/>
        </w:rPr>
      </w:pPr>
      <w:r w:rsidRPr="005F5701">
        <w:rPr>
          <w:rFonts w:ascii="Arial" w:hAnsi="Arial" w:cs="Arial"/>
          <w:sz w:val="20"/>
          <w:szCs w:val="20"/>
        </w:rPr>
        <w:t>- prijavni obrazec s prilogami v spletni aplikaciji eJR na naslovu: https://ejr.ekutura.gov.si/ejr-web/.</w:t>
      </w:r>
    </w:p>
    <w:p w14:paraId="7C0A5E4F" w14:textId="77777777" w:rsidR="0003589D" w:rsidRPr="005F5701" w:rsidRDefault="0003589D" w:rsidP="00463643">
      <w:pPr>
        <w:spacing w:after="0" w:line="288" w:lineRule="auto"/>
        <w:jc w:val="both"/>
        <w:rPr>
          <w:rFonts w:ascii="Arial" w:hAnsi="Arial" w:cs="Arial"/>
          <w:sz w:val="20"/>
          <w:szCs w:val="20"/>
        </w:rPr>
      </w:pPr>
    </w:p>
    <w:p w14:paraId="34D0EAC5" w14:textId="25C7BE61" w:rsidR="0003589D" w:rsidRPr="005F5701" w:rsidRDefault="0003589D" w:rsidP="00463643">
      <w:pPr>
        <w:spacing w:after="0" w:line="288" w:lineRule="auto"/>
        <w:jc w:val="both"/>
        <w:rPr>
          <w:rFonts w:ascii="Arial" w:hAnsi="Arial" w:cs="Arial"/>
          <w:sz w:val="20"/>
          <w:szCs w:val="20"/>
        </w:rPr>
      </w:pPr>
      <w:r w:rsidRPr="005F5701">
        <w:rPr>
          <w:rFonts w:ascii="Arial" w:hAnsi="Arial" w:cs="Arial"/>
          <w:color w:val="000000"/>
          <w:sz w:val="20"/>
          <w:szCs w:val="20"/>
        </w:rPr>
        <w:t>Razpisna dokumentacija je objavljena na spletnih straneh ministrstva, na elektronskem naslovu https://www.gov.si/drzavni-organi/ministrstva/ministrstvo-za-kulturo/javne-objave/.</w:t>
      </w:r>
      <w:r w:rsidRPr="005F5701">
        <w:rPr>
          <w:rFonts w:ascii="Arial" w:hAnsi="Arial" w:cs="Arial"/>
          <w:sz w:val="20"/>
          <w:szCs w:val="20"/>
        </w:rPr>
        <w:t xml:space="preserve"> </w:t>
      </w:r>
      <w:r w:rsidRPr="005F5701">
        <w:rPr>
          <w:rFonts w:ascii="Arial" w:hAnsi="Arial" w:cs="Arial"/>
          <w:color w:val="000000"/>
          <w:sz w:val="20"/>
          <w:szCs w:val="20"/>
        </w:rPr>
        <w:t xml:space="preserve">Na tem spletnem naslovu so tudi vsi drugi podatki, povezani z </w:t>
      </w:r>
      <w:r w:rsidR="003D6156">
        <w:rPr>
          <w:rFonts w:ascii="Arial" w:hAnsi="Arial" w:cs="Arial"/>
          <w:color w:val="000000"/>
          <w:sz w:val="20"/>
          <w:szCs w:val="20"/>
        </w:rPr>
        <w:t xml:space="preserve">javnim </w:t>
      </w:r>
      <w:r w:rsidRPr="005F5701">
        <w:rPr>
          <w:rFonts w:ascii="Arial" w:hAnsi="Arial" w:cs="Arial"/>
          <w:color w:val="000000"/>
          <w:sz w:val="20"/>
          <w:szCs w:val="20"/>
        </w:rPr>
        <w:t xml:space="preserve">razpisom z oznako </w:t>
      </w:r>
      <w:r w:rsidRPr="005F5701">
        <w:rPr>
          <w:rFonts w:ascii="Arial" w:hAnsi="Arial" w:cs="Arial"/>
          <w:sz w:val="20"/>
          <w:szCs w:val="20"/>
        </w:rPr>
        <w:t>JPR-DIGIPMEP-GUM-2025-2028.</w:t>
      </w:r>
    </w:p>
    <w:p w14:paraId="4C547131" w14:textId="77777777" w:rsidR="0003589D" w:rsidRPr="005F5701" w:rsidRDefault="0003589D" w:rsidP="00463643">
      <w:pPr>
        <w:spacing w:after="0" w:line="288" w:lineRule="auto"/>
        <w:jc w:val="both"/>
        <w:rPr>
          <w:rFonts w:ascii="Arial" w:hAnsi="Arial" w:cs="Arial"/>
          <w:sz w:val="20"/>
          <w:szCs w:val="20"/>
        </w:rPr>
      </w:pPr>
    </w:p>
    <w:p w14:paraId="5E8752DE" w14:textId="4EDE97DB" w:rsidR="0003589D" w:rsidRPr="005F5701" w:rsidRDefault="0003589D" w:rsidP="00463643">
      <w:pPr>
        <w:spacing w:after="0" w:line="288" w:lineRule="auto"/>
        <w:ind w:left="360"/>
        <w:jc w:val="both"/>
        <w:rPr>
          <w:rFonts w:ascii="Arial" w:hAnsi="Arial" w:cs="Arial"/>
          <w:b/>
          <w:sz w:val="20"/>
          <w:szCs w:val="20"/>
        </w:rPr>
      </w:pPr>
      <w:r w:rsidRPr="005F5701">
        <w:rPr>
          <w:rFonts w:ascii="Arial" w:hAnsi="Arial" w:cs="Arial"/>
          <w:b/>
          <w:sz w:val="20"/>
          <w:szCs w:val="20"/>
        </w:rPr>
        <w:t>1</w:t>
      </w:r>
      <w:r w:rsidR="00E455D0">
        <w:rPr>
          <w:rFonts w:ascii="Arial" w:hAnsi="Arial" w:cs="Arial"/>
          <w:b/>
          <w:sz w:val="20"/>
          <w:szCs w:val="20"/>
        </w:rPr>
        <w:t>3</w:t>
      </w:r>
      <w:r w:rsidRPr="005F5701">
        <w:rPr>
          <w:rFonts w:ascii="Arial" w:hAnsi="Arial" w:cs="Arial"/>
          <w:b/>
          <w:sz w:val="20"/>
          <w:szCs w:val="20"/>
        </w:rPr>
        <w:t>. Zavrženje vlog</w:t>
      </w:r>
    </w:p>
    <w:p w14:paraId="08830856" w14:textId="77777777" w:rsidR="0003589D" w:rsidRPr="005F5701" w:rsidRDefault="0003589D" w:rsidP="00463643">
      <w:pPr>
        <w:pStyle w:val="Odstavekseznama"/>
        <w:spacing w:after="0" w:line="288" w:lineRule="auto"/>
        <w:jc w:val="both"/>
        <w:rPr>
          <w:rFonts w:ascii="Arial" w:hAnsi="Arial" w:cs="Arial"/>
          <w:b/>
          <w:sz w:val="20"/>
          <w:szCs w:val="20"/>
        </w:rPr>
      </w:pPr>
    </w:p>
    <w:p w14:paraId="25E37E1F" w14:textId="3E0B2D1A" w:rsidR="0003589D" w:rsidRPr="005F5701" w:rsidRDefault="0003589D" w:rsidP="00463643">
      <w:pPr>
        <w:widowControl w:val="0"/>
        <w:spacing w:after="0" w:line="288" w:lineRule="auto"/>
        <w:jc w:val="both"/>
        <w:rPr>
          <w:rFonts w:ascii="Arial" w:eastAsia="Times New Roman" w:hAnsi="Arial" w:cs="Arial"/>
          <w:sz w:val="20"/>
          <w:szCs w:val="20"/>
          <w:lang w:eastAsia="ar-SA"/>
        </w:rPr>
      </w:pPr>
      <w:bookmarkStart w:id="9" w:name="_Hlk170134943"/>
      <w:bookmarkStart w:id="10" w:name="_Hlk170135130"/>
      <w:r w:rsidRPr="005F5701">
        <w:rPr>
          <w:rFonts w:ascii="Arial" w:eastAsia="Times New Roman" w:hAnsi="Arial" w:cs="Arial"/>
          <w:sz w:val="20"/>
          <w:szCs w:val="20"/>
          <w:lang w:eastAsia="ar-SA"/>
        </w:rPr>
        <w:t xml:space="preserve">Za </w:t>
      </w:r>
      <w:r w:rsidRPr="005F5701">
        <w:rPr>
          <w:rFonts w:ascii="Arial" w:eastAsia="Times New Roman" w:hAnsi="Arial" w:cs="Arial"/>
          <w:b/>
          <w:bCs/>
          <w:sz w:val="20"/>
          <w:szCs w:val="20"/>
          <w:lang w:eastAsia="ar-SA"/>
        </w:rPr>
        <w:t>prepozno</w:t>
      </w:r>
      <w:r w:rsidRPr="0053469D">
        <w:rPr>
          <w:rFonts w:ascii="Arial" w:eastAsia="Times New Roman" w:hAnsi="Arial" w:cs="Arial"/>
          <w:sz w:val="20"/>
          <w:szCs w:val="20"/>
          <w:lang w:eastAsia="ar-SA"/>
        </w:rPr>
        <w:t xml:space="preserve"> </w:t>
      </w:r>
      <w:r w:rsidRPr="005F5701">
        <w:rPr>
          <w:rFonts w:ascii="Arial" w:eastAsia="Times New Roman" w:hAnsi="Arial" w:cs="Arial"/>
          <w:sz w:val="20"/>
          <w:szCs w:val="20"/>
          <w:lang w:eastAsia="ar-SA"/>
        </w:rPr>
        <w:t xml:space="preserve">se bo štela vloga (oziroma dopolnitev ali sprememba), ki ne bo oddana </w:t>
      </w:r>
      <w:r w:rsidRPr="005F5701">
        <w:rPr>
          <w:rFonts w:ascii="Arial" w:hAnsi="Arial" w:cs="Arial"/>
          <w:sz w:val="20"/>
          <w:szCs w:val="20"/>
          <w:lang w:eastAsia="ar-SA"/>
        </w:rPr>
        <w:t xml:space="preserve">v spletnem okolju eJR do vključno </w:t>
      </w:r>
      <w:r w:rsidRPr="005F5701">
        <w:rPr>
          <w:rFonts w:ascii="Arial" w:hAnsi="Arial" w:cs="Arial"/>
          <w:b/>
          <w:bCs/>
          <w:sz w:val="20"/>
          <w:szCs w:val="20"/>
          <w:lang w:eastAsia="ar-SA"/>
        </w:rPr>
        <w:t>14. 3. 2025</w:t>
      </w:r>
      <w:r w:rsidRPr="005F5701">
        <w:rPr>
          <w:rFonts w:ascii="Arial" w:hAnsi="Arial" w:cs="Arial"/>
          <w:sz w:val="20"/>
          <w:szCs w:val="20"/>
          <w:lang w:eastAsia="ar-SA"/>
        </w:rPr>
        <w:t xml:space="preserve"> do</w:t>
      </w:r>
      <w:r w:rsidRPr="005F5701">
        <w:rPr>
          <w:rFonts w:ascii="Arial" w:hAnsi="Arial" w:cs="Arial"/>
          <w:b/>
          <w:bCs/>
          <w:sz w:val="20"/>
          <w:szCs w:val="20"/>
          <w:lang w:eastAsia="ar-SA"/>
        </w:rPr>
        <w:t xml:space="preserve"> 23.59</w:t>
      </w:r>
      <w:r w:rsidRPr="00A11E54">
        <w:rPr>
          <w:rFonts w:ascii="Arial" w:hAnsi="Arial" w:cs="Arial"/>
          <w:bCs/>
          <w:sz w:val="20"/>
          <w:szCs w:val="20"/>
          <w:lang w:eastAsia="ar-SA"/>
        </w:rPr>
        <w:t xml:space="preserve">. </w:t>
      </w:r>
      <w:r w:rsidRPr="005F5701">
        <w:rPr>
          <w:rFonts w:ascii="Arial" w:hAnsi="Arial" w:cs="Arial"/>
          <w:bCs/>
          <w:sz w:val="20"/>
          <w:szCs w:val="20"/>
          <w:lang w:eastAsia="ar-SA"/>
        </w:rPr>
        <w:t xml:space="preserve">Če </w:t>
      </w:r>
      <w:r w:rsidRPr="005F5701">
        <w:rPr>
          <w:rFonts w:ascii="Arial" w:hAnsi="Arial" w:cs="Arial"/>
          <w:sz w:val="20"/>
          <w:szCs w:val="20"/>
        </w:rPr>
        <w:t xml:space="preserve">prijavitelj nima </w:t>
      </w:r>
      <w:r w:rsidRPr="005F5701">
        <w:rPr>
          <w:rFonts w:ascii="Arial" w:hAnsi="Arial" w:cs="Arial"/>
          <w:sz w:val="20"/>
          <w:szCs w:val="20"/>
          <w:lang w:eastAsia="ar-SA"/>
        </w:rPr>
        <w:t>digitalne identitete za elektronsko podpisovanje in vlogo podpiše fizično</w:t>
      </w:r>
      <w:r w:rsidRPr="005F5701">
        <w:rPr>
          <w:rFonts w:ascii="Arial" w:eastAsia="Times New Roman" w:hAnsi="Arial" w:cs="Arial"/>
          <w:sz w:val="20"/>
          <w:szCs w:val="20"/>
          <w:lang w:eastAsia="ar-SA"/>
        </w:rPr>
        <w:t xml:space="preserve">, se za prepozno šteje vloga, ki ni bila v poslovnem času ministrstva osebno predložena v glavni pisarni ministrstva ali po pošti poslana na naslov: </w:t>
      </w:r>
      <w:r w:rsidRPr="007729D5">
        <w:rPr>
          <w:rFonts w:ascii="Arial" w:eastAsia="Times New Roman" w:hAnsi="Arial" w:cs="Arial"/>
          <w:bCs/>
          <w:sz w:val="20"/>
          <w:szCs w:val="20"/>
          <w:lang w:eastAsia="ar-SA"/>
        </w:rPr>
        <w:t>Ministrstvo za kulturo RS, Maistrova 10, 1000 Ljubljana</w:t>
      </w:r>
      <w:r w:rsidRPr="005F5701">
        <w:rPr>
          <w:rFonts w:ascii="Arial" w:eastAsia="Times New Roman" w:hAnsi="Arial" w:cs="Arial"/>
          <w:sz w:val="20"/>
          <w:szCs w:val="20"/>
          <w:lang w:eastAsia="ar-SA"/>
        </w:rPr>
        <w:t xml:space="preserve"> najpozneje do </w:t>
      </w:r>
      <w:r w:rsidRPr="005F5701">
        <w:rPr>
          <w:rFonts w:ascii="Arial" w:hAnsi="Arial" w:cs="Arial"/>
          <w:b/>
          <w:bCs/>
          <w:sz w:val="20"/>
          <w:szCs w:val="20"/>
          <w:lang w:eastAsia="ar-SA"/>
        </w:rPr>
        <w:t>14. 3. 2025</w:t>
      </w:r>
      <w:r w:rsidRPr="005F5701">
        <w:rPr>
          <w:rFonts w:ascii="Arial" w:hAnsi="Arial" w:cs="Arial"/>
          <w:sz w:val="20"/>
          <w:szCs w:val="20"/>
          <w:lang w:eastAsia="ar-SA"/>
        </w:rPr>
        <w:t xml:space="preserve"> </w:t>
      </w:r>
      <w:r w:rsidRPr="005F5701">
        <w:rPr>
          <w:rFonts w:ascii="Arial" w:eastAsia="Times New Roman" w:hAnsi="Arial" w:cs="Arial"/>
          <w:sz w:val="20"/>
          <w:szCs w:val="20"/>
          <w:lang w:eastAsia="ar-SA"/>
        </w:rPr>
        <w:t>oziroma najpozneje ta dan oddana na pošti kot priporočena pošiljka.</w:t>
      </w:r>
    </w:p>
    <w:p w14:paraId="236A2B8D" w14:textId="77777777" w:rsidR="0003589D" w:rsidRPr="005F5701" w:rsidRDefault="0003589D" w:rsidP="00463643">
      <w:pPr>
        <w:widowControl w:val="0"/>
        <w:spacing w:after="0" w:line="288" w:lineRule="auto"/>
        <w:jc w:val="both"/>
        <w:rPr>
          <w:rFonts w:ascii="Arial" w:hAnsi="Arial" w:cs="Arial"/>
          <w:sz w:val="20"/>
          <w:szCs w:val="20"/>
          <w:lang w:val="x-none"/>
        </w:rPr>
      </w:pPr>
    </w:p>
    <w:bookmarkEnd w:id="9"/>
    <w:bookmarkEnd w:id="10"/>
    <w:p w14:paraId="3B159438" w14:textId="7ADDF94C" w:rsidR="0003589D" w:rsidRPr="005F5701" w:rsidRDefault="0003589D" w:rsidP="00463643">
      <w:pPr>
        <w:widowControl w:val="0"/>
        <w:spacing w:after="0" w:line="288" w:lineRule="auto"/>
        <w:jc w:val="both"/>
        <w:rPr>
          <w:rFonts w:ascii="Arial" w:hAnsi="Arial" w:cs="Arial"/>
          <w:sz w:val="20"/>
          <w:szCs w:val="20"/>
        </w:rPr>
      </w:pPr>
      <w:r w:rsidRPr="005F5701">
        <w:rPr>
          <w:rFonts w:ascii="Arial" w:hAnsi="Arial" w:cs="Arial"/>
          <w:sz w:val="20"/>
          <w:szCs w:val="20"/>
          <w:lang w:val="x-none"/>
        </w:rPr>
        <w:t>Vlog</w:t>
      </w:r>
      <w:r w:rsidRPr="005F5701">
        <w:rPr>
          <w:rFonts w:ascii="Arial" w:hAnsi="Arial" w:cs="Arial"/>
          <w:sz w:val="20"/>
          <w:szCs w:val="20"/>
        </w:rPr>
        <w:t>e</w:t>
      </w:r>
      <w:r w:rsidRPr="005F5701">
        <w:rPr>
          <w:rFonts w:ascii="Arial" w:hAnsi="Arial" w:cs="Arial"/>
          <w:sz w:val="20"/>
          <w:szCs w:val="20"/>
          <w:lang w:val="x-none"/>
        </w:rPr>
        <w:t>, ki j</w:t>
      </w:r>
      <w:r w:rsidRPr="005F5701">
        <w:rPr>
          <w:rFonts w:ascii="Arial" w:hAnsi="Arial" w:cs="Arial"/>
          <w:sz w:val="20"/>
          <w:szCs w:val="20"/>
        </w:rPr>
        <w:t>ih bod</w:t>
      </w:r>
      <w:r w:rsidRPr="005F5701">
        <w:rPr>
          <w:rFonts w:ascii="Arial" w:hAnsi="Arial" w:cs="Arial"/>
          <w:sz w:val="20"/>
          <w:szCs w:val="20"/>
          <w:lang w:val="x-none"/>
        </w:rPr>
        <w:t xml:space="preserve">o </w:t>
      </w:r>
      <w:r w:rsidRPr="005F5701">
        <w:rPr>
          <w:rFonts w:ascii="Arial" w:hAnsi="Arial" w:cs="Arial"/>
          <w:sz w:val="20"/>
          <w:szCs w:val="20"/>
        </w:rPr>
        <w:t>prijavitelji</w:t>
      </w:r>
      <w:r w:rsidRPr="005F5701">
        <w:rPr>
          <w:rFonts w:ascii="Arial" w:hAnsi="Arial" w:cs="Arial"/>
          <w:sz w:val="20"/>
          <w:szCs w:val="20"/>
          <w:lang w:val="x-none"/>
        </w:rPr>
        <w:t xml:space="preserve"> </w:t>
      </w:r>
      <w:r w:rsidRPr="005F5701">
        <w:rPr>
          <w:rFonts w:ascii="Arial" w:hAnsi="Arial" w:cs="Arial"/>
          <w:sz w:val="20"/>
          <w:szCs w:val="20"/>
        </w:rPr>
        <w:t>vloži</w:t>
      </w:r>
      <w:r w:rsidRPr="005F5701">
        <w:rPr>
          <w:rFonts w:ascii="Arial" w:hAnsi="Arial" w:cs="Arial"/>
          <w:sz w:val="20"/>
          <w:szCs w:val="20"/>
          <w:lang w:val="x-none"/>
        </w:rPr>
        <w:t>l</w:t>
      </w:r>
      <w:r w:rsidRPr="005F5701">
        <w:rPr>
          <w:rFonts w:ascii="Arial" w:hAnsi="Arial" w:cs="Arial"/>
          <w:sz w:val="20"/>
          <w:szCs w:val="20"/>
        </w:rPr>
        <w:t>i</w:t>
      </w:r>
      <w:r w:rsidRPr="005F5701">
        <w:rPr>
          <w:rFonts w:ascii="Arial" w:hAnsi="Arial" w:cs="Arial"/>
          <w:sz w:val="20"/>
          <w:szCs w:val="20"/>
          <w:lang w:val="x-none"/>
        </w:rPr>
        <w:t xml:space="preserve"> po preteku razpisnega roka, </w:t>
      </w:r>
      <w:r w:rsidRPr="005F5701">
        <w:rPr>
          <w:rFonts w:ascii="Arial" w:hAnsi="Arial" w:cs="Arial"/>
          <w:sz w:val="20"/>
          <w:szCs w:val="20"/>
        </w:rPr>
        <w:t>se bodo v skladu s tretjim odstavkom 116. člena ZUJIK štele za</w:t>
      </w:r>
      <w:r w:rsidRPr="005F5701">
        <w:rPr>
          <w:rFonts w:ascii="Arial" w:hAnsi="Arial" w:cs="Arial"/>
          <w:sz w:val="20"/>
          <w:szCs w:val="20"/>
          <w:lang w:val="x-none"/>
        </w:rPr>
        <w:t xml:space="preserve"> </w:t>
      </w:r>
      <w:r w:rsidRPr="005F5701">
        <w:rPr>
          <w:rFonts w:ascii="Arial" w:hAnsi="Arial" w:cs="Arial"/>
          <w:b/>
          <w:sz w:val="20"/>
          <w:szCs w:val="20"/>
          <w:lang w:val="x-none"/>
        </w:rPr>
        <w:t>prepozn</w:t>
      </w:r>
      <w:r w:rsidRPr="005F5701">
        <w:rPr>
          <w:rFonts w:ascii="Arial" w:hAnsi="Arial" w:cs="Arial"/>
          <w:b/>
          <w:sz w:val="20"/>
          <w:szCs w:val="20"/>
        </w:rPr>
        <w:t>e</w:t>
      </w:r>
      <w:r w:rsidRPr="005F5701">
        <w:rPr>
          <w:rFonts w:ascii="Arial" w:hAnsi="Arial" w:cs="Arial"/>
          <w:sz w:val="20"/>
          <w:szCs w:val="20"/>
          <w:lang w:val="x-none"/>
        </w:rPr>
        <w:t>.</w:t>
      </w:r>
    </w:p>
    <w:p w14:paraId="45E3F392" w14:textId="77777777" w:rsidR="0003589D" w:rsidRPr="005F5701" w:rsidRDefault="0003589D" w:rsidP="00463643">
      <w:pPr>
        <w:pStyle w:val="Telobesedila"/>
        <w:tabs>
          <w:tab w:val="left" w:pos="3600"/>
        </w:tabs>
        <w:spacing w:line="288" w:lineRule="auto"/>
        <w:jc w:val="both"/>
        <w:rPr>
          <w:rFonts w:ascii="Arial" w:hAnsi="Arial" w:cs="Arial"/>
          <w:sz w:val="20"/>
          <w:szCs w:val="20"/>
        </w:rPr>
      </w:pPr>
    </w:p>
    <w:p w14:paraId="55040FF7" w14:textId="77777777" w:rsidR="0003589D" w:rsidRPr="005F5701" w:rsidRDefault="0003589D" w:rsidP="00463643">
      <w:pPr>
        <w:pStyle w:val="Telobesedila"/>
        <w:tabs>
          <w:tab w:val="left" w:pos="3600"/>
        </w:tabs>
        <w:spacing w:line="288" w:lineRule="auto"/>
        <w:jc w:val="both"/>
        <w:rPr>
          <w:rFonts w:ascii="Arial" w:hAnsi="Arial" w:cs="Arial"/>
          <w:sz w:val="20"/>
          <w:szCs w:val="20"/>
        </w:rPr>
      </w:pPr>
      <w:r w:rsidRPr="005F5701">
        <w:rPr>
          <w:rFonts w:ascii="Arial" w:hAnsi="Arial" w:cs="Arial"/>
          <w:sz w:val="20"/>
          <w:szCs w:val="20"/>
        </w:rPr>
        <w:t xml:space="preserve">Vloge, ki ne bodo vsebovale vseh obveznih sestavin, ki jih določa besedilo </w:t>
      </w:r>
      <w:r w:rsidRPr="005F5701">
        <w:rPr>
          <w:rFonts w:ascii="Arial" w:eastAsia="Times New Roman" w:hAnsi="Arial" w:cs="Arial"/>
          <w:sz w:val="20"/>
          <w:szCs w:val="20"/>
        </w:rPr>
        <w:t xml:space="preserve">javnega razpisa in ki jih prijavitelji ne bodo v celoti dopolnili niti v </w:t>
      </w:r>
      <w:r w:rsidRPr="005F5701">
        <w:rPr>
          <w:rFonts w:ascii="Arial" w:hAnsi="Arial" w:cs="Arial"/>
          <w:sz w:val="20"/>
          <w:szCs w:val="20"/>
        </w:rPr>
        <w:t xml:space="preserve">petih dneh od prejema poziva k dopolnitvi, se bodo štele za </w:t>
      </w:r>
      <w:r w:rsidRPr="005F5701">
        <w:rPr>
          <w:rFonts w:ascii="Arial" w:hAnsi="Arial" w:cs="Arial"/>
          <w:b/>
          <w:sz w:val="20"/>
          <w:szCs w:val="20"/>
        </w:rPr>
        <w:t>nepopolne</w:t>
      </w:r>
      <w:r w:rsidRPr="005F5701">
        <w:rPr>
          <w:rFonts w:ascii="Arial" w:hAnsi="Arial" w:cs="Arial"/>
          <w:sz w:val="20"/>
          <w:szCs w:val="20"/>
        </w:rPr>
        <w:t>.</w:t>
      </w:r>
    </w:p>
    <w:p w14:paraId="17E54E1A" w14:textId="77777777" w:rsidR="0003589D" w:rsidRPr="005F5701" w:rsidRDefault="0003589D" w:rsidP="00463643">
      <w:pPr>
        <w:pStyle w:val="Telobesedila"/>
        <w:tabs>
          <w:tab w:val="left" w:pos="3600"/>
        </w:tabs>
        <w:spacing w:line="288" w:lineRule="auto"/>
        <w:jc w:val="both"/>
        <w:rPr>
          <w:rFonts w:ascii="Arial" w:hAnsi="Arial" w:cs="Arial"/>
          <w:sz w:val="20"/>
          <w:szCs w:val="20"/>
        </w:rPr>
      </w:pPr>
    </w:p>
    <w:p w14:paraId="52F1E6FA" w14:textId="2A5BA749" w:rsidR="0003589D" w:rsidRPr="005F5701" w:rsidRDefault="0003589D" w:rsidP="00463643">
      <w:pPr>
        <w:pStyle w:val="Telobesedila"/>
        <w:tabs>
          <w:tab w:val="left" w:pos="3600"/>
        </w:tabs>
        <w:spacing w:line="288" w:lineRule="auto"/>
        <w:jc w:val="both"/>
        <w:rPr>
          <w:rFonts w:ascii="Arial" w:hAnsi="Arial" w:cs="Arial"/>
          <w:sz w:val="20"/>
          <w:szCs w:val="20"/>
        </w:rPr>
      </w:pPr>
      <w:r w:rsidRPr="005F5701">
        <w:rPr>
          <w:rFonts w:ascii="Arial" w:hAnsi="Arial" w:cs="Arial"/>
          <w:sz w:val="20"/>
          <w:szCs w:val="20"/>
        </w:rPr>
        <w:t>Prijavitelj, čigar vloga ne bo izpolnjeval</w:t>
      </w:r>
      <w:r w:rsidR="00DE4136">
        <w:rPr>
          <w:rFonts w:ascii="Arial" w:hAnsi="Arial" w:cs="Arial"/>
          <w:sz w:val="20"/>
          <w:szCs w:val="20"/>
        </w:rPr>
        <w:t>a</w:t>
      </w:r>
      <w:r w:rsidRPr="005F5701">
        <w:rPr>
          <w:rFonts w:ascii="Arial" w:hAnsi="Arial" w:cs="Arial"/>
          <w:sz w:val="20"/>
          <w:szCs w:val="20"/>
        </w:rPr>
        <w:t xml:space="preserve"> </w:t>
      </w:r>
      <w:r w:rsidR="007729D5">
        <w:rPr>
          <w:rFonts w:ascii="Arial" w:hAnsi="Arial" w:cs="Arial"/>
          <w:sz w:val="20"/>
          <w:szCs w:val="20"/>
        </w:rPr>
        <w:t xml:space="preserve">splošnih in posebnih </w:t>
      </w:r>
      <w:r w:rsidRPr="005F5701">
        <w:rPr>
          <w:rFonts w:ascii="Arial" w:hAnsi="Arial" w:cs="Arial"/>
          <w:sz w:val="20"/>
          <w:szCs w:val="20"/>
        </w:rPr>
        <w:t xml:space="preserve">pogojev za sodelovanje na tem javnem razpisu, določenih v besedilu tega </w:t>
      </w:r>
      <w:r w:rsidRPr="005F5701">
        <w:rPr>
          <w:rFonts w:ascii="Arial" w:eastAsia="Times New Roman" w:hAnsi="Arial" w:cs="Arial"/>
          <w:sz w:val="20"/>
          <w:szCs w:val="20"/>
        </w:rPr>
        <w:t xml:space="preserve">javnega razpisa, se bo štel za </w:t>
      </w:r>
      <w:r w:rsidRPr="005F5701">
        <w:rPr>
          <w:rFonts w:ascii="Arial" w:hAnsi="Arial" w:cs="Arial"/>
          <w:b/>
          <w:sz w:val="20"/>
          <w:szCs w:val="20"/>
        </w:rPr>
        <w:t>neupravičeno osebo</w:t>
      </w:r>
      <w:r w:rsidRPr="005F5701">
        <w:rPr>
          <w:rFonts w:ascii="Arial" w:hAnsi="Arial" w:cs="Arial"/>
          <w:sz w:val="20"/>
          <w:szCs w:val="20"/>
        </w:rPr>
        <w:t>. Izpolnjevanje pogojev se ugotavlja na podlagi vloge prijavitelja in obveznih dokazil.</w:t>
      </w:r>
    </w:p>
    <w:p w14:paraId="2536F31E" w14:textId="77777777" w:rsidR="0003589D" w:rsidRPr="005F5701" w:rsidRDefault="0003589D" w:rsidP="00463643">
      <w:pPr>
        <w:widowControl w:val="0"/>
        <w:spacing w:after="0" w:line="288" w:lineRule="auto"/>
        <w:jc w:val="both"/>
        <w:rPr>
          <w:rFonts w:ascii="Arial" w:hAnsi="Arial" w:cs="Arial"/>
          <w:b/>
          <w:sz w:val="20"/>
          <w:szCs w:val="20"/>
        </w:rPr>
      </w:pPr>
    </w:p>
    <w:p w14:paraId="481987C3" w14:textId="77777777" w:rsidR="0003589D" w:rsidRPr="005F5701" w:rsidRDefault="0003589D" w:rsidP="00463643">
      <w:pPr>
        <w:widowControl w:val="0"/>
        <w:spacing w:after="0" w:line="288" w:lineRule="auto"/>
        <w:jc w:val="both"/>
        <w:rPr>
          <w:rFonts w:ascii="Arial" w:hAnsi="Arial" w:cs="Arial"/>
          <w:b/>
          <w:bCs/>
          <w:sz w:val="20"/>
          <w:szCs w:val="20"/>
        </w:rPr>
      </w:pPr>
      <w:r w:rsidRPr="005F5701">
        <w:rPr>
          <w:rFonts w:ascii="Arial" w:hAnsi="Arial" w:cs="Arial"/>
          <w:sz w:val="20"/>
          <w:szCs w:val="20"/>
        </w:rPr>
        <w:t>Ministrstvo bo na podlagi petega oziroma šestega odstavka 117. člena ZUJIK</w:t>
      </w:r>
      <w:r w:rsidRPr="005F5701">
        <w:rPr>
          <w:rFonts w:ascii="Arial" w:hAnsi="Arial" w:cs="Arial"/>
          <w:b/>
          <w:bCs/>
          <w:sz w:val="20"/>
          <w:szCs w:val="20"/>
        </w:rPr>
        <w:t xml:space="preserve"> s sklepom zavrglo:</w:t>
      </w:r>
    </w:p>
    <w:p w14:paraId="167A10B8" w14:textId="58D6518F" w:rsidR="0003589D" w:rsidRPr="007729D5" w:rsidRDefault="0003589D" w:rsidP="007729D5">
      <w:pPr>
        <w:pStyle w:val="Odstavekseznama"/>
        <w:widowControl w:val="0"/>
        <w:numPr>
          <w:ilvl w:val="1"/>
          <w:numId w:val="20"/>
        </w:numPr>
        <w:spacing w:after="0" w:line="288" w:lineRule="auto"/>
        <w:ind w:left="567" w:hanging="283"/>
        <w:jc w:val="both"/>
        <w:rPr>
          <w:rFonts w:ascii="Arial" w:hAnsi="Arial" w:cs="Arial"/>
          <w:b/>
          <w:bCs/>
          <w:sz w:val="20"/>
          <w:szCs w:val="20"/>
        </w:rPr>
      </w:pPr>
      <w:r w:rsidRPr="007729D5">
        <w:rPr>
          <w:rFonts w:ascii="Arial" w:hAnsi="Arial" w:cs="Arial"/>
          <w:b/>
          <w:bCs/>
          <w:sz w:val="20"/>
          <w:szCs w:val="20"/>
        </w:rPr>
        <w:t>prepozn</w:t>
      </w:r>
      <w:r w:rsidR="007729D5">
        <w:rPr>
          <w:rFonts w:ascii="Arial" w:hAnsi="Arial" w:cs="Arial"/>
          <w:b/>
          <w:bCs/>
          <w:sz w:val="20"/>
          <w:szCs w:val="20"/>
        </w:rPr>
        <w:t>e</w:t>
      </w:r>
      <w:r w:rsidRPr="007729D5">
        <w:rPr>
          <w:rFonts w:ascii="Arial" w:hAnsi="Arial" w:cs="Arial"/>
          <w:b/>
          <w:bCs/>
          <w:sz w:val="20"/>
          <w:szCs w:val="20"/>
        </w:rPr>
        <w:t xml:space="preserve"> vlog</w:t>
      </w:r>
      <w:r w:rsidR="007729D5">
        <w:rPr>
          <w:rFonts w:ascii="Arial" w:hAnsi="Arial" w:cs="Arial"/>
          <w:b/>
          <w:bCs/>
          <w:sz w:val="20"/>
          <w:szCs w:val="20"/>
        </w:rPr>
        <w:t>e</w:t>
      </w:r>
      <w:r w:rsidRPr="007729D5">
        <w:rPr>
          <w:rFonts w:ascii="Arial" w:hAnsi="Arial" w:cs="Arial"/>
          <w:b/>
          <w:bCs/>
          <w:sz w:val="20"/>
          <w:szCs w:val="20"/>
        </w:rPr>
        <w:t>,</w:t>
      </w:r>
    </w:p>
    <w:p w14:paraId="63E02441" w14:textId="24B88854" w:rsidR="0003589D" w:rsidRPr="007729D5" w:rsidRDefault="0003589D" w:rsidP="007729D5">
      <w:pPr>
        <w:pStyle w:val="Odstavekseznama"/>
        <w:widowControl w:val="0"/>
        <w:numPr>
          <w:ilvl w:val="1"/>
          <w:numId w:val="20"/>
        </w:numPr>
        <w:spacing w:after="0" w:line="288" w:lineRule="auto"/>
        <w:ind w:left="567" w:hanging="283"/>
        <w:jc w:val="both"/>
        <w:rPr>
          <w:rFonts w:ascii="Arial" w:hAnsi="Arial" w:cs="Arial"/>
          <w:b/>
          <w:bCs/>
          <w:sz w:val="20"/>
          <w:szCs w:val="20"/>
        </w:rPr>
      </w:pPr>
      <w:r w:rsidRPr="003C666F">
        <w:rPr>
          <w:rFonts w:ascii="Arial" w:hAnsi="Arial" w:cs="Arial"/>
          <w:b/>
          <w:bCs/>
          <w:sz w:val="20"/>
          <w:szCs w:val="20"/>
        </w:rPr>
        <w:t>nepopoln</w:t>
      </w:r>
      <w:r w:rsidR="007729D5" w:rsidRPr="003C666F">
        <w:rPr>
          <w:rFonts w:ascii="Arial" w:hAnsi="Arial" w:cs="Arial"/>
          <w:b/>
          <w:bCs/>
          <w:sz w:val="20"/>
          <w:szCs w:val="20"/>
        </w:rPr>
        <w:t>e vloge</w:t>
      </w:r>
      <w:r w:rsidR="003C666F">
        <w:rPr>
          <w:rFonts w:ascii="Arial" w:hAnsi="Arial" w:cs="Arial"/>
          <w:b/>
          <w:bCs/>
          <w:sz w:val="20"/>
          <w:szCs w:val="20"/>
        </w:rPr>
        <w:t>,</w:t>
      </w:r>
      <w:r w:rsidRPr="003C666F">
        <w:rPr>
          <w:rFonts w:ascii="Arial" w:hAnsi="Arial" w:cs="Arial"/>
          <w:b/>
          <w:bCs/>
          <w:sz w:val="20"/>
          <w:szCs w:val="20"/>
        </w:rPr>
        <w:t xml:space="preserve"> </w:t>
      </w:r>
      <w:r w:rsidR="000E5644" w:rsidRPr="003C666F">
        <w:rPr>
          <w:rFonts w:ascii="Arial" w:hAnsi="Arial" w:cs="Arial"/>
          <w:b/>
          <w:bCs/>
          <w:snapToGrid w:val="0"/>
          <w:sz w:val="20"/>
          <w:szCs w:val="20"/>
        </w:rPr>
        <w:t>ki jih prijavitelj</w:t>
      </w:r>
      <w:r w:rsidR="003C666F" w:rsidRPr="003C666F">
        <w:rPr>
          <w:rFonts w:ascii="Arial" w:hAnsi="Arial" w:cs="Arial"/>
          <w:b/>
          <w:bCs/>
          <w:snapToGrid w:val="0"/>
          <w:sz w:val="20"/>
          <w:szCs w:val="20"/>
        </w:rPr>
        <w:t>i</w:t>
      </w:r>
      <w:r w:rsidR="000E5644" w:rsidRPr="003C666F">
        <w:rPr>
          <w:rFonts w:ascii="Arial" w:hAnsi="Arial" w:cs="Arial"/>
          <w:b/>
          <w:bCs/>
          <w:snapToGrid w:val="0"/>
          <w:sz w:val="20"/>
          <w:szCs w:val="20"/>
        </w:rPr>
        <w:t xml:space="preserve"> ne bo</w:t>
      </w:r>
      <w:r w:rsidR="003C666F" w:rsidRPr="003C666F">
        <w:rPr>
          <w:rFonts w:ascii="Arial" w:hAnsi="Arial" w:cs="Arial"/>
          <w:b/>
          <w:bCs/>
          <w:snapToGrid w:val="0"/>
          <w:sz w:val="20"/>
          <w:szCs w:val="20"/>
        </w:rPr>
        <w:t>do</w:t>
      </w:r>
      <w:r w:rsidR="000E5644" w:rsidRPr="003C666F">
        <w:rPr>
          <w:rFonts w:ascii="Arial" w:hAnsi="Arial" w:cs="Arial"/>
          <w:b/>
          <w:bCs/>
          <w:snapToGrid w:val="0"/>
          <w:sz w:val="20"/>
          <w:szCs w:val="20"/>
        </w:rPr>
        <w:t xml:space="preserve"> dopolnil</w:t>
      </w:r>
      <w:r w:rsidR="003C666F" w:rsidRPr="003C666F">
        <w:rPr>
          <w:rFonts w:ascii="Arial" w:hAnsi="Arial" w:cs="Arial"/>
          <w:b/>
          <w:bCs/>
          <w:snapToGrid w:val="0"/>
          <w:sz w:val="20"/>
          <w:szCs w:val="20"/>
        </w:rPr>
        <w:t>i</w:t>
      </w:r>
      <w:r w:rsidR="000E5644" w:rsidRPr="003C666F">
        <w:rPr>
          <w:rFonts w:ascii="Arial" w:hAnsi="Arial" w:cs="Arial"/>
          <w:b/>
          <w:bCs/>
          <w:snapToGrid w:val="0"/>
          <w:sz w:val="20"/>
          <w:szCs w:val="20"/>
        </w:rPr>
        <w:t xml:space="preserve"> niti po pisnem pozivu za dopolnitev v določenem roku</w:t>
      </w:r>
      <w:r w:rsidRPr="007729D5">
        <w:rPr>
          <w:rFonts w:ascii="Arial" w:hAnsi="Arial" w:cs="Arial"/>
          <w:b/>
          <w:bCs/>
          <w:sz w:val="20"/>
          <w:szCs w:val="20"/>
        </w:rPr>
        <w:t>,</w:t>
      </w:r>
    </w:p>
    <w:p w14:paraId="28DBC168" w14:textId="613BBCB6" w:rsidR="0003589D" w:rsidRPr="007729D5" w:rsidRDefault="0003589D" w:rsidP="007729D5">
      <w:pPr>
        <w:pStyle w:val="Odstavekseznama"/>
        <w:widowControl w:val="0"/>
        <w:numPr>
          <w:ilvl w:val="1"/>
          <w:numId w:val="20"/>
        </w:numPr>
        <w:spacing w:after="0" w:line="288" w:lineRule="auto"/>
        <w:ind w:left="567" w:hanging="283"/>
        <w:jc w:val="both"/>
        <w:rPr>
          <w:rFonts w:ascii="Arial" w:hAnsi="Arial" w:cs="Arial"/>
          <w:b/>
          <w:bCs/>
          <w:sz w:val="20"/>
          <w:szCs w:val="20"/>
        </w:rPr>
      </w:pPr>
      <w:r w:rsidRPr="007729D5">
        <w:rPr>
          <w:rFonts w:ascii="Arial" w:hAnsi="Arial" w:cs="Arial"/>
          <w:b/>
          <w:bCs/>
          <w:sz w:val="20"/>
          <w:szCs w:val="20"/>
        </w:rPr>
        <w:t>vlog</w:t>
      </w:r>
      <w:r w:rsidR="007729D5">
        <w:rPr>
          <w:rFonts w:ascii="Arial" w:hAnsi="Arial" w:cs="Arial"/>
          <w:b/>
          <w:bCs/>
          <w:sz w:val="20"/>
          <w:szCs w:val="20"/>
        </w:rPr>
        <w:t>e</w:t>
      </w:r>
      <w:r w:rsidRPr="007729D5">
        <w:rPr>
          <w:rFonts w:ascii="Arial" w:hAnsi="Arial" w:cs="Arial"/>
          <w:b/>
          <w:bCs/>
          <w:sz w:val="20"/>
          <w:szCs w:val="20"/>
        </w:rPr>
        <w:t xml:space="preserve"> neupravičen</w:t>
      </w:r>
      <w:r w:rsidR="007729D5">
        <w:rPr>
          <w:rFonts w:ascii="Arial" w:hAnsi="Arial" w:cs="Arial"/>
          <w:b/>
          <w:bCs/>
          <w:sz w:val="20"/>
          <w:szCs w:val="20"/>
        </w:rPr>
        <w:t>ih</w:t>
      </w:r>
      <w:r w:rsidRPr="007729D5">
        <w:rPr>
          <w:rFonts w:ascii="Arial" w:hAnsi="Arial" w:cs="Arial"/>
          <w:b/>
          <w:bCs/>
          <w:sz w:val="20"/>
          <w:szCs w:val="20"/>
        </w:rPr>
        <w:t xml:space="preserve"> oseb.</w:t>
      </w:r>
    </w:p>
    <w:p w14:paraId="7E0600EA" w14:textId="77777777" w:rsidR="0003589D" w:rsidRPr="005F5701" w:rsidRDefault="0003589D" w:rsidP="00463643">
      <w:pPr>
        <w:spacing w:after="0" w:line="288" w:lineRule="auto"/>
        <w:jc w:val="both"/>
        <w:rPr>
          <w:rFonts w:ascii="Arial" w:hAnsi="Arial" w:cs="Arial"/>
          <w:sz w:val="20"/>
          <w:szCs w:val="20"/>
        </w:rPr>
      </w:pPr>
    </w:p>
    <w:p w14:paraId="475E0047" w14:textId="2F43327C" w:rsidR="0003589D" w:rsidRPr="005F5701" w:rsidRDefault="0003589D" w:rsidP="00463643">
      <w:pPr>
        <w:spacing w:after="0" w:line="288" w:lineRule="auto"/>
        <w:ind w:left="360"/>
        <w:jc w:val="both"/>
        <w:rPr>
          <w:rFonts w:ascii="Arial" w:hAnsi="Arial" w:cs="Arial"/>
          <w:b/>
          <w:sz w:val="20"/>
          <w:szCs w:val="20"/>
        </w:rPr>
      </w:pPr>
      <w:r w:rsidRPr="005F5701">
        <w:rPr>
          <w:rFonts w:ascii="Arial" w:hAnsi="Arial" w:cs="Arial"/>
          <w:b/>
          <w:sz w:val="20"/>
          <w:szCs w:val="20"/>
        </w:rPr>
        <w:lastRenderedPageBreak/>
        <w:t>1</w:t>
      </w:r>
      <w:r w:rsidR="00E455D0">
        <w:rPr>
          <w:rFonts w:ascii="Arial" w:hAnsi="Arial" w:cs="Arial"/>
          <w:b/>
          <w:sz w:val="20"/>
          <w:szCs w:val="20"/>
        </w:rPr>
        <w:t>4</w:t>
      </w:r>
      <w:r w:rsidRPr="005F5701">
        <w:rPr>
          <w:rFonts w:ascii="Arial" w:hAnsi="Arial" w:cs="Arial"/>
          <w:b/>
          <w:sz w:val="20"/>
          <w:szCs w:val="20"/>
        </w:rPr>
        <w:t>. Odpiranje vlog</w:t>
      </w:r>
    </w:p>
    <w:p w14:paraId="7C3D7397" w14:textId="77777777" w:rsidR="0003589D" w:rsidRPr="005F5701" w:rsidRDefault="0003589D" w:rsidP="00463643">
      <w:pPr>
        <w:pStyle w:val="Odstavekseznama"/>
        <w:spacing w:after="0" w:line="288" w:lineRule="auto"/>
        <w:jc w:val="both"/>
        <w:rPr>
          <w:rFonts w:ascii="Arial" w:hAnsi="Arial" w:cs="Arial"/>
          <w:b/>
          <w:sz w:val="20"/>
          <w:szCs w:val="20"/>
        </w:rPr>
      </w:pPr>
    </w:p>
    <w:p w14:paraId="5C8852DA" w14:textId="77777777" w:rsidR="0003589D" w:rsidRPr="005F5701" w:rsidRDefault="0003589D" w:rsidP="00463643">
      <w:pPr>
        <w:spacing w:after="0" w:line="288" w:lineRule="auto"/>
        <w:jc w:val="both"/>
        <w:rPr>
          <w:rFonts w:ascii="Arial" w:hAnsi="Arial" w:cs="Arial"/>
          <w:b/>
          <w:bCs/>
          <w:sz w:val="20"/>
          <w:szCs w:val="20"/>
        </w:rPr>
      </w:pPr>
      <w:bookmarkStart w:id="11" w:name="_Hlk170134961"/>
      <w:r w:rsidRPr="005F5701">
        <w:rPr>
          <w:rFonts w:ascii="Arial" w:hAnsi="Arial" w:cs="Arial"/>
          <w:bCs/>
          <w:sz w:val="20"/>
          <w:szCs w:val="20"/>
          <w:lang w:eastAsia="ar-SA"/>
        </w:rPr>
        <w:t xml:space="preserve">Ministrstvo bo vloge začelo odpirati 20. 3. 2025 ob 10.00. </w:t>
      </w:r>
    </w:p>
    <w:bookmarkEnd w:id="11"/>
    <w:p w14:paraId="381B4498" w14:textId="77777777" w:rsidR="0003589D" w:rsidRPr="005F5701" w:rsidRDefault="0003589D" w:rsidP="00463643">
      <w:pPr>
        <w:spacing w:after="0" w:line="288" w:lineRule="auto"/>
        <w:jc w:val="both"/>
        <w:rPr>
          <w:rFonts w:ascii="Arial" w:hAnsi="Arial" w:cs="Arial"/>
          <w:sz w:val="20"/>
          <w:szCs w:val="20"/>
        </w:rPr>
      </w:pPr>
    </w:p>
    <w:p w14:paraId="092352AA" w14:textId="77777777" w:rsidR="0003589D" w:rsidRPr="005F5701" w:rsidRDefault="0003589D" w:rsidP="00463643">
      <w:pPr>
        <w:spacing w:after="0" w:line="288" w:lineRule="auto"/>
        <w:jc w:val="both"/>
        <w:rPr>
          <w:rFonts w:ascii="Arial" w:hAnsi="Arial" w:cs="Arial"/>
          <w:b/>
          <w:sz w:val="20"/>
          <w:szCs w:val="20"/>
        </w:rPr>
      </w:pPr>
      <w:r w:rsidRPr="005F5701">
        <w:rPr>
          <w:rFonts w:ascii="Arial" w:hAnsi="Arial" w:cs="Arial"/>
          <w:b/>
          <w:sz w:val="20"/>
          <w:szCs w:val="20"/>
        </w:rPr>
        <w:t>OPOZORILO</w:t>
      </w:r>
    </w:p>
    <w:p w14:paraId="2B26F643" w14:textId="656C56D3"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 xml:space="preserve">Prijavitelje opozarjamo, da je izvedba </w:t>
      </w:r>
      <w:r w:rsidR="003D6156">
        <w:rPr>
          <w:rFonts w:ascii="Arial" w:hAnsi="Arial" w:cs="Arial"/>
          <w:sz w:val="20"/>
          <w:szCs w:val="20"/>
        </w:rPr>
        <w:t xml:space="preserve"> javnega razpisa</w:t>
      </w:r>
      <w:r w:rsidRPr="005F5701">
        <w:rPr>
          <w:rFonts w:ascii="Arial" w:hAnsi="Arial" w:cs="Arial"/>
          <w:sz w:val="20"/>
          <w:szCs w:val="20"/>
        </w:rPr>
        <w:t xml:space="preserve">, vezana na proračunske zmogljivosti </w:t>
      </w:r>
      <w:r w:rsidR="00AB5163" w:rsidRPr="005F5701">
        <w:rPr>
          <w:rFonts w:ascii="Arial" w:hAnsi="Arial" w:cs="Arial"/>
          <w:sz w:val="20"/>
          <w:szCs w:val="20"/>
        </w:rPr>
        <w:t>m</w:t>
      </w:r>
      <w:r w:rsidRPr="005F5701">
        <w:rPr>
          <w:rFonts w:ascii="Arial" w:hAnsi="Arial" w:cs="Arial"/>
          <w:sz w:val="20"/>
          <w:szCs w:val="20"/>
        </w:rPr>
        <w:t xml:space="preserve">inistrstva. V primeru, da pride do sprememb v državnem proračunu ali finančnem načrtu </w:t>
      </w:r>
      <w:r w:rsidR="00AB5163" w:rsidRPr="005F5701">
        <w:rPr>
          <w:rFonts w:ascii="Arial" w:hAnsi="Arial" w:cs="Arial"/>
          <w:sz w:val="20"/>
          <w:szCs w:val="20"/>
        </w:rPr>
        <w:t>m</w:t>
      </w:r>
      <w:r w:rsidRPr="005F5701">
        <w:rPr>
          <w:rFonts w:ascii="Arial" w:hAnsi="Arial" w:cs="Arial"/>
          <w:sz w:val="20"/>
          <w:szCs w:val="20"/>
        </w:rPr>
        <w:t xml:space="preserve">inistrstva, ki neposredno vplivajo na </w:t>
      </w:r>
      <w:r w:rsidRPr="007729D5">
        <w:rPr>
          <w:rFonts w:ascii="Arial" w:hAnsi="Arial" w:cs="Arial"/>
          <w:sz w:val="20"/>
          <w:szCs w:val="20"/>
        </w:rPr>
        <w:t xml:space="preserve">izvedbo </w:t>
      </w:r>
      <w:r w:rsidR="003D6156">
        <w:rPr>
          <w:rFonts w:ascii="Arial" w:hAnsi="Arial" w:cs="Arial"/>
          <w:sz w:val="20"/>
          <w:szCs w:val="20"/>
        </w:rPr>
        <w:t xml:space="preserve"> javnega razpisa</w:t>
      </w:r>
      <w:r w:rsidRPr="005F5701">
        <w:rPr>
          <w:rFonts w:ascii="Arial" w:hAnsi="Arial" w:cs="Arial"/>
          <w:sz w:val="20"/>
          <w:szCs w:val="20"/>
        </w:rPr>
        <w:t xml:space="preserve">, je </w:t>
      </w:r>
      <w:r w:rsidR="00AB5163" w:rsidRPr="005F5701">
        <w:rPr>
          <w:rFonts w:ascii="Arial" w:hAnsi="Arial" w:cs="Arial"/>
          <w:sz w:val="20"/>
          <w:szCs w:val="20"/>
        </w:rPr>
        <w:t>m</w:t>
      </w:r>
      <w:r w:rsidRPr="005F5701">
        <w:rPr>
          <w:rFonts w:ascii="Arial" w:hAnsi="Arial" w:cs="Arial"/>
          <w:sz w:val="20"/>
          <w:szCs w:val="20"/>
        </w:rPr>
        <w:t xml:space="preserve">inistrstvo dolžno ukrepati v skladu s spremembami v državnem proračunu oziroma finančnemu načrtu </w:t>
      </w:r>
      <w:r w:rsidR="00AB5163" w:rsidRPr="005F5701">
        <w:rPr>
          <w:rFonts w:ascii="Arial" w:hAnsi="Arial" w:cs="Arial"/>
          <w:sz w:val="20"/>
          <w:szCs w:val="20"/>
        </w:rPr>
        <w:t>m</w:t>
      </w:r>
      <w:r w:rsidRPr="005F5701">
        <w:rPr>
          <w:rFonts w:ascii="Arial" w:hAnsi="Arial" w:cs="Arial"/>
          <w:sz w:val="20"/>
          <w:szCs w:val="20"/>
        </w:rPr>
        <w:t>inistrstva.</w:t>
      </w:r>
    </w:p>
    <w:p w14:paraId="10C22C27" w14:textId="77777777" w:rsidR="0003589D" w:rsidRPr="005F5701" w:rsidRDefault="0003589D" w:rsidP="00463643">
      <w:pPr>
        <w:spacing w:after="0" w:line="288" w:lineRule="auto"/>
        <w:jc w:val="both"/>
        <w:rPr>
          <w:rFonts w:ascii="Arial" w:hAnsi="Arial" w:cs="Arial"/>
          <w:sz w:val="20"/>
          <w:szCs w:val="20"/>
        </w:rPr>
      </w:pPr>
    </w:p>
    <w:p w14:paraId="04249669" w14:textId="784883FD"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 xml:space="preserve">Če se v času </w:t>
      </w:r>
      <w:r w:rsidRPr="007729D5">
        <w:rPr>
          <w:rFonts w:ascii="Arial" w:hAnsi="Arial" w:cs="Arial"/>
          <w:sz w:val="20"/>
          <w:szCs w:val="20"/>
        </w:rPr>
        <w:t xml:space="preserve">izvedbe </w:t>
      </w:r>
      <w:r w:rsidR="003D6156">
        <w:rPr>
          <w:rFonts w:ascii="Arial" w:hAnsi="Arial" w:cs="Arial"/>
          <w:sz w:val="20"/>
          <w:szCs w:val="20"/>
        </w:rPr>
        <w:t xml:space="preserve"> javnega razpisa</w:t>
      </w:r>
      <w:r w:rsidRPr="005F5701">
        <w:rPr>
          <w:rFonts w:ascii="Arial" w:hAnsi="Arial" w:cs="Arial"/>
          <w:sz w:val="20"/>
          <w:szCs w:val="20"/>
        </w:rPr>
        <w:t xml:space="preserve"> zmanjša obseg sredstev, ki je v državnem proračunu, namenjen za kulturo, do takšne mere, da ne zagotavlja izpolnitve ciljev razpisa, lahko </w:t>
      </w:r>
      <w:r w:rsidR="00AB5163" w:rsidRPr="005F5701">
        <w:rPr>
          <w:rFonts w:ascii="Arial" w:hAnsi="Arial" w:cs="Arial"/>
          <w:sz w:val="20"/>
          <w:szCs w:val="20"/>
        </w:rPr>
        <w:t>m</w:t>
      </w:r>
      <w:r w:rsidRPr="005F5701">
        <w:rPr>
          <w:rFonts w:ascii="Arial" w:hAnsi="Arial" w:cs="Arial"/>
          <w:sz w:val="20"/>
          <w:szCs w:val="20"/>
        </w:rPr>
        <w:t>inistrstvo iz tega razloga postopek razpisa ustavi oz. v primeru že zaključenega izbora kulturnih programov v skladu s spremembami proračuna zniža obseg sofinanciranja, spremeni ali prekine že sklenjen</w:t>
      </w:r>
      <w:r w:rsidR="005F5701">
        <w:rPr>
          <w:rFonts w:ascii="Arial" w:hAnsi="Arial" w:cs="Arial"/>
          <w:sz w:val="20"/>
          <w:szCs w:val="20"/>
        </w:rPr>
        <w:t>e</w:t>
      </w:r>
      <w:r w:rsidRPr="005F5701">
        <w:rPr>
          <w:rFonts w:ascii="Arial" w:hAnsi="Arial" w:cs="Arial"/>
          <w:sz w:val="20"/>
          <w:szCs w:val="20"/>
        </w:rPr>
        <w:t xml:space="preserve"> pogodb</w:t>
      </w:r>
      <w:r w:rsidR="005F5701">
        <w:rPr>
          <w:rFonts w:ascii="Arial" w:hAnsi="Arial" w:cs="Arial"/>
          <w:sz w:val="20"/>
          <w:szCs w:val="20"/>
        </w:rPr>
        <w:t>e</w:t>
      </w:r>
      <w:r w:rsidRPr="005F5701">
        <w:rPr>
          <w:rFonts w:ascii="Arial" w:hAnsi="Arial" w:cs="Arial"/>
          <w:sz w:val="20"/>
          <w:szCs w:val="20"/>
        </w:rPr>
        <w:t xml:space="preserve"> o financiranju program</w:t>
      </w:r>
      <w:r w:rsidR="005F5701">
        <w:rPr>
          <w:rFonts w:ascii="Arial" w:hAnsi="Arial" w:cs="Arial"/>
          <w:sz w:val="20"/>
          <w:szCs w:val="20"/>
        </w:rPr>
        <w:t>ov</w:t>
      </w:r>
      <w:r w:rsidRPr="005F5701">
        <w:rPr>
          <w:rFonts w:ascii="Arial" w:hAnsi="Arial" w:cs="Arial"/>
          <w:sz w:val="20"/>
          <w:szCs w:val="20"/>
        </w:rPr>
        <w:t>.</w:t>
      </w:r>
    </w:p>
    <w:p w14:paraId="57F25AE2" w14:textId="77777777" w:rsidR="0003589D" w:rsidRPr="005F5701" w:rsidRDefault="0003589D" w:rsidP="00463643">
      <w:pPr>
        <w:spacing w:after="0" w:line="288" w:lineRule="auto"/>
        <w:jc w:val="both"/>
        <w:rPr>
          <w:rFonts w:ascii="Arial" w:hAnsi="Arial" w:cs="Arial"/>
          <w:sz w:val="20"/>
          <w:szCs w:val="20"/>
        </w:rPr>
      </w:pPr>
    </w:p>
    <w:p w14:paraId="079581C6" w14:textId="7159C570" w:rsidR="0003589D" w:rsidRPr="005F5701" w:rsidRDefault="0003589D" w:rsidP="00463643">
      <w:pPr>
        <w:spacing w:after="0" w:line="288" w:lineRule="auto"/>
        <w:ind w:left="360"/>
        <w:jc w:val="both"/>
        <w:rPr>
          <w:rFonts w:ascii="Arial" w:hAnsi="Arial" w:cs="Arial"/>
          <w:b/>
          <w:sz w:val="20"/>
          <w:szCs w:val="20"/>
        </w:rPr>
      </w:pPr>
      <w:r w:rsidRPr="005F5701">
        <w:rPr>
          <w:rFonts w:ascii="Arial" w:hAnsi="Arial" w:cs="Arial"/>
          <w:b/>
          <w:sz w:val="20"/>
          <w:szCs w:val="20"/>
        </w:rPr>
        <w:t>1</w:t>
      </w:r>
      <w:r w:rsidR="00E455D0">
        <w:rPr>
          <w:rFonts w:ascii="Arial" w:hAnsi="Arial" w:cs="Arial"/>
          <w:b/>
          <w:sz w:val="20"/>
          <w:szCs w:val="20"/>
        </w:rPr>
        <w:t>5</w:t>
      </w:r>
      <w:r w:rsidRPr="005F5701">
        <w:rPr>
          <w:rFonts w:ascii="Arial" w:hAnsi="Arial" w:cs="Arial"/>
          <w:b/>
          <w:sz w:val="20"/>
          <w:szCs w:val="20"/>
        </w:rPr>
        <w:t>.</w:t>
      </w:r>
      <w:r w:rsidR="00E455D0">
        <w:rPr>
          <w:rFonts w:ascii="Arial" w:hAnsi="Arial" w:cs="Arial"/>
          <w:b/>
          <w:sz w:val="20"/>
          <w:szCs w:val="20"/>
        </w:rPr>
        <w:t xml:space="preserve"> </w:t>
      </w:r>
      <w:r w:rsidRPr="005F5701">
        <w:rPr>
          <w:rFonts w:ascii="Arial" w:hAnsi="Arial" w:cs="Arial"/>
          <w:b/>
          <w:sz w:val="20"/>
          <w:szCs w:val="20"/>
        </w:rPr>
        <w:t>Pristojni uslužbenci za dajanje informacij in pojasnil v zvezi z razpisom:</w:t>
      </w:r>
    </w:p>
    <w:p w14:paraId="0DA02B1A" w14:textId="77777777" w:rsidR="0003589D" w:rsidRPr="005F5701" w:rsidRDefault="0003589D" w:rsidP="00463643">
      <w:pPr>
        <w:pStyle w:val="Odstavekseznama"/>
        <w:spacing w:after="0" w:line="288" w:lineRule="auto"/>
        <w:jc w:val="both"/>
        <w:rPr>
          <w:rFonts w:ascii="Arial" w:hAnsi="Arial" w:cs="Arial"/>
          <w:b/>
          <w:sz w:val="20"/>
          <w:szCs w:val="20"/>
        </w:rPr>
      </w:pPr>
    </w:p>
    <w:p w14:paraId="54A23154" w14:textId="64C66C3C" w:rsidR="0003589D" w:rsidRPr="005F5701" w:rsidRDefault="0003589D" w:rsidP="00463643">
      <w:pPr>
        <w:spacing w:after="0" w:line="288" w:lineRule="auto"/>
        <w:jc w:val="both"/>
        <w:rPr>
          <w:rFonts w:ascii="Arial" w:hAnsi="Arial" w:cs="Arial"/>
          <w:bCs/>
          <w:sz w:val="20"/>
          <w:szCs w:val="20"/>
          <w:lang w:eastAsia="ar-SA"/>
        </w:rPr>
      </w:pPr>
      <w:r w:rsidRPr="005F5701">
        <w:rPr>
          <w:rFonts w:ascii="Arial" w:hAnsi="Arial" w:cs="Arial"/>
          <w:color w:val="000000"/>
          <w:sz w:val="20"/>
          <w:szCs w:val="20"/>
        </w:rPr>
        <w:t xml:space="preserve">Dodatne informacije o razpisu lahko zainteresirani prijavitelji dobijo pri </w:t>
      </w:r>
      <w:r w:rsidRPr="005F5701">
        <w:rPr>
          <w:rFonts w:ascii="Arial" w:hAnsi="Arial" w:cs="Arial"/>
          <w:bCs/>
          <w:sz w:val="20"/>
          <w:szCs w:val="20"/>
          <w:lang w:eastAsia="ar-SA"/>
        </w:rPr>
        <w:t xml:space="preserve">Roku Avbarju izključno po elektronski pošti na naslovu: </w:t>
      </w:r>
      <w:hyperlink r:id="rId7" w:history="1">
        <w:r w:rsidR="00424884" w:rsidRPr="005F5701">
          <w:rPr>
            <w:rStyle w:val="Hiperpovezava"/>
            <w:rFonts w:ascii="Arial" w:hAnsi="Arial" w:cs="Arial"/>
            <w:sz w:val="20"/>
            <w:szCs w:val="20"/>
          </w:rPr>
          <w:t>rok.avbar@gov.si</w:t>
        </w:r>
      </w:hyperlink>
      <w:r w:rsidRPr="005F5701">
        <w:rPr>
          <w:rFonts w:ascii="Arial" w:hAnsi="Arial" w:cs="Arial"/>
          <w:sz w:val="20"/>
          <w:szCs w:val="20"/>
        </w:rPr>
        <w:t>.</w:t>
      </w:r>
      <w:r w:rsidR="00424884" w:rsidRPr="005F5701">
        <w:rPr>
          <w:rFonts w:ascii="Arial" w:hAnsi="Arial" w:cs="Arial"/>
          <w:sz w:val="20"/>
          <w:szCs w:val="20"/>
        </w:rPr>
        <w:t xml:space="preserve"> </w:t>
      </w:r>
    </w:p>
    <w:p w14:paraId="6D4B35C9" w14:textId="77777777" w:rsidR="0003589D" w:rsidRPr="005F5701" w:rsidRDefault="0003589D" w:rsidP="00463643">
      <w:pPr>
        <w:spacing w:after="0" w:line="288" w:lineRule="auto"/>
        <w:jc w:val="both"/>
        <w:rPr>
          <w:rFonts w:ascii="Arial" w:hAnsi="Arial" w:cs="Arial"/>
          <w:bCs/>
          <w:sz w:val="20"/>
          <w:szCs w:val="20"/>
          <w:lang w:eastAsia="ar-SA"/>
        </w:rPr>
      </w:pPr>
    </w:p>
    <w:p w14:paraId="795B4ACA" w14:textId="2594C419" w:rsidR="0003589D" w:rsidRPr="005F5701" w:rsidRDefault="0003589D" w:rsidP="00463643">
      <w:pPr>
        <w:widowControl w:val="0"/>
        <w:spacing w:after="0" w:line="288" w:lineRule="auto"/>
        <w:jc w:val="both"/>
        <w:rPr>
          <w:rFonts w:ascii="Arial" w:hAnsi="Arial" w:cs="Arial"/>
          <w:color w:val="000000"/>
          <w:sz w:val="20"/>
          <w:szCs w:val="20"/>
        </w:rPr>
      </w:pPr>
      <w:bookmarkStart w:id="12" w:name="_Hlk172024296"/>
      <w:r w:rsidRPr="005F5701">
        <w:rPr>
          <w:rFonts w:ascii="Arial" w:hAnsi="Arial" w:cs="Arial"/>
          <w:color w:val="000000"/>
          <w:sz w:val="20"/>
          <w:szCs w:val="20"/>
        </w:rPr>
        <w:t xml:space="preserve">Vsebinska vprašanja v zvezi z razpisom je po elektronski pošti na navedeni naslov možno poslati do </w:t>
      </w:r>
      <w:r w:rsidRPr="005F5701">
        <w:rPr>
          <w:rFonts w:ascii="Arial" w:hAnsi="Arial" w:cs="Arial"/>
          <w:sz w:val="20"/>
          <w:szCs w:val="20"/>
        </w:rPr>
        <w:t>vključno 12. 3. 2025, zadnji odgovori ministrstva bodo podani najpozneje do 14. 3. 2025 do 15. ure. Če bodo vprašanja poslana</w:t>
      </w:r>
      <w:r w:rsidRPr="005F5701">
        <w:rPr>
          <w:rFonts w:ascii="Arial" w:hAnsi="Arial" w:cs="Arial"/>
          <w:color w:val="000000"/>
          <w:sz w:val="20"/>
          <w:szCs w:val="20"/>
        </w:rPr>
        <w:t xml:space="preserve"> po navedenem datumu, ministrstvo odgovorov ne zagotavlja.</w:t>
      </w:r>
    </w:p>
    <w:p w14:paraId="3E512171" w14:textId="77777777" w:rsidR="0003589D" w:rsidRPr="005F5701" w:rsidRDefault="0003589D" w:rsidP="00463643">
      <w:pPr>
        <w:widowControl w:val="0"/>
        <w:spacing w:after="0" w:line="288" w:lineRule="auto"/>
        <w:jc w:val="both"/>
        <w:rPr>
          <w:rFonts w:ascii="Arial" w:hAnsi="Arial" w:cs="Arial"/>
          <w:color w:val="000000"/>
          <w:sz w:val="20"/>
          <w:szCs w:val="20"/>
        </w:rPr>
      </w:pPr>
    </w:p>
    <w:p w14:paraId="497CC1D8" w14:textId="341AC4F4" w:rsidR="0003589D" w:rsidRPr="005F5701" w:rsidRDefault="0003589D" w:rsidP="00463643">
      <w:pPr>
        <w:spacing w:after="0" w:line="288" w:lineRule="auto"/>
        <w:jc w:val="both"/>
        <w:rPr>
          <w:rFonts w:ascii="Arial" w:hAnsi="Arial" w:cs="Arial"/>
          <w:color w:val="000000"/>
          <w:sz w:val="20"/>
          <w:szCs w:val="20"/>
        </w:rPr>
      </w:pPr>
      <w:r w:rsidRPr="005F5701">
        <w:rPr>
          <w:rFonts w:ascii="Arial" w:hAnsi="Arial" w:cs="Arial"/>
          <w:color w:val="000000"/>
          <w:sz w:val="20"/>
          <w:szCs w:val="20"/>
        </w:rPr>
        <w:t>Za tehnično podporo in odgovarjanje na tehnična vprašanja v zvezi z eJR se lahko prijavitelji obrnejo na Službo za digitalizacijo (</w:t>
      </w:r>
      <w:hyperlink r:id="rId8" w:history="1">
        <w:r w:rsidR="00E455D0" w:rsidRPr="00B12225">
          <w:rPr>
            <w:rStyle w:val="Hiperpovezava"/>
            <w:rFonts w:ascii="Arial" w:hAnsi="Arial" w:cs="Arial"/>
            <w:sz w:val="20"/>
            <w:szCs w:val="20"/>
          </w:rPr>
          <w:t>anja.guid@gov.si</w:t>
        </w:r>
      </w:hyperlink>
      <w:r w:rsidRPr="005F5701">
        <w:rPr>
          <w:rFonts w:ascii="Arial" w:hAnsi="Arial" w:cs="Arial"/>
          <w:color w:val="000000"/>
          <w:sz w:val="20"/>
          <w:szCs w:val="20"/>
        </w:rPr>
        <w:t>,</w:t>
      </w:r>
      <w:r w:rsidR="00E455D0">
        <w:rPr>
          <w:rFonts w:ascii="Arial" w:hAnsi="Arial" w:cs="Arial"/>
          <w:color w:val="000000"/>
          <w:sz w:val="20"/>
          <w:szCs w:val="20"/>
        </w:rPr>
        <w:t xml:space="preserve"> </w:t>
      </w:r>
      <w:r w:rsidRPr="005F5701">
        <w:rPr>
          <w:rFonts w:ascii="Arial" w:hAnsi="Arial" w:cs="Arial"/>
          <w:color w:val="000000"/>
          <w:sz w:val="20"/>
          <w:szCs w:val="20"/>
        </w:rPr>
        <w:t>(01) 400 798</w:t>
      </w:r>
      <w:r w:rsidR="00E455D0">
        <w:rPr>
          <w:rFonts w:ascii="Arial" w:hAnsi="Arial" w:cs="Arial"/>
          <w:color w:val="000000"/>
          <w:sz w:val="20"/>
          <w:szCs w:val="20"/>
        </w:rPr>
        <w:t>4</w:t>
      </w:r>
      <w:r w:rsidRPr="005F5701">
        <w:rPr>
          <w:rFonts w:ascii="Arial" w:hAnsi="Arial" w:cs="Arial"/>
          <w:color w:val="000000"/>
          <w:sz w:val="20"/>
          <w:szCs w:val="20"/>
        </w:rPr>
        <w:t>) vsak delovni dan med 9. in 15. uro, najkasneje do 14. 3. 2025 do vključno 15. ure.</w:t>
      </w:r>
      <w:bookmarkEnd w:id="12"/>
    </w:p>
    <w:p w14:paraId="269E3BE1" w14:textId="77777777" w:rsidR="0003589D" w:rsidRPr="005F5701" w:rsidRDefault="0003589D" w:rsidP="00463643">
      <w:pPr>
        <w:spacing w:after="0" w:line="288" w:lineRule="auto"/>
        <w:jc w:val="both"/>
        <w:rPr>
          <w:rFonts w:ascii="Arial" w:hAnsi="Arial" w:cs="Arial"/>
          <w:sz w:val="20"/>
          <w:szCs w:val="20"/>
        </w:rPr>
      </w:pPr>
    </w:p>
    <w:p w14:paraId="1F6BE71B" w14:textId="1D5622ED" w:rsidR="0003589D" w:rsidRPr="005F5701" w:rsidRDefault="0003589D" w:rsidP="00463643">
      <w:pPr>
        <w:spacing w:after="0" w:line="288" w:lineRule="auto"/>
        <w:ind w:left="360"/>
        <w:jc w:val="both"/>
        <w:rPr>
          <w:rFonts w:ascii="Arial" w:hAnsi="Arial" w:cs="Arial"/>
          <w:b/>
          <w:sz w:val="20"/>
          <w:szCs w:val="20"/>
        </w:rPr>
      </w:pPr>
      <w:r w:rsidRPr="005F5701">
        <w:rPr>
          <w:rFonts w:ascii="Arial" w:hAnsi="Arial" w:cs="Arial"/>
          <w:b/>
          <w:sz w:val="20"/>
          <w:szCs w:val="20"/>
        </w:rPr>
        <w:t>1</w:t>
      </w:r>
      <w:r w:rsidR="00E455D0">
        <w:rPr>
          <w:rFonts w:ascii="Arial" w:hAnsi="Arial" w:cs="Arial"/>
          <w:b/>
          <w:sz w:val="20"/>
          <w:szCs w:val="20"/>
        </w:rPr>
        <w:t>6</w:t>
      </w:r>
      <w:r w:rsidRPr="005F5701">
        <w:rPr>
          <w:rFonts w:ascii="Arial" w:hAnsi="Arial" w:cs="Arial"/>
          <w:b/>
          <w:sz w:val="20"/>
          <w:szCs w:val="20"/>
        </w:rPr>
        <w:t>. Vpogled v razpisno dokumentacijo</w:t>
      </w:r>
    </w:p>
    <w:p w14:paraId="098DAB69" w14:textId="77777777" w:rsidR="0003589D" w:rsidRPr="005F5701" w:rsidRDefault="0003589D" w:rsidP="00463643">
      <w:pPr>
        <w:pStyle w:val="Odstavekseznama"/>
        <w:spacing w:after="0" w:line="288" w:lineRule="auto"/>
        <w:jc w:val="both"/>
        <w:rPr>
          <w:rFonts w:ascii="Arial" w:hAnsi="Arial" w:cs="Arial"/>
          <w:b/>
          <w:sz w:val="20"/>
          <w:szCs w:val="20"/>
        </w:rPr>
      </w:pPr>
    </w:p>
    <w:p w14:paraId="1AF5A241" w14:textId="02029199" w:rsidR="0003589D" w:rsidRPr="005F5701" w:rsidRDefault="0003589D" w:rsidP="00463643">
      <w:pPr>
        <w:spacing w:after="0" w:line="288" w:lineRule="auto"/>
        <w:jc w:val="both"/>
        <w:rPr>
          <w:rFonts w:ascii="Arial" w:hAnsi="Arial" w:cs="Arial"/>
          <w:bCs/>
          <w:sz w:val="20"/>
          <w:szCs w:val="20"/>
          <w:lang w:eastAsia="ar-SA"/>
        </w:rPr>
      </w:pPr>
      <w:r w:rsidRPr="005F5701">
        <w:rPr>
          <w:rFonts w:ascii="Arial" w:hAnsi="Arial" w:cs="Arial"/>
          <w:bCs/>
          <w:sz w:val="20"/>
          <w:szCs w:val="20"/>
          <w:lang w:eastAsia="ar-SA"/>
        </w:rPr>
        <w:t xml:space="preserve">Zainteresirane osebe se lahko seznanijo z razpisno dokumentacijo na spletnih straneh ministrstva: </w:t>
      </w:r>
      <w:hyperlink r:id="rId9" w:history="1">
        <w:r w:rsidR="00E455D0" w:rsidRPr="00B12225">
          <w:rPr>
            <w:rStyle w:val="Hiperpovezava"/>
            <w:rFonts w:ascii="Arial" w:hAnsi="Arial" w:cs="Arial"/>
            <w:bCs/>
            <w:sz w:val="20"/>
            <w:szCs w:val="20"/>
          </w:rPr>
          <w:t>https://www.gov.si/drzavni-organi/ministrstva/ministrstvo-za-kulturo/javne-objave/</w:t>
        </w:r>
      </w:hyperlink>
      <w:r w:rsidRPr="005F5701">
        <w:rPr>
          <w:rFonts w:ascii="Arial" w:hAnsi="Arial" w:cs="Arial"/>
          <w:bCs/>
          <w:sz w:val="20"/>
          <w:szCs w:val="20"/>
          <w:lang w:eastAsia="ar-SA"/>
        </w:rPr>
        <w:t xml:space="preserve">, kot je navedeno </w:t>
      </w:r>
      <w:r w:rsidRPr="00BD3CC0">
        <w:rPr>
          <w:rFonts w:ascii="Arial" w:hAnsi="Arial" w:cs="Arial"/>
          <w:bCs/>
          <w:sz w:val="20"/>
          <w:szCs w:val="20"/>
          <w:lang w:eastAsia="ar-SA"/>
        </w:rPr>
        <w:t xml:space="preserve">v točki </w:t>
      </w:r>
      <w:r w:rsidRPr="00E455D0">
        <w:rPr>
          <w:rFonts w:ascii="Arial" w:hAnsi="Arial" w:cs="Arial"/>
          <w:bCs/>
          <w:sz w:val="20"/>
          <w:szCs w:val="20"/>
          <w:lang w:eastAsia="ar-SA"/>
        </w:rPr>
        <w:t>1</w:t>
      </w:r>
      <w:r w:rsidR="006E0901" w:rsidRPr="00E455D0">
        <w:rPr>
          <w:rFonts w:ascii="Arial" w:hAnsi="Arial" w:cs="Arial"/>
          <w:bCs/>
          <w:sz w:val="20"/>
          <w:szCs w:val="20"/>
          <w:lang w:eastAsia="ar-SA"/>
        </w:rPr>
        <w:t>2</w:t>
      </w:r>
      <w:r w:rsidR="00E455D0" w:rsidRPr="00E455D0">
        <w:rPr>
          <w:rFonts w:ascii="Arial" w:hAnsi="Arial" w:cs="Arial"/>
          <w:bCs/>
          <w:sz w:val="20"/>
          <w:szCs w:val="20"/>
          <w:lang w:eastAsia="ar-SA"/>
        </w:rPr>
        <w:t>.</w:t>
      </w:r>
    </w:p>
    <w:p w14:paraId="5C5E598C" w14:textId="77777777" w:rsidR="0003589D" w:rsidRPr="005F5701" w:rsidRDefault="0003589D" w:rsidP="00463643">
      <w:pPr>
        <w:spacing w:after="0" w:line="288" w:lineRule="auto"/>
        <w:jc w:val="both"/>
        <w:rPr>
          <w:rFonts w:ascii="Arial" w:hAnsi="Arial" w:cs="Arial"/>
          <w:sz w:val="20"/>
          <w:szCs w:val="20"/>
        </w:rPr>
      </w:pPr>
    </w:p>
    <w:p w14:paraId="2A9E4A12" w14:textId="77777777" w:rsidR="0003589D" w:rsidRPr="005F5701" w:rsidRDefault="0003589D" w:rsidP="00463643">
      <w:pPr>
        <w:spacing w:after="0" w:line="288" w:lineRule="auto"/>
        <w:jc w:val="both"/>
        <w:rPr>
          <w:rFonts w:ascii="Arial" w:hAnsi="Arial" w:cs="Arial"/>
          <w:sz w:val="20"/>
          <w:szCs w:val="20"/>
        </w:rPr>
      </w:pPr>
    </w:p>
    <w:p w14:paraId="158C51D5" w14:textId="77777777" w:rsidR="0003589D" w:rsidRPr="005F5701" w:rsidRDefault="0003589D" w:rsidP="00463643">
      <w:pPr>
        <w:spacing w:after="0" w:line="288" w:lineRule="auto"/>
        <w:jc w:val="both"/>
        <w:rPr>
          <w:rFonts w:ascii="Arial" w:hAnsi="Arial" w:cs="Arial"/>
          <w:sz w:val="20"/>
          <w:szCs w:val="20"/>
        </w:rPr>
      </w:pPr>
    </w:p>
    <w:p w14:paraId="432C222F"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 xml:space="preserve">        </w:t>
      </w:r>
      <w:r w:rsidRPr="005F5701">
        <w:rPr>
          <w:rFonts w:ascii="Arial" w:hAnsi="Arial" w:cs="Arial"/>
          <w:sz w:val="20"/>
          <w:szCs w:val="20"/>
        </w:rPr>
        <w:tab/>
      </w:r>
      <w:r w:rsidRPr="005F5701">
        <w:rPr>
          <w:rFonts w:ascii="Arial" w:hAnsi="Arial" w:cs="Arial"/>
          <w:sz w:val="20"/>
          <w:szCs w:val="20"/>
        </w:rPr>
        <w:tab/>
      </w:r>
      <w:r w:rsidRPr="005F5701">
        <w:rPr>
          <w:rFonts w:ascii="Arial" w:hAnsi="Arial" w:cs="Arial"/>
          <w:sz w:val="20"/>
          <w:szCs w:val="20"/>
        </w:rPr>
        <w:tab/>
      </w:r>
      <w:r w:rsidRPr="005F5701">
        <w:rPr>
          <w:rFonts w:ascii="Arial" w:hAnsi="Arial" w:cs="Arial"/>
          <w:sz w:val="20"/>
          <w:szCs w:val="20"/>
        </w:rPr>
        <w:tab/>
      </w:r>
      <w:r w:rsidRPr="005F5701">
        <w:rPr>
          <w:rFonts w:ascii="Arial" w:hAnsi="Arial" w:cs="Arial"/>
          <w:sz w:val="20"/>
          <w:szCs w:val="20"/>
        </w:rPr>
        <w:tab/>
      </w:r>
      <w:r w:rsidRPr="005F5701">
        <w:rPr>
          <w:rFonts w:ascii="Arial" w:hAnsi="Arial" w:cs="Arial"/>
          <w:sz w:val="20"/>
          <w:szCs w:val="20"/>
        </w:rPr>
        <w:tab/>
        <w:t xml:space="preserve">            dr. Asta Vrečko</w:t>
      </w:r>
    </w:p>
    <w:p w14:paraId="0F283BB2" w14:textId="77777777" w:rsidR="0003589D"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 xml:space="preserve">                                                                                             ministrica</w:t>
      </w:r>
    </w:p>
    <w:p w14:paraId="6924A0B7" w14:textId="16AC5FF5" w:rsidR="008B2169" w:rsidRPr="005F5701" w:rsidRDefault="0003589D" w:rsidP="00463643">
      <w:pPr>
        <w:spacing w:after="0" w:line="288" w:lineRule="auto"/>
        <w:jc w:val="both"/>
        <w:rPr>
          <w:rFonts w:ascii="Arial" w:hAnsi="Arial" w:cs="Arial"/>
          <w:sz w:val="20"/>
          <w:szCs w:val="20"/>
        </w:rPr>
      </w:pPr>
      <w:r w:rsidRPr="005F5701">
        <w:rPr>
          <w:rFonts w:ascii="Arial" w:hAnsi="Arial" w:cs="Arial"/>
          <w:sz w:val="20"/>
          <w:szCs w:val="20"/>
        </w:rPr>
        <w:t xml:space="preserve">                                                                                   </w:t>
      </w:r>
    </w:p>
    <w:sectPr w:rsidR="008B2169" w:rsidRPr="005F5701" w:rsidSect="0003589D">
      <w:headerReference w:type="default" r:id="rId10"/>
      <w:footerReference w:type="default" r:id="rId11"/>
      <w:headerReference w:type="first" r:id="rId12"/>
      <w:pgSz w:w="11900" w:h="16840"/>
      <w:pgMar w:top="1701" w:right="1701" w:bottom="1134" w:left="1701" w:header="1531"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3E46" w14:textId="77777777" w:rsidR="00E51497" w:rsidRDefault="00E51497">
      <w:pPr>
        <w:spacing w:after="0"/>
      </w:pPr>
      <w:r>
        <w:separator/>
      </w:r>
    </w:p>
  </w:endnote>
  <w:endnote w:type="continuationSeparator" w:id="0">
    <w:p w14:paraId="218D822C" w14:textId="77777777" w:rsidR="00E51497" w:rsidRDefault="00E514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Noto Sans CJK SC Regular">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0C66" w14:textId="77777777" w:rsidR="009B3837" w:rsidRDefault="009B3837">
    <w:pPr>
      <w:pStyle w:val="Noga"/>
      <w:ind w:right="360"/>
    </w:pPr>
    <w:r>
      <w:rPr>
        <w:noProof/>
      </w:rPr>
      <mc:AlternateContent>
        <mc:Choice Requires="wps">
          <w:drawing>
            <wp:anchor distT="0" distB="0" distL="114300" distR="114300" simplePos="0" relativeHeight="251659264" behindDoc="0" locked="0" layoutInCell="1" allowOverlap="1" wp14:anchorId="7A950F3C" wp14:editId="43765F9E">
              <wp:simplePos x="0" y="0"/>
              <wp:positionH relativeFrom="margin">
                <wp:align>right</wp:align>
              </wp:positionH>
              <wp:positionV relativeFrom="paragraph">
                <wp:posOffset>548</wp:posOffset>
              </wp:positionV>
              <wp:extent cx="0" cy="0"/>
              <wp:effectExtent l="0" t="0" r="0" b="0"/>
              <wp:wrapSquare wrapText="bothSides"/>
              <wp:docPr id="1" name="Polje z besedilom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18E53E8" w14:textId="77777777" w:rsidR="009B3837" w:rsidRPr="00EB6315" w:rsidRDefault="009B3837">
                          <w:pPr>
                            <w:pStyle w:val="Noga"/>
                            <w:rPr>
                              <w:sz w:val="18"/>
                              <w:szCs w:val="18"/>
                            </w:rPr>
                          </w:pPr>
                          <w:r w:rsidRPr="00EB6315">
                            <w:rPr>
                              <w:rStyle w:val="tevilkastrani"/>
                              <w:sz w:val="18"/>
                              <w:szCs w:val="18"/>
                            </w:rPr>
                            <w:fldChar w:fldCharType="begin"/>
                          </w:r>
                          <w:r w:rsidRPr="00456865">
                            <w:rPr>
                              <w:rStyle w:val="tevilkastrani"/>
                              <w:sz w:val="18"/>
                              <w:szCs w:val="18"/>
                            </w:rPr>
                            <w:instrText xml:space="preserve"> PAGE </w:instrText>
                          </w:r>
                          <w:r w:rsidRPr="00EB6315">
                            <w:rPr>
                              <w:rStyle w:val="tevilkastrani"/>
                              <w:sz w:val="18"/>
                              <w:szCs w:val="18"/>
                            </w:rPr>
                            <w:fldChar w:fldCharType="separate"/>
                          </w:r>
                          <w:r w:rsidRPr="00456865">
                            <w:rPr>
                              <w:rStyle w:val="tevilkastrani"/>
                              <w:sz w:val="18"/>
                              <w:szCs w:val="18"/>
                            </w:rPr>
                            <w:t>2</w:t>
                          </w:r>
                          <w:r w:rsidRPr="00EB6315">
                            <w:rPr>
                              <w:rStyle w:val="tevilkastrani"/>
                              <w:sz w:val="18"/>
                              <w:szCs w:val="18"/>
                            </w:rPr>
                            <w:fldChar w:fldCharType="end"/>
                          </w:r>
                          <w:r w:rsidRPr="00EB6315">
                            <w:rPr>
                              <w:rStyle w:val="tevilkastrani"/>
                              <w:sz w:val="18"/>
                              <w:szCs w:val="18"/>
                            </w:rPr>
                            <w:t>/</w:t>
                          </w:r>
                          <w:r w:rsidRPr="00EB6315">
                            <w:rPr>
                              <w:rStyle w:val="tevilkastrani"/>
                              <w:sz w:val="18"/>
                              <w:szCs w:val="18"/>
                            </w:rPr>
                            <w:fldChar w:fldCharType="begin"/>
                          </w:r>
                          <w:r w:rsidRPr="00EB6315">
                            <w:rPr>
                              <w:rStyle w:val="tevilkastrani"/>
                              <w:sz w:val="18"/>
                              <w:szCs w:val="18"/>
                            </w:rPr>
                            <w:instrText xml:space="preserve"> NUMPAGES </w:instrText>
                          </w:r>
                          <w:r w:rsidRPr="00EB6315">
                            <w:rPr>
                              <w:rStyle w:val="tevilkastrani"/>
                              <w:sz w:val="18"/>
                              <w:szCs w:val="18"/>
                            </w:rPr>
                            <w:fldChar w:fldCharType="separate"/>
                          </w:r>
                          <w:r w:rsidRPr="00EB6315">
                            <w:rPr>
                              <w:rStyle w:val="tevilkastrani"/>
                              <w:sz w:val="18"/>
                              <w:szCs w:val="18"/>
                            </w:rPr>
                            <w:t>1</w:t>
                          </w:r>
                          <w:r w:rsidRPr="00EB6315">
                            <w:rPr>
                              <w:rStyle w:val="tevilkastrani"/>
                              <w:sz w:val="18"/>
                              <w:szCs w:val="18"/>
                            </w:rPr>
                            <w:fldChar w:fldCharType="end"/>
                          </w:r>
                        </w:p>
                      </w:txbxContent>
                    </wps:txbx>
                    <wps:bodyPr vert="horz" wrap="none" lIns="0" tIns="0" rIns="0" bIns="0" anchor="t" anchorCtr="0" compatLnSpc="0">
                      <a:spAutoFit/>
                    </wps:bodyPr>
                  </wps:wsp>
                </a:graphicData>
              </a:graphic>
            </wp:anchor>
          </w:drawing>
        </mc:Choice>
        <mc:Fallback>
          <w:pict>
            <v:shapetype w14:anchorId="7A950F3C" id="_x0000_t202" coordsize="21600,21600" o:spt="202" path="m,l,21600r21600,l21600,xe">
              <v:stroke joinstyle="miter"/>
              <v:path gradientshapeok="t" o:connecttype="rect"/>
            </v:shapetype>
            <v:shape id="Polje z besedilom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518E53E8" w14:textId="77777777" w:rsidR="009B3837" w:rsidRPr="00EB6315" w:rsidRDefault="009B3837">
                    <w:pPr>
                      <w:pStyle w:val="Noga"/>
                      <w:rPr>
                        <w:sz w:val="18"/>
                        <w:szCs w:val="18"/>
                      </w:rPr>
                    </w:pPr>
                    <w:r w:rsidRPr="00EB6315">
                      <w:rPr>
                        <w:rStyle w:val="tevilkastrani"/>
                        <w:sz w:val="18"/>
                        <w:szCs w:val="18"/>
                      </w:rPr>
                      <w:fldChar w:fldCharType="begin"/>
                    </w:r>
                    <w:r w:rsidRPr="00456865">
                      <w:rPr>
                        <w:rStyle w:val="tevilkastrani"/>
                        <w:sz w:val="18"/>
                        <w:szCs w:val="18"/>
                      </w:rPr>
                      <w:instrText xml:space="preserve"> PAGE </w:instrText>
                    </w:r>
                    <w:r w:rsidRPr="00EB6315">
                      <w:rPr>
                        <w:rStyle w:val="tevilkastrani"/>
                        <w:sz w:val="18"/>
                        <w:szCs w:val="18"/>
                      </w:rPr>
                      <w:fldChar w:fldCharType="separate"/>
                    </w:r>
                    <w:r w:rsidRPr="00456865">
                      <w:rPr>
                        <w:rStyle w:val="tevilkastrani"/>
                        <w:sz w:val="18"/>
                        <w:szCs w:val="18"/>
                      </w:rPr>
                      <w:t>2</w:t>
                    </w:r>
                    <w:r w:rsidRPr="00EB6315">
                      <w:rPr>
                        <w:rStyle w:val="tevilkastrani"/>
                        <w:sz w:val="18"/>
                        <w:szCs w:val="18"/>
                      </w:rPr>
                      <w:fldChar w:fldCharType="end"/>
                    </w:r>
                    <w:r w:rsidRPr="00EB6315">
                      <w:rPr>
                        <w:rStyle w:val="tevilkastrani"/>
                        <w:sz w:val="18"/>
                        <w:szCs w:val="18"/>
                      </w:rPr>
                      <w:t>/</w:t>
                    </w:r>
                    <w:r w:rsidRPr="00EB6315">
                      <w:rPr>
                        <w:rStyle w:val="tevilkastrani"/>
                        <w:sz w:val="18"/>
                        <w:szCs w:val="18"/>
                      </w:rPr>
                      <w:fldChar w:fldCharType="begin"/>
                    </w:r>
                    <w:r w:rsidRPr="00EB6315">
                      <w:rPr>
                        <w:rStyle w:val="tevilkastrani"/>
                        <w:sz w:val="18"/>
                        <w:szCs w:val="18"/>
                      </w:rPr>
                      <w:instrText xml:space="preserve"> NUMPAGES </w:instrText>
                    </w:r>
                    <w:r w:rsidRPr="00EB6315">
                      <w:rPr>
                        <w:rStyle w:val="tevilkastrani"/>
                        <w:sz w:val="18"/>
                        <w:szCs w:val="18"/>
                      </w:rPr>
                      <w:fldChar w:fldCharType="separate"/>
                    </w:r>
                    <w:r w:rsidRPr="00EB6315">
                      <w:rPr>
                        <w:rStyle w:val="tevilkastrani"/>
                        <w:sz w:val="18"/>
                        <w:szCs w:val="18"/>
                      </w:rPr>
                      <w:t>1</w:t>
                    </w:r>
                    <w:r w:rsidRPr="00EB6315">
                      <w:rPr>
                        <w:rStyle w:val="tevilkastrani"/>
                        <w:sz w:val="18"/>
                        <w:szCs w:val="1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C70A" w14:textId="77777777" w:rsidR="00E51497" w:rsidRDefault="00E51497">
      <w:pPr>
        <w:spacing w:after="0"/>
      </w:pPr>
      <w:r>
        <w:separator/>
      </w:r>
    </w:p>
  </w:footnote>
  <w:footnote w:type="continuationSeparator" w:id="0">
    <w:p w14:paraId="7DCA8CA2" w14:textId="77777777" w:rsidR="00E51497" w:rsidRDefault="00E514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8874" w14:textId="77777777" w:rsidR="009B3837" w:rsidRDefault="009B383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7" w:type="dxa"/>
      <w:tblCellMar>
        <w:left w:w="10" w:type="dxa"/>
        <w:right w:w="10" w:type="dxa"/>
      </w:tblCellMar>
      <w:tblLook w:val="04A0" w:firstRow="1" w:lastRow="0" w:firstColumn="1" w:lastColumn="0" w:noHBand="0" w:noVBand="1"/>
    </w:tblPr>
    <w:tblGrid>
      <w:gridCol w:w="567"/>
    </w:tblGrid>
    <w:tr w:rsidR="002A20DA" w14:paraId="0E0477A9" w14:textId="77777777">
      <w:trPr>
        <w:cantSplit/>
        <w:trHeight w:hRule="exact" w:val="847"/>
      </w:trPr>
      <w:tc>
        <w:tcPr>
          <w:tcW w:w="567" w:type="dxa"/>
          <w:shd w:val="clear" w:color="auto" w:fill="auto"/>
          <w:tcMar>
            <w:top w:w="0" w:type="dxa"/>
            <w:left w:w="108" w:type="dxa"/>
            <w:bottom w:w="0" w:type="dxa"/>
            <w:right w:w="108" w:type="dxa"/>
          </w:tcMar>
        </w:tcPr>
        <w:p w14:paraId="705F2B13" w14:textId="77777777" w:rsidR="009B3837" w:rsidRDefault="009B3837">
          <w:pPr>
            <w:autoSpaceDE w:val="0"/>
          </w:pPr>
          <w:r>
            <w:rPr>
              <w:noProof/>
              <w:lang w:eastAsia="sl-SI"/>
            </w:rPr>
            <mc:AlternateContent>
              <mc:Choice Requires="wps">
                <w:drawing>
                  <wp:anchor distT="0" distB="0" distL="114300" distR="114300" simplePos="0" relativeHeight="251660288" behindDoc="0" locked="0" layoutInCell="1" allowOverlap="1" wp14:anchorId="2F3EFCC0" wp14:editId="1E732F1D">
                    <wp:simplePos x="0" y="0"/>
                    <wp:positionH relativeFrom="column">
                      <wp:posOffset>29846</wp:posOffset>
                    </wp:positionH>
                    <wp:positionV relativeFrom="page">
                      <wp:posOffset>3600450</wp:posOffset>
                    </wp:positionV>
                    <wp:extent cx="215268" cy="0"/>
                    <wp:effectExtent l="0" t="0" r="0" b="0"/>
                    <wp:wrapNone/>
                    <wp:docPr id="2" name="AutoShape 1"/>
                    <wp:cNvGraphicFramePr/>
                    <a:graphic xmlns:a="http://schemas.openxmlformats.org/drawingml/2006/main">
                      <a:graphicData uri="http://schemas.microsoft.com/office/word/2010/wordprocessingShape">
                        <wps:wsp>
                          <wps:cNvCnPr/>
                          <wps:spPr>
                            <a:xfrm>
                              <a:off x="0" y="0"/>
                              <a:ext cx="215268" cy="0"/>
                            </a:xfrm>
                            <a:prstGeom prst="straightConnector1">
                              <a:avLst/>
                            </a:prstGeom>
                            <a:noFill/>
                            <a:ln w="6345" cap="flat">
                              <a:solidFill>
                                <a:srgbClr val="529DBA"/>
                              </a:solidFill>
                              <a:prstDash val="solid"/>
                              <a:round/>
                            </a:ln>
                          </wps:spPr>
                          <wps:bodyPr/>
                        </wps:wsp>
                      </a:graphicData>
                    </a:graphic>
                  </wp:anchor>
                </w:drawing>
              </mc:Choice>
              <mc:Fallback>
                <w:pict>
                  <v:shapetype w14:anchorId="1B9F5087" id="_x0000_t32" coordsize="21600,21600" o:spt="32" o:oned="t" path="m,l21600,21600e" filled="f">
                    <v:path arrowok="t" fillok="f" o:connecttype="none"/>
                    <o:lock v:ext="edit" shapetype="t"/>
                  </v:shapetype>
                  <v:shape id="AutoShape 1" o:spid="_x0000_s1026" type="#_x0000_t32" style="position:absolute;margin-left:2.35pt;margin-top:283.5pt;width:16.95pt;height:0;z-index:25166028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" strokecolor="#529dba" strokeweight=".17625mm">
                    <w10:wrap anchory="page"/>
                  </v:shape>
                </w:pict>
              </mc:Fallback>
            </mc:AlternateContent>
          </w:r>
        </w:p>
      </w:tc>
    </w:tr>
  </w:tbl>
  <w:p w14:paraId="5C6F3654" w14:textId="77777777" w:rsidR="009B3837" w:rsidRDefault="009B3837">
    <w:pPr>
      <w:pStyle w:val="Glava"/>
      <w:tabs>
        <w:tab w:val="clear" w:pos="4320"/>
        <w:tab w:val="clear" w:pos="8640"/>
        <w:tab w:val="left" w:pos="5112"/>
      </w:tabs>
      <w:spacing w:before="120" w:line="240" w:lineRule="exact"/>
    </w:pPr>
    <w:r>
      <w:rPr>
        <w:noProof/>
        <w:lang w:eastAsia="sl-SI"/>
      </w:rPr>
      <w:drawing>
        <wp:anchor distT="0" distB="0" distL="114300" distR="114300" simplePos="0" relativeHeight="251661312" behindDoc="0" locked="0" layoutInCell="1" allowOverlap="1" wp14:anchorId="43E32B73" wp14:editId="7D06B24A">
          <wp:simplePos x="0" y="0"/>
          <wp:positionH relativeFrom="page">
            <wp:posOffset>0</wp:posOffset>
          </wp:positionH>
          <wp:positionV relativeFrom="page">
            <wp:posOffset>0</wp:posOffset>
          </wp:positionV>
          <wp:extent cx="4321811" cy="972180"/>
          <wp:effectExtent l="0" t="0" r="2539" b="0"/>
          <wp:wrapSquare wrapText="bothSides"/>
          <wp:docPr id="3" name="Slika 5" descr="03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321811" cy="972180"/>
                  </a:xfrm>
                  <a:prstGeom prst="rect">
                    <a:avLst/>
                  </a:prstGeom>
                  <a:noFill/>
                  <a:ln>
                    <a:noFill/>
                    <a:prstDash/>
                  </a:ln>
                </pic:spPr>
              </pic:pic>
            </a:graphicData>
          </a:graphic>
        </wp:anchor>
      </w:drawing>
    </w:r>
    <w:r>
      <w:rPr>
        <w:rFonts w:cs="Arial"/>
        <w:sz w:val="16"/>
      </w:rPr>
      <w:t>Maistrova ulica 10, 1000 Ljubljana</w:t>
    </w:r>
    <w:r>
      <w:rPr>
        <w:rFonts w:cs="Arial"/>
        <w:sz w:val="16"/>
      </w:rPr>
      <w:tab/>
      <w:t>T: 01 369 59 00</w:t>
    </w:r>
  </w:p>
  <w:p w14:paraId="31842D9A" w14:textId="77777777" w:rsidR="009B3837" w:rsidRDefault="009B3837">
    <w:pPr>
      <w:pStyle w:val="Glava"/>
      <w:tabs>
        <w:tab w:val="clear" w:pos="4320"/>
        <w:tab w:val="clear" w:pos="8640"/>
        <w:tab w:val="left" w:pos="5112"/>
      </w:tabs>
      <w:spacing w:line="240" w:lineRule="exact"/>
      <w:rPr>
        <w:rFonts w:cs="Arial"/>
        <w:sz w:val="16"/>
      </w:rPr>
    </w:pPr>
    <w:r>
      <w:rPr>
        <w:rFonts w:cs="Arial"/>
        <w:sz w:val="16"/>
      </w:rPr>
      <w:tab/>
      <w:t xml:space="preserve">F: 01 369 59 01 </w:t>
    </w:r>
  </w:p>
  <w:p w14:paraId="36D634CD" w14:textId="77777777" w:rsidR="009B3837" w:rsidRDefault="009B3837">
    <w:pPr>
      <w:pStyle w:val="Glava"/>
      <w:tabs>
        <w:tab w:val="clear" w:pos="4320"/>
        <w:tab w:val="clear" w:pos="8640"/>
        <w:tab w:val="left" w:pos="5112"/>
      </w:tabs>
      <w:spacing w:line="240" w:lineRule="exact"/>
      <w:rPr>
        <w:rFonts w:cs="Arial"/>
        <w:sz w:val="16"/>
      </w:rPr>
    </w:pPr>
    <w:r>
      <w:rPr>
        <w:rFonts w:cs="Arial"/>
        <w:sz w:val="16"/>
      </w:rPr>
      <w:tab/>
      <w:t>E: gp.mk@gov.si</w:t>
    </w:r>
  </w:p>
  <w:p w14:paraId="52B47DBB" w14:textId="77777777" w:rsidR="009B3837" w:rsidRDefault="009B3837">
    <w:pPr>
      <w:pStyle w:val="Glava"/>
      <w:tabs>
        <w:tab w:val="clear" w:pos="4320"/>
        <w:tab w:val="clear" w:pos="8640"/>
        <w:tab w:val="left" w:pos="5112"/>
      </w:tabs>
      <w:spacing w:line="240" w:lineRule="exact"/>
      <w:rPr>
        <w:rFonts w:cs="Arial"/>
        <w:sz w:val="16"/>
      </w:rPr>
    </w:pPr>
    <w:r>
      <w:rPr>
        <w:rFonts w:cs="Arial"/>
        <w:sz w:val="16"/>
      </w:rPr>
      <w:tab/>
      <w:t>www.mk.gov.si</w:t>
    </w:r>
  </w:p>
  <w:p w14:paraId="71483FEE" w14:textId="77777777" w:rsidR="009B3837" w:rsidRDefault="009B383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4F0"/>
    <w:multiLevelType w:val="hybridMultilevel"/>
    <w:tmpl w:val="31ECA428"/>
    <w:lvl w:ilvl="0" w:tplc="B7CA4EEA">
      <w:start w:val="2"/>
      <w:numFmt w:val="bullet"/>
      <w:lvlText w:val="-"/>
      <w:lvlJc w:val="left"/>
      <w:pPr>
        <w:ind w:left="720" w:hanging="360"/>
      </w:pPr>
      <w:rPr>
        <w:rFonts w:ascii="Arial" w:eastAsia="Noto Sans CJK SC Regular"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D00D5B"/>
    <w:multiLevelType w:val="hybridMultilevel"/>
    <w:tmpl w:val="619039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D479CB"/>
    <w:multiLevelType w:val="hybridMultilevel"/>
    <w:tmpl w:val="E4A08FB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B32341E"/>
    <w:multiLevelType w:val="hybridMultilevel"/>
    <w:tmpl w:val="55D43052"/>
    <w:lvl w:ilvl="0" w:tplc="FFFFFFFF">
      <w:start w:val="2"/>
      <w:numFmt w:val="bullet"/>
      <w:lvlText w:val="-"/>
      <w:lvlJc w:val="left"/>
      <w:pPr>
        <w:ind w:left="1080" w:hanging="360"/>
      </w:pPr>
      <w:rPr>
        <w:rFonts w:ascii="Arial" w:eastAsia="Noto Sans CJK SC Regular" w:hAnsi="Arial" w:cs="Arial" w:hint="default"/>
      </w:rPr>
    </w:lvl>
    <w:lvl w:ilvl="1" w:tplc="B7CA4EEA">
      <w:start w:val="2"/>
      <w:numFmt w:val="bullet"/>
      <w:lvlText w:val="-"/>
      <w:lvlJc w:val="left"/>
      <w:pPr>
        <w:ind w:left="1800" w:hanging="360"/>
      </w:pPr>
      <w:rPr>
        <w:rFonts w:ascii="Arial" w:eastAsia="Noto Sans CJK SC Regular"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056488F"/>
    <w:multiLevelType w:val="hybridMultilevel"/>
    <w:tmpl w:val="CF3E3432"/>
    <w:lvl w:ilvl="0" w:tplc="0CE6228E">
      <w:start w:val="4"/>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8D4726"/>
    <w:multiLevelType w:val="hybridMultilevel"/>
    <w:tmpl w:val="68224D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6B2498"/>
    <w:multiLevelType w:val="hybridMultilevel"/>
    <w:tmpl w:val="43F22292"/>
    <w:lvl w:ilvl="0" w:tplc="FAF07CB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EB0584E"/>
    <w:multiLevelType w:val="multilevel"/>
    <w:tmpl w:val="C6204B06"/>
    <w:lvl w:ilvl="0">
      <w:start w:val="1"/>
      <w:numFmt w:val="decimal"/>
      <w:lvlText w:val="%1."/>
      <w:lvlJc w:val="left"/>
      <w:pPr>
        <w:ind w:left="720" w:hanging="360"/>
      </w:pPr>
    </w:lvl>
    <w:lvl w:ilvl="1">
      <w:start w:val="1"/>
      <w:numFmt w:val="decimal"/>
      <w:lvlText w:val="%1.%2."/>
      <w:lvlJc w:val="left"/>
      <w:pPr>
        <w:ind w:left="810" w:hanging="450"/>
      </w:pPr>
      <w:rPr>
        <w:b/>
        <w:bC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3C554A00"/>
    <w:multiLevelType w:val="hybridMultilevel"/>
    <w:tmpl w:val="22B6ED6E"/>
    <w:lvl w:ilvl="0" w:tplc="621C427C">
      <w:numFmt w:val="bullet"/>
      <w:lvlText w:val="-"/>
      <w:lvlJc w:val="left"/>
      <w:pPr>
        <w:ind w:left="720" w:hanging="360"/>
      </w:pPr>
      <w:rPr>
        <w:rFonts w:ascii="Segoe UI" w:eastAsia="Times New Roman" w:hAnsi="Segoe UI" w:cs="Segoe UI" w:hint="default"/>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8D213C"/>
    <w:multiLevelType w:val="multilevel"/>
    <w:tmpl w:val="C6204B06"/>
    <w:lvl w:ilvl="0">
      <w:start w:val="1"/>
      <w:numFmt w:val="decimal"/>
      <w:lvlText w:val="%1."/>
      <w:lvlJc w:val="left"/>
      <w:pPr>
        <w:ind w:left="720" w:hanging="360"/>
      </w:pPr>
    </w:lvl>
    <w:lvl w:ilvl="1">
      <w:start w:val="1"/>
      <w:numFmt w:val="decimal"/>
      <w:lvlText w:val="%1.%2."/>
      <w:lvlJc w:val="left"/>
      <w:pPr>
        <w:ind w:left="810" w:hanging="450"/>
      </w:pPr>
      <w:rPr>
        <w:b/>
        <w:bC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46CA71C1"/>
    <w:multiLevelType w:val="hybridMultilevel"/>
    <w:tmpl w:val="6FFCBA0E"/>
    <w:lvl w:ilvl="0" w:tplc="FAF07CB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86F7403"/>
    <w:multiLevelType w:val="hybridMultilevel"/>
    <w:tmpl w:val="D2A48512"/>
    <w:lvl w:ilvl="0" w:tplc="FAF07CB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1E6AC9"/>
    <w:multiLevelType w:val="hybridMultilevel"/>
    <w:tmpl w:val="752ECB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956449D"/>
    <w:multiLevelType w:val="hybridMultilevel"/>
    <w:tmpl w:val="3DD0E2D2"/>
    <w:lvl w:ilvl="0" w:tplc="FAF07CB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EA5140"/>
    <w:multiLevelType w:val="hybridMultilevel"/>
    <w:tmpl w:val="06FA008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1E12502"/>
    <w:multiLevelType w:val="hybridMultilevel"/>
    <w:tmpl w:val="D1CE61E0"/>
    <w:lvl w:ilvl="0" w:tplc="FAF07CB8">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76B0094A"/>
    <w:multiLevelType w:val="hybridMultilevel"/>
    <w:tmpl w:val="0BB8DB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7" w15:restartNumberingAfterBreak="0">
    <w:nsid w:val="76C36C74"/>
    <w:multiLevelType w:val="hybridMultilevel"/>
    <w:tmpl w:val="41524A26"/>
    <w:lvl w:ilvl="0" w:tplc="B7CA4EEA">
      <w:start w:val="2"/>
      <w:numFmt w:val="bullet"/>
      <w:lvlText w:val="-"/>
      <w:lvlJc w:val="left"/>
      <w:pPr>
        <w:ind w:left="1080" w:hanging="360"/>
      </w:pPr>
      <w:rPr>
        <w:rFonts w:ascii="Arial" w:eastAsia="Noto Sans CJK SC Regular" w:hAnsi="Arial" w:cs="Arial" w:hint="default"/>
      </w:rPr>
    </w:lvl>
    <w:lvl w:ilvl="1" w:tplc="EA741248">
      <w:numFmt w:val="bullet"/>
      <w:lvlText w:val="–"/>
      <w:lvlJc w:val="left"/>
      <w:pPr>
        <w:ind w:left="1800" w:hanging="360"/>
      </w:pPr>
      <w:rPr>
        <w:rFonts w:ascii="Arial" w:eastAsia="Calibri" w:hAnsi="Arial" w:cs="Aria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6F15A1D"/>
    <w:multiLevelType w:val="hybridMultilevel"/>
    <w:tmpl w:val="BA6AEFE8"/>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79E4A31"/>
    <w:multiLevelType w:val="hybridMultilevel"/>
    <w:tmpl w:val="E4A08FB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16cid:durableId="1270893988">
    <w:abstractNumId w:val="7"/>
  </w:num>
  <w:num w:numId="2" w16cid:durableId="1294365833">
    <w:abstractNumId w:val="13"/>
  </w:num>
  <w:num w:numId="3" w16cid:durableId="307055291">
    <w:abstractNumId w:val="12"/>
  </w:num>
  <w:num w:numId="4" w16cid:durableId="1900436929">
    <w:abstractNumId w:val="14"/>
  </w:num>
  <w:num w:numId="5" w16cid:durableId="972560057">
    <w:abstractNumId w:val="9"/>
  </w:num>
  <w:num w:numId="6" w16cid:durableId="12378577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9352094">
    <w:abstractNumId w:val="2"/>
  </w:num>
  <w:num w:numId="8" w16cid:durableId="1201210794">
    <w:abstractNumId w:val="4"/>
  </w:num>
  <w:num w:numId="9" w16cid:durableId="141780333">
    <w:abstractNumId w:val="16"/>
  </w:num>
  <w:num w:numId="10" w16cid:durableId="1548489917">
    <w:abstractNumId w:val="18"/>
  </w:num>
  <w:num w:numId="11" w16cid:durableId="894857814">
    <w:abstractNumId w:val="1"/>
  </w:num>
  <w:num w:numId="12" w16cid:durableId="1644694896">
    <w:abstractNumId w:val="10"/>
  </w:num>
  <w:num w:numId="13" w16cid:durableId="1228690262">
    <w:abstractNumId w:val="11"/>
  </w:num>
  <w:num w:numId="14" w16cid:durableId="44986696">
    <w:abstractNumId w:val="8"/>
  </w:num>
  <w:num w:numId="15" w16cid:durableId="2003193017">
    <w:abstractNumId w:val="5"/>
  </w:num>
  <w:num w:numId="16" w16cid:durableId="2010717566">
    <w:abstractNumId w:val="6"/>
  </w:num>
  <w:num w:numId="17" w16cid:durableId="56324046">
    <w:abstractNumId w:val="17"/>
  </w:num>
  <w:num w:numId="18" w16cid:durableId="1142648939">
    <w:abstractNumId w:val="0"/>
  </w:num>
  <w:num w:numId="19" w16cid:durableId="408582074">
    <w:abstractNumId w:val="15"/>
  </w:num>
  <w:num w:numId="20" w16cid:durableId="641734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9D"/>
    <w:rsid w:val="00027B71"/>
    <w:rsid w:val="0003589D"/>
    <w:rsid w:val="000953AE"/>
    <w:rsid w:val="000E5644"/>
    <w:rsid w:val="000E70DB"/>
    <w:rsid w:val="00223C3A"/>
    <w:rsid w:val="00227A81"/>
    <w:rsid w:val="00236D45"/>
    <w:rsid w:val="00237D0C"/>
    <w:rsid w:val="003A7C1A"/>
    <w:rsid w:val="003C666F"/>
    <w:rsid w:val="003D6156"/>
    <w:rsid w:val="00424884"/>
    <w:rsid w:val="00426C44"/>
    <w:rsid w:val="00463643"/>
    <w:rsid w:val="0053469D"/>
    <w:rsid w:val="005950AC"/>
    <w:rsid w:val="005E4412"/>
    <w:rsid w:val="005F5701"/>
    <w:rsid w:val="006E0901"/>
    <w:rsid w:val="006F19F2"/>
    <w:rsid w:val="007729D5"/>
    <w:rsid w:val="00775D29"/>
    <w:rsid w:val="007A2612"/>
    <w:rsid w:val="008B2169"/>
    <w:rsid w:val="009B3837"/>
    <w:rsid w:val="00A11E54"/>
    <w:rsid w:val="00AB5163"/>
    <w:rsid w:val="00BB1A2F"/>
    <w:rsid w:val="00BD3CC0"/>
    <w:rsid w:val="00C10844"/>
    <w:rsid w:val="00C6127B"/>
    <w:rsid w:val="00D10F0E"/>
    <w:rsid w:val="00D6714A"/>
    <w:rsid w:val="00D81F25"/>
    <w:rsid w:val="00D86E8F"/>
    <w:rsid w:val="00DE4136"/>
    <w:rsid w:val="00E455D0"/>
    <w:rsid w:val="00E51497"/>
    <w:rsid w:val="00EB47A8"/>
    <w:rsid w:val="00F844FF"/>
    <w:rsid w:val="00F848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2FC7"/>
  <w15:chartTrackingRefBased/>
  <w15:docId w15:val="{F97A51E7-8E77-4552-983A-DFEA69BF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3589D"/>
    <w:pPr>
      <w:suppressAutoHyphens/>
      <w:autoSpaceDN w:val="0"/>
      <w:spacing w:line="240"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3589D"/>
    <w:pPr>
      <w:tabs>
        <w:tab w:val="center" w:pos="4320"/>
        <w:tab w:val="right" w:pos="8640"/>
      </w:tabs>
    </w:pPr>
  </w:style>
  <w:style w:type="character" w:customStyle="1" w:styleId="GlavaZnak">
    <w:name w:val="Glava Znak"/>
    <w:basedOn w:val="Privzetapisavaodstavka"/>
    <w:link w:val="Glava"/>
    <w:rsid w:val="0003589D"/>
    <w:rPr>
      <w:rFonts w:ascii="Calibri" w:eastAsia="Calibri" w:hAnsi="Calibri" w:cs="Times New Roman"/>
      <w:kern w:val="0"/>
      <w14:ligatures w14:val="none"/>
    </w:rPr>
  </w:style>
  <w:style w:type="paragraph" w:styleId="Noga">
    <w:name w:val="footer"/>
    <w:basedOn w:val="Navaden"/>
    <w:link w:val="NogaZnak"/>
    <w:rsid w:val="0003589D"/>
    <w:pPr>
      <w:tabs>
        <w:tab w:val="center" w:pos="4320"/>
        <w:tab w:val="right" w:pos="8640"/>
      </w:tabs>
    </w:pPr>
  </w:style>
  <w:style w:type="character" w:customStyle="1" w:styleId="NogaZnak">
    <w:name w:val="Noga Znak"/>
    <w:basedOn w:val="Privzetapisavaodstavka"/>
    <w:link w:val="Noga"/>
    <w:rsid w:val="0003589D"/>
    <w:rPr>
      <w:rFonts w:ascii="Calibri" w:eastAsia="Calibri" w:hAnsi="Calibri" w:cs="Times New Roman"/>
      <w:kern w:val="0"/>
      <w14:ligatures w14:val="none"/>
    </w:rPr>
  </w:style>
  <w:style w:type="character" w:styleId="tevilkastrani">
    <w:name w:val="page number"/>
    <w:basedOn w:val="Privzetapisavaodstavka"/>
    <w:rsid w:val="0003589D"/>
  </w:style>
  <w:style w:type="paragraph" w:styleId="Odstavekseznama">
    <w:name w:val="List Paragraph"/>
    <w:basedOn w:val="Navaden"/>
    <w:uiPriority w:val="34"/>
    <w:qFormat/>
    <w:rsid w:val="0003589D"/>
    <w:pPr>
      <w:ind w:left="720"/>
      <w:contextualSpacing/>
    </w:pPr>
  </w:style>
  <w:style w:type="character" w:styleId="Pripombasklic">
    <w:name w:val="annotation reference"/>
    <w:basedOn w:val="Privzetapisavaodstavka"/>
    <w:rsid w:val="0003589D"/>
    <w:rPr>
      <w:sz w:val="16"/>
      <w:szCs w:val="16"/>
    </w:rPr>
  </w:style>
  <w:style w:type="paragraph" w:styleId="Pripombabesedilo">
    <w:name w:val="annotation text"/>
    <w:basedOn w:val="Navaden"/>
    <w:link w:val="PripombabesediloZnak"/>
    <w:rsid w:val="0003589D"/>
    <w:rPr>
      <w:sz w:val="20"/>
      <w:szCs w:val="20"/>
    </w:rPr>
  </w:style>
  <w:style w:type="character" w:customStyle="1" w:styleId="PripombabesediloZnak">
    <w:name w:val="Pripomba – besedilo Znak"/>
    <w:basedOn w:val="Privzetapisavaodstavka"/>
    <w:link w:val="Pripombabesedilo"/>
    <w:rsid w:val="0003589D"/>
    <w:rPr>
      <w:rFonts w:ascii="Calibri" w:eastAsia="Calibri" w:hAnsi="Calibri" w:cs="Times New Roman"/>
      <w:kern w:val="0"/>
      <w:sz w:val="20"/>
      <w:szCs w:val="20"/>
      <w14:ligatures w14:val="none"/>
    </w:rPr>
  </w:style>
  <w:style w:type="character" w:styleId="Hiperpovezava">
    <w:name w:val="Hyperlink"/>
    <w:basedOn w:val="Privzetapisavaodstavka"/>
    <w:uiPriority w:val="99"/>
    <w:unhideWhenUsed/>
    <w:rsid w:val="0003589D"/>
    <w:rPr>
      <w:color w:val="0563C1" w:themeColor="hyperlink"/>
      <w:u w:val="single"/>
    </w:rPr>
  </w:style>
  <w:style w:type="paragraph" w:customStyle="1" w:styleId="Barvniseznampoudarek11">
    <w:name w:val="Barvni seznam – poudarek 11"/>
    <w:basedOn w:val="Navaden"/>
    <w:uiPriority w:val="99"/>
    <w:qFormat/>
    <w:rsid w:val="0003589D"/>
    <w:pPr>
      <w:autoSpaceDN/>
      <w:spacing w:after="0"/>
      <w:ind w:left="708"/>
      <w:jc w:val="both"/>
    </w:pPr>
    <w:rPr>
      <w:rFonts w:ascii="Times New Roman" w:eastAsia="Times New Roman" w:hAnsi="Times New Roman"/>
      <w:szCs w:val="24"/>
      <w:lang w:eastAsia="ar-SA"/>
    </w:rPr>
  </w:style>
  <w:style w:type="paragraph" w:styleId="Telobesedila">
    <w:name w:val="Body Text"/>
    <w:basedOn w:val="Navaden"/>
    <w:link w:val="TelobesedilaZnak"/>
    <w:uiPriority w:val="99"/>
    <w:unhideWhenUsed/>
    <w:rsid w:val="0003589D"/>
    <w:pPr>
      <w:suppressAutoHyphens w:val="0"/>
      <w:autoSpaceDN/>
      <w:spacing w:after="0"/>
    </w:pPr>
    <w:rPr>
      <w:rFonts w:ascii="Times New Roman" w:eastAsiaTheme="minorHAnsi" w:hAnsi="Times New Roman"/>
      <w:sz w:val="24"/>
      <w:szCs w:val="24"/>
      <w:lang w:eastAsia="ar-SA"/>
    </w:rPr>
  </w:style>
  <w:style w:type="character" w:customStyle="1" w:styleId="TelobesedilaZnak">
    <w:name w:val="Telo besedila Znak"/>
    <w:basedOn w:val="Privzetapisavaodstavka"/>
    <w:link w:val="Telobesedila"/>
    <w:uiPriority w:val="99"/>
    <w:rsid w:val="0003589D"/>
    <w:rPr>
      <w:rFonts w:ascii="Times New Roman" w:hAnsi="Times New Roman" w:cs="Times New Roman"/>
      <w:kern w:val="0"/>
      <w:sz w:val="24"/>
      <w:szCs w:val="24"/>
      <w:lang w:eastAsia="ar-SA"/>
      <w14:ligatures w14:val="none"/>
    </w:rPr>
  </w:style>
  <w:style w:type="character" w:styleId="Nerazreenaomemba">
    <w:name w:val="Unresolved Mention"/>
    <w:basedOn w:val="Privzetapisavaodstavka"/>
    <w:uiPriority w:val="99"/>
    <w:semiHidden/>
    <w:unhideWhenUsed/>
    <w:rsid w:val="00424884"/>
    <w:rPr>
      <w:color w:val="605E5C"/>
      <w:shd w:val="clear" w:color="auto" w:fill="E1DFDD"/>
    </w:rPr>
  </w:style>
  <w:style w:type="paragraph" w:styleId="Revizija">
    <w:name w:val="Revision"/>
    <w:hidden/>
    <w:uiPriority w:val="99"/>
    <w:semiHidden/>
    <w:rsid w:val="005E4412"/>
    <w:pPr>
      <w:spacing w:after="0" w:line="240" w:lineRule="auto"/>
    </w:pPr>
    <w:rPr>
      <w:rFonts w:ascii="Calibri" w:eastAsia="Calibri" w:hAnsi="Calibri" w:cs="Times New Roman"/>
      <w:kern w:val="0"/>
      <w14:ligatures w14:val="none"/>
    </w:rPr>
  </w:style>
  <w:style w:type="paragraph" w:styleId="Zadevapripombe">
    <w:name w:val="annotation subject"/>
    <w:basedOn w:val="Pripombabesedilo"/>
    <w:next w:val="Pripombabesedilo"/>
    <w:link w:val="ZadevapripombeZnak"/>
    <w:uiPriority w:val="99"/>
    <w:semiHidden/>
    <w:unhideWhenUsed/>
    <w:rsid w:val="00F848FC"/>
    <w:rPr>
      <w:b/>
      <w:bCs/>
    </w:rPr>
  </w:style>
  <w:style w:type="character" w:customStyle="1" w:styleId="ZadevapripombeZnak">
    <w:name w:val="Zadeva pripombe Znak"/>
    <w:basedOn w:val="PripombabesediloZnak"/>
    <w:link w:val="Zadevapripombe"/>
    <w:uiPriority w:val="99"/>
    <w:semiHidden/>
    <w:rsid w:val="00F848FC"/>
    <w:rPr>
      <w:rFonts w:ascii="Calibri" w:eastAsia="Calibri" w:hAnsi="Calibri" w:cs="Times New Roman"/>
      <w:b/>
      <w:bCs/>
      <w:kern w:val="0"/>
      <w:sz w:val="20"/>
      <w:szCs w:val="20"/>
      <w14:ligatures w14:val="none"/>
    </w:rPr>
  </w:style>
  <w:style w:type="paragraph" w:customStyle="1" w:styleId="pf0">
    <w:name w:val="pf0"/>
    <w:basedOn w:val="Navaden"/>
    <w:rsid w:val="00C6127B"/>
    <w:pPr>
      <w:suppressAutoHyphens w:val="0"/>
      <w:autoSpaceDN/>
      <w:spacing w:before="100" w:beforeAutospacing="1" w:after="100" w:afterAutospacing="1"/>
    </w:pPr>
    <w:rPr>
      <w:rFonts w:ascii="Times New Roman" w:eastAsia="Times New Roman" w:hAnsi="Times New Roman"/>
      <w:sz w:val="24"/>
      <w:szCs w:val="24"/>
      <w:lang w:eastAsia="sl-SI"/>
    </w:rPr>
  </w:style>
  <w:style w:type="character" w:customStyle="1" w:styleId="cf01">
    <w:name w:val="cf01"/>
    <w:basedOn w:val="Privzetapisavaodstavka"/>
    <w:rsid w:val="00C612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85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guid@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k.avbar@gov.s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drzavni-organi/ministrstva/ministrstvo-za-kulturo/javne-objav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4952</Words>
  <Characters>28229</Characters>
  <Application>Microsoft Office Word</Application>
  <DocSecurity>0</DocSecurity>
  <Lines>235</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 Avbar</dc:creator>
  <cp:keywords/>
  <dc:description/>
  <cp:lastModifiedBy>Rok Avbar</cp:lastModifiedBy>
  <cp:revision>2</cp:revision>
  <dcterms:created xsi:type="dcterms:W3CDTF">2025-02-05T07:57:00Z</dcterms:created>
  <dcterms:modified xsi:type="dcterms:W3CDTF">2025-02-05T07:57:00Z</dcterms:modified>
</cp:coreProperties>
</file>