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01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CA59615" w14:textId="4E8C4590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1321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JPR- VP- 2022-2025 - </w:t>
      </w: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>Področje glasbene  umetnosti</w:t>
      </w:r>
    </w:p>
    <w:p w14:paraId="577B9AC4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ZAHTEVEK ZA IZPLAČILO Z MOŽNOSTJO DO 30% PREDPLAČILA </w:t>
      </w:r>
    </w:p>
    <w:p w14:paraId="3BED23B3" w14:textId="77777777" w:rsidR="006E13C1" w:rsidRPr="006E13C1" w:rsidRDefault="006E13C1" w:rsidP="006E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7F6358" w14:textId="4526705C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>Sofinanciranje izvajalcev v letu 202</w:t>
      </w:r>
      <w:r w:rsidR="006E6F49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>(obkrožite ustrezno oznako razpisa: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JPR-VP-2022-2025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</w:p>
    <w:p w14:paraId="1912EE3A" w14:textId="77777777" w:rsidR="006E13C1" w:rsidRPr="006E13C1" w:rsidRDefault="006E13C1" w:rsidP="006E13C1">
      <w:pPr>
        <w:tabs>
          <w:tab w:val="left" w:pos="1356"/>
        </w:tabs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109"/>
      </w:tblGrid>
      <w:tr w:rsidR="006E13C1" w:rsidRPr="006E13C1" w14:paraId="58DD455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49F6F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936D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2C72628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BA9D2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CE7D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4D0C7FF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0F9A7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AA55C3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2FA988E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895617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C91EA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05B02578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5F66535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9560D2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99A0BFA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A23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515E4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934E35D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CA554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366E5E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FFE4A63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03511B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4B6F6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ED84849" w14:textId="77777777" w:rsidTr="006E13C1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78B51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857A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52BA6F4D" w14:textId="77777777" w:rsidTr="006E13C1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FA7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720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54CAD4B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693"/>
      </w:tblGrid>
      <w:tr w:rsidR="006E13C1" w:rsidRPr="006E13C1" w14:paraId="2ED3963B" w14:textId="77777777" w:rsidTr="007264CD">
        <w:trPr>
          <w:cantSplit/>
        </w:trPr>
        <w:tc>
          <w:tcPr>
            <w:tcW w:w="87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A10BA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2491E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  <w:t>1. DEL OBRAZCA</w:t>
            </w:r>
          </w:p>
          <w:p w14:paraId="3A13841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14:paraId="19BE2664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Prosimo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obkrožite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izpolnite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le en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ustrezen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način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):</w:t>
            </w:r>
          </w:p>
        </w:tc>
      </w:tr>
      <w:tr w:rsidR="006E13C1" w:rsidRPr="006E13C1" w14:paraId="542E282B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372F5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041F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  <w:p w14:paraId="068FC2B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E13C1" w:rsidRPr="006E13C1" w14:paraId="7012463C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7E83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obroka + višina predplačila)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52463B7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182A634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D55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55755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04DCF27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2EE37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Ostanek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poračunu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D85BFD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09803BBD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10E7A2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b 2)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Prvega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obroka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če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preplačilo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ni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bilo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zaprošeno</w:t>
            </w:r>
            <w:proofErr w:type="spellEnd"/>
          </w:p>
          <w:p w14:paraId="3792EAD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vrednost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zaprošenega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zneska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494F9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7264CD" w:rsidRPr="006E13C1" w14:paraId="1C2338E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B5BB9" w14:textId="77777777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c) Drugega 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38849595" w14:textId="641C37FE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6B4AD9" w14:textId="2AD074D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742749DE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0A5F7" w14:textId="7B758ED3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Tretjega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(višina želenega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tretjega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obroka, brez predplačila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prvega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drugega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obroka)</w:t>
            </w:r>
          </w:p>
          <w:p w14:paraId="0E49E59C" w14:textId="1AC857E5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FA4B4B" w14:textId="24C2E7F4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6F49D2D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A0712" w14:textId="60E72B7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d)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Celotnega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celotna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pogodbena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vrednost</w:t>
            </w:r>
            <w:proofErr w:type="spellEnd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BDF417" w14:textId="77777777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2249D0BF" w14:textId="77777777" w:rsidR="006E13C1" w:rsidRPr="007264CD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it-IT"/>
        </w:rPr>
      </w:pPr>
    </w:p>
    <w:p w14:paraId="04D9F60C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Izjava:</w:t>
      </w:r>
    </w:p>
    <w:p w14:paraId="38C0E8DA" w14:textId="22C2EF4D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Izjavljam, da izvajanje projekta poteka v skladu s prijavo projekta  za leto 202</w:t>
      </w:r>
      <w:r w:rsidR="006E6F4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Končno poročilo s finančno in vsebinsko utemeljitvijo bo dostavljeno v skladu s pogodbo.</w:t>
      </w:r>
    </w:p>
    <w:p w14:paraId="5BB1B967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285D3" w14:textId="77777777" w:rsidR="006E13C1" w:rsidRPr="006E13C1" w:rsidRDefault="006E13C1" w:rsidP="006E13C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6E13C1">
        <w:rPr>
          <w:rFonts w:ascii="Arial" w:eastAsia="Times New Roman" w:hAnsi="Arial" w:cs="Arial"/>
          <w:b/>
          <w:u w:val="single"/>
          <w:lang w:eastAsia="sl-SI"/>
        </w:rPr>
        <w:t>(če zaprošate samo za predplačilo, izpolnite samo to stran  obrazca)</w:t>
      </w:r>
    </w:p>
    <w:p w14:paraId="6374CE96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62FA7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EE75F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EE8D9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7B5A8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0"/>
      <w:r w:rsidRPr="006E13C1">
        <w:rPr>
          <w:rFonts w:ascii="Arial" w:eastAsia="Times New Roman" w:hAnsi="Arial" w:cs="Times New Roman"/>
          <w:sz w:val="20"/>
          <w:szCs w:val="24"/>
          <w:lang w:val="it-IT"/>
        </w:rPr>
        <w:br w:type="page"/>
      </w:r>
      <w:r w:rsidRPr="006E13C1">
        <w:rPr>
          <w:rFonts w:ascii="Arial" w:eastAsia="Times New Roman" w:hAnsi="Arial" w:cs="Arial"/>
          <w:b/>
          <w:sz w:val="20"/>
          <w:szCs w:val="20"/>
          <w:u w:val="single"/>
          <w:lang w:val="it-IT"/>
        </w:rPr>
        <w:lastRenderedPageBreak/>
        <w:t>2. DEL OBRAZCA</w:t>
      </w:r>
    </w:p>
    <w:p w14:paraId="6140CC4A" w14:textId="1F6BC88C" w:rsid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4F9628D" w14:textId="6E467DD5" w:rsidR="00C30F4A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21564094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EA200F" w14:textId="7F419E4F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Obračun s specifikacijo prihodkov in odhodkov realiziranega projekta v letu 202</w:t>
      </w:r>
      <w:r w:rsidR="009C418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4</w:t>
      </w:r>
    </w:p>
    <w:p w14:paraId="69DC8583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(Če ste uveljavljali možnost predplačila, ga </w:t>
      </w:r>
      <w:proofErr w:type="spellStart"/>
      <w:r w:rsidRPr="006E13C1">
        <w:rPr>
          <w:rFonts w:ascii="Arial" w:eastAsia="Times New Roman" w:hAnsi="Arial" w:cs="Arial"/>
          <w:sz w:val="20"/>
          <w:szCs w:val="20"/>
          <w:lang w:eastAsia="sl-SI"/>
        </w:rPr>
        <w:t>zneskovno</w:t>
      </w:r>
      <w:proofErr w:type="spellEnd"/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 vključite v obračun)</w:t>
      </w:r>
    </w:p>
    <w:tbl>
      <w:tblPr>
        <w:tblW w:w="8895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1801"/>
        <w:gridCol w:w="901"/>
        <w:gridCol w:w="1441"/>
      </w:tblGrid>
      <w:tr w:rsidR="006E13C1" w:rsidRPr="006E13C1" w14:paraId="450E1E08" w14:textId="77777777" w:rsidTr="006E13C1">
        <w:trPr>
          <w:cantSplit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FAD6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13D78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402DF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2F063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9A2FFA2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35C4D1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Prihodki</w:t>
      </w:r>
      <w:proofErr w:type="spellEnd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61780919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D08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Višina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zaprošenih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43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23F36DA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B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lokalnih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skupnosti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77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DCBF53C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BC6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sponzorjev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donatorjev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5B4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8527741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89A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koproducentov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soorganizatorjev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91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723949ED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365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prijavitelja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lastna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7C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8CD521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F1D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Ostali viri in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24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3FA696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06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79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48A9AEAA" w14:textId="04F82C56" w:rsidR="006E13C1" w:rsidRDefault="006E13C1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FC9860E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09E9656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ind w:right="-1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Odhodki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tbl>
      <w:tblPr>
        <w:tblW w:w="871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598E387C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E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Avtorski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honorarji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6ECDDC6A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specificirati</w:t>
            </w:r>
            <w:proofErr w:type="spellEnd"/>
            <w:proofErr w:type="gram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vrsta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60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FE9234A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17C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materiala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63A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A6370D0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E04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storitev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B18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6F6EE2C8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523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E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CF8B579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9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439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7C56C9D5" w14:textId="3128A45F" w:rsidR="006E13C1" w:rsidRDefault="006E13C1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F36AFD1" w14:textId="7003E6E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0BEF1A1" w14:textId="18489E1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4E64BE0" w14:textId="01F99098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E2CBDE1" w14:textId="77777777" w:rsidR="00C30F4A" w:rsidRPr="006E13C1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89D948" w14:textId="0292C22E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Seznam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priložene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obračunske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dokumentacije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(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npr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računov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potnih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nalogov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ipd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) 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realiziranih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stroških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ki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jih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sofinancira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Ministrstvo za kulturo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podlagi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pogodbe</w:t>
      </w:r>
      <w:proofErr w:type="spellEnd"/>
    </w:p>
    <w:p w14:paraId="4B615E05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60CEDD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>Obračun stroškov v višini odobrenih sredstev s strani MK</w:t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493"/>
        <w:gridCol w:w="2341"/>
      </w:tblGrid>
      <w:tr w:rsidR="006E13C1" w:rsidRPr="006E13C1" w14:paraId="563E90A7" w14:textId="77777777" w:rsidTr="006E13C1">
        <w:trPr>
          <w:cantSplit/>
        </w:trPr>
        <w:tc>
          <w:tcPr>
            <w:tcW w:w="30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ECE77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računa in izdajatelj:</w:t>
            </w:r>
          </w:p>
        </w:tc>
        <w:tc>
          <w:tcPr>
            <w:tcW w:w="349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7807A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Vrsta stroška: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CAB2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Znesek (bruto):</w:t>
            </w:r>
          </w:p>
        </w:tc>
      </w:tr>
      <w:tr w:rsidR="006E13C1" w:rsidRPr="006E13C1" w14:paraId="26DEE87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402D4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14B27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02EC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3618DB35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8856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59F52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DECF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9D7440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9E566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642B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1ABD2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D21230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58B51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287F0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9D646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BD586A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4A719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41C1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E6C3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4B9EA4CB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9B0EFA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9A7F16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0A48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0F0540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24D0E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EB02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69265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A00F5A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D3B55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E13BB9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BD15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D41463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DC0B37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A6FBC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1596A7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14:paraId="1C301CCD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E5C4D9" w14:textId="7863590C" w:rsidR="00C30F4A" w:rsidRPr="00C30F4A" w:rsidRDefault="00C30F4A" w:rsidP="00C30F4A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C30F4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Priložena računska dokumentacija mora biti oštevilčena in priložena po vrstnem redu, kot je navedena v zahtevku.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Neurejene računske dokumentacije ne bomo upoštevali in bomo zavrnili zahtevek.</w:t>
      </w:r>
    </w:p>
    <w:p w14:paraId="7CCDB65E" w14:textId="7B8490B1" w:rsid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7AFD42F" w14:textId="77777777" w:rsidR="00C30F4A" w:rsidRPr="006E13C1" w:rsidRDefault="00C30F4A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</w:tblGrid>
      <w:tr w:rsidR="006E13C1" w:rsidRPr="006E13C1" w14:paraId="7F4890C4" w14:textId="77777777" w:rsidTr="006E13C1">
        <w:trPr>
          <w:trHeight w:val="1337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271" w14:textId="5F864E49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 xml:space="preserve">IV. Kratko vsebinsko poročilo o izvedenem delu projekta, cca 1 stran A4 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(ne nadomešča letnega poročila na posebnem obrazcu ministrstva, ki skladno s pogodbo zapade sredi januarja 202</w:t>
            </w:r>
            <w:r w:rsidR="009C418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):</w:t>
            </w:r>
          </w:p>
          <w:p w14:paraId="1D683147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41373DBF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1DE69AE1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05DF7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Podpisana odgovorna oseba izvajalca izjavljam, da so navedeni podatki resnični in da realizacija projekta poteka v skladu s pogodbo.</w:t>
      </w:r>
    </w:p>
    <w:p w14:paraId="7EB1975B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087AF6" w14:textId="77777777" w:rsidR="006E13C1" w:rsidRPr="006E13C1" w:rsidRDefault="006E13C1" w:rsidP="006E13C1">
      <w:pPr>
        <w:tabs>
          <w:tab w:val="left" w:pos="468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66227C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03147287" w14:textId="77777777" w:rsidR="006E13C1" w:rsidRDefault="006E13C1" w:rsidP="006E13C1">
      <w:pPr>
        <w:jc w:val="center"/>
      </w:pPr>
    </w:p>
    <w:sectPr w:rsidR="006E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9BF" w14:textId="77777777" w:rsidR="006E13C1" w:rsidRDefault="006E13C1" w:rsidP="006E13C1">
      <w:pPr>
        <w:spacing w:after="0" w:line="240" w:lineRule="auto"/>
      </w:pPr>
      <w:r>
        <w:separator/>
      </w:r>
    </w:p>
  </w:endnote>
  <w:endnote w:type="continuationSeparator" w:id="0">
    <w:p w14:paraId="13FFEC3B" w14:textId="77777777" w:rsidR="006E13C1" w:rsidRDefault="006E13C1" w:rsidP="006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8FB" w14:textId="77777777" w:rsidR="006E13C1" w:rsidRDefault="006E13C1" w:rsidP="006E13C1">
      <w:pPr>
        <w:spacing w:after="0" w:line="240" w:lineRule="auto"/>
      </w:pPr>
      <w:r>
        <w:separator/>
      </w:r>
    </w:p>
  </w:footnote>
  <w:footnote w:type="continuationSeparator" w:id="0">
    <w:p w14:paraId="7FEDA229" w14:textId="77777777" w:rsidR="006E13C1" w:rsidRDefault="006E13C1" w:rsidP="006E13C1">
      <w:pPr>
        <w:spacing w:after="0" w:line="240" w:lineRule="auto"/>
      </w:pPr>
      <w:r>
        <w:continuationSeparator/>
      </w:r>
    </w:p>
  </w:footnote>
  <w:footnote w:id="1">
    <w:p w14:paraId="1E9CD33D" w14:textId="77777777" w:rsidR="006E13C1" w:rsidRDefault="006E13C1" w:rsidP="006E13C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 w:cs="Arial"/>
          <w:sz w:val="16"/>
          <w:szCs w:val="16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  <w:footnote w:id="2">
    <w:p w14:paraId="01608BC1" w14:textId="77777777" w:rsidR="006E13C1" w:rsidRDefault="006E13C1" w:rsidP="006E13C1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9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C1"/>
    <w:rsid w:val="0042660A"/>
    <w:rsid w:val="006E13C1"/>
    <w:rsid w:val="006E6F49"/>
    <w:rsid w:val="007264CD"/>
    <w:rsid w:val="009C4187"/>
    <w:rsid w:val="00C30F4A"/>
    <w:rsid w:val="00CA47B1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0E0"/>
  <w15:chartTrackingRefBased/>
  <w15:docId w15:val="{7BEF636F-3B4B-43E0-843E-73185C4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13C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13C1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E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3</cp:revision>
  <dcterms:created xsi:type="dcterms:W3CDTF">2024-01-11T10:42:00Z</dcterms:created>
  <dcterms:modified xsi:type="dcterms:W3CDTF">2024-02-05T11:47:00Z</dcterms:modified>
</cp:coreProperties>
</file>