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43E5A243" w:rsidR="007A67B3" w:rsidRPr="00F376F5" w:rsidRDefault="007A67B3" w:rsidP="007067A9">
      <w:pPr>
        <w:rPr>
          <w:b/>
        </w:rPr>
      </w:pPr>
      <w:r w:rsidRPr="00F376F5">
        <w:rPr>
          <w:b/>
        </w:rPr>
        <w:t>Pogosta vprašanja in odgovori (</w:t>
      </w:r>
      <w:r w:rsidR="005B63B6">
        <w:rPr>
          <w:b/>
        </w:rPr>
        <w:t>2</w:t>
      </w:r>
      <w:r w:rsidR="00357C7E">
        <w:rPr>
          <w:b/>
        </w:rPr>
        <w:t>2</w:t>
      </w:r>
      <w:r w:rsidRPr="00F376F5">
        <w:rPr>
          <w:b/>
        </w:rPr>
        <w:t>. 1</w:t>
      </w:r>
      <w:r w:rsidR="00AE266F">
        <w:rPr>
          <w:b/>
        </w:rPr>
        <w:t>2</w:t>
      </w:r>
      <w:r w:rsidRPr="00F376F5">
        <w:rPr>
          <w:b/>
        </w:rPr>
        <w:t>. 2023)</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342D18C4" w:rsidR="000902FA" w:rsidRDefault="00AE266F" w:rsidP="000902FA">
      <w:pPr>
        <w:spacing w:before="100" w:beforeAutospacing="1" w:after="100" w:afterAutospacing="1"/>
        <w:jc w:val="both"/>
        <w:rPr>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37C7559" w14:textId="77777777" w:rsidR="0018006A" w:rsidRDefault="0018006A" w:rsidP="0018006A">
      <w:pPr>
        <w:pStyle w:val="Golobesedilo"/>
      </w:pPr>
    </w:p>
    <w:p w14:paraId="170CD08F" w14:textId="235F192C" w:rsidR="0018006A" w:rsidRPr="008142C8" w:rsidRDefault="0018006A" w:rsidP="0018006A">
      <w:pPr>
        <w:pStyle w:val="Golobesedilo"/>
        <w:jc w:val="both"/>
        <w:rPr>
          <w:rFonts w:ascii="Arial" w:hAnsi="Arial" w:cs="Arial"/>
          <w:b/>
          <w:bCs/>
          <w:sz w:val="20"/>
          <w:szCs w:val="20"/>
        </w:rPr>
      </w:pPr>
      <w:r w:rsidRPr="008142C8">
        <w:rPr>
          <w:rFonts w:ascii="Arial" w:hAnsi="Arial" w:cs="Arial"/>
          <w:b/>
          <w:bCs/>
          <w:sz w:val="20"/>
          <w:szCs w:val="20"/>
        </w:rPr>
        <w:t>4. Ali prav razumem, da je prijava, pri kateri je ustanova nevodilni član konzorcija, šteje enako kot samostojna prijava? Da torej ustanova ne more biti na primer hkrati prijavitelj enega projekta in nevodilni član konzorcija pri drugem projektu?</w:t>
      </w:r>
    </w:p>
    <w:p w14:paraId="4647B16D" w14:textId="4D59198F" w:rsidR="0018006A" w:rsidRPr="008142C8" w:rsidRDefault="0018006A" w:rsidP="003F57EE">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Ustanova ne more biti hkrati prijavitelj enega projekta in konzorcijski partner pri drugem projektu.   </w:t>
      </w:r>
    </w:p>
    <w:p w14:paraId="7280BF30" w14:textId="3F62C40B" w:rsidR="0018006A" w:rsidRPr="008142C8" w:rsidRDefault="0018006A" w:rsidP="003F57EE">
      <w:pPr>
        <w:pStyle w:val="Golobesedilo"/>
        <w:spacing w:before="100" w:beforeAutospacing="1" w:after="100" w:afterAutospacing="1" w:line="260" w:lineRule="exact"/>
        <w:rPr>
          <w:rFonts w:ascii="Arial" w:hAnsi="Arial" w:cs="Arial"/>
          <w:sz w:val="20"/>
          <w:szCs w:val="20"/>
        </w:rPr>
      </w:pPr>
      <w:r w:rsidRPr="008142C8">
        <w:rPr>
          <w:rFonts w:ascii="Arial" w:hAnsi="Arial" w:cs="Arial"/>
          <w:sz w:val="20"/>
          <w:szCs w:val="20"/>
        </w:rPr>
        <w:t xml:space="preserve"> </w:t>
      </w:r>
    </w:p>
    <w:p w14:paraId="503385CE" w14:textId="2E737ADA"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lastRenderedPageBreak/>
        <w:t>5. Ali lahko ena prijava vsebinsko združuje del, ki sodi pod točko »2.1.1 Vzdrževanje, nadgradnja in aktualizacija obstoječih jezikovnih portalov in slovenske Wikimedije«, in del, ki  sodi pod točko »2.1.2 Gradiva za učenje slovenščine kot tujega jezika«?</w:t>
      </w:r>
    </w:p>
    <w:p w14:paraId="00F87C90" w14:textId="7D04A55E" w:rsidR="00C858ED" w:rsidRPr="008142C8" w:rsidRDefault="0018006A" w:rsidP="00C858ED">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Ne. Prijavi se lahko samo projekt v okviru predmeta pod točko 2.1.1 ali pod točko 2.1.2, nikakor pa en projekt ne more vsebinsko združevati obeh predmetov pod točkama 2.1.1 in 2.1.2.</w:t>
      </w:r>
    </w:p>
    <w:p w14:paraId="3649118B" w14:textId="77777777" w:rsidR="00C858ED" w:rsidRPr="008142C8" w:rsidRDefault="00C858ED" w:rsidP="00C858ED">
      <w:pPr>
        <w:pStyle w:val="Golobesedilo"/>
        <w:spacing w:before="100" w:beforeAutospacing="1" w:after="100" w:afterAutospacing="1" w:line="20" w:lineRule="exact"/>
        <w:jc w:val="both"/>
        <w:rPr>
          <w:rFonts w:ascii="Arial" w:hAnsi="Arial" w:cs="Arial"/>
          <w:sz w:val="20"/>
          <w:szCs w:val="20"/>
        </w:rPr>
      </w:pPr>
    </w:p>
    <w:p w14:paraId="314618BA" w14:textId="043BB0C1"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6. Ali prav razumem, da so predmet točke 2.1.1 (»Vzdrževanje, nadgradnja in aktualizacija obstoječih jezikovnih portalov in slovenske Wikimedije«) lahko jezikovni portali, ki niso del Wikimedije? Da namen točke 2.1.1 ni omejitev upravičenih portalov samo na Wikimedijo?</w:t>
      </w:r>
    </w:p>
    <w:p w14:paraId="5BFEFC3D" w14:textId="7D8918FE"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V okviru predmeta 2.1.1 bo izbran en projekt Wikimedije in več projektov oziroma jezikovnih portalov, ki niso del Wikimedije.</w:t>
      </w:r>
    </w:p>
    <w:p w14:paraId="601F9084" w14:textId="77777777" w:rsidR="0018006A" w:rsidRPr="008142C8" w:rsidRDefault="0018006A" w:rsidP="004B6BC0">
      <w:pPr>
        <w:pStyle w:val="Golobesedilo"/>
        <w:spacing w:before="100" w:beforeAutospacing="1" w:after="100" w:afterAutospacing="1" w:line="120" w:lineRule="exact"/>
        <w:rPr>
          <w:rFonts w:ascii="Arial" w:hAnsi="Arial" w:cs="Arial"/>
          <w:sz w:val="20"/>
          <w:szCs w:val="20"/>
        </w:rPr>
      </w:pPr>
    </w:p>
    <w:p w14:paraId="0767E35E" w14:textId="3DA781D4"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t>7. Prijavitelj lahko odda samo eno prijavo. Ali to izključuje tudi možnost, da bi prijavitelj oddal eno prijavo, pri drugi prijavi (tj. pri prijavi drugega prijavitelja) pa bi sodeloval kot zunanji izvajalec?</w:t>
      </w:r>
    </w:p>
    <w:p w14:paraId="4B4329CD" w14:textId="0F007349"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Prijavitelj lahko odda samo eno prijavo. Prijavitelj lahko odda samo eno prijavo. Prijavitelj lahko pri prijavi drugega prijavitelja sodeluje kot zunanji izvajalec. Kot zunanji izvajalci lahko pri prijavi drugega prijavitelja sodelujejo tudi posamezniki, zaposleni pri prvem prijavitelju.</w:t>
      </w:r>
    </w:p>
    <w:p w14:paraId="6FD0265C" w14:textId="565F8069" w:rsidR="00326571" w:rsidRDefault="00326571" w:rsidP="00357C7E">
      <w:pPr>
        <w:spacing w:before="100" w:beforeAutospacing="1" w:after="100" w:afterAutospacing="1" w:line="120" w:lineRule="exact"/>
        <w:jc w:val="both"/>
        <w:rPr>
          <w:rFonts w:cs="Arial"/>
          <w:szCs w:val="20"/>
        </w:rPr>
      </w:pPr>
    </w:p>
    <w:p w14:paraId="68D87DAF" w14:textId="77777777" w:rsidR="002955BF" w:rsidRPr="002955BF" w:rsidRDefault="002955BF" w:rsidP="002955BF">
      <w:pPr>
        <w:jc w:val="both"/>
        <w:rPr>
          <w:rFonts w:ascii="Calibri" w:hAnsi="Calibri"/>
          <w:b/>
          <w:bCs/>
          <w:noProof w:val="0"/>
          <w:szCs w:val="22"/>
        </w:rPr>
      </w:pPr>
      <w:r w:rsidRPr="002955BF">
        <w:rPr>
          <w:rFonts w:cs="Arial"/>
          <w:b/>
          <w:bCs/>
          <w:szCs w:val="20"/>
        </w:rPr>
        <w:t xml:space="preserve">8. </w:t>
      </w:r>
      <w:r w:rsidRPr="002955BF">
        <w:rPr>
          <w:b/>
          <w:bCs/>
        </w:rPr>
        <w:t>Ali je lahko isti strokovnjak član projektne skupine pri enem prijavitelju in hkrati sodeluje kot član ali celo vodja projekta pri drugem prijavitelju (npr. v okviru društva)?</w:t>
      </w:r>
    </w:p>
    <w:p w14:paraId="12DEE97F" w14:textId="545A9930" w:rsidR="002955BF" w:rsidRDefault="002955BF" w:rsidP="002955BF">
      <w:pPr>
        <w:rPr>
          <w:rFonts w:cs="Arial"/>
          <w:szCs w:val="20"/>
        </w:rPr>
      </w:pPr>
    </w:p>
    <w:p w14:paraId="0792474B" w14:textId="2824476F" w:rsidR="007C3A43" w:rsidRDefault="002955BF" w:rsidP="007C3A43">
      <w:pPr>
        <w:jc w:val="both"/>
        <w:rPr>
          <w:rFonts w:ascii="Calibri" w:hAnsi="Calibri"/>
          <w:noProof w:val="0"/>
          <w:szCs w:val="22"/>
        </w:rPr>
      </w:pPr>
      <w:r>
        <w:t>Da. Isti strokovnjak je lahko član projektne skupine pri enem prijavitelju in hkrati lahko sodeluje kot član ali kot vodja projekta pri drugem prijavitelju. Ne more pa isti prijavitelj hkrati nastopati v vlogi prijavitelja pri enem projektu in v vlogi konzorcijskega partnerja pri drugem projektu.</w:t>
      </w:r>
    </w:p>
    <w:p w14:paraId="12D5315D" w14:textId="17D36D91" w:rsidR="007C3A43" w:rsidRDefault="007C3A43" w:rsidP="007C3A43">
      <w:pPr>
        <w:jc w:val="both"/>
        <w:rPr>
          <w:rFonts w:ascii="Calibri" w:hAnsi="Calibri"/>
          <w:noProof w:val="0"/>
          <w:szCs w:val="22"/>
        </w:rPr>
      </w:pPr>
    </w:p>
    <w:p w14:paraId="251F10AB" w14:textId="7EB32892" w:rsidR="007C3A43" w:rsidRDefault="007C3A43" w:rsidP="001A14D2">
      <w:pPr>
        <w:spacing w:line="200" w:lineRule="exact"/>
        <w:jc w:val="both"/>
        <w:rPr>
          <w:rFonts w:ascii="Calibri" w:hAnsi="Calibri"/>
          <w:noProof w:val="0"/>
          <w:szCs w:val="22"/>
        </w:rPr>
      </w:pPr>
    </w:p>
    <w:p w14:paraId="3A286738" w14:textId="77777777" w:rsidR="001A14D2" w:rsidRDefault="001A14D2" w:rsidP="007C3A43">
      <w:pPr>
        <w:jc w:val="both"/>
        <w:rPr>
          <w:rFonts w:ascii="Calibri" w:hAnsi="Calibri"/>
          <w:noProof w:val="0"/>
          <w:szCs w:val="22"/>
        </w:rPr>
      </w:pPr>
    </w:p>
    <w:p w14:paraId="716F945E" w14:textId="77777777" w:rsidR="007C3A43" w:rsidRPr="007C3A43" w:rsidRDefault="007C3A43" w:rsidP="007C3A43">
      <w:pPr>
        <w:jc w:val="both"/>
        <w:rPr>
          <w:rFonts w:cs="Arial"/>
          <w:b/>
          <w:bCs/>
          <w:noProof w:val="0"/>
          <w:szCs w:val="22"/>
        </w:rPr>
      </w:pPr>
      <w:r w:rsidRPr="007C3A43">
        <w:rPr>
          <w:rFonts w:cs="Arial"/>
          <w:b/>
          <w:bCs/>
          <w:noProof w:val="0"/>
          <w:szCs w:val="22"/>
        </w:rPr>
        <w:t xml:space="preserve">9. </w:t>
      </w:r>
      <w:r w:rsidRPr="007C3A43">
        <w:rPr>
          <w:rFonts w:cs="Arial"/>
          <w:b/>
          <w:bCs/>
        </w:rPr>
        <w:t>Zanima me, če imate za Javni razpis za izbiro ponudnikov za izvedbo projektov na podlagi nacionalnega programa za jezikovno politiko v letih 2024–2025 (JR-NPJP-24-25) seznam urnih postavk za stroške plač.</w:t>
      </w:r>
    </w:p>
    <w:p w14:paraId="31807D9C" w14:textId="57305877" w:rsidR="007C3A43" w:rsidRDefault="007C3A43" w:rsidP="007C3A43">
      <w:pPr>
        <w:jc w:val="both"/>
        <w:rPr>
          <w:rFonts w:ascii="Calibri" w:hAnsi="Calibri"/>
          <w:noProof w:val="0"/>
          <w:szCs w:val="22"/>
        </w:rPr>
      </w:pPr>
    </w:p>
    <w:p w14:paraId="0F76D4D9" w14:textId="62B5ABA6" w:rsidR="00050790" w:rsidRDefault="00050790" w:rsidP="00050790">
      <w:pPr>
        <w:jc w:val="both"/>
        <w:rPr>
          <w:rFonts w:ascii="Calibri" w:hAnsi="Calibri"/>
          <w:noProof w:val="0"/>
          <w:szCs w:val="22"/>
        </w:rPr>
      </w:pPr>
      <w:r>
        <w:t xml:space="preserve">Ne.  Javni razpis JR-NPJP-24-25 ne določa seznama urnih postavk za stroške plač. </w:t>
      </w:r>
    </w:p>
    <w:p w14:paraId="74BEBCF2" w14:textId="77777777" w:rsidR="00050790" w:rsidRPr="007C3A43" w:rsidRDefault="00050790" w:rsidP="007C3A43">
      <w:pPr>
        <w:jc w:val="both"/>
        <w:rPr>
          <w:rFonts w:ascii="Calibri" w:hAnsi="Calibri"/>
          <w:noProof w:val="0"/>
          <w:szCs w:val="22"/>
        </w:rPr>
      </w:pPr>
    </w:p>
    <w:sectPr w:rsidR="00050790" w:rsidRPr="007C3A43"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4F76F"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7"/>
  </w:num>
  <w:num w:numId="3" w16cid:durableId="182133879">
    <w:abstractNumId w:val="2"/>
  </w:num>
  <w:num w:numId="4" w16cid:durableId="796947135">
    <w:abstractNumId w:val="3"/>
  </w:num>
  <w:num w:numId="5" w16cid:durableId="666598">
    <w:abstractNumId w:val="4"/>
  </w:num>
  <w:num w:numId="6" w16cid:durableId="1405882472">
    <w:abstractNumId w:val="1"/>
  </w:num>
  <w:num w:numId="7" w16cid:durableId="459033247">
    <w:abstractNumId w:val="5"/>
  </w:num>
  <w:num w:numId="8" w16cid:durableId="700862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50790"/>
    <w:rsid w:val="000605F0"/>
    <w:rsid w:val="000902FA"/>
    <w:rsid w:val="0018006A"/>
    <w:rsid w:val="001A14D2"/>
    <w:rsid w:val="00204E11"/>
    <w:rsid w:val="002520B5"/>
    <w:rsid w:val="002955BF"/>
    <w:rsid w:val="002A3C75"/>
    <w:rsid w:val="00313336"/>
    <w:rsid w:val="00326571"/>
    <w:rsid w:val="00341EBE"/>
    <w:rsid w:val="00357C7E"/>
    <w:rsid w:val="0037073B"/>
    <w:rsid w:val="003F57EE"/>
    <w:rsid w:val="00437358"/>
    <w:rsid w:val="00482ECF"/>
    <w:rsid w:val="004B6BC0"/>
    <w:rsid w:val="004D0659"/>
    <w:rsid w:val="004F6EEA"/>
    <w:rsid w:val="00562610"/>
    <w:rsid w:val="0056484E"/>
    <w:rsid w:val="005B63B6"/>
    <w:rsid w:val="006465A4"/>
    <w:rsid w:val="006519CB"/>
    <w:rsid w:val="00671DF9"/>
    <w:rsid w:val="006768FA"/>
    <w:rsid w:val="007067A9"/>
    <w:rsid w:val="00716457"/>
    <w:rsid w:val="00761C56"/>
    <w:rsid w:val="007A67B3"/>
    <w:rsid w:val="007C1BAD"/>
    <w:rsid w:val="007C3A43"/>
    <w:rsid w:val="008142C8"/>
    <w:rsid w:val="00845687"/>
    <w:rsid w:val="008E6322"/>
    <w:rsid w:val="008F08EB"/>
    <w:rsid w:val="00907B0A"/>
    <w:rsid w:val="009B0C60"/>
    <w:rsid w:val="00A01295"/>
    <w:rsid w:val="00A40E08"/>
    <w:rsid w:val="00A61EE1"/>
    <w:rsid w:val="00AE266F"/>
    <w:rsid w:val="00B84EB2"/>
    <w:rsid w:val="00B8533B"/>
    <w:rsid w:val="00BD4E20"/>
    <w:rsid w:val="00BD4F44"/>
    <w:rsid w:val="00C858ED"/>
    <w:rsid w:val="00D030ED"/>
    <w:rsid w:val="00D21129"/>
    <w:rsid w:val="00D6634B"/>
    <w:rsid w:val="00D706FD"/>
    <w:rsid w:val="00D878CC"/>
    <w:rsid w:val="00DA4FE6"/>
    <w:rsid w:val="00DE3F9C"/>
    <w:rsid w:val="00E07CBE"/>
    <w:rsid w:val="00E156D3"/>
    <w:rsid w:val="00E267EC"/>
    <w:rsid w:val="00E36510"/>
    <w:rsid w:val="00E8077D"/>
    <w:rsid w:val="00E9134F"/>
    <w:rsid w:val="00EA640E"/>
    <w:rsid w:val="00F1334D"/>
    <w:rsid w:val="00F25B0E"/>
    <w:rsid w:val="00F376F5"/>
    <w:rsid w:val="00FB4C82"/>
    <w:rsid w:val="00FB50EA"/>
    <w:rsid w:val="00FC18C8"/>
    <w:rsid w:val="00FC3D4A"/>
    <w:rsid w:val="00FF7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 w:type="paragraph" w:styleId="Golobesedilo">
    <w:name w:val="Plain Text"/>
    <w:basedOn w:val="Navaden"/>
    <w:link w:val="GolobesediloZnak"/>
    <w:uiPriority w:val="99"/>
    <w:semiHidden/>
    <w:unhideWhenUsed/>
    <w:rsid w:val="0018006A"/>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18006A"/>
    <w:rPr>
      <w:rFonts w:eastAsiaTheme="minorHAnsi" w:cstheme="minorBidi"/>
      <w:noProof/>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4720010">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482889493">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159812732">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599286390">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185</TotalTime>
  <Pages>2</Pages>
  <Words>741</Words>
  <Characters>4226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103</cp:revision>
  <dcterms:created xsi:type="dcterms:W3CDTF">2023-01-25T13:20:00Z</dcterms:created>
  <dcterms:modified xsi:type="dcterms:W3CDTF">2023-12-22T10:53:00Z</dcterms:modified>
</cp:coreProperties>
</file>