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CC55" w14:textId="110C00BC" w:rsidR="00264B38" w:rsidRPr="00E432DF" w:rsidRDefault="00264B38" w:rsidP="00264B38">
      <w:pPr>
        <w:suppressAutoHyphens/>
        <w:autoSpaceDE w:val="0"/>
        <w:ind w:right="-431"/>
        <w:jc w:val="both"/>
        <w:rPr>
          <w:lang w:val="sl-SI"/>
        </w:rPr>
      </w:pPr>
      <w:r w:rsidRPr="00E432DF">
        <w:rPr>
          <w:rFonts w:cs="Arial"/>
          <w:szCs w:val="20"/>
          <w:lang w:val="sl-SI"/>
        </w:rPr>
        <w:t>Na podlagi tretjega odstavka 104. člena Zakona o uresničevanju javnega interesa za kulturo (</w:t>
      </w:r>
      <w:bookmarkStart w:id="0" w:name="_Hlk98842361"/>
      <w:r w:rsidRPr="00E432DF">
        <w:rPr>
          <w:rFonts w:cs="Arial"/>
          <w:szCs w:val="20"/>
          <w:lang w:val="sl-SI"/>
        </w:rPr>
        <w:t>Uradni list RS, št. </w:t>
      </w:r>
      <w:hyperlink r:id="rId8" w:tgtFrame="_blank" w:tooltip="Zakon o uresničevanju javnega interesa za kulturo (uradno prečiščeno besedilo)" w:history="1">
        <w:r w:rsidRPr="00E432DF">
          <w:rPr>
            <w:rFonts w:cs="Arial"/>
            <w:szCs w:val="20"/>
            <w:lang w:val="sl-SI"/>
          </w:rPr>
          <w:t>77/07</w:t>
        </w:r>
      </w:hyperlink>
      <w:r w:rsidRPr="00E432DF">
        <w:rPr>
          <w:rFonts w:cs="Arial"/>
          <w:szCs w:val="20"/>
          <w:lang w:val="sl-SI"/>
        </w:rPr>
        <w:t> – uradno prečiščeno besedilo, </w:t>
      </w:r>
      <w:hyperlink r:id="rId9" w:tgtFrame="_blank" w:tooltip="Zakon o spremembah in dopolnitvah Zakona o uresničevanju javnega interesa za kulturo" w:history="1">
        <w:r w:rsidRPr="00E432DF">
          <w:rPr>
            <w:rFonts w:cs="Arial"/>
            <w:szCs w:val="20"/>
            <w:lang w:val="sl-SI"/>
          </w:rPr>
          <w:t>56/08</w:t>
        </w:r>
      </w:hyperlink>
      <w:r w:rsidRPr="00E432DF">
        <w:rPr>
          <w:rFonts w:cs="Arial"/>
          <w:szCs w:val="20"/>
          <w:lang w:val="sl-SI"/>
        </w:rPr>
        <w:t>, </w:t>
      </w:r>
      <w:hyperlink r:id="rId10" w:tgtFrame="_blank" w:tooltip="Zakon o spremembah in dopolnitvah Zakona o uresničevanju javnega interesa za kulturo" w:history="1">
        <w:r w:rsidRPr="00E432DF">
          <w:rPr>
            <w:rFonts w:cs="Arial"/>
            <w:szCs w:val="20"/>
            <w:lang w:val="sl-SI"/>
          </w:rPr>
          <w:t>4/10</w:t>
        </w:r>
      </w:hyperlink>
      <w:r w:rsidRPr="00E432DF">
        <w:rPr>
          <w:rFonts w:cs="Arial"/>
          <w:szCs w:val="20"/>
          <w:lang w:val="sl-SI"/>
        </w:rPr>
        <w:t>, </w:t>
      </w:r>
      <w:hyperlink r:id="rId11" w:tgtFrame="_blank" w:tooltip="Zakon o spremembah in dopolnitvah Zakona o uresničevanju javnega interesa za kulturo" w:history="1">
        <w:r w:rsidRPr="00E432DF">
          <w:rPr>
            <w:rFonts w:cs="Arial"/>
            <w:szCs w:val="20"/>
            <w:lang w:val="sl-SI"/>
          </w:rPr>
          <w:t>20/11</w:t>
        </w:r>
      </w:hyperlink>
      <w:r w:rsidRPr="00E432DF">
        <w:rPr>
          <w:rFonts w:cs="Arial"/>
          <w:szCs w:val="20"/>
          <w:lang w:val="sl-SI"/>
        </w:rPr>
        <w:t>, </w:t>
      </w:r>
      <w:hyperlink r:id="rId12" w:tgtFrame="_blank" w:tooltip="Zakon o spremembah in dopolnitvah Zakona o uresničevanju javnega interesa za kulturo" w:history="1">
        <w:r w:rsidRPr="00E432DF">
          <w:rPr>
            <w:rFonts w:cs="Arial"/>
            <w:szCs w:val="20"/>
            <w:lang w:val="sl-SI"/>
          </w:rPr>
          <w:t>111/13</w:t>
        </w:r>
      </w:hyperlink>
      <w:r w:rsidRPr="00E432DF">
        <w:rPr>
          <w:rFonts w:cs="Arial"/>
          <w:szCs w:val="20"/>
          <w:lang w:val="sl-SI"/>
        </w:rPr>
        <w:t>, </w:t>
      </w:r>
      <w:hyperlink r:id="rId13" w:tgtFrame="_blank" w:tooltip="Zakon o spremembah in dopolnitvah Zakona o uresničevanju javnega interesa za kulturo" w:history="1">
        <w:r w:rsidRPr="00E432DF">
          <w:rPr>
            <w:rFonts w:cs="Arial"/>
            <w:szCs w:val="20"/>
            <w:lang w:val="sl-SI"/>
          </w:rPr>
          <w:t>68/16</w:t>
        </w:r>
      </w:hyperlink>
      <w:r w:rsidRPr="00E432DF">
        <w:rPr>
          <w:rFonts w:cs="Arial"/>
          <w:szCs w:val="20"/>
          <w:lang w:val="sl-SI"/>
        </w:rPr>
        <w:t>, </w:t>
      </w:r>
      <w:hyperlink r:id="rId14" w:tgtFrame="_blank" w:tooltip="Zakon o spremembah in dopolnitvah Zakona o uresničevanju javnega interesa za kulturo" w:history="1">
        <w:r w:rsidRPr="00E432DF">
          <w:rPr>
            <w:rFonts w:cs="Arial"/>
            <w:szCs w:val="20"/>
            <w:lang w:val="sl-SI"/>
          </w:rPr>
          <w:t>61/17</w:t>
        </w:r>
      </w:hyperlink>
      <w:r w:rsidRPr="00E432DF">
        <w:rPr>
          <w:rFonts w:cs="Arial"/>
          <w:szCs w:val="20"/>
          <w:lang w:val="sl-SI"/>
        </w:rPr>
        <w:t>, </w:t>
      </w:r>
      <w:hyperlink r:id="rId15" w:tgtFrame="_blank" w:tooltip="Zakon o nevladnih organizacijah" w:history="1">
        <w:r w:rsidRPr="00E432DF">
          <w:rPr>
            <w:rFonts w:cs="Arial"/>
            <w:szCs w:val="20"/>
            <w:lang w:val="sl-SI"/>
          </w:rPr>
          <w:t>21/18</w:t>
        </w:r>
      </w:hyperlink>
      <w:r w:rsidRPr="00E432DF">
        <w:rPr>
          <w:rFonts w:cs="Arial"/>
          <w:szCs w:val="20"/>
          <w:lang w:val="sl-SI"/>
        </w:rPr>
        <w:t xml:space="preserve"> – </w:t>
      </w:r>
      <w:proofErr w:type="spellStart"/>
      <w:r w:rsidRPr="00E432DF">
        <w:rPr>
          <w:rFonts w:cs="Arial"/>
          <w:szCs w:val="20"/>
          <w:lang w:val="sl-SI"/>
        </w:rPr>
        <w:t>ZNOrg</w:t>
      </w:r>
      <w:proofErr w:type="spellEnd"/>
      <w:r w:rsidRPr="00E432DF">
        <w:rPr>
          <w:rFonts w:cs="Arial"/>
          <w:szCs w:val="20"/>
          <w:lang w:val="sl-SI"/>
        </w:rPr>
        <w:t>, </w:t>
      </w:r>
      <w:hyperlink r:id="rId16" w:tgtFrame="_blank" w:tooltip="Zakon o debirokratizaciji" w:history="1">
        <w:r w:rsidRPr="00E432DF">
          <w:rPr>
            <w:rFonts w:cs="Arial"/>
            <w:szCs w:val="20"/>
            <w:lang w:val="sl-SI"/>
          </w:rPr>
          <w:t>3/22</w:t>
        </w:r>
      </w:hyperlink>
      <w:r w:rsidRPr="00E432DF">
        <w:rPr>
          <w:rFonts w:cs="Arial"/>
          <w:szCs w:val="20"/>
          <w:lang w:val="sl-SI"/>
        </w:rPr>
        <w:t xml:space="preserve"> – </w:t>
      </w:r>
      <w:proofErr w:type="spellStart"/>
      <w:r w:rsidRPr="00E432DF">
        <w:rPr>
          <w:rFonts w:cs="Arial"/>
          <w:szCs w:val="20"/>
          <w:lang w:val="sl-SI"/>
        </w:rPr>
        <w:t>ZDeb</w:t>
      </w:r>
      <w:proofErr w:type="spellEnd"/>
      <w:r w:rsidRPr="00E432DF">
        <w:rPr>
          <w:rFonts w:cs="Arial"/>
          <w:szCs w:val="20"/>
          <w:lang w:val="sl-SI"/>
        </w:rPr>
        <w:t xml:space="preserve"> in </w:t>
      </w:r>
      <w:hyperlink r:id="rId17" w:tgtFrame="_blank" w:tooltip="Zakon za zmanjšanje neenakosti in škodljivih posegov politike ter zagotavljanje spoštovanja pravne države" w:history="1">
        <w:r w:rsidRPr="00E432DF">
          <w:rPr>
            <w:rFonts w:cs="Arial"/>
            <w:szCs w:val="20"/>
            <w:lang w:val="sl-SI"/>
          </w:rPr>
          <w:t>105/22</w:t>
        </w:r>
      </w:hyperlink>
      <w:r w:rsidRPr="00E432DF">
        <w:rPr>
          <w:rFonts w:cs="Arial"/>
          <w:szCs w:val="20"/>
          <w:lang w:val="sl-SI"/>
        </w:rPr>
        <w:t> – ZZNŠPP; v nadaljnjem besedilu: ZUJIK</w:t>
      </w:r>
      <w:bookmarkEnd w:id="0"/>
      <w:r w:rsidRPr="00E432DF">
        <w:rPr>
          <w:rFonts w:cs="Arial"/>
          <w:szCs w:val="20"/>
          <w:lang w:val="sl-SI"/>
        </w:rPr>
        <w:t>), četrtega odstavka 8. člena Zakona o zagotavljanju sredstev za določene nujne programe Republike Slovenije v kulturi (Uradni list RS, št. 73/19; ZZSDNPK) in v skladu s 6. členom Pravilnika o izvedbi javnega poziva in javnega razpisa za izbiro kulturnih programov in kulturnih projektov (Uradni list RS, št. 43/10 in 62/16</w:t>
      </w:r>
      <w:r w:rsidR="0011631F">
        <w:rPr>
          <w:rFonts w:cs="Arial"/>
          <w:szCs w:val="20"/>
          <w:lang w:val="sl-SI"/>
        </w:rPr>
        <w:t>; v nadaljevanju</w:t>
      </w:r>
      <w:r w:rsidR="00110958">
        <w:rPr>
          <w:rFonts w:cs="Arial"/>
          <w:szCs w:val="20"/>
          <w:lang w:val="sl-SI"/>
        </w:rPr>
        <w:t>:</w:t>
      </w:r>
      <w:r w:rsidR="0011631F">
        <w:rPr>
          <w:rFonts w:cs="Arial"/>
          <w:szCs w:val="20"/>
          <w:lang w:val="sl-SI"/>
        </w:rPr>
        <w:t xml:space="preserve"> Pravilnik</w:t>
      </w:r>
      <w:r w:rsidRPr="00E432DF">
        <w:rPr>
          <w:rFonts w:cs="Arial"/>
          <w:szCs w:val="20"/>
          <w:lang w:val="sl-SI"/>
        </w:rPr>
        <w:t xml:space="preserve">) </w:t>
      </w:r>
      <w:r w:rsidRPr="00E432DF">
        <w:rPr>
          <w:lang w:val="sl-SI"/>
        </w:rPr>
        <w:t>Ministrstvo za kulturo Republike Slovenije (v nadaljnjem besedilu: ministrstvo) objavlja</w:t>
      </w:r>
    </w:p>
    <w:p w14:paraId="0E42237E" w14:textId="77777777" w:rsidR="00896CAC" w:rsidRPr="00E432DF" w:rsidRDefault="00896CAC" w:rsidP="009A3E6D">
      <w:pPr>
        <w:pStyle w:val="podpisi"/>
        <w:rPr>
          <w:lang w:val="sl-SI"/>
        </w:rPr>
      </w:pPr>
    </w:p>
    <w:p w14:paraId="1A5841D6" w14:textId="79C982FA" w:rsidR="00AD54E4" w:rsidRPr="00E432DF" w:rsidRDefault="002E0805" w:rsidP="00BE5548">
      <w:pPr>
        <w:pStyle w:val="podpisi"/>
        <w:jc w:val="center"/>
        <w:rPr>
          <w:bCs/>
          <w:lang w:val="sl-SI"/>
        </w:rPr>
      </w:pPr>
      <w:r w:rsidRPr="00E432DF">
        <w:rPr>
          <w:b/>
          <w:bCs/>
          <w:lang w:val="sl-SI"/>
        </w:rPr>
        <w:t>Javni</w:t>
      </w:r>
      <w:r w:rsidR="00AD54E4" w:rsidRPr="00E432DF">
        <w:rPr>
          <w:b/>
          <w:bCs/>
          <w:lang w:val="sl-SI"/>
        </w:rPr>
        <w:t xml:space="preserve"> razpis za sofinanciranje </w:t>
      </w:r>
      <w:r w:rsidRPr="00E432DF">
        <w:rPr>
          <w:b/>
          <w:bCs/>
          <w:lang w:val="sl-SI"/>
        </w:rPr>
        <w:t xml:space="preserve">projektov za spodbujanje novih možnosti za razširjanje kakovostnih avdiovizualnih in kinematografskih </w:t>
      </w:r>
      <w:r w:rsidR="00EE6501" w:rsidRPr="00E432DF">
        <w:rPr>
          <w:b/>
          <w:bCs/>
          <w:lang w:val="sl-SI"/>
        </w:rPr>
        <w:t>del</w:t>
      </w:r>
      <w:r w:rsidRPr="00E432DF">
        <w:rPr>
          <w:b/>
          <w:bCs/>
          <w:lang w:val="sl-SI"/>
        </w:rPr>
        <w:t xml:space="preserve"> </w:t>
      </w:r>
      <w:r w:rsidR="00BE5548" w:rsidRPr="00E432DF">
        <w:rPr>
          <w:b/>
          <w:bCs/>
          <w:lang w:val="sl-SI"/>
        </w:rPr>
        <w:t>za let</w:t>
      </w:r>
      <w:r w:rsidR="00264B38" w:rsidRPr="00E432DF">
        <w:rPr>
          <w:b/>
          <w:bCs/>
          <w:lang w:val="sl-SI"/>
        </w:rPr>
        <w:t>o</w:t>
      </w:r>
      <w:r w:rsidR="007B7F92" w:rsidRPr="00E432DF">
        <w:rPr>
          <w:b/>
          <w:bCs/>
          <w:lang w:val="sl-SI"/>
        </w:rPr>
        <w:t xml:space="preserve"> </w:t>
      </w:r>
      <w:r w:rsidR="00264B38" w:rsidRPr="00E432DF">
        <w:rPr>
          <w:b/>
          <w:bCs/>
          <w:lang w:val="sl-SI"/>
        </w:rPr>
        <w:t>2023</w:t>
      </w:r>
    </w:p>
    <w:p w14:paraId="46E276E6" w14:textId="77777777" w:rsidR="00AD54E4" w:rsidRPr="00E432DF" w:rsidRDefault="00AD54E4" w:rsidP="009A3E6D">
      <w:pPr>
        <w:pStyle w:val="podpisi"/>
        <w:rPr>
          <w:bCs/>
          <w:lang w:val="sl-SI"/>
        </w:rPr>
      </w:pPr>
    </w:p>
    <w:p w14:paraId="78F82C52" w14:textId="0ED753D8" w:rsidR="00AD54E4" w:rsidRPr="00E432DF" w:rsidRDefault="00AD54E4" w:rsidP="009A3E6D">
      <w:pPr>
        <w:pStyle w:val="podpisi"/>
        <w:rPr>
          <w:bCs/>
          <w:lang w:val="sl-SI"/>
        </w:rPr>
      </w:pPr>
      <w:r w:rsidRPr="00E432DF">
        <w:rPr>
          <w:bCs/>
          <w:lang w:val="sl-SI"/>
        </w:rPr>
        <w:t xml:space="preserve">Naziv in sedež naročnika: Ministrstvo za </w:t>
      </w:r>
      <w:r w:rsidR="00E15BF7" w:rsidRPr="00E432DF">
        <w:rPr>
          <w:bCs/>
          <w:lang w:val="sl-SI"/>
        </w:rPr>
        <w:t>kulturo</w:t>
      </w:r>
      <w:r w:rsidR="00996FB0" w:rsidRPr="00E432DF">
        <w:rPr>
          <w:bCs/>
          <w:lang w:val="sl-SI"/>
        </w:rPr>
        <w:t xml:space="preserve"> Republike Slovenije</w:t>
      </w:r>
      <w:r w:rsidRPr="00E432DF">
        <w:rPr>
          <w:bCs/>
          <w:lang w:val="sl-SI"/>
        </w:rPr>
        <w:t xml:space="preserve">, Maistrova </w:t>
      </w:r>
      <w:r w:rsidR="00E261CB" w:rsidRPr="00E432DF">
        <w:rPr>
          <w:bCs/>
          <w:lang w:val="sl-SI"/>
        </w:rPr>
        <w:t xml:space="preserve">ulica </w:t>
      </w:r>
      <w:r w:rsidRPr="00E432DF">
        <w:rPr>
          <w:bCs/>
          <w:lang w:val="sl-SI"/>
        </w:rPr>
        <w:t>10, Ljubljana</w:t>
      </w:r>
      <w:r w:rsidR="008069CF" w:rsidRPr="00E432DF">
        <w:rPr>
          <w:bCs/>
          <w:lang w:val="sl-SI"/>
        </w:rPr>
        <w:t>.</w:t>
      </w:r>
    </w:p>
    <w:p w14:paraId="63C92CAA" w14:textId="77777777" w:rsidR="00AD54E4" w:rsidRPr="00E432DF" w:rsidRDefault="00AD54E4" w:rsidP="009A3E6D">
      <w:pPr>
        <w:pStyle w:val="podpisi"/>
        <w:rPr>
          <w:bCs/>
          <w:lang w:val="sl-SI"/>
        </w:rPr>
      </w:pPr>
    </w:p>
    <w:p w14:paraId="37C35EBC" w14:textId="3F47220D" w:rsidR="00E21DE2" w:rsidRPr="00E432DF" w:rsidRDefault="00E261CB" w:rsidP="008F41E7">
      <w:pPr>
        <w:pStyle w:val="podpisi"/>
        <w:rPr>
          <w:bCs/>
          <w:lang w:val="sl-SI"/>
        </w:rPr>
      </w:pPr>
      <w:r w:rsidRPr="00E432DF">
        <w:rPr>
          <w:bCs/>
          <w:lang w:val="sl-SI"/>
        </w:rPr>
        <w:t xml:space="preserve">1 </w:t>
      </w:r>
      <w:r w:rsidR="00E21DE2" w:rsidRPr="00E432DF">
        <w:rPr>
          <w:bCs/>
          <w:lang w:val="sl-SI"/>
        </w:rPr>
        <w:t>Predmet razpisa</w:t>
      </w:r>
    </w:p>
    <w:p w14:paraId="5D161821" w14:textId="77777777" w:rsidR="00E21DE2" w:rsidRPr="00E432DF" w:rsidRDefault="00E21DE2" w:rsidP="00E21DE2">
      <w:pPr>
        <w:pStyle w:val="podpisi"/>
        <w:rPr>
          <w:bCs/>
          <w:lang w:val="sl-SI"/>
        </w:rPr>
      </w:pPr>
    </w:p>
    <w:p w14:paraId="33A88EEB" w14:textId="79E9F96A" w:rsidR="006B7439" w:rsidRPr="00E432DF" w:rsidRDefault="006B7439" w:rsidP="005212C6">
      <w:pPr>
        <w:pStyle w:val="podpisi"/>
        <w:jc w:val="both"/>
        <w:rPr>
          <w:bCs/>
          <w:lang w:val="sl-SI"/>
        </w:rPr>
      </w:pPr>
      <w:r w:rsidRPr="00E432DF">
        <w:rPr>
          <w:bCs/>
          <w:lang w:val="sl-SI"/>
        </w:rPr>
        <w:t xml:space="preserve">Predmet razpisa je sofinanciranje </w:t>
      </w:r>
      <w:r w:rsidR="002E0805" w:rsidRPr="00E432DF">
        <w:rPr>
          <w:bCs/>
          <w:lang w:val="sl-SI"/>
        </w:rPr>
        <w:t xml:space="preserve">projektov za spodbujanje novih možnosti za razširjanje kakovostnih avdiovizualnih in kinematografskih </w:t>
      </w:r>
      <w:r w:rsidR="00EE6501" w:rsidRPr="00E432DF">
        <w:rPr>
          <w:bCs/>
          <w:lang w:val="sl-SI"/>
        </w:rPr>
        <w:t>del</w:t>
      </w:r>
      <w:r w:rsidR="002E0805" w:rsidRPr="00E432DF">
        <w:rPr>
          <w:bCs/>
          <w:lang w:val="sl-SI"/>
        </w:rPr>
        <w:t xml:space="preserve"> za let</w:t>
      </w:r>
      <w:r w:rsidR="00264B38" w:rsidRPr="00E432DF">
        <w:rPr>
          <w:bCs/>
          <w:lang w:val="sl-SI"/>
        </w:rPr>
        <w:t>o</w:t>
      </w:r>
      <w:r w:rsidR="002E0805" w:rsidRPr="00E432DF">
        <w:rPr>
          <w:bCs/>
          <w:lang w:val="sl-SI"/>
        </w:rPr>
        <w:t xml:space="preserve"> </w:t>
      </w:r>
      <w:r w:rsidR="00A830AB" w:rsidRPr="00E432DF">
        <w:rPr>
          <w:bCs/>
          <w:lang w:val="sl-SI"/>
        </w:rPr>
        <w:t>202</w:t>
      </w:r>
      <w:r w:rsidR="00264B38" w:rsidRPr="00E432DF">
        <w:rPr>
          <w:bCs/>
          <w:lang w:val="sl-SI"/>
        </w:rPr>
        <w:t>3</w:t>
      </w:r>
      <w:r w:rsidR="002E0805" w:rsidRPr="00E432DF">
        <w:rPr>
          <w:bCs/>
          <w:lang w:val="sl-SI"/>
        </w:rPr>
        <w:t xml:space="preserve">. </w:t>
      </w:r>
      <w:r w:rsidR="00FD259B" w:rsidRPr="00E432DF">
        <w:rPr>
          <w:bCs/>
          <w:lang w:val="sl-SI"/>
        </w:rPr>
        <w:t xml:space="preserve">Do sofinanciranja so upravičeni projekti, ki v celoti ali pretežno vključujejo slovenske celovečerne in kratke igrane, animirane in dokumentarne filme za distribucijo na ozemlju Republike Slovenije. </w:t>
      </w:r>
    </w:p>
    <w:p w14:paraId="647F9A8C" w14:textId="77777777" w:rsidR="00AD54E4" w:rsidRPr="00E432DF" w:rsidRDefault="006B7439" w:rsidP="009A3E6D">
      <w:pPr>
        <w:pStyle w:val="podpisi"/>
        <w:rPr>
          <w:bCs/>
          <w:lang w:val="sl-SI"/>
        </w:rPr>
      </w:pPr>
      <w:r w:rsidRPr="00E432DF">
        <w:rPr>
          <w:bCs/>
          <w:lang w:val="sl-SI"/>
        </w:rPr>
        <w:t xml:space="preserve"> </w:t>
      </w:r>
    </w:p>
    <w:p w14:paraId="0E58CA26" w14:textId="26F21807" w:rsidR="00E21DE2" w:rsidRPr="00E432DF" w:rsidRDefault="00E261CB" w:rsidP="008F41E7">
      <w:pPr>
        <w:pStyle w:val="podpisi"/>
        <w:jc w:val="both"/>
        <w:rPr>
          <w:bCs/>
          <w:lang w:val="sl-SI"/>
        </w:rPr>
      </w:pPr>
      <w:r w:rsidRPr="00E432DF">
        <w:rPr>
          <w:bCs/>
          <w:lang w:val="sl-SI"/>
        </w:rPr>
        <w:t xml:space="preserve">2 </w:t>
      </w:r>
      <w:r w:rsidR="00E21DE2" w:rsidRPr="00E432DF">
        <w:rPr>
          <w:bCs/>
          <w:lang w:val="sl-SI"/>
        </w:rPr>
        <w:t>Cilj razpisa</w:t>
      </w:r>
    </w:p>
    <w:p w14:paraId="7F4FCCBF" w14:textId="77777777" w:rsidR="00E21DE2" w:rsidRPr="00E432DF" w:rsidRDefault="00E21DE2" w:rsidP="00E21DE2">
      <w:pPr>
        <w:pStyle w:val="podpisi"/>
        <w:jc w:val="both"/>
        <w:rPr>
          <w:bCs/>
          <w:lang w:val="sl-SI"/>
        </w:rPr>
      </w:pPr>
    </w:p>
    <w:p w14:paraId="336EBD63" w14:textId="1604F731" w:rsidR="005212C6" w:rsidRPr="00E432DF" w:rsidRDefault="00E21DE2" w:rsidP="00E21DE2">
      <w:pPr>
        <w:pStyle w:val="podpisi"/>
        <w:jc w:val="both"/>
        <w:rPr>
          <w:bCs/>
          <w:lang w:val="sl-SI"/>
        </w:rPr>
      </w:pPr>
      <w:r w:rsidRPr="00E432DF">
        <w:rPr>
          <w:bCs/>
          <w:lang w:val="sl-SI"/>
        </w:rPr>
        <w:t xml:space="preserve">Cilj razpisa je sofinanciranje zasnove in </w:t>
      </w:r>
      <w:r w:rsidR="00264CE3">
        <w:rPr>
          <w:bCs/>
          <w:lang w:val="sl-SI"/>
        </w:rPr>
        <w:t xml:space="preserve">uresničitve </w:t>
      </w:r>
      <w:r w:rsidRPr="00E432DF">
        <w:rPr>
          <w:bCs/>
          <w:lang w:val="sl-SI"/>
        </w:rPr>
        <w:t xml:space="preserve">projektov za spodbujanje novih možnosti za razširjanje kakovostnih </w:t>
      </w:r>
      <w:r w:rsidR="00264CE3" w:rsidRPr="00E432DF">
        <w:rPr>
          <w:bCs/>
          <w:lang w:val="sl-SI"/>
        </w:rPr>
        <w:t xml:space="preserve">avdiovizualnih </w:t>
      </w:r>
      <w:r w:rsidRPr="00E432DF">
        <w:rPr>
          <w:bCs/>
          <w:lang w:val="sl-SI"/>
        </w:rPr>
        <w:t xml:space="preserve">in kinematografskih </w:t>
      </w:r>
      <w:r w:rsidR="00EE6501" w:rsidRPr="00E432DF">
        <w:rPr>
          <w:bCs/>
          <w:lang w:val="sl-SI"/>
        </w:rPr>
        <w:t>del</w:t>
      </w:r>
      <w:r w:rsidRPr="00E432DF">
        <w:rPr>
          <w:bCs/>
          <w:lang w:val="sl-SI"/>
        </w:rPr>
        <w:t xml:space="preserve"> za</w:t>
      </w:r>
      <w:r w:rsidR="00FD259B" w:rsidRPr="00E432DF">
        <w:rPr>
          <w:bCs/>
          <w:lang w:val="sl-SI"/>
        </w:rPr>
        <w:t>:</w:t>
      </w:r>
      <w:r w:rsidRPr="00E432DF">
        <w:rPr>
          <w:bCs/>
          <w:lang w:val="sl-SI"/>
        </w:rPr>
        <w:t xml:space="preserve"> </w:t>
      </w:r>
    </w:p>
    <w:p w14:paraId="3A645E80" w14:textId="060A9C13" w:rsidR="005212C6" w:rsidRPr="00E432DF" w:rsidRDefault="00E21DE2" w:rsidP="008F41E7">
      <w:pPr>
        <w:pStyle w:val="podpisi"/>
        <w:numPr>
          <w:ilvl w:val="1"/>
          <w:numId w:val="36"/>
        </w:numPr>
        <w:jc w:val="both"/>
        <w:rPr>
          <w:bCs/>
          <w:lang w:val="sl-SI"/>
        </w:rPr>
      </w:pPr>
      <w:r w:rsidRPr="00E432DF">
        <w:rPr>
          <w:bCs/>
          <w:lang w:val="sl-SI"/>
        </w:rPr>
        <w:t xml:space="preserve">doseganje večje dostopnosti in distribucijo </w:t>
      </w:r>
      <w:r w:rsidR="005212C6" w:rsidRPr="00E432DF">
        <w:rPr>
          <w:bCs/>
          <w:lang w:val="sl-SI"/>
        </w:rPr>
        <w:t xml:space="preserve">kakovostnih </w:t>
      </w:r>
      <w:r w:rsidRPr="00E432DF">
        <w:rPr>
          <w:bCs/>
          <w:lang w:val="sl-SI"/>
        </w:rPr>
        <w:t>slovenskih celovečernih in kratkih igranih, animiranih ali dokumentarnih filmov na celotnem ozemlju Republike Slovenije</w:t>
      </w:r>
      <w:r w:rsidR="005212C6" w:rsidRPr="00E432DF">
        <w:rPr>
          <w:bCs/>
          <w:lang w:val="sl-SI"/>
        </w:rPr>
        <w:t>;</w:t>
      </w:r>
    </w:p>
    <w:p w14:paraId="378A1EAE" w14:textId="60123E5F" w:rsidR="00E21DE2" w:rsidRPr="00E432DF" w:rsidRDefault="005212C6" w:rsidP="008F41E7">
      <w:pPr>
        <w:pStyle w:val="podpisi"/>
        <w:numPr>
          <w:ilvl w:val="1"/>
          <w:numId w:val="36"/>
        </w:numPr>
        <w:jc w:val="both"/>
        <w:rPr>
          <w:bCs/>
          <w:lang w:val="sl-SI"/>
        </w:rPr>
      </w:pPr>
      <w:r w:rsidRPr="00E432DF">
        <w:rPr>
          <w:bCs/>
          <w:lang w:val="sl-SI"/>
        </w:rPr>
        <w:t xml:space="preserve">oblikovanje novih distribucijskih in poslovnih modelov z </w:t>
      </w:r>
      <w:r w:rsidR="00E21DE2" w:rsidRPr="00E432DF">
        <w:rPr>
          <w:bCs/>
          <w:lang w:val="sl-SI"/>
        </w:rPr>
        <w:t>v</w:t>
      </w:r>
      <w:r w:rsidRPr="00E432DF">
        <w:rPr>
          <w:bCs/>
          <w:lang w:val="sl-SI"/>
        </w:rPr>
        <w:t>ečjo</w:t>
      </w:r>
      <w:r w:rsidR="00E21DE2" w:rsidRPr="00E432DF">
        <w:rPr>
          <w:bCs/>
          <w:lang w:val="sl-SI"/>
        </w:rPr>
        <w:t xml:space="preserve"> uporab</w:t>
      </w:r>
      <w:r w:rsidR="00FD259B" w:rsidRPr="00E432DF">
        <w:rPr>
          <w:bCs/>
          <w:lang w:val="sl-SI"/>
        </w:rPr>
        <w:t>o</w:t>
      </w:r>
      <w:r w:rsidR="00E21DE2" w:rsidRPr="00E432DF">
        <w:rPr>
          <w:bCs/>
          <w:lang w:val="sl-SI"/>
        </w:rPr>
        <w:t xml:space="preserve"> digitalnih tehnologij</w:t>
      </w:r>
      <w:r w:rsidR="0015075B" w:rsidRPr="00E432DF">
        <w:rPr>
          <w:bCs/>
          <w:lang w:val="sl-SI"/>
        </w:rPr>
        <w:t>, vključno z avdiovizualno storitvijo na zahtevo</w:t>
      </w:r>
      <w:r w:rsidRPr="00E432DF">
        <w:rPr>
          <w:bCs/>
          <w:lang w:val="sl-SI"/>
        </w:rPr>
        <w:t>.</w:t>
      </w:r>
    </w:p>
    <w:p w14:paraId="48C7CC4E" w14:textId="77777777" w:rsidR="00AD54E4" w:rsidRPr="00E432DF" w:rsidRDefault="00FC5356" w:rsidP="009A3E6D">
      <w:pPr>
        <w:pStyle w:val="podpisi"/>
        <w:ind w:left="340"/>
        <w:rPr>
          <w:bCs/>
          <w:lang w:val="sl-SI"/>
        </w:rPr>
      </w:pPr>
      <w:r w:rsidRPr="00E432DF">
        <w:rPr>
          <w:bCs/>
          <w:lang w:val="sl-SI"/>
        </w:rPr>
        <w:t xml:space="preserve">  </w:t>
      </w:r>
    </w:p>
    <w:p w14:paraId="33F5B709" w14:textId="578BD590" w:rsidR="00AD54E4" w:rsidRPr="00E432DF" w:rsidRDefault="00E261CB" w:rsidP="008F41E7">
      <w:pPr>
        <w:pStyle w:val="podpisi"/>
        <w:rPr>
          <w:bCs/>
          <w:lang w:val="sl-SI"/>
        </w:rPr>
      </w:pPr>
      <w:bookmarkStart w:id="1" w:name="_Hlk68003298"/>
      <w:r w:rsidRPr="00E432DF">
        <w:rPr>
          <w:bCs/>
          <w:lang w:val="sl-SI"/>
        </w:rPr>
        <w:t xml:space="preserve">3 </w:t>
      </w:r>
      <w:r w:rsidR="00264B38" w:rsidRPr="00E432DF">
        <w:rPr>
          <w:bCs/>
          <w:lang w:val="sl-SI"/>
        </w:rPr>
        <w:t>Opredelitev izrazov</w:t>
      </w:r>
      <w:r w:rsidR="00AD54E4" w:rsidRPr="00E432DF">
        <w:rPr>
          <w:bCs/>
          <w:lang w:val="sl-SI"/>
        </w:rPr>
        <w:t xml:space="preserve"> </w:t>
      </w:r>
    </w:p>
    <w:p w14:paraId="747BA0EB" w14:textId="760B0750" w:rsidR="00726243" w:rsidRPr="00E432DF" w:rsidRDefault="0006153A" w:rsidP="008F41E7">
      <w:pPr>
        <w:pStyle w:val="podpisi"/>
        <w:numPr>
          <w:ilvl w:val="0"/>
          <w:numId w:val="37"/>
        </w:numPr>
        <w:jc w:val="both"/>
        <w:rPr>
          <w:bCs/>
          <w:lang w:val="sl-SI"/>
        </w:rPr>
      </w:pPr>
      <w:r>
        <w:rPr>
          <w:bCs/>
          <w:lang w:val="sl-SI"/>
        </w:rPr>
        <w:t>D</w:t>
      </w:r>
      <w:r w:rsidR="00AD54E4" w:rsidRPr="00E432DF">
        <w:rPr>
          <w:bCs/>
          <w:lang w:val="sl-SI"/>
        </w:rPr>
        <w:t>istribucij</w:t>
      </w:r>
      <w:r w:rsidR="0015075B" w:rsidRPr="00E432DF">
        <w:rPr>
          <w:bCs/>
          <w:lang w:val="sl-SI"/>
        </w:rPr>
        <w:t>a</w:t>
      </w:r>
      <w:r w:rsidR="00AD54E4" w:rsidRPr="00E432DF">
        <w:rPr>
          <w:bCs/>
          <w:lang w:val="sl-SI"/>
        </w:rPr>
        <w:t xml:space="preserve"> pomeni </w:t>
      </w:r>
      <w:r w:rsidR="005212C6" w:rsidRPr="00E432DF">
        <w:rPr>
          <w:bCs/>
          <w:lang w:val="sl-SI"/>
        </w:rPr>
        <w:t xml:space="preserve">komercialno </w:t>
      </w:r>
      <w:r w:rsidR="00264CE3">
        <w:rPr>
          <w:bCs/>
          <w:lang w:val="sl-SI"/>
        </w:rPr>
        <w:t>uporabo</w:t>
      </w:r>
      <w:r w:rsidR="00890E8F" w:rsidRPr="00E432DF">
        <w:rPr>
          <w:bCs/>
          <w:lang w:val="sl-SI"/>
        </w:rPr>
        <w:t xml:space="preserve"> </w:t>
      </w:r>
      <w:r w:rsidR="005212C6" w:rsidRPr="00E432DF">
        <w:rPr>
          <w:bCs/>
          <w:lang w:val="sl-SI"/>
        </w:rPr>
        <w:t xml:space="preserve">filma in vključuje nakup distribucijske pravice, promocijo in trženje z namenom prikazovanja izbranih filmov javnosti; </w:t>
      </w:r>
      <w:r w:rsidR="00AD54E4" w:rsidRPr="00E432DF">
        <w:rPr>
          <w:bCs/>
          <w:lang w:val="sl-SI"/>
        </w:rPr>
        <w:t xml:space="preserve"> </w:t>
      </w:r>
    </w:p>
    <w:p w14:paraId="45D9509B" w14:textId="32C35EF0" w:rsidR="00937BC9" w:rsidRPr="00E432DF" w:rsidRDefault="00937BC9" w:rsidP="008F41E7">
      <w:pPr>
        <w:pStyle w:val="podpisi"/>
        <w:numPr>
          <w:ilvl w:val="0"/>
          <w:numId w:val="37"/>
        </w:numPr>
        <w:jc w:val="both"/>
        <w:rPr>
          <w:bCs/>
          <w:lang w:val="sl-SI"/>
        </w:rPr>
      </w:pPr>
      <w:r w:rsidRPr="00E432DF">
        <w:rPr>
          <w:bCs/>
          <w:lang w:val="sl-SI"/>
        </w:rPr>
        <w:t>kakovostn</w:t>
      </w:r>
      <w:r w:rsidR="00EE6501" w:rsidRPr="00E432DF">
        <w:rPr>
          <w:bCs/>
          <w:lang w:val="sl-SI"/>
        </w:rPr>
        <w:t>a</w:t>
      </w:r>
      <w:r w:rsidRPr="00E432DF">
        <w:rPr>
          <w:bCs/>
          <w:lang w:val="sl-SI"/>
        </w:rPr>
        <w:t xml:space="preserve"> avdiovizualn</w:t>
      </w:r>
      <w:r w:rsidR="00EE6501" w:rsidRPr="00E432DF">
        <w:rPr>
          <w:bCs/>
          <w:lang w:val="sl-SI"/>
        </w:rPr>
        <w:t>a</w:t>
      </w:r>
      <w:r w:rsidRPr="00E432DF">
        <w:rPr>
          <w:bCs/>
          <w:lang w:val="sl-SI"/>
        </w:rPr>
        <w:t xml:space="preserve"> in kinematografsk</w:t>
      </w:r>
      <w:r w:rsidR="00EE6501" w:rsidRPr="00E432DF">
        <w:rPr>
          <w:bCs/>
          <w:lang w:val="sl-SI"/>
        </w:rPr>
        <w:t>a</w:t>
      </w:r>
      <w:r w:rsidRPr="00E432DF">
        <w:rPr>
          <w:bCs/>
          <w:lang w:val="sl-SI"/>
        </w:rPr>
        <w:t xml:space="preserve"> </w:t>
      </w:r>
      <w:r w:rsidR="00EE6501" w:rsidRPr="00E432DF">
        <w:rPr>
          <w:bCs/>
          <w:lang w:val="sl-SI"/>
        </w:rPr>
        <w:t>dela</w:t>
      </w:r>
      <w:r w:rsidRPr="00E432DF">
        <w:rPr>
          <w:bCs/>
          <w:lang w:val="sl-SI"/>
        </w:rPr>
        <w:t xml:space="preserve"> so </w:t>
      </w:r>
      <w:r w:rsidR="00FF3AF7" w:rsidRPr="00E432DF">
        <w:rPr>
          <w:bCs/>
          <w:lang w:val="sl-SI"/>
        </w:rPr>
        <w:t xml:space="preserve">avtorski, kinotečni in umetniški filmi, ki </w:t>
      </w:r>
      <w:r w:rsidR="00E00406" w:rsidRPr="00E432DF">
        <w:rPr>
          <w:bCs/>
          <w:lang w:val="sl-SI"/>
        </w:rPr>
        <w:t>pretežn</w:t>
      </w:r>
      <w:r w:rsidR="00E00406">
        <w:rPr>
          <w:bCs/>
          <w:lang w:val="sl-SI"/>
        </w:rPr>
        <w:t>o</w:t>
      </w:r>
      <w:r w:rsidR="00E00406" w:rsidRPr="00E432DF">
        <w:rPr>
          <w:bCs/>
          <w:lang w:val="sl-SI"/>
        </w:rPr>
        <w:t xml:space="preserve"> </w:t>
      </w:r>
      <w:r w:rsidR="00FF3AF7" w:rsidRPr="00E432DF">
        <w:rPr>
          <w:bCs/>
          <w:lang w:val="sl-SI"/>
        </w:rPr>
        <w:t xml:space="preserve">niso vključeni v komercialno redno distribucijo; </w:t>
      </w:r>
    </w:p>
    <w:p w14:paraId="3CF62040" w14:textId="37418028" w:rsidR="00BD47F9" w:rsidRPr="00E432DF" w:rsidRDefault="00726243" w:rsidP="008F41E7">
      <w:pPr>
        <w:pStyle w:val="podpisi"/>
        <w:numPr>
          <w:ilvl w:val="0"/>
          <w:numId w:val="37"/>
        </w:numPr>
        <w:jc w:val="both"/>
        <w:rPr>
          <w:bCs/>
          <w:lang w:val="sl-SI"/>
        </w:rPr>
      </w:pPr>
      <w:r w:rsidRPr="00E432DF">
        <w:rPr>
          <w:bCs/>
          <w:lang w:val="sl-SI"/>
        </w:rPr>
        <w:t xml:space="preserve">avdiovizualna storitev na zahtevo </w:t>
      </w:r>
      <w:r w:rsidR="002D52E0" w:rsidRPr="00E432DF">
        <w:rPr>
          <w:bCs/>
          <w:lang w:val="sl-SI"/>
        </w:rPr>
        <w:t xml:space="preserve">pomeni </w:t>
      </w:r>
      <w:r w:rsidR="00890E8F" w:rsidRPr="00E432DF">
        <w:rPr>
          <w:bCs/>
          <w:lang w:val="sl-SI"/>
        </w:rPr>
        <w:t xml:space="preserve">v skladu z Zakonom </w:t>
      </w:r>
      <w:r w:rsidR="002D52E0" w:rsidRPr="00E432DF">
        <w:rPr>
          <w:bCs/>
          <w:lang w:val="sl-SI"/>
        </w:rPr>
        <w:t>o a</w:t>
      </w:r>
      <w:r w:rsidR="00A95B2A" w:rsidRPr="00E432DF">
        <w:rPr>
          <w:bCs/>
          <w:lang w:val="sl-SI"/>
        </w:rPr>
        <w:t>vdiovizualnih medijskih storitvah</w:t>
      </w:r>
      <w:r w:rsidR="002D52E0" w:rsidRPr="00E432DF">
        <w:rPr>
          <w:bCs/>
          <w:lang w:val="sl-SI"/>
        </w:rPr>
        <w:t xml:space="preserve"> </w:t>
      </w:r>
      <w:r w:rsidR="00A95B2A" w:rsidRPr="00E432DF">
        <w:rPr>
          <w:bCs/>
          <w:lang w:val="sl-SI"/>
        </w:rPr>
        <w:t>(</w:t>
      </w:r>
      <w:hyperlink r:id="rId18" w:history="1">
        <w:r w:rsidR="00A95B2A" w:rsidRPr="00E432DF">
          <w:rPr>
            <w:rStyle w:val="Hiperpovezava"/>
            <w:bCs/>
            <w:lang w:val="sl-SI"/>
          </w:rPr>
          <w:t>http://www.pisrs.si/Pis.web/pregledPredpisa?id=ZAKO6225</w:t>
        </w:r>
      </w:hyperlink>
      <w:r w:rsidR="00A95B2A" w:rsidRPr="00E432DF">
        <w:rPr>
          <w:bCs/>
          <w:lang w:val="sl-SI"/>
        </w:rPr>
        <w:t xml:space="preserve">) </w:t>
      </w:r>
      <w:r w:rsidR="002D52E0" w:rsidRPr="00E432DF">
        <w:rPr>
          <w:rFonts w:cs="Arial"/>
          <w:szCs w:val="20"/>
          <w:lang w:val="sl-SI" w:eastAsia="sl-SI"/>
        </w:rPr>
        <w:t xml:space="preserve">nelinearno avdiovizualno medijsko storitev, ki zagotavlja avdiovizualne programske vsebine na podlagi kataloga, ki ga oblikuje ponudnik za njihovo spremljanje na osebno zahtevo uporabnika </w:t>
      </w:r>
      <w:r w:rsidR="00A95B2A" w:rsidRPr="00E432DF">
        <w:rPr>
          <w:rFonts w:cs="Arial"/>
          <w:szCs w:val="20"/>
          <w:lang w:val="sl-SI" w:eastAsia="sl-SI"/>
        </w:rPr>
        <w:t>v trenutku, ki ga ta sam izbere;</w:t>
      </w:r>
    </w:p>
    <w:p w14:paraId="49401E34" w14:textId="2002A28A" w:rsidR="00AD54E4" w:rsidRPr="00E432DF" w:rsidRDefault="00BD47F9" w:rsidP="008F41E7">
      <w:pPr>
        <w:pStyle w:val="podpisi"/>
        <w:numPr>
          <w:ilvl w:val="0"/>
          <w:numId w:val="37"/>
        </w:numPr>
        <w:jc w:val="both"/>
        <w:rPr>
          <w:bCs/>
          <w:lang w:val="sl-SI"/>
        </w:rPr>
      </w:pPr>
      <w:bookmarkStart w:id="2" w:name="_Hlk65072753"/>
      <w:r w:rsidRPr="00E432DF">
        <w:rPr>
          <w:bCs/>
          <w:lang w:val="sl-SI"/>
        </w:rPr>
        <w:t>slovenski film je film, ki je nastal v produkciji ali v koprodukciji slovenskega producenta</w:t>
      </w:r>
      <w:bookmarkEnd w:id="2"/>
      <w:r w:rsidR="00627159" w:rsidRPr="00E432DF">
        <w:rPr>
          <w:bCs/>
          <w:lang w:val="sl-SI"/>
        </w:rPr>
        <w:t xml:space="preserve"> in/ali je v slovenskem jeziku</w:t>
      </w:r>
      <w:r w:rsidR="00662EE8" w:rsidRPr="00E432DF">
        <w:rPr>
          <w:bCs/>
          <w:lang w:val="sl-SI"/>
        </w:rPr>
        <w:t>.</w:t>
      </w:r>
    </w:p>
    <w:bookmarkEnd w:id="1"/>
    <w:p w14:paraId="3BD37A65" w14:textId="77777777" w:rsidR="0015075B" w:rsidRPr="00E432DF" w:rsidRDefault="0015075B" w:rsidP="0015075B">
      <w:pPr>
        <w:pStyle w:val="podpisi"/>
        <w:jc w:val="both"/>
        <w:rPr>
          <w:bCs/>
          <w:lang w:val="sl-SI"/>
        </w:rPr>
      </w:pPr>
    </w:p>
    <w:p w14:paraId="3B0B55CD" w14:textId="22832AF3" w:rsidR="00906164" w:rsidRPr="00E432DF" w:rsidRDefault="00890E8F" w:rsidP="008F41E7">
      <w:pPr>
        <w:pStyle w:val="podpisi"/>
        <w:rPr>
          <w:bCs/>
          <w:lang w:val="sl-SI"/>
        </w:rPr>
      </w:pPr>
      <w:r w:rsidRPr="00E432DF">
        <w:rPr>
          <w:bCs/>
          <w:lang w:val="sl-SI"/>
        </w:rPr>
        <w:t xml:space="preserve">4 </w:t>
      </w:r>
      <w:r w:rsidR="00C33EE9" w:rsidRPr="00E432DF">
        <w:rPr>
          <w:bCs/>
          <w:lang w:val="sl-SI"/>
        </w:rPr>
        <w:t>Splošni p</w:t>
      </w:r>
      <w:r w:rsidR="00906164" w:rsidRPr="00E432DF">
        <w:rPr>
          <w:bCs/>
          <w:lang w:val="sl-SI"/>
        </w:rPr>
        <w:t xml:space="preserve">ogoji za sodelovanje </w:t>
      </w:r>
    </w:p>
    <w:p w14:paraId="3CE75C89" w14:textId="77777777" w:rsidR="005212C6" w:rsidRPr="00E432DF" w:rsidRDefault="005212C6" w:rsidP="00856F9E">
      <w:pPr>
        <w:pStyle w:val="podpisi"/>
        <w:jc w:val="both"/>
        <w:rPr>
          <w:bCs/>
          <w:lang w:val="sl-SI"/>
        </w:rPr>
      </w:pPr>
    </w:p>
    <w:p w14:paraId="12D5BD0D" w14:textId="30F9AB0C" w:rsidR="00906164" w:rsidRPr="00E432DF" w:rsidRDefault="00AF6494" w:rsidP="00856F9E">
      <w:pPr>
        <w:pStyle w:val="podpisi"/>
        <w:jc w:val="both"/>
        <w:rPr>
          <w:bCs/>
          <w:lang w:val="sl-SI"/>
        </w:rPr>
      </w:pPr>
      <w:bookmarkStart w:id="3" w:name="_Hlk68003329"/>
      <w:r w:rsidRPr="00E432DF">
        <w:rPr>
          <w:bCs/>
          <w:lang w:val="sl-SI"/>
        </w:rPr>
        <w:lastRenderedPageBreak/>
        <w:t xml:space="preserve">4.1 </w:t>
      </w:r>
      <w:r w:rsidR="00906164" w:rsidRPr="00E432DF">
        <w:rPr>
          <w:bCs/>
          <w:lang w:val="sl-SI"/>
        </w:rPr>
        <w:t>Na javni razpis se lahko prijavijo:</w:t>
      </w:r>
    </w:p>
    <w:p w14:paraId="3F9A4F19" w14:textId="60358739" w:rsidR="00AF6494" w:rsidRPr="00E432DF" w:rsidRDefault="006C52F7" w:rsidP="008F41E7">
      <w:pPr>
        <w:pStyle w:val="Odstavekseznama"/>
        <w:numPr>
          <w:ilvl w:val="0"/>
          <w:numId w:val="38"/>
        </w:numPr>
        <w:suppressAutoHyphens/>
        <w:autoSpaceDE w:val="0"/>
        <w:ind w:right="-32"/>
        <w:jc w:val="both"/>
        <w:rPr>
          <w:bCs/>
          <w:lang w:val="sl-SI"/>
        </w:rPr>
      </w:pPr>
      <w:r w:rsidRPr="00E432DF">
        <w:rPr>
          <w:rFonts w:cs="Arial"/>
          <w:szCs w:val="20"/>
          <w:lang w:val="sl-SI"/>
        </w:rPr>
        <w:t xml:space="preserve">pravne osebe ali samostojni podjetniki, ki so </w:t>
      </w:r>
      <w:r w:rsidR="00906164" w:rsidRPr="00E432DF">
        <w:rPr>
          <w:bCs/>
          <w:lang w:val="sl-SI"/>
        </w:rPr>
        <w:t xml:space="preserve">v </w:t>
      </w:r>
      <w:r w:rsidR="001C1DC9" w:rsidRPr="00E432DF">
        <w:rPr>
          <w:bCs/>
          <w:lang w:val="sl-SI"/>
        </w:rPr>
        <w:t>Republiki Sloveniji registriran</w:t>
      </w:r>
      <w:r w:rsidR="001F5876" w:rsidRPr="00E432DF">
        <w:rPr>
          <w:bCs/>
          <w:lang w:val="sl-SI"/>
        </w:rPr>
        <w:t>i</w:t>
      </w:r>
      <w:r w:rsidR="00906164" w:rsidRPr="00E432DF">
        <w:rPr>
          <w:bCs/>
          <w:lang w:val="sl-SI"/>
        </w:rPr>
        <w:t xml:space="preserve"> za </w:t>
      </w:r>
      <w:r w:rsidR="00AD54E4" w:rsidRPr="00E432DF">
        <w:rPr>
          <w:bCs/>
          <w:lang w:val="sl-SI"/>
        </w:rPr>
        <w:t xml:space="preserve">kinematografsko </w:t>
      </w:r>
      <w:r w:rsidR="00937BC9" w:rsidRPr="00E432DF">
        <w:rPr>
          <w:bCs/>
          <w:lang w:val="sl-SI"/>
        </w:rPr>
        <w:t>dejavnost</w:t>
      </w:r>
      <w:r w:rsidR="00AD54E4" w:rsidRPr="00E432DF">
        <w:rPr>
          <w:bCs/>
          <w:lang w:val="sl-SI"/>
        </w:rPr>
        <w:t xml:space="preserve"> in/ali distribucijo</w:t>
      </w:r>
      <w:r w:rsidR="00937BC9" w:rsidRPr="00E432DF">
        <w:rPr>
          <w:bCs/>
          <w:lang w:val="sl-SI"/>
        </w:rPr>
        <w:t xml:space="preserve"> filmov</w:t>
      </w:r>
      <w:r w:rsidR="002D52E0" w:rsidRPr="00E432DF">
        <w:rPr>
          <w:bCs/>
          <w:lang w:val="sl-SI"/>
        </w:rPr>
        <w:t xml:space="preserve"> </w:t>
      </w:r>
      <w:r w:rsidR="00951800" w:rsidRPr="00E432DF">
        <w:rPr>
          <w:bCs/>
          <w:lang w:val="sl-SI"/>
        </w:rPr>
        <w:t>naj</w:t>
      </w:r>
      <w:r w:rsidR="00432A61" w:rsidRPr="00E432DF">
        <w:rPr>
          <w:bCs/>
          <w:lang w:val="sl-SI"/>
        </w:rPr>
        <w:t>pozneje</w:t>
      </w:r>
      <w:r w:rsidR="00951800" w:rsidRPr="00E432DF">
        <w:rPr>
          <w:bCs/>
          <w:lang w:val="sl-SI"/>
        </w:rPr>
        <w:t xml:space="preserve"> na dan objave razpisa </w:t>
      </w:r>
      <w:r w:rsidR="00146BE3" w:rsidRPr="00E432DF">
        <w:rPr>
          <w:bCs/>
          <w:lang w:val="sl-SI"/>
        </w:rPr>
        <w:t>v</w:t>
      </w:r>
      <w:r w:rsidR="00E87891" w:rsidRPr="00E432DF">
        <w:rPr>
          <w:bCs/>
          <w:lang w:val="sl-SI"/>
        </w:rPr>
        <w:t xml:space="preserve"> Uradnem listu RS </w:t>
      </w:r>
      <w:r w:rsidR="00951800" w:rsidRPr="00E432DF">
        <w:rPr>
          <w:bCs/>
          <w:lang w:val="sl-SI"/>
        </w:rPr>
        <w:t>do vključno sklenitve pogodbe</w:t>
      </w:r>
      <w:r w:rsidR="00937BC9" w:rsidRPr="00E432DF">
        <w:rPr>
          <w:bCs/>
          <w:lang w:val="sl-SI"/>
        </w:rPr>
        <w:t xml:space="preserve"> ter za ves čas trajanja </w:t>
      </w:r>
      <w:r w:rsidR="00AF6494" w:rsidRPr="00E432DF">
        <w:rPr>
          <w:bCs/>
          <w:lang w:val="sl-SI"/>
        </w:rPr>
        <w:t>pogodbe</w:t>
      </w:r>
      <w:r w:rsidR="00FD259B" w:rsidRPr="00E432DF">
        <w:rPr>
          <w:bCs/>
          <w:lang w:val="sl-SI"/>
        </w:rPr>
        <w:t>;</w:t>
      </w:r>
    </w:p>
    <w:p w14:paraId="2C50BBF8" w14:textId="07E21E25" w:rsidR="006C52F7" w:rsidRPr="00E432DF" w:rsidRDefault="00FD259B" w:rsidP="008F41E7">
      <w:pPr>
        <w:pStyle w:val="podpisi"/>
        <w:numPr>
          <w:ilvl w:val="0"/>
          <w:numId w:val="38"/>
        </w:numPr>
        <w:jc w:val="both"/>
        <w:rPr>
          <w:bCs/>
          <w:lang w:val="sl-SI"/>
        </w:rPr>
      </w:pPr>
      <w:r w:rsidRPr="00E432DF">
        <w:rPr>
          <w:bCs/>
          <w:lang w:val="sl-SI"/>
        </w:rPr>
        <w:t>prijavitelji</w:t>
      </w:r>
      <w:r w:rsidR="009312F3" w:rsidRPr="00E432DF">
        <w:rPr>
          <w:bCs/>
          <w:lang w:val="sl-SI"/>
        </w:rPr>
        <w:t xml:space="preserve"> s projektom, ki v celoti ali pretežno vključuje slovenske celovečerne in kratke igrane, animirane in dokumentarne filme za distribucijo na ozemlju Republike Slovenije, pri čemer je do sofinanciranja upravičen le tisti del, ki vključuje slovenske filme</w:t>
      </w:r>
      <w:r w:rsidR="00AF6494" w:rsidRPr="00E432DF">
        <w:rPr>
          <w:bCs/>
          <w:lang w:val="sl-SI"/>
        </w:rPr>
        <w:t>.</w:t>
      </w:r>
    </w:p>
    <w:p w14:paraId="5D2C412E" w14:textId="5C808A9B" w:rsidR="00AF6494" w:rsidRPr="00E432DF" w:rsidRDefault="00AF6494" w:rsidP="00AF6494">
      <w:pPr>
        <w:pStyle w:val="podpisi"/>
        <w:jc w:val="both"/>
        <w:rPr>
          <w:bCs/>
          <w:lang w:val="sl-SI"/>
        </w:rPr>
      </w:pPr>
    </w:p>
    <w:p w14:paraId="386029C1" w14:textId="00918E7F" w:rsidR="00AF6494" w:rsidRPr="00E432DF" w:rsidRDefault="00AF6494" w:rsidP="00AF6494">
      <w:pPr>
        <w:pStyle w:val="podpisi"/>
        <w:jc w:val="both"/>
        <w:rPr>
          <w:bCs/>
          <w:lang w:val="sl-SI"/>
        </w:rPr>
      </w:pPr>
      <w:r w:rsidRPr="00E432DF">
        <w:rPr>
          <w:bCs/>
          <w:lang w:val="sl-SI"/>
        </w:rPr>
        <w:t>4.2</w:t>
      </w:r>
    </w:p>
    <w:p w14:paraId="0B87D6C5" w14:textId="77777777" w:rsidR="0097488C" w:rsidRPr="00E432DF" w:rsidRDefault="0097488C" w:rsidP="00AF6494">
      <w:pPr>
        <w:pStyle w:val="podpisi"/>
        <w:jc w:val="both"/>
        <w:rPr>
          <w:bCs/>
          <w:lang w:val="sl-SI"/>
        </w:rPr>
      </w:pPr>
    </w:p>
    <w:p w14:paraId="44DD8EAD" w14:textId="5C262B21" w:rsidR="00AF6494" w:rsidRPr="00E432DF" w:rsidRDefault="00AF6494" w:rsidP="00AF6494">
      <w:pPr>
        <w:pStyle w:val="podpisi"/>
        <w:jc w:val="both"/>
        <w:rPr>
          <w:bCs/>
          <w:lang w:val="sl-SI"/>
        </w:rPr>
      </w:pPr>
      <w:r w:rsidRPr="00E432DF">
        <w:rPr>
          <w:bCs/>
          <w:lang w:val="sl-SI"/>
        </w:rPr>
        <w:t xml:space="preserve">Prijavitelji, katerih delovanje </w:t>
      </w:r>
      <w:r w:rsidR="0097488C" w:rsidRPr="00E432DF">
        <w:rPr>
          <w:bCs/>
          <w:lang w:val="sl-SI"/>
        </w:rPr>
        <w:t>je v večinskemu delu financirano</w:t>
      </w:r>
      <w:r w:rsidRPr="00E432DF">
        <w:rPr>
          <w:bCs/>
          <w:lang w:val="sl-SI"/>
        </w:rPr>
        <w:t xml:space="preserve"> z javnimi sredstvi</w:t>
      </w:r>
      <w:r w:rsidR="00E432DF" w:rsidRPr="00E432DF">
        <w:rPr>
          <w:bCs/>
          <w:lang w:val="sl-SI"/>
        </w:rPr>
        <w:t>,</w:t>
      </w:r>
      <w:r w:rsidRPr="00E432DF">
        <w:rPr>
          <w:bCs/>
          <w:lang w:val="sl-SI"/>
        </w:rPr>
        <w:t xml:space="preserve"> se na razpis ne morejo prijaviti</w:t>
      </w:r>
      <w:r w:rsidR="0097488C" w:rsidRPr="00E432DF">
        <w:rPr>
          <w:bCs/>
          <w:lang w:val="sl-SI"/>
        </w:rPr>
        <w:t xml:space="preserve"> in </w:t>
      </w:r>
      <w:r w:rsidRPr="00E432DF">
        <w:rPr>
          <w:bCs/>
          <w:lang w:val="sl-SI"/>
        </w:rPr>
        <w:t xml:space="preserve">niso upravičene osebe. </w:t>
      </w:r>
    </w:p>
    <w:bookmarkEnd w:id="3"/>
    <w:p w14:paraId="2BAEE2D6" w14:textId="77777777" w:rsidR="00906164" w:rsidRPr="00E432DF" w:rsidRDefault="00906164" w:rsidP="00A95B2A">
      <w:pPr>
        <w:pStyle w:val="podpisi"/>
        <w:ind w:left="340"/>
        <w:jc w:val="both"/>
        <w:rPr>
          <w:bCs/>
          <w:lang w:val="sl-SI"/>
        </w:rPr>
      </w:pPr>
    </w:p>
    <w:p w14:paraId="6F410282" w14:textId="1D136EBE" w:rsidR="00906164" w:rsidRPr="00E432DF" w:rsidRDefault="00890E8F" w:rsidP="008F41E7">
      <w:pPr>
        <w:pStyle w:val="podpisi"/>
        <w:rPr>
          <w:bCs/>
          <w:lang w:val="sl-SI"/>
        </w:rPr>
      </w:pPr>
      <w:r w:rsidRPr="00E432DF">
        <w:rPr>
          <w:bCs/>
          <w:lang w:val="sl-SI"/>
        </w:rPr>
        <w:t xml:space="preserve">5 </w:t>
      </w:r>
      <w:r w:rsidR="00906164" w:rsidRPr="00E432DF">
        <w:rPr>
          <w:bCs/>
          <w:lang w:val="sl-SI"/>
        </w:rPr>
        <w:t>Posebn</w:t>
      </w:r>
      <w:r w:rsidR="00D77F92" w:rsidRPr="00E432DF">
        <w:rPr>
          <w:bCs/>
          <w:lang w:val="sl-SI"/>
        </w:rPr>
        <w:t>i pogoji</w:t>
      </w:r>
      <w:r w:rsidR="008E4326" w:rsidRPr="00E432DF">
        <w:rPr>
          <w:bCs/>
          <w:lang w:val="sl-SI"/>
        </w:rPr>
        <w:t xml:space="preserve"> za sodelovanje</w:t>
      </w:r>
    </w:p>
    <w:p w14:paraId="2C0A1C1B" w14:textId="77777777" w:rsidR="008E4326" w:rsidRPr="00E432DF" w:rsidRDefault="008E4326" w:rsidP="008E4326">
      <w:pPr>
        <w:pStyle w:val="podpisi"/>
        <w:jc w:val="both"/>
        <w:rPr>
          <w:bCs/>
          <w:lang w:val="sl-SI"/>
        </w:rPr>
      </w:pPr>
    </w:p>
    <w:p w14:paraId="1AE4FA6C" w14:textId="77777777" w:rsidR="008E4326" w:rsidRPr="00E432DF" w:rsidRDefault="008E4326" w:rsidP="008E4326">
      <w:pPr>
        <w:pStyle w:val="podpisi"/>
        <w:jc w:val="both"/>
        <w:rPr>
          <w:bCs/>
          <w:lang w:val="sl-SI"/>
        </w:rPr>
      </w:pPr>
      <w:bookmarkStart w:id="4" w:name="_Hlk68003381"/>
      <w:r w:rsidRPr="00E432DF">
        <w:rPr>
          <w:bCs/>
          <w:lang w:val="sl-SI"/>
        </w:rPr>
        <w:t>P</w:t>
      </w:r>
      <w:r w:rsidR="00937BC9" w:rsidRPr="00E432DF">
        <w:rPr>
          <w:bCs/>
          <w:lang w:val="sl-SI"/>
        </w:rPr>
        <w:t>rijavitelj mora</w:t>
      </w:r>
      <w:r w:rsidRPr="00E432DF">
        <w:rPr>
          <w:bCs/>
          <w:lang w:val="sl-SI"/>
        </w:rPr>
        <w:t xml:space="preserve"> imeti:</w:t>
      </w:r>
    </w:p>
    <w:p w14:paraId="5D67C711" w14:textId="0EC091F9" w:rsidR="008E4326" w:rsidRPr="00E432DF" w:rsidRDefault="00937BC9" w:rsidP="008F41E7">
      <w:pPr>
        <w:pStyle w:val="podpisi"/>
        <w:numPr>
          <w:ilvl w:val="0"/>
          <w:numId w:val="39"/>
        </w:numPr>
        <w:jc w:val="both"/>
        <w:rPr>
          <w:bCs/>
          <w:lang w:val="sl-SI"/>
        </w:rPr>
      </w:pPr>
      <w:bookmarkStart w:id="5" w:name="_Hlk128394260"/>
      <w:r w:rsidRPr="00E432DF">
        <w:rPr>
          <w:bCs/>
          <w:lang w:val="sl-SI"/>
        </w:rPr>
        <w:t xml:space="preserve">oblikovan katalog kakovostnih </w:t>
      </w:r>
      <w:r w:rsidR="00EE6501" w:rsidRPr="00E432DF">
        <w:rPr>
          <w:bCs/>
          <w:lang w:val="sl-SI"/>
        </w:rPr>
        <w:t>del</w:t>
      </w:r>
      <w:r w:rsidR="008E4326" w:rsidRPr="00E432DF">
        <w:rPr>
          <w:bCs/>
          <w:lang w:val="sl-SI"/>
        </w:rPr>
        <w:t xml:space="preserve">, kot </w:t>
      </w:r>
      <w:r w:rsidR="00E432DF" w:rsidRPr="00E432DF">
        <w:rPr>
          <w:bCs/>
          <w:lang w:val="sl-SI"/>
        </w:rPr>
        <w:t xml:space="preserve">je </w:t>
      </w:r>
      <w:r w:rsidR="008E4326" w:rsidRPr="00E432DF">
        <w:rPr>
          <w:bCs/>
          <w:lang w:val="sl-SI"/>
        </w:rPr>
        <w:t>opredeljen</w:t>
      </w:r>
      <w:r w:rsidR="00E432DF" w:rsidRPr="00E432DF">
        <w:rPr>
          <w:bCs/>
          <w:lang w:val="sl-SI"/>
        </w:rPr>
        <w:t>o</w:t>
      </w:r>
      <w:r w:rsidR="008E4326" w:rsidRPr="00E432DF">
        <w:rPr>
          <w:bCs/>
          <w:lang w:val="sl-SI"/>
        </w:rPr>
        <w:t xml:space="preserve"> v točki </w:t>
      </w:r>
      <w:r w:rsidR="005152FC">
        <w:rPr>
          <w:bCs/>
          <w:lang w:val="sl-SI"/>
        </w:rPr>
        <w:t>4.1</w:t>
      </w:r>
      <w:r w:rsidR="00E432DF">
        <w:rPr>
          <w:bCs/>
          <w:lang w:val="sl-SI"/>
        </w:rPr>
        <w:t>,</w:t>
      </w:r>
      <w:r w:rsidR="008E4326" w:rsidRPr="00E432DF">
        <w:rPr>
          <w:bCs/>
          <w:lang w:val="sl-SI"/>
        </w:rPr>
        <w:t xml:space="preserve"> </w:t>
      </w:r>
    </w:p>
    <w:p w14:paraId="714CBC1A" w14:textId="0E560FF6" w:rsidR="008E4326" w:rsidRPr="00E432DF" w:rsidRDefault="008E4326" w:rsidP="008F41E7">
      <w:pPr>
        <w:pStyle w:val="podpisi"/>
        <w:numPr>
          <w:ilvl w:val="0"/>
          <w:numId w:val="39"/>
        </w:numPr>
        <w:jc w:val="both"/>
        <w:rPr>
          <w:bCs/>
          <w:lang w:val="sl-SI"/>
        </w:rPr>
      </w:pPr>
      <w:r w:rsidRPr="00E432DF">
        <w:rPr>
          <w:bCs/>
          <w:lang w:val="sl-SI"/>
        </w:rPr>
        <w:t xml:space="preserve">zagotovljene avtorske pravice za distribucijo </w:t>
      </w:r>
      <w:r w:rsidR="00C44373" w:rsidRPr="00E432DF">
        <w:rPr>
          <w:bCs/>
          <w:lang w:val="sl-SI"/>
        </w:rPr>
        <w:t>filmo</w:t>
      </w:r>
      <w:r w:rsidRPr="00E432DF">
        <w:rPr>
          <w:bCs/>
          <w:lang w:val="sl-SI"/>
        </w:rPr>
        <w:t>v</w:t>
      </w:r>
      <w:r w:rsidR="00E432DF">
        <w:rPr>
          <w:bCs/>
          <w:lang w:val="sl-SI"/>
        </w:rPr>
        <w:t>,</w:t>
      </w:r>
    </w:p>
    <w:p w14:paraId="27D924FD" w14:textId="16AF05A5" w:rsidR="008E4326" w:rsidRPr="00E432DF" w:rsidRDefault="008E4326" w:rsidP="008F41E7">
      <w:pPr>
        <w:pStyle w:val="podpisi"/>
        <w:numPr>
          <w:ilvl w:val="0"/>
          <w:numId w:val="39"/>
        </w:numPr>
        <w:jc w:val="both"/>
        <w:rPr>
          <w:bCs/>
          <w:lang w:val="sl-SI"/>
        </w:rPr>
      </w:pPr>
      <w:r w:rsidRPr="00E432DF">
        <w:rPr>
          <w:bCs/>
          <w:lang w:val="sl-SI"/>
        </w:rPr>
        <w:t xml:space="preserve">načrt promocije </w:t>
      </w:r>
      <w:r w:rsidR="00C44373" w:rsidRPr="00E432DF">
        <w:rPr>
          <w:bCs/>
          <w:lang w:val="sl-SI"/>
        </w:rPr>
        <w:t>film</w:t>
      </w:r>
      <w:r w:rsidRPr="00E432DF">
        <w:rPr>
          <w:bCs/>
          <w:lang w:val="sl-SI"/>
        </w:rPr>
        <w:t>ov</w:t>
      </w:r>
      <w:r w:rsidR="00E432DF">
        <w:rPr>
          <w:bCs/>
          <w:lang w:val="sl-SI"/>
        </w:rPr>
        <w:t>,</w:t>
      </w:r>
      <w:r w:rsidRPr="00E432DF">
        <w:rPr>
          <w:bCs/>
          <w:lang w:val="sl-SI"/>
        </w:rPr>
        <w:t xml:space="preserve"> </w:t>
      </w:r>
    </w:p>
    <w:p w14:paraId="259DEB35" w14:textId="59F3F182" w:rsidR="00D04731" w:rsidRPr="00E432DF" w:rsidRDefault="008E4326" w:rsidP="008F41E7">
      <w:pPr>
        <w:pStyle w:val="podpisi"/>
        <w:numPr>
          <w:ilvl w:val="0"/>
          <w:numId w:val="39"/>
        </w:numPr>
        <w:jc w:val="both"/>
        <w:rPr>
          <w:bCs/>
          <w:lang w:val="sl-SI"/>
        </w:rPr>
      </w:pPr>
      <w:r w:rsidRPr="00E432DF">
        <w:rPr>
          <w:bCs/>
          <w:lang w:val="sl-SI"/>
        </w:rPr>
        <w:t>zagotovljen</w:t>
      </w:r>
      <w:r w:rsidR="00FA015C" w:rsidRPr="00E432DF">
        <w:rPr>
          <w:bCs/>
          <w:lang w:val="sl-SI"/>
        </w:rPr>
        <w:t>o</w:t>
      </w:r>
      <w:r w:rsidRPr="00E432DF">
        <w:rPr>
          <w:bCs/>
          <w:lang w:val="sl-SI"/>
        </w:rPr>
        <w:t xml:space="preserve"> tehnološko infrastrukturo za distribucijo in dostopnost </w:t>
      </w:r>
      <w:r w:rsidR="00C44373" w:rsidRPr="00E432DF">
        <w:rPr>
          <w:bCs/>
          <w:lang w:val="sl-SI"/>
        </w:rPr>
        <w:t>film</w:t>
      </w:r>
      <w:r w:rsidRPr="00E432DF">
        <w:rPr>
          <w:bCs/>
          <w:lang w:val="sl-SI"/>
        </w:rPr>
        <w:t>ov</w:t>
      </w:r>
      <w:r w:rsidR="00D04731" w:rsidRPr="00E432DF">
        <w:rPr>
          <w:bCs/>
          <w:lang w:val="sl-SI"/>
        </w:rPr>
        <w:t>.</w:t>
      </w:r>
    </w:p>
    <w:bookmarkEnd w:id="5"/>
    <w:p w14:paraId="7A3743AB" w14:textId="77777777" w:rsidR="00D04731" w:rsidRPr="00E432DF" w:rsidRDefault="00D04731" w:rsidP="00D04731">
      <w:pPr>
        <w:pStyle w:val="podpisi"/>
        <w:jc w:val="both"/>
        <w:rPr>
          <w:bCs/>
          <w:lang w:val="sl-SI"/>
        </w:rPr>
      </w:pPr>
    </w:p>
    <w:p w14:paraId="7567EE6D" w14:textId="6ED969A5" w:rsidR="00AD54E4" w:rsidRPr="00E432DF" w:rsidRDefault="00D04731" w:rsidP="00D04731">
      <w:pPr>
        <w:pStyle w:val="podpisi"/>
        <w:jc w:val="both"/>
        <w:rPr>
          <w:bCs/>
          <w:lang w:val="sl-SI"/>
        </w:rPr>
      </w:pPr>
      <w:r w:rsidRPr="00E432DF">
        <w:rPr>
          <w:bCs/>
          <w:lang w:val="sl-SI"/>
        </w:rPr>
        <w:t>P</w:t>
      </w:r>
      <w:r w:rsidR="00662EE8" w:rsidRPr="00E432DF">
        <w:rPr>
          <w:bCs/>
          <w:lang w:val="sl-SI"/>
        </w:rPr>
        <w:t>osamezni prijavitelj</w:t>
      </w:r>
      <w:r w:rsidR="007C68B1" w:rsidRPr="00E432DF">
        <w:rPr>
          <w:bCs/>
          <w:lang w:val="sl-SI"/>
        </w:rPr>
        <w:t xml:space="preserve"> lahko</w:t>
      </w:r>
      <w:r w:rsidR="00662EE8" w:rsidRPr="00E432DF">
        <w:rPr>
          <w:bCs/>
          <w:lang w:val="sl-SI"/>
        </w:rPr>
        <w:t xml:space="preserve"> </w:t>
      </w:r>
      <w:r w:rsidR="00A010AA" w:rsidRPr="00E432DF">
        <w:rPr>
          <w:bCs/>
          <w:lang w:val="sl-SI"/>
        </w:rPr>
        <w:t>kandidira</w:t>
      </w:r>
      <w:r w:rsidR="00AD54E4" w:rsidRPr="00E432DF">
        <w:rPr>
          <w:bCs/>
          <w:lang w:val="sl-SI"/>
        </w:rPr>
        <w:t xml:space="preserve"> z </w:t>
      </w:r>
      <w:r w:rsidR="008E4326" w:rsidRPr="00E432DF">
        <w:rPr>
          <w:bCs/>
          <w:lang w:val="sl-SI"/>
        </w:rPr>
        <w:t xml:space="preserve">le enim </w:t>
      </w:r>
      <w:r w:rsidR="00D77F92" w:rsidRPr="00E432DF">
        <w:rPr>
          <w:bCs/>
          <w:lang w:val="sl-SI"/>
        </w:rPr>
        <w:t>(</w:t>
      </w:r>
      <w:r w:rsidR="008E4326" w:rsidRPr="00E432DF">
        <w:rPr>
          <w:bCs/>
          <w:lang w:val="sl-SI"/>
        </w:rPr>
        <w:t>1</w:t>
      </w:r>
      <w:r w:rsidR="00D77F92" w:rsidRPr="00E432DF">
        <w:rPr>
          <w:bCs/>
          <w:lang w:val="sl-SI"/>
        </w:rPr>
        <w:t>) projekt</w:t>
      </w:r>
      <w:r w:rsidR="008E4326" w:rsidRPr="00E432DF">
        <w:rPr>
          <w:bCs/>
          <w:lang w:val="sl-SI"/>
        </w:rPr>
        <w:t>om</w:t>
      </w:r>
      <w:r w:rsidR="008D221F" w:rsidRPr="00E432DF">
        <w:rPr>
          <w:bCs/>
          <w:lang w:val="sl-SI"/>
        </w:rPr>
        <w:t>.</w:t>
      </w:r>
    </w:p>
    <w:bookmarkEnd w:id="4"/>
    <w:p w14:paraId="2F32C55C" w14:textId="77777777" w:rsidR="00BE7571" w:rsidRPr="00E432DF" w:rsidRDefault="00BE7571" w:rsidP="009A3E6D">
      <w:pPr>
        <w:pStyle w:val="podpisi"/>
        <w:rPr>
          <w:bCs/>
          <w:lang w:val="sl-SI"/>
        </w:rPr>
      </w:pPr>
    </w:p>
    <w:p w14:paraId="49CA1457" w14:textId="55D68AE5" w:rsidR="001941FE" w:rsidRPr="00E432DF" w:rsidRDefault="00890E8F" w:rsidP="008F41E7">
      <w:pPr>
        <w:pStyle w:val="podpisi"/>
        <w:jc w:val="both"/>
        <w:rPr>
          <w:bCs/>
          <w:lang w:val="sl-SI"/>
        </w:rPr>
      </w:pPr>
      <w:r w:rsidRPr="00E432DF">
        <w:rPr>
          <w:bCs/>
          <w:lang w:val="sl-SI"/>
        </w:rPr>
        <w:t xml:space="preserve">6 </w:t>
      </w:r>
      <w:r w:rsidR="00BE7571" w:rsidRPr="00E432DF">
        <w:rPr>
          <w:bCs/>
          <w:lang w:val="sl-SI"/>
        </w:rPr>
        <w:t xml:space="preserve">Okvirna vrednost </w:t>
      </w:r>
      <w:bookmarkStart w:id="6" w:name="_Hlk68005015"/>
      <w:r w:rsidR="00BE7571" w:rsidRPr="00E432DF">
        <w:rPr>
          <w:bCs/>
          <w:lang w:val="sl-SI"/>
        </w:rPr>
        <w:t>razpoložljivih sredstev</w:t>
      </w:r>
      <w:r w:rsidR="008E4326" w:rsidRPr="00E432DF">
        <w:rPr>
          <w:bCs/>
          <w:lang w:val="sl-SI"/>
        </w:rPr>
        <w:t xml:space="preserve"> </w:t>
      </w:r>
      <w:r w:rsidR="00A830AB" w:rsidRPr="00E432DF">
        <w:rPr>
          <w:bCs/>
          <w:lang w:val="sl-SI"/>
        </w:rPr>
        <w:t xml:space="preserve">za </w:t>
      </w:r>
      <w:r w:rsidR="00AF6494" w:rsidRPr="00E432DF">
        <w:rPr>
          <w:bCs/>
          <w:lang w:val="sl-SI"/>
        </w:rPr>
        <w:t>leto</w:t>
      </w:r>
      <w:r w:rsidR="00A830AB" w:rsidRPr="00E432DF">
        <w:rPr>
          <w:bCs/>
          <w:lang w:val="sl-SI"/>
        </w:rPr>
        <w:t xml:space="preserve"> </w:t>
      </w:r>
      <w:r w:rsidR="006C52F7" w:rsidRPr="00E432DF">
        <w:rPr>
          <w:bCs/>
          <w:lang w:val="sl-SI"/>
        </w:rPr>
        <w:t>202</w:t>
      </w:r>
      <w:r w:rsidR="00AF6494" w:rsidRPr="00E432DF">
        <w:rPr>
          <w:bCs/>
          <w:lang w:val="sl-SI"/>
        </w:rPr>
        <w:t>3</w:t>
      </w:r>
      <w:r w:rsidR="00A830AB" w:rsidRPr="00E432DF">
        <w:rPr>
          <w:bCs/>
          <w:lang w:val="sl-SI"/>
        </w:rPr>
        <w:t xml:space="preserve"> </w:t>
      </w:r>
      <w:r w:rsidR="00BE7571" w:rsidRPr="00E432DF">
        <w:rPr>
          <w:bCs/>
          <w:lang w:val="sl-SI"/>
        </w:rPr>
        <w:t xml:space="preserve">je </w:t>
      </w:r>
      <w:r w:rsidR="00250A94" w:rsidRPr="00E432DF">
        <w:rPr>
          <w:bCs/>
          <w:lang w:val="sl-SI"/>
        </w:rPr>
        <w:t xml:space="preserve">skupaj </w:t>
      </w:r>
      <w:r w:rsidR="006C52F7" w:rsidRPr="00E432DF">
        <w:rPr>
          <w:bCs/>
          <w:lang w:val="sl-SI"/>
        </w:rPr>
        <w:t>10</w:t>
      </w:r>
      <w:r w:rsidR="008E4326" w:rsidRPr="00E432DF">
        <w:rPr>
          <w:bCs/>
          <w:lang w:val="sl-SI"/>
        </w:rPr>
        <w:t>0</w:t>
      </w:r>
      <w:r w:rsidR="00DE1D58" w:rsidRPr="00E432DF">
        <w:rPr>
          <w:bCs/>
          <w:lang w:val="sl-SI"/>
        </w:rPr>
        <w:t>.000 EUR. Sredstva so zagotovljena na</w:t>
      </w:r>
      <w:r w:rsidR="00A010AA" w:rsidRPr="00E432DF">
        <w:rPr>
          <w:bCs/>
          <w:lang w:val="sl-SI"/>
        </w:rPr>
        <w:t xml:space="preserve"> proračunski</w:t>
      </w:r>
      <w:r w:rsidR="00FC141B" w:rsidRPr="00E432DF">
        <w:rPr>
          <w:bCs/>
          <w:lang w:val="sl-SI"/>
        </w:rPr>
        <w:t xml:space="preserve"> postavki</w:t>
      </w:r>
      <w:r w:rsidR="001941FE" w:rsidRPr="00E432DF">
        <w:rPr>
          <w:bCs/>
          <w:lang w:val="sl-SI"/>
        </w:rPr>
        <w:t xml:space="preserve"> </w:t>
      </w:r>
      <w:r w:rsidR="00C33F0D" w:rsidRPr="00E432DF">
        <w:rPr>
          <w:bCs/>
          <w:lang w:val="sl-SI"/>
        </w:rPr>
        <w:t xml:space="preserve">DNPK </w:t>
      </w:r>
      <w:r w:rsidR="00E432DF" w:rsidRPr="00E432DF">
        <w:rPr>
          <w:bCs/>
          <w:lang w:val="sl-SI"/>
        </w:rPr>
        <w:t>–</w:t>
      </w:r>
      <w:r w:rsidR="00C33F0D" w:rsidRPr="00E432DF">
        <w:rPr>
          <w:bCs/>
          <w:lang w:val="sl-SI"/>
        </w:rPr>
        <w:t xml:space="preserve"> ohranjanje in digitalizacija kulturnih vsebin </w:t>
      </w:r>
      <w:r w:rsidR="000E5D2F" w:rsidRPr="00E432DF">
        <w:rPr>
          <w:bCs/>
          <w:lang w:val="sl-SI"/>
        </w:rPr>
        <w:t xml:space="preserve">proračuna ministrstva za kulturo v </w:t>
      </w:r>
      <w:bookmarkEnd w:id="6"/>
      <w:r w:rsidR="00AF6494" w:rsidRPr="00E432DF">
        <w:rPr>
          <w:bCs/>
          <w:lang w:val="sl-SI"/>
        </w:rPr>
        <w:t>letu 2023</w:t>
      </w:r>
      <w:r w:rsidR="008E4326" w:rsidRPr="00E432DF">
        <w:rPr>
          <w:bCs/>
          <w:lang w:val="sl-SI"/>
        </w:rPr>
        <w:t>.</w:t>
      </w:r>
    </w:p>
    <w:p w14:paraId="687B371A" w14:textId="77777777" w:rsidR="00BE7571" w:rsidRPr="00E432DF" w:rsidRDefault="00BE7571" w:rsidP="000B2883">
      <w:pPr>
        <w:pStyle w:val="podpisi"/>
        <w:jc w:val="both"/>
        <w:rPr>
          <w:bCs/>
          <w:lang w:val="sl-SI"/>
        </w:rPr>
      </w:pPr>
    </w:p>
    <w:p w14:paraId="59FDD70E" w14:textId="45F35C47" w:rsidR="008E4326" w:rsidRPr="00E432DF" w:rsidRDefault="00D92FB5" w:rsidP="0014188C">
      <w:pPr>
        <w:pStyle w:val="podpisi"/>
        <w:jc w:val="both"/>
        <w:rPr>
          <w:bCs/>
          <w:lang w:val="sl-SI"/>
        </w:rPr>
      </w:pPr>
      <w:bookmarkStart w:id="7" w:name="_Hlk68005255"/>
      <w:bookmarkStart w:id="8" w:name="_Hlk128394411"/>
      <w:r w:rsidRPr="00E432DF">
        <w:rPr>
          <w:bCs/>
          <w:lang w:val="sl-SI"/>
        </w:rPr>
        <w:t>Zaprošeni znesek sofinanciranja projekta ne sme preseči 50</w:t>
      </w:r>
      <w:r w:rsidR="00E432DF" w:rsidRPr="00E432DF">
        <w:rPr>
          <w:bCs/>
          <w:lang w:val="sl-SI"/>
        </w:rPr>
        <w:t xml:space="preserve"> odstotkov</w:t>
      </w:r>
      <w:r w:rsidRPr="00E432DF">
        <w:rPr>
          <w:bCs/>
          <w:lang w:val="sl-SI"/>
        </w:rPr>
        <w:t xml:space="preserve"> vseh predvidenih stroškov</w:t>
      </w:r>
      <w:r w:rsidR="001975D9" w:rsidRPr="00E432DF">
        <w:rPr>
          <w:bCs/>
          <w:lang w:val="sl-SI"/>
        </w:rPr>
        <w:t xml:space="preserve">, </w:t>
      </w:r>
      <w:r w:rsidR="00E432DF" w:rsidRPr="00E432DF">
        <w:rPr>
          <w:bCs/>
          <w:lang w:val="sl-SI"/>
        </w:rPr>
        <w:t xml:space="preserve">upoštevaje </w:t>
      </w:r>
      <w:r w:rsidR="001975D9" w:rsidRPr="00E432DF">
        <w:rPr>
          <w:bCs/>
          <w:lang w:val="sl-SI"/>
        </w:rPr>
        <w:t xml:space="preserve">predvidene prihodke iz deleža od distribucije. </w:t>
      </w:r>
      <w:r w:rsidR="00BF0CD7" w:rsidRPr="00E432DF">
        <w:rPr>
          <w:lang w:val="sl-SI"/>
        </w:rPr>
        <w:t>V okviru skupne vrednosti projekta skupna višina proračunskih in drugih javnih</w:t>
      </w:r>
      <w:r w:rsidR="00BF0CD7" w:rsidRPr="00E432DF">
        <w:rPr>
          <w:color w:val="FF0000"/>
          <w:lang w:val="sl-SI"/>
        </w:rPr>
        <w:t xml:space="preserve"> </w:t>
      </w:r>
      <w:r w:rsidR="00BF0CD7" w:rsidRPr="00E432DF">
        <w:rPr>
          <w:lang w:val="sl-SI"/>
        </w:rPr>
        <w:t xml:space="preserve">sredstev ne sme preseči 70 </w:t>
      </w:r>
      <w:r w:rsidR="00E432DF">
        <w:rPr>
          <w:lang w:val="sl-SI"/>
        </w:rPr>
        <w:t>odstotkov</w:t>
      </w:r>
      <w:r w:rsidR="00BF0CD7" w:rsidRPr="00E432DF">
        <w:rPr>
          <w:lang w:val="sl-SI"/>
        </w:rPr>
        <w:t xml:space="preserve"> vseh predvidenih stroškov</w:t>
      </w:r>
      <w:r w:rsidR="001975D9" w:rsidRPr="00E432DF">
        <w:rPr>
          <w:bCs/>
          <w:lang w:val="sl-SI"/>
        </w:rPr>
        <w:t xml:space="preserve">. </w:t>
      </w:r>
    </w:p>
    <w:bookmarkEnd w:id="8"/>
    <w:p w14:paraId="7A302287" w14:textId="77777777" w:rsidR="001975D9" w:rsidRPr="00E432DF" w:rsidRDefault="001975D9" w:rsidP="0014188C">
      <w:pPr>
        <w:pStyle w:val="podpisi"/>
        <w:jc w:val="both"/>
        <w:rPr>
          <w:bCs/>
          <w:lang w:val="sl-SI"/>
        </w:rPr>
      </w:pPr>
    </w:p>
    <w:p w14:paraId="23A98B35" w14:textId="2CBEA08E" w:rsidR="00F80A17" w:rsidRPr="00E432DF" w:rsidRDefault="00BA663D" w:rsidP="006B1E2E">
      <w:pPr>
        <w:tabs>
          <w:tab w:val="left" w:pos="3402"/>
        </w:tabs>
        <w:jc w:val="both"/>
        <w:rPr>
          <w:bCs/>
          <w:lang w:val="sl-SI"/>
        </w:rPr>
      </w:pPr>
      <w:r w:rsidRPr="00E432DF">
        <w:rPr>
          <w:bCs/>
          <w:lang w:val="sl-SI"/>
        </w:rPr>
        <w:t>P</w:t>
      </w:r>
      <w:r w:rsidR="0014188C" w:rsidRPr="00E432DF">
        <w:rPr>
          <w:bCs/>
          <w:lang w:val="sl-SI"/>
        </w:rPr>
        <w:t>rijavitelji ne smejo i</w:t>
      </w:r>
      <w:r w:rsidR="00C62F63" w:rsidRPr="00E432DF">
        <w:rPr>
          <w:bCs/>
          <w:lang w:val="sl-SI"/>
        </w:rPr>
        <w:t xml:space="preserve">zkazovati presežka prihodkov iz </w:t>
      </w:r>
      <w:r w:rsidR="0014188C" w:rsidRPr="00E432DF">
        <w:rPr>
          <w:bCs/>
          <w:lang w:val="sl-SI"/>
        </w:rPr>
        <w:t xml:space="preserve">naslova </w:t>
      </w:r>
      <w:r w:rsidR="00C62F63" w:rsidRPr="00E432DF">
        <w:rPr>
          <w:bCs/>
          <w:lang w:val="sl-SI"/>
        </w:rPr>
        <w:t>distribucije oz</w:t>
      </w:r>
      <w:r w:rsidR="00E432DF">
        <w:rPr>
          <w:bCs/>
          <w:lang w:val="sl-SI"/>
        </w:rPr>
        <w:t>iroma</w:t>
      </w:r>
      <w:r w:rsidR="00C62F63" w:rsidRPr="00E432DF">
        <w:rPr>
          <w:bCs/>
          <w:lang w:val="sl-SI"/>
        </w:rPr>
        <w:t xml:space="preserve"> trženja </w:t>
      </w:r>
      <w:r w:rsidR="0014188C" w:rsidRPr="00E432DF">
        <w:rPr>
          <w:bCs/>
          <w:lang w:val="sl-SI"/>
        </w:rPr>
        <w:t>sofinanciranega projekta.</w:t>
      </w:r>
      <w:r w:rsidR="006B1E2E" w:rsidRPr="00E432DF">
        <w:rPr>
          <w:bCs/>
          <w:lang w:val="sl-SI"/>
        </w:rPr>
        <w:t xml:space="preserve"> Če je iz končnega obračuna projekta razvidno, da je pri izvedbi projekta prišlo do presežka prihodkov nad odhodki, mora prijavitelj dodeljeno pomoč vrniti, </w:t>
      </w:r>
      <w:r w:rsidR="00E432DF">
        <w:rPr>
          <w:bCs/>
          <w:lang w:val="sl-SI"/>
        </w:rPr>
        <w:t>če</w:t>
      </w:r>
      <w:r w:rsidR="006B1E2E" w:rsidRPr="00E432DF">
        <w:rPr>
          <w:bCs/>
          <w:lang w:val="sl-SI"/>
        </w:rPr>
        <w:t xml:space="preserve"> ne izkaže upravičenih stroškov v ustrezni višini.</w:t>
      </w:r>
    </w:p>
    <w:bookmarkEnd w:id="7"/>
    <w:p w14:paraId="3A4E34F7" w14:textId="77777777" w:rsidR="00F80A17" w:rsidRPr="00E432DF" w:rsidRDefault="00F80A17" w:rsidP="00F80A17">
      <w:pPr>
        <w:pStyle w:val="Odstavekseznama"/>
        <w:rPr>
          <w:bCs/>
          <w:lang w:val="sl-SI"/>
        </w:rPr>
      </w:pPr>
    </w:p>
    <w:p w14:paraId="6552B0DC" w14:textId="54BDF28A" w:rsidR="00AD54E4" w:rsidRPr="00E432DF" w:rsidRDefault="00890E8F" w:rsidP="008F41E7">
      <w:pPr>
        <w:pStyle w:val="podpisi"/>
        <w:jc w:val="both"/>
        <w:rPr>
          <w:bCs/>
          <w:lang w:val="sl-SI"/>
        </w:rPr>
      </w:pPr>
      <w:r w:rsidRPr="00E432DF">
        <w:rPr>
          <w:bCs/>
          <w:lang w:val="sl-SI"/>
        </w:rPr>
        <w:t xml:space="preserve">7 </w:t>
      </w:r>
      <w:r w:rsidR="00D92FB5" w:rsidRPr="00E432DF">
        <w:rPr>
          <w:bCs/>
          <w:lang w:val="sl-SI"/>
        </w:rPr>
        <w:t>Upravičeni stroški so:</w:t>
      </w:r>
    </w:p>
    <w:p w14:paraId="3057CC8D" w14:textId="6D78C305" w:rsidR="00CE3262" w:rsidRPr="00E432DF" w:rsidRDefault="00D92FB5" w:rsidP="008F41E7">
      <w:pPr>
        <w:pStyle w:val="podpisi"/>
        <w:numPr>
          <w:ilvl w:val="0"/>
          <w:numId w:val="40"/>
        </w:numPr>
        <w:jc w:val="both"/>
        <w:rPr>
          <w:bCs/>
          <w:lang w:val="sl-SI"/>
        </w:rPr>
      </w:pPr>
      <w:bookmarkStart w:id="9" w:name="_Hlk128393061"/>
      <w:r w:rsidRPr="00E432DF">
        <w:rPr>
          <w:bCs/>
          <w:lang w:val="sl-SI"/>
        </w:rPr>
        <w:t>stroški licence</w:t>
      </w:r>
      <w:r w:rsidR="00627159" w:rsidRPr="00E432DF">
        <w:rPr>
          <w:bCs/>
          <w:lang w:val="sl-SI"/>
        </w:rPr>
        <w:t xml:space="preserve"> in stroški nadomestil za uporabo del</w:t>
      </w:r>
      <w:r w:rsidR="00E432DF">
        <w:rPr>
          <w:bCs/>
          <w:lang w:val="sl-SI"/>
        </w:rPr>
        <w:t>,</w:t>
      </w:r>
    </w:p>
    <w:p w14:paraId="334F14E4" w14:textId="4CDE9BAA" w:rsidR="00AD54E4" w:rsidRPr="00E432DF" w:rsidRDefault="00D92FB5" w:rsidP="008F41E7">
      <w:pPr>
        <w:pStyle w:val="podpisi"/>
        <w:numPr>
          <w:ilvl w:val="0"/>
          <w:numId w:val="40"/>
        </w:numPr>
        <w:jc w:val="both"/>
        <w:rPr>
          <w:bCs/>
          <w:lang w:val="sl-SI"/>
        </w:rPr>
      </w:pPr>
      <w:r w:rsidRPr="00E432DF">
        <w:rPr>
          <w:bCs/>
          <w:lang w:val="sl-SI"/>
        </w:rPr>
        <w:t>stroški tehnične obdelave</w:t>
      </w:r>
      <w:r w:rsidR="00AD54E4" w:rsidRPr="00E432DF">
        <w:rPr>
          <w:bCs/>
          <w:lang w:val="sl-SI"/>
        </w:rPr>
        <w:t xml:space="preserve"> filmov</w:t>
      </w:r>
      <w:r w:rsidR="00E432DF">
        <w:rPr>
          <w:bCs/>
          <w:lang w:val="sl-SI"/>
        </w:rPr>
        <w:t>,</w:t>
      </w:r>
    </w:p>
    <w:p w14:paraId="7BE1363B" w14:textId="1306A48C" w:rsidR="009E464E" w:rsidRPr="00E432DF" w:rsidRDefault="00D92FB5" w:rsidP="008F41E7">
      <w:pPr>
        <w:pStyle w:val="podpisi"/>
        <w:numPr>
          <w:ilvl w:val="0"/>
          <w:numId w:val="40"/>
        </w:numPr>
        <w:jc w:val="both"/>
        <w:rPr>
          <w:bCs/>
          <w:lang w:val="sl-SI"/>
        </w:rPr>
      </w:pPr>
      <w:r w:rsidRPr="00E432DF">
        <w:rPr>
          <w:bCs/>
          <w:lang w:val="sl-SI"/>
        </w:rPr>
        <w:t>stroški promocije</w:t>
      </w:r>
      <w:r w:rsidR="008E4326" w:rsidRPr="00E432DF">
        <w:rPr>
          <w:bCs/>
          <w:lang w:val="sl-SI"/>
        </w:rPr>
        <w:t xml:space="preserve"> </w:t>
      </w:r>
      <w:r w:rsidR="00A830AB" w:rsidRPr="00E432DF">
        <w:rPr>
          <w:bCs/>
          <w:lang w:val="sl-SI"/>
        </w:rPr>
        <w:t>filmov</w:t>
      </w:r>
      <w:r w:rsidR="00E432DF">
        <w:rPr>
          <w:bCs/>
          <w:lang w:val="sl-SI"/>
        </w:rPr>
        <w:t>,</w:t>
      </w:r>
    </w:p>
    <w:p w14:paraId="09EA799C" w14:textId="00E355E5" w:rsidR="00A830AB" w:rsidRPr="00E432DF" w:rsidRDefault="00A830AB" w:rsidP="008F41E7">
      <w:pPr>
        <w:pStyle w:val="podpisi"/>
        <w:numPr>
          <w:ilvl w:val="0"/>
          <w:numId w:val="40"/>
        </w:numPr>
        <w:jc w:val="both"/>
        <w:rPr>
          <w:bCs/>
          <w:lang w:val="sl-SI"/>
        </w:rPr>
      </w:pPr>
      <w:r w:rsidRPr="00E432DF">
        <w:rPr>
          <w:bCs/>
          <w:lang w:val="sl-SI"/>
        </w:rPr>
        <w:t>stroški dela</w:t>
      </w:r>
      <w:r w:rsidR="00E432DF">
        <w:rPr>
          <w:bCs/>
          <w:lang w:val="sl-SI"/>
        </w:rPr>
        <w:t>,</w:t>
      </w:r>
    </w:p>
    <w:p w14:paraId="03481909" w14:textId="54259707" w:rsidR="00A5525B" w:rsidRPr="00E432DF" w:rsidRDefault="009E464E" w:rsidP="008F41E7">
      <w:pPr>
        <w:pStyle w:val="podpisi"/>
        <w:numPr>
          <w:ilvl w:val="0"/>
          <w:numId w:val="40"/>
        </w:numPr>
        <w:jc w:val="both"/>
        <w:rPr>
          <w:bCs/>
          <w:lang w:val="sl-SI"/>
        </w:rPr>
      </w:pPr>
      <w:r w:rsidRPr="00E432DF">
        <w:rPr>
          <w:lang w:val="sl-SI"/>
        </w:rPr>
        <w:t xml:space="preserve">režijski in materialni stroški (stroški elektrike, ogrevanja, telefona, vzdrževanja, administracije, pisarniški stroški), ki so nastali </w:t>
      </w:r>
      <w:r w:rsidRPr="00E432DF">
        <w:rPr>
          <w:bCs/>
          <w:lang w:val="sl-SI"/>
        </w:rPr>
        <w:t xml:space="preserve">v povezavi z izvedbo projekta in </w:t>
      </w:r>
      <w:r w:rsidR="00E432DF">
        <w:rPr>
          <w:bCs/>
          <w:lang w:val="sl-SI"/>
        </w:rPr>
        <w:t>obsegaj</w:t>
      </w:r>
      <w:r w:rsidR="00E432DF" w:rsidRPr="00E432DF">
        <w:rPr>
          <w:bCs/>
          <w:lang w:val="sl-SI"/>
        </w:rPr>
        <w:t xml:space="preserve">o </w:t>
      </w:r>
      <w:r w:rsidRPr="00E432DF">
        <w:rPr>
          <w:bCs/>
          <w:lang w:val="sl-SI"/>
        </w:rPr>
        <w:t xml:space="preserve">do največ 25 </w:t>
      </w:r>
      <w:r w:rsidR="00E432DF">
        <w:rPr>
          <w:bCs/>
          <w:lang w:val="sl-SI"/>
        </w:rPr>
        <w:t>odstotkov</w:t>
      </w:r>
      <w:r w:rsidRPr="00E432DF">
        <w:rPr>
          <w:bCs/>
          <w:lang w:val="sl-SI"/>
        </w:rPr>
        <w:t xml:space="preserve"> celotnih stroškov projekta v času izvedbe projekt</w:t>
      </w:r>
      <w:r w:rsidR="00E432DF">
        <w:rPr>
          <w:bCs/>
          <w:lang w:val="sl-SI"/>
        </w:rPr>
        <w:t>a</w:t>
      </w:r>
      <w:r w:rsidRPr="00E432DF">
        <w:rPr>
          <w:bCs/>
          <w:lang w:val="sl-SI"/>
        </w:rPr>
        <w:t xml:space="preserve"> do dokončanja projekta</w:t>
      </w:r>
      <w:r w:rsidR="0014188C" w:rsidRPr="00E432DF">
        <w:rPr>
          <w:bCs/>
          <w:lang w:val="sl-SI"/>
        </w:rPr>
        <w:t>.</w:t>
      </w:r>
    </w:p>
    <w:p w14:paraId="7FF52D0E" w14:textId="77777777" w:rsidR="00B24ECC" w:rsidRPr="00E432DF" w:rsidRDefault="00B24ECC" w:rsidP="009A3E6D">
      <w:pPr>
        <w:pStyle w:val="podpisi"/>
        <w:rPr>
          <w:lang w:val="sl-SI"/>
        </w:rPr>
      </w:pPr>
    </w:p>
    <w:p w14:paraId="7BCE7A88" w14:textId="77777777" w:rsidR="00B24ECC" w:rsidRPr="00E432DF" w:rsidRDefault="00B24ECC" w:rsidP="009A3E6D">
      <w:pPr>
        <w:pStyle w:val="podpisi"/>
        <w:rPr>
          <w:lang w:val="sl-SI"/>
        </w:rPr>
      </w:pPr>
      <w:r w:rsidRPr="00E432DF">
        <w:rPr>
          <w:lang w:val="sl-SI"/>
        </w:rPr>
        <w:t>Med upravičene stroške ne spadajo:</w:t>
      </w:r>
    </w:p>
    <w:p w14:paraId="3B3F9B55" w14:textId="411FC0C8" w:rsidR="00B24ECC" w:rsidRPr="00E432DF" w:rsidRDefault="00B24ECC" w:rsidP="008F41E7">
      <w:pPr>
        <w:pStyle w:val="podpisi"/>
        <w:numPr>
          <w:ilvl w:val="0"/>
          <w:numId w:val="41"/>
        </w:numPr>
        <w:rPr>
          <w:lang w:val="sl-SI"/>
        </w:rPr>
      </w:pPr>
      <w:r w:rsidRPr="00E432DF">
        <w:rPr>
          <w:lang w:val="sl-SI"/>
        </w:rPr>
        <w:t>strošek DDV, razen v višini neuveljavljenega odbitka</w:t>
      </w:r>
      <w:r w:rsidR="00E432DF">
        <w:rPr>
          <w:lang w:val="sl-SI"/>
        </w:rPr>
        <w:t>,</w:t>
      </w:r>
    </w:p>
    <w:p w14:paraId="1236E353" w14:textId="70B34701" w:rsidR="009E464E" w:rsidRPr="00E432DF" w:rsidRDefault="00B24ECC" w:rsidP="008F41E7">
      <w:pPr>
        <w:pStyle w:val="podpisi"/>
        <w:numPr>
          <w:ilvl w:val="0"/>
          <w:numId w:val="41"/>
        </w:numPr>
        <w:rPr>
          <w:lang w:val="sl-SI"/>
        </w:rPr>
      </w:pPr>
      <w:r w:rsidRPr="00E432DF">
        <w:rPr>
          <w:lang w:val="sl-SI"/>
        </w:rPr>
        <w:t xml:space="preserve">stroški </w:t>
      </w:r>
      <w:r w:rsidR="003F3BC1" w:rsidRPr="00E432DF">
        <w:rPr>
          <w:lang w:val="sl-SI"/>
        </w:rPr>
        <w:t>investicijske</w:t>
      </w:r>
      <w:r w:rsidRPr="00E432DF">
        <w:rPr>
          <w:lang w:val="sl-SI"/>
        </w:rPr>
        <w:t xml:space="preserve"> nadgradnje in stroški nabave osnovnih sredstev</w:t>
      </w:r>
      <w:r w:rsidR="00D83D83" w:rsidRPr="00E432DF">
        <w:rPr>
          <w:lang w:val="sl-SI"/>
        </w:rPr>
        <w:t xml:space="preserve"> ter programske opreme</w:t>
      </w:r>
      <w:r w:rsidR="00EE6501" w:rsidRPr="00E432DF">
        <w:rPr>
          <w:lang w:val="sl-SI"/>
        </w:rPr>
        <w:t>.</w:t>
      </w:r>
    </w:p>
    <w:bookmarkEnd w:id="9"/>
    <w:p w14:paraId="5EBB99A7" w14:textId="77777777" w:rsidR="005D4838" w:rsidRPr="00E432DF" w:rsidRDefault="005D4838" w:rsidP="009A3E6D">
      <w:pPr>
        <w:pStyle w:val="podpisi"/>
        <w:rPr>
          <w:bCs/>
          <w:lang w:val="sl-SI"/>
        </w:rPr>
      </w:pPr>
    </w:p>
    <w:p w14:paraId="5E0285D7" w14:textId="160E8AED" w:rsidR="00AD54E4" w:rsidRPr="00E432DF" w:rsidRDefault="00890E8F" w:rsidP="008F41E7">
      <w:pPr>
        <w:pStyle w:val="podpisi"/>
        <w:rPr>
          <w:bCs/>
          <w:lang w:val="sl-SI"/>
        </w:rPr>
      </w:pPr>
      <w:r w:rsidRPr="00E432DF">
        <w:rPr>
          <w:bCs/>
          <w:lang w:val="sl-SI"/>
        </w:rPr>
        <w:t xml:space="preserve">8 </w:t>
      </w:r>
      <w:r w:rsidR="00AF6494" w:rsidRPr="00E432DF">
        <w:rPr>
          <w:bCs/>
          <w:lang w:val="sl-SI"/>
        </w:rPr>
        <w:t>Merila za ocenjevanje</w:t>
      </w:r>
    </w:p>
    <w:p w14:paraId="21D571B5" w14:textId="77777777" w:rsidR="00EF3568" w:rsidRPr="00E432DF" w:rsidRDefault="00EF3568" w:rsidP="009A3E6D">
      <w:pPr>
        <w:pStyle w:val="podpisi"/>
        <w:rPr>
          <w:bCs/>
          <w:lang w:val="sl-SI"/>
        </w:rPr>
      </w:pPr>
    </w:p>
    <w:p w14:paraId="1477F61D" w14:textId="07B40454" w:rsidR="00AD54E4" w:rsidRPr="00E432DF" w:rsidRDefault="00AD54E4" w:rsidP="005963E3">
      <w:pPr>
        <w:pStyle w:val="podpisi"/>
        <w:jc w:val="both"/>
        <w:rPr>
          <w:bCs/>
          <w:lang w:val="sl-SI"/>
        </w:rPr>
      </w:pPr>
      <w:bookmarkStart w:id="10" w:name="_Hlk68005399"/>
      <w:r w:rsidRPr="00E432DF">
        <w:rPr>
          <w:bCs/>
          <w:lang w:val="sl-SI"/>
        </w:rPr>
        <w:lastRenderedPageBreak/>
        <w:t>V postopku izbire predlaganih projektov bodo upoštevan</w:t>
      </w:r>
      <w:r w:rsidR="00AF6494" w:rsidRPr="00E432DF">
        <w:rPr>
          <w:bCs/>
          <w:lang w:val="sl-SI"/>
        </w:rPr>
        <w:t>a</w:t>
      </w:r>
      <w:r w:rsidRPr="00E432DF">
        <w:rPr>
          <w:bCs/>
          <w:lang w:val="sl-SI"/>
        </w:rPr>
        <w:t xml:space="preserve"> naslednj</w:t>
      </w:r>
      <w:r w:rsidR="00AF6494" w:rsidRPr="00E432DF">
        <w:rPr>
          <w:bCs/>
          <w:lang w:val="sl-SI"/>
        </w:rPr>
        <w:t>a</w:t>
      </w:r>
      <w:r w:rsidRPr="00E432DF">
        <w:rPr>
          <w:bCs/>
          <w:lang w:val="sl-SI"/>
        </w:rPr>
        <w:t xml:space="preserve"> </w:t>
      </w:r>
      <w:r w:rsidR="00AF6494" w:rsidRPr="00E432DF">
        <w:rPr>
          <w:bCs/>
          <w:lang w:val="sl-SI"/>
        </w:rPr>
        <w:t>merila</w:t>
      </w:r>
      <w:r w:rsidRPr="00E432DF">
        <w:rPr>
          <w:bCs/>
          <w:lang w:val="sl-SI"/>
        </w:rPr>
        <w:t>:</w:t>
      </w:r>
    </w:p>
    <w:p w14:paraId="59296357" w14:textId="7A339F4E" w:rsidR="00627159" w:rsidRPr="00E432DF" w:rsidRDefault="00627159" w:rsidP="008F41E7">
      <w:pPr>
        <w:pStyle w:val="podpisi"/>
        <w:numPr>
          <w:ilvl w:val="0"/>
          <w:numId w:val="42"/>
        </w:numPr>
        <w:jc w:val="both"/>
        <w:rPr>
          <w:bCs/>
          <w:lang w:val="sl-SI"/>
        </w:rPr>
      </w:pPr>
      <w:bookmarkStart w:id="11" w:name="_Hlk76561599"/>
      <w:r w:rsidRPr="00E432DF">
        <w:rPr>
          <w:bCs/>
          <w:lang w:val="sl-SI"/>
        </w:rPr>
        <w:t>pomembnost filmskega dela za razvoj in zgodovino slovenskega filma, 1</w:t>
      </w:r>
      <w:r w:rsidR="000A5F25">
        <w:rPr>
          <w:bCs/>
          <w:lang w:val="sl-SI"/>
        </w:rPr>
        <w:t>–</w:t>
      </w:r>
      <w:r w:rsidRPr="00E432DF">
        <w:rPr>
          <w:bCs/>
          <w:lang w:val="sl-SI"/>
        </w:rPr>
        <w:t>10 točk,</w:t>
      </w:r>
    </w:p>
    <w:p w14:paraId="23D4F246" w14:textId="29736DB2" w:rsidR="00627159" w:rsidRPr="00E432DF" w:rsidRDefault="00627159" w:rsidP="008F41E7">
      <w:pPr>
        <w:pStyle w:val="podpisi"/>
        <w:numPr>
          <w:ilvl w:val="0"/>
          <w:numId w:val="42"/>
        </w:numPr>
        <w:jc w:val="both"/>
        <w:rPr>
          <w:bCs/>
          <w:lang w:val="sl-SI"/>
        </w:rPr>
      </w:pPr>
      <w:r w:rsidRPr="00E432DF">
        <w:rPr>
          <w:bCs/>
          <w:lang w:val="sl-SI"/>
        </w:rPr>
        <w:t>izvirnost pri promociji in razširjanju del, 1</w:t>
      </w:r>
      <w:r w:rsidR="000A5F25">
        <w:rPr>
          <w:bCs/>
          <w:lang w:val="sl-SI"/>
        </w:rPr>
        <w:t>–</w:t>
      </w:r>
      <w:r w:rsidRPr="00E432DF">
        <w:rPr>
          <w:bCs/>
          <w:lang w:val="sl-SI"/>
        </w:rPr>
        <w:t>10 točk,</w:t>
      </w:r>
    </w:p>
    <w:p w14:paraId="3B5F2FF6" w14:textId="4C4410F7" w:rsidR="00627159" w:rsidRPr="00E432DF" w:rsidRDefault="00627159" w:rsidP="008F41E7">
      <w:pPr>
        <w:pStyle w:val="podpisi"/>
        <w:numPr>
          <w:ilvl w:val="0"/>
          <w:numId w:val="42"/>
        </w:numPr>
        <w:jc w:val="both"/>
        <w:rPr>
          <w:bCs/>
          <w:lang w:val="sl-SI"/>
        </w:rPr>
      </w:pPr>
      <w:r w:rsidRPr="00E432DF">
        <w:rPr>
          <w:bCs/>
          <w:lang w:val="sl-SI"/>
        </w:rPr>
        <w:t>ciljna dostopnost, izvedljivost promocije in širjenja del, 1</w:t>
      </w:r>
      <w:r w:rsidR="000A5F25">
        <w:rPr>
          <w:bCs/>
          <w:lang w:val="sl-SI"/>
        </w:rPr>
        <w:t>–</w:t>
      </w:r>
      <w:r w:rsidRPr="00E432DF">
        <w:rPr>
          <w:bCs/>
          <w:lang w:val="sl-SI"/>
        </w:rPr>
        <w:t>15 točk,</w:t>
      </w:r>
    </w:p>
    <w:p w14:paraId="4DBFC39D" w14:textId="6A4BC29F" w:rsidR="00627159" w:rsidRPr="00E432DF" w:rsidRDefault="00627159" w:rsidP="008F41E7">
      <w:pPr>
        <w:pStyle w:val="podpisi"/>
        <w:numPr>
          <w:ilvl w:val="0"/>
          <w:numId w:val="42"/>
        </w:numPr>
        <w:jc w:val="both"/>
        <w:rPr>
          <w:bCs/>
          <w:lang w:val="sl-SI"/>
        </w:rPr>
      </w:pPr>
      <w:r w:rsidRPr="00E432DF">
        <w:rPr>
          <w:bCs/>
          <w:lang w:val="sl-SI"/>
        </w:rPr>
        <w:t>uporaba novih modelov poslovanja v povezavi z digitalno tehnologijo, 1</w:t>
      </w:r>
      <w:r w:rsidR="000A5F25">
        <w:rPr>
          <w:bCs/>
          <w:lang w:val="sl-SI"/>
        </w:rPr>
        <w:t>–</w:t>
      </w:r>
      <w:r w:rsidRPr="00E432DF">
        <w:rPr>
          <w:bCs/>
          <w:lang w:val="sl-SI"/>
        </w:rPr>
        <w:t>10 točk,</w:t>
      </w:r>
    </w:p>
    <w:p w14:paraId="780A0B1B" w14:textId="7455FC41" w:rsidR="00627159" w:rsidRPr="005152FC" w:rsidRDefault="00627159" w:rsidP="005152FC">
      <w:pPr>
        <w:pStyle w:val="podpisi"/>
        <w:numPr>
          <w:ilvl w:val="0"/>
          <w:numId w:val="42"/>
        </w:numPr>
        <w:jc w:val="both"/>
        <w:rPr>
          <w:bCs/>
          <w:lang w:val="sl-SI"/>
        </w:rPr>
      </w:pPr>
      <w:r w:rsidRPr="00E432DF">
        <w:rPr>
          <w:bCs/>
          <w:lang w:val="sl-SI"/>
        </w:rPr>
        <w:t>reference prijavitelja na področju distribucije filmov, 1</w:t>
      </w:r>
      <w:r w:rsidR="000A5F25">
        <w:rPr>
          <w:bCs/>
          <w:lang w:val="sl-SI"/>
        </w:rPr>
        <w:t>–</w:t>
      </w:r>
      <w:r w:rsidRPr="00E432DF">
        <w:rPr>
          <w:bCs/>
          <w:lang w:val="sl-SI"/>
        </w:rPr>
        <w:t>5 točk.</w:t>
      </w:r>
      <w:bookmarkEnd w:id="11"/>
    </w:p>
    <w:bookmarkEnd w:id="10"/>
    <w:p w14:paraId="345904CB" w14:textId="77777777" w:rsidR="00627159" w:rsidRPr="00E432DF" w:rsidRDefault="00627159" w:rsidP="00627159">
      <w:pPr>
        <w:pStyle w:val="podpisi"/>
        <w:jc w:val="both"/>
        <w:rPr>
          <w:bCs/>
          <w:lang w:val="sl-SI"/>
        </w:rPr>
      </w:pPr>
    </w:p>
    <w:p w14:paraId="5619AE7F" w14:textId="46F46410" w:rsidR="00AD54E4" w:rsidRPr="00E432DF" w:rsidRDefault="00890E8F" w:rsidP="008F41E7">
      <w:pPr>
        <w:pStyle w:val="podpisi"/>
        <w:jc w:val="both"/>
        <w:rPr>
          <w:bCs/>
          <w:lang w:val="sl-SI"/>
        </w:rPr>
      </w:pPr>
      <w:r w:rsidRPr="00E432DF">
        <w:rPr>
          <w:bCs/>
          <w:lang w:val="sl-SI"/>
        </w:rPr>
        <w:t xml:space="preserve">9 </w:t>
      </w:r>
      <w:r w:rsidR="00193A04" w:rsidRPr="00E432DF">
        <w:rPr>
          <w:bCs/>
          <w:lang w:val="sl-SI"/>
        </w:rPr>
        <w:t xml:space="preserve">Obvezna </w:t>
      </w:r>
      <w:r w:rsidR="00AD54E4" w:rsidRPr="00E432DF">
        <w:rPr>
          <w:bCs/>
          <w:lang w:val="sl-SI"/>
        </w:rPr>
        <w:t>dokazila</w:t>
      </w:r>
      <w:r w:rsidR="0014188C" w:rsidRPr="00E432DF">
        <w:rPr>
          <w:bCs/>
          <w:lang w:val="sl-SI"/>
        </w:rPr>
        <w:t xml:space="preserve"> so</w:t>
      </w:r>
      <w:r w:rsidR="001941FE" w:rsidRPr="00E432DF">
        <w:rPr>
          <w:bCs/>
          <w:lang w:val="sl-SI"/>
        </w:rPr>
        <w:t>:</w:t>
      </w:r>
    </w:p>
    <w:p w14:paraId="3248144E" w14:textId="38EB21A9" w:rsidR="000C0402" w:rsidRPr="00E432DF" w:rsidRDefault="000C0402" w:rsidP="008F41E7">
      <w:pPr>
        <w:pStyle w:val="podpisi"/>
        <w:numPr>
          <w:ilvl w:val="1"/>
          <w:numId w:val="43"/>
        </w:numPr>
        <w:jc w:val="both"/>
        <w:rPr>
          <w:bCs/>
          <w:lang w:val="sl-SI"/>
        </w:rPr>
      </w:pPr>
      <w:r w:rsidRPr="00E432DF">
        <w:rPr>
          <w:bCs/>
          <w:lang w:val="sl-SI"/>
        </w:rPr>
        <w:t xml:space="preserve">obrazec št. 1 </w:t>
      </w:r>
      <w:r w:rsidR="00F961EC">
        <w:rPr>
          <w:bCs/>
          <w:lang w:val="sl-SI"/>
        </w:rPr>
        <w:t>–</w:t>
      </w:r>
      <w:r w:rsidRPr="00E432DF">
        <w:rPr>
          <w:bCs/>
          <w:lang w:val="sl-SI"/>
        </w:rPr>
        <w:t xml:space="preserve"> obrazec vloge,</w:t>
      </w:r>
    </w:p>
    <w:p w14:paraId="123FC9D5" w14:textId="2F772750" w:rsidR="000C0402" w:rsidRPr="00E432DF" w:rsidRDefault="000C0402" w:rsidP="008F41E7">
      <w:pPr>
        <w:pStyle w:val="podpisi"/>
        <w:numPr>
          <w:ilvl w:val="1"/>
          <w:numId w:val="43"/>
        </w:numPr>
        <w:jc w:val="both"/>
        <w:rPr>
          <w:bCs/>
          <w:lang w:val="sl-SI"/>
        </w:rPr>
      </w:pPr>
      <w:r w:rsidRPr="00E432DF">
        <w:rPr>
          <w:bCs/>
          <w:lang w:val="sl-SI"/>
        </w:rPr>
        <w:t xml:space="preserve">obrazec št. 2 </w:t>
      </w:r>
      <w:r w:rsidR="00F961EC">
        <w:rPr>
          <w:bCs/>
          <w:lang w:val="sl-SI"/>
        </w:rPr>
        <w:t>–</w:t>
      </w:r>
      <w:r w:rsidRPr="00E432DF">
        <w:rPr>
          <w:bCs/>
          <w:lang w:val="sl-SI"/>
        </w:rPr>
        <w:t xml:space="preserve"> finančni načrt,</w:t>
      </w:r>
    </w:p>
    <w:p w14:paraId="342EAD85" w14:textId="092BF684" w:rsidR="000C0402" w:rsidRPr="00E432DF" w:rsidRDefault="000C0402" w:rsidP="008F41E7">
      <w:pPr>
        <w:pStyle w:val="podpisi"/>
        <w:numPr>
          <w:ilvl w:val="1"/>
          <w:numId w:val="43"/>
        </w:numPr>
        <w:jc w:val="both"/>
        <w:rPr>
          <w:bCs/>
          <w:lang w:val="sl-SI"/>
        </w:rPr>
      </w:pPr>
      <w:r w:rsidRPr="00E432DF">
        <w:rPr>
          <w:bCs/>
          <w:lang w:val="sl-SI"/>
        </w:rPr>
        <w:t xml:space="preserve">obrazec št. 3 </w:t>
      </w:r>
      <w:r w:rsidR="00F961EC">
        <w:rPr>
          <w:bCs/>
          <w:lang w:val="sl-SI"/>
        </w:rPr>
        <w:t>–</w:t>
      </w:r>
      <w:r w:rsidRPr="00E432DF">
        <w:rPr>
          <w:bCs/>
          <w:lang w:val="sl-SI"/>
        </w:rPr>
        <w:t xml:space="preserve"> rekapitulacija finančnega predračuna,</w:t>
      </w:r>
    </w:p>
    <w:p w14:paraId="7DC3A98B" w14:textId="77777777" w:rsidR="009E464E" w:rsidRPr="00E432DF" w:rsidRDefault="000C0402" w:rsidP="008F41E7">
      <w:pPr>
        <w:pStyle w:val="podpisi"/>
        <w:numPr>
          <w:ilvl w:val="1"/>
          <w:numId w:val="43"/>
        </w:numPr>
        <w:jc w:val="both"/>
        <w:rPr>
          <w:bCs/>
          <w:lang w:val="sl-SI"/>
        </w:rPr>
      </w:pPr>
      <w:r w:rsidRPr="00E432DF">
        <w:rPr>
          <w:bCs/>
          <w:lang w:val="sl-SI"/>
        </w:rPr>
        <w:t>obrazec št. 4 –</w:t>
      </w:r>
      <w:r w:rsidR="009E464E" w:rsidRPr="00E432DF">
        <w:rPr>
          <w:bCs/>
          <w:lang w:val="sl-SI"/>
        </w:rPr>
        <w:t xml:space="preserve"> vsebinski opis predloga</w:t>
      </w:r>
      <w:r w:rsidR="00AF784B" w:rsidRPr="00E432DF">
        <w:rPr>
          <w:bCs/>
          <w:lang w:val="sl-SI"/>
        </w:rPr>
        <w:t>,</w:t>
      </w:r>
      <w:r w:rsidR="009E464E" w:rsidRPr="00E432DF">
        <w:rPr>
          <w:bCs/>
          <w:lang w:val="sl-SI"/>
        </w:rPr>
        <w:t xml:space="preserve"> </w:t>
      </w:r>
    </w:p>
    <w:p w14:paraId="564C3EB8" w14:textId="77777777" w:rsidR="000C0402" w:rsidRPr="00E432DF" w:rsidRDefault="000C0402" w:rsidP="008F41E7">
      <w:pPr>
        <w:pStyle w:val="podpisi"/>
        <w:numPr>
          <w:ilvl w:val="1"/>
          <w:numId w:val="43"/>
        </w:numPr>
        <w:jc w:val="both"/>
        <w:rPr>
          <w:bCs/>
          <w:lang w:val="sl-SI"/>
        </w:rPr>
      </w:pPr>
      <w:r w:rsidRPr="00E432DF">
        <w:rPr>
          <w:bCs/>
          <w:lang w:val="sl-SI"/>
        </w:rPr>
        <w:t xml:space="preserve">obrazec št. 5 – </w:t>
      </w:r>
      <w:r w:rsidR="009E464E" w:rsidRPr="00E432DF">
        <w:rPr>
          <w:bCs/>
          <w:lang w:val="sl-SI"/>
        </w:rPr>
        <w:t>seznam vključenih avdiovizualnih in kinematografskih del</w:t>
      </w:r>
      <w:r w:rsidRPr="00E432DF">
        <w:rPr>
          <w:bCs/>
          <w:lang w:val="sl-SI"/>
        </w:rPr>
        <w:t>,</w:t>
      </w:r>
    </w:p>
    <w:p w14:paraId="460EF12F" w14:textId="3AE8CD26" w:rsidR="000C0402" w:rsidRPr="00E432DF" w:rsidRDefault="000C0402" w:rsidP="008F41E7">
      <w:pPr>
        <w:pStyle w:val="podpisi"/>
        <w:numPr>
          <w:ilvl w:val="1"/>
          <w:numId w:val="43"/>
        </w:numPr>
        <w:jc w:val="both"/>
        <w:rPr>
          <w:bCs/>
          <w:lang w:val="sl-SI"/>
        </w:rPr>
      </w:pPr>
      <w:r w:rsidRPr="00E432DF">
        <w:rPr>
          <w:bCs/>
          <w:lang w:val="sl-SI"/>
        </w:rPr>
        <w:t xml:space="preserve">izjava št. 1 – </w:t>
      </w:r>
      <w:r w:rsidR="00030692">
        <w:rPr>
          <w:bCs/>
          <w:lang w:val="sl-SI"/>
        </w:rPr>
        <w:t xml:space="preserve">izjava </w:t>
      </w:r>
      <w:r w:rsidRPr="00E432DF">
        <w:rPr>
          <w:bCs/>
          <w:lang w:val="sl-SI"/>
        </w:rPr>
        <w:t>prijavitelj</w:t>
      </w:r>
      <w:r w:rsidR="00030692">
        <w:rPr>
          <w:bCs/>
          <w:lang w:val="sl-SI"/>
        </w:rPr>
        <w:t>a, da</w:t>
      </w:r>
      <w:r w:rsidRPr="00E432DF">
        <w:rPr>
          <w:bCs/>
          <w:lang w:val="sl-SI"/>
        </w:rPr>
        <w:t xml:space="preserve"> ni podjetje, ki izvaja program prestrukturiranja na podlagi Smernic Skupnosti o državni pomoči za reševanje in prestrukturiranje podjetij v težavah (2004/C 244/02),</w:t>
      </w:r>
    </w:p>
    <w:p w14:paraId="464777D5" w14:textId="40EE8A6C" w:rsidR="000C0402" w:rsidRPr="00E432DF" w:rsidRDefault="000C0402" w:rsidP="008F41E7">
      <w:pPr>
        <w:pStyle w:val="podpisi"/>
        <w:numPr>
          <w:ilvl w:val="1"/>
          <w:numId w:val="43"/>
        </w:numPr>
        <w:jc w:val="both"/>
        <w:rPr>
          <w:bCs/>
          <w:lang w:val="sl-SI"/>
        </w:rPr>
      </w:pPr>
      <w:r w:rsidRPr="00E432DF">
        <w:rPr>
          <w:bCs/>
          <w:lang w:val="sl-SI"/>
        </w:rPr>
        <w:t xml:space="preserve">izjava št. 2 – </w:t>
      </w:r>
      <w:r w:rsidR="00030692">
        <w:rPr>
          <w:bCs/>
          <w:lang w:val="sl-SI"/>
        </w:rPr>
        <w:t xml:space="preserve">izjava </w:t>
      </w:r>
      <w:r w:rsidRPr="00E432DF">
        <w:rPr>
          <w:bCs/>
          <w:lang w:val="sl-SI"/>
        </w:rPr>
        <w:t xml:space="preserve">o maksimalnem sofinanciranju projekta do višine 70 </w:t>
      </w:r>
      <w:r w:rsidR="00E432DF">
        <w:rPr>
          <w:bCs/>
          <w:lang w:val="sl-SI"/>
        </w:rPr>
        <w:t>odstotkov</w:t>
      </w:r>
      <w:r w:rsidR="00E432DF" w:rsidRPr="00E432DF">
        <w:rPr>
          <w:bCs/>
          <w:lang w:val="sl-SI"/>
        </w:rPr>
        <w:t xml:space="preserve"> </w:t>
      </w:r>
      <w:r w:rsidRPr="00E432DF">
        <w:rPr>
          <w:bCs/>
          <w:lang w:val="sl-SI"/>
        </w:rPr>
        <w:t xml:space="preserve">celotne predračunske vrednosti projekta iz državnega proračuna ali proračuna lokalne skupnosti ali </w:t>
      </w:r>
      <w:r w:rsidR="00A97936" w:rsidRPr="00E432DF">
        <w:rPr>
          <w:bCs/>
          <w:lang w:val="sl-SI"/>
        </w:rPr>
        <w:t>drugih javnih sredstev</w:t>
      </w:r>
      <w:r w:rsidRPr="00E432DF">
        <w:rPr>
          <w:bCs/>
          <w:lang w:val="sl-SI"/>
        </w:rPr>
        <w:t xml:space="preserve">, </w:t>
      </w:r>
    </w:p>
    <w:p w14:paraId="3ECD0577" w14:textId="1A41199E" w:rsidR="000C0402" w:rsidRPr="00E432DF" w:rsidRDefault="000C0402" w:rsidP="008F41E7">
      <w:pPr>
        <w:pStyle w:val="podpisi"/>
        <w:numPr>
          <w:ilvl w:val="1"/>
          <w:numId w:val="43"/>
        </w:numPr>
        <w:jc w:val="both"/>
        <w:rPr>
          <w:bCs/>
          <w:lang w:val="sl-SI"/>
        </w:rPr>
      </w:pPr>
      <w:r w:rsidRPr="00E432DF">
        <w:rPr>
          <w:bCs/>
          <w:lang w:val="sl-SI"/>
        </w:rPr>
        <w:t xml:space="preserve">izjava št. 3 </w:t>
      </w:r>
      <w:r w:rsidR="00F961EC">
        <w:rPr>
          <w:bCs/>
          <w:lang w:val="sl-SI"/>
        </w:rPr>
        <w:t>–</w:t>
      </w:r>
      <w:r w:rsidRPr="00E432DF">
        <w:rPr>
          <w:bCs/>
          <w:lang w:val="sl-SI"/>
        </w:rPr>
        <w:t xml:space="preserve"> izjava prijavitelja o zagotavljanju lastnih sredstev,</w:t>
      </w:r>
    </w:p>
    <w:p w14:paraId="374D316C" w14:textId="1F759D5E" w:rsidR="005152FC" w:rsidRPr="005152FC" w:rsidRDefault="000C0402" w:rsidP="005152FC">
      <w:pPr>
        <w:pStyle w:val="podpisi"/>
        <w:numPr>
          <w:ilvl w:val="1"/>
          <w:numId w:val="43"/>
        </w:numPr>
        <w:jc w:val="both"/>
        <w:rPr>
          <w:bCs/>
          <w:lang w:val="sl-SI"/>
        </w:rPr>
      </w:pPr>
      <w:r w:rsidRPr="00E432DF">
        <w:rPr>
          <w:bCs/>
          <w:lang w:val="sl-SI"/>
        </w:rPr>
        <w:t xml:space="preserve">izjava št. 4 – </w:t>
      </w:r>
      <w:r w:rsidR="00F961EC">
        <w:rPr>
          <w:bCs/>
          <w:lang w:val="sl-SI"/>
        </w:rPr>
        <w:t xml:space="preserve">izjava </w:t>
      </w:r>
      <w:r w:rsidR="00807959">
        <w:rPr>
          <w:bCs/>
          <w:lang w:val="sl-SI"/>
        </w:rPr>
        <w:t xml:space="preserve">prijavitelja </w:t>
      </w:r>
      <w:r w:rsidRPr="00E432DF">
        <w:rPr>
          <w:bCs/>
          <w:lang w:val="sl-SI"/>
        </w:rPr>
        <w:t>o verodostojnosti navedenih podatkov</w:t>
      </w:r>
    </w:p>
    <w:p w14:paraId="66FC0530" w14:textId="37BE430E" w:rsidR="000C0402" w:rsidRPr="00E432DF" w:rsidRDefault="000C0402" w:rsidP="008F41E7">
      <w:pPr>
        <w:pStyle w:val="podpisi"/>
        <w:numPr>
          <w:ilvl w:val="1"/>
          <w:numId w:val="43"/>
        </w:numPr>
        <w:jc w:val="both"/>
        <w:rPr>
          <w:bCs/>
          <w:lang w:val="sl-SI"/>
        </w:rPr>
      </w:pPr>
      <w:r w:rsidRPr="00E432DF">
        <w:rPr>
          <w:bCs/>
          <w:lang w:val="sl-SI"/>
        </w:rPr>
        <w:t xml:space="preserve">izjava št. 5 – </w:t>
      </w:r>
      <w:r w:rsidR="00F961EC">
        <w:rPr>
          <w:bCs/>
          <w:lang w:val="sl-SI"/>
        </w:rPr>
        <w:t xml:space="preserve">izjava </w:t>
      </w:r>
      <w:r w:rsidR="00807959">
        <w:rPr>
          <w:bCs/>
          <w:lang w:val="sl-SI"/>
        </w:rPr>
        <w:t xml:space="preserve">prijavitelja </w:t>
      </w:r>
      <w:r w:rsidRPr="00E432DF">
        <w:rPr>
          <w:bCs/>
          <w:lang w:val="sl-SI"/>
        </w:rPr>
        <w:t xml:space="preserve">o vseh drugih pomočeh de </w:t>
      </w:r>
      <w:proofErr w:type="spellStart"/>
      <w:r w:rsidRPr="00E432DF">
        <w:rPr>
          <w:bCs/>
          <w:lang w:val="sl-SI"/>
        </w:rPr>
        <w:t>minimis</w:t>
      </w:r>
      <w:proofErr w:type="spellEnd"/>
      <w:r w:rsidRPr="00E432DF">
        <w:rPr>
          <w:bCs/>
          <w:lang w:val="sl-SI"/>
        </w:rPr>
        <w:t xml:space="preserve">, ki jih je že prejel na podlagi te ali drugih uredb de </w:t>
      </w:r>
      <w:proofErr w:type="spellStart"/>
      <w:r w:rsidRPr="00E432DF">
        <w:rPr>
          <w:bCs/>
          <w:lang w:val="sl-SI"/>
        </w:rPr>
        <w:t>minimis</w:t>
      </w:r>
      <w:proofErr w:type="spellEnd"/>
      <w:r w:rsidRPr="00E432DF">
        <w:rPr>
          <w:bCs/>
          <w:lang w:val="sl-SI"/>
        </w:rPr>
        <w:t xml:space="preserve"> v predhodnih 2 (dveh) poslovnih letih in v tekočem poslovnem letu,</w:t>
      </w:r>
    </w:p>
    <w:p w14:paraId="6D5FEAE3" w14:textId="4E8087B5" w:rsidR="000C0402" w:rsidRPr="00E432DF" w:rsidRDefault="000C0402" w:rsidP="008F41E7">
      <w:pPr>
        <w:pStyle w:val="podpisi"/>
        <w:numPr>
          <w:ilvl w:val="1"/>
          <w:numId w:val="43"/>
        </w:numPr>
        <w:jc w:val="both"/>
        <w:rPr>
          <w:bCs/>
          <w:lang w:val="sl-SI"/>
        </w:rPr>
      </w:pPr>
      <w:r w:rsidRPr="00E432DF">
        <w:rPr>
          <w:bCs/>
          <w:lang w:val="sl-SI"/>
        </w:rPr>
        <w:t xml:space="preserve">izjava št. 6 – </w:t>
      </w:r>
      <w:r w:rsidR="007D6130">
        <w:rPr>
          <w:bCs/>
          <w:lang w:val="sl-SI"/>
        </w:rPr>
        <w:t>izjava</w:t>
      </w:r>
      <w:r w:rsidR="00B64F4A">
        <w:rPr>
          <w:bCs/>
          <w:lang w:val="sl-SI"/>
        </w:rPr>
        <w:t>,</w:t>
      </w:r>
      <w:r w:rsidR="007D6130">
        <w:rPr>
          <w:bCs/>
          <w:lang w:val="sl-SI"/>
        </w:rPr>
        <w:t xml:space="preserve"> </w:t>
      </w:r>
      <w:r w:rsidRPr="00E432DF">
        <w:rPr>
          <w:bCs/>
          <w:lang w:val="sl-SI"/>
        </w:rPr>
        <w:t xml:space="preserve">ali gre za primer pripojenega podjetja ali delitve podjetja (v tem primeru se vse prejšnje de </w:t>
      </w:r>
      <w:proofErr w:type="spellStart"/>
      <w:r w:rsidRPr="00E432DF">
        <w:rPr>
          <w:bCs/>
          <w:lang w:val="sl-SI"/>
        </w:rPr>
        <w:t>minimis</w:t>
      </w:r>
      <w:proofErr w:type="spellEnd"/>
      <w:r w:rsidRPr="00E432DF">
        <w:rPr>
          <w:bCs/>
          <w:lang w:val="sl-SI"/>
        </w:rPr>
        <w:t xml:space="preserve"> pomoči kateregakoli združenega ali pripojenega podjetja upoštevajo pri ugotavljanju</w:t>
      </w:r>
      <w:r w:rsidR="007D6130">
        <w:rPr>
          <w:bCs/>
          <w:lang w:val="sl-SI"/>
        </w:rPr>
        <w:t>,</w:t>
      </w:r>
      <w:r w:rsidRPr="00E432DF">
        <w:rPr>
          <w:bCs/>
          <w:lang w:val="sl-SI"/>
        </w:rPr>
        <w:t xml:space="preserve"> ali nova pomoč de </w:t>
      </w:r>
      <w:proofErr w:type="spellStart"/>
      <w:r w:rsidRPr="00E432DF">
        <w:rPr>
          <w:bCs/>
          <w:lang w:val="sl-SI"/>
        </w:rPr>
        <w:t>miminis</w:t>
      </w:r>
      <w:proofErr w:type="spellEnd"/>
      <w:r w:rsidRPr="00E432DF">
        <w:rPr>
          <w:bCs/>
          <w:lang w:val="sl-SI"/>
        </w:rPr>
        <w:t xml:space="preserve"> novemu ali prevzemnemu podjetju presega dovoljeno zgornjo mejo),</w:t>
      </w:r>
    </w:p>
    <w:p w14:paraId="13C2E840" w14:textId="5EE2827C" w:rsidR="000C0402" w:rsidRPr="00E432DF" w:rsidRDefault="000C0402" w:rsidP="008F41E7">
      <w:pPr>
        <w:pStyle w:val="podpisi"/>
        <w:numPr>
          <w:ilvl w:val="1"/>
          <w:numId w:val="43"/>
        </w:numPr>
        <w:jc w:val="both"/>
        <w:rPr>
          <w:bCs/>
          <w:lang w:val="sl-SI"/>
        </w:rPr>
      </w:pPr>
      <w:r w:rsidRPr="00E432DF">
        <w:rPr>
          <w:bCs/>
          <w:lang w:val="sl-SI"/>
        </w:rPr>
        <w:t>izjava št. 7 – izjava prijavitelja s seznamom vseh z njim povezanih podjetij,</w:t>
      </w:r>
    </w:p>
    <w:p w14:paraId="37549460" w14:textId="33E30545" w:rsidR="00A830AB" w:rsidRPr="00E432DF" w:rsidRDefault="00AD69E8" w:rsidP="008F41E7">
      <w:pPr>
        <w:pStyle w:val="podpisi"/>
        <w:numPr>
          <w:ilvl w:val="1"/>
          <w:numId w:val="43"/>
        </w:numPr>
        <w:jc w:val="both"/>
        <w:rPr>
          <w:bCs/>
          <w:lang w:val="sl-SI"/>
        </w:rPr>
      </w:pPr>
      <w:r w:rsidRPr="00E432DF">
        <w:rPr>
          <w:bCs/>
          <w:lang w:val="sl-SI"/>
        </w:rPr>
        <w:t xml:space="preserve">izjava št. 8 – </w:t>
      </w:r>
      <w:r w:rsidR="00B64F4A">
        <w:rPr>
          <w:bCs/>
          <w:lang w:val="sl-SI"/>
        </w:rPr>
        <w:t xml:space="preserve">izjava </w:t>
      </w:r>
      <w:r w:rsidRPr="00E432DF">
        <w:rPr>
          <w:bCs/>
          <w:lang w:val="sl-SI"/>
        </w:rPr>
        <w:t>prijavitelj</w:t>
      </w:r>
      <w:r w:rsidR="00B64F4A">
        <w:rPr>
          <w:bCs/>
          <w:lang w:val="sl-SI"/>
        </w:rPr>
        <w:t>a, da</w:t>
      </w:r>
      <w:r w:rsidRPr="00E432DF">
        <w:rPr>
          <w:bCs/>
          <w:lang w:val="sl-SI"/>
        </w:rPr>
        <w:t xml:space="preserve"> ni v stečajnem postopku, postopku prisilne poravnave ali likvidacije</w:t>
      </w:r>
      <w:r w:rsidR="00F95B6D" w:rsidRPr="00E432DF">
        <w:rPr>
          <w:bCs/>
          <w:lang w:val="sl-SI"/>
        </w:rPr>
        <w:t>,</w:t>
      </w:r>
    </w:p>
    <w:p w14:paraId="66D4A28E" w14:textId="77777777" w:rsidR="005152FC" w:rsidRDefault="00A830AB" w:rsidP="005152FC">
      <w:pPr>
        <w:pStyle w:val="podpisi"/>
        <w:numPr>
          <w:ilvl w:val="1"/>
          <w:numId w:val="43"/>
        </w:numPr>
        <w:jc w:val="both"/>
        <w:rPr>
          <w:bCs/>
          <w:lang w:val="sl-SI"/>
        </w:rPr>
      </w:pPr>
      <w:r w:rsidRPr="00E432DF">
        <w:rPr>
          <w:bCs/>
          <w:lang w:val="sl-SI"/>
        </w:rPr>
        <w:t xml:space="preserve">izjava št. 9 – </w:t>
      </w:r>
      <w:r w:rsidR="00B64F4A">
        <w:rPr>
          <w:bCs/>
          <w:lang w:val="sl-SI"/>
        </w:rPr>
        <w:t xml:space="preserve">izjava prijavitelja, </w:t>
      </w:r>
      <w:r w:rsidRPr="00E432DF">
        <w:rPr>
          <w:bCs/>
          <w:lang w:val="sl-SI"/>
        </w:rPr>
        <w:t xml:space="preserve">da </w:t>
      </w:r>
      <w:r w:rsidR="00AD69E8" w:rsidRPr="00E432DF">
        <w:rPr>
          <w:bCs/>
          <w:lang w:val="sl-SI"/>
        </w:rPr>
        <w:t>nima zapadlih neplačanih davčnih ali drugih obveznosti do</w:t>
      </w:r>
      <w:r w:rsidR="006538F2" w:rsidRPr="00E432DF">
        <w:rPr>
          <w:bCs/>
          <w:lang w:val="sl-SI"/>
        </w:rPr>
        <w:t xml:space="preserve"> Republike Slovenije ali občine,</w:t>
      </w:r>
    </w:p>
    <w:p w14:paraId="1BE5540C" w14:textId="1B42C1E3" w:rsidR="005152FC" w:rsidRPr="005152FC" w:rsidRDefault="005152FC" w:rsidP="005152FC">
      <w:pPr>
        <w:pStyle w:val="podpisi"/>
        <w:numPr>
          <w:ilvl w:val="1"/>
          <w:numId w:val="43"/>
        </w:numPr>
        <w:jc w:val="both"/>
        <w:rPr>
          <w:bCs/>
          <w:lang w:val="sl-SI"/>
        </w:rPr>
      </w:pPr>
      <w:bookmarkStart w:id="12" w:name="_Hlk128394669"/>
      <w:r w:rsidRPr="005152FC">
        <w:rPr>
          <w:bCs/>
          <w:lang w:val="sl-SI"/>
        </w:rPr>
        <w:t xml:space="preserve">izjava št. 10 – izjava prijavitelja, da ni </w:t>
      </w:r>
      <w:r>
        <w:rPr>
          <w:bCs/>
          <w:lang w:val="sl-SI"/>
        </w:rPr>
        <w:t>prijavitelj</w:t>
      </w:r>
      <w:r w:rsidRPr="005152FC">
        <w:rPr>
          <w:bCs/>
          <w:lang w:val="sl-SI"/>
        </w:rPr>
        <w:t>, kater</w:t>
      </w:r>
      <w:r>
        <w:rPr>
          <w:bCs/>
          <w:lang w:val="sl-SI"/>
        </w:rPr>
        <w:t>ega</w:t>
      </w:r>
      <w:r w:rsidRPr="005152FC">
        <w:rPr>
          <w:bCs/>
          <w:lang w:val="sl-SI"/>
        </w:rPr>
        <w:t xml:space="preserve"> delovanje je v večinskemu delu financirano z javnimi sredstvi</w:t>
      </w:r>
      <w:r>
        <w:rPr>
          <w:bCs/>
          <w:lang w:val="sl-SI"/>
        </w:rPr>
        <w:t>,</w:t>
      </w:r>
    </w:p>
    <w:bookmarkEnd w:id="12"/>
    <w:p w14:paraId="4C622C82" w14:textId="65087478" w:rsidR="00EA1B14" w:rsidRPr="00E432DF" w:rsidRDefault="00EA1B14" w:rsidP="008F41E7">
      <w:pPr>
        <w:pStyle w:val="podpisi"/>
        <w:numPr>
          <w:ilvl w:val="1"/>
          <w:numId w:val="43"/>
        </w:numPr>
        <w:jc w:val="both"/>
        <w:rPr>
          <w:bCs/>
          <w:lang w:val="sl-SI"/>
        </w:rPr>
      </w:pPr>
      <w:r w:rsidRPr="00E432DF">
        <w:rPr>
          <w:bCs/>
          <w:lang w:val="sl-SI"/>
        </w:rPr>
        <w:t xml:space="preserve">izjava št. </w:t>
      </w:r>
      <w:r w:rsidR="005152FC">
        <w:rPr>
          <w:bCs/>
          <w:lang w:val="sl-SI"/>
        </w:rPr>
        <w:t>11</w:t>
      </w:r>
      <w:r w:rsidRPr="00E432DF">
        <w:rPr>
          <w:bCs/>
          <w:lang w:val="sl-SI"/>
        </w:rPr>
        <w:t xml:space="preserve"> – izjava prijavitelja</w:t>
      </w:r>
      <w:r w:rsidR="00453A3D">
        <w:rPr>
          <w:bCs/>
          <w:lang w:val="sl-SI"/>
        </w:rPr>
        <w:t>,</w:t>
      </w:r>
      <w:r w:rsidRPr="00E432DF">
        <w:rPr>
          <w:bCs/>
          <w:lang w:val="sl-SI"/>
        </w:rPr>
        <w:t xml:space="preserve"> </w:t>
      </w:r>
      <w:r w:rsidR="00453A3D">
        <w:rPr>
          <w:bCs/>
          <w:lang w:val="sl-SI"/>
        </w:rPr>
        <w:t xml:space="preserve">da daje </w:t>
      </w:r>
      <w:r w:rsidRPr="00E432DF">
        <w:rPr>
          <w:bCs/>
          <w:lang w:val="sl-SI"/>
        </w:rPr>
        <w:t xml:space="preserve">soglasje za </w:t>
      </w:r>
      <w:r w:rsidR="00453A3D" w:rsidRPr="00E432DF">
        <w:rPr>
          <w:bCs/>
          <w:lang w:val="sl-SI"/>
        </w:rPr>
        <w:t>prever</w:t>
      </w:r>
      <w:r w:rsidR="00453A3D">
        <w:rPr>
          <w:bCs/>
          <w:lang w:val="sl-SI"/>
        </w:rPr>
        <w:t>itev</w:t>
      </w:r>
      <w:r w:rsidR="00453A3D" w:rsidRPr="00E432DF">
        <w:rPr>
          <w:bCs/>
          <w:lang w:val="sl-SI"/>
        </w:rPr>
        <w:t xml:space="preserve"> </w:t>
      </w:r>
      <w:r w:rsidRPr="00E432DF">
        <w:rPr>
          <w:bCs/>
          <w:lang w:val="sl-SI"/>
        </w:rPr>
        <w:t>izpolnjevanja zapadlih finančnih obveznosti iz naslova obveznih dajatev in drugih denarnih nedavčnih obveznosti izključno z namenom in v zvezi s tem razpisom,</w:t>
      </w:r>
    </w:p>
    <w:p w14:paraId="6D524DB1" w14:textId="2BA56F72" w:rsidR="0014188C" w:rsidRPr="00E432DF" w:rsidRDefault="000C0402" w:rsidP="008F41E7">
      <w:pPr>
        <w:pStyle w:val="podpisi"/>
        <w:numPr>
          <w:ilvl w:val="1"/>
          <w:numId w:val="43"/>
        </w:numPr>
        <w:jc w:val="both"/>
        <w:rPr>
          <w:bCs/>
          <w:lang w:val="sl-SI"/>
        </w:rPr>
      </w:pPr>
      <w:r w:rsidRPr="00E432DF">
        <w:rPr>
          <w:bCs/>
          <w:lang w:val="sl-SI"/>
        </w:rPr>
        <w:t xml:space="preserve">dokazilo o </w:t>
      </w:r>
      <w:r w:rsidR="009E464E" w:rsidRPr="00E432DF">
        <w:rPr>
          <w:bCs/>
          <w:lang w:val="sl-SI"/>
        </w:rPr>
        <w:t>urejenih avtorskih pravicah.</w:t>
      </w:r>
    </w:p>
    <w:p w14:paraId="097B70AC" w14:textId="77777777" w:rsidR="005E0D35" w:rsidRPr="00E432DF" w:rsidRDefault="005E0D35" w:rsidP="009A3E6D">
      <w:pPr>
        <w:pStyle w:val="podpisi"/>
        <w:rPr>
          <w:bCs/>
          <w:lang w:val="sl-SI"/>
        </w:rPr>
      </w:pPr>
    </w:p>
    <w:p w14:paraId="5F9E2337" w14:textId="74D3DA62" w:rsidR="00776D19" w:rsidRPr="00E432DF" w:rsidRDefault="00A830AB" w:rsidP="00EE6501">
      <w:pPr>
        <w:pStyle w:val="podpisi"/>
        <w:jc w:val="both"/>
        <w:rPr>
          <w:bCs/>
          <w:lang w:val="sl-SI"/>
        </w:rPr>
      </w:pPr>
      <w:r w:rsidRPr="00E432DF">
        <w:rPr>
          <w:bCs/>
          <w:lang w:val="sl-SI"/>
        </w:rPr>
        <w:t xml:space="preserve">Zaradi hitrejšega postopka lahko prijavitelj dokazila o izpolnjevanju pogoja </w:t>
      </w:r>
      <w:r w:rsidR="007D6130">
        <w:rPr>
          <w:bCs/>
          <w:lang w:val="sl-SI"/>
        </w:rPr>
        <w:t xml:space="preserve">iz </w:t>
      </w:r>
      <w:r w:rsidR="00EE6501" w:rsidRPr="00E432DF">
        <w:rPr>
          <w:bCs/>
          <w:lang w:val="sl-SI"/>
        </w:rPr>
        <w:t>prv</w:t>
      </w:r>
      <w:r w:rsidR="007D6130">
        <w:rPr>
          <w:bCs/>
          <w:lang w:val="sl-SI"/>
        </w:rPr>
        <w:t>e</w:t>
      </w:r>
      <w:r w:rsidR="00EE6501" w:rsidRPr="00E432DF">
        <w:rPr>
          <w:bCs/>
          <w:lang w:val="sl-SI"/>
        </w:rPr>
        <w:t xml:space="preserve"> alinej</w:t>
      </w:r>
      <w:r w:rsidR="007D6130">
        <w:rPr>
          <w:bCs/>
          <w:lang w:val="sl-SI"/>
        </w:rPr>
        <w:t>e</w:t>
      </w:r>
      <w:r w:rsidRPr="00E432DF">
        <w:rPr>
          <w:bCs/>
          <w:lang w:val="sl-SI"/>
        </w:rPr>
        <w:t xml:space="preserve"> točk</w:t>
      </w:r>
      <w:r w:rsidR="00EE6501" w:rsidRPr="00E432DF">
        <w:rPr>
          <w:bCs/>
          <w:lang w:val="sl-SI"/>
        </w:rPr>
        <w:t>e</w:t>
      </w:r>
      <w:r w:rsidRPr="00E432DF">
        <w:rPr>
          <w:bCs/>
          <w:lang w:val="sl-SI"/>
        </w:rPr>
        <w:t xml:space="preserve"> 4.</w:t>
      </w:r>
      <w:r w:rsidR="00D04731" w:rsidRPr="00E432DF">
        <w:rPr>
          <w:bCs/>
          <w:lang w:val="sl-SI"/>
        </w:rPr>
        <w:t>1</w:t>
      </w:r>
      <w:r w:rsidRPr="00E432DF">
        <w:rPr>
          <w:bCs/>
          <w:lang w:val="sl-SI"/>
        </w:rPr>
        <w:t xml:space="preserve"> priloži </w:t>
      </w:r>
      <w:r w:rsidR="00C826CB" w:rsidRPr="00E432DF">
        <w:rPr>
          <w:bCs/>
          <w:lang w:val="sl-SI"/>
        </w:rPr>
        <w:t>vlogi</w:t>
      </w:r>
      <w:r w:rsidRPr="00E432DF">
        <w:rPr>
          <w:bCs/>
          <w:lang w:val="sl-SI"/>
        </w:rPr>
        <w:t>.</w:t>
      </w:r>
    </w:p>
    <w:p w14:paraId="50B9DFAD" w14:textId="77777777" w:rsidR="00A830AB" w:rsidRPr="00E432DF" w:rsidRDefault="00A830AB" w:rsidP="009A3E6D">
      <w:pPr>
        <w:pStyle w:val="podpisi"/>
        <w:rPr>
          <w:bCs/>
          <w:lang w:val="sl-SI"/>
        </w:rPr>
      </w:pPr>
    </w:p>
    <w:p w14:paraId="05C6E2DE" w14:textId="28AF9BF8" w:rsidR="00F95B6D" w:rsidRPr="00E432DF" w:rsidRDefault="00890E8F" w:rsidP="008F41E7">
      <w:pPr>
        <w:pStyle w:val="podpisi"/>
        <w:rPr>
          <w:bCs/>
          <w:lang w:val="sl-SI"/>
        </w:rPr>
      </w:pPr>
      <w:r w:rsidRPr="00E432DF">
        <w:rPr>
          <w:bCs/>
          <w:lang w:val="sl-SI"/>
        </w:rPr>
        <w:t xml:space="preserve">10 </w:t>
      </w:r>
      <w:r w:rsidR="00BC0E07" w:rsidRPr="00E432DF">
        <w:rPr>
          <w:bCs/>
          <w:lang w:val="sl-SI"/>
        </w:rPr>
        <w:t xml:space="preserve">Splošni pogoji </w:t>
      </w:r>
      <w:r w:rsidR="00611D7A" w:rsidRPr="00E432DF">
        <w:rPr>
          <w:bCs/>
          <w:lang w:val="sl-SI"/>
        </w:rPr>
        <w:t>in določila</w:t>
      </w:r>
      <w:bookmarkStart w:id="13" w:name="_Hlk68004757"/>
      <w:bookmarkStart w:id="14" w:name="_Hlk68004820"/>
    </w:p>
    <w:p w14:paraId="39FA0B28" w14:textId="77777777" w:rsidR="00F95B6D" w:rsidRPr="00E432DF" w:rsidRDefault="00F95B6D" w:rsidP="00F95B6D">
      <w:pPr>
        <w:pStyle w:val="podpisi"/>
        <w:rPr>
          <w:bCs/>
          <w:lang w:val="sl-SI"/>
        </w:rPr>
      </w:pPr>
    </w:p>
    <w:p w14:paraId="488AD353" w14:textId="12181A9A" w:rsidR="002A2EDA" w:rsidRPr="00E432DF" w:rsidRDefault="002A2EDA" w:rsidP="00F95B6D">
      <w:pPr>
        <w:pStyle w:val="podpisi"/>
        <w:rPr>
          <w:bCs/>
          <w:lang w:val="sl-SI"/>
        </w:rPr>
      </w:pPr>
      <w:r w:rsidRPr="00E432DF">
        <w:rPr>
          <w:rFonts w:eastAsia="Calibri" w:cs="Arial"/>
          <w:szCs w:val="20"/>
          <w:lang w:val="sl-SI"/>
        </w:rPr>
        <w:t xml:space="preserve">Pomoč se dodeljuje v skladu z Uredbo Komisije (ES) št. 1407/2013 z dne 18. decembra </w:t>
      </w:r>
      <w:bookmarkStart w:id="15" w:name="_Hlk68004736"/>
      <w:r w:rsidRPr="00E432DF">
        <w:rPr>
          <w:rFonts w:eastAsia="Calibri" w:cs="Arial"/>
          <w:szCs w:val="20"/>
          <w:lang w:val="sl-SI"/>
        </w:rPr>
        <w:t xml:space="preserve">2013 o uporabi členov 107 in 108 Pogodbe o delovanju Evropske unije pri pomoči de </w:t>
      </w:r>
      <w:proofErr w:type="spellStart"/>
      <w:r w:rsidRPr="00E432DF">
        <w:rPr>
          <w:rFonts w:eastAsia="Calibri" w:cs="Arial"/>
          <w:szCs w:val="20"/>
          <w:lang w:val="sl-SI"/>
        </w:rPr>
        <w:t>minimis</w:t>
      </w:r>
      <w:proofErr w:type="spellEnd"/>
      <w:r w:rsidRPr="00E432DF">
        <w:rPr>
          <w:rFonts w:eastAsia="Calibri" w:cs="Arial"/>
          <w:szCs w:val="20"/>
          <w:lang w:val="sl-SI"/>
        </w:rPr>
        <w:t xml:space="preserve"> (Uradni list EU L 352, 24.</w:t>
      </w:r>
      <w:r w:rsidR="005559B3">
        <w:rPr>
          <w:rFonts w:eastAsia="Calibri" w:cs="Arial"/>
          <w:szCs w:val="20"/>
          <w:lang w:val="sl-SI"/>
        </w:rPr>
        <w:t xml:space="preserve"> </w:t>
      </w:r>
      <w:r w:rsidRPr="00E432DF">
        <w:rPr>
          <w:rFonts w:eastAsia="Calibri" w:cs="Arial"/>
          <w:szCs w:val="20"/>
          <w:lang w:val="sl-SI"/>
        </w:rPr>
        <w:t>12.</w:t>
      </w:r>
      <w:r w:rsidR="005559B3">
        <w:rPr>
          <w:rFonts w:eastAsia="Calibri" w:cs="Arial"/>
          <w:szCs w:val="20"/>
          <w:lang w:val="sl-SI"/>
        </w:rPr>
        <w:t xml:space="preserve"> </w:t>
      </w:r>
      <w:r w:rsidRPr="00E432DF">
        <w:rPr>
          <w:rFonts w:eastAsia="Calibri" w:cs="Arial"/>
          <w:szCs w:val="20"/>
          <w:lang w:val="sl-SI"/>
        </w:rPr>
        <w:t>2013</w:t>
      </w:r>
      <w:r w:rsidR="000D4176">
        <w:rPr>
          <w:rFonts w:eastAsia="Calibri" w:cs="Arial"/>
          <w:szCs w:val="20"/>
          <w:lang w:val="sl-SI"/>
        </w:rPr>
        <w:t>; v nadaljnjem besedilu: uredba</w:t>
      </w:r>
      <w:r w:rsidRPr="00E432DF">
        <w:rPr>
          <w:rFonts w:eastAsia="Calibri" w:cs="Arial"/>
          <w:szCs w:val="20"/>
          <w:lang w:val="sl-SI"/>
        </w:rPr>
        <w:t>)</w:t>
      </w:r>
      <w:r w:rsidR="007D6130">
        <w:rPr>
          <w:rFonts w:eastAsia="Calibri" w:cs="Arial"/>
          <w:szCs w:val="20"/>
          <w:lang w:val="sl-SI"/>
        </w:rPr>
        <w:t>.</w:t>
      </w:r>
      <w:r w:rsidR="000D7A72" w:rsidRPr="00E432DF">
        <w:rPr>
          <w:rFonts w:eastAsia="Calibri" w:cs="Arial"/>
          <w:szCs w:val="20"/>
          <w:lang w:val="sl-SI"/>
        </w:rPr>
        <w:t xml:space="preserve"> </w:t>
      </w:r>
      <w:r w:rsidR="000D4176">
        <w:rPr>
          <w:rFonts w:eastAsia="Calibri" w:cs="Arial"/>
          <w:szCs w:val="20"/>
          <w:lang w:val="sl-SI"/>
        </w:rPr>
        <w:t xml:space="preserve">O </w:t>
      </w:r>
      <w:r w:rsidR="00807959">
        <w:rPr>
          <w:rFonts w:eastAsia="Calibri" w:cs="Arial"/>
          <w:szCs w:val="20"/>
          <w:lang w:val="sl-SI"/>
        </w:rPr>
        <w:t>d</w:t>
      </w:r>
      <w:r w:rsidR="000D4176">
        <w:rPr>
          <w:rFonts w:eastAsia="Calibri" w:cs="Arial"/>
          <w:szCs w:val="20"/>
          <w:lang w:val="sl-SI"/>
        </w:rPr>
        <w:t xml:space="preserve">odeljeni pomoči </w:t>
      </w:r>
      <w:r w:rsidR="000D7A72" w:rsidRPr="00E432DF">
        <w:rPr>
          <w:rFonts w:eastAsia="Calibri" w:cs="Arial"/>
          <w:szCs w:val="20"/>
          <w:lang w:val="sl-SI"/>
        </w:rPr>
        <w:t>bo izdana odločba</w:t>
      </w:r>
      <w:r w:rsidRPr="00E432DF">
        <w:rPr>
          <w:rFonts w:eastAsia="Calibri" w:cs="Arial"/>
          <w:szCs w:val="20"/>
          <w:lang w:val="sl-SI"/>
        </w:rPr>
        <w:t>.</w:t>
      </w:r>
    </w:p>
    <w:bookmarkEnd w:id="13"/>
    <w:p w14:paraId="10D9F02C" w14:textId="6C385F84" w:rsidR="002A2EDA" w:rsidRPr="00E432DF" w:rsidRDefault="002A2EDA" w:rsidP="002A2EDA">
      <w:pPr>
        <w:widowControl w:val="0"/>
        <w:suppressAutoHyphens/>
        <w:spacing w:line="240" w:lineRule="auto"/>
        <w:ind w:right="-32"/>
        <w:jc w:val="both"/>
        <w:rPr>
          <w:lang w:val="sl-SI"/>
        </w:rPr>
      </w:pPr>
      <w:r w:rsidRPr="00E432DF">
        <w:rPr>
          <w:lang w:val="sl-SI"/>
        </w:rPr>
        <w:t>Povzetek pogojev je dosegljiv na spletnem naslovu Ministrstva za finance</w:t>
      </w:r>
      <w:r w:rsidR="00996FB0" w:rsidRPr="00E432DF">
        <w:rPr>
          <w:bCs/>
          <w:lang w:val="sl-SI"/>
        </w:rPr>
        <w:t xml:space="preserve"> Republike Slovenije</w:t>
      </w:r>
      <w:r w:rsidRPr="00E432DF">
        <w:rPr>
          <w:lang w:val="sl-SI"/>
        </w:rPr>
        <w:t>: http://www.mf.gov.si/si/delovna_podrocja/drzavne_pomoci/de_minimis/</w:t>
      </w:r>
      <w:r w:rsidR="007D6130">
        <w:rPr>
          <w:lang w:val="sl-SI"/>
        </w:rPr>
        <w:t>.</w:t>
      </w:r>
    </w:p>
    <w:p w14:paraId="13DF735F" w14:textId="77777777" w:rsidR="002A2EDA" w:rsidRPr="00E432DF" w:rsidRDefault="002A2EDA" w:rsidP="002A2EDA">
      <w:pPr>
        <w:widowControl w:val="0"/>
        <w:suppressAutoHyphens/>
        <w:spacing w:line="240" w:lineRule="auto"/>
        <w:ind w:right="-32"/>
        <w:jc w:val="both"/>
        <w:rPr>
          <w:lang w:val="sl-SI"/>
        </w:rPr>
      </w:pPr>
    </w:p>
    <w:bookmarkEnd w:id="14"/>
    <w:p w14:paraId="7E59BD81" w14:textId="41C14DF4" w:rsidR="002A2EDA" w:rsidRPr="00E432DF" w:rsidRDefault="002A2EDA" w:rsidP="002A2EDA">
      <w:pPr>
        <w:spacing w:line="240" w:lineRule="auto"/>
        <w:jc w:val="both"/>
        <w:rPr>
          <w:rFonts w:eastAsia="Calibri" w:cs="Arial"/>
          <w:szCs w:val="20"/>
          <w:lang w:val="sl-SI"/>
        </w:rPr>
      </w:pPr>
      <w:r w:rsidRPr="00E432DF">
        <w:rPr>
          <w:rFonts w:eastAsia="Calibri" w:cs="Arial"/>
          <w:szCs w:val="20"/>
          <w:lang w:val="sl-SI"/>
        </w:rPr>
        <w:t xml:space="preserve">V skladu z </w:t>
      </w:r>
      <w:r w:rsidR="000D4176">
        <w:rPr>
          <w:rFonts w:eastAsia="Calibri" w:cs="Arial"/>
          <w:szCs w:val="20"/>
          <w:lang w:val="sl-SI"/>
        </w:rPr>
        <w:t>u</w:t>
      </w:r>
      <w:r w:rsidRPr="00E432DF">
        <w:rPr>
          <w:rFonts w:eastAsia="Calibri" w:cs="Arial"/>
          <w:szCs w:val="20"/>
          <w:lang w:val="sl-SI"/>
        </w:rPr>
        <w:t>redbo</w:t>
      </w:r>
      <w:r w:rsidR="004D5232" w:rsidRPr="00E432DF">
        <w:rPr>
          <w:rFonts w:eastAsia="Calibri" w:cs="Arial"/>
          <w:szCs w:val="20"/>
          <w:lang w:val="sl-SI"/>
        </w:rPr>
        <w:t>:</w:t>
      </w:r>
    </w:p>
    <w:p w14:paraId="53C7EE54" w14:textId="2FD85279" w:rsidR="00A37638" w:rsidRPr="00E432DF" w:rsidRDefault="00A37638" w:rsidP="008F41E7">
      <w:pPr>
        <w:numPr>
          <w:ilvl w:val="0"/>
          <w:numId w:val="45"/>
        </w:numPr>
        <w:suppressAutoHyphens/>
        <w:spacing w:after="200" w:line="240" w:lineRule="auto"/>
        <w:jc w:val="both"/>
        <w:rPr>
          <w:rFonts w:eastAsia="Calibri" w:cs="Arial"/>
          <w:szCs w:val="20"/>
          <w:lang w:val="sl-SI"/>
        </w:rPr>
      </w:pPr>
      <w:r w:rsidRPr="00E432DF">
        <w:rPr>
          <w:rFonts w:eastAsia="Calibri" w:cs="Arial"/>
          <w:szCs w:val="20"/>
          <w:lang w:val="sl-SI"/>
        </w:rPr>
        <w:t>pomoč ne sme biti pogojena s prednostno rabo domačih proizvodov pred uvoženimi</w:t>
      </w:r>
      <w:r w:rsidR="007D6130">
        <w:rPr>
          <w:rFonts w:eastAsia="Calibri" w:cs="Arial"/>
          <w:szCs w:val="20"/>
          <w:lang w:val="sl-SI"/>
        </w:rPr>
        <w:t>;</w:t>
      </w:r>
      <w:r w:rsidRPr="00E432DF">
        <w:rPr>
          <w:rFonts w:eastAsia="Calibri" w:cs="Arial"/>
          <w:szCs w:val="20"/>
          <w:lang w:val="sl-SI"/>
        </w:rPr>
        <w:t xml:space="preserve"> </w:t>
      </w:r>
    </w:p>
    <w:p w14:paraId="380EFF15" w14:textId="28D526FA" w:rsidR="00A37638" w:rsidRPr="00E432DF" w:rsidRDefault="00A37638" w:rsidP="008F41E7">
      <w:pPr>
        <w:numPr>
          <w:ilvl w:val="0"/>
          <w:numId w:val="45"/>
        </w:numPr>
        <w:suppressAutoHyphens/>
        <w:spacing w:after="200" w:line="240" w:lineRule="auto"/>
        <w:jc w:val="both"/>
        <w:rPr>
          <w:rFonts w:eastAsia="Calibri" w:cs="Arial"/>
          <w:szCs w:val="20"/>
          <w:lang w:val="sl-SI"/>
        </w:rPr>
      </w:pPr>
      <w:r w:rsidRPr="00E432DF">
        <w:rPr>
          <w:rFonts w:eastAsia="Calibri" w:cs="Arial"/>
          <w:szCs w:val="20"/>
          <w:lang w:val="sl-SI"/>
        </w:rPr>
        <w:lastRenderedPageBreak/>
        <w:t>skupni znesek pomoči, dodeljen enotnemu podjetju</w:t>
      </w:r>
      <w:r w:rsidR="000D4176">
        <w:rPr>
          <w:rFonts w:eastAsia="Calibri" w:cs="Arial"/>
          <w:szCs w:val="20"/>
          <w:lang w:val="sl-SI"/>
        </w:rPr>
        <w:t>,</w:t>
      </w:r>
      <w:r w:rsidRPr="00E432DF">
        <w:rPr>
          <w:rFonts w:eastAsia="Calibri" w:cs="Arial"/>
          <w:szCs w:val="20"/>
          <w:lang w:val="sl-SI"/>
        </w:rPr>
        <w:t xml:space="preserve"> ne sme presegati 200.000 </w:t>
      </w:r>
      <w:r w:rsidR="007D6130">
        <w:rPr>
          <w:rFonts w:eastAsia="Calibri" w:cs="Arial"/>
          <w:szCs w:val="20"/>
          <w:lang w:val="sl-SI"/>
        </w:rPr>
        <w:t>evrov</w:t>
      </w:r>
      <w:r w:rsidR="007D6130" w:rsidRPr="00E432DF">
        <w:rPr>
          <w:rFonts w:eastAsia="Calibri" w:cs="Arial"/>
          <w:szCs w:val="20"/>
          <w:lang w:val="sl-SI"/>
        </w:rPr>
        <w:t xml:space="preserve"> </w:t>
      </w:r>
      <w:r w:rsidRPr="00E432DF">
        <w:rPr>
          <w:rFonts w:eastAsia="Calibri" w:cs="Arial"/>
          <w:szCs w:val="20"/>
          <w:lang w:val="sl-SI"/>
        </w:rPr>
        <w:t xml:space="preserve">v obdobju zadnjih treh proračunskih let, ne glede na obliko ali namen pomoči ter ne glede na to, ali se pomoč dodeli iz sredstev države, občine ali </w:t>
      </w:r>
      <w:r w:rsidR="007D6130">
        <w:rPr>
          <w:rFonts w:eastAsia="Calibri" w:cs="Arial"/>
          <w:szCs w:val="20"/>
          <w:lang w:val="sl-SI"/>
        </w:rPr>
        <w:t>Evropske u</w:t>
      </w:r>
      <w:r w:rsidRPr="00E432DF">
        <w:rPr>
          <w:rFonts w:eastAsia="Calibri" w:cs="Arial"/>
          <w:szCs w:val="20"/>
          <w:lang w:val="sl-SI"/>
        </w:rPr>
        <w:t>nije</w:t>
      </w:r>
      <w:r w:rsidR="007D6130">
        <w:rPr>
          <w:rFonts w:eastAsia="Calibri" w:cs="Arial"/>
          <w:szCs w:val="20"/>
          <w:lang w:val="sl-SI"/>
        </w:rPr>
        <w:t>;</w:t>
      </w:r>
      <w:r w:rsidRPr="00E432DF">
        <w:rPr>
          <w:rFonts w:eastAsia="Calibri" w:cs="Arial"/>
          <w:szCs w:val="20"/>
          <w:lang w:val="sl-SI"/>
        </w:rPr>
        <w:t xml:space="preserve"> </w:t>
      </w:r>
    </w:p>
    <w:p w14:paraId="325C980E" w14:textId="19698CEC" w:rsidR="00A37638" w:rsidRPr="00E432DF" w:rsidRDefault="00A37638" w:rsidP="008F41E7">
      <w:pPr>
        <w:numPr>
          <w:ilvl w:val="0"/>
          <w:numId w:val="45"/>
        </w:numPr>
        <w:suppressAutoHyphens/>
        <w:spacing w:after="200" w:line="240" w:lineRule="auto"/>
        <w:jc w:val="both"/>
        <w:rPr>
          <w:rFonts w:eastAsia="Calibri" w:cs="Arial"/>
          <w:szCs w:val="20"/>
          <w:lang w:val="sl-SI"/>
        </w:rPr>
      </w:pPr>
      <w:r w:rsidRPr="00E432DF">
        <w:rPr>
          <w:rFonts w:eastAsia="Calibri" w:cs="Arial"/>
          <w:szCs w:val="20"/>
          <w:lang w:val="sl-SI"/>
        </w:rPr>
        <w:t xml:space="preserve">se upošteva kumulacija pomoči, pri čemer se pomoč de </w:t>
      </w:r>
      <w:proofErr w:type="spellStart"/>
      <w:r w:rsidRPr="00E432DF">
        <w:rPr>
          <w:rFonts w:eastAsia="Calibri" w:cs="Arial"/>
          <w:szCs w:val="20"/>
          <w:lang w:val="sl-SI"/>
        </w:rPr>
        <w:t>minimis</w:t>
      </w:r>
      <w:proofErr w:type="spellEnd"/>
      <w:r w:rsidRPr="00E432DF">
        <w:rPr>
          <w:rFonts w:eastAsia="Calibri" w:cs="Arial"/>
          <w:szCs w:val="20"/>
          <w:lang w:val="sl-SI"/>
        </w:rPr>
        <w:t xml:space="preserve"> ne</w:t>
      </w:r>
      <w:r w:rsidR="003C0F09" w:rsidRPr="00E432DF">
        <w:rPr>
          <w:rFonts w:eastAsia="Calibri" w:cs="Arial"/>
          <w:szCs w:val="20"/>
          <w:lang w:val="sl-SI"/>
        </w:rPr>
        <w:t xml:space="preserve"> sme kumulirati z državno pomočjo</w:t>
      </w:r>
      <w:r w:rsidRPr="00E432DF">
        <w:rPr>
          <w:rFonts w:eastAsia="Calibri" w:cs="Arial"/>
          <w:szCs w:val="20"/>
          <w:lang w:val="sl-SI"/>
        </w:rPr>
        <w:t xml:space="preserve"> v zvezi z istimi upravič</w:t>
      </w:r>
      <w:r w:rsidR="003C0F09" w:rsidRPr="00E432DF">
        <w:rPr>
          <w:rFonts w:eastAsia="Calibri" w:cs="Arial"/>
          <w:szCs w:val="20"/>
          <w:lang w:val="sl-SI"/>
        </w:rPr>
        <w:t>enimi stroški ali državno pomočjo</w:t>
      </w:r>
      <w:r w:rsidRPr="00E432DF">
        <w:rPr>
          <w:rFonts w:eastAsia="Calibri" w:cs="Arial"/>
          <w:szCs w:val="20"/>
          <w:lang w:val="sl-SI"/>
        </w:rPr>
        <w:t xml:space="preserve"> za isti ukrep za financiranje tveganja, če bi se s takšno kumulacijo presegla največja intenzivnost pomoči ali znesek pomoči</w:t>
      </w:r>
      <w:r w:rsidR="007D6130">
        <w:rPr>
          <w:rFonts w:eastAsia="Calibri" w:cs="Arial"/>
          <w:szCs w:val="20"/>
          <w:lang w:val="sl-SI"/>
        </w:rPr>
        <w:t>,</w:t>
      </w:r>
      <w:r w:rsidRPr="00E432DF">
        <w:rPr>
          <w:rFonts w:eastAsia="Calibri" w:cs="Arial"/>
          <w:szCs w:val="20"/>
          <w:lang w:val="sl-SI"/>
        </w:rPr>
        <w:t xml:space="preserve"> ter se v skladu z </w:t>
      </w:r>
      <w:r w:rsidR="00080662">
        <w:rPr>
          <w:rFonts w:eastAsia="Calibri" w:cs="Arial"/>
          <w:szCs w:val="20"/>
          <w:lang w:val="sl-SI"/>
        </w:rPr>
        <w:t>u</w:t>
      </w:r>
      <w:r w:rsidRPr="00E432DF">
        <w:rPr>
          <w:rFonts w:eastAsia="Calibri" w:cs="Arial"/>
          <w:szCs w:val="20"/>
          <w:lang w:val="sl-SI"/>
        </w:rPr>
        <w:t>redbo</w:t>
      </w:r>
      <w:r w:rsidR="007C106D">
        <w:rPr>
          <w:rFonts w:eastAsia="Calibri" w:cs="Arial"/>
          <w:szCs w:val="20"/>
          <w:lang w:val="sl-SI"/>
        </w:rPr>
        <w:t>,</w:t>
      </w:r>
      <w:r w:rsidRPr="00E432DF">
        <w:rPr>
          <w:rFonts w:eastAsia="Calibri" w:cs="Arial"/>
          <w:szCs w:val="20"/>
          <w:lang w:val="sl-SI"/>
        </w:rPr>
        <w:t xml:space="preserve"> Uredbo komisije (EU) št. 360/2012 in drugimi uredbami de </w:t>
      </w:r>
      <w:proofErr w:type="spellStart"/>
      <w:r w:rsidRPr="00E432DF">
        <w:rPr>
          <w:rFonts w:eastAsia="Calibri" w:cs="Arial"/>
          <w:szCs w:val="20"/>
          <w:lang w:val="sl-SI"/>
        </w:rPr>
        <w:t>minimis</w:t>
      </w:r>
      <w:proofErr w:type="spellEnd"/>
      <w:r w:rsidRPr="00E432DF">
        <w:rPr>
          <w:rFonts w:eastAsia="Calibri" w:cs="Arial"/>
          <w:szCs w:val="20"/>
          <w:lang w:val="sl-SI"/>
        </w:rPr>
        <w:t xml:space="preserve"> </w:t>
      </w:r>
      <w:r w:rsidR="00807959">
        <w:rPr>
          <w:rFonts w:eastAsia="Calibri" w:cs="Arial"/>
          <w:szCs w:val="20"/>
          <w:lang w:val="sl-SI"/>
        </w:rPr>
        <w:t xml:space="preserve">lahko </w:t>
      </w:r>
      <w:r w:rsidR="007C106D">
        <w:rPr>
          <w:rFonts w:eastAsia="Calibri" w:cs="Arial"/>
          <w:szCs w:val="20"/>
          <w:lang w:val="sl-SI"/>
        </w:rPr>
        <w:t xml:space="preserve">kumulira </w:t>
      </w:r>
      <w:r w:rsidRPr="00E432DF">
        <w:rPr>
          <w:rFonts w:eastAsia="Calibri" w:cs="Arial"/>
          <w:szCs w:val="20"/>
          <w:lang w:val="sl-SI"/>
        </w:rPr>
        <w:t>do ustrezne zgornje meje</w:t>
      </w:r>
      <w:r w:rsidR="007D6130">
        <w:rPr>
          <w:rFonts w:eastAsia="Calibri" w:cs="Arial"/>
          <w:szCs w:val="20"/>
          <w:lang w:val="sl-SI"/>
        </w:rPr>
        <w:t>;</w:t>
      </w:r>
    </w:p>
    <w:p w14:paraId="2542193E" w14:textId="014FEE90" w:rsidR="00A37638" w:rsidRPr="00E432DF" w:rsidRDefault="00A37638" w:rsidP="008F41E7">
      <w:pPr>
        <w:numPr>
          <w:ilvl w:val="0"/>
          <w:numId w:val="45"/>
        </w:numPr>
        <w:suppressAutoHyphens/>
        <w:spacing w:after="200" w:line="240" w:lineRule="auto"/>
        <w:jc w:val="both"/>
        <w:rPr>
          <w:rFonts w:eastAsia="Calibri" w:cs="Arial"/>
          <w:szCs w:val="20"/>
          <w:lang w:val="sl-SI"/>
        </w:rPr>
      </w:pPr>
      <w:r w:rsidRPr="00E432DF">
        <w:rPr>
          <w:rFonts w:eastAsia="Calibri" w:cs="Arial"/>
          <w:szCs w:val="20"/>
          <w:lang w:val="sl-SI"/>
        </w:rPr>
        <w:t>mora dajalec pomoči od prejemnika pomoči pred dodelitvijo sredstev pridobiti pisno izjavo</w:t>
      </w:r>
      <w:r w:rsidR="00F64F19" w:rsidRPr="00E432DF">
        <w:rPr>
          <w:rFonts w:eastAsia="Calibri" w:cs="Arial"/>
          <w:szCs w:val="20"/>
          <w:lang w:val="sl-SI"/>
        </w:rPr>
        <w:t xml:space="preserve"> (izjava št. 5</w:t>
      </w:r>
      <w:r w:rsidR="00E5794D">
        <w:rPr>
          <w:rFonts w:eastAsia="Calibri" w:cs="Arial"/>
          <w:szCs w:val="20"/>
          <w:lang w:val="sl-SI"/>
        </w:rPr>
        <w:t>,</w:t>
      </w:r>
      <w:r w:rsidR="00F64F19" w:rsidRPr="00E432DF">
        <w:rPr>
          <w:rFonts w:eastAsia="Calibri" w:cs="Arial"/>
          <w:szCs w:val="20"/>
          <w:lang w:val="sl-SI"/>
        </w:rPr>
        <w:t xml:space="preserve"> točka 9)</w:t>
      </w:r>
      <w:r w:rsidR="007D6130">
        <w:rPr>
          <w:rFonts w:eastAsia="Calibri" w:cs="Arial"/>
          <w:szCs w:val="20"/>
          <w:lang w:val="sl-SI"/>
        </w:rPr>
        <w:t>;</w:t>
      </w:r>
    </w:p>
    <w:p w14:paraId="73CF364A" w14:textId="727FBFF5" w:rsidR="00A37638" w:rsidRPr="00E432DF" w:rsidRDefault="00A37638" w:rsidP="008F41E7">
      <w:pPr>
        <w:numPr>
          <w:ilvl w:val="0"/>
          <w:numId w:val="45"/>
        </w:numPr>
        <w:suppressAutoHyphens/>
        <w:spacing w:after="200" w:line="240" w:lineRule="auto"/>
        <w:jc w:val="both"/>
        <w:rPr>
          <w:rFonts w:eastAsia="Calibri" w:cs="Arial"/>
          <w:szCs w:val="20"/>
          <w:lang w:val="sl-SI"/>
        </w:rPr>
      </w:pPr>
      <w:r w:rsidRPr="00E432DF">
        <w:rPr>
          <w:rFonts w:eastAsia="Calibri" w:cs="Arial"/>
          <w:szCs w:val="20"/>
          <w:lang w:val="sl-SI"/>
        </w:rPr>
        <w:t xml:space="preserve">bo dajalec pomoči hranil evidence o individualni pomoči de </w:t>
      </w:r>
      <w:proofErr w:type="spellStart"/>
      <w:r w:rsidRPr="00E432DF">
        <w:rPr>
          <w:rFonts w:eastAsia="Calibri" w:cs="Arial"/>
          <w:szCs w:val="20"/>
          <w:lang w:val="sl-SI"/>
        </w:rPr>
        <w:t>minimis</w:t>
      </w:r>
      <w:proofErr w:type="spellEnd"/>
      <w:r w:rsidRPr="00E432DF">
        <w:rPr>
          <w:rFonts w:eastAsia="Calibri" w:cs="Arial"/>
          <w:szCs w:val="20"/>
          <w:lang w:val="sl-SI"/>
        </w:rPr>
        <w:t xml:space="preserve"> </w:t>
      </w:r>
      <w:r w:rsidR="00E5794D">
        <w:rPr>
          <w:rFonts w:eastAsia="Calibri" w:cs="Arial"/>
          <w:szCs w:val="20"/>
          <w:lang w:val="sl-SI"/>
        </w:rPr>
        <w:t xml:space="preserve">deset </w:t>
      </w:r>
      <w:r w:rsidRPr="00E432DF">
        <w:rPr>
          <w:rFonts w:eastAsia="Calibri" w:cs="Arial"/>
          <w:szCs w:val="20"/>
          <w:lang w:val="sl-SI"/>
        </w:rPr>
        <w:t>let od datuma dodelitve pomoči.</w:t>
      </w:r>
    </w:p>
    <w:p w14:paraId="6F629BC2" w14:textId="6E2B9CBB" w:rsidR="00A37638" w:rsidRPr="00E432DF" w:rsidRDefault="00A37638" w:rsidP="00A37638">
      <w:pPr>
        <w:tabs>
          <w:tab w:val="left" w:pos="3402"/>
        </w:tabs>
        <w:rPr>
          <w:bCs/>
          <w:lang w:val="sl-SI"/>
        </w:rPr>
      </w:pPr>
      <w:r w:rsidRPr="00E432DF">
        <w:rPr>
          <w:bCs/>
          <w:lang w:val="sl-SI"/>
        </w:rPr>
        <w:t>Enotno podjetje pomeni vsa podjetja, ki so med seboj najmanj v enem od naslednjih razmerij:</w:t>
      </w:r>
    </w:p>
    <w:p w14:paraId="34FE4A74" w14:textId="29F41C4F" w:rsidR="00A37638" w:rsidRPr="00E432DF" w:rsidRDefault="00A37638" w:rsidP="00A37638">
      <w:pPr>
        <w:tabs>
          <w:tab w:val="left" w:pos="3402"/>
        </w:tabs>
        <w:ind w:left="720"/>
        <w:rPr>
          <w:bCs/>
          <w:lang w:val="sl-SI"/>
        </w:rPr>
      </w:pPr>
      <w:r w:rsidRPr="00E432DF">
        <w:rPr>
          <w:bCs/>
          <w:lang w:val="sl-SI"/>
        </w:rPr>
        <w:t>a) podjetje ima večino glasovalnih pravic delničarjev ali družbenikov drugega podjetja;</w:t>
      </w:r>
    </w:p>
    <w:p w14:paraId="1A7B0A0D" w14:textId="14EEBCEC" w:rsidR="00A37638" w:rsidRPr="00E432DF" w:rsidRDefault="00A37638" w:rsidP="00A37638">
      <w:pPr>
        <w:tabs>
          <w:tab w:val="left" w:pos="3402"/>
        </w:tabs>
        <w:ind w:left="720"/>
        <w:rPr>
          <w:bCs/>
          <w:lang w:val="sl-SI"/>
        </w:rPr>
      </w:pPr>
      <w:r w:rsidRPr="00E432DF">
        <w:rPr>
          <w:bCs/>
          <w:lang w:val="sl-SI"/>
        </w:rPr>
        <w:t>b) podjetje ima pravico imenovati ali odpoklicati večino članov upravnega, poslovodnega ali nadzornega organa drugega podjetja;</w:t>
      </w:r>
    </w:p>
    <w:p w14:paraId="7D3D5A41" w14:textId="25D26262" w:rsidR="00A37638" w:rsidRPr="00E432DF" w:rsidRDefault="00A37638" w:rsidP="00A37638">
      <w:pPr>
        <w:tabs>
          <w:tab w:val="left" w:pos="3402"/>
        </w:tabs>
        <w:ind w:left="720"/>
        <w:rPr>
          <w:bCs/>
          <w:lang w:val="sl-SI"/>
        </w:rPr>
      </w:pPr>
      <w:r w:rsidRPr="00E432DF">
        <w:rPr>
          <w:bCs/>
          <w:lang w:val="sl-SI"/>
        </w:rPr>
        <w:t>c) podjetje ima pravico izvrševati prevladujoč vpliv na drugo podjetje na podlagi pogodbe, sklenjene z navedenim podjetjem, ali določbe v njegovi družbeni pogodbi ali statutu;</w:t>
      </w:r>
    </w:p>
    <w:p w14:paraId="35BC5F08" w14:textId="291524BB" w:rsidR="00A37638" w:rsidRPr="00E432DF" w:rsidRDefault="00F4109F" w:rsidP="00A37638">
      <w:pPr>
        <w:tabs>
          <w:tab w:val="left" w:pos="3402"/>
        </w:tabs>
        <w:ind w:left="720"/>
        <w:rPr>
          <w:bCs/>
          <w:lang w:val="sl-SI"/>
        </w:rPr>
      </w:pPr>
      <w:r>
        <w:rPr>
          <w:bCs/>
          <w:lang w:val="sl-SI"/>
        </w:rPr>
        <w:t>č</w:t>
      </w:r>
      <w:r w:rsidR="00A37638" w:rsidRPr="00E432DF">
        <w:rPr>
          <w:bCs/>
          <w:lang w:val="sl-SI"/>
        </w:rPr>
        <w:t>) podjetje, ki je delničar ali družbenik drugega podjetja, na podlagi dogovora z drugimi delničarji ali družbeniki navedenega podjetja s</w:t>
      </w:r>
      <w:r w:rsidR="00A37638" w:rsidRPr="00E432DF">
        <w:rPr>
          <w:rFonts w:cs="Arial"/>
          <w:bCs/>
          <w:lang w:val="sl-SI"/>
        </w:rPr>
        <w:t>á</w:t>
      </w:r>
      <w:r w:rsidR="00A37638" w:rsidRPr="00E432DF">
        <w:rPr>
          <w:bCs/>
          <w:lang w:val="sl-SI"/>
        </w:rPr>
        <w:t>mo nadzoruje večino glasovalnih pravic delničarjev ali družbenikov navedenega podjetja.</w:t>
      </w:r>
    </w:p>
    <w:p w14:paraId="169693A5" w14:textId="5B2F18AE" w:rsidR="00211763" w:rsidRPr="00E432DF" w:rsidRDefault="00A37638" w:rsidP="001F4C10">
      <w:pPr>
        <w:suppressAutoHyphens/>
        <w:spacing w:after="200" w:line="240" w:lineRule="auto"/>
        <w:jc w:val="both"/>
        <w:rPr>
          <w:rFonts w:eastAsia="Calibri" w:cs="Arial"/>
          <w:szCs w:val="20"/>
          <w:lang w:val="sl-SI"/>
        </w:rPr>
      </w:pPr>
      <w:r w:rsidRPr="00E432DF">
        <w:rPr>
          <w:bCs/>
          <w:lang w:val="sl-SI"/>
        </w:rPr>
        <w:t xml:space="preserve">Podjetja, ki so v kateremkoli razmerju iz </w:t>
      </w:r>
      <w:r w:rsidR="009639E5">
        <w:rPr>
          <w:bCs/>
          <w:lang w:val="sl-SI"/>
        </w:rPr>
        <w:t xml:space="preserve">točk </w:t>
      </w:r>
      <w:r w:rsidRPr="00E432DF">
        <w:rPr>
          <w:bCs/>
          <w:lang w:val="sl-SI"/>
        </w:rPr>
        <w:t xml:space="preserve">a) do </w:t>
      </w:r>
      <w:r w:rsidR="009639E5">
        <w:rPr>
          <w:bCs/>
          <w:lang w:val="sl-SI"/>
        </w:rPr>
        <w:t>č</w:t>
      </w:r>
      <w:r w:rsidRPr="00E432DF">
        <w:rPr>
          <w:bCs/>
          <w:lang w:val="sl-SI"/>
        </w:rPr>
        <w:t>) prek enega ali več drugih podjetij, prav tako veljajo za enotno podjetje.</w:t>
      </w:r>
    </w:p>
    <w:bookmarkEnd w:id="15"/>
    <w:p w14:paraId="29AADD56" w14:textId="136DC562" w:rsidR="00EB044D" w:rsidRPr="00E432DF" w:rsidRDefault="00890E8F" w:rsidP="008F41E7">
      <w:pPr>
        <w:pStyle w:val="podpisi"/>
        <w:jc w:val="both"/>
        <w:rPr>
          <w:bCs/>
          <w:lang w:val="sl-SI"/>
        </w:rPr>
      </w:pPr>
      <w:r w:rsidRPr="00E432DF">
        <w:rPr>
          <w:bCs/>
          <w:lang w:val="sl-SI"/>
        </w:rPr>
        <w:t xml:space="preserve">11 </w:t>
      </w:r>
      <w:r w:rsidR="00205544">
        <w:rPr>
          <w:bCs/>
          <w:lang w:val="sl-SI"/>
        </w:rPr>
        <w:t>Če</w:t>
      </w:r>
      <w:r w:rsidR="00EB044D" w:rsidRPr="00E432DF">
        <w:rPr>
          <w:bCs/>
          <w:lang w:val="sl-SI"/>
        </w:rPr>
        <w:t xml:space="preserve"> prijavitelj z istim projektom sodeluje na drugih razpisih, ki zagotavljajo sredstva iz državnega ali lokalnih proračunov </w:t>
      </w:r>
      <w:r w:rsidR="0029144B" w:rsidRPr="00E432DF">
        <w:rPr>
          <w:bCs/>
          <w:lang w:val="sl-SI"/>
        </w:rPr>
        <w:t>ali drugih javnih virov</w:t>
      </w:r>
      <w:r w:rsidR="00EB044D" w:rsidRPr="00E432DF">
        <w:rPr>
          <w:bCs/>
          <w:lang w:val="sl-SI"/>
        </w:rPr>
        <w:t>, ali je sredstva že pridobil</w:t>
      </w:r>
      <w:r w:rsidR="00612840" w:rsidRPr="00E432DF">
        <w:rPr>
          <w:bCs/>
          <w:lang w:val="sl-SI"/>
        </w:rPr>
        <w:t xml:space="preserve"> na javnih razpisih</w:t>
      </w:r>
      <w:r w:rsidR="00EB044D" w:rsidRPr="00E432DF">
        <w:rPr>
          <w:bCs/>
          <w:lang w:val="sl-SI"/>
        </w:rPr>
        <w:t xml:space="preserve">, mora to </w:t>
      </w:r>
      <w:r w:rsidR="00B41C86" w:rsidRPr="00E432DF">
        <w:rPr>
          <w:bCs/>
          <w:lang w:val="sl-SI"/>
        </w:rPr>
        <w:t>na</w:t>
      </w:r>
      <w:r w:rsidR="00B41C86">
        <w:rPr>
          <w:bCs/>
          <w:lang w:val="sl-SI"/>
        </w:rPr>
        <w:t>ves</w:t>
      </w:r>
      <w:r w:rsidR="00B41C86" w:rsidRPr="00E432DF">
        <w:rPr>
          <w:bCs/>
          <w:lang w:val="sl-SI"/>
        </w:rPr>
        <w:t xml:space="preserve">ti </w:t>
      </w:r>
      <w:r w:rsidR="00EB044D" w:rsidRPr="00E432DF">
        <w:rPr>
          <w:bCs/>
          <w:lang w:val="sl-SI"/>
        </w:rPr>
        <w:t xml:space="preserve">v obrazložitvi finančne konstrukcije projekta. </w:t>
      </w:r>
    </w:p>
    <w:p w14:paraId="1AF9EF28" w14:textId="77777777" w:rsidR="00EB044D" w:rsidRPr="00E432DF" w:rsidRDefault="00EB044D" w:rsidP="00612840">
      <w:pPr>
        <w:pStyle w:val="podpisi"/>
        <w:jc w:val="both"/>
        <w:rPr>
          <w:bCs/>
          <w:lang w:val="sl-SI"/>
        </w:rPr>
      </w:pPr>
      <w:r w:rsidRPr="00E432DF">
        <w:rPr>
          <w:bCs/>
          <w:lang w:val="sl-SI"/>
        </w:rPr>
        <w:t xml:space="preserve">V primeru kršitve tega določila lahko ministrstvo kadarkoli razdre pogodbo s prejemnikom sredstev in zahteva vračilo sredstev v skladu s pogodbo. </w:t>
      </w:r>
    </w:p>
    <w:p w14:paraId="01588CE1" w14:textId="77777777" w:rsidR="00EB044D" w:rsidRPr="00E432DF" w:rsidRDefault="00EB044D" w:rsidP="009A3E6D">
      <w:pPr>
        <w:pStyle w:val="podpisi"/>
        <w:rPr>
          <w:bCs/>
          <w:lang w:val="sl-SI"/>
        </w:rPr>
      </w:pPr>
    </w:p>
    <w:p w14:paraId="3D2141D2" w14:textId="77777777" w:rsidR="00EB044D" w:rsidRPr="00E432DF" w:rsidRDefault="00EB044D" w:rsidP="000E6F8A">
      <w:pPr>
        <w:pStyle w:val="podpisi"/>
        <w:jc w:val="both"/>
        <w:rPr>
          <w:bCs/>
          <w:lang w:val="sl-SI"/>
        </w:rPr>
      </w:pPr>
      <w:bookmarkStart w:id="16" w:name="_Hlk68005153"/>
      <w:r w:rsidRPr="00E432DF">
        <w:rPr>
          <w:bCs/>
          <w:lang w:val="sl-SI"/>
        </w:rPr>
        <w:t>Na razpisu ne morejo kandidirati:</w:t>
      </w:r>
    </w:p>
    <w:p w14:paraId="3FE6E3F7" w14:textId="7539F2BA" w:rsidR="00C92981" w:rsidRPr="00E432DF" w:rsidRDefault="00F961EC" w:rsidP="00C92981">
      <w:pPr>
        <w:pStyle w:val="podpisi"/>
        <w:jc w:val="both"/>
        <w:rPr>
          <w:bCs/>
          <w:lang w:val="sl-SI"/>
        </w:rPr>
      </w:pPr>
      <w:bookmarkStart w:id="17" w:name="_Hlk128394337"/>
      <w:r>
        <w:rPr>
          <w:bCs/>
          <w:lang w:val="sl-SI"/>
        </w:rPr>
        <w:t>–</w:t>
      </w:r>
      <w:r w:rsidR="00C92981" w:rsidRPr="00E432DF">
        <w:rPr>
          <w:bCs/>
          <w:lang w:val="sl-SI"/>
        </w:rPr>
        <w:t xml:space="preserve"> </w:t>
      </w:r>
      <w:r w:rsidR="001F277E" w:rsidRPr="00E432DF">
        <w:rPr>
          <w:bCs/>
          <w:lang w:val="sl-SI"/>
        </w:rPr>
        <w:t>p</w:t>
      </w:r>
      <w:r w:rsidR="001C63BD" w:rsidRPr="00E432DF">
        <w:rPr>
          <w:bCs/>
          <w:lang w:val="sl-SI"/>
        </w:rPr>
        <w:t>rijavitelji</w:t>
      </w:r>
      <w:r w:rsidR="001F277E" w:rsidRPr="00E432DF">
        <w:rPr>
          <w:bCs/>
          <w:lang w:val="sl-SI"/>
        </w:rPr>
        <w:t>, ki so</w:t>
      </w:r>
      <w:r w:rsidR="001C63BD" w:rsidRPr="00E432DF">
        <w:rPr>
          <w:bCs/>
          <w:lang w:val="sl-SI"/>
        </w:rPr>
        <w:t xml:space="preserve"> </w:t>
      </w:r>
      <w:r w:rsidR="001361BC" w:rsidRPr="00E432DF">
        <w:rPr>
          <w:bCs/>
          <w:lang w:val="sl-SI"/>
        </w:rPr>
        <w:t>na dan objave razpisa v stečajnem postopku, postopku pris</w:t>
      </w:r>
      <w:r w:rsidR="001A4913" w:rsidRPr="00E432DF">
        <w:rPr>
          <w:bCs/>
          <w:lang w:val="sl-SI"/>
        </w:rPr>
        <w:t>ilne poravnave ali likvidacije ali so podjetja v težavah in prejemajo pomoč za reševanje in prestrukturiranje</w:t>
      </w:r>
      <w:r w:rsidR="0034054B" w:rsidRPr="00E432DF">
        <w:rPr>
          <w:bCs/>
          <w:lang w:val="sl-SI"/>
        </w:rPr>
        <w:t>;</w:t>
      </w:r>
    </w:p>
    <w:p w14:paraId="17C45565" w14:textId="1DD9FCA5" w:rsidR="00C92981" w:rsidRPr="00E432DF" w:rsidRDefault="00F961EC" w:rsidP="00C92981">
      <w:pPr>
        <w:pStyle w:val="podpisi"/>
        <w:jc w:val="both"/>
        <w:rPr>
          <w:bCs/>
          <w:lang w:val="sl-SI"/>
        </w:rPr>
      </w:pPr>
      <w:r>
        <w:rPr>
          <w:bCs/>
          <w:lang w:val="sl-SI"/>
        </w:rPr>
        <w:t>–</w:t>
      </w:r>
      <w:r w:rsidR="00C92981" w:rsidRPr="00E432DF">
        <w:rPr>
          <w:bCs/>
          <w:lang w:val="sl-SI"/>
        </w:rPr>
        <w:t xml:space="preserve"> </w:t>
      </w:r>
      <w:r w:rsidR="001F277E" w:rsidRPr="00E432DF">
        <w:rPr>
          <w:bCs/>
          <w:lang w:val="sl-SI"/>
        </w:rPr>
        <w:t>p</w:t>
      </w:r>
      <w:r w:rsidR="005E3F96" w:rsidRPr="00E432DF">
        <w:rPr>
          <w:bCs/>
          <w:lang w:val="sl-SI"/>
        </w:rPr>
        <w:t xml:space="preserve">rijavitelji, ki </w:t>
      </w:r>
      <w:r w:rsidR="00AD0282" w:rsidRPr="00E432DF">
        <w:rPr>
          <w:bCs/>
          <w:lang w:val="sl-SI"/>
        </w:rPr>
        <w:t xml:space="preserve">na dan prijave na razpis </w:t>
      </w:r>
      <w:r w:rsidR="005E3F96" w:rsidRPr="00E432DF">
        <w:rPr>
          <w:bCs/>
          <w:lang w:val="sl-SI"/>
        </w:rPr>
        <w:t xml:space="preserve">niso </w:t>
      </w:r>
      <w:r w:rsidR="003E5A56">
        <w:rPr>
          <w:bCs/>
          <w:lang w:val="sl-SI"/>
        </w:rPr>
        <w:t xml:space="preserve">izpolnili </w:t>
      </w:r>
      <w:r w:rsidR="005E3F96" w:rsidRPr="00E432DF">
        <w:rPr>
          <w:bCs/>
          <w:lang w:val="sl-SI"/>
        </w:rPr>
        <w:t xml:space="preserve">pogodbenih obveznosti iz preteklih let do </w:t>
      </w:r>
      <w:r w:rsidR="000E6F8A" w:rsidRPr="00E432DF">
        <w:rPr>
          <w:bCs/>
          <w:lang w:val="sl-SI"/>
        </w:rPr>
        <w:t>ministrstva</w:t>
      </w:r>
      <w:r w:rsidR="005E3F96" w:rsidRPr="00E432DF">
        <w:rPr>
          <w:bCs/>
          <w:lang w:val="sl-SI"/>
        </w:rPr>
        <w:t xml:space="preserve"> ali imajo neurejena pogodbena razmerja </w:t>
      </w:r>
      <w:r w:rsidR="00873C19" w:rsidRPr="00E432DF">
        <w:rPr>
          <w:bCs/>
          <w:lang w:val="sl-SI"/>
        </w:rPr>
        <w:t xml:space="preserve">po lastni krivdi </w:t>
      </w:r>
      <w:r w:rsidR="005E3F96" w:rsidRPr="00E432DF">
        <w:rPr>
          <w:bCs/>
          <w:lang w:val="sl-SI"/>
        </w:rPr>
        <w:t>ali neporavnane obveznosti z ministrstvom</w:t>
      </w:r>
      <w:r w:rsidR="00B930D9" w:rsidRPr="00E432DF">
        <w:rPr>
          <w:bCs/>
          <w:lang w:val="sl-SI"/>
        </w:rPr>
        <w:t xml:space="preserve"> in</w:t>
      </w:r>
      <w:r w:rsidR="005E3F96" w:rsidRPr="00E432DF">
        <w:rPr>
          <w:bCs/>
          <w:lang w:val="sl-SI"/>
        </w:rPr>
        <w:t xml:space="preserve"> njegovimi posrednimi proračunskimi uporabniki (</w:t>
      </w:r>
      <w:r w:rsidR="00E432DF">
        <w:rPr>
          <w:bCs/>
          <w:lang w:val="sl-SI"/>
        </w:rPr>
        <w:t>na primer</w:t>
      </w:r>
      <w:r w:rsidR="005E3F96" w:rsidRPr="00E432DF">
        <w:rPr>
          <w:bCs/>
          <w:lang w:val="sl-SI"/>
        </w:rPr>
        <w:t xml:space="preserve"> Slovenski filmski center, javna agencija Republike Slovenije, Filmski studio Viba film Ljubljana, Arhiv Republike Slovenije</w:t>
      </w:r>
      <w:r w:rsidR="00B930D9" w:rsidRPr="00E432DF">
        <w:rPr>
          <w:bCs/>
          <w:lang w:val="sl-SI"/>
        </w:rPr>
        <w:t xml:space="preserve"> </w:t>
      </w:r>
      <w:r w:rsidR="003E5A56">
        <w:rPr>
          <w:bCs/>
          <w:lang w:val="sl-SI"/>
        </w:rPr>
        <w:t>in podobno</w:t>
      </w:r>
      <w:r w:rsidR="005E3F96" w:rsidRPr="00E432DF">
        <w:rPr>
          <w:bCs/>
          <w:lang w:val="sl-SI"/>
        </w:rPr>
        <w:t>)</w:t>
      </w:r>
      <w:r w:rsidR="0034054B" w:rsidRPr="00E432DF">
        <w:rPr>
          <w:bCs/>
          <w:lang w:val="sl-SI"/>
        </w:rPr>
        <w:t>;</w:t>
      </w:r>
    </w:p>
    <w:p w14:paraId="620CD549" w14:textId="4EBE01E2" w:rsidR="001F4C10" w:rsidRPr="00E432DF" w:rsidRDefault="00F961EC" w:rsidP="0043033F">
      <w:pPr>
        <w:pStyle w:val="podpisi"/>
        <w:jc w:val="both"/>
        <w:rPr>
          <w:bCs/>
          <w:lang w:val="sl-SI"/>
        </w:rPr>
      </w:pPr>
      <w:r>
        <w:rPr>
          <w:bCs/>
          <w:lang w:val="sl-SI"/>
        </w:rPr>
        <w:t>–</w:t>
      </w:r>
      <w:r w:rsidR="00C92981" w:rsidRPr="00E432DF">
        <w:rPr>
          <w:bCs/>
          <w:lang w:val="sl-SI"/>
        </w:rPr>
        <w:t xml:space="preserve"> </w:t>
      </w:r>
      <w:r w:rsidR="001F4C10" w:rsidRPr="00E432DF">
        <w:rPr>
          <w:bCs/>
          <w:lang w:val="sl-SI"/>
        </w:rPr>
        <w:t>prijavitelji, ki imajo zapadle neplačane davčne in druge obveznosti do Republike Slovenije in občine.</w:t>
      </w:r>
    </w:p>
    <w:bookmarkEnd w:id="16"/>
    <w:bookmarkEnd w:id="17"/>
    <w:p w14:paraId="215F4A4E" w14:textId="77777777" w:rsidR="00C826CB" w:rsidRPr="00E432DF" w:rsidRDefault="00C826CB" w:rsidP="009A3E6D">
      <w:pPr>
        <w:pStyle w:val="podpisi"/>
        <w:rPr>
          <w:bCs/>
          <w:lang w:val="sl-SI"/>
        </w:rPr>
      </w:pPr>
    </w:p>
    <w:p w14:paraId="1EC7F047" w14:textId="30A60CC0" w:rsidR="00867D6B" w:rsidRDefault="00890E8F" w:rsidP="008F41E7">
      <w:pPr>
        <w:pStyle w:val="podpisi"/>
        <w:rPr>
          <w:bCs/>
          <w:lang w:val="sl-SI"/>
        </w:rPr>
      </w:pPr>
      <w:r w:rsidRPr="00E432DF">
        <w:rPr>
          <w:bCs/>
          <w:lang w:val="sl-SI"/>
        </w:rPr>
        <w:t xml:space="preserve">12 </w:t>
      </w:r>
      <w:r w:rsidR="00AD54E4" w:rsidRPr="00E432DF">
        <w:rPr>
          <w:bCs/>
          <w:lang w:val="sl-SI"/>
        </w:rPr>
        <w:t xml:space="preserve">Povzetek načina ocenjevanja projektov </w:t>
      </w:r>
    </w:p>
    <w:p w14:paraId="5FB264AE" w14:textId="6D43F97D" w:rsidR="00611D7A" w:rsidRPr="00E432DF" w:rsidRDefault="00867D6B" w:rsidP="008F41E7">
      <w:pPr>
        <w:pStyle w:val="podpisi"/>
        <w:jc w:val="both"/>
        <w:rPr>
          <w:bCs/>
          <w:lang w:val="sl-SI"/>
        </w:rPr>
      </w:pPr>
      <w:r>
        <w:rPr>
          <w:bCs/>
          <w:lang w:val="sl-SI"/>
        </w:rPr>
        <w:t>M</w:t>
      </w:r>
      <w:r w:rsidR="00AF6494" w:rsidRPr="00E432DF">
        <w:rPr>
          <w:bCs/>
          <w:lang w:val="sl-SI"/>
        </w:rPr>
        <w:t>erila</w:t>
      </w:r>
      <w:r w:rsidR="00AD54E4" w:rsidRPr="00E432DF">
        <w:rPr>
          <w:bCs/>
          <w:lang w:val="sl-SI"/>
        </w:rPr>
        <w:t xml:space="preserve"> so ovrednoten</w:t>
      </w:r>
      <w:r w:rsidR="00AF6494" w:rsidRPr="00E432DF">
        <w:rPr>
          <w:bCs/>
          <w:lang w:val="sl-SI"/>
        </w:rPr>
        <w:t>a</w:t>
      </w:r>
      <w:r w:rsidR="00AD54E4" w:rsidRPr="00E432DF">
        <w:rPr>
          <w:bCs/>
          <w:lang w:val="sl-SI"/>
        </w:rPr>
        <w:t xml:space="preserve"> s točkami. </w:t>
      </w:r>
    </w:p>
    <w:p w14:paraId="4778EBD8" w14:textId="77777777" w:rsidR="00AF6494" w:rsidRPr="00E432DF" w:rsidRDefault="00AF6494" w:rsidP="00C96CB8">
      <w:pPr>
        <w:pStyle w:val="podpisi"/>
        <w:jc w:val="both"/>
        <w:rPr>
          <w:bCs/>
          <w:lang w:val="sl-SI"/>
        </w:rPr>
      </w:pPr>
      <w:bookmarkStart w:id="18" w:name="_Hlk76561645"/>
      <w:bookmarkStart w:id="19" w:name="_Hlk68005436"/>
    </w:p>
    <w:p w14:paraId="2BBF1DDF" w14:textId="63C72526" w:rsidR="00AF6494" w:rsidRPr="00E432DF" w:rsidRDefault="00AD54E4" w:rsidP="00AF6494">
      <w:pPr>
        <w:pStyle w:val="podpisi"/>
        <w:jc w:val="both"/>
        <w:rPr>
          <w:bCs/>
          <w:lang w:val="sl-SI"/>
        </w:rPr>
      </w:pPr>
      <w:r w:rsidRPr="00E432DF">
        <w:rPr>
          <w:bCs/>
          <w:lang w:val="sl-SI"/>
        </w:rPr>
        <w:t>Najvišje skupno število prejetih točk j</w:t>
      </w:r>
      <w:r w:rsidR="00CA4FE9" w:rsidRPr="00E432DF">
        <w:rPr>
          <w:bCs/>
          <w:lang w:val="sl-SI"/>
        </w:rPr>
        <w:t xml:space="preserve">e </w:t>
      </w:r>
      <w:r w:rsidR="00627159" w:rsidRPr="00E432DF">
        <w:rPr>
          <w:bCs/>
          <w:lang w:val="sl-SI"/>
        </w:rPr>
        <w:t>5</w:t>
      </w:r>
      <w:r w:rsidR="00CA4FE9" w:rsidRPr="00E432DF">
        <w:rPr>
          <w:bCs/>
          <w:lang w:val="sl-SI"/>
        </w:rPr>
        <w:t>0</w:t>
      </w:r>
      <w:bookmarkEnd w:id="18"/>
      <w:r w:rsidRPr="00E432DF">
        <w:rPr>
          <w:bCs/>
          <w:lang w:val="sl-SI"/>
        </w:rPr>
        <w:t xml:space="preserve">. </w:t>
      </w:r>
      <w:bookmarkStart w:id="20" w:name="_Hlk76561701"/>
    </w:p>
    <w:p w14:paraId="6C742269" w14:textId="77777777" w:rsidR="00AF6494" w:rsidRPr="00E432DF" w:rsidRDefault="00AF6494" w:rsidP="00C649CF">
      <w:pPr>
        <w:tabs>
          <w:tab w:val="left" w:pos="3402"/>
        </w:tabs>
        <w:jc w:val="both"/>
        <w:rPr>
          <w:bCs/>
          <w:lang w:val="sl-SI"/>
        </w:rPr>
      </w:pPr>
    </w:p>
    <w:p w14:paraId="14742C35" w14:textId="2A31179D" w:rsidR="009E464E" w:rsidRPr="00E432DF" w:rsidRDefault="00C5624E" w:rsidP="00C649CF">
      <w:pPr>
        <w:tabs>
          <w:tab w:val="left" w:pos="3402"/>
        </w:tabs>
        <w:jc w:val="both"/>
        <w:rPr>
          <w:bCs/>
          <w:lang w:val="sl-SI"/>
        </w:rPr>
      </w:pPr>
      <w:r w:rsidRPr="00E432DF">
        <w:rPr>
          <w:bCs/>
          <w:lang w:val="sl-SI"/>
        </w:rPr>
        <w:t xml:space="preserve">Izbrani bodo tisti projekti, ki bodo v postopku ocenjevanja ocenjeni višje, torej projekti, ki bodo prejeli višje število točk po vseh </w:t>
      </w:r>
      <w:r w:rsidR="00867D6B">
        <w:rPr>
          <w:bCs/>
          <w:lang w:val="sl-SI"/>
        </w:rPr>
        <w:t>merilih</w:t>
      </w:r>
      <w:r w:rsidRPr="00E432DF">
        <w:rPr>
          <w:bCs/>
          <w:lang w:val="sl-SI"/>
        </w:rPr>
        <w:t>,</w:t>
      </w:r>
      <w:r w:rsidR="00CF17B3" w:rsidRPr="00E432DF">
        <w:rPr>
          <w:bCs/>
          <w:lang w:val="sl-SI"/>
        </w:rPr>
        <w:t xml:space="preserve"> in sicer do višine razpoložljivih sredstev,</w:t>
      </w:r>
      <w:r w:rsidRPr="00E432DF">
        <w:rPr>
          <w:bCs/>
          <w:lang w:val="sl-SI"/>
        </w:rPr>
        <w:t xml:space="preserve"> pri čemer mora projekt za to, da je sprejet v sofinanciranje</w:t>
      </w:r>
      <w:r w:rsidR="00F95B6D" w:rsidRPr="00E432DF">
        <w:rPr>
          <w:bCs/>
          <w:lang w:val="sl-SI"/>
        </w:rPr>
        <w:t>,</w:t>
      </w:r>
      <w:r w:rsidRPr="00E432DF">
        <w:rPr>
          <w:bCs/>
          <w:lang w:val="sl-SI"/>
        </w:rPr>
        <w:t xml:space="preserve"> doseči</w:t>
      </w:r>
      <w:r w:rsidR="00C649CF" w:rsidRPr="00E432DF">
        <w:rPr>
          <w:bCs/>
          <w:lang w:val="sl-SI"/>
        </w:rPr>
        <w:t xml:space="preserve"> </w:t>
      </w:r>
      <w:r w:rsidRPr="00E432DF">
        <w:rPr>
          <w:bCs/>
          <w:lang w:val="sl-SI"/>
        </w:rPr>
        <w:t xml:space="preserve">najmanj </w:t>
      </w:r>
      <w:r w:rsidR="00627159" w:rsidRPr="00E432DF">
        <w:rPr>
          <w:bCs/>
          <w:lang w:val="sl-SI"/>
        </w:rPr>
        <w:t>30</w:t>
      </w:r>
      <w:r w:rsidRPr="00E432DF">
        <w:rPr>
          <w:bCs/>
          <w:lang w:val="sl-SI"/>
        </w:rPr>
        <w:t xml:space="preserve"> točk</w:t>
      </w:r>
      <w:r w:rsidR="001F277E" w:rsidRPr="00E432DF">
        <w:rPr>
          <w:bCs/>
          <w:lang w:val="sl-SI"/>
        </w:rPr>
        <w:t>.</w:t>
      </w:r>
      <w:r w:rsidR="00AF6494" w:rsidRPr="00E432DF">
        <w:rPr>
          <w:bCs/>
          <w:lang w:val="sl-SI"/>
        </w:rPr>
        <w:t xml:space="preserve"> Izbrana bosta največ dva (2) izvajalca.</w:t>
      </w:r>
    </w:p>
    <w:bookmarkEnd w:id="20"/>
    <w:p w14:paraId="47D09989" w14:textId="77777777" w:rsidR="009E464E" w:rsidRPr="00E432DF" w:rsidRDefault="009E464E" w:rsidP="00C5624E">
      <w:pPr>
        <w:tabs>
          <w:tab w:val="left" w:pos="3402"/>
        </w:tabs>
        <w:jc w:val="both"/>
        <w:rPr>
          <w:bCs/>
          <w:lang w:val="sl-SI"/>
        </w:rPr>
      </w:pPr>
    </w:p>
    <w:p w14:paraId="289F0406" w14:textId="3863BB6D" w:rsidR="00C5624E" w:rsidRPr="00E432DF" w:rsidRDefault="00C5624E" w:rsidP="00C5624E">
      <w:pPr>
        <w:tabs>
          <w:tab w:val="left" w:pos="3402"/>
        </w:tabs>
        <w:jc w:val="both"/>
        <w:rPr>
          <w:bCs/>
          <w:lang w:val="sl-SI"/>
        </w:rPr>
      </w:pPr>
      <w:r w:rsidRPr="00E432DF">
        <w:rPr>
          <w:bCs/>
          <w:lang w:val="sl-SI"/>
        </w:rPr>
        <w:lastRenderedPageBreak/>
        <w:t>Vloge za projekte, ki ne bodo dosegli najmanjšega zahtevanega števila točk, bodo zavrnjen</w:t>
      </w:r>
      <w:r w:rsidR="00AD69E8" w:rsidRPr="00E432DF">
        <w:rPr>
          <w:bCs/>
          <w:lang w:val="sl-SI"/>
        </w:rPr>
        <w:t>e</w:t>
      </w:r>
      <w:r w:rsidRPr="00E432DF">
        <w:rPr>
          <w:bCs/>
          <w:lang w:val="sl-SI"/>
        </w:rPr>
        <w:t>.</w:t>
      </w:r>
      <w:r w:rsidR="00AF6494" w:rsidRPr="00E432DF">
        <w:rPr>
          <w:bCs/>
          <w:lang w:val="sl-SI"/>
        </w:rPr>
        <w:t xml:space="preserve"> Prav tako bodo zavrnjene vloge, ki bodo dosegle najmanjše zahtevano število točk, vendar glede na razpoložljiva sredstva in omejitev izbora projekta ne bodo mogle biti sofinancirane.</w:t>
      </w:r>
    </w:p>
    <w:p w14:paraId="776A1931" w14:textId="77777777" w:rsidR="00C5624E" w:rsidRPr="00E432DF" w:rsidRDefault="00C5624E" w:rsidP="00C5624E">
      <w:pPr>
        <w:tabs>
          <w:tab w:val="left" w:pos="3402"/>
        </w:tabs>
        <w:jc w:val="both"/>
        <w:rPr>
          <w:bCs/>
          <w:lang w:val="sl-SI"/>
        </w:rPr>
      </w:pPr>
    </w:p>
    <w:p w14:paraId="3C5563CA" w14:textId="651A12D2" w:rsidR="00C5624E" w:rsidRPr="00E432DF" w:rsidRDefault="00C5624E" w:rsidP="00C5624E">
      <w:pPr>
        <w:tabs>
          <w:tab w:val="left" w:pos="3402"/>
        </w:tabs>
        <w:jc w:val="both"/>
        <w:rPr>
          <w:bCs/>
          <w:lang w:val="sl-SI"/>
        </w:rPr>
      </w:pPr>
      <w:r w:rsidRPr="00E432DF">
        <w:rPr>
          <w:bCs/>
          <w:lang w:val="sl-SI"/>
        </w:rPr>
        <w:t xml:space="preserve">Višina financiranja bo dodeljena glede na višino ocene ob upoštevanju največ 50 </w:t>
      </w:r>
      <w:r w:rsidR="00E432DF">
        <w:rPr>
          <w:bCs/>
          <w:lang w:val="sl-SI"/>
        </w:rPr>
        <w:t>odstotkov</w:t>
      </w:r>
      <w:r w:rsidR="00E432DF" w:rsidRPr="00E432DF">
        <w:rPr>
          <w:bCs/>
          <w:lang w:val="sl-SI"/>
        </w:rPr>
        <w:t xml:space="preserve"> </w:t>
      </w:r>
      <w:r w:rsidRPr="00E432DF">
        <w:rPr>
          <w:bCs/>
          <w:lang w:val="sl-SI"/>
        </w:rPr>
        <w:t xml:space="preserve">sofinanciranja predvidenih stroškov, pri čemer bo strokovna komisija pri oblikovanju predloga upoštevala ustreznost finančne izvedljivosti predlaganega projekta. Dokončni izbor bo opravljen v skladu z razpoložljivimi finančnimi sredstvi. </w:t>
      </w:r>
    </w:p>
    <w:p w14:paraId="32E200F1" w14:textId="77777777" w:rsidR="00C5624E" w:rsidRPr="00E432DF" w:rsidRDefault="00C5624E" w:rsidP="00C5624E">
      <w:pPr>
        <w:pStyle w:val="podpisi"/>
        <w:rPr>
          <w:bCs/>
          <w:lang w:val="sl-SI"/>
        </w:rPr>
      </w:pPr>
    </w:p>
    <w:p w14:paraId="234AFF1C" w14:textId="4AAAECB8" w:rsidR="00AD54E4" w:rsidRPr="00E432DF" w:rsidRDefault="00AD54E4" w:rsidP="004D5232">
      <w:pPr>
        <w:pStyle w:val="podpisi"/>
        <w:jc w:val="both"/>
        <w:rPr>
          <w:bCs/>
          <w:lang w:val="sl-SI"/>
        </w:rPr>
      </w:pPr>
      <w:r w:rsidRPr="00E432DF">
        <w:rPr>
          <w:bCs/>
          <w:lang w:val="sl-SI"/>
        </w:rPr>
        <w:t xml:space="preserve">Ocenjevanje in ovrednotenje projektov, prispelih na javni razpis, opravi strokovna komisija za avdiovizualno kulturo pri ministrstvu v skladu s 119. členom ZUJIK in </w:t>
      </w:r>
      <w:r w:rsidR="00611D7A" w:rsidRPr="00E432DF">
        <w:rPr>
          <w:bCs/>
          <w:lang w:val="sl-SI"/>
        </w:rPr>
        <w:t xml:space="preserve">Pravilnikom. </w:t>
      </w:r>
    </w:p>
    <w:bookmarkEnd w:id="19"/>
    <w:p w14:paraId="0F299BAF" w14:textId="77777777" w:rsidR="00655EC4" w:rsidRPr="00E432DF" w:rsidRDefault="00655EC4" w:rsidP="009A3E6D">
      <w:pPr>
        <w:pStyle w:val="podpisi"/>
        <w:ind w:left="340"/>
        <w:rPr>
          <w:bCs/>
          <w:lang w:val="sl-SI"/>
        </w:rPr>
      </w:pPr>
    </w:p>
    <w:p w14:paraId="4A463921" w14:textId="2F83D1F1" w:rsidR="00655EC4" w:rsidRPr="00E432DF" w:rsidRDefault="00890E8F" w:rsidP="008F41E7">
      <w:pPr>
        <w:pStyle w:val="podpisi"/>
        <w:rPr>
          <w:bCs/>
          <w:lang w:val="sl-SI"/>
        </w:rPr>
      </w:pPr>
      <w:r w:rsidRPr="00E432DF">
        <w:rPr>
          <w:bCs/>
          <w:lang w:val="sl-SI"/>
        </w:rPr>
        <w:t xml:space="preserve">13 </w:t>
      </w:r>
      <w:r w:rsidR="00655EC4" w:rsidRPr="00E432DF">
        <w:rPr>
          <w:bCs/>
          <w:lang w:val="sl-SI"/>
        </w:rPr>
        <w:t>Izpolnjevanje razpisnih pogojev</w:t>
      </w:r>
    </w:p>
    <w:p w14:paraId="030A7571" w14:textId="7224901F" w:rsidR="00655EC4" w:rsidRPr="00E432DF" w:rsidRDefault="00655EC4" w:rsidP="00B95FF6">
      <w:pPr>
        <w:pStyle w:val="podpisi"/>
        <w:jc w:val="both"/>
        <w:rPr>
          <w:bCs/>
          <w:lang w:val="sl-SI"/>
        </w:rPr>
      </w:pPr>
      <w:r w:rsidRPr="00E432DF">
        <w:rPr>
          <w:bCs/>
          <w:lang w:val="sl-SI"/>
        </w:rPr>
        <w:t xml:space="preserve">Izpolnjevanje razpisnih pogojev ugotavlja komisija za odpiranje vlog, ki jo za področje, ki je predmet razpisa, imenuje </w:t>
      </w:r>
      <w:r w:rsidR="00612840" w:rsidRPr="00E432DF">
        <w:rPr>
          <w:bCs/>
          <w:lang w:val="sl-SI"/>
        </w:rPr>
        <w:t>minist</w:t>
      </w:r>
      <w:r w:rsidR="008351D5">
        <w:rPr>
          <w:bCs/>
          <w:lang w:val="sl-SI"/>
        </w:rPr>
        <w:t>rica</w:t>
      </w:r>
      <w:r w:rsidR="00612840" w:rsidRPr="00E432DF">
        <w:rPr>
          <w:bCs/>
          <w:lang w:val="sl-SI"/>
        </w:rPr>
        <w:t xml:space="preserve"> za kulturo</w:t>
      </w:r>
      <w:r w:rsidRPr="00E432DF">
        <w:rPr>
          <w:bCs/>
          <w:lang w:val="sl-SI"/>
        </w:rPr>
        <w:t>.</w:t>
      </w:r>
    </w:p>
    <w:p w14:paraId="43482A58" w14:textId="77777777" w:rsidR="00655EC4" w:rsidRPr="00E432DF" w:rsidRDefault="00655EC4" w:rsidP="00B95FF6">
      <w:pPr>
        <w:pStyle w:val="podpisi"/>
        <w:jc w:val="both"/>
        <w:rPr>
          <w:bCs/>
          <w:lang w:val="sl-SI"/>
        </w:rPr>
      </w:pPr>
      <w:r w:rsidRPr="00E432DF">
        <w:rPr>
          <w:bCs/>
          <w:lang w:val="sl-SI"/>
        </w:rPr>
        <w:t xml:space="preserve">Komisija za odpiranje vlog bo predlagala zavrženje vlog predlagateljev, ki ne bodo izpolnjevale razpisnih pogojev. </w:t>
      </w:r>
    </w:p>
    <w:p w14:paraId="428D57F3" w14:textId="77777777" w:rsidR="00B87196" w:rsidRPr="00E432DF" w:rsidRDefault="00B87196" w:rsidP="009A3E6D">
      <w:pPr>
        <w:pStyle w:val="podpisi"/>
        <w:rPr>
          <w:bCs/>
          <w:lang w:val="sl-SI"/>
        </w:rPr>
      </w:pPr>
    </w:p>
    <w:p w14:paraId="4373D7EC" w14:textId="6F19E031" w:rsidR="003A2A33" w:rsidRPr="00E432DF" w:rsidRDefault="00890E8F" w:rsidP="008F41E7">
      <w:pPr>
        <w:pStyle w:val="podpisi"/>
        <w:rPr>
          <w:bCs/>
          <w:lang w:val="sl-SI"/>
        </w:rPr>
      </w:pPr>
      <w:r w:rsidRPr="00E432DF">
        <w:rPr>
          <w:bCs/>
          <w:lang w:val="sl-SI"/>
        </w:rPr>
        <w:t xml:space="preserve">14 </w:t>
      </w:r>
      <w:r w:rsidR="00655EC4" w:rsidRPr="00E432DF">
        <w:rPr>
          <w:bCs/>
          <w:lang w:val="sl-SI"/>
        </w:rPr>
        <w:t xml:space="preserve">Rok za </w:t>
      </w:r>
      <w:r w:rsidR="00AD54E4" w:rsidRPr="00E432DF">
        <w:rPr>
          <w:bCs/>
          <w:lang w:val="sl-SI"/>
        </w:rPr>
        <w:t xml:space="preserve">porabo dodeljenih sredstev </w:t>
      </w:r>
    </w:p>
    <w:p w14:paraId="4E2F5FFC" w14:textId="77777777" w:rsidR="003A2A33" w:rsidRPr="00E432DF" w:rsidRDefault="003A2A33" w:rsidP="003A2A33">
      <w:pPr>
        <w:pStyle w:val="Barvniseznampoudarek11"/>
        <w:rPr>
          <w:rFonts w:cs="Arial"/>
          <w:szCs w:val="20"/>
          <w:lang w:val="sl-SI"/>
        </w:rPr>
      </w:pPr>
    </w:p>
    <w:p w14:paraId="0A822BEE" w14:textId="69FB89A9" w:rsidR="00FE229E" w:rsidRPr="00E432DF" w:rsidRDefault="003A2A33" w:rsidP="003B3D3B">
      <w:pPr>
        <w:pStyle w:val="podpisi"/>
        <w:jc w:val="both"/>
        <w:rPr>
          <w:bCs/>
          <w:lang w:val="sl-SI"/>
        </w:rPr>
      </w:pPr>
      <w:bookmarkStart w:id="21" w:name="_Hlk128393022"/>
      <w:r w:rsidRPr="00E432DF">
        <w:rPr>
          <w:bCs/>
          <w:lang w:val="sl-SI"/>
        </w:rPr>
        <w:t xml:space="preserve">Dodeljena proračunska sredstva morajo biti porabljena v proračunskem letu </w:t>
      </w:r>
      <w:r w:rsidR="00AF6494" w:rsidRPr="00E432DF">
        <w:rPr>
          <w:bCs/>
          <w:lang w:val="sl-SI"/>
        </w:rPr>
        <w:t>2023</w:t>
      </w:r>
      <w:r w:rsidR="00B57291" w:rsidRPr="00E432DF">
        <w:rPr>
          <w:bCs/>
          <w:lang w:val="sl-SI"/>
        </w:rPr>
        <w:t xml:space="preserve"> </w:t>
      </w:r>
      <w:r w:rsidRPr="00E432DF">
        <w:rPr>
          <w:bCs/>
          <w:lang w:val="sl-SI"/>
        </w:rPr>
        <w:t xml:space="preserve">v plačilnih rokih, kot jih </w:t>
      </w:r>
      <w:r w:rsidR="003B3D3B" w:rsidRPr="00E432DF">
        <w:rPr>
          <w:bCs/>
          <w:lang w:val="sl-SI"/>
        </w:rPr>
        <w:t>določa</w:t>
      </w:r>
      <w:r w:rsidRPr="00E432DF">
        <w:rPr>
          <w:bCs/>
          <w:lang w:val="sl-SI"/>
        </w:rPr>
        <w:t xml:space="preserve"> Zakon o izvrševanju proračuna RS</w:t>
      </w:r>
      <w:r w:rsidR="00F95729" w:rsidRPr="00E432DF">
        <w:rPr>
          <w:bCs/>
          <w:lang w:val="sl-SI"/>
        </w:rPr>
        <w:t xml:space="preserve"> za leti </w:t>
      </w:r>
      <w:r w:rsidR="00D061DB" w:rsidRPr="00E432DF">
        <w:rPr>
          <w:bCs/>
          <w:lang w:val="sl-SI"/>
        </w:rPr>
        <w:t>20</w:t>
      </w:r>
      <w:r w:rsidR="009E464E" w:rsidRPr="00E432DF">
        <w:rPr>
          <w:bCs/>
          <w:lang w:val="sl-SI"/>
        </w:rPr>
        <w:t>2</w:t>
      </w:r>
      <w:r w:rsidR="00AF6494" w:rsidRPr="00E432DF">
        <w:rPr>
          <w:bCs/>
          <w:lang w:val="sl-SI"/>
        </w:rPr>
        <w:t>3</w:t>
      </w:r>
      <w:r w:rsidR="005D4838" w:rsidRPr="00E432DF">
        <w:rPr>
          <w:bCs/>
          <w:lang w:val="sl-SI"/>
        </w:rPr>
        <w:t xml:space="preserve"> </w:t>
      </w:r>
      <w:r w:rsidR="00F95729" w:rsidRPr="00E432DF">
        <w:rPr>
          <w:bCs/>
          <w:lang w:val="sl-SI"/>
        </w:rPr>
        <w:t xml:space="preserve">in </w:t>
      </w:r>
      <w:r w:rsidR="00D061DB" w:rsidRPr="00E432DF">
        <w:rPr>
          <w:bCs/>
          <w:lang w:val="sl-SI"/>
        </w:rPr>
        <w:t>20</w:t>
      </w:r>
      <w:r w:rsidR="00A8435D" w:rsidRPr="00E432DF">
        <w:rPr>
          <w:bCs/>
          <w:lang w:val="sl-SI"/>
        </w:rPr>
        <w:t>2</w:t>
      </w:r>
      <w:r w:rsidR="00AF6494" w:rsidRPr="00E432DF">
        <w:rPr>
          <w:bCs/>
          <w:lang w:val="sl-SI"/>
        </w:rPr>
        <w:t>4</w:t>
      </w:r>
      <w:r w:rsidRPr="00E432DF">
        <w:rPr>
          <w:bCs/>
          <w:lang w:val="sl-SI"/>
        </w:rPr>
        <w:t xml:space="preserve">. Dodeljena proračunska sredstva se bodo izplačevala na podlagi </w:t>
      </w:r>
      <w:r w:rsidR="00B03B9A">
        <w:rPr>
          <w:bCs/>
          <w:lang w:val="sl-SI"/>
        </w:rPr>
        <w:t>izdanih</w:t>
      </w:r>
      <w:r w:rsidR="00867D6B">
        <w:rPr>
          <w:bCs/>
          <w:lang w:val="sl-SI"/>
        </w:rPr>
        <w:t xml:space="preserve"> </w:t>
      </w:r>
      <w:r w:rsidRPr="00E432DF">
        <w:rPr>
          <w:bCs/>
          <w:lang w:val="sl-SI"/>
        </w:rPr>
        <w:t xml:space="preserve">zahtevkov za izplačilo, </w:t>
      </w:r>
      <w:r w:rsidR="00867D6B">
        <w:rPr>
          <w:bCs/>
          <w:lang w:val="sl-SI"/>
        </w:rPr>
        <w:t>ki jim</w:t>
      </w:r>
      <w:r w:rsidR="00867D6B" w:rsidRPr="00E432DF">
        <w:rPr>
          <w:bCs/>
          <w:lang w:val="sl-SI"/>
        </w:rPr>
        <w:t xml:space="preserve"> </w:t>
      </w:r>
      <w:r w:rsidRPr="00E432DF">
        <w:rPr>
          <w:bCs/>
          <w:lang w:val="sl-SI"/>
        </w:rPr>
        <w:t xml:space="preserve">bodo priložene kopije računske dokumentacije za posamezne upravičene stroške. </w:t>
      </w:r>
    </w:p>
    <w:p w14:paraId="3EDBF3B9" w14:textId="77777777" w:rsidR="00FE229E" w:rsidRPr="00E432DF" w:rsidRDefault="00FE229E" w:rsidP="003B3D3B">
      <w:pPr>
        <w:pStyle w:val="podpisi"/>
        <w:jc w:val="both"/>
        <w:rPr>
          <w:bCs/>
          <w:lang w:val="sl-SI"/>
        </w:rPr>
      </w:pPr>
    </w:p>
    <w:p w14:paraId="1721C4C5" w14:textId="4DEF5326" w:rsidR="003A2A33" w:rsidRPr="00E432DF" w:rsidRDefault="003A2A33" w:rsidP="003B3D3B">
      <w:pPr>
        <w:pStyle w:val="podpisi"/>
        <w:jc w:val="both"/>
        <w:rPr>
          <w:bCs/>
          <w:lang w:val="sl-SI"/>
        </w:rPr>
      </w:pPr>
      <w:r w:rsidRPr="00E432DF">
        <w:rPr>
          <w:bCs/>
          <w:lang w:val="sl-SI"/>
        </w:rPr>
        <w:t xml:space="preserve">Obdobje upravičenih stroškov </w:t>
      </w:r>
      <w:r w:rsidR="006E1146" w:rsidRPr="00E432DF">
        <w:rPr>
          <w:bCs/>
          <w:lang w:val="sl-SI"/>
        </w:rPr>
        <w:t xml:space="preserve">celotnega projekta </w:t>
      </w:r>
      <w:r w:rsidRPr="00E432DF">
        <w:rPr>
          <w:bCs/>
          <w:lang w:val="sl-SI"/>
        </w:rPr>
        <w:t>je od 1.</w:t>
      </w:r>
      <w:r w:rsidR="00E347D5">
        <w:rPr>
          <w:bCs/>
          <w:lang w:val="sl-SI"/>
        </w:rPr>
        <w:t xml:space="preserve"> januarja </w:t>
      </w:r>
      <w:r w:rsidRPr="00E432DF">
        <w:rPr>
          <w:bCs/>
          <w:lang w:val="sl-SI"/>
        </w:rPr>
        <w:t>do 31.</w:t>
      </w:r>
      <w:r w:rsidR="00E347D5">
        <w:rPr>
          <w:bCs/>
          <w:lang w:val="sl-SI"/>
        </w:rPr>
        <w:t xml:space="preserve"> </w:t>
      </w:r>
      <w:r w:rsidR="0044794A">
        <w:rPr>
          <w:bCs/>
          <w:lang w:val="sl-SI"/>
        </w:rPr>
        <w:t xml:space="preserve">decembra </w:t>
      </w:r>
      <w:r w:rsidR="00B57291" w:rsidRPr="00E432DF">
        <w:rPr>
          <w:bCs/>
          <w:lang w:val="sl-SI"/>
        </w:rPr>
        <w:t>20</w:t>
      </w:r>
      <w:r w:rsidR="00A67CFF" w:rsidRPr="00E432DF">
        <w:rPr>
          <w:bCs/>
          <w:lang w:val="sl-SI"/>
        </w:rPr>
        <w:t>2</w:t>
      </w:r>
      <w:r w:rsidR="00AF6494" w:rsidRPr="00E432DF">
        <w:rPr>
          <w:bCs/>
          <w:lang w:val="sl-SI"/>
        </w:rPr>
        <w:t>3</w:t>
      </w:r>
      <w:r w:rsidR="00FE229E" w:rsidRPr="00E432DF">
        <w:rPr>
          <w:bCs/>
          <w:lang w:val="sl-SI"/>
        </w:rPr>
        <w:t xml:space="preserve">. Upravičeni stroški morajo biti plačani v letu </w:t>
      </w:r>
      <w:r w:rsidR="00B57291" w:rsidRPr="00E432DF">
        <w:rPr>
          <w:bCs/>
          <w:lang w:val="sl-SI"/>
        </w:rPr>
        <w:t>20</w:t>
      </w:r>
      <w:r w:rsidR="00A67CFF" w:rsidRPr="00E432DF">
        <w:rPr>
          <w:bCs/>
          <w:lang w:val="sl-SI"/>
        </w:rPr>
        <w:t>2</w:t>
      </w:r>
      <w:r w:rsidR="00AF6494" w:rsidRPr="00E432DF">
        <w:rPr>
          <w:bCs/>
          <w:lang w:val="sl-SI"/>
        </w:rPr>
        <w:t>3</w:t>
      </w:r>
      <w:r w:rsidR="009E464E" w:rsidRPr="00E432DF">
        <w:rPr>
          <w:bCs/>
          <w:lang w:val="sl-SI"/>
        </w:rPr>
        <w:t>.</w:t>
      </w:r>
      <w:r w:rsidR="00FE229E" w:rsidRPr="00E432DF">
        <w:rPr>
          <w:bCs/>
          <w:lang w:val="sl-SI"/>
        </w:rPr>
        <w:t xml:space="preserve"> </w:t>
      </w:r>
    </w:p>
    <w:p w14:paraId="058674C3" w14:textId="77777777" w:rsidR="00E702BA" w:rsidRPr="00E432DF" w:rsidRDefault="00E717D9" w:rsidP="00E717D9">
      <w:pPr>
        <w:pStyle w:val="podpisi"/>
        <w:tabs>
          <w:tab w:val="clear" w:pos="3402"/>
          <w:tab w:val="left" w:pos="7700"/>
        </w:tabs>
        <w:rPr>
          <w:bCs/>
          <w:lang w:val="sl-SI"/>
        </w:rPr>
      </w:pPr>
      <w:r w:rsidRPr="00E432DF">
        <w:rPr>
          <w:bCs/>
          <w:lang w:val="sl-SI"/>
        </w:rPr>
        <w:tab/>
      </w:r>
    </w:p>
    <w:p w14:paraId="123A235A" w14:textId="1A838780" w:rsidR="00655EC4" w:rsidRPr="00E432DF" w:rsidRDefault="001361BC" w:rsidP="001361BC">
      <w:pPr>
        <w:pStyle w:val="podpisi"/>
        <w:jc w:val="both"/>
        <w:rPr>
          <w:bCs/>
          <w:lang w:val="sl-SI"/>
        </w:rPr>
      </w:pPr>
      <w:r w:rsidRPr="00E432DF">
        <w:rPr>
          <w:bCs/>
          <w:lang w:val="sl-SI"/>
        </w:rPr>
        <w:t>Sredstva se lahko p</w:t>
      </w:r>
      <w:r w:rsidR="00655EC4" w:rsidRPr="00E432DF">
        <w:rPr>
          <w:bCs/>
          <w:lang w:val="sl-SI"/>
        </w:rPr>
        <w:t xml:space="preserve">orabijo le za izvedbo projekta na podlagi uveljavljenih in izkazano upravičenih stroškov </w:t>
      </w:r>
      <w:r w:rsidR="009A3E6D" w:rsidRPr="00E432DF">
        <w:rPr>
          <w:bCs/>
          <w:lang w:val="sl-SI"/>
        </w:rPr>
        <w:t>izvedbe projekta</w:t>
      </w:r>
      <w:r w:rsidR="00655EC4" w:rsidRPr="00E432DF">
        <w:rPr>
          <w:bCs/>
          <w:lang w:val="sl-SI"/>
        </w:rPr>
        <w:t>, sofinanciranega iz sredstev državnega proračuna.</w:t>
      </w:r>
    </w:p>
    <w:p w14:paraId="5B6AE43F" w14:textId="77777777" w:rsidR="00E702BA" w:rsidRPr="00E432DF" w:rsidRDefault="00E702BA" w:rsidP="009A3E6D">
      <w:pPr>
        <w:pStyle w:val="podpisi"/>
        <w:rPr>
          <w:bCs/>
          <w:lang w:val="sl-SI"/>
        </w:rPr>
      </w:pPr>
    </w:p>
    <w:p w14:paraId="2EC339B4" w14:textId="73C29124" w:rsidR="00655EC4" w:rsidRPr="00E432DF" w:rsidRDefault="00E347D5" w:rsidP="000E6F8A">
      <w:pPr>
        <w:pStyle w:val="podpisi"/>
        <w:jc w:val="both"/>
        <w:rPr>
          <w:bCs/>
          <w:lang w:val="sl-SI"/>
        </w:rPr>
      </w:pPr>
      <w:r>
        <w:rPr>
          <w:bCs/>
          <w:lang w:val="sl-SI"/>
        </w:rPr>
        <w:t xml:space="preserve">Zahtevku </w:t>
      </w:r>
      <w:r w:rsidR="00655EC4" w:rsidRPr="00E432DF">
        <w:rPr>
          <w:bCs/>
          <w:lang w:val="sl-SI"/>
        </w:rPr>
        <w:t xml:space="preserve">je </w:t>
      </w:r>
      <w:r w:rsidR="0044794A">
        <w:rPr>
          <w:bCs/>
          <w:lang w:val="sl-SI"/>
        </w:rPr>
        <w:t>treba</w:t>
      </w:r>
      <w:r w:rsidR="0044794A" w:rsidRPr="00E432DF">
        <w:rPr>
          <w:bCs/>
          <w:lang w:val="sl-SI"/>
        </w:rPr>
        <w:t xml:space="preserve"> </w:t>
      </w:r>
      <w:r w:rsidR="00655EC4" w:rsidRPr="00E432DF">
        <w:rPr>
          <w:bCs/>
          <w:lang w:val="sl-SI"/>
        </w:rPr>
        <w:t>priložiti verodostojna dokazila in listine o nastanku stroška (kopije računov, kopije pogodb – kopije morajo biti označene s »kopija je enaka originalu«)</w:t>
      </w:r>
      <w:r w:rsidR="000E6F8A" w:rsidRPr="00E432DF">
        <w:rPr>
          <w:bCs/>
          <w:lang w:val="sl-SI"/>
        </w:rPr>
        <w:t xml:space="preserve"> ter izplačil</w:t>
      </w:r>
      <w:r w:rsidR="00655EC4" w:rsidRPr="00E432DF">
        <w:rPr>
          <w:bCs/>
          <w:lang w:val="sl-SI"/>
        </w:rPr>
        <w:t>, ki so neposredno povezan</w:t>
      </w:r>
      <w:r w:rsidR="00B03B9A">
        <w:rPr>
          <w:bCs/>
          <w:lang w:val="sl-SI"/>
        </w:rPr>
        <w:t>a</w:t>
      </w:r>
      <w:r w:rsidR="00655EC4" w:rsidRPr="00E432DF">
        <w:rPr>
          <w:bCs/>
          <w:lang w:val="sl-SI"/>
        </w:rPr>
        <w:t xml:space="preserve"> z izvedbo projekta.</w:t>
      </w:r>
    </w:p>
    <w:p w14:paraId="128968B0" w14:textId="77777777" w:rsidR="00655EC4" w:rsidRPr="00E432DF" w:rsidRDefault="00655EC4" w:rsidP="009A3E6D">
      <w:pPr>
        <w:pStyle w:val="podpisi"/>
        <w:rPr>
          <w:bCs/>
          <w:lang w:val="sl-SI"/>
        </w:rPr>
      </w:pPr>
    </w:p>
    <w:p w14:paraId="3C81E78D" w14:textId="696BB7E6" w:rsidR="00655EC4" w:rsidRPr="00E432DF" w:rsidRDefault="00655EC4" w:rsidP="001361BC">
      <w:pPr>
        <w:pStyle w:val="podpisi"/>
        <w:jc w:val="both"/>
        <w:rPr>
          <w:bCs/>
          <w:lang w:val="sl-SI"/>
        </w:rPr>
      </w:pPr>
      <w:r w:rsidRPr="00E432DF">
        <w:rPr>
          <w:bCs/>
          <w:lang w:val="sl-SI"/>
        </w:rPr>
        <w:t xml:space="preserve">V obračunski dokumentaciji prijavitelj prikaže vse stroške, potrebne za izdelavo projekta, in na verodostojnih dokazilih prikaže odstotek, s katerim je povezana višina financiranja ministrstva. </w:t>
      </w:r>
      <w:r w:rsidR="008F339F" w:rsidRPr="00E432DF">
        <w:rPr>
          <w:bCs/>
          <w:lang w:val="sl-SI"/>
        </w:rPr>
        <w:t xml:space="preserve">Prijavitelj je dolžan voditi prihodke </w:t>
      </w:r>
      <w:r w:rsidR="001C6D55" w:rsidRPr="00E432DF">
        <w:rPr>
          <w:bCs/>
          <w:lang w:val="sl-SI"/>
        </w:rPr>
        <w:t>in odhodke izvedbe projekta po načelu stroškovnega računovodstva.</w:t>
      </w:r>
    </w:p>
    <w:p w14:paraId="5E9CEE3A" w14:textId="77777777" w:rsidR="00655EC4" w:rsidRPr="00E432DF" w:rsidRDefault="00655EC4" w:rsidP="009A3E6D">
      <w:pPr>
        <w:pStyle w:val="podpisi"/>
        <w:rPr>
          <w:bCs/>
          <w:lang w:val="sl-SI"/>
        </w:rPr>
      </w:pPr>
    </w:p>
    <w:p w14:paraId="456C1763" w14:textId="0A46FA02" w:rsidR="00655EC4" w:rsidRPr="00E432DF" w:rsidRDefault="00655EC4" w:rsidP="001361BC">
      <w:pPr>
        <w:pStyle w:val="podpisi"/>
        <w:jc w:val="both"/>
        <w:rPr>
          <w:bCs/>
          <w:lang w:val="sl-SI"/>
        </w:rPr>
      </w:pPr>
      <w:r w:rsidRPr="00E432DF">
        <w:rPr>
          <w:bCs/>
          <w:lang w:val="sl-SI"/>
        </w:rPr>
        <w:t xml:space="preserve">Vsako dokazilo mora biti opremljeno tako, da je iz njega razvidna neposredna povezava z izvedbo projekta. Za vsak strošek, pri katerem ministrstvo ob pregledu zahtevka za izplačilo ne najde neposredne povezave med nastankom stroška in izvedbo projekta, ne glede na to, ali ta dejansko obstaja, lahko ministrstvo od prejemnika sredstev zahteva dodatna pojasnila ali izjavo, ki dokazujejo nastanek stroška za izvedbo projekta. </w:t>
      </w:r>
      <w:r w:rsidR="0044794A">
        <w:rPr>
          <w:bCs/>
          <w:lang w:val="sl-SI"/>
        </w:rPr>
        <w:t>Če</w:t>
      </w:r>
      <w:r w:rsidRPr="00E432DF">
        <w:rPr>
          <w:bCs/>
          <w:lang w:val="sl-SI"/>
        </w:rPr>
        <w:t xml:space="preserve"> kljub pojasnilu ali izjavi neposredna povezava ni razvidna, si ministrstvo pridrži pravico, da stroška ne prizna.</w:t>
      </w:r>
    </w:p>
    <w:p w14:paraId="5ECA1584" w14:textId="77777777" w:rsidR="00655EC4" w:rsidRPr="00E432DF" w:rsidRDefault="00655EC4" w:rsidP="009A3E6D">
      <w:pPr>
        <w:pStyle w:val="podpisi"/>
        <w:rPr>
          <w:bCs/>
          <w:lang w:val="sl-SI"/>
        </w:rPr>
      </w:pPr>
    </w:p>
    <w:p w14:paraId="09A86005" w14:textId="6626CFC6" w:rsidR="00655EC4" w:rsidRDefault="00655EC4" w:rsidP="001361BC">
      <w:pPr>
        <w:pStyle w:val="podpisi"/>
        <w:jc w:val="both"/>
        <w:rPr>
          <w:bCs/>
          <w:lang w:val="sl-SI"/>
        </w:rPr>
      </w:pPr>
      <w:r w:rsidRPr="00E432DF">
        <w:rPr>
          <w:bCs/>
          <w:lang w:val="sl-SI"/>
        </w:rPr>
        <w:t xml:space="preserve">Zahtevek za izplačilo dodeljenih proračunskih sredstev je </w:t>
      </w:r>
      <w:r w:rsidR="00B03B9A">
        <w:rPr>
          <w:bCs/>
          <w:lang w:val="sl-SI"/>
        </w:rPr>
        <w:t xml:space="preserve">treba </w:t>
      </w:r>
      <w:r w:rsidRPr="00E432DF">
        <w:rPr>
          <w:bCs/>
          <w:lang w:val="sl-SI"/>
        </w:rPr>
        <w:t xml:space="preserve">dostaviti ministrstvu </w:t>
      </w:r>
      <w:r w:rsidR="003573AE" w:rsidRPr="00E432DF">
        <w:rPr>
          <w:bCs/>
          <w:lang w:val="sl-SI"/>
        </w:rPr>
        <w:t>do vključno 1.</w:t>
      </w:r>
      <w:r w:rsidR="00CD3E6D">
        <w:rPr>
          <w:bCs/>
          <w:lang w:val="sl-SI"/>
        </w:rPr>
        <w:t xml:space="preserve"> </w:t>
      </w:r>
      <w:r w:rsidR="00BF0C27">
        <w:rPr>
          <w:bCs/>
          <w:lang w:val="sl-SI"/>
        </w:rPr>
        <w:t>no</w:t>
      </w:r>
      <w:r w:rsidR="0044794A">
        <w:rPr>
          <w:bCs/>
          <w:lang w:val="sl-SI"/>
        </w:rPr>
        <w:t xml:space="preserve">vembra </w:t>
      </w:r>
      <w:r w:rsidR="00F9565A" w:rsidRPr="00E432DF">
        <w:rPr>
          <w:bCs/>
          <w:lang w:val="sl-SI"/>
        </w:rPr>
        <w:t>20</w:t>
      </w:r>
      <w:r w:rsidR="00A67CFF" w:rsidRPr="00E432DF">
        <w:rPr>
          <w:bCs/>
          <w:lang w:val="sl-SI"/>
        </w:rPr>
        <w:t>2</w:t>
      </w:r>
      <w:r w:rsidR="00AF6494" w:rsidRPr="00E432DF">
        <w:rPr>
          <w:bCs/>
          <w:lang w:val="sl-SI"/>
        </w:rPr>
        <w:t>3</w:t>
      </w:r>
      <w:r w:rsidR="000E6F8A" w:rsidRPr="00E432DF">
        <w:rPr>
          <w:bCs/>
          <w:lang w:val="sl-SI"/>
        </w:rPr>
        <w:t>. Celotno obračunsko dokumentacijo projekta</w:t>
      </w:r>
      <w:r w:rsidR="001975D9" w:rsidRPr="00E432DF">
        <w:rPr>
          <w:bCs/>
          <w:lang w:val="sl-SI"/>
        </w:rPr>
        <w:t xml:space="preserve"> </w:t>
      </w:r>
      <w:r w:rsidRPr="00E432DF">
        <w:rPr>
          <w:bCs/>
          <w:lang w:val="sl-SI"/>
        </w:rPr>
        <w:t xml:space="preserve">je </w:t>
      </w:r>
      <w:r w:rsidR="00AF6494" w:rsidRPr="00E432DF">
        <w:rPr>
          <w:bCs/>
          <w:lang w:val="sl-SI"/>
        </w:rPr>
        <w:t>treba</w:t>
      </w:r>
      <w:r w:rsidRPr="00E432DF">
        <w:rPr>
          <w:bCs/>
          <w:lang w:val="sl-SI"/>
        </w:rPr>
        <w:t xml:space="preserve"> dostaviti ministrstvu ob d</w:t>
      </w:r>
      <w:r w:rsidR="00B7385D" w:rsidRPr="00E432DF">
        <w:rPr>
          <w:bCs/>
          <w:lang w:val="sl-SI"/>
        </w:rPr>
        <w:t xml:space="preserve">okončanju projekta do </w:t>
      </w:r>
      <w:r w:rsidR="003A43C2" w:rsidRPr="00E432DF">
        <w:rPr>
          <w:bCs/>
          <w:lang w:val="sl-SI"/>
        </w:rPr>
        <w:t>28</w:t>
      </w:r>
      <w:r w:rsidR="00B7385D" w:rsidRPr="00E432DF">
        <w:rPr>
          <w:bCs/>
          <w:lang w:val="sl-SI"/>
        </w:rPr>
        <w:t>.</w:t>
      </w:r>
      <w:r w:rsidR="00CD3E6D">
        <w:rPr>
          <w:bCs/>
          <w:lang w:val="sl-SI"/>
        </w:rPr>
        <w:t xml:space="preserve"> </w:t>
      </w:r>
      <w:r w:rsidR="0044794A">
        <w:rPr>
          <w:bCs/>
          <w:lang w:val="sl-SI"/>
        </w:rPr>
        <w:t xml:space="preserve">februarja </w:t>
      </w:r>
      <w:r w:rsidR="00F9565A" w:rsidRPr="00E432DF">
        <w:rPr>
          <w:bCs/>
          <w:lang w:val="sl-SI"/>
        </w:rPr>
        <w:t>202</w:t>
      </w:r>
      <w:r w:rsidR="00AF6494" w:rsidRPr="00E432DF">
        <w:rPr>
          <w:bCs/>
          <w:lang w:val="sl-SI"/>
        </w:rPr>
        <w:t>4</w:t>
      </w:r>
      <w:r w:rsidRPr="00E432DF">
        <w:rPr>
          <w:bCs/>
          <w:lang w:val="sl-SI"/>
        </w:rPr>
        <w:t>.</w:t>
      </w:r>
      <w:r w:rsidR="001975D9" w:rsidRPr="00E432DF">
        <w:rPr>
          <w:bCs/>
          <w:lang w:val="sl-SI"/>
        </w:rPr>
        <w:t xml:space="preserve"> </w:t>
      </w:r>
    </w:p>
    <w:bookmarkEnd w:id="21"/>
    <w:p w14:paraId="79FDD098" w14:textId="77777777" w:rsidR="00DC62AA" w:rsidRPr="00E432DF" w:rsidRDefault="00DC62AA" w:rsidP="001361BC">
      <w:pPr>
        <w:pStyle w:val="podpisi"/>
        <w:jc w:val="both"/>
        <w:rPr>
          <w:bCs/>
          <w:lang w:val="sl-SI"/>
        </w:rPr>
      </w:pPr>
    </w:p>
    <w:p w14:paraId="6FFB2E9E" w14:textId="252D7AFF" w:rsidR="00AD54E4" w:rsidRPr="00E432DF" w:rsidRDefault="00890E8F" w:rsidP="008F41E7">
      <w:pPr>
        <w:pStyle w:val="podpisi"/>
        <w:rPr>
          <w:bCs/>
          <w:lang w:val="sl-SI"/>
        </w:rPr>
      </w:pPr>
      <w:r w:rsidRPr="00E432DF">
        <w:rPr>
          <w:bCs/>
          <w:lang w:val="sl-SI"/>
        </w:rPr>
        <w:t xml:space="preserve">15 </w:t>
      </w:r>
      <w:r w:rsidR="00AD54E4" w:rsidRPr="00E432DF">
        <w:rPr>
          <w:bCs/>
          <w:lang w:val="sl-SI"/>
        </w:rPr>
        <w:t xml:space="preserve">Razpis se </w:t>
      </w:r>
      <w:r w:rsidR="0044794A">
        <w:rPr>
          <w:bCs/>
          <w:lang w:val="sl-SI"/>
        </w:rPr>
        <w:t>za</w:t>
      </w:r>
      <w:r w:rsidR="0044794A" w:rsidRPr="00E432DF">
        <w:rPr>
          <w:bCs/>
          <w:lang w:val="sl-SI"/>
        </w:rPr>
        <w:t xml:space="preserve">čne </w:t>
      </w:r>
      <w:r w:rsidR="00D04731" w:rsidRPr="00E432DF">
        <w:rPr>
          <w:bCs/>
          <w:lang w:val="sl-SI"/>
        </w:rPr>
        <w:t>3</w:t>
      </w:r>
      <w:r w:rsidR="001975D9" w:rsidRPr="00E432DF">
        <w:rPr>
          <w:bCs/>
          <w:lang w:val="sl-SI"/>
        </w:rPr>
        <w:t>.</w:t>
      </w:r>
      <w:r w:rsidR="001B0BBA" w:rsidRPr="00E432DF">
        <w:rPr>
          <w:bCs/>
          <w:lang w:val="sl-SI"/>
        </w:rPr>
        <w:t xml:space="preserve"> </w:t>
      </w:r>
      <w:r w:rsidR="00CD3E6D">
        <w:rPr>
          <w:bCs/>
          <w:lang w:val="sl-SI"/>
        </w:rPr>
        <w:t xml:space="preserve">marca </w:t>
      </w:r>
      <w:r w:rsidR="001975D9" w:rsidRPr="00E432DF">
        <w:rPr>
          <w:bCs/>
          <w:lang w:val="sl-SI"/>
        </w:rPr>
        <w:t>202</w:t>
      </w:r>
      <w:r w:rsidR="001B0BBA" w:rsidRPr="00E432DF">
        <w:rPr>
          <w:bCs/>
          <w:lang w:val="sl-SI"/>
        </w:rPr>
        <w:t>3</w:t>
      </w:r>
      <w:r w:rsidR="00CD3E6D">
        <w:rPr>
          <w:bCs/>
          <w:lang w:val="sl-SI"/>
        </w:rPr>
        <w:t>,</w:t>
      </w:r>
      <w:r w:rsidR="002A03CB" w:rsidRPr="00E432DF">
        <w:rPr>
          <w:bCs/>
          <w:lang w:val="sl-SI"/>
        </w:rPr>
        <w:t xml:space="preserve"> </w:t>
      </w:r>
      <w:r w:rsidR="00CD3E6D">
        <w:rPr>
          <w:bCs/>
          <w:lang w:val="sl-SI"/>
        </w:rPr>
        <w:t xml:space="preserve">konča </w:t>
      </w:r>
      <w:r w:rsidR="00AD54E4" w:rsidRPr="00E432DF">
        <w:rPr>
          <w:bCs/>
          <w:lang w:val="sl-SI"/>
        </w:rPr>
        <w:t xml:space="preserve">pa </w:t>
      </w:r>
      <w:r w:rsidR="00D04731" w:rsidRPr="00E432DF">
        <w:rPr>
          <w:bCs/>
          <w:lang w:val="sl-SI"/>
        </w:rPr>
        <w:t>3</w:t>
      </w:r>
      <w:r w:rsidR="001975D9" w:rsidRPr="00E432DF">
        <w:rPr>
          <w:bCs/>
          <w:lang w:val="sl-SI"/>
        </w:rPr>
        <w:t>.</w:t>
      </w:r>
      <w:r w:rsidR="001B0BBA" w:rsidRPr="00E432DF">
        <w:rPr>
          <w:bCs/>
          <w:lang w:val="sl-SI"/>
        </w:rPr>
        <w:t xml:space="preserve"> </w:t>
      </w:r>
      <w:r w:rsidR="0044794A">
        <w:rPr>
          <w:bCs/>
          <w:lang w:val="sl-SI"/>
        </w:rPr>
        <w:t>aprila</w:t>
      </w:r>
      <w:r w:rsidR="001B0BBA" w:rsidRPr="00E432DF">
        <w:rPr>
          <w:bCs/>
          <w:lang w:val="sl-SI"/>
        </w:rPr>
        <w:t xml:space="preserve"> </w:t>
      </w:r>
      <w:r w:rsidR="001975D9" w:rsidRPr="00E432DF">
        <w:rPr>
          <w:bCs/>
          <w:lang w:val="sl-SI"/>
        </w:rPr>
        <w:t>202</w:t>
      </w:r>
      <w:r w:rsidR="001B0BBA" w:rsidRPr="00E432DF">
        <w:rPr>
          <w:bCs/>
          <w:lang w:val="sl-SI"/>
        </w:rPr>
        <w:t>3</w:t>
      </w:r>
      <w:r w:rsidR="002A03CB" w:rsidRPr="00E432DF">
        <w:rPr>
          <w:bCs/>
          <w:lang w:val="sl-SI"/>
        </w:rPr>
        <w:t>.</w:t>
      </w:r>
    </w:p>
    <w:p w14:paraId="123850A6" w14:textId="77777777" w:rsidR="00AD54E4" w:rsidRPr="00E432DF" w:rsidRDefault="00AD54E4" w:rsidP="009A3E6D">
      <w:pPr>
        <w:pStyle w:val="podpisi"/>
        <w:rPr>
          <w:bCs/>
          <w:lang w:val="sl-SI"/>
        </w:rPr>
      </w:pPr>
    </w:p>
    <w:p w14:paraId="157A9D7D" w14:textId="74B274B2" w:rsidR="00AD54E4" w:rsidRPr="00E432DF" w:rsidRDefault="00890E8F" w:rsidP="008F41E7">
      <w:pPr>
        <w:pStyle w:val="podpisi"/>
        <w:rPr>
          <w:bCs/>
          <w:lang w:val="sl-SI"/>
        </w:rPr>
      </w:pPr>
      <w:bookmarkStart w:id="22" w:name="_Hlk68005498"/>
      <w:r w:rsidRPr="00E432DF">
        <w:rPr>
          <w:bCs/>
          <w:lang w:val="sl-SI"/>
        </w:rPr>
        <w:lastRenderedPageBreak/>
        <w:t xml:space="preserve">16 </w:t>
      </w:r>
      <w:r w:rsidR="00AD54E4" w:rsidRPr="00E432DF">
        <w:rPr>
          <w:bCs/>
          <w:lang w:val="sl-SI"/>
        </w:rPr>
        <w:t>Razpisna dokumentacija obsega:</w:t>
      </w:r>
    </w:p>
    <w:p w14:paraId="1BF88C32" w14:textId="77777777" w:rsidR="00AD54E4" w:rsidRPr="00E432DF" w:rsidRDefault="00AD54E4" w:rsidP="008F41E7">
      <w:pPr>
        <w:pStyle w:val="podpisi"/>
        <w:numPr>
          <w:ilvl w:val="1"/>
          <w:numId w:val="44"/>
        </w:numPr>
        <w:rPr>
          <w:bCs/>
          <w:lang w:val="sl-SI"/>
        </w:rPr>
      </w:pPr>
      <w:r w:rsidRPr="00E432DF">
        <w:rPr>
          <w:bCs/>
          <w:lang w:val="sl-SI"/>
        </w:rPr>
        <w:t>besedilo razpisa,</w:t>
      </w:r>
    </w:p>
    <w:p w14:paraId="29270E17" w14:textId="77777777" w:rsidR="00AD54E4" w:rsidRPr="00E432DF" w:rsidRDefault="003365B8" w:rsidP="008F41E7">
      <w:pPr>
        <w:pStyle w:val="podpisi"/>
        <w:numPr>
          <w:ilvl w:val="1"/>
          <w:numId w:val="44"/>
        </w:numPr>
        <w:rPr>
          <w:bCs/>
          <w:lang w:val="sl-SI"/>
        </w:rPr>
      </w:pPr>
      <w:r w:rsidRPr="00E432DF">
        <w:rPr>
          <w:bCs/>
          <w:lang w:val="sl-SI"/>
        </w:rPr>
        <w:t>razpisno dokumentacijo (obrazce, izjave),</w:t>
      </w:r>
    </w:p>
    <w:p w14:paraId="5A545D79" w14:textId="77777777" w:rsidR="003365B8" w:rsidRPr="00E432DF" w:rsidRDefault="003365B8" w:rsidP="008F41E7">
      <w:pPr>
        <w:pStyle w:val="podpisi"/>
        <w:numPr>
          <w:ilvl w:val="1"/>
          <w:numId w:val="44"/>
        </w:numPr>
        <w:rPr>
          <w:bCs/>
          <w:lang w:val="sl-SI"/>
        </w:rPr>
      </w:pPr>
      <w:r w:rsidRPr="00E432DF">
        <w:rPr>
          <w:bCs/>
          <w:lang w:val="sl-SI"/>
        </w:rPr>
        <w:t>navodila prijaviteljem za izdelavo prijave vloge,</w:t>
      </w:r>
    </w:p>
    <w:p w14:paraId="7192D1FB" w14:textId="0857311D" w:rsidR="00AD54E4" w:rsidRPr="00E432DF" w:rsidRDefault="003365B8" w:rsidP="008F41E7">
      <w:pPr>
        <w:pStyle w:val="podpisi"/>
        <w:numPr>
          <w:ilvl w:val="1"/>
          <w:numId w:val="44"/>
        </w:numPr>
        <w:rPr>
          <w:bCs/>
          <w:lang w:val="sl-SI"/>
        </w:rPr>
      </w:pPr>
      <w:r w:rsidRPr="00E432DF">
        <w:rPr>
          <w:bCs/>
          <w:lang w:val="sl-SI"/>
        </w:rPr>
        <w:t>vzorec pogodbe (parafiran na vsaki strani)</w:t>
      </w:r>
      <w:r w:rsidR="00AD54E4" w:rsidRPr="00E432DF">
        <w:rPr>
          <w:bCs/>
          <w:lang w:val="sl-SI"/>
        </w:rPr>
        <w:t>.</w:t>
      </w:r>
    </w:p>
    <w:p w14:paraId="288E8106" w14:textId="77777777" w:rsidR="00AD54E4" w:rsidRPr="00E432DF" w:rsidRDefault="00AD54E4" w:rsidP="009A3E6D">
      <w:pPr>
        <w:pStyle w:val="podpisi"/>
        <w:rPr>
          <w:bCs/>
          <w:lang w:val="sl-SI"/>
        </w:rPr>
      </w:pPr>
    </w:p>
    <w:p w14:paraId="7DF879F3" w14:textId="5CD4603A" w:rsidR="00AD54E4" w:rsidRPr="00E432DF" w:rsidRDefault="00AD54E4" w:rsidP="009A3E6D">
      <w:pPr>
        <w:pStyle w:val="podpisi"/>
        <w:rPr>
          <w:bCs/>
          <w:lang w:val="sl-SI"/>
        </w:rPr>
      </w:pPr>
      <w:r w:rsidRPr="00E432DF">
        <w:rPr>
          <w:bCs/>
          <w:lang w:val="sl-SI"/>
        </w:rPr>
        <w:t xml:space="preserve">Razpisna dokumentacija je na voljo na spletni strani ministrstva: </w:t>
      </w:r>
      <w:hyperlink r:id="rId19" w:history="1">
        <w:r w:rsidR="00B87196" w:rsidRPr="00E432DF">
          <w:rPr>
            <w:rStyle w:val="Hiperpovezava"/>
            <w:bCs/>
            <w:lang w:val="sl-SI"/>
          </w:rPr>
          <w:t>http://www.mk.gov.si</w:t>
        </w:r>
      </w:hyperlink>
      <w:r w:rsidR="002B4D59" w:rsidRPr="00E432DF">
        <w:rPr>
          <w:bCs/>
          <w:lang w:val="sl-SI"/>
        </w:rPr>
        <w:t>.</w:t>
      </w:r>
    </w:p>
    <w:p w14:paraId="51522798" w14:textId="77777777" w:rsidR="005152FC" w:rsidRDefault="005152FC" w:rsidP="008F41E7">
      <w:pPr>
        <w:pStyle w:val="podpisi"/>
        <w:rPr>
          <w:bCs/>
          <w:lang w:val="sl-SI"/>
        </w:rPr>
      </w:pPr>
    </w:p>
    <w:p w14:paraId="70F5F21E" w14:textId="2B17F657" w:rsidR="00AD54E4" w:rsidRPr="00E432DF" w:rsidRDefault="00890E8F" w:rsidP="008F41E7">
      <w:pPr>
        <w:pStyle w:val="podpisi"/>
        <w:rPr>
          <w:bCs/>
          <w:lang w:val="sl-SI"/>
        </w:rPr>
      </w:pPr>
      <w:r w:rsidRPr="00E432DF">
        <w:rPr>
          <w:bCs/>
          <w:lang w:val="sl-SI"/>
        </w:rPr>
        <w:t xml:space="preserve">17 </w:t>
      </w:r>
      <w:r w:rsidR="00AD54E4" w:rsidRPr="00E432DF">
        <w:rPr>
          <w:bCs/>
          <w:lang w:val="sl-SI"/>
        </w:rPr>
        <w:t>Oddaja in dostava prijav na razpis</w:t>
      </w:r>
    </w:p>
    <w:p w14:paraId="2656558C" w14:textId="77777777" w:rsidR="003365B8" w:rsidRPr="00E432DF" w:rsidRDefault="003365B8" w:rsidP="00697B07">
      <w:pPr>
        <w:pStyle w:val="podpisi"/>
        <w:jc w:val="both"/>
        <w:rPr>
          <w:bCs/>
          <w:lang w:val="sl-SI"/>
        </w:rPr>
      </w:pPr>
      <w:r w:rsidRPr="00E432DF">
        <w:rPr>
          <w:bCs/>
          <w:lang w:val="sl-SI"/>
        </w:rPr>
        <w:t xml:space="preserve">Vloga mora biti izpolnjena na ustreznem prijavnem obrazcu in mora vsebovati vse obvezne priloge in podatke, ki so določeni v razpisni dokumentaciji. </w:t>
      </w:r>
    </w:p>
    <w:bookmarkEnd w:id="22"/>
    <w:p w14:paraId="591C9E05" w14:textId="77777777" w:rsidR="002B4D59" w:rsidRPr="00E432DF" w:rsidRDefault="002B4D59" w:rsidP="00E75452">
      <w:pPr>
        <w:pStyle w:val="podpisi"/>
        <w:jc w:val="both"/>
        <w:rPr>
          <w:bCs/>
          <w:strike/>
          <w:lang w:val="sl-SI"/>
        </w:rPr>
      </w:pPr>
    </w:p>
    <w:p w14:paraId="39E70E91" w14:textId="3050CF50" w:rsidR="003365B8" w:rsidRPr="00E432DF" w:rsidRDefault="003573AE" w:rsidP="00A6457A">
      <w:pPr>
        <w:pStyle w:val="podpisi"/>
        <w:jc w:val="both"/>
        <w:rPr>
          <w:bCs/>
          <w:lang w:val="sl-SI"/>
        </w:rPr>
      </w:pPr>
      <w:bookmarkStart w:id="23" w:name="_Hlk128393148"/>
      <w:r w:rsidRPr="00E432DF">
        <w:rPr>
          <w:bCs/>
          <w:lang w:val="sl-SI"/>
        </w:rPr>
        <w:t xml:space="preserve">Rok za oddajo vlog je </w:t>
      </w:r>
      <w:r w:rsidR="00D04731" w:rsidRPr="00E432DF">
        <w:rPr>
          <w:bCs/>
          <w:lang w:val="sl-SI"/>
        </w:rPr>
        <w:t>3</w:t>
      </w:r>
      <w:r w:rsidR="00A6457A" w:rsidRPr="00E432DF">
        <w:rPr>
          <w:bCs/>
          <w:lang w:val="sl-SI"/>
        </w:rPr>
        <w:t>.</w:t>
      </w:r>
      <w:r w:rsidR="001B0BBA" w:rsidRPr="00E432DF">
        <w:rPr>
          <w:bCs/>
          <w:lang w:val="sl-SI"/>
        </w:rPr>
        <w:t xml:space="preserve"> </w:t>
      </w:r>
      <w:r w:rsidR="0044794A">
        <w:rPr>
          <w:bCs/>
          <w:lang w:val="sl-SI"/>
        </w:rPr>
        <w:t xml:space="preserve">april </w:t>
      </w:r>
      <w:r w:rsidR="00A6457A" w:rsidRPr="00E432DF">
        <w:rPr>
          <w:bCs/>
          <w:lang w:val="sl-SI"/>
        </w:rPr>
        <w:t>202</w:t>
      </w:r>
      <w:r w:rsidR="001B0BBA" w:rsidRPr="00E432DF">
        <w:rPr>
          <w:bCs/>
          <w:lang w:val="sl-SI"/>
        </w:rPr>
        <w:t>3</w:t>
      </w:r>
      <w:r w:rsidR="002A03CB" w:rsidRPr="00E432DF">
        <w:rPr>
          <w:bCs/>
          <w:lang w:val="sl-SI"/>
        </w:rPr>
        <w:t xml:space="preserve">. </w:t>
      </w:r>
      <w:r w:rsidR="003365B8" w:rsidRPr="00E432DF">
        <w:rPr>
          <w:bCs/>
          <w:lang w:val="sl-SI"/>
        </w:rPr>
        <w:t xml:space="preserve">Naslov za oddajo vlog je Ministrstvo za </w:t>
      </w:r>
      <w:r w:rsidR="00697B07" w:rsidRPr="00E432DF">
        <w:rPr>
          <w:bCs/>
          <w:lang w:val="sl-SI"/>
        </w:rPr>
        <w:t>kulturo</w:t>
      </w:r>
      <w:r w:rsidR="00996FB0" w:rsidRPr="00E432DF">
        <w:rPr>
          <w:bCs/>
          <w:lang w:val="sl-SI"/>
        </w:rPr>
        <w:t xml:space="preserve"> Republike Slovenije</w:t>
      </w:r>
      <w:r w:rsidR="003365B8" w:rsidRPr="00E432DF">
        <w:rPr>
          <w:bCs/>
          <w:lang w:val="sl-SI"/>
        </w:rPr>
        <w:t xml:space="preserve">, Maistrova </w:t>
      </w:r>
      <w:r w:rsidR="0044794A">
        <w:rPr>
          <w:bCs/>
          <w:lang w:val="sl-SI"/>
        </w:rPr>
        <w:t xml:space="preserve">ulica </w:t>
      </w:r>
      <w:r w:rsidR="003365B8" w:rsidRPr="00E432DF">
        <w:rPr>
          <w:bCs/>
          <w:lang w:val="sl-SI"/>
        </w:rPr>
        <w:t>10, Ljubljana</w:t>
      </w:r>
      <w:r w:rsidR="000E6F8A" w:rsidRPr="00E432DF">
        <w:rPr>
          <w:bCs/>
          <w:lang w:val="sl-SI"/>
        </w:rPr>
        <w:t xml:space="preserve">. </w:t>
      </w:r>
      <w:r w:rsidR="003365B8" w:rsidRPr="00E432DF">
        <w:rPr>
          <w:bCs/>
          <w:lang w:val="sl-SI"/>
        </w:rPr>
        <w:t>Vloge morajo biti oddane v zaprti ovojnici, na prednji strani označen</w:t>
      </w:r>
      <w:r w:rsidR="0044794A">
        <w:rPr>
          <w:bCs/>
          <w:lang w:val="sl-SI"/>
        </w:rPr>
        <w:t>i</w:t>
      </w:r>
      <w:r w:rsidR="003365B8" w:rsidRPr="00E432DF">
        <w:rPr>
          <w:bCs/>
          <w:lang w:val="sl-SI"/>
        </w:rPr>
        <w:t xml:space="preserve"> s pripisom</w:t>
      </w:r>
      <w:r w:rsidR="003365B8" w:rsidRPr="00E432DF">
        <w:rPr>
          <w:b/>
          <w:bCs/>
          <w:lang w:val="sl-SI"/>
        </w:rPr>
        <w:t xml:space="preserve"> </w:t>
      </w:r>
      <w:r w:rsidR="003365B8" w:rsidRPr="00E432DF">
        <w:rPr>
          <w:bCs/>
          <w:lang w:val="sl-SI"/>
        </w:rPr>
        <w:t xml:space="preserve">NE ODPIRAJ – </w:t>
      </w:r>
      <w:r w:rsidR="00E75452" w:rsidRPr="00E432DF">
        <w:rPr>
          <w:bCs/>
          <w:lang w:val="sl-SI"/>
        </w:rPr>
        <w:t xml:space="preserve">Javni razpis za sofinanciranje projektov za spodbujanje novih možnosti za razširjanje kakovostnih avdiovizualnih in kinematografskih projektov za </w:t>
      </w:r>
      <w:r w:rsidR="001B0BBA" w:rsidRPr="00E432DF">
        <w:rPr>
          <w:bCs/>
          <w:lang w:val="sl-SI"/>
        </w:rPr>
        <w:t>leto 2023</w:t>
      </w:r>
      <w:r w:rsidR="00A6457A" w:rsidRPr="00E432DF">
        <w:rPr>
          <w:bCs/>
          <w:lang w:val="sl-SI"/>
        </w:rPr>
        <w:t xml:space="preserve"> – JPR-NMA-</w:t>
      </w:r>
      <w:r w:rsidR="001B0BBA" w:rsidRPr="00E432DF">
        <w:rPr>
          <w:bCs/>
          <w:lang w:val="sl-SI"/>
        </w:rPr>
        <w:t>23</w:t>
      </w:r>
      <w:r w:rsidR="00E75452" w:rsidRPr="00E432DF">
        <w:rPr>
          <w:bCs/>
          <w:lang w:val="sl-SI"/>
        </w:rPr>
        <w:t xml:space="preserve">. </w:t>
      </w:r>
      <w:r w:rsidR="003365B8" w:rsidRPr="00E432DF">
        <w:rPr>
          <w:bCs/>
          <w:lang w:val="sl-SI"/>
        </w:rPr>
        <w:t xml:space="preserve">Na zadnji strani ovojnice je </w:t>
      </w:r>
      <w:r w:rsidR="0044794A">
        <w:rPr>
          <w:bCs/>
          <w:lang w:val="sl-SI"/>
        </w:rPr>
        <w:t>treba</w:t>
      </w:r>
      <w:r w:rsidR="0044794A" w:rsidRPr="00E432DF">
        <w:rPr>
          <w:bCs/>
          <w:lang w:val="sl-SI"/>
        </w:rPr>
        <w:t xml:space="preserve"> </w:t>
      </w:r>
      <w:r w:rsidR="003365B8" w:rsidRPr="00E432DF">
        <w:rPr>
          <w:bCs/>
          <w:lang w:val="sl-SI"/>
        </w:rPr>
        <w:t>navesti popolni naslov prijavitelja.</w:t>
      </w:r>
    </w:p>
    <w:p w14:paraId="7026A7F7" w14:textId="77777777" w:rsidR="003365B8" w:rsidRPr="00E432DF" w:rsidRDefault="003365B8" w:rsidP="009A3E6D">
      <w:pPr>
        <w:pStyle w:val="podpisi"/>
        <w:rPr>
          <w:bCs/>
          <w:lang w:val="sl-SI"/>
        </w:rPr>
      </w:pPr>
    </w:p>
    <w:p w14:paraId="1606A006" w14:textId="6E6DA10E" w:rsidR="003365B8" w:rsidRPr="00E432DF" w:rsidRDefault="003365B8" w:rsidP="000E6F8A">
      <w:pPr>
        <w:pStyle w:val="podpisi"/>
        <w:jc w:val="both"/>
        <w:rPr>
          <w:bCs/>
          <w:lang w:val="sl-SI"/>
        </w:rPr>
      </w:pPr>
      <w:r w:rsidRPr="00E432DF">
        <w:rPr>
          <w:bCs/>
          <w:lang w:val="sl-SI"/>
        </w:rPr>
        <w:t xml:space="preserve">Vloge, ki ne bodo poslane ali predložene do zadnjega dne razpisnega roka v </w:t>
      </w:r>
      <w:r w:rsidR="009A2D7D" w:rsidRPr="00E432DF">
        <w:rPr>
          <w:bCs/>
          <w:lang w:val="sl-SI"/>
        </w:rPr>
        <w:t>poslovnem času</w:t>
      </w:r>
      <w:r w:rsidR="000E6A5A" w:rsidRPr="00E432DF">
        <w:rPr>
          <w:bCs/>
          <w:lang w:val="sl-SI"/>
        </w:rPr>
        <w:t xml:space="preserve"> ministrstva</w:t>
      </w:r>
      <w:r w:rsidRPr="00E432DF">
        <w:rPr>
          <w:bCs/>
          <w:lang w:val="sl-SI"/>
        </w:rPr>
        <w:t xml:space="preserve">, ki </w:t>
      </w:r>
      <w:r w:rsidR="000E6A5A" w:rsidRPr="00E432DF">
        <w:rPr>
          <w:bCs/>
          <w:lang w:val="sl-SI"/>
        </w:rPr>
        <w:t>je objavljen</w:t>
      </w:r>
      <w:r w:rsidRPr="00E432DF">
        <w:rPr>
          <w:bCs/>
          <w:lang w:val="sl-SI"/>
        </w:rPr>
        <w:t xml:space="preserve"> na spletni strani </w:t>
      </w:r>
      <w:hyperlink r:id="rId20" w:history="1">
        <w:r w:rsidR="00B87196" w:rsidRPr="00E432DF">
          <w:rPr>
            <w:rStyle w:val="Hiperpovezava"/>
            <w:bCs/>
            <w:lang w:val="sl-SI"/>
          </w:rPr>
          <w:t>http://www.mk.gov.si</w:t>
        </w:r>
      </w:hyperlink>
      <w:r w:rsidRPr="00E432DF">
        <w:rPr>
          <w:bCs/>
          <w:lang w:val="sl-SI"/>
        </w:rPr>
        <w:t>, oziroma priporočeno oddane na pošti zadnji dan razpisanega roka, bodo štele za prepozne in bodo zavržene.</w:t>
      </w:r>
    </w:p>
    <w:bookmarkEnd w:id="23"/>
    <w:p w14:paraId="1735D23C" w14:textId="77777777" w:rsidR="003365B8" w:rsidRPr="00E432DF" w:rsidRDefault="003365B8" w:rsidP="009A3E6D">
      <w:pPr>
        <w:pStyle w:val="podpisi"/>
        <w:rPr>
          <w:bCs/>
          <w:lang w:val="sl-SI"/>
        </w:rPr>
      </w:pPr>
    </w:p>
    <w:p w14:paraId="06CF094A" w14:textId="1DD1CE68" w:rsidR="003365B8" w:rsidRPr="00E432DF" w:rsidRDefault="0044794A" w:rsidP="000E6F8A">
      <w:pPr>
        <w:pStyle w:val="podpisi"/>
        <w:jc w:val="both"/>
        <w:rPr>
          <w:bCs/>
          <w:lang w:val="sl-SI"/>
        </w:rPr>
      </w:pPr>
      <w:r>
        <w:rPr>
          <w:bCs/>
          <w:lang w:val="sl-SI"/>
        </w:rPr>
        <w:t>Če</w:t>
      </w:r>
      <w:r w:rsidR="003365B8" w:rsidRPr="00E432DF">
        <w:rPr>
          <w:bCs/>
          <w:lang w:val="sl-SI"/>
        </w:rPr>
        <w:t xml:space="preserve"> komisija za odpiranje vlog ugotovi, da je pravočasna vloga upravičene osebe formalno nepopolna, bo pristojni uslužbenec pozval prijavitelja, </w:t>
      </w:r>
      <w:r w:rsidR="004E21B2">
        <w:rPr>
          <w:bCs/>
          <w:lang w:val="sl-SI"/>
        </w:rPr>
        <w:t xml:space="preserve">naj </w:t>
      </w:r>
      <w:r w:rsidR="003365B8" w:rsidRPr="00E432DF">
        <w:rPr>
          <w:bCs/>
          <w:lang w:val="sl-SI"/>
        </w:rPr>
        <w:t xml:space="preserve">jo dopolni v petih dneh od prejema poziva k dopolnitvi. </w:t>
      </w:r>
      <w:r w:rsidR="004E21B2">
        <w:rPr>
          <w:bCs/>
          <w:lang w:val="sl-SI"/>
        </w:rPr>
        <w:t>Če</w:t>
      </w:r>
      <w:r w:rsidR="003365B8" w:rsidRPr="00E432DF">
        <w:rPr>
          <w:bCs/>
          <w:lang w:val="sl-SI"/>
        </w:rPr>
        <w:t xml:space="preserve"> prijavitelj v petih dneh od prejema poziva k dopolnitvi vloge ne bo dopolnil, bo vloga </w:t>
      </w:r>
      <w:r w:rsidR="00CD3E6D">
        <w:rPr>
          <w:bCs/>
          <w:lang w:val="sl-SI"/>
        </w:rPr>
        <w:t xml:space="preserve">štela za </w:t>
      </w:r>
      <w:r w:rsidR="003365B8" w:rsidRPr="00E432DF">
        <w:rPr>
          <w:bCs/>
          <w:lang w:val="sl-SI"/>
        </w:rPr>
        <w:t>nepopoln</w:t>
      </w:r>
      <w:r w:rsidR="00CD3E6D">
        <w:rPr>
          <w:bCs/>
          <w:lang w:val="sl-SI"/>
        </w:rPr>
        <w:t>o</w:t>
      </w:r>
      <w:r w:rsidR="003365B8" w:rsidRPr="00E432DF">
        <w:rPr>
          <w:bCs/>
          <w:lang w:val="sl-SI"/>
        </w:rPr>
        <w:t xml:space="preserve"> in bo zavržena. </w:t>
      </w:r>
    </w:p>
    <w:p w14:paraId="4FA405EB" w14:textId="77777777" w:rsidR="003365B8" w:rsidRPr="00E432DF" w:rsidRDefault="003365B8" w:rsidP="009A3E6D">
      <w:pPr>
        <w:pStyle w:val="podpisi"/>
        <w:rPr>
          <w:bCs/>
          <w:lang w:val="sl-SI"/>
        </w:rPr>
      </w:pPr>
    </w:p>
    <w:p w14:paraId="6283DE63" w14:textId="1820B58F" w:rsidR="003365B8" w:rsidRPr="00E432DF" w:rsidRDefault="003365B8" w:rsidP="000E6F8A">
      <w:pPr>
        <w:pStyle w:val="podpisi"/>
        <w:jc w:val="both"/>
        <w:rPr>
          <w:bCs/>
          <w:lang w:val="sl-SI"/>
        </w:rPr>
      </w:pPr>
      <w:r w:rsidRPr="00E432DF">
        <w:rPr>
          <w:bCs/>
          <w:lang w:val="sl-SI"/>
        </w:rPr>
        <w:t>Ministrstvo bo pri odpiranju vlog iz nadaljnjega postopka zavrglo vloge, ki jih ni vložila upravičena oseba.</w:t>
      </w:r>
    </w:p>
    <w:p w14:paraId="77F769E2" w14:textId="77777777" w:rsidR="008979A6" w:rsidRPr="00E432DF" w:rsidRDefault="008979A6" w:rsidP="000E6F8A">
      <w:pPr>
        <w:pStyle w:val="podpisi"/>
        <w:jc w:val="both"/>
        <w:rPr>
          <w:bCs/>
          <w:lang w:val="sl-SI"/>
        </w:rPr>
      </w:pPr>
    </w:p>
    <w:p w14:paraId="69A5EED9" w14:textId="39E1FF93" w:rsidR="003365B8" w:rsidRPr="00E432DF" w:rsidRDefault="003365B8" w:rsidP="000E6F8A">
      <w:pPr>
        <w:pStyle w:val="podpisi"/>
        <w:jc w:val="both"/>
        <w:rPr>
          <w:bCs/>
          <w:lang w:val="sl-SI"/>
        </w:rPr>
      </w:pPr>
      <w:r w:rsidRPr="00E432DF">
        <w:rPr>
          <w:bCs/>
          <w:lang w:val="sl-SI"/>
        </w:rPr>
        <w:t xml:space="preserve">O datumu odpiranja prispelih vlog bodo obveščeni prijavitelji na spletni strani </w:t>
      </w:r>
      <w:r w:rsidR="000E6F8A" w:rsidRPr="00E432DF">
        <w:rPr>
          <w:bCs/>
          <w:lang w:val="sl-SI"/>
        </w:rPr>
        <w:t>ministrstva</w:t>
      </w:r>
      <w:r w:rsidRPr="00E432DF">
        <w:rPr>
          <w:bCs/>
          <w:lang w:val="sl-SI"/>
        </w:rPr>
        <w:t>. Na odpiranju prispelih vlog je lahko navzoča vsaka oseba, ki kandidira na razpisu</w:t>
      </w:r>
      <w:r w:rsidR="00B03B9A">
        <w:rPr>
          <w:bCs/>
          <w:lang w:val="sl-SI"/>
        </w:rPr>
        <w:t>,</w:t>
      </w:r>
      <w:r w:rsidRPr="00E432DF">
        <w:rPr>
          <w:bCs/>
          <w:lang w:val="sl-SI"/>
        </w:rPr>
        <w:t xml:space="preserve"> oziroma njen predstavnik.</w:t>
      </w:r>
    </w:p>
    <w:p w14:paraId="1DC8DC77" w14:textId="77777777" w:rsidR="001C3C0C" w:rsidRPr="00E432DF" w:rsidRDefault="001C3C0C" w:rsidP="009A3E6D">
      <w:pPr>
        <w:pStyle w:val="podpisi"/>
        <w:rPr>
          <w:bCs/>
          <w:lang w:val="sl-SI"/>
        </w:rPr>
      </w:pPr>
    </w:p>
    <w:p w14:paraId="5275888D" w14:textId="474C9E81" w:rsidR="001C3C0C" w:rsidRPr="00E432DF" w:rsidRDefault="0043033F" w:rsidP="009A3E6D">
      <w:pPr>
        <w:pStyle w:val="podpisi"/>
        <w:rPr>
          <w:bCs/>
          <w:lang w:val="sl-SI"/>
        </w:rPr>
      </w:pPr>
      <w:r w:rsidRPr="00E432DF">
        <w:rPr>
          <w:bCs/>
          <w:lang w:val="sl-SI"/>
        </w:rPr>
        <w:t>18</w:t>
      </w:r>
      <w:r w:rsidR="001C3C0C" w:rsidRPr="00E432DF">
        <w:rPr>
          <w:bCs/>
          <w:lang w:val="sl-SI"/>
        </w:rPr>
        <w:t xml:space="preserve"> Pristojni uslužbenec za dajanje informacij in pojasnil:</w:t>
      </w:r>
      <w:r w:rsidR="009A2D7D" w:rsidRPr="00E432DF">
        <w:rPr>
          <w:bCs/>
          <w:lang w:val="sl-SI"/>
        </w:rPr>
        <w:t xml:space="preserve"> Irena Ostrouška</w:t>
      </w:r>
      <w:r w:rsidR="004E21B2">
        <w:rPr>
          <w:bCs/>
          <w:lang w:val="sl-SI"/>
        </w:rPr>
        <w:t xml:space="preserve">, </w:t>
      </w:r>
      <w:r w:rsidR="001C3C0C" w:rsidRPr="00E432DF">
        <w:rPr>
          <w:bCs/>
          <w:lang w:val="sl-SI"/>
        </w:rPr>
        <w:t>irena.ostrouska@gov.si (tel. št. (01) 369 5978)</w:t>
      </w:r>
    </w:p>
    <w:p w14:paraId="0204580D" w14:textId="77777777" w:rsidR="001C3C0C" w:rsidRPr="00E432DF" w:rsidRDefault="001C3C0C" w:rsidP="009A3E6D">
      <w:pPr>
        <w:pStyle w:val="podpisi"/>
        <w:rPr>
          <w:bCs/>
          <w:lang w:val="sl-SI"/>
        </w:rPr>
      </w:pPr>
    </w:p>
    <w:p w14:paraId="7BB2A17E" w14:textId="092ABDD9" w:rsidR="001C3C0C" w:rsidRPr="00E432DF" w:rsidRDefault="0043033F" w:rsidP="00FB51E0">
      <w:pPr>
        <w:pStyle w:val="podpisi"/>
        <w:jc w:val="both"/>
        <w:rPr>
          <w:bCs/>
          <w:lang w:val="sl-SI"/>
        </w:rPr>
      </w:pPr>
      <w:r w:rsidRPr="00E432DF">
        <w:rPr>
          <w:bCs/>
          <w:lang w:val="sl-SI"/>
        </w:rPr>
        <w:t>19</w:t>
      </w:r>
      <w:r w:rsidR="00FB51E0" w:rsidRPr="00E432DF">
        <w:rPr>
          <w:bCs/>
          <w:lang w:val="sl-SI"/>
        </w:rPr>
        <w:t xml:space="preserve"> </w:t>
      </w:r>
      <w:r w:rsidR="001C3C0C" w:rsidRPr="00E432DF">
        <w:rPr>
          <w:bCs/>
          <w:lang w:val="sl-SI"/>
        </w:rPr>
        <w:t xml:space="preserve">Strokovna komisija bo na podlagi </w:t>
      </w:r>
      <w:r w:rsidR="009A2D7D" w:rsidRPr="00E432DF">
        <w:rPr>
          <w:bCs/>
          <w:lang w:val="sl-SI"/>
        </w:rPr>
        <w:t xml:space="preserve">presoje in </w:t>
      </w:r>
      <w:r w:rsidR="001C3C0C" w:rsidRPr="00E432DF">
        <w:rPr>
          <w:bCs/>
          <w:lang w:val="sl-SI"/>
        </w:rPr>
        <w:t xml:space="preserve">ocen </w:t>
      </w:r>
      <w:r w:rsidR="009A2D7D" w:rsidRPr="00E432DF">
        <w:rPr>
          <w:bCs/>
          <w:lang w:val="sl-SI"/>
        </w:rPr>
        <w:t>ter</w:t>
      </w:r>
      <w:r w:rsidR="001C3C0C" w:rsidRPr="00E432DF">
        <w:rPr>
          <w:bCs/>
          <w:lang w:val="sl-SI"/>
        </w:rPr>
        <w:t xml:space="preserve"> razpoložljivih sredstev</w:t>
      </w:r>
      <w:r w:rsidR="00697B07" w:rsidRPr="00E432DF">
        <w:rPr>
          <w:bCs/>
          <w:lang w:val="sl-SI"/>
        </w:rPr>
        <w:t xml:space="preserve"> </w:t>
      </w:r>
      <w:r w:rsidR="001C3C0C" w:rsidRPr="00E432DF">
        <w:rPr>
          <w:bCs/>
          <w:lang w:val="sl-SI"/>
        </w:rPr>
        <w:t xml:space="preserve">izdelala predlog sofinanciranih projektov. Na podlagi predloga strokovne komisije bo </w:t>
      </w:r>
      <w:r w:rsidR="00DF6EC6" w:rsidRPr="00E432DF">
        <w:rPr>
          <w:bCs/>
          <w:lang w:val="sl-SI"/>
        </w:rPr>
        <w:t>m</w:t>
      </w:r>
      <w:r w:rsidR="008351D5">
        <w:rPr>
          <w:bCs/>
          <w:lang w:val="sl-SI"/>
        </w:rPr>
        <w:t>inistrica</w:t>
      </w:r>
      <w:r w:rsidR="00B87196" w:rsidRPr="00E432DF">
        <w:rPr>
          <w:bCs/>
          <w:lang w:val="sl-SI"/>
        </w:rPr>
        <w:t xml:space="preserve"> za kulturo</w:t>
      </w:r>
      <w:r w:rsidR="00DF6EC6" w:rsidRPr="00E432DF">
        <w:rPr>
          <w:bCs/>
          <w:lang w:val="sl-SI"/>
        </w:rPr>
        <w:t xml:space="preserve"> izdal</w:t>
      </w:r>
      <w:r w:rsidR="008351D5">
        <w:rPr>
          <w:bCs/>
          <w:lang w:val="sl-SI"/>
        </w:rPr>
        <w:t>a</w:t>
      </w:r>
      <w:r w:rsidR="001C3C0C" w:rsidRPr="00E432DF">
        <w:rPr>
          <w:bCs/>
          <w:lang w:val="sl-SI"/>
        </w:rPr>
        <w:t xml:space="preserve"> o vsaki ustrezni vlogi, prispeli na razpis, posamič</w:t>
      </w:r>
      <w:r w:rsidR="00A618AA" w:rsidRPr="00E432DF">
        <w:rPr>
          <w:bCs/>
          <w:lang w:val="sl-SI"/>
        </w:rPr>
        <w:t>no odločbo, s katero bo odločil</w:t>
      </w:r>
      <w:r w:rsidR="008351D5">
        <w:rPr>
          <w:bCs/>
          <w:lang w:val="sl-SI"/>
        </w:rPr>
        <w:t>a</w:t>
      </w:r>
      <w:r w:rsidR="001C3C0C" w:rsidRPr="00E432DF">
        <w:rPr>
          <w:bCs/>
          <w:lang w:val="sl-SI"/>
        </w:rPr>
        <w:t xml:space="preserve"> o odobritvi ter deležu sofinanciranja ali o zavrnitvi sofinanciranja projekta. </w:t>
      </w:r>
    </w:p>
    <w:p w14:paraId="0EEA5684" w14:textId="77777777" w:rsidR="00FB51E0" w:rsidRPr="00E432DF" w:rsidRDefault="00FB51E0" w:rsidP="00FB51E0">
      <w:pPr>
        <w:pStyle w:val="podpisi"/>
        <w:jc w:val="both"/>
        <w:rPr>
          <w:bCs/>
          <w:lang w:val="sl-SI"/>
        </w:rPr>
      </w:pPr>
    </w:p>
    <w:p w14:paraId="4F05B42F" w14:textId="7D9CAEE4" w:rsidR="00FE229E" w:rsidRPr="00E432DF" w:rsidRDefault="00FE229E" w:rsidP="00BA663D">
      <w:pPr>
        <w:autoSpaceDE w:val="0"/>
        <w:autoSpaceDN w:val="0"/>
        <w:adjustRightInd w:val="0"/>
        <w:jc w:val="both"/>
        <w:rPr>
          <w:rFonts w:cs="Arial"/>
          <w:bCs/>
          <w:color w:val="000000"/>
          <w:szCs w:val="20"/>
          <w:lang w:val="sl-SI" w:eastAsia="sl-SI"/>
        </w:rPr>
      </w:pPr>
      <w:r w:rsidRPr="00E432DF">
        <w:rPr>
          <w:rFonts w:cs="Arial"/>
          <w:bCs/>
          <w:color w:val="000000"/>
          <w:szCs w:val="20"/>
          <w:lang w:val="sl-SI" w:eastAsia="sl-SI"/>
        </w:rPr>
        <w:t xml:space="preserve">Izvedba javnega razpisa je vezana na proračunske zmožnosti ministrstva. </w:t>
      </w:r>
      <w:r w:rsidR="00BF0C27">
        <w:rPr>
          <w:rFonts w:cs="Arial"/>
          <w:bCs/>
          <w:color w:val="000000"/>
          <w:szCs w:val="20"/>
          <w:lang w:val="sl-SI" w:eastAsia="sl-SI"/>
        </w:rPr>
        <w:t>Če</w:t>
      </w:r>
      <w:r w:rsidRPr="00E432DF">
        <w:rPr>
          <w:rFonts w:cs="Arial"/>
          <w:bCs/>
          <w:color w:val="000000"/>
          <w:szCs w:val="20"/>
          <w:lang w:val="sl-SI" w:eastAsia="sl-SI"/>
        </w:rPr>
        <w:t xml:space="preserve"> pride do sprememb v državnem proračunu ali finančnem načrtu ministrstva, ki neposredno vplivajo na izvedbo javnega razpisa, je ministrstvo dolžno ukrepati v skladu s spremembami v državnem proračunu oziroma finančnem načrtu ministrstva. </w:t>
      </w:r>
    </w:p>
    <w:p w14:paraId="28DE4BB0" w14:textId="77777777" w:rsidR="00FE229E" w:rsidRPr="00E432DF" w:rsidRDefault="00FE229E" w:rsidP="00BA663D">
      <w:pPr>
        <w:autoSpaceDE w:val="0"/>
        <w:autoSpaceDN w:val="0"/>
        <w:adjustRightInd w:val="0"/>
        <w:jc w:val="both"/>
        <w:rPr>
          <w:rFonts w:cs="Arial"/>
          <w:bCs/>
          <w:color w:val="000000"/>
          <w:szCs w:val="20"/>
          <w:lang w:val="sl-SI" w:eastAsia="sl-SI"/>
        </w:rPr>
      </w:pPr>
    </w:p>
    <w:p w14:paraId="730A65E4" w14:textId="1A609DD5" w:rsidR="00FE229E" w:rsidRPr="00E432DF" w:rsidRDefault="00FE229E" w:rsidP="00BA663D">
      <w:pPr>
        <w:autoSpaceDE w:val="0"/>
        <w:autoSpaceDN w:val="0"/>
        <w:adjustRightInd w:val="0"/>
        <w:jc w:val="both"/>
        <w:rPr>
          <w:rFonts w:cs="Arial"/>
          <w:bCs/>
          <w:color w:val="000000"/>
          <w:szCs w:val="20"/>
          <w:lang w:val="sl-SI" w:eastAsia="sl-SI"/>
        </w:rPr>
      </w:pPr>
      <w:r w:rsidRPr="00E432DF">
        <w:rPr>
          <w:rFonts w:cs="Arial"/>
          <w:bCs/>
          <w:color w:val="000000"/>
          <w:szCs w:val="20"/>
          <w:lang w:val="sl-SI" w:eastAsia="sl-SI"/>
        </w:rPr>
        <w:t>Če se zmanjša obseg sredstev za javni razpis do takšne mere, da ne zagotavlja izpolnitve ciljev javnega razpisa, lahko ministrstvo postopek javnega razpisa ustavi oziroma v primeru že zaključenega izbora projektov zniža obseg sofinanciranja, spremeni ali pa prekine že sklenjene pogodbe o financiranju in izvedbi projektov.</w:t>
      </w:r>
    </w:p>
    <w:p w14:paraId="70F3DC8D" w14:textId="77777777" w:rsidR="00FE229E" w:rsidRPr="00E432DF" w:rsidRDefault="00FE229E" w:rsidP="00BA663D">
      <w:pPr>
        <w:autoSpaceDE w:val="0"/>
        <w:autoSpaceDN w:val="0"/>
        <w:adjustRightInd w:val="0"/>
        <w:jc w:val="both"/>
        <w:rPr>
          <w:rFonts w:cs="Arial"/>
          <w:bCs/>
          <w:color w:val="000000"/>
          <w:szCs w:val="20"/>
          <w:lang w:val="sl-SI" w:eastAsia="sl-SI"/>
        </w:rPr>
      </w:pPr>
    </w:p>
    <w:p w14:paraId="56610FD2" w14:textId="45E35682" w:rsidR="00FE229E" w:rsidRPr="00E432DF" w:rsidRDefault="00FE229E" w:rsidP="00BA663D">
      <w:pPr>
        <w:autoSpaceDE w:val="0"/>
        <w:autoSpaceDN w:val="0"/>
        <w:adjustRightInd w:val="0"/>
        <w:jc w:val="both"/>
        <w:rPr>
          <w:rFonts w:cs="Arial"/>
          <w:bCs/>
          <w:color w:val="000000"/>
          <w:szCs w:val="20"/>
          <w:lang w:val="sl-SI" w:eastAsia="sl-SI"/>
        </w:rPr>
      </w:pPr>
      <w:r w:rsidRPr="00E432DF">
        <w:rPr>
          <w:rFonts w:cs="Arial"/>
          <w:bCs/>
          <w:color w:val="000000"/>
          <w:szCs w:val="20"/>
          <w:lang w:val="sl-SI" w:eastAsia="sl-SI"/>
        </w:rPr>
        <w:lastRenderedPageBreak/>
        <w:t>Če se poveča obseg sredstev javnega razpisa</w:t>
      </w:r>
      <w:r w:rsidR="00B601BF" w:rsidRPr="00E432DF">
        <w:rPr>
          <w:rFonts w:cs="Arial"/>
          <w:bCs/>
          <w:color w:val="000000"/>
          <w:szCs w:val="20"/>
          <w:lang w:val="sl-SI" w:eastAsia="sl-SI"/>
        </w:rPr>
        <w:t>,</w:t>
      </w:r>
      <w:r w:rsidR="00E75452" w:rsidRPr="00E432DF">
        <w:rPr>
          <w:rFonts w:cs="Arial"/>
          <w:bCs/>
          <w:color w:val="000000"/>
          <w:szCs w:val="20"/>
          <w:lang w:val="sl-SI" w:eastAsia="sl-SI"/>
        </w:rPr>
        <w:t xml:space="preserve"> </w:t>
      </w:r>
      <w:r w:rsidRPr="00E432DF">
        <w:rPr>
          <w:rFonts w:cs="Arial"/>
          <w:bCs/>
          <w:color w:val="000000"/>
          <w:szCs w:val="20"/>
          <w:lang w:val="sl-SI" w:eastAsia="sl-SI"/>
        </w:rPr>
        <w:t>lahko ministrstvo v primeru že zaključenega izbora projektov zviša obseg sofinanciranja že odobrenih projektov in spremeni oziroma dopolni že sklenjene pogodbe o financiranju in izvedbi projektov ali pa odobri financiranje projektov, ki so bili uvrščeni na rezervn</w:t>
      </w:r>
      <w:r w:rsidR="00BF0C27">
        <w:rPr>
          <w:rFonts w:cs="Arial"/>
          <w:bCs/>
          <w:color w:val="000000"/>
          <w:szCs w:val="20"/>
          <w:lang w:val="sl-SI" w:eastAsia="sl-SI"/>
        </w:rPr>
        <w:t>i</w:t>
      </w:r>
      <w:r w:rsidRPr="00E432DF">
        <w:rPr>
          <w:rFonts w:cs="Arial"/>
          <w:bCs/>
          <w:color w:val="000000"/>
          <w:szCs w:val="20"/>
          <w:lang w:val="sl-SI" w:eastAsia="sl-SI"/>
        </w:rPr>
        <w:t xml:space="preserve"> </w:t>
      </w:r>
      <w:r w:rsidR="00BF0C27">
        <w:rPr>
          <w:rFonts w:cs="Arial"/>
          <w:bCs/>
          <w:color w:val="000000"/>
          <w:szCs w:val="20"/>
          <w:lang w:val="sl-SI" w:eastAsia="sl-SI"/>
        </w:rPr>
        <w:t>seznam</w:t>
      </w:r>
      <w:r w:rsidRPr="00E432DF">
        <w:rPr>
          <w:rFonts w:cs="Arial"/>
          <w:bCs/>
          <w:color w:val="000000"/>
          <w:szCs w:val="20"/>
          <w:lang w:val="sl-SI" w:eastAsia="sl-SI"/>
        </w:rPr>
        <w:t>.</w:t>
      </w:r>
    </w:p>
    <w:p w14:paraId="64A8DC34" w14:textId="77777777" w:rsidR="001C3C0C" w:rsidRPr="00E432DF" w:rsidRDefault="001C3C0C" w:rsidP="00BA663D">
      <w:pPr>
        <w:pStyle w:val="podpisi"/>
        <w:rPr>
          <w:bCs/>
          <w:lang w:val="sl-SI"/>
        </w:rPr>
      </w:pPr>
    </w:p>
    <w:p w14:paraId="3D14ACD4" w14:textId="01139DE1" w:rsidR="001C3C0C" w:rsidRPr="00E432DF" w:rsidRDefault="0043033F" w:rsidP="000E6F8A">
      <w:pPr>
        <w:pStyle w:val="podpisi"/>
        <w:jc w:val="both"/>
        <w:rPr>
          <w:bCs/>
          <w:lang w:val="sl-SI"/>
        </w:rPr>
      </w:pPr>
      <w:r w:rsidRPr="00E432DF">
        <w:rPr>
          <w:bCs/>
          <w:lang w:val="sl-SI"/>
        </w:rPr>
        <w:t>20</w:t>
      </w:r>
      <w:r w:rsidR="001C3C0C" w:rsidRPr="00E432DF">
        <w:rPr>
          <w:bCs/>
          <w:lang w:val="sl-SI"/>
        </w:rPr>
        <w:t xml:space="preserve"> Ministrstvo bo prijavitelje o izidih razpisa obvestilo </w:t>
      </w:r>
      <w:r w:rsidR="00213388" w:rsidRPr="00E432DF">
        <w:rPr>
          <w:bCs/>
          <w:lang w:val="sl-SI"/>
        </w:rPr>
        <w:t>naj</w:t>
      </w:r>
      <w:r w:rsidR="00213388">
        <w:rPr>
          <w:bCs/>
          <w:lang w:val="sl-SI"/>
        </w:rPr>
        <w:t>poz</w:t>
      </w:r>
      <w:r w:rsidR="00213388" w:rsidRPr="00E432DF">
        <w:rPr>
          <w:bCs/>
          <w:lang w:val="sl-SI"/>
        </w:rPr>
        <w:t xml:space="preserve">neje </w:t>
      </w:r>
      <w:r w:rsidR="001C3C0C" w:rsidRPr="00E432DF">
        <w:rPr>
          <w:bCs/>
          <w:lang w:val="sl-SI"/>
        </w:rPr>
        <w:t xml:space="preserve">v 60 dneh po zaključku odpiranja vlog. Ministrstvo si pridržuje pravico, da preliminarne rezultate razpisa </w:t>
      </w:r>
      <w:r w:rsidR="00213388">
        <w:rPr>
          <w:bCs/>
          <w:lang w:val="sl-SI"/>
        </w:rPr>
        <w:t xml:space="preserve">sporoči </w:t>
      </w:r>
      <w:r w:rsidR="001C3C0C" w:rsidRPr="00E432DF">
        <w:rPr>
          <w:bCs/>
          <w:lang w:val="sl-SI"/>
        </w:rPr>
        <w:t>javnosti takoj po podpisu odločbe.</w:t>
      </w:r>
    </w:p>
    <w:p w14:paraId="5D37171B" w14:textId="77777777" w:rsidR="001C3C0C" w:rsidRPr="00E432DF" w:rsidRDefault="001C3C0C" w:rsidP="009A3E6D">
      <w:pPr>
        <w:pStyle w:val="podpisi"/>
        <w:rPr>
          <w:bCs/>
          <w:lang w:val="sl-SI"/>
        </w:rPr>
      </w:pPr>
    </w:p>
    <w:p w14:paraId="257E5BB3" w14:textId="4B4F08EE" w:rsidR="001C3C0C" w:rsidRPr="00E432DF" w:rsidRDefault="0043033F" w:rsidP="000E6F8A">
      <w:pPr>
        <w:pStyle w:val="podpisi"/>
        <w:jc w:val="both"/>
        <w:rPr>
          <w:bCs/>
          <w:lang w:val="sl-SI"/>
        </w:rPr>
      </w:pPr>
      <w:r w:rsidRPr="00E432DF">
        <w:rPr>
          <w:bCs/>
          <w:lang w:val="sl-SI"/>
        </w:rPr>
        <w:t>21</w:t>
      </w:r>
      <w:r w:rsidR="001C3C0C" w:rsidRPr="00E432DF">
        <w:rPr>
          <w:bCs/>
          <w:lang w:val="sl-SI"/>
        </w:rPr>
        <w:t xml:space="preserve"> Prijavitelj lahko v 30 </w:t>
      </w:r>
      <w:r w:rsidR="00213388" w:rsidRPr="00E432DF">
        <w:rPr>
          <w:bCs/>
          <w:lang w:val="sl-SI"/>
        </w:rPr>
        <w:t>dn</w:t>
      </w:r>
      <w:r w:rsidR="00213388">
        <w:rPr>
          <w:bCs/>
          <w:lang w:val="sl-SI"/>
        </w:rPr>
        <w:t>eh</w:t>
      </w:r>
      <w:r w:rsidR="00213388" w:rsidRPr="00E432DF">
        <w:rPr>
          <w:bCs/>
          <w:lang w:val="sl-SI"/>
        </w:rPr>
        <w:t xml:space="preserve"> </w:t>
      </w:r>
      <w:r w:rsidR="001C3C0C" w:rsidRPr="00E432DF">
        <w:rPr>
          <w:bCs/>
          <w:lang w:val="sl-SI"/>
        </w:rPr>
        <w:t xml:space="preserve">od prejema odločbe o (ne)izbiri, ki </w:t>
      </w:r>
      <w:r w:rsidR="00B95FF6" w:rsidRPr="00E432DF">
        <w:rPr>
          <w:bCs/>
          <w:lang w:val="sl-SI"/>
        </w:rPr>
        <w:t>jo</w:t>
      </w:r>
      <w:r w:rsidR="001C3C0C" w:rsidRPr="00E432DF">
        <w:rPr>
          <w:bCs/>
          <w:lang w:val="sl-SI"/>
        </w:rPr>
        <w:t xml:space="preserve"> na predlog komisije </w:t>
      </w:r>
      <w:r w:rsidR="009A2D7D" w:rsidRPr="00E432DF">
        <w:rPr>
          <w:bCs/>
          <w:lang w:val="sl-SI"/>
        </w:rPr>
        <w:t xml:space="preserve">izda </w:t>
      </w:r>
      <w:r w:rsidR="00B95FF6" w:rsidRPr="00E432DF">
        <w:rPr>
          <w:bCs/>
          <w:lang w:val="sl-SI"/>
        </w:rPr>
        <w:t>ministr</w:t>
      </w:r>
      <w:r w:rsidR="008351D5">
        <w:rPr>
          <w:bCs/>
          <w:lang w:val="sl-SI"/>
        </w:rPr>
        <w:t>ica</w:t>
      </w:r>
      <w:r w:rsidR="00DF6EC6" w:rsidRPr="00E432DF">
        <w:rPr>
          <w:bCs/>
          <w:lang w:val="sl-SI"/>
        </w:rPr>
        <w:t xml:space="preserve"> za kulturo</w:t>
      </w:r>
      <w:r w:rsidR="001C3C0C" w:rsidRPr="00E432DF">
        <w:rPr>
          <w:bCs/>
          <w:lang w:val="sl-SI"/>
        </w:rPr>
        <w:t>, vloži tožbo. Vložena tožba ne zadrži morebitnega podpisa pogodb z drugimi izbranimi prijavitelji.</w:t>
      </w:r>
    </w:p>
    <w:p w14:paraId="7B90A349" w14:textId="77777777" w:rsidR="001C3C0C" w:rsidRPr="00E432DF" w:rsidRDefault="001C3C0C" w:rsidP="009A3E6D">
      <w:pPr>
        <w:pStyle w:val="podpisi"/>
        <w:rPr>
          <w:bCs/>
          <w:lang w:val="sl-SI"/>
        </w:rPr>
      </w:pPr>
    </w:p>
    <w:p w14:paraId="76D52FBC" w14:textId="0355B34C" w:rsidR="001C3C0C" w:rsidRPr="00E432DF" w:rsidRDefault="0043033F" w:rsidP="009A3E6D">
      <w:pPr>
        <w:pStyle w:val="podpisi"/>
        <w:rPr>
          <w:bCs/>
          <w:lang w:val="sl-SI"/>
        </w:rPr>
      </w:pPr>
      <w:r w:rsidRPr="00E432DF">
        <w:rPr>
          <w:bCs/>
          <w:lang w:val="sl-SI"/>
        </w:rPr>
        <w:t>22</w:t>
      </w:r>
      <w:r w:rsidR="001C3C0C" w:rsidRPr="00E432DF">
        <w:rPr>
          <w:bCs/>
          <w:lang w:val="sl-SI"/>
        </w:rPr>
        <w:t xml:space="preserve"> Oddaja vloge pomeni, da se prijavitelj strinja z vsemi pogoji in </w:t>
      </w:r>
      <w:r w:rsidR="00213388">
        <w:rPr>
          <w:bCs/>
          <w:lang w:val="sl-SI"/>
        </w:rPr>
        <w:t>merili</w:t>
      </w:r>
      <w:r w:rsidR="00213388" w:rsidRPr="00E432DF">
        <w:rPr>
          <w:bCs/>
          <w:lang w:val="sl-SI"/>
        </w:rPr>
        <w:t xml:space="preserve"> </w:t>
      </w:r>
      <w:r w:rsidR="001C3C0C" w:rsidRPr="00E432DF">
        <w:rPr>
          <w:bCs/>
          <w:lang w:val="sl-SI"/>
        </w:rPr>
        <w:t>razpisa.</w:t>
      </w:r>
    </w:p>
    <w:p w14:paraId="6B954830" w14:textId="77777777" w:rsidR="001C3C0C" w:rsidRPr="00E432DF" w:rsidRDefault="001C3C0C" w:rsidP="009A3E6D">
      <w:pPr>
        <w:pStyle w:val="podpisi"/>
        <w:rPr>
          <w:bCs/>
          <w:lang w:val="sl-SI"/>
        </w:rPr>
      </w:pPr>
    </w:p>
    <w:p w14:paraId="58FF543E" w14:textId="77777777" w:rsidR="001C3C0C" w:rsidRPr="00E432DF" w:rsidRDefault="001C3C0C" w:rsidP="009A3E6D">
      <w:pPr>
        <w:pStyle w:val="podpisi"/>
        <w:rPr>
          <w:bCs/>
          <w:lang w:val="sl-SI"/>
        </w:rPr>
      </w:pPr>
    </w:p>
    <w:p w14:paraId="564FC3A3" w14:textId="310995EB" w:rsidR="001C3C0C" w:rsidRPr="00E432DF" w:rsidRDefault="00FB51E0" w:rsidP="00E52170">
      <w:pPr>
        <w:pStyle w:val="podpisi"/>
        <w:rPr>
          <w:bCs/>
          <w:lang w:val="sl-SI"/>
        </w:rPr>
      </w:pPr>
      <w:r w:rsidRPr="00E432DF">
        <w:rPr>
          <w:bCs/>
          <w:lang w:val="sl-SI"/>
        </w:rPr>
        <w:tab/>
      </w:r>
      <w:r w:rsidRPr="00E432DF">
        <w:rPr>
          <w:bCs/>
          <w:lang w:val="sl-SI"/>
        </w:rPr>
        <w:tab/>
      </w:r>
      <w:r w:rsidR="000171F4" w:rsidRPr="00E432DF">
        <w:rPr>
          <w:bCs/>
          <w:lang w:val="sl-SI"/>
        </w:rPr>
        <w:t xml:space="preserve">            </w:t>
      </w:r>
      <w:r w:rsidR="00E52170" w:rsidRPr="00E432DF">
        <w:rPr>
          <w:bCs/>
          <w:lang w:val="sl-SI"/>
        </w:rPr>
        <w:t xml:space="preserve">Ministrstvo za </w:t>
      </w:r>
      <w:r w:rsidRPr="00E432DF">
        <w:rPr>
          <w:bCs/>
          <w:lang w:val="sl-SI"/>
        </w:rPr>
        <w:t xml:space="preserve">kulturo </w:t>
      </w:r>
      <w:r w:rsidR="00996FB0" w:rsidRPr="00E432DF">
        <w:rPr>
          <w:bCs/>
          <w:lang w:val="sl-SI"/>
        </w:rPr>
        <w:t>Republike Slovenije</w:t>
      </w:r>
    </w:p>
    <w:p w14:paraId="4D111A62" w14:textId="77777777" w:rsidR="0091264C" w:rsidRPr="00E432DF" w:rsidRDefault="0091264C" w:rsidP="00E52170">
      <w:pPr>
        <w:pStyle w:val="podpisi"/>
        <w:rPr>
          <w:bCs/>
          <w:lang w:val="sl-SI"/>
        </w:rPr>
      </w:pPr>
    </w:p>
    <w:p w14:paraId="242DF719" w14:textId="5B8C992F" w:rsidR="0091264C" w:rsidRPr="00E432DF" w:rsidRDefault="0091264C" w:rsidP="00E52170">
      <w:pPr>
        <w:pStyle w:val="podpisi"/>
        <w:rPr>
          <w:bCs/>
          <w:lang w:val="sl-SI"/>
        </w:rPr>
      </w:pPr>
      <w:r w:rsidRPr="00E432DF">
        <w:rPr>
          <w:bCs/>
          <w:lang w:val="sl-SI"/>
        </w:rPr>
        <w:tab/>
      </w:r>
      <w:r w:rsidRPr="00E432DF">
        <w:rPr>
          <w:bCs/>
          <w:lang w:val="sl-SI"/>
        </w:rPr>
        <w:tab/>
      </w:r>
      <w:r w:rsidRPr="00E432DF">
        <w:rPr>
          <w:bCs/>
          <w:lang w:val="sl-SI"/>
        </w:rPr>
        <w:tab/>
      </w:r>
      <w:r w:rsidR="00E75452" w:rsidRPr="00E432DF">
        <w:rPr>
          <w:bCs/>
          <w:lang w:val="sl-SI"/>
        </w:rPr>
        <w:t xml:space="preserve">dr. </w:t>
      </w:r>
      <w:r w:rsidR="001B0BBA" w:rsidRPr="00E432DF">
        <w:rPr>
          <w:bCs/>
          <w:lang w:val="sl-SI"/>
        </w:rPr>
        <w:t>Asta Vrečko</w:t>
      </w:r>
    </w:p>
    <w:p w14:paraId="126D373A" w14:textId="30515EB9" w:rsidR="0091264C" w:rsidRPr="00E432DF" w:rsidRDefault="0091264C" w:rsidP="00E52170">
      <w:pPr>
        <w:pStyle w:val="podpisi"/>
        <w:rPr>
          <w:bCs/>
          <w:lang w:val="sl-SI"/>
        </w:rPr>
      </w:pPr>
      <w:r w:rsidRPr="00E432DF">
        <w:rPr>
          <w:bCs/>
          <w:lang w:val="sl-SI"/>
        </w:rPr>
        <w:tab/>
      </w:r>
      <w:r w:rsidRPr="00E432DF">
        <w:rPr>
          <w:bCs/>
          <w:lang w:val="sl-SI"/>
        </w:rPr>
        <w:tab/>
      </w:r>
      <w:r w:rsidRPr="00E432DF">
        <w:rPr>
          <w:bCs/>
          <w:lang w:val="sl-SI"/>
        </w:rPr>
        <w:tab/>
      </w:r>
      <w:r w:rsidR="00B57291" w:rsidRPr="00E432DF">
        <w:rPr>
          <w:bCs/>
          <w:lang w:val="sl-SI"/>
        </w:rPr>
        <w:t>minist</w:t>
      </w:r>
      <w:r w:rsidR="001B0BBA" w:rsidRPr="00E432DF">
        <w:rPr>
          <w:bCs/>
          <w:lang w:val="sl-SI"/>
        </w:rPr>
        <w:t>rica</w:t>
      </w:r>
    </w:p>
    <w:p w14:paraId="02EC67F1" w14:textId="77777777" w:rsidR="00FB51E0" w:rsidRPr="00E432DF" w:rsidRDefault="00FB51E0" w:rsidP="00E52170">
      <w:pPr>
        <w:pStyle w:val="podpisi"/>
        <w:rPr>
          <w:bCs/>
          <w:lang w:val="sl-SI"/>
        </w:rPr>
      </w:pPr>
    </w:p>
    <w:p w14:paraId="425C410C" w14:textId="77777777" w:rsidR="00896CAC" w:rsidRPr="00E432DF" w:rsidRDefault="00896CAC" w:rsidP="000E6F8A">
      <w:pPr>
        <w:pStyle w:val="podpisi"/>
        <w:jc w:val="both"/>
        <w:rPr>
          <w:lang w:val="sl-SI"/>
        </w:rPr>
      </w:pPr>
    </w:p>
    <w:sectPr w:rsidR="00896CAC" w:rsidRPr="00E432DF" w:rsidSect="00191A4C">
      <w:head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8D38" w14:textId="77777777" w:rsidR="00AD4754" w:rsidRDefault="00AD4754">
      <w:r>
        <w:separator/>
      </w:r>
    </w:p>
  </w:endnote>
  <w:endnote w:type="continuationSeparator" w:id="0">
    <w:p w14:paraId="36CDD03F" w14:textId="77777777" w:rsidR="00AD4754" w:rsidRDefault="00AD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0492" w14:textId="77777777" w:rsidR="00AD4754" w:rsidRDefault="00AD4754">
      <w:r>
        <w:separator/>
      </w:r>
    </w:p>
  </w:footnote>
  <w:footnote w:type="continuationSeparator" w:id="0">
    <w:p w14:paraId="2A81FCF9" w14:textId="77777777" w:rsidR="00AD4754" w:rsidRDefault="00AD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AF56" w14:textId="77777777" w:rsidR="002764B1" w:rsidRPr="00110CBD" w:rsidRDefault="002764B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764B1" w:rsidRPr="008F3500" w14:paraId="4B6562A1" w14:textId="77777777">
      <w:trPr>
        <w:cantSplit/>
        <w:trHeight w:hRule="exact" w:val="847"/>
      </w:trPr>
      <w:tc>
        <w:tcPr>
          <w:tcW w:w="567" w:type="dxa"/>
        </w:tcPr>
        <w:p w14:paraId="00F4D393" w14:textId="39A95502" w:rsidR="002764B1" w:rsidRPr="008F3500" w:rsidRDefault="001F584B"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A1C0DAE" wp14:editId="05F596DD">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F36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0B85851F" w14:textId="112FEFCA" w:rsidR="00054EA8" w:rsidRDefault="001F584B" w:rsidP="00376DCB">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8240" behindDoc="0" locked="0" layoutInCell="1" allowOverlap="1" wp14:anchorId="114593FF" wp14:editId="34C8AA09">
          <wp:simplePos x="0" y="0"/>
          <wp:positionH relativeFrom="page">
            <wp:posOffset>0</wp:posOffset>
          </wp:positionH>
          <wp:positionV relativeFrom="page">
            <wp:posOffset>0</wp:posOffset>
          </wp:positionV>
          <wp:extent cx="4321810" cy="972185"/>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0B1E8" w14:textId="77777777" w:rsidR="00376DCB" w:rsidRPr="00376DCB" w:rsidRDefault="00AE6736" w:rsidP="00376DCB">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t>Maistrova 10</w:t>
    </w:r>
    <w:r w:rsidR="00183354">
      <w:rPr>
        <w:rFonts w:cs="Arial"/>
        <w:sz w:val="16"/>
        <w:lang w:val="sl-SI"/>
      </w:rPr>
      <w:t xml:space="preserve">, </w:t>
    </w:r>
    <w:r w:rsidR="002764B1">
      <w:rPr>
        <w:rFonts w:cs="Arial"/>
        <w:sz w:val="16"/>
        <w:lang w:val="sl-SI"/>
      </w:rPr>
      <w:t>1000 Ljubljana</w:t>
    </w:r>
    <w:r w:rsidR="00376DCB" w:rsidRPr="00376DCB">
      <w:rPr>
        <w:rFonts w:cs="Arial"/>
        <w:sz w:val="16"/>
        <w:lang w:val="sl-SI"/>
      </w:rPr>
      <w:t xml:space="preserve"> </w:t>
    </w:r>
    <w:r w:rsidR="00054EA8">
      <w:rPr>
        <w:rFonts w:cs="Arial"/>
        <w:sz w:val="16"/>
        <w:lang w:val="sl-SI"/>
      </w:rPr>
      <w:tab/>
    </w:r>
    <w:r w:rsidR="00376DCB" w:rsidRPr="00376DCB">
      <w:rPr>
        <w:rFonts w:cs="Arial"/>
        <w:sz w:val="16"/>
        <w:lang w:val="sl-SI"/>
      </w:rPr>
      <w:t xml:space="preserve">T: 01 </w:t>
    </w:r>
    <w:r w:rsidR="00376DCB">
      <w:rPr>
        <w:rFonts w:cs="Arial"/>
        <w:sz w:val="16"/>
        <w:lang w:val="sl-SI"/>
      </w:rPr>
      <w:t>369</w:t>
    </w:r>
    <w:r w:rsidR="00376DCB" w:rsidRPr="00376DCB">
      <w:rPr>
        <w:rFonts w:cs="Arial"/>
        <w:sz w:val="16"/>
        <w:lang w:val="sl-SI"/>
      </w:rPr>
      <w:t xml:space="preserve"> </w:t>
    </w:r>
    <w:r w:rsidR="00376DCB">
      <w:rPr>
        <w:rFonts w:cs="Arial"/>
        <w:sz w:val="16"/>
        <w:lang w:val="sl-SI"/>
      </w:rPr>
      <w:t>59</w:t>
    </w:r>
    <w:r w:rsidR="00376DCB" w:rsidRPr="00376DCB">
      <w:rPr>
        <w:rFonts w:cs="Arial"/>
        <w:sz w:val="16"/>
        <w:lang w:val="sl-SI"/>
      </w:rPr>
      <w:t xml:space="preserve"> 00</w:t>
    </w:r>
  </w:p>
  <w:p w14:paraId="5EC5DB3C" w14:textId="77777777" w:rsidR="00376DCB" w:rsidRPr="00376DCB" w:rsidRDefault="00376DCB" w:rsidP="00376DCB">
    <w:pPr>
      <w:tabs>
        <w:tab w:val="left" w:pos="5112"/>
      </w:tabs>
      <w:spacing w:line="240" w:lineRule="exact"/>
      <w:rPr>
        <w:rFonts w:cs="Arial"/>
        <w:sz w:val="16"/>
        <w:lang w:val="sl-SI"/>
      </w:rPr>
    </w:pPr>
    <w:r w:rsidRPr="00376DCB">
      <w:rPr>
        <w:rFonts w:cs="Arial"/>
        <w:sz w:val="16"/>
        <w:lang w:val="sl-SI"/>
      </w:rPr>
      <w:tab/>
      <w:t xml:space="preserve">F: 01 </w:t>
    </w:r>
    <w:r w:rsidR="00054EA8">
      <w:rPr>
        <w:rFonts w:cs="Arial"/>
        <w:sz w:val="16"/>
        <w:lang w:val="sl-SI"/>
      </w:rPr>
      <w:t>369</w:t>
    </w:r>
    <w:r w:rsidRPr="00376DCB">
      <w:rPr>
        <w:rFonts w:cs="Arial"/>
        <w:sz w:val="16"/>
        <w:lang w:val="sl-SI"/>
      </w:rPr>
      <w:t xml:space="preserve"> </w:t>
    </w:r>
    <w:r w:rsidR="00054EA8">
      <w:rPr>
        <w:rFonts w:cs="Arial"/>
        <w:sz w:val="16"/>
        <w:lang w:val="sl-SI"/>
      </w:rPr>
      <w:t>59 01</w:t>
    </w:r>
    <w:r w:rsidRPr="00376DCB">
      <w:rPr>
        <w:rFonts w:cs="Arial"/>
        <w:sz w:val="16"/>
        <w:lang w:val="sl-SI"/>
      </w:rPr>
      <w:t xml:space="preserve"> </w:t>
    </w:r>
  </w:p>
  <w:p w14:paraId="67787159" w14:textId="77777777" w:rsidR="00376DCB" w:rsidRPr="00376DCB" w:rsidRDefault="00376DCB" w:rsidP="00376DCB">
    <w:pPr>
      <w:tabs>
        <w:tab w:val="left" w:pos="5112"/>
      </w:tabs>
      <w:spacing w:line="240" w:lineRule="exact"/>
      <w:rPr>
        <w:rFonts w:cs="Arial"/>
        <w:sz w:val="16"/>
        <w:lang w:val="sl-SI"/>
      </w:rPr>
    </w:pPr>
    <w:r w:rsidRPr="00376DCB">
      <w:rPr>
        <w:rFonts w:cs="Arial"/>
        <w:sz w:val="16"/>
        <w:lang w:val="sl-SI"/>
      </w:rPr>
      <w:tab/>
      <w:t>E: gp.</w:t>
    </w:r>
    <w:r w:rsidR="001443F0">
      <w:rPr>
        <w:rFonts w:cs="Arial"/>
        <w:sz w:val="16"/>
        <w:lang w:val="sl-SI"/>
      </w:rPr>
      <w:t>mk</w:t>
    </w:r>
    <w:r w:rsidRPr="00376DCB">
      <w:rPr>
        <w:rFonts w:cs="Arial"/>
        <w:sz w:val="16"/>
        <w:lang w:val="sl-SI"/>
      </w:rPr>
      <w:t>@gov.si</w:t>
    </w:r>
  </w:p>
  <w:p w14:paraId="12A15A65" w14:textId="77777777" w:rsidR="002764B1" w:rsidRPr="008F3500" w:rsidRDefault="002764B1" w:rsidP="00376DCB">
    <w:pPr>
      <w:pStyle w:val="Glava"/>
      <w:tabs>
        <w:tab w:val="clear" w:pos="4320"/>
        <w:tab w:val="clear" w:pos="8640"/>
        <w:tab w:val="left" w:pos="5112"/>
      </w:tabs>
      <w:spacing w:before="120" w:line="240" w:lineRule="exact"/>
      <w:rPr>
        <w:rFonts w:cs="Arial"/>
        <w:sz w:val="16"/>
        <w:lang w:val="sl-SI"/>
      </w:rPr>
    </w:pPr>
    <w:r w:rsidRPr="008F3500">
      <w:rPr>
        <w:rFonts w:cs="Arial"/>
        <w:sz w:val="16"/>
        <w:lang w:val="sl-SI"/>
      </w:rPr>
      <w:tab/>
    </w:r>
  </w:p>
  <w:p w14:paraId="5315A038" w14:textId="77777777" w:rsidR="002764B1" w:rsidRPr="008F3500" w:rsidRDefault="002764B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F26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D64FC"/>
    <w:multiLevelType w:val="hybridMultilevel"/>
    <w:tmpl w:val="ADF4E29A"/>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6A63FDE"/>
    <w:multiLevelType w:val="hybridMultilevel"/>
    <w:tmpl w:val="F4A62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5E568A"/>
    <w:multiLevelType w:val="multilevel"/>
    <w:tmpl w:val="D5B406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0DD247C"/>
    <w:multiLevelType w:val="hybridMultilevel"/>
    <w:tmpl w:val="87DEF906"/>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37C326B"/>
    <w:multiLevelType w:val="hybridMultilevel"/>
    <w:tmpl w:val="BC7688A4"/>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6475797"/>
    <w:multiLevelType w:val="hybridMultilevel"/>
    <w:tmpl w:val="03B69FE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AB4ED2"/>
    <w:multiLevelType w:val="hybridMultilevel"/>
    <w:tmpl w:val="12CC747C"/>
    <w:lvl w:ilvl="0" w:tplc="FEEAE6C2">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1E4B4B7D"/>
    <w:multiLevelType w:val="hybridMultilevel"/>
    <w:tmpl w:val="C8946BCC"/>
    <w:lvl w:ilvl="0" w:tplc="2578EC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8B5645"/>
    <w:multiLevelType w:val="hybridMultilevel"/>
    <w:tmpl w:val="630AF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8E5EDB"/>
    <w:multiLevelType w:val="hybridMultilevel"/>
    <w:tmpl w:val="E5661096"/>
    <w:lvl w:ilvl="0" w:tplc="4A46B404">
      <w:start w:val="13"/>
      <w:numFmt w:val="decimal"/>
      <w:lvlText w:val="%1."/>
      <w:lvlJc w:val="left"/>
      <w:pPr>
        <w:tabs>
          <w:tab w:val="num" w:pos="34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4A61EBF"/>
    <w:multiLevelType w:val="hybridMultilevel"/>
    <w:tmpl w:val="41C45C34"/>
    <w:lvl w:ilvl="0" w:tplc="AC081A38">
      <w:start w:val="20"/>
      <w:numFmt w:val="decimal"/>
      <w:lvlText w:val="%1."/>
      <w:lvlJc w:val="left"/>
      <w:pPr>
        <w:tabs>
          <w:tab w:val="num" w:pos="340"/>
        </w:tabs>
        <w:ind w:left="340" w:hanging="340"/>
      </w:pPr>
      <w:rPr>
        <w:b w:val="0"/>
        <w:color w:val="auto"/>
      </w:rPr>
    </w:lvl>
    <w:lvl w:ilvl="1"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293809C0"/>
    <w:multiLevelType w:val="hybridMultilevel"/>
    <w:tmpl w:val="5BC64B9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2A32089E"/>
    <w:multiLevelType w:val="hybridMultilevel"/>
    <w:tmpl w:val="66B48956"/>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FBC0568"/>
    <w:multiLevelType w:val="hybridMultilevel"/>
    <w:tmpl w:val="2A881A1C"/>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317E7707"/>
    <w:multiLevelType w:val="hybridMultilevel"/>
    <w:tmpl w:val="82602D4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34343AE"/>
    <w:multiLevelType w:val="hybridMultilevel"/>
    <w:tmpl w:val="889C6758"/>
    <w:lvl w:ilvl="0" w:tplc="17B873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8F1B72"/>
    <w:multiLevelType w:val="hybridMultilevel"/>
    <w:tmpl w:val="3420356E"/>
    <w:lvl w:ilvl="0" w:tplc="D54C7794">
      <w:start w:val="1"/>
      <w:numFmt w:val="decimal"/>
      <w:lvlText w:val="%1."/>
      <w:lvlJc w:val="left"/>
      <w:pPr>
        <w:tabs>
          <w:tab w:val="num" w:pos="340"/>
        </w:tabs>
        <w:ind w:left="0" w:firstLine="0"/>
      </w:pPr>
      <w:rPr>
        <w:rFonts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96A6687"/>
    <w:multiLevelType w:val="hybridMultilevel"/>
    <w:tmpl w:val="A79A6640"/>
    <w:lvl w:ilvl="0" w:tplc="77D0FAB0">
      <w:start w:val="7"/>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9C330FF"/>
    <w:multiLevelType w:val="hybridMultilevel"/>
    <w:tmpl w:val="BD02A09E"/>
    <w:lvl w:ilvl="0" w:tplc="AC081A38">
      <w:start w:val="20"/>
      <w:numFmt w:val="decimal"/>
      <w:lvlText w:val="%1."/>
      <w:lvlJc w:val="left"/>
      <w:pPr>
        <w:tabs>
          <w:tab w:val="num" w:pos="340"/>
        </w:tabs>
        <w:ind w:left="340" w:hanging="340"/>
      </w:pPr>
      <w:rPr>
        <w:b w:val="0"/>
        <w:color w:val="auto"/>
      </w:rPr>
    </w:lvl>
    <w:lvl w:ilvl="1" w:tplc="FEEAE6C2">
      <w:start w:val="1"/>
      <w:numFmt w:val="bullet"/>
      <w:lvlText w:val=""/>
      <w:lvlJc w:val="left"/>
      <w:pPr>
        <w:tabs>
          <w:tab w:val="num" w:pos="340"/>
        </w:tabs>
        <w:ind w:left="340" w:hanging="34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3AB43B67"/>
    <w:multiLevelType w:val="hybridMultilevel"/>
    <w:tmpl w:val="620836A0"/>
    <w:lvl w:ilvl="0" w:tplc="CF2C787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9D794D"/>
    <w:multiLevelType w:val="hybridMultilevel"/>
    <w:tmpl w:val="A3103B9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DD16E4"/>
    <w:multiLevelType w:val="hybridMultilevel"/>
    <w:tmpl w:val="EEBE72A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9"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01447CE"/>
    <w:multiLevelType w:val="hybridMultilevel"/>
    <w:tmpl w:val="5AA4CCAE"/>
    <w:lvl w:ilvl="0" w:tplc="58D0B846">
      <w:start w:val="5"/>
      <w:numFmt w:val="decimal"/>
      <w:lvlText w:val="%1."/>
      <w:lvlJc w:val="left"/>
      <w:pPr>
        <w:tabs>
          <w:tab w:val="num" w:pos="340"/>
        </w:tabs>
        <w:ind w:left="340" w:hanging="34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40F11C1"/>
    <w:multiLevelType w:val="hybridMultilevel"/>
    <w:tmpl w:val="9BB62EC0"/>
    <w:lvl w:ilvl="0" w:tplc="FEEAE6C2">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570A528F"/>
    <w:multiLevelType w:val="hybridMultilevel"/>
    <w:tmpl w:val="28DE2416"/>
    <w:lvl w:ilvl="0" w:tplc="06E6FC98">
      <w:start w:val="9"/>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B068FB14">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F9802F9"/>
    <w:multiLevelType w:val="hybridMultilevel"/>
    <w:tmpl w:val="5FEAF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7C70CC7"/>
    <w:multiLevelType w:val="hybridMultilevel"/>
    <w:tmpl w:val="BB4251A8"/>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37" w15:restartNumberingAfterBreak="0">
    <w:nsid w:val="6B2008FD"/>
    <w:multiLevelType w:val="hybridMultilevel"/>
    <w:tmpl w:val="FF003374"/>
    <w:lvl w:ilvl="0" w:tplc="C67E4B56">
      <w:numFmt w:val="bullet"/>
      <w:lvlText w:val="-"/>
      <w:lvlJc w:val="left"/>
      <w:pPr>
        <w:tabs>
          <w:tab w:val="num" w:pos="1485"/>
        </w:tabs>
        <w:ind w:left="1485"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15:restartNumberingAfterBreak="0">
    <w:nsid w:val="70C509E3"/>
    <w:multiLevelType w:val="hybridMultilevel"/>
    <w:tmpl w:val="EAD2FFD6"/>
    <w:lvl w:ilvl="0" w:tplc="1084E6CC">
      <w:start w:val="1"/>
      <w:numFmt w:val="decimal"/>
      <w:lvlText w:val="%1."/>
      <w:lvlJc w:val="left"/>
      <w:pPr>
        <w:tabs>
          <w:tab w:val="num" w:pos="340"/>
        </w:tabs>
        <w:ind w:left="0" w:firstLine="0"/>
      </w:pPr>
      <w:rPr>
        <w:b w:val="0"/>
        <w:color w:val="auto"/>
      </w:rPr>
    </w:lvl>
    <w:lvl w:ilvl="1" w:tplc="FEEAE6C2">
      <w:start w:val="1"/>
      <w:numFmt w:val="bullet"/>
      <w:lvlText w:val=""/>
      <w:lvlJc w:val="left"/>
      <w:pPr>
        <w:tabs>
          <w:tab w:val="num" w:pos="1440"/>
        </w:tabs>
        <w:ind w:left="1440" w:hanging="360"/>
      </w:pPr>
      <w:rPr>
        <w:rFonts w:ascii="Symbol" w:hAnsi="Symbol"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0" w15:restartNumberingAfterBreak="0">
    <w:nsid w:val="71B868A9"/>
    <w:multiLevelType w:val="hybridMultilevel"/>
    <w:tmpl w:val="E5127B5A"/>
    <w:lvl w:ilvl="0" w:tplc="1084E6CC">
      <w:start w:val="1"/>
      <w:numFmt w:val="decimal"/>
      <w:lvlText w:val="%1."/>
      <w:lvlJc w:val="left"/>
      <w:pPr>
        <w:tabs>
          <w:tab w:val="num" w:pos="340"/>
        </w:tabs>
        <w:ind w:left="0" w:firstLine="0"/>
      </w:pPr>
      <w:rPr>
        <w:b w:val="0"/>
        <w:color w:val="auto"/>
      </w:rPr>
    </w:lvl>
    <w:lvl w:ilvl="1" w:tplc="FEEAE6C2">
      <w:start w:val="1"/>
      <w:numFmt w:val="bullet"/>
      <w:lvlText w:val=""/>
      <w:lvlJc w:val="left"/>
      <w:pPr>
        <w:tabs>
          <w:tab w:val="num" w:pos="1440"/>
        </w:tabs>
        <w:ind w:left="1440" w:hanging="360"/>
      </w:pPr>
      <w:rPr>
        <w:rFonts w:ascii="Symbol" w:hAnsi="Symbol"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1" w15:restartNumberingAfterBreak="0">
    <w:nsid w:val="74150EDF"/>
    <w:multiLevelType w:val="hybridMultilevel"/>
    <w:tmpl w:val="F51A9458"/>
    <w:lvl w:ilvl="0" w:tplc="3050E920">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012315"/>
    <w:multiLevelType w:val="hybridMultilevel"/>
    <w:tmpl w:val="31944D4C"/>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34"/>
  </w:num>
  <w:num w:numId="2">
    <w:abstractNumId w:val="18"/>
  </w:num>
  <w:num w:numId="3">
    <w:abstractNumId w:val="27"/>
  </w:num>
  <w:num w:numId="4">
    <w:abstractNumId w:val="4"/>
  </w:num>
  <w:num w:numId="5">
    <w:abstractNumId w:val="9"/>
  </w:num>
  <w:num w:numId="6">
    <w:abstractNumId w:val="22"/>
  </w:num>
  <w:num w:numId="7">
    <w:abstractNumId w:val="23"/>
  </w:num>
  <w:num w:numId="8">
    <w:abstractNumId w:val="30"/>
  </w:num>
  <w:num w:numId="9">
    <w:abstractNumId w:val="32"/>
  </w:num>
  <w:num w:numId="10">
    <w:abstractNumId w:val="14"/>
  </w:num>
  <w:num w:numId="11">
    <w:abstractNumId w:val="29"/>
  </w:num>
  <w:num w:numId="12">
    <w:abstractNumId w:val="36"/>
  </w:num>
  <w:num w:numId="13">
    <w:abstractNumId w:val="7"/>
  </w:num>
  <w:num w:numId="14">
    <w:abstractNumId w:val="28"/>
  </w:num>
  <w:num w:numId="15">
    <w:abstractNumId w:val="21"/>
  </w:num>
  <w:num w:numId="16">
    <w:abstractNumId w:val="3"/>
  </w:num>
  <w:num w:numId="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5"/>
  </w:num>
  <w:num w:numId="26">
    <w:abstractNumId w:val="3"/>
  </w:num>
  <w:num w:numId="27">
    <w:abstractNumId w:val="15"/>
  </w:num>
  <w:num w:numId="28">
    <w:abstractNumId w:val="41"/>
  </w:num>
  <w:num w:numId="29">
    <w:abstractNumId w:val="37"/>
  </w:num>
  <w:num w:numId="30">
    <w:abstractNumId w:val="12"/>
  </w:num>
  <w:num w:numId="31">
    <w:abstractNumId w:val="0"/>
  </w:num>
  <w:num w:numId="32">
    <w:abstractNumId w:val="2"/>
  </w:num>
  <w:num w:numId="33">
    <w:abstractNumId w:val="13"/>
  </w:num>
  <w:num w:numId="34">
    <w:abstractNumId w:val="33"/>
  </w:num>
  <w:num w:numId="35">
    <w:abstractNumId w:val="5"/>
  </w:num>
  <w:num w:numId="36">
    <w:abstractNumId w:val="40"/>
  </w:num>
  <w:num w:numId="37">
    <w:abstractNumId w:val="1"/>
  </w:num>
  <w:num w:numId="38">
    <w:abstractNumId w:val="8"/>
  </w:num>
  <w:num w:numId="39">
    <w:abstractNumId w:val="42"/>
  </w:num>
  <w:num w:numId="40">
    <w:abstractNumId w:val="31"/>
  </w:num>
  <w:num w:numId="41">
    <w:abstractNumId w:val="11"/>
  </w:num>
  <w:num w:numId="42">
    <w:abstractNumId w:val="19"/>
  </w:num>
  <w:num w:numId="43">
    <w:abstractNumId w:val="39"/>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BCD"/>
    <w:rsid w:val="000063FB"/>
    <w:rsid w:val="0001198D"/>
    <w:rsid w:val="000171F4"/>
    <w:rsid w:val="00023996"/>
    <w:rsid w:val="00023A88"/>
    <w:rsid w:val="00030692"/>
    <w:rsid w:val="0003551B"/>
    <w:rsid w:val="00040D08"/>
    <w:rsid w:val="0004574C"/>
    <w:rsid w:val="000459FA"/>
    <w:rsid w:val="000474D6"/>
    <w:rsid w:val="00047C4C"/>
    <w:rsid w:val="00052F7B"/>
    <w:rsid w:val="00054E0C"/>
    <w:rsid w:val="00054EA8"/>
    <w:rsid w:val="000551D1"/>
    <w:rsid w:val="000577B1"/>
    <w:rsid w:val="00060835"/>
    <w:rsid w:val="0006153A"/>
    <w:rsid w:val="00066362"/>
    <w:rsid w:val="00066C08"/>
    <w:rsid w:val="00067AAA"/>
    <w:rsid w:val="00072979"/>
    <w:rsid w:val="00080662"/>
    <w:rsid w:val="00080E62"/>
    <w:rsid w:val="00086F72"/>
    <w:rsid w:val="00087484"/>
    <w:rsid w:val="00091136"/>
    <w:rsid w:val="000A07EE"/>
    <w:rsid w:val="000A3638"/>
    <w:rsid w:val="000A389B"/>
    <w:rsid w:val="000A5F25"/>
    <w:rsid w:val="000A7238"/>
    <w:rsid w:val="000B110F"/>
    <w:rsid w:val="000B2883"/>
    <w:rsid w:val="000B7306"/>
    <w:rsid w:val="000C0402"/>
    <w:rsid w:val="000C1410"/>
    <w:rsid w:val="000D4176"/>
    <w:rsid w:val="000D7A72"/>
    <w:rsid w:val="000E1266"/>
    <w:rsid w:val="000E5D2F"/>
    <w:rsid w:val="000E6A5A"/>
    <w:rsid w:val="000E6F8A"/>
    <w:rsid w:val="000E73E9"/>
    <w:rsid w:val="000F2CD8"/>
    <w:rsid w:val="000F41B0"/>
    <w:rsid w:val="00101DAB"/>
    <w:rsid w:val="001102B5"/>
    <w:rsid w:val="00110958"/>
    <w:rsid w:val="0011631F"/>
    <w:rsid w:val="00117A5E"/>
    <w:rsid w:val="00121EDC"/>
    <w:rsid w:val="001355B5"/>
    <w:rsid w:val="001357B2"/>
    <w:rsid w:val="00135F63"/>
    <w:rsid w:val="001361BC"/>
    <w:rsid w:val="00136E61"/>
    <w:rsid w:val="0014188C"/>
    <w:rsid w:val="001443F0"/>
    <w:rsid w:val="00146BE3"/>
    <w:rsid w:val="00147839"/>
    <w:rsid w:val="0015075B"/>
    <w:rsid w:val="0015142C"/>
    <w:rsid w:val="00155216"/>
    <w:rsid w:val="00161145"/>
    <w:rsid w:val="00165C36"/>
    <w:rsid w:val="00171861"/>
    <w:rsid w:val="0017478F"/>
    <w:rsid w:val="00177B04"/>
    <w:rsid w:val="00177F05"/>
    <w:rsid w:val="001829DB"/>
    <w:rsid w:val="00183354"/>
    <w:rsid w:val="00187466"/>
    <w:rsid w:val="00191A4C"/>
    <w:rsid w:val="001929FE"/>
    <w:rsid w:val="00193A04"/>
    <w:rsid w:val="001941FE"/>
    <w:rsid w:val="00196705"/>
    <w:rsid w:val="001975D9"/>
    <w:rsid w:val="001A120D"/>
    <w:rsid w:val="001A4913"/>
    <w:rsid w:val="001A6EA8"/>
    <w:rsid w:val="001B0BBA"/>
    <w:rsid w:val="001B0D1B"/>
    <w:rsid w:val="001B11B4"/>
    <w:rsid w:val="001B223E"/>
    <w:rsid w:val="001B621B"/>
    <w:rsid w:val="001C1DC9"/>
    <w:rsid w:val="001C3C0C"/>
    <w:rsid w:val="001C4B73"/>
    <w:rsid w:val="001C63BD"/>
    <w:rsid w:val="001C6D55"/>
    <w:rsid w:val="001C7888"/>
    <w:rsid w:val="001C7958"/>
    <w:rsid w:val="001D046C"/>
    <w:rsid w:val="001D36BC"/>
    <w:rsid w:val="001E0AED"/>
    <w:rsid w:val="001E2A8B"/>
    <w:rsid w:val="001E643F"/>
    <w:rsid w:val="001E65BD"/>
    <w:rsid w:val="001E6BC7"/>
    <w:rsid w:val="001F277E"/>
    <w:rsid w:val="001F4C10"/>
    <w:rsid w:val="001F584B"/>
    <w:rsid w:val="001F5876"/>
    <w:rsid w:val="00200D38"/>
    <w:rsid w:val="00202A77"/>
    <w:rsid w:val="00205544"/>
    <w:rsid w:val="00211123"/>
    <w:rsid w:val="00211763"/>
    <w:rsid w:val="00211887"/>
    <w:rsid w:val="00211D75"/>
    <w:rsid w:val="00213388"/>
    <w:rsid w:val="0022139C"/>
    <w:rsid w:val="0022371E"/>
    <w:rsid w:val="002255BD"/>
    <w:rsid w:val="00226153"/>
    <w:rsid w:val="002267A3"/>
    <w:rsid w:val="0023541A"/>
    <w:rsid w:val="00237E1B"/>
    <w:rsid w:val="002400DB"/>
    <w:rsid w:val="00245498"/>
    <w:rsid w:val="00245B25"/>
    <w:rsid w:val="00250A94"/>
    <w:rsid w:val="00255830"/>
    <w:rsid w:val="002568B1"/>
    <w:rsid w:val="00261DAC"/>
    <w:rsid w:val="00264B38"/>
    <w:rsid w:val="00264CE3"/>
    <w:rsid w:val="00267741"/>
    <w:rsid w:val="00267E1D"/>
    <w:rsid w:val="00271CE5"/>
    <w:rsid w:val="00272FF9"/>
    <w:rsid w:val="00273F48"/>
    <w:rsid w:val="00274775"/>
    <w:rsid w:val="00275200"/>
    <w:rsid w:val="002764B1"/>
    <w:rsid w:val="00276D1B"/>
    <w:rsid w:val="0028195C"/>
    <w:rsid w:val="00282020"/>
    <w:rsid w:val="0029144B"/>
    <w:rsid w:val="002914CE"/>
    <w:rsid w:val="002A03CB"/>
    <w:rsid w:val="002A2B69"/>
    <w:rsid w:val="002A2EDA"/>
    <w:rsid w:val="002A61F1"/>
    <w:rsid w:val="002A69EC"/>
    <w:rsid w:val="002B115F"/>
    <w:rsid w:val="002B2159"/>
    <w:rsid w:val="002B4202"/>
    <w:rsid w:val="002B4D59"/>
    <w:rsid w:val="002B6EAD"/>
    <w:rsid w:val="002C1EF3"/>
    <w:rsid w:val="002C2EE9"/>
    <w:rsid w:val="002C3786"/>
    <w:rsid w:val="002C5758"/>
    <w:rsid w:val="002D2333"/>
    <w:rsid w:val="002D52E0"/>
    <w:rsid w:val="002D752D"/>
    <w:rsid w:val="002E0805"/>
    <w:rsid w:val="002E5A25"/>
    <w:rsid w:val="002E7E30"/>
    <w:rsid w:val="00302B36"/>
    <w:rsid w:val="003045CA"/>
    <w:rsid w:val="0030484C"/>
    <w:rsid w:val="00314DDB"/>
    <w:rsid w:val="003240EA"/>
    <w:rsid w:val="00324E1E"/>
    <w:rsid w:val="00326446"/>
    <w:rsid w:val="00332EB2"/>
    <w:rsid w:val="003365B8"/>
    <w:rsid w:val="003375C2"/>
    <w:rsid w:val="00337ABC"/>
    <w:rsid w:val="0034054B"/>
    <w:rsid w:val="00342585"/>
    <w:rsid w:val="00344B2C"/>
    <w:rsid w:val="00346E82"/>
    <w:rsid w:val="0035051B"/>
    <w:rsid w:val="003573AE"/>
    <w:rsid w:val="00361F27"/>
    <w:rsid w:val="00363241"/>
    <w:rsid w:val="003636BF"/>
    <w:rsid w:val="003648C2"/>
    <w:rsid w:val="00365BF9"/>
    <w:rsid w:val="00371442"/>
    <w:rsid w:val="003721D8"/>
    <w:rsid w:val="00374363"/>
    <w:rsid w:val="00376DCB"/>
    <w:rsid w:val="003825D2"/>
    <w:rsid w:val="0038273C"/>
    <w:rsid w:val="00382A50"/>
    <w:rsid w:val="003845B4"/>
    <w:rsid w:val="00387B1A"/>
    <w:rsid w:val="00387E79"/>
    <w:rsid w:val="00392F4B"/>
    <w:rsid w:val="00394B15"/>
    <w:rsid w:val="00395F6A"/>
    <w:rsid w:val="003976D0"/>
    <w:rsid w:val="003A2A33"/>
    <w:rsid w:val="003A37DA"/>
    <w:rsid w:val="003A3A8D"/>
    <w:rsid w:val="003A43C2"/>
    <w:rsid w:val="003B3D3B"/>
    <w:rsid w:val="003B6979"/>
    <w:rsid w:val="003C0F09"/>
    <w:rsid w:val="003C364A"/>
    <w:rsid w:val="003C5718"/>
    <w:rsid w:val="003C5EE5"/>
    <w:rsid w:val="003C6367"/>
    <w:rsid w:val="003D0DD5"/>
    <w:rsid w:val="003D405F"/>
    <w:rsid w:val="003E1C74"/>
    <w:rsid w:val="003E461A"/>
    <w:rsid w:val="003E5A56"/>
    <w:rsid w:val="003E5F28"/>
    <w:rsid w:val="003E7024"/>
    <w:rsid w:val="003F3BC1"/>
    <w:rsid w:val="003F403C"/>
    <w:rsid w:val="003F4762"/>
    <w:rsid w:val="004005C9"/>
    <w:rsid w:val="0040195F"/>
    <w:rsid w:val="00407D54"/>
    <w:rsid w:val="00425833"/>
    <w:rsid w:val="00426F92"/>
    <w:rsid w:val="0043033F"/>
    <w:rsid w:val="00432A61"/>
    <w:rsid w:val="0043558E"/>
    <w:rsid w:val="00443D47"/>
    <w:rsid w:val="00443DFE"/>
    <w:rsid w:val="0044794A"/>
    <w:rsid w:val="00451B19"/>
    <w:rsid w:val="00452DE5"/>
    <w:rsid w:val="00453544"/>
    <w:rsid w:val="00453A3D"/>
    <w:rsid w:val="00456B0D"/>
    <w:rsid w:val="00464DF5"/>
    <w:rsid w:val="004657EE"/>
    <w:rsid w:val="0047332D"/>
    <w:rsid w:val="004739A6"/>
    <w:rsid w:val="00482BA7"/>
    <w:rsid w:val="00484886"/>
    <w:rsid w:val="004900E9"/>
    <w:rsid w:val="00492ED2"/>
    <w:rsid w:val="004A0FAE"/>
    <w:rsid w:val="004A2FB0"/>
    <w:rsid w:val="004A78CB"/>
    <w:rsid w:val="004B0697"/>
    <w:rsid w:val="004B2231"/>
    <w:rsid w:val="004B393E"/>
    <w:rsid w:val="004B7AE4"/>
    <w:rsid w:val="004C52B8"/>
    <w:rsid w:val="004D5232"/>
    <w:rsid w:val="004D6EBF"/>
    <w:rsid w:val="004E21B2"/>
    <w:rsid w:val="004E2BD3"/>
    <w:rsid w:val="004E5E24"/>
    <w:rsid w:val="004E6CE1"/>
    <w:rsid w:val="004F6C5D"/>
    <w:rsid w:val="004F71B0"/>
    <w:rsid w:val="005022B5"/>
    <w:rsid w:val="00503A84"/>
    <w:rsid w:val="00504CBA"/>
    <w:rsid w:val="00506CB1"/>
    <w:rsid w:val="00511147"/>
    <w:rsid w:val="005152FC"/>
    <w:rsid w:val="00516372"/>
    <w:rsid w:val="005212C6"/>
    <w:rsid w:val="00523471"/>
    <w:rsid w:val="00526246"/>
    <w:rsid w:val="005328CC"/>
    <w:rsid w:val="00535715"/>
    <w:rsid w:val="0054155C"/>
    <w:rsid w:val="00541D88"/>
    <w:rsid w:val="005527DD"/>
    <w:rsid w:val="005535AA"/>
    <w:rsid w:val="005559B3"/>
    <w:rsid w:val="0056031E"/>
    <w:rsid w:val="00563013"/>
    <w:rsid w:val="00566933"/>
    <w:rsid w:val="00567106"/>
    <w:rsid w:val="00573F52"/>
    <w:rsid w:val="00575015"/>
    <w:rsid w:val="00581D09"/>
    <w:rsid w:val="00583DEC"/>
    <w:rsid w:val="00586B41"/>
    <w:rsid w:val="00593236"/>
    <w:rsid w:val="005963E3"/>
    <w:rsid w:val="005B2445"/>
    <w:rsid w:val="005B2616"/>
    <w:rsid w:val="005C138D"/>
    <w:rsid w:val="005C3BCD"/>
    <w:rsid w:val="005D0891"/>
    <w:rsid w:val="005D4838"/>
    <w:rsid w:val="005D5D52"/>
    <w:rsid w:val="005D63AA"/>
    <w:rsid w:val="005E0D35"/>
    <w:rsid w:val="005E1D3C"/>
    <w:rsid w:val="005E3F96"/>
    <w:rsid w:val="005E4CD3"/>
    <w:rsid w:val="005E736C"/>
    <w:rsid w:val="005F446E"/>
    <w:rsid w:val="00611D7A"/>
    <w:rsid w:val="00612840"/>
    <w:rsid w:val="006140E9"/>
    <w:rsid w:val="00620B18"/>
    <w:rsid w:val="0062437C"/>
    <w:rsid w:val="00625AE6"/>
    <w:rsid w:val="00627159"/>
    <w:rsid w:val="00630292"/>
    <w:rsid w:val="00632253"/>
    <w:rsid w:val="00635698"/>
    <w:rsid w:val="0063575B"/>
    <w:rsid w:val="00636E3C"/>
    <w:rsid w:val="00641BAD"/>
    <w:rsid w:val="00642714"/>
    <w:rsid w:val="006455CE"/>
    <w:rsid w:val="006461EB"/>
    <w:rsid w:val="00646F3F"/>
    <w:rsid w:val="0064747A"/>
    <w:rsid w:val="00650A10"/>
    <w:rsid w:val="006538F2"/>
    <w:rsid w:val="00655841"/>
    <w:rsid w:val="006558D2"/>
    <w:rsid w:val="00655EC4"/>
    <w:rsid w:val="006577D3"/>
    <w:rsid w:val="006624EC"/>
    <w:rsid w:val="00662EE8"/>
    <w:rsid w:val="0066335C"/>
    <w:rsid w:val="0066422A"/>
    <w:rsid w:val="0067185E"/>
    <w:rsid w:val="00673C5F"/>
    <w:rsid w:val="00680CAC"/>
    <w:rsid w:val="0068366E"/>
    <w:rsid w:val="0068459E"/>
    <w:rsid w:val="00685A2D"/>
    <w:rsid w:val="006916C2"/>
    <w:rsid w:val="00692121"/>
    <w:rsid w:val="00694827"/>
    <w:rsid w:val="00697B07"/>
    <w:rsid w:val="006A23D0"/>
    <w:rsid w:val="006A2F7D"/>
    <w:rsid w:val="006A3E98"/>
    <w:rsid w:val="006A4975"/>
    <w:rsid w:val="006A4D45"/>
    <w:rsid w:val="006A6C1A"/>
    <w:rsid w:val="006A7376"/>
    <w:rsid w:val="006B1E2E"/>
    <w:rsid w:val="006B4971"/>
    <w:rsid w:val="006B54ED"/>
    <w:rsid w:val="006B7439"/>
    <w:rsid w:val="006C52F7"/>
    <w:rsid w:val="006C549B"/>
    <w:rsid w:val="006C6D69"/>
    <w:rsid w:val="006D1139"/>
    <w:rsid w:val="006D302D"/>
    <w:rsid w:val="006E1146"/>
    <w:rsid w:val="006E18D3"/>
    <w:rsid w:val="006E6021"/>
    <w:rsid w:val="006F1158"/>
    <w:rsid w:val="006F2801"/>
    <w:rsid w:val="006F48D1"/>
    <w:rsid w:val="006F4B35"/>
    <w:rsid w:val="007009F3"/>
    <w:rsid w:val="00706B6E"/>
    <w:rsid w:val="00711A18"/>
    <w:rsid w:val="007176DC"/>
    <w:rsid w:val="00720516"/>
    <w:rsid w:val="007250F5"/>
    <w:rsid w:val="00726243"/>
    <w:rsid w:val="00727739"/>
    <w:rsid w:val="00733017"/>
    <w:rsid w:val="00733573"/>
    <w:rsid w:val="00742C57"/>
    <w:rsid w:val="007456A3"/>
    <w:rsid w:val="00746DC9"/>
    <w:rsid w:val="007515A2"/>
    <w:rsid w:val="007563B4"/>
    <w:rsid w:val="007577FE"/>
    <w:rsid w:val="00761AE4"/>
    <w:rsid w:val="00763D98"/>
    <w:rsid w:val="007652C1"/>
    <w:rsid w:val="00765375"/>
    <w:rsid w:val="007707DD"/>
    <w:rsid w:val="00774486"/>
    <w:rsid w:val="00776C60"/>
    <w:rsid w:val="00776D19"/>
    <w:rsid w:val="007779C3"/>
    <w:rsid w:val="00783310"/>
    <w:rsid w:val="00785A67"/>
    <w:rsid w:val="00786383"/>
    <w:rsid w:val="00791217"/>
    <w:rsid w:val="007A272C"/>
    <w:rsid w:val="007A3B98"/>
    <w:rsid w:val="007A493F"/>
    <w:rsid w:val="007A4A6D"/>
    <w:rsid w:val="007A6167"/>
    <w:rsid w:val="007B5A51"/>
    <w:rsid w:val="007B7F92"/>
    <w:rsid w:val="007C106D"/>
    <w:rsid w:val="007C20E0"/>
    <w:rsid w:val="007C68B1"/>
    <w:rsid w:val="007D1BCF"/>
    <w:rsid w:val="007D6130"/>
    <w:rsid w:val="007D6B73"/>
    <w:rsid w:val="007D75CF"/>
    <w:rsid w:val="007D7EA6"/>
    <w:rsid w:val="007E0440"/>
    <w:rsid w:val="007E1E3A"/>
    <w:rsid w:val="007E6DC5"/>
    <w:rsid w:val="007E79AA"/>
    <w:rsid w:val="007F32CC"/>
    <w:rsid w:val="007F55F3"/>
    <w:rsid w:val="008024A0"/>
    <w:rsid w:val="00805ACB"/>
    <w:rsid w:val="008069CF"/>
    <w:rsid w:val="00807959"/>
    <w:rsid w:val="00812946"/>
    <w:rsid w:val="00812AD3"/>
    <w:rsid w:val="00812F5F"/>
    <w:rsid w:val="008152FA"/>
    <w:rsid w:val="008254A3"/>
    <w:rsid w:val="00825CBD"/>
    <w:rsid w:val="00827853"/>
    <w:rsid w:val="00830F54"/>
    <w:rsid w:val="008351D5"/>
    <w:rsid w:val="00835BF5"/>
    <w:rsid w:val="008474C8"/>
    <w:rsid w:val="00847EBD"/>
    <w:rsid w:val="00851FC1"/>
    <w:rsid w:val="00853822"/>
    <w:rsid w:val="00855E41"/>
    <w:rsid w:val="00856F9E"/>
    <w:rsid w:val="008572B9"/>
    <w:rsid w:val="008674A6"/>
    <w:rsid w:val="00867D6B"/>
    <w:rsid w:val="00871CBB"/>
    <w:rsid w:val="008726D7"/>
    <w:rsid w:val="00873C19"/>
    <w:rsid w:val="00874EE5"/>
    <w:rsid w:val="008758E6"/>
    <w:rsid w:val="0088043C"/>
    <w:rsid w:val="00884889"/>
    <w:rsid w:val="008906C9"/>
    <w:rsid w:val="00890E8F"/>
    <w:rsid w:val="0089585E"/>
    <w:rsid w:val="00896CAC"/>
    <w:rsid w:val="00897109"/>
    <w:rsid w:val="008979A6"/>
    <w:rsid w:val="008A4B56"/>
    <w:rsid w:val="008B271A"/>
    <w:rsid w:val="008B42D2"/>
    <w:rsid w:val="008B4C37"/>
    <w:rsid w:val="008B5940"/>
    <w:rsid w:val="008B5BF0"/>
    <w:rsid w:val="008C029B"/>
    <w:rsid w:val="008C3B31"/>
    <w:rsid w:val="008C5738"/>
    <w:rsid w:val="008C5B27"/>
    <w:rsid w:val="008C5DE3"/>
    <w:rsid w:val="008C792D"/>
    <w:rsid w:val="008C7E58"/>
    <w:rsid w:val="008D04DF"/>
    <w:rsid w:val="008D04F0"/>
    <w:rsid w:val="008D0523"/>
    <w:rsid w:val="008D221F"/>
    <w:rsid w:val="008D243A"/>
    <w:rsid w:val="008D3EE8"/>
    <w:rsid w:val="008D6252"/>
    <w:rsid w:val="008E41AD"/>
    <w:rsid w:val="008E4326"/>
    <w:rsid w:val="008F339F"/>
    <w:rsid w:val="008F3500"/>
    <w:rsid w:val="008F41E7"/>
    <w:rsid w:val="00900E14"/>
    <w:rsid w:val="0090209F"/>
    <w:rsid w:val="00906164"/>
    <w:rsid w:val="00906E0D"/>
    <w:rsid w:val="00907370"/>
    <w:rsid w:val="0091264C"/>
    <w:rsid w:val="0091340D"/>
    <w:rsid w:val="0092454A"/>
    <w:rsid w:val="00924E3C"/>
    <w:rsid w:val="009256AD"/>
    <w:rsid w:val="009312F3"/>
    <w:rsid w:val="009342E3"/>
    <w:rsid w:val="009375D6"/>
    <w:rsid w:val="00937BC9"/>
    <w:rsid w:val="00940293"/>
    <w:rsid w:val="00951800"/>
    <w:rsid w:val="009612BB"/>
    <w:rsid w:val="00961E89"/>
    <w:rsid w:val="009639E5"/>
    <w:rsid w:val="0097488C"/>
    <w:rsid w:val="00983413"/>
    <w:rsid w:val="00990E1F"/>
    <w:rsid w:val="009921C5"/>
    <w:rsid w:val="00995D04"/>
    <w:rsid w:val="00995D86"/>
    <w:rsid w:val="00996FB0"/>
    <w:rsid w:val="009A2D7D"/>
    <w:rsid w:val="009A3E6D"/>
    <w:rsid w:val="009A6EFA"/>
    <w:rsid w:val="009A77CA"/>
    <w:rsid w:val="009B2D55"/>
    <w:rsid w:val="009B2FC9"/>
    <w:rsid w:val="009B3165"/>
    <w:rsid w:val="009B32C7"/>
    <w:rsid w:val="009B4FCD"/>
    <w:rsid w:val="009B63EE"/>
    <w:rsid w:val="009C05C0"/>
    <w:rsid w:val="009C740A"/>
    <w:rsid w:val="009D279A"/>
    <w:rsid w:val="009D3786"/>
    <w:rsid w:val="009D3FD8"/>
    <w:rsid w:val="009D43CD"/>
    <w:rsid w:val="009D5F09"/>
    <w:rsid w:val="009D7A53"/>
    <w:rsid w:val="009E464E"/>
    <w:rsid w:val="009E6964"/>
    <w:rsid w:val="009F1F42"/>
    <w:rsid w:val="009F268D"/>
    <w:rsid w:val="009F5209"/>
    <w:rsid w:val="009F7CCA"/>
    <w:rsid w:val="00A00018"/>
    <w:rsid w:val="00A010AA"/>
    <w:rsid w:val="00A125C5"/>
    <w:rsid w:val="00A1546F"/>
    <w:rsid w:val="00A178B9"/>
    <w:rsid w:val="00A212CC"/>
    <w:rsid w:val="00A2451C"/>
    <w:rsid w:val="00A25DC2"/>
    <w:rsid w:val="00A305CB"/>
    <w:rsid w:val="00A31830"/>
    <w:rsid w:val="00A3641F"/>
    <w:rsid w:val="00A37638"/>
    <w:rsid w:val="00A463E6"/>
    <w:rsid w:val="00A47A83"/>
    <w:rsid w:val="00A507B0"/>
    <w:rsid w:val="00A51C0C"/>
    <w:rsid w:val="00A53ED7"/>
    <w:rsid w:val="00A5525B"/>
    <w:rsid w:val="00A60FEF"/>
    <w:rsid w:val="00A618AA"/>
    <w:rsid w:val="00A6457A"/>
    <w:rsid w:val="00A64814"/>
    <w:rsid w:val="00A64D08"/>
    <w:rsid w:val="00A65EE7"/>
    <w:rsid w:val="00A67180"/>
    <w:rsid w:val="00A67CFF"/>
    <w:rsid w:val="00A70133"/>
    <w:rsid w:val="00A70E91"/>
    <w:rsid w:val="00A74E1E"/>
    <w:rsid w:val="00A770A6"/>
    <w:rsid w:val="00A813B1"/>
    <w:rsid w:val="00A830AB"/>
    <w:rsid w:val="00A8435D"/>
    <w:rsid w:val="00A87D45"/>
    <w:rsid w:val="00A95B2A"/>
    <w:rsid w:val="00A96313"/>
    <w:rsid w:val="00A97936"/>
    <w:rsid w:val="00AA39CA"/>
    <w:rsid w:val="00AB009B"/>
    <w:rsid w:val="00AB071A"/>
    <w:rsid w:val="00AB36C4"/>
    <w:rsid w:val="00AB4EA2"/>
    <w:rsid w:val="00AC2B74"/>
    <w:rsid w:val="00AC32B2"/>
    <w:rsid w:val="00AC44D1"/>
    <w:rsid w:val="00AC52BD"/>
    <w:rsid w:val="00AC6106"/>
    <w:rsid w:val="00AC7CA8"/>
    <w:rsid w:val="00AD0282"/>
    <w:rsid w:val="00AD13F7"/>
    <w:rsid w:val="00AD1C3F"/>
    <w:rsid w:val="00AD4754"/>
    <w:rsid w:val="00AD54E4"/>
    <w:rsid w:val="00AD69E8"/>
    <w:rsid w:val="00AE1267"/>
    <w:rsid w:val="00AE1B09"/>
    <w:rsid w:val="00AE20C7"/>
    <w:rsid w:val="00AE4283"/>
    <w:rsid w:val="00AE4602"/>
    <w:rsid w:val="00AE4DD8"/>
    <w:rsid w:val="00AE6736"/>
    <w:rsid w:val="00AE7E33"/>
    <w:rsid w:val="00AF12A4"/>
    <w:rsid w:val="00AF2A54"/>
    <w:rsid w:val="00AF6494"/>
    <w:rsid w:val="00AF784B"/>
    <w:rsid w:val="00B007F3"/>
    <w:rsid w:val="00B00CD8"/>
    <w:rsid w:val="00B03B9A"/>
    <w:rsid w:val="00B14D61"/>
    <w:rsid w:val="00B17141"/>
    <w:rsid w:val="00B2207C"/>
    <w:rsid w:val="00B22828"/>
    <w:rsid w:val="00B24ECC"/>
    <w:rsid w:val="00B303D9"/>
    <w:rsid w:val="00B31575"/>
    <w:rsid w:val="00B32AF6"/>
    <w:rsid w:val="00B34DB2"/>
    <w:rsid w:val="00B41C86"/>
    <w:rsid w:val="00B454E8"/>
    <w:rsid w:val="00B47540"/>
    <w:rsid w:val="00B55C88"/>
    <w:rsid w:val="00B57291"/>
    <w:rsid w:val="00B601BF"/>
    <w:rsid w:val="00B61264"/>
    <w:rsid w:val="00B61B15"/>
    <w:rsid w:val="00B64F4A"/>
    <w:rsid w:val="00B7385D"/>
    <w:rsid w:val="00B8547D"/>
    <w:rsid w:val="00B87196"/>
    <w:rsid w:val="00B920EC"/>
    <w:rsid w:val="00B92E98"/>
    <w:rsid w:val="00B930D9"/>
    <w:rsid w:val="00B95FF6"/>
    <w:rsid w:val="00BA2C6C"/>
    <w:rsid w:val="00BA663D"/>
    <w:rsid w:val="00BB511C"/>
    <w:rsid w:val="00BB5CC8"/>
    <w:rsid w:val="00BC0E07"/>
    <w:rsid w:val="00BC158C"/>
    <w:rsid w:val="00BC499A"/>
    <w:rsid w:val="00BD47F9"/>
    <w:rsid w:val="00BD514C"/>
    <w:rsid w:val="00BD7CDC"/>
    <w:rsid w:val="00BE1F38"/>
    <w:rsid w:val="00BE2386"/>
    <w:rsid w:val="00BE5548"/>
    <w:rsid w:val="00BE7571"/>
    <w:rsid w:val="00BF0C27"/>
    <w:rsid w:val="00BF0CD7"/>
    <w:rsid w:val="00BF556E"/>
    <w:rsid w:val="00C13533"/>
    <w:rsid w:val="00C14D7E"/>
    <w:rsid w:val="00C14F25"/>
    <w:rsid w:val="00C16876"/>
    <w:rsid w:val="00C1776E"/>
    <w:rsid w:val="00C250D5"/>
    <w:rsid w:val="00C27C62"/>
    <w:rsid w:val="00C27EBB"/>
    <w:rsid w:val="00C339C5"/>
    <w:rsid w:val="00C33EE9"/>
    <w:rsid w:val="00C33F0D"/>
    <w:rsid w:val="00C35666"/>
    <w:rsid w:val="00C4030B"/>
    <w:rsid w:val="00C4126F"/>
    <w:rsid w:val="00C44373"/>
    <w:rsid w:val="00C53137"/>
    <w:rsid w:val="00C53FD1"/>
    <w:rsid w:val="00C55D5B"/>
    <w:rsid w:val="00C561AA"/>
    <w:rsid w:val="00C5624E"/>
    <w:rsid w:val="00C62390"/>
    <w:rsid w:val="00C62F63"/>
    <w:rsid w:val="00C649CF"/>
    <w:rsid w:val="00C71CE3"/>
    <w:rsid w:val="00C73AC2"/>
    <w:rsid w:val="00C826CB"/>
    <w:rsid w:val="00C92898"/>
    <w:rsid w:val="00C92981"/>
    <w:rsid w:val="00C96CB8"/>
    <w:rsid w:val="00CA4340"/>
    <w:rsid w:val="00CA4A1A"/>
    <w:rsid w:val="00CA4FE9"/>
    <w:rsid w:val="00CB312C"/>
    <w:rsid w:val="00CB3BEE"/>
    <w:rsid w:val="00CB5399"/>
    <w:rsid w:val="00CC03C7"/>
    <w:rsid w:val="00CD3E6D"/>
    <w:rsid w:val="00CD4D66"/>
    <w:rsid w:val="00CD7CEC"/>
    <w:rsid w:val="00CE15C5"/>
    <w:rsid w:val="00CE2878"/>
    <w:rsid w:val="00CE3262"/>
    <w:rsid w:val="00CE5238"/>
    <w:rsid w:val="00CE7514"/>
    <w:rsid w:val="00CF17B3"/>
    <w:rsid w:val="00CF26C4"/>
    <w:rsid w:val="00CF34A2"/>
    <w:rsid w:val="00D009E2"/>
    <w:rsid w:val="00D04605"/>
    <w:rsid w:val="00D04731"/>
    <w:rsid w:val="00D061DB"/>
    <w:rsid w:val="00D07E51"/>
    <w:rsid w:val="00D12CCF"/>
    <w:rsid w:val="00D248DE"/>
    <w:rsid w:val="00D32D0D"/>
    <w:rsid w:val="00D339FF"/>
    <w:rsid w:val="00D47BBE"/>
    <w:rsid w:val="00D52212"/>
    <w:rsid w:val="00D52D19"/>
    <w:rsid w:val="00D541C0"/>
    <w:rsid w:val="00D548A8"/>
    <w:rsid w:val="00D7068A"/>
    <w:rsid w:val="00D7235E"/>
    <w:rsid w:val="00D77F92"/>
    <w:rsid w:val="00D80DDB"/>
    <w:rsid w:val="00D80F0A"/>
    <w:rsid w:val="00D83053"/>
    <w:rsid w:val="00D8322B"/>
    <w:rsid w:val="00D8336F"/>
    <w:rsid w:val="00D83D83"/>
    <w:rsid w:val="00D8542D"/>
    <w:rsid w:val="00D877A0"/>
    <w:rsid w:val="00D92FB5"/>
    <w:rsid w:val="00D93CB6"/>
    <w:rsid w:val="00DA0338"/>
    <w:rsid w:val="00DA6501"/>
    <w:rsid w:val="00DA78B1"/>
    <w:rsid w:val="00DB1DA5"/>
    <w:rsid w:val="00DB2B09"/>
    <w:rsid w:val="00DB5749"/>
    <w:rsid w:val="00DC1EEF"/>
    <w:rsid w:val="00DC282C"/>
    <w:rsid w:val="00DC62AA"/>
    <w:rsid w:val="00DC67AD"/>
    <w:rsid w:val="00DC69EA"/>
    <w:rsid w:val="00DC6A71"/>
    <w:rsid w:val="00DE1D58"/>
    <w:rsid w:val="00DE26BD"/>
    <w:rsid w:val="00DE38CD"/>
    <w:rsid w:val="00DF182B"/>
    <w:rsid w:val="00DF6EC6"/>
    <w:rsid w:val="00E0009D"/>
    <w:rsid w:val="00E00406"/>
    <w:rsid w:val="00E017A6"/>
    <w:rsid w:val="00E0357D"/>
    <w:rsid w:val="00E11448"/>
    <w:rsid w:val="00E117B3"/>
    <w:rsid w:val="00E15BF7"/>
    <w:rsid w:val="00E21DE2"/>
    <w:rsid w:val="00E21EA7"/>
    <w:rsid w:val="00E229B5"/>
    <w:rsid w:val="00E2397F"/>
    <w:rsid w:val="00E2417D"/>
    <w:rsid w:val="00E261CB"/>
    <w:rsid w:val="00E31ADC"/>
    <w:rsid w:val="00E31CDB"/>
    <w:rsid w:val="00E347D5"/>
    <w:rsid w:val="00E4240C"/>
    <w:rsid w:val="00E42F50"/>
    <w:rsid w:val="00E432DF"/>
    <w:rsid w:val="00E45A31"/>
    <w:rsid w:val="00E50551"/>
    <w:rsid w:val="00E52170"/>
    <w:rsid w:val="00E526F7"/>
    <w:rsid w:val="00E537EE"/>
    <w:rsid w:val="00E5794D"/>
    <w:rsid w:val="00E6061A"/>
    <w:rsid w:val="00E61178"/>
    <w:rsid w:val="00E64F16"/>
    <w:rsid w:val="00E702BA"/>
    <w:rsid w:val="00E717D9"/>
    <w:rsid w:val="00E72008"/>
    <w:rsid w:val="00E72E03"/>
    <w:rsid w:val="00E74990"/>
    <w:rsid w:val="00E75452"/>
    <w:rsid w:val="00E7658E"/>
    <w:rsid w:val="00E87891"/>
    <w:rsid w:val="00E92DAB"/>
    <w:rsid w:val="00E9391E"/>
    <w:rsid w:val="00E95E3B"/>
    <w:rsid w:val="00E96893"/>
    <w:rsid w:val="00E96F38"/>
    <w:rsid w:val="00E97215"/>
    <w:rsid w:val="00EA1B14"/>
    <w:rsid w:val="00EA2B23"/>
    <w:rsid w:val="00EA428A"/>
    <w:rsid w:val="00EA7721"/>
    <w:rsid w:val="00EB044D"/>
    <w:rsid w:val="00EB685E"/>
    <w:rsid w:val="00EB7909"/>
    <w:rsid w:val="00EC2E9E"/>
    <w:rsid w:val="00EC325A"/>
    <w:rsid w:val="00EC40FB"/>
    <w:rsid w:val="00EC50AC"/>
    <w:rsid w:val="00EC7002"/>
    <w:rsid w:val="00ED0357"/>
    <w:rsid w:val="00ED1C3E"/>
    <w:rsid w:val="00EE6501"/>
    <w:rsid w:val="00EE7903"/>
    <w:rsid w:val="00EE7CE2"/>
    <w:rsid w:val="00EF315B"/>
    <w:rsid w:val="00EF3568"/>
    <w:rsid w:val="00EF5376"/>
    <w:rsid w:val="00F03950"/>
    <w:rsid w:val="00F1120D"/>
    <w:rsid w:val="00F133C4"/>
    <w:rsid w:val="00F21093"/>
    <w:rsid w:val="00F23F68"/>
    <w:rsid w:val="00F240BB"/>
    <w:rsid w:val="00F27CF0"/>
    <w:rsid w:val="00F30CC1"/>
    <w:rsid w:val="00F36602"/>
    <w:rsid w:val="00F36F19"/>
    <w:rsid w:val="00F40210"/>
    <w:rsid w:val="00F4109F"/>
    <w:rsid w:val="00F52FDF"/>
    <w:rsid w:val="00F545C1"/>
    <w:rsid w:val="00F57FED"/>
    <w:rsid w:val="00F64F19"/>
    <w:rsid w:val="00F80A17"/>
    <w:rsid w:val="00F80F3D"/>
    <w:rsid w:val="00F82330"/>
    <w:rsid w:val="00F852D6"/>
    <w:rsid w:val="00F901BE"/>
    <w:rsid w:val="00F90A06"/>
    <w:rsid w:val="00F9486D"/>
    <w:rsid w:val="00F94D7C"/>
    <w:rsid w:val="00F94EA4"/>
    <w:rsid w:val="00F9565A"/>
    <w:rsid w:val="00F95729"/>
    <w:rsid w:val="00F95B6D"/>
    <w:rsid w:val="00F961EC"/>
    <w:rsid w:val="00F97934"/>
    <w:rsid w:val="00FA015C"/>
    <w:rsid w:val="00FA127E"/>
    <w:rsid w:val="00FA1D05"/>
    <w:rsid w:val="00FA3794"/>
    <w:rsid w:val="00FB392A"/>
    <w:rsid w:val="00FB51E0"/>
    <w:rsid w:val="00FB6ECD"/>
    <w:rsid w:val="00FC141B"/>
    <w:rsid w:val="00FC462B"/>
    <w:rsid w:val="00FC5356"/>
    <w:rsid w:val="00FD02C0"/>
    <w:rsid w:val="00FD0812"/>
    <w:rsid w:val="00FD259B"/>
    <w:rsid w:val="00FD6554"/>
    <w:rsid w:val="00FD6CC7"/>
    <w:rsid w:val="00FE229E"/>
    <w:rsid w:val="00FE3344"/>
    <w:rsid w:val="00FE5DE8"/>
    <w:rsid w:val="00FE6418"/>
    <w:rsid w:val="00FF2E27"/>
    <w:rsid w:val="00FF3AF7"/>
    <w:rsid w:val="00FF54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584D66F"/>
  <w15:chartTrackingRefBased/>
  <w15:docId w15:val="{609207BD-BB43-45DB-A83F-354E0A14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896CAC"/>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896CAC"/>
  </w:style>
  <w:style w:type="character" w:styleId="Sprotnaopomba-sklic">
    <w:name w:val="footnote reference"/>
    <w:rsid w:val="00896CAC"/>
    <w:rPr>
      <w:vertAlign w:val="superscript"/>
    </w:rPr>
  </w:style>
  <w:style w:type="paragraph" w:styleId="Besedilooblaka">
    <w:name w:val="Balloon Text"/>
    <w:basedOn w:val="Navaden"/>
    <w:link w:val="BesedilooblakaZnak"/>
    <w:rsid w:val="009D5F09"/>
    <w:pPr>
      <w:spacing w:line="240" w:lineRule="auto"/>
    </w:pPr>
    <w:rPr>
      <w:rFonts w:ascii="Tahoma" w:hAnsi="Tahoma" w:cs="Tahoma"/>
      <w:sz w:val="16"/>
      <w:szCs w:val="16"/>
    </w:rPr>
  </w:style>
  <w:style w:type="character" w:customStyle="1" w:styleId="BesedilooblakaZnak">
    <w:name w:val="Besedilo oblačka Znak"/>
    <w:link w:val="Besedilooblaka"/>
    <w:rsid w:val="009D5F09"/>
    <w:rPr>
      <w:rFonts w:ascii="Tahoma" w:hAnsi="Tahoma" w:cs="Tahoma"/>
      <w:sz w:val="16"/>
      <w:szCs w:val="16"/>
      <w:lang w:val="en-US" w:eastAsia="en-US"/>
    </w:rPr>
  </w:style>
  <w:style w:type="paragraph" w:customStyle="1" w:styleId="Barvniseznampoudarek11">
    <w:name w:val="Barvni seznam – poudarek 11"/>
    <w:basedOn w:val="Navaden"/>
    <w:uiPriority w:val="34"/>
    <w:qFormat/>
    <w:rsid w:val="006558D2"/>
    <w:pPr>
      <w:ind w:left="708"/>
    </w:pPr>
  </w:style>
  <w:style w:type="character" w:styleId="Pripombasklic">
    <w:name w:val="annotation reference"/>
    <w:rsid w:val="00FC141B"/>
    <w:rPr>
      <w:sz w:val="16"/>
      <w:szCs w:val="16"/>
    </w:rPr>
  </w:style>
  <w:style w:type="paragraph" w:styleId="Pripombabesedilo">
    <w:name w:val="annotation text"/>
    <w:basedOn w:val="Navaden"/>
    <w:link w:val="PripombabesediloZnak"/>
    <w:rsid w:val="00FC141B"/>
    <w:rPr>
      <w:szCs w:val="20"/>
    </w:rPr>
  </w:style>
  <w:style w:type="character" w:customStyle="1" w:styleId="PripombabesediloZnak">
    <w:name w:val="Pripomba – besedilo Znak"/>
    <w:link w:val="Pripombabesedilo"/>
    <w:rsid w:val="00FC141B"/>
    <w:rPr>
      <w:rFonts w:ascii="Arial" w:hAnsi="Arial"/>
      <w:lang w:val="en-US" w:eastAsia="en-US"/>
    </w:rPr>
  </w:style>
  <w:style w:type="paragraph" w:styleId="Zadevapripombe">
    <w:name w:val="annotation subject"/>
    <w:basedOn w:val="Pripombabesedilo"/>
    <w:next w:val="Pripombabesedilo"/>
    <w:link w:val="ZadevapripombeZnak"/>
    <w:rsid w:val="00FC141B"/>
    <w:rPr>
      <w:b/>
      <w:bCs/>
    </w:rPr>
  </w:style>
  <w:style w:type="character" w:customStyle="1" w:styleId="ZadevapripombeZnak">
    <w:name w:val="Zadeva pripombe Znak"/>
    <w:link w:val="Zadevapripombe"/>
    <w:rsid w:val="00FC141B"/>
    <w:rPr>
      <w:rFonts w:ascii="Arial" w:hAnsi="Arial"/>
      <w:b/>
      <w:bCs/>
      <w:lang w:val="en-US" w:eastAsia="en-US"/>
    </w:rPr>
  </w:style>
  <w:style w:type="paragraph" w:styleId="Odstavekseznama">
    <w:name w:val="List Paragraph"/>
    <w:basedOn w:val="Navaden"/>
    <w:uiPriority w:val="34"/>
    <w:qFormat/>
    <w:rsid w:val="00F80A17"/>
    <w:pPr>
      <w:ind w:left="708"/>
    </w:pPr>
  </w:style>
  <w:style w:type="paragraph" w:customStyle="1" w:styleId="Odstavek">
    <w:name w:val="Odstavek"/>
    <w:basedOn w:val="Navaden"/>
    <w:link w:val="OdstavekZnak"/>
    <w:qFormat/>
    <w:rsid w:val="000551D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551D1"/>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www.pisrs.si/Pis.web/pregledPredpisa?id=ZAKO62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2-01-2603"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mk.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fontTable" Target="fontTable.xml"/><Relationship Id="rId10" Type="http://schemas.openxmlformats.org/officeDocument/2006/relationships/hyperlink" Target="http://www.uradni-list.si/1/objava.jsp?sop=2010-01-0129" TargetMode="External"/><Relationship Id="rId19" Type="http://schemas.openxmlformats.org/officeDocument/2006/relationships/hyperlink" Target="http://www.mk.gov.si"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9CDD-F685-4B88-A0EF-92B41D4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Pages>
  <Words>3069</Words>
  <Characters>17495</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20523</CharactersWithSpaces>
  <SharedDoc>false</SharedDoc>
  <HLinks>
    <vt:vector size="18" baseType="variant">
      <vt:variant>
        <vt:i4>4194393</vt:i4>
      </vt:variant>
      <vt:variant>
        <vt:i4>6</vt:i4>
      </vt:variant>
      <vt:variant>
        <vt:i4>0</vt:i4>
      </vt:variant>
      <vt:variant>
        <vt:i4>5</vt:i4>
      </vt:variant>
      <vt:variant>
        <vt:lpwstr>http://www.mk.gov.si/</vt:lpwstr>
      </vt:variant>
      <vt:variant>
        <vt:lpwstr/>
      </vt:variant>
      <vt:variant>
        <vt:i4>4194393</vt:i4>
      </vt:variant>
      <vt:variant>
        <vt:i4>3</vt:i4>
      </vt:variant>
      <vt:variant>
        <vt:i4>0</vt:i4>
      </vt:variant>
      <vt:variant>
        <vt:i4>5</vt:i4>
      </vt:variant>
      <vt:variant>
        <vt:lpwstr>http://www.mk.gov.si/</vt:lpwstr>
      </vt:variant>
      <vt:variant>
        <vt:lpwstr/>
      </vt:variant>
      <vt:variant>
        <vt:i4>2228337</vt:i4>
      </vt:variant>
      <vt:variant>
        <vt:i4>0</vt:i4>
      </vt:variant>
      <vt:variant>
        <vt:i4>0</vt:i4>
      </vt:variant>
      <vt:variant>
        <vt:i4>5</vt:i4>
      </vt:variant>
      <vt:variant>
        <vt:lpwstr>http://www.pisrs.si/Pis.web/pregledPredpisa?id=ZAKO6225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Ostrouška</dc:creator>
  <cp:keywords/>
  <cp:lastModifiedBy>Irena Ostrouška</cp:lastModifiedBy>
  <cp:revision>40</cp:revision>
  <cp:lastPrinted>2013-10-18T10:52:00Z</cp:lastPrinted>
  <dcterms:created xsi:type="dcterms:W3CDTF">2021-04-16T12:38:00Z</dcterms:created>
  <dcterms:modified xsi:type="dcterms:W3CDTF">2023-02-27T11:51:00Z</dcterms:modified>
</cp:coreProperties>
</file>