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089" w14:textId="7EB253DF" w:rsidR="00E46E9C" w:rsidRPr="00CF1CDE" w:rsidRDefault="00E46E9C" w:rsidP="00755C42">
      <w:pPr>
        <w:spacing w:before="240" w:after="0"/>
        <w:jc w:val="both"/>
        <w:rPr>
          <w:rFonts w:ascii="Arial" w:hAnsi="Arial" w:cs="Arial"/>
          <w:b/>
          <w:bCs/>
          <w:sz w:val="24"/>
          <w:szCs w:val="24"/>
        </w:rPr>
      </w:pPr>
      <w:r w:rsidRPr="00CF1CDE">
        <w:rPr>
          <w:rFonts w:ascii="Arial" w:hAnsi="Arial" w:cs="Arial"/>
          <w:b/>
          <w:bCs/>
          <w:sz w:val="24"/>
          <w:szCs w:val="24"/>
        </w:rPr>
        <w:t>Javni razpis za izbor projektov krepitve podpornega okolja v kulturi v letih 2024</w:t>
      </w:r>
      <w:r w:rsidR="00A73BF5">
        <w:rPr>
          <w:rFonts w:ascii="Arial" w:hAnsi="Arial" w:cs="Arial"/>
          <w:b/>
          <w:bCs/>
          <w:sz w:val="24"/>
          <w:szCs w:val="24"/>
        </w:rPr>
        <w:t xml:space="preserve"> </w:t>
      </w:r>
      <w:r w:rsidRPr="00CF1CDE">
        <w:rPr>
          <w:rFonts w:ascii="Arial" w:hAnsi="Arial" w:cs="Arial"/>
          <w:b/>
          <w:bCs/>
          <w:sz w:val="24"/>
          <w:szCs w:val="24"/>
        </w:rPr>
        <w:t>–</w:t>
      </w:r>
      <w:r w:rsidR="00A73BF5">
        <w:rPr>
          <w:rFonts w:ascii="Arial" w:hAnsi="Arial" w:cs="Arial"/>
          <w:b/>
          <w:bCs/>
          <w:sz w:val="24"/>
          <w:szCs w:val="24"/>
        </w:rPr>
        <w:t xml:space="preserve"> </w:t>
      </w:r>
      <w:r w:rsidRPr="00CF1CDE">
        <w:rPr>
          <w:rFonts w:ascii="Arial" w:hAnsi="Arial" w:cs="Arial"/>
          <w:b/>
          <w:bCs/>
          <w:sz w:val="24"/>
          <w:szCs w:val="24"/>
        </w:rPr>
        <w:t>2025 (JPR-KPOK-24-25)</w:t>
      </w:r>
    </w:p>
    <w:p w14:paraId="33BA4BE3" w14:textId="483E44D7" w:rsidR="00A03E2E" w:rsidRDefault="00F713D9" w:rsidP="00755C42">
      <w:pPr>
        <w:spacing w:before="240" w:after="0"/>
        <w:jc w:val="both"/>
        <w:rPr>
          <w:rFonts w:ascii="Arial" w:hAnsi="Arial" w:cs="Arial"/>
          <w:b/>
          <w:bCs/>
          <w:sz w:val="24"/>
          <w:szCs w:val="24"/>
        </w:rPr>
      </w:pPr>
      <w:r w:rsidRPr="00CF1CDE">
        <w:rPr>
          <w:rFonts w:ascii="Arial" w:hAnsi="Arial" w:cs="Arial"/>
          <w:b/>
          <w:bCs/>
          <w:sz w:val="24"/>
          <w:szCs w:val="24"/>
        </w:rPr>
        <w:t xml:space="preserve">Odgovori na </w:t>
      </w:r>
      <w:r w:rsidR="002C7837" w:rsidRPr="00CF1CDE">
        <w:rPr>
          <w:rFonts w:ascii="Arial" w:hAnsi="Arial" w:cs="Arial"/>
          <w:b/>
          <w:bCs/>
          <w:sz w:val="24"/>
          <w:szCs w:val="24"/>
        </w:rPr>
        <w:t>pogosto zastavljena</w:t>
      </w:r>
      <w:r w:rsidRPr="00CF1CDE">
        <w:rPr>
          <w:rFonts w:ascii="Arial" w:hAnsi="Arial" w:cs="Arial"/>
          <w:b/>
          <w:bCs/>
          <w:sz w:val="24"/>
          <w:szCs w:val="24"/>
        </w:rPr>
        <w:t xml:space="preserve"> vprašanja</w:t>
      </w:r>
    </w:p>
    <w:p w14:paraId="17E3D3A9" w14:textId="77777777" w:rsidR="00A73BF5" w:rsidRPr="00A73BF5" w:rsidRDefault="00A73BF5" w:rsidP="00755C42">
      <w:pPr>
        <w:spacing w:before="240" w:after="0"/>
        <w:jc w:val="both"/>
        <w:rPr>
          <w:rFonts w:ascii="Arial" w:hAnsi="Arial" w:cs="Arial"/>
          <w:b/>
          <w:bCs/>
          <w:sz w:val="24"/>
          <w:szCs w:val="24"/>
        </w:rPr>
      </w:pPr>
    </w:p>
    <w:p w14:paraId="629BCF43" w14:textId="433E5CFC" w:rsidR="00430319" w:rsidRPr="009945E9" w:rsidRDefault="00430319" w:rsidP="00755C42">
      <w:pPr>
        <w:pStyle w:val="Odstavekseznama"/>
        <w:numPr>
          <w:ilvl w:val="0"/>
          <w:numId w:val="3"/>
        </w:numPr>
        <w:spacing w:before="240" w:after="0"/>
        <w:jc w:val="both"/>
        <w:rPr>
          <w:rFonts w:ascii="Arial" w:hAnsi="Arial" w:cs="Arial"/>
          <w:b/>
          <w:bCs/>
        </w:rPr>
      </w:pPr>
      <w:r w:rsidRPr="00CF1CDE">
        <w:rPr>
          <w:rFonts w:ascii="Arial" w:hAnsi="Arial" w:cs="Arial"/>
          <w:b/>
          <w:bCs/>
        </w:rPr>
        <w:t>Zanima nas</w:t>
      </w:r>
      <w:r w:rsidR="006B0BD2">
        <w:rPr>
          <w:rFonts w:ascii="Arial" w:hAnsi="Arial" w:cs="Arial"/>
          <w:b/>
          <w:bCs/>
        </w:rPr>
        <w:t>,</w:t>
      </w:r>
      <w:r w:rsidRPr="00CF1CDE">
        <w:rPr>
          <w:rFonts w:ascii="Arial" w:hAnsi="Arial" w:cs="Arial"/>
          <w:b/>
          <w:bCs/>
        </w:rPr>
        <w:t xml:space="preserve"> ali je javni zavod, ki deluje na področju kulture</w:t>
      </w:r>
      <w:r w:rsidR="00722C3D">
        <w:rPr>
          <w:rFonts w:ascii="Arial" w:hAnsi="Arial" w:cs="Arial"/>
          <w:b/>
          <w:bCs/>
        </w:rPr>
        <w:t>,</w:t>
      </w:r>
      <w:r w:rsidRPr="00CF1CDE">
        <w:rPr>
          <w:rFonts w:ascii="Arial" w:hAnsi="Arial" w:cs="Arial"/>
          <w:b/>
          <w:bCs/>
        </w:rPr>
        <w:t xml:space="preserve"> in je bil ustanovljen s strani občine, upravičen prijavitelj na vaš razpis? </w:t>
      </w:r>
    </w:p>
    <w:p w14:paraId="1812D434" w14:textId="2C3C85C5" w:rsidR="00430319" w:rsidRPr="00CF1CDE" w:rsidRDefault="00430319" w:rsidP="00755C42">
      <w:pPr>
        <w:spacing w:before="240" w:after="0"/>
        <w:jc w:val="both"/>
        <w:rPr>
          <w:rFonts w:ascii="Arial" w:hAnsi="Arial" w:cs="Arial"/>
        </w:rPr>
      </w:pPr>
      <w:r w:rsidRPr="00CF1CDE">
        <w:rPr>
          <w:rFonts w:ascii="Arial" w:hAnsi="Arial" w:cs="Arial"/>
        </w:rPr>
        <w:t>Ne</w:t>
      </w:r>
      <w:r w:rsidR="00722C3D">
        <w:rPr>
          <w:rFonts w:ascii="Arial" w:hAnsi="Arial" w:cs="Arial"/>
        </w:rPr>
        <w:t>, tak subjekt se ne more prijaviti na pričujoči razpis</w:t>
      </w:r>
      <w:r w:rsidRPr="00CF1CDE">
        <w:rPr>
          <w:rFonts w:ascii="Arial" w:hAnsi="Arial" w:cs="Arial"/>
        </w:rPr>
        <w:t>. E</w:t>
      </w:r>
      <w:r w:rsidR="00722C3D">
        <w:rPr>
          <w:rFonts w:ascii="Arial" w:hAnsi="Arial" w:cs="Arial"/>
        </w:rPr>
        <w:t>den</w:t>
      </w:r>
      <w:r w:rsidRPr="00CF1CDE">
        <w:rPr>
          <w:rFonts w:ascii="Arial" w:hAnsi="Arial" w:cs="Arial"/>
        </w:rPr>
        <w:t xml:space="preserve"> od pogojev za sodelovanje na </w:t>
      </w:r>
      <w:r w:rsidR="00722C3D">
        <w:rPr>
          <w:rFonts w:ascii="Arial" w:hAnsi="Arial" w:cs="Arial"/>
        </w:rPr>
        <w:t>njem</w:t>
      </w:r>
      <w:r w:rsidRPr="00CF1CDE">
        <w:rPr>
          <w:rFonts w:ascii="Arial" w:hAnsi="Arial" w:cs="Arial"/>
        </w:rPr>
        <w:t xml:space="preserve"> je</w:t>
      </w:r>
      <w:r w:rsidR="00722C3D">
        <w:rPr>
          <w:rFonts w:ascii="Arial" w:hAnsi="Arial" w:cs="Arial"/>
        </w:rPr>
        <w:t xml:space="preserve"> namreč</w:t>
      </w:r>
      <w:r w:rsidRPr="00CF1CDE">
        <w:rPr>
          <w:rFonts w:ascii="Arial" w:hAnsi="Arial" w:cs="Arial"/>
        </w:rPr>
        <w:t xml:space="preserve">, da je prijavitelj nevladna organizacija, kot jo opredeljuje 2. člen </w:t>
      </w:r>
      <w:r w:rsidR="000B3D70">
        <w:rPr>
          <w:rFonts w:ascii="Arial" w:hAnsi="Arial" w:cs="Arial"/>
        </w:rPr>
        <w:t>Zakon</w:t>
      </w:r>
      <w:r w:rsidR="00755C42">
        <w:rPr>
          <w:rFonts w:ascii="Arial" w:hAnsi="Arial" w:cs="Arial"/>
        </w:rPr>
        <w:t>a</w:t>
      </w:r>
      <w:r w:rsidR="000B3D70">
        <w:rPr>
          <w:rFonts w:ascii="Arial" w:hAnsi="Arial" w:cs="Arial"/>
        </w:rPr>
        <w:t xml:space="preserve"> o </w:t>
      </w:r>
      <w:r w:rsidR="005F2CB3">
        <w:rPr>
          <w:rFonts w:ascii="Arial" w:hAnsi="Arial" w:cs="Arial"/>
        </w:rPr>
        <w:t>nevladnih</w:t>
      </w:r>
      <w:r w:rsidR="000B3D70">
        <w:rPr>
          <w:rFonts w:ascii="Arial" w:hAnsi="Arial" w:cs="Arial"/>
        </w:rPr>
        <w:t xml:space="preserve"> organizacijah</w:t>
      </w:r>
      <w:r w:rsidRPr="00CF1CDE">
        <w:rPr>
          <w:rFonts w:ascii="Arial" w:hAnsi="Arial" w:cs="Arial"/>
        </w:rPr>
        <w:t xml:space="preserve">. Sledeč tem določilom javni zavod, </w:t>
      </w:r>
      <w:r w:rsidR="00BF4697">
        <w:rPr>
          <w:rFonts w:ascii="Arial" w:hAnsi="Arial" w:cs="Arial"/>
        </w:rPr>
        <w:t>katerega</w:t>
      </w:r>
      <w:r w:rsidRPr="00CF1CDE">
        <w:rPr>
          <w:rFonts w:ascii="Arial" w:hAnsi="Arial" w:cs="Arial"/>
        </w:rPr>
        <w:t xml:space="preserve"> ustanovitelj je občina, ni razumljen kot nevladna organizacija.</w:t>
      </w:r>
    </w:p>
    <w:p w14:paraId="67BC72B7" w14:textId="3F115477" w:rsidR="00430319" w:rsidRPr="00CF1CDE" w:rsidRDefault="00E2257B" w:rsidP="00755C42">
      <w:pPr>
        <w:spacing w:before="240" w:after="0"/>
        <w:jc w:val="both"/>
        <w:rPr>
          <w:rFonts w:ascii="Arial" w:hAnsi="Arial" w:cs="Arial"/>
          <w:i/>
          <w:iCs/>
        </w:rPr>
      </w:pPr>
      <w:r w:rsidRPr="00CF1CDE">
        <w:rPr>
          <w:rFonts w:ascii="Arial" w:hAnsi="Arial" w:cs="Arial"/>
          <w:i/>
          <w:iCs/>
        </w:rPr>
        <w:t xml:space="preserve">* </w:t>
      </w:r>
      <w:r w:rsidR="00430319" w:rsidRPr="00CF1CDE">
        <w:rPr>
          <w:rFonts w:ascii="Arial" w:hAnsi="Arial" w:cs="Arial"/>
          <w:i/>
          <w:iCs/>
        </w:rPr>
        <w:t>Nevladna organizacija je organizacija, ki izpolnjuje naslednje pogoje:</w:t>
      </w:r>
    </w:p>
    <w:p w14:paraId="4389B484" w14:textId="3742DB81" w:rsidR="00430319" w:rsidRPr="006B0BD2" w:rsidRDefault="00430319" w:rsidP="00755C42">
      <w:pPr>
        <w:pStyle w:val="Odstavekseznama"/>
        <w:numPr>
          <w:ilvl w:val="0"/>
          <w:numId w:val="4"/>
        </w:numPr>
        <w:spacing w:after="0"/>
        <w:jc w:val="both"/>
        <w:rPr>
          <w:rFonts w:ascii="Arial" w:hAnsi="Arial" w:cs="Arial"/>
          <w:i/>
          <w:iCs/>
        </w:rPr>
      </w:pPr>
      <w:r w:rsidRPr="006B0BD2">
        <w:rPr>
          <w:rFonts w:ascii="Arial" w:hAnsi="Arial" w:cs="Arial"/>
          <w:i/>
          <w:iCs/>
        </w:rPr>
        <w:t xml:space="preserve">je </w:t>
      </w:r>
      <w:r w:rsidRPr="006B0BD2">
        <w:rPr>
          <w:rFonts w:ascii="Arial" w:hAnsi="Arial" w:cs="Arial"/>
          <w:i/>
          <w:iCs/>
          <w:u w:val="single"/>
        </w:rPr>
        <w:t>pravna oseba zasebnega prava</w:t>
      </w:r>
      <w:r w:rsidRPr="006B0BD2">
        <w:rPr>
          <w:rFonts w:ascii="Arial" w:hAnsi="Arial" w:cs="Arial"/>
          <w:i/>
          <w:iCs/>
        </w:rPr>
        <w:t xml:space="preserve"> s sedežem v Republiki Sloveniji,</w:t>
      </w:r>
    </w:p>
    <w:p w14:paraId="14DF0439" w14:textId="1AEBB04B" w:rsidR="00430319" w:rsidRPr="006B0BD2" w:rsidRDefault="00430319" w:rsidP="00755C42">
      <w:pPr>
        <w:pStyle w:val="Odstavekseznama"/>
        <w:numPr>
          <w:ilvl w:val="0"/>
          <w:numId w:val="4"/>
        </w:numPr>
        <w:spacing w:after="0"/>
        <w:jc w:val="both"/>
        <w:rPr>
          <w:rFonts w:ascii="Arial" w:hAnsi="Arial" w:cs="Arial"/>
          <w:i/>
          <w:iCs/>
        </w:rPr>
      </w:pPr>
      <w:r w:rsidRPr="006B0BD2">
        <w:rPr>
          <w:rFonts w:ascii="Arial" w:hAnsi="Arial" w:cs="Arial"/>
          <w:i/>
          <w:iCs/>
        </w:rPr>
        <w:t xml:space="preserve">ustanovile so jo izključno domače ali tuje fizične ali pravne </w:t>
      </w:r>
      <w:r w:rsidRPr="006B0BD2">
        <w:rPr>
          <w:rFonts w:ascii="Arial" w:hAnsi="Arial" w:cs="Arial"/>
          <w:i/>
          <w:iCs/>
          <w:u w:val="single"/>
        </w:rPr>
        <w:t>osebe zasebnega prava</w:t>
      </w:r>
      <w:r w:rsidRPr="006B0BD2">
        <w:rPr>
          <w:rFonts w:ascii="Arial" w:hAnsi="Arial" w:cs="Arial"/>
          <w:i/>
          <w:iCs/>
        </w:rPr>
        <w:t>,</w:t>
      </w:r>
    </w:p>
    <w:p w14:paraId="4AB1B122" w14:textId="760A58C5" w:rsidR="00430319" w:rsidRPr="006B0BD2" w:rsidRDefault="006B0BD2" w:rsidP="00755C42">
      <w:pPr>
        <w:pStyle w:val="Odstavekseznama"/>
        <w:numPr>
          <w:ilvl w:val="0"/>
          <w:numId w:val="4"/>
        </w:numPr>
        <w:spacing w:after="0"/>
        <w:jc w:val="both"/>
        <w:rPr>
          <w:rFonts w:ascii="Arial" w:hAnsi="Arial" w:cs="Arial"/>
          <w:i/>
          <w:iCs/>
        </w:rPr>
      </w:pPr>
      <w:r w:rsidRPr="006B0BD2">
        <w:rPr>
          <w:rFonts w:ascii="Arial" w:hAnsi="Arial" w:cs="Arial"/>
          <w:i/>
          <w:iCs/>
        </w:rPr>
        <w:t>j</w:t>
      </w:r>
      <w:r w:rsidR="00430319" w:rsidRPr="006B0BD2">
        <w:rPr>
          <w:rFonts w:ascii="Arial" w:hAnsi="Arial" w:cs="Arial"/>
          <w:i/>
          <w:iCs/>
        </w:rPr>
        <w:t xml:space="preserve">e </w:t>
      </w:r>
      <w:r w:rsidR="00430319" w:rsidRPr="006B0BD2">
        <w:rPr>
          <w:rFonts w:ascii="Arial" w:hAnsi="Arial" w:cs="Arial"/>
          <w:i/>
          <w:iCs/>
          <w:u w:val="single"/>
        </w:rPr>
        <w:t>nepridobitna</w:t>
      </w:r>
      <w:r w:rsidR="00430319" w:rsidRPr="006B0BD2">
        <w:rPr>
          <w:rFonts w:ascii="Arial" w:hAnsi="Arial" w:cs="Arial"/>
          <w:i/>
          <w:iCs/>
        </w:rPr>
        <w:t>,</w:t>
      </w:r>
    </w:p>
    <w:p w14:paraId="1DE5488F" w14:textId="05FC7BD3" w:rsidR="00430319" w:rsidRPr="006B0BD2" w:rsidRDefault="00430319" w:rsidP="00755C42">
      <w:pPr>
        <w:pStyle w:val="Odstavekseznama"/>
        <w:numPr>
          <w:ilvl w:val="0"/>
          <w:numId w:val="4"/>
        </w:numPr>
        <w:spacing w:after="0"/>
        <w:jc w:val="both"/>
        <w:rPr>
          <w:rFonts w:ascii="Arial" w:hAnsi="Arial" w:cs="Arial"/>
          <w:i/>
          <w:iCs/>
        </w:rPr>
      </w:pPr>
      <w:r w:rsidRPr="006B0BD2">
        <w:rPr>
          <w:rFonts w:ascii="Arial" w:hAnsi="Arial" w:cs="Arial"/>
          <w:i/>
          <w:iCs/>
        </w:rPr>
        <w:t xml:space="preserve">je </w:t>
      </w:r>
      <w:r w:rsidRPr="006B0BD2">
        <w:rPr>
          <w:rFonts w:ascii="Arial" w:hAnsi="Arial" w:cs="Arial"/>
          <w:i/>
          <w:iCs/>
          <w:u w:val="single"/>
        </w:rPr>
        <w:t>neprofitna</w:t>
      </w:r>
      <w:r w:rsidRPr="006B0BD2">
        <w:rPr>
          <w:rFonts w:ascii="Arial" w:hAnsi="Arial" w:cs="Arial"/>
          <w:i/>
          <w:iCs/>
        </w:rPr>
        <w:t>,</w:t>
      </w:r>
    </w:p>
    <w:p w14:paraId="1611785A" w14:textId="422703AD" w:rsidR="006B0BD2" w:rsidRPr="006B0BD2" w:rsidRDefault="00430319" w:rsidP="00755C42">
      <w:pPr>
        <w:pStyle w:val="Odstavekseznama"/>
        <w:numPr>
          <w:ilvl w:val="0"/>
          <w:numId w:val="4"/>
        </w:numPr>
        <w:spacing w:after="0"/>
        <w:jc w:val="both"/>
        <w:rPr>
          <w:rFonts w:ascii="Arial" w:hAnsi="Arial" w:cs="Arial"/>
          <w:i/>
          <w:iCs/>
        </w:rPr>
      </w:pPr>
      <w:r w:rsidRPr="006B0BD2">
        <w:rPr>
          <w:rFonts w:ascii="Arial" w:hAnsi="Arial" w:cs="Arial"/>
          <w:i/>
          <w:iCs/>
        </w:rPr>
        <w:t>je neodvisna od drugih subjektov,</w:t>
      </w:r>
    </w:p>
    <w:p w14:paraId="3EA363FC" w14:textId="4EEAE19D" w:rsidR="006B0BD2" w:rsidRDefault="00430319" w:rsidP="00755C42">
      <w:pPr>
        <w:pStyle w:val="Odstavekseznama"/>
        <w:numPr>
          <w:ilvl w:val="0"/>
          <w:numId w:val="4"/>
        </w:numPr>
        <w:spacing w:after="0"/>
        <w:jc w:val="both"/>
        <w:rPr>
          <w:rFonts w:ascii="Arial" w:hAnsi="Arial" w:cs="Arial"/>
          <w:i/>
          <w:iCs/>
        </w:rPr>
      </w:pPr>
      <w:r w:rsidRPr="006B0BD2">
        <w:rPr>
          <w:rFonts w:ascii="Arial" w:hAnsi="Arial" w:cs="Arial"/>
          <w:i/>
          <w:iCs/>
        </w:rPr>
        <w:t>ni organizirana kot politična stranka, cerkev ali druga verska skupnost, sindikat ali</w:t>
      </w:r>
      <w:r w:rsidR="006B0BD2">
        <w:rPr>
          <w:rFonts w:ascii="Arial" w:hAnsi="Arial" w:cs="Arial"/>
          <w:i/>
          <w:iCs/>
        </w:rPr>
        <w:t xml:space="preserve"> </w:t>
      </w:r>
      <w:r w:rsidRPr="006B0BD2">
        <w:rPr>
          <w:rFonts w:ascii="Arial" w:hAnsi="Arial" w:cs="Arial"/>
          <w:i/>
          <w:iCs/>
        </w:rPr>
        <w:t>zbornica.</w:t>
      </w:r>
    </w:p>
    <w:p w14:paraId="23DE1CAD" w14:textId="2BE2A2E7" w:rsidR="006B0BD2" w:rsidRDefault="006B0BD2" w:rsidP="00755C42">
      <w:pPr>
        <w:spacing w:after="0"/>
        <w:jc w:val="both"/>
        <w:rPr>
          <w:rFonts w:ascii="Arial" w:hAnsi="Arial" w:cs="Arial"/>
          <w:i/>
          <w:iCs/>
        </w:rPr>
      </w:pPr>
    </w:p>
    <w:p w14:paraId="2908820D" w14:textId="7B34019E" w:rsidR="00755C42" w:rsidRPr="00755C42" w:rsidRDefault="00755C42" w:rsidP="00755C42">
      <w:pPr>
        <w:spacing w:after="0"/>
        <w:jc w:val="both"/>
        <w:rPr>
          <w:rFonts w:ascii="Arial" w:hAnsi="Arial" w:cs="Arial"/>
        </w:rPr>
      </w:pPr>
      <w:r>
        <w:rPr>
          <w:rFonts w:ascii="Arial" w:hAnsi="Arial" w:cs="Arial"/>
        </w:rPr>
        <w:t xml:space="preserve">Sledeč zgornji opredelitvi se na razpis prav tako ne morejo prijaviti organizacije, </w:t>
      </w:r>
      <w:r w:rsidR="00A97B16">
        <w:rPr>
          <w:rFonts w:ascii="Arial" w:hAnsi="Arial" w:cs="Arial"/>
        </w:rPr>
        <w:t>ki</w:t>
      </w:r>
      <w:r>
        <w:rPr>
          <w:rFonts w:ascii="Arial" w:hAnsi="Arial" w:cs="Arial"/>
        </w:rPr>
        <w:t xml:space="preserve"> imajo med </w:t>
      </w:r>
      <w:r w:rsidR="00A97B16">
        <w:rPr>
          <w:rFonts w:ascii="Arial" w:hAnsi="Arial" w:cs="Arial"/>
        </w:rPr>
        <w:t xml:space="preserve">svojimi </w:t>
      </w:r>
      <w:r>
        <w:rPr>
          <w:rFonts w:ascii="Arial" w:hAnsi="Arial" w:cs="Arial"/>
        </w:rPr>
        <w:t>ustanovitelji javne zavode.</w:t>
      </w:r>
    </w:p>
    <w:p w14:paraId="1AF7A797" w14:textId="77777777" w:rsidR="00755C42" w:rsidRPr="006B0BD2" w:rsidRDefault="00755C42" w:rsidP="00755C42">
      <w:pPr>
        <w:pStyle w:val="Odstavekseznama"/>
        <w:spacing w:after="0"/>
        <w:jc w:val="both"/>
        <w:rPr>
          <w:rFonts w:ascii="Arial" w:hAnsi="Arial" w:cs="Arial"/>
          <w:i/>
          <w:iCs/>
        </w:rPr>
      </w:pPr>
    </w:p>
    <w:p w14:paraId="339C147E" w14:textId="21F5530F" w:rsidR="00E2257B" w:rsidRPr="00CF1CDE" w:rsidRDefault="00E2257B" w:rsidP="00755C42">
      <w:pPr>
        <w:pStyle w:val="Odstavekseznama"/>
        <w:numPr>
          <w:ilvl w:val="0"/>
          <w:numId w:val="3"/>
        </w:numPr>
        <w:spacing w:before="240" w:after="0"/>
        <w:jc w:val="both"/>
        <w:rPr>
          <w:rFonts w:ascii="Arial" w:hAnsi="Arial" w:cs="Arial"/>
          <w:b/>
          <w:bCs/>
        </w:rPr>
      </w:pPr>
      <w:r w:rsidRPr="00CF1CDE">
        <w:rPr>
          <w:rFonts w:ascii="Arial" w:hAnsi="Arial" w:cs="Arial"/>
          <w:b/>
          <w:bCs/>
        </w:rPr>
        <w:t>Ali naša organizacija - glede na to, da v obdobju 2020 - 2023 ni bila financiran</w:t>
      </w:r>
      <w:r w:rsidR="006B0BD2">
        <w:rPr>
          <w:rFonts w:ascii="Arial" w:hAnsi="Arial" w:cs="Arial"/>
          <w:b/>
          <w:bCs/>
        </w:rPr>
        <w:t>a</w:t>
      </w:r>
      <w:r w:rsidRPr="00CF1CDE">
        <w:rPr>
          <w:rFonts w:ascii="Arial" w:hAnsi="Arial" w:cs="Arial"/>
          <w:b/>
          <w:bCs/>
        </w:rPr>
        <w:t xml:space="preserve"> s strani </w:t>
      </w:r>
      <w:r w:rsidR="006B0BD2">
        <w:rPr>
          <w:rFonts w:ascii="Arial" w:hAnsi="Arial" w:cs="Arial"/>
          <w:b/>
          <w:bCs/>
        </w:rPr>
        <w:t>ministrstva</w:t>
      </w:r>
      <w:r w:rsidRPr="00CF1CDE">
        <w:rPr>
          <w:rFonts w:ascii="Arial" w:hAnsi="Arial" w:cs="Arial"/>
          <w:b/>
          <w:bCs/>
        </w:rPr>
        <w:t xml:space="preserve"> - lahko kandidira na aktualnem razpisu?</w:t>
      </w:r>
    </w:p>
    <w:p w14:paraId="2EEB2C53" w14:textId="0ED67AB5" w:rsidR="00430319" w:rsidRPr="00CF1CDE" w:rsidRDefault="00E2257B" w:rsidP="00755C42">
      <w:pPr>
        <w:spacing w:before="240" w:after="0"/>
        <w:jc w:val="both"/>
        <w:rPr>
          <w:rFonts w:ascii="Arial" w:hAnsi="Arial" w:cs="Arial"/>
        </w:rPr>
      </w:pPr>
      <w:r w:rsidRPr="00CF1CDE">
        <w:rPr>
          <w:rFonts w:ascii="Arial" w:hAnsi="Arial" w:cs="Arial"/>
        </w:rPr>
        <w:t>Da</w:t>
      </w:r>
      <w:r w:rsidR="00755C42">
        <w:rPr>
          <w:rFonts w:ascii="Arial" w:hAnsi="Arial" w:cs="Arial"/>
        </w:rPr>
        <w:t>, z</w:t>
      </w:r>
      <w:r w:rsidRPr="00CF1CDE">
        <w:rPr>
          <w:rFonts w:ascii="Arial" w:hAnsi="Arial" w:cs="Arial"/>
        </w:rPr>
        <w:t>a sodelovanje na razpisu ni potrebno, da je bil prijavitelj v preteklih letih sofinanciran s strani M</w:t>
      </w:r>
      <w:r w:rsidR="006B0BD2">
        <w:rPr>
          <w:rFonts w:ascii="Arial" w:hAnsi="Arial" w:cs="Arial"/>
        </w:rPr>
        <w:t>inistrstva za kulturo (v nadaljevanju: MK)</w:t>
      </w:r>
      <w:r w:rsidRPr="00CF1CDE">
        <w:rPr>
          <w:rFonts w:ascii="Arial" w:hAnsi="Arial" w:cs="Arial"/>
        </w:rPr>
        <w:t>.</w:t>
      </w:r>
      <w:r w:rsidR="000B3D70">
        <w:rPr>
          <w:rFonts w:ascii="Arial" w:hAnsi="Arial" w:cs="Arial"/>
        </w:rPr>
        <w:t xml:space="preserve"> Je pa seveda potrebno, da prijavitelj ustreza vsem splošnim in za njegovo prijavo relevantnim posebnim pogojem, </w:t>
      </w:r>
      <w:r w:rsidR="00755C42">
        <w:rPr>
          <w:rFonts w:ascii="Arial" w:hAnsi="Arial" w:cs="Arial"/>
        </w:rPr>
        <w:t>tudi</w:t>
      </w:r>
      <w:r w:rsidR="000B3D70">
        <w:rPr>
          <w:rFonts w:ascii="Arial" w:hAnsi="Arial" w:cs="Arial"/>
        </w:rPr>
        <w:t xml:space="preserve"> tem, ki se tičejo predhodnih izkušenj</w:t>
      </w:r>
      <w:r w:rsidR="00755C42">
        <w:rPr>
          <w:rFonts w:ascii="Arial" w:hAnsi="Arial" w:cs="Arial"/>
        </w:rPr>
        <w:t xml:space="preserve"> pri izvajanju podpornih projektov</w:t>
      </w:r>
      <w:r w:rsidR="000B3D70">
        <w:rPr>
          <w:rFonts w:ascii="Arial" w:hAnsi="Arial" w:cs="Arial"/>
        </w:rPr>
        <w:t xml:space="preserve">. </w:t>
      </w:r>
    </w:p>
    <w:p w14:paraId="0F6EEC46" w14:textId="08B6B6DF" w:rsidR="00430319" w:rsidRPr="009945E9" w:rsidRDefault="00E2257B" w:rsidP="00755C42">
      <w:pPr>
        <w:pStyle w:val="Odstavekseznama"/>
        <w:numPr>
          <w:ilvl w:val="0"/>
          <w:numId w:val="3"/>
        </w:numPr>
        <w:spacing w:before="240" w:after="0"/>
        <w:jc w:val="both"/>
        <w:rPr>
          <w:rFonts w:ascii="Arial" w:hAnsi="Arial" w:cs="Arial"/>
          <w:b/>
          <w:bCs/>
        </w:rPr>
      </w:pPr>
      <w:r w:rsidRPr="00CF1CDE">
        <w:rPr>
          <w:rFonts w:ascii="Arial" w:hAnsi="Arial" w:cs="Arial"/>
          <w:b/>
          <w:bCs/>
        </w:rPr>
        <w:t>Zanima nas, če si prav razlagamo splošne pogoje</w:t>
      </w:r>
      <w:r w:rsidR="00B01238" w:rsidRPr="00CF1CDE">
        <w:rPr>
          <w:rFonts w:ascii="Arial" w:hAnsi="Arial" w:cs="Arial"/>
          <w:b/>
          <w:bCs/>
        </w:rPr>
        <w:t xml:space="preserve"> v 6. točki</w:t>
      </w:r>
      <w:r w:rsidR="00755C42">
        <w:rPr>
          <w:rFonts w:ascii="Arial" w:hAnsi="Arial" w:cs="Arial"/>
          <w:b/>
          <w:bCs/>
        </w:rPr>
        <w:t xml:space="preserve">. Ali </w:t>
      </w:r>
      <w:r w:rsidRPr="00CF1CDE">
        <w:rPr>
          <w:rFonts w:ascii="Arial" w:hAnsi="Arial" w:cs="Arial"/>
          <w:b/>
          <w:bCs/>
        </w:rPr>
        <w:t xml:space="preserve">lahko hkrati prijavimo en večji projekt, pri katerem prosimo MK za največ 15.000 € </w:t>
      </w:r>
      <w:r w:rsidR="00B01238" w:rsidRPr="00CF1CDE">
        <w:rPr>
          <w:rFonts w:ascii="Arial" w:hAnsi="Arial" w:cs="Arial"/>
          <w:b/>
          <w:bCs/>
        </w:rPr>
        <w:t xml:space="preserve">letno </w:t>
      </w:r>
      <w:r w:rsidRPr="00CF1CDE">
        <w:rPr>
          <w:rFonts w:ascii="Arial" w:hAnsi="Arial" w:cs="Arial"/>
          <w:b/>
          <w:bCs/>
        </w:rPr>
        <w:t xml:space="preserve">in en manjši projekt, pri katerem prosimo MK za največ 5.000 € </w:t>
      </w:r>
      <w:r w:rsidR="00B01238" w:rsidRPr="00CF1CDE">
        <w:rPr>
          <w:rFonts w:ascii="Arial" w:hAnsi="Arial" w:cs="Arial"/>
          <w:b/>
          <w:bCs/>
        </w:rPr>
        <w:t xml:space="preserve">letno </w:t>
      </w:r>
      <w:r w:rsidRPr="00CF1CDE">
        <w:rPr>
          <w:rFonts w:ascii="Arial" w:hAnsi="Arial" w:cs="Arial"/>
          <w:b/>
          <w:bCs/>
        </w:rPr>
        <w:t xml:space="preserve">- torej oddamo hkrati eno vlogo na sklop C in eno na sklop D? </w:t>
      </w:r>
      <w:r w:rsidR="00B01238" w:rsidRPr="00CF1CDE">
        <w:rPr>
          <w:rFonts w:ascii="Arial" w:hAnsi="Arial" w:cs="Arial"/>
          <w:b/>
          <w:bCs/>
        </w:rPr>
        <w:t>A</w:t>
      </w:r>
      <w:r w:rsidRPr="00CF1CDE">
        <w:rPr>
          <w:rFonts w:ascii="Arial" w:hAnsi="Arial" w:cs="Arial"/>
          <w:b/>
          <w:bCs/>
        </w:rPr>
        <w:t xml:space="preserve"> 7. točka</w:t>
      </w:r>
      <w:r w:rsidR="00B01238" w:rsidRPr="00CF1CDE">
        <w:rPr>
          <w:rFonts w:ascii="Arial" w:hAnsi="Arial" w:cs="Arial"/>
          <w:b/>
          <w:bCs/>
        </w:rPr>
        <w:t xml:space="preserve"> splošnih pogojev</w:t>
      </w:r>
      <w:r w:rsidRPr="00CF1CDE">
        <w:rPr>
          <w:rFonts w:ascii="Arial" w:hAnsi="Arial" w:cs="Arial"/>
          <w:b/>
          <w:bCs/>
        </w:rPr>
        <w:t xml:space="preserve"> pravi, da lahko v svoji vlogi "prosimo za sofinanciranje samo enega dvoletnega podpornega projekta,</w:t>
      </w:r>
      <w:r w:rsidR="00B01238" w:rsidRPr="00CF1CDE">
        <w:rPr>
          <w:rFonts w:ascii="Arial" w:hAnsi="Arial" w:cs="Arial"/>
          <w:b/>
          <w:bCs/>
        </w:rPr>
        <w:t xml:space="preserve"> </w:t>
      </w:r>
      <w:r w:rsidRPr="00CF1CDE">
        <w:rPr>
          <w:rFonts w:ascii="Arial" w:hAnsi="Arial" w:cs="Arial"/>
          <w:b/>
          <w:bCs/>
        </w:rPr>
        <w:t>...", kar po našem razumevanju</w:t>
      </w:r>
      <w:r w:rsidR="00B01238" w:rsidRPr="00CF1CDE">
        <w:rPr>
          <w:rFonts w:ascii="Arial" w:hAnsi="Arial" w:cs="Arial"/>
          <w:b/>
          <w:bCs/>
        </w:rPr>
        <w:t xml:space="preserve"> kontrira 6. točki.</w:t>
      </w:r>
    </w:p>
    <w:p w14:paraId="5CE21E95" w14:textId="2888A829" w:rsidR="00B01238" w:rsidRDefault="00E2257B" w:rsidP="00755C42">
      <w:pPr>
        <w:spacing w:before="240" w:after="0"/>
        <w:jc w:val="both"/>
        <w:rPr>
          <w:rFonts w:ascii="Arial" w:hAnsi="Arial" w:cs="Arial"/>
        </w:rPr>
      </w:pPr>
      <w:r w:rsidRPr="00CF1CDE">
        <w:rPr>
          <w:rFonts w:ascii="Arial" w:hAnsi="Arial" w:cs="Arial"/>
        </w:rPr>
        <w:t xml:space="preserve">Da, </w:t>
      </w:r>
      <w:r w:rsidR="00755C42">
        <w:rPr>
          <w:rFonts w:ascii="Arial" w:hAnsi="Arial" w:cs="Arial"/>
        </w:rPr>
        <w:t xml:space="preserve">prijavitelj </w:t>
      </w:r>
      <w:r w:rsidR="00B01238" w:rsidRPr="00CF1CDE">
        <w:rPr>
          <w:rFonts w:ascii="Arial" w:hAnsi="Arial" w:cs="Arial"/>
        </w:rPr>
        <w:t>l</w:t>
      </w:r>
      <w:r w:rsidRPr="00CF1CDE">
        <w:rPr>
          <w:rFonts w:ascii="Arial" w:hAnsi="Arial" w:cs="Arial"/>
        </w:rPr>
        <w:t>ahko prijavi en večji projekt</w:t>
      </w:r>
      <w:r w:rsidR="009B14F0">
        <w:rPr>
          <w:rFonts w:ascii="Arial" w:hAnsi="Arial" w:cs="Arial"/>
        </w:rPr>
        <w:t xml:space="preserve"> iz sklopa C</w:t>
      </w:r>
      <w:r w:rsidRPr="00CF1CDE">
        <w:rPr>
          <w:rFonts w:ascii="Arial" w:hAnsi="Arial" w:cs="Arial"/>
        </w:rPr>
        <w:t xml:space="preserve">, pri katerem prosi MK za največ 15.000 € </w:t>
      </w:r>
      <w:r w:rsidR="006B0BD2">
        <w:rPr>
          <w:rFonts w:ascii="Arial" w:hAnsi="Arial" w:cs="Arial"/>
        </w:rPr>
        <w:t xml:space="preserve">sofinanciranja </w:t>
      </w:r>
      <w:r w:rsidRPr="00CF1CDE">
        <w:rPr>
          <w:rFonts w:ascii="Arial" w:hAnsi="Arial" w:cs="Arial"/>
        </w:rPr>
        <w:t>letno</w:t>
      </w:r>
      <w:r w:rsidR="009B14F0">
        <w:rPr>
          <w:rFonts w:ascii="Arial" w:hAnsi="Arial" w:cs="Arial"/>
        </w:rPr>
        <w:t>,</w:t>
      </w:r>
      <w:r w:rsidRPr="00CF1CDE">
        <w:rPr>
          <w:rFonts w:ascii="Arial" w:hAnsi="Arial" w:cs="Arial"/>
        </w:rPr>
        <w:t xml:space="preserve"> in en manjši projekt</w:t>
      </w:r>
      <w:r w:rsidR="009B14F0">
        <w:rPr>
          <w:rFonts w:ascii="Arial" w:hAnsi="Arial" w:cs="Arial"/>
        </w:rPr>
        <w:t xml:space="preserve"> iz sklopa D</w:t>
      </w:r>
      <w:r w:rsidRPr="00CF1CDE">
        <w:rPr>
          <w:rFonts w:ascii="Arial" w:hAnsi="Arial" w:cs="Arial"/>
        </w:rPr>
        <w:t>, pri katerem prosi MK za največ 5.000 € letno</w:t>
      </w:r>
      <w:r w:rsidR="00396B8A">
        <w:rPr>
          <w:rFonts w:ascii="Arial" w:hAnsi="Arial" w:cs="Arial"/>
        </w:rPr>
        <w:t>. O</w:t>
      </w:r>
      <w:r w:rsidRPr="00CF1CDE">
        <w:rPr>
          <w:rFonts w:ascii="Arial" w:hAnsi="Arial" w:cs="Arial"/>
        </w:rPr>
        <w:t>dda</w:t>
      </w:r>
      <w:r w:rsidR="00396B8A">
        <w:rPr>
          <w:rFonts w:ascii="Arial" w:hAnsi="Arial" w:cs="Arial"/>
        </w:rPr>
        <w:t xml:space="preserve"> torej</w:t>
      </w:r>
      <w:r w:rsidRPr="00CF1CDE">
        <w:rPr>
          <w:rFonts w:ascii="Arial" w:hAnsi="Arial" w:cs="Arial"/>
        </w:rPr>
        <w:t xml:space="preserve"> hkrati eno vlogo na sklop C in eno na sklop D, skupaj dve vlogi</w:t>
      </w:r>
      <w:r w:rsidR="00396B8A">
        <w:rPr>
          <w:rFonts w:ascii="Arial" w:hAnsi="Arial" w:cs="Arial"/>
        </w:rPr>
        <w:t xml:space="preserve">, kar </w:t>
      </w:r>
      <w:r w:rsidR="00A73BF5" w:rsidRPr="00CF1CDE">
        <w:rPr>
          <w:rFonts w:ascii="Arial" w:hAnsi="Arial" w:cs="Arial"/>
        </w:rPr>
        <w:t xml:space="preserve">6. točka splošnih pogojev </w:t>
      </w:r>
      <w:r w:rsidR="00A73BF5">
        <w:rPr>
          <w:rFonts w:ascii="Arial" w:hAnsi="Arial" w:cs="Arial"/>
        </w:rPr>
        <w:t>g</w:t>
      </w:r>
      <w:r w:rsidRPr="00CF1CDE">
        <w:rPr>
          <w:rFonts w:ascii="Arial" w:hAnsi="Arial" w:cs="Arial"/>
        </w:rPr>
        <w:t>lede na izbrana sklopa (C in D) dovoljuje.</w:t>
      </w:r>
      <w:r w:rsidR="00B01238" w:rsidRPr="00CF1CDE">
        <w:rPr>
          <w:rFonts w:ascii="Arial" w:hAnsi="Arial" w:cs="Arial"/>
        </w:rPr>
        <w:t xml:space="preserve"> </w:t>
      </w:r>
    </w:p>
    <w:p w14:paraId="4E53E1CE" w14:textId="77777777" w:rsidR="00A73BF5" w:rsidRPr="009945E9" w:rsidRDefault="00A73BF5" w:rsidP="00755C42">
      <w:pPr>
        <w:spacing w:before="240" w:after="0"/>
        <w:jc w:val="both"/>
        <w:rPr>
          <w:rFonts w:ascii="Arial" w:hAnsi="Arial" w:cs="Arial"/>
          <w:u w:val="single"/>
        </w:rPr>
      </w:pPr>
      <w:r w:rsidRPr="00CF1CDE">
        <w:rPr>
          <w:rFonts w:ascii="Arial" w:hAnsi="Arial" w:cs="Arial"/>
        </w:rPr>
        <w:t xml:space="preserve">Če se prijavitelj na ta razpis prijavlja na sklop A ali B in se na ta razpis prijavi z več kot eno vlogo (če torej vzporedno odda še kakšno vlogo na sklop A, B, C ali D), se </w:t>
      </w:r>
      <w:r w:rsidRPr="00CF1CDE">
        <w:rPr>
          <w:rFonts w:ascii="Arial" w:hAnsi="Arial" w:cs="Arial"/>
          <w:u w:val="single"/>
        </w:rPr>
        <w:t>vse</w:t>
      </w:r>
      <w:r w:rsidRPr="00CF1CDE">
        <w:rPr>
          <w:rFonts w:ascii="Arial" w:hAnsi="Arial" w:cs="Arial"/>
        </w:rPr>
        <w:t xml:space="preserve"> njegove vloge </w:t>
      </w:r>
      <w:r w:rsidRPr="00CF1CDE">
        <w:rPr>
          <w:rFonts w:ascii="Arial" w:hAnsi="Arial" w:cs="Arial"/>
        </w:rPr>
        <w:lastRenderedPageBreak/>
        <w:t xml:space="preserve">zavržejo. Enako velja, če se prijavitelj prijavlja na sklopa C ali D in se prijavi z več kot eno vlogo na sklop C ali </w:t>
      </w:r>
      <w:r>
        <w:rPr>
          <w:rFonts w:ascii="Arial" w:hAnsi="Arial" w:cs="Arial"/>
        </w:rPr>
        <w:t xml:space="preserve">z </w:t>
      </w:r>
      <w:r w:rsidRPr="00CF1CDE">
        <w:rPr>
          <w:rFonts w:ascii="Arial" w:hAnsi="Arial" w:cs="Arial"/>
        </w:rPr>
        <w:t>več kot eno vlogo na sklop D.</w:t>
      </w:r>
    </w:p>
    <w:p w14:paraId="08CA2B75" w14:textId="1AD8FC3B" w:rsidR="00A73BF5" w:rsidRDefault="00A73BF5" w:rsidP="00755C42">
      <w:pPr>
        <w:spacing w:before="240" w:after="0"/>
        <w:jc w:val="both"/>
        <w:rPr>
          <w:rFonts w:ascii="Arial" w:hAnsi="Arial" w:cs="Arial"/>
        </w:rPr>
      </w:pPr>
      <w:r w:rsidRPr="00A73BF5">
        <w:rPr>
          <w:rFonts w:ascii="Arial" w:hAnsi="Arial" w:cs="Arial"/>
        </w:rPr>
        <w:t>Pogoj v 6</w:t>
      </w:r>
      <w:r>
        <w:rPr>
          <w:rFonts w:ascii="Arial" w:hAnsi="Arial" w:cs="Arial"/>
        </w:rPr>
        <w:t>. točki skratka</w:t>
      </w:r>
      <w:r w:rsidRPr="00A73BF5">
        <w:rPr>
          <w:rFonts w:ascii="Arial" w:hAnsi="Arial" w:cs="Arial"/>
        </w:rPr>
        <w:t xml:space="preserve"> določa kombinacijo vlog. Pogoj </w:t>
      </w:r>
      <w:r>
        <w:rPr>
          <w:rFonts w:ascii="Arial" w:hAnsi="Arial" w:cs="Arial"/>
        </w:rPr>
        <w:t xml:space="preserve">v </w:t>
      </w:r>
      <w:r w:rsidRPr="00A73BF5">
        <w:rPr>
          <w:rFonts w:ascii="Arial" w:hAnsi="Arial" w:cs="Arial"/>
        </w:rPr>
        <w:t>7</w:t>
      </w:r>
      <w:r>
        <w:rPr>
          <w:rFonts w:ascii="Arial" w:hAnsi="Arial" w:cs="Arial"/>
        </w:rPr>
        <w:t>. točki</w:t>
      </w:r>
      <w:r w:rsidRPr="00A73BF5">
        <w:rPr>
          <w:rFonts w:ascii="Arial" w:hAnsi="Arial" w:cs="Arial"/>
        </w:rPr>
        <w:t xml:space="preserve"> pa govori, </w:t>
      </w:r>
      <w:r>
        <w:rPr>
          <w:rFonts w:ascii="Arial" w:hAnsi="Arial" w:cs="Arial"/>
        </w:rPr>
        <w:t>da</w:t>
      </w:r>
      <w:r w:rsidR="00A97B16">
        <w:rPr>
          <w:rFonts w:ascii="Arial" w:hAnsi="Arial" w:cs="Arial"/>
        </w:rPr>
        <w:t xml:space="preserve"> prijavitelj</w:t>
      </w:r>
      <w:r>
        <w:rPr>
          <w:rFonts w:ascii="Arial" w:hAnsi="Arial" w:cs="Arial"/>
        </w:rPr>
        <w:t xml:space="preserve"> </w:t>
      </w:r>
      <w:r w:rsidRPr="00CF1CDE">
        <w:rPr>
          <w:rFonts w:ascii="Arial" w:hAnsi="Arial" w:cs="Arial"/>
        </w:rPr>
        <w:t>»v svoji vlogi [prosi] za sofinanciranje samo enega dvoletnega podpornega projekta«, kar pomeni, da v vsaki posamezni vlogi prijavlja zgolj en projekt</w:t>
      </w:r>
      <w:r>
        <w:rPr>
          <w:rFonts w:ascii="Arial" w:hAnsi="Arial" w:cs="Arial"/>
        </w:rPr>
        <w:t xml:space="preserve"> </w:t>
      </w:r>
      <w:r w:rsidRPr="00A73BF5">
        <w:rPr>
          <w:rFonts w:ascii="Arial" w:hAnsi="Arial" w:cs="Arial"/>
        </w:rPr>
        <w:t xml:space="preserve">(ne </w:t>
      </w:r>
      <w:r>
        <w:rPr>
          <w:rFonts w:ascii="Arial" w:hAnsi="Arial" w:cs="Arial"/>
        </w:rPr>
        <w:t xml:space="preserve">more </w:t>
      </w:r>
      <w:r w:rsidRPr="00A73BF5">
        <w:rPr>
          <w:rFonts w:ascii="Arial" w:hAnsi="Arial" w:cs="Arial"/>
        </w:rPr>
        <w:t xml:space="preserve">pa recimo v eni vlogi prijaviti </w:t>
      </w:r>
      <w:r>
        <w:rPr>
          <w:rFonts w:ascii="Arial" w:hAnsi="Arial" w:cs="Arial"/>
        </w:rPr>
        <w:t xml:space="preserve">več ločenih </w:t>
      </w:r>
      <w:r w:rsidRPr="00A73BF5">
        <w:rPr>
          <w:rFonts w:ascii="Arial" w:hAnsi="Arial" w:cs="Arial"/>
        </w:rPr>
        <w:t>projektov).</w:t>
      </w:r>
    </w:p>
    <w:p w14:paraId="6BE342C6" w14:textId="6377D7B9" w:rsidR="00ED2BE1" w:rsidRPr="009945E9" w:rsidRDefault="00B01238" w:rsidP="00755C42">
      <w:pPr>
        <w:pStyle w:val="Odstavekseznama"/>
        <w:numPr>
          <w:ilvl w:val="0"/>
          <w:numId w:val="3"/>
        </w:numPr>
        <w:spacing w:before="240" w:after="0"/>
        <w:jc w:val="both"/>
        <w:rPr>
          <w:rFonts w:ascii="Arial" w:hAnsi="Arial" w:cs="Arial"/>
          <w:b/>
          <w:bCs/>
        </w:rPr>
      </w:pPr>
      <w:r w:rsidRPr="00CF1CDE">
        <w:rPr>
          <w:rFonts w:ascii="Arial" w:hAnsi="Arial" w:cs="Arial"/>
          <w:b/>
          <w:bCs/>
        </w:rPr>
        <w:t xml:space="preserve">Ali morajo prijavljeni projekti </w:t>
      </w:r>
      <w:r w:rsidR="0018057F" w:rsidRPr="00CF1CDE">
        <w:rPr>
          <w:rFonts w:ascii="Arial" w:hAnsi="Arial" w:cs="Arial"/>
          <w:b/>
          <w:bCs/>
        </w:rPr>
        <w:t>nujno trajati dve leti</w:t>
      </w:r>
      <w:r w:rsidRPr="00CF1CDE">
        <w:rPr>
          <w:rFonts w:ascii="Arial" w:hAnsi="Arial" w:cs="Arial"/>
          <w:b/>
          <w:bCs/>
        </w:rPr>
        <w:t xml:space="preserve">? </w:t>
      </w:r>
    </w:p>
    <w:p w14:paraId="5D476B75" w14:textId="2605FA65" w:rsidR="00B01238" w:rsidRPr="00CF1CDE" w:rsidRDefault="00B01238" w:rsidP="00755C42">
      <w:pPr>
        <w:spacing w:before="240" w:after="0"/>
        <w:jc w:val="both"/>
        <w:rPr>
          <w:rFonts w:ascii="Arial" w:hAnsi="Arial" w:cs="Arial"/>
        </w:rPr>
      </w:pPr>
      <w:r w:rsidRPr="00CF1CDE">
        <w:rPr>
          <w:rFonts w:ascii="Arial" w:hAnsi="Arial" w:cs="Arial"/>
        </w:rPr>
        <w:t>Prijavljeni projekti se morajo obvezno izvajati tako v letu 2024 kot 2025</w:t>
      </w:r>
      <w:r w:rsidR="009B14F0">
        <w:rPr>
          <w:rFonts w:ascii="Arial" w:hAnsi="Arial" w:cs="Arial"/>
        </w:rPr>
        <w:t>.</w:t>
      </w:r>
    </w:p>
    <w:p w14:paraId="568E5906" w14:textId="33B47FA0" w:rsidR="0018057F" w:rsidRPr="009945E9" w:rsidRDefault="0085657B" w:rsidP="00755C42">
      <w:pPr>
        <w:pStyle w:val="Odstavekseznama"/>
        <w:numPr>
          <w:ilvl w:val="0"/>
          <w:numId w:val="3"/>
        </w:numPr>
        <w:spacing w:before="240" w:after="0"/>
        <w:jc w:val="both"/>
        <w:rPr>
          <w:rFonts w:ascii="Arial" w:hAnsi="Arial" w:cs="Arial"/>
          <w:b/>
          <w:bCs/>
        </w:rPr>
      </w:pPr>
      <w:r w:rsidRPr="00CF1CDE">
        <w:rPr>
          <w:rFonts w:ascii="Arial" w:hAnsi="Arial" w:cs="Arial"/>
          <w:b/>
          <w:bCs/>
        </w:rPr>
        <w:t>Ali se lahko prijavim</w:t>
      </w:r>
      <w:r w:rsidR="006B0BD2">
        <w:rPr>
          <w:rFonts w:ascii="Arial" w:hAnsi="Arial" w:cs="Arial"/>
          <w:b/>
          <w:bCs/>
        </w:rPr>
        <w:t>o</w:t>
      </w:r>
      <w:r w:rsidRPr="00CF1CDE">
        <w:rPr>
          <w:rFonts w:ascii="Arial" w:hAnsi="Arial" w:cs="Arial"/>
          <w:b/>
          <w:bCs/>
        </w:rPr>
        <w:t xml:space="preserve"> na sklop C (kjer je omejitev za letno višino sofinanciranja 15.000,00 €) in zaprosim</w:t>
      </w:r>
      <w:r w:rsidR="006B0BD2">
        <w:rPr>
          <w:rFonts w:ascii="Arial" w:hAnsi="Arial" w:cs="Arial"/>
          <w:b/>
          <w:bCs/>
        </w:rPr>
        <w:t>o</w:t>
      </w:r>
      <w:r w:rsidRPr="00CF1CDE">
        <w:rPr>
          <w:rFonts w:ascii="Arial" w:hAnsi="Arial" w:cs="Arial"/>
          <w:b/>
          <w:bCs/>
        </w:rPr>
        <w:t xml:space="preserve"> za manj kot 5.000,00 €?</w:t>
      </w:r>
    </w:p>
    <w:p w14:paraId="3D18B289" w14:textId="68BFB68E" w:rsidR="0085657B" w:rsidRPr="00CF1CDE" w:rsidRDefault="0085657B" w:rsidP="00755C42">
      <w:pPr>
        <w:spacing w:before="240" w:after="0"/>
        <w:jc w:val="both"/>
        <w:rPr>
          <w:rFonts w:ascii="Arial" w:hAnsi="Arial" w:cs="Arial"/>
        </w:rPr>
      </w:pPr>
      <w:r w:rsidRPr="00CF1CDE">
        <w:rPr>
          <w:rFonts w:ascii="Arial" w:hAnsi="Arial" w:cs="Arial"/>
        </w:rPr>
        <w:t xml:space="preserve">Da, v nobenem od sklopov ni spodnje omejitve glede zaprošene višine sofinanciranja. </w:t>
      </w:r>
    </w:p>
    <w:p w14:paraId="0BB41DD9" w14:textId="4B9E59F4" w:rsidR="0085657B" w:rsidRPr="00A73BF5" w:rsidRDefault="0085657B" w:rsidP="00755C42">
      <w:pPr>
        <w:pStyle w:val="Odstavekseznama"/>
        <w:numPr>
          <w:ilvl w:val="0"/>
          <w:numId w:val="3"/>
        </w:numPr>
        <w:spacing w:before="240" w:after="0"/>
        <w:jc w:val="both"/>
        <w:rPr>
          <w:rFonts w:ascii="Arial" w:hAnsi="Arial" w:cs="Arial"/>
          <w:b/>
          <w:bCs/>
        </w:rPr>
      </w:pPr>
      <w:r w:rsidRPr="00A73BF5">
        <w:rPr>
          <w:rFonts w:ascii="Arial" w:hAnsi="Arial" w:cs="Arial"/>
          <w:b/>
          <w:bCs/>
        </w:rPr>
        <w:t xml:space="preserve">Organiziramo festival in vemo, da program celega festivala ne ustreza vašemu razpisu. Zanima pa nas, ali lahko na razpis prijavimo le tisti del festivala, ki ustreza naravi vašega razpisa? Ali lahko v tem primeru za ostale dogodke (ki jih ne prijavimo na vaš razpis) </w:t>
      </w:r>
      <w:r w:rsidR="00922B49" w:rsidRPr="00A73BF5">
        <w:rPr>
          <w:rFonts w:ascii="Arial" w:hAnsi="Arial" w:cs="Arial"/>
          <w:b/>
          <w:bCs/>
        </w:rPr>
        <w:t>pridobimo sredstva iz drugih javnih virov?</w:t>
      </w:r>
    </w:p>
    <w:p w14:paraId="2D3C372F" w14:textId="7C882340" w:rsidR="00A73BF5" w:rsidRPr="00A73BF5" w:rsidRDefault="00A73BF5" w:rsidP="00755C42">
      <w:pPr>
        <w:spacing w:before="240" w:after="0"/>
        <w:jc w:val="both"/>
        <w:rPr>
          <w:rFonts w:ascii="Arial" w:hAnsi="Arial" w:cs="Arial"/>
        </w:rPr>
      </w:pPr>
      <w:r w:rsidRPr="00A73BF5">
        <w:rPr>
          <w:rFonts w:ascii="Arial" w:hAnsi="Arial" w:cs="Arial"/>
        </w:rPr>
        <w:t xml:space="preserve">Na razpis </w:t>
      </w:r>
      <w:r w:rsidR="00A97B16">
        <w:rPr>
          <w:rFonts w:ascii="Arial" w:hAnsi="Arial" w:cs="Arial"/>
        </w:rPr>
        <w:t xml:space="preserve">prijavitelj </w:t>
      </w:r>
      <w:r w:rsidRPr="00A73BF5">
        <w:rPr>
          <w:rFonts w:ascii="Arial" w:hAnsi="Arial" w:cs="Arial"/>
        </w:rPr>
        <w:t xml:space="preserve">lahko prijavi </w:t>
      </w:r>
      <w:r w:rsidR="00A97B16">
        <w:rPr>
          <w:rFonts w:ascii="Arial" w:hAnsi="Arial" w:cs="Arial"/>
        </w:rPr>
        <w:t xml:space="preserve">zgolj </w:t>
      </w:r>
      <w:r w:rsidRPr="00A73BF5">
        <w:rPr>
          <w:rFonts w:ascii="Arial" w:hAnsi="Arial" w:cs="Arial"/>
        </w:rPr>
        <w:t>aktivnosti, ki jih, sledeč besedilu razpisa, lahko</w:t>
      </w:r>
      <w:r w:rsidR="00A97B16">
        <w:rPr>
          <w:rFonts w:ascii="Arial" w:hAnsi="Arial" w:cs="Arial"/>
        </w:rPr>
        <w:t xml:space="preserve"> </w:t>
      </w:r>
      <w:r w:rsidRPr="00A73BF5">
        <w:rPr>
          <w:rFonts w:ascii="Arial" w:hAnsi="Arial" w:cs="Arial"/>
        </w:rPr>
        <w:t>opredeli</w:t>
      </w:r>
      <w:r w:rsidR="00076D2B">
        <w:rPr>
          <w:rFonts w:ascii="Arial" w:hAnsi="Arial" w:cs="Arial"/>
        </w:rPr>
        <w:t xml:space="preserve"> kot</w:t>
      </w:r>
      <w:r w:rsidRPr="00A73BF5">
        <w:rPr>
          <w:rFonts w:ascii="Arial" w:hAnsi="Arial" w:cs="Arial"/>
        </w:rPr>
        <w:t xml:space="preserve"> </w:t>
      </w:r>
      <w:r w:rsidR="00076D2B">
        <w:rPr>
          <w:rFonts w:ascii="Arial" w:hAnsi="Arial" w:cs="Arial"/>
        </w:rPr>
        <w:t xml:space="preserve">(oziroma ki skupaj tvorijo) </w:t>
      </w:r>
      <w:r w:rsidRPr="00A73BF5">
        <w:rPr>
          <w:rFonts w:ascii="Arial" w:hAnsi="Arial" w:cs="Arial"/>
        </w:rPr>
        <w:t>dvoletni podporni projekt</w:t>
      </w:r>
      <w:r w:rsidR="00A97B16">
        <w:rPr>
          <w:rFonts w:ascii="Arial" w:hAnsi="Arial" w:cs="Arial"/>
        </w:rPr>
        <w:t>. Ta</w:t>
      </w:r>
      <w:r w:rsidRPr="00A73BF5">
        <w:rPr>
          <w:rFonts w:ascii="Arial" w:hAnsi="Arial" w:cs="Arial"/>
        </w:rPr>
        <w:t xml:space="preserve"> je »posamezna aktivnost oziroma sklop aktivnosti, ki </w:t>
      </w:r>
      <w:r w:rsidRPr="00A97B16">
        <w:rPr>
          <w:rFonts w:ascii="Arial" w:hAnsi="Arial" w:cs="Arial"/>
          <w:u w:val="single"/>
        </w:rPr>
        <w:t>so po zasnovi, vsebini, izvedbi in obsegu zaključena celota</w:t>
      </w:r>
      <w:r w:rsidRPr="00A73BF5">
        <w:rPr>
          <w:rFonts w:ascii="Arial" w:hAnsi="Arial" w:cs="Arial"/>
        </w:rPr>
        <w:t xml:space="preserve">, kar je mogoče razbrati iz vloge razpisa. Dostopen je javnosti in bo izveden v letih 2024 in 2025.« Dokler </w:t>
      </w:r>
      <w:r w:rsidR="00A97B16">
        <w:rPr>
          <w:rFonts w:ascii="Arial" w:hAnsi="Arial" w:cs="Arial"/>
        </w:rPr>
        <w:t>se</w:t>
      </w:r>
      <w:r w:rsidRPr="00A73BF5">
        <w:rPr>
          <w:rFonts w:ascii="Arial" w:hAnsi="Arial" w:cs="Arial"/>
        </w:rPr>
        <w:t xml:space="preserve"> prijavi projekt, ki sledi tej opredelitvi, glede na besedilo razpisa ni prepovedano, če se </w:t>
      </w:r>
      <w:r w:rsidR="00A97B16">
        <w:rPr>
          <w:rFonts w:ascii="Arial" w:hAnsi="Arial" w:cs="Arial"/>
        </w:rPr>
        <w:t xml:space="preserve">prijaviteljeve </w:t>
      </w:r>
      <w:r w:rsidRPr="00A73BF5">
        <w:rPr>
          <w:rFonts w:ascii="Arial" w:hAnsi="Arial" w:cs="Arial"/>
        </w:rPr>
        <w:t>ostale aktivnosti dogajajo v sorodnem časovnem okviru oziroma jih javnosti predstavlja vzporedno s prijavljenim projektom.</w:t>
      </w:r>
    </w:p>
    <w:p w14:paraId="00183EB4" w14:textId="7B95FA82" w:rsidR="00A73BF5" w:rsidRPr="00A73BF5" w:rsidRDefault="00A73BF5" w:rsidP="00755C42">
      <w:pPr>
        <w:spacing w:before="240" w:after="0"/>
        <w:jc w:val="both"/>
        <w:rPr>
          <w:rFonts w:ascii="Arial" w:hAnsi="Arial" w:cs="Arial"/>
        </w:rPr>
      </w:pPr>
      <w:r w:rsidRPr="00A73BF5">
        <w:rPr>
          <w:rFonts w:ascii="Arial" w:hAnsi="Arial" w:cs="Arial"/>
        </w:rPr>
        <w:t xml:space="preserve">Prav tako razpis ne prepoveduje, da so ostale </w:t>
      </w:r>
      <w:r w:rsidR="00A97B16">
        <w:rPr>
          <w:rFonts w:ascii="Arial" w:hAnsi="Arial" w:cs="Arial"/>
        </w:rPr>
        <w:t xml:space="preserve">prijaviteljeve </w:t>
      </w:r>
      <w:r w:rsidRPr="00A73BF5">
        <w:rPr>
          <w:rFonts w:ascii="Arial" w:hAnsi="Arial" w:cs="Arial"/>
        </w:rPr>
        <w:t>aktivnosti</w:t>
      </w:r>
      <w:r w:rsidR="00A97B16">
        <w:rPr>
          <w:rFonts w:ascii="Arial" w:hAnsi="Arial" w:cs="Arial"/>
        </w:rPr>
        <w:t xml:space="preserve"> financirajo</w:t>
      </w:r>
      <w:r w:rsidRPr="00A73BF5">
        <w:rPr>
          <w:rFonts w:ascii="Arial" w:hAnsi="Arial" w:cs="Arial"/>
        </w:rPr>
        <w:t xml:space="preserve"> iz drugih javnih virov, a zgolj v primeru, da: a) </w:t>
      </w:r>
      <w:r w:rsidR="00A97B16">
        <w:rPr>
          <w:rFonts w:ascii="Arial" w:hAnsi="Arial" w:cs="Arial"/>
        </w:rPr>
        <w:t xml:space="preserve">nobena od na ta razpis </w:t>
      </w:r>
      <w:r w:rsidRPr="00A73BF5">
        <w:rPr>
          <w:rFonts w:ascii="Arial" w:hAnsi="Arial" w:cs="Arial"/>
        </w:rPr>
        <w:t>prijavljen</w:t>
      </w:r>
      <w:r w:rsidR="00A97B16">
        <w:rPr>
          <w:rFonts w:ascii="Arial" w:hAnsi="Arial" w:cs="Arial"/>
        </w:rPr>
        <w:t>ih</w:t>
      </w:r>
      <w:r w:rsidRPr="00A73BF5">
        <w:rPr>
          <w:rFonts w:ascii="Arial" w:hAnsi="Arial" w:cs="Arial"/>
        </w:rPr>
        <w:t xml:space="preserve"> aktivnosti ni bil</w:t>
      </w:r>
      <w:r w:rsidR="00A97B16">
        <w:rPr>
          <w:rFonts w:ascii="Arial" w:hAnsi="Arial" w:cs="Arial"/>
        </w:rPr>
        <w:t>a</w:t>
      </w:r>
      <w:r w:rsidRPr="00A73BF5">
        <w:rPr>
          <w:rFonts w:ascii="Arial" w:hAnsi="Arial" w:cs="Arial"/>
        </w:rPr>
        <w:t xml:space="preserve"> izbran</w:t>
      </w:r>
      <w:r w:rsidR="00A97B16">
        <w:rPr>
          <w:rFonts w:ascii="Arial" w:hAnsi="Arial" w:cs="Arial"/>
        </w:rPr>
        <w:t>a</w:t>
      </w:r>
      <w:r w:rsidRPr="00A73BF5">
        <w:rPr>
          <w:rFonts w:ascii="Arial" w:hAnsi="Arial" w:cs="Arial"/>
        </w:rPr>
        <w:t xml:space="preserve"> ali potrjen</w:t>
      </w:r>
      <w:r w:rsidR="00A97B16">
        <w:rPr>
          <w:rFonts w:ascii="Arial" w:hAnsi="Arial" w:cs="Arial"/>
        </w:rPr>
        <w:t>a za sofinanciranje</w:t>
      </w:r>
      <w:r w:rsidRPr="00A73BF5">
        <w:rPr>
          <w:rFonts w:ascii="Arial" w:hAnsi="Arial" w:cs="Arial"/>
        </w:rPr>
        <w:t xml:space="preserve"> od nobene od institucij iz 3. točke splošnih pogojev; b) se noben od prijavljenih stroškov ne podvaja s temi, ki so vezani na preostale aktivnosti.</w:t>
      </w:r>
    </w:p>
    <w:p w14:paraId="13FA4256" w14:textId="3FA08E12" w:rsidR="00A73BF5" w:rsidRPr="00A73BF5" w:rsidRDefault="00A73BF5" w:rsidP="00755C42">
      <w:pPr>
        <w:spacing w:before="240" w:after="0"/>
        <w:jc w:val="both"/>
        <w:rPr>
          <w:rFonts w:ascii="Arial" w:hAnsi="Arial" w:cs="Arial"/>
        </w:rPr>
      </w:pPr>
      <w:r w:rsidRPr="00A73BF5">
        <w:rPr>
          <w:rFonts w:ascii="Arial" w:hAnsi="Arial" w:cs="Arial"/>
        </w:rPr>
        <w:t>O pogojih za pridobivanje sredstev iz naslova drugih javnih virov se mora</w:t>
      </w:r>
      <w:r w:rsidR="00A97B16">
        <w:rPr>
          <w:rFonts w:ascii="Arial" w:hAnsi="Arial" w:cs="Arial"/>
        </w:rPr>
        <w:t xml:space="preserve"> prijavitelj</w:t>
      </w:r>
      <w:r w:rsidRPr="00A73BF5">
        <w:rPr>
          <w:rFonts w:ascii="Arial" w:hAnsi="Arial" w:cs="Arial"/>
        </w:rPr>
        <w:t xml:space="preserve"> pozanimati pri pristojnih osebah, ki skrbijo za dodeljevanje ali nadzor nad porabo teh sredstev.</w:t>
      </w:r>
    </w:p>
    <w:p w14:paraId="4200CE22" w14:textId="1F5CAA3B" w:rsidR="00922B49" w:rsidRPr="00A73BF5" w:rsidRDefault="00640889" w:rsidP="00755C42">
      <w:pPr>
        <w:pStyle w:val="Odstavekseznama"/>
        <w:numPr>
          <w:ilvl w:val="0"/>
          <w:numId w:val="3"/>
        </w:numPr>
        <w:spacing w:before="240" w:after="0"/>
        <w:jc w:val="both"/>
        <w:rPr>
          <w:rFonts w:ascii="Arial" w:hAnsi="Arial" w:cs="Arial"/>
          <w:b/>
          <w:bCs/>
        </w:rPr>
      </w:pPr>
      <w:r w:rsidRPr="00A73BF5">
        <w:rPr>
          <w:rFonts w:ascii="Arial" w:hAnsi="Arial" w:cs="Arial"/>
          <w:b/>
          <w:bCs/>
        </w:rPr>
        <w:t>Ali lahko oddamo prijavo na ta razpis tudi brez digitalnega potrdila?</w:t>
      </w:r>
    </w:p>
    <w:p w14:paraId="42777F89" w14:textId="1D71FAD7" w:rsidR="00714D67" w:rsidRPr="00CF1CDE" w:rsidRDefault="00640889" w:rsidP="00755C42">
      <w:pPr>
        <w:spacing w:before="240" w:after="0"/>
        <w:jc w:val="both"/>
        <w:rPr>
          <w:rFonts w:ascii="Arial" w:hAnsi="Arial" w:cs="Arial"/>
        </w:rPr>
      </w:pPr>
      <w:r w:rsidRPr="00CF1CDE">
        <w:rPr>
          <w:rFonts w:ascii="Arial" w:hAnsi="Arial" w:cs="Arial"/>
        </w:rPr>
        <w:t>Da</w:t>
      </w:r>
      <w:r w:rsidR="00A97B16">
        <w:rPr>
          <w:rFonts w:ascii="Arial" w:hAnsi="Arial" w:cs="Arial"/>
        </w:rPr>
        <w:t>, prijavo se lahko odda tudi brez digitalnega potrdila</w:t>
      </w:r>
      <w:r w:rsidRPr="00CF1CDE">
        <w:rPr>
          <w:rFonts w:ascii="Arial" w:hAnsi="Arial" w:cs="Arial"/>
        </w:rPr>
        <w:t xml:space="preserve">. Vlogo mora sicer vseeno izpolniti v spletni aplikaciji, a jo lahko odda po pošti, v skladu </w:t>
      </w:r>
      <w:r w:rsidR="00714D67" w:rsidRPr="00CF1CDE">
        <w:rPr>
          <w:rFonts w:ascii="Arial" w:hAnsi="Arial" w:cs="Arial"/>
        </w:rPr>
        <w:t xml:space="preserve">z 13. točko besedila razpisa. </w:t>
      </w:r>
    </w:p>
    <w:p w14:paraId="14E11F1B" w14:textId="59F16CD9" w:rsidR="00714D67" w:rsidRPr="009945E9" w:rsidRDefault="006B0BD2" w:rsidP="00755C42">
      <w:pPr>
        <w:pStyle w:val="Odstavekseznama"/>
        <w:numPr>
          <w:ilvl w:val="0"/>
          <w:numId w:val="3"/>
        </w:numPr>
        <w:spacing w:before="240" w:after="0"/>
        <w:jc w:val="both"/>
        <w:rPr>
          <w:rFonts w:ascii="Arial" w:hAnsi="Arial" w:cs="Arial"/>
          <w:b/>
          <w:bCs/>
        </w:rPr>
      </w:pPr>
      <w:r>
        <w:rPr>
          <w:rFonts w:ascii="Arial" w:hAnsi="Arial" w:cs="Arial"/>
          <w:b/>
          <w:bCs/>
        </w:rPr>
        <w:t>Č</w:t>
      </w:r>
      <w:r w:rsidR="00714D67" w:rsidRPr="00CF1CDE">
        <w:rPr>
          <w:rFonts w:ascii="Arial" w:hAnsi="Arial" w:cs="Arial"/>
          <w:b/>
          <w:bCs/>
        </w:rPr>
        <w:t>igavo digitalno potrdilo se sme uporabiti za oddajo vloge? Mora imeti organizacija lastno potrdilo, mora biti potrdilo na ime zakonitega zastopnika ali zadostuje npr. da se v sistem prijavi</w:t>
      </w:r>
      <w:r w:rsidR="0072283D">
        <w:rPr>
          <w:rFonts w:ascii="Arial" w:hAnsi="Arial" w:cs="Arial"/>
          <w:b/>
          <w:bCs/>
        </w:rPr>
        <w:t xml:space="preserve"> pripravljavec </w:t>
      </w:r>
      <w:r w:rsidR="00714D67" w:rsidRPr="00CF1CDE">
        <w:rPr>
          <w:rFonts w:ascii="Arial" w:hAnsi="Arial" w:cs="Arial"/>
          <w:b/>
          <w:bCs/>
        </w:rPr>
        <w:t xml:space="preserve">razpisa </w:t>
      </w:r>
      <w:r w:rsidR="0072283D">
        <w:rPr>
          <w:rFonts w:ascii="Arial" w:hAnsi="Arial" w:cs="Arial"/>
          <w:b/>
          <w:bCs/>
        </w:rPr>
        <w:t>(</w:t>
      </w:r>
      <w:r w:rsidR="00DC765E">
        <w:rPr>
          <w:rFonts w:ascii="Arial" w:hAnsi="Arial" w:cs="Arial"/>
          <w:b/>
          <w:bCs/>
        </w:rPr>
        <w:t>ki ni odgovorna oseba društva</w:t>
      </w:r>
      <w:r w:rsidR="0072283D">
        <w:rPr>
          <w:rFonts w:ascii="Arial" w:hAnsi="Arial" w:cs="Arial"/>
          <w:b/>
          <w:bCs/>
        </w:rPr>
        <w:t>)</w:t>
      </w:r>
      <w:r w:rsidR="00714D67" w:rsidRPr="00CF1CDE">
        <w:rPr>
          <w:rFonts w:ascii="Arial" w:hAnsi="Arial" w:cs="Arial"/>
          <w:b/>
          <w:bCs/>
        </w:rPr>
        <w:t xml:space="preserve">, z </w:t>
      </w:r>
      <w:r w:rsidR="001B5062" w:rsidRPr="00CF1CDE">
        <w:rPr>
          <w:rFonts w:ascii="Arial" w:hAnsi="Arial" w:cs="Arial"/>
          <w:b/>
          <w:bCs/>
        </w:rPr>
        <w:t>osebnim</w:t>
      </w:r>
      <w:r w:rsidR="00714D67" w:rsidRPr="00CF1CDE">
        <w:rPr>
          <w:rFonts w:ascii="Arial" w:hAnsi="Arial" w:cs="Arial"/>
          <w:b/>
          <w:bCs/>
        </w:rPr>
        <w:t xml:space="preserve"> digita</w:t>
      </w:r>
      <w:r w:rsidR="001B5062" w:rsidRPr="00CF1CDE">
        <w:rPr>
          <w:rFonts w:ascii="Arial" w:hAnsi="Arial" w:cs="Arial"/>
          <w:b/>
          <w:bCs/>
        </w:rPr>
        <w:t>lnim potrdilom</w:t>
      </w:r>
      <w:r w:rsidR="00714D67" w:rsidRPr="00CF1CDE">
        <w:rPr>
          <w:rFonts w:ascii="Arial" w:hAnsi="Arial" w:cs="Arial"/>
          <w:b/>
          <w:bCs/>
        </w:rPr>
        <w:t>?</w:t>
      </w:r>
    </w:p>
    <w:p w14:paraId="2C1B2A74" w14:textId="24861979" w:rsidR="006B0BD2" w:rsidRDefault="005F2CB3" w:rsidP="00755C42">
      <w:pPr>
        <w:spacing w:before="240" w:after="0"/>
        <w:jc w:val="both"/>
        <w:rPr>
          <w:rFonts w:ascii="Arial" w:hAnsi="Arial" w:cs="Arial"/>
        </w:rPr>
      </w:pPr>
      <w:hyperlink r:id="rId8" w:history="1">
        <w:r w:rsidR="00714D67" w:rsidRPr="006B0BD2">
          <w:rPr>
            <w:rStyle w:val="Hiperpovezava"/>
            <w:rFonts w:ascii="Arial" w:hAnsi="Arial" w:cs="Arial"/>
          </w:rPr>
          <w:t>Na tej povezavi se nahajajo navodila za prijavitelje na javne razpise preko spletne aplikacije eJR</w:t>
        </w:r>
      </w:hyperlink>
      <w:r w:rsidR="00714D67" w:rsidRPr="00CF1CDE">
        <w:rPr>
          <w:rFonts w:ascii="Arial" w:hAnsi="Arial" w:cs="Arial"/>
        </w:rPr>
        <w:t xml:space="preserve">. </w:t>
      </w:r>
      <w:r w:rsidR="006B0BD2">
        <w:rPr>
          <w:rFonts w:ascii="Arial" w:hAnsi="Arial" w:cs="Arial"/>
        </w:rPr>
        <w:t xml:space="preserve">Prav tako se </w:t>
      </w:r>
      <w:r w:rsidR="0072283D">
        <w:rPr>
          <w:rFonts w:ascii="Arial" w:hAnsi="Arial" w:cs="Arial"/>
        </w:rPr>
        <w:t xml:space="preserve">lahko </w:t>
      </w:r>
      <w:r w:rsidR="006B0BD2">
        <w:rPr>
          <w:rFonts w:ascii="Arial" w:hAnsi="Arial" w:cs="Arial"/>
        </w:rPr>
        <w:t xml:space="preserve">o tem pozanimate </w:t>
      </w:r>
      <w:r w:rsidR="00714D67" w:rsidRPr="00CF1CDE">
        <w:rPr>
          <w:rFonts w:ascii="Arial" w:hAnsi="Arial" w:cs="Arial"/>
        </w:rPr>
        <w:t>v</w:t>
      </w:r>
      <w:r w:rsidR="000D5AB3">
        <w:rPr>
          <w:rFonts w:ascii="Arial" w:hAnsi="Arial" w:cs="Arial"/>
        </w:rPr>
        <w:t xml:space="preserve"> </w:t>
      </w:r>
      <w:r w:rsidR="000D5AB3" w:rsidRPr="00CF1CDE">
        <w:rPr>
          <w:rFonts w:ascii="Arial" w:hAnsi="Arial" w:cs="Arial"/>
        </w:rPr>
        <w:t>državnem centru za storitve zaupanja</w:t>
      </w:r>
      <w:r w:rsidR="00714D67" w:rsidRPr="00CF1CDE">
        <w:rPr>
          <w:rFonts w:ascii="Arial" w:hAnsi="Arial" w:cs="Arial"/>
        </w:rPr>
        <w:t xml:space="preserve"> SI-TRUST</w:t>
      </w:r>
      <w:r w:rsidR="000D5AB3">
        <w:rPr>
          <w:rFonts w:ascii="Arial" w:hAnsi="Arial" w:cs="Arial"/>
        </w:rPr>
        <w:t xml:space="preserve">, </w:t>
      </w:r>
      <w:r w:rsidR="00714D67" w:rsidRPr="00CF1CDE">
        <w:rPr>
          <w:rFonts w:ascii="Arial" w:hAnsi="Arial" w:cs="Arial"/>
        </w:rPr>
        <w:t xml:space="preserve">ki skrbi za </w:t>
      </w:r>
      <w:r w:rsidR="006B0BD2" w:rsidRPr="006B0BD2">
        <w:rPr>
          <w:rFonts w:ascii="Arial" w:hAnsi="Arial" w:cs="Arial"/>
        </w:rPr>
        <w:t>enotn</w:t>
      </w:r>
      <w:r w:rsidR="00492D32">
        <w:rPr>
          <w:rFonts w:ascii="Arial" w:hAnsi="Arial" w:cs="Arial"/>
        </w:rPr>
        <w:t>o</w:t>
      </w:r>
      <w:r w:rsidR="006B0BD2" w:rsidRPr="006B0BD2">
        <w:rPr>
          <w:rFonts w:ascii="Arial" w:hAnsi="Arial" w:cs="Arial"/>
        </w:rPr>
        <w:t xml:space="preserve"> točk</w:t>
      </w:r>
      <w:r w:rsidR="00492D32">
        <w:rPr>
          <w:rFonts w:ascii="Arial" w:hAnsi="Arial" w:cs="Arial"/>
        </w:rPr>
        <w:t>o</w:t>
      </w:r>
      <w:r w:rsidR="006B0BD2" w:rsidRPr="006B0BD2">
        <w:rPr>
          <w:rFonts w:ascii="Arial" w:hAnsi="Arial" w:cs="Arial"/>
        </w:rPr>
        <w:t xml:space="preserve"> za preverjanje identitete </w:t>
      </w:r>
      <w:r w:rsidR="00492D32" w:rsidRPr="00CF1CDE">
        <w:rPr>
          <w:rFonts w:ascii="Arial" w:hAnsi="Arial" w:cs="Arial"/>
        </w:rPr>
        <w:t>SI-PASS</w:t>
      </w:r>
      <w:r w:rsidR="00492D32">
        <w:rPr>
          <w:rFonts w:ascii="Arial" w:hAnsi="Arial" w:cs="Arial"/>
        </w:rPr>
        <w:t>.</w:t>
      </w:r>
    </w:p>
    <w:p w14:paraId="4A9EF075" w14:textId="34404C4B" w:rsidR="00CF1CDE" w:rsidRPr="00CF1CDE" w:rsidRDefault="00492D32" w:rsidP="00755C42">
      <w:pPr>
        <w:spacing w:before="240" w:after="0"/>
        <w:jc w:val="both"/>
        <w:rPr>
          <w:rFonts w:ascii="Arial" w:hAnsi="Arial" w:cs="Arial"/>
        </w:rPr>
      </w:pPr>
      <w:r>
        <w:rPr>
          <w:rFonts w:ascii="Arial" w:hAnsi="Arial" w:cs="Arial"/>
        </w:rPr>
        <w:lastRenderedPageBreak/>
        <w:t>Načeloma pa v konkretni situaciji</w:t>
      </w:r>
      <w:r w:rsidR="00714D67" w:rsidRPr="00CF1CDE">
        <w:rPr>
          <w:rFonts w:ascii="Arial" w:hAnsi="Arial" w:cs="Arial"/>
        </w:rPr>
        <w:t xml:space="preserve"> zadostuje osebno digitalno potrdilo, pri čemer </w:t>
      </w:r>
      <w:r>
        <w:rPr>
          <w:rFonts w:ascii="Arial" w:hAnsi="Arial" w:cs="Arial"/>
        </w:rPr>
        <w:t xml:space="preserve">se </w:t>
      </w:r>
      <w:r w:rsidR="00714D67" w:rsidRPr="00CF1CDE">
        <w:rPr>
          <w:rFonts w:ascii="Arial" w:hAnsi="Arial" w:cs="Arial"/>
        </w:rPr>
        <w:t>v tem primeru potrebuje podpisano pooblastilo s strani odgovorne osebe organizacije.</w:t>
      </w:r>
    </w:p>
    <w:p w14:paraId="69AF08FE" w14:textId="62514D0A" w:rsidR="001B5062" w:rsidRPr="009945E9" w:rsidRDefault="00714D67" w:rsidP="00755C42">
      <w:pPr>
        <w:pStyle w:val="Odstavekseznama"/>
        <w:numPr>
          <w:ilvl w:val="0"/>
          <w:numId w:val="3"/>
        </w:numPr>
        <w:spacing w:before="240" w:after="0"/>
        <w:jc w:val="both"/>
        <w:rPr>
          <w:rFonts w:ascii="Arial" w:hAnsi="Arial" w:cs="Arial"/>
          <w:b/>
          <w:bCs/>
        </w:rPr>
      </w:pPr>
      <w:r w:rsidRPr="00CF1CDE">
        <w:rPr>
          <w:rFonts w:ascii="Arial" w:hAnsi="Arial" w:cs="Arial"/>
          <w:b/>
          <w:bCs/>
        </w:rPr>
        <w:t xml:space="preserve">Se lahko prijavimo na razpis, če nimamo zaposlenih? </w:t>
      </w:r>
      <w:r w:rsidR="00492D32" w:rsidRPr="00CF1CDE">
        <w:rPr>
          <w:rFonts w:ascii="Arial" w:hAnsi="Arial" w:cs="Arial"/>
          <w:b/>
          <w:bCs/>
        </w:rPr>
        <w:t>Ali v obrazcu za finančno konstrukcijo samozaposlene sodelavce in s.p.-je vpišemo pod zunanje izvajalce?</w:t>
      </w:r>
    </w:p>
    <w:p w14:paraId="0BC036A0" w14:textId="06B8AE1A" w:rsidR="00714D67" w:rsidRPr="00CF1CDE" w:rsidRDefault="00714D67" w:rsidP="00755C42">
      <w:pPr>
        <w:spacing w:before="240" w:after="0"/>
        <w:jc w:val="both"/>
        <w:rPr>
          <w:rFonts w:ascii="Arial" w:hAnsi="Arial" w:cs="Arial"/>
        </w:rPr>
      </w:pPr>
      <w:r w:rsidRPr="00CF1CDE">
        <w:rPr>
          <w:rFonts w:ascii="Arial" w:hAnsi="Arial" w:cs="Arial"/>
        </w:rPr>
        <w:t>Da</w:t>
      </w:r>
      <w:r w:rsidR="00A73BF5">
        <w:rPr>
          <w:rFonts w:ascii="Arial" w:hAnsi="Arial" w:cs="Arial"/>
        </w:rPr>
        <w:t xml:space="preserve">, na </w:t>
      </w:r>
      <w:r w:rsidR="00A97B16">
        <w:rPr>
          <w:rFonts w:ascii="Arial" w:hAnsi="Arial" w:cs="Arial"/>
        </w:rPr>
        <w:t>r</w:t>
      </w:r>
      <w:r w:rsidR="00A73BF5">
        <w:rPr>
          <w:rFonts w:ascii="Arial" w:hAnsi="Arial" w:cs="Arial"/>
        </w:rPr>
        <w:t xml:space="preserve">azpis se lahko </w:t>
      </w:r>
      <w:r w:rsidR="00A97B16">
        <w:rPr>
          <w:rFonts w:ascii="Arial" w:hAnsi="Arial" w:cs="Arial"/>
        </w:rPr>
        <w:t xml:space="preserve">organizacija </w:t>
      </w:r>
      <w:r w:rsidR="00A73BF5">
        <w:rPr>
          <w:rFonts w:ascii="Arial" w:hAnsi="Arial" w:cs="Arial"/>
        </w:rPr>
        <w:t>prijavi tudi, če nima redno zaposlenih</w:t>
      </w:r>
      <w:r w:rsidRPr="00CF1CDE">
        <w:rPr>
          <w:rFonts w:ascii="Arial" w:hAnsi="Arial" w:cs="Arial"/>
        </w:rPr>
        <w:t xml:space="preserve">. Stroške dela honorarnih sodelavcev </w:t>
      </w:r>
      <w:r w:rsidR="00492D32" w:rsidRPr="00CF1CDE">
        <w:rPr>
          <w:rFonts w:ascii="Arial" w:hAnsi="Arial" w:cs="Arial"/>
        </w:rPr>
        <w:t>in s.p.-je</w:t>
      </w:r>
      <w:r w:rsidR="00492D32">
        <w:rPr>
          <w:rFonts w:ascii="Arial" w:hAnsi="Arial" w:cs="Arial"/>
        </w:rPr>
        <w:t>v</w:t>
      </w:r>
      <w:r w:rsidR="00492D32" w:rsidRPr="00CF1CDE">
        <w:rPr>
          <w:rFonts w:ascii="Arial" w:hAnsi="Arial" w:cs="Arial"/>
        </w:rPr>
        <w:t xml:space="preserve"> </w:t>
      </w:r>
      <w:r w:rsidR="00A97B16">
        <w:rPr>
          <w:rFonts w:ascii="Arial" w:hAnsi="Arial" w:cs="Arial"/>
        </w:rPr>
        <w:t xml:space="preserve">se </w:t>
      </w:r>
      <w:r w:rsidRPr="00CF1CDE">
        <w:rPr>
          <w:rFonts w:ascii="Arial" w:hAnsi="Arial" w:cs="Arial"/>
        </w:rPr>
        <w:t>uvrsti med stroške zunanjih izvajalcev.</w:t>
      </w:r>
    </w:p>
    <w:p w14:paraId="6562B537" w14:textId="2A41F9CE" w:rsidR="001B5062" w:rsidRPr="009945E9" w:rsidRDefault="001B5062" w:rsidP="00755C42">
      <w:pPr>
        <w:pStyle w:val="Odstavekseznama"/>
        <w:numPr>
          <w:ilvl w:val="0"/>
          <w:numId w:val="3"/>
        </w:numPr>
        <w:spacing w:before="240" w:after="0"/>
        <w:jc w:val="both"/>
        <w:rPr>
          <w:rFonts w:ascii="Arial" w:hAnsi="Arial" w:cs="Arial"/>
          <w:b/>
          <w:bCs/>
        </w:rPr>
      </w:pPr>
      <w:r w:rsidRPr="00CF1CDE">
        <w:rPr>
          <w:rFonts w:ascii="Arial" w:hAnsi="Arial" w:cs="Arial"/>
          <w:b/>
          <w:bCs/>
        </w:rPr>
        <w:t xml:space="preserve">Ali moramo v obrazec za finančno konstrukcijo vpisati tudi stroške, ki sodijo pod splošne stroške delovanja? </w:t>
      </w:r>
    </w:p>
    <w:p w14:paraId="1B26C205" w14:textId="3D94155C" w:rsidR="001B5062" w:rsidRPr="00CF1CDE" w:rsidRDefault="001B5062" w:rsidP="00755C42">
      <w:pPr>
        <w:spacing w:before="240" w:after="0"/>
        <w:jc w:val="both"/>
        <w:rPr>
          <w:rFonts w:ascii="Arial" w:hAnsi="Arial" w:cs="Arial"/>
        </w:rPr>
      </w:pPr>
      <w:r w:rsidRPr="00CF1CDE">
        <w:rPr>
          <w:rFonts w:ascii="Arial" w:hAnsi="Arial" w:cs="Arial"/>
        </w:rPr>
        <w:t>Finančna konstrukcija mora biti izpolnjena v celoti, ni pa potrebno pri splošnih stroški</w:t>
      </w:r>
      <w:r w:rsidR="0072283D">
        <w:rPr>
          <w:rFonts w:ascii="Arial" w:hAnsi="Arial" w:cs="Arial"/>
        </w:rPr>
        <w:t>h</w:t>
      </w:r>
      <w:r w:rsidRPr="00CF1CDE">
        <w:rPr>
          <w:rFonts w:ascii="Arial" w:hAnsi="Arial" w:cs="Arial"/>
        </w:rPr>
        <w:t xml:space="preserve"> delovanja podrobneje razčlenjevati posameznega stroška (npr. koliko od 15% bo namenjenih za telefon ali elektriko, ipd.).</w:t>
      </w:r>
    </w:p>
    <w:p w14:paraId="46F5EB76" w14:textId="429C4E76" w:rsidR="001B5062" w:rsidRPr="00DC765E" w:rsidRDefault="001B5062" w:rsidP="00755C42">
      <w:pPr>
        <w:pStyle w:val="Odstavekseznama"/>
        <w:numPr>
          <w:ilvl w:val="0"/>
          <w:numId w:val="3"/>
        </w:numPr>
        <w:spacing w:before="240" w:after="0"/>
        <w:jc w:val="both"/>
        <w:rPr>
          <w:rFonts w:ascii="Arial" w:hAnsi="Arial" w:cs="Arial"/>
          <w:b/>
          <w:bCs/>
        </w:rPr>
      </w:pPr>
      <w:r w:rsidRPr="00DC765E">
        <w:rPr>
          <w:rFonts w:ascii="Arial" w:hAnsi="Arial" w:cs="Arial"/>
          <w:b/>
          <w:bCs/>
        </w:rPr>
        <w:t xml:space="preserve">Ali bomo morali pri zahtevku za izplačilo priložiti samo dokazila za sofinancirani del projekta, ali za celotno vrednost projekta? </w:t>
      </w:r>
    </w:p>
    <w:p w14:paraId="3188C8A2" w14:textId="3A20452F" w:rsidR="001B5062" w:rsidRPr="00DC765E" w:rsidRDefault="001B5062" w:rsidP="00755C42">
      <w:pPr>
        <w:spacing w:before="240" w:after="0"/>
        <w:jc w:val="both"/>
        <w:rPr>
          <w:rFonts w:ascii="Arial" w:hAnsi="Arial" w:cs="Arial"/>
        </w:rPr>
      </w:pPr>
      <w:r w:rsidRPr="00DC765E">
        <w:rPr>
          <w:rFonts w:ascii="Arial" w:hAnsi="Arial" w:cs="Arial"/>
        </w:rPr>
        <w:t>Priložiti bo</w:t>
      </w:r>
      <w:r w:rsidR="00A97B16">
        <w:rPr>
          <w:rFonts w:ascii="Arial" w:hAnsi="Arial" w:cs="Arial"/>
        </w:rPr>
        <w:t xml:space="preserve"> potrebno </w:t>
      </w:r>
      <w:r w:rsidRPr="00DC765E">
        <w:rPr>
          <w:rFonts w:ascii="Arial" w:hAnsi="Arial" w:cs="Arial"/>
        </w:rPr>
        <w:t>samo dokazila za sofinancirani del projekta.</w:t>
      </w:r>
    </w:p>
    <w:p w14:paraId="57DE277C" w14:textId="6180873E" w:rsidR="00ED2BE1" w:rsidRPr="00382323" w:rsidRDefault="001B5062" w:rsidP="00755C42">
      <w:pPr>
        <w:pStyle w:val="Odstavekseznama"/>
        <w:numPr>
          <w:ilvl w:val="0"/>
          <w:numId w:val="3"/>
        </w:numPr>
        <w:spacing w:before="240" w:after="0"/>
        <w:jc w:val="both"/>
        <w:rPr>
          <w:rFonts w:ascii="Arial" w:hAnsi="Arial" w:cs="Arial"/>
          <w:b/>
          <w:bCs/>
        </w:rPr>
      </w:pPr>
      <w:r w:rsidRPr="00382323">
        <w:rPr>
          <w:rFonts w:ascii="Arial" w:hAnsi="Arial" w:cs="Arial"/>
          <w:b/>
          <w:bCs/>
        </w:rPr>
        <w:t>Ali zneski sofinanciranja, navedeni v besedilu razpisa, vključujejo DDV?</w:t>
      </w:r>
    </w:p>
    <w:p w14:paraId="24125A9A" w14:textId="72781928" w:rsidR="00ED2BE1" w:rsidRDefault="001B5062" w:rsidP="00755C42">
      <w:pPr>
        <w:spacing w:before="240" w:after="0"/>
        <w:jc w:val="both"/>
        <w:rPr>
          <w:rFonts w:ascii="Arial" w:hAnsi="Arial" w:cs="Arial"/>
        </w:rPr>
      </w:pPr>
      <w:r w:rsidRPr="00382323">
        <w:rPr>
          <w:rFonts w:ascii="Arial" w:hAnsi="Arial" w:cs="Arial"/>
        </w:rPr>
        <w:t>Izplačilo sredstev, dodeljenih na razpisu JPR-KPOK-24-25, po Zakonu o davku na dodano vrednost ni obdavčljiva transakcija.</w:t>
      </w:r>
    </w:p>
    <w:p w14:paraId="75025F5A" w14:textId="77777777" w:rsidR="00A97B16" w:rsidRPr="009945E9" w:rsidRDefault="00A97B16" w:rsidP="00A97B16">
      <w:pPr>
        <w:pStyle w:val="Odstavekseznama"/>
        <w:numPr>
          <w:ilvl w:val="0"/>
          <w:numId w:val="3"/>
        </w:numPr>
        <w:spacing w:before="240" w:after="0"/>
        <w:jc w:val="both"/>
        <w:rPr>
          <w:rFonts w:ascii="Arial" w:hAnsi="Arial" w:cs="Arial"/>
          <w:b/>
          <w:bCs/>
        </w:rPr>
      </w:pPr>
      <w:r w:rsidRPr="00CF1CDE">
        <w:rPr>
          <w:rFonts w:ascii="Arial" w:hAnsi="Arial" w:cs="Arial"/>
          <w:b/>
          <w:bCs/>
        </w:rPr>
        <w:t xml:space="preserve">Ali lahko na projekt prijavimo tudi aktivnosti, ki se izvajajo pred uradnim začetkom oz. podpisom pogodbe in uveljavljamo račune za nazaj? </w:t>
      </w:r>
    </w:p>
    <w:p w14:paraId="046A1709" w14:textId="683856DE" w:rsidR="00A97B16" w:rsidRPr="00382323" w:rsidRDefault="00A97B16" w:rsidP="00755C42">
      <w:pPr>
        <w:spacing w:before="240" w:after="0"/>
        <w:jc w:val="both"/>
        <w:rPr>
          <w:rFonts w:ascii="Arial" w:hAnsi="Arial" w:cs="Arial"/>
        </w:rPr>
      </w:pPr>
      <w:r w:rsidRPr="00CF1CDE">
        <w:rPr>
          <w:rFonts w:ascii="Arial" w:hAnsi="Arial" w:cs="Arial"/>
        </w:rPr>
        <w:t>Uveljavlja</w:t>
      </w:r>
      <w:r>
        <w:rPr>
          <w:rFonts w:ascii="Arial" w:hAnsi="Arial" w:cs="Arial"/>
        </w:rPr>
        <w:t xml:space="preserve"> se</w:t>
      </w:r>
      <w:r w:rsidRPr="00CF1CDE">
        <w:rPr>
          <w:rFonts w:ascii="Arial" w:hAnsi="Arial" w:cs="Arial"/>
        </w:rPr>
        <w:t xml:space="preserve"> lahko zgolj račune, ki </w:t>
      </w:r>
      <w:r>
        <w:rPr>
          <w:rFonts w:ascii="Arial" w:hAnsi="Arial" w:cs="Arial"/>
        </w:rPr>
        <w:t>bodo</w:t>
      </w:r>
      <w:r w:rsidRPr="00CF1CDE">
        <w:rPr>
          <w:rFonts w:ascii="Arial" w:hAnsi="Arial" w:cs="Arial"/>
        </w:rPr>
        <w:t xml:space="preserve"> izdani med 1. 1. 2024 in 31. 12. 2025, in se nanašajo na </w:t>
      </w:r>
      <w:r>
        <w:rPr>
          <w:rFonts w:ascii="Arial" w:hAnsi="Arial" w:cs="Arial"/>
        </w:rPr>
        <w:t xml:space="preserve">projektne </w:t>
      </w:r>
      <w:r w:rsidRPr="00CF1CDE">
        <w:rPr>
          <w:rFonts w:ascii="Arial" w:hAnsi="Arial" w:cs="Arial"/>
        </w:rPr>
        <w:t xml:space="preserve">aktivnosti, ki </w:t>
      </w:r>
      <w:r>
        <w:rPr>
          <w:rFonts w:ascii="Arial" w:hAnsi="Arial" w:cs="Arial"/>
        </w:rPr>
        <w:t>bodo</w:t>
      </w:r>
      <w:r w:rsidRPr="00CF1CDE">
        <w:rPr>
          <w:rFonts w:ascii="Arial" w:hAnsi="Arial" w:cs="Arial"/>
        </w:rPr>
        <w:t xml:space="preserve"> prav tako izvedene izključno v tem obdobju.</w:t>
      </w:r>
    </w:p>
    <w:p w14:paraId="21E4D5F3" w14:textId="7828BC57" w:rsidR="00757ECC" w:rsidRPr="009945E9" w:rsidRDefault="001B5062" w:rsidP="00755C42">
      <w:pPr>
        <w:pStyle w:val="Odstavekseznama"/>
        <w:numPr>
          <w:ilvl w:val="0"/>
          <w:numId w:val="3"/>
        </w:numPr>
        <w:spacing w:before="240" w:after="0"/>
        <w:jc w:val="both"/>
        <w:rPr>
          <w:rFonts w:ascii="Arial" w:hAnsi="Arial" w:cs="Arial"/>
          <w:b/>
          <w:bCs/>
        </w:rPr>
      </w:pPr>
      <w:r w:rsidRPr="00CF1CDE">
        <w:rPr>
          <w:rFonts w:ascii="Arial" w:hAnsi="Arial" w:cs="Arial"/>
          <w:b/>
          <w:bCs/>
        </w:rPr>
        <w:t xml:space="preserve">V vlogi bi radi podali še dodatne informacije o projektu in naših referencah. Kam lahko naložimo priloge? </w:t>
      </w:r>
    </w:p>
    <w:p w14:paraId="6FF4DA77" w14:textId="66580D8B" w:rsidR="00757ECC" w:rsidRPr="00CF1CDE" w:rsidRDefault="00757ECC" w:rsidP="00755C42">
      <w:pPr>
        <w:spacing w:before="240" w:after="0"/>
        <w:jc w:val="both"/>
        <w:rPr>
          <w:rFonts w:ascii="Arial" w:hAnsi="Arial" w:cs="Arial"/>
        </w:rPr>
      </w:pPr>
      <w:r w:rsidRPr="00CF1CDE">
        <w:rPr>
          <w:rFonts w:ascii="Arial" w:hAnsi="Arial" w:cs="Arial"/>
        </w:rPr>
        <w:t xml:space="preserve">V prijavnem obrazcu tovrstne priloge niso predvidene. Lahko pa v katerega od primernih vnosnih polj </w:t>
      </w:r>
      <w:r w:rsidR="00A97B16">
        <w:rPr>
          <w:rFonts w:ascii="Arial" w:hAnsi="Arial" w:cs="Arial"/>
        </w:rPr>
        <w:t xml:space="preserve">prijavitelj </w:t>
      </w:r>
      <w:r w:rsidRPr="00CF1CDE">
        <w:rPr>
          <w:rFonts w:ascii="Arial" w:hAnsi="Arial" w:cs="Arial"/>
        </w:rPr>
        <w:t xml:space="preserve">doda URL do spletnega mesta, na katerem lahko strokovna komisija pridobi dodatne informacije, ki bi bile po </w:t>
      </w:r>
      <w:r w:rsidR="00A97B16">
        <w:rPr>
          <w:rFonts w:ascii="Arial" w:hAnsi="Arial" w:cs="Arial"/>
        </w:rPr>
        <w:t>prijaviteljevem</w:t>
      </w:r>
      <w:r w:rsidRPr="00CF1CDE">
        <w:rPr>
          <w:rFonts w:ascii="Arial" w:hAnsi="Arial" w:cs="Arial"/>
        </w:rPr>
        <w:t xml:space="preserve"> mnenju potrebne za njihovo </w:t>
      </w:r>
      <w:r w:rsidR="00CF1CDE" w:rsidRPr="00CF1CDE">
        <w:rPr>
          <w:rFonts w:ascii="Arial" w:hAnsi="Arial" w:cs="Arial"/>
        </w:rPr>
        <w:t>presojo</w:t>
      </w:r>
      <w:r w:rsidRPr="00CF1CDE">
        <w:rPr>
          <w:rFonts w:ascii="Arial" w:hAnsi="Arial" w:cs="Arial"/>
        </w:rPr>
        <w:t xml:space="preserve">. </w:t>
      </w:r>
    </w:p>
    <w:p w14:paraId="5D561C92" w14:textId="70C5E60C" w:rsidR="00ED2BE1" w:rsidRPr="00CF1CDE" w:rsidRDefault="00ED2BE1" w:rsidP="00755C42">
      <w:pPr>
        <w:spacing w:before="240" w:after="0"/>
        <w:jc w:val="both"/>
        <w:rPr>
          <w:rFonts w:ascii="Arial" w:hAnsi="Arial" w:cs="Arial"/>
        </w:rPr>
      </w:pPr>
    </w:p>
    <w:p w14:paraId="78702FC4" w14:textId="02E57BED" w:rsidR="00757ECC" w:rsidRPr="00CF1CDE" w:rsidRDefault="00757ECC" w:rsidP="00755C42">
      <w:pPr>
        <w:spacing w:before="240" w:after="0"/>
        <w:jc w:val="both"/>
        <w:rPr>
          <w:rFonts w:ascii="Arial" w:hAnsi="Arial" w:cs="Arial"/>
        </w:rPr>
      </w:pPr>
    </w:p>
    <w:p w14:paraId="38CFE12E" w14:textId="77777777" w:rsidR="00757ECC" w:rsidRPr="00CF1CDE" w:rsidRDefault="00757ECC" w:rsidP="00755C42">
      <w:pPr>
        <w:spacing w:before="240" w:after="0"/>
        <w:jc w:val="both"/>
        <w:rPr>
          <w:rFonts w:ascii="Arial" w:hAnsi="Arial" w:cs="Arial"/>
        </w:rPr>
      </w:pPr>
    </w:p>
    <w:p w14:paraId="3723A759" w14:textId="6DD7D5B3" w:rsidR="006D4ED7" w:rsidRPr="00CF1CDE" w:rsidRDefault="006D4ED7" w:rsidP="00755C42">
      <w:pPr>
        <w:spacing w:before="240" w:after="0"/>
        <w:jc w:val="both"/>
        <w:rPr>
          <w:rFonts w:ascii="Arial" w:hAnsi="Arial" w:cs="Arial"/>
        </w:rPr>
      </w:pPr>
    </w:p>
    <w:p w14:paraId="3ACB5DAB" w14:textId="14B9B8C6" w:rsidR="005F4ECC" w:rsidRPr="00CF1CDE" w:rsidRDefault="005F4ECC" w:rsidP="00755C42">
      <w:pPr>
        <w:pStyle w:val="Golobesedilo"/>
        <w:spacing w:before="240"/>
        <w:jc w:val="both"/>
        <w:rPr>
          <w:rFonts w:ascii="Arial" w:hAnsi="Arial" w:cs="Arial"/>
          <w:szCs w:val="22"/>
        </w:rPr>
      </w:pPr>
    </w:p>
    <w:sectPr w:rsidR="005F4ECC" w:rsidRPr="00CF1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C0D1" w14:textId="77777777" w:rsidR="00E46E9C" w:rsidRDefault="00E46E9C" w:rsidP="00E46E9C">
      <w:pPr>
        <w:spacing w:after="0" w:line="240" w:lineRule="auto"/>
      </w:pPr>
      <w:r>
        <w:separator/>
      </w:r>
    </w:p>
  </w:endnote>
  <w:endnote w:type="continuationSeparator" w:id="0">
    <w:p w14:paraId="3B243351" w14:textId="77777777" w:rsidR="00E46E9C" w:rsidRDefault="00E46E9C" w:rsidP="00E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B833" w14:textId="77777777" w:rsidR="00E46E9C" w:rsidRDefault="00E46E9C" w:rsidP="00E46E9C">
      <w:pPr>
        <w:spacing w:after="0" w:line="240" w:lineRule="auto"/>
      </w:pPr>
      <w:r>
        <w:separator/>
      </w:r>
    </w:p>
  </w:footnote>
  <w:footnote w:type="continuationSeparator" w:id="0">
    <w:p w14:paraId="22D1033C" w14:textId="77777777" w:rsidR="00E46E9C" w:rsidRDefault="00E46E9C" w:rsidP="00E46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0183"/>
    <w:multiLevelType w:val="hybridMultilevel"/>
    <w:tmpl w:val="65746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1E06B2"/>
    <w:multiLevelType w:val="hybridMultilevel"/>
    <w:tmpl w:val="B05A0380"/>
    <w:lvl w:ilvl="0" w:tplc="D38EA746">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A44FE4"/>
    <w:multiLevelType w:val="hybridMultilevel"/>
    <w:tmpl w:val="9DCE7E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79D0748D"/>
    <w:multiLevelType w:val="multilevel"/>
    <w:tmpl w:val="7CECE41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23157638">
    <w:abstractNumId w:val="1"/>
  </w:num>
  <w:num w:numId="2" w16cid:durableId="939293927">
    <w:abstractNumId w:val="3"/>
  </w:num>
  <w:num w:numId="3" w16cid:durableId="1276795237">
    <w:abstractNumId w:val="2"/>
  </w:num>
  <w:num w:numId="4" w16cid:durableId="82910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2A"/>
    <w:rsid w:val="00076D2B"/>
    <w:rsid w:val="000B3D70"/>
    <w:rsid w:val="000D5AB3"/>
    <w:rsid w:val="001032F4"/>
    <w:rsid w:val="00145F18"/>
    <w:rsid w:val="0018057F"/>
    <w:rsid w:val="001B5062"/>
    <w:rsid w:val="002C304E"/>
    <w:rsid w:val="002C7837"/>
    <w:rsid w:val="00382323"/>
    <w:rsid w:val="00396B8A"/>
    <w:rsid w:val="003B1E5D"/>
    <w:rsid w:val="00430319"/>
    <w:rsid w:val="00492D32"/>
    <w:rsid w:val="005F2CB3"/>
    <w:rsid w:val="005F4ECC"/>
    <w:rsid w:val="00640889"/>
    <w:rsid w:val="006B0BD2"/>
    <w:rsid w:val="006D4ED7"/>
    <w:rsid w:val="00714D67"/>
    <w:rsid w:val="0072283D"/>
    <w:rsid w:val="00722C3D"/>
    <w:rsid w:val="00755C42"/>
    <w:rsid w:val="00757ECC"/>
    <w:rsid w:val="007F6FEC"/>
    <w:rsid w:val="008122BA"/>
    <w:rsid w:val="0085657B"/>
    <w:rsid w:val="00922B49"/>
    <w:rsid w:val="009945E9"/>
    <w:rsid w:val="009B14F0"/>
    <w:rsid w:val="00A03E2E"/>
    <w:rsid w:val="00A73BF5"/>
    <w:rsid w:val="00A97B16"/>
    <w:rsid w:val="00B01238"/>
    <w:rsid w:val="00BF4697"/>
    <w:rsid w:val="00CF1CDE"/>
    <w:rsid w:val="00DC765E"/>
    <w:rsid w:val="00E2257B"/>
    <w:rsid w:val="00E4202A"/>
    <w:rsid w:val="00E46E9C"/>
    <w:rsid w:val="00ED2BE1"/>
    <w:rsid w:val="00F36B8D"/>
    <w:rsid w:val="00F713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FA4C"/>
  <w15:chartTrackingRefBased/>
  <w15:docId w15:val="{CFD60571-3C4E-4594-8C76-148FB185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4202A"/>
    <w:pPr>
      <w:ind w:left="720"/>
      <w:contextualSpacing/>
    </w:pPr>
  </w:style>
  <w:style w:type="character" w:styleId="Hiperpovezava">
    <w:name w:val="Hyperlink"/>
    <w:basedOn w:val="Privzetapisavaodstavka"/>
    <w:uiPriority w:val="99"/>
    <w:unhideWhenUsed/>
    <w:rsid w:val="008122BA"/>
    <w:rPr>
      <w:color w:val="0563C1" w:themeColor="hyperlink"/>
      <w:u w:val="single"/>
    </w:rPr>
  </w:style>
  <w:style w:type="character" w:styleId="Nerazreenaomemba">
    <w:name w:val="Unresolved Mention"/>
    <w:basedOn w:val="Privzetapisavaodstavka"/>
    <w:uiPriority w:val="99"/>
    <w:semiHidden/>
    <w:unhideWhenUsed/>
    <w:rsid w:val="008122BA"/>
    <w:rPr>
      <w:color w:val="605E5C"/>
      <w:shd w:val="clear" w:color="auto" w:fill="E1DFDD"/>
    </w:rPr>
  </w:style>
  <w:style w:type="paragraph" w:styleId="Golobesedilo">
    <w:name w:val="Plain Text"/>
    <w:basedOn w:val="Navaden"/>
    <w:link w:val="GolobesediloZnak"/>
    <w:uiPriority w:val="99"/>
    <w:unhideWhenUsed/>
    <w:rsid w:val="005F4EC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5F4ECC"/>
    <w:rPr>
      <w:rFonts w:ascii="Calibri" w:hAnsi="Calibri"/>
      <w:szCs w:val="21"/>
    </w:rPr>
  </w:style>
  <w:style w:type="paragraph" w:styleId="Glava">
    <w:name w:val="header"/>
    <w:basedOn w:val="Navaden"/>
    <w:link w:val="GlavaZnak"/>
    <w:uiPriority w:val="99"/>
    <w:unhideWhenUsed/>
    <w:rsid w:val="00E46E9C"/>
    <w:pPr>
      <w:tabs>
        <w:tab w:val="center" w:pos="4536"/>
        <w:tab w:val="right" w:pos="9072"/>
      </w:tabs>
      <w:spacing w:after="0" w:line="240" w:lineRule="auto"/>
    </w:pPr>
  </w:style>
  <w:style w:type="character" w:customStyle="1" w:styleId="GlavaZnak">
    <w:name w:val="Glava Znak"/>
    <w:basedOn w:val="Privzetapisavaodstavka"/>
    <w:link w:val="Glava"/>
    <w:uiPriority w:val="99"/>
    <w:rsid w:val="00E46E9C"/>
  </w:style>
  <w:style w:type="paragraph" w:styleId="Noga">
    <w:name w:val="footer"/>
    <w:basedOn w:val="Navaden"/>
    <w:link w:val="NogaZnak"/>
    <w:uiPriority w:val="99"/>
    <w:unhideWhenUsed/>
    <w:rsid w:val="00E46E9C"/>
    <w:pPr>
      <w:tabs>
        <w:tab w:val="center" w:pos="4536"/>
        <w:tab w:val="right" w:pos="9072"/>
      </w:tabs>
      <w:spacing w:after="0" w:line="240" w:lineRule="auto"/>
    </w:pPr>
  </w:style>
  <w:style w:type="character" w:customStyle="1" w:styleId="NogaZnak">
    <w:name w:val="Noga Znak"/>
    <w:basedOn w:val="Privzetapisavaodstavka"/>
    <w:link w:val="Noga"/>
    <w:uiPriority w:val="99"/>
    <w:rsid w:val="00E46E9C"/>
  </w:style>
  <w:style w:type="paragraph" w:styleId="Revizija">
    <w:name w:val="Revision"/>
    <w:hidden/>
    <w:uiPriority w:val="99"/>
    <w:semiHidden/>
    <w:rsid w:val="00722C3D"/>
    <w:pPr>
      <w:spacing w:after="0" w:line="240" w:lineRule="auto"/>
    </w:pPr>
  </w:style>
  <w:style w:type="character" w:styleId="Pripombasklic">
    <w:name w:val="annotation reference"/>
    <w:basedOn w:val="Privzetapisavaodstavka"/>
    <w:uiPriority w:val="99"/>
    <w:semiHidden/>
    <w:unhideWhenUsed/>
    <w:rsid w:val="00722C3D"/>
    <w:rPr>
      <w:sz w:val="16"/>
      <w:szCs w:val="16"/>
    </w:rPr>
  </w:style>
  <w:style w:type="paragraph" w:styleId="Pripombabesedilo">
    <w:name w:val="annotation text"/>
    <w:basedOn w:val="Navaden"/>
    <w:link w:val="PripombabesediloZnak"/>
    <w:uiPriority w:val="99"/>
    <w:unhideWhenUsed/>
    <w:rsid w:val="00722C3D"/>
    <w:pPr>
      <w:spacing w:line="240" w:lineRule="auto"/>
    </w:pPr>
    <w:rPr>
      <w:sz w:val="20"/>
      <w:szCs w:val="20"/>
    </w:rPr>
  </w:style>
  <w:style w:type="character" w:customStyle="1" w:styleId="PripombabesediloZnak">
    <w:name w:val="Pripomba – besedilo Znak"/>
    <w:basedOn w:val="Privzetapisavaodstavka"/>
    <w:link w:val="Pripombabesedilo"/>
    <w:uiPriority w:val="99"/>
    <w:rsid w:val="00722C3D"/>
    <w:rPr>
      <w:sz w:val="20"/>
      <w:szCs w:val="20"/>
    </w:rPr>
  </w:style>
  <w:style w:type="paragraph" w:styleId="Zadevapripombe">
    <w:name w:val="annotation subject"/>
    <w:basedOn w:val="Pripombabesedilo"/>
    <w:next w:val="Pripombabesedilo"/>
    <w:link w:val="ZadevapripombeZnak"/>
    <w:uiPriority w:val="99"/>
    <w:semiHidden/>
    <w:unhideWhenUsed/>
    <w:rsid w:val="00722C3D"/>
    <w:rPr>
      <w:b/>
      <w:bCs/>
    </w:rPr>
  </w:style>
  <w:style w:type="character" w:customStyle="1" w:styleId="ZadevapripombeZnak">
    <w:name w:val="Zadeva pripombe Znak"/>
    <w:basedOn w:val="PripombabesediloZnak"/>
    <w:link w:val="Zadevapripombe"/>
    <w:uiPriority w:val="99"/>
    <w:semiHidden/>
    <w:rsid w:val="00722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493">
      <w:bodyDiv w:val="1"/>
      <w:marLeft w:val="0"/>
      <w:marRight w:val="0"/>
      <w:marTop w:val="0"/>
      <w:marBottom w:val="0"/>
      <w:divBdr>
        <w:top w:val="none" w:sz="0" w:space="0" w:color="auto"/>
        <w:left w:val="none" w:sz="0" w:space="0" w:color="auto"/>
        <w:bottom w:val="none" w:sz="0" w:space="0" w:color="auto"/>
        <w:right w:val="none" w:sz="0" w:space="0" w:color="auto"/>
      </w:divBdr>
    </w:div>
    <w:div w:id="245849330">
      <w:bodyDiv w:val="1"/>
      <w:marLeft w:val="0"/>
      <w:marRight w:val="0"/>
      <w:marTop w:val="0"/>
      <w:marBottom w:val="0"/>
      <w:divBdr>
        <w:top w:val="none" w:sz="0" w:space="0" w:color="auto"/>
        <w:left w:val="none" w:sz="0" w:space="0" w:color="auto"/>
        <w:bottom w:val="none" w:sz="0" w:space="0" w:color="auto"/>
        <w:right w:val="none" w:sz="0" w:space="0" w:color="auto"/>
      </w:divBdr>
    </w:div>
    <w:div w:id="627978646">
      <w:bodyDiv w:val="1"/>
      <w:marLeft w:val="0"/>
      <w:marRight w:val="0"/>
      <w:marTop w:val="0"/>
      <w:marBottom w:val="0"/>
      <w:divBdr>
        <w:top w:val="none" w:sz="0" w:space="0" w:color="auto"/>
        <w:left w:val="none" w:sz="0" w:space="0" w:color="auto"/>
        <w:bottom w:val="none" w:sz="0" w:space="0" w:color="auto"/>
        <w:right w:val="none" w:sz="0" w:space="0" w:color="auto"/>
      </w:divBdr>
    </w:div>
    <w:div w:id="726689104">
      <w:bodyDiv w:val="1"/>
      <w:marLeft w:val="0"/>
      <w:marRight w:val="0"/>
      <w:marTop w:val="0"/>
      <w:marBottom w:val="0"/>
      <w:divBdr>
        <w:top w:val="none" w:sz="0" w:space="0" w:color="auto"/>
        <w:left w:val="none" w:sz="0" w:space="0" w:color="auto"/>
        <w:bottom w:val="none" w:sz="0" w:space="0" w:color="auto"/>
        <w:right w:val="none" w:sz="0" w:space="0" w:color="auto"/>
      </w:divBdr>
    </w:div>
    <w:div w:id="785973422">
      <w:bodyDiv w:val="1"/>
      <w:marLeft w:val="0"/>
      <w:marRight w:val="0"/>
      <w:marTop w:val="0"/>
      <w:marBottom w:val="0"/>
      <w:divBdr>
        <w:top w:val="none" w:sz="0" w:space="0" w:color="auto"/>
        <w:left w:val="none" w:sz="0" w:space="0" w:color="auto"/>
        <w:bottom w:val="none" w:sz="0" w:space="0" w:color="auto"/>
        <w:right w:val="none" w:sz="0" w:space="0" w:color="auto"/>
      </w:divBdr>
    </w:div>
    <w:div w:id="803622028">
      <w:bodyDiv w:val="1"/>
      <w:marLeft w:val="0"/>
      <w:marRight w:val="0"/>
      <w:marTop w:val="0"/>
      <w:marBottom w:val="0"/>
      <w:divBdr>
        <w:top w:val="none" w:sz="0" w:space="0" w:color="auto"/>
        <w:left w:val="none" w:sz="0" w:space="0" w:color="auto"/>
        <w:bottom w:val="none" w:sz="0" w:space="0" w:color="auto"/>
        <w:right w:val="none" w:sz="0" w:space="0" w:color="auto"/>
      </w:divBdr>
    </w:div>
    <w:div w:id="915090097">
      <w:bodyDiv w:val="1"/>
      <w:marLeft w:val="0"/>
      <w:marRight w:val="0"/>
      <w:marTop w:val="0"/>
      <w:marBottom w:val="0"/>
      <w:divBdr>
        <w:top w:val="none" w:sz="0" w:space="0" w:color="auto"/>
        <w:left w:val="none" w:sz="0" w:space="0" w:color="auto"/>
        <w:bottom w:val="none" w:sz="0" w:space="0" w:color="auto"/>
        <w:right w:val="none" w:sz="0" w:space="0" w:color="auto"/>
      </w:divBdr>
    </w:div>
    <w:div w:id="1002273467">
      <w:bodyDiv w:val="1"/>
      <w:marLeft w:val="0"/>
      <w:marRight w:val="0"/>
      <w:marTop w:val="0"/>
      <w:marBottom w:val="0"/>
      <w:divBdr>
        <w:top w:val="none" w:sz="0" w:space="0" w:color="auto"/>
        <w:left w:val="none" w:sz="0" w:space="0" w:color="auto"/>
        <w:bottom w:val="none" w:sz="0" w:space="0" w:color="auto"/>
        <w:right w:val="none" w:sz="0" w:space="0" w:color="auto"/>
      </w:divBdr>
    </w:div>
    <w:div w:id="1066952245">
      <w:bodyDiv w:val="1"/>
      <w:marLeft w:val="0"/>
      <w:marRight w:val="0"/>
      <w:marTop w:val="0"/>
      <w:marBottom w:val="0"/>
      <w:divBdr>
        <w:top w:val="none" w:sz="0" w:space="0" w:color="auto"/>
        <w:left w:val="none" w:sz="0" w:space="0" w:color="auto"/>
        <w:bottom w:val="none" w:sz="0" w:space="0" w:color="auto"/>
        <w:right w:val="none" w:sz="0" w:space="0" w:color="auto"/>
      </w:divBdr>
    </w:div>
    <w:div w:id="1193952968">
      <w:bodyDiv w:val="1"/>
      <w:marLeft w:val="0"/>
      <w:marRight w:val="0"/>
      <w:marTop w:val="0"/>
      <w:marBottom w:val="0"/>
      <w:divBdr>
        <w:top w:val="none" w:sz="0" w:space="0" w:color="auto"/>
        <w:left w:val="none" w:sz="0" w:space="0" w:color="auto"/>
        <w:bottom w:val="none" w:sz="0" w:space="0" w:color="auto"/>
        <w:right w:val="none" w:sz="0" w:space="0" w:color="auto"/>
      </w:divBdr>
    </w:div>
    <w:div w:id="1231454094">
      <w:bodyDiv w:val="1"/>
      <w:marLeft w:val="0"/>
      <w:marRight w:val="0"/>
      <w:marTop w:val="0"/>
      <w:marBottom w:val="0"/>
      <w:divBdr>
        <w:top w:val="none" w:sz="0" w:space="0" w:color="auto"/>
        <w:left w:val="none" w:sz="0" w:space="0" w:color="auto"/>
        <w:bottom w:val="none" w:sz="0" w:space="0" w:color="auto"/>
        <w:right w:val="none" w:sz="0" w:space="0" w:color="auto"/>
      </w:divBdr>
    </w:div>
    <w:div w:id="1248415718">
      <w:bodyDiv w:val="1"/>
      <w:marLeft w:val="0"/>
      <w:marRight w:val="0"/>
      <w:marTop w:val="0"/>
      <w:marBottom w:val="0"/>
      <w:divBdr>
        <w:top w:val="none" w:sz="0" w:space="0" w:color="auto"/>
        <w:left w:val="none" w:sz="0" w:space="0" w:color="auto"/>
        <w:bottom w:val="none" w:sz="0" w:space="0" w:color="auto"/>
        <w:right w:val="none" w:sz="0" w:space="0" w:color="auto"/>
      </w:divBdr>
    </w:div>
    <w:div w:id="1492483368">
      <w:bodyDiv w:val="1"/>
      <w:marLeft w:val="0"/>
      <w:marRight w:val="0"/>
      <w:marTop w:val="0"/>
      <w:marBottom w:val="0"/>
      <w:divBdr>
        <w:top w:val="none" w:sz="0" w:space="0" w:color="auto"/>
        <w:left w:val="none" w:sz="0" w:space="0" w:color="auto"/>
        <w:bottom w:val="none" w:sz="0" w:space="0" w:color="auto"/>
        <w:right w:val="none" w:sz="0" w:space="0" w:color="auto"/>
      </w:divBdr>
    </w:div>
    <w:div w:id="1704868504">
      <w:bodyDiv w:val="1"/>
      <w:marLeft w:val="0"/>
      <w:marRight w:val="0"/>
      <w:marTop w:val="0"/>
      <w:marBottom w:val="0"/>
      <w:divBdr>
        <w:top w:val="none" w:sz="0" w:space="0" w:color="auto"/>
        <w:left w:val="none" w:sz="0" w:space="0" w:color="auto"/>
        <w:bottom w:val="none" w:sz="0" w:space="0" w:color="auto"/>
        <w:right w:val="none" w:sz="0" w:space="0" w:color="auto"/>
      </w:divBdr>
    </w:div>
    <w:div w:id="1924756346">
      <w:bodyDiv w:val="1"/>
      <w:marLeft w:val="0"/>
      <w:marRight w:val="0"/>
      <w:marTop w:val="0"/>
      <w:marBottom w:val="0"/>
      <w:divBdr>
        <w:top w:val="none" w:sz="0" w:space="0" w:color="auto"/>
        <w:left w:val="none" w:sz="0" w:space="0" w:color="auto"/>
        <w:bottom w:val="none" w:sz="0" w:space="0" w:color="auto"/>
        <w:right w:val="none" w:sz="0" w:space="0" w:color="auto"/>
      </w:divBdr>
    </w:div>
    <w:div w:id="1972245211">
      <w:bodyDiv w:val="1"/>
      <w:marLeft w:val="0"/>
      <w:marRight w:val="0"/>
      <w:marTop w:val="0"/>
      <w:marBottom w:val="0"/>
      <w:divBdr>
        <w:top w:val="none" w:sz="0" w:space="0" w:color="auto"/>
        <w:left w:val="none" w:sz="0" w:space="0" w:color="auto"/>
        <w:bottom w:val="none" w:sz="0" w:space="0" w:color="auto"/>
        <w:right w:val="none" w:sz="0" w:space="0" w:color="auto"/>
      </w:divBdr>
    </w:div>
    <w:div w:id="2002078792">
      <w:bodyDiv w:val="1"/>
      <w:marLeft w:val="0"/>
      <w:marRight w:val="0"/>
      <w:marTop w:val="0"/>
      <w:marBottom w:val="0"/>
      <w:divBdr>
        <w:top w:val="none" w:sz="0" w:space="0" w:color="auto"/>
        <w:left w:val="none" w:sz="0" w:space="0" w:color="auto"/>
        <w:bottom w:val="none" w:sz="0" w:space="0" w:color="auto"/>
        <w:right w:val="none" w:sz="0" w:space="0" w:color="auto"/>
      </w:divBdr>
    </w:div>
    <w:div w:id="2013026922">
      <w:bodyDiv w:val="1"/>
      <w:marLeft w:val="0"/>
      <w:marRight w:val="0"/>
      <w:marTop w:val="0"/>
      <w:marBottom w:val="0"/>
      <w:divBdr>
        <w:top w:val="none" w:sz="0" w:space="0" w:color="auto"/>
        <w:left w:val="none" w:sz="0" w:space="0" w:color="auto"/>
        <w:bottom w:val="none" w:sz="0" w:space="0" w:color="auto"/>
        <w:right w:val="none" w:sz="0" w:space="0" w:color="auto"/>
      </w:divBdr>
    </w:div>
    <w:div w:id="21012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rust.gov.si/sl/si-pa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5D0EBD-31AF-4A5F-9778-5C23B938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Anže Zorman</cp:lastModifiedBy>
  <cp:revision>3</cp:revision>
  <dcterms:created xsi:type="dcterms:W3CDTF">2023-09-26T06:31:00Z</dcterms:created>
  <dcterms:modified xsi:type="dcterms:W3CDTF">2023-09-26T06:34:00Z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2919ddf1a6848d71d1376a05c1cc55b1efe38e390e7807f05d6ef02b5c837c6a</vt:lpwstr>
  </property>
</Properties>
</file>