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3B95" w14:textId="2D85D598" w:rsidR="00EB053B" w:rsidRPr="00887639" w:rsidRDefault="00887639" w:rsidP="00887639">
      <w:pPr>
        <w:jc w:val="center"/>
        <w:rPr>
          <w:b/>
          <w:bCs/>
        </w:rPr>
      </w:pPr>
      <w:r w:rsidRPr="00887639">
        <w:rPr>
          <w:b/>
          <w:bCs/>
        </w:rPr>
        <w:t>JR-PROMOCIJA-SJ-22</w:t>
      </w:r>
    </w:p>
    <w:p w14:paraId="025FE956" w14:textId="26001337" w:rsidR="00887639" w:rsidRDefault="00887639" w:rsidP="00887639">
      <w:pPr>
        <w:jc w:val="center"/>
        <w:rPr>
          <w:b/>
          <w:bCs/>
        </w:rPr>
      </w:pPr>
      <w:r w:rsidRPr="00887639">
        <w:rPr>
          <w:b/>
          <w:bCs/>
        </w:rPr>
        <w:t>POGOSTA VPRAŠANJA IN ODGOVORI</w:t>
      </w:r>
      <w:r w:rsidR="005B67EA">
        <w:rPr>
          <w:b/>
          <w:bCs/>
        </w:rPr>
        <w:t xml:space="preserve"> – dopolnjeno 11</w:t>
      </w:r>
      <w:r w:rsidR="003250CE">
        <w:rPr>
          <w:b/>
          <w:bCs/>
        </w:rPr>
        <w:t>. 2. 2022</w:t>
      </w:r>
    </w:p>
    <w:p w14:paraId="70A50A49" w14:textId="77777777" w:rsidR="005B67EA" w:rsidRDefault="005B67EA" w:rsidP="00887639">
      <w:pPr>
        <w:jc w:val="both"/>
        <w:rPr>
          <w:b/>
          <w:bCs/>
        </w:rPr>
      </w:pPr>
    </w:p>
    <w:p w14:paraId="7F2EE226" w14:textId="066259B4" w:rsidR="005B67EA" w:rsidRDefault="005B67EA" w:rsidP="005B67EA">
      <w:pPr>
        <w:spacing w:after="0"/>
        <w:jc w:val="both"/>
        <w:rPr>
          <w:b/>
          <w:bCs/>
        </w:rPr>
      </w:pPr>
      <w:r>
        <w:rPr>
          <w:b/>
          <w:bCs/>
        </w:rPr>
        <w:t>4. 2. 2022</w:t>
      </w:r>
    </w:p>
    <w:p w14:paraId="0618064A" w14:textId="77777777" w:rsidR="005B67EA" w:rsidRDefault="005B67EA" w:rsidP="005B67EA">
      <w:pPr>
        <w:spacing w:after="0"/>
        <w:jc w:val="both"/>
        <w:rPr>
          <w:b/>
          <w:bCs/>
        </w:rPr>
      </w:pPr>
    </w:p>
    <w:p w14:paraId="5A4DA0F8" w14:textId="360B3162" w:rsidR="00887639" w:rsidRPr="00F8008F" w:rsidRDefault="00887639" w:rsidP="00F8008F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</w:rPr>
      </w:pPr>
      <w:r w:rsidRPr="00F8008F">
        <w:rPr>
          <w:b/>
          <w:bCs/>
        </w:rPr>
        <w:t xml:space="preserve">Ali se lahko na ta razpis prijavijo tudi zamejske organizacije oz. organizacije, registrirane v tujini? </w:t>
      </w:r>
    </w:p>
    <w:p w14:paraId="103D1404" w14:textId="1BE16C01" w:rsidR="003250CE" w:rsidRPr="003250CE" w:rsidRDefault="00887639" w:rsidP="003250CE">
      <w:pPr>
        <w:spacing w:after="0" w:line="276" w:lineRule="auto"/>
      </w:pPr>
      <w:r w:rsidRPr="003250CE">
        <w:t>Načeloma se na razpis lahko prijavijo tudi organizacije, registrirane v tujini, če gre za nevladne</w:t>
      </w:r>
      <w:r w:rsidR="00241682">
        <w:t xml:space="preserve"> neprofitne </w:t>
      </w:r>
      <w:r w:rsidRPr="003250CE">
        <w:t xml:space="preserve">organizacije in izpolnjujejo razpisne pogoje, navedene v 4. točki besedila javnega razpisa. </w:t>
      </w:r>
    </w:p>
    <w:p w14:paraId="2C2E0A53" w14:textId="7D4ED835" w:rsidR="003250CE" w:rsidRPr="003250CE" w:rsidRDefault="00887639" w:rsidP="003250CE">
      <w:pPr>
        <w:spacing w:after="0" w:line="276" w:lineRule="auto"/>
      </w:pPr>
      <w:r w:rsidRPr="003250CE">
        <w:t>Odpiralna komisija ustreznost registracije prijavljenih pravnih oseb pregleduje v uradnih evidencah Republike Slovenije. Pri odpiranju vlog najprej preveri, ali je</w:t>
      </w:r>
      <w:r w:rsidR="003250CE" w:rsidRPr="003250CE">
        <w:t xml:space="preserve"> organizacija registrirana za opravljanje dejavnosti, ki so povezane z vsebinskim področjem javnega razpisa, navedenem v točki 2.2 besedila javnega razpisa </w:t>
      </w:r>
      <w:r w:rsidRPr="003250CE">
        <w:t>(npr. za strokovno svetovanje, izpopolnjevanje, usposabljanje, izobraževanje ali raziskovalno dejavnost).</w:t>
      </w:r>
    </w:p>
    <w:p w14:paraId="64405C6C" w14:textId="77777777" w:rsidR="00887639" w:rsidRPr="003250CE" w:rsidRDefault="00887639" w:rsidP="003250CE">
      <w:pPr>
        <w:spacing w:after="0" w:line="276" w:lineRule="auto"/>
      </w:pPr>
      <w:r w:rsidRPr="003250CE">
        <w:t>Ker ustreznosti registracije pravnih oseb, registriranih v tujini, odpiralna komisija v uradnih evidencah ne bo mogla preveriti, mora prijavitelj, registriran v tujini, kot dokazilo predložiti ustanovni akt oziroma drugo uradno listino, s katero bo izkazal zahtevane pogoje. Dokazilo mora biti v slovenskem jeziku.</w:t>
      </w:r>
    </w:p>
    <w:p w14:paraId="7FFCECB0" w14:textId="537596C6" w:rsidR="00887639" w:rsidRPr="003250CE" w:rsidRDefault="00887639" w:rsidP="003250CE">
      <w:pPr>
        <w:spacing w:after="0" w:line="276" w:lineRule="auto"/>
        <w:rPr>
          <w:b/>
          <w:bCs/>
          <w:lang w:val="de-DE"/>
        </w:rPr>
      </w:pPr>
    </w:p>
    <w:p w14:paraId="61260CFC" w14:textId="1B45B228" w:rsidR="00887639" w:rsidRPr="00F8008F" w:rsidRDefault="00887639" w:rsidP="00F8008F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lang w:val="de-DE"/>
        </w:rPr>
      </w:pPr>
      <w:r w:rsidRPr="00F8008F">
        <w:rPr>
          <w:b/>
          <w:bCs/>
          <w:lang w:val="de-DE"/>
        </w:rPr>
        <w:t>Ali je tudi prijavitelj, registriran kot s. p., upravičenec javnega razpisa?</w:t>
      </w:r>
    </w:p>
    <w:p w14:paraId="6316F8A0" w14:textId="20169F69" w:rsidR="00887639" w:rsidRPr="003250CE" w:rsidRDefault="00887639" w:rsidP="003250CE">
      <w:pPr>
        <w:spacing w:after="0" w:line="276" w:lineRule="auto"/>
      </w:pPr>
      <w:r w:rsidRPr="003250CE">
        <w:t xml:space="preserve">Upravičenci javnega razpisa JR-PROMOCIJA-SJ-22 so v skladu z določbo razpisnega besedila nevladne organizacije </w:t>
      </w:r>
      <w:r w:rsidR="00241682">
        <w:t xml:space="preserve">in poleg njih </w:t>
      </w:r>
      <w:r w:rsidRPr="003250CE">
        <w:t>javni zavodi na področju kulture (gl. točko 4 besedila javnega razpisa), ne pa tudi s. p.</w:t>
      </w:r>
    </w:p>
    <w:p w14:paraId="64DE883E" w14:textId="3D526EB9" w:rsidR="00887639" w:rsidRPr="003250CE" w:rsidRDefault="00887639" w:rsidP="003250CE">
      <w:pPr>
        <w:spacing w:after="0" w:line="276" w:lineRule="auto"/>
        <w:rPr>
          <w:b/>
          <w:bCs/>
        </w:rPr>
      </w:pPr>
    </w:p>
    <w:p w14:paraId="1E6E8766" w14:textId="6AF07A31" w:rsidR="003250CE" w:rsidRPr="00F8008F" w:rsidRDefault="003250CE" w:rsidP="00F8008F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color w:val="000000"/>
        </w:rPr>
      </w:pPr>
      <w:r w:rsidRPr="00F8008F">
        <w:rPr>
          <w:b/>
          <w:bCs/>
          <w:color w:val="000000"/>
        </w:rPr>
        <w:t>Zanima me, ali morajo biti osebe, soudeležene pri projektu (npr. vodja projekta, strokovni sodelavci itd.), zaposlene pri prijavitelju ali pa imajo lahko z njim sklenjeno avtorsko ali drugo pogodbo.</w:t>
      </w:r>
    </w:p>
    <w:p w14:paraId="6FEA81A5" w14:textId="09570A4B" w:rsidR="003250CE" w:rsidRDefault="003250CE" w:rsidP="003250CE">
      <w:pPr>
        <w:spacing w:after="0" w:line="276" w:lineRule="auto"/>
      </w:pPr>
      <w:r w:rsidRPr="003250CE">
        <w:t>Sodelujoči strokovnjaki imajo lahko s prijaviteljem sklenjeno tudi avtorsko ali drugo pogodbo. Če niso zaposleni pri prijavitelju, pa je v skladu z določbo točke 12.1 besedila javnega razpisa treba priložiti ustrezno dokazilo (npr. pisni dogovor, sporazum o sodelovanju), s katerim se dokazuje, da bodo dejansko vključeni v delo pri projektu.</w:t>
      </w:r>
    </w:p>
    <w:p w14:paraId="6B329711" w14:textId="0EDA4D62" w:rsidR="00F8008F" w:rsidRDefault="00F8008F" w:rsidP="003250CE">
      <w:pPr>
        <w:spacing w:after="0" w:line="276" w:lineRule="auto"/>
      </w:pPr>
    </w:p>
    <w:p w14:paraId="4A8FCCF9" w14:textId="77777777" w:rsidR="00F8008F" w:rsidRDefault="00F8008F" w:rsidP="00F8008F">
      <w:pPr>
        <w:spacing w:after="0"/>
        <w:jc w:val="both"/>
        <w:rPr>
          <w:b/>
          <w:bCs/>
        </w:rPr>
      </w:pPr>
      <w:r>
        <w:rPr>
          <w:b/>
          <w:bCs/>
        </w:rPr>
        <w:t>11. 2. 2022</w:t>
      </w:r>
    </w:p>
    <w:p w14:paraId="09B75223" w14:textId="77777777" w:rsidR="00F8008F" w:rsidRDefault="00F8008F" w:rsidP="00F8008F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8D6CED9" w14:textId="06629078" w:rsidR="00F8008F" w:rsidRPr="00F8008F" w:rsidRDefault="00F8008F" w:rsidP="00F8008F">
      <w:pPr>
        <w:pStyle w:val="Odstavekseznama"/>
        <w:numPr>
          <w:ilvl w:val="0"/>
          <w:numId w:val="1"/>
        </w:numPr>
        <w:spacing w:after="0"/>
        <w:jc w:val="both"/>
        <w:rPr>
          <w:b/>
          <w:bCs/>
        </w:rPr>
      </w:pPr>
      <w:r w:rsidRPr="00F8008F">
        <w:rPr>
          <w:b/>
          <w:bCs/>
        </w:rPr>
        <w:t>Na Ministrstvo za kulturo so posamezni potencialni prijavitelji naslovili konkretna vprašanja o primernosti vsebine projektov.</w:t>
      </w:r>
    </w:p>
    <w:p w14:paraId="43CA3545" w14:textId="77777777" w:rsidR="00F8008F" w:rsidRDefault="00F8008F" w:rsidP="00F8008F">
      <w:r>
        <w:t xml:space="preserve">Odgovora na vprašanja, ki so vezana na konkretno vsebino projektov, ne moremo podati, ker je to stvar presoje Strokovne komisije za slovenski jezik, ki bo ocenjevala prispele vloge (gl. točko 5 besedila javnega razpisa). </w:t>
      </w:r>
    </w:p>
    <w:p w14:paraId="3F6A7B1F" w14:textId="5972E7A2" w:rsidR="00F8008F" w:rsidRDefault="00F8008F" w:rsidP="00F8008F">
      <w:r>
        <w:t>Potencialnim prijaviteljem svetujemo, da poleg področja, namena in ciljev javnega razpisa podrobno proučijo tudi merila za izbor projektov – ta so lahko v pomoč pri lastni presoji vsebinske primernosti projekta.</w:t>
      </w:r>
    </w:p>
    <w:p w14:paraId="282D1F06" w14:textId="77777777" w:rsidR="00D22B1E" w:rsidRPr="00F8008F" w:rsidRDefault="00D22B1E" w:rsidP="00F8008F"/>
    <w:p w14:paraId="7302330B" w14:textId="0C1D7DCC" w:rsidR="00F8008F" w:rsidRPr="00F8008F" w:rsidRDefault="00F8008F" w:rsidP="00F8008F">
      <w:pPr>
        <w:pStyle w:val="Odstavekseznama"/>
        <w:numPr>
          <w:ilvl w:val="0"/>
          <w:numId w:val="1"/>
        </w:numPr>
        <w:spacing w:after="0"/>
        <w:jc w:val="both"/>
        <w:rPr>
          <w:b/>
          <w:bCs/>
        </w:rPr>
      </w:pPr>
      <w:r w:rsidRPr="00F8008F">
        <w:rPr>
          <w:b/>
          <w:bCs/>
        </w:rPr>
        <w:lastRenderedPageBreak/>
        <w:t>Ali se na javni razpis lahko prijavijo tudi samozaposleni v kulturi?</w:t>
      </w:r>
    </w:p>
    <w:p w14:paraId="366D2495" w14:textId="77777777" w:rsidR="00F8008F" w:rsidRDefault="00F8008F" w:rsidP="00F8008F">
      <w:pPr>
        <w:spacing w:after="0"/>
        <w:jc w:val="both"/>
      </w:pPr>
      <w:r w:rsidRPr="005B67EA">
        <w:t xml:space="preserve">Samozaposleni na področju kulture </w:t>
      </w:r>
      <w:r>
        <w:t xml:space="preserve">niso upravičenci javnega razpisa </w:t>
      </w:r>
      <w:r w:rsidRPr="003250CE">
        <w:t>JR-PROMOCIJA-SJ-22</w:t>
      </w:r>
      <w:r>
        <w:t>, enako velja tudi za s. p. V</w:t>
      </w:r>
      <w:r w:rsidRPr="003250CE">
        <w:t xml:space="preserve"> skladu z določbo razpisnega besedila</w:t>
      </w:r>
      <w:r>
        <w:t xml:space="preserve"> so upravičenci javnega razpisa </w:t>
      </w:r>
      <w:r w:rsidRPr="003250CE">
        <w:t xml:space="preserve">nevladne organizacije </w:t>
      </w:r>
      <w:r>
        <w:t xml:space="preserve">in poleg njih </w:t>
      </w:r>
      <w:r w:rsidRPr="003250CE">
        <w:t>javni zavodi na področju kulture (gl. točko 4 besedila javnega razpisa)</w:t>
      </w:r>
      <w:r>
        <w:t>.</w:t>
      </w:r>
    </w:p>
    <w:p w14:paraId="14213E13" w14:textId="77777777" w:rsidR="00F8008F" w:rsidRDefault="00F8008F" w:rsidP="00F8008F">
      <w:pPr>
        <w:spacing w:after="0"/>
        <w:jc w:val="both"/>
      </w:pPr>
    </w:p>
    <w:p w14:paraId="5A571F7D" w14:textId="5C7F444E" w:rsidR="00F8008F" w:rsidRPr="00F8008F" w:rsidRDefault="00F8008F" w:rsidP="00F8008F">
      <w:pPr>
        <w:rPr>
          <w:rFonts w:ascii="Calibri" w:hAnsi="Calibri" w:cs="Calibri"/>
        </w:rPr>
      </w:pPr>
      <w:r>
        <w:t>Lahko pa posamezniki v skladu z določbo točke 12. besedila javnega razpisa (natančneje točke 12.1)  sodelujejo z omenjenimi upravičenci – prijavitelji projekta</w:t>
      </w:r>
      <w:r>
        <w:t xml:space="preserve"> (gl. še </w:t>
      </w:r>
      <w:r w:rsidRPr="00F8008F">
        <w:rPr>
          <w:b/>
          <w:bCs/>
        </w:rPr>
        <w:t>odgovor na 3. vprašanje</w:t>
      </w:r>
      <w:r>
        <w:rPr>
          <w:bCs/>
        </w:rPr>
        <w:t>).</w:t>
      </w:r>
    </w:p>
    <w:p w14:paraId="67D752C9" w14:textId="77777777" w:rsidR="00F8008F" w:rsidRPr="003250CE" w:rsidRDefault="00F8008F" w:rsidP="003250CE">
      <w:pPr>
        <w:spacing w:after="0" w:line="276" w:lineRule="auto"/>
      </w:pPr>
    </w:p>
    <w:p w14:paraId="6F16CD26" w14:textId="77777777" w:rsidR="003250CE" w:rsidRPr="003250CE" w:rsidRDefault="003250CE" w:rsidP="00887639">
      <w:pPr>
        <w:jc w:val="both"/>
        <w:rPr>
          <w:b/>
          <w:bCs/>
        </w:rPr>
      </w:pPr>
    </w:p>
    <w:sectPr w:rsidR="003250CE" w:rsidRPr="0032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392B"/>
    <w:multiLevelType w:val="hybridMultilevel"/>
    <w:tmpl w:val="FAE268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39"/>
    <w:rsid w:val="00241682"/>
    <w:rsid w:val="003250CE"/>
    <w:rsid w:val="005B67EA"/>
    <w:rsid w:val="00887639"/>
    <w:rsid w:val="00D22B1E"/>
    <w:rsid w:val="00EB053B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210B"/>
  <w15:chartTrackingRefBased/>
  <w15:docId w15:val="{21BC3EB2-F831-46DB-9DAA-D70C5A09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Stražišar</dc:creator>
  <cp:keywords/>
  <dc:description/>
  <cp:lastModifiedBy>Magda Stražišar</cp:lastModifiedBy>
  <cp:revision>3</cp:revision>
  <dcterms:created xsi:type="dcterms:W3CDTF">2022-02-04T07:09:00Z</dcterms:created>
  <dcterms:modified xsi:type="dcterms:W3CDTF">2022-02-11T08:14:00Z</dcterms:modified>
</cp:coreProperties>
</file>