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8A" w:rsidRPr="00A1479D" w:rsidRDefault="00B1568A" w:rsidP="00B1568A">
      <w:pPr>
        <w:pStyle w:val="datumtevilka"/>
      </w:pPr>
      <w:r w:rsidRPr="00A1479D">
        <w:t xml:space="preserve">Številka: </w:t>
      </w:r>
      <w:r w:rsidRPr="00A1479D">
        <w:tab/>
      </w:r>
      <w:r w:rsidR="00CF5CF7" w:rsidRPr="00F41F7F">
        <w:rPr>
          <w:rFonts w:ascii="Helv" w:eastAsia="Calibri" w:hAnsi="Helv" w:cs="Helv"/>
        </w:rPr>
        <w:t>1004-1/2021</w:t>
      </w:r>
      <w:r w:rsidR="00F41F7F" w:rsidRPr="00F41F7F">
        <w:rPr>
          <w:rFonts w:ascii="Helv" w:eastAsia="Calibri" w:hAnsi="Helv" w:cs="Helv"/>
        </w:rPr>
        <w:t>/1</w:t>
      </w:r>
    </w:p>
    <w:p w:rsidR="00B1568A" w:rsidRPr="00A1479D" w:rsidRDefault="00B1568A" w:rsidP="00B1568A">
      <w:pPr>
        <w:pStyle w:val="datumtevilka"/>
        <w:rPr>
          <w:rFonts w:cs="Arial"/>
        </w:rPr>
      </w:pPr>
      <w:r w:rsidRPr="00A1479D">
        <w:t xml:space="preserve">Datum: </w:t>
      </w:r>
      <w:r w:rsidRPr="00A1479D">
        <w:tab/>
      </w:r>
      <w:r w:rsidR="008F1190">
        <w:t>6</w:t>
      </w:r>
      <w:r>
        <w:t>. 1. 2021</w:t>
      </w:r>
    </w:p>
    <w:p w:rsidR="00B1568A" w:rsidRPr="00A1479D" w:rsidRDefault="00B1568A" w:rsidP="00B1568A">
      <w:pPr>
        <w:pStyle w:val="datumtevilka"/>
        <w:rPr>
          <w:rFonts w:cs="Arial"/>
        </w:rPr>
      </w:pP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kulturo</w:t>
      </w:r>
      <w:r w:rsidRPr="00A147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RS </w:t>
      </w:r>
      <w:r w:rsidRPr="00A1479D">
        <w:rPr>
          <w:rFonts w:cs="Arial"/>
          <w:szCs w:val="20"/>
        </w:rPr>
        <w:t>objavlja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A1479D" w:rsidRDefault="00B1568A" w:rsidP="00B1568A">
      <w:pPr>
        <w:jc w:val="center"/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t>javnI POZIV</w:t>
      </w:r>
    </w:p>
    <w:p w:rsidR="00B1568A" w:rsidRDefault="00B1568A" w:rsidP="00B1568A">
      <w:pPr>
        <w:jc w:val="center"/>
        <w:rPr>
          <w:rFonts w:cs="Arial"/>
          <w:b/>
          <w:sz w:val="22"/>
          <w:szCs w:val="22"/>
        </w:rPr>
      </w:pPr>
      <w:r w:rsidRPr="00A1479D">
        <w:rPr>
          <w:rFonts w:cs="Arial"/>
          <w:b/>
          <w:caps/>
          <w:szCs w:val="20"/>
        </w:rPr>
        <w:t xml:space="preserve">za </w:t>
      </w:r>
      <w:r>
        <w:rPr>
          <w:rFonts w:cs="Arial"/>
          <w:b/>
          <w:caps/>
          <w:szCs w:val="20"/>
        </w:rPr>
        <w:t>sodelovanje</w:t>
      </w:r>
      <w:r w:rsidRPr="00A1479D">
        <w:rPr>
          <w:rFonts w:cs="Arial"/>
          <w:b/>
          <w:caps/>
          <w:szCs w:val="20"/>
        </w:rPr>
        <w:t xml:space="preserve"> v organih javnih zavodov, ŠIFRA </w:t>
      </w:r>
      <w:r w:rsidR="00F41F7F" w:rsidRPr="00F41F7F">
        <w:rPr>
          <w:rFonts w:ascii="Helv" w:eastAsia="Calibri" w:hAnsi="Helv" w:cs="Helv"/>
        </w:rPr>
        <w:t>1004-1/2021</w:t>
      </w:r>
    </w:p>
    <w:p w:rsidR="00B1568A" w:rsidRPr="00B1568A" w:rsidRDefault="00B1568A" w:rsidP="00B1568A">
      <w:pPr>
        <w:jc w:val="center"/>
        <w:rPr>
          <w:rFonts w:cs="Arial"/>
          <w:b/>
          <w:bCs/>
          <w:szCs w:val="20"/>
        </w:rPr>
      </w:pPr>
      <w:r w:rsidRPr="00B1568A">
        <w:rPr>
          <w:rFonts w:cs="Arial"/>
          <w:b/>
          <w:bCs/>
          <w:szCs w:val="20"/>
        </w:rPr>
        <w:t>Javnega zavoda</w:t>
      </w:r>
      <w:r w:rsidRPr="00B1568A">
        <w:rPr>
          <w:rFonts w:cs="Arial"/>
          <w:b/>
          <w:bCs/>
          <w:sz w:val="22"/>
          <w:szCs w:val="22"/>
        </w:rPr>
        <w:t xml:space="preserve"> </w:t>
      </w:r>
      <w:r w:rsidRPr="00B1568A">
        <w:rPr>
          <w:rFonts w:cs="Arial"/>
          <w:b/>
          <w:bCs/>
          <w:szCs w:val="20"/>
        </w:rPr>
        <w:t>Slovensko narodno gledališče Opera in balet Ljubljana, Župančičeva 1, 1000 Ljubljana.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B1568A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kulturo RS poziva</w:t>
      </w:r>
      <w:r w:rsidRPr="00A1479D">
        <w:rPr>
          <w:rFonts w:cs="Arial"/>
          <w:szCs w:val="20"/>
        </w:rPr>
        <w:t xml:space="preserve"> zainteresirane kandidate, da </w:t>
      </w:r>
      <w:r>
        <w:rPr>
          <w:rFonts w:cs="Arial"/>
          <w:szCs w:val="20"/>
        </w:rPr>
        <w:t>podajo kandidaturo</w:t>
      </w:r>
      <w:r w:rsidRPr="00A1479D">
        <w:rPr>
          <w:rFonts w:cs="Arial"/>
          <w:szCs w:val="20"/>
        </w:rPr>
        <w:t xml:space="preserve"> za predstavnika Republike Slovenije v</w:t>
      </w:r>
      <w:r>
        <w:rPr>
          <w:rFonts w:cs="Arial"/>
          <w:szCs w:val="20"/>
        </w:rPr>
        <w:t xml:space="preserve"> svetu javnega zavoda</w:t>
      </w:r>
      <w:r>
        <w:rPr>
          <w:rFonts w:cs="Arial"/>
          <w:b/>
          <w:sz w:val="22"/>
          <w:szCs w:val="22"/>
        </w:rPr>
        <w:t xml:space="preserve"> </w:t>
      </w:r>
      <w:bookmarkStart w:id="0" w:name="_GoBack"/>
      <w:r w:rsidRPr="00B1568A">
        <w:rPr>
          <w:rFonts w:cs="Arial"/>
          <w:szCs w:val="20"/>
        </w:rPr>
        <w:t>Slovensko narodno gledališče Opera in balet Ljubljana</w:t>
      </w:r>
      <w:bookmarkEnd w:id="0"/>
      <w:r w:rsidRPr="00B1568A">
        <w:rPr>
          <w:rFonts w:cs="Arial"/>
          <w:szCs w:val="20"/>
        </w:rPr>
        <w:t xml:space="preserve">, Župančičeva 1, 1000 Ljubljana. </w:t>
      </w:r>
      <w:r>
        <w:rPr>
          <w:rFonts w:cs="Arial"/>
          <w:szCs w:val="20"/>
        </w:rPr>
        <w:t xml:space="preserve"> </w:t>
      </w:r>
      <w:r w:rsidRPr="00B1568A">
        <w:rPr>
          <w:rFonts w:cs="Arial"/>
          <w:szCs w:val="20"/>
        </w:rPr>
        <w:t>Mandat članov sveta zavoda traja štiri leta.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 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</w:t>
      </w:r>
      <w:r w:rsidRPr="00A1479D">
        <w:rPr>
          <w:rFonts w:cs="Arial"/>
          <w:szCs w:val="20"/>
        </w:rPr>
        <w:t xml:space="preserve"> je </w:t>
      </w:r>
      <w:r w:rsidR="008F1190">
        <w:rPr>
          <w:rFonts w:cs="Arial"/>
          <w:szCs w:val="20"/>
        </w:rPr>
        <w:t>20</w:t>
      </w:r>
      <w:r>
        <w:rPr>
          <w:rFonts w:cs="Arial"/>
          <w:szCs w:val="20"/>
        </w:rPr>
        <w:t>. januar 2021</w:t>
      </w:r>
      <w:r w:rsidRPr="00A1479D">
        <w:rPr>
          <w:rFonts w:cs="Arial"/>
          <w:szCs w:val="20"/>
        </w:rPr>
        <w:t>.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Uporabljeni izrazi, zapisani v moški spolni slovnični obliki, so uporabljeni kot nevtralni za moške in ženske.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 morajo posredovati </w:t>
      </w:r>
      <w:r>
        <w:rPr>
          <w:rFonts w:cs="Arial"/>
          <w:szCs w:val="20"/>
        </w:rPr>
        <w:t>prijav</w:t>
      </w:r>
      <w:r w:rsidRPr="00A147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 naslednjimi </w:t>
      </w:r>
      <w:r w:rsidRPr="00A1479D">
        <w:rPr>
          <w:rFonts w:cs="Arial"/>
          <w:szCs w:val="20"/>
        </w:rPr>
        <w:t>prilogami v predpisani obliki</w:t>
      </w:r>
      <w:r>
        <w:rPr>
          <w:rFonts w:cs="Arial"/>
          <w:szCs w:val="20"/>
        </w:rPr>
        <w:t>:</w:t>
      </w:r>
      <w:r w:rsidRPr="00A1479D">
        <w:rPr>
          <w:rFonts w:cs="Arial"/>
          <w:szCs w:val="20"/>
        </w:rPr>
        <w:t xml:space="preserve">: </w:t>
      </w:r>
    </w:p>
    <w:p w:rsidR="00B1568A" w:rsidRPr="00A1479D" w:rsidRDefault="00B1568A" w:rsidP="00B1568A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življenjepis v predpisani obliki (EUROPASS življenjepis je </w:t>
      </w:r>
      <w:r w:rsidRPr="007434C2">
        <w:rPr>
          <w:rFonts w:cs="Arial"/>
          <w:b/>
          <w:bCs/>
          <w:szCs w:val="20"/>
        </w:rPr>
        <w:t>priloga 1</w:t>
      </w:r>
      <w:r w:rsidRPr="00A1479D">
        <w:rPr>
          <w:rFonts w:cs="Arial"/>
          <w:szCs w:val="20"/>
        </w:rPr>
        <w:t xml:space="preserve"> tega javnega </w:t>
      </w:r>
      <w:r>
        <w:rPr>
          <w:rFonts w:cs="Arial"/>
          <w:szCs w:val="20"/>
        </w:rPr>
        <w:t>povabila</w:t>
      </w:r>
      <w:r w:rsidRPr="00A1479D">
        <w:rPr>
          <w:rFonts w:cs="Arial"/>
          <w:szCs w:val="20"/>
        </w:rPr>
        <w:t>);</w:t>
      </w:r>
    </w:p>
    <w:p w:rsidR="00B1568A" w:rsidRPr="00A1479D" w:rsidRDefault="00B1568A" w:rsidP="00B1568A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izjavo, da </w:t>
      </w:r>
      <w:r>
        <w:rPr>
          <w:rFonts w:cs="Arial"/>
          <w:szCs w:val="20"/>
        </w:rPr>
        <w:t>izpolnjujejo pogoje</w:t>
      </w:r>
      <w:r w:rsidRPr="00A1479D">
        <w:rPr>
          <w:rFonts w:cs="Arial"/>
          <w:szCs w:val="20"/>
        </w:rPr>
        <w:t xml:space="preserve"> za imenovanje (izjava je </w:t>
      </w:r>
      <w:r w:rsidRPr="007434C2">
        <w:rPr>
          <w:rFonts w:cs="Arial"/>
          <w:b/>
          <w:bCs/>
          <w:szCs w:val="20"/>
        </w:rPr>
        <w:t>priloga 2</w:t>
      </w:r>
      <w:r w:rsidRPr="00A1479D">
        <w:rPr>
          <w:rFonts w:cs="Arial"/>
          <w:szCs w:val="20"/>
        </w:rPr>
        <w:t xml:space="preserve"> tega javnega </w:t>
      </w:r>
      <w:r>
        <w:rPr>
          <w:rFonts w:cs="Arial"/>
          <w:szCs w:val="20"/>
        </w:rPr>
        <w:t>povabila</w:t>
      </w:r>
      <w:r w:rsidRPr="00A1479D">
        <w:rPr>
          <w:rFonts w:cs="Arial"/>
          <w:szCs w:val="20"/>
        </w:rPr>
        <w:t>);</w:t>
      </w:r>
    </w:p>
    <w:p w:rsidR="00B1568A" w:rsidRPr="00A1479D" w:rsidRDefault="00B1568A" w:rsidP="00B1568A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izjavo, s katero izrecno dovoljujejo obdelavo in uporabo </w:t>
      </w:r>
      <w:r>
        <w:rPr>
          <w:rFonts w:cs="Arial"/>
          <w:szCs w:val="20"/>
        </w:rPr>
        <w:t>svojih</w:t>
      </w:r>
      <w:r w:rsidRPr="00A1479D">
        <w:rPr>
          <w:rFonts w:cs="Arial"/>
          <w:szCs w:val="20"/>
        </w:rPr>
        <w:t xml:space="preserve"> osebnih podatkov, vendar izključno z namenom in v zvezi s postopkom imenovanja (izjava je </w:t>
      </w:r>
      <w:r w:rsidRPr="007434C2">
        <w:rPr>
          <w:rFonts w:cs="Arial"/>
          <w:b/>
          <w:bCs/>
          <w:szCs w:val="20"/>
        </w:rPr>
        <w:t>priloga 3</w:t>
      </w:r>
      <w:r w:rsidRPr="00A1479D">
        <w:rPr>
          <w:rFonts w:cs="Arial"/>
          <w:szCs w:val="20"/>
        </w:rPr>
        <w:t xml:space="preserve"> tega javnega </w:t>
      </w:r>
      <w:r>
        <w:rPr>
          <w:rFonts w:cs="Arial"/>
          <w:szCs w:val="20"/>
        </w:rPr>
        <w:t>povabila</w:t>
      </w:r>
      <w:r w:rsidRPr="00A1479D">
        <w:rPr>
          <w:rFonts w:cs="Arial"/>
          <w:szCs w:val="20"/>
        </w:rPr>
        <w:t>);</w:t>
      </w:r>
    </w:p>
    <w:p w:rsidR="00B1568A" w:rsidRPr="00A1479D" w:rsidRDefault="00B1568A" w:rsidP="00B1568A">
      <w:pPr>
        <w:numPr>
          <w:ilvl w:val="0"/>
          <w:numId w:val="1"/>
        </w:numPr>
        <w:suppressAutoHyphens/>
        <w:spacing w:line="240" w:lineRule="auto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predstavitveno pismo: </w:t>
      </w:r>
    </w:p>
    <w:p w:rsidR="00B1568A" w:rsidRPr="00A13A55" w:rsidRDefault="00B1568A" w:rsidP="00B1568A">
      <w:pPr>
        <w:numPr>
          <w:ilvl w:val="3"/>
          <w:numId w:val="2"/>
        </w:numPr>
        <w:suppressAutoHyphens/>
        <w:spacing w:line="240" w:lineRule="auto"/>
        <w:rPr>
          <w:rFonts w:cs="Arial"/>
          <w:szCs w:val="20"/>
        </w:rPr>
      </w:pPr>
      <w:r w:rsidRPr="00A1479D">
        <w:rPr>
          <w:rFonts w:cs="Arial"/>
          <w:szCs w:val="20"/>
        </w:rPr>
        <w:t>interes</w:t>
      </w:r>
      <w:r>
        <w:rPr>
          <w:rFonts w:cs="Arial"/>
          <w:szCs w:val="20"/>
        </w:rPr>
        <w:t>,</w:t>
      </w:r>
      <w:r w:rsidRPr="00A1479D">
        <w:rPr>
          <w:rFonts w:cs="Arial"/>
          <w:szCs w:val="20"/>
        </w:rPr>
        <w:t xml:space="preserve"> zaradi katerega se kandidat vključuje v postopek,</w:t>
      </w:r>
      <w:r w:rsidRPr="00A13A55">
        <w:rPr>
          <w:rFonts w:cs="Arial"/>
          <w:szCs w:val="20"/>
        </w:rPr>
        <w:t xml:space="preserve"> </w:t>
      </w:r>
    </w:p>
    <w:p w:rsidR="00B1568A" w:rsidRPr="00A1479D" w:rsidRDefault="00B1568A" w:rsidP="00B1568A">
      <w:pPr>
        <w:numPr>
          <w:ilvl w:val="3"/>
          <w:numId w:val="2"/>
        </w:numPr>
        <w:suppressAutoHyphens/>
        <w:spacing w:line="240" w:lineRule="auto"/>
        <w:rPr>
          <w:rFonts w:cs="Arial"/>
          <w:szCs w:val="20"/>
        </w:rPr>
      </w:pPr>
      <w:r w:rsidRPr="00A1479D">
        <w:rPr>
          <w:rFonts w:cs="Arial"/>
          <w:szCs w:val="20"/>
        </w:rPr>
        <w:t>sposobnosti (organizacijske, komunikacijske, poslovodske sposobnosti za delo v svetu zavoda).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Kandidati, ki se bodo javili na </w:t>
      </w:r>
      <w:r>
        <w:rPr>
          <w:rFonts w:cs="Arial"/>
          <w:szCs w:val="20"/>
        </w:rPr>
        <w:t>javno povabilo</w:t>
      </w:r>
      <w:r w:rsidRPr="00A1479D">
        <w:rPr>
          <w:rFonts w:cs="Arial"/>
          <w:szCs w:val="20"/>
        </w:rPr>
        <w:t xml:space="preserve">, morajo izkazati izpolnjevanje naslednjih pogojev: </w:t>
      </w:r>
    </w:p>
    <w:p w:rsidR="00B1568A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69043D">
        <w:rPr>
          <w:szCs w:val="20"/>
        </w:rPr>
        <w:t xml:space="preserve">najmanj </w:t>
      </w:r>
      <w:bookmarkStart w:id="1" w:name="_Hlk56401667"/>
      <w:r w:rsidRPr="0069043D">
        <w:rPr>
          <w:szCs w:val="20"/>
        </w:rPr>
        <w:t>izobrazbo, pridobljeno po študijskem programu druge stopnje</w:t>
      </w:r>
      <w:r>
        <w:rPr>
          <w:szCs w:val="20"/>
        </w:rPr>
        <w:t>, oziroma izobrazbo, ki ustreza ravni izobrazbe, pridobljene po študijskih programih druge stopnje, in je v skladu z zakonom, ki ureja slovensko ogrodje kvalifikacij, uvrščena na 8. raven</w:t>
      </w:r>
      <w:bookmarkEnd w:id="1"/>
      <w:r>
        <w:rPr>
          <w:szCs w:val="20"/>
        </w:rPr>
        <w:t>;</w:t>
      </w:r>
    </w:p>
    <w:p w:rsidR="00B1568A" w:rsidRPr="00A1479D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da je strokovnjak s področja dela zavoda ali financ ali pravnih zadev;</w:t>
      </w:r>
    </w:p>
    <w:p w:rsidR="00B1568A" w:rsidRPr="00A1479D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da ni funkcionar v izvršilni veji oblasti</w:t>
      </w:r>
      <w:r>
        <w:rPr>
          <w:rFonts w:cs="Arial"/>
          <w:szCs w:val="20"/>
        </w:rPr>
        <w:t xml:space="preserve"> </w:t>
      </w:r>
      <w:r>
        <w:rPr>
          <w:szCs w:val="20"/>
        </w:rPr>
        <w:t>oziroma da ni funkcionar, katerega opravljanje funkcije  je nezdružljivo v skladu s predpisi</w:t>
      </w:r>
      <w:r w:rsidRPr="00A1479D">
        <w:rPr>
          <w:rFonts w:cs="Arial"/>
          <w:szCs w:val="20"/>
        </w:rPr>
        <w:t>;</w:t>
      </w:r>
    </w:p>
    <w:p w:rsidR="00B1568A" w:rsidRPr="00A1479D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 je </w:t>
      </w:r>
      <w:r w:rsidRPr="00A1479D">
        <w:rPr>
          <w:rFonts w:cs="Arial"/>
          <w:szCs w:val="20"/>
        </w:rPr>
        <w:t>član</w:t>
      </w:r>
      <w:r>
        <w:rPr>
          <w:rFonts w:cs="Arial"/>
          <w:szCs w:val="20"/>
        </w:rPr>
        <w:t xml:space="preserve"> največ enega </w:t>
      </w:r>
      <w:r w:rsidRPr="00A1479D">
        <w:rPr>
          <w:rFonts w:cs="Arial"/>
          <w:szCs w:val="20"/>
        </w:rPr>
        <w:t>organ</w:t>
      </w:r>
      <w:r>
        <w:rPr>
          <w:rFonts w:cs="Arial"/>
          <w:szCs w:val="20"/>
        </w:rPr>
        <w:t>a</w:t>
      </w:r>
      <w:r w:rsidRPr="00A1479D">
        <w:rPr>
          <w:rFonts w:cs="Arial"/>
          <w:szCs w:val="20"/>
        </w:rPr>
        <w:t xml:space="preserve"> nadzora</w:t>
      </w:r>
      <w:r>
        <w:rPr>
          <w:rFonts w:cs="Arial"/>
          <w:szCs w:val="20"/>
        </w:rPr>
        <w:t xml:space="preserve"> oziroma sveta javnega zavoda</w:t>
      </w:r>
      <w:r w:rsidRPr="00A1479D">
        <w:rPr>
          <w:rFonts w:cs="Arial"/>
          <w:szCs w:val="20"/>
        </w:rPr>
        <w:t>;</w:t>
      </w:r>
    </w:p>
    <w:p w:rsidR="00B1568A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da ni v poslovnem razmerju z javnim zavodom (dobavitelj blaga ali storitev za javni zavod za katerega kandidira, vključujoč svetovalne in revizorske storitve)</w:t>
      </w:r>
      <w:r>
        <w:rPr>
          <w:rFonts w:cs="Arial"/>
          <w:szCs w:val="20"/>
        </w:rPr>
        <w:t>;</w:t>
      </w:r>
    </w:p>
    <w:p w:rsidR="00B1568A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soglasje k imenovanju, v primeru izbora;</w:t>
      </w:r>
    </w:p>
    <w:p w:rsidR="00B1568A" w:rsidRPr="00A1479D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najmanj 5 let delovnih izkušenj</w:t>
      </w:r>
      <w:r>
        <w:rPr>
          <w:rFonts w:cs="Arial"/>
          <w:szCs w:val="20"/>
        </w:rPr>
        <w:t>.</w:t>
      </w:r>
    </w:p>
    <w:p w:rsidR="00B1568A" w:rsidRPr="00A1479D" w:rsidRDefault="00B1568A" w:rsidP="00B1568A">
      <w:pPr>
        <w:suppressAutoHyphens/>
        <w:spacing w:line="240" w:lineRule="auto"/>
        <w:jc w:val="both"/>
        <w:rPr>
          <w:rFonts w:cs="Arial"/>
          <w:szCs w:val="20"/>
        </w:rPr>
      </w:pP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Pri izbiri kandidatov se bodo poleg zgoraj navedenih pogojev upoštevali tudi naslednji kriteriji:</w:t>
      </w:r>
    </w:p>
    <w:p w:rsidR="00B1568A" w:rsidRPr="0024013C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poznavanje področja delovanja javnih zavodov</w:t>
      </w:r>
      <w:r>
        <w:rPr>
          <w:rFonts w:cs="Arial"/>
          <w:szCs w:val="20"/>
        </w:rPr>
        <w:t xml:space="preserve"> na področju kulture</w:t>
      </w:r>
      <w:r w:rsidRPr="00A1479D">
        <w:rPr>
          <w:rFonts w:cs="Arial"/>
          <w:szCs w:val="20"/>
        </w:rPr>
        <w:t xml:space="preserve">; </w:t>
      </w:r>
    </w:p>
    <w:p w:rsidR="00B1568A" w:rsidRPr="00A1479D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zaželena znanja s področja vodenja in upravljanja;</w:t>
      </w:r>
    </w:p>
    <w:p w:rsidR="00B1568A" w:rsidRPr="00A1479D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ugled in </w:t>
      </w:r>
      <w:r>
        <w:rPr>
          <w:rFonts w:cs="Arial"/>
          <w:szCs w:val="20"/>
        </w:rPr>
        <w:t xml:space="preserve">družbena </w:t>
      </w:r>
      <w:r w:rsidRPr="00A1479D">
        <w:rPr>
          <w:rFonts w:cs="Arial"/>
          <w:szCs w:val="20"/>
        </w:rPr>
        <w:t>aktivnost.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Od kandidata se še pričakuje:</w:t>
      </w:r>
    </w:p>
    <w:p w:rsidR="00B1568A" w:rsidRPr="00A1479D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splošna razgledanost in druga uporabna znanja;</w:t>
      </w:r>
    </w:p>
    <w:p w:rsidR="00B1568A" w:rsidRPr="00A1479D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komunikacijske sposobnosti;</w:t>
      </w:r>
    </w:p>
    <w:p w:rsidR="00B1568A" w:rsidRPr="00A1479D" w:rsidRDefault="00B1568A" w:rsidP="00B1568A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sposobnost timskega dela.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 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 pošljejo </w:t>
      </w:r>
      <w:r>
        <w:rPr>
          <w:rFonts w:cs="Arial"/>
          <w:szCs w:val="20"/>
        </w:rPr>
        <w:t>prijavo</w:t>
      </w:r>
      <w:r w:rsidRPr="00A1479D">
        <w:rPr>
          <w:rFonts w:cs="Arial"/>
          <w:szCs w:val="20"/>
        </w:rPr>
        <w:t xml:space="preserve"> v zaprti ovojnici z označbo</w:t>
      </w:r>
      <w:r w:rsidRPr="00740E4D">
        <w:rPr>
          <w:rFonts w:cs="Arial"/>
          <w:b/>
          <w:bCs/>
          <w:szCs w:val="20"/>
        </w:rPr>
        <w:t>: »javno</w:t>
      </w:r>
      <w:r>
        <w:rPr>
          <w:rFonts w:cs="Arial"/>
          <w:b/>
          <w:szCs w:val="20"/>
        </w:rPr>
        <w:t xml:space="preserve"> povabilo </w:t>
      </w:r>
      <w:r w:rsidRPr="00A1479D">
        <w:rPr>
          <w:rFonts w:cs="Arial"/>
          <w:b/>
          <w:szCs w:val="20"/>
        </w:rPr>
        <w:t xml:space="preserve">– šifra </w:t>
      </w:r>
      <w:r w:rsidR="00F41F7F" w:rsidRPr="00F41F7F">
        <w:rPr>
          <w:rFonts w:ascii="Helv" w:eastAsia="Calibri" w:hAnsi="Helv" w:cs="Helv"/>
        </w:rPr>
        <w:t>1004-1/2021</w:t>
      </w:r>
      <w:r>
        <w:rPr>
          <w:rFonts w:ascii="Helv" w:eastAsia="Calibri" w:hAnsi="Helv" w:cs="Helv"/>
          <w:b/>
          <w:color w:val="000000"/>
        </w:rPr>
        <w:t xml:space="preserve">« </w:t>
      </w:r>
      <w:r w:rsidRPr="00A1479D">
        <w:rPr>
          <w:rFonts w:cs="Arial"/>
          <w:szCs w:val="20"/>
        </w:rPr>
        <w:t xml:space="preserve">in sicer na naslov: Ministrstvo za </w:t>
      </w:r>
      <w:r>
        <w:rPr>
          <w:rFonts w:cs="Arial"/>
          <w:szCs w:val="20"/>
        </w:rPr>
        <w:t>kulturo RS</w:t>
      </w:r>
      <w:r w:rsidRPr="00A1479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Maistrova 10, 1000</w:t>
      </w:r>
      <w:r w:rsidRPr="00A1479D">
        <w:rPr>
          <w:rFonts w:cs="Arial"/>
          <w:szCs w:val="20"/>
        </w:rPr>
        <w:t xml:space="preserve"> Ljubljana,</w:t>
      </w:r>
      <w:r>
        <w:rPr>
          <w:rFonts w:cs="Arial"/>
          <w:szCs w:val="20"/>
        </w:rPr>
        <w:t xml:space="preserve"> do vključno </w:t>
      </w:r>
      <w:r w:rsidR="008F1190">
        <w:rPr>
          <w:rFonts w:cs="Arial"/>
          <w:szCs w:val="20"/>
        </w:rPr>
        <w:t>20</w:t>
      </w:r>
      <w:r>
        <w:rPr>
          <w:rFonts w:cs="Arial"/>
          <w:szCs w:val="20"/>
        </w:rPr>
        <w:t>. januarja 2021.</w:t>
      </w:r>
      <w:r w:rsidRPr="00A1479D">
        <w:rPr>
          <w:rFonts w:cs="Arial"/>
          <w:szCs w:val="20"/>
        </w:rPr>
        <w:t xml:space="preserve"> Za pisno obliko prijave se šteje tudi elektronska oblika, poslana na elektronski naslov: </w:t>
      </w:r>
      <w:r w:rsidRPr="00A1479D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k</w:t>
      </w:r>
      <w:r w:rsidRPr="00A1479D">
        <w:rPr>
          <w:rFonts w:cs="Arial"/>
          <w:b/>
          <w:szCs w:val="20"/>
        </w:rPr>
        <w:t>@gov.si</w:t>
      </w:r>
      <w:r w:rsidRPr="00A1479D">
        <w:rPr>
          <w:rFonts w:cs="Arial"/>
          <w:szCs w:val="20"/>
        </w:rPr>
        <w:t xml:space="preserve">, pri čemer veljavnost prijave ni pogojena z elektronskim podpisom. 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 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bCs/>
          <w:szCs w:val="20"/>
        </w:rPr>
        <w:t>Kontaktna oseba za dodatna pojasnila</w:t>
      </w:r>
      <w:r w:rsidRPr="00A1479D">
        <w:rPr>
          <w:rFonts w:cs="Arial"/>
          <w:szCs w:val="20"/>
        </w:rPr>
        <w:t xml:space="preserve">:  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</w:p>
    <w:p w:rsidR="00B1568A" w:rsidRPr="00A1479D" w:rsidRDefault="00B1568A" w:rsidP="00B1568A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mag. Igor Teršar</w:t>
      </w:r>
      <w:r w:rsidRPr="00A1479D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igor.tersar</w:t>
      </w:r>
      <w:r w:rsidRPr="00A1479D">
        <w:rPr>
          <w:rFonts w:cs="Arial"/>
          <w:szCs w:val="20"/>
        </w:rPr>
        <w:t xml:space="preserve">@gov.si, telefon: 01/369 </w:t>
      </w:r>
      <w:r>
        <w:rPr>
          <w:rFonts w:cs="Arial"/>
          <w:szCs w:val="20"/>
        </w:rPr>
        <w:t>5892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 </w:t>
      </w:r>
    </w:p>
    <w:p w:rsidR="00B1568A" w:rsidRDefault="00B1568A" w:rsidP="00B156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343584">
        <w:rPr>
          <w:rFonts w:cs="Arial"/>
          <w:szCs w:val="20"/>
        </w:rPr>
        <w:t>andidat</w:t>
      </w:r>
      <w:r>
        <w:rPr>
          <w:rFonts w:cs="Arial"/>
          <w:szCs w:val="20"/>
        </w:rPr>
        <w:t xml:space="preserve">i </w:t>
      </w:r>
      <w:r w:rsidRPr="00343584">
        <w:rPr>
          <w:rFonts w:cs="Arial"/>
          <w:szCs w:val="20"/>
        </w:rPr>
        <w:t>b</w:t>
      </w:r>
      <w:r>
        <w:rPr>
          <w:rFonts w:cs="Arial"/>
          <w:szCs w:val="20"/>
        </w:rPr>
        <w:t xml:space="preserve">odo </w:t>
      </w:r>
      <w:r w:rsidRPr="00343584">
        <w:rPr>
          <w:rFonts w:cs="Arial"/>
          <w:szCs w:val="20"/>
        </w:rPr>
        <w:t>obveščen</w:t>
      </w:r>
      <w:r>
        <w:rPr>
          <w:rFonts w:cs="Arial"/>
          <w:szCs w:val="20"/>
        </w:rPr>
        <w:t xml:space="preserve">i </w:t>
      </w:r>
      <w:r w:rsidRPr="00343584">
        <w:rPr>
          <w:rFonts w:cs="Arial"/>
          <w:szCs w:val="20"/>
        </w:rPr>
        <w:t>le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primeru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imenovanja.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postopku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javnega</w:t>
      </w:r>
      <w:r>
        <w:rPr>
          <w:rFonts w:cs="Arial"/>
          <w:szCs w:val="20"/>
        </w:rPr>
        <w:t xml:space="preserve"> povabila </w:t>
      </w:r>
      <w:r w:rsidRPr="00343584">
        <w:rPr>
          <w:rFonts w:cs="Arial"/>
          <w:szCs w:val="20"/>
        </w:rPr>
        <w:t>ni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možnosti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vlaganja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pravnih</w:t>
      </w:r>
      <w:r>
        <w:rPr>
          <w:rFonts w:cs="Arial"/>
          <w:szCs w:val="20"/>
        </w:rPr>
        <w:t xml:space="preserve"> </w:t>
      </w:r>
      <w:r w:rsidRPr="00343584">
        <w:rPr>
          <w:rFonts w:cs="Arial"/>
          <w:szCs w:val="20"/>
        </w:rPr>
        <w:t>sredstev.</w:t>
      </w:r>
      <w:r>
        <w:rPr>
          <w:rFonts w:cs="Arial"/>
          <w:szCs w:val="20"/>
        </w:rPr>
        <w:t xml:space="preserve"> </w:t>
      </w:r>
    </w:p>
    <w:p w:rsidR="00B1568A" w:rsidRPr="00A1479D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> </w:t>
      </w:r>
    </w:p>
    <w:p w:rsidR="00B1568A" w:rsidRDefault="00B1568A" w:rsidP="00B1568A">
      <w:pPr>
        <w:jc w:val="both"/>
        <w:rPr>
          <w:rFonts w:cs="Arial"/>
          <w:szCs w:val="20"/>
        </w:rPr>
      </w:pPr>
      <w:r w:rsidRPr="00A1479D">
        <w:rPr>
          <w:rFonts w:cs="Arial"/>
          <w:szCs w:val="20"/>
        </w:rPr>
        <w:t xml:space="preserve">Kandidati kazensko in materialno odgovarjajo za pravilnost navedb v </w:t>
      </w:r>
      <w:r>
        <w:rPr>
          <w:rFonts w:cs="Arial"/>
          <w:szCs w:val="20"/>
        </w:rPr>
        <w:t>prijavi</w:t>
      </w:r>
      <w:r w:rsidRPr="00A1479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B1568A" w:rsidRDefault="00B1568A" w:rsidP="00B156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B1568A" w:rsidRDefault="00B1568A" w:rsidP="00B1568A">
      <w:pPr>
        <w:jc w:val="both"/>
        <w:rPr>
          <w:rFonts w:cs="Arial"/>
          <w:szCs w:val="20"/>
        </w:rPr>
      </w:pPr>
    </w:p>
    <w:p w:rsidR="00B1568A" w:rsidRDefault="00B1568A" w:rsidP="00B1568A">
      <w:pPr>
        <w:jc w:val="both"/>
        <w:rPr>
          <w:rFonts w:cs="Arial"/>
          <w:szCs w:val="20"/>
        </w:rPr>
      </w:pPr>
    </w:p>
    <w:p w:rsidR="00B1568A" w:rsidRDefault="00B1568A" w:rsidP="00B1568A">
      <w:pPr>
        <w:jc w:val="both"/>
        <w:rPr>
          <w:rFonts w:cs="Arial"/>
          <w:szCs w:val="20"/>
        </w:rPr>
      </w:pPr>
    </w:p>
    <w:p w:rsidR="00B1568A" w:rsidRDefault="00B1568A" w:rsidP="00B1568A">
      <w:pPr>
        <w:jc w:val="both"/>
        <w:rPr>
          <w:rFonts w:cs="Arial"/>
          <w:szCs w:val="20"/>
        </w:rPr>
      </w:pPr>
    </w:p>
    <w:p w:rsidR="00B1568A" w:rsidRDefault="00B1568A" w:rsidP="00B1568A">
      <w:pPr>
        <w:jc w:val="both"/>
        <w:rPr>
          <w:rFonts w:cs="Arial"/>
          <w:szCs w:val="20"/>
        </w:rPr>
      </w:pPr>
    </w:p>
    <w:p w:rsidR="00B1568A" w:rsidRDefault="00B1568A" w:rsidP="00B1568A">
      <w:pPr>
        <w:jc w:val="both"/>
        <w:rPr>
          <w:rFonts w:cs="Arial"/>
          <w:szCs w:val="20"/>
        </w:rPr>
      </w:pPr>
    </w:p>
    <w:p w:rsidR="00B1568A" w:rsidRDefault="00B1568A" w:rsidP="00B1568A">
      <w:pPr>
        <w:jc w:val="both"/>
        <w:rPr>
          <w:rFonts w:cs="Arial"/>
          <w:szCs w:val="20"/>
        </w:rPr>
      </w:pPr>
      <w:r>
        <w:t xml:space="preserve"> </w:t>
      </w:r>
    </w:p>
    <w:p w:rsidR="00B1568A" w:rsidRDefault="00B1568A" w:rsidP="00B1568A">
      <w:pPr>
        <w:jc w:val="both"/>
        <w:rPr>
          <w:rFonts w:cs="Arial"/>
          <w:szCs w:val="20"/>
        </w:rPr>
      </w:pPr>
    </w:p>
    <w:p w:rsidR="00B1568A" w:rsidRDefault="00B1568A" w:rsidP="00B1568A">
      <w:pPr>
        <w:jc w:val="both"/>
        <w:rPr>
          <w:rFonts w:cs="Arial"/>
          <w:szCs w:val="20"/>
        </w:rPr>
      </w:pPr>
    </w:p>
    <w:p w:rsidR="00B1568A" w:rsidRDefault="00B1568A" w:rsidP="00B1568A">
      <w:pPr>
        <w:jc w:val="both"/>
        <w:rPr>
          <w:rFonts w:cs="Arial"/>
          <w:szCs w:val="20"/>
        </w:rPr>
      </w:pPr>
    </w:p>
    <w:p w:rsidR="00B1568A" w:rsidRDefault="00B1568A" w:rsidP="00B1568A">
      <w:pPr>
        <w:jc w:val="both"/>
        <w:rPr>
          <w:rFonts w:cs="Arial"/>
          <w:szCs w:val="20"/>
        </w:rPr>
      </w:pPr>
    </w:p>
    <w:p w:rsidR="00B1568A" w:rsidRDefault="00B1568A" w:rsidP="00B1568A">
      <w:pPr>
        <w:pStyle w:val="datumtevilka"/>
        <w:jc w:val="both"/>
      </w:pPr>
    </w:p>
    <w:p w:rsidR="00B1568A" w:rsidRDefault="00B1568A" w:rsidP="00B1568A">
      <w:pPr>
        <w:jc w:val="both"/>
      </w:pPr>
    </w:p>
    <w:p w:rsidR="00B1568A" w:rsidRDefault="00B1568A" w:rsidP="00B1568A">
      <w:pPr>
        <w:jc w:val="both"/>
      </w:pPr>
    </w:p>
    <w:p w:rsidR="00B1568A" w:rsidRPr="00FD49CD" w:rsidRDefault="00B1568A" w:rsidP="00B1568A">
      <w:pPr>
        <w:jc w:val="both"/>
        <w:rPr>
          <w:vertAlign w:val="subscript"/>
        </w:rPr>
      </w:pPr>
    </w:p>
    <w:p w:rsidR="00B1568A" w:rsidRDefault="00B1568A" w:rsidP="00B1568A">
      <w:pPr>
        <w:jc w:val="both"/>
      </w:pPr>
    </w:p>
    <w:p w:rsidR="00F14B5F" w:rsidRDefault="00F14B5F"/>
    <w:sectPr w:rsidR="00F14B5F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8A"/>
    <w:rsid w:val="00565C76"/>
    <w:rsid w:val="008F1190"/>
    <w:rsid w:val="00B1568A"/>
    <w:rsid w:val="00CF5CF7"/>
    <w:rsid w:val="00F14B5F"/>
    <w:rsid w:val="00F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32788-F60A-417F-8F12-A48347B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68A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1568A"/>
    <w:pPr>
      <w:tabs>
        <w:tab w:val="left" w:pos="1701"/>
      </w:tabs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Tjaša Atlagič Razdevšek</cp:lastModifiedBy>
  <cp:revision>2</cp:revision>
  <cp:lastPrinted>2021-01-04T11:19:00Z</cp:lastPrinted>
  <dcterms:created xsi:type="dcterms:W3CDTF">2021-01-06T12:34:00Z</dcterms:created>
  <dcterms:modified xsi:type="dcterms:W3CDTF">2021-01-06T12:34:00Z</dcterms:modified>
</cp:coreProperties>
</file>