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D1" w:rsidRDefault="00A422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1D733C" w:rsidRPr="001D733C">
        <w:rPr>
          <w:rFonts w:ascii="Arial" w:hAnsi="Arial" w:cs="Arial"/>
          <w:b/>
          <w:sz w:val="20"/>
          <w:szCs w:val="20"/>
        </w:rPr>
        <w:t>avni razpis za izbor kulturnih projektov bivanja in ustvarjanja v umetniških rezidencah v Berlinu, Londonu, New Yorku in na Dunaju, ki jih bo v letu 2020 sofinancirala Republika Slovenija iz proračuna, namenjenega za kultur</w:t>
      </w:r>
      <w:r w:rsidR="00D470A2">
        <w:rPr>
          <w:rFonts w:ascii="Arial" w:hAnsi="Arial" w:cs="Arial"/>
          <w:b/>
          <w:sz w:val="20"/>
          <w:szCs w:val="20"/>
        </w:rPr>
        <w:t>o</w:t>
      </w:r>
      <w:r w:rsidR="00FD39A7">
        <w:rPr>
          <w:rFonts w:ascii="Arial" w:hAnsi="Arial" w:cs="Arial"/>
          <w:b/>
          <w:sz w:val="20"/>
          <w:szCs w:val="20"/>
        </w:rPr>
        <w:t xml:space="preserve"> (</w:t>
      </w:r>
      <w:r w:rsidR="00DF7AD1" w:rsidRPr="001D733C">
        <w:rPr>
          <w:rFonts w:ascii="Arial" w:hAnsi="Arial" w:cs="Arial"/>
          <w:b/>
          <w:sz w:val="20"/>
          <w:szCs w:val="20"/>
        </w:rPr>
        <w:t>JPR-REZ-2020</w:t>
      </w:r>
      <w:r w:rsidR="00FD39A7">
        <w:rPr>
          <w:rFonts w:ascii="Arial" w:hAnsi="Arial" w:cs="Arial"/>
          <w:b/>
          <w:sz w:val="20"/>
          <w:szCs w:val="20"/>
        </w:rPr>
        <w:t>)</w:t>
      </w:r>
    </w:p>
    <w:p w:rsidR="0076607D" w:rsidRDefault="0076607D">
      <w:pPr>
        <w:rPr>
          <w:rFonts w:ascii="Arial" w:hAnsi="Arial" w:cs="Arial"/>
          <w:b/>
          <w:sz w:val="20"/>
          <w:szCs w:val="20"/>
        </w:rPr>
      </w:pPr>
    </w:p>
    <w:p w:rsidR="00D470A2" w:rsidRPr="001D733C" w:rsidRDefault="00D470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Izbrani prijavitelj</w:t>
      </w:r>
      <w:r w:rsidR="006D088D">
        <w:rPr>
          <w:rFonts w:ascii="Arial" w:hAnsi="Arial" w:cs="Arial"/>
          <w:b/>
          <w:sz w:val="20"/>
          <w:szCs w:val="20"/>
        </w:rPr>
        <w:t>i</w:t>
      </w:r>
    </w:p>
    <w:p w:rsidR="00DF7AD1" w:rsidRDefault="00DF7AD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1201"/>
        <w:gridCol w:w="1202"/>
        <w:gridCol w:w="1421"/>
        <w:gridCol w:w="1559"/>
        <w:gridCol w:w="3679"/>
      </w:tblGrid>
      <w:tr w:rsidR="009E53F4" w:rsidRPr="00D57542" w:rsidTr="007778DC">
        <w:trPr>
          <w:tblHeader/>
        </w:trPr>
        <w:tc>
          <w:tcPr>
            <w:tcW w:w="663" w:type="pct"/>
          </w:tcPr>
          <w:p w:rsidR="009E53F4" w:rsidRPr="001F146F" w:rsidRDefault="009E53F4" w:rsidP="009E5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</w:t>
            </w:r>
          </w:p>
        </w:tc>
        <w:tc>
          <w:tcPr>
            <w:tcW w:w="663" w:type="pct"/>
          </w:tcPr>
          <w:p w:rsidR="009E53F4" w:rsidRPr="001F146F" w:rsidRDefault="009E53F4" w:rsidP="009E5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Priimek</w:t>
            </w:r>
          </w:p>
        </w:tc>
        <w:tc>
          <w:tcPr>
            <w:tcW w:w="784" w:type="pct"/>
          </w:tcPr>
          <w:p w:rsidR="009E53F4" w:rsidRPr="001F146F" w:rsidRDefault="009E53F4" w:rsidP="009E5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6F">
              <w:rPr>
                <w:rFonts w:ascii="Arial" w:hAnsi="Arial" w:cs="Arial"/>
                <w:b/>
                <w:sz w:val="20"/>
                <w:szCs w:val="20"/>
              </w:rPr>
              <w:t>Tandem/umetniška skupina</w:t>
            </w:r>
          </w:p>
        </w:tc>
        <w:tc>
          <w:tcPr>
            <w:tcW w:w="860" w:type="pct"/>
          </w:tcPr>
          <w:p w:rsidR="009E53F4" w:rsidRPr="001F146F" w:rsidRDefault="009E53F4" w:rsidP="009E5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6F">
              <w:rPr>
                <w:rFonts w:ascii="Arial" w:hAnsi="Arial" w:cs="Arial"/>
                <w:b/>
                <w:sz w:val="20"/>
                <w:szCs w:val="20"/>
              </w:rPr>
              <w:t>Mesto</w:t>
            </w:r>
          </w:p>
        </w:tc>
        <w:tc>
          <w:tcPr>
            <w:tcW w:w="2030" w:type="pct"/>
          </w:tcPr>
          <w:p w:rsidR="009E53F4" w:rsidRPr="001F146F" w:rsidRDefault="009E53F4" w:rsidP="009E5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6F">
              <w:rPr>
                <w:rFonts w:ascii="Arial" w:hAnsi="Arial" w:cs="Arial"/>
                <w:b/>
                <w:sz w:val="20"/>
                <w:szCs w:val="20"/>
              </w:rPr>
              <w:t>Zvrst/področje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Esad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Babačić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Knjiga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Primož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Bezjak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Katarina Stegnar, Branko Jordan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Bratko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Bibič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Glasbena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Tina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Bilban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57542">
              <w:rPr>
                <w:rFonts w:ascii="Arial" w:hAnsi="Arial" w:cs="Arial"/>
                <w:sz w:val="20"/>
                <w:szCs w:val="20"/>
              </w:rPr>
              <w:t>njiga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August</w:t>
            </w:r>
            <w:proofErr w:type="spellEnd"/>
            <w:r w:rsidRPr="00D95B5A">
              <w:t xml:space="preserve"> Adrian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Braatz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0A25A6" w:rsidRDefault="009E53F4" w:rsidP="009E53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5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in AV kultura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Matej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Čepin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Petja Janžekovič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Likovna umetnost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Ksenija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Čerče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Likovna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Zala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Dobovšek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Jošt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Drašler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Vid Drašler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57542">
              <w:rPr>
                <w:rFonts w:ascii="Arial" w:hAnsi="Arial" w:cs="Arial"/>
                <w:sz w:val="20"/>
                <w:szCs w:val="20"/>
              </w:rPr>
              <w:t>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Vid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Drašler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Jošt Drašler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57542">
              <w:rPr>
                <w:rFonts w:ascii="Arial" w:hAnsi="Arial" w:cs="Arial"/>
                <w:sz w:val="20"/>
                <w:szCs w:val="20"/>
              </w:rPr>
              <w:t>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Miha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Erjavec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Likovna umetnost (</w:t>
            </w:r>
            <w:proofErr w:type="spellStart"/>
            <w:r w:rsidRPr="00D57542">
              <w:rPr>
                <w:rFonts w:ascii="Arial" w:hAnsi="Arial" w:cs="Arial"/>
                <w:sz w:val="20"/>
                <w:szCs w:val="20"/>
              </w:rPr>
              <w:t>intermedijske</w:t>
            </w:r>
            <w:proofErr w:type="spellEnd"/>
            <w:r w:rsidRPr="00D57542">
              <w:rPr>
                <w:rFonts w:ascii="Arial" w:hAnsi="Arial" w:cs="Arial"/>
                <w:sz w:val="20"/>
                <w:szCs w:val="20"/>
              </w:rPr>
              <w:t xml:space="preserve"> umetnosti)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Saša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Eržen</w:t>
            </w:r>
          </w:p>
        </w:tc>
        <w:tc>
          <w:tcPr>
            <w:tcW w:w="784" w:type="pct"/>
          </w:tcPr>
          <w:p w:rsidR="009E53F4" w:rsidRPr="006D088D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6D088D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6D088D"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6D088D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6D088D">
              <w:rPr>
                <w:rFonts w:ascii="Arial" w:hAnsi="Arial" w:cs="Arial"/>
                <w:sz w:val="20"/>
                <w:szCs w:val="20"/>
              </w:rPr>
              <w:t>Film in AV-kultura</w:t>
            </w:r>
          </w:p>
        </w:tc>
      </w:tr>
      <w:tr w:rsidR="009E53F4" w:rsidRPr="00D57542" w:rsidTr="007778DC">
        <w:trPr>
          <w:trHeight w:val="70"/>
        </w:trPr>
        <w:tc>
          <w:tcPr>
            <w:tcW w:w="663" w:type="pct"/>
          </w:tcPr>
          <w:p w:rsidR="009E53F4" w:rsidRPr="00D95B5A" w:rsidRDefault="009E53F4" w:rsidP="009E53F4">
            <w:r w:rsidRPr="00D95B5A">
              <w:t>Sanja</w:t>
            </w:r>
          </w:p>
        </w:tc>
        <w:tc>
          <w:tcPr>
            <w:tcW w:w="663" w:type="pct"/>
          </w:tcPr>
          <w:p w:rsidR="009E53F4" w:rsidRDefault="009E53F4" w:rsidP="009E53F4">
            <w:proofErr w:type="spellStart"/>
            <w:r w:rsidRPr="00D95B5A">
              <w:t>Grcić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Arhitektura in oblikovanje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Tomaž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Grom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Špela Trošt</w:t>
            </w: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Glasbena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Petja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Janžekovič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Matej Čepin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Kritika umetnosti ter refleksija kulture in družbe (likovna umetnost)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Branko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Jordan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Primož Bezjak, Katarina Stegnar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Mihael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Kelemina</w:t>
            </w:r>
          </w:p>
        </w:tc>
        <w:tc>
          <w:tcPr>
            <w:tcW w:w="784" w:type="pct"/>
          </w:tcPr>
          <w:p w:rsidR="009E53F4" w:rsidRPr="00FD39A7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FD39A7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FD39A7">
              <w:rPr>
                <w:rFonts w:ascii="Arial" w:hAnsi="Arial" w:cs="Arial"/>
                <w:sz w:val="20"/>
                <w:szCs w:val="20"/>
              </w:rPr>
              <w:t>Likovna umetnost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Diana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Koloini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Katjuša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Kovačič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Emil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Kozole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2D2DF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2D2DF2">
              <w:rPr>
                <w:rFonts w:ascii="Arial" w:hAnsi="Arial" w:cs="Arial"/>
                <w:sz w:val="20"/>
                <w:szCs w:val="20"/>
              </w:rPr>
              <w:t>Arhitektura in oblikovanje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Peter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Kus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Marjeta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Lavrič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 (film in AV-kultura)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Janez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Leban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Glasbena umetnost (film in AV-kultura)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Kristina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Mihelj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tabs>
                <w:tab w:val="left" w:pos="1122"/>
              </w:tabs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Zvezdana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Novaković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57542">
              <w:rPr>
                <w:rFonts w:ascii="Arial" w:hAnsi="Arial" w:cs="Arial"/>
                <w:sz w:val="20"/>
                <w:szCs w:val="20"/>
              </w:rPr>
              <w:t>lasbena umetnost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Olmo</w:t>
            </w:r>
            <w:proofErr w:type="spellEnd"/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Omerzu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Film in AV-kultura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 xml:space="preserve">Carlos </w:t>
            </w:r>
            <w:proofErr w:type="spellStart"/>
            <w:r w:rsidRPr="00D95B5A">
              <w:t>Arturo</w:t>
            </w:r>
            <w:proofErr w:type="spellEnd"/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Pascual</w:t>
            </w:r>
            <w:proofErr w:type="spellEnd"/>
            <w:r w:rsidRPr="00D95B5A">
              <w:t xml:space="preserve"> </w:t>
            </w:r>
            <w:proofErr w:type="spellStart"/>
            <w:r w:rsidRPr="00D95B5A">
              <w:t>Nevarez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57542">
              <w:rPr>
                <w:rFonts w:ascii="Arial" w:hAnsi="Arial" w:cs="Arial"/>
                <w:sz w:val="20"/>
                <w:szCs w:val="20"/>
              </w:rPr>
              <w:t>njiga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Lara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Paukovič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Knjiga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Irena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Pivka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D5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ntermedijsk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D5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umetnost (glasbena umetnost)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Lara</w:t>
            </w:r>
          </w:p>
        </w:tc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Plavčak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Likovna umetnost (</w:t>
            </w:r>
            <w:bookmarkStart w:id="0" w:name="_GoBack"/>
            <w:bookmarkEnd w:id="0"/>
            <w:r w:rsidRPr="00D5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knjiga)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Živa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Ploj Peršuh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Glasbena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Katja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Povše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Barbara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Prinčič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Arhitektura in oblikovanje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proofErr w:type="spellStart"/>
            <w:r w:rsidRPr="00D95B5A">
              <w:t>Piera</w:t>
            </w:r>
            <w:proofErr w:type="spellEnd"/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Ravnikar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Likovna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Vlado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 xml:space="preserve">Repnik </w:t>
            </w:r>
            <w:proofErr w:type="spellStart"/>
            <w:r w:rsidRPr="00D95B5A">
              <w:t>Gotvan</w:t>
            </w:r>
            <w:proofErr w:type="spellEnd"/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 (likovna umetnost)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Miran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Rusjan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Glasbena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Petra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Seliškar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75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in AV-kultura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Teja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Smrekar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Arhitektura in oblikovanje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Katarina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Stegnar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Primož Bezjak, Branko Jordan</w:t>
            </w: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Irena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Štaudohar</w:t>
            </w:r>
          </w:p>
        </w:tc>
        <w:tc>
          <w:tcPr>
            <w:tcW w:w="784" w:type="pct"/>
          </w:tcPr>
          <w:p w:rsidR="009E53F4" w:rsidRPr="00FD39A7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FD39A7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FD39A7">
              <w:rPr>
                <w:rFonts w:ascii="Arial" w:hAnsi="Arial" w:cs="Arial"/>
                <w:sz w:val="20"/>
                <w:szCs w:val="20"/>
              </w:rPr>
              <w:t>Knjiga (kritika umetnosti ter refleksija kulture in družbe)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Anja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Štefan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030" w:type="pct"/>
          </w:tcPr>
          <w:p w:rsidR="009E53F4" w:rsidRPr="00D57542" w:rsidRDefault="00372DBE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Knjiga</w:t>
            </w:r>
            <w:r w:rsidR="002D2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F7E">
              <w:rPr>
                <w:rFonts w:ascii="Arial" w:hAnsi="Arial" w:cs="Arial"/>
                <w:sz w:val="20"/>
                <w:szCs w:val="20"/>
              </w:rPr>
              <w:t>(uprizoritvena umetnost)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Katja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Šulc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Glasbena umetnost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Špela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Trošt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Tomaž Grom</w:t>
            </w:r>
          </w:p>
        </w:tc>
        <w:tc>
          <w:tcPr>
            <w:tcW w:w="860" w:type="pct"/>
          </w:tcPr>
          <w:p w:rsidR="009E53F4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Glasbena umetnost (uprizoritvena umetnost)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Rok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Vilčnik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 w:rsidRPr="00D57542">
              <w:rPr>
                <w:rFonts w:ascii="Arial" w:hAnsi="Arial" w:cs="Arial"/>
                <w:sz w:val="20"/>
                <w:szCs w:val="20"/>
              </w:rPr>
              <w:t>Uprizoritvena umetnost (knjiga)</w:t>
            </w:r>
          </w:p>
        </w:tc>
      </w:tr>
      <w:tr w:rsidR="009E53F4" w:rsidRPr="00D57542" w:rsidTr="007778DC">
        <w:tc>
          <w:tcPr>
            <w:tcW w:w="663" w:type="pct"/>
          </w:tcPr>
          <w:p w:rsidR="009E53F4" w:rsidRPr="00D95B5A" w:rsidRDefault="009E53F4" w:rsidP="009E53F4">
            <w:r w:rsidRPr="00D95B5A">
              <w:t>Bogo</w:t>
            </w:r>
          </w:p>
        </w:tc>
        <w:tc>
          <w:tcPr>
            <w:tcW w:w="663" w:type="pct"/>
          </w:tcPr>
          <w:p w:rsidR="009E53F4" w:rsidRPr="00D95B5A" w:rsidRDefault="009E53F4" w:rsidP="009E53F4">
            <w:r w:rsidRPr="00D95B5A">
              <w:t>Zupančič</w:t>
            </w:r>
          </w:p>
        </w:tc>
        <w:tc>
          <w:tcPr>
            <w:tcW w:w="784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</w:t>
            </w:r>
          </w:p>
        </w:tc>
        <w:tc>
          <w:tcPr>
            <w:tcW w:w="2030" w:type="pct"/>
          </w:tcPr>
          <w:p w:rsidR="009E53F4" w:rsidRPr="00D57542" w:rsidRDefault="009E53F4" w:rsidP="009E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57542">
              <w:rPr>
                <w:rFonts w:ascii="Arial" w:hAnsi="Arial" w:cs="Arial"/>
                <w:sz w:val="20"/>
                <w:szCs w:val="20"/>
              </w:rPr>
              <w:t>rhitektura in oblikovanje (refleksija umetnosti ter refleksija kulture in družbe)</w:t>
            </w:r>
          </w:p>
        </w:tc>
      </w:tr>
    </w:tbl>
    <w:p w:rsidR="00FD352E" w:rsidRPr="00D57542" w:rsidRDefault="00FD352E">
      <w:pPr>
        <w:rPr>
          <w:rFonts w:ascii="Arial" w:hAnsi="Arial" w:cs="Arial"/>
          <w:sz w:val="20"/>
          <w:szCs w:val="20"/>
        </w:rPr>
      </w:pPr>
    </w:p>
    <w:sectPr w:rsidR="00FD352E" w:rsidRPr="00D575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F2" w:rsidRDefault="002D2DF2" w:rsidP="002D2DF2">
      <w:pPr>
        <w:spacing w:after="0" w:line="240" w:lineRule="auto"/>
      </w:pPr>
      <w:r>
        <w:separator/>
      </w:r>
    </w:p>
  </w:endnote>
  <w:endnote w:type="continuationSeparator" w:id="0">
    <w:p w:rsidR="002D2DF2" w:rsidRDefault="002D2DF2" w:rsidP="002D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13029"/>
      <w:docPartObj>
        <w:docPartGallery w:val="Page Numbers (Bottom of Page)"/>
        <w:docPartUnique/>
      </w:docPartObj>
    </w:sdtPr>
    <w:sdtContent>
      <w:p w:rsidR="002D2DF2" w:rsidRDefault="002D2DF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2DF2" w:rsidRDefault="002D2D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F2" w:rsidRDefault="002D2DF2" w:rsidP="002D2DF2">
      <w:pPr>
        <w:spacing w:after="0" w:line="240" w:lineRule="auto"/>
      </w:pPr>
      <w:r>
        <w:separator/>
      </w:r>
    </w:p>
  </w:footnote>
  <w:footnote w:type="continuationSeparator" w:id="0">
    <w:p w:rsidR="002D2DF2" w:rsidRDefault="002D2DF2" w:rsidP="002D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F88"/>
    <w:multiLevelType w:val="hybridMultilevel"/>
    <w:tmpl w:val="0456B1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2E"/>
    <w:rsid w:val="000537A3"/>
    <w:rsid w:val="00053E12"/>
    <w:rsid w:val="00055C06"/>
    <w:rsid w:val="000A25A6"/>
    <w:rsid w:val="000D1C1C"/>
    <w:rsid w:val="00181ECD"/>
    <w:rsid w:val="001D733C"/>
    <w:rsid w:val="001E55D8"/>
    <w:rsid w:val="001F146F"/>
    <w:rsid w:val="001F7D68"/>
    <w:rsid w:val="002C0169"/>
    <w:rsid w:val="002D2DF2"/>
    <w:rsid w:val="00332136"/>
    <w:rsid w:val="00351D39"/>
    <w:rsid w:val="00372DBE"/>
    <w:rsid w:val="003B4208"/>
    <w:rsid w:val="00417F7E"/>
    <w:rsid w:val="00426C52"/>
    <w:rsid w:val="0048220C"/>
    <w:rsid w:val="004970CE"/>
    <w:rsid w:val="0053562C"/>
    <w:rsid w:val="00555CB8"/>
    <w:rsid w:val="00683E96"/>
    <w:rsid w:val="00693ED9"/>
    <w:rsid w:val="006B04CC"/>
    <w:rsid w:val="006D088D"/>
    <w:rsid w:val="0076607D"/>
    <w:rsid w:val="007778DC"/>
    <w:rsid w:val="00835726"/>
    <w:rsid w:val="00864BA9"/>
    <w:rsid w:val="008B2B14"/>
    <w:rsid w:val="00942E16"/>
    <w:rsid w:val="009E53F4"/>
    <w:rsid w:val="00A22BBE"/>
    <w:rsid w:val="00A42210"/>
    <w:rsid w:val="00A44767"/>
    <w:rsid w:val="00AC1806"/>
    <w:rsid w:val="00AE5231"/>
    <w:rsid w:val="00AE7AC0"/>
    <w:rsid w:val="00BB3837"/>
    <w:rsid w:val="00BC2214"/>
    <w:rsid w:val="00C06C2C"/>
    <w:rsid w:val="00C72BAE"/>
    <w:rsid w:val="00D470A2"/>
    <w:rsid w:val="00D57542"/>
    <w:rsid w:val="00D617F4"/>
    <w:rsid w:val="00DF7AD1"/>
    <w:rsid w:val="00E15DAC"/>
    <w:rsid w:val="00E33AF4"/>
    <w:rsid w:val="00E62964"/>
    <w:rsid w:val="00F121EC"/>
    <w:rsid w:val="00F55BC1"/>
    <w:rsid w:val="00F71E43"/>
    <w:rsid w:val="00F93707"/>
    <w:rsid w:val="00FD352E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9A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35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D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2DF2"/>
  </w:style>
  <w:style w:type="paragraph" w:styleId="Noga">
    <w:name w:val="footer"/>
    <w:basedOn w:val="Navaden"/>
    <w:link w:val="NogaZnak"/>
    <w:uiPriority w:val="99"/>
    <w:unhideWhenUsed/>
    <w:rsid w:val="002D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2020-02-03T15:07:00Z</dcterms:created>
  <dcterms:modified xsi:type="dcterms:W3CDTF">2020-02-03T15:12:00Z</dcterms:modified>
</cp:coreProperties>
</file>