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B8" w:rsidRPr="005B35E1" w:rsidRDefault="005B35E1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B35E1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="0026538A">
        <w:rPr>
          <w:rFonts w:ascii="Arial" w:eastAsia="Times New Roman" w:hAnsi="Arial" w:cs="Arial"/>
          <w:sz w:val="20"/>
          <w:szCs w:val="20"/>
          <w:lang w:eastAsia="sl-SI"/>
        </w:rPr>
        <w:t>6111-16/2019</w:t>
      </w:r>
    </w:p>
    <w:p w:rsidR="005B35E1" w:rsidRPr="005B35E1" w:rsidRDefault="005B35E1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B35E1">
        <w:rPr>
          <w:rFonts w:ascii="Arial" w:eastAsia="Times New Roman" w:hAnsi="Arial" w:cs="Arial"/>
          <w:sz w:val="20"/>
          <w:szCs w:val="20"/>
          <w:lang w:eastAsia="sl-SI"/>
        </w:rPr>
        <w:t>Datum: 29. 10. 2019</w:t>
      </w:r>
      <w:bookmarkStart w:id="0" w:name="_GoBack"/>
      <w:bookmarkEnd w:id="0"/>
    </w:p>
    <w:p w:rsidR="005B35E1" w:rsidRDefault="005B35E1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123D5" w:rsidRPr="009123D5" w:rsidRDefault="005671B0" w:rsidP="00904F94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JAVNI NATEČAJ ZA IZBOR </w:t>
      </w:r>
      <w:r w:rsidR="009123D5" w:rsidRPr="009123D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CELOSTNE GRAFIČNE PODOBE </w:t>
      </w:r>
      <w:r w:rsidR="00164AE4">
        <w:rPr>
          <w:rFonts w:ascii="Arial" w:eastAsia="Times New Roman" w:hAnsi="Arial" w:cs="Arial"/>
          <w:b/>
          <w:sz w:val="20"/>
          <w:szCs w:val="20"/>
          <w:lang w:eastAsia="sl-SI"/>
        </w:rPr>
        <w:t>OBELEŽITVE</w:t>
      </w:r>
      <w:r w:rsidR="009123D5" w:rsidRPr="009123D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160</w:t>
      </w:r>
      <w:r w:rsidR="00164AE4">
        <w:rPr>
          <w:rFonts w:ascii="Arial" w:eastAsia="Times New Roman" w:hAnsi="Arial" w:cs="Arial"/>
          <w:b/>
          <w:sz w:val="20"/>
          <w:szCs w:val="20"/>
          <w:lang w:eastAsia="sl-SI"/>
        </w:rPr>
        <w:t>-</w:t>
      </w:r>
      <w:r w:rsidR="009123D5" w:rsidRPr="009123D5">
        <w:rPr>
          <w:rFonts w:ascii="Arial" w:eastAsia="Times New Roman" w:hAnsi="Arial" w:cs="Arial"/>
          <w:b/>
          <w:sz w:val="20"/>
          <w:szCs w:val="20"/>
          <w:lang w:eastAsia="sl-SI"/>
        </w:rPr>
        <w:t>LETNIC</w:t>
      </w:r>
      <w:r w:rsidR="00164AE4">
        <w:rPr>
          <w:rFonts w:ascii="Arial" w:eastAsia="Times New Roman" w:hAnsi="Arial" w:cs="Arial"/>
          <w:b/>
          <w:sz w:val="20"/>
          <w:szCs w:val="20"/>
          <w:lang w:eastAsia="sl-SI"/>
        </w:rPr>
        <w:t>E</w:t>
      </w:r>
      <w:r w:rsidR="009123D5" w:rsidRPr="009123D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ROJSTVA </w:t>
      </w:r>
      <w:r w:rsidR="00162EC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SKLADATELJA </w:t>
      </w:r>
      <w:r w:rsidR="009123D5" w:rsidRPr="009123D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HUGA WOLFA </w:t>
      </w:r>
      <w:r w:rsidR="00F44399">
        <w:rPr>
          <w:rFonts w:ascii="Arial" w:eastAsia="Times New Roman" w:hAnsi="Arial" w:cs="Arial"/>
          <w:b/>
          <w:sz w:val="20"/>
          <w:szCs w:val="20"/>
          <w:lang w:eastAsia="sl-SI"/>
        </w:rPr>
        <w:t>(oznaka CGP Hugo Wolf)</w:t>
      </w:r>
    </w:p>
    <w:p w:rsidR="009123D5" w:rsidRPr="009123D5" w:rsidRDefault="009123D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Pr="009123D5" w:rsidRDefault="009123D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04F94" w:rsidRDefault="00904F94" w:rsidP="00904F94">
      <w:pPr>
        <w:pStyle w:val="Odstavekseznama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4F94">
        <w:rPr>
          <w:rFonts w:ascii="Arial" w:eastAsia="Times New Roman" w:hAnsi="Arial" w:cs="Arial"/>
          <w:b/>
          <w:sz w:val="20"/>
          <w:szCs w:val="20"/>
          <w:lang w:eastAsia="sl-SI"/>
        </w:rPr>
        <w:t>NAZIV IN SEDEŽ ORGANA, KI OBJAVLJA JAVNI NATEČAJ</w:t>
      </w:r>
      <w:r w:rsidR="00A81244" w:rsidRPr="00904F94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904F94" w:rsidRDefault="00904F94" w:rsidP="00904F94">
      <w:pPr>
        <w:pStyle w:val="Odstavekseznama"/>
        <w:spacing w:after="0" w:line="288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Pr="00904F94" w:rsidRDefault="00A81244" w:rsidP="00904F94">
      <w:pPr>
        <w:pStyle w:val="Odstavekseznama"/>
        <w:spacing w:after="0" w:line="288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Republika Slovenija, </w:t>
      </w:r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>Ministrstvo za kulturo, Maistrova ulica 10, 1000 Ljubljana</w:t>
      </w:r>
    </w:p>
    <w:p w:rsidR="009123D5" w:rsidRPr="009123D5" w:rsidRDefault="009123D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04F94" w:rsidRDefault="005D1A2B" w:rsidP="00904F94">
      <w:pPr>
        <w:pStyle w:val="Odstavekseznama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4F94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="00904F94">
        <w:rPr>
          <w:rFonts w:ascii="Arial" w:eastAsia="Times New Roman" w:hAnsi="Arial" w:cs="Arial"/>
          <w:b/>
          <w:sz w:val="20"/>
          <w:szCs w:val="20"/>
          <w:lang w:eastAsia="sl-SI"/>
        </w:rPr>
        <w:t>REDMET JAVNEGA NATEČAJA:</w:t>
      </w:r>
    </w:p>
    <w:p w:rsidR="00904F94" w:rsidRDefault="00904F94" w:rsidP="00904F94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Pr="00904F94" w:rsidRDefault="00904F94" w:rsidP="00904F94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Izbor </w:t>
      </w:r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celostne grafične podobe </w:t>
      </w:r>
      <w:proofErr w:type="spellStart"/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>ob</w:t>
      </w:r>
      <w:r w:rsidR="00164AE4" w:rsidRPr="00904F94">
        <w:rPr>
          <w:rFonts w:ascii="Arial" w:eastAsia="Times New Roman" w:hAnsi="Arial" w:cs="Arial"/>
          <w:sz w:val="20"/>
          <w:szCs w:val="20"/>
          <w:lang w:eastAsia="sl-SI"/>
        </w:rPr>
        <w:t>eležitve</w:t>
      </w:r>
      <w:proofErr w:type="spellEnd"/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 160</w:t>
      </w:r>
      <w:r w:rsidR="00164AE4" w:rsidRPr="00904F94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>letnic</w:t>
      </w:r>
      <w:r w:rsidR="00164AE4" w:rsidRPr="00904F94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 rojstva</w:t>
      </w:r>
      <w:r w:rsidR="005D1A2B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 skladatelja</w:t>
      </w:r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>Huga</w:t>
      </w:r>
      <w:proofErr w:type="spellEnd"/>
      <w:r w:rsidR="009123D5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 Wolfa</w:t>
      </w:r>
      <w:r w:rsidR="00AC0B2C" w:rsidRPr="00904F94">
        <w:rPr>
          <w:rFonts w:ascii="Arial" w:eastAsia="Times New Roman" w:hAnsi="Arial" w:cs="Arial"/>
          <w:sz w:val="20"/>
          <w:szCs w:val="20"/>
          <w:lang w:eastAsia="sl-SI"/>
        </w:rPr>
        <w:t xml:space="preserve"> (CGP Hugo Wolf)</w:t>
      </w:r>
    </w:p>
    <w:p w:rsidR="009123D5" w:rsidRPr="009123D5" w:rsidRDefault="009123D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Pr="008209FA" w:rsidRDefault="00904F94" w:rsidP="00904F94">
      <w:pPr>
        <w:pStyle w:val="Odstavekseznama"/>
        <w:spacing w:after="0" w:line="288" w:lineRule="auto"/>
        <w:ind w:left="0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3. NAMEN JAVNEGA NATEČAJA:</w:t>
      </w:r>
    </w:p>
    <w:p w:rsidR="007733B8" w:rsidRDefault="007733B8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Default="00226520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Leta </w:t>
      </w:r>
      <w:r w:rsidRPr="007733B8">
        <w:rPr>
          <w:rFonts w:ascii="Arial" w:eastAsia="Times New Roman" w:hAnsi="Arial" w:cs="Arial"/>
          <w:sz w:val="20"/>
          <w:szCs w:val="20"/>
          <w:lang w:eastAsia="sl-SI"/>
        </w:rPr>
        <w:t xml:space="preserve">2020 </w:t>
      </w:r>
      <w:r w:rsidR="007733B8" w:rsidRPr="00904F94">
        <w:rPr>
          <w:rFonts w:ascii="Arial" w:eastAsia="Times New Roman" w:hAnsi="Arial" w:cs="Arial"/>
          <w:sz w:val="20"/>
          <w:szCs w:val="20"/>
          <w:lang w:eastAsia="sl-SI"/>
        </w:rPr>
        <w:t>obeležuj</w:t>
      </w:r>
      <w:r w:rsidRPr="007733B8">
        <w:rPr>
          <w:rFonts w:ascii="Arial" w:eastAsia="Times New Roman" w:hAnsi="Arial" w:cs="Arial"/>
          <w:sz w:val="20"/>
          <w:szCs w:val="20"/>
          <w:lang w:eastAsia="sl-SI"/>
        </w:rPr>
        <w:t>emo</w:t>
      </w:r>
      <w:r w:rsidR="009123D5" w:rsidRPr="007733B8">
        <w:rPr>
          <w:rFonts w:ascii="Arial" w:eastAsia="Times New Roman" w:hAnsi="Arial" w:cs="Arial"/>
          <w:sz w:val="20"/>
          <w:szCs w:val="20"/>
          <w:lang w:eastAsia="sl-SI"/>
        </w:rPr>
        <w:t xml:space="preserve"> 16</w:t>
      </w:r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BE6FED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>letnico rojstva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mednarodno uveljavljenega, v Slovenj Gradcu rojenega skladatelja </w:t>
      </w:r>
      <w:proofErr w:type="spellStart"/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>Huga</w:t>
      </w:r>
      <w:proofErr w:type="spellEnd"/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Wolfa</w:t>
      </w:r>
      <w:r w:rsidR="00BE6935">
        <w:rPr>
          <w:rFonts w:ascii="Arial" w:eastAsia="Times New Roman" w:hAnsi="Arial" w:cs="Arial"/>
          <w:sz w:val="20"/>
          <w:szCs w:val="20"/>
          <w:lang w:eastAsia="sl-SI"/>
        </w:rPr>
        <w:t>. S</w:t>
      </w:r>
      <w:r w:rsidR="00C80CD5">
        <w:rPr>
          <w:rFonts w:ascii="Arial" w:eastAsia="Times New Roman" w:hAnsi="Arial" w:cs="Arial"/>
          <w:sz w:val="20"/>
          <w:szCs w:val="20"/>
          <w:lang w:eastAsia="sl-SI"/>
        </w:rPr>
        <w:t xml:space="preserve"> kulturnimi dogodki, ki bodo potekali skozi vse leto, </w:t>
      </w:r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>želi</w:t>
      </w:r>
      <w:r>
        <w:rPr>
          <w:rFonts w:ascii="Arial" w:eastAsia="Times New Roman" w:hAnsi="Arial" w:cs="Arial"/>
          <w:sz w:val="20"/>
          <w:szCs w:val="20"/>
          <w:lang w:eastAsia="sl-SI"/>
        </w:rPr>
        <w:t>mo</w:t>
      </w:r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krepiti prepoznavnost </w:t>
      </w:r>
      <w:r w:rsidR="00BE6FED">
        <w:rPr>
          <w:rFonts w:ascii="Arial" w:eastAsia="Times New Roman" w:hAnsi="Arial" w:cs="Arial"/>
          <w:sz w:val="20"/>
          <w:szCs w:val="20"/>
          <w:lang w:eastAsia="sl-SI"/>
        </w:rPr>
        <w:t xml:space="preserve">tega </w:t>
      </w:r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izjemnega </w:t>
      </w:r>
      <w:r>
        <w:rPr>
          <w:rFonts w:ascii="Arial" w:eastAsia="Times New Roman" w:hAnsi="Arial" w:cs="Arial"/>
          <w:sz w:val="20"/>
          <w:szCs w:val="20"/>
          <w:lang w:eastAsia="sl-SI"/>
        </w:rPr>
        <w:t>umetnika</w:t>
      </w:r>
      <w:r w:rsidR="00C80C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6FED">
        <w:rPr>
          <w:rFonts w:ascii="Arial" w:eastAsia="Times New Roman" w:hAnsi="Arial" w:cs="Arial"/>
          <w:sz w:val="20"/>
          <w:szCs w:val="20"/>
          <w:lang w:eastAsia="sl-SI"/>
        </w:rPr>
        <w:t xml:space="preserve">in poudariti pomen njegovega dela </w:t>
      </w:r>
      <w:r w:rsidR="00C80CD5">
        <w:rPr>
          <w:rFonts w:ascii="Arial" w:eastAsia="Times New Roman" w:hAnsi="Arial" w:cs="Arial"/>
          <w:sz w:val="20"/>
          <w:szCs w:val="20"/>
          <w:lang w:eastAsia="sl-SI"/>
        </w:rPr>
        <w:t xml:space="preserve">za razvoj </w:t>
      </w:r>
      <w:r w:rsidR="003A3B1F">
        <w:rPr>
          <w:rFonts w:ascii="Arial" w:eastAsia="Times New Roman" w:hAnsi="Arial" w:cs="Arial"/>
          <w:sz w:val="20"/>
          <w:szCs w:val="20"/>
          <w:lang w:eastAsia="sl-SI"/>
        </w:rPr>
        <w:t>glasbe</w:t>
      </w:r>
      <w:r w:rsidR="00BE693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904F9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82E2C">
        <w:rPr>
          <w:rFonts w:ascii="Arial" w:eastAsia="Times New Roman" w:hAnsi="Arial" w:cs="Arial"/>
          <w:sz w:val="20"/>
          <w:szCs w:val="20"/>
          <w:lang w:eastAsia="sl-SI"/>
        </w:rPr>
        <w:t>S tem javnim natečajem Ministrstvo za kulturo (</w:t>
      </w:r>
      <w:r w:rsidR="00F66B40">
        <w:rPr>
          <w:rFonts w:ascii="Arial" w:eastAsia="Times New Roman" w:hAnsi="Arial" w:cs="Arial"/>
          <w:sz w:val="20"/>
          <w:szCs w:val="20"/>
          <w:lang w:eastAsia="sl-SI"/>
        </w:rPr>
        <w:t>organizator</w:t>
      </w:r>
      <w:r w:rsidR="00182E2C">
        <w:rPr>
          <w:rFonts w:ascii="Arial" w:eastAsia="Times New Roman" w:hAnsi="Arial" w:cs="Arial"/>
          <w:sz w:val="20"/>
          <w:szCs w:val="20"/>
          <w:lang w:eastAsia="sl-SI"/>
        </w:rPr>
        <w:t>) izbira</w:t>
      </w:r>
      <w:r w:rsidR="009123D5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04F94" w:rsidRPr="009123D5">
        <w:rPr>
          <w:rFonts w:ascii="Arial" w:eastAsia="Times New Roman" w:hAnsi="Arial" w:cs="Arial"/>
          <w:sz w:val="20"/>
          <w:szCs w:val="20"/>
          <w:lang w:eastAsia="sl-SI"/>
        </w:rPr>
        <w:t>celostn</w:t>
      </w:r>
      <w:r w:rsidR="00904F9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04F94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grafičn</w:t>
      </w:r>
      <w:r w:rsidR="00904F9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04F94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podob</w:t>
      </w:r>
      <w:r w:rsidR="00904F94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904F94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19BB">
        <w:rPr>
          <w:rFonts w:ascii="Arial" w:eastAsia="Times New Roman" w:hAnsi="Arial" w:cs="Arial"/>
          <w:sz w:val="20"/>
          <w:szCs w:val="20"/>
          <w:lang w:eastAsia="sl-SI"/>
        </w:rPr>
        <w:t>te pomembne obletnice</w:t>
      </w:r>
      <w:r w:rsidR="00BE693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EA708C" w:rsidRPr="009123D5" w:rsidRDefault="00EA708C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733B8" w:rsidRDefault="00CE1BF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4. VSEBINSKA IZHODIŠČA:</w:t>
      </w:r>
    </w:p>
    <w:p w:rsidR="00CE1BF5" w:rsidRDefault="00CE1BF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4979" w:rsidRPr="00CE1BF5" w:rsidRDefault="002A694C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1BF5">
        <w:rPr>
          <w:rFonts w:ascii="Arial" w:eastAsia="Times New Roman" w:hAnsi="Arial" w:cs="Arial"/>
          <w:sz w:val="20"/>
          <w:szCs w:val="20"/>
          <w:lang w:eastAsia="sl-SI"/>
        </w:rPr>
        <w:t>Slovenija je bila zaradi svoje geografsk</w:t>
      </w:r>
      <w:r w:rsidR="00232207" w:rsidRPr="00CE1BF5">
        <w:rPr>
          <w:rFonts w:ascii="Arial" w:eastAsia="Times New Roman" w:hAnsi="Arial" w:cs="Arial"/>
          <w:sz w:val="20"/>
          <w:szCs w:val="20"/>
          <w:lang w:eastAsia="sl-SI"/>
        </w:rPr>
        <w:t>e lege od nekdaj stičišče različnih kultur</w:t>
      </w:r>
      <w:r w:rsidR="0011202A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in zato tudi vsaj zač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asna domovina številnim </w:t>
      </w:r>
      <w:r w:rsidR="0011202A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umetnikom, ki 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>danes sodijo med najuglednejša imena v mednarodni javnosti. Mo</w:t>
      </w:r>
      <w:r w:rsidR="00B874B3" w:rsidRPr="00CE1BF5">
        <w:rPr>
          <w:rFonts w:ascii="Arial" w:eastAsia="Times New Roman" w:hAnsi="Arial" w:cs="Arial"/>
          <w:sz w:val="20"/>
          <w:szCs w:val="20"/>
          <w:lang w:eastAsia="sl-SI"/>
        </w:rPr>
        <w:t>jster samospeva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>, skladatelj Hugo Wolf</w:t>
      </w:r>
      <w:r w:rsidR="00BE6FED" w:rsidRPr="00CE1BF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je</w:t>
      </w:r>
      <w:r w:rsidR="00D705C8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svoje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705C8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izjemno ustvarjalno, čeprav 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>kr</w:t>
      </w:r>
      <w:r w:rsidR="00D705C8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atko in tragično 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>življenje</w:t>
      </w:r>
      <w:r w:rsidR="00BE6FED" w:rsidRPr="00CE1BF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D705C8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preživljal v Slovenj Gradcu in na Dunaju.</w:t>
      </w:r>
      <w:r w:rsidR="00EF489C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6935" w:rsidRPr="00CE1BF5">
        <w:rPr>
          <w:rFonts w:ascii="Arial" w:eastAsia="Times New Roman" w:hAnsi="Arial" w:cs="Arial"/>
          <w:sz w:val="20"/>
          <w:szCs w:val="20"/>
          <w:lang w:eastAsia="sl-SI"/>
        </w:rPr>
        <w:t>Njegova glasba</w:t>
      </w:r>
      <w:r w:rsidR="001355B7" w:rsidRPr="00CE1BF5">
        <w:rPr>
          <w:rFonts w:ascii="Arial" w:eastAsia="Times New Roman" w:hAnsi="Arial" w:cs="Arial"/>
          <w:sz w:val="20"/>
          <w:szCs w:val="20"/>
          <w:lang w:eastAsia="sl-SI"/>
        </w:rPr>
        <w:t>, s katero je zaznamoval celoten srednjeevropski kulturni prostor</w:t>
      </w:r>
      <w:r w:rsidR="00BE6FED" w:rsidRPr="00CE1BF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355B7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6935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je še danes priljubljena med </w:t>
      </w:r>
      <w:r w:rsidR="001355B7"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glasbenimi navdušenci </w:t>
      </w:r>
      <w:r w:rsidR="00BE6935" w:rsidRPr="00F026EB">
        <w:rPr>
          <w:rFonts w:ascii="Arial" w:eastAsia="Times New Roman" w:hAnsi="Arial" w:cs="Arial"/>
          <w:sz w:val="20"/>
          <w:szCs w:val="20"/>
          <w:lang w:eastAsia="sl-SI"/>
        </w:rPr>
        <w:t xml:space="preserve">(biografija </w:t>
      </w:r>
      <w:proofErr w:type="spellStart"/>
      <w:r w:rsidR="00BE6935" w:rsidRPr="00F026EB">
        <w:rPr>
          <w:rFonts w:ascii="Arial" w:eastAsia="Times New Roman" w:hAnsi="Arial" w:cs="Arial"/>
          <w:sz w:val="20"/>
          <w:szCs w:val="20"/>
          <w:lang w:eastAsia="sl-SI"/>
        </w:rPr>
        <w:t>Huga</w:t>
      </w:r>
      <w:proofErr w:type="spellEnd"/>
      <w:r w:rsidR="00BE6935" w:rsidRPr="00F026EB">
        <w:rPr>
          <w:rFonts w:ascii="Arial" w:eastAsia="Times New Roman" w:hAnsi="Arial" w:cs="Arial"/>
          <w:sz w:val="20"/>
          <w:szCs w:val="20"/>
          <w:lang w:eastAsia="sl-SI"/>
        </w:rPr>
        <w:t xml:space="preserve"> Wolfa je priložena)</w:t>
      </w:r>
      <w:r w:rsidR="00BE6935" w:rsidRPr="00CE1BF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5C4979" w:rsidRPr="00CE1BF5" w:rsidRDefault="005C4979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BE6FED" w:rsidRPr="00CE1BF5">
        <w:rPr>
          <w:rFonts w:ascii="Arial" w:eastAsia="Times New Roman" w:hAnsi="Arial" w:cs="Arial"/>
          <w:sz w:val="20"/>
          <w:szCs w:val="20"/>
          <w:lang w:eastAsia="sl-SI"/>
        </w:rPr>
        <w:t>izbrano CGP</w:t>
      </w:r>
      <w:r w:rsidR="00CE1B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želimo domači in mednarodni javnosti predstaviti </w:t>
      </w:r>
      <w:proofErr w:type="spellStart"/>
      <w:r w:rsidRPr="00CE1BF5">
        <w:rPr>
          <w:rFonts w:ascii="Arial" w:eastAsia="Times New Roman" w:hAnsi="Arial" w:cs="Arial"/>
          <w:sz w:val="20"/>
          <w:szCs w:val="20"/>
          <w:lang w:eastAsia="sl-SI"/>
        </w:rPr>
        <w:t>Huga</w:t>
      </w:r>
      <w:proofErr w:type="spellEnd"/>
      <w:r w:rsidRPr="00CE1BF5">
        <w:rPr>
          <w:rFonts w:ascii="Arial" w:eastAsia="Times New Roman" w:hAnsi="Arial" w:cs="Arial"/>
          <w:sz w:val="20"/>
          <w:szCs w:val="20"/>
          <w:lang w:eastAsia="sl-SI"/>
        </w:rPr>
        <w:t xml:space="preserve"> Wolfa kot srednjeevropskega skladatelja slovenskih korenin, ki ima zasluge za razvoj moderne glasbene umetnosti.</w:t>
      </w:r>
    </w:p>
    <w:p w:rsidR="009123D5" w:rsidRDefault="009123D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48DC" w:rsidRPr="006548DC" w:rsidRDefault="006548DC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548DC">
        <w:rPr>
          <w:rFonts w:ascii="Arial" w:eastAsia="Times New Roman" w:hAnsi="Arial" w:cs="Arial"/>
          <w:b/>
          <w:sz w:val="20"/>
          <w:szCs w:val="20"/>
          <w:lang w:eastAsia="sl-SI"/>
        </w:rPr>
        <w:t>5. POGOJI ZA SODELOVANJE:</w:t>
      </w:r>
    </w:p>
    <w:p w:rsidR="006548DC" w:rsidRDefault="006548DC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48DC" w:rsidRDefault="0069613B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a javnem natečaju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lahko 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>so</w:t>
      </w:r>
      <w:r>
        <w:rPr>
          <w:rFonts w:ascii="Arial" w:eastAsia="Times New Roman" w:hAnsi="Arial" w:cs="Arial"/>
          <w:sz w:val="20"/>
          <w:szCs w:val="20"/>
          <w:lang w:eastAsia="sl-SI"/>
        </w:rPr>
        <w:t>delujejo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 pravne in fizične osebe</w:t>
      </w:r>
      <w:r w:rsidR="00182E2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182E2C" w:rsidRPr="00083D27">
        <w:rPr>
          <w:rFonts w:ascii="Arial" w:eastAsia="Times New Roman" w:hAnsi="Arial" w:cs="Arial"/>
          <w:sz w:val="20"/>
          <w:szCs w:val="20"/>
          <w:lang w:eastAsia="sl-SI"/>
        </w:rPr>
        <w:t>ki delujejo na</w:t>
      </w:r>
      <w:r w:rsidR="006548DC" w:rsidRPr="00083D2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82E2C" w:rsidRPr="00083D27">
        <w:rPr>
          <w:rFonts w:ascii="Arial" w:eastAsia="Times New Roman" w:hAnsi="Arial" w:cs="Arial"/>
          <w:sz w:val="20"/>
          <w:szCs w:val="20"/>
          <w:lang w:eastAsia="sl-SI"/>
        </w:rPr>
        <w:t>področju</w:t>
      </w:r>
      <w:r w:rsidR="00182E2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>oblikovanja</w:t>
      </w:r>
      <w:r w:rsidR="006548DC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vizualnih komunikacij. Če je </w:t>
      </w:r>
      <w:r w:rsidR="00F4127B">
        <w:rPr>
          <w:rFonts w:ascii="Arial" w:eastAsia="Times New Roman" w:hAnsi="Arial" w:cs="Arial"/>
          <w:sz w:val="20"/>
          <w:szCs w:val="20"/>
          <w:lang w:eastAsia="sl-SI"/>
        </w:rPr>
        <w:t>prijavitelj</w:t>
      </w:r>
      <w:r w:rsidR="00F4127B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548DC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pravna oseba, mora v prijavnem obrazcu 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>naves</w:t>
      </w:r>
      <w:r w:rsidR="006548DC" w:rsidRPr="009123D5">
        <w:rPr>
          <w:rFonts w:ascii="Arial" w:eastAsia="Times New Roman" w:hAnsi="Arial" w:cs="Arial"/>
          <w:sz w:val="20"/>
          <w:szCs w:val="20"/>
          <w:lang w:eastAsia="sl-SI"/>
        </w:rPr>
        <w:t>ti, kdo je avtor predloga.</w:t>
      </w:r>
    </w:p>
    <w:p w:rsidR="006548DC" w:rsidRPr="0069613B" w:rsidRDefault="0069613B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Na javnem natečaju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 ne smejo</w:t>
      </w:r>
      <w:r w:rsidR="006548DC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 sodelovati predstavniki </w:t>
      </w:r>
      <w:r w:rsidR="008273FF">
        <w:rPr>
          <w:rFonts w:ascii="Arial" w:eastAsia="Times New Roman" w:hAnsi="Arial" w:cs="Arial"/>
          <w:sz w:val="20"/>
          <w:szCs w:val="20"/>
          <w:lang w:eastAsia="sl-SI"/>
        </w:rPr>
        <w:t>organizatorja</w:t>
      </w:r>
      <w:r w:rsidR="006548DC" w:rsidRPr="0069613B">
        <w:rPr>
          <w:rFonts w:ascii="Arial" w:eastAsia="Times New Roman" w:hAnsi="Arial" w:cs="Arial"/>
          <w:sz w:val="20"/>
          <w:szCs w:val="20"/>
          <w:lang w:eastAsia="sl-SI"/>
        </w:rPr>
        <w:t xml:space="preserve">, člani </w:t>
      </w:r>
      <w:r w:rsidR="006B11CE">
        <w:rPr>
          <w:rFonts w:ascii="Arial" w:eastAsia="Times New Roman" w:hAnsi="Arial" w:cs="Arial"/>
          <w:sz w:val="20"/>
          <w:szCs w:val="20"/>
          <w:lang w:eastAsia="sl-SI"/>
        </w:rPr>
        <w:t>komisij</w:t>
      </w:r>
      <w:r w:rsidR="006B11CE" w:rsidRPr="0069613B">
        <w:rPr>
          <w:rFonts w:ascii="Arial" w:eastAsia="Times New Roman" w:hAnsi="Arial" w:cs="Arial"/>
          <w:sz w:val="20"/>
          <w:szCs w:val="20"/>
          <w:lang w:eastAsia="sl-SI"/>
        </w:rPr>
        <w:t xml:space="preserve">e </w:t>
      </w:r>
      <w:r w:rsidRPr="0069613B">
        <w:rPr>
          <w:rFonts w:ascii="Arial" w:eastAsia="Times New Roman" w:hAnsi="Arial" w:cs="Arial"/>
          <w:sz w:val="20"/>
          <w:szCs w:val="20"/>
          <w:lang w:eastAsia="sl-SI"/>
        </w:rPr>
        <w:t xml:space="preserve">ali </w:t>
      </w:r>
      <w:r w:rsidR="006548DC" w:rsidRPr="0069613B">
        <w:rPr>
          <w:rFonts w:ascii="Arial" w:eastAsia="Times New Roman" w:hAnsi="Arial" w:cs="Arial"/>
          <w:sz w:val="20"/>
          <w:szCs w:val="20"/>
          <w:lang w:eastAsia="sl-SI"/>
        </w:rPr>
        <w:t>njihovi ožji sorodniki do vključno drugega kolena.</w:t>
      </w:r>
    </w:p>
    <w:p w:rsidR="0069613B" w:rsidRPr="0069613B" w:rsidRDefault="0069613B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48DC" w:rsidRDefault="00182E2C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1E4B">
        <w:rPr>
          <w:rFonts w:ascii="Arial" w:eastAsia="Times New Roman" w:hAnsi="Arial" w:cs="Arial"/>
          <w:sz w:val="20"/>
          <w:szCs w:val="20"/>
          <w:lang w:eastAsia="sl-SI"/>
        </w:rPr>
        <w:t>Predlogi morajo biti v celoti izdelani v slovenskem jeziku ter</w:t>
      </w:r>
      <w:r w:rsidR="00101E4B">
        <w:rPr>
          <w:rFonts w:ascii="Arial" w:eastAsia="Times New Roman" w:hAnsi="Arial" w:cs="Arial"/>
          <w:sz w:val="20"/>
          <w:szCs w:val="20"/>
          <w:lang w:eastAsia="sl-SI"/>
        </w:rPr>
        <w:t xml:space="preserve"> morajo</w:t>
      </w:r>
      <w:r w:rsidR="0069613B">
        <w:rPr>
          <w:rFonts w:ascii="Arial" w:eastAsia="Times New Roman" w:hAnsi="Arial" w:cs="Arial"/>
          <w:sz w:val="20"/>
          <w:szCs w:val="20"/>
          <w:lang w:eastAsia="sl-SI"/>
        </w:rPr>
        <w:t xml:space="preserve"> biti skladni z vsebinskimi izhodišči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iz </w:t>
      </w:r>
      <w:r w:rsidR="0069613B">
        <w:rPr>
          <w:rFonts w:ascii="Arial" w:eastAsia="Times New Roman" w:hAnsi="Arial" w:cs="Arial"/>
          <w:sz w:val="20"/>
          <w:szCs w:val="20"/>
          <w:lang w:eastAsia="sl-SI"/>
        </w:rPr>
        <w:t>4. točk</w:t>
      </w:r>
      <w:r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69613B" w:rsidRDefault="0069613B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48DC" w:rsidRDefault="006548DC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Vsak </w:t>
      </w:r>
      <w:r w:rsidR="00F4127B">
        <w:rPr>
          <w:rFonts w:ascii="Arial" w:eastAsia="Times New Roman" w:hAnsi="Arial" w:cs="Arial"/>
          <w:sz w:val="20"/>
          <w:szCs w:val="20"/>
          <w:lang w:eastAsia="sl-SI"/>
        </w:rPr>
        <w:t xml:space="preserve">prijavitelj </w:t>
      </w:r>
      <w:r>
        <w:rPr>
          <w:rFonts w:ascii="Arial" w:eastAsia="Times New Roman" w:hAnsi="Arial" w:cs="Arial"/>
          <w:sz w:val="20"/>
          <w:szCs w:val="20"/>
          <w:lang w:eastAsia="sl-SI"/>
        </w:rPr>
        <w:t>sam nosi stroške priprave in predložitve predloga.</w:t>
      </w:r>
    </w:p>
    <w:p w:rsidR="0069613B" w:rsidRDefault="0069613B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48DC" w:rsidRDefault="00FD22D4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Avtor</w:t>
      </w:r>
      <w:r w:rsidR="00114B16">
        <w:rPr>
          <w:rFonts w:ascii="Arial" w:eastAsia="Times New Roman" w:hAnsi="Arial" w:cs="Arial"/>
          <w:sz w:val="20"/>
          <w:szCs w:val="20"/>
          <w:lang w:eastAsia="sl-SI"/>
        </w:rPr>
        <w:t xml:space="preserve"> izbrane</w:t>
      </w:r>
      <w:r w:rsidR="008273FF">
        <w:rPr>
          <w:rFonts w:ascii="Arial" w:eastAsia="Times New Roman" w:hAnsi="Arial" w:cs="Arial"/>
          <w:sz w:val="20"/>
          <w:szCs w:val="20"/>
          <w:lang w:eastAsia="sl-SI"/>
        </w:rPr>
        <w:t>ga</w:t>
      </w:r>
      <w:r w:rsidR="00114B1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in nagrajene</w:t>
      </w:r>
      <w:r w:rsidR="008273FF">
        <w:rPr>
          <w:rFonts w:ascii="Arial" w:eastAsia="Times New Roman" w:hAnsi="Arial" w:cs="Arial"/>
          <w:sz w:val="20"/>
          <w:szCs w:val="20"/>
          <w:lang w:eastAsia="sl-SI"/>
        </w:rPr>
        <w:t>ga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273FF">
        <w:rPr>
          <w:rFonts w:ascii="Arial" w:eastAsia="Times New Roman" w:hAnsi="Arial" w:cs="Arial"/>
          <w:sz w:val="20"/>
          <w:szCs w:val="20"/>
          <w:lang w:eastAsia="sl-SI"/>
        </w:rPr>
        <w:t xml:space="preserve">predloga CGP </w:t>
      </w:r>
      <w:r>
        <w:rPr>
          <w:rFonts w:ascii="Arial" w:eastAsia="Times New Roman" w:hAnsi="Arial" w:cs="Arial"/>
          <w:sz w:val="20"/>
          <w:szCs w:val="20"/>
          <w:lang w:eastAsia="sl-SI"/>
        </w:rPr>
        <w:t>je dolžan z</w:t>
      </w:r>
      <w:r w:rsidR="00114B1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66B40">
        <w:rPr>
          <w:rFonts w:ascii="Arial" w:eastAsia="Times New Roman" w:hAnsi="Arial" w:cs="Arial"/>
          <w:sz w:val="20"/>
          <w:szCs w:val="20"/>
          <w:lang w:eastAsia="sl-SI"/>
        </w:rPr>
        <w:t xml:space="preserve">organizatorjem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skleniti pogodbo o izključnem prenosu materialnih avtorskih pravic na dan podpisa pogodbe, ki obsega pravico do reproduciranja, distribuiranja, predelave, javnega prikazovanja, brez časovne in teritorialne omejitve. </w:t>
      </w:r>
      <w:r w:rsidR="00F4127B" w:rsidRPr="002A04DC">
        <w:rPr>
          <w:rFonts w:ascii="Arial" w:hAnsi="Arial" w:cs="Arial"/>
          <w:sz w:val="20"/>
          <w:szCs w:val="20"/>
          <w:lang w:eastAsia="sl-SI"/>
        </w:rPr>
        <w:t>Avtorju ost</w:t>
      </w:r>
      <w:r w:rsidR="00F4127B">
        <w:rPr>
          <w:rFonts w:ascii="Arial" w:hAnsi="Arial" w:cs="Arial"/>
          <w:sz w:val="20"/>
          <w:szCs w:val="20"/>
          <w:lang w:eastAsia="sl-SI"/>
        </w:rPr>
        <w:t xml:space="preserve">anejo moralne avtorske pravice </w:t>
      </w:r>
      <w:r w:rsidR="00F4127B" w:rsidRPr="002A04DC">
        <w:rPr>
          <w:rFonts w:ascii="Arial" w:hAnsi="Arial" w:cs="Arial"/>
          <w:sz w:val="20"/>
          <w:szCs w:val="20"/>
          <w:lang w:eastAsia="sl-SI"/>
        </w:rPr>
        <w:t xml:space="preserve">in se ga navaja kot avtorja </w:t>
      </w:r>
      <w:r w:rsidR="00F4127B">
        <w:rPr>
          <w:rFonts w:ascii="Arial" w:hAnsi="Arial" w:cs="Arial"/>
          <w:sz w:val="20"/>
          <w:szCs w:val="20"/>
          <w:lang w:eastAsia="sl-SI"/>
        </w:rPr>
        <w:t>CGP</w:t>
      </w:r>
      <w:r w:rsidR="00F4127B" w:rsidRPr="002A04DC">
        <w:rPr>
          <w:rFonts w:ascii="Arial" w:hAnsi="Arial" w:cs="Arial"/>
          <w:sz w:val="20"/>
          <w:szCs w:val="20"/>
          <w:lang w:eastAsia="sl-SI"/>
        </w:rPr>
        <w:t>.</w:t>
      </w:r>
      <w:r w:rsidR="00F4127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F4127B">
        <w:rPr>
          <w:rFonts w:ascii="Arial" w:eastAsia="Times New Roman" w:hAnsi="Arial" w:cs="Arial"/>
          <w:sz w:val="20"/>
          <w:szCs w:val="20"/>
          <w:lang w:eastAsia="sl-SI"/>
        </w:rPr>
        <w:t xml:space="preserve">Prijavitelj </w:t>
      </w:r>
      <w:r w:rsidR="00182E2C">
        <w:rPr>
          <w:rFonts w:ascii="Arial" w:eastAsia="Times New Roman" w:hAnsi="Arial" w:cs="Arial"/>
          <w:sz w:val="20"/>
          <w:szCs w:val="20"/>
          <w:lang w:eastAsia="sl-SI"/>
        </w:rPr>
        <w:t xml:space="preserve">oziroma avtor 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se bo </w:t>
      </w:r>
      <w:r>
        <w:rPr>
          <w:rFonts w:ascii="Arial" w:eastAsia="Times New Roman" w:hAnsi="Arial" w:cs="Arial"/>
          <w:sz w:val="20"/>
          <w:szCs w:val="20"/>
          <w:lang w:eastAsia="sl-SI"/>
        </w:rPr>
        <w:t>s pogodbo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 zavezal tudi k </w:t>
      </w:r>
      <w:proofErr w:type="spellStart"/>
      <w:r w:rsidR="006548DC">
        <w:rPr>
          <w:rFonts w:ascii="Arial" w:eastAsia="Times New Roman" w:hAnsi="Arial" w:cs="Arial"/>
          <w:sz w:val="20"/>
          <w:szCs w:val="20"/>
          <w:lang w:eastAsia="sl-SI"/>
        </w:rPr>
        <w:t>nerazkritju</w:t>
      </w:r>
      <w:proofErr w:type="spellEnd"/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01E4B">
        <w:rPr>
          <w:rFonts w:ascii="Arial" w:eastAsia="Times New Roman" w:hAnsi="Arial" w:cs="Arial"/>
          <w:sz w:val="20"/>
          <w:szCs w:val="20"/>
          <w:lang w:eastAsia="sl-SI"/>
        </w:rPr>
        <w:t xml:space="preserve">vsebine 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>CGP</w:t>
      </w:r>
      <w:r w:rsidR="00114B16">
        <w:rPr>
          <w:rFonts w:ascii="Arial" w:eastAsia="Times New Roman" w:hAnsi="Arial" w:cs="Arial"/>
          <w:sz w:val="20"/>
          <w:szCs w:val="20"/>
          <w:lang w:eastAsia="sl-SI"/>
        </w:rPr>
        <w:t>, vse</w:t>
      </w:r>
      <w:r w:rsidR="006548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548DC" w:rsidRPr="00182E2C">
        <w:rPr>
          <w:rFonts w:ascii="Arial" w:eastAsia="Times New Roman" w:hAnsi="Arial" w:cs="Arial"/>
          <w:sz w:val="20"/>
          <w:szCs w:val="20"/>
          <w:lang w:eastAsia="sl-SI"/>
        </w:rPr>
        <w:t xml:space="preserve">do </w:t>
      </w:r>
      <w:r w:rsidR="00182E2C" w:rsidRPr="00182E2C">
        <w:rPr>
          <w:rFonts w:ascii="Arial" w:eastAsia="Times New Roman" w:hAnsi="Arial" w:cs="Arial"/>
          <w:sz w:val="20"/>
          <w:szCs w:val="20"/>
          <w:lang w:eastAsia="sl-SI"/>
        </w:rPr>
        <w:t>njene javne predstavitve</w:t>
      </w:r>
      <w:r w:rsidR="006548DC" w:rsidRPr="00182E2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6B11CE" w:rsidRDefault="006B11CE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B11CE" w:rsidRDefault="006B11CE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Če komisija ne bi izbrala nobenega predloga CGP, je </w:t>
      </w:r>
      <w:r w:rsidR="00F66B40">
        <w:rPr>
          <w:rFonts w:ascii="Arial" w:eastAsia="Times New Roman" w:hAnsi="Arial" w:cs="Arial"/>
          <w:sz w:val="20"/>
          <w:szCs w:val="20"/>
          <w:lang w:eastAsia="sl-SI"/>
        </w:rPr>
        <w:t xml:space="preserve">organizator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prost zaveze do podelitve nagrade. V tem primeru lahko </w:t>
      </w:r>
      <w:r w:rsidR="00F4127B">
        <w:rPr>
          <w:rFonts w:ascii="Arial" w:eastAsia="Times New Roman" w:hAnsi="Arial" w:cs="Arial"/>
          <w:sz w:val="20"/>
          <w:szCs w:val="20"/>
          <w:lang w:eastAsia="sl-SI"/>
        </w:rPr>
        <w:t xml:space="preserve">prijavitelji </w:t>
      </w:r>
      <w:r>
        <w:rPr>
          <w:rFonts w:ascii="Arial" w:eastAsia="Times New Roman" w:hAnsi="Arial" w:cs="Arial"/>
          <w:sz w:val="20"/>
          <w:szCs w:val="20"/>
          <w:lang w:eastAsia="sl-SI"/>
        </w:rPr>
        <w:t>prosto razpolagajo s svojimi predlogi, ki jim bodo na njihovo zahtevo vrnjeni.</w:t>
      </w:r>
    </w:p>
    <w:p w:rsidR="006B11CE" w:rsidRDefault="006B11CE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B11CE" w:rsidRDefault="006B11CE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S prijavo </w:t>
      </w:r>
      <w:r w:rsidR="00F4127B">
        <w:rPr>
          <w:rFonts w:ascii="Arial" w:eastAsia="Times New Roman" w:hAnsi="Arial" w:cs="Arial"/>
          <w:sz w:val="20"/>
          <w:szCs w:val="20"/>
          <w:lang w:eastAsia="sl-SI"/>
        </w:rPr>
        <w:t xml:space="preserve">prijavitelji </w:t>
      </w:r>
      <w:r>
        <w:rPr>
          <w:rFonts w:ascii="Arial" w:eastAsia="Times New Roman" w:hAnsi="Arial" w:cs="Arial"/>
          <w:sz w:val="20"/>
          <w:szCs w:val="20"/>
          <w:lang w:eastAsia="sl-SI"/>
        </w:rPr>
        <w:t>soglaša</w:t>
      </w:r>
      <w:r w:rsidR="00EB1793">
        <w:rPr>
          <w:rFonts w:ascii="Arial" w:eastAsia="Times New Roman" w:hAnsi="Arial" w:cs="Arial"/>
          <w:sz w:val="20"/>
          <w:szCs w:val="20"/>
          <w:lang w:eastAsia="sl-SI"/>
        </w:rPr>
        <w:t>jo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 vsemi pogoji oziroma določili tega javnega natečaja, ki so razvidni iz vsebine objave in natečajne dokumentacije.</w:t>
      </w:r>
    </w:p>
    <w:p w:rsidR="00EB1793" w:rsidRDefault="00EB1793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EB1793" w:rsidRDefault="00F4127B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EB1793">
        <w:rPr>
          <w:rFonts w:ascii="Arial" w:eastAsia="Times New Roman" w:hAnsi="Arial" w:cs="Arial"/>
          <w:sz w:val="20"/>
          <w:szCs w:val="20"/>
          <w:lang w:eastAsia="sl-SI"/>
        </w:rPr>
        <w:t xml:space="preserve">rijavitelji </w:t>
      </w:r>
      <w:r w:rsidR="00A474AC">
        <w:rPr>
          <w:rFonts w:ascii="Arial" w:eastAsia="Times New Roman" w:hAnsi="Arial" w:cs="Arial"/>
          <w:sz w:val="20"/>
          <w:szCs w:val="20"/>
          <w:lang w:eastAsia="sl-SI"/>
        </w:rPr>
        <w:t xml:space="preserve">oziroma avtorji </w:t>
      </w:r>
      <w:r w:rsidR="00EB1793">
        <w:rPr>
          <w:rFonts w:ascii="Arial" w:eastAsia="Times New Roman" w:hAnsi="Arial" w:cs="Arial"/>
          <w:sz w:val="20"/>
          <w:szCs w:val="20"/>
          <w:lang w:eastAsia="sl-SI"/>
        </w:rPr>
        <w:t xml:space="preserve">s podpisom </w:t>
      </w:r>
      <w:r w:rsidR="00A474AC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EB1793">
        <w:rPr>
          <w:rFonts w:ascii="Arial" w:eastAsia="Times New Roman" w:hAnsi="Arial" w:cs="Arial"/>
          <w:sz w:val="20"/>
          <w:szCs w:val="20"/>
          <w:lang w:eastAsia="sl-SI"/>
        </w:rPr>
        <w:t xml:space="preserve">zjave </w:t>
      </w:r>
      <w:r w:rsidR="00A474AC">
        <w:rPr>
          <w:rFonts w:ascii="Arial" w:eastAsia="Times New Roman" w:hAnsi="Arial" w:cs="Arial"/>
          <w:sz w:val="20"/>
          <w:szCs w:val="20"/>
          <w:lang w:eastAsia="sl-SI"/>
        </w:rPr>
        <w:t>o avtorstvu</w:t>
      </w:r>
      <w:r w:rsidR="00EB1793">
        <w:rPr>
          <w:rFonts w:ascii="Arial" w:eastAsia="Times New Roman" w:hAnsi="Arial" w:cs="Arial"/>
          <w:sz w:val="20"/>
          <w:szCs w:val="20"/>
          <w:lang w:eastAsia="sl-SI"/>
        </w:rPr>
        <w:t xml:space="preserve"> potrjujejo, da je njihov predlog CGP v celoti izvirno in še neobjavljeno avtorsko delo oziroma, da s prijavo predloga ne kršijo nobenih avtorskih, izvajalskih ali katerihkoli drugih pravic tretjih oseb.</w:t>
      </w:r>
    </w:p>
    <w:p w:rsidR="00973A87" w:rsidRDefault="00973A87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73A87" w:rsidRDefault="00973A87" w:rsidP="006548D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Organizator se zavezuje, da bo zbrane osebne podatke varoval in uporabljal v skladu z </w:t>
      </w:r>
      <w:r w:rsidR="00084E88">
        <w:rPr>
          <w:rFonts w:ascii="Arial" w:eastAsia="Times New Roman" w:hAnsi="Arial" w:cs="Arial"/>
          <w:sz w:val="20"/>
          <w:szCs w:val="20"/>
          <w:lang w:eastAsia="sl-SI"/>
        </w:rPr>
        <w:t>veljavnimi predpisi s področja varstva osebnih podatkov in samo za namen, za katerega so bili pridobljeni ter jih ne bo posredoval tretjim osebam.</w:t>
      </w:r>
    </w:p>
    <w:p w:rsidR="006548DC" w:rsidRPr="009123D5" w:rsidRDefault="006548DC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Default="006B11CE" w:rsidP="006B11CE">
      <w:pPr>
        <w:pStyle w:val="Odstavekseznama"/>
        <w:spacing w:after="0" w:line="288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6. NAČIN IN ROK ODDAJE PRIJAVE NA NATEČAJ:</w:t>
      </w:r>
    </w:p>
    <w:p w:rsidR="006B11CE" w:rsidRDefault="006B11CE" w:rsidP="006B11CE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1FBC" w:rsidRPr="00FF43D9" w:rsidRDefault="00721FBC" w:rsidP="00FF43D9">
      <w:pPr>
        <w:spacing w:after="0"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A474AC">
        <w:rPr>
          <w:rFonts w:ascii="Arial" w:hAnsi="Arial" w:cs="Arial"/>
          <w:sz w:val="20"/>
          <w:szCs w:val="20"/>
        </w:rPr>
        <w:t>Pr</w:t>
      </w:r>
      <w:r w:rsidR="00D34D8C">
        <w:rPr>
          <w:rFonts w:ascii="Arial" w:hAnsi="Arial" w:cs="Arial"/>
          <w:sz w:val="20"/>
          <w:szCs w:val="20"/>
        </w:rPr>
        <w:t>ijave s pr</w:t>
      </w:r>
      <w:r w:rsidRPr="00A474AC">
        <w:rPr>
          <w:rFonts w:ascii="Arial" w:hAnsi="Arial" w:cs="Arial"/>
          <w:sz w:val="20"/>
          <w:szCs w:val="20"/>
        </w:rPr>
        <w:t>edlogi naj bodo dostavljen</w:t>
      </w:r>
      <w:r w:rsidR="00D34D8C">
        <w:rPr>
          <w:rFonts w:ascii="Arial" w:hAnsi="Arial" w:cs="Arial"/>
          <w:sz w:val="20"/>
          <w:szCs w:val="20"/>
        </w:rPr>
        <w:t>e</w:t>
      </w:r>
      <w:r w:rsidRPr="00A474AC">
        <w:rPr>
          <w:rFonts w:ascii="Arial" w:hAnsi="Arial" w:cs="Arial"/>
          <w:sz w:val="20"/>
          <w:szCs w:val="20"/>
        </w:rPr>
        <w:t xml:space="preserve"> osebno ali poslan</w:t>
      </w:r>
      <w:r w:rsidR="00D34D8C">
        <w:rPr>
          <w:rFonts w:ascii="Arial" w:hAnsi="Arial" w:cs="Arial"/>
          <w:sz w:val="20"/>
          <w:szCs w:val="20"/>
        </w:rPr>
        <w:t>e</w:t>
      </w:r>
      <w:r w:rsidRPr="00A474AC">
        <w:rPr>
          <w:rFonts w:ascii="Arial" w:hAnsi="Arial" w:cs="Arial"/>
          <w:sz w:val="20"/>
          <w:szCs w:val="20"/>
        </w:rPr>
        <w:t xml:space="preserve"> </w:t>
      </w:r>
      <w:r w:rsidR="005B35E1">
        <w:rPr>
          <w:rFonts w:ascii="Arial" w:hAnsi="Arial" w:cs="Arial"/>
          <w:sz w:val="20"/>
          <w:szCs w:val="20"/>
        </w:rPr>
        <w:t xml:space="preserve">priporočeno </w:t>
      </w:r>
      <w:r w:rsidRPr="00A474AC">
        <w:rPr>
          <w:rFonts w:ascii="Arial" w:hAnsi="Arial" w:cs="Arial"/>
          <w:sz w:val="20"/>
          <w:szCs w:val="20"/>
        </w:rPr>
        <w:t xml:space="preserve">po pošti v nevtralni zaprti ovojnici, </w:t>
      </w:r>
      <w:r w:rsidR="00D34D8C">
        <w:rPr>
          <w:rFonts w:ascii="Arial" w:hAnsi="Arial" w:cs="Arial"/>
          <w:sz w:val="20"/>
          <w:szCs w:val="20"/>
        </w:rPr>
        <w:t>ki ne bo razkrivala identitete prijavitelj</w:t>
      </w:r>
      <w:r w:rsidRPr="00A474AC">
        <w:rPr>
          <w:rFonts w:ascii="Arial" w:hAnsi="Arial" w:cs="Arial"/>
          <w:sz w:val="20"/>
          <w:szCs w:val="20"/>
        </w:rPr>
        <w:t>a</w:t>
      </w:r>
      <w:r w:rsidR="00C30FA9">
        <w:rPr>
          <w:rFonts w:ascii="Arial" w:hAnsi="Arial" w:cs="Arial"/>
          <w:sz w:val="20"/>
          <w:szCs w:val="20"/>
        </w:rPr>
        <w:t xml:space="preserve"> </w:t>
      </w:r>
      <w:r w:rsidR="00C30FA9" w:rsidRPr="00A474AC">
        <w:rPr>
          <w:rFonts w:ascii="Arial" w:eastAsia="Times New Roman" w:hAnsi="Arial" w:cs="Arial"/>
          <w:sz w:val="20"/>
          <w:szCs w:val="20"/>
          <w:lang w:eastAsia="sl-SI"/>
        </w:rPr>
        <w:t>(brez imena, priimka, firme ali morebitnega logotipa)</w:t>
      </w:r>
      <w:r w:rsidRPr="00A474AC">
        <w:rPr>
          <w:rFonts w:ascii="Arial" w:hAnsi="Arial" w:cs="Arial"/>
          <w:sz w:val="20"/>
          <w:szCs w:val="20"/>
        </w:rPr>
        <w:t xml:space="preserve">, </w:t>
      </w:r>
      <w:r w:rsidR="003741E3">
        <w:rPr>
          <w:rFonts w:ascii="Arial" w:hAnsi="Arial" w:cs="Arial"/>
          <w:sz w:val="20"/>
          <w:szCs w:val="20"/>
        </w:rPr>
        <w:t>z napisom</w:t>
      </w:r>
      <w:r w:rsidRPr="00A474AC">
        <w:rPr>
          <w:rFonts w:ascii="Arial" w:hAnsi="Arial" w:cs="Arial"/>
          <w:sz w:val="20"/>
          <w:szCs w:val="20"/>
        </w:rPr>
        <w:t xml:space="preserve"> </w:t>
      </w:r>
      <w:r w:rsidR="00F905CE" w:rsidRPr="00FF43D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»NE ODPIRAJ, </w:t>
      </w:r>
      <w:r w:rsidR="00D34D8C">
        <w:rPr>
          <w:rFonts w:ascii="Arial" w:eastAsia="Times New Roman" w:hAnsi="Arial" w:cs="Arial"/>
          <w:b/>
          <w:sz w:val="20"/>
          <w:szCs w:val="20"/>
          <w:lang w:eastAsia="sl-SI"/>
        </w:rPr>
        <w:t>JAVNI NATEČAJ</w:t>
      </w:r>
      <w:r w:rsidR="00F905CE" w:rsidRPr="00FF43D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CGP HUG</w:t>
      </w:r>
      <w:r w:rsidR="00D34D8C"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  <w:r w:rsidR="00F905CE" w:rsidRPr="00FF43D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WOLF«</w:t>
      </w:r>
      <w:r w:rsidRPr="00A474AC">
        <w:rPr>
          <w:rFonts w:ascii="Arial" w:hAnsi="Arial" w:cs="Arial"/>
          <w:sz w:val="20"/>
          <w:szCs w:val="20"/>
        </w:rPr>
        <w:t xml:space="preserve">, na naslov </w:t>
      </w:r>
      <w:r w:rsidR="00F905CE" w:rsidRPr="00A474AC">
        <w:rPr>
          <w:rFonts w:ascii="Arial" w:hAnsi="Arial" w:cs="Arial"/>
          <w:b/>
          <w:sz w:val="20"/>
          <w:szCs w:val="20"/>
          <w:lang w:eastAsia="sl-SI"/>
        </w:rPr>
        <w:t>MINISTRSTVO ZA KULTURO, Maistrova ulica 10, 1000 Ljubljana</w:t>
      </w:r>
      <w:r w:rsidRPr="00A474AC">
        <w:rPr>
          <w:rFonts w:ascii="Arial" w:hAnsi="Arial" w:cs="Arial"/>
          <w:sz w:val="20"/>
          <w:szCs w:val="20"/>
        </w:rPr>
        <w:t xml:space="preserve">, najkasneje </w:t>
      </w:r>
      <w:r w:rsidR="00F905CE" w:rsidRPr="00FF43D9">
        <w:rPr>
          <w:rFonts w:ascii="Arial" w:hAnsi="Arial" w:cs="Arial"/>
          <w:b/>
          <w:sz w:val="20"/>
          <w:szCs w:val="20"/>
          <w:lang w:eastAsia="sl-SI"/>
        </w:rPr>
        <w:t xml:space="preserve">v </w:t>
      </w:r>
      <w:r w:rsidR="00533EAE" w:rsidRPr="00FF43D9">
        <w:rPr>
          <w:rFonts w:ascii="Arial" w:eastAsia="Times New Roman" w:hAnsi="Arial" w:cs="Arial"/>
          <w:b/>
          <w:sz w:val="20"/>
          <w:szCs w:val="20"/>
          <w:lang w:eastAsia="sl-SI"/>
        </w:rPr>
        <w:t>p</w:t>
      </w:r>
      <w:r w:rsidR="00533EAE">
        <w:rPr>
          <w:rFonts w:ascii="Arial" w:eastAsia="Times New Roman" w:hAnsi="Arial" w:cs="Arial"/>
          <w:b/>
          <w:sz w:val="20"/>
          <w:szCs w:val="20"/>
          <w:lang w:eastAsia="sl-SI"/>
        </w:rPr>
        <w:t>onedelj</w:t>
      </w:r>
      <w:r w:rsidR="00533EAE" w:rsidRPr="00F905CE">
        <w:rPr>
          <w:rFonts w:ascii="Arial" w:eastAsia="Times New Roman" w:hAnsi="Arial" w:cs="Arial"/>
          <w:b/>
          <w:sz w:val="20"/>
          <w:szCs w:val="20"/>
          <w:lang w:eastAsia="sl-SI"/>
        </w:rPr>
        <w:t>ek</w:t>
      </w:r>
      <w:r w:rsidR="00F905CE" w:rsidRPr="00F905CE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="00533EAE">
        <w:rPr>
          <w:rFonts w:ascii="Arial" w:eastAsia="Times New Roman" w:hAnsi="Arial" w:cs="Arial"/>
          <w:b/>
          <w:sz w:val="20"/>
          <w:szCs w:val="20"/>
          <w:lang w:eastAsia="sl-SI"/>
        </w:rPr>
        <w:t>9</w:t>
      </w:r>
      <w:r w:rsidR="00F905CE" w:rsidRPr="00F905CE">
        <w:rPr>
          <w:rFonts w:ascii="Arial" w:eastAsia="Times New Roman" w:hAnsi="Arial" w:cs="Arial"/>
          <w:b/>
          <w:sz w:val="20"/>
          <w:szCs w:val="20"/>
          <w:lang w:eastAsia="sl-SI"/>
        </w:rPr>
        <w:t>. decembra 2019 ob 12.00</w:t>
      </w:r>
      <w:r w:rsidRPr="00083D27">
        <w:rPr>
          <w:rFonts w:ascii="Arial" w:hAnsi="Arial" w:cs="Arial"/>
          <w:bCs/>
          <w:sz w:val="20"/>
          <w:szCs w:val="20"/>
        </w:rPr>
        <w:t>.</w:t>
      </w:r>
    </w:p>
    <w:p w:rsidR="00721FBC" w:rsidRPr="00D34D8C" w:rsidRDefault="00721FBC">
      <w:pPr>
        <w:spacing w:after="0"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F905CE" w:rsidRPr="00A474AC" w:rsidRDefault="00C30FA9" w:rsidP="00A474AC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Osnovna ovojnica naj bo označena s</w:t>
      </w:r>
      <w:r w:rsidR="00F905CE" w:rsidRPr="00A474AC">
        <w:rPr>
          <w:sz w:val="20"/>
          <w:szCs w:val="20"/>
        </w:rPr>
        <w:t xml:space="preserve"> š</w:t>
      </w:r>
      <w:r w:rsidR="003741E3" w:rsidRPr="00FF43D9">
        <w:rPr>
          <w:sz w:val="20"/>
          <w:szCs w:val="20"/>
        </w:rPr>
        <w:t>ifro</w:t>
      </w:r>
      <w:r w:rsidR="00F905CE" w:rsidRPr="00A474AC">
        <w:rPr>
          <w:sz w:val="20"/>
          <w:szCs w:val="20"/>
        </w:rPr>
        <w:t xml:space="preserve">, </w:t>
      </w:r>
      <w:r w:rsidR="003741E3" w:rsidRPr="00A474AC">
        <w:rPr>
          <w:rFonts w:eastAsia="Times New Roman"/>
          <w:sz w:val="20"/>
          <w:szCs w:val="20"/>
        </w:rPr>
        <w:t>ki ne razkriva identitete sodelujočega (izbere</w:t>
      </w:r>
      <w:r w:rsidR="00214297">
        <w:rPr>
          <w:rFonts w:eastAsia="Times New Roman"/>
          <w:sz w:val="20"/>
          <w:szCs w:val="20"/>
        </w:rPr>
        <w:t xml:space="preserve"> si</w:t>
      </w:r>
      <w:r w:rsidR="003741E3" w:rsidRPr="00A474AC">
        <w:rPr>
          <w:rFonts w:eastAsia="Times New Roman"/>
          <w:sz w:val="20"/>
          <w:szCs w:val="20"/>
        </w:rPr>
        <w:t xml:space="preserve"> jo </w:t>
      </w:r>
      <w:r w:rsidR="00214297">
        <w:rPr>
          <w:rFonts w:eastAsia="Times New Roman"/>
          <w:sz w:val="20"/>
          <w:szCs w:val="20"/>
        </w:rPr>
        <w:t xml:space="preserve">sodelujoči </w:t>
      </w:r>
      <w:r w:rsidR="003741E3" w:rsidRPr="00A474AC">
        <w:rPr>
          <w:rFonts w:eastAsia="Times New Roman"/>
          <w:sz w:val="20"/>
          <w:szCs w:val="20"/>
        </w:rPr>
        <w:t>sam, npr. »šola« ali »#120974&amp;«)</w:t>
      </w:r>
      <w:r w:rsidR="00F905CE" w:rsidRPr="00A474AC">
        <w:rPr>
          <w:sz w:val="20"/>
          <w:szCs w:val="20"/>
        </w:rPr>
        <w:t xml:space="preserve"> in mora biti enaka na vseh oddanih dokumentih.</w:t>
      </w:r>
    </w:p>
    <w:p w:rsidR="00F905CE" w:rsidRPr="00A474AC" w:rsidRDefault="00F905CE" w:rsidP="00A474AC">
      <w:pPr>
        <w:pStyle w:val="Default"/>
        <w:spacing w:line="288" w:lineRule="auto"/>
        <w:jc w:val="both"/>
        <w:rPr>
          <w:sz w:val="20"/>
          <w:szCs w:val="20"/>
        </w:rPr>
      </w:pPr>
    </w:p>
    <w:p w:rsidR="00F905CE" w:rsidRPr="00FF43D9" w:rsidRDefault="00F905CE" w:rsidP="00A474AC">
      <w:pPr>
        <w:pStyle w:val="Default"/>
        <w:spacing w:line="288" w:lineRule="auto"/>
        <w:jc w:val="both"/>
        <w:rPr>
          <w:sz w:val="20"/>
          <w:szCs w:val="20"/>
        </w:rPr>
      </w:pPr>
      <w:r w:rsidRPr="00A474AC">
        <w:rPr>
          <w:sz w:val="20"/>
          <w:szCs w:val="20"/>
        </w:rPr>
        <w:t xml:space="preserve">V notranjosti osnovne ovojnice morata biti dve ločeni nevtralni zaprti ovojnici, ki ne razkrivata identitete natečajnika in na katerih je označeno: »Ovojnica 1 – </w:t>
      </w:r>
      <w:r w:rsidR="0097137B">
        <w:rPr>
          <w:sz w:val="20"/>
          <w:szCs w:val="20"/>
        </w:rPr>
        <w:t>CGP</w:t>
      </w:r>
      <w:r w:rsidRPr="00A474AC">
        <w:rPr>
          <w:sz w:val="20"/>
          <w:szCs w:val="20"/>
        </w:rPr>
        <w:t xml:space="preserve">« oziroma »Ovojnica 2 – </w:t>
      </w:r>
      <w:r w:rsidR="00D34D8C">
        <w:rPr>
          <w:sz w:val="20"/>
          <w:szCs w:val="20"/>
        </w:rPr>
        <w:t>Prijavitelj</w:t>
      </w:r>
      <w:r w:rsidRPr="00A474AC">
        <w:rPr>
          <w:sz w:val="20"/>
          <w:szCs w:val="20"/>
        </w:rPr>
        <w:t>«, na obeh pa mora biti navedena ista šifra</w:t>
      </w:r>
      <w:r w:rsidR="00727D33">
        <w:rPr>
          <w:sz w:val="20"/>
          <w:szCs w:val="20"/>
        </w:rPr>
        <w:t>, kot na osnovni ovojnici</w:t>
      </w:r>
      <w:r w:rsidRPr="00FF43D9">
        <w:rPr>
          <w:sz w:val="20"/>
          <w:szCs w:val="20"/>
        </w:rPr>
        <w:t>.</w:t>
      </w:r>
    </w:p>
    <w:p w:rsidR="00F905CE" w:rsidRDefault="00F905CE" w:rsidP="00A474AC">
      <w:pPr>
        <w:pStyle w:val="Default"/>
        <w:spacing w:line="288" w:lineRule="auto"/>
        <w:jc w:val="both"/>
        <w:rPr>
          <w:sz w:val="20"/>
          <w:szCs w:val="20"/>
        </w:rPr>
      </w:pPr>
    </w:p>
    <w:p w:rsidR="007733B8" w:rsidRPr="00E55EAB" w:rsidRDefault="007733B8" w:rsidP="007733B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55EAB">
        <w:rPr>
          <w:rFonts w:ascii="Arial" w:eastAsia="Times New Roman" w:hAnsi="Arial" w:cs="Arial"/>
          <w:sz w:val="20"/>
          <w:szCs w:val="20"/>
          <w:lang w:eastAsia="sl-SI"/>
        </w:rPr>
        <w:t>V ovojnici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55EAB">
        <w:rPr>
          <w:rFonts w:ascii="Arial" w:eastAsia="Times New Roman" w:hAnsi="Arial" w:cs="Arial"/>
          <w:sz w:val="20"/>
          <w:szCs w:val="20"/>
          <w:lang w:eastAsia="sl-SI"/>
        </w:rPr>
        <w:t xml:space="preserve"> označeni </w:t>
      </w:r>
      <w:r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Pr="00E55EAB">
        <w:rPr>
          <w:rFonts w:ascii="Arial" w:eastAsia="Times New Roman" w:hAnsi="Arial" w:cs="Arial"/>
          <w:sz w:val="20"/>
          <w:szCs w:val="20"/>
          <w:lang w:eastAsia="sl-SI"/>
        </w:rPr>
        <w:t xml:space="preserve"> »</w:t>
      </w:r>
      <w:r>
        <w:rPr>
          <w:rFonts w:ascii="Arial" w:eastAsia="Times New Roman" w:hAnsi="Arial" w:cs="Arial"/>
          <w:sz w:val="20"/>
          <w:szCs w:val="20"/>
          <w:lang w:eastAsia="sl-SI"/>
        </w:rPr>
        <w:t>Ovojnica 1 -</w:t>
      </w:r>
      <w:r w:rsidRPr="00E55EAB">
        <w:rPr>
          <w:rFonts w:ascii="Arial" w:eastAsia="Times New Roman" w:hAnsi="Arial" w:cs="Arial"/>
          <w:sz w:val="20"/>
          <w:szCs w:val="20"/>
          <w:lang w:eastAsia="sl-SI"/>
        </w:rPr>
        <w:t xml:space="preserve"> CGP« in šifro sodelujočega, oddajte predlog </w:t>
      </w:r>
      <w:r>
        <w:rPr>
          <w:rFonts w:ascii="Arial" w:eastAsia="Times New Roman" w:hAnsi="Arial" w:cs="Arial"/>
          <w:sz w:val="20"/>
          <w:szCs w:val="20"/>
          <w:lang w:eastAsia="sl-SI"/>
        </w:rPr>
        <w:t>CGP</w:t>
      </w:r>
      <w:r w:rsidR="00D34D8C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E55EAB">
        <w:rPr>
          <w:rFonts w:ascii="Arial" w:eastAsia="Times New Roman" w:hAnsi="Arial" w:cs="Arial"/>
          <w:sz w:val="20"/>
          <w:szCs w:val="20"/>
          <w:lang w:eastAsia="sl-SI"/>
        </w:rPr>
        <w:t xml:space="preserve"> priročnik CGP v tiskani različici</w:t>
      </w:r>
      <w:r w:rsidR="00D34D8C">
        <w:rPr>
          <w:rFonts w:ascii="Arial" w:eastAsia="Times New Roman" w:hAnsi="Arial" w:cs="Arial"/>
          <w:sz w:val="20"/>
          <w:szCs w:val="20"/>
          <w:lang w:eastAsia="sl-SI"/>
        </w:rPr>
        <w:t>, pojasnilo idejne rešitve in USB ključek s predlogom CGP v elektronski obliki</w:t>
      </w:r>
      <w:r w:rsidRPr="00E55EAB">
        <w:rPr>
          <w:rFonts w:ascii="Arial" w:eastAsia="Times New Roman" w:hAnsi="Arial" w:cs="Arial"/>
          <w:sz w:val="20"/>
          <w:szCs w:val="20"/>
          <w:lang w:eastAsia="sl-SI"/>
        </w:rPr>
        <w:t>. V izogib pomešanju delov posameznega predloga med ocenjevanjem vsak del predloga (vsako stran) označite z izbrano šifro sodelujočega v zgornjem kotu.</w:t>
      </w:r>
    </w:p>
    <w:p w:rsidR="007733B8" w:rsidRPr="00E55EAB" w:rsidRDefault="007733B8" w:rsidP="00A474AC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E55EAB">
        <w:rPr>
          <w:rFonts w:ascii="Arial" w:hAnsi="Arial" w:cs="Arial"/>
          <w:sz w:val="20"/>
          <w:szCs w:val="20"/>
          <w:lang w:eastAsia="sl-SI"/>
        </w:rPr>
        <w:lastRenderedPageBreak/>
        <w:t>V ovojnici</w:t>
      </w:r>
      <w:r w:rsidR="00F14F9E">
        <w:rPr>
          <w:rFonts w:ascii="Arial" w:hAnsi="Arial" w:cs="Arial"/>
          <w:sz w:val="20"/>
          <w:szCs w:val="20"/>
          <w:lang w:eastAsia="sl-SI"/>
        </w:rPr>
        <w:t>, označeni z</w:t>
      </w:r>
      <w:r w:rsidRPr="00E55EAB">
        <w:rPr>
          <w:rFonts w:ascii="Arial" w:hAnsi="Arial" w:cs="Arial"/>
          <w:sz w:val="20"/>
          <w:szCs w:val="20"/>
          <w:lang w:eastAsia="sl-SI"/>
        </w:rPr>
        <w:t xml:space="preserve"> »</w:t>
      </w:r>
      <w:r w:rsidR="00F14F9E">
        <w:rPr>
          <w:rFonts w:ascii="Arial" w:hAnsi="Arial" w:cs="Arial"/>
          <w:sz w:val="20"/>
          <w:szCs w:val="20"/>
          <w:lang w:eastAsia="sl-SI"/>
        </w:rPr>
        <w:t>Ovojnica 2 - Prijavitelj</w:t>
      </w:r>
      <w:r w:rsidRPr="00E55EAB">
        <w:rPr>
          <w:rFonts w:ascii="Arial" w:hAnsi="Arial" w:cs="Arial"/>
          <w:sz w:val="20"/>
          <w:szCs w:val="20"/>
          <w:lang w:eastAsia="sl-SI"/>
        </w:rPr>
        <w:t xml:space="preserve">« in šifro </w:t>
      </w:r>
      <w:r w:rsidR="00F14F9E">
        <w:rPr>
          <w:rFonts w:ascii="Arial" w:hAnsi="Arial" w:cs="Arial"/>
          <w:sz w:val="20"/>
          <w:szCs w:val="20"/>
          <w:lang w:eastAsia="sl-SI"/>
        </w:rPr>
        <w:t>prijavitelj</w:t>
      </w:r>
      <w:r w:rsidR="00F14F9E" w:rsidRPr="00E55EAB">
        <w:rPr>
          <w:rFonts w:ascii="Arial" w:hAnsi="Arial" w:cs="Arial"/>
          <w:sz w:val="20"/>
          <w:szCs w:val="20"/>
          <w:lang w:eastAsia="sl-SI"/>
        </w:rPr>
        <w:t>a</w:t>
      </w:r>
      <w:r w:rsidRPr="00E55EAB">
        <w:rPr>
          <w:rFonts w:ascii="Arial" w:hAnsi="Arial" w:cs="Arial"/>
          <w:sz w:val="20"/>
          <w:szCs w:val="20"/>
          <w:lang w:eastAsia="sl-SI"/>
        </w:rPr>
        <w:t>, pa oddajte izpolnjene obrazce:</w:t>
      </w:r>
    </w:p>
    <w:p w:rsidR="007733B8" w:rsidRPr="00E55EAB" w:rsidRDefault="007733B8" w:rsidP="007733B8">
      <w:pPr>
        <w:pStyle w:val="Brezrazmikov"/>
        <w:numPr>
          <w:ilvl w:val="0"/>
          <w:numId w:val="10"/>
        </w:numPr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E55EAB">
        <w:rPr>
          <w:rFonts w:ascii="Arial" w:hAnsi="Arial" w:cs="Arial"/>
          <w:sz w:val="20"/>
          <w:szCs w:val="20"/>
          <w:lang w:eastAsia="sl-SI"/>
        </w:rPr>
        <w:t>Prijava</w:t>
      </w:r>
    </w:p>
    <w:p w:rsidR="007733B8" w:rsidRPr="00E55EAB" w:rsidRDefault="007733B8" w:rsidP="007733B8">
      <w:pPr>
        <w:pStyle w:val="Brezrazmikov"/>
        <w:numPr>
          <w:ilvl w:val="0"/>
          <w:numId w:val="10"/>
        </w:numPr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E55EAB">
        <w:rPr>
          <w:rFonts w:ascii="Arial" w:hAnsi="Arial" w:cs="Arial"/>
          <w:sz w:val="20"/>
          <w:szCs w:val="20"/>
          <w:lang w:eastAsia="sl-SI"/>
        </w:rPr>
        <w:t>Izjava o sprejemanju pogojev</w:t>
      </w:r>
      <w:r w:rsidR="00A474AC">
        <w:rPr>
          <w:rFonts w:ascii="Arial" w:hAnsi="Arial" w:cs="Arial"/>
          <w:sz w:val="20"/>
          <w:szCs w:val="20"/>
          <w:lang w:eastAsia="sl-SI"/>
        </w:rPr>
        <w:t xml:space="preserve"> CGP Hugo Wolf</w:t>
      </w:r>
    </w:p>
    <w:p w:rsidR="007733B8" w:rsidRPr="00E55EAB" w:rsidRDefault="007733B8" w:rsidP="007733B8">
      <w:pPr>
        <w:pStyle w:val="Brezrazmikov"/>
        <w:numPr>
          <w:ilvl w:val="0"/>
          <w:numId w:val="10"/>
        </w:numPr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E55EAB">
        <w:rPr>
          <w:rFonts w:ascii="Arial" w:hAnsi="Arial" w:cs="Arial"/>
          <w:sz w:val="20"/>
          <w:szCs w:val="20"/>
          <w:lang w:eastAsia="sl-SI"/>
        </w:rPr>
        <w:t>Izjava avtorja predloga o izvirnosti predloga CGP</w:t>
      </w:r>
    </w:p>
    <w:p w:rsidR="007733B8" w:rsidRPr="007733B8" w:rsidRDefault="007733B8" w:rsidP="00D34D8C">
      <w:pPr>
        <w:pStyle w:val="Brezrazmikov"/>
        <w:spacing w:line="288" w:lineRule="auto"/>
        <w:rPr>
          <w:rFonts w:ascii="Arial" w:hAnsi="Arial" w:cs="Arial"/>
          <w:sz w:val="20"/>
          <w:szCs w:val="20"/>
          <w:lang w:eastAsia="sl-SI"/>
        </w:rPr>
      </w:pPr>
    </w:p>
    <w:p w:rsidR="00707D26" w:rsidRDefault="00707D26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Predlog, ki bo na naslov </w:t>
      </w:r>
      <w:r w:rsidR="00A474AC">
        <w:rPr>
          <w:rFonts w:ascii="Arial" w:eastAsia="Times New Roman" w:hAnsi="Arial" w:cs="Arial"/>
          <w:sz w:val="20"/>
          <w:szCs w:val="20"/>
          <w:lang w:eastAsia="sl-SI"/>
        </w:rPr>
        <w:t>organizatorj</w:t>
      </w:r>
      <w:r w:rsidR="00A474AC" w:rsidRPr="009123D5">
        <w:rPr>
          <w:rFonts w:ascii="Arial" w:eastAsia="Times New Roman" w:hAnsi="Arial" w:cs="Arial"/>
          <w:sz w:val="20"/>
          <w:szCs w:val="20"/>
          <w:lang w:eastAsia="sl-SI"/>
        </w:rPr>
        <w:t xml:space="preserve">a </w:t>
      </w:r>
      <w:r w:rsidRPr="009123D5">
        <w:rPr>
          <w:rFonts w:ascii="Arial" w:eastAsia="Times New Roman" w:hAnsi="Arial" w:cs="Arial"/>
          <w:sz w:val="20"/>
          <w:szCs w:val="20"/>
          <w:lang w:eastAsia="sl-SI"/>
        </w:rPr>
        <w:t>prispel po poteku roka, bo na zahte</w:t>
      </w:r>
      <w:r w:rsidR="008B2EE3">
        <w:rPr>
          <w:rFonts w:ascii="Arial" w:eastAsia="Times New Roman" w:hAnsi="Arial" w:cs="Arial"/>
          <w:sz w:val="20"/>
          <w:szCs w:val="20"/>
          <w:lang w:eastAsia="sl-SI"/>
        </w:rPr>
        <w:t xml:space="preserve">vo </w:t>
      </w:r>
      <w:r w:rsidR="00A474AC">
        <w:rPr>
          <w:rFonts w:ascii="Arial" w:eastAsia="Times New Roman" w:hAnsi="Arial" w:cs="Arial"/>
          <w:sz w:val="20"/>
          <w:szCs w:val="20"/>
          <w:lang w:eastAsia="sl-SI"/>
        </w:rPr>
        <w:t xml:space="preserve">prijavitelja </w:t>
      </w:r>
      <w:r w:rsidR="008B2EE3">
        <w:rPr>
          <w:rFonts w:ascii="Arial" w:eastAsia="Times New Roman" w:hAnsi="Arial" w:cs="Arial"/>
          <w:sz w:val="20"/>
          <w:szCs w:val="20"/>
          <w:lang w:eastAsia="sl-SI"/>
        </w:rPr>
        <w:t>vrnjen.</w:t>
      </w:r>
    </w:p>
    <w:p w:rsidR="00214297" w:rsidRDefault="00214297" w:rsidP="008B2EE3">
      <w:pPr>
        <w:spacing w:after="0" w:line="288" w:lineRule="auto"/>
        <w:jc w:val="both"/>
        <w:rPr>
          <w:rFonts w:ascii="Arial" w:eastAsia="Times New Roman" w:hAnsi="Arial" w:cs="Arial"/>
          <w:strike/>
          <w:sz w:val="20"/>
          <w:szCs w:val="20"/>
          <w:lang w:eastAsia="sl-SI"/>
        </w:rPr>
      </w:pPr>
    </w:p>
    <w:p w:rsidR="008D6F64" w:rsidRDefault="009B6A96" w:rsidP="009B6A96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B6A9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7.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VSEBINA PREDLOGA</w:t>
      </w:r>
      <w:r w:rsidR="008D6F64" w:rsidRPr="009B6A9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CGP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9B6A96" w:rsidRPr="009B6A96" w:rsidRDefault="009B6A96" w:rsidP="009B6A96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D6F64" w:rsidRPr="003E0E3D" w:rsidRDefault="009B6A96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O</w:t>
      </w:r>
      <w:r w:rsidR="008D6F64" w:rsidRPr="009B6A96">
        <w:rPr>
          <w:rFonts w:ascii="Arial" w:hAnsi="Arial" w:cs="Arial"/>
          <w:b/>
          <w:sz w:val="20"/>
          <w:szCs w:val="20"/>
          <w:lang w:eastAsia="sl-SI"/>
        </w:rPr>
        <w:t>vojnic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a </w:t>
      </w:r>
      <w:r w:rsidR="008D6F64" w:rsidRPr="009B6A96">
        <w:rPr>
          <w:rFonts w:ascii="Arial" w:hAnsi="Arial" w:cs="Arial"/>
          <w:b/>
          <w:sz w:val="20"/>
          <w:szCs w:val="20"/>
          <w:lang w:eastAsia="sl-SI"/>
        </w:rPr>
        <w:t xml:space="preserve">št. 1 </w:t>
      </w:r>
      <w:r>
        <w:rPr>
          <w:rFonts w:ascii="Arial" w:hAnsi="Arial" w:cs="Arial"/>
          <w:b/>
          <w:sz w:val="20"/>
          <w:szCs w:val="20"/>
          <w:lang w:eastAsia="sl-SI"/>
        </w:rPr>
        <w:t>mora vsebovati</w:t>
      </w:r>
      <w:r w:rsidR="008D6F64" w:rsidRPr="003E0E3D">
        <w:rPr>
          <w:rFonts w:ascii="Arial" w:hAnsi="Arial" w:cs="Arial"/>
          <w:b/>
          <w:sz w:val="20"/>
          <w:szCs w:val="20"/>
          <w:lang w:eastAsia="sl-SI"/>
        </w:rPr>
        <w:t>:</w:t>
      </w:r>
    </w:p>
    <w:p w:rsidR="00816DDF" w:rsidRPr="003E0E3D" w:rsidRDefault="00816DDF" w:rsidP="009B6A96">
      <w:pPr>
        <w:pStyle w:val="Brezrazmikov"/>
        <w:numPr>
          <w:ilvl w:val="0"/>
          <w:numId w:val="11"/>
        </w:numPr>
        <w:spacing w:line="288" w:lineRule="auto"/>
        <w:ind w:left="426" w:hanging="284"/>
        <w:jc w:val="both"/>
        <w:rPr>
          <w:rFonts w:ascii="Arial" w:hAnsi="Arial" w:cs="Arial"/>
          <w:sz w:val="20"/>
          <w:szCs w:val="20"/>
          <w:lang w:eastAsia="sl-SI"/>
        </w:rPr>
      </w:pPr>
      <w:r w:rsidRPr="003E0E3D">
        <w:rPr>
          <w:rFonts w:ascii="Arial" w:hAnsi="Arial" w:cs="Arial"/>
          <w:b/>
          <w:sz w:val="20"/>
          <w:szCs w:val="20"/>
          <w:lang w:eastAsia="sl-SI"/>
        </w:rPr>
        <w:t>P</w:t>
      </w:r>
      <w:r w:rsidR="008D6F64" w:rsidRPr="003E0E3D">
        <w:rPr>
          <w:rFonts w:ascii="Arial" w:hAnsi="Arial" w:cs="Arial"/>
          <w:b/>
          <w:sz w:val="20"/>
          <w:szCs w:val="20"/>
          <w:lang w:eastAsia="sl-SI"/>
        </w:rPr>
        <w:t>redlog logotipa</w:t>
      </w:r>
      <w:r w:rsidR="008D6F64" w:rsidRPr="003E0E3D">
        <w:rPr>
          <w:rFonts w:ascii="Arial" w:hAnsi="Arial" w:cs="Arial"/>
          <w:sz w:val="20"/>
          <w:szCs w:val="20"/>
          <w:lang w:eastAsia="sl-SI"/>
        </w:rPr>
        <w:t>, ki naj vključuje logotip in primere aplikacij logotipa.</w:t>
      </w:r>
      <w:r w:rsidR="009B6A96" w:rsidRPr="003E0E3D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3E0E3D">
        <w:rPr>
          <w:rFonts w:ascii="Arial" w:hAnsi="Arial" w:cs="Arial"/>
          <w:sz w:val="20"/>
          <w:szCs w:val="20"/>
          <w:lang w:eastAsia="sl-SI"/>
        </w:rPr>
        <w:t>Logotip naj vključuje znakovno in tipografsko rešitev, črno-belo in barvno različico</w:t>
      </w:r>
      <w:r w:rsidR="00582D29">
        <w:rPr>
          <w:rFonts w:ascii="Arial" w:hAnsi="Arial" w:cs="Arial"/>
          <w:sz w:val="20"/>
          <w:szCs w:val="20"/>
          <w:lang w:eastAsia="sl-SI"/>
        </w:rPr>
        <w:t>,</w:t>
      </w:r>
    </w:p>
    <w:p w:rsidR="008D6F64" w:rsidRPr="003E0E3D" w:rsidRDefault="008D6F64" w:rsidP="003E0E3D">
      <w:pPr>
        <w:pStyle w:val="Brezrazmikov"/>
        <w:numPr>
          <w:ilvl w:val="0"/>
          <w:numId w:val="11"/>
        </w:numPr>
        <w:spacing w:line="288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3E0E3D">
        <w:rPr>
          <w:rFonts w:ascii="Arial" w:hAnsi="Arial" w:cs="Arial"/>
          <w:b/>
          <w:sz w:val="20"/>
          <w:szCs w:val="20"/>
          <w:lang w:eastAsia="sl-SI"/>
        </w:rPr>
        <w:t>Priročnik CGP</w:t>
      </w:r>
      <w:r w:rsidR="00816DDF" w:rsidRPr="003E0E3D">
        <w:rPr>
          <w:rFonts w:ascii="Arial" w:hAnsi="Arial" w:cs="Arial"/>
          <w:b/>
          <w:sz w:val="20"/>
          <w:szCs w:val="20"/>
          <w:lang w:eastAsia="sl-SI"/>
        </w:rPr>
        <w:t>,</w:t>
      </w:r>
      <w:r w:rsidR="00816DDF" w:rsidRPr="003E0E3D">
        <w:rPr>
          <w:rFonts w:ascii="Arial" w:hAnsi="Arial" w:cs="Arial"/>
          <w:sz w:val="20"/>
          <w:szCs w:val="20"/>
          <w:lang w:eastAsia="sl-SI"/>
        </w:rPr>
        <w:t xml:space="preserve"> v katerem morajo biti opredeljene vizualne konstante, ki so temeljno izhodišče CGP</w:t>
      </w:r>
      <w:r w:rsidR="00582D29">
        <w:rPr>
          <w:rFonts w:ascii="Arial" w:hAnsi="Arial" w:cs="Arial"/>
          <w:sz w:val="20"/>
          <w:szCs w:val="20"/>
          <w:lang w:eastAsia="sl-SI"/>
        </w:rPr>
        <w:t>,</w:t>
      </w:r>
    </w:p>
    <w:p w:rsidR="00816DDF" w:rsidRPr="00582D29" w:rsidRDefault="00816DDF" w:rsidP="003E0E3D">
      <w:pPr>
        <w:pStyle w:val="Brezrazmikov"/>
        <w:numPr>
          <w:ilvl w:val="0"/>
          <w:numId w:val="11"/>
        </w:numPr>
        <w:spacing w:line="288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3E0E3D">
        <w:rPr>
          <w:rFonts w:ascii="Arial" w:hAnsi="Arial" w:cs="Arial"/>
          <w:b/>
          <w:sz w:val="20"/>
          <w:szCs w:val="20"/>
          <w:lang w:eastAsia="sl-SI"/>
        </w:rPr>
        <w:t>Pojasnilo idejne rešitve</w:t>
      </w:r>
      <w:r w:rsidRPr="003E0E3D">
        <w:rPr>
          <w:rFonts w:ascii="Arial" w:hAnsi="Arial" w:cs="Arial"/>
          <w:sz w:val="20"/>
          <w:szCs w:val="20"/>
          <w:lang w:eastAsia="sl-SI"/>
        </w:rPr>
        <w:t>, ki naj bo na kratko opisana in obrazložena z vsebinsko utemeljitvijo (do 5000 znakov)</w:t>
      </w:r>
      <w:r w:rsidR="00582D29">
        <w:rPr>
          <w:rFonts w:ascii="Arial" w:hAnsi="Arial" w:cs="Arial"/>
          <w:sz w:val="20"/>
          <w:szCs w:val="20"/>
          <w:lang w:eastAsia="sl-SI"/>
        </w:rPr>
        <w:t xml:space="preserve"> in</w:t>
      </w:r>
    </w:p>
    <w:p w:rsidR="00582D29" w:rsidRPr="003E0E3D" w:rsidRDefault="00582D29" w:rsidP="003E0E3D">
      <w:pPr>
        <w:pStyle w:val="Brezrazmikov"/>
        <w:numPr>
          <w:ilvl w:val="0"/>
          <w:numId w:val="11"/>
        </w:numPr>
        <w:spacing w:line="288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582D29">
        <w:rPr>
          <w:rFonts w:ascii="Arial" w:hAnsi="Arial" w:cs="Arial"/>
          <w:b/>
          <w:sz w:val="20"/>
          <w:szCs w:val="20"/>
        </w:rPr>
        <w:t>USB ključek</w:t>
      </w:r>
      <w:r>
        <w:rPr>
          <w:rFonts w:ascii="Arial" w:hAnsi="Arial" w:cs="Arial"/>
          <w:sz w:val="20"/>
          <w:szCs w:val="20"/>
        </w:rPr>
        <w:t xml:space="preserve"> s predlogom CGP </w:t>
      </w:r>
      <w:r w:rsidRPr="008B5C14">
        <w:rPr>
          <w:rFonts w:ascii="Arial" w:hAnsi="Arial" w:cs="Arial"/>
          <w:sz w:val="20"/>
          <w:szCs w:val="20"/>
        </w:rPr>
        <w:t>v elektronski obliki</w:t>
      </w:r>
      <w:r>
        <w:rPr>
          <w:rFonts w:ascii="Arial" w:hAnsi="Arial" w:cs="Arial"/>
          <w:sz w:val="20"/>
          <w:szCs w:val="20"/>
        </w:rPr>
        <w:t>,</w:t>
      </w:r>
      <w:r w:rsidRPr="008B5C14">
        <w:rPr>
          <w:rFonts w:ascii="Arial" w:hAnsi="Arial" w:cs="Arial"/>
          <w:sz w:val="20"/>
          <w:szCs w:val="20"/>
        </w:rPr>
        <w:t xml:space="preserve"> v formatu </w:t>
      </w:r>
      <w:proofErr w:type="spellStart"/>
      <w:r w:rsidRPr="00916F12"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90553" w:rsidRPr="003E0E3D" w:rsidRDefault="00B90553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</w:p>
    <w:p w:rsidR="00B90553" w:rsidRPr="005B35E1" w:rsidRDefault="00B90553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  <w:r w:rsidRPr="005B35E1">
        <w:rPr>
          <w:rFonts w:ascii="Arial" w:hAnsi="Arial" w:cs="Arial"/>
          <w:b/>
          <w:sz w:val="20"/>
          <w:szCs w:val="20"/>
          <w:lang w:eastAsia="sl-SI"/>
        </w:rPr>
        <w:t>Osnovni elementi:</w:t>
      </w:r>
    </w:p>
    <w:p w:rsidR="00B90553" w:rsidRPr="005B35E1" w:rsidRDefault="00B90553" w:rsidP="009B6A96">
      <w:pPr>
        <w:pStyle w:val="Brezrazmikov"/>
        <w:numPr>
          <w:ilvl w:val="0"/>
          <w:numId w:val="13"/>
        </w:numPr>
        <w:spacing w:line="288" w:lineRule="auto"/>
        <w:ind w:left="426" w:hanging="284"/>
        <w:rPr>
          <w:rFonts w:ascii="Arial" w:hAnsi="Arial" w:cs="Arial"/>
          <w:sz w:val="20"/>
          <w:szCs w:val="20"/>
          <w:lang w:eastAsia="sl-SI"/>
        </w:rPr>
      </w:pPr>
      <w:r w:rsidRPr="005B35E1">
        <w:rPr>
          <w:rFonts w:ascii="Arial" w:hAnsi="Arial" w:cs="Arial"/>
          <w:sz w:val="20"/>
          <w:szCs w:val="20"/>
          <w:lang w:eastAsia="sl-SI"/>
        </w:rPr>
        <w:t>Osnova za znak</w:t>
      </w:r>
    </w:p>
    <w:p w:rsidR="00B90553" w:rsidRPr="005B35E1" w:rsidRDefault="00B90553" w:rsidP="009B6A96">
      <w:pPr>
        <w:pStyle w:val="Brezrazmikov"/>
        <w:numPr>
          <w:ilvl w:val="0"/>
          <w:numId w:val="13"/>
        </w:numPr>
        <w:spacing w:line="288" w:lineRule="auto"/>
        <w:ind w:left="426" w:hanging="284"/>
        <w:rPr>
          <w:rFonts w:ascii="Arial" w:hAnsi="Arial" w:cs="Arial"/>
          <w:sz w:val="20"/>
          <w:szCs w:val="20"/>
          <w:lang w:eastAsia="sl-SI"/>
        </w:rPr>
      </w:pPr>
      <w:r w:rsidRPr="005B35E1">
        <w:rPr>
          <w:rFonts w:ascii="Arial" w:hAnsi="Arial" w:cs="Arial"/>
          <w:sz w:val="20"/>
          <w:szCs w:val="20"/>
          <w:lang w:eastAsia="sl-SI"/>
        </w:rPr>
        <w:t>Barvna in črno-bela izpeljanka</w:t>
      </w:r>
    </w:p>
    <w:p w:rsidR="003B6863" w:rsidRPr="005B35E1" w:rsidRDefault="003B6863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</w:p>
    <w:p w:rsidR="00B90553" w:rsidRPr="005B35E1" w:rsidRDefault="00B90553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  <w:r w:rsidRPr="005B35E1">
        <w:rPr>
          <w:rFonts w:ascii="Arial" w:hAnsi="Arial" w:cs="Arial"/>
          <w:b/>
          <w:sz w:val="20"/>
          <w:szCs w:val="20"/>
          <w:lang w:eastAsia="sl-SI"/>
        </w:rPr>
        <w:t>Razmerja med elementi:</w:t>
      </w:r>
    </w:p>
    <w:p w:rsidR="00B90553" w:rsidRPr="005B35E1" w:rsidRDefault="00B90553" w:rsidP="009B6A96">
      <w:pPr>
        <w:pStyle w:val="Brezrazmikov"/>
        <w:numPr>
          <w:ilvl w:val="0"/>
          <w:numId w:val="14"/>
        </w:numPr>
        <w:spacing w:line="288" w:lineRule="auto"/>
        <w:ind w:left="426" w:hanging="284"/>
        <w:rPr>
          <w:rFonts w:ascii="Arial" w:hAnsi="Arial" w:cs="Arial"/>
          <w:sz w:val="20"/>
          <w:szCs w:val="20"/>
          <w:lang w:eastAsia="sl-SI"/>
        </w:rPr>
      </w:pPr>
      <w:r w:rsidRPr="005B35E1">
        <w:rPr>
          <w:rFonts w:ascii="Arial" w:hAnsi="Arial" w:cs="Arial"/>
          <w:sz w:val="20"/>
          <w:szCs w:val="20"/>
          <w:lang w:eastAsia="sl-SI"/>
        </w:rPr>
        <w:t>Razmerje v logotipu</w:t>
      </w:r>
    </w:p>
    <w:p w:rsidR="00B90553" w:rsidRPr="005B35E1" w:rsidRDefault="00B90553" w:rsidP="009B6A96">
      <w:pPr>
        <w:pStyle w:val="Brezrazmikov"/>
        <w:numPr>
          <w:ilvl w:val="0"/>
          <w:numId w:val="14"/>
        </w:numPr>
        <w:spacing w:line="288" w:lineRule="auto"/>
        <w:ind w:left="426" w:hanging="284"/>
        <w:rPr>
          <w:rFonts w:ascii="Arial" w:hAnsi="Arial" w:cs="Arial"/>
          <w:sz w:val="20"/>
          <w:szCs w:val="20"/>
          <w:lang w:eastAsia="sl-SI"/>
        </w:rPr>
      </w:pPr>
      <w:r w:rsidRPr="005B35E1">
        <w:rPr>
          <w:rFonts w:ascii="Arial" w:hAnsi="Arial" w:cs="Arial"/>
          <w:sz w:val="20"/>
          <w:szCs w:val="20"/>
          <w:lang w:eastAsia="sl-SI"/>
        </w:rPr>
        <w:t>Najmanjša velikost logotipa</w:t>
      </w:r>
    </w:p>
    <w:p w:rsidR="00B90553" w:rsidRPr="005B35E1" w:rsidRDefault="00B90553" w:rsidP="009B6A96">
      <w:pPr>
        <w:pStyle w:val="Brezrazmikov"/>
        <w:numPr>
          <w:ilvl w:val="0"/>
          <w:numId w:val="14"/>
        </w:numPr>
        <w:spacing w:line="288" w:lineRule="auto"/>
        <w:ind w:left="426" w:hanging="284"/>
        <w:rPr>
          <w:rFonts w:ascii="Arial" w:hAnsi="Arial" w:cs="Arial"/>
          <w:sz w:val="20"/>
          <w:szCs w:val="20"/>
          <w:lang w:eastAsia="sl-SI"/>
        </w:rPr>
      </w:pPr>
      <w:r w:rsidRPr="005B35E1">
        <w:rPr>
          <w:rFonts w:ascii="Arial" w:hAnsi="Arial" w:cs="Arial"/>
          <w:sz w:val="20"/>
          <w:szCs w:val="20"/>
          <w:lang w:eastAsia="sl-SI"/>
        </w:rPr>
        <w:t>Pokončna in ležeča uporaba logotipa</w:t>
      </w:r>
    </w:p>
    <w:p w:rsidR="003B6863" w:rsidRPr="005B35E1" w:rsidRDefault="003B6863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</w:p>
    <w:p w:rsidR="00B90553" w:rsidRPr="005B35E1" w:rsidRDefault="00B90553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  <w:r w:rsidRPr="005B35E1">
        <w:rPr>
          <w:rFonts w:ascii="Arial" w:hAnsi="Arial" w:cs="Arial"/>
          <w:b/>
          <w:sz w:val="20"/>
          <w:szCs w:val="20"/>
          <w:lang w:eastAsia="sl-SI"/>
        </w:rPr>
        <w:t>Barvni sistem:</w:t>
      </w:r>
    </w:p>
    <w:p w:rsidR="008D6F64" w:rsidRPr="005B35E1" w:rsidRDefault="00136124" w:rsidP="009B6A96">
      <w:pPr>
        <w:pStyle w:val="Brezrazmikov"/>
        <w:numPr>
          <w:ilvl w:val="0"/>
          <w:numId w:val="15"/>
        </w:numPr>
        <w:spacing w:line="288" w:lineRule="auto"/>
        <w:ind w:left="426" w:hanging="284"/>
        <w:rPr>
          <w:rFonts w:ascii="Arial" w:eastAsia="Times New Roman" w:hAnsi="Arial" w:cs="Arial"/>
          <w:sz w:val="20"/>
          <w:szCs w:val="20"/>
          <w:lang w:eastAsia="sl-SI"/>
        </w:rPr>
      </w:pPr>
      <w:r w:rsidRPr="005B35E1">
        <w:rPr>
          <w:rFonts w:ascii="Arial" w:eastAsia="Times New Roman" w:hAnsi="Arial" w:cs="Arial"/>
          <w:sz w:val="20"/>
          <w:szCs w:val="20"/>
          <w:lang w:eastAsia="sl-SI"/>
        </w:rPr>
        <w:t>Barve logotipa</w:t>
      </w:r>
    </w:p>
    <w:p w:rsidR="00136124" w:rsidRPr="005B35E1" w:rsidRDefault="00136124" w:rsidP="009B6A96">
      <w:pPr>
        <w:pStyle w:val="Brezrazmikov"/>
        <w:numPr>
          <w:ilvl w:val="0"/>
          <w:numId w:val="15"/>
        </w:numPr>
        <w:spacing w:line="288" w:lineRule="auto"/>
        <w:ind w:left="426" w:hanging="284"/>
        <w:rPr>
          <w:rFonts w:ascii="Arial" w:eastAsia="Times New Roman" w:hAnsi="Arial" w:cs="Arial"/>
          <w:sz w:val="20"/>
          <w:szCs w:val="20"/>
          <w:lang w:eastAsia="sl-SI"/>
        </w:rPr>
      </w:pPr>
      <w:r w:rsidRPr="005B35E1">
        <w:rPr>
          <w:rFonts w:ascii="Arial" w:eastAsia="Times New Roman" w:hAnsi="Arial" w:cs="Arial"/>
          <w:sz w:val="20"/>
          <w:szCs w:val="20"/>
          <w:lang w:eastAsia="sl-SI"/>
        </w:rPr>
        <w:t xml:space="preserve">Uporaba </w:t>
      </w:r>
      <w:r w:rsidR="00227C89" w:rsidRPr="005B35E1">
        <w:rPr>
          <w:rFonts w:ascii="Arial" w:eastAsia="Times New Roman" w:hAnsi="Arial" w:cs="Arial"/>
          <w:sz w:val="20"/>
          <w:szCs w:val="20"/>
          <w:lang w:eastAsia="sl-SI"/>
        </w:rPr>
        <w:t>logotipa na barvnih pod</w:t>
      </w:r>
      <w:r w:rsidRPr="005B35E1">
        <w:rPr>
          <w:rFonts w:ascii="Arial" w:eastAsia="Times New Roman" w:hAnsi="Arial" w:cs="Arial"/>
          <w:sz w:val="20"/>
          <w:szCs w:val="20"/>
          <w:lang w:eastAsia="sl-SI"/>
        </w:rPr>
        <w:t>lagah</w:t>
      </w:r>
    </w:p>
    <w:p w:rsidR="003E0E3D" w:rsidRPr="005B35E1" w:rsidRDefault="003E0E3D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2321" w:rsidRDefault="00092321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B35E1">
        <w:rPr>
          <w:rFonts w:ascii="Arial" w:eastAsia="Times New Roman" w:hAnsi="Arial" w:cs="Arial"/>
          <w:sz w:val="20"/>
          <w:szCs w:val="20"/>
          <w:lang w:eastAsia="sl-SI"/>
        </w:rPr>
        <w:t>Dobrodošel</w:t>
      </w:r>
      <w:r w:rsidR="009B6A96" w:rsidRPr="008E4FFE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 vendar neobvezen element </w:t>
      </w:r>
      <w:r w:rsidR="009B6A96" w:rsidRPr="008E4FFE">
        <w:rPr>
          <w:rFonts w:ascii="Arial" w:eastAsia="Times New Roman" w:hAnsi="Arial" w:cs="Arial"/>
          <w:sz w:val="20"/>
          <w:szCs w:val="20"/>
          <w:lang w:eastAsia="sl-SI"/>
        </w:rPr>
        <w:t>predloga</w:t>
      </w:r>
      <w:r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 je grafična rešitev aplikacije logotipa na treh poljubno izbranih materialih, ki so po mnenju </w:t>
      </w:r>
      <w:r w:rsidR="00F4127B">
        <w:rPr>
          <w:rFonts w:ascii="Arial" w:eastAsia="Times New Roman" w:hAnsi="Arial" w:cs="Arial"/>
          <w:sz w:val="20"/>
          <w:szCs w:val="20"/>
          <w:lang w:eastAsia="sl-SI"/>
        </w:rPr>
        <w:t>prijavitelj</w:t>
      </w:r>
      <w:r w:rsidR="00F4127B"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a </w:t>
      </w:r>
      <w:r w:rsidR="009B6A96"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oziroma avtorja primerni </w:t>
      </w:r>
      <w:r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za promocijo </w:t>
      </w:r>
      <w:r w:rsidR="008B2EE3" w:rsidRPr="008E4FFE">
        <w:rPr>
          <w:rFonts w:ascii="Arial" w:eastAsia="Times New Roman" w:hAnsi="Arial" w:cs="Arial"/>
          <w:sz w:val="20"/>
          <w:szCs w:val="20"/>
          <w:lang w:eastAsia="sl-SI"/>
        </w:rPr>
        <w:t>ob 160</w:t>
      </w:r>
      <w:r w:rsidR="009B6A96" w:rsidRPr="008E4FFE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8B2EE3"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letnici </w:t>
      </w:r>
      <w:proofErr w:type="spellStart"/>
      <w:r w:rsidR="008B2EE3" w:rsidRPr="008E4FFE">
        <w:rPr>
          <w:rFonts w:ascii="Arial" w:eastAsia="Times New Roman" w:hAnsi="Arial" w:cs="Arial"/>
          <w:sz w:val="20"/>
          <w:szCs w:val="20"/>
          <w:lang w:eastAsia="sl-SI"/>
        </w:rPr>
        <w:t>Huga</w:t>
      </w:r>
      <w:proofErr w:type="spellEnd"/>
      <w:r w:rsidR="008B2EE3" w:rsidRPr="008E4FFE">
        <w:rPr>
          <w:rFonts w:ascii="Arial" w:eastAsia="Times New Roman" w:hAnsi="Arial" w:cs="Arial"/>
          <w:sz w:val="20"/>
          <w:szCs w:val="20"/>
          <w:lang w:eastAsia="sl-SI"/>
        </w:rPr>
        <w:t xml:space="preserve"> Wolfa.</w:t>
      </w:r>
    </w:p>
    <w:p w:rsidR="008E4FFE" w:rsidRDefault="008E4FFE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8D6F64" w:rsidRDefault="00092321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Logotip mora biti pripravljen v tiskani obliki in predviden za uporabo v vektorski obliki. Priročnik CGP mora biti naročniku predan v tiskani obliki. Po sklenitvi pogodbe </w:t>
      </w:r>
      <w:r w:rsidR="00D4669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 prenosu materialnih avtorskih pravic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bo izbrani </w:t>
      </w:r>
      <w:r w:rsidR="00F4127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prijavitelj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naročniku predal priročnik CGP tudi v elektronski obliki.</w:t>
      </w:r>
    </w:p>
    <w:p w:rsidR="00092321" w:rsidRDefault="00092321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3E0E3D" w:rsidRDefault="003E0E3D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8. PREGLED IN OCENJEVANJE PRIJAVLJENIH PREDLOGOV:</w:t>
      </w:r>
    </w:p>
    <w:p w:rsidR="003E0E3D" w:rsidRDefault="003E0E3D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3E0E3D" w:rsidRPr="00F66B40" w:rsidRDefault="003E0E3D" w:rsidP="003E0E3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66B40">
        <w:rPr>
          <w:rFonts w:ascii="Arial" w:eastAsia="Times New Roman" w:hAnsi="Arial" w:cs="Arial"/>
          <w:sz w:val="20"/>
          <w:szCs w:val="20"/>
          <w:lang w:eastAsia="sl-SI"/>
        </w:rPr>
        <w:t xml:space="preserve">Odpiranje prijav in pregled predlogov bo </w:t>
      </w:r>
      <w:r w:rsidRPr="005B35E1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B35E1" w:rsidRPr="005B35E1">
        <w:rPr>
          <w:rFonts w:ascii="Arial" w:eastAsia="Times New Roman" w:hAnsi="Arial" w:cs="Arial"/>
          <w:sz w:val="20"/>
          <w:szCs w:val="20"/>
          <w:lang w:eastAsia="sl-SI"/>
        </w:rPr>
        <w:t>četrtek</w:t>
      </w:r>
      <w:r w:rsidRPr="005B35E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5B35E1" w:rsidRPr="005B35E1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Pr="005B35E1">
        <w:rPr>
          <w:rFonts w:ascii="Arial" w:eastAsia="Times New Roman" w:hAnsi="Arial" w:cs="Arial"/>
          <w:sz w:val="20"/>
          <w:szCs w:val="20"/>
          <w:lang w:eastAsia="sl-SI"/>
        </w:rPr>
        <w:t xml:space="preserve">. decembra 2019 ob </w:t>
      </w:r>
      <w:r w:rsidR="00BB7B26" w:rsidRPr="005B35E1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Pr="005B35E1">
        <w:rPr>
          <w:rFonts w:ascii="Arial" w:eastAsia="Times New Roman" w:hAnsi="Arial" w:cs="Arial"/>
          <w:sz w:val="20"/>
          <w:szCs w:val="20"/>
          <w:lang w:eastAsia="sl-SI"/>
        </w:rPr>
        <w:t>.00 v</w:t>
      </w:r>
      <w:r w:rsidRPr="00F66B40">
        <w:rPr>
          <w:rFonts w:ascii="Arial" w:eastAsia="Times New Roman" w:hAnsi="Arial" w:cs="Arial"/>
          <w:sz w:val="20"/>
          <w:szCs w:val="20"/>
          <w:lang w:eastAsia="sl-SI"/>
        </w:rPr>
        <w:t xml:space="preserve"> prostorih Ministrstva za kulturo, Maistrova 10, 1000 Ljubljana. Odpiranje prijav ne bo javno.</w:t>
      </w:r>
    </w:p>
    <w:p w:rsidR="00F66B40" w:rsidRDefault="00F66B40" w:rsidP="003E0E3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0E3D" w:rsidRPr="00433E5C" w:rsidRDefault="00F4127B" w:rsidP="003E0E3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C1104">
        <w:rPr>
          <w:rFonts w:ascii="Arial" w:eastAsia="Times New Roman" w:hAnsi="Arial" w:cs="Arial"/>
          <w:sz w:val="20"/>
          <w:szCs w:val="20"/>
          <w:lang w:eastAsia="sl-SI"/>
        </w:rPr>
        <w:t>Pr</w:t>
      </w:r>
      <w:r>
        <w:rPr>
          <w:rFonts w:ascii="Arial" w:eastAsia="Times New Roman" w:hAnsi="Arial" w:cs="Arial"/>
          <w:sz w:val="20"/>
          <w:szCs w:val="20"/>
          <w:lang w:eastAsia="sl-SI"/>
        </w:rPr>
        <w:t>edlogi</w:t>
      </w:r>
      <w:r w:rsidR="003E0E3D" w:rsidRPr="000C1104">
        <w:rPr>
          <w:rFonts w:ascii="Arial" w:eastAsia="Times New Roman" w:hAnsi="Arial" w:cs="Arial"/>
          <w:sz w:val="20"/>
          <w:szCs w:val="20"/>
          <w:lang w:eastAsia="sl-SI"/>
        </w:rPr>
        <w:t xml:space="preserve">, ki ne bodo izbrani, </w:t>
      </w:r>
      <w:r w:rsidRPr="000C1104">
        <w:rPr>
          <w:rFonts w:ascii="Arial" w:eastAsia="Times New Roman" w:hAnsi="Arial" w:cs="Arial"/>
          <w:sz w:val="20"/>
          <w:szCs w:val="20"/>
          <w:lang w:eastAsia="sl-SI"/>
        </w:rPr>
        <w:t>bo</w:t>
      </w:r>
      <w:r>
        <w:rPr>
          <w:rFonts w:ascii="Arial" w:eastAsia="Times New Roman" w:hAnsi="Arial" w:cs="Arial"/>
          <w:sz w:val="20"/>
          <w:szCs w:val="20"/>
          <w:lang w:eastAsia="sl-SI"/>
        </w:rPr>
        <w:t>d</w:t>
      </w:r>
      <w:r w:rsidRPr="000C1104">
        <w:rPr>
          <w:rFonts w:ascii="Arial" w:eastAsia="Times New Roman" w:hAnsi="Arial" w:cs="Arial"/>
          <w:sz w:val="20"/>
          <w:szCs w:val="20"/>
          <w:lang w:eastAsia="sl-SI"/>
        </w:rPr>
        <w:t xml:space="preserve">o </w:t>
      </w:r>
      <w:r w:rsidR="003E0E3D">
        <w:rPr>
          <w:rFonts w:ascii="Arial" w:eastAsia="Times New Roman" w:hAnsi="Arial" w:cs="Arial"/>
          <w:sz w:val="20"/>
          <w:szCs w:val="20"/>
          <w:lang w:eastAsia="sl-SI"/>
        </w:rPr>
        <w:t xml:space="preserve">prijaviteljem </w:t>
      </w:r>
      <w:r w:rsidR="00A474AC">
        <w:rPr>
          <w:rFonts w:ascii="Arial" w:eastAsia="Times New Roman" w:hAnsi="Arial" w:cs="Arial"/>
          <w:sz w:val="20"/>
          <w:szCs w:val="20"/>
          <w:lang w:eastAsia="sl-SI"/>
        </w:rPr>
        <w:t xml:space="preserve">na njihovo zahtevo </w:t>
      </w:r>
      <w:r w:rsidRPr="000C1104">
        <w:rPr>
          <w:rFonts w:ascii="Arial" w:eastAsia="Times New Roman" w:hAnsi="Arial" w:cs="Arial"/>
          <w:sz w:val="20"/>
          <w:szCs w:val="20"/>
          <w:lang w:eastAsia="sl-SI"/>
        </w:rPr>
        <w:t>vrn</w:t>
      </w:r>
      <w:r>
        <w:rPr>
          <w:rFonts w:ascii="Arial" w:eastAsia="Times New Roman" w:hAnsi="Arial" w:cs="Arial"/>
          <w:sz w:val="20"/>
          <w:szCs w:val="20"/>
          <w:lang w:eastAsia="sl-SI"/>
        </w:rPr>
        <w:t>jen</w:t>
      </w:r>
      <w:r w:rsidRPr="000C1104">
        <w:rPr>
          <w:rFonts w:ascii="Arial" w:eastAsia="Times New Roman" w:hAnsi="Arial" w:cs="Arial"/>
          <w:sz w:val="20"/>
          <w:szCs w:val="20"/>
          <w:lang w:eastAsia="sl-SI"/>
        </w:rPr>
        <w:t xml:space="preserve">i </w:t>
      </w:r>
      <w:r w:rsidR="003E0E3D" w:rsidRPr="000C1104">
        <w:rPr>
          <w:rFonts w:ascii="Arial" w:eastAsia="Times New Roman" w:hAnsi="Arial" w:cs="Arial"/>
          <w:sz w:val="20"/>
          <w:szCs w:val="20"/>
          <w:lang w:eastAsia="sl-SI"/>
        </w:rPr>
        <w:t>v roku 15 delovnih dni po objavi zmagovalca natečaja.</w:t>
      </w:r>
    </w:p>
    <w:p w:rsidR="003E0E3D" w:rsidRPr="002A04DC" w:rsidRDefault="003E0E3D" w:rsidP="003E0E3D">
      <w:pPr>
        <w:pStyle w:val="Brezrazmikov"/>
        <w:spacing w:line="288" w:lineRule="auto"/>
        <w:rPr>
          <w:rFonts w:ascii="Arial" w:hAnsi="Arial" w:cs="Arial"/>
          <w:sz w:val="20"/>
          <w:szCs w:val="20"/>
          <w:lang w:eastAsia="sl-SI"/>
        </w:rPr>
      </w:pPr>
    </w:p>
    <w:p w:rsidR="003E0E3D" w:rsidRPr="002A04DC" w:rsidRDefault="003E0E3D" w:rsidP="003E0E3D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lastRenderedPageBreak/>
        <w:t xml:space="preserve">Strokovna komisija, ki jo bo imenoval minister za kulturo, bo na podlagi meril iz točke </w:t>
      </w:r>
      <w:r w:rsidR="00F66B40">
        <w:rPr>
          <w:rFonts w:ascii="Arial" w:hAnsi="Arial" w:cs="Arial"/>
          <w:sz w:val="20"/>
          <w:szCs w:val="20"/>
          <w:lang w:eastAsia="sl-SI"/>
        </w:rPr>
        <w:t>9</w:t>
      </w:r>
      <w:r>
        <w:rPr>
          <w:rFonts w:ascii="Arial" w:hAnsi="Arial" w:cs="Arial"/>
          <w:sz w:val="20"/>
          <w:szCs w:val="20"/>
          <w:lang w:eastAsia="sl-SI"/>
        </w:rPr>
        <w:t xml:space="preserve"> ocenila samo tiste predloge, ki bodo </w:t>
      </w:r>
      <w:r w:rsidR="00F66B40">
        <w:rPr>
          <w:rFonts w:ascii="Arial" w:hAnsi="Arial" w:cs="Arial"/>
          <w:sz w:val="20"/>
          <w:szCs w:val="20"/>
          <w:lang w:eastAsia="sl-SI"/>
        </w:rPr>
        <w:t>izpolnjevali</w:t>
      </w:r>
      <w:r w:rsidR="00F66B40" w:rsidRPr="002A04DC">
        <w:rPr>
          <w:rFonts w:ascii="Arial" w:hAnsi="Arial" w:cs="Arial"/>
          <w:sz w:val="20"/>
          <w:szCs w:val="20"/>
          <w:lang w:eastAsia="sl-SI"/>
        </w:rPr>
        <w:t xml:space="preserve"> razpisn</w:t>
      </w:r>
      <w:r w:rsidR="00F66B40">
        <w:rPr>
          <w:rFonts w:ascii="Arial" w:hAnsi="Arial" w:cs="Arial"/>
          <w:sz w:val="20"/>
          <w:szCs w:val="20"/>
          <w:lang w:eastAsia="sl-SI"/>
        </w:rPr>
        <w:t>e</w:t>
      </w:r>
      <w:r w:rsidR="00F66B40" w:rsidRPr="002A04D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2A04DC">
        <w:rPr>
          <w:rFonts w:ascii="Arial" w:hAnsi="Arial" w:cs="Arial"/>
          <w:sz w:val="20"/>
          <w:szCs w:val="20"/>
          <w:lang w:eastAsia="sl-SI"/>
        </w:rPr>
        <w:t>pogoje.</w:t>
      </w:r>
    </w:p>
    <w:p w:rsidR="003E0E3D" w:rsidRPr="000C1104" w:rsidRDefault="003E0E3D" w:rsidP="003E0E3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E0E3D" w:rsidRPr="002A04DC" w:rsidRDefault="003E0E3D" w:rsidP="003E0E3D">
      <w:pPr>
        <w:pStyle w:val="Brezrazmikov"/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2A04DC">
        <w:rPr>
          <w:rFonts w:ascii="Arial" w:hAnsi="Arial" w:cs="Arial"/>
          <w:sz w:val="20"/>
          <w:szCs w:val="20"/>
          <w:lang w:eastAsia="sl-SI"/>
        </w:rPr>
        <w:t>Iz ocen</w:t>
      </w:r>
      <w:r>
        <w:rPr>
          <w:rFonts w:ascii="Arial" w:hAnsi="Arial" w:cs="Arial"/>
          <w:sz w:val="20"/>
          <w:szCs w:val="20"/>
          <w:lang w:eastAsia="sl-SI"/>
        </w:rPr>
        <w:t>jevanja bodo izločeni predlogi, ki</w:t>
      </w:r>
      <w:r w:rsidRPr="002A04DC">
        <w:rPr>
          <w:rFonts w:ascii="Arial" w:hAnsi="Arial" w:cs="Arial"/>
          <w:sz w:val="20"/>
          <w:szCs w:val="20"/>
          <w:lang w:eastAsia="sl-SI"/>
        </w:rPr>
        <w:t>:</w:t>
      </w:r>
    </w:p>
    <w:p w:rsidR="003E0E3D" w:rsidRPr="002A04DC" w:rsidRDefault="003E0E3D" w:rsidP="003E0E3D">
      <w:pPr>
        <w:pStyle w:val="Brezrazmikov"/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2A04DC">
        <w:rPr>
          <w:rFonts w:ascii="Arial" w:hAnsi="Arial" w:cs="Arial"/>
          <w:sz w:val="20"/>
          <w:szCs w:val="20"/>
          <w:lang w:eastAsia="sl-SI"/>
        </w:rPr>
        <w:t>ne bodo vsebovali</w:t>
      </w:r>
      <w:r>
        <w:rPr>
          <w:rFonts w:ascii="Arial" w:hAnsi="Arial" w:cs="Arial"/>
          <w:sz w:val="20"/>
          <w:szCs w:val="20"/>
          <w:lang w:eastAsia="sl-SI"/>
        </w:rPr>
        <w:t xml:space="preserve"> vseh zahtevanih sestavin predloga</w:t>
      </w:r>
      <w:r w:rsidRPr="002A04DC">
        <w:rPr>
          <w:rFonts w:ascii="Arial" w:hAnsi="Arial" w:cs="Arial"/>
          <w:sz w:val="20"/>
          <w:szCs w:val="20"/>
          <w:lang w:eastAsia="sl-SI"/>
        </w:rPr>
        <w:t>,</w:t>
      </w:r>
    </w:p>
    <w:p w:rsidR="003E0E3D" w:rsidRPr="002A04DC" w:rsidRDefault="003E0E3D" w:rsidP="003E0E3D">
      <w:pPr>
        <w:pStyle w:val="Brezrazmikov"/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2A04DC">
        <w:rPr>
          <w:rFonts w:ascii="Arial" w:hAnsi="Arial" w:cs="Arial"/>
          <w:sz w:val="20"/>
          <w:szCs w:val="20"/>
          <w:lang w:eastAsia="sl-SI"/>
        </w:rPr>
        <w:t xml:space="preserve">bodo </w:t>
      </w:r>
      <w:r w:rsidR="00373B54">
        <w:rPr>
          <w:rFonts w:ascii="Arial" w:hAnsi="Arial" w:cs="Arial"/>
          <w:sz w:val="20"/>
          <w:szCs w:val="20"/>
          <w:lang w:eastAsia="sl-SI"/>
        </w:rPr>
        <w:t>prejeti</w:t>
      </w:r>
      <w:r w:rsidR="00373B54" w:rsidRPr="002A04D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2A04DC">
        <w:rPr>
          <w:rFonts w:ascii="Arial" w:hAnsi="Arial" w:cs="Arial"/>
          <w:sz w:val="20"/>
          <w:szCs w:val="20"/>
          <w:lang w:eastAsia="sl-SI"/>
        </w:rPr>
        <w:t xml:space="preserve">po </w:t>
      </w:r>
      <w:r w:rsidR="00373B54">
        <w:rPr>
          <w:rFonts w:ascii="Arial" w:hAnsi="Arial" w:cs="Arial"/>
          <w:sz w:val="20"/>
          <w:szCs w:val="20"/>
          <w:lang w:eastAsia="sl-SI"/>
        </w:rPr>
        <w:t>izteku roka</w:t>
      </w:r>
      <w:r>
        <w:rPr>
          <w:rFonts w:ascii="Arial" w:hAnsi="Arial" w:cs="Arial"/>
          <w:sz w:val="20"/>
          <w:szCs w:val="20"/>
          <w:lang w:eastAsia="sl-SI"/>
        </w:rPr>
        <w:t xml:space="preserve">, ki je določen za oddajo </w:t>
      </w:r>
      <w:r w:rsidR="00373B54">
        <w:rPr>
          <w:rFonts w:ascii="Arial" w:hAnsi="Arial" w:cs="Arial"/>
          <w:sz w:val="20"/>
          <w:szCs w:val="20"/>
          <w:lang w:eastAsia="sl-SI"/>
        </w:rPr>
        <w:t>prijav</w:t>
      </w:r>
      <w:r w:rsidRPr="002A04DC">
        <w:rPr>
          <w:rFonts w:ascii="Arial" w:hAnsi="Arial" w:cs="Arial"/>
          <w:sz w:val="20"/>
          <w:szCs w:val="20"/>
          <w:lang w:eastAsia="sl-SI"/>
        </w:rPr>
        <w:t>,</w:t>
      </w:r>
    </w:p>
    <w:p w:rsidR="003E0E3D" w:rsidRPr="00433E5C" w:rsidRDefault="003E0E3D" w:rsidP="003E0E3D">
      <w:pPr>
        <w:pStyle w:val="Brezrazmikov"/>
        <w:numPr>
          <w:ilvl w:val="0"/>
          <w:numId w:val="16"/>
        </w:numPr>
        <w:spacing w:line="288" w:lineRule="auto"/>
        <w:rPr>
          <w:rFonts w:ascii="Arial" w:hAnsi="Arial" w:cs="Arial"/>
          <w:sz w:val="20"/>
          <w:szCs w:val="20"/>
          <w:lang w:eastAsia="sl-SI"/>
        </w:rPr>
      </w:pPr>
      <w:r w:rsidRPr="002A04DC">
        <w:rPr>
          <w:rFonts w:ascii="Arial" w:hAnsi="Arial" w:cs="Arial"/>
          <w:sz w:val="20"/>
          <w:szCs w:val="20"/>
          <w:lang w:eastAsia="sl-SI"/>
        </w:rPr>
        <w:t>bodo smiselno in konceptualno</w:t>
      </w:r>
      <w:r>
        <w:rPr>
          <w:rFonts w:ascii="Arial" w:hAnsi="Arial" w:cs="Arial"/>
          <w:sz w:val="20"/>
          <w:szCs w:val="20"/>
          <w:lang w:eastAsia="sl-SI"/>
        </w:rPr>
        <w:t xml:space="preserve"> odstopali od razpisne naloge</w:t>
      </w:r>
      <w:r w:rsidRPr="00F029B6">
        <w:rPr>
          <w:rFonts w:ascii="Arial" w:hAnsi="Arial" w:cs="Arial"/>
          <w:sz w:val="20"/>
          <w:szCs w:val="20"/>
          <w:lang w:eastAsia="sl-SI"/>
        </w:rPr>
        <w:t>.</w:t>
      </w:r>
    </w:p>
    <w:p w:rsidR="003E0E3D" w:rsidRDefault="003E0E3D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92321" w:rsidRDefault="003E0E3D" w:rsidP="00D71AF2">
      <w:pPr>
        <w:pStyle w:val="Odstavekseznama"/>
        <w:spacing w:after="0" w:line="288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9</w:t>
      </w:r>
      <w:r w:rsidR="00D71AF2">
        <w:rPr>
          <w:rFonts w:ascii="Arial" w:eastAsia="Times New Roman" w:hAnsi="Arial" w:cs="Arial"/>
          <w:b/>
          <w:sz w:val="20"/>
          <w:szCs w:val="20"/>
          <w:lang w:eastAsia="sl-SI"/>
        </w:rPr>
        <w:t>. MERILA ZA OCENJEVANJE PREDLOGOV:</w:t>
      </w:r>
    </w:p>
    <w:p w:rsidR="00D71AF2" w:rsidRDefault="00D71AF2" w:rsidP="00D71AF2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C3D75" w:rsidRPr="006C3D75" w:rsidRDefault="006C3D75" w:rsidP="00D71AF2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Idejna rešitev CGP – komunikacijski in kreativni vidik (najvišje možno število točk: 60)</w:t>
      </w:r>
    </w:p>
    <w:tbl>
      <w:tblPr>
        <w:tblStyle w:val="Tabelamrea"/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6076"/>
        <w:gridCol w:w="1691"/>
      </w:tblGrid>
      <w:tr w:rsidR="006C3D75" w:rsidTr="00D34D8C">
        <w:tc>
          <w:tcPr>
            <w:tcW w:w="851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076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Meril</w:t>
            </w:r>
            <w:r w:rsidR="00D71A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</w:p>
        </w:tc>
        <w:tc>
          <w:tcPr>
            <w:tcW w:w="1691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Najvišje možno število točk</w:t>
            </w:r>
          </w:p>
        </w:tc>
      </w:tr>
      <w:tr w:rsidR="006C3D75" w:rsidTr="00D34D8C">
        <w:tc>
          <w:tcPr>
            <w:tcW w:w="851" w:type="dxa"/>
          </w:tcPr>
          <w:p w:rsidR="006C3D75" w:rsidRPr="000C1104" w:rsidRDefault="006C3D75" w:rsidP="00D71AF2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076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Kreativni vidik: sodoben vizualen pristop, izvirnost, nezamenljivost in prepoznavnost</w:t>
            </w:r>
          </w:p>
        </w:tc>
        <w:tc>
          <w:tcPr>
            <w:tcW w:w="1691" w:type="dxa"/>
          </w:tcPr>
          <w:p w:rsidR="006C3D75" w:rsidRPr="000C1104" w:rsidRDefault="006C3D75" w:rsidP="00D71AF2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6C3D75" w:rsidTr="00D34D8C">
        <w:tc>
          <w:tcPr>
            <w:tcW w:w="851" w:type="dxa"/>
          </w:tcPr>
          <w:p w:rsidR="006C3D75" w:rsidRPr="000C1104" w:rsidRDefault="006C3D75" w:rsidP="00D71AF2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076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Komunikacijski vidik: kreativnost in sporočilnost ideje </w:t>
            </w:r>
          </w:p>
        </w:tc>
        <w:tc>
          <w:tcPr>
            <w:tcW w:w="1691" w:type="dxa"/>
          </w:tcPr>
          <w:p w:rsidR="006C3D75" w:rsidRPr="000C1104" w:rsidRDefault="006C3D75" w:rsidP="00D71AF2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6C3D75" w:rsidTr="00D34D8C">
        <w:tc>
          <w:tcPr>
            <w:tcW w:w="851" w:type="dxa"/>
          </w:tcPr>
          <w:p w:rsidR="006C3D75" w:rsidRPr="000C1104" w:rsidRDefault="006C3D75" w:rsidP="00D71AF2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076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Vsestranska uporabnost rešitve </w:t>
            </w:r>
          </w:p>
        </w:tc>
        <w:tc>
          <w:tcPr>
            <w:tcW w:w="1691" w:type="dxa"/>
          </w:tcPr>
          <w:p w:rsidR="006C3D75" w:rsidRPr="000C1104" w:rsidRDefault="006C3D75" w:rsidP="00D71AF2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</w:tbl>
    <w:p w:rsidR="006C3D75" w:rsidRPr="00092321" w:rsidRDefault="006C3D75" w:rsidP="008B2EE3">
      <w:pPr>
        <w:pStyle w:val="Odstavekseznama"/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092321" w:rsidRPr="000C1104" w:rsidRDefault="006C3D75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C1104">
        <w:rPr>
          <w:rFonts w:ascii="Arial" w:eastAsia="Times New Roman" w:hAnsi="Arial" w:cs="Arial"/>
          <w:b/>
          <w:sz w:val="20"/>
          <w:szCs w:val="20"/>
          <w:lang w:eastAsia="sl-SI"/>
        </w:rPr>
        <w:t>Priročnik CGP – celovitost in jasnost idejnih rešitev</w:t>
      </w:r>
      <w:r w:rsidR="000C1104" w:rsidRPr="000C110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(najvišje možno število točk: 40)</w:t>
      </w:r>
    </w:p>
    <w:tbl>
      <w:tblPr>
        <w:tblStyle w:val="Tabelamrea"/>
        <w:tblW w:w="8618" w:type="dxa"/>
        <w:tblInd w:w="-5" w:type="dxa"/>
        <w:tblLook w:val="04A0" w:firstRow="1" w:lastRow="0" w:firstColumn="1" w:lastColumn="0" w:noHBand="0" w:noVBand="1"/>
      </w:tblPr>
      <w:tblGrid>
        <w:gridCol w:w="851"/>
        <w:gridCol w:w="6076"/>
        <w:gridCol w:w="1691"/>
      </w:tblGrid>
      <w:tr w:rsidR="006C3D75" w:rsidRPr="000C1104" w:rsidTr="00D34D8C">
        <w:tc>
          <w:tcPr>
            <w:tcW w:w="851" w:type="dxa"/>
          </w:tcPr>
          <w:p w:rsidR="006C3D75" w:rsidRPr="000C1104" w:rsidRDefault="006C3D75" w:rsidP="000F035D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076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Meril</w:t>
            </w:r>
            <w:r w:rsidR="00D71A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</w:p>
        </w:tc>
        <w:tc>
          <w:tcPr>
            <w:tcW w:w="1691" w:type="dxa"/>
          </w:tcPr>
          <w:p w:rsidR="006C3D75" w:rsidRPr="000C1104" w:rsidRDefault="006C3D75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Najvišje možno število točk</w:t>
            </w:r>
          </w:p>
        </w:tc>
      </w:tr>
      <w:tr w:rsidR="006C3D75" w:rsidRPr="000C1104" w:rsidTr="00D34D8C">
        <w:tc>
          <w:tcPr>
            <w:tcW w:w="851" w:type="dxa"/>
          </w:tcPr>
          <w:p w:rsidR="006C3D75" w:rsidRPr="000C1104" w:rsidRDefault="006C3D75" w:rsidP="000F035D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076" w:type="dxa"/>
          </w:tcPr>
          <w:p w:rsidR="006C3D75" w:rsidRPr="000C1104" w:rsidRDefault="000C1104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Celovitost v smislu vključevanja in medsebojne skladnosti vseh zahtev pri formiranju in aplikaciji idejne rešitve</w:t>
            </w:r>
          </w:p>
        </w:tc>
        <w:tc>
          <w:tcPr>
            <w:tcW w:w="1691" w:type="dxa"/>
          </w:tcPr>
          <w:p w:rsidR="006C3D75" w:rsidRPr="000C1104" w:rsidRDefault="006C3D75" w:rsidP="000F035D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6C3D75" w:rsidRPr="000C1104" w:rsidTr="00D34D8C">
        <w:tc>
          <w:tcPr>
            <w:tcW w:w="851" w:type="dxa"/>
          </w:tcPr>
          <w:p w:rsidR="006C3D75" w:rsidRPr="000C1104" w:rsidRDefault="006C3D75" w:rsidP="000F035D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076" w:type="dxa"/>
          </w:tcPr>
          <w:p w:rsidR="006C3D75" w:rsidRPr="000C1104" w:rsidRDefault="000C1104" w:rsidP="008B2EE3">
            <w:pPr>
              <w:pStyle w:val="Odstavekseznama"/>
              <w:spacing w:after="0" w:line="288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Sporočilna jasnost in vizualna privlačnost logotipa in možnih aplikacij </w:t>
            </w:r>
          </w:p>
        </w:tc>
        <w:tc>
          <w:tcPr>
            <w:tcW w:w="1691" w:type="dxa"/>
          </w:tcPr>
          <w:p w:rsidR="006C3D75" w:rsidRPr="000C1104" w:rsidRDefault="006C3D75" w:rsidP="000F035D">
            <w:pPr>
              <w:pStyle w:val="Odstavekseznama"/>
              <w:spacing w:after="0" w:line="288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C110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</w:tbl>
    <w:p w:rsidR="009123D5" w:rsidRPr="009123D5" w:rsidRDefault="009123D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33E5C" w:rsidRPr="00F66B40" w:rsidRDefault="00F66B40" w:rsidP="008B2EE3">
      <w:pPr>
        <w:pStyle w:val="Brezrazmikov"/>
        <w:spacing w:line="288" w:lineRule="auto"/>
        <w:rPr>
          <w:rFonts w:ascii="Arial" w:hAnsi="Arial" w:cs="Arial"/>
          <w:b/>
          <w:sz w:val="20"/>
          <w:szCs w:val="20"/>
          <w:lang w:eastAsia="sl-SI"/>
        </w:rPr>
      </w:pPr>
      <w:r w:rsidRPr="00F66B40">
        <w:rPr>
          <w:rFonts w:ascii="Arial" w:hAnsi="Arial" w:cs="Arial"/>
          <w:b/>
          <w:sz w:val="20"/>
          <w:szCs w:val="20"/>
          <w:lang w:eastAsia="sl-SI"/>
        </w:rPr>
        <w:t>10. NAGRADA:</w:t>
      </w:r>
    </w:p>
    <w:p w:rsidR="00F66B40" w:rsidRPr="002A04DC" w:rsidRDefault="00F66B40" w:rsidP="008B2EE3">
      <w:pPr>
        <w:pStyle w:val="Brezrazmikov"/>
        <w:spacing w:line="288" w:lineRule="auto"/>
        <w:rPr>
          <w:rFonts w:ascii="Arial" w:hAnsi="Arial" w:cs="Arial"/>
          <w:sz w:val="20"/>
          <w:szCs w:val="20"/>
          <w:lang w:eastAsia="sl-SI"/>
        </w:rPr>
      </w:pPr>
    </w:p>
    <w:p w:rsidR="00433E5C" w:rsidRDefault="005A2137" w:rsidP="008B2EE3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</w:t>
      </w:r>
      <w:r w:rsidR="00433E5C">
        <w:rPr>
          <w:rFonts w:ascii="Arial" w:hAnsi="Arial" w:cs="Arial"/>
          <w:sz w:val="20"/>
          <w:szCs w:val="20"/>
          <w:lang w:eastAsia="sl-SI"/>
        </w:rPr>
        <w:t>redlog</w:t>
      </w:r>
      <w:r>
        <w:rPr>
          <w:rFonts w:ascii="Arial" w:hAnsi="Arial" w:cs="Arial"/>
          <w:sz w:val="20"/>
          <w:szCs w:val="20"/>
          <w:lang w:eastAsia="sl-SI"/>
        </w:rPr>
        <w:t xml:space="preserve"> CGP</w:t>
      </w:r>
      <w:r w:rsidR="00433E5C">
        <w:rPr>
          <w:rFonts w:ascii="Arial" w:hAnsi="Arial" w:cs="Arial"/>
          <w:sz w:val="20"/>
          <w:szCs w:val="20"/>
          <w:lang w:eastAsia="sl-SI"/>
        </w:rPr>
        <w:t xml:space="preserve">, ki </w:t>
      </w:r>
      <w:r>
        <w:rPr>
          <w:rFonts w:ascii="Arial" w:hAnsi="Arial" w:cs="Arial"/>
          <w:sz w:val="20"/>
          <w:szCs w:val="20"/>
          <w:lang w:eastAsia="sl-SI"/>
        </w:rPr>
        <w:t xml:space="preserve">ga </w:t>
      </w:r>
      <w:r w:rsidR="00433E5C">
        <w:rPr>
          <w:rFonts w:ascii="Arial" w:hAnsi="Arial" w:cs="Arial"/>
          <w:sz w:val="20"/>
          <w:szCs w:val="20"/>
          <w:lang w:eastAsia="sl-SI"/>
        </w:rPr>
        <w:t xml:space="preserve">bo </w:t>
      </w:r>
      <w:r>
        <w:rPr>
          <w:rFonts w:ascii="Arial" w:hAnsi="Arial" w:cs="Arial"/>
          <w:sz w:val="20"/>
          <w:szCs w:val="20"/>
          <w:lang w:eastAsia="sl-SI"/>
        </w:rPr>
        <w:t xml:space="preserve">strokovna komisija ocenila z najvišjim </w:t>
      </w:r>
      <w:r w:rsidR="00433E5C">
        <w:rPr>
          <w:rFonts w:ascii="Arial" w:hAnsi="Arial" w:cs="Arial"/>
          <w:sz w:val="20"/>
          <w:szCs w:val="20"/>
          <w:lang w:eastAsia="sl-SI"/>
        </w:rPr>
        <w:t>število</w:t>
      </w:r>
      <w:r>
        <w:rPr>
          <w:rFonts w:ascii="Arial" w:hAnsi="Arial" w:cs="Arial"/>
          <w:sz w:val="20"/>
          <w:szCs w:val="20"/>
          <w:lang w:eastAsia="sl-SI"/>
        </w:rPr>
        <w:t>m</w:t>
      </w:r>
      <w:r w:rsidR="00433E5C">
        <w:rPr>
          <w:rFonts w:ascii="Arial" w:hAnsi="Arial" w:cs="Arial"/>
          <w:sz w:val="20"/>
          <w:szCs w:val="20"/>
          <w:lang w:eastAsia="sl-SI"/>
        </w:rPr>
        <w:t xml:space="preserve"> točk, </w:t>
      </w:r>
      <w:r w:rsidR="00D46698">
        <w:rPr>
          <w:rFonts w:ascii="Arial" w:hAnsi="Arial" w:cs="Arial"/>
          <w:sz w:val="20"/>
          <w:szCs w:val="20"/>
          <w:lang w:eastAsia="sl-SI"/>
        </w:rPr>
        <w:t>bo prejel</w:t>
      </w:r>
      <w:r w:rsidR="00D46698" w:rsidRPr="002A04D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433E5C" w:rsidRPr="002A04DC">
        <w:rPr>
          <w:rFonts w:ascii="Arial" w:hAnsi="Arial" w:cs="Arial"/>
          <w:sz w:val="20"/>
          <w:szCs w:val="20"/>
          <w:lang w:eastAsia="sl-SI"/>
        </w:rPr>
        <w:t xml:space="preserve">nagrado v </w:t>
      </w:r>
      <w:r w:rsidR="00F66B40">
        <w:rPr>
          <w:rFonts w:ascii="Arial" w:hAnsi="Arial" w:cs="Arial"/>
          <w:sz w:val="20"/>
          <w:szCs w:val="20"/>
          <w:lang w:eastAsia="sl-SI"/>
        </w:rPr>
        <w:t>znesku</w:t>
      </w:r>
      <w:r w:rsidR="00F66B40" w:rsidRPr="002A04D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433E5C" w:rsidRPr="00093055">
        <w:rPr>
          <w:rFonts w:ascii="Arial" w:hAnsi="Arial" w:cs="Arial"/>
          <w:b/>
          <w:sz w:val="20"/>
          <w:szCs w:val="20"/>
          <w:lang w:eastAsia="sl-SI"/>
        </w:rPr>
        <w:t>2.500,00 EUR</w:t>
      </w:r>
      <w:r w:rsidRPr="00093055">
        <w:rPr>
          <w:rFonts w:ascii="Arial" w:hAnsi="Arial" w:cs="Arial"/>
          <w:b/>
          <w:sz w:val="20"/>
          <w:szCs w:val="20"/>
          <w:lang w:eastAsia="sl-SI"/>
        </w:rPr>
        <w:t xml:space="preserve"> neto</w:t>
      </w:r>
      <w:r w:rsidR="00433E5C">
        <w:rPr>
          <w:rFonts w:ascii="Arial" w:hAnsi="Arial" w:cs="Arial"/>
          <w:sz w:val="20"/>
          <w:szCs w:val="20"/>
          <w:lang w:eastAsia="sl-SI"/>
        </w:rPr>
        <w:t>.</w:t>
      </w:r>
      <w:r w:rsidR="00D46698">
        <w:rPr>
          <w:rFonts w:ascii="Arial" w:hAnsi="Arial" w:cs="Arial"/>
          <w:sz w:val="20"/>
          <w:szCs w:val="20"/>
          <w:lang w:eastAsia="sl-SI"/>
        </w:rPr>
        <w:t xml:space="preserve"> Nagrada </w:t>
      </w:r>
      <w:r w:rsidR="00D46698" w:rsidRPr="002A04DC">
        <w:rPr>
          <w:rFonts w:ascii="Arial" w:hAnsi="Arial" w:cs="Arial"/>
          <w:sz w:val="20"/>
          <w:szCs w:val="20"/>
          <w:lang w:eastAsia="sl-SI"/>
        </w:rPr>
        <w:t>v</w:t>
      </w:r>
      <w:r w:rsidR="00D46698">
        <w:rPr>
          <w:rFonts w:ascii="Arial" w:hAnsi="Arial" w:cs="Arial"/>
          <w:sz w:val="20"/>
          <w:szCs w:val="20"/>
          <w:lang w:eastAsia="sl-SI"/>
        </w:rPr>
        <w:t>ključ</w:t>
      </w:r>
      <w:r w:rsidR="00D46698" w:rsidRPr="002A04DC">
        <w:rPr>
          <w:rFonts w:ascii="Arial" w:hAnsi="Arial" w:cs="Arial"/>
          <w:sz w:val="20"/>
          <w:szCs w:val="20"/>
          <w:lang w:eastAsia="sl-SI"/>
        </w:rPr>
        <w:t xml:space="preserve">uje odkup materialnih </w:t>
      </w:r>
      <w:r w:rsidR="00D46698">
        <w:rPr>
          <w:rFonts w:ascii="Arial" w:hAnsi="Arial" w:cs="Arial"/>
          <w:sz w:val="20"/>
          <w:szCs w:val="20"/>
          <w:lang w:eastAsia="sl-SI"/>
        </w:rPr>
        <w:t xml:space="preserve">avtorskih </w:t>
      </w:r>
      <w:r w:rsidR="00D46698" w:rsidRPr="002A04DC">
        <w:rPr>
          <w:rFonts w:ascii="Arial" w:hAnsi="Arial" w:cs="Arial"/>
          <w:sz w:val="20"/>
          <w:szCs w:val="20"/>
          <w:lang w:eastAsia="sl-SI"/>
        </w:rPr>
        <w:t xml:space="preserve">pravic za uporabo </w:t>
      </w:r>
      <w:r w:rsidR="00F4127B">
        <w:rPr>
          <w:rFonts w:ascii="Arial" w:hAnsi="Arial" w:cs="Arial"/>
          <w:sz w:val="20"/>
          <w:szCs w:val="20"/>
          <w:lang w:eastAsia="sl-SI"/>
        </w:rPr>
        <w:t xml:space="preserve">zmagovalnega predloga </w:t>
      </w:r>
      <w:r w:rsidR="00D46698">
        <w:rPr>
          <w:rFonts w:ascii="Arial" w:hAnsi="Arial" w:cs="Arial"/>
          <w:sz w:val="20"/>
          <w:szCs w:val="20"/>
          <w:lang w:eastAsia="sl-SI"/>
        </w:rPr>
        <w:t>CGP</w:t>
      </w:r>
      <w:r w:rsidR="00D46698" w:rsidRPr="002A04DC">
        <w:rPr>
          <w:rFonts w:ascii="Arial" w:hAnsi="Arial" w:cs="Arial"/>
          <w:sz w:val="20"/>
          <w:szCs w:val="20"/>
          <w:lang w:eastAsia="sl-SI"/>
        </w:rPr>
        <w:t>.</w:t>
      </w:r>
    </w:p>
    <w:p w:rsidR="00D46698" w:rsidRDefault="00D46698" w:rsidP="008B2EE3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D46698" w:rsidRDefault="00593E04" w:rsidP="008B2EE3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V primeru, da bo p</w:t>
      </w:r>
      <w:r w:rsidR="00D46698">
        <w:rPr>
          <w:rFonts w:ascii="Arial" w:hAnsi="Arial" w:cs="Arial"/>
          <w:sz w:val="20"/>
          <w:szCs w:val="20"/>
          <w:lang w:eastAsia="sl-SI"/>
        </w:rPr>
        <w:t xml:space="preserve">rijavitelj </w:t>
      </w:r>
      <w:r w:rsidR="00F4127B">
        <w:rPr>
          <w:rFonts w:ascii="Arial" w:hAnsi="Arial" w:cs="Arial"/>
          <w:sz w:val="20"/>
          <w:szCs w:val="20"/>
          <w:lang w:eastAsia="sl-SI"/>
        </w:rPr>
        <w:t>zmagovalnega predloga</w:t>
      </w:r>
      <w:r>
        <w:rPr>
          <w:rFonts w:ascii="Arial" w:hAnsi="Arial" w:cs="Arial"/>
          <w:sz w:val="20"/>
          <w:szCs w:val="20"/>
          <w:lang w:eastAsia="sl-SI"/>
        </w:rPr>
        <w:t xml:space="preserve"> fizična oseba, mu bo nagrada</w:t>
      </w:r>
      <w:r w:rsidR="00F4127B">
        <w:rPr>
          <w:rFonts w:ascii="Arial" w:hAnsi="Arial" w:cs="Arial"/>
          <w:sz w:val="20"/>
          <w:szCs w:val="20"/>
          <w:lang w:eastAsia="sl-SI"/>
        </w:rPr>
        <w:t xml:space="preserve"> izplačana </w:t>
      </w:r>
      <w:r w:rsidR="00D46698">
        <w:rPr>
          <w:rFonts w:ascii="Arial" w:hAnsi="Arial" w:cs="Arial"/>
          <w:sz w:val="20"/>
          <w:szCs w:val="20"/>
          <w:lang w:eastAsia="sl-SI"/>
        </w:rPr>
        <w:t xml:space="preserve">v roku </w:t>
      </w:r>
      <w:r w:rsidR="00F4127B">
        <w:rPr>
          <w:rFonts w:ascii="Arial" w:hAnsi="Arial" w:cs="Arial"/>
          <w:sz w:val="20"/>
          <w:szCs w:val="20"/>
          <w:lang w:eastAsia="sl-SI"/>
        </w:rPr>
        <w:t xml:space="preserve">30 </w:t>
      </w:r>
      <w:r w:rsidR="00D46698">
        <w:rPr>
          <w:rFonts w:ascii="Arial" w:hAnsi="Arial" w:cs="Arial"/>
          <w:sz w:val="20"/>
          <w:szCs w:val="20"/>
          <w:lang w:eastAsia="sl-SI"/>
        </w:rPr>
        <w:t>dni od sklenitve pogodbe o prenosu materialnih avtorskih pravic na organizatorja</w:t>
      </w:r>
      <w:r>
        <w:rPr>
          <w:rFonts w:ascii="Arial" w:hAnsi="Arial" w:cs="Arial"/>
          <w:sz w:val="20"/>
          <w:szCs w:val="20"/>
          <w:lang w:eastAsia="sl-SI"/>
        </w:rPr>
        <w:t>, pri čemer se dohodek šteje za dohodek, ki je obdavčen v skladu z zakonom o dohodnini (</w:t>
      </w:r>
      <w:r w:rsidR="00BE27E6">
        <w:rPr>
          <w:rFonts w:ascii="Arial" w:hAnsi="Arial" w:cs="Arial"/>
          <w:sz w:val="20"/>
          <w:szCs w:val="20"/>
          <w:lang w:eastAsia="sl-SI"/>
        </w:rPr>
        <w:t>ZDoh</w:t>
      </w:r>
      <w:r>
        <w:rPr>
          <w:rFonts w:ascii="Arial" w:hAnsi="Arial" w:cs="Arial"/>
          <w:sz w:val="20"/>
          <w:szCs w:val="20"/>
          <w:lang w:eastAsia="sl-SI"/>
        </w:rPr>
        <w:t>-2)</w:t>
      </w:r>
      <w:r w:rsidR="00D46698">
        <w:rPr>
          <w:rFonts w:ascii="Arial" w:hAnsi="Arial" w:cs="Arial"/>
          <w:sz w:val="20"/>
          <w:szCs w:val="20"/>
          <w:lang w:eastAsia="sl-SI"/>
        </w:rPr>
        <w:t>.</w:t>
      </w:r>
      <w:r w:rsidR="002404D1">
        <w:rPr>
          <w:rFonts w:ascii="Arial" w:hAnsi="Arial" w:cs="Arial"/>
          <w:sz w:val="20"/>
          <w:szCs w:val="20"/>
          <w:lang w:eastAsia="sl-SI"/>
        </w:rPr>
        <w:t xml:space="preserve"> </w:t>
      </w:r>
      <w:r w:rsidR="001B5949">
        <w:rPr>
          <w:rFonts w:ascii="Arial" w:hAnsi="Arial" w:cs="Arial"/>
          <w:sz w:val="20"/>
          <w:szCs w:val="20"/>
          <w:lang w:eastAsia="sl-SI"/>
        </w:rPr>
        <w:t>V primeru, da bo</w:t>
      </w:r>
      <w:r w:rsidR="002404D1">
        <w:rPr>
          <w:rFonts w:ascii="Arial" w:hAnsi="Arial" w:cs="Arial"/>
          <w:sz w:val="20"/>
          <w:szCs w:val="20"/>
          <w:lang w:eastAsia="sl-SI"/>
        </w:rPr>
        <w:t xml:space="preserve"> prijavitelj </w:t>
      </w:r>
      <w:r w:rsidR="001B5949">
        <w:rPr>
          <w:rFonts w:ascii="Arial" w:hAnsi="Arial" w:cs="Arial"/>
          <w:sz w:val="20"/>
          <w:szCs w:val="20"/>
          <w:lang w:eastAsia="sl-SI"/>
        </w:rPr>
        <w:t>zmagovalnega predloga pravna oseba ali fizična oseba z dejavnostjo, mu bo nagrada izplačana po sklenitvi omenjene pogodbe in v roku 30 dni od izstavitve računa v skladu z Zakonom o davku na dodano vrednost (ZDDV-1).</w:t>
      </w:r>
    </w:p>
    <w:p w:rsidR="00D46698" w:rsidRDefault="00D46698" w:rsidP="008B2EE3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D46698" w:rsidRPr="002A04DC" w:rsidRDefault="00D46698" w:rsidP="008B2EE3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Plačilo davkov in prispevkov, povezanih z izplačilom nagrade, bremeni organizatorja.</w:t>
      </w:r>
    </w:p>
    <w:p w:rsidR="00433E5C" w:rsidRPr="002A04DC" w:rsidRDefault="00433E5C" w:rsidP="008B2EE3">
      <w:pPr>
        <w:pStyle w:val="Brezrazmikov"/>
        <w:spacing w:line="288" w:lineRule="auto"/>
        <w:rPr>
          <w:rFonts w:ascii="Arial" w:hAnsi="Arial" w:cs="Arial"/>
          <w:sz w:val="20"/>
          <w:szCs w:val="20"/>
          <w:lang w:eastAsia="sl-SI"/>
        </w:rPr>
      </w:pPr>
    </w:p>
    <w:p w:rsidR="009123D5" w:rsidRDefault="00F66B40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11. DODATNE INFORMACIJE:</w:t>
      </w:r>
    </w:p>
    <w:p w:rsidR="00970562" w:rsidRDefault="00970562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Pr="002D2291" w:rsidRDefault="00F66B40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Organizator se </w:t>
      </w:r>
      <w:r w:rsidRPr="002D2291">
        <w:rPr>
          <w:rFonts w:ascii="Arial" w:eastAsia="Times New Roman" w:hAnsi="Arial" w:cs="Arial"/>
          <w:sz w:val="20"/>
          <w:szCs w:val="20"/>
          <w:lang w:eastAsia="sl-SI"/>
        </w:rPr>
        <w:t xml:space="preserve">zavezuje, da bo </w:t>
      </w:r>
      <w:r w:rsidR="002D2291" w:rsidRPr="002D2291">
        <w:rPr>
          <w:rFonts w:ascii="Arial" w:eastAsia="Times New Roman" w:hAnsi="Arial" w:cs="Arial"/>
          <w:sz w:val="20"/>
          <w:szCs w:val="20"/>
          <w:lang w:eastAsia="sl-SI"/>
        </w:rPr>
        <w:t xml:space="preserve">do izteka roka za oddajo prijav </w:t>
      </w:r>
      <w:r w:rsidRPr="002D2291">
        <w:rPr>
          <w:rFonts w:ascii="Arial" w:eastAsia="Times New Roman" w:hAnsi="Arial" w:cs="Arial"/>
          <w:sz w:val="20"/>
          <w:szCs w:val="20"/>
          <w:lang w:eastAsia="sl-SI"/>
        </w:rPr>
        <w:t xml:space="preserve">sodelujočim na voljo za </w:t>
      </w:r>
      <w:r w:rsidR="002D2291" w:rsidRPr="002D2291">
        <w:rPr>
          <w:rFonts w:ascii="Arial" w:eastAsia="Times New Roman" w:hAnsi="Arial" w:cs="Arial"/>
          <w:sz w:val="20"/>
          <w:szCs w:val="20"/>
          <w:lang w:eastAsia="sl-SI"/>
        </w:rPr>
        <w:t>podrobnejša pojasnila in d</w:t>
      </w:r>
      <w:r w:rsidR="009123D5" w:rsidRPr="002D2291">
        <w:rPr>
          <w:rFonts w:ascii="Arial" w:eastAsia="Times New Roman" w:hAnsi="Arial" w:cs="Arial"/>
          <w:sz w:val="20"/>
          <w:szCs w:val="20"/>
          <w:lang w:eastAsia="sl-SI"/>
        </w:rPr>
        <w:t>odatne informacije v zvezi z natečajem</w:t>
      </w:r>
      <w:r w:rsidR="002D2291" w:rsidRPr="002D2291">
        <w:rPr>
          <w:rFonts w:ascii="Arial" w:eastAsia="Times New Roman" w:hAnsi="Arial" w:cs="Arial"/>
          <w:sz w:val="20"/>
          <w:szCs w:val="20"/>
          <w:lang w:eastAsia="sl-SI"/>
        </w:rPr>
        <w:t xml:space="preserve"> in sicer na elektronskem naslovu </w:t>
      </w:r>
      <w:hyperlink r:id="rId7" w:history="1">
        <w:r w:rsidR="002D2291" w:rsidRPr="002D229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lang w:eastAsia="sl-SI"/>
          </w:rPr>
          <w:t>pr.mk@gov.si</w:t>
        </w:r>
      </w:hyperlink>
      <w:r w:rsidR="002D2291" w:rsidRPr="002D2291">
        <w:rPr>
          <w:rStyle w:val="Hiperpovezava"/>
          <w:rFonts w:ascii="Arial" w:hAnsi="Arial" w:cs="Arial"/>
          <w:color w:val="auto"/>
          <w:sz w:val="20"/>
          <w:szCs w:val="20"/>
          <w:u w:val="none"/>
          <w:lang w:eastAsia="sl-SI"/>
        </w:rPr>
        <w:t>, v času uradnih ur Ministrstva za kulturo pa tudi na</w:t>
      </w:r>
      <w:r w:rsidR="009123D5" w:rsidRPr="002D2291">
        <w:rPr>
          <w:rFonts w:ascii="Arial" w:eastAsia="Times New Roman" w:hAnsi="Arial" w:cs="Arial"/>
          <w:sz w:val="20"/>
          <w:szCs w:val="20"/>
          <w:lang w:eastAsia="sl-SI"/>
        </w:rPr>
        <w:t xml:space="preserve"> telefonski števil</w:t>
      </w:r>
      <w:r w:rsidR="008B2EE3" w:rsidRPr="002D2291">
        <w:rPr>
          <w:rFonts w:ascii="Arial" w:eastAsia="Times New Roman" w:hAnsi="Arial" w:cs="Arial"/>
          <w:sz w:val="20"/>
          <w:szCs w:val="20"/>
          <w:lang w:eastAsia="sl-SI"/>
        </w:rPr>
        <w:t xml:space="preserve">ki </w:t>
      </w:r>
      <w:r w:rsidR="008B2EE3" w:rsidRPr="002404D1">
        <w:rPr>
          <w:rFonts w:ascii="Arial" w:eastAsia="Times New Roman" w:hAnsi="Arial" w:cs="Arial"/>
          <w:sz w:val="20"/>
          <w:szCs w:val="20"/>
          <w:lang w:eastAsia="sl-SI"/>
        </w:rPr>
        <w:t xml:space="preserve">+386 (0)1 </w:t>
      </w:r>
      <w:r w:rsidR="00D848CD" w:rsidRPr="002404D1">
        <w:rPr>
          <w:rFonts w:ascii="Arial" w:eastAsia="Times New Roman" w:hAnsi="Arial" w:cs="Arial"/>
          <w:sz w:val="20"/>
          <w:szCs w:val="20"/>
          <w:lang w:eastAsia="sl-SI"/>
        </w:rPr>
        <w:t>369 59 00</w:t>
      </w:r>
      <w:r w:rsidR="008B2EE3" w:rsidRPr="002D229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970562" w:rsidRPr="002D2291" w:rsidRDefault="00970562" w:rsidP="00970562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123D5" w:rsidRDefault="00970562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D2291">
        <w:rPr>
          <w:rFonts w:ascii="Arial" w:eastAsia="Times New Roman" w:hAnsi="Arial" w:cs="Arial"/>
          <w:sz w:val="20"/>
          <w:szCs w:val="20"/>
          <w:lang w:eastAsia="sl-SI"/>
        </w:rPr>
        <w:lastRenderedPageBreak/>
        <w:t>Organizator si pridržuje pravico do sprememb javnega natečaja, ki morajo biti objavljene na istem mestu in na isti način, kot ta javni natečaj.</w:t>
      </w:r>
    </w:p>
    <w:p w:rsidR="00093055" w:rsidRDefault="0009305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3055" w:rsidRPr="002404D1" w:rsidRDefault="00093055" w:rsidP="008B2EE3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404D1">
        <w:rPr>
          <w:rFonts w:ascii="Arial" w:eastAsia="Times New Roman" w:hAnsi="Arial" w:cs="Arial"/>
          <w:b/>
          <w:sz w:val="20"/>
          <w:szCs w:val="20"/>
          <w:lang w:eastAsia="sl-SI"/>
        </w:rPr>
        <w:t>12. PRIDRŽKI ORGANIZATORJA:</w:t>
      </w:r>
    </w:p>
    <w:p w:rsidR="00093055" w:rsidRDefault="00093055" w:rsidP="008B2EE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3055" w:rsidRPr="002A04DC" w:rsidRDefault="0025012A" w:rsidP="00093055">
      <w:pPr>
        <w:pStyle w:val="Brezrazmikov"/>
        <w:spacing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Organizator si pridržuje pravico ustaviti postopek, zavrniti vse prijave </w:t>
      </w:r>
      <w:r w:rsidR="002404D1">
        <w:rPr>
          <w:rFonts w:ascii="Arial" w:hAnsi="Arial" w:cs="Arial"/>
          <w:sz w:val="20"/>
          <w:szCs w:val="20"/>
          <w:lang w:eastAsia="sl-SI"/>
        </w:rPr>
        <w:t>ali odstopiti od izvedbe javnega natečaja, pod pogoji in ob smiselni uporabi 90. člena Zakona o javnem naročanju (ZJN-3)</w:t>
      </w:r>
      <w:r w:rsidR="00160AF3">
        <w:rPr>
          <w:rFonts w:ascii="Arial" w:hAnsi="Arial" w:cs="Arial"/>
          <w:sz w:val="20"/>
          <w:szCs w:val="20"/>
          <w:lang w:eastAsia="sl-SI"/>
        </w:rPr>
        <w:t>.</w:t>
      </w:r>
    </w:p>
    <w:p w:rsidR="00093055" w:rsidRDefault="00093055" w:rsidP="008B2EE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B35E1" w:rsidRDefault="005B35E1" w:rsidP="008B2EE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B35E1" w:rsidRDefault="005B35E1" w:rsidP="00484966">
      <w:pPr>
        <w:spacing w:after="0" w:line="288" w:lineRule="auto"/>
        <w:ind w:left="4678"/>
        <w:jc w:val="center"/>
        <w:rPr>
          <w:rFonts w:ascii="Arial" w:hAnsi="Arial" w:cs="Arial"/>
          <w:sz w:val="20"/>
          <w:szCs w:val="20"/>
        </w:rPr>
      </w:pPr>
    </w:p>
    <w:p w:rsidR="005B35E1" w:rsidRDefault="005B35E1" w:rsidP="00484966">
      <w:pPr>
        <w:spacing w:after="0" w:line="288" w:lineRule="auto"/>
        <w:ind w:left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mag. Zoran Poznič</w:t>
      </w:r>
    </w:p>
    <w:p w:rsidR="005B35E1" w:rsidRPr="009123D5" w:rsidRDefault="005B35E1" w:rsidP="00484966">
      <w:pPr>
        <w:spacing w:after="0" w:line="288" w:lineRule="auto"/>
        <w:ind w:left="46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</w:t>
      </w:r>
    </w:p>
    <w:sectPr w:rsidR="005B35E1" w:rsidRPr="009123D5" w:rsidSect="00D34D8C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552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C7" w:rsidRDefault="009E69C7">
      <w:pPr>
        <w:spacing w:line="240" w:lineRule="auto"/>
      </w:pPr>
      <w:r>
        <w:separator/>
      </w:r>
    </w:p>
  </w:endnote>
  <w:endnote w:type="continuationSeparator" w:id="0">
    <w:p w:rsidR="009E69C7" w:rsidRDefault="009E6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F035D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F035D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C7" w:rsidRDefault="009E69C7">
      <w:pPr>
        <w:spacing w:line="240" w:lineRule="auto"/>
      </w:pPr>
      <w:r>
        <w:separator/>
      </w:r>
    </w:p>
  </w:footnote>
  <w:footnote w:type="continuationSeparator" w:id="0">
    <w:p w:rsidR="009E69C7" w:rsidRDefault="009E6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45D1">
      <w:rPr>
        <w:rFonts w:cs="Arial"/>
        <w:sz w:val="16"/>
      </w:rPr>
      <w:t>www.mk.gov.si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069"/>
    <w:multiLevelType w:val="hybridMultilevel"/>
    <w:tmpl w:val="85904C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125"/>
    <w:multiLevelType w:val="hybridMultilevel"/>
    <w:tmpl w:val="EEEA41EC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E0E"/>
    <w:multiLevelType w:val="hybridMultilevel"/>
    <w:tmpl w:val="9B720C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4B81"/>
    <w:multiLevelType w:val="hybridMultilevel"/>
    <w:tmpl w:val="A7DC177E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4A0"/>
    <w:multiLevelType w:val="hybridMultilevel"/>
    <w:tmpl w:val="96629622"/>
    <w:lvl w:ilvl="0" w:tplc="74B84D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38F9"/>
    <w:multiLevelType w:val="hybridMultilevel"/>
    <w:tmpl w:val="31E0C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F29"/>
    <w:multiLevelType w:val="hybridMultilevel"/>
    <w:tmpl w:val="B2588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431C"/>
    <w:multiLevelType w:val="hybridMultilevel"/>
    <w:tmpl w:val="8CFACE96"/>
    <w:lvl w:ilvl="0" w:tplc="4B707A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C71"/>
    <w:multiLevelType w:val="hybridMultilevel"/>
    <w:tmpl w:val="C6E4A45E"/>
    <w:lvl w:ilvl="0" w:tplc="39BC4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92F79"/>
    <w:multiLevelType w:val="hybridMultilevel"/>
    <w:tmpl w:val="740C4A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02020"/>
    <w:multiLevelType w:val="hybridMultilevel"/>
    <w:tmpl w:val="218EA5CC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E02CD"/>
    <w:multiLevelType w:val="hybridMultilevel"/>
    <w:tmpl w:val="82D23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D3FED"/>
    <w:multiLevelType w:val="hybridMultilevel"/>
    <w:tmpl w:val="348C3260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73BA9"/>
    <w:multiLevelType w:val="hybridMultilevel"/>
    <w:tmpl w:val="081452B6"/>
    <w:lvl w:ilvl="0" w:tplc="4B707A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30455"/>
    <w:multiLevelType w:val="hybridMultilevel"/>
    <w:tmpl w:val="D8888AF2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83905"/>
    <w:multiLevelType w:val="hybridMultilevel"/>
    <w:tmpl w:val="8A46462A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1F"/>
    <w:rsid w:val="00014DA0"/>
    <w:rsid w:val="00031BC4"/>
    <w:rsid w:val="0004103D"/>
    <w:rsid w:val="00045B5A"/>
    <w:rsid w:val="00046967"/>
    <w:rsid w:val="00083D27"/>
    <w:rsid w:val="00084E88"/>
    <w:rsid w:val="00092321"/>
    <w:rsid w:val="00093055"/>
    <w:rsid w:val="000A1DF1"/>
    <w:rsid w:val="000C1104"/>
    <w:rsid w:val="000F035D"/>
    <w:rsid w:val="000F38E1"/>
    <w:rsid w:val="000F7C90"/>
    <w:rsid w:val="00101E4B"/>
    <w:rsid w:val="0011202A"/>
    <w:rsid w:val="00114B16"/>
    <w:rsid w:val="001355B7"/>
    <w:rsid w:val="00136124"/>
    <w:rsid w:val="00160AF3"/>
    <w:rsid w:val="00162EC4"/>
    <w:rsid w:val="00164AE4"/>
    <w:rsid w:val="001745D1"/>
    <w:rsid w:val="00182E2C"/>
    <w:rsid w:val="00190975"/>
    <w:rsid w:val="001B5949"/>
    <w:rsid w:val="00214297"/>
    <w:rsid w:val="00226520"/>
    <w:rsid w:val="00227C89"/>
    <w:rsid w:val="00232207"/>
    <w:rsid w:val="002404D1"/>
    <w:rsid w:val="0025012A"/>
    <w:rsid w:val="00255617"/>
    <w:rsid w:val="002569F3"/>
    <w:rsid w:val="0026538A"/>
    <w:rsid w:val="002A04DC"/>
    <w:rsid w:val="002A694C"/>
    <w:rsid w:val="002D2291"/>
    <w:rsid w:val="00303CDD"/>
    <w:rsid w:val="003054D3"/>
    <w:rsid w:val="00326571"/>
    <w:rsid w:val="00352D01"/>
    <w:rsid w:val="00363FF2"/>
    <w:rsid w:val="00370574"/>
    <w:rsid w:val="00373B54"/>
    <w:rsid w:val="00373C20"/>
    <w:rsid w:val="003741E3"/>
    <w:rsid w:val="003A023C"/>
    <w:rsid w:val="003A3B1F"/>
    <w:rsid w:val="003B19BB"/>
    <w:rsid w:val="003B6863"/>
    <w:rsid w:val="003E0E3D"/>
    <w:rsid w:val="00405A55"/>
    <w:rsid w:val="00433E5C"/>
    <w:rsid w:val="00466D4F"/>
    <w:rsid w:val="00484966"/>
    <w:rsid w:val="004A3799"/>
    <w:rsid w:val="004C309E"/>
    <w:rsid w:val="004C4CD1"/>
    <w:rsid w:val="004F3817"/>
    <w:rsid w:val="004F610D"/>
    <w:rsid w:val="00524B89"/>
    <w:rsid w:val="00533EAE"/>
    <w:rsid w:val="005671B0"/>
    <w:rsid w:val="00582D29"/>
    <w:rsid w:val="00593E04"/>
    <w:rsid w:val="005A2137"/>
    <w:rsid w:val="005B35E1"/>
    <w:rsid w:val="005C4979"/>
    <w:rsid w:val="005D1A2B"/>
    <w:rsid w:val="005D2C1D"/>
    <w:rsid w:val="005F5A4D"/>
    <w:rsid w:val="006131DC"/>
    <w:rsid w:val="00642A1F"/>
    <w:rsid w:val="0065022F"/>
    <w:rsid w:val="006548DC"/>
    <w:rsid w:val="0066152D"/>
    <w:rsid w:val="0069613B"/>
    <w:rsid w:val="006B11CE"/>
    <w:rsid w:val="006B49B0"/>
    <w:rsid w:val="006C31A1"/>
    <w:rsid w:val="006C3D75"/>
    <w:rsid w:val="006D0B20"/>
    <w:rsid w:val="006D4559"/>
    <w:rsid w:val="00707D26"/>
    <w:rsid w:val="00721FBC"/>
    <w:rsid w:val="00727D33"/>
    <w:rsid w:val="007733B8"/>
    <w:rsid w:val="007C6AF5"/>
    <w:rsid w:val="007F43CE"/>
    <w:rsid w:val="00816DDF"/>
    <w:rsid w:val="008209FA"/>
    <w:rsid w:val="008273FF"/>
    <w:rsid w:val="0083450D"/>
    <w:rsid w:val="00834D9D"/>
    <w:rsid w:val="008B2EE3"/>
    <w:rsid w:val="008D6F64"/>
    <w:rsid w:val="008E4FFE"/>
    <w:rsid w:val="00904F94"/>
    <w:rsid w:val="009123D5"/>
    <w:rsid w:val="009439B5"/>
    <w:rsid w:val="009567BD"/>
    <w:rsid w:val="00970562"/>
    <w:rsid w:val="0097137B"/>
    <w:rsid w:val="00973A87"/>
    <w:rsid w:val="009A1BC5"/>
    <w:rsid w:val="009B6A96"/>
    <w:rsid w:val="009E4745"/>
    <w:rsid w:val="009E69C7"/>
    <w:rsid w:val="00A06E7B"/>
    <w:rsid w:val="00A37D70"/>
    <w:rsid w:val="00A474AC"/>
    <w:rsid w:val="00A81244"/>
    <w:rsid w:val="00AA6A76"/>
    <w:rsid w:val="00AC0B2C"/>
    <w:rsid w:val="00AF42C7"/>
    <w:rsid w:val="00B5296F"/>
    <w:rsid w:val="00B8533B"/>
    <w:rsid w:val="00B874B3"/>
    <w:rsid w:val="00B90553"/>
    <w:rsid w:val="00BB7B26"/>
    <w:rsid w:val="00BE27E6"/>
    <w:rsid w:val="00BE6935"/>
    <w:rsid w:val="00BE6FED"/>
    <w:rsid w:val="00C30FA9"/>
    <w:rsid w:val="00C32312"/>
    <w:rsid w:val="00C4416D"/>
    <w:rsid w:val="00C51ADA"/>
    <w:rsid w:val="00C80CD5"/>
    <w:rsid w:val="00C831B6"/>
    <w:rsid w:val="00C8528E"/>
    <w:rsid w:val="00CB0100"/>
    <w:rsid w:val="00CB14D7"/>
    <w:rsid w:val="00CE1BF5"/>
    <w:rsid w:val="00CF045A"/>
    <w:rsid w:val="00D14125"/>
    <w:rsid w:val="00D34D8C"/>
    <w:rsid w:val="00D46698"/>
    <w:rsid w:val="00D705C8"/>
    <w:rsid w:val="00D71AF2"/>
    <w:rsid w:val="00D840AB"/>
    <w:rsid w:val="00D848CD"/>
    <w:rsid w:val="00DA1D92"/>
    <w:rsid w:val="00DB084F"/>
    <w:rsid w:val="00DE6DA7"/>
    <w:rsid w:val="00DF1183"/>
    <w:rsid w:val="00E072BE"/>
    <w:rsid w:val="00E139A7"/>
    <w:rsid w:val="00E55EAB"/>
    <w:rsid w:val="00E715A5"/>
    <w:rsid w:val="00E739BC"/>
    <w:rsid w:val="00EA708C"/>
    <w:rsid w:val="00EB1793"/>
    <w:rsid w:val="00ED17B8"/>
    <w:rsid w:val="00EE5C07"/>
    <w:rsid w:val="00EF489C"/>
    <w:rsid w:val="00F026EB"/>
    <w:rsid w:val="00F029B6"/>
    <w:rsid w:val="00F14F9E"/>
    <w:rsid w:val="00F4127B"/>
    <w:rsid w:val="00F44399"/>
    <w:rsid w:val="00F66B40"/>
    <w:rsid w:val="00F740B3"/>
    <w:rsid w:val="00F905CE"/>
    <w:rsid w:val="00FB3AF2"/>
    <w:rsid w:val="00FD22D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F5A05"/>
  <w15:docId w15:val="{425D697E-FC54-43F5-9EBC-AEC2093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23D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character" w:styleId="Hiperpovezava">
    <w:name w:val="Hyperlink"/>
    <w:basedOn w:val="Privzetapisavaodstavka"/>
    <w:uiPriority w:val="99"/>
    <w:unhideWhenUsed/>
    <w:rsid w:val="009123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123D5"/>
    <w:pPr>
      <w:ind w:left="720"/>
      <w:contextualSpacing/>
    </w:pPr>
  </w:style>
  <w:style w:type="paragraph" w:styleId="Brezrazmikov">
    <w:name w:val="No Spacing"/>
    <w:uiPriority w:val="1"/>
    <w:qFormat/>
    <w:rsid w:val="005C49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59"/>
    <w:unhideWhenUsed/>
    <w:rsid w:val="005D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B5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90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.mk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Judita Krivec Dragan</dc:creator>
  <cp:lastModifiedBy>Mihael Štrukelj</cp:lastModifiedBy>
  <cp:revision>21</cp:revision>
  <cp:lastPrinted>2019-10-24T14:29:00Z</cp:lastPrinted>
  <dcterms:created xsi:type="dcterms:W3CDTF">2019-10-29T07:36:00Z</dcterms:created>
  <dcterms:modified xsi:type="dcterms:W3CDTF">2019-10-29T13:08:00Z</dcterms:modified>
</cp:coreProperties>
</file>