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7B051" w14:textId="395065A1" w:rsidR="004C3872" w:rsidRPr="004C3872" w:rsidRDefault="004C3872" w:rsidP="004314C5">
      <w:pPr>
        <w:pStyle w:val="Odstavekseznama"/>
        <w:numPr>
          <w:ilvl w:val="0"/>
          <w:numId w:val="4"/>
        </w:numPr>
      </w:pPr>
      <w:r w:rsidRPr="004C3872">
        <w:t>Glede oddaje materialov za natečaj – ali morajo biti čisto vsi elementi s seznama pričakovanih elementov oddani v tiskani obliki (na kaširanih A3 formatih) ali so nekateri lahko oddani le na USB ključku (kot npr. variacije elementov, spletne pasice, animacije, ipd.)?</w:t>
      </w:r>
    </w:p>
    <w:p w14:paraId="7233D669" w14:textId="0EB4085A" w:rsidR="004C3872" w:rsidRPr="004C3872" w:rsidRDefault="004314C5" w:rsidP="004C3872">
      <w:r>
        <w:t xml:space="preserve">Odgovor: </w:t>
      </w:r>
      <w:r w:rsidR="004C3872" w:rsidRPr="004C3872">
        <w:t>Skladno z razpisom morajo biti vsi zahtevani elementi oddani tako v tiskani obliki kot barvni odtisi formata A3, nalepljeni na KAPA ploščo, kot tudi v obliki anonimizirane PDF datoteke na digitalnem ključku. Razpis ne predvideva oddaje posameznih elementov zgolj v digitalni obliki.</w:t>
      </w:r>
    </w:p>
    <w:p w14:paraId="49B562D2" w14:textId="2D6E1AA9" w:rsidR="004C3872" w:rsidRPr="004C3872" w:rsidRDefault="004C3872" w:rsidP="004314C5">
      <w:pPr>
        <w:pStyle w:val="Odstavekseznama"/>
        <w:numPr>
          <w:ilvl w:val="0"/>
          <w:numId w:val="4"/>
        </w:numPr>
      </w:pPr>
      <w:r w:rsidRPr="004C3872">
        <w:t>Ali je uporaba reprodukcije podpisa Franceta Prešerna v novi vizualni identiteti obvezna, ali je podpis razumljen kot del obstoječe grafične podobe, ki je predmet prenove?</w:t>
      </w:r>
    </w:p>
    <w:p w14:paraId="4E9CE2B0" w14:textId="6EC4245D" w:rsidR="004C3872" w:rsidRPr="004C3872" w:rsidRDefault="004314C5" w:rsidP="004C3872">
      <w:r>
        <w:t xml:space="preserve">Odgovor: </w:t>
      </w:r>
      <w:r w:rsidR="004C3872" w:rsidRPr="004C3872">
        <w:t>Uporaba reprodukcije podpisa Franceta Prešerna ni obvezna. Podpis je razumljen kot del obstoječe grafične podobe.</w:t>
      </w:r>
    </w:p>
    <w:p w14:paraId="73B14FF4" w14:textId="642469D1" w:rsidR="004C3872" w:rsidRPr="004C3872" w:rsidRDefault="004C3872" w:rsidP="004314C5">
      <w:pPr>
        <w:pStyle w:val="Odstavekseznama"/>
        <w:numPr>
          <w:ilvl w:val="0"/>
          <w:numId w:val="4"/>
        </w:numPr>
      </w:pPr>
      <w:r w:rsidRPr="004C3872">
        <w:t>Kaj natančneje se razume pod elementom 'usmerjevalno označevanje? Iz točke 21? Ali zadostuje prikaz nekaj tipičnih primerov usmerjevalnih oznak za dogodek?</w:t>
      </w:r>
    </w:p>
    <w:p w14:paraId="7455318F" w14:textId="3E7C19D2" w:rsidR="004C3872" w:rsidRPr="004C3872" w:rsidRDefault="004314C5" w:rsidP="004C3872">
      <w:r>
        <w:t xml:space="preserve">Odgovor: </w:t>
      </w:r>
      <w:r w:rsidR="004C3872" w:rsidRPr="004C3872">
        <w:t>Usmerjevalno označevanje lahko zajemajo vse od zunanjih usmerjevalnikov, do orientacije v prostoru. Obseg in vrsta elementov sta prepuščena znanju in oceni natečajnika ali natečajnice. Namen prikaza usmerjenega označevanja v natečaju je možnost ocene uporabnosti sistema vizualne identitete.</w:t>
      </w:r>
    </w:p>
    <w:p w14:paraId="035B26C6" w14:textId="3F6A8DC5" w:rsidR="004C3872" w:rsidRPr="004C3872" w:rsidRDefault="004C3872" w:rsidP="004314C5">
      <w:pPr>
        <w:pStyle w:val="Odstavekseznama"/>
        <w:numPr>
          <w:ilvl w:val="0"/>
          <w:numId w:val="4"/>
        </w:numPr>
      </w:pPr>
      <w:r w:rsidRPr="004C3872">
        <w:t>Pri elementih za družbena omrežja iz točke 26 – morajo biti vsi elementi prikazani tudi na tiskanih ploščah A3, ali zadostuje njihova predstavitev v anonimizirani PDF datoteki na digitalnem ključku?</w:t>
      </w:r>
    </w:p>
    <w:p w14:paraId="5AEB3C17" w14:textId="2A865C50" w:rsidR="004C3872" w:rsidRPr="004C3872" w:rsidRDefault="004314C5" w:rsidP="004C3872">
      <w:r>
        <w:t xml:space="preserve">Odgovor: </w:t>
      </w:r>
      <w:r w:rsidR="004C3872" w:rsidRPr="004C3872">
        <w:t>Tudi elementi za družbena omrežja iz točke 26 morajo biti vključeni v tiskano predstavitev na A3 ploščah in hkrati v PDF datoteki na digitalnem ključku.</w:t>
      </w:r>
    </w:p>
    <w:p w14:paraId="3F61EA59" w14:textId="77777777" w:rsidR="004314C5" w:rsidRDefault="004C3872" w:rsidP="004314C5">
      <w:pPr>
        <w:pStyle w:val="Odstavekseznama"/>
        <w:numPr>
          <w:ilvl w:val="0"/>
          <w:numId w:val="4"/>
        </w:numPr>
      </w:pPr>
      <w:r w:rsidRPr="004C3872">
        <w:t>Ali lahko neposredno tiskamo na kapa lepenko ali je nujno, da se kašira?</w:t>
      </w:r>
    </w:p>
    <w:p w14:paraId="0D6D271C" w14:textId="6014C0B9" w:rsidR="004C3872" w:rsidRPr="004C3872" w:rsidRDefault="004314C5" w:rsidP="004314C5">
      <w:r>
        <w:t xml:space="preserve">Odgovor: </w:t>
      </w:r>
      <w:r w:rsidR="004C3872" w:rsidRPr="004C3872">
        <w:t>Razpis določa, da morajo biti elementi oddani kot barvni odtisi (printi), nalepljeni na kapa ploščo. Če neposredno tiskanje na kapa ploščo zagotavlja enakovreden vizualni in tehnični rezultat ter ne vpliva na kakovost predstavitve, se lahko šteje kot ustrezna izvedba.</w:t>
      </w:r>
    </w:p>
    <w:p w14:paraId="7EBD7389" w14:textId="77777777" w:rsidR="00DB1CDC" w:rsidRPr="004C3872" w:rsidRDefault="00DB1CDC" w:rsidP="004C3872"/>
    <w:sectPr w:rsidR="00DB1CDC" w:rsidRPr="004C38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D2486"/>
    <w:multiLevelType w:val="hybridMultilevel"/>
    <w:tmpl w:val="535A07C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25720FF"/>
    <w:multiLevelType w:val="hybridMultilevel"/>
    <w:tmpl w:val="E860583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4555B5F"/>
    <w:multiLevelType w:val="multilevel"/>
    <w:tmpl w:val="1572FB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F474171"/>
    <w:multiLevelType w:val="hybridMultilevel"/>
    <w:tmpl w:val="9AC88FE0"/>
    <w:lvl w:ilvl="0" w:tplc="0424000F">
      <w:start w:val="1"/>
      <w:numFmt w:val="decimal"/>
      <w:lvlText w:val="%1."/>
      <w:lvlJc w:val="left"/>
      <w:pPr>
        <w:ind w:left="644" w:hanging="360"/>
      </w:pPr>
    </w:lvl>
    <w:lvl w:ilvl="1" w:tplc="04240019">
      <w:start w:val="1"/>
      <w:numFmt w:val="lowerLetter"/>
      <w:lvlText w:val="%2."/>
      <w:lvlJc w:val="left"/>
      <w:pPr>
        <w:ind w:left="1364" w:hanging="360"/>
      </w:pPr>
    </w:lvl>
    <w:lvl w:ilvl="2" w:tplc="0424001B">
      <w:start w:val="1"/>
      <w:numFmt w:val="lowerRoman"/>
      <w:lvlText w:val="%3."/>
      <w:lvlJc w:val="right"/>
      <w:pPr>
        <w:ind w:left="2084" w:hanging="180"/>
      </w:pPr>
    </w:lvl>
    <w:lvl w:ilvl="3" w:tplc="0424000F">
      <w:start w:val="1"/>
      <w:numFmt w:val="decimal"/>
      <w:lvlText w:val="%4."/>
      <w:lvlJc w:val="left"/>
      <w:pPr>
        <w:ind w:left="2804" w:hanging="360"/>
      </w:pPr>
    </w:lvl>
    <w:lvl w:ilvl="4" w:tplc="04240019">
      <w:start w:val="1"/>
      <w:numFmt w:val="lowerLetter"/>
      <w:lvlText w:val="%5."/>
      <w:lvlJc w:val="left"/>
      <w:pPr>
        <w:ind w:left="3524" w:hanging="360"/>
      </w:pPr>
    </w:lvl>
    <w:lvl w:ilvl="5" w:tplc="0424001B">
      <w:start w:val="1"/>
      <w:numFmt w:val="lowerRoman"/>
      <w:lvlText w:val="%6."/>
      <w:lvlJc w:val="right"/>
      <w:pPr>
        <w:ind w:left="4244" w:hanging="180"/>
      </w:pPr>
    </w:lvl>
    <w:lvl w:ilvl="6" w:tplc="0424000F">
      <w:start w:val="1"/>
      <w:numFmt w:val="decimal"/>
      <w:lvlText w:val="%7."/>
      <w:lvlJc w:val="left"/>
      <w:pPr>
        <w:ind w:left="4964" w:hanging="360"/>
      </w:pPr>
    </w:lvl>
    <w:lvl w:ilvl="7" w:tplc="04240019">
      <w:start w:val="1"/>
      <w:numFmt w:val="lowerLetter"/>
      <w:lvlText w:val="%8."/>
      <w:lvlJc w:val="left"/>
      <w:pPr>
        <w:ind w:left="5684" w:hanging="360"/>
      </w:pPr>
    </w:lvl>
    <w:lvl w:ilvl="8" w:tplc="0424001B">
      <w:start w:val="1"/>
      <w:numFmt w:val="lowerRoman"/>
      <w:lvlText w:val="%9."/>
      <w:lvlJc w:val="right"/>
      <w:pPr>
        <w:ind w:left="6404" w:hanging="180"/>
      </w:pPr>
    </w:lvl>
  </w:abstractNum>
  <w:num w:numId="1" w16cid:durableId="1987201673">
    <w:abstractNumId w:val="0"/>
  </w:num>
  <w:num w:numId="2" w16cid:durableId="6165654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08135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9100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0BF"/>
    <w:rsid w:val="002B1BAD"/>
    <w:rsid w:val="00314C40"/>
    <w:rsid w:val="004314C5"/>
    <w:rsid w:val="004C3872"/>
    <w:rsid w:val="00720344"/>
    <w:rsid w:val="00737FA9"/>
    <w:rsid w:val="009E3B5F"/>
    <w:rsid w:val="00B409D0"/>
    <w:rsid w:val="00BE2BC8"/>
    <w:rsid w:val="00D2150C"/>
    <w:rsid w:val="00DB1CDC"/>
    <w:rsid w:val="00E920BF"/>
    <w:rsid w:val="00FE585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FD1C6"/>
  <w15:chartTrackingRefBased/>
  <w15:docId w15:val="{07C094A3-08F0-4DFA-A5AC-4B509D37F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E920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E920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E920BF"/>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E920BF"/>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E920BF"/>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E920BF"/>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920BF"/>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920BF"/>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920BF"/>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920BF"/>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E920BF"/>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E920BF"/>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E920BF"/>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E920BF"/>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E920BF"/>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920BF"/>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920BF"/>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920BF"/>
    <w:rPr>
      <w:rFonts w:eastAsiaTheme="majorEastAsia" w:cstheme="majorBidi"/>
      <w:color w:val="272727" w:themeColor="text1" w:themeTint="D8"/>
    </w:rPr>
  </w:style>
  <w:style w:type="paragraph" w:styleId="Naslov">
    <w:name w:val="Title"/>
    <w:basedOn w:val="Navaden"/>
    <w:next w:val="Navaden"/>
    <w:link w:val="NaslovZnak"/>
    <w:uiPriority w:val="10"/>
    <w:qFormat/>
    <w:rsid w:val="00E920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920BF"/>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920BF"/>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920BF"/>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920BF"/>
    <w:pPr>
      <w:spacing w:before="160"/>
      <w:jc w:val="center"/>
    </w:pPr>
    <w:rPr>
      <w:i/>
      <w:iCs/>
      <w:color w:val="404040" w:themeColor="text1" w:themeTint="BF"/>
    </w:rPr>
  </w:style>
  <w:style w:type="character" w:customStyle="1" w:styleId="CitatZnak">
    <w:name w:val="Citat Znak"/>
    <w:basedOn w:val="Privzetapisavaodstavka"/>
    <w:link w:val="Citat"/>
    <w:uiPriority w:val="29"/>
    <w:rsid w:val="00E920BF"/>
    <w:rPr>
      <w:i/>
      <w:iCs/>
      <w:color w:val="404040" w:themeColor="text1" w:themeTint="BF"/>
    </w:rPr>
  </w:style>
  <w:style w:type="paragraph" w:styleId="Odstavekseznama">
    <w:name w:val="List Paragraph"/>
    <w:basedOn w:val="Navaden"/>
    <w:uiPriority w:val="34"/>
    <w:qFormat/>
    <w:rsid w:val="00E920BF"/>
    <w:pPr>
      <w:ind w:left="720"/>
      <w:contextualSpacing/>
    </w:pPr>
  </w:style>
  <w:style w:type="character" w:styleId="Intenzivenpoudarek">
    <w:name w:val="Intense Emphasis"/>
    <w:basedOn w:val="Privzetapisavaodstavka"/>
    <w:uiPriority w:val="21"/>
    <w:qFormat/>
    <w:rsid w:val="00E920BF"/>
    <w:rPr>
      <w:i/>
      <w:iCs/>
      <w:color w:val="0F4761" w:themeColor="accent1" w:themeShade="BF"/>
    </w:rPr>
  </w:style>
  <w:style w:type="paragraph" w:styleId="Intenzivencitat">
    <w:name w:val="Intense Quote"/>
    <w:basedOn w:val="Navaden"/>
    <w:next w:val="Navaden"/>
    <w:link w:val="IntenzivencitatZnak"/>
    <w:uiPriority w:val="30"/>
    <w:qFormat/>
    <w:rsid w:val="00E920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E920BF"/>
    <w:rPr>
      <w:i/>
      <w:iCs/>
      <w:color w:val="0F4761" w:themeColor="accent1" w:themeShade="BF"/>
    </w:rPr>
  </w:style>
  <w:style w:type="character" w:styleId="Intenzivensklic">
    <w:name w:val="Intense Reference"/>
    <w:basedOn w:val="Privzetapisavaodstavka"/>
    <w:uiPriority w:val="32"/>
    <w:qFormat/>
    <w:rsid w:val="00E920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1723</Characters>
  <Application>Microsoft Office Word</Application>
  <DocSecurity>0</DocSecurity>
  <Lines>14</Lines>
  <Paragraphs>4</Paragraphs>
  <ScaleCrop>false</ScaleCrop>
  <Company>MJU</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Otoničar Vaessen</dc:creator>
  <cp:keywords/>
  <dc:description/>
  <cp:lastModifiedBy>Lara Otoničar Vaessen</cp:lastModifiedBy>
  <cp:revision>3</cp:revision>
  <dcterms:created xsi:type="dcterms:W3CDTF">2026-05-27T12:34:00Z</dcterms:created>
  <dcterms:modified xsi:type="dcterms:W3CDTF">2026-05-27T12:35:00Z</dcterms:modified>
</cp:coreProperties>
</file>