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BF579" w14:textId="4D991E85" w:rsidR="0096685B" w:rsidRPr="00020576" w:rsidRDefault="0096685B" w:rsidP="0096685B">
      <w:pPr>
        <w:pStyle w:val="datumtevilka"/>
        <w:rPr>
          <w:rFonts w:cs="Arial"/>
        </w:rPr>
      </w:pPr>
      <w:r w:rsidRPr="00020576">
        <w:rPr>
          <w:rFonts w:cs="Arial"/>
          <w:noProof/>
        </w:rPr>
        <mc:AlternateContent>
          <mc:Choice Requires="wps">
            <w:drawing>
              <wp:anchor distT="360045" distB="540385" distL="0" distR="0" simplePos="0" relativeHeight="251659264" behindDoc="0" locked="0" layoutInCell="1" allowOverlap="0" wp14:anchorId="725A8ACA" wp14:editId="168B68DD">
                <wp:simplePos x="0" y="0"/>
                <wp:positionH relativeFrom="page">
                  <wp:posOffset>1080135</wp:posOffset>
                </wp:positionH>
                <wp:positionV relativeFrom="page">
                  <wp:posOffset>2160270</wp:posOffset>
                </wp:positionV>
                <wp:extent cx="2520315" cy="1080135"/>
                <wp:effectExtent l="3810" t="0" r="0" b="0"/>
                <wp:wrapTopAndBottom/>
                <wp:docPr id="2" name="Text Box 2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E37406" w14:textId="77777777" w:rsidR="0096685B" w:rsidRPr="003E1C74" w:rsidRDefault="0096685B" w:rsidP="0096685B">
                            <w:pPr>
                              <w:rPr>
                                <w:lang w:val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5A8A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Prostor za vnos naslovnika&#10;" style="position:absolute;margin-left:85.05pt;margin-top:170.1pt;width:198.45pt;height:85.05pt;z-index:251659264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" o:allowoverlap="f" filled="f" stroked="f">
                <v:textbox inset="0,0,0,0">
                  <w:txbxContent>
                    <w:p w14:paraId="36E37406" w14:textId="77777777" w:rsidR="0096685B" w:rsidRPr="003E1C74" w:rsidRDefault="0096685B" w:rsidP="0096685B">
                      <w:pPr>
                        <w:rPr>
                          <w:lang w:val="sl-SI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020576">
        <w:rPr>
          <w:rFonts w:cs="Arial"/>
        </w:rPr>
        <w:t xml:space="preserve">Številka: </w:t>
      </w:r>
      <w:r w:rsidR="006715C3" w:rsidRPr="006715C3">
        <w:rPr>
          <w:rFonts w:cs="Arial"/>
          <w:color w:val="222222"/>
        </w:rPr>
        <w:t>024-7/2022-3340-1</w:t>
      </w:r>
    </w:p>
    <w:p w14:paraId="2824D05E" w14:textId="77777777" w:rsidR="0096685B" w:rsidRPr="00020576" w:rsidRDefault="0096685B" w:rsidP="0096685B">
      <w:pPr>
        <w:pStyle w:val="datumtevilka"/>
        <w:rPr>
          <w:rFonts w:cs="Arial"/>
        </w:rPr>
      </w:pPr>
      <w:r w:rsidRPr="00020576">
        <w:rPr>
          <w:rFonts w:cs="Arial"/>
        </w:rPr>
        <w:t>Datum:   12. oktober 2022</w:t>
      </w:r>
    </w:p>
    <w:p w14:paraId="275A5C79" w14:textId="77777777" w:rsidR="0096685B" w:rsidRPr="00020576" w:rsidRDefault="0096685B" w:rsidP="0096685B">
      <w:pPr>
        <w:rPr>
          <w:rFonts w:cs="Arial"/>
          <w:szCs w:val="20"/>
          <w:lang w:val="sl-SI"/>
        </w:rPr>
      </w:pPr>
    </w:p>
    <w:p w14:paraId="509A5BE2" w14:textId="3337C358" w:rsidR="0096685B" w:rsidRPr="00020576" w:rsidRDefault="0096685B" w:rsidP="0096685B">
      <w:pPr>
        <w:spacing w:line="240" w:lineRule="exact"/>
        <w:rPr>
          <w:rFonts w:cs="Arial"/>
          <w:b/>
          <w:szCs w:val="20"/>
          <w:lang w:val="sl-SI"/>
        </w:rPr>
      </w:pPr>
      <w:r w:rsidRPr="00020576">
        <w:rPr>
          <w:rFonts w:cs="Arial"/>
          <w:szCs w:val="20"/>
          <w:lang w:val="sl-SI"/>
        </w:rPr>
        <w:t xml:space="preserve">Zadeva: </w:t>
      </w:r>
      <w:bookmarkStart w:id="0" w:name="_Hlk116387157"/>
      <w:r w:rsidRPr="00020576">
        <w:rPr>
          <w:rFonts w:cs="Arial"/>
          <w:b/>
          <w:szCs w:val="20"/>
          <w:lang w:val="sl-SI"/>
        </w:rPr>
        <w:t xml:space="preserve">Javno vabilo k sodelovanju v Delovni skupini za trajni dialog </w:t>
      </w:r>
      <w:r w:rsidR="00651BD8">
        <w:rPr>
          <w:rFonts w:cs="Arial"/>
          <w:b/>
          <w:szCs w:val="20"/>
          <w:lang w:val="sl-SI"/>
        </w:rPr>
        <w:t>z javnimi zavodi v kulturi</w:t>
      </w:r>
    </w:p>
    <w:bookmarkEnd w:id="0"/>
    <w:p w14:paraId="4CC3C358" w14:textId="77777777" w:rsidR="0096685B" w:rsidRPr="00020576" w:rsidRDefault="0096685B" w:rsidP="0096685B">
      <w:pPr>
        <w:spacing w:line="240" w:lineRule="exact"/>
        <w:ind w:left="360"/>
        <w:jc w:val="center"/>
        <w:rPr>
          <w:rFonts w:cs="Arial"/>
          <w:b/>
          <w:sz w:val="22"/>
          <w:szCs w:val="22"/>
          <w:lang w:val="sl-SI"/>
        </w:rPr>
      </w:pPr>
    </w:p>
    <w:p w14:paraId="0D29E36F" w14:textId="77777777" w:rsidR="0096685B" w:rsidRPr="00020576" w:rsidRDefault="0096685B" w:rsidP="0096685B">
      <w:pPr>
        <w:spacing w:line="240" w:lineRule="exact"/>
        <w:ind w:left="360"/>
        <w:jc w:val="center"/>
        <w:rPr>
          <w:rFonts w:cs="Arial"/>
          <w:b/>
          <w:sz w:val="22"/>
          <w:szCs w:val="22"/>
          <w:lang w:val="sl-SI"/>
        </w:rPr>
      </w:pPr>
    </w:p>
    <w:p w14:paraId="1B06D259" w14:textId="4AA90C6E" w:rsidR="0096685B" w:rsidRPr="00020576" w:rsidRDefault="0096685B" w:rsidP="0096685B">
      <w:pPr>
        <w:jc w:val="both"/>
        <w:rPr>
          <w:lang w:val="sl-SI"/>
        </w:rPr>
      </w:pPr>
      <w:r w:rsidRPr="00020576">
        <w:rPr>
          <w:lang w:val="sl-SI"/>
        </w:rPr>
        <w:t xml:space="preserve">Ministrstvo za kulturo poziva vse zainteresirane, da predlagajo kandidate in kandidatke za članstvo v Delovni skupini za trajni dialog </w:t>
      </w:r>
      <w:r w:rsidR="00651BD8">
        <w:rPr>
          <w:lang w:val="sl-SI"/>
        </w:rPr>
        <w:t>z javnimi zavodi</w:t>
      </w:r>
      <w:r w:rsidRPr="00020576">
        <w:rPr>
          <w:lang w:val="sl-SI"/>
        </w:rPr>
        <w:t xml:space="preserve"> v kulturi.</w:t>
      </w:r>
    </w:p>
    <w:p w14:paraId="6FC05C92" w14:textId="77777777" w:rsidR="0096685B" w:rsidRPr="00020576" w:rsidRDefault="0096685B" w:rsidP="0096685B">
      <w:pPr>
        <w:jc w:val="both"/>
        <w:rPr>
          <w:lang w:val="sl-SI"/>
        </w:rPr>
      </w:pPr>
    </w:p>
    <w:p w14:paraId="41AC4EBD" w14:textId="77777777" w:rsidR="0096685B" w:rsidRPr="00020576" w:rsidRDefault="0096685B" w:rsidP="0096685B">
      <w:pPr>
        <w:jc w:val="both"/>
        <w:rPr>
          <w:lang w:val="sl-SI"/>
        </w:rPr>
      </w:pPr>
      <w:r w:rsidRPr="00020576">
        <w:rPr>
          <w:rFonts w:cs="Arial"/>
          <w:b/>
          <w:szCs w:val="20"/>
          <w:lang w:val="sl-SI"/>
        </w:rPr>
        <w:t>Rok za oddajo prijav je vključno 28. oktober 2022.</w:t>
      </w:r>
    </w:p>
    <w:p w14:paraId="0A5592B0" w14:textId="77777777" w:rsidR="0096685B" w:rsidRPr="00020576" w:rsidRDefault="0096685B" w:rsidP="0096685B">
      <w:pPr>
        <w:spacing w:line="240" w:lineRule="exact"/>
        <w:jc w:val="both"/>
        <w:rPr>
          <w:rFonts w:cs="Arial"/>
          <w:szCs w:val="20"/>
          <w:lang w:val="sl-SI"/>
        </w:rPr>
      </w:pPr>
    </w:p>
    <w:p w14:paraId="0FE91E3E" w14:textId="367D2D63" w:rsidR="0096685B" w:rsidRPr="00020576" w:rsidRDefault="0096685B" w:rsidP="0096685B">
      <w:pPr>
        <w:spacing w:line="240" w:lineRule="exact"/>
        <w:jc w:val="both"/>
        <w:rPr>
          <w:rFonts w:cs="Arial"/>
          <w:szCs w:val="20"/>
          <w:lang w:val="sl-SI"/>
        </w:rPr>
      </w:pPr>
      <w:r w:rsidRPr="00020576">
        <w:rPr>
          <w:rFonts w:cs="Arial"/>
          <w:szCs w:val="20"/>
          <w:lang w:val="sl-SI"/>
        </w:rPr>
        <w:t xml:space="preserve">Za zagotavljanje vključujočega in sistemskega dialoga med ministrstvom za kulturo ter ključnimi deležniki na polju umetnosti in kulture, bo v letu 2022 imenovana Delovna skupina za trajni dialog </w:t>
      </w:r>
      <w:r w:rsidR="00651BD8">
        <w:rPr>
          <w:rFonts w:cs="Arial"/>
          <w:szCs w:val="20"/>
          <w:lang w:val="sl-SI"/>
        </w:rPr>
        <w:t>z javnimi zavodi</w:t>
      </w:r>
      <w:r w:rsidRPr="00020576">
        <w:rPr>
          <w:rFonts w:cs="Arial"/>
          <w:szCs w:val="20"/>
          <w:lang w:val="sl-SI"/>
        </w:rPr>
        <w:t xml:space="preserve"> v kulturi. Na Ministrstvu za kulturo želimo voditi dialog z vsemi segmenti sektorja, zato bomo imenovali tudi delovni skupini za trajni dialog z nevladnimi organizacijami in </w:t>
      </w:r>
      <w:r w:rsidR="00651BD8">
        <w:rPr>
          <w:rFonts w:cs="Arial"/>
          <w:szCs w:val="20"/>
          <w:lang w:val="sl-SI"/>
        </w:rPr>
        <w:t>samozaposlenimi ter drugimi delavci v kulturi</w:t>
      </w:r>
      <w:r w:rsidRPr="00020576">
        <w:rPr>
          <w:rFonts w:cs="Arial"/>
          <w:szCs w:val="20"/>
          <w:lang w:val="sl-SI"/>
        </w:rPr>
        <w:t>.</w:t>
      </w:r>
      <w:r w:rsidR="00651BD8">
        <w:rPr>
          <w:rFonts w:cs="Arial"/>
          <w:szCs w:val="20"/>
          <w:lang w:val="sl-SI"/>
        </w:rPr>
        <w:t xml:space="preserve"> </w:t>
      </w:r>
      <w:r w:rsidRPr="00020576">
        <w:rPr>
          <w:rFonts w:cs="Arial"/>
          <w:szCs w:val="20"/>
          <w:lang w:val="sl-SI"/>
        </w:rPr>
        <w:t xml:space="preserve"> </w:t>
      </w:r>
    </w:p>
    <w:p w14:paraId="7D39DBC1" w14:textId="77777777" w:rsidR="0096685B" w:rsidRPr="00020576" w:rsidRDefault="0096685B" w:rsidP="0096685B">
      <w:pPr>
        <w:spacing w:line="240" w:lineRule="exact"/>
        <w:ind w:left="360"/>
        <w:jc w:val="both"/>
        <w:rPr>
          <w:rFonts w:cs="Arial"/>
          <w:szCs w:val="20"/>
          <w:lang w:val="sl-SI"/>
        </w:rPr>
      </w:pPr>
    </w:p>
    <w:p w14:paraId="2FB073E6" w14:textId="0FD8164F" w:rsidR="0096685B" w:rsidRPr="00020576" w:rsidRDefault="0096685B" w:rsidP="0096685B">
      <w:pPr>
        <w:shd w:val="clear" w:color="auto" w:fill="FFFFFF"/>
        <w:spacing w:line="240" w:lineRule="exact"/>
        <w:jc w:val="both"/>
        <w:rPr>
          <w:rFonts w:cs="Arial"/>
          <w:szCs w:val="20"/>
          <w:lang w:val="sl-SI"/>
        </w:rPr>
      </w:pPr>
      <w:r w:rsidRPr="00020576">
        <w:rPr>
          <w:rFonts w:cs="Arial"/>
          <w:szCs w:val="20"/>
          <w:lang w:val="sl-SI"/>
        </w:rPr>
        <w:t xml:space="preserve">Ministrica za kulturo bo člane in članice Delovne skupine za trajni dialog </w:t>
      </w:r>
      <w:r w:rsidR="00651BD8">
        <w:rPr>
          <w:rFonts w:cs="Arial"/>
          <w:szCs w:val="20"/>
          <w:lang w:val="sl-SI"/>
        </w:rPr>
        <w:t>z javnimi zavodi</w:t>
      </w:r>
      <w:r w:rsidRPr="00020576">
        <w:rPr>
          <w:rFonts w:cs="Arial"/>
          <w:szCs w:val="20"/>
          <w:lang w:val="sl-SI"/>
        </w:rPr>
        <w:t xml:space="preserve"> v kulturi imenovala izmed prispelih popolnih vlog na podlagi pričujočega javnega vabila. </w:t>
      </w:r>
    </w:p>
    <w:p w14:paraId="1F5B10E7" w14:textId="77777777" w:rsidR="0096685B" w:rsidRPr="00020576" w:rsidRDefault="0096685B" w:rsidP="0096685B">
      <w:pPr>
        <w:jc w:val="both"/>
        <w:rPr>
          <w:lang w:val="sl-SI"/>
        </w:rPr>
      </w:pPr>
    </w:p>
    <w:p w14:paraId="03A4394D" w14:textId="77777777" w:rsidR="0096685B" w:rsidRPr="00020576" w:rsidRDefault="0096685B" w:rsidP="0096685B">
      <w:pPr>
        <w:jc w:val="both"/>
        <w:rPr>
          <w:lang w:val="sl-SI"/>
        </w:rPr>
      </w:pPr>
      <w:r w:rsidRPr="00020576">
        <w:rPr>
          <w:lang w:val="sl-SI"/>
        </w:rPr>
        <w:t>Kandidat za člana delovne skupine mora izpolnjevati naslednje pogoje:</w:t>
      </w:r>
    </w:p>
    <w:p w14:paraId="4E36E81C" w14:textId="0C19EA1E" w:rsidR="0096685B" w:rsidRPr="00020576" w:rsidRDefault="0096685B" w:rsidP="0096685B">
      <w:pPr>
        <w:numPr>
          <w:ilvl w:val="0"/>
          <w:numId w:val="4"/>
        </w:numPr>
        <w:spacing w:line="276" w:lineRule="auto"/>
        <w:jc w:val="both"/>
        <w:rPr>
          <w:lang w:val="sl-SI"/>
        </w:rPr>
      </w:pPr>
      <w:r w:rsidRPr="00020576">
        <w:rPr>
          <w:lang w:val="sl-SI"/>
        </w:rPr>
        <w:t xml:space="preserve">pozna </w:t>
      </w:r>
      <w:r w:rsidR="00651BD8">
        <w:rPr>
          <w:lang w:val="sl-SI"/>
        </w:rPr>
        <w:t>horizontalno delovanje javnih zavodov v kulturi</w:t>
      </w:r>
      <w:r w:rsidRPr="00020576">
        <w:rPr>
          <w:lang w:val="sl-SI"/>
        </w:rPr>
        <w:t>;</w:t>
      </w:r>
    </w:p>
    <w:p w14:paraId="2B73494C" w14:textId="77777777" w:rsidR="0096685B" w:rsidRPr="00020576" w:rsidRDefault="0096685B" w:rsidP="0096685B">
      <w:pPr>
        <w:numPr>
          <w:ilvl w:val="0"/>
          <w:numId w:val="3"/>
        </w:numPr>
        <w:spacing w:line="276" w:lineRule="auto"/>
        <w:jc w:val="both"/>
        <w:rPr>
          <w:lang w:val="sl-SI"/>
        </w:rPr>
      </w:pPr>
      <w:r w:rsidRPr="00020576">
        <w:rPr>
          <w:lang w:val="sl-SI"/>
        </w:rPr>
        <w:t>redno spremlja kulturne politike s področja delovanja delovne skupine.</w:t>
      </w:r>
    </w:p>
    <w:p w14:paraId="00CFBB42" w14:textId="77777777" w:rsidR="0096685B" w:rsidRPr="00020576" w:rsidRDefault="0096685B" w:rsidP="0096685B">
      <w:pPr>
        <w:shd w:val="clear" w:color="auto" w:fill="FFFFFF"/>
        <w:spacing w:line="240" w:lineRule="exact"/>
        <w:jc w:val="both"/>
        <w:rPr>
          <w:rFonts w:cs="Arial"/>
          <w:szCs w:val="20"/>
          <w:lang w:val="sl-SI"/>
        </w:rPr>
      </w:pPr>
    </w:p>
    <w:p w14:paraId="3C4F93DD" w14:textId="77777777" w:rsidR="0096685B" w:rsidRPr="00020576" w:rsidRDefault="0096685B" w:rsidP="0096685B">
      <w:pPr>
        <w:jc w:val="both"/>
        <w:rPr>
          <w:lang w:val="sl-SI"/>
        </w:rPr>
      </w:pPr>
      <w:r w:rsidRPr="00020576">
        <w:rPr>
          <w:lang w:val="sl-SI"/>
        </w:rPr>
        <w:t>Pred</w:t>
      </w:r>
      <w:r>
        <w:rPr>
          <w:lang w:val="sl-SI"/>
        </w:rPr>
        <w:t>l</w:t>
      </w:r>
      <w:r w:rsidRPr="00020576">
        <w:rPr>
          <w:lang w:val="sl-SI"/>
        </w:rPr>
        <w:t>agatelji kandidata za člana delovne skupine morajo podati pisno prijavo, ki jo sestavljajo naslednji dokumenti:</w:t>
      </w:r>
    </w:p>
    <w:p w14:paraId="53E86AAA" w14:textId="77777777" w:rsidR="0096685B" w:rsidRPr="00020576" w:rsidRDefault="0096685B" w:rsidP="0096685B">
      <w:pPr>
        <w:jc w:val="both"/>
        <w:rPr>
          <w:lang w:val="sl-SI"/>
        </w:rPr>
      </w:pPr>
      <w:r w:rsidRPr="00020576">
        <w:rPr>
          <w:lang w:val="sl-SI"/>
        </w:rPr>
        <w:t xml:space="preserve"> </w:t>
      </w:r>
    </w:p>
    <w:p w14:paraId="1650D7D9" w14:textId="1282BEE5" w:rsidR="0096685B" w:rsidRPr="00020576" w:rsidRDefault="0096685B" w:rsidP="0096685B">
      <w:pPr>
        <w:numPr>
          <w:ilvl w:val="0"/>
          <w:numId w:val="2"/>
        </w:numPr>
        <w:spacing w:line="276" w:lineRule="auto"/>
        <w:jc w:val="both"/>
        <w:rPr>
          <w:lang w:val="sl-SI"/>
        </w:rPr>
      </w:pPr>
      <w:r w:rsidRPr="00020576">
        <w:rPr>
          <w:lang w:val="sl-SI"/>
        </w:rPr>
        <w:t xml:space="preserve">življenjepis kandidata (v </w:t>
      </w:r>
      <w:proofErr w:type="spellStart"/>
      <w:r w:rsidRPr="00020576">
        <w:rPr>
          <w:lang w:val="sl-SI"/>
        </w:rPr>
        <w:t>Europass</w:t>
      </w:r>
      <w:proofErr w:type="spellEnd"/>
      <w:r w:rsidRPr="00020576">
        <w:rPr>
          <w:lang w:val="sl-SI"/>
        </w:rPr>
        <w:t xml:space="preserve"> ali drugi obliki) s kratkim opisom kandidatovih delovnih izkušenj in referenc, iz katerih so razvidni strokovno poznavanje področja dela delovne skupine in vsaj </w:t>
      </w:r>
      <w:r w:rsidR="00651BD8">
        <w:rPr>
          <w:lang w:val="sl-SI"/>
        </w:rPr>
        <w:t>petletne</w:t>
      </w:r>
      <w:r w:rsidRPr="00020576">
        <w:rPr>
          <w:lang w:val="sl-SI"/>
        </w:rPr>
        <w:t xml:space="preserve"> delovne izkušnje s področja (dokazila so lahko medijski zapisi, bibliografija, kritiške objave, študije, monografije, priporočila ali druga relevantna dokazila);</w:t>
      </w:r>
    </w:p>
    <w:p w14:paraId="36755C60" w14:textId="7C0EC7E7" w:rsidR="0096685B" w:rsidRPr="00020576" w:rsidRDefault="0096685B" w:rsidP="0096685B">
      <w:pPr>
        <w:numPr>
          <w:ilvl w:val="0"/>
          <w:numId w:val="2"/>
        </w:numPr>
        <w:spacing w:line="276" w:lineRule="auto"/>
        <w:jc w:val="both"/>
        <w:rPr>
          <w:lang w:val="sl-SI"/>
        </w:rPr>
      </w:pPr>
      <w:r w:rsidRPr="00020576">
        <w:rPr>
          <w:lang w:val="sl-SI"/>
        </w:rPr>
        <w:t xml:space="preserve">izpolnjena in podpisana izjava, da </w:t>
      </w:r>
      <w:r w:rsidR="0094145C">
        <w:rPr>
          <w:lang w:val="sl-SI"/>
        </w:rPr>
        <w:t xml:space="preserve">kandidat </w:t>
      </w:r>
      <w:r w:rsidRPr="00020576">
        <w:rPr>
          <w:lang w:val="sl-SI"/>
        </w:rPr>
        <w:t xml:space="preserve">soglaša s kandidaturo, dovoljuje obdelavo in uporabo osebnih podatkov ter javno objavo imena in priimka v primeru imenovanja (izjava je priloga </w:t>
      </w:r>
      <w:r w:rsidR="0094145C">
        <w:rPr>
          <w:lang w:val="sl-SI"/>
        </w:rPr>
        <w:t>2</w:t>
      </w:r>
      <w:r w:rsidRPr="00020576">
        <w:rPr>
          <w:lang w:val="sl-SI"/>
        </w:rPr>
        <w:t xml:space="preserve"> tega javnega vabila);</w:t>
      </w:r>
    </w:p>
    <w:p w14:paraId="4F659FB9" w14:textId="0967AD53" w:rsidR="0096685B" w:rsidRPr="00020576" w:rsidRDefault="0096685B" w:rsidP="0096685B">
      <w:pPr>
        <w:numPr>
          <w:ilvl w:val="0"/>
          <w:numId w:val="2"/>
        </w:numPr>
        <w:spacing w:line="276" w:lineRule="auto"/>
        <w:jc w:val="both"/>
        <w:rPr>
          <w:lang w:val="sl-SI"/>
        </w:rPr>
      </w:pPr>
      <w:r w:rsidRPr="00020576">
        <w:rPr>
          <w:lang w:val="sl-SI"/>
        </w:rPr>
        <w:t>izpolnjen in podpisan obrazec 1, ki opredeljuje predlagatelj</w:t>
      </w:r>
      <w:r w:rsidR="00651BD8">
        <w:rPr>
          <w:lang w:val="sl-SI"/>
        </w:rPr>
        <w:t>a</w:t>
      </w:r>
      <w:r w:rsidRPr="00020576">
        <w:rPr>
          <w:lang w:val="sl-SI"/>
        </w:rPr>
        <w:t xml:space="preserve"> in utemeljitev kandidature (obraz</w:t>
      </w:r>
      <w:r w:rsidR="0094145C">
        <w:rPr>
          <w:lang w:val="sl-SI"/>
        </w:rPr>
        <w:t>ec je priloga</w:t>
      </w:r>
      <w:r w:rsidRPr="00020576">
        <w:rPr>
          <w:lang w:val="sl-SI"/>
        </w:rPr>
        <w:t xml:space="preserve"> 1 tega javnega vabila).</w:t>
      </w:r>
    </w:p>
    <w:p w14:paraId="08AD55AD" w14:textId="77777777" w:rsidR="0096685B" w:rsidRPr="00020576" w:rsidRDefault="0096685B" w:rsidP="0096685B">
      <w:pPr>
        <w:shd w:val="clear" w:color="auto" w:fill="FFFFFF"/>
        <w:spacing w:line="240" w:lineRule="exact"/>
        <w:jc w:val="both"/>
        <w:rPr>
          <w:rFonts w:cs="Arial"/>
          <w:szCs w:val="20"/>
          <w:lang w:val="sl-SI"/>
        </w:rPr>
      </w:pPr>
    </w:p>
    <w:p w14:paraId="7CBC7CAD" w14:textId="77777777" w:rsidR="0096685B" w:rsidRPr="00020576" w:rsidRDefault="0096685B" w:rsidP="0096685B">
      <w:pPr>
        <w:shd w:val="clear" w:color="auto" w:fill="FFFFFF"/>
        <w:spacing w:line="240" w:lineRule="exact"/>
        <w:jc w:val="both"/>
        <w:rPr>
          <w:rFonts w:cs="Arial"/>
          <w:szCs w:val="20"/>
          <w:lang w:val="sl-SI"/>
        </w:rPr>
      </w:pPr>
    </w:p>
    <w:p w14:paraId="6607E6D7" w14:textId="1A5836C5" w:rsidR="0096685B" w:rsidRPr="00020576" w:rsidRDefault="0096685B" w:rsidP="0096685B">
      <w:pPr>
        <w:jc w:val="both"/>
        <w:rPr>
          <w:lang w:val="sl-SI"/>
        </w:rPr>
      </w:pPr>
      <w:r w:rsidRPr="00020576">
        <w:rPr>
          <w:lang w:val="sl-SI"/>
        </w:rPr>
        <w:t xml:space="preserve">Ministrica za kulturo bo pri imenovanju članic in članov delovne skupine upoštevala strokovnost, </w:t>
      </w:r>
      <w:r w:rsidRPr="00020576">
        <w:rPr>
          <w:rFonts w:cs="Arial"/>
          <w:szCs w:val="20"/>
          <w:lang w:val="sl-SI"/>
        </w:rPr>
        <w:t xml:space="preserve">njihovo </w:t>
      </w:r>
      <w:r w:rsidRPr="00020576">
        <w:rPr>
          <w:rFonts w:ascii="Calibri" w:hAnsi="Calibri"/>
          <w:sz w:val="22"/>
          <w:szCs w:val="22"/>
          <w:lang w:val="sl-SI"/>
        </w:rPr>
        <w:t>poznavanje horizontalnih vidikov kulturnih politik na področju</w:t>
      </w:r>
      <w:r w:rsidR="00651BD8">
        <w:rPr>
          <w:rFonts w:ascii="Calibri" w:hAnsi="Calibri"/>
          <w:sz w:val="22"/>
          <w:szCs w:val="22"/>
          <w:lang w:val="sl-SI"/>
        </w:rPr>
        <w:t xml:space="preserve"> javnih zavodov v kulturi</w:t>
      </w:r>
      <w:r w:rsidRPr="00020576">
        <w:rPr>
          <w:rFonts w:ascii="Calibri" w:hAnsi="Calibri"/>
          <w:sz w:val="22"/>
          <w:szCs w:val="22"/>
          <w:lang w:val="sl-SI"/>
        </w:rPr>
        <w:t>,</w:t>
      </w:r>
      <w:r w:rsidRPr="00020576">
        <w:rPr>
          <w:lang w:val="sl-SI"/>
        </w:rPr>
        <w:t xml:space="preserve"> geografsko razpršenost delovanja kandidatov, uravnoteženo zastopanost po spolih in starosti ter skupen nabor strokovnih znanj in izkušenj iz različnih zvrsti obravnavanega področja, delovnih in organizacijskih oblik delovanja.</w:t>
      </w:r>
    </w:p>
    <w:p w14:paraId="4F2E1F95" w14:textId="77777777" w:rsidR="0096685B" w:rsidRPr="00020576" w:rsidRDefault="0096685B" w:rsidP="0096685B">
      <w:pPr>
        <w:shd w:val="clear" w:color="auto" w:fill="FFFFFF"/>
        <w:spacing w:line="240" w:lineRule="exact"/>
        <w:jc w:val="both"/>
        <w:rPr>
          <w:rFonts w:ascii="Calibri" w:hAnsi="Calibri"/>
          <w:sz w:val="22"/>
          <w:szCs w:val="22"/>
          <w:lang w:val="sl-SI"/>
        </w:rPr>
      </w:pPr>
    </w:p>
    <w:p w14:paraId="377E6EA5" w14:textId="659B9441" w:rsidR="0096685B" w:rsidRPr="00020576" w:rsidRDefault="0096685B" w:rsidP="0096685B">
      <w:pPr>
        <w:shd w:val="clear" w:color="auto" w:fill="FFFFFF"/>
        <w:spacing w:line="240" w:lineRule="exact"/>
        <w:jc w:val="both"/>
        <w:rPr>
          <w:rFonts w:cs="Arial"/>
          <w:szCs w:val="20"/>
          <w:lang w:val="sl-SI"/>
        </w:rPr>
      </w:pPr>
      <w:r w:rsidRPr="00020576">
        <w:rPr>
          <w:rFonts w:cs="Arial"/>
          <w:szCs w:val="20"/>
          <w:lang w:val="sl-SI"/>
        </w:rPr>
        <w:t xml:space="preserve">Člani bodo imenovani za mandat štirih let (2022–2026). Njihova naloga bo sledenje uresničevanju ukrepov ministrstva iz koalicijske pogodbe in oblikovanje lastnih predlogov ukrepov na področju </w:t>
      </w:r>
      <w:r w:rsidR="00651BD8">
        <w:rPr>
          <w:rFonts w:cs="Arial"/>
          <w:szCs w:val="20"/>
          <w:lang w:val="sl-SI"/>
        </w:rPr>
        <w:t>javnih zavodov</w:t>
      </w:r>
      <w:r w:rsidRPr="00020576">
        <w:rPr>
          <w:rFonts w:cs="Arial"/>
          <w:szCs w:val="20"/>
          <w:lang w:val="sl-SI"/>
        </w:rPr>
        <w:t xml:space="preserve"> v kulturi.</w:t>
      </w:r>
    </w:p>
    <w:p w14:paraId="08678FC7" w14:textId="77777777" w:rsidR="0096685B" w:rsidRPr="00020576" w:rsidRDefault="0096685B" w:rsidP="0096685B">
      <w:pPr>
        <w:shd w:val="clear" w:color="auto" w:fill="FFFFFF"/>
        <w:spacing w:line="240" w:lineRule="exact"/>
        <w:jc w:val="both"/>
        <w:rPr>
          <w:rFonts w:cs="Arial"/>
          <w:szCs w:val="20"/>
          <w:lang w:val="sl-SI"/>
        </w:rPr>
      </w:pPr>
    </w:p>
    <w:p w14:paraId="080384FC" w14:textId="7F412D13" w:rsidR="0096685B" w:rsidRPr="00020576" w:rsidRDefault="0096685B" w:rsidP="0096685B">
      <w:pPr>
        <w:shd w:val="clear" w:color="auto" w:fill="FFFFFF"/>
        <w:spacing w:line="240" w:lineRule="exact"/>
        <w:jc w:val="both"/>
        <w:rPr>
          <w:rFonts w:cs="Arial"/>
          <w:szCs w:val="20"/>
          <w:lang w:val="sl-SI"/>
        </w:rPr>
      </w:pPr>
      <w:r w:rsidRPr="00020576">
        <w:rPr>
          <w:rFonts w:cs="Arial"/>
          <w:szCs w:val="20"/>
          <w:lang w:val="sl-SI"/>
        </w:rPr>
        <w:t xml:space="preserve">Člane Delovne skupine za trajni dialog </w:t>
      </w:r>
      <w:r w:rsidR="00651BD8">
        <w:rPr>
          <w:rFonts w:cs="Arial"/>
          <w:szCs w:val="20"/>
          <w:lang w:val="sl-SI"/>
        </w:rPr>
        <w:t>z javnimi zavodi</w:t>
      </w:r>
      <w:r w:rsidRPr="00020576">
        <w:rPr>
          <w:rFonts w:cs="Arial"/>
          <w:szCs w:val="20"/>
          <w:lang w:val="sl-SI"/>
        </w:rPr>
        <w:t xml:space="preserve"> v kulturi lahko predlagajo </w:t>
      </w:r>
      <w:r w:rsidR="00651BD8">
        <w:rPr>
          <w:rFonts w:cs="Arial"/>
          <w:szCs w:val="20"/>
          <w:lang w:val="sl-SI"/>
        </w:rPr>
        <w:t xml:space="preserve">formalna ali neformalna </w:t>
      </w:r>
      <w:r w:rsidRPr="00020576">
        <w:rPr>
          <w:rFonts w:cs="Arial"/>
          <w:szCs w:val="20"/>
          <w:lang w:val="sl-SI"/>
        </w:rPr>
        <w:t>strokovna združenja</w:t>
      </w:r>
      <w:r w:rsidR="00651BD8">
        <w:rPr>
          <w:rFonts w:cs="Arial"/>
          <w:szCs w:val="20"/>
          <w:lang w:val="sl-SI"/>
        </w:rPr>
        <w:t xml:space="preserve"> javnih zavodov ali posamezni javni zavodi</w:t>
      </w:r>
      <w:r w:rsidRPr="00020576">
        <w:rPr>
          <w:rFonts w:cs="Arial"/>
          <w:szCs w:val="20"/>
          <w:lang w:val="sl-SI"/>
        </w:rPr>
        <w:t>.</w:t>
      </w:r>
    </w:p>
    <w:p w14:paraId="0A117A29" w14:textId="77777777" w:rsidR="0096685B" w:rsidRPr="00020576" w:rsidRDefault="0096685B" w:rsidP="0096685B">
      <w:pPr>
        <w:pStyle w:val="Default"/>
        <w:spacing w:after="7"/>
        <w:rPr>
          <w:color w:val="auto"/>
          <w:sz w:val="20"/>
          <w:szCs w:val="20"/>
        </w:rPr>
      </w:pPr>
    </w:p>
    <w:p w14:paraId="5B883CBA" w14:textId="2D0A0326" w:rsidR="0096685B" w:rsidRPr="00020576" w:rsidRDefault="0096685B" w:rsidP="0096685B">
      <w:pPr>
        <w:spacing w:after="200" w:line="276" w:lineRule="auto"/>
        <w:rPr>
          <w:rFonts w:cs="Arial"/>
          <w:szCs w:val="20"/>
          <w:lang w:val="sl-SI"/>
        </w:rPr>
      </w:pPr>
      <w:r w:rsidRPr="00020576">
        <w:rPr>
          <w:rFonts w:cs="Arial"/>
          <w:szCs w:val="20"/>
          <w:lang w:val="sl-SI"/>
        </w:rPr>
        <w:t>Predlagatelji pošljejo predloge v zaprti ovojnici z oznako: "</w:t>
      </w:r>
      <w:r w:rsidRPr="00020576">
        <w:rPr>
          <w:rFonts w:cs="Arial"/>
          <w:b/>
          <w:szCs w:val="20"/>
          <w:lang w:val="sl-SI"/>
        </w:rPr>
        <w:t xml:space="preserve">NE ODPIRAJ – predlog za člana Delovne skupine za trajni dialog </w:t>
      </w:r>
      <w:r w:rsidR="00651BD8">
        <w:rPr>
          <w:rFonts w:cs="Arial"/>
          <w:b/>
          <w:szCs w:val="20"/>
          <w:lang w:val="sl-SI"/>
        </w:rPr>
        <w:t>z javnimi zavodi</w:t>
      </w:r>
      <w:r w:rsidRPr="00020576">
        <w:rPr>
          <w:rFonts w:cs="Arial"/>
          <w:b/>
          <w:szCs w:val="20"/>
          <w:lang w:val="sl-SI"/>
        </w:rPr>
        <w:t xml:space="preserve"> v kulturi" </w:t>
      </w:r>
      <w:r w:rsidRPr="00020576">
        <w:rPr>
          <w:rFonts w:cs="Arial"/>
          <w:szCs w:val="20"/>
          <w:lang w:val="sl-SI"/>
        </w:rPr>
        <w:t xml:space="preserve">priporočeno po pošti ali osebno na naslov: Ministrstvo za kulturo, Maistrova 10, 1000 Ljubljana. Za pisno obliko prijave šteje tudi elektronska oblika, poslana na elektronski naslov: gp.mk@gov.si, pri čemer veljavnost prijave ni pogojena z elektronskim podpisom. </w:t>
      </w:r>
      <w:r w:rsidRPr="00020576">
        <w:rPr>
          <w:lang w:val="sl-SI"/>
        </w:rPr>
        <w:t xml:space="preserve">Ob prijavi po elektronski pošti naj kandidat </w:t>
      </w:r>
      <w:r w:rsidR="00613BF3" w:rsidRPr="002E5DE5">
        <w:rPr>
          <w:lang w:val="sl-SI"/>
        </w:rPr>
        <w:t xml:space="preserve">prej </w:t>
      </w:r>
      <w:r w:rsidR="00613BF3">
        <w:rPr>
          <w:lang w:val="sl-SI"/>
        </w:rPr>
        <w:t xml:space="preserve">navedeno </w:t>
      </w:r>
      <w:r w:rsidR="00613BF3" w:rsidRPr="002E5DE5">
        <w:rPr>
          <w:lang w:val="sl-SI"/>
        </w:rPr>
        <w:t>ozna</w:t>
      </w:r>
      <w:r w:rsidR="00613BF3">
        <w:rPr>
          <w:lang w:val="sl-SI"/>
        </w:rPr>
        <w:t>ko</w:t>
      </w:r>
      <w:r w:rsidR="00613BF3" w:rsidRPr="002E5DE5">
        <w:rPr>
          <w:lang w:val="sl-SI"/>
        </w:rPr>
        <w:t xml:space="preserve"> </w:t>
      </w:r>
      <w:r w:rsidRPr="00020576">
        <w:rPr>
          <w:lang w:val="sl-SI"/>
        </w:rPr>
        <w:t>navede v vrstici »Zadeva«.</w:t>
      </w:r>
      <w:r w:rsidRPr="00020576">
        <w:rPr>
          <w:rFonts w:cs="Arial"/>
          <w:szCs w:val="20"/>
          <w:lang w:val="sl-SI"/>
        </w:rPr>
        <w:t xml:space="preserve"> Formalno nepopolne prijave ne bodo uvrščene v izbirni postopek.</w:t>
      </w:r>
    </w:p>
    <w:p w14:paraId="148E9080" w14:textId="34EFE2EF" w:rsidR="0096685B" w:rsidRPr="00020576" w:rsidRDefault="0096685B" w:rsidP="0096685B">
      <w:pPr>
        <w:shd w:val="clear" w:color="auto" w:fill="FFFFFF"/>
        <w:spacing w:line="240" w:lineRule="exact"/>
        <w:jc w:val="both"/>
        <w:rPr>
          <w:rFonts w:cs="Arial"/>
          <w:szCs w:val="20"/>
          <w:lang w:val="sl-SI"/>
        </w:rPr>
      </w:pPr>
      <w:r w:rsidRPr="00020576">
        <w:rPr>
          <w:rFonts w:cs="Arial"/>
          <w:szCs w:val="20"/>
          <w:lang w:val="sl-SI"/>
        </w:rPr>
        <w:t>V postopku javnega povabila ni možnosti vlaganja pravnih sredstev. Uporabljeni izrazi, zapisani v moški spolni slovnični obliki, so uporabljeni kot nevtralni za vse spole.</w:t>
      </w:r>
    </w:p>
    <w:p w14:paraId="3C4A4BAD" w14:textId="77777777" w:rsidR="0096685B" w:rsidRPr="00020576" w:rsidRDefault="0096685B" w:rsidP="0096685B">
      <w:pPr>
        <w:jc w:val="both"/>
        <w:rPr>
          <w:lang w:val="sl-SI"/>
        </w:rPr>
      </w:pPr>
    </w:p>
    <w:p w14:paraId="09460923" w14:textId="77777777" w:rsidR="0096685B" w:rsidRPr="00020576" w:rsidRDefault="0096685B" w:rsidP="0096685B">
      <w:pPr>
        <w:jc w:val="both"/>
        <w:rPr>
          <w:lang w:val="sl-SI"/>
        </w:rPr>
      </w:pPr>
      <w:r w:rsidRPr="00020576">
        <w:rPr>
          <w:lang w:val="sl-SI"/>
        </w:rPr>
        <w:t xml:space="preserve">Kontaktna oseba za dodatna pojasnila v času uradnih ur Ministrstva za kulturo: </w:t>
      </w:r>
    </w:p>
    <w:p w14:paraId="5ED93CA9" w14:textId="77777777" w:rsidR="0096685B" w:rsidRPr="00020576" w:rsidRDefault="0096685B" w:rsidP="0096685B">
      <w:pPr>
        <w:jc w:val="both"/>
        <w:rPr>
          <w:lang w:val="sl-SI"/>
        </w:rPr>
      </w:pPr>
      <w:r w:rsidRPr="00020576">
        <w:rPr>
          <w:lang w:val="sl-SI"/>
        </w:rPr>
        <w:t>Tjaša Pureber, v.</w:t>
      </w:r>
      <w:r>
        <w:rPr>
          <w:lang w:val="sl-SI"/>
        </w:rPr>
        <w:t xml:space="preserve"> </w:t>
      </w:r>
      <w:r w:rsidRPr="00020576">
        <w:rPr>
          <w:lang w:val="sl-SI"/>
        </w:rPr>
        <w:t>d. gener</w:t>
      </w:r>
      <w:r>
        <w:rPr>
          <w:lang w:val="sl-SI"/>
        </w:rPr>
        <w:t>a</w:t>
      </w:r>
      <w:r w:rsidRPr="00020576">
        <w:rPr>
          <w:lang w:val="sl-SI"/>
        </w:rPr>
        <w:t>lne direktorice Direktorata za razvoj kulturnih politik, elektronski naslov: tjasa.pureber@gov.si, telefon: 01 369 5982.</w:t>
      </w:r>
    </w:p>
    <w:p w14:paraId="4EF8FB08" w14:textId="77777777" w:rsidR="0096685B" w:rsidRPr="00020576" w:rsidRDefault="0096685B" w:rsidP="0096685B">
      <w:pPr>
        <w:jc w:val="both"/>
        <w:rPr>
          <w:lang w:val="sl-SI"/>
        </w:rPr>
      </w:pPr>
      <w:r w:rsidRPr="00020576">
        <w:rPr>
          <w:lang w:val="sl-SI"/>
        </w:rPr>
        <w:t xml:space="preserve"> </w:t>
      </w:r>
    </w:p>
    <w:p w14:paraId="40C3415D" w14:textId="77777777" w:rsidR="0096685B" w:rsidRPr="00020576" w:rsidRDefault="0096685B" w:rsidP="0096685B">
      <w:pPr>
        <w:jc w:val="both"/>
        <w:rPr>
          <w:lang w:val="sl-SI"/>
        </w:rPr>
      </w:pPr>
      <w:r w:rsidRPr="00020576">
        <w:rPr>
          <w:lang w:val="sl-SI"/>
        </w:rPr>
        <w:t>Vljudno vabljeni k oddaji kandidatur.</w:t>
      </w:r>
    </w:p>
    <w:p w14:paraId="1DAF765D" w14:textId="77777777" w:rsidR="0096685B" w:rsidRPr="00020576" w:rsidRDefault="0096685B" w:rsidP="0096685B">
      <w:pPr>
        <w:jc w:val="both"/>
        <w:rPr>
          <w:lang w:val="sl-SI"/>
        </w:rPr>
      </w:pPr>
    </w:p>
    <w:p w14:paraId="6F5C7EA3" w14:textId="77777777" w:rsidR="0096685B" w:rsidRPr="00020576" w:rsidRDefault="0096685B" w:rsidP="0096685B">
      <w:pPr>
        <w:jc w:val="right"/>
        <w:rPr>
          <w:lang w:val="sl-SI"/>
        </w:rPr>
      </w:pPr>
      <w:r w:rsidRPr="00020576">
        <w:rPr>
          <w:lang w:val="sl-SI"/>
        </w:rPr>
        <w:t xml:space="preserve"> dr. Asta Vrečko</w:t>
      </w:r>
    </w:p>
    <w:p w14:paraId="4A731D8A" w14:textId="77777777" w:rsidR="0096685B" w:rsidRPr="00020576" w:rsidRDefault="0096685B" w:rsidP="0096685B">
      <w:pPr>
        <w:jc w:val="right"/>
        <w:rPr>
          <w:lang w:val="sl-SI"/>
        </w:rPr>
      </w:pPr>
      <w:r w:rsidRPr="00020576">
        <w:rPr>
          <w:lang w:val="sl-SI"/>
        </w:rPr>
        <w:t xml:space="preserve">                                                                                           </w:t>
      </w:r>
      <w:r w:rsidRPr="00020576">
        <w:rPr>
          <w:lang w:val="sl-SI"/>
        </w:rPr>
        <w:tab/>
        <w:t>ministrica za kulturo</w:t>
      </w:r>
    </w:p>
    <w:p w14:paraId="3D410762" w14:textId="77777777" w:rsidR="0096685B" w:rsidRPr="00020576" w:rsidRDefault="0096685B" w:rsidP="0096685B">
      <w:pPr>
        <w:spacing w:line="240" w:lineRule="exact"/>
        <w:jc w:val="center"/>
        <w:rPr>
          <w:rFonts w:cs="Arial"/>
          <w:b/>
          <w:sz w:val="22"/>
          <w:szCs w:val="22"/>
          <w:lang w:val="sl-SI"/>
        </w:rPr>
      </w:pPr>
    </w:p>
    <w:p w14:paraId="02C502B0" w14:textId="77777777" w:rsidR="0096685B" w:rsidRPr="00020576" w:rsidRDefault="0096685B" w:rsidP="0096685B">
      <w:pPr>
        <w:spacing w:line="240" w:lineRule="exact"/>
        <w:jc w:val="center"/>
        <w:rPr>
          <w:rFonts w:cs="Arial"/>
          <w:b/>
          <w:sz w:val="22"/>
          <w:szCs w:val="22"/>
          <w:lang w:val="sl-SI"/>
        </w:rPr>
      </w:pPr>
    </w:p>
    <w:p w14:paraId="5B04C35F" w14:textId="77777777" w:rsidR="0096685B" w:rsidRPr="00020576" w:rsidRDefault="0096685B" w:rsidP="0096685B">
      <w:pPr>
        <w:spacing w:line="240" w:lineRule="exact"/>
        <w:jc w:val="center"/>
        <w:rPr>
          <w:rFonts w:cs="Arial"/>
          <w:b/>
          <w:sz w:val="22"/>
          <w:szCs w:val="22"/>
          <w:lang w:val="sl-SI"/>
        </w:rPr>
      </w:pPr>
    </w:p>
    <w:p w14:paraId="60C7FE83" w14:textId="77777777" w:rsidR="0096685B" w:rsidRPr="00020576" w:rsidRDefault="0096685B" w:rsidP="0096685B">
      <w:pPr>
        <w:spacing w:line="240" w:lineRule="exact"/>
        <w:jc w:val="center"/>
        <w:rPr>
          <w:rFonts w:cs="Arial"/>
          <w:b/>
          <w:sz w:val="22"/>
          <w:szCs w:val="22"/>
          <w:lang w:val="sl-SI"/>
        </w:rPr>
      </w:pPr>
    </w:p>
    <w:p w14:paraId="737BC0C0" w14:textId="77777777" w:rsidR="0096685B" w:rsidRPr="00020576" w:rsidRDefault="0096685B" w:rsidP="0096685B">
      <w:pPr>
        <w:spacing w:line="240" w:lineRule="exact"/>
        <w:jc w:val="center"/>
        <w:rPr>
          <w:rFonts w:cs="Arial"/>
          <w:b/>
          <w:sz w:val="22"/>
          <w:szCs w:val="22"/>
          <w:lang w:val="sl-SI"/>
        </w:rPr>
      </w:pPr>
    </w:p>
    <w:p w14:paraId="6D9E8BCB" w14:textId="77777777" w:rsidR="0096685B" w:rsidRPr="00020576" w:rsidRDefault="0096685B" w:rsidP="0096685B">
      <w:pPr>
        <w:spacing w:line="240" w:lineRule="exact"/>
        <w:jc w:val="center"/>
        <w:rPr>
          <w:rFonts w:cs="Arial"/>
          <w:b/>
          <w:sz w:val="22"/>
          <w:szCs w:val="22"/>
          <w:lang w:val="sl-SI"/>
        </w:rPr>
      </w:pPr>
    </w:p>
    <w:p w14:paraId="7665E94C" w14:textId="22F56333" w:rsidR="0096685B" w:rsidRDefault="0096685B" w:rsidP="0096685B">
      <w:pPr>
        <w:spacing w:line="240" w:lineRule="exact"/>
        <w:jc w:val="center"/>
        <w:rPr>
          <w:rFonts w:cs="Arial"/>
          <w:b/>
          <w:sz w:val="22"/>
          <w:szCs w:val="22"/>
          <w:lang w:val="sl-SI"/>
        </w:rPr>
      </w:pPr>
    </w:p>
    <w:p w14:paraId="3AEB53A6" w14:textId="70F4E304" w:rsidR="00651BD8" w:rsidRDefault="00651BD8" w:rsidP="0096685B">
      <w:pPr>
        <w:spacing w:line="240" w:lineRule="exact"/>
        <w:jc w:val="center"/>
        <w:rPr>
          <w:rFonts w:cs="Arial"/>
          <w:b/>
          <w:sz w:val="22"/>
          <w:szCs w:val="22"/>
          <w:lang w:val="sl-SI"/>
        </w:rPr>
      </w:pPr>
    </w:p>
    <w:p w14:paraId="7DB5F6E0" w14:textId="48CCFB44" w:rsidR="00651BD8" w:rsidRDefault="00651BD8" w:rsidP="0096685B">
      <w:pPr>
        <w:spacing w:line="240" w:lineRule="exact"/>
        <w:jc w:val="center"/>
        <w:rPr>
          <w:rFonts w:cs="Arial"/>
          <w:b/>
          <w:sz w:val="22"/>
          <w:szCs w:val="22"/>
          <w:lang w:val="sl-SI"/>
        </w:rPr>
      </w:pPr>
    </w:p>
    <w:p w14:paraId="7AD03E56" w14:textId="21F452E5" w:rsidR="00651BD8" w:rsidRDefault="00651BD8" w:rsidP="0096685B">
      <w:pPr>
        <w:spacing w:line="240" w:lineRule="exact"/>
        <w:jc w:val="center"/>
        <w:rPr>
          <w:rFonts w:cs="Arial"/>
          <w:b/>
          <w:sz w:val="22"/>
          <w:szCs w:val="22"/>
          <w:lang w:val="sl-SI"/>
        </w:rPr>
      </w:pPr>
    </w:p>
    <w:p w14:paraId="351CD32A" w14:textId="2DDDC009" w:rsidR="00651BD8" w:rsidRDefault="00651BD8" w:rsidP="0096685B">
      <w:pPr>
        <w:spacing w:line="240" w:lineRule="exact"/>
        <w:jc w:val="center"/>
        <w:rPr>
          <w:rFonts w:cs="Arial"/>
          <w:b/>
          <w:sz w:val="22"/>
          <w:szCs w:val="22"/>
          <w:lang w:val="sl-SI"/>
        </w:rPr>
      </w:pPr>
    </w:p>
    <w:p w14:paraId="2F1CE194" w14:textId="0206A91C" w:rsidR="00651BD8" w:rsidRDefault="00651BD8" w:rsidP="0096685B">
      <w:pPr>
        <w:spacing w:line="240" w:lineRule="exact"/>
        <w:jc w:val="center"/>
        <w:rPr>
          <w:rFonts w:cs="Arial"/>
          <w:b/>
          <w:sz w:val="22"/>
          <w:szCs w:val="22"/>
          <w:lang w:val="sl-SI"/>
        </w:rPr>
      </w:pPr>
    </w:p>
    <w:p w14:paraId="54924F71" w14:textId="0BFE8BB5" w:rsidR="00651BD8" w:rsidRDefault="00651BD8" w:rsidP="0096685B">
      <w:pPr>
        <w:spacing w:line="240" w:lineRule="exact"/>
        <w:jc w:val="center"/>
        <w:rPr>
          <w:rFonts w:cs="Arial"/>
          <w:b/>
          <w:sz w:val="22"/>
          <w:szCs w:val="22"/>
          <w:lang w:val="sl-SI"/>
        </w:rPr>
      </w:pPr>
    </w:p>
    <w:p w14:paraId="3F424737" w14:textId="6CB2E61D" w:rsidR="00651BD8" w:rsidRDefault="00651BD8" w:rsidP="0096685B">
      <w:pPr>
        <w:spacing w:line="240" w:lineRule="exact"/>
        <w:jc w:val="center"/>
        <w:rPr>
          <w:rFonts w:cs="Arial"/>
          <w:b/>
          <w:sz w:val="22"/>
          <w:szCs w:val="22"/>
          <w:lang w:val="sl-SI"/>
        </w:rPr>
      </w:pPr>
    </w:p>
    <w:p w14:paraId="2632DE46" w14:textId="0885E119" w:rsidR="00651BD8" w:rsidRDefault="00651BD8" w:rsidP="0096685B">
      <w:pPr>
        <w:spacing w:line="240" w:lineRule="exact"/>
        <w:jc w:val="center"/>
        <w:rPr>
          <w:rFonts w:cs="Arial"/>
          <w:b/>
          <w:sz w:val="22"/>
          <w:szCs w:val="22"/>
          <w:lang w:val="sl-SI"/>
        </w:rPr>
      </w:pPr>
    </w:p>
    <w:p w14:paraId="1319425E" w14:textId="4B13D229" w:rsidR="00651BD8" w:rsidRDefault="00651BD8" w:rsidP="0096685B">
      <w:pPr>
        <w:spacing w:line="240" w:lineRule="exact"/>
        <w:jc w:val="center"/>
        <w:rPr>
          <w:rFonts w:cs="Arial"/>
          <w:b/>
          <w:sz w:val="22"/>
          <w:szCs w:val="22"/>
          <w:lang w:val="sl-SI"/>
        </w:rPr>
      </w:pPr>
    </w:p>
    <w:p w14:paraId="527249B5" w14:textId="0582844B" w:rsidR="00651BD8" w:rsidRDefault="00651BD8" w:rsidP="0096685B">
      <w:pPr>
        <w:spacing w:line="240" w:lineRule="exact"/>
        <w:jc w:val="center"/>
        <w:rPr>
          <w:rFonts w:cs="Arial"/>
          <w:b/>
          <w:sz w:val="22"/>
          <w:szCs w:val="22"/>
          <w:lang w:val="sl-SI"/>
        </w:rPr>
      </w:pPr>
    </w:p>
    <w:p w14:paraId="7B19D50F" w14:textId="0061E475" w:rsidR="00651BD8" w:rsidRDefault="00651BD8" w:rsidP="0096685B">
      <w:pPr>
        <w:spacing w:line="240" w:lineRule="exact"/>
        <w:jc w:val="center"/>
        <w:rPr>
          <w:rFonts w:cs="Arial"/>
          <w:b/>
          <w:sz w:val="22"/>
          <w:szCs w:val="22"/>
          <w:lang w:val="sl-SI"/>
        </w:rPr>
      </w:pPr>
    </w:p>
    <w:p w14:paraId="46860A83" w14:textId="77777777" w:rsidR="00613BF3" w:rsidRPr="00020576" w:rsidRDefault="00613BF3" w:rsidP="0096685B">
      <w:pPr>
        <w:spacing w:line="240" w:lineRule="exact"/>
        <w:jc w:val="center"/>
        <w:rPr>
          <w:rFonts w:cs="Arial"/>
          <w:b/>
          <w:sz w:val="22"/>
          <w:szCs w:val="22"/>
          <w:lang w:val="sl-SI"/>
        </w:rPr>
      </w:pPr>
    </w:p>
    <w:p w14:paraId="3EB400DF" w14:textId="77777777" w:rsidR="0096685B" w:rsidRPr="00020576" w:rsidRDefault="0096685B" w:rsidP="0096685B">
      <w:pPr>
        <w:spacing w:line="240" w:lineRule="exact"/>
        <w:rPr>
          <w:rFonts w:cs="Arial"/>
          <w:b/>
          <w:sz w:val="22"/>
          <w:szCs w:val="22"/>
          <w:lang w:val="sl-SI"/>
        </w:rPr>
      </w:pPr>
    </w:p>
    <w:p w14:paraId="1A923305" w14:textId="77777777" w:rsidR="0096685B" w:rsidRPr="00020576" w:rsidRDefault="0096685B" w:rsidP="0096685B">
      <w:pPr>
        <w:spacing w:line="240" w:lineRule="exact"/>
        <w:rPr>
          <w:rFonts w:cs="Arial"/>
          <w:b/>
          <w:sz w:val="22"/>
          <w:szCs w:val="22"/>
          <w:lang w:val="sl-SI"/>
        </w:rPr>
      </w:pPr>
    </w:p>
    <w:p w14:paraId="60AF7E4F" w14:textId="0EFD9666" w:rsidR="00984823" w:rsidRPr="0094145C" w:rsidRDefault="00984823" w:rsidP="006715C3">
      <w:pPr>
        <w:spacing w:line="240" w:lineRule="exact"/>
        <w:rPr>
          <w:rFonts w:asciiTheme="minorHAnsi" w:hAnsiTheme="minorHAnsi" w:cstheme="minorHAnsi"/>
          <w:sz w:val="24"/>
          <w:lang w:val="sl-SI"/>
        </w:rPr>
      </w:pPr>
    </w:p>
    <w:sectPr w:rsidR="00984823" w:rsidRPr="0094145C" w:rsidSect="00341EBE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92CBF" w14:textId="77777777" w:rsidR="0096685B" w:rsidRDefault="0096685B" w:rsidP="0096685B">
      <w:pPr>
        <w:spacing w:line="240" w:lineRule="auto"/>
      </w:pPr>
      <w:r>
        <w:separator/>
      </w:r>
    </w:p>
  </w:endnote>
  <w:endnote w:type="continuationSeparator" w:id="0">
    <w:p w14:paraId="0CFEED34" w14:textId="77777777" w:rsidR="0096685B" w:rsidRDefault="0096685B" w:rsidP="009668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5473F" w14:textId="77777777" w:rsidR="00341EBE" w:rsidRDefault="00613BF3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5CB27EF" w14:textId="77777777" w:rsidR="00341EBE" w:rsidRDefault="006715C3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F7159" w14:textId="77777777" w:rsidR="00341EBE" w:rsidRDefault="00613BF3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>
      <w:rPr>
        <w:rStyle w:val="tevilkastrani"/>
        <w:noProof/>
      </w:rPr>
      <w:t>5</w:t>
    </w:r>
    <w:r>
      <w:rPr>
        <w:rStyle w:val="tevilkastrani"/>
      </w:rPr>
      <w:fldChar w:fldCharType="end"/>
    </w:r>
  </w:p>
  <w:p w14:paraId="1DDC1982" w14:textId="77777777" w:rsidR="00341EBE" w:rsidRDefault="006715C3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40E5B" w14:textId="77777777" w:rsidR="0096685B" w:rsidRDefault="0096685B" w:rsidP="0096685B">
      <w:pPr>
        <w:spacing w:line="240" w:lineRule="auto"/>
      </w:pPr>
      <w:r>
        <w:separator/>
      </w:r>
    </w:p>
  </w:footnote>
  <w:footnote w:type="continuationSeparator" w:id="0">
    <w:p w14:paraId="16A874AE" w14:textId="77777777" w:rsidR="0096685B" w:rsidRDefault="0096685B" w:rsidP="009668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9A7C9" w14:textId="77777777" w:rsidR="00341EBE" w:rsidRPr="00110CBD" w:rsidRDefault="006715C3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54A3ACF1" w14:textId="77777777">
      <w:trPr>
        <w:cantSplit/>
        <w:trHeight w:hRule="exact" w:val="847"/>
      </w:trPr>
      <w:tc>
        <w:tcPr>
          <w:tcW w:w="567" w:type="dxa"/>
        </w:tcPr>
        <w:p w14:paraId="55D12C77" w14:textId="77777777" w:rsidR="00341EBE" w:rsidRPr="008F3500" w:rsidRDefault="00613BF3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0CAFA6F7" wp14:editId="49A4FBB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73A9F37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262E7FFB" w14:textId="77777777" w:rsidR="00E9134F" w:rsidRPr="00562610" w:rsidRDefault="00613BF3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 w:rsidRPr="00562610"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59588459" wp14:editId="33DA3C6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3" name="Slika 3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2610">
      <w:rPr>
        <w:rFonts w:cs="Arial"/>
        <w:sz w:val="16"/>
        <w:lang w:val="sl-SI"/>
      </w:rPr>
      <w:t>Maistrova ulica 10, 1000 Ljubljana</w:t>
    </w:r>
    <w:r w:rsidRPr="00562610">
      <w:rPr>
        <w:rFonts w:cs="Arial"/>
        <w:sz w:val="16"/>
        <w:lang w:val="sl-SI"/>
      </w:rPr>
      <w:tab/>
      <w:t>T: 01 369 59 00</w:t>
    </w:r>
  </w:p>
  <w:p w14:paraId="60F07F46" w14:textId="77777777" w:rsidR="00E9134F" w:rsidRPr="00562610" w:rsidRDefault="00613BF3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  <w:t xml:space="preserve">F: 01 369 59 01 </w:t>
    </w:r>
  </w:p>
  <w:p w14:paraId="054F7806" w14:textId="77777777" w:rsidR="00E9134F" w:rsidRPr="00562610" w:rsidRDefault="00613BF3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  <w:t>E: gp.mk@gov.si</w:t>
    </w:r>
  </w:p>
  <w:p w14:paraId="54BC3E9E" w14:textId="77777777" w:rsidR="00E9134F" w:rsidRPr="00562610" w:rsidRDefault="00613BF3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  <w:t>www.mk.gov.si</w:t>
    </w:r>
  </w:p>
  <w:p w14:paraId="54BB1554" w14:textId="77777777" w:rsidR="00341EBE" w:rsidRPr="00562610" w:rsidRDefault="006715C3" w:rsidP="00341EBE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1109D"/>
    <w:multiLevelType w:val="multilevel"/>
    <w:tmpl w:val="037AD4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7AA21B2"/>
    <w:multiLevelType w:val="hybridMultilevel"/>
    <w:tmpl w:val="C11CEA0A"/>
    <w:lvl w:ilvl="0" w:tplc="B94AD8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258F7"/>
    <w:multiLevelType w:val="multilevel"/>
    <w:tmpl w:val="7ECCB5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85E43B5"/>
    <w:multiLevelType w:val="multilevel"/>
    <w:tmpl w:val="5978D7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85B"/>
    <w:rsid w:val="00591F0B"/>
    <w:rsid w:val="00613BF3"/>
    <w:rsid w:val="00651BD8"/>
    <w:rsid w:val="006715C3"/>
    <w:rsid w:val="0094145C"/>
    <w:rsid w:val="0096685B"/>
    <w:rsid w:val="00984823"/>
    <w:rsid w:val="00A713ED"/>
    <w:rsid w:val="00E7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88A69"/>
  <w15:chartTrackingRefBased/>
  <w15:docId w15:val="{9CFCBDFB-29FE-4780-90A2-7EE63F9F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6685B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96685B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96685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96685B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96685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96685B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96685B"/>
    <w:pPr>
      <w:tabs>
        <w:tab w:val="left" w:pos="1701"/>
      </w:tabs>
      <w:ind w:left="1701" w:hanging="1701"/>
    </w:pPr>
    <w:rPr>
      <w:b/>
      <w:lang w:val="it-IT"/>
    </w:rPr>
  </w:style>
  <w:style w:type="character" w:styleId="tevilkastrani">
    <w:name w:val="page number"/>
    <w:basedOn w:val="Privzetapisavaodstavka"/>
    <w:rsid w:val="0096685B"/>
  </w:style>
  <w:style w:type="paragraph" w:styleId="Odstavekseznama">
    <w:name w:val="List Paragraph"/>
    <w:basedOn w:val="Navaden"/>
    <w:uiPriority w:val="34"/>
    <w:qFormat/>
    <w:rsid w:val="0096685B"/>
    <w:pPr>
      <w:spacing w:line="240" w:lineRule="auto"/>
      <w:ind w:left="720"/>
      <w:contextualSpacing/>
    </w:pPr>
    <w:rPr>
      <w:rFonts w:ascii="Times New Roman" w:hAnsi="Times New Roman"/>
      <w:sz w:val="24"/>
      <w:lang w:val="sl-SI" w:eastAsia="sl-SI"/>
    </w:rPr>
  </w:style>
  <w:style w:type="paragraph" w:customStyle="1" w:styleId="Default">
    <w:name w:val="Default"/>
    <w:rsid w:val="0096685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6685B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6685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semiHidden/>
    <w:unhideWhenUsed/>
    <w:rsid w:val="0096685B"/>
    <w:rPr>
      <w:vertAlign w:val="superscript"/>
    </w:rPr>
  </w:style>
  <w:style w:type="table" w:styleId="Tabelamrea">
    <w:name w:val="Table Grid"/>
    <w:basedOn w:val="Navadnatabela"/>
    <w:uiPriority w:val="59"/>
    <w:rsid w:val="0096685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227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820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9144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720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3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2920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864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8703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9645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Pureber</dc:creator>
  <cp:keywords/>
  <dc:description/>
  <cp:lastModifiedBy>Tjaša Pureber</cp:lastModifiedBy>
  <cp:revision>5</cp:revision>
  <dcterms:created xsi:type="dcterms:W3CDTF">2022-10-12T09:04:00Z</dcterms:created>
  <dcterms:modified xsi:type="dcterms:W3CDTF">2022-10-14T06:49:00Z</dcterms:modified>
</cp:coreProperties>
</file>