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31D8" w14:textId="73E6BFDD" w:rsidR="00D6634B" w:rsidRPr="00202A77" w:rsidRDefault="0056484E" w:rsidP="00D6634B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3FF91DB9" wp14:editId="4775B087">
                <wp:simplePos x="0" y="0"/>
                <wp:positionH relativeFrom="margin">
                  <wp:align>left</wp:align>
                </wp:positionH>
                <wp:positionV relativeFrom="page">
                  <wp:posOffset>2162175</wp:posOffset>
                </wp:positionV>
                <wp:extent cx="2533650" cy="971550"/>
                <wp:effectExtent l="0" t="0" r="0" b="0"/>
                <wp:wrapTopAndBottom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E9939" w14:textId="720E668B" w:rsidR="00D6634B" w:rsidRPr="003E1C74" w:rsidRDefault="00EF768B" w:rsidP="00D6634B">
                            <w:r>
                              <w:t>Vsem slovenskim občinam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91D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0;margin-top:170.25pt;width:199.5pt;height:76.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" o:allowoverlap="f" filled="f" stroked="f">
                <v:textbox inset="0,0,0,0">
                  <w:txbxContent>
                    <w:p w14:paraId="4CCE9939" w14:textId="720E668B" w:rsidR="00D6634B" w:rsidRPr="003E1C74" w:rsidRDefault="00EF768B" w:rsidP="00D6634B">
                      <w:r>
                        <w:t>Vsem slovenskim občinam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6634B" w:rsidRPr="00202A77">
        <w:t xml:space="preserve">Številka: </w:t>
      </w:r>
      <w:r w:rsidR="00D6634B" w:rsidRPr="00202A77">
        <w:tab/>
      </w:r>
      <w:r w:rsidR="003F3517" w:rsidRPr="00D9646D">
        <w:rPr>
          <w:rFonts w:cs="Arial"/>
          <w:color w:val="222222"/>
        </w:rPr>
        <w:t>024-8/2024-3340</w:t>
      </w:r>
      <w:r w:rsidR="003F3517">
        <w:rPr>
          <w:rFonts w:cs="Arial"/>
          <w:color w:val="222222"/>
        </w:rPr>
        <w:t>-4</w:t>
      </w:r>
    </w:p>
    <w:p w14:paraId="34A0D80D" w14:textId="5365348A" w:rsidR="00D6634B" w:rsidRPr="00202A77" w:rsidRDefault="00D6634B" w:rsidP="00D6634B">
      <w:pPr>
        <w:pStyle w:val="datumtevilka"/>
      </w:pPr>
      <w:r w:rsidRPr="00202A77">
        <w:t xml:space="preserve">Datum: </w:t>
      </w:r>
      <w:r w:rsidRPr="00202A77">
        <w:tab/>
      </w:r>
      <w:r w:rsidR="0027227E">
        <w:t>20</w:t>
      </w:r>
      <w:r w:rsidR="003F3517">
        <w:t>. 6. 2024</w:t>
      </w:r>
    </w:p>
    <w:p w14:paraId="198D477D" w14:textId="77777777" w:rsidR="00D6634B" w:rsidRPr="00202A77" w:rsidRDefault="00D6634B" w:rsidP="00D6634B"/>
    <w:p w14:paraId="5BFC4071" w14:textId="1B3D7B27" w:rsidR="00D6634B" w:rsidRDefault="00D6634B" w:rsidP="008B3559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3F3517">
        <w:rPr>
          <w:lang w:val="sl-SI"/>
        </w:rPr>
        <w:t>Povabilo lokalnim skupnostim k oddaji predlogov možnih lokacij za gradnjo objektov za varno hrambo kulturne dediščine – 75. člen ZOR</w:t>
      </w:r>
      <w:r w:rsidR="00883F1B">
        <w:rPr>
          <w:lang w:val="sl-SI"/>
        </w:rPr>
        <w:t>Z</w:t>
      </w:r>
      <w:r w:rsidR="003F3517">
        <w:rPr>
          <w:lang w:val="sl-SI"/>
        </w:rPr>
        <w:t>FS</w:t>
      </w:r>
    </w:p>
    <w:p w14:paraId="20AA36F9" w14:textId="77777777" w:rsidR="00E47202" w:rsidRPr="00202A77" w:rsidRDefault="00E47202" w:rsidP="008B3559">
      <w:pPr>
        <w:pStyle w:val="ZADEVA"/>
        <w:jc w:val="both"/>
        <w:rPr>
          <w:lang w:val="sl-SI"/>
        </w:rPr>
      </w:pPr>
    </w:p>
    <w:p w14:paraId="77410FD1" w14:textId="77777777" w:rsidR="00D6634B" w:rsidRPr="00202A77" w:rsidRDefault="00D6634B" w:rsidP="008B3559">
      <w:pPr>
        <w:jc w:val="both"/>
      </w:pPr>
    </w:p>
    <w:p w14:paraId="52FB6397" w14:textId="77777777" w:rsidR="003F3517" w:rsidRPr="006F79F9" w:rsidRDefault="003F3517" w:rsidP="008B3559">
      <w:pPr>
        <w:jc w:val="both"/>
        <w:rPr>
          <w:rFonts w:cs="Arial"/>
          <w:szCs w:val="20"/>
        </w:rPr>
      </w:pPr>
      <w:r>
        <w:t>Zakon o obnovi, razvoju in zagotavljanju finančnih sredstev (</w:t>
      </w:r>
      <w:r w:rsidRPr="006F79F9">
        <w:rPr>
          <w:rFonts w:cs="Arial"/>
          <w:szCs w:val="20"/>
        </w:rPr>
        <w:t>Uradni list RS, št. 1</w:t>
      </w:r>
      <w:r>
        <w:rPr>
          <w:rFonts w:cs="Arial"/>
          <w:szCs w:val="20"/>
        </w:rPr>
        <w:t>31</w:t>
      </w:r>
      <w:r w:rsidRPr="006F79F9">
        <w:rPr>
          <w:rFonts w:cs="Arial"/>
          <w:szCs w:val="20"/>
        </w:rPr>
        <w:t>/202</w:t>
      </w:r>
      <w:r>
        <w:rPr>
          <w:rFonts w:cs="Arial"/>
          <w:szCs w:val="20"/>
        </w:rPr>
        <w:t xml:space="preserve">3) v 75. členu določa, da </w:t>
      </w:r>
      <w:r w:rsidRPr="00AE5748">
        <w:rPr>
          <w:rFonts w:eastAsia="Arial" w:cs="Arial"/>
          <w:szCs w:val="20"/>
        </w:rPr>
        <w:t>Republika Slovenija</w:t>
      </w:r>
      <w:r>
        <w:rPr>
          <w:rFonts w:eastAsia="Arial" w:cs="Arial"/>
          <w:szCs w:val="20"/>
        </w:rPr>
        <w:t xml:space="preserve"> na </w:t>
      </w:r>
      <w:r w:rsidRPr="00AE5748">
        <w:rPr>
          <w:rFonts w:eastAsia="Arial" w:cs="Arial"/>
          <w:szCs w:val="20"/>
        </w:rPr>
        <w:t>prizadetih območjih</w:t>
      </w:r>
      <w:r>
        <w:rPr>
          <w:rFonts w:eastAsia="Arial" w:cs="Arial"/>
          <w:szCs w:val="20"/>
        </w:rPr>
        <w:t xml:space="preserve"> </w:t>
      </w:r>
      <w:r w:rsidRPr="00AE5748">
        <w:rPr>
          <w:rFonts w:eastAsia="Arial" w:cs="Arial"/>
          <w:szCs w:val="20"/>
        </w:rPr>
        <w:t>za varno in trajno hrambo muzejskega in arhivskega gradiva ter arhiva arheoloških najdišč gradi nujno potrebne objekte za varno hrambo premične kulturne dediščine.</w:t>
      </w:r>
    </w:p>
    <w:p w14:paraId="112885C7" w14:textId="77777777" w:rsidR="003F3517" w:rsidRDefault="003F3517" w:rsidP="008B3559">
      <w:pPr>
        <w:jc w:val="both"/>
        <w:rPr>
          <w:rFonts w:cs="Arial"/>
          <w:szCs w:val="20"/>
        </w:rPr>
      </w:pPr>
    </w:p>
    <w:p w14:paraId="5AA0E8AD" w14:textId="77777777" w:rsidR="003F3517" w:rsidRDefault="003F3517" w:rsidP="008B3559">
      <w:pPr>
        <w:jc w:val="both"/>
        <w:rPr>
          <w:rFonts w:eastAsia="Arial" w:cs="Arial"/>
          <w:szCs w:val="20"/>
        </w:rPr>
      </w:pPr>
      <w:r w:rsidRPr="00AE5748">
        <w:rPr>
          <w:rFonts w:eastAsia="Arial" w:cs="Arial"/>
          <w:szCs w:val="20"/>
        </w:rPr>
        <w:t>Gradnja objektov se</w:t>
      </w:r>
      <w:r>
        <w:rPr>
          <w:rFonts w:eastAsia="Arial" w:cs="Arial"/>
          <w:szCs w:val="20"/>
        </w:rPr>
        <w:t xml:space="preserve"> bo</w:t>
      </w:r>
      <w:r w:rsidRPr="00AE5748">
        <w:rPr>
          <w:rFonts w:eastAsia="Arial" w:cs="Arial"/>
          <w:szCs w:val="20"/>
        </w:rPr>
        <w:t xml:space="preserve"> financira</w:t>
      </w:r>
      <w:r>
        <w:rPr>
          <w:rFonts w:eastAsia="Arial" w:cs="Arial"/>
          <w:szCs w:val="20"/>
        </w:rPr>
        <w:t>la</w:t>
      </w:r>
      <w:r w:rsidRPr="00AE5748">
        <w:rPr>
          <w:rFonts w:eastAsia="Arial" w:cs="Arial"/>
          <w:szCs w:val="20"/>
        </w:rPr>
        <w:t xml:space="preserve"> iz proračuna Republike Slovenije in</w:t>
      </w:r>
      <w:r>
        <w:rPr>
          <w:rFonts w:eastAsia="Arial" w:cs="Arial"/>
          <w:szCs w:val="20"/>
        </w:rPr>
        <w:t xml:space="preserve"> se bo</w:t>
      </w:r>
      <w:r w:rsidRPr="00AE5748">
        <w:rPr>
          <w:rFonts w:eastAsia="Arial" w:cs="Arial"/>
          <w:szCs w:val="20"/>
        </w:rPr>
        <w:t xml:space="preserve"> izvaj</w:t>
      </w:r>
      <w:r>
        <w:rPr>
          <w:rFonts w:eastAsia="Arial" w:cs="Arial"/>
          <w:szCs w:val="20"/>
        </w:rPr>
        <w:t>ala</w:t>
      </w:r>
      <w:r w:rsidRPr="00AE5748">
        <w:rPr>
          <w:rFonts w:eastAsia="Arial" w:cs="Arial"/>
          <w:szCs w:val="20"/>
        </w:rPr>
        <w:t xml:space="preserve"> na podlagi programa, ki ga sprejme vlada na predlog ministra, pristojnega za kulturo.</w:t>
      </w:r>
    </w:p>
    <w:p w14:paraId="6A0B1654" w14:textId="77777777" w:rsidR="003F3517" w:rsidRDefault="003F3517" w:rsidP="008B3559">
      <w:pPr>
        <w:jc w:val="both"/>
        <w:rPr>
          <w:rFonts w:eastAsia="Arial" w:cs="Arial"/>
          <w:szCs w:val="20"/>
        </w:rPr>
      </w:pPr>
    </w:p>
    <w:p w14:paraId="70F78FA8" w14:textId="6E132353" w:rsidR="008D58C8" w:rsidRDefault="008D58C8" w:rsidP="008B3559">
      <w:pPr>
        <w:jc w:val="both"/>
      </w:pPr>
      <w:r>
        <w:rPr>
          <w:rFonts w:eastAsia="Arial" w:cs="Arial"/>
          <w:szCs w:val="20"/>
        </w:rPr>
        <w:t xml:space="preserve">Ministrstvo za kulturo išče zemljišča </w:t>
      </w:r>
      <w:r w:rsidR="00846384">
        <w:rPr>
          <w:rFonts w:eastAsia="Arial" w:cs="Arial"/>
          <w:szCs w:val="20"/>
        </w:rPr>
        <w:t xml:space="preserve">za </w:t>
      </w:r>
      <w:r w:rsidR="00753705">
        <w:rPr>
          <w:rFonts w:eastAsia="Arial" w:cs="Arial"/>
          <w:szCs w:val="20"/>
        </w:rPr>
        <w:t xml:space="preserve">gradnjo </w:t>
      </w:r>
      <w:r>
        <w:rPr>
          <w:rFonts w:eastAsia="Arial" w:cs="Arial"/>
          <w:szCs w:val="20"/>
        </w:rPr>
        <w:t xml:space="preserve">ali že zgrajene </w:t>
      </w:r>
      <w:r w:rsidR="00753705">
        <w:rPr>
          <w:rFonts w:eastAsia="Arial" w:cs="Arial"/>
          <w:szCs w:val="20"/>
        </w:rPr>
        <w:t xml:space="preserve">primerne </w:t>
      </w:r>
      <w:r>
        <w:rPr>
          <w:rFonts w:eastAsia="Arial" w:cs="Arial"/>
          <w:szCs w:val="20"/>
        </w:rPr>
        <w:t xml:space="preserve">objekte </w:t>
      </w:r>
      <w:r>
        <w:t xml:space="preserve">za varno hrambo dediščine z ogroženih območij. Na ponujenih zemljiščih bo objekte za varno hrambo kot investitor gradila Republika Slovenija </w:t>
      </w:r>
      <w:r w:rsidR="00753705">
        <w:t xml:space="preserve">zanjo </w:t>
      </w:r>
      <w:r>
        <w:t>Ministrstvo za kulturo.</w:t>
      </w:r>
    </w:p>
    <w:p w14:paraId="009B5773" w14:textId="77777777" w:rsidR="00D72A24" w:rsidRDefault="00D72A24" w:rsidP="008B3559">
      <w:pPr>
        <w:jc w:val="both"/>
      </w:pPr>
    </w:p>
    <w:p w14:paraId="77160321" w14:textId="3AAB04CC" w:rsidR="00D72A24" w:rsidRDefault="00D72A24" w:rsidP="008B3559">
      <w:pPr>
        <w:jc w:val="both"/>
      </w:pPr>
      <w:r>
        <w:t>Zemljišča in objekti za gradnjo objektov za varno hrambo dediščine z ogroženih območij se iščejo v naslednjih regijah:</w:t>
      </w:r>
    </w:p>
    <w:p w14:paraId="223DC3D5" w14:textId="2AB47053" w:rsidR="00D72A24" w:rsidRPr="00D72A24" w:rsidRDefault="00D72A24" w:rsidP="008B3559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Calibri" w:hAnsi="Calibri"/>
          <w:szCs w:val="22"/>
        </w:rPr>
      </w:pPr>
      <w:r>
        <w:t>v Gorenjski regiji</w:t>
      </w:r>
    </w:p>
    <w:p w14:paraId="368E769B" w14:textId="5688432E" w:rsidR="00D72A24" w:rsidRPr="00D72A24" w:rsidRDefault="00D72A24" w:rsidP="008B3559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Calibri" w:hAnsi="Calibri"/>
          <w:szCs w:val="22"/>
        </w:rPr>
      </w:pPr>
      <w:r>
        <w:t>v Savinjski regiji</w:t>
      </w:r>
    </w:p>
    <w:p w14:paraId="1268E2F1" w14:textId="44860F08" w:rsidR="00D72A24" w:rsidRPr="00D72A24" w:rsidRDefault="00D72A24" w:rsidP="008B3559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Calibri" w:hAnsi="Calibri"/>
          <w:szCs w:val="22"/>
        </w:rPr>
      </w:pPr>
      <w:r>
        <w:t>v Koroški regiji</w:t>
      </w:r>
    </w:p>
    <w:p w14:paraId="5CD6E7BA" w14:textId="0FD85B4F" w:rsidR="00D72A24" w:rsidRPr="00D72A24" w:rsidRDefault="00D72A24" w:rsidP="008B3559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Calibri" w:hAnsi="Calibri"/>
          <w:szCs w:val="22"/>
        </w:rPr>
      </w:pPr>
      <w:r>
        <w:t>v Podravski regiji.</w:t>
      </w:r>
    </w:p>
    <w:p w14:paraId="3AB009A8" w14:textId="77777777" w:rsidR="008D58C8" w:rsidRDefault="008D58C8" w:rsidP="008B3559">
      <w:pPr>
        <w:jc w:val="both"/>
        <w:rPr>
          <w:rFonts w:eastAsia="Arial" w:cs="Arial"/>
          <w:szCs w:val="20"/>
        </w:rPr>
      </w:pPr>
    </w:p>
    <w:p w14:paraId="46647A6B" w14:textId="6F3F204F" w:rsidR="003F3517" w:rsidRDefault="003F3517" w:rsidP="008B3559">
      <w:pPr>
        <w:jc w:val="both"/>
        <w:rPr>
          <w:rFonts w:eastAsia="Arial" w:cs="Arial"/>
          <w:szCs w:val="20"/>
        </w:rPr>
      </w:pPr>
      <w:r w:rsidRPr="00AE5748">
        <w:rPr>
          <w:rFonts w:eastAsia="Arial" w:cs="Arial"/>
          <w:szCs w:val="20"/>
        </w:rPr>
        <w:t>Pogoj za uvrstitev projektov gradnje objektov v program</w:t>
      </w:r>
      <w:r>
        <w:rPr>
          <w:rFonts w:eastAsia="Arial" w:cs="Arial"/>
          <w:szCs w:val="20"/>
        </w:rPr>
        <w:t xml:space="preserve"> je</w:t>
      </w:r>
      <w:r w:rsidRPr="00AE5748">
        <w:rPr>
          <w:rFonts w:eastAsia="Arial" w:cs="Arial"/>
          <w:szCs w:val="20"/>
        </w:rPr>
        <w:t>, da gre za urejanje prostorov javnih zavodov, ki opravljajo javno službo in ne razpolagajo s primernimi objekti za varno hrambo premične kulturne dediščine.</w:t>
      </w:r>
      <w:r>
        <w:rPr>
          <w:rFonts w:eastAsia="Arial" w:cs="Arial"/>
          <w:szCs w:val="20"/>
        </w:rPr>
        <w:t xml:space="preserve"> </w:t>
      </w:r>
      <w:r w:rsidRPr="00F0727A">
        <w:rPr>
          <w:rFonts w:eastAsia="Arial" w:cs="Arial"/>
          <w:szCs w:val="20"/>
        </w:rPr>
        <w:t>Zgrajeni objekti sedajo v upravljanje javnim zavodom, ki opravljajo javno službo s področja varstva kulturne dediščine in varstva arhivskega gradiva, v skladu z zakonom, ki ureja stvarno premoženje države in samoupravnih lokalnih skupnosti.</w:t>
      </w:r>
    </w:p>
    <w:p w14:paraId="449F14E3" w14:textId="77777777" w:rsidR="008D58C8" w:rsidRDefault="008D58C8" w:rsidP="008B3559">
      <w:pPr>
        <w:jc w:val="both"/>
        <w:rPr>
          <w:rFonts w:eastAsia="Arial" w:cs="Arial"/>
          <w:szCs w:val="20"/>
        </w:rPr>
      </w:pPr>
    </w:p>
    <w:p w14:paraId="096D5FA5" w14:textId="08919B58" w:rsidR="00594814" w:rsidRDefault="00594814" w:rsidP="00753705">
      <w:pPr>
        <w:jc w:val="both"/>
      </w:pPr>
      <w:r>
        <w:t>Predlogi možnih lokacij za gradnjo objektov za varno hrambo kulturne dediščine morajo vsebovati:</w:t>
      </w:r>
    </w:p>
    <w:p w14:paraId="55013105" w14:textId="520620B7" w:rsidR="00594814" w:rsidRDefault="00594814" w:rsidP="00753705">
      <w:pPr>
        <w:pStyle w:val="Odstavekseznama"/>
        <w:numPr>
          <w:ilvl w:val="0"/>
          <w:numId w:val="2"/>
        </w:numPr>
        <w:jc w:val="both"/>
      </w:pPr>
      <w:r>
        <w:t xml:space="preserve">lokacijo </w:t>
      </w:r>
      <w:r w:rsidR="00BF791B">
        <w:t xml:space="preserve">zemljišča za gradnjo novih </w:t>
      </w:r>
      <w:r>
        <w:t xml:space="preserve">objektov </w:t>
      </w:r>
      <w:r w:rsidR="00BF791B">
        <w:t xml:space="preserve">oziroma že zgrajenih objektov </w:t>
      </w:r>
      <w:r>
        <w:t>za varno hrambo premične kulturne dediščine</w:t>
      </w:r>
      <w:r w:rsidR="00BF791B">
        <w:t>,</w:t>
      </w:r>
    </w:p>
    <w:p w14:paraId="7B1F2125" w14:textId="11B4326C" w:rsidR="00594814" w:rsidRDefault="00594814" w:rsidP="00753705">
      <w:pPr>
        <w:pStyle w:val="Odstavekseznama"/>
        <w:numPr>
          <w:ilvl w:val="0"/>
          <w:numId w:val="2"/>
        </w:numPr>
        <w:jc w:val="both"/>
      </w:pPr>
      <w:r>
        <w:t xml:space="preserve">velikost </w:t>
      </w:r>
      <w:r w:rsidR="00BF791B">
        <w:t xml:space="preserve">zemljišča oziroma neto uporabne površina že zgrajenega </w:t>
      </w:r>
      <w:r>
        <w:t xml:space="preserve">objekta </w:t>
      </w:r>
      <w:r w:rsidR="00BF791B">
        <w:t>(m</w:t>
      </w:r>
      <w:r w:rsidR="00BF791B" w:rsidRPr="0027227E">
        <w:rPr>
          <w:vertAlign w:val="superscript"/>
        </w:rPr>
        <w:t>2</w:t>
      </w:r>
      <w:r w:rsidR="00BF791B">
        <w:t xml:space="preserve">) </w:t>
      </w:r>
      <w:r>
        <w:t>na posamezni lokaciji,</w:t>
      </w:r>
    </w:p>
    <w:p w14:paraId="0B9E29EC" w14:textId="7B4AE18D" w:rsidR="00594814" w:rsidRDefault="00594814" w:rsidP="00D15EEE">
      <w:pPr>
        <w:pStyle w:val="Odstavekseznama"/>
        <w:numPr>
          <w:ilvl w:val="0"/>
          <w:numId w:val="2"/>
        </w:numPr>
        <w:jc w:val="both"/>
      </w:pPr>
      <w:r>
        <w:lastRenderedPageBreak/>
        <w:t xml:space="preserve">namen prostorov </w:t>
      </w:r>
      <w:r w:rsidR="00617DF6">
        <w:t xml:space="preserve">v objektu </w:t>
      </w:r>
      <w:r>
        <w:t>glede na gradivo</w:t>
      </w:r>
      <w:r w:rsidR="0068581E">
        <w:t>; za hrambo katere vrste gradiva</w:t>
      </w:r>
      <w:r w:rsidR="00A33DD1">
        <w:t xml:space="preserve"> premične kulturne dediščine (arhivsko, muzejsko, arheološko)</w:t>
      </w:r>
      <w:r w:rsidR="0068581E">
        <w:t xml:space="preserve"> bi bili prostori primerni</w:t>
      </w:r>
      <w:r>
        <w:t>.</w:t>
      </w:r>
    </w:p>
    <w:p w14:paraId="7C6C6993" w14:textId="77777777" w:rsidR="00D72A24" w:rsidRDefault="00D72A24" w:rsidP="00753705">
      <w:pPr>
        <w:jc w:val="both"/>
      </w:pPr>
    </w:p>
    <w:p w14:paraId="0D1B398E" w14:textId="461E0824" w:rsidR="00A33DD1" w:rsidRDefault="00A33DD1" w:rsidP="00753705">
      <w:pPr>
        <w:jc w:val="both"/>
        <w:rPr>
          <w:rFonts w:cs="Arial"/>
          <w:szCs w:val="20"/>
        </w:rPr>
      </w:pPr>
      <w:r w:rsidRPr="00420EBC">
        <w:rPr>
          <w:u w:val="single"/>
        </w:rPr>
        <w:t xml:space="preserve">Prostorski kriteriji za </w:t>
      </w:r>
      <w:r w:rsidR="00521304">
        <w:rPr>
          <w:u w:val="single"/>
        </w:rPr>
        <w:t>objekte</w:t>
      </w:r>
      <w:r>
        <w:t>:</w:t>
      </w:r>
    </w:p>
    <w:p w14:paraId="687BC231" w14:textId="77777777" w:rsidR="00A33DD1" w:rsidRDefault="00A33DD1" w:rsidP="00753705">
      <w:pPr>
        <w:jc w:val="both"/>
        <w:rPr>
          <w:rFonts w:ascii="Calibri" w:hAnsi="Calibri" w:cs="Calibri"/>
          <w:sz w:val="22"/>
          <w:szCs w:val="22"/>
        </w:rPr>
      </w:pPr>
    </w:p>
    <w:p w14:paraId="082C22D8" w14:textId="092B2533" w:rsidR="00C2781C" w:rsidRPr="00C2781C" w:rsidRDefault="00C2781C" w:rsidP="00753705">
      <w:pPr>
        <w:pStyle w:val="Odstavekseznama"/>
        <w:numPr>
          <w:ilvl w:val="0"/>
          <w:numId w:val="7"/>
        </w:numPr>
        <w:jc w:val="both"/>
        <w:rPr>
          <w:rFonts w:ascii="Calibri" w:hAnsi="Calibri"/>
          <w:szCs w:val="22"/>
        </w:rPr>
      </w:pPr>
      <w:r>
        <w:t xml:space="preserve">minimalna  površina </w:t>
      </w:r>
      <w:r w:rsidR="00521304">
        <w:t>zemljišča</w:t>
      </w:r>
      <w:r>
        <w:t xml:space="preserve">:  </w:t>
      </w:r>
    </w:p>
    <w:p w14:paraId="20415D43" w14:textId="1438C9F5" w:rsidR="00C2781C" w:rsidRDefault="00C2781C" w:rsidP="00753705">
      <w:pPr>
        <w:pStyle w:val="Odstavekseznama"/>
        <w:numPr>
          <w:ilvl w:val="1"/>
          <w:numId w:val="7"/>
        </w:numPr>
        <w:jc w:val="both"/>
      </w:pPr>
      <w:r>
        <w:t>cca 1000</w:t>
      </w:r>
      <w:r w:rsidR="007E4F29">
        <w:t xml:space="preserve"> </w:t>
      </w:r>
      <w:r>
        <w:t>- 1500 m2</w:t>
      </w:r>
      <w:r w:rsidR="007B14F4">
        <w:t xml:space="preserve"> </w:t>
      </w:r>
      <w:r>
        <w:t>v Koroški regiji na območju Raven na Koroškem</w:t>
      </w:r>
    </w:p>
    <w:p w14:paraId="06A38DF0" w14:textId="54264646" w:rsidR="00C2781C" w:rsidRDefault="00C2781C" w:rsidP="00753705">
      <w:pPr>
        <w:pStyle w:val="Odstavekseznama"/>
        <w:numPr>
          <w:ilvl w:val="1"/>
          <w:numId w:val="7"/>
        </w:numPr>
        <w:jc w:val="both"/>
      </w:pPr>
      <w:r>
        <w:t>cca 2000</w:t>
      </w:r>
      <w:r w:rsidR="007E4F29">
        <w:t xml:space="preserve"> </w:t>
      </w:r>
      <w:r>
        <w:t>-</w:t>
      </w:r>
      <w:r w:rsidR="007E4F29">
        <w:t xml:space="preserve"> </w:t>
      </w:r>
      <w:r>
        <w:t xml:space="preserve">3000 m2 v Gorenjski regiji  na območjih Škofje Loke in  Kranja, v Savinjski regiji na območju Celja </w:t>
      </w:r>
    </w:p>
    <w:p w14:paraId="4B88E550" w14:textId="61A8861B" w:rsidR="00C2781C" w:rsidRDefault="00C2781C" w:rsidP="00753705">
      <w:pPr>
        <w:pStyle w:val="Odstavekseznama"/>
        <w:numPr>
          <w:ilvl w:val="1"/>
          <w:numId w:val="7"/>
        </w:numPr>
        <w:jc w:val="both"/>
      </w:pPr>
      <w:r>
        <w:t>cca 5000</w:t>
      </w:r>
      <w:r w:rsidR="007E4F29">
        <w:t xml:space="preserve"> </w:t>
      </w:r>
      <w:r>
        <w:t>-</w:t>
      </w:r>
      <w:r w:rsidR="007E4F29">
        <w:t xml:space="preserve"> </w:t>
      </w:r>
      <w:r>
        <w:t xml:space="preserve">7000 m2 na območju Ljubljane in v Podravski regiji na območju Maribora  </w:t>
      </w:r>
    </w:p>
    <w:p w14:paraId="5DD1FF95" w14:textId="77777777" w:rsidR="00C2781C" w:rsidRDefault="00C2781C" w:rsidP="00753705">
      <w:pPr>
        <w:jc w:val="both"/>
        <w:rPr>
          <w:rFonts w:eastAsiaTheme="minorHAnsi"/>
        </w:rPr>
      </w:pPr>
      <w:r>
        <w:t xml:space="preserve">ali </w:t>
      </w:r>
    </w:p>
    <w:p w14:paraId="5C46E8F2" w14:textId="1E7FCCBD" w:rsidR="00C2781C" w:rsidRDefault="00C2781C" w:rsidP="00753705">
      <w:pPr>
        <w:pStyle w:val="Odstavekseznama"/>
        <w:numPr>
          <w:ilvl w:val="0"/>
          <w:numId w:val="7"/>
        </w:numPr>
        <w:jc w:val="both"/>
      </w:pPr>
      <w:r>
        <w:t>minimalna uporabna površina stavbe:</w:t>
      </w:r>
    </w:p>
    <w:p w14:paraId="27636262" w14:textId="06426188" w:rsidR="00C2781C" w:rsidRDefault="00C2781C" w:rsidP="00753705">
      <w:pPr>
        <w:pStyle w:val="Odstavekseznama"/>
        <w:numPr>
          <w:ilvl w:val="1"/>
          <w:numId w:val="7"/>
        </w:numPr>
        <w:jc w:val="both"/>
      </w:pPr>
      <w:r>
        <w:t xml:space="preserve">cca </w:t>
      </w:r>
      <w:r w:rsidR="00521304">
        <w:t xml:space="preserve">2900 </w:t>
      </w:r>
      <w:r>
        <w:t xml:space="preserve">- </w:t>
      </w:r>
      <w:r w:rsidR="00521304">
        <w:t xml:space="preserve">3500 </w:t>
      </w:r>
      <w:r>
        <w:t>m2  v Koroški regiji na območju Raven na Koroškem</w:t>
      </w:r>
    </w:p>
    <w:p w14:paraId="2AC2149B" w14:textId="313B89E8" w:rsidR="00C2781C" w:rsidRDefault="00C2781C" w:rsidP="00753705">
      <w:pPr>
        <w:pStyle w:val="Odstavekseznama"/>
        <w:numPr>
          <w:ilvl w:val="1"/>
          <w:numId w:val="7"/>
        </w:numPr>
        <w:jc w:val="both"/>
      </w:pPr>
      <w:r>
        <w:t xml:space="preserve">cca </w:t>
      </w:r>
      <w:r w:rsidR="00521304">
        <w:t xml:space="preserve">4700 </w:t>
      </w:r>
      <w:r>
        <w:t xml:space="preserve">- </w:t>
      </w:r>
      <w:r w:rsidR="00521304">
        <w:t xml:space="preserve">7000 </w:t>
      </w:r>
      <w:r>
        <w:t xml:space="preserve">m2 v Gorenjski regiji na območjih Škofje Loke in  Kranja, v Savinjski regiji na območju Celja </w:t>
      </w:r>
    </w:p>
    <w:p w14:paraId="729D5154" w14:textId="61666B9E" w:rsidR="00C2781C" w:rsidRDefault="00C2781C" w:rsidP="00753705">
      <w:pPr>
        <w:pStyle w:val="Odstavekseznama"/>
        <w:numPr>
          <w:ilvl w:val="1"/>
          <w:numId w:val="7"/>
        </w:numPr>
        <w:jc w:val="both"/>
      </w:pPr>
      <w:r>
        <w:t>in cca 8000</w:t>
      </w:r>
      <w:r w:rsidR="007E4F29">
        <w:t xml:space="preserve"> </w:t>
      </w:r>
      <w:r>
        <w:t>-10000 m2 na območju Ljubljane in</w:t>
      </w:r>
      <w:r w:rsidR="007B14F4">
        <w:t xml:space="preserve"> </w:t>
      </w:r>
      <w:r>
        <w:t xml:space="preserve">v Podravski regiji na območju Maribora  </w:t>
      </w:r>
    </w:p>
    <w:p w14:paraId="1845E73F" w14:textId="77777777" w:rsidR="00C2781C" w:rsidRDefault="00C2781C" w:rsidP="00753705">
      <w:pPr>
        <w:jc w:val="both"/>
        <w:rPr>
          <w:rFonts w:eastAsiaTheme="minorHAnsi"/>
        </w:rPr>
      </w:pPr>
    </w:p>
    <w:p w14:paraId="4CC52CBC" w14:textId="52566DFE" w:rsidR="00C2781C" w:rsidRDefault="00C2781C" w:rsidP="00753705">
      <w:pPr>
        <w:pStyle w:val="Odstavekseznama"/>
        <w:numPr>
          <w:ilvl w:val="0"/>
          <w:numId w:val="7"/>
        </w:numPr>
        <w:spacing w:line="240" w:lineRule="auto"/>
        <w:jc w:val="both"/>
      </w:pPr>
      <w:r>
        <w:t>dostopnost, v bližini javnega potniškega prometa</w:t>
      </w:r>
    </w:p>
    <w:p w14:paraId="360F00DE" w14:textId="44B4DDC0" w:rsidR="00A33DD1" w:rsidRDefault="00C2781C" w:rsidP="00753705">
      <w:pPr>
        <w:pStyle w:val="Odstavekseznama"/>
        <w:numPr>
          <w:ilvl w:val="0"/>
          <w:numId w:val="7"/>
        </w:numPr>
        <w:spacing w:line="240" w:lineRule="auto"/>
        <w:jc w:val="both"/>
      </w:pPr>
      <w:r>
        <w:t>v  bližini ne sme biti potencialno nevarnih dejavnosti</w:t>
      </w:r>
    </w:p>
    <w:p w14:paraId="4F9004DC" w14:textId="73815C0A" w:rsidR="001B11B1" w:rsidRDefault="001B11B1" w:rsidP="00753705">
      <w:pPr>
        <w:pStyle w:val="Odstavekseznama"/>
        <w:numPr>
          <w:ilvl w:val="0"/>
          <w:numId w:val="2"/>
        </w:numPr>
        <w:spacing w:line="240" w:lineRule="auto"/>
        <w:contextualSpacing w:val="0"/>
        <w:jc w:val="both"/>
        <w:rPr>
          <w:rFonts w:ascii="Calibri" w:hAnsi="Calibri"/>
          <w:szCs w:val="22"/>
        </w:rPr>
      </w:pPr>
      <w:r>
        <w:t xml:space="preserve">dostopnost (ogledni depoji) v </w:t>
      </w:r>
      <w:r w:rsidR="00521304">
        <w:t xml:space="preserve">središču </w:t>
      </w:r>
      <w:r>
        <w:t>mesta ali bližini</w:t>
      </w:r>
    </w:p>
    <w:p w14:paraId="510820A9" w14:textId="2545FBD0" w:rsidR="001B11B1" w:rsidRDefault="001B11B1" w:rsidP="00753705">
      <w:pPr>
        <w:pStyle w:val="Odstavekseznama"/>
        <w:numPr>
          <w:ilvl w:val="0"/>
          <w:numId w:val="2"/>
        </w:numPr>
        <w:jc w:val="both"/>
      </w:pPr>
      <w:r>
        <w:t xml:space="preserve">prednost imajo že obstoječi objekti (trajnost) z možnostjo </w:t>
      </w:r>
      <w:r w:rsidR="00521304">
        <w:t xml:space="preserve">prenove in </w:t>
      </w:r>
      <w:r>
        <w:t>dozidave.</w:t>
      </w:r>
    </w:p>
    <w:p w14:paraId="4E22DA8F" w14:textId="77777777" w:rsidR="001B11B1" w:rsidRDefault="001B11B1" w:rsidP="00753705">
      <w:pPr>
        <w:jc w:val="both"/>
      </w:pPr>
    </w:p>
    <w:p w14:paraId="0E787871" w14:textId="77777777" w:rsidR="00594814" w:rsidRPr="00384F3A" w:rsidRDefault="00594814" w:rsidP="00753705">
      <w:pPr>
        <w:jc w:val="both"/>
      </w:pPr>
    </w:p>
    <w:p w14:paraId="669F97FF" w14:textId="48139EE8" w:rsidR="003F3517" w:rsidRPr="00384F3A" w:rsidRDefault="003F3517" w:rsidP="00753705">
      <w:pPr>
        <w:jc w:val="both"/>
      </w:pPr>
      <w:r>
        <w:t xml:space="preserve">Vabimo vas k oddaji predlogov možnih lokacij za gradnjo objektov za varno hrambo kulturne dediščine. Vaše predloge pošljite </w:t>
      </w:r>
      <w:r w:rsidRPr="00AC2775">
        <w:rPr>
          <w:rFonts w:cs="Arial"/>
          <w:szCs w:val="20"/>
        </w:rPr>
        <w:t xml:space="preserve">po elektronski pošti s sklicem na številko </w:t>
      </w:r>
      <w:r w:rsidRPr="00B766AB">
        <w:rPr>
          <w:rFonts w:cs="Arial"/>
          <w:b/>
          <w:bCs/>
          <w:color w:val="222222"/>
        </w:rPr>
        <w:t>024-8/2024-3340-4</w:t>
      </w:r>
      <w:r>
        <w:t xml:space="preserve"> </w:t>
      </w:r>
      <w:r w:rsidRPr="00AC2775">
        <w:rPr>
          <w:rFonts w:cs="Arial"/>
          <w:szCs w:val="20"/>
        </w:rPr>
        <w:t>na elektronski naslov Ministrstva za kulturo,</w:t>
      </w:r>
      <w:r>
        <w:rPr>
          <w:rFonts w:cs="Arial"/>
          <w:szCs w:val="20"/>
        </w:rPr>
        <w:t xml:space="preserve"> </w:t>
      </w:r>
      <w:hyperlink r:id="rId8" w:history="1">
        <w:r w:rsidRPr="00392361">
          <w:rPr>
            <w:rStyle w:val="Hiperpovezava"/>
          </w:rPr>
          <w:t>gp.mk@gov.si</w:t>
        </w:r>
      </w:hyperlink>
      <w:r>
        <w:t xml:space="preserve">, do </w:t>
      </w:r>
      <w:r w:rsidRPr="00B766AB">
        <w:rPr>
          <w:b/>
          <w:bCs/>
        </w:rPr>
        <w:t>p</w:t>
      </w:r>
      <w:r w:rsidR="004475BB">
        <w:rPr>
          <w:b/>
          <w:bCs/>
        </w:rPr>
        <w:t>etka</w:t>
      </w:r>
      <w:r w:rsidRPr="00B766AB">
        <w:rPr>
          <w:b/>
          <w:bCs/>
        </w:rPr>
        <w:t xml:space="preserve"> </w:t>
      </w:r>
      <w:r w:rsidR="00A33DD1">
        <w:rPr>
          <w:b/>
          <w:bCs/>
        </w:rPr>
        <w:t>2</w:t>
      </w:r>
      <w:r w:rsidR="004475BB">
        <w:rPr>
          <w:b/>
          <w:bCs/>
        </w:rPr>
        <w:t>6</w:t>
      </w:r>
      <w:r w:rsidRPr="00B766AB">
        <w:rPr>
          <w:b/>
          <w:bCs/>
        </w:rPr>
        <w:t>. 7. 2024</w:t>
      </w:r>
      <w:r>
        <w:t>.</w:t>
      </w:r>
    </w:p>
    <w:p w14:paraId="139710A5" w14:textId="77777777" w:rsidR="003F3517" w:rsidRPr="00B766AB" w:rsidRDefault="003F3517" w:rsidP="00753705">
      <w:pPr>
        <w:jc w:val="both"/>
      </w:pPr>
    </w:p>
    <w:p w14:paraId="256638D9" w14:textId="08FDB628" w:rsidR="003F3517" w:rsidRPr="00B766AB" w:rsidRDefault="003F3517" w:rsidP="00753705">
      <w:pPr>
        <w:jc w:val="both"/>
        <w:rPr>
          <w:rFonts w:cs="Arial"/>
          <w:szCs w:val="20"/>
        </w:rPr>
      </w:pPr>
      <w:r w:rsidRPr="00B766AB">
        <w:rPr>
          <w:rFonts w:cs="Arial"/>
          <w:szCs w:val="20"/>
        </w:rPr>
        <w:t>V primeru nejasnosti ali dodatnih vprašanj se lahko obrnete na kontaktno osebo:</w:t>
      </w:r>
    </w:p>
    <w:p w14:paraId="38F7F65F" w14:textId="7BA5F5DD" w:rsidR="00D6634B" w:rsidRPr="00202A77" w:rsidRDefault="003F3517" w:rsidP="00753705">
      <w:pPr>
        <w:jc w:val="both"/>
      </w:pPr>
      <w:r w:rsidRPr="00B766AB">
        <w:rPr>
          <w:rFonts w:cs="Arial"/>
          <w:szCs w:val="20"/>
        </w:rPr>
        <w:t xml:space="preserve">Maja Udovič, sekretarka, </w:t>
      </w:r>
      <w:hyperlink r:id="rId9" w:history="1">
        <w:r w:rsidRPr="00B766AB">
          <w:rPr>
            <w:rStyle w:val="Hiperpovezava"/>
            <w:rFonts w:cs="Arial"/>
            <w:szCs w:val="20"/>
          </w:rPr>
          <w:t>maja.udovic@gov.si</w:t>
        </w:r>
      </w:hyperlink>
      <w:r w:rsidRPr="00B766AB">
        <w:rPr>
          <w:rFonts w:cs="Arial"/>
          <w:szCs w:val="20"/>
        </w:rPr>
        <w:t>.</w:t>
      </w:r>
    </w:p>
    <w:p w14:paraId="1BB3613F" w14:textId="77777777" w:rsidR="00D6634B" w:rsidRPr="00202A77" w:rsidRDefault="00D6634B" w:rsidP="00753705">
      <w:pPr>
        <w:jc w:val="both"/>
      </w:pPr>
    </w:p>
    <w:p w14:paraId="4BA67358" w14:textId="37C54421" w:rsidR="00D6634B" w:rsidRDefault="00D6634B" w:rsidP="008B3559">
      <w:pPr>
        <w:jc w:val="both"/>
      </w:pPr>
    </w:p>
    <w:p w14:paraId="25D371F8" w14:textId="77777777" w:rsidR="00420EBC" w:rsidRPr="00202A77" w:rsidRDefault="00420EBC" w:rsidP="008B3559">
      <w:pPr>
        <w:jc w:val="both"/>
      </w:pPr>
    </w:p>
    <w:p w14:paraId="4BA3DF6B" w14:textId="77777777" w:rsidR="00D6634B" w:rsidRPr="00202A77" w:rsidRDefault="00D6634B" w:rsidP="008B3559">
      <w:pPr>
        <w:pStyle w:val="podpisi"/>
        <w:jc w:val="both"/>
        <w:rPr>
          <w:lang w:val="sl-SI"/>
        </w:rPr>
      </w:pPr>
      <w:r w:rsidRPr="00202A77">
        <w:rPr>
          <w:lang w:val="sl-SI"/>
        </w:rPr>
        <w:t>Pripravil/a:</w:t>
      </w:r>
    </w:p>
    <w:p w14:paraId="09DE8E5B" w14:textId="0AB68850" w:rsidR="003F3517" w:rsidRPr="00202A77" w:rsidRDefault="003F3517" w:rsidP="008B3559">
      <w:pPr>
        <w:pStyle w:val="podpisi"/>
        <w:jc w:val="both"/>
        <w:rPr>
          <w:lang w:val="sl-SI"/>
        </w:rPr>
      </w:pPr>
      <w:r w:rsidRPr="006F79F9">
        <w:rPr>
          <w:lang w:val="sl-SI"/>
        </w:rPr>
        <w:t>Maja</w:t>
      </w:r>
      <w:r>
        <w:rPr>
          <w:lang w:val="sl-SI"/>
        </w:rPr>
        <w:t xml:space="preserve"> Udovič</w:t>
      </w: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5953C3">
        <w:rPr>
          <w:lang w:val="sl-SI"/>
        </w:rPr>
        <w:t>Matevž Čelik Vidmar</w:t>
      </w:r>
    </w:p>
    <w:p w14:paraId="3A07EABD" w14:textId="49DB255B" w:rsidR="003F3517" w:rsidRDefault="003F3517" w:rsidP="008B3559">
      <w:pPr>
        <w:pStyle w:val="podpisi"/>
        <w:jc w:val="both"/>
        <w:rPr>
          <w:lang w:val="sl-SI"/>
        </w:rPr>
      </w:pPr>
      <w:r>
        <w:rPr>
          <w:lang w:val="sl-SI"/>
        </w:rPr>
        <w:t>sekretarka</w:t>
      </w:r>
      <w:r w:rsidRPr="00202A77">
        <w:rPr>
          <w:lang w:val="sl-SI"/>
        </w:rPr>
        <w:tab/>
      </w:r>
      <w:r>
        <w:rPr>
          <w:lang w:val="sl-SI"/>
        </w:rPr>
        <w:t xml:space="preserve">   </w:t>
      </w:r>
      <w:r w:rsidR="005953C3">
        <w:rPr>
          <w:lang w:val="sl-SI"/>
        </w:rPr>
        <w:tab/>
        <w:t>državni sekretar</w:t>
      </w:r>
    </w:p>
    <w:p w14:paraId="1D401F2F" w14:textId="3F8358B1" w:rsidR="00326571" w:rsidRDefault="00326571" w:rsidP="008B3559">
      <w:pPr>
        <w:pStyle w:val="podpisi"/>
        <w:jc w:val="both"/>
        <w:rPr>
          <w:lang w:val="sl-SI"/>
        </w:rPr>
      </w:pPr>
    </w:p>
    <w:p w14:paraId="2CEE4615" w14:textId="3BC7F19D" w:rsidR="003F3517" w:rsidRDefault="003F3517" w:rsidP="008B3559">
      <w:pPr>
        <w:pStyle w:val="podpisi"/>
        <w:jc w:val="both"/>
        <w:rPr>
          <w:lang w:val="sl-SI"/>
        </w:rPr>
      </w:pPr>
    </w:p>
    <w:p w14:paraId="008CE88F" w14:textId="77777777" w:rsidR="00420EBC" w:rsidRDefault="00420EBC" w:rsidP="008B3559">
      <w:pPr>
        <w:pStyle w:val="podpisi"/>
        <w:jc w:val="both"/>
        <w:rPr>
          <w:lang w:val="sl-SI"/>
        </w:rPr>
      </w:pPr>
    </w:p>
    <w:p w14:paraId="3A9CA57E" w14:textId="26859370" w:rsidR="003F3517" w:rsidRDefault="003F3517" w:rsidP="008B3559">
      <w:pPr>
        <w:pStyle w:val="podpisi"/>
        <w:jc w:val="both"/>
        <w:rPr>
          <w:lang w:val="sl-SI"/>
        </w:rPr>
      </w:pPr>
    </w:p>
    <w:p w14:paraId="6D760028" w14:textId="2069232F" w:rsidR="003F3517" w:rsidRDefault="008D58C8" w:rsidP="008B3559">
      <w:pPr>
        <w:pStyle w:val="podpisi"/>
        <w:jc w:val="both"/>
        <w:rPr>
          <w:lang w:val="sl-SI"/>
        </w:rPr>
      </w:pPr>
      <w:r>
        <w:rPr>
          <w:lang w:val="sl-SI"/>
        </w:rPr>
        <w:t>Objava</w:t>
      </w:r>
      <w:r w:rsidR="003F3517">
        <w:rPr>
          <w:lang w:val="sl-SI"/>
        </w:rPr>
        <w:t>:</w:t>
      </w:r>
    </w:p>
    <w:p w14:paraId="6A8AC83C" w14:textId="5D165BB7" w:rsidR="003F3517" w:rsidRPr="003F3517" w:rsidRDefault="008D58C8" w:rsidP="008B3559">
      <w:pPr>
        <w:pStyle w:val="podpisi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na spletni strani Ministrstva za kulturo</w:t>
      </w:r>
    </w:p>
    <w:sectPr w:rsidR="003F3517" w:rsidRPr="003F3517" w:rsidSect="00341EBE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F54D" w14:textId="77777777" w:rsidR="00105E4D" w:rsidRDefault="00105E4D">
      <w:pPr>
        <w:spacing w:line="240" w:lineRule="auto"/>
      </w:pPr>
      <w:r>
        <w:separator/>
      </w:r>
    </w:p>
  </w:endnote>
  <w:endnote w:type="continuationSeparator" w:id="0">
    <w:p w14:paraId="7B3F80D3" w14:textId="77777777" w:rsidR="00105E4D" w:rsidRDefault="00105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EE0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CDB65E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3694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829BCE8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A6A0" w14:textId="77777777" w:rsidR="00105E4D" w:rsidRDefault="00105E4D">
      <w:pPr>
        <w:spacing w:line="240" w:lineRule="auto"/>
      </w:pPr>
      <w:r>
        <w:separator/>
      </w:r>
    </w:p>
  </w:footnote>
  <w:footnote w:type="continuationSeparator" w:id="0">
    <w:p w14:paraId="7317A5BF" w14:textId="77777777" w:rsidR="00105E4D" w:rsidRDefault="00105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2DB7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961D278" w14:textId="77777777">
      <w:trPr>
        <w:cantSplit/>
        <w:trHeight w:hRule="exact" w:val="847"/>
      </w:trPr>
      <w:tc>
        <w:tcPr>
          <w:tcW w:w="567" w:type="dxa"/>
        </w:tcPr>
        <w:p w14:paraId="5B00664F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0D2C9A9" wp14:editId="018F115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84010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8D42367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6899123E" wp14:editId="535DB3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7D5F1023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42FB1A4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362D0B7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791D81A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7B64"/>
    <w:multiLevelType w:val="hybridMultilevel"/>
    <w:tmpl w:val="70DAB4E2"/>
    <w:lvl w:ilvl="0" w:tplc="1EC277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1D14"/>
    <w:multiLevelType w:val="hybridMultilevel"/>
    <w:tmpl w:val="5E8A2BE2"/>
    <w:lvl w:ilvl="0" w:tplc="4894DB2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57D39"/>
    <w:multiLevelType w:val="hybridMultilevel"/>
    <w:tmpl w:val="70CE007E"/>
    <w:lvl w:ilvl="0" w:tplc="418AC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814"/>
    <w:multiLevelType w:val="hybridMultilevel"/>
    <w:tmpl w:val="24BCCBB8"/>
    <w:lvl w:ilvl="0" w:tplc="101E9D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9C1A70"/>
    <w:multiLevelType w:val="hybridMultilevel"/>
    <w:tmpl w:val="3EC0B928"/>
    <w:lvl w:ilvl="0" w:tplc="E774042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95605">
    <w:abstractNumId w:val="2"/>
  </w:num>
  <w:num w:numId="2" w16cid:durableId="1709336338">
    <w:abstractNumId w:val="4"/>
  </w:num>
  <w:num w:numId="3" w16cid:durableId="2073305659">
    <w:abstractNumId w:val="3"/>
  </w:num>
  <w:num w:numId="4" w16cid:durableId="934509279">
    <w:abstractNumId w:val="0"/>
  </w:num>
  <w:num w:numId="5" w16cid:durableId="1833597573">
    <w:abstractNumId w:val="4"/>
  </w:num>
  <w:num w:numId="6" w16cid:durableId="179469900">
    <w:abstractNumId w:val="1"/>
  </w:num>
  <w:num w:numId="7" w16cid:durableId="1523742894">
    <w:abstractNumId w:val="4"/>
  </w:num>
  <w:num w:numId="8" w16cid:durableId="144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8B"/>
    <w:rsid w:val="0001092E"/>
    <w:rsid w:val="0002220F"/>
    <w:rsid w:val="00073163"/>
    <w:rsid w:val="000B5F0A"/>
    <w:rsid w:val="00105E4D"/>
    <w:rsid w:val="001B11B1"/>
    <w:rsid w:val="00204E11"/>
    <w:rsid w:val="002520B5"/>
    <w:rsid w:val="0027227E"/>
    <w:rsid w:val="002A3C75"/>
    <w:rsid w:val="002B258D"/>
    <w:rsid w:val="00326571"/>
    <w:rsid w:val="00341EBE"/>
    <w:rsid w:val="003F3517"/>
    <w:rsid w:val="00420EBC"/>
    <w:rsid w:val="00434912"/>
    <w:rsid w:val="00437358"/>
    <w:rsid w:val="004475BB"/>
    <w:rsid w:val="00521304"/>
    <w:rsid w:val="00553AED"/>
    <w:rsid w:val="00562610"/>
    <w:rsid w:val="0056484E"/>
    <w:rsid w:val="00594814"/>
    <w:rsid w:val="005953C3"/>
    <w:rsid w:val="005F2749"/>
    <w:rsid w:val="00617DF6"/>
    <w:rsid w:val="006519CB"/>
    <w:rsid w:val="0068581E"/>
    <w:rsid w:val="00716457"/>
    <w:rsid w:val="00753705"/>
    <w:rsid w:val="007B14F4"/>
    <w:rsid w:val="007E4F29"/>
    <w:rsid w:val="00845687"/>
    <w:rsid w:val="00846384"/>
    <w:rsid w:val="00883F1B"/>
    <w:rsid w:val="008B3559"/>
    <w:rsid w:val="008C77F0"/>
    <w:rsid w:val="008D58C8"/>
    <w:rsid w:val="008E6322"/>
    <w:rsid w:val="008F08EB"/>
    <w:rsid w:val="009B0C60"/>
    <w:rsid w:val="00A01295"/>
    <w:rsid w:val="00A33DD1"/>
    <w:rsid w:val="00B3183C"/>
    <w:rsid w:val="00B8533B"/>
    <w:rsid w:val="00BF791B"/>
    <w:rsid w:val="00C2781C"/>
    <w:rsid w:val="00CF72F5"/>
    <w:rsid w:val="00D15EEE"/>
    <w:rsid w:val="00D21129"/>
    <w:rsid w:val="00D6634B"/>
    <w:rsid w:val="00D706FD"/>
    <w:rsid w:val="00D72A24"/>
    <w:rsid w:val="00D878CC"/>
    <w:rsid w:val="00DA4FE6"/>
    <w:rsid w:val="00DE7277"/>
    <w:rsid w:val="00E07CBE"/>
    <w:rsid w:val="00E46CD8"/>
    <w:rsid w:val="00E47202"/>
    <w:rsid w:val="00E8077D"/>
    <w:rsid w:val="00E9134F"/>
    <w:rsid w:val="00EF768B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FE8B"/>
  <w15:docId w15:val="{9C3268EF-643D-4640-BA82-176ACCC9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uiPriority w:val="99"/>
    <w:rsid w:val="003F351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94814"/>
    <w:pPr>
      <w:ind w:left="720"/>
      <w:contextualSpacing/>
    </w:pPr>
  </w:style>
  <w:style w:type="paragraph" w:styleId="Revizija">
    <w:name w:val="Revision"/>
    <w:hidden/>
    <w:uiPriority w:val="99"/>
    <w:semiHidden/>
    <w:rsid w:val="00BF791B"/>
    <w:rPr>
      <w:rFonts w:ascii="Arial" w:eastAsia="Times New Roman" w:hAnsi="Arial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F79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F79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F791B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F79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F791B"/>
    <w:rPr>
      <w:rFonts w:ascii="Arial" w:eastAsia="Times New Roman" w:hAnsi="Arial"/>
      <w:b/>
      <w:bCs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5F2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k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ja.udovic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2AEB05-75A0-48DE-9325-0BFD3AC7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25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Udovič</dc:creator>
  <cp:lastModifiedBy>Maja Udovič</cp:lastModifiedBy>
  <cp:revision>3</cp:revision>
  <dcterms:created xsi:type="dcterms:W3CDTF">2024-06-20T09:01:00Z</dcterms:created>
  <dcterms:modified xsi:type="dcterms:W3CDTF">2024-06-20T09:25:00Z</dcterms:modified>
</cp:coreProperties>
</file>