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150B" w14:textId="77777777" w:rsidR="00DA025D" w:rsidRDefault="00DA025D" w:rsidP="003C0CE4">
      <w:pPr>
        <w:pStyle w:val="Standard"/>
        <w:rPr>
          <w:rFonts w:ascii="Arial" w:eastAsia="Times New Roman" w:hAnsi="Arial" w:cs="Arial"/>
          <w:color w:val="000000" w:themeColor="text1"/>
          <w:lang w:eastAsia="sl-SI"/>
        </w:rPr>
      </w:pPr>
      <w:bookmarkStart w:id="0" w:name="_Hlk82771481"/>
    </w:p>
    <w:p w14:paraId="209E0314" w14:textId="052FDC26" w:rsidR="00FE78A3" w:rsidRPr="00FE78A3" w:rsidRDefault="00FE78A3" w:rsidP="00FE78A3">
      <w:pPr>
        <w:pStyle w:val="Glava"/>
        <w:tabs>
          <w:tab w:val="left" w:pos="5112"/>
        </w:tabs>
        <w:spacing w:before="120" w:line="240" w:lineRule="exact"/>
        <w:rPr>
          <w:rFonts w:ascii="Arial" w:hAnsi="Arial" w:cs="Arial"/>
          <w:sz w:val="16"/>
        </w:rPr>
      </w:pPr>
      <w:r>
        <w:rPr>
          <w:noProof/>
          <w:lang w:eastAsia="sl-SI"/>
        </w:rPr>
        <w:drawing>
          <wp:anchor distT="0" distB="0" distL="114300" distR="114300" simplePos="0" relativeHeight="251661824" behindDoc="0" locked="0" layoutInCell="1" allowOverlap="1" wp14:anchorId="3A4DD3C6" wp14:editId="56C2182A">
            <wp:simplePos x="0" y="0"/>
            <wp:positionH relativeFrom="page">
              <wp:posOffset>38100</wp:posOffset>
            </wp:positionH>
            <wp:positionV relativeFrom="page">
              <wp:posOffset>68580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w:t>
      </w:r>
      <w:r w:rsidRPr="00FE78A3">
        <w:rPr>
          <w:rFonts w:ascii="Arial" w:hAnsi="Arial" w:cs="Arial"/>
          <w:sz w:val="16"/>
        </w:rPr>
        <w:t>Maistrova ulica 10, 1000 Ljubljana</w:t>
      </w:r>
      <w:r w:rsidRPr="00FE78A3">
        <w:rPr>
          <w:rFonts w:ascii="Arial" w:hAnsi="Arial" w:cs="Arial"/>
          <w:sz w:val="16"/>
        </w:rPr>
        <w:tab/>
      </w:r>
      <w:r w:rsidRPr="00FE78A3">
        <w:rPr>
          <w:rFonts w:ascii="Arial" w:hAnsi="Arial" w:cs="Arial"/>
          <w:sz w:val="16"/>
        </w:rPr>
        <w:tab/>
        <w:t>T: 01 369 59 00</w:t>
      </w:r>
    </w:p>
    <w:p w14:paraId="68E8E65D" w14:textId="2D24869B" w:rsidR="00FE78A3" w:rsidRPr="00FE78A3" w:rsidRDefault="00FE78A3" w:rsidP="00FE78A3">
      <w:pPr>
        <w:pStyle w:val="Glava"/>
        <w:tabs>
          <w:tab w:val="left" w:pos="5112"/>
        </w:tabs>
        <w:spacing w:line="240" w:lineRule="exact"/>
        <w:rPr>
          <w:rFonts w:ascii="Arial" w:hAnsi="Arial" w:cs="Arial"/>
          <w:sz w:val="16"/>
        </w:rPr>
      </w:pPr>
      <w:r w:rsidRPr="00FE78A3">
        <w:rPr>
          <w:rFonts w:ascii="Arial" w:hAnsi="Arial" w:cs="Arial"/>
          <w:sz w:val="16"/>
        </w:rPr>
        <w:tab/>
      </w:r>
      <w:r w:rsidRPr="00FE78A3">
        <w:rPr>
          <w:rFonts w:ascii="Arial" w:hAnsi="Arial" w:cs="Arial"/>
          <w:sz w:val="16"/>
        </w:rPr>
        <w:tab/>
        <w:t xml:space="preserve">F: 01 369 59 01 </w:t>
      </w:r>
    </w:p>
    <w:p w14:paraId="49DA5E4B" w14:textId="6D4CB987" w:rsidR="00FE78A3" w:rsidRPr="00FE78A3" w:rsidRDefault="00FE78A3" w:rsidP="00FE78A3">
      <w:pPr>
        <w:pStyle w:val="Glava"/>
        <w:tabs>
          <w:tab w:val="left" w:pos="5112"/>
        </w:tabs>
        <w:spacing w:line="240" w:lineRule="exact"/>
        <w:rPr>
          <w:rFonts w:ascii="Arial" w:hAnsi="Arial" w:cs="Arial"/>
          <w:sz w:val="16"/>
        </w:rPr>
      </w:pPr>
      <w:r w:rsidRPr="00FE78A3">
        <w:rPr>
          <w:rFonts w:ascii="Arial" w:hAnsi="Arial" w:cs="Arial"/>
          <w:sz w:val="16"/>
        </w:rPr>
        <w:tab/>
      </w:r>
      <w:r w:rsidRPr="00FE78A3">
        <w:rPr>
          <w:rFonts w:ascii="Arial" w:hAnsi="Arial" w:cs="Arial"/>
          <w:sz w:val="16"/>
        </w:rPr>
        <w:tab/>
        <w:t>E: gp.mk@gov.si</w:t>
      </w:r>
    </w:p>
    <w:p w14:paraId="59603B49" w14:textId="33766C5A" w:rsidR="00FE78A3" w:rsidRPr="00FE78A3" w:rsidRDefault="00FE78A3" w:rsidP="00FE78A3">
      <w:pPr>
        <w:pStyle w:val="Glava"/>
        <w:tabs>
          <w:tab w:val="left" w:pos="5112"/>
        </w:tabs>
        <w:spacing w:line="240" w:lineRule="exact"/>
        <w:rPr>
          <w:rFonts w:ascii="Arial" w:hAnsi="Arial" w:cs="Arial"/>
          <w:sz w:val="16"/>
        </w:rPr>
      </w:pPr>
      <w:r w:rsidRPr="00FE78A3">
        <w:rPr>
          <w:rFonts w:ascii="Arial" w:hAnsi="Arial" w:cs="Arial"/>
          <w:sz w:val="16"/>
        </w:rPr>
        <w:tab/>
      </w:r>
      <w:r w:rsidRPr="00FE78A3">
        <w:rPr>
          <w:rFonts w:ascii="Arial" w:hAnsi="Arial" w:cs="Arial"/>
          <w:sz w:val="16"/>
        </w:rPr>
        <w:tab/>
        <w:t>www.mk.gov.si</w:t>
      </w:r>
    </w:p>
    <w:p w14:paraId="5BCF49C4" w14:textId="77777777" w:rsidR="00FE78A3" w:rsidRPr="00562610" w:rsidRDefault="00FE78A3" w:rsidP="00FE78A3">
      <w:pPr>
        <w:pStyle w:val="Glava"/>
        <w:tabs>
          <w:tab w:val="left" w:pos="5112"/>
        </w:tabs>
      </w:pPr>
    </w:p>
    <w:p w14:paraId="5532F564" w14:textId="77777777" w:rsidR="00DA025D" w:rsidRDefault="00DA025D" w:rsidP="003C0CE4">
      <w:pPr>
        <w:pStyle w:val="Standard"/>
        <w:rPr>
          <w:rFonts w:ascii="Arial" w:eastAsia="Times New Roman" w:hAnsi="Arial" w:cs="Arial"/>
          <w:color w:val="000000" w:themeColor="text1"/>
          <w:lang w:eastAsia="sl-SI"/>
        </w:rPr>
      </w:pPr>
    </w:p>
    <w:p w14:paraId="64618398" w14:textId="77777777" w:rsidR="00DA025D" w:rsidRDefault="00DA025D" w:rsidP="003C0CE4">
      <w:pPr>
        <w:pStyle w:val="Standard"/>
        <w:rPr>
          <w:rFonts w:ascii="Arial" w:eastAsia="Times New Roman" w:hAnsi="Arial" w:cs="Arial"/>
          <w:color w:val="000000" w:themeColor="text1"/>
          <w:lang w:eastAsia="sl-SI"/>
        </w:rPr>
      </w:pPr>
    </w:p>
    <w:p w14:paraId="63875E89" w14:textId="1EFCD419" w:rsidR="003C0CE4" w:rsidRPr="00062F6E" w:rsidRDefault="00BB25D1" w:rsidP="003C0CE4">
      <w:pPr>
        <w:pStyle w:val="Standard"/>
        <w:rPr>
          <w:rFonts w:ascii="Arial" w:eastAsia="Times New Roman" w:hAnsi="Arial" w:cs="Arial"/>
          <w:color w:val="000000" w:themeColor="text1"/>
          <w:lang w:eastAsia="sl-SI"/>
        </w:rPr>
      </w:pPr>
      <w:r w:rsidRPr="00062F6E">
        <w:rPr>
          <w:rFonts w:ascii="Arial" w:eastAsia="Times New Roman" w:hAnsi="Arial" w:cs="Arial"/>
          <w:color w:val="000000" w:themeColor="text1"/>
          <w:lang w:eastAsia="sl-SI"/>
        </w:rPr>
        <w:t>Interna š</w:t>
      </w:r>
      <w:r w:rsidR="003C0CE4" w:rsidRPr="00062F6E">
        <w:rPr>
          <w:rFonts w:ascii="Arial" w:eastAsia="Times New Roman" w:hAnsi="Arial" w:cs="Arial"/>
          <w:color w:val="000000" w:themeColor="text1"/>
          <w:lang w:eastAsia="sl-SI"/>
        </w:rPr>
        <w:t>tevilka</w:t>
      </w:r>
      <w:r w:rsidR="002F2604" w:rsidRPr="00062F6E">
        <w:rPr>
          <w:rFonts w:ascii="Arial" w:eastAsia="Times New Roman" w:hAnsi="Arial" w:cs="Arial"/>
          <w:color w:val="000000" w:themeColor="text1"/>
          <w:lang w:eastAsia="sl-SI"/>
        </w:rPr>
        <w:t xml:space="preserve"> naročila</w:t>
      </w:r>
      <w:r w:rsidR="003C0CE4" w:rsidRPr="00062F6E">
        <w:rPr>
          <w:rFonts w:ascii="Arial" w:eastAsia="Times New Roman" w:hAnsi="Arial" w:cs="Arial"/>
          <w:color w:val="000000" w:themeColor="text1"/>
          <w:lang w:eastAsia="sl-SI"/>
        </w:rPr>
        <w:t xml:space="preserve">: </w:t>
      </w:r>
      <w:r w:rsidR="00062F6E" w:rsidRPr="00062F6E">
        <w:rPr>
          <w:rFonts w:ascii="Arial" w:eastAsia="Times New Roman" w:hAnsi="Arial" w:cs="Arial"/>
          <w:bCs/>
          <w:color w:val="000000" w:themeColor="text1"/>
        </w:rPr>
        <w:t>4301-266/2021</w:t>
      </w:r>
    </w:p>
    <w:p w14:paraId="5B429E16" w14:textId="77777777" w:rsidR="00BB25D1" w:rsidRPr="00B23DDC" w:rsidRDefault="00BB25D1" w:rsidP="003C0CE4">
      <w:pPr>
        <w:pStyle w:val="Standard"/>
        <w:rPr>
          <w:rFonts w:ascii="Arial" w:eastAsia="Times New Roman" w:hAnsi="Arial" w:cs="Arial"/>
          <w:highlight w:val="yellow"/>
          <w:lang w:eastAsia="sl-SI"/>
        </w:rPr>
      </w:pPr>
    </w:p>
    <w:p w14:paraId="25B7968C" w14:textId="75CBFC10" w:rsidR="003C0CE4" w:rsidRPr="00B23DDC" w:rsidRDefault="00055FF4" w:rsidP="003C0CE4">
      <w:pPr>
        <w:pStyle w:val="Standard"/>
        <w:rPr>
          <w:rFonts w:ascii="Arial" w:eastAsia="Times New Roman" w:hAnsi="Arial" w:cs="Arial"/>
          <w:lang w:eastAsia="sl-SI"/>
        </w:rPr>
      </w:pPr>
      <w:r>
        <w:rPr>
          <w:rFonts w:ascii="Arial" w:eastAsia="Times New Roman" w:hAnsi="Arial" w:cs="Arial"/>
          <w:lang w:eastAsia="sl-SI"/>
        </w:rPr>
        <w:t>Ljubljana</w:t>
      </w:r>
      <w:r w:rsidR="00110B67" w:rsidRPr="00B23DDC">
        <w:rPr>
          <w:rFonts w:ascii="Arial" w:eastAsia="Times New Roman" w:hAnsi="Arial" w:cs="Arial"/>
          <w:lang w:eastAsia="sl-SI"/>
        </w:rPr>
        <w:t xml:space="preserve">, </w:t>
      </w:r>
      <w:r>
        <w:rPr>
          <w:rFonts w:ascii="Arial" w:eastAsia="Times New Roman" w:hAnsi="Arial" w:cs="Arial"/>
          <w:lang w:eastAsia="sl-SI"/>
        </w:rPr>
        <w:t>september</w:t>
      </w:r>
      <w:r w:rsidR="00930CC2">
        <w:rPr>
          <w:rFonts w:ascii="Arial" w:eastAsia="Times New Roman" w:hAnsi="Arial" w:cs="Arial"/>
          <w:lang w:eastAsia="sl-SI"/>
        </w:rPr>
        <w:t xml:space="preserve"> 2021</w:t>
      </w:r>
    </w:p>
    <w:p w14:paraId="0F17498F" w14:textId="77777777" w:rsidR="00A00185" w:rsidRPr="00B23DDC" w:rsidRDefault="00A00185">
      <w:pPr>
        <w:pStyle w:val="Standard"/>
        <w:widowControl w:val="0"/>
        <w:rPr>
          <w:rFonts w:ascii="Arial" w:eastAsia="Times New Roman" w:hAnsi="Arial" w:cs="Arial"/>
          <w:lang w:eastAsia="sl-SI"/>
        </w:rPr>
      </w:pPr>
    </w:p>
    <w:p w14:paraId="102CAB79" w14:textId="77777777" w:rsidR="002B2271" w:rsidRPr="00B23DDC" w:rsidRDefault="002B2271">
      <w:pPr>
        <w:pStyle w:val="Standard"/>
        <w:widowControl w:val="0"/>
        <w:rPr>
          <w:rFonts w:ascii="Arial" w:eastAsia="Times New Roman" w:hAnsi="Arial" w:cs="Arial"/>
          <w:lang w:eastAsia="sl-SI"/>
        </w:rPr>
      </w:pPr>
    </w:p>
    <w:p w14:paraId="5568785C" w14:textId="77777777" w:rsidR="00A00185" w:rsidRPr="00B23DDC" w:rsidRDefault="00A00185">
      <w:pPr>
        <w:pStyle w:val="Standard"/>
        <w:widowControl w:val="0"/>
        <w:rPr>
          <w:rFonts w:ascii="Arial" w:eastAsia="Times New Roman" w:hAnsi="Arial" w:cs="Arial"/>
          <w:lang w:eastAsia="sl-SI"/>
        </w:rPr>
      </w:pPr>
    </w:p>
    <w:p w14:paraId="23DE34D2" w14:textId="77777777" w:rsidR="00A00185" w:rsidRPr="00B23DDC" w:rsidRDefault="00A00185">
      <w:pPr>
        <w:pStyle w:val="Standard"/>
        <w:widowControl w:val="0"/>
        <w:rPr>
          <w:rFonts w:ascii="Arial" w:eastAsia="Times New Roman" w:hAnsi="Arial" w:cs="Arial"/>
          <w:lang w:eastAsia="sl-SI"/>
        </w:rPr>
      </w:pPr>
    </w:p>
    <w:p w14:paraId="1E9D1623" w14:textId="77777777" w:rsidR="00A00185" w:rsidRPr="00B23DDC"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B23DDC">
        <w:rPr>
          <w:rFonts w:ascii="Arial" w:hAnsi="Arial" w:cs="Arial"/>
          <w:b/>
          <w:sz w:val="32"/>
          <w:szCs w:val="32"/>
          <w:lang w:eastAsia="sl-SI"/>
        </w:rPr>
        <w:t xml:space="preserve">RAZPISNA </w:t>
      </w:r>
      <w:r w:rsidR="00235B3F" w:rsidRPr="00B23DDC">
        <w:rPr>
          <w:rFonts w:ascii="Arial" w:hAnsi="Arial" w:cs="Arial"/>
          <w:b/>
          <w:sz w:val="32"/>
          <w:szCs w:val="32"/>
          <w:lang w:eastAsia="sl-SI"/>
        </w:rPr>
        <w:t xml:space="preserve">DOKUMENTACIJA </w:t>
      </w:r>
      <w:r w:rsidRPr="00B23DDC">
        <w:rPr>
          <w:rFonts w:ascii="Arial" w:hAnsi="Arial" w:cs="Arial"/>
          <w:b/>
          <w:sz w:val="32"/>
          <w:szCs w:val="32"/>
          <w:lang w:eastAsia="sl-SI"/>
        </w:rPr>
        <w:t>ZA</w:t>
      </w:r>
      <w:r w:rsidR="00235B3F" w:rsidRPr="00B23DDC">
        <w:rPr>
          <w:rFonts w:ascii="Arial" w:hAnsi="Arial" w:cs="Arial"/>
          <w:b/>
          <w:sz w:val="32"/>
          <w:szCs w:val="32"/>
          <w:lang w:eastAsia="sl-SI"/>
        </w:rPr>
        <w:t xml:space="preserve"> ODDAJO JAVNEGA NAROČILA</w:t>
      </w:r>
    </w:p>
    <w:p w14:paraId="0B66F8E3" w14:textId="77777777" w:rsidR="00BB25D1" w:rsidRPr="00B23DDC" w:rsidRDefault="00BB25D1" w:rsidP="00BB25D1">
      <w:pPr>
        <w:pStyle w:val="Standard"/>
        <w:rPr>
          <w:rFonts w:ascii="Arial" w:hAnsi="Arial" w:cs="Arial"/>
          <w:b/>
          <w:sz w:val="32"/>
          <w:szCs w:val="32"/>
        </w:rPr>
      </w:pPr>
    </w:p>
    <w:p w14:paraId="2B239C37" w14:textId="77777777" w:rsidR="002B2271" w:rsidRPr="00B23DDC" w:rsidRDefault="002B2271">
      <w:pPr>
        <w:pStyle w:val="Standard"/>
        <w:rPr>
          <w:rFonts w:ascii="Arial" w:hAnsi="Arial" w:cs="Arial"/>
          <w:lang w:eastAsia="sl-SI"/>
        </w:rPr>
      </w:pPr>
    </w:p>
    <w:p w14:paraId="3DCD8C14" w14:textId="77777777" w:rsidR="00A00185" w:rsidRPr="00B23DDC" w:rsidRDefault="00A00185">
      <w:pPr>
        <w:pStyle w:val="Standard"/>
        <w:rPr>
          <w:rFonts w:ascii="Arial" w:hAnsi="Arial" w:cs="Arial"/>
          <w:sz w:val="28"/>
          <w:szCs w:val="28"/>
          <w:lang w:eastAsia="sl-SI"/>
        </w:rPr>
      </w:pPr>
    </w:p>
    <w:p w14:paraId="1183B482" w14:textId="77777777" w:rsidR="00BB25D1" w:rsidRPr="00B23DDC" w:rsidRDefault="00BB25D1">
      <w:pPr>
        <w:pStyle w:val="Standard"/>
        <w:rPr>
          <w:rFonts w:ascii="Arial" w:hAnsi="Arial" w:cs="Arial"/>
          <w:lang w:eastAsia="sl-SI"/>
        </w:rPr>
      </w:pPr>
    </w:p>
    <w:p w14:paraId="06E45EF4" w14:textId="44B3BA4E" w:rsidR="00BB25D1" w:rsidRPr="00F2571B" w:rsidRDefault="002F2604" w:rsidP="00F2571B">
      <w:pPr>
        <w:pStyle w:val="Standard"/>
        <w:ind w:left="3540" w:hanging="3540"/>
        <w:rPr>
          <w:rFonts w:ascii="Arial" w:hAnsi="Arial" w:cs="Arial"/>
          <w:b/>
          <w:sz w:val="24"/>
          <w:szCs w:val="24"/>
        </w:rPr>
      </w:pPr>
      <w:r w:rsidRPr="00B23DDC">
        <w:rPr>
          <w:rFonts w:ascii="Arial" w:hAnsi="Arial" w:cs="Arial"/>
          <w:b/>
          <w:sz w:val="24"/>
          <w:szCs w:val="24"/>
          <w:lang w:eastAsia="sl-SI"/>
        </w:rPr>
        <w:t xml:space="preserve">Predmet </w:t>
      </w:r>
      <w:r w:rsidR="00BB25D1" w:rsidRPr="00B23DDC">
        <w:rPr>
          <w:rFonts w:ascii="Arial" w:hAnsi="Arial" w:cs="Arial"/>
          <w:b/>
          <w:sz w:val="24"/>
          <w:szCs w:val="24"/>
          <w:lang w:eastAsia="sl-SI"/>
        </w:rPr>
        <w:t xml:space="preserve">naročila: </w:t>
      </w:r>
      <w:r w:rsidR="00BB25D1" w:rsidRPr="00B23DDC">
        <w:rPr>
          <w:rFonts w:ascii="Arial" w:hAnsi="Arial" w:cs="Arial"/>
          <w:b/>
          <w:sz w:val="24"/>
          <w:szCs w:val="24"/>
          <w:lang w:eastAsia="sl-SI"/>
        </w:rPr>
        <w:tab/>
      </w:r>
      <w:r w:rsidR="00062F6E">
        <w:rPr>
          <w:rFonts w:ascii="Arial" w:hAnsi="Arial" w:cs="Arial"/>
          <w:b/>
          <w:kern w:val="0"/>
          <w:sz w:val="24"/>
          <w:szCs w:val="24"/>
          <w:lang w:eastAsia="en-US"/>
        </w:rPr>
        <w:t>O</w:t>
      </w:r>
      <w:r w:rsidR="00793AFD">
        <w:rPr>
          <w:rFonts w:ascii="Arial" w:hAnsi="Arial" w:cs="Arial"/>
          <w:b/>
          <w:kern w:val="0"/>
          <w:sz w:val="24"/>
          <w:szCs w:val="24"/>
          <w:lang w:eastAsia="en-US"/>
        </w:rPr>
        <w:t>koljsko manj obremenjujoča o</w:t>
      </w:r>
      <w:r w:rsidR="00062F6E">
        <w:rPr>
          <w:rFonts w:ascii="Arial" w:hAnsi="Arial" w:cs="Arial"/>
          <w:b/>
          <w:kern w:val="0"/>
          <w:sz w:val="24"/>
          <w:szCs w:val="24"/>
          <w:lang w:eastAsia="en-US"/>
        </w:rPr>
        <w:t>bnova in rekonstrukcija oranžerije</w:t>
      </w:r>
      <w:r w:rsidR="00184D17">
        <w:rPr>
          <w:rFonts w:ascii="Arial" w:hAnsi="Arial" w:cs="Arial"/>
          <w:b/>
          <w:kern w:val="0"/>
          <w:sz w:val="24"/>
          <w:szCs w:val="24"/>
          <w:lang w:eastAsia="en-US"/>
        </w:rPr>
        <w:t xml:space="preserve"> v parku dvorca Dornava</w:t>
      </w:r>
    </w:p>
    <w:p w14:paraId="021B5B82" w14:textId="77777777" w:rsidR="00BB25D1" w:rsidRPr="00F2571B" w:rsidRDefault="00BB25D1">
      <w:pPr>
        <w:pStyle w:val="Standard"/>
        <w:rPr>
          <w:rFonts w:ascii="Arial" w:hAnsi="Arial" w:cs="Arial"/>
          <w:b/>
          <w:sz w:val="24"/>
          <w:szCs w:val="24"/>
          <w:lang w:eastAsia="sl-SI"/>
        </w:rPr>
      </w:pPr>
    </w:p>
    <w:p w14:paraId="6E924BC9" w14:textId="77777777" w:rsidR="00BB25D1" w:rsidRPr="00B23DDC" w:rsidRDefault="00BB25D1">
      <w:pPr>
        <w:pStyle w:val="Standard"/>
        <w:rPr>
          <w:rFonts w:ascii="Arial" w:hAnsi="Arial" w:cs="Arial"/>
          <w:lang w:eastAsia="sl-SI"/>
        </w:rPr>
      </w:pPr>
    </w:p>
    <w:p w14:paraId="7D725BC0" w14:textId="77777777" w:rsidR="002F2604" w:rsidRPr="00B23DDC" w:rsidRDefault="002F2604">
      <w:pPr>
        <w:pStyle w:val="Standard"/>
        <w:rPr>
          <w:rFonts w:ascii="Arial" w:hAnsi="Arial" w:cs="Arial"/>
          <w:lang w:eastAsia="sl-SI"/>
        </w:rPr>
      </w:pPr>
    </w:p>
    <w:p w14:paraId="2736BDBA" w14:textId="25CD2B84" w:rsidR="002878E9" w:rsidRPr="00F2571B" w:rsidRDefault="00BB25D1" w:rsidP="00B23DDC">
      <w:pPr>
        <w:pStyle w:val="Standard"/>
        <w:ind w:left="3540" w:hanging="3540"/>
        <w:rPr>
          <w:rFonts w:ascii="Arial" w:hAnsi="Arial" w:cs="Arial"/>
          <w:b/>
          <w:bCs/>
          <w:sz w:val="24"/>
          <w:szCs w:val="24"/>
          <w:lang w:eastAsia="sl-SI"/>
        </w:rPr>
      </w:pPr>
      <w:r w:rsidRPr="00B23DDC">
        <w:rPr>
          <w:rFonts w:ascii="Arial" w:hAnsi="Arial" w:cs="Arial"/>
          <w:b/>
          <w:sz w:val="24"/>
          <w:szCs w:val="24"/>
          <w:lang w:eastAsia="sl-SI"/>
        </w:rPr>
        <w:t>Naročnik:</w:t>
      </w:r>
      <w:r w:rsidRPr="00B23DDC">
        <w:rPr>
          <w:rFonts w:ascii="Arial" w:hAnsi="Arial" w:cs="Arial"/>
          <w:sz w:val="24"/>
          <w:szCs w:val="24"/>
          <w:lang w:eastAsia="sl-SI"/>
        </w:rPr>
        <w:t xml:space="preserve"> </w:t>
      </w:r>
      <w:r w:rsidRPr="00B23DDC">
        <w:rPr>
          <w:rFonts w:ascii="Arial" w:hAnsi="Arial" w:cs="Arial"/>
          <w:sz w:val="24"/>
          <w:szCs w:val="24"/>
          <w:lang w:eastAsia="sl-SI"/>
        </w:rPr>
        <w:tab/>
      </w:r>
      <w:r w:rsidR="00184D17">
        <w:rPr>
          <w:rFonts w:ascii="Arial" w:hAnsi="Arial" w:cs="Arial"/>
          <w:b/>
          <w:kern w:val="0"/>
          <w:sz w:val="24"/>
          <w:szCs w:val="24"/>
          <w:lang w:eastAsia="en-US"/>
        </w:rPr>
        <w:t>Ministrstvo za kulturo, Maistrova ulica 10, 1000 Ljubljana</w:t>
      </w:r>
    </w:p>
    <w:p w14:paraId="7A194E7A" w14:textId="77777777" w:rsidR="002878E9" w:rsidRPr="00B23DDC" w:rsidRDefault="002878E9" w:rsidP="002878E9">
      <w:pPr>
        <w:pStyle w:val="Standard"/>
        <w:ind w:left="3540"/>
        <w:rPr>
          <w:rFonts w:ascii="Arial" w:hAnsi="Arial" w:cs="Arial"/>
          <w:lang w:eastAsia="sl-SI"/>
        </w:rPr>
      </w:pPr>
      <w:r w:rsidRPr="00B23DDC">
        <w:rPr>
          <w:rFonts w:ascii="Arial" w:hAnsi="Arial" w:cs="Arial"/>
          <w:lang w:eastAsia="sl-SI"/>
        </w:rPr>
        <w:t>Naročnik izvaja naročilo v svojem imenu in za svoj račun.</w:t>
      </w:r>
    </w:p>
    <w:p w14:paraId="28CDD9B7" w14:textId="77777777" w:rsidR="00BB25D1" w:rsidRPr="00B23DDC" w:rsidRDefault="00BB25D1">
      <w:pPr>
        <w:pStyle w:val="Standard"/>
        <w:rPr>
          <w:rFonts w:ascii="Arial" w:hAnsi="Arial" w:cs="Arial"/>
          <w:lang w:eastAsia="sl-SI"/>
        </w:rPr>
      </w:pPr>
    </w:p>
    <w:p w14:paraId="7C261D44" w14:textId="77777777" w:rsidR="00BB25D1" w:rsidRPr="00B23DDC" w:rsidRDefault="00BB25D1">
      <w:pPr>
        <w:pStyle w:val="Standard"/>
        <w:rPr>
          <w:rFonts w:ascii="Arial" w:hAnsi="Arial" w:cs="Arial"/>
          <w:sz w:val="24"/>
          <w:szCs w:val="24"/>
          <w:lang w:eastAsia="sl-SI"/>
        </w:rPr>
      </w:pPr>
    </w:p>
    <w:p w14:paraId="5D3DA719" w14:textId="1F270F0E" w:rsidR="00BB25D1" w:rsidRPr="00B23DDC" w:rsidRDefault="00BB25D1">
      <w:pPr>
        <w:pStyle w:val="Standard"/>
        <w:rPr>
          <w:rFonts w:ascii="Arial" w:hAnsi="Arial" w:cs="Arial"/>
          <w:sz w:val="24"/>
          <w:szCs w:val="24"/>
          <w:lang w:eastAsia="sl-SI"/>
        </w:rPr>
      </w:pPr>
      <w:r w:rsidRPr="00062F6E">
        <w:rPr>
          <w:rFonts w:ascii="Arial" w:hAnsi="Arial" w:cs="Arial"/>
          <w:b/>
          <w:sz w:val="24"/>
          <w:szCs w:val="24"/>
          <w:lang w:eastAsia="sl-SI"/>
        </w:rPr>
        <w:t>Vrsta postopka:</w:t>
      </w:r>
      <w:r w:rsidRPr="00062F6E">
        <w:rPr>
          <w:rFonts w:ascii="Arial" w:hAnsi="Arial" w:cs="Arial"/>
          <w:sz w:val="24"/>
          <w:szCs w:val="24"/>
          <w:lang w:eastAsia="sl-SI"/>
        </w:rPr>
        <w:t xml:space="preserve"> </w:t>
      </w:r>
      <w:r w:rsidRPr="00062F6E">
        <w:rPr>
          <w:rFonts w:ascii="Arial" w:hAnsi="Arial" w:cs="Arial"/>
          <w:sz w:val="24"/>
          <w:szCs w:val="24"/>
          <w:lang w:eastAsia="sl-SI"/>
        </w:rPr>
        <w:tab/>
      </w:r>
      <w:r w:rsidRPr="00062F6E">
        <w:rPr>
          <w:rFonts w:ascii="Arial" w:hAnsi="Arial" w:cs="Arial"/>
          <w:sz w:val="24"/>
          <w:szCs w:val="24"/>
          <w:lang w:eastAsia="sl-SI"/>
        </w:rPr>
        <w:tab/>
      </w:r>
      <w:r w:rsidR="002F2604" w:rsidRPr="00062F6E">
        <w:rPr>
          <w:rFonts w:ascii="Arial" w:hAnsi="Arial" w:cs="Arial"/>
          <w:sz w:val="24"/>
          <w:szCs w:val="24"/>
          <w:lang w:eastAsia="sl-SI"/>
        </w:rPr>
        <w:tab/>
      </w:r>
      <w:r w:rsidR="001D43E2" w:rsidRPr="00062F6E">
        <w:rPr>
          <w:rFonts w:ascii="Arial" w:hAnsi="Arial" w:cs="Arial"/>
          <w:bCs/>
          <w:sz w:val="24"/>
          <w:szCs w:val="24"/>
        </w:rPr>
        <w:t>Postopek naročila male vrednosti</w:t>
      </w:r>
      <w:r w:rsidR="002878E9" w:rsidRPr="00B23DDC">
        <w:rPr>
          <w:rFonts w:ascii="Arial" w:hAnsi="Arial" w:cs="Arial"/>
          <w:bCs/>
          <w:sz w:val="24"/>
          <w:szCs w:val="24"/>
        </w:rPr>
        <w:t xml:space="preserve"> </w:t>
      </w:r>
    </w:p>
    <w:p w14:paraId="21404B6B" w14:textId="77777777" w:rsidR="005F2C0D" w:rsidRPr="00B23DDC" w:rsidRDefault="005F2C0D">
      <w:pPr>
        <w:pStyle w:val="Standard"/>
        <w:rPr>
          <w:rFonts w:ascii="Arial" w:hAnsi="Arial" w:cs="Arial"/>
          <w:sz w:val="24"/>
          <w:szCs w:val="24"/>
          <w:lang w:eastAsia="sl-SI"/>
        </w:rPr>
      </w:pPr>
    </w:p>
    <w:p w14:paraId="3A99F979" w14:textId="77777777" w:rsidR="005F2C0D" w:rsidRPr="00B23DDC" w:rsidRDefault="005F2C0D">
      <w:pPr>
        <w:pStyle w:val="Standard"/>
        <w:rPr>
          <w:rFonts w:ascii="Arial" w:hAnsi="Arial" w:cs="Arial"/>
          <w:sz w:val="24"/>
          <w:szCs w:val="24"/>
          <w:lang w:eastAsia="sl-SI"/>
        </w:rPr>
      </w:pPr>
    </w:p>
    <w:p w14:paraId="40047A3D" w14:textId="0E97C602" w:rsidR="005F2C0D" w:rsidRPr="00B23DDC" w:rsidRDefault="005F2C0D" w:rsidP="005F2C0D">
      <w:pPr>
        <w:pStyle w:val="Standard"/>
        <w:ind w:left="3540" w:hanging="3540"/>
        <w:rPr>
          <w:rFonts w:ascii="Arial" w:hAnsi="Arial" w:cs="Arial"/>
          <w:sz w:val="24"/>
          <w:szCs w:val="24"/>
          <w:lang w:eastAsia="sl-SI"/>
        </w:rPr>
      </w:pPr>
      <w:r w:rsidRPr="00B23DDC">
        <w:rPr>
          <w:rFonts w:ascii="Arial" w:hAnsi="Arial" w:cs="Arial"/>
          <w:b/>
          <w:sz w:val="24"/>
          <w:szCs w:val="24"/>
          <w:lang w:eastAsia="sl-SI"/>
        </w:rPr>
        <w:t>Objava</w:t>
      </w:r>
      <w:r w:rsidR="000F6964" w:rsidRPr="00B23DDC">
        <w:rPr>
          <w:rFonts w:ascii="Arial" w:hAnsi="Arial" w:cs="Arial"/>
          <w:b/>
          <w:sz w:val="24"/>
          <w:szCs w:val="24"/>
          <w:lang w:eastAsia="sl-SI"/>
        </w:rPr>
        <w:t xml:space="preserve"> naročila</w:t>
      </w:r>
      <w:r w:rsidRPr="00B23DDC">
        <w:rPr>
          <w:rFonts w:ascii="Arial" w:hAnsi="Arial" w:cs="Arial"/>
          <w:b/>
          <w:sz w:val="24"/>
          <w:szCs w:val="24"/>
          <w:lang w:eastAsia="sl-SI"/>
        </w:rPr>
        <w:t>:</w:t>
      </w:r>
      <w:r w:rsidRPr="00B23DDC">
        <w:rPr>
          <w:rFonts w:ascii="Arial" w:hAnsi="Arial" w:cs="Arial"/>
          <w:b/>
          <w:sz w:val="24"/>
          <w:szCs w:val="24"/>
          <w:lang w:eastAsia="sl-SI"/>
        </w:rPr>
        <w:tab/>
      </w:r>
      <w:r w:rsidR="002878E9" w:rsidRPr="00B23DDC">
        <w:rPr>
          <w:rFonts w:ascii="Arial" w:hAnsi="Arial" w:cs="Arial"/>
          <w:sz w:val="24"/>
          <w:szCs w:val="24"/>
          <w:lang w:eastAsia="sl-SI"/>
        </w:rPr>
        <w:t xml:space="preserve">Portal </w:t>
      </w:r>
      <w:r w:rsidR="002878E9" w:rsidRPr="002B2271">
        <w:rPr>
          <w:rFonts w:ascii="Arial" w:hAnsi="Arial" w:cs="Arial"/>
          <w:color w:val="000000" w:themeColor="text1"/>
          <w:sz w:val="24"/>
          <w:szCs w:val="24"/>
          <w:lang w:eastAsia="sl-SI"/>
        </w:rPr>
        <w:t xml:space="preserve">javni naročil, spletne </w:t>
      </w:r>
      <w:r w:rsidR="002878E9" w:rsidRPr="00085F62">
        <w:rPr>
          <w:rFonts w:ascii="Arial" w:hAnsi="Arial" w:cs="Arial"/>
          <w:sz w:val="24"/>
          <w:szCs w:val="24"/>
          <w:lang w:eastAsia="sl-SI"/>
        </w:rPr>
        <w:t>strani naročnika</w:t>
      </w:r>
      <w:r w:rsidR="002878E9" w:rsidRPr="00B23DDC" w:rsidDel="002878E9">
        <w:rPr>
          <w:rFonts w:ascii="Arial" w:hAnsi="Arial" w:cs="Arial"/>
          <w:sz w:val="24"/>
          <w:szCs w:val="24"/>
          <w:lang w:eastAsia="sl-SI"/>
        </w:rPr>
        <w:t xml:space="preserve"> </w:t>
      </w:r>
    </w:p>
    <w:p w14:paraId="06D2437D" w14:textId="77777777" w:rsidR="00A00185" w:rsidRPr="00B23DDC" w:rsidRDefault="00A00185">
      <w:pPr>
        <w:pStyle w:val="Standard"/>
        <w:rPr>
          <w:rFonts w:ascii="Arial" w:hAnsi="Arial" w:cs="Arial"/>
          <w:lang w:eastAsia="sl-SI"/>
        </w:rPr>
      </w:pPr>
    </w:p>
    <w:p w14:paraId="4B73D745" w14:textId="77777777" w:rsidR="00A00185" w:rsidRPr="00B23DDC" w:rsidRDefault="00A00185">
      <w:pPr>
        <w:pStyle w:val="Standard"/>
        <w:rPr>
          <w:rFonts w:ascii="Arial" w:hAnsi="Arial" w:cs="Arial"/>
        </w:rPr>
      </w:pPr>
    </w:p>
    <w:p w14:paraId="36164922" w14:textId="77777777" w:rsidR="00A00185" w:rsidRPr="00B23DDC" w:rsidRDefault="00A00185">
      <w:pPr>
        <w:pStyle w:val="Standard"/>
        <w:rPr>
          <w:rFonts w:ascii="Arial" w:hAnsi="Arial" w:cs="Arial"/>
          <w:color w:val="FF0000"/>
          <w:sz w:val="32"/>
          <w:szCs w:val="32"/>
        </w:rPr>
      </w:pPr>
    </w:p>
    <w:p w14:paraId="100079BE" w14:textId="77777777" w:rsidR="00A00185" w:rsidRPr="00B23DDC" w:rsidRDefault="00A00185">
      <w:pPr>
        <w:pStyle w:val="Standard"/>
        <w:rPr>
          <w:rFonts w:ascii="Arial" w:hAnsi="Arial" w:cs="Arial"/>
        </w:rPr>
      </w:pPr>
    </w:p>
    <w:p w14:paraId="7D4B2012" w14:textId="77777777" w:rsidR="00A00185" w:rsidRDefault="00A00185" w:rsidP="005F2C0D">
      <w:pPr>
        <w:pStyle w:val="Standard"/>
        <w:widowControl w:val="0"/>
        <w:rPr>
          <w:rFonts w:ascii="Arial" w:eastAsia="Times New Roman" w:hAnsi="Arial" w:cs="Arial"/>
          <w:b/>
          <w:color w:val="000000"/>
          <w:spacing w:val="2"/>
          <w:lang w:eastAsia="sl-SI"/>
        </w:rPr>
      </w:pPr>
    </w:p>
    <w:p w14:paraId="0AF5A2E1" w14:textId="77777777" w:rsidR="00B23DDC" w:rsidRDefault="00B23DDC" w:rsidP="005F2C0D">
      <w:pPr>
        <w:pStyle w:val="Standard"/>
        <w:widowControl w:val="0"/>
        <w:rPr>
          <w:rFonts w:ascii="Arial" w:eastAsia="Times New Roman" w:hAnsi="Arial" w:cs="Arial"/>
          <w:b/>
          <w:color w:val="000000"/>
          <w:spacing w:val="2"/>
          <w:lang w:eastAsia="sl-SI"/>
        </w:rPr>
      </w:pPr>
    </w:p>
    <w:p w14:paraId="4D457AC1" w14:textId="77777777" w:rsidR="0046206B" w:rsidRDefault="0046206B" w:rsidP="00FE78A3">
      <w:pPr>
        <w:pStyle w:val="Standard"/>
        <w:widowControl w:val="0"/>
        <w:rPr>
          <w:rFonts w:ascii="Arial" w:eastAsia="Times New Roman" w:hAnsi="Arial" w:cs="Arial"/>
          <w:b/>
          <w:color w:val="000000"/>
          <w:spacing w:val="2"/>
          <w:lang w:eastAsia="sl-SI"/>
        </w:rPr>
      </w:pPr>
    </w:p>
    <w:p w14:paraId="02F4DF9E" w14:textId="77777777" w:rsidR="001D43E2" w:rsidRPr="00B23DDC" w:rsidRDefault="001D43E2">
      <w:pPr>
        <w:pStyle w:val="Standard"/>
        <w:widowControl w:val="0"/>
        <w:jc w:val="center"/>
        <w:rPr>
          <w:rFonts w:ascii="Arial" w:eastAsia="Times New Roman" w:hAnsi="Arial" w:cs="Arial"/>
          <w:b/>
          <w:color w:val="000000"/>
          <w:spacing w:val="2"/>
          <w:lang w:eastAsia="sl-SI"/>
        </w:rPr>
      </w:pPr>
    </w:p>
    <w:p w14:paraId="29041FC5" w14:textId="4E07D4A5" w:rsidR="002F2604" w:rsidRPr="00B23DDC" w:rsidRDefault="002F2604" w:rsidP="00085F62">
      <w:pPr>
        <w:pStyle w:val="Standard"/>
        <w:widowControl w:val="0"/>
        <w:rPr>
          <w:rFonts w:ascii="Arial" w:hAnsi="Arial" w:cs="Arial"/>
          <w:b/>
        </w:rPr>
      </w:pPr>
      <w:r w:rsidRPr="00B23DDC">
        <w:rPr>
          <w:rFonts w:ascii="Arial" w:hAnsi="Arial" w:cs="Arial"/>
        </w:rPr>
        <w:t xml:space="preserve">Naročnik vabi vse zainteresirane gospodarske subjekte, da skladno z veljavnimi predpisi in to razpisno dokumentacijo predložijo svojo ponudbo </w:t>
      </w:r>
      <w:r w:rsidR="002B7D0C" w:rsidRPr="00B23DDC">
        <w:rPr>
          <w:rFonts w:ascii="Arial" w:hAnsi="Arial" w:cs="Arial"/>
        </w:rPr>
        <w:t>za</w:t>
      </w:r>
      <w:r w:rsidRPr="00B23DDC">
        <w:rPr>
          <w:rFonts w:ascii="Arial" w:hAnsi="Arial" w:cs="Arial"/>
        </w:rPr>
        <w:t xml:space="preserve"> </w:t>
      </w:r>
      <w:r w:rsidR="002B7D0C" w:rsidRPr="00B23DDC">
        <w:rPr>
          <w:rFonts w:ascii="Arial" w:hAnsi="Arial" w:cs="Arial"/>
        </w:rPr>
        <w:t>predmetno javno naročilo</w:t>
      </w:r>
      <w:r w:rsidRPr="00B23DDC">
        <w:rPr>
          <w:rFonts w:ascii="Arial" w:hAnsi="Arial" w:cs="Arial"/>
        </w:rPr>
        <w:t>.</w:t>
      </w:r>
    </w:p>
    <w:p w14:paraId="1E43A39B" w14:textId="77777777" w:rsidR="00A00185" w:rsidRPr="00B23DDC" w:rsidRDefault="002B7D0C">
      <w:pPr>
        <w:pStyle w:val="Standard"/>
        <w:tabs>
          <w:tab w:val="left" w:pos="1928"/>
        </w:tabs>
        <w:rPr>
          <w:rFonts w:ascii="Arial" w:hAnsi="Arial" w:cs="Arial"/>
          <w:b/>
          <w:sz w:val="26"/>
          <w:szCs w:val="26"/>
          <w:u w:val="single"/>
        </w:rPr>
      </w:pPr>
      <w:r w:rsidRPr="00B23DDC">
        <w:rPr>
          <w:rFonts w:ascii="Arial" w:hAnsi="Arial" w:cs="Arial"/>
          <w:b/>
          <w:sz w:val="26"/>
          <w:szCs w:val="26"/>
          <w:u w:val="single"/>
        </w:rPr>
        <w:lastRenderedPageBreak/>
        <w:t>KAZALO</w:t>
      </w:r>
    </w:p>
    <w:p w14:paraId="23E83F63" w14:textId="32772CF1" w:rsidR="002F2604" w:rsidRPr="00B23DDC" w:rsidRDefault="00FF5DCE" w:rsidP="00F01BD3">
      <w:pPr>
        <w:pStyle w:val="Standard"/>
        <w:tabs>
          <w:tab w:val="left" w:pos="1928"/>
        </w:tabs>
        <w:spacing w:line="264" w:lineRule="auto"/>
        <w:rPr>
          <w:rFonts w:ascii="Arial" w:hAnsi="Arial" w:cs="Arial"/>
        </w:rPr>
      </w:pPr>
      <w:r w:rsidRPr="00B23DDC">
        <w:rPr>
          <w:rFonts w:ascii="Arial" w:hAnsi="Arial" w:cs="Arial"/>
        </w:rPr>
        <w:t xml:space="preserve"> </w:t>
      </w:r>
    </w:p>
    <w:p w14:paraId="4CC88FA2" w14:textId="5E3A4B68" w:rsidR="009249FA" w:rsidRDefault="00010F06">
      <w:pPr>
        <w:pStyle w:val="Kazalovsebine1"/>
        <w:rPr>
          <w:rFonts w:asciiTheme="minorHAnsi" w:eastAsiaTheme="minorEastAsia" w:hAnsiTheme="minorHAnsi" w:cstheme="minorBidi"/>
          <w:noProof/>
          <w:kern w:val="0"/>
          <w:lang w:eastAsia="sl-SI"/>
        </w:rPr>
      </w:pPr>
      <w:r w:rsidRPr="00B23DDC">
        <w:rPr>
          <w:rFonts w:ascii="Arial" w:hAnsi="Arial" w:cs="Arial"/>
        </w:rPr>
        <w:fldChar w:fldCharType="begin"/>
      </w:r>
      <w:r w:rsidRPr="00B23DDC">
        <w:rPr>
          <w:rFonts w:ascii="Arial" w:hAnsi="Arial" w:cs="Arial"/>
        </w:rPr>
        <w:instrText xml:space="preserve"> TOC \o "1-4" \h \z \u </w:instrText>
      </w:r>
      <w:r w:rsidRPr="00B23DDC">
        <w:rPr>
          <w:rFonts w:ascii="Arial" w:hAnsi="Arial" w:cs="Arial"/>
        </w:rPr>
        <w:fldChar w:fldCharType="separate"/>
      </w:r>
      <w:hyperlink w:anchor="_Toc83111656" w:history="1">
        <w:r w:rsidR="009249FA" w:rsidRPr="004E59AE">
          <w:rPr>
            <w:rStyle w:val="Hiperpovezava"/>
            <w:rFonts w:ascii="Arial" w:hAnsi="Arial" w:cs="Arial"/>
            <w:noProof/>
          </w:rPr>
          <w:t>NAVODILA PONUDNIKOM</w:t>
        </w:r>
        <w:r w:rsidR="009249FA">
          <w:rPr>
            <w:noProof/>
            <w:webHidden/>
          </w:rPr>
          <w:tab/>
        </w:r>
        <w:r w:rsidR="009249FA">
          <w:rPr>
            <w:noProof/>
            <w:webHidden/>
          </w:rPr>
          <w:fldChar w:fldCharType="begin"/>
        </w:r>
        <w:r w:rsidR="009249FA">
          <w:rPr>
            <w:noProof/>
            <w:webHidden/>
          </w:rPr>
          <w:instrText xml:space="preserve"> PAGEREF _Toc83111656 \h </w:instrText>
        </w:r>
        <w:r w:rsidR="009249FA">
          <w:rPr>
            <w:noProof/>
            <w:webHidden/>
          </w:rPr>
        </w:r>
        <w:r w:rsidR="009249FA">
          <w:rPr>
            <w:noProof/>
            <w:webHidden/>
          </w:rPr>
          <w:fldChar w:fldCharType="separate"/>
        </w:r>
        <w:r w:rsidR="00C0692F">
          <w:rPr>
            <w:noProof/>
            <w:webHidden/>
          </w:rPr>
          <w:t>3</w:t>
        </w:r>
        <w:r w:rsidR="009249FA">
          <w:rPr>
            <w:noProof/>
            <w:webHidden/>
          </w:rPr>
          <w:fldChar w:fldCharType="end"/>
        </w:r>
      </w:hyperlink>
    </w:p>
    <w:p w14:paraId="453B1317" w14:textId="29B3A902" w:rsidR="009249FA" w:rsidRDefault="004F19F8">
      <w:pPr>
        <w:pStyle w:val="Kazalovsebine1"/>
        <w:rPr>
          <w:rFonts w:asciiTheme="minorHAnsi" w:eastAsiaTheme="minorEastAsia" w:hAnsiTheme="minorHAnsi" w:cstheme="minorBidi"/>
          <w:noProof/>
          <w:kern w:val="0"/>
          <w:lang w:eastAsia="sl-SI"/>
        </w:rPr>
      </w:pPr>
      <w:hyperlink w:anchor="_Toc83111657" w:history="1">
        <w:r w:rsidR="009249FA" w:rsidRPr="004E59AE">
          <w:rPr>
            <w:rStyle w:val="Hiperpovezava"/>
            <w:rFonts w:ascii="Arial" w:hAnsi="Arial" w:cs="Arial"/>
            <w:noProof/>
          </w:rPr>
          <w:t>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PRAVNA PODLAGA</w:t>
        </w:r>
        <w:r w:rsidR="009249FA">
          <w:rPr>
            <w:noProof/>
            <w:webHidden/>
          </w:rPr>
          <w:tab/>
        </w:r>
        <w:r w:rsidR="009249FA">
          <w:rPr>
            <w:noProof/>
            <w:webHidden/>
          </w:rPr>
          <w:fldChar w:fldCharType="begin"/>
        </w:r>
        <w:r w:rsidR="009249FA">
          <w:rPr>
            <w:noProof/>
            <w:webHidden/>
          </w:rPr>
          <w:instrText xml:space="preserve"> PAGEREF _Toc83111657 \h </w:instrText>
        </w:r>
        <w:r w:rsidR="009249FA">
          <w:rPr>
            <w:noProof/>
            <w:webHidden/>
          </w:rPr>
        </w:r>
        <w:r w:rsidR="009249FA">
          <w:rPr>
            <w:noProof/>
            <w:webHidden/>
          </w:rPr>
          <w:fldChar w:fldCharType="separate"/>
        </w:r>
        <w:r w:rsidR="00C0692F">
          <w:rPr>
            <w:noProof/>
            <w:webHidden/>
          </w:rPr>
          <w:t>3</w:t>
        </w:r>
        <w:r w:rsidR="009249FA">
          <w:rPr>
            <w:noProof/>
            <w:webHidden/>
          </w:rPr>
          <w:fldChar w:fldCharType="end"/>
        </w:r>
      </w:hyperlink>
    </w:p>
    <w:p w14:paraId="06584003" w14:textId="5629677C" w:rsidR="009249FA" w:rsidRDefault="004F19F8">
      <w:pPr>
        <w:pStyle w:val="Kazalovsebine1"/>
        <w:rPr>
          <w:rFonts w:asciiTheme="minorHAnsi" w:eastAsiaTheme="minorEastAsia" w:hAnsiTheme="minorHAnsi" w:cstheme="minorBidi"/>
          <w:noProof/>
          <w:kern w:val="0"/>
          <w:lang w:eastAsia="sl-SI"/>
        </w:rPr>
      </w:pPr>
      <w:hyperlink w:anchor="_Toc83111658" w:history="1">
        <w:r w:rsidR="009249FA" w:rsidRPr="004E59AE">
          <w:rPr>
            <w:rStyle w:val="Hiperpovezava"/>
            <w:rFonts w:ascii="Arial" w:hAnsi="Arial" w:cs="Arial"/>
            <w:noProof/>
          </w:rPr>
          <w:t>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VSEBINA RAZPISNE DOKUMENTACIJE</w:t>
        </w:r>
        <w:r w:rsidR="009249FA">
          <w:rPr>
            <w:noProof/>
            <w:webHidden/>
          </w:rPr>
          <w:tab/>
        </w:r>
        <w:r w:rsidR="009249FA">
          <w:rPr>
            <w:noProof/>
            <w:webHidden/>
          </w:rPr>
          <w:fldChar w:fldCharType="begin"/>
        </w:r>
        <w:r w:rsidR="009249FA">
          <w:rPr>
            <w:noProof/>
            <w:webHidden/>
          </w:rPr>
          <w:instrText xml:space="preserve"> PAGEREF _Toc83111658 \h </w:instrText>
        </w:r>
        <w:r w:rsidR="009249FA">
          <w:rPr>
            <w:noProof/>
            <w:webHidden/>
          </w:rPr>
        </w:r>
        <w:r w:rsidR="009249FA">
          <w:rPr>
            <w:noProof/>
            <w:webHidden/>
          </w:rPr>
          <w:fldChar w:fldCharType="separate"/>
        </w:r>
        <w:r w:rsidR="00C0692F">
          <w:rPr>
            <w:noProof/>
            <w:webHidden/>
          </w:rPr>
          <w:t>3</w:t>
        </w:r>
        <w:r w:rsidR="009249FA">
          <w:rPr>
            <w:noProof/>
            <w:webHidden/>
          </w:rPr>
          <w:fldChar w:fldCharType="end"/>
        </w:r>
      </w:hyperlink>
    </w:p>
    <w:p w14:paraId="029C60BA" w14:textId="30246F05" w:rsidR="009249FA" w:rsidRDefault="004F19F8">
      <w:pPr>
        <w:pStyle w:val="Kazalovsebine1"/>
        <w:rPr>
          <w:rFonts w:asciiTheme="minorHAnsi" w:eastAsiaTheme="minorEastAsia" w:hAnsiTheme="minorHAnsi" w:cstheme="minorBidi"/>
          <w:noProof/>
          <w:kern w:val="0"/>
          <w:lang w:eastAsia="sl-SI"/>
        </w:rPr>
      </w:pPr>
      <w:hyperlink w:anchor="_Toc83111659" w:history="1">
        <w:r w:rsidR="009249FA" w:rsidRPr="004E59AE">
          <w:rPr>
            <w:rStyle w:val="Hiperpovezava"/>
            <w:rFonts w:ascii="Arial" w:hAnsi="Arial" w:cs="Arial"/>
            <w:noProof/>
          </w:rPr>
          <w:t>3.</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PREDMET JAVNEGA NAROČILA</w:t>
        </w:r>
        <w:r w:rsidR="009249FA">
          <w:rPr>
            <w:noProof/>
            <w:webHidden/>
          </w:rPr>
          <w:tab/>
        </w:r>
        <w:r w:rsidR="009249FA">
          <w:rPr>
            <w:noProof/>
            <w:webHidden/>
          </w:rPr>
          <w:fldChar w:fldCharType="begin"/>
        </w:r>
        <w:r w:rsidR="009249FA">
          <w:rPr>
            <w:noProof/>
            <w:webHidden/>
          </w:rPr>
          <w:instrText xml:space="preserve"> PAGEREF _Toc83111659 \h </w:instrText>
        </w:r>
        <w:r w:rsidR="009249FA">
          <w:rPr>
            <w:noProof/>
            <w:webHidden/>
          </w:rPr>
        </w:r>
        <w:r w:rsidR="009249FA">
          <w:rPr>
            <w:noProof/>
            <w:webHidden/>
          </w:rPr>
          <w:fldChar w:fldCharType="separate"/>
        </w:r>
        <w:r w:rsidR="00C0692F">
          <w:rPr>
            <w:noProof/>
            <w:webHidden/>
          </w:rPr>
          <w:t>3</w:t>
        </w:r>
        <w:r w:rsidR="009249FA">
          <w:rPr>
            <w:noProof/>
            <w:webHidden/>
          </w:rPr>
          <w:fldChar w:fldCharType="end"/>
        </w:r>
      </w:hyperlink>
    </w:p>
    <w:p w14:paraId="4437646F" w14:textId="72D16EF3" w:rsidR="009249FA" w:rsidRDefault="004F19F8">
      <w:pPr>
        <w:pStyle w:val="Kazalovsebine1"/>
        <w:rPr>
          <w:rFonts w:asciiTheme="minorHAnsi" w:eastAsiaTheme="minorEastAsia" w:hAnsiTheme="minorHAnsi" w:cstheme="minorBidi"/>
          <w:noProof/>
          <w:kern w:val="0"/>
          <w:lang w:eastAsia="sl-SI"/>
        </w:rPr>
      </w:pPr>
      <w:hyperlink w:anchor="_Toc83111660" w:history="1">
        <w:r w:rsidR="009249FA" w:rsidRPr="004E59AE">
          <w:rPr>
            <w:rStyle w:val="Hiperpovezava"/>
            <w:rFonts w:ascii="Arial" w:hAnsi="Arial" w:cs="Arial"/>
            <w:noProof/>
          </w:rPr>
          <w:t>4.</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POSTOPEK ODDAJE JAVNEGA NAROČILA</w:t>
        </w:r>
        <w:r w:rsidR="009249FA">
          <w:rPr>
            <w:noProof/>
            <w:webHidden/>
          </w:rPr>
          <w:tab/>
        </w:r>
        <w:r w:rsidR="009249FA">
          <w:rPr>
            <w:noProof/>
            <w:webHidden/>
          </w:rPr>
          <w:fldChar w:fldCharType="begin"/>
        </w:r>
        <w:r w:rsidR="009249FA">
          <w:rPr>
            <w:noProof/>
            <w:webHidden/>
          </w:rPr>
          <w:instrText xml:space="preserve"> PAGEREF _Toc83111660 \h </w:instrText>
        </w:r>
        <w:r w:rsidR="009249FA">
          <w:rPr>
            <w:noProof/>
            <w:webHidden/>
          </w:rPr>
        </w:r>
        <w:r w:rsidR="009249FA">
          <w:rPr>
            <w:noProof/>
            <w:webHidden/>
          </w:rPr>
          <w:fldChar w:fldCharType="separate"/>
        </w:r>
        <w:r w:rsidR="00C0692F">
          <w:rPr>
            <w:noProof/>
            <w:webHidden/>
          </w:rPr>
          <w:t>4</w:t>
        </w:r>
        <w:r w:rsidR="009249FA">
          <w:rPr>
            <w:noProof/>
            <w:webHidden/>
          </w:rPr>
          <w:fldChar w:fldCharType="end"/>
        </w:r>
      </w:hyperlink>
    </w:p>
    <w:p w14:paraId="1C14DE41" w14:textId="24ED9494" w:rsidR="009249FA" w:rsidRDefault="004F19F8">
      <w:pPr>
        <w:pStyle w:val="Kazalovsebine1"/>
        <w:rPr>
          <w:rFonts w:asciiTheme="minorHAnsi" w:eastAsiaTheme="minorEastAsia" w:hAnsiTheme="minorHAnsi" w:cstheme="minorBidi"/>
          <w:noProof/>
          <w:kern w:val="0"/>
          <w:lang w:eastAsia="sl-SI"/>
        </w:rPr>
      </w:pPr>
      <w:hyperlink w:anchor="_Toc83111661" w:history="1">
        <w:r w:rsidR="009249FA" w:rsidRPr="004E59AE">
          <w:rPr>
            <w:rStyle w:val="Hiperpovezava"/>
            <w:rFonts w:ascii="Arial" w:hAnsi="Arial" w:cs="Arial"/>
            <w:noProof/>
          </w:rPr>
          <w:t>5.</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ROK IN NAČIN PREDLOŽITVE PONUDBE</w:t>
        </w:r>
        <w:r w:rsidR="009249FA">
          <w:rPr>
            <w:noProof/>
            <w:webHidden/>
          </w:rPr>
          <w:tab/>
        </w:r>
        <w:r w:rsidR="009249FA">
          <w:rPr>
            <w:noProof/>
            <w:webHidden/>
          </w:rPr>
          <w:fldChar w:fldCharType="begin"/>
        </w:r>
        <w:r w:rsidR="009249FA">
          <w:rPr>
            <w:noProof/>
            <w:webHidden/>
          </w:rPr>
          <w:instrText xml:space="preserve"> PAGEREF _Toc83111661 \h </w:instrText>
        </w:r>
        <w:r w:rsidR="009249FA">
          <w:rPr>
            <w:noProof/>
            <w:webHidden/>
          </w:rPr>
        </w:r>
        <w:r w:rsidR="009249FA">
          <w:rPr>
            <w:noProof/>
            <w:webHidden/>
          </w:rPr>
          <w:fldChar w:fldCharType="separate"/>
        </w:r>
        <w:r w:rsidR="00C0692F">
          <w:rPr>
            <w:noProof/>
            <w:webHidden/>
          </w:rPr>
          <w:t>5</w:t>
        </w:r>
        <w:r w:rsidR="009249FA">
          <w:rPr>
            <w:noProof/>
            <w:webHidden/>
          </w:rPr>
          <w:fldChar w:fldCharType="end"/>
        </w:r>
      </w:hyperlink>
    </w:p>
    <w:p w14:paraId="679F2B9E" w14:textId="79F9F362" w:rsidR="009249FA" w:rsidRDefault="004F19F8">
      <w:pPr>
        <w:pStyle w:val="Kazalovsebine1"/>
        <w:rPr>
          <w:rFonts w:asciiTheme="minorHAnsi" w:eastAsiaTheme="minorEastAsia" w:hAnsiTheme="minorHAnsi" w:cstheme="minorBidi"/>
          <w:noProof/>
          <w:kern w:val="0"/>
          <w:lang w:eastAsia="sl-SI"/>
        </w:rPr>
      </w:pPr>
      <w:hyperlink w:anchor="_Toc83111662" w:history="1">
        <w:r w:rsidR="009249FA" w:rsidRPr="004E59AE">
          <w:rPr>
            <w:rStyle w:val="Hiperpovezava"/>
            <w:rFonts w:ascii="Arial" w:hAnsi="Arial" w:cs="Arial"/>
            <w:noProof/>
          </w:rPr>
          <w:t>6.</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ODPIRANJE PONUDB</w:t>
        </w:r>
        <w:r w:rsidR="009249FA">
          <w:rPr>
            <w:noProof/>
            <w:webHidden/>
          </w:rPr>
          <w:tab/>
        </w:r>
        <w:r w:rsidR="009249FA">
          <w:rPr>
            <w:noProof/>
            <w:webHidden/>
          </w:rPr>
          <w:fldChar w:fldCharType="begin"/>
        </w:r>
        <w:r w:rsidR="009249FA">
          <w:rPr>
            <w:noProof/>
            <w:webHidden/>
          </w:rPr>
          <w:instrText xml:space="preserve"> PAGEREF _Toc83111662 \h </w:instrText>
        </w:r>
        <w:r w:rsidR="009249FA">
          <w:rPr>
            <w:noProof/>
            <w:webHidden/>
          </w:rPr>
        </w:r>
        <w:r w:rsidR="009249FA">
          <w:rPr>
            <w:noProof/>
            <w:webHidden/>
          </w:rPr>
          <w:fldChar w:fldCharType="separate"/>
        </w:r>
        <w:r w:rsidR="00C0692F">
          <w:rPr>
            <w:noProof/>
            <w:webHidden/>
          </w:rPr>
          <w:t>5</w:t>
        </w:r>
        <w:r w:rsidR="009249FA">
          <w:rPr>
            <w:noProof/>
            <w:webHidden/>
          </w:rPr>
          <w:fldChar w:fldCharType="end"/>
        </w:r>
      </w:hyperlink>
    </w:p>
    <w:p w14:paraId="60593B97" w14:textId="2AAFF073" w:rsidR="009249FA" w:rsidRDefault="004F19F8">
      <w:pPr>
        <w:pStyle w:val="Kazalovsebine1"/>
        <w:rPr>
          <w:rFonts w:asciiTheme="minorHAnsi" w:eastAsiaTheme="minorEastAsia" w:hAnsiTheme="minorHAnsi" w:cstheme="minorBidi"/>
          <w:noProof/>
          <w:kern w:val="0"/>
          <w:lang w:eastAsia="sl-SI"/>
        </w:rPr>
      </w:pPr>
      <w:hyperlink w:anchor="_Toc83111663" w:history="1">
        <w:r w:rsidR="009249FA" w:rsidRPr="004E59AE">
          <w:rPr>
            <w:rStyle w:val="Hiperpovezava"/>
            <w:rFonts w:ascii="Arial" w:hAnsi="Arial" w:cs="Arial"/>
            <w:noProof/>
          </w:rPr>
          <w:t>7.</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DOSTOPNOST, POJASNILA IN SPREMEMBE RAZPISNE DOKUMENTACIJE</w:t>
        </w:r>
        <w:r w:rsidR="009249FA">
          <w:rPr>
            <w:noProof/>
            <w:webHidden/>
          </w:rPr>
          <w:tab/>
        </w:r>
        <w:r w:rsidR="009249FA">
          <w:rPr>
            <w:noProof/>
            <w:webHidden/>
          </w:rPr>
          <w:fldChar w:fldCharType="begin"/>
        </w:r>
        <w:r w:rsidR="009249FA">
          <w:rPr>
            <w:noProof/>
            <w:webHidden/>
          </w:rPr>
          <w:instrText xml:space="preserve"> PAGEREF _Toc83111663 \h </w:instrText>
        </w:r>
        <w:r w:rsidR="009249FA">
          <w:rPr>
            <w:noProof/>
            <w:webHidden/>
          </w:rPr>
        </w:r>
        <w:r w:rsidR="009249FA">
          <w:rPr>
            <w:noProof/>
            <w:webHidden/>
          </w:rPr>
          <w:fldChar w:fldCharType="separate"/>
        </w:r>
        <w:r w:rsidR="00C0692F">
          <w:rPr>
            <w:noProof/>
            <w:webHidden/>
          </w:rPr>
          <w:t>5</w:t>
        </w:r>
        <w:r w:rsidR="009249FA">
          <w:rPr>
            <w:noProof/>
            <w:webHidden/>
          </w:rPr>
          <w:fldChar w:fldCharType="end"/>
        </w:r>
      </w:hyperlink>
    </w:p>
    <w:p w14:paraId="5A4FFEF9" w14:textId="62364A95" w:rsidR="009249FA" w:rsidRDefault="004F19F8">
      <w:pPr>
        <w:pStyle w:val="Kazalovsebine1"/>
        <w:rPr>
          <w:rFonts w:asciiTheme="minorHAnsi" w:eastAsiaTheme="minorEastAsia" w:hAnsiTheme="minorHAnsi" w:cstheme="minorBidi"/>
          <w:noProof/>
          <w:kern w:val="0"/>
          <w:lang w:eastAsia="sl-SI"/>
        </w:rPr>
      </w:pPr>
      <w:hyperlink w:anchor="_Toc83111664" w:history="1">
        <w:r w:rsidR="009249FA" w:rsidRPr="004E59AE">
          <w:rPr>
            <w:rStyle w:val="Hiperpovezava"/>
            <w:rFonts w:ascii="Arial" w:hAnsi="Arial" w:cs="Arial"/>
            <w:noProof/>
          </w:rPr>
          <w:t>8.</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UGOTAVLJANJE SPOSOBNOSTI</w:t>
        </w:r>
        <w:r w:rsidR="009249FA">
          <w:rPr>
            <w:noProof/>
            <w:webHidden/>
          </w:rPr>
          <w:tab/>
        </w:r>
        <w:r w:rsidR="009249FA">
          <w:rPr>
            <w:noProof/>
            <w:webHidden/>
          </w:rPr>
          <w:fldChar w:fldCharType="begin"/>
        </w:r>
        <w:r w:rsidR="009249FA">
          <w:rPr>
            <w:noProof/>
            <w:webHidden/>
          </w:rPr>
          <w:instrText xml:space="preserve"> PAGEREF _Toc83111664 \h </w:instrText>
        </w:r>
        <w:r w:rsidR="009249FA">
          <w:rPr>
            <w:noProof/>
            <w:webHidden/>
          </w:rPr>
        </w:r>
        <w:r w:rsidR="009249FA">
          <w:rPr>
            <w:noProof/>
            <w:webHidden/>
          </w:rPr>
          <w:fldChar w:fldCharType="separate"/>
        </w:r>
        <w:r w:rsidR="00C0692F">
          <w:rPr>
            <w:noProof/>
            <w:webHidden/>
          </w:rPr>
          <w:t>6</w:t>
        </w:r>
        <w:r w:rsidR="009249FA">
          <w:rPr>
            <w:noProof/>
            <w:webHidden/>
          </w:rPr>
          <w:fldChar w:fldCharType="end"/>
        </w:r>
      </w:hyperlink>
    </w:p>
    <w:p w14:paraId="49F57E9B" w14:textId="16F7CE1F" w:rsidR="009249FA" w:rsidRDefault="004F19F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83111665" w:history="1">
        <w:r w:rsidR="009249FA" w:rsidRPr="004E59AE">
          <w:rPr>
            <w:rStyle w:val="Hiperpovezava"/>
            <w:rFonts w:ascii="Arial" w:hAnsi="Arial" w:cs="Arial"/>
            <w:noProof/>
          </w:rPr>
          <w:t>8.1.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Subjekti, za katere se ugotavlja sposobnost</w:t>
        </w:r>
        <w:r w:rsidR="009249FA">
          <w:rPr>
            <w:noProof/>
            <w:webHidden/>
          </w:rPr>
          <w:tab/>
        </w:r>
        <w:r w:rsidR="009249FA">
          <w:rPr>
            <w:noProof/>
            <w:webHidden/>
          </w:rPr>
          <w:fldChar w:fldCharType="begin"/>
        </w:r>
        <w:r w:rsidR="009249FA">
          <w:rPr>
            <w:noProof/>
            <w:webHidden/>
          </w:rPr>
          <w:instrText xml:space="preserve"> PAGEREF _Toc83111665 \h </w:instrText>
        </w:r>
        <w:r w:rsidR="009249FA">
          <w:rPr>
            <w:noProof/>
            <w:webHidden/>
          </w:rPr>
        </w:r>
        <w:r w:rsidR="009249FA">
          <w:rPr>
            <w:noProof/>
            <w:webHidden/>
          </w:rPr>
          <w:fldChar w:fldCharType="separate"/>
        </w:r>
        <w:r w:rsidR="00C0692F">
          <w:rPr>
            <w:noProof/>
            <w:webHidden/>
          </w:rPr>
          <w:t>6</w:t>
        </w:r>
        <w:r w:rsidR="009249FA">
          <w:rPr>
            <w:noProof/>
            <w:webHidden/>
          </w:rPr>
          <w:fldChar w:fldCharType="end"/>
        </w:r>
      </w:hyperlink>
    </w:p>
    <w:p w14:paraId="6A06EC94" w14:textId="33C4DC75" w:rsidR="009249FA" w:rsidRDefault="004F19F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83111666" w:history="1">
        <w:r w:rsidR="009249FA" w:rsidRPr="004E59AE">
          <w:rPr>
            <w:rStyle w:val="Hiperpovezava"/>
            <w:rFonts w:ascii="Arial" w:hAnsi="Arial" w:cs="Arial"/>
            <w:noProof/>
          </w:rPr>
          <w:t>8.2.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Razlogi za izključitev</w:t>
        </w:r>
        <w:r w:rsidR="009249FA">
          <w:rPr>
            <w:noProof/>
            <w:webHidden/>
          </w:rPr>
          <w:tab/>
        </w:r>
        <w:r w:rsidR="009249FA">
          <w:rPr>
            <w:noProof/>
            <w:webHidden/>
          </w:rPr>
          <w:fldChar w:fldCharType="begin"/>
        </w:r>
        <w:r w:rsidR="009249FA">
          <w:rPr>
            <w:noProof/>
            <w:webHidden/>
          </w:rPr>
          <w:instrText xml:space="preserve"> PAGEREF _Toc83111666 \h </w:instrText>
        </w:r>
        <w:r w:rsidR="009249FA">
          <w:rPr>
            <w:noProof/>
            <w:webHidden/>
          </w:rPr>
        </w:r>
        <w:r w:rsidR="009249FA">
          <w:rPr>
            <w:noProof/>
            <w:webHidden/>
          </w:rPr>
          <w:fldChar w:fldCharType="separate"/>
        </w:r>
        <w:r w:rsidR="00C0692F">
          <w:rPr>
            <w:noProof/>
            <w:webHidden/>
          </w:rPr>
          <w:t>7</w:t>
        </w:r>
        <w:r w:rsidR="009249FA">
          <w:rPr>
            <w:noProof/>
            <w:webHidden/>
          </w:rPr>
          <w:fldChar w:fldCharType="end"/>
        </w:r>
      </w:hyperlink>
    </w:p>
    <w:p w14:paraId="26AED5AA" w14:textId="18AC2C22" w:rsidR="009249FA" w:rsidRDefault="004F19F8">
      <w:pPr>
        <w:pStyle w:val="Kazalovsebine3"/>
        <w:tabs>
          <w:tab w:val="left" w:pos="1100"/>
          <w:tab w:val="right" w:leader="dot" w:pos="9060"/>
        </w:tabs>
        <w:rPr>
          <w:rFonts w:asciiTheme="minorHAnsi" w:eastAsiaTheme="minorEastAsia" w:hAnsiTheme="minorHAnsi" w:cstheme="minorBidi"/>
          <w:noProof/>
          <w:kern w:val="0"/>
          <w:lang w:eastAsia="sl-SI"/>
        </w:rPr>
      </w:pPr>
      <w:hyperlink w:anchor="_Toc83111667" w:history="1">
        <w:r w:rsidR="009249FA" w:rsidRPr="004E59AE">
          <w:rPr>
            <w:rStyle w:val="Hiperpovezava"/>
            <w:rFonts w:ascii="Arial" w:hAnsi="Arial" w:cs="Arial"/>
            <w:noProof/>
          </w:rPr>
          <w:t>8.3.</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Pogoji za priznanje sposobnosti</w:t>
        </w:r>
        <w:r w:rsidR="009249FA">
          <w:rPr>
            <w:noProof/>
            <w:webHidden/>
          </w:rPr>
          <w:tab/>
        </w:r>
        <w:r w:rsidR="009249FA">
          <w:rPr>
            <w:noProof/>
            <w:webHidden/>
          </w:rPr>
          <w:fldChar w:fldCharType="begin"/>
        </w:r>
        <w:r w:rsidR="009249FA">
          <w:rPr>
            <w:noProof/>
            <w:webHidden/>
          </w:rPr>
          <w:instrText xml:space="preserve"> PAGEREF _Toc83111667 \h </w:instrText>
        </w:r>
        <w:r w:rsidR="009249FA">
          <w:rPr>
            <w:noProof/>
            <w:webHidden/>
          </w:rPr>
        </w:r>
        <w:r w:rsidR="009249FA">
          <w:rPr>
            <w:noProof/>
            <w:webHidden/>
          </w:rPr>
          <w:fldChar w:fldCharType="separate"/>
        </w:r>
        <w:r w:rsidR="00C0692F">
          <w:rPr>
            <w:noProof/>
            <w:webHidden/>
          </w:rPr>
          <w:t>10</w:t>
        </w:r>
        <w:r w:rsidR="009249FA">
          <w:rPr>
            <w:noProof/>
            <w:webHidden/>
          </w:rPr>
          <w:fldChar w:fldCharType="end"/>
        </w:r>
      </w:hyperlink>
    </w:p>
    <w:p w14:paraId="1C47A3D1" w14:textId="66E5655D" w:rsidR="009249FA" w:rsidRDefault="004F19F8">
      <w:pPr>
        <w:pStyle w:val="Kazalovsebine4"/>
        <w:tabs>
          <w:tab w:val="left" w:pos="1540"/>
          <w:tab w:val="right" w:leader="dot" w:pos="9060"/>
        </w:tabs>
        <w:rPr>
          <w:rFonts w:asciiTheme="minorHAnsi" w:eastAsiaTheme="minorEastAsia" w:hAnsiTheme="minorHAnsi" w:cstheme="minorBidi"/>
          <w:noProof/>
          <w:kern w:val="0"/>
          <w:lang w:eastAsia="sl-SI"/>
        </w:rPr>
      </w:pPr>
      <w:hyperlink w:anchor="_Toc83111668" w:history="1">
        <w:r w:rsidR="009249FA" w:rsidRPr="004E59AE">
          <w:rPr>
            <w:rStyle w:val="Hiperpovezava"/>
            <w:rFonts w:ascii="Arial" w:hAnsi="Arial" w:cs="Arial"/>
            <w:noProof/>
          </w:rPr>
          <w:t>8.3.1.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Osnovna in finančna sposobnost</w:t>
        </w:r>
        <w:r w:rsidR="009249FA">
          <w:rPr>
            <w:noProof/>
            <w:webHidden/>
          </w:rPr>
          <w:tab/>
        </w:r>
        <w:r w:rsidR="009249FA">
          <w:rPr>
            <w:noProof/>
            <w:webHidden/>
          </w:rPr>
          <w:fldChar w:fldCharType="begin"/>
        </w:r>
        <w:r w:rsidR="009249FA">
          <w:rPr>
            <w:noProof/>
            <w:webHidden/>
          </w:rPr>
          <w:instrText xml:space="preserve"> PAGEREF _Toc83111668 \h </w:instrText>
        </w:r>
        <w:r w:rsidR="009249FA">
          <w:rPr>
            <w:noProof/>
            <w:webHidden/>
          </w:rPr>
        </w:r>
        <w:r w:rsidR="009249FA">
          <w:rPr>
            <w:noProof/>
            <w:webHidden/>
          </w:rPr>
          <w:fldChar w:fldCharType="separate"/>
        </w:r>
        <w:r w:rsidR="00C0692F">
          <w:rPr>
            <w:noProof/>
            <w:webHidden/>
          </w:rPr>
          <w:t>10</w:t>
        </w:r>
        <w:r w:rsidR="009249FA">
          <w:rPr>
            <w:noProof/>
            <w:webHidden/>
          </w:rPr>
          <w:fldChar w:fldCharType="end"/>
        </w:r>
      </w:hyperlink>
    </w:p>
    <w:p w14:paraId="0364403A" w14:textId="710C5F25" w:rsidR="009249FA" w:rsidRDefault="004F19F8">
      <w:pPr>
        <w:pStyle w:val="Kazalovsebine4"/>
        <w:tabs>
          <w:tab w:val="left" w:pos="1540"/>
          <w:tab w:val="right" w:leader="dot" w:pos="9060"/>
        </w:tabs>
        <w:rPr>
          <w:rFonts w:asciiTheme="minorHAnsi" w:eastAsiaTheme="minorEastAsia" w:hAnsiTheme="minorHAnsi" w:cstheme="minorBidi"/>
          <w:noProof/>
          <w:kern w:val="0"/>
          <w:lang w:eastAsia="sl-SI"/>
        </w:rPr>
      </w:pPr>
      <w:hyperlink w:anchor="_Toc83111669" w:history="1">
        <w:r w:rsidR="009249FA" w:rsidRPr="004E59AE">
          <w:rPr>
            <w:rStyle w:val="Hiperpovezava"/>
            <w:rFonts w:ascii="Arial" w:hAnsi="Arial" w:cs="Arial"/>
            <w:noProof/>
          </w:rPr>
          <w:t>8.3.2.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Tehnična in strokovna sposobnost</w:t>
        </w:r>
        <w:r w:rsidR="009249FA">
          <w:rPr>
            <w:noProof/>
            <w:webHidden/>
          </w:rPr>
          <w:tab/>
        </w:r>
        <w:r w:rsidR="009249FA">
          <w:rPr>
            <w:noProof/>
            <w:webHidden/>
          </w:rPr>
          <w:fldChar w:fldCharType="begin"/>
        </w:r>
        <w:r w:rsidR="009249FA">
          <w:rPr>
            <w:noProof/>
            <w:webHidden/>
          </w:rPr>
          <w:instrText xml:space="preserve"> PAGEREF _Toc83111669 \h </w:instrText>
        </w:r>
        <w:r w:rsidR="009249FA">
          <w:rPr>
            <w:noProof/>
            <w:webHidden/>
          </w:rPr>
        </w:r>
        <w:r w:rsidR="009249FA">
          <w:rPr>
            <w:noProof/>
            <w:webHidden/>
          </w:rPr>
          <w:fldChar w:fldCharType="separate"/>
        </w:r>
        <w:r w:rsidR="00C0692F">
          <w:rPr>
            <w:noProof/>
            <w:webHidden/>
          </w:rPr>
          <w:t>10</w:t>
        </w:r>
        <w:r w:rsidR="009249FA">
          <w:rPr>
            <w:noProof/>
            <w:webHidden/>
          </w:rPr>
          <w:fldChar w:fldCharType="end"/>
        </w:r>
      </w:hyperlink>
    </w:p>
    <w:p w14:paraId="3800A67F" w14:textId="74A8E0EE" w:rsidR="009249FA" w:rsidRDefault="004F19F8">
      <w:pPr>
        <w:pStyle w:val="Kazalovsebine1"/>
        <w:rPr>
          <w:rFonts w:asciiTheme="minorHAnsi" w:eastAsiaTheme="minorEastAsia" w:hAnsiTheme="minorHAnsi" w:cstheme="minorBidi"/>
          <w:noProof/>
          <w:kern w:val="0"/>
          <w:lang w:eastAsia="sl-SI"/>
        </w:rPr>
      </w:pPr>
      <w:hyperlink w:anchor="_Toc83111670" w:history="1">
        <w:r w:rsidR="009249FA" w:rsidRPr="004E59AE">
          <w:rPr>
            <w:rStyle w:val="Hiperpovezava"/>
            <w:noProof/>
          </w:rPr>
          <w:t>9.</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POJASNJEVANJE, DOPOLNJEVANJE IN SPREMINJANJE PONUDB</w:t>
        </w:r>
        <w:r w:rsidR="009249FA">
          <w:rPr>
            <w:noProof/>
            <w:webHidden/>
          </w:rPr>
          <w:tab/>
        </w:r>
        <w:r w:rsidR="009249FA">
          <w:rPr>
            <w:noProof/>
            <w:webHidden/>
          </w:rPr>
          <w:fldChar w:fldCharType="begin"/>
        </w:r>
        <w:r w:rsidR="009249FA">
          <w:rPr>
            <w:noProof/>
            <w:webHidden/>
          </w:rPr>
          <w:instrText xml:space="preserve"> PAGEREF _Toc83111670 \h </w:instrText>
        </w:r>
        <w:r w:rsidR="009249FA">
          <w:rPr>
            <w:noProof/>
            <w:webHidden/>
          </w:rPr>
        </w:r>
        <w:r w:rsidR="009249FA">
          <w:rPr>
            <w:noProof/>
            <w:webHidden/>
          </w:rPr>
          <w:fldChar w:fldCharType="separate"/>
        </w:r>
        <w:r w:rsidR="00C0692F">
          <w:rPr>
            <w:noProof/>
            <w:webHidden/>
          </w:rPr>
          <w:t>12</w:t>
        </w:r>
        <w:r w:rsidR="009249FA">
          <w:rPr>
            <w:noProof/>
            <w:webHidden/>
          </w:rPr>
          <w:fldChar w:fldCharType="end"/>
        </w:r>
      </w:hyperlink>
    </w:p>
    <w:p w14:paraId="0C001D2C" w14:textId="16A9D6D1" w:rsidR="009249FA" w:rsidRDefault="004F19F8">
      <w:pPr>
        <w:pStyle w:val="Kazalovsebine1"/>
        <w:rPr>
          <w:rFonts w:asciiTheme="minorHAnsi" w:eastAsiaTheme="minorEastAsia" w:hAnsiTheme="minorHAnsi" w:cstheme="minorBidi"/>
          <w:noProof/>
          <w:kern w:val="0"/>
          <w:lang w:eastAsia="sl-SI"/>
        </w:rPr>
      </w:pPr>
      <w:hyperlink w:anchor="_Toc83111671" w:history="1">
        <w:r w:rsidR="009249FA" w:rsidRPr="004E59AE">
          <w:rPr>
            <w:rStyle w:val="Hiperpovezava"/>
            <w:noProof/>
          </w:rPr>
          <w:t>10.</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FINANČNA ZAVAROVANJA</w:t>
        </w:r>
        <w:r w:rsidR="009249FA">
          <w:rPr>
            <w:noProof/>
            <w:webHidden/>
          </w:rPr>
          <w:tab/>
        </w:r>
        <w:r w:rsidR="009249FA">
          <w:rPr>
            <w:noProof/>
            <w:webHidden/>
          </w:rPr>
          <w:fldChar w:fldCharType="begin"/>
        </w:r>
        <w:r w:rsidR="009249FA">
          <w:rPr>
            <w:noProof/>
            <w:webHidden/>
          </w:rPr>
          <w:instrText xml:space="preserve"> PAGEREF _Toc83111671 \h </w:instrText>
        </w:r>
        <w:r w:rsidR="009249FA">
          <w:rPr>
            <w:noProof/>
            <w:webHidden/>
          </w:rPr>
        </w:r>
        <w:r w:rsidR="009249FA">
          <w:rPr>
            <w:noProof/>
            <w:webHidden/>
          </w:rPr>
          <w:fldChar w:fldCharType="separate"/>
        </w:r>
        <w:r w:rsidR="00C0692F">
          <w:rPr>
            <w:noProof/>
            <w:webHidden/>
          </w:rPr>
          <w:t>12</w:t>
        </w:r>
        <w:r w:rsidR="009249FA">
          <w:rPr>
            <w:noProof/>
            <w:webHidden/>
          </w:rPr>
          <w:fldChar w:fldCharType="end"/>
        </w:r>
      </w:hyperlink>
    </w:p>
    <w:p w14:paraId="7B6BDBF3" w14:textId="5F53C85E"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2" w:history="1">
        <w:r w:rsidR="009249FA" w:rsidRPr="004E59AE">
          <w:rPr>
            <w:rStyle w:val="Hiperpovezava"/>
            <w:rFonts w:ascii="Arial" w:hAnsi="Arial" w:cs="Arial"/>
            <w:noProof/>
          </w:rPr>
          <w:t>10.1.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Zavarovanje za dobro izvedbo pogodbenih obveznosti</w:t>
        </w:r>
        <w:r w:rsidR="009249FA">
          <w:rPr>
            <w:noProof/>
            <w:webHidden/>
          </w:rPr>
          <w:tab/>
        </w:r>
        <w:r w:rsidR="009249FA">
          <w:rPr>
            <w:noProof/>
            <w:webHidden/>
          </w:rPr>
          <w:fldChar w:fldCharType="begin"/>
        </w:r>
        <w:r w:rsidR="009249FA">
          <w:rPr>
            <w:noProof/>
            <w:webHidden/>
          </w:rPr>
          <w:instrText xml:space="preserve"> PAGEREF _Toc83111672 \h </w:instrText>
        </w:r>
        <w:r w:rsidR="009249FA">
          <w:rPr>
            <w:noProof/>
            <w:webHidden/>
          </w:rPr>
        </w:r>
        <w:r w:rsidR="009249FA">
          <w:rPr>
            <w:noProof/>
            <w:webHidden/>
          </w:rPr>
          <w:fldChar w:fldCharType="separate"/>
        </w:r>
        <w:r w:rsidR="00C0692F">
          <w:rPr>
            <w:noProof/>
            <w:webHidden/>
          </w:rPr>
          <w:t>12</w:t>
        </w:r>
        <w:r w:rsidR="009249FA">
          <w:rPr>
            <w:noProof/>
            <w:webHidden/>
          </w:rPr>
          <w:fldChar w:fldCharType="end"/>
        </w:r>
      </w:hyperlink>
    </w:p>
    <w:p w14:paraId="73E1F79B" w14:textId="60E81F6E"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3" w:history="1">
        <w:r w:rsidR="009249FA" w:rsidRPr="004E59AE">
          <w:rPr>
            <w:rStyle w:val="Hiperpovezava"/>
            <w:rFonts w:ascii="Arial" w:hAnsi="Arial" w:cs="Arial"/>
            <w:noProof/>
          </w:rPr>
          <w:t>10.2.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Zavarovanje za odpravo napak v garancijskem roku</w:t>
        </w:r>
        <w:r w:rsidR="009249FA">
          <w:rPr>
            <w:noProof/>
            <w:webHidden/>
          </w:rPr>
          <w:tab/>
        </w:r>
        <w:r w:rsidR="009249FA">
          <w:rPr>
            <w:noProof/>
            <w:webHidden/>
          </w:rPr>
          <w:fldChar w:fldCharType="begin"/>
        </w:r>
        <w:r w:rsidR="009249FA">
          <w:rPr>
            <w:noProof/>
            <w:webHidden/>
          </w:rPr>
          <w:instrText xml:space="preserve"> PAGEREF _Toc83111673 \h </w:instrText>
        </w:r>
        <w:r w:rsidR="009249FA">
          <w:rPr>
            <w:noProof/>
            <w:webHidden/>
          </w:rPr>
        </w:r>
        <w:r w:rsidR="009249FA">
          <w:rPr>
            <w:noProof/>
            <w:webHidden/>
          </w:rPr>
          <w:fldChar w:fldCharType="separate"/>
        </w:r>
        <w:r w:rsidR="00C0692F">
          <w:rPr>
            <w:noProof/>
            <w:webHidden/>
          </w:rPr>
          <w:t>13</w:t>
        </w:r>
        <w:r w:rsidR="009249FA">
          <w:rPr>
            <w:noProof/>
            <w:webHidden/>
          </w:rPr>
          <w:fldChar w:fldCharType="end"/>
        </w:r>
      </w:hyperlink>
    </w:p>
    <w:p w14:paraId="3EE4D8BD" w14:textId="69F2EFD6" w:rsidR="009249FA" w:rsidRDefault="004F19F8">
      <w:pPr>
        <w:pStyle w:val="Kazalovsebine1"/>
        <w:rPr>
          <w:rFonts w:asciiTheme="minorHAnsi" w:eastAsiaTheme="minorEastAsia" w:hAnsiTheme="minorHAnsi" w:cstheme="minorBidi"/>
          <w:noProof/>
          <w:kern w:val="0"/>
          <w:lang w:eastAsia="sl-SI"/>
        </w:rPr>
      </w:pPr>
      <w:hyperlink w:anchor="_Toc83111674" w:history="1">
        <w:r w:rsidR="009249FA" w:rsidRPr="004E59AE">
          <w:rPr>
            <w:rStyle w:val="Hiperpovezava"/>
            <w:rFonts w:ascii="Arial" w:hAnsi="Arial" w:cs="Arial"/>
            <w:noProof/>
          </w:rPr>
          <w:t>11.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MERILO</w:t>
        </w:r>
        <w:r w:rsidR="009249FA">
          <w:rPr>
            <w:noProof/>
            <w:webHidden/>
          </w:rPr>
          <w:tab/>
        </w:r>
        <w:r w:rsidR="009249FA">
          <w:rPr>
            <w:noProof/>
            <w:webHidden/>
          </w:rPr>
          <w:fldChar w:fldCharType="begin"/>
        </w:r>
        <w:r w:rsidR="009249FA">
          <w:rPr>
            <w:noProof/>
            <w:webHidden/>
          </w:rPr>
          <w:instrText xml:space="preserve"> PAGEREF _Toc83111674 \h </w:instrText>
        </w:r>
        <w:r w:rsidR="009249FA">
          <w:rPr>
            <w:noProof/>
            <w:webHidden/>
          </w:rPr>
        </w:r>
        <w:r w:rsidR="009249FA">
          <w:rPr>
            <w:noProof/>
            <w:webHidden/>
          </w:rPr>
          <w:fldChar w:fldCharType="separate"/>
        </w:r>
        <w:r w:rsidR="00C0692F">
          <w:rPr>
            <w:noProof/>
            <w:webHidden/>
          </w:rPr>
          <w:t>14</w:t>
        </w:r>
        <w:r w:rsidR="009249FA">
          <w:rPr>
            <w:noProof/>
            <w:webHidden/>
          </w:rPr>
          <w:fldChar w:fldCharType="end"/>
        </w:r>
      </w:hyperlink>
    </w:p>
    <w:p w14:paraId="6C5BA5FF" w14:textId="01AF3E7C" w:rsidR="009249FA" w:rsidRDefault="004F19F8">
      <w:pPr>
        <w:pStyle w:val="Kazalovsebine1"/>
        <w:rPr>
          <w:rFonts w:asciiTheme="minorHAnsi" w:eastAsiaTheme="minorEastAsia" w:hAnsiTheme="minorHAnsi" w:cstheme="minorBidi"/>
          <w:noProof/>
          <w:kern w:val="0"/>
          <w:lang w:eastAsia="sl-SI"/>
        </w:rPr>
      </w:pPr>
      <w:hyperlink w:anchor="_Toc83111675" w:history="1">
        <w:r w:rsidR="009249FA" w:rsidRPr="004E59AE">
          <w:rPr>
            <w:rStyle w:val="Hiperpovezava"/>
            <w:rFonts w:ascii="Arial" w:hAnsi="Arial" w:cs="Arial"/>
            <w:noProof/>
          </w:rPr>
          <w:t>12.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PONUDBENA DOKUMENTACIJA</w:t>
        </w:r>
        <w:r w:rsidR="009249FA">
          <w:rPr>
            <w:noProof/>
            <w:webHidden/>
          </w:rPr>
          <w:tab/>
        </w:r>
        <w:r w:rsidR="009249FA">
          <w:rPr>
            <w:noProof/>
            <w:webHidden/>
          </w:rPr>
          <w:fldChar w:fldCharType="begin"/>
        </w:r>
        <w:r w:rsidR="009249FA">
          <w:rPr>
            <w:noProof/>
            <w:webHidden/>
          </w:rPr>
          <w:instrText xml:space="preserve"> PAGEREF _Toc83111675 \h </w:instrText>
        </w:r>
        <w:r w:rsidR="009249FA">
          <w:rPr>
            <w:noProof/>
            <w:webHidden/>
          </w:rPr>
        </w:r>
        <w:r w:rsidR="009249FA">
          <w:rPr>
            <w:noProof/>
            <w:webHidden/>
          </w:rPr>
          <w:fldChar w:fldCharType="separate"/>
        </w:r>
        <w:r w:rsidR="00C0692F">
          <w:rPr>
            <w:noProof/>
            <w:webHidden/>
          </w:rPr>
          <w:t>14</w:t>
        </w:r>
        <w:r w:rsidR="009249FA">
          <w:rPr>
            <w:noProof/>
            <w:webHidden/>
          </w:rPr>
          <w:fldChar w:fldCharType="end"/>
        </w:r>
      </w:hyperlink>
    </w:p>
    <w:p w14:paraId="12FC1197" w14:textId="0F1BA167"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6" w:history="1">
        <w:r w:rsidR="009249FA" w:rsidRPr="004E59AE">
          <w:rPr>
            <w:rStyle w:val="Hiperpovezava"/>
            <w:rFonts w:ascii="Arial" w:hAnsi="Arial" w:cs="Arial"/>
            <w:noProof/>
          </w:rPr>
          <w:t>12.1.</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Navodilo za izpolnitev obrazcev</w:t>
        </w:r>
        <w:r w:rsidR="009249FA">
          <w:rPr>
            <w:noProof/>
            <w:webHidden/>
          </w:rPr>
          <w:tab/>
        </w:r>
        <w:r w:rsidR="009249FA">
          <w:rPr>
            <w:noProof/>
            <w:webHidden/>
          </w:rPr>
          <w:fldChar w:fldCharType="begin"/>
        </w:r>
        <w:r w:rsidR="009249FA">
          <w:rPr>
            <w:noProof/>
            <w:webHidden/>
          </w:rPr>
          <w:instrText xml:space="preserve"> PAGEREF _Toc83111676 \h </w:instrText>
        </w:r>
        <w:r w:rsidR="009249FA">
          <w:rPr>
            <w:noProof/>
            <w:webHidden/>
          </w:rPr>
        </w:r>
        <w:r w:rsidR="009249FA">
          <w:rPr>
            <w:noProof/>
            <w:webHidden/>
          </w:rPr>
          <w:fldChar w:fldCharType="separate"/>
        </w:r>
        <w:r w:rsidR="00C0692F">
          <w:rPr>
            <w:noProof/>
            <w:webHidden/>
          </w:rPr>
          <w:t>14</w:t>
        </w:r>
        <w:r w:rsidR="009249FA">
          <w:rPr>
            <w:noProof/>
            <w:webHidden/>
          </w:rPr>
          <w:fldChar w:fldCharType="end"/>
        </w:r>
      </w:hyperlink>
    </w:p>
    <w:p w14:paraId="6B3B7B56" w14:textId="01BA349C"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7" w:history="1">
        <w:r w:rsidR="009249FA" w:rsidRPr="004E59AE">
          <w:rPr>
            <w:rStyle w:val="Hiperpovezava"/>
            <w:rFonts w:ascii="Arial" w:hAnsi="Arial" w:cs="Arial"/>
            <w:noProof/>
          </w:rPr>
          <w:t>12.2.</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Ponudba – ponudbeni predračun</w:t>
        </w:r>
        <w:r w:rsidR="009249FA">
          <w:rPr>
            <w:noProof/>
            <w:webHidden/>
          </w:rPr>
          <w:tab/>
        </w:r>
        <w:r w:rsidR="009249FA">
          <w:rPr>
            <w:noProof/>
            <w:webHidden/>
          </w:rPr>
          <w:fldChar w:fldCharType="begin"/>
        </w:r>
        <w:r w:rsidR="009249FA">
          <w:rPr>
            <w:noProof/>
            <w:webHidden/>
          </w:rPr>
          <w:instrText xml:space="preserve"> PAGEREF _Toc83111677 \h </w:instrText>
        </w:r>
        <w:r w:rsidR="009249FA">
          <w:rPr>
            <w:noProof/>
            <w:webHidden/>
          </w:rPr>
        </w:r>
        <w:r w:rsidR="009249FA">
          <w:rPr>
            <w:noProof/>
            <w:webHidden/>
          </w:rPr>
          <w:fldChar w:fldCharType="separate"/>
        </w:r>
        <w:r w:rsidR="00C0692F">
          <w:rPr>
            <w:noProof/>
            <w:webHidden/>
          </w:rPr>
          <w:t>16</w:t>
        </w:r>
        <w:r w:rsidR="009249FA">
          <w:rPr>
            <w:noProof/>
            <w:webHidden/>
          </w:rPr>
          <w:fldChar w:fldCharType="end"/>
        </w:r>
      </w:hyperlink>
    </w:p>
    <w:p w14:paraId="63F775E5" w14:textId="73158BF5"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8" w:history="1">
        <w:r w:rsidR="009249FA" w:rsidRPr="004E59AE">
          <w:rPr>
            <w:rStyle w:val="Hiperpovezava"/>
            <w:rFonts w:ascii="Arial" w:hAnsi="Arial" w:cs="Arial"/>
            <w:noProof/>
          </w:rPr>
          <w:t>12.3.</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Skupna ponudba</w:t>
        </w:r>
        <w:r w:rsidR="009249FA">
          <w:rPr>
            <w:noProof/>
            <w:webHidden/>
          </w:rPr>
          <w:tab/>
        </w:r>
        <w:r w:rsidR="009249FA">
          <w:rPr>
            <w:noProof/>
            <w:webHidden/>
          </w:rPr>
          <w:fldChar w:fldCharType="begin"/>
        </w:r>
        <w:r w:rsidR="009249FA">
          <w:rPr>
            <w:noProof/>
            <w:webHidden/>
          </w:rPr>
          <w:instrText xml:space="preserve"> PAGEREF _Toc83111678 \h </w:instrText>
        </w:r>
        <w:r w:rsidR="009249FA">
          <w:rPr>
            <w:noProof/>
            <w:webHidden/>
          </w:rPr>
        </w:r>
        <w:r w:rsidR="009249FA">
          <w:rPr>
            <w:noProof/>
            <w:webHidden/>
          </w:rPr>
          <w:fldChar w:fldCharType="separate"/>
        </w:r>
        <w:r w:rsidR="00C0692F">
          <w:rPr>
            <w:noProof/>
            <w:webHidden/>
          </w:rPr>
          <w:t>17</w:t>
        </w:r>
        <w:r w:rsidR="009249FA">
          <w:rPr>
            <w:noProof/>
            <w:webHidden/>
          </w:rPr>
          <w:fldChar w:fldCharType="end"/>
        </w:r>
      </w:hyperlink>
    </w:p>
    <w:p w14:paraId="2772C283" w14:textId="5419D4F8" w:rsidR="009249FA" w:rsidRDefault="004F19F8">
      <w:pPr>
        <w:pStyle w:val="Kazalovsebine2"/>
        <w:tabs>
          <w:tab w:val="left" w:pos="1100"/>
          <w:tab w:val="right" w:leader="dot" w:pos="9060"/>
        </w:tabs>
        <w:rPr>
          <w:rFonts w:asciiTheme="minorHAnsi" w:eastAsiaTheme="minorEastAsia" w:hAnsiTheme="minorHAnsi" w:cstheme="minorBidi"/>
          <w:noProof/>
          <w:kern w:val="0"/>
          <w:lang w:eastAsia="sl-SI"/>
        </w:rPr>
      </w:pPr>
      <w:hyperlink w:anchor="_Toc83111679" w:history="1">
        <w:r w:rsidR="009249FA" w:rsidRPr="004E59AE">
          <w:rPr>
            <w:rStyle w:val="Hiperpovezava"/>
            <w:rFonts w:ascii="Arial" w:hAnsi="Arial" w:cs="Arial"/>
            <w:noProof/>
          </w:rPr>
          <w:t>12.4.</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Ponudba s podizvajalci</w:t>
        </w:r>
        <w:r w:rsidR="009249FA">
          <w:rPr>
            <w:noProof/>
            <w:webHidden/>
          </w:rPr>
          <w:tab/>
        </w:r>
        <w:r w:rsidR="009249FA">
          <w:rPr>
            <w:noProof/>
            <w:webHidden/>
          </w:rPr>
          <w:fldChar w:fldCharType="begin"/>
        </w:r>
        <w:r w:rsidR="009249FA">
          <w:rPr>
            <w:noProof/>
            <w:webHidden/>
          </w:rPr>
          <w:instrText xml:space="preserve"> PAGEREF _Toc83111679 \h </w:instrText>
        </w:r>
        <w:r w:rsidR="009249FA">
          <w:rPr>
            <w:noProof/>
            <w:webHidden/>
          </w:rPr>
        </w:r>
        <w:r w:rsidR="009249FA">
          <w:rPr>
            <w:noProof/>
            <w:webHidden/>
          </w:rPr>
          <w:fldChar w:fldCharType="separate"/>
        </w:r>
        <w:r w:rsidR="00C0692F">
          <w:rPr>
            <w:noProof/>
            <w:webHidden/>
          </w:rPr>
          <w:t>17</w:t>
        </w:r>
        <w:r w:rsidR="009249FA">
          <w:rPr>
            <w:noProof/>
            <w:webHidden/>
          </w:rPr>
          <w:fldChar w:fldCharType="end"/>
        </w:r>
      </w:hyperlink>
    </w:p>
    <w:p w14:paraId="789CD9C7" w14:textId="32452335" w:rsidR="009249FA" w:rsidRDefault="004F19F8">
      <w:pPr>
        <w:pStyle w:val="Kazalovsebine1"/>
        <w:rPr>
          <w:rFonts w:asciiTheme="minorHAnsi" w:eastAsiaTheme="minorEastAsia" w:hAnsiTheme="minorHAnsi" w:cstheme="minorBidi"/>
          <w:noProof/>
          <w:kern w:val="0"/>
          <w:lang w:eastAsia="sl-SI"/>
        </w:rPr>
      </w:pPr>
      <w:hyperlink w:anchor="_Toc83111680" w:history="1">
        <w:r w:rsidR="009249FA" w:rsidRPr="004E59AE">
          <w:rPr>
            <w:rStyle w:val="Hiperpovezava"/>
            <w:rFonts w:ascii="Arial" w:hAnsi="Arial" w:cs="Arial"/>
            <w:noProof/>
          </w:rPr>
          <w:t>13.</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ZAUPNOST</w:t>
        </w:r>
        <w:r w:rsidR="009249FA">
          <w:rPr>
            <w:noProof/>
            <w:webHidden/>
          </w:rPr>
          <w:tab/>
        </w:r>
        <w:r w:rsidR="009249FA">
          <w:rPr>
            <w:noProof/>
            <w:webHidden/>
          </w:rPr>
          <w:fldChar w:fldCharType="begin"/>
        </w:r>
        <w:r w:rsidR="009249FA">
          <w:rPr>
            <w:noProof/>
            <w:webHidden/>
          </w:rPr>
          <w:instrText xml:space="preserve"> PAGEREF _Toc83111680 \h </w:instrText>
        </w:r>
        <w:r w:rsidR="009249FA">
          <w:rPr>
            <w:noProof/>
            <w:webHidden/>
          </w:rPr>
        </w:r>
        <w:r w:rsidR="009249FA">
          <w:rPr>
            <w:noProof/>
            <w:webHidden/>
          </w:rPr>
          <w:fldChar w:fldCharType="separate"/>
        </w:r>
        <w:r w:rsidR="00C0692F">
          <w:rPr>
            <w:noProof/>
            <w:webHidden/>
          </w:rPr>
          <w:t>18</w:t>
        </w:r>
        <w:r w:rsidR="009249FA">
          <w:rPr>
            <w:noProof/>
            <w:webHidden/>
          </w:rPr>
          <w:fldChar w:fldCharType="end"/>
        </w:r>
      </w:hyperlink>
    </w:p>
    <w:p w14:paraId="345B9E5B" w14:textId="27166D72" w:rsidR="009249FA" w:rsidRDefault="004F19F8">
      <w:pPr>
        <w:pStyle w:val="Kazalovsebine1"/>
        <w:rPr>
          <w:rFonts w:asciiTheme="minorHAnsi" w:eastAsiaTheme="minorEastAsia" w:hAnsiTheme="minorHAnsi" w:cstheme="minorBidi"/>
          <w:noProof/>
          <w:kern w:val="0"/>
          <w:lang w:eastAsia="sl-SI"/>
        </w:rPr>
      </w:pPr>
      <w:hyperlink w:anchor="_Toc83111681" w:history="1">
        <w:r w:rsidR="009249FA" w:rsidRPr="004E59AE">
          <w:rPr>
            <w:rStyle w:val="Hiperpovezava"/>
            <w:rFonts w:ascii="Arial" w:hAnsi="Arial" w:cs="Arial"/>
            <w:noProof/>
          </w:rPr>
          <w:t>14.</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ODSTOP OD ODDAJE JAVNEGA NAROČILA</w:t>
        </w:r>
        <w:r w:rsidR="009249FA">
          <w:rPr>
            <w:noProof/>
            <w:webHidden/>
          </w:rPr>
          <w:tab/>
        </w:r>
        <w:r w:rsidR="009249FA">
          <w:rPr>
            <w:noProof/>
            <w:webHidden/>
          </w:rPr>
          <w:fldChar w:fldCharType="begin"/>
        </w:r>
        <w:r w:rsidR="009249FA">
          <w:rPr>
            <w:noProof/>
            <w:webHidden/>
          </w:rPr>
          <w:instrText xml:space="preserve"> PAGEREF _Toc83111681 \h </w:instrText>
        </w:r>
        <w:r w:rsidR="009249FA">
          <w:rPr>
            <w:noProof/>
            <w:webHidden/>
          </w:rPr>
        </w:r>
        <w:r w:rsidR="009249FA">
          <w:rPr>
            <w:noProof/>
            <w:webHidden/>
          </w:rPr>
          <w:fldChar w:fldCharType="separate"/>
        </w:r>
        <w:r w:rsidR="00C0692F">
          <w:rPr>
            <w:noProof/>
            <w:webHidden/>
          </w:rPr>
          <w:t>19</w:t>
        </w:r>
        <w:r w:rsidR="009249FA">
          <w:rPr>
            <w:noProof/>
            <w:webHidden/>
          </w:rPr>
          <w:fldChar w:fldCharType="end"/>
        </w:r>
      </w:hyperlink>
    </w:p>
    <w:p w14:paraId="39D6D4A9" w14:textId="75B097DF" w:rsidR="009249FA" w:rsidRDefault="004F19F8">
      <w:pPr>
        <w:pStyle w:val="Kazalovsebine1"/>
        <w:rPr>
          <w:rFonts w:asciiTheme="minorHAnsi" w:eastAsiaTheme="minorEastAsia" w:hAnsiTheme="minorHAnsi" w:cstheme="minorBidi"/>
          <w:noProof/>
          <w:kern w:val="0"/>
          <w:lang w:eastAsia="sl-SI"/>
        </w:rPr>
      </w:pPr>
      <w:hyperlink w:anchor="_Toc83111682" w:history="1">
        <w:r w:rsidR="009249FA" w:rsidRPr="004E59AE">
          <w:rPr>
            <w:rStyle w:val="Hiperpovezava"/>
            <w:rFonts w:ascii="Arial" w:hAnsi="Arial" w:cs="Arial"/>
            <w:noProof/>
          </w:rPr>
          <w:t>15.</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POGODBA</w:t>
        </w:r>
        <w:r w:rsidR="009249FA">
          <w:rPr>
            <w:noProof/>
            <w:webHidden/>
          </w:rPr>
          <w:tab/>
        </w:r>
        <w:r w:rsidR="009249FA">
          <w:rPr>
            <w:noProof/>
            <w:webHidden/>
          </w:rPr>
          <w:fldChar w:fldCharType="begin"/>
        </w:r>
        <w:r w:rsidR="009249FA">
          <w:rPr>
            <w:noProof/>
            <w:webHidden/>
          </w:rPr>
          <w:instrText xml:space="preserve"> PAGEREF _Toc83111682 \h </w:instrText>
        </w:r>
        <w:r w:rsidR="009249FA">
          <w:rPr>
            <w:noProof/>
            <w:webHidden/>
          </w:rPr>
        </w:r>
        <w:r w:rsidR="009249FA">
          <w:rPr>
            <w:noProof/>
            <w:webHidden/>
          </w:rPr>
          <w:fldChar w:fldCharType="separate"/>
        </w:r>
        <w:r w:rsidR="00C0692F">
          <w:rPr>
            <w:noProof/>
            <w:webHidden/>
          </w:rPr>
          <w:t>19</w:t>
        </w:r>
        <w:r w:rsidR="009249FA">
          <w:rPr>
            <w:noProof/>
            <w:webHidden/>
          </w:rPr>
          <w:fldChar w:fldCharType="end"/>
        </w:r>
      </w:hyperlink>
    </w:p>
    <w:p w14:paraId="01A93BCD" w14:textId="4F4BB9D9" w:rsidR="009249FA" w:rsidRDefault="004F19F8">
      <w:pPr>
        <w:pStyle w:val="Kazalovsebine1"/>
        <w:rPr>
          <w:rFonts w:asciiTheme="minorHAnsi" w:eastAsiaTheme="minorEastAsia" w:hAnsiTheme="minorHAnsi" w:cstheme="minorBidi"/>
          <w:noProof/>
          <w:kern w:val="0"/>
          <w:lang w:eastAsia="sl-SI"/>
        </w:rPr>
      </w:pPr>
      <w:hyperlink w:anchor="_Toc83111683" w:history="1">
        <w:r w:rsidR="009249FA" w:rsidRPr="004E59AE">
          <w:rPr>
            <w:rStyle w:val="Hiperpovezava"/>
            <w:rFonts w:ascii="Arial" w:hAnsi="Arial" w:cs="Arial"/>
            <w:noProof/>
          </w:rPr>
          <w:t>16.</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PROTIKORUPCIJSKO DOLOČILO</w:t>
        </w:r>
        <w:r w:rsidR="009249FA">
          <w:rPr>
            <w:noProof/>
            <w:webHidden/>
          </w:rPr>
          <w:tab/>
        </w:r>
        <w:r w:rsidR="009249FA">
          <w:rPr>
            <w:noProof/>
            <w:webHidden/>
          </w:rPr>
          <w:fldChar w:fldCharType="begin"/>
        </w:r>
        <w:r w:rsidR="009249FA">
          <w:rPr>
            <w:noProof/>
            <w:webHidden/>
          </w:rPr>
          <w:instrText xml:space="preserve"> PAGEREF _Toc83111683 \h </w:instrText>
        </w:r>
        <w:r w:rsidR="009249FA">
          <w:rPr>
            <w:noProof/>
            <w:webHidden/>
          </w:rPr>
        </w:r>
        <w:r w:rsidR="009249FA">
          <w:rPr>
            <w:noProof/>
            <w:webHidden/>
          </w:rPr>
          <w:fldChar w:fldCharType="separate"/>
        </w:r>
        <w:r w:rsidR="00C0692F">
          <w:rPr>
            <w:noProof/>
            <w:webHidden/>
          </w:rPr>
          <w:t>20</w:t>
        </w:r>
        <w:r w:rsidR="009249FA">
          <w:rPr>
            <w:noProof/>
            <w:webHidden/>
          </w:rPr>
          <w:fldChar w:fldCharType="end"/>
        </w:r>
      </w:hyperlink>
    </w:p>
    <w:p w14:paraId="5467EA3C" w14:textId="675162A5" w:rsidR="009249FA" w:rsidRDefault="004F19F8">
      <w:pPr>
        <w:pStyle w:val="Kazalovsebine1"/>
        <w:rPr>
          <w:rFonts w:asciiTheme="minorHAnsi" w:eastAsiaTheme="minorEastAsia" w:hAnsiTheme="minorHAnsi" w:cstheme="minorBidi"/>
          <w:noProof/>
          <w:kern w:val="0"/>
          <w:lang w:eastAsia="sl-SI"/>
        </w:rPr>
      </w:pPr>
      <w:hyperlink w:anchor="_Toc83111684" w:history="1">
        <w:r w:rsidR="009249FA" w:rsidRPr="004E59AE">
          <w:rPr>
            <w:rStyle w:val="Hiperpovezava"/>
            <w:rFonts w:ascii="Arial" w:hAnsi="Arial" w:cs="Arial"/>
            <w:noProof/>
          </w:rPr>
          <w:t>17.</w:t>
        </w:r>
        <w:r w:rsidR="009249FA">
          <w:rPr>
            <w:rFonts w:asciiTheme="minorHAnsi" w:eastAsiaTheme="minorEastAsia" w:hAnsiTheme="minorHAnsi" w:cstheme="minorBidi"/>
            <w:noProof/>
            <w:kern w:val="0"/>
            <w:lang w:eastAsia="sl-SI"/>
          </w:rPr>
          <w:tab/>
        </w:r>
        <w:r w:rsidR="009249FA" w:rsidRPr="004E59AE">
          <w:rPr>
            <w:rStyle w:val="Hiperpovezava"/>
            <w:rFonts w:ascii="Arial" w:hAnsi="Arial" w:cs="Arial"/>
            <w:noProof/>
          </w:rPr>
          <w:t>POUK O PRAVNEM VARSTVU</w:t>
        </w:r>
        <w:r w:rsidR="009249FA">
          <w:rPr>
            <w:noProof/>
            <w:webHidden/>
          </w:rPr>
          <w:tab/>
        </w:r>
        <w:r w:rsidR="009249FA">
          <w:rPr>
            <w:noProof/>
            <w:webHidden/>
          </w:rPr>
          <w:fldChar w:fldCharType="begin"/>
        </w:r>
        <w:r w:rsidR="009249FA">
          <w:rPr>
            <w:noProof/>
            <w:webHidden/>
          </w:rPr>
          <w:instrText xml:space="preserve"> PAGEREF _Toc83111684 \h </w:instrText>
        </w:r>
        <w:r w:rsidR="009249FA">
          <w:rPr>
            <w:noProof/>
            <w:webHidden/>
          </w:rPr>
        </w:r>
        <w:r w:rsidR="009249FA">
          <w:rPr>
            <w:noProof/>
            <w:webHidden/>
          </w:rPr>
          <w:fldChar w:fldCharType="separate"/>
        </w:r>
        <w:r w:rsidR="00C0692F">
          <w:rPr>
            <w:noProof/>
            <w:webHidden/>
          </w:rPr>
          <w:t>20</w:t>
        </w:r>
        <w:r w:rsidR="009249FA">
          <w:rPr>
            <w:noProof/>
            <w:webHidden/>
          </w:rPr>
          <w:fldChar w:fldCharType="end"/>
        </w:r>
      </w:hyperlink>
    </w:p>
    <w:p w14:paraId="3191D392" w14:textId="62FF087C" w:rsidR="009249FA" w:rsidRDefault="004F19F8">
      <w:pPr>
        <w:pStyle w:val="Kazalovsebine1"/>
        <w:rPr>
          <w:rFonts w:asciiTheme="minorHAnsi" w:eastAsiaTheme="minorEastAsia" w:hAnsiTheme="minorHAnsi" w:cstheme="minorBidi"/>
          <w:noProof/>
          <w:kern w:val="0"/>
          <w:lang w:eastAsia="sl-SI"/>
        </w:rPr>
      </w:pPr>
      <w:hyperlink w:anchor="_Toc83111685" w:history="1">
        <w:r w:rsidR="009249FA" w:rsidRPr="004E59AE">
          <w:rPr>
            <w:rStyle w:val="Hiperpovezava"/>
            <w:rFonts w:ascii="Arial" w:hAnsi="Arial" w:cs="Arial"/>
            <w:noProof/>
          </w:rPr>
          <w:t>PONUDBA – PONUDBENI PREDRAČUN</w:t>
        </w:r>
        <w:r w:rsidR="009249FA">
          <w:rPr>
            <w:noProof/>
            <w:webHidden/>
          </w:rPr>
          <w:tab/>
        </w:r>
        <w:r w:rsidR="009249FA">
          <w:rPr>
            <w:noProof/>
            <w:webHidden/>
          </w:rPr>
          <w:fldChar w:fldCharType="begin"/>
        </w:r>
        <w:r w:rsidR="009249FA">
          <w:rPr>
            <w:noProof/>
            <w:webHidden/>
          </w:rPr>
          <w:instrText xml:space="preserve"> PAGEREF _Toc83111685 \h </w:instrText>
        </w:r>
        <w:r w:rsidR="009249FA">
          <w:rPr>
            <w:noProof/>
            <w:webHidden/>
          </w:rPr>
        </w:r>
        <w:r w:rsidR="009249FA">
          <w:rPr>
            <w:noProof/>
            <w:webHidden/>
          </w:rPr>
          <w:fldChar w:fldCharType="separate"/>
        </w:r>
        <w:r w:rsidR="00C0692F">
          <w:rPr>
            <w:noProof/>
            <w:webHidden/>
          </w:rPr>
          <w:t>22</w:t>
        </w:r>
        <w:r w:rsidR="009249FA">
          <w:rPr>
            <w:noProof/>
            <w:webHidden/>
          </w:rPr>
          <w:fldChar w:fldCharType="end"/>
        </w:r>
      </w:hyperlink>
    </w:p>
    <w:p w14:paraId="426E49D4" w14:textId="1BB6ECC5" w:rsidR="009249FA" w:rsidRDefault="004F19F8">
      <w:pPr>
        <w:pStyle w:val="Kazalovsebine1"/>
        <w:rPr>
          <w:rFonts w:asciiTheme="minorHAnsi" w:eastAsiaTheme="minorEastAsia" w:hAnsiTheme="minorHAnsi" w:cstheme="minorBidi"/>
          <w:noProof/>
          <w:kern w:val="0"/>
          <w:lang w:eastAsia="sl-SI"/>
        </w:rPr>
      </w:pPr>
      <w:hyperlink w:anchor="_Toc83111686" w:history="1">
        <w:r w:rsidR="009249FA" w:rsidRPr="004E59AE">
          <w:rPr>
            <w:rStyle w:val="Hiperpovezava"/>
            <w:rFonts w:ascii="Arial" w:hAnsi="Arial" w:cs="Arial"/>
            <w:noProof/>
          </w:rPr>
          <w:t>SEZNAM REFERENČNIH DEL</w:t>
        </w:r>
        <w:r w:rsidR="009249FA">
          <w:rPr>
            <w:noProof/>
            <w:webHidden/>
          </w:rPr>
          <w:tab/>
        </w:r>
        <w:r w:rsidR="009249FA">
          <w:rPr>
            <w:noProof/>
            <w:webHidden/>
          </w:rPr>
          <w:fldChar w:fldCharType="begin"/>
        </w:r>
        <w:r w:rsidR="009249FA">
          <w:rPr>
            <w:noProof/>
            <w:webHidden/>
          </w:rPr>
          <w:instrText xml:space="preserve"> PAGEREF _Toc83111686 \h </w:instrText>
        </w:r>
        <w:r w:rsidR="009249FA">
          <w:rPr>
            <w:noProof/>
            <w:webHidden/>
          </w:rPr>
        </w:r>
        <w:r w:rsidR="009249FA">
          <w:rPr>
            <w:noProof/>
            <w:webHidden/>
          </w:rPr>
          <w:fldChar w:fldCharType="separate"/>
        </w:r>
        <w:r w:rsidR="00C0692F">
          <w:rPr>
            <w:noProof/>
            <w:webHidden/>
          </w:rPr>
          <w:t>23</w:t>
        </w:r>
        <w:r w:rsidR="009249FA">
          <w:rPr>
            <w:noProof/>
            <w:webHidden/>
          </w:rPr>
          <w:fldChar w:fldCharType="end"/>
        </w:r>
      </w:hyperlink>
    </w:p>
    <w:p w14:paraId="1C130FED" w14:textId="1FF30177" w:rsidR="009249FA" w:rsidRDefault="004F19F8">
      <w:pPr>
        <w:pStyle w:val="Kazalovsebine1"/>
        <w:rPr>
          <w:rFonts w:asciiTheme="minorHAnsi" w:eastAsiaTheme="minorEastAsia" w:hAnsiTheme="minorHAnsi" w:cstheme="minorBidi"/>
          <w:noProof/>
          <w:kern w:val="0"/>
          <w:lang w:eastAsia="sl-SI"/>
        </w:rPr>
      </w:pPr>
      <w:hyperlink w:anchor="_Toc83111687" w:history="1">
        <w:r w:rsidR="009249FA" w:rsidRPr="004E59AE">
          <w:rPr>
            <w:rStyle w:val="Hiperpovezava"/>
            <w:rFonts w:ascii="Arial" w:hAnsi="Arial" w:cs="Arial"/>
            <w:noProof/>
          </w:rPr>
          <w:t>REFERENČNO POTRDILO ZA GOSPODARSKI SUBJEKT</w:t>
        </w:r>
        <w:r w:rsidR="009249FA">
          <w:rPr>
            <w:noProof/>
            <w:webHidden/>
          </w:rPr>
          <w:tab/>
        </w:r>
        <w:r w:rsidR="009249FA">
          <w:rPr>
            <w:noProof/>
            <w:webHidden/>
          </w:rPr>
          <w:fldChar w:fldCharType="begin"/>
        </w:r>
        <w:r w:rsidR="009249FA">
          <w:rPr>
            <w:noProof/>
            <w:webHidden/>
          </w:rPr>
          <w:instrText xml:space="preserve"> PAGEREF _Toc83111687 \h </w:instrText>
        </w:r>
        <w:r w:rsidR="009249FA">
          <w:rPr>
            <w:noProof/>
            <w:webHidden/>
          </w:rPr>
        </w:r>
        <w:r w:rsidR="009249FA">
          <w:rPr>
            <w:noProof/>
            <w:webHidden/>
          </w:rPr>
          <w:fldChar w:fldCharType="separate"/>
        </w:r>
        <w:r w:rsidR="00C0692F">
          <w:rPr>
            <w:noProof/>
            <w:webHidden/>
          </w:rPr>
          <w:t>26</w:t>
        </w:r>
        <w:r w:rsidR="009249FA">
          <w:rPr>
            <w:noProof/>
            <w:webHidden/>
          </w:rPr>
          <w:fldChar w:fldCharType="end"/>
        </w:r>
      </w:hyperlink>
    </w:p>
    <w:p w14:paraId="2256BCA2" w14:textId="3BA74F07" w:rsidR="009249FA" w:rsidRDefault="004F19F8">
      <w:pPr>
        <w:pStyle w:val="Kazalovsebine1"/>
        <w:rPr>
          <w:rFonts w:asciiTheme="minorHAnsi" w:eastAsiaTheme="minorEastAsia" w:hAnsiTheme="minorHAnsi" w:cstheme="minorBidi"/>
          <w:noProof/>
          <w:kern w:val="0"/>
          <w:lang w:eastAsia="sl-SI"/>
        </w:rPr>
      </w:pPr>
      <w:hyperlink w:anchor="_Toc83111688" w:history="1">
        <w:r w:rsidR="009249FA" w:rsidRPr="004E59AE">
          <w:rPr>
            <w:rStyle w:val="Hiperpovezava"/>
            <w:rFonts w:ascii="Arial" w:hAnsi="Arial" w:cs="Arial"/>
            <w:noProof/>
          </w:rPr>
          <w:t>REFERENČNO POTRDILO ZA FIZIČNO OSEBO</w:t>
        </w:r>
        <w:r w:rsidR="009249FA">
          <w:rPr>
            <w:noProof/>
            <w:webHidden/>
          </w:rPr>
          <w:tab/>
        </w:r>
        <w:r w:rsidR="009249FA">
          <w:rPr>
            <w:noProof/>
            <w:webHidden/>
          </w:rPr>
          <w:fldChar w:fldCharType="begin"/>
        </w:r>
        <w:r w:rsidR="009249FA">
          <w:rPr>
            <w:noProof/>
            <w:webHidden/>
          </w:rPr>
          <w:instrText xml:space="preserve"> PAGEREF _Toc83111688 \h </w:instrText>
        </w:r>
        <w:r w:rsidR="009249FA">
          <w:rPr>
            <w:noProof/>
            <w:webHidden/>
          </w:rPr>
        </w:r>
        <w:r w:rsidR="009249FA">
          <w:rPr>
            <w:noProof/>
            <w:webHidden/>
          </w:rPr>
          <w:fldChar w:fldCharType="separate"/>
        </w:r>
        <w:r w:rsidR="00C0692F">
          <w:rPr>
            <w:noProof/>
            <w:webHidden/>
          </w:rPr>
          <w:t>27</w:t>
        </w:r>
        <w:r w:rsidR="009249FA">
          <w:rPr>
            <w:noProof/>
            <w:webHidden/>
          </w:rPr>
          <w:fldChar w:fldCharType="end"/>
        </w:r>
      </w:hyperlink>
    </w:p>
    <w:p w14:paraId="748F5BE7" w14:textId="4B441E8D" w:rsidR="009249FA" w:rsidRDefault="004F19F8">
      <w:pPr>
        <w:pStyle w:val="Kazalovsebine1"/>
        <w:rPr>
          <w:rFonts w:asciiTheme="minorHAnsi" w:eastAsiaTheme="minorEastAsia" w:hAnsiTheme="minorHAnsi" w:cstheme="minorBidi"/>
          <w:noProof/>
          <w:kern w:val="0"/>
          <w:lang w:eastAsia="sl-SI"/>
        </w:rPr>
      </w:pPr>
      <w:hyperlink w:anchor="_Toc83111689" w:history="1">
        <w:r w:rsidR="009249FA" w:rsidRPr="004E59AE">
          <w:rPr>
            <w:rStyle w:val="Hiperpovezava"/>
            <w:rFonts w:ascii="Arial" w:hAnsi="Arial" w:cs="Arial"/>
            <w:noProof/>
          </w:rPr>
          <w:t>REFERENČNO POTRDILO ZAVODA ZA VARSTVO KULTURNE DEDIŠČINE SLOVENIJE</w:t>
        </w:r>
        <w:r w:rsidR="009249FA">
          <w:rPr>
            <w:noProof/>
            <w:webHidden/>
          </w:rPr>
          <w:tab/>
        </w:r>
        <w:r w:rsidR="009249FA">
          <w:rPr>
            <w:noProof/>
            <w:webHidden/>
          </w:rPr>
          <w:fldChar w:fldCharType="begin"/>
        </w:r>
        <w:r w:rsidR="009249FA">
          <w:rPr>
            <w:noProof/>
            <w:webHidden/>
          </w:rPr>
          <w:instrText xml:space="preserve"> PAGEREF _Toc83111689 \h </w:instrText>
        </w:r>
        <w:r w:rsidR="009249FA">
          <w:rPr>
            <w:noProof/>
            <w:webHidden/>
          </w:rPr>
        </w:r>
        <w:r w:rsidR="009249FA">
          <w:rPr>
            <w:noProof/>
            <w:webHidden/>
          </w:rPr>
          <w:fldChar w:fldCharType="separate"/>
        </w:r>
        <w:r w:rsidR="00C0692F">
          <w:rPr>
            <w:noProof/>
            <w:webHidden/>
          </w:rPr>
          <w:t>28</w:t>
        </w:r>
        <w:r w:rsidR="009249FA">
          <w:rPr>
            <w:noProof/>
            <w:webHidden/>
          </w:rPr>
          <w:fldChar w:fldCharType="end"/>
        </w:r>
      </w:hyperlink>
    </w:p>
    <w:p w14:paraId="3AC5B0F1" w14:textId="4581BD8A" w:rsidR="009249FA" w:rsidRDefault="004F19F8">
      <w:pPr>
        <w:pStyle w:val="Kazalovsebine1"/>
        <w:rPr>
          <w:rFonts w:asciiTheme="minorHAnsi" w:eastAsiaTheme="minorEastAsia" w:hAnsiTheme="minorHAnsi" w:cstheme="minorBidi"/>
          <w:noProof/>
          <w:kern w:val="0"/>
          <w:lang w:eastAsia="sl-SI"/>
        </w:rPr>
      </w:pPr>
      <w:hyperlink w:anchor="_Toc83111690" w:history="1">
        <w:r w:rsidR="009249FA" w:rsidRPr="004E59AE">
          <w:rPr>
            <w:rStyle w:val="Hiperpovezava"/>
            <w:rFonts w:ascii="Arial" w:hAnsi="Arial" w:cs="Arial"/>
            <w:noProof/>
          </w:rPr>
          <w:t>PODIZVAJALCI</w:t>
        </w:r>
        <w:r w:rsidR="009249FA">
          <w:rPr>
            <w:noProof/>
            <w:webHidden/>
          </w:rPr>
          <w:tab/>
        </w:r>
        <w:r w:rsidR="009249FA">
          <w:rPr>
            <w:noProof/>
            <w:webHidden/>
          </w:rPr>
          <w:fldChar w:fldCharType="begin"/>
        </w:r>
        <w:r w:rsidR="009249FA">
          <w:rPr>
            <w:noProof/>
            <w:webHidden/>
          </w:rPr>
          <w:instrText xml:space="preserve"> PAGEREF _Toc83111690 \h </w:instrText>
        </w:r>
        <w:r w:rsidR="009249FA">
          <w:rPr>
            <w:noProof/>
            <w:webHidden/>
          </w:rPr>
        </w:r>
        <w:r w:rsidR="009249FA">
          <w:rPr>
            <w:noProof/>
            <w:webHidden/>
          </w:rPr>
          <w:fldChar w:fldCharType="separate"/>
        </w:r>
        <w:r w:rsidR="00C0692F">
          <w:rPr>
            <w:noProof/>
            <w:webHidden/>
          </w:rPr>
          <w:t>29</w:t>
        </w:r>
        <w:r w:rsidR="009249FA">
          <w:rPr>
            <w:noProof/>
            <w:webHidden/>
          </w:rPr>
          <w:fldChar w:fldCharType="end"/>
        </w:r>
      </w:hyperlink>
    </w:p>
    <w:p w14:paraId="4D21E97D" w14:textId="4BFC32B8" w:rsidR="009249FA" w:rsidRDefault="004F19F8">
      <w:pPr>
        <w:pStyle w:val="Kazalovsebine1"/>
        <w:rPr>
          <w:rFonts w:asciiTheme="minorHAnsi" w:eastAsiaTheme="minorEastAsia" w:hAnsiTheme="minorHAnsi" w:cstheme="minorBidi"/>
          <w:noProof/>
          <w:kern w:val="0"/>
          <w:lang w:eastAsia="sl-SI"/>
        </w:rPr>
      </w:pPr>
      <w:hyperlink w:anchor="_Toc83111691" w:history="1">
        <w:r w:rsidR="009249FA" w:rsidRPr="004E59AE">
          <w:rPr>
            <w:rStyle w:val="Hiperpovezava"/>
            <w:rFonts w:ascii="Arial" w:hAnsi="Arial" w:cs="Arial"/>
            <w:noProof/>
          </w:rPr>
          <w:t>IZJAVA PODIZVAJALCA O NEPOSREDNIH PLAČILIH</w:t>
        </w:r>
        <w:r w:rsidR="009249FA">
          <w:rPr>
            <w:noProof/>
            <w:webHidden/>
          </w:rPr>
          <w:tab/>
        </w:r>
        <w:r w:rsidR="009249FA">
          <w:rPr>
            <w:noProof/>
            <w:webHidden/>
          </w:rPr>
          <w:fldChar w:fldCharType="begin"/>
        </w:r>
        <w:r w:rsidR="009249FA">
          <w:rPr>
            <w:noProof/>
            <w:webHidden/>
          </w:rPr>
          <w:instrText xml:space="preserve"> PAGEREF _Toc83111691 \h </w:instrText>
        </w:r>
        <w:r w:rsidR="009249FA">
          <w:rPr>
            <w:noProof/>
            <w:webHidden/>
          </w:rPr>
        </w:r>
        <w:r w:rsidR="009249FA">
          <w:rPr>
            <w:noProof/>
            <w:webHidden/>
          </w:rPr>
          <w:fldChar w:fldCharType="separate"/>
        </w:r>
        <w:r w:rsidR="00C0692F">
          <w:rPr>
            <w:noProof/>
            <w:webHidden/>
          </w:rPr>
          <w:t>30</w:t>
        </w:r>
        <w:r w:rsidR="009249FA">
          <w:rPr>
            <w:noProof/>
            <w:webHidden/>
          </w:rPr>
          <w:fldChar w:fldCharType="end"/>
        </w:r>
      </w:hyperlink>
    </w:p>
    <w:p w14:paraId="29073561" w14:textId="2121C55E" w:rsidR="009249FA" w:rsidRDefault="004F19F8">
      <w:pPr>
        <w:pStyle w:val="Kazalovsebine1"/>
        <w:rPr>
          <w:rFonts w:asciiTheme="minorHAnsi" w:eastAsiaTheme="minorEastAsia" w:hAnsiTheme="minorHAnsi" w:cstheme="minorBidi"/>
          <w:noProof/>
          <w:kern w:val="0"/>
          <w:lang w:eastAsia="sl-SI"/>
        </w:rPr>
      </w:pPr>
      <w:hyperlink w:anchor="_Toc83111692" w:history="1">
        <w:r w:rsidR="009249FA" w:rsidRPr="004E59AE">
          <w:rPr>
            <w:rStyle w:val="Hiperpovezava"/>
            <w:rFonts w:ascii="Arial" w:hAnsi="Arial" w:cs="Arial"/>
            <w:noProof/>
          </w:rPr>
          <w:t>FINANČNO ZAVAROVANJE ZA DOBRO IZVEDBO POGODBENIH OBVEZNOSTI</w:t>
        </w:r>
        <w:r w:rsidR="009249FA">
          <w:rPr>
            <w:noProof/>
            <w:webHidden/>
          </w:rPr>
          <w:tab/>
        </w:r>
        <w:r w:rsidR="009249FA">
          <w:rPr>
            <w:noProof/>
            <w:webHidden/>
          </w:rPr>
          <w:fldChar w:fldCharType="begin"/>
        </w:r>
        <w:r w:rsidR="009249FA">
          <w:rPr>
            <w:noProof/>
            <w:webHidden/>
          </w:rPr>
          <w:instrText xml:space="preserve"> PAGEREF _Toc83111692 \h </w:instrText>
        </w:r>
        <w:r w:rsidR="009249FA">
          <w:rPr>
            <w:noProof/>
            <w:webHidden/>
          </w:rPr>
        </w:r>
        <w:r w:rsidR="009249FA">
          <w:rPr>
            <w:noProof/>
            <w:webHidden/>
          </w:rPr>
          <w:fldChar w:fldCharType="separate"/>
        </w:r>
        <w:r w:rsidR="00C0692F">
          <w:rPr>
            <w:noProof/>
            <w:webHidden/>
          </w:rPr>
          <w:t>31</w:t>
        </w:r>
        <w:r w:rsidR="009249FA">
          <w:rPr>
            <w:noProof/>
            <w:webHidden/>
          </w:rPr>
          <w:fldChar w:fldCharType="end"/>
        </w:r>
      </w:hyperlink>
    </w:p>
    <w:p w14:paraId="1497A355" w14:textId="5F114B19" w:rsidR="009249FA" w:rsidRDefault="004F19F8">
      <w:pPr>
        <w:pStyle w:val="Kazalovsebine1"/>
        <w:rPr>
          <w:rFonts w:asciiTheme="minorHAnsi" w:eastAsiaTheme="minorEastAsia" w:hAnsiTheme="minorHAnsi" w:cstheme="minorBidi"/>
          <w:noProof/>
          <w:kern w:val="0"/>
          <w:lang w:eastAsia="sl-SI"/>
        </w:rPr>
      </w:pPr>
      <w:hyperlink w:anchor="_Toc83111693" w:history="1">
        <w:r w:rsidR="009249FA" w:rsidRPr="004E59AE">
          <w:rPr>
            <w:rStyle w:val="Hiperpovezava"/>
            <w:rFonts w:ascii="Arial" w:hAnsi="Arial" w:cs="Arial"/>
            <w:noProof/>
          </w:rPr>
          <w:t>FINANČNO ZAVAROVANJE ZA ODPRAVO NAPAK V GARANCIJSKEM ROKU</w:t>
        </w:r>
        <w:r w:rsidR="009249FA">
          <w:rPr>
            <w:noProof/>
            <w:webHidden/>
          </w:rPr>
          <w:tab/>
        </w:r>
        <w:r w:rsidR="009249FA">
          <w:rPr>
            <w:noProof/>
            <w:webHidden/>
          </w:rPr>
          <w:fldChar w:fldCharType="begin"/>
        </w:r>
        <w:r w:rsidR="009249FA">
          <w:rPr>
            <w:noProof/>
            <w:webHidden/>
          </w:rPr>
          <w:instrText xml:space="preserve"> PAGEREF _Toc83111693 \h </w:instrText>
        </w:r>
        <w:r w:rsidR="009249FA">
          <w:rPr>
            <w:noProof/>
            <w:webHidden/>
          </w:rPr>
        </w:r>
        <w:r w:rsidR="009249FA">
          <w:rPr>
            <w:noProof/>
            <w:webHidden/>
          </w:rPr>
          <w:fldChar w:fldCharType="separate"/>
        </w:r>
        <w:r w:rsidR="00C0692F">
          <w:rPr>
            <w:noProof/>
            <w:webHidden/>
          </w:rPr>
          <w:t>33</w:t>
        </w:r>
        <w:r w:rsidR="009249FA">
          <w:rPr>
            <w:noProof/>
            <w:webHidden/>
          </w:rPr>
          <w:fldChar w:fldCharType="end"/>
        </w:r>
      </w:hyperlink>
    </w:p>
    <w:p w14:paraId="1861A63C" w14:textId="49C7D036" w:rsidR="009249FA" w:rsidRDefault="004F19F8">
      <w:pPr>
        <w:pStyle w:val="Kazalovsebine1"/>
        <w:rPr>
          <w:rFonts w:asciiTheme="minorHAnsi" w:eastAsiaTheme="minorEastAsia" w:hAnsiTheme="minorHAnsi" w:cstheme="minorBidi"/>
          <w:noProof/>
          <w:kern w:val="0"/>
          <w:lang w:eastAsia="sl-SI"/>
        </w:rPr>
      </w:pPr>
      <w:hyperlink w:anchor="_Toc83111694" w:history="1">
        <w:r w:rsidR="009249FA" w:rsidRPr="004E59AE">
          <w:rPr>
            <w:rStyle w:val="Hiperpovezava"/>
            <w:rFonts w:ascii="Arial" w:hAnsi="Arial" w:cs="Arial"/>
            <w:noProof/>
          </w:rPr>
          <w:t>IZJAVA O UDELEŽBI V LASTNIŠTVU PONUDNIKA IN O POVEZANIH DRUŽBAH</w:t>
        </w:r>
        <w:r w:rsidR="009249FA">
          <w:rPr>
            <w:noProof/>
            <w:webHidden/>
          </w:rPr>
          <w:tab/>
        </w:r>
        <w:r w:rsidR="009249FA">
          <w:rPr>
            <w:noProof/>
            <w:webHidden/>
          </w:rPr>
          <w:fldChar w:fldCharType="begin"/>
        </w:r>
        <w:r w:rsidR="009249FA">
          <w:rPr>
            <w:noProof/>
            <w:webHidden/>
          </w:rPr>
          <w:instrText xml:space="preserve"> PAGEREF _Toc83111694 \h </w:instrText>
        </w:r>
        <w:r w:rsidR="009249FA">
          <w:rPr>
            <w:noProof/>
            <w:webHidden/>
          </w:rPr>
        </w:r>
        <w:r w:rsidR="009249FA">
          <w:rPr>
            <w:noProof/>
            <w:webHidden/>
          </w:rPr>
          <w:fldChar w:fldCharType="separate"/>
        </w:r>
        <w:r w:rsidR="00C0692F">
          <w:rPr>
            <w:noProof/>
            <w:webHidden/>
          </w:rPr>
          <w:t>35</w:t>
        </w:r>
        <w:r w:rsidR="009249FA">
          <w:rPr>
            <w:noProof/>
            <w:webHidden/>
          </w:rPr>
          <w:fldChar w:fldCharType="end"/>
        </w:r>
      </w:hyperlink>
    </w:p>
    <w:p w14:paraId="753301AB" w14:textId="2DECCE75" w:rsidR="009249FA" w:rsidRDefault="004F19F8">
      <w:pPr>
        <w:pStyle w:val="Kazalovsebine1"/>
        <w:rPr>
          <w:rFonts w:asciiTheme="minorHAnsi" w:eastAsiaTheme="minorEastAsia" w:hAnsiTheme="minorHAnsi" w:cstheme="minorBidi"/>
          <w:noProof/>
          <w:kern w:val="0"/>
          <w:lang w:eastAsia="sl-SI"/>
        </w:rPr>
      </w:pPr>
      <w:hyperlink w:anchor="_Toc83111695" w:history="1">
        <w:r w:rsidR="009249FA" w:rsidRPr="004E59AE">
          <w:rPr>
            <w:rStyle w:val="Hiperpovezava"/>
            <w:rFonts w:ascii="Arial" w:hAnsi="Arial" w:cs="Arial"/>
            <w:noProof/>
          </w:rPr>
          <w:t>IZJAVA O ODSOTNOSTI OSEBNIH POVEZAV</w:t>
        </w:r>
        <w:r w:rsidR="009249FA">
          <w:rPr>
            <w:noProof/>
            <w:webHidden/>
          </w:rPr>
          <w:tab/>
        </w:r>
        <w:r w:rsidR="009249FA">
          <w:rPr>
            <w:noProof/>
            <w:webHidden/>
          </w:rPr>
          <w:fldChar w:fldCharType="begin"/>
        </w:r>
        <w:r w:rsidR="009249FA">
          <w:rPr>
            <w:noProof/>
            <w:webHidden/>
          </w:rPr>
          <w:instrText xml:space="preserve"> PAGEREF _Toc83111695 \h </w:instrText>
        </w:r>
        <w:r w:rsidR="009249FA">
          <w:rPr>
            <w:noProof/>
            <w:webHidden/>
          </w:rPr>
        </w:r>
        <w:r w:rsidR="009249FA">
          <w:rPr>
            <w:noProof/>
            <w:webHidden/>
          </w:rPr>
          <w:fldChar w:fldCharType="separate"/>
        </w:r>
        <w:r w:rsidR="00C0692F">
          <w:rPr>
            <w:noProof/>
            <w:webHidden/>
          </w:rPr>
          <w:t>36</w:t>
        </w:r>
        <w:r w:rsidR="009249FA">
          <w:rPr>
            <w:noProof/>
            <w:webHidden/>
          </w:rPr>
          <w:fldChar w:fldCharType="end"/>
        </w:r>
      </w:hyperlink>
    </w:p>
    <w:p w14:paraId="40D3EDF7" w14:textId="08D0C664" w:rsidR="009249FA" w:rsidRDefault="004F19F8">
      <w:pPr>
        <w:pStyle w:val="Kazalovsebine1"/>
        <w:rPr>
          <w:rFonts w:asciiTheme="minorHAnsi" w:eastAsiaTheme="minorEastAsia" w:hAnsiTheme="minorHAnsi" w:cstheme="minorBidi"/>
          <w:noProof/>
          <w:kern w:val="0"/>
          <w:lang w:eastAsia="sl-SI"/>
        </w:rPr>
      </w:pPr>
      <w:hyperlink w:anchor="_Toc83111696" w:history="1">
        <w:r w:rsidR="009249FA" w:rsidRPr="004E59AE">
          <w:rPr>
            <w:rStyle w:val="Hiperpovezava"/>
            <w:rFonts w:ascii="Arial" w:hAnsi="Arial" w:cs="Arial"/>
            <w:noProof/>
          </w:rPr>
          <w:t>POGODBA O OBNOVI IN REKONSTRUKCIJI ORANŽERIJE V PARKU DVORCA DORNAVA</w:t>
        </w:r>
        <w:r w:rsidR="009249FA">
          <w:rPr>
            <w:noProof/>
            <w:webHidden/>
          </w:rPr>
          <w:tab/>
        </w:r>
        <w:r w:rsidR="009249FA">
          <w:rPr>
            <w:noProof/>
            <w:webHidden/>
          </w:rPr>
          <w:fldChar w:fldCharType="begin"/>
        </w:r>
        <w:r w:rsidR="009249FA">
          <w:rPr>
            <w:noProof/>
            <w:webHidden/>
          </w:rPr>
          <w:instrText xml:space="preserve"> PAGEREF _Toc83111696 \h </w:instrText>
        </w:r>
        <w:r w:rsidR="009249FA">
          <w:rPr>
            <w:noProof/>
            <w:webHidden/>
          </w:rPr>
        </w:r>
        <w:r w:rsidR="009249FA">
          <w:rPr>
            <w:noProof/>
            <w:webHidden/>
          </w:rPr>
          <w:fldChar w:fldCharType="separate"/>
        </w:r>
        <w:r w:rsidR="00C0692F">
          <w:rPr>
            <w:noProof/>
            <w:webHidden/>
          </w:rPr>
          <w:t>37</w:t>
        </w:r>
        <w:r w:rsidR="009249FA">
          <w:rPr>
            <w:noProof/>
            <w:webHidden/>
          </w:rPr>
          <w:fldChar w:fldCharType="end"/>
        </w:r>
      </w:hyperlink>
    </w:p>
    <w:p w14:paraId="1FEC43B5" w14:textId="77777777" w:rsidR="007E55C6" w:rsidRPr="00B23DDC" w:rsidRDefault="00010F06" w:rsidP="00655730">
      <w:pPr>
        <w:pStyle w:val="Kazalovsebine1"/>
        <w:rPr>
          <w:rFonts w:ascii="Arial" w:eastAsia="Calibri" w:hAnsi="Arial" w:cs="Arial"/>
          <w:lang w:eastAsia="zh-CN"/>
        </w:rPr>
      </w:pPr>
      <w:r w:rsidRPr="00B23DDC">
        <w:rPr>
          <w:rFonts w:ascii="Arial" w:hAnsi="Arial" w:cs="Arial"/>
        </w:rPr>
        <w:fldChar w:fldCharType="end"/>
      </w:r>
      <w:hyperlink w:anchor="_Toc511306717" w:history="1"/>
      <w:r w:rsidR="007E55C6" w:rsidRPr="00B23DDC">
        <w:rPr>
          <w:rFonts w:ascii="Arial" w:hAnsi="Arial" w:cs="Arial"/>
        </w:rPr>
        <w:br w:type="page"/>
      </w:r>
    </w:p>
    <w:p w14:paraId="45EE4A26" w14:textId="5EE659FF" w:rsidR="00750624" w:rsidRPr="007D5524" w:rsidRDefault="00F2571B" w:rsidP="001D43E2">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83111656"/>
      <w:r w:rsidRPr="007D5524">
        <w:rPr>
          <w:rFonts w:ascii="Arial" w:hAnsi="Arial" w:cs="Arial"/>
          <w:sz w:val="26"/>
          <w:szCs w:val="26"/>
          <w:u w:val="none"/>
        </w:rPr>
        <w:t>NAVODILA PONUDNI</w:t>
      </w:r>
      <w:r w:rsidR="00750624" w:rsidRPr="007D5524">
        <w:rPr>
          <w:rFonts w:ascii="Arial" w:hAnsi="Arial" w:cs="Arial"/>
          <w:sz w:val="26"/>
          <w:szCs w:val="26"/>
          <w:u w:val="none"/>
        </w:rPr>
        <w:t>KOM</w:t>
      </w:r>
      <w:bookmarkEnd w:id="1"/>
    </w:p>
    <w:p w14:paraId="619F7403" w14:textId="77777777" w:rsidR="000D2656" w:rsidRPr="00B23DDC" w:rsidRDefault="000D2656" w:rsidP="00F665C2">
      <w:pPr>
        <w:pStyle w:val="Standard"/>
        <w:keepNext/>
        <w:rPr>
          <w:rFonts w:ascii="Arial" w:hAnsi="Arial" w:cs="Arial"/>
        </w:rPr>
      </w:pPr>
    </w:p>
    <w:p w14:paraId="3D32799F" w14:textId="77777777" w:rsidR="00A00185" w:rsidRPr="00F2571B" w:rsidRDefault="007E55C6" w:rsidP="00274B0A">
      <w:pPr>
        <w:pStyle w:val="Naslov1"/>
        <w:numPr>
          <w:ilvl w:val="0"/>
          <w:numId w:val="49"/>
        </w:numPr>
        <w:rPr>
          <w:rFonts w:ascii="Arial" w:hAnsi="Arial" w:cs="Arial"/>
          <w:sz w:val="22"/>
          <w:szCs w:val="22"/>
        </w:rPr>
      </w:pPr>
      <w:bookmarkStart w:id="2" w:name="_Toc83111657"/>
      <w:r w:rsidRPr="00F2571B">
        <w:rPr>
          <w:rFonts w:ascii="Arial" w:hAnsi="Arial" w:cs="Arial"/>
          <w:sz w:val="22"/>
          <w:szCs w:val="22"/>
        </w:rPr>
        <w:t>PRAVNA PODLAGA</w:t>
      </w:r>
      <w:bookmarkEnd w:id="2"/>
    </w:p>
    <w:p w14:paraId="54709D21" w14:textId="77777777" w:rsidR="00A00185" w:rsidRPr="00F2571B" w:rsidRDefault="00A00185" w:rsidP="00F665C2">
      <w:pPr>
        <w:pStyle w:val="Standard"/>
        <w:keepNext/>
        <w:rPr>
          <w:rFonts w:ascii="Arial" w:hAnsi="Arial" w:cs="Arial"/>
          <w:color w:val="000000" w:themeColor="text1"/>
        </w:rPr>
      </w:pPr>
    </w:p>
    <w:p w14:paraId="7F48E90E" w14:textId="5417C4C2" w:rsidR="00A00185" w:rsidRPr="00B23DDC" w:rsidRDefault="007E55C6">
      <w:pPr>
        <w:pStyle w:val="Standard"/>
        <w:rPr>
          <w:rFonts w:ascii="Arial" w:hAnsi="Arial" w:cs="Arial"/>
        </w:rPr>
      </w:pPr>
      <w:r w:rsidRPr="00F2571B">
        <w:rPr>
          <w:rFonts w:ascii="Arial" w:hAnsi="Arial" w:cs="Arial"/>
          <w:color w:val="000000" w:themeColor="text1"/>
        </w:rPr>
        <w:t xml:space="preserve">Postopek oddaje javnega naročila se izvaja na podlagi </w:t>
      </w:r>
      <w:r w:rsidR="002B7D0C" w:rsidRPr="00F2571B">
        <w:rPr>
          <w:rFonts w:ascii="Arial" w:hAnsi="Arial" w:cs="Arial"/>
          <w:color w:val="000000" w:themeColor="text1"/>
        </w:rPr>
        <w:t>Z</w:t>
      </w:r>
      <w:r w:rsidRPr="00F2571B">
        <w:rPr>
          <w:rFonts w:ascii="Arial" w:hAnsi="Arial" w:cs="Arial"/>
          <w:color w:val="000000" w:themeColor="text1"/>
        </w:rPr>
        <w:t xml:space="preserve">akona </w:t>
      </w:r>
      <w:r w:rsidR="002B7D0C" w:rsidRPr="00F2571B">
        <w:rPr>
          <w:rFonts w:ascii="Arial" w:hAnsi="Arial" w:cs="Arial"/>
          <w:color w:val="000000" w:themeColor="text1"/>
        </w:rPr>
        <w:t xml:space="preserve">o javnem naročanju </w:t>
      </w:r>
      <w:r w:rsidR="00F2571B" w:rsidRPr="00F2571B">
        <w:rPr>
          <w:rFonts w:ascii="Arial" w:hAnsi="Arial" w:cs="Arial"/>
          <w:color w:val="000000" w:themeColor="text1"/>
        </w:rPr>
        <w:t>(Uradni list RS, št. 91/2015, 14/2018; v nadaljevanju tudi: ZJN-3</w:t>
      </w:r>
      <w:r w:rsidR="002B7D0C" w:rsidRPr="00F2571B">
        <w:rPr>
          <w:rFonts w:ascii="Arial" w:hAnsi="Arial" w:cs="Arial"/>
          <w:color w:val="000000" w:themeColor="text1"/>
        </w:rPr>
        <w:t xml:space="preserve">) </w:t>
      </w:r>
      <w:r w:rsidRPr="00F2571B">
        <w:rPr>
          <w:rFonts w:ascii="Arial" w:hAnsi="Arial" w:cs="Arial"/>
          <w:color w:val="000000" w:themeColor="text1"/>
        </w:rPr>
        <w:t xml:space="preserve">in podzakonskih </w:t>
      </w:r>
      <w:r w:rsidRPr="00B23DDC">
        <w:rPr>
          <w:rFonts w:ascii="Arial" w:hAnsi="Arial" w:cs="Arial"/>
        </w:rPr>
        <w:t xml:space="preserve">aktov, ki urejajo javno naročanje, v skladu z veljavno zakonodajo, </w:t>
      </w:r>
      <w:r w:rsidR="007B1257" w:rsidRPr="00B23DDC">
        <w:rPr>
          <w:rFonts w:ascii="Arial" w:hAnsi="Arial" w:cs="Arial"/>
        </w:rPr>
        <w:t>ki ureja področje javnih financ,</w:t>
      </w:r>
      <w:r w:rsidRPr="00B23DDC">
        <w:rPr>
          <w:rFonts w:ascii="Arial" w:hAnsi="Arial" w:cs="Arial"/>
        </w:rPr>
        <w:t xml:space="preserve"> po</w:t>
      </w:r>
      <w:r w:rsidR="007B1257" w:rsidRPr="00B23DDC">
        <w:rPr>
          <w:rFonts w:ascii="Arial" w:hAnsi="Arial" w:cs="Arial"/>
        </w:rPr>
        <w:t xml:space="preserve">dročje </w:t>
      </w:r>
      <w:r w:rsidRPr="00B23DDC">
        <w:rPr>
          <w:rFonts w:ascii="Arial" w:hAnsi="Arial" w:cs="Arial"/>
        </w:rPr>
        <w:t>predmet</w:t>
      </w:r>
      <w:r w:rsidR="007B1257" w:rsidRPr="00B23DDC">
        <w:rPr>
          <w:rFonts w:ascii="Arial" w:hAnsi="Arial" w:cs="Arial"/>
        </w:rPr>
        <w:t>a</w:t>
      </w:r>
      <w:r w:rsidRPr="00B23DDC">
        <w:rPr>
          <w:rFonts w:ascii="Arial" w:hAnsi="Arial" w:cs="Arial"/>
        </w:rPr>
        <w:t xml:space="preserve"> javnega naročila</w:t>
      </w:r>
      <w:r w:rsidR="007B1257" w:rsidRPr="00B23DDC">
        <w:rPr>
          <w:rFonts w:ascii="Arial" w:hAnsi="Arial" w:cs="Arial"/>
        </w:rPr>
        <w:t xml:space="preserve"> ter drugimi veljavnimi predpisi</w:t>
      </w:r>
      <w:r w:rsidRPr="00B23DDC">
        <w:rPr>
          <w:rFonts w:ascii="Arial" w:hAnsi="Arial" w:cs="Arial"/>
        </w:rPr>
        <w:t>.</w:t>
      </w:r>
    </w:p>
    <w:p w14:paraId="0E179A7E" w14:textId="77777777" w:rsidR="00516410" w:rsidRPr="00B23DDC" w:rsidRDefault="00516410">
      <w:pPr>
        <w:pStyle w:val="Standard"/>
        <w:rPr>
          <w:rFonts w:ascii="Arial" w:hAnsi="Arial" w:cs="Arial"/>
          <w:color w:val="000000" w:themeColor="text1"/>
        </w:rPr>
      </w:pPr>
    </w:p>
    <w:p w14:paraId="3A8E8168" w14:textId="77777777" w:rsidR="007E55C6" w:rsidRPr="00B23DDC" w:rsidRDefault="007E55C6">
      <w:pPr>
        <w:pStyle w:val="Standard"/>
        <w:rPr>
          <w:rFonts w:ascii="Arial" w:hAnsi="Arial" w:cs="Arial"/>
          <w:color w:val="000000" w:themeColor="text1"/>
        </w:rPr>
      </w:pPr>
    </w:p>
    <w:p w14:paraId="08073E03" w14:textId="77777777" w:rsidR="007E55C6" w:rsidRPr="00F2571B" w:rsidRDefault="007E55C6" w:rsidP="00225D57">
      <w:pPr>
        <w:pStyle w:val="Naslov1"/>
        <w:rPr>
          <w:rFonts w:ascii="Arial" w:hAnsi="Arial" w:cs="Arial"/>
          <w:sz w:val="22"/>
          <w:szCs w:val="22"/>
        </w:rPr>
      </w:pPr>
      <w:bookmarkStart w:id="3" w:name="_Toc83111658"/>
      <w:r w:rsidRPr="00F2571B">
        <w:rPr>
          <w:rFonts w:ascii="Arial" w:hAnsi="Arial" w:cs="Arial"/>
          <w:sz w:val="22"/>
          <w:szCs w:val="22"/>
        </w:rPr>
        <w:t>VSEBINA RAZPISNE DOKUMENTACIJE</w:t>
      </w:r>
      <w:bookmarkEnd w:id="3"/>
    </w:p>
    <w:p w14:paraId="18E2BAA8" w14:textId="77777777" w:rsidR="007E55C6" w:rsidRPr="00B23DDC" w:rsidRDefault="007E55C6" w:rsidP="00225D57">
      <w:pPr>
        <w:pStyle w:val="Standard"/>
        <w:keepNext/>
        <w:rPr>
          <w:rFonts w:ascii="Arial" w:hAnsi="Arial" w:cs="Arial"/>
        </w:rPr>
      </w:pPr>
    </w:p>
    <w:p w14:paraId="4D1F7009" w14:textId="77777777" w:rsidR="007E55C6" w:rsidRPr="00B23DDC" w:rsidRDefault="007E55C6" w:rsidP="007E55C6">
      <w:pPr>
        <w:pStyle w:val="Standard"/>
        <w:rPr>
          <w:rFonts w:ascii="Arial" w:hAnsi="Arial" w:cs="Arial"/>
        </w:rPr>
      </w:pPr>
      <w:r w:rsidRPr="00B23DDC">
        <w:rPr>
          <w:rFonts w:ascii="Arial" w:hAnsi="Arial" w:cs="Arial"/>
        </w:rPr>
        <w:t>Naročnik je za oddajo predmetnega javnega naročila pripravil razpisno dokumentacijo, ki jo sestavljajo sledeči dokumenti:</w:t>
      </w:r>
    </w:p>
    <w:p w14:paraId="4A19DB2A" w14:textId="77777777" w:rsidR="007E55C6" w:rsidRPr="00B23DDC" w:rsidRDefault="007E55C6" w:rsidP="007E55C6">
      <w:pPr>
        <w:pStyle w:val="Standard"/>
        <w:rPr>
          <w:rFonts w:ascii="Arial" w:hAnsi="Arial" w:cs="Arial"/>
        </w:rPr>
      </w:pPr>
    </w:p>
    <w:p w14:paraId="5CF9C88D" w14:textId="77777777" w:rsidR="007E55C6" w:rsidRPr="00B23DDC" w:rsidRDefault="007E55C6" w:rsidP="00274B0A">
      <w:pPr>
        <w:pStyle w:val="Odstavekseznama"/>
        <w:numPr>
          <w:ilvl w:val="0"/>
          <w:numId w:val="50"/>
        </w:numPr>
        <w:rPr>
          <w:rFonts w:ascii="Arial" w:hAnsi="Arial" w:cs="Arial"/>
        </w:rPr>
      </w:pPr>
      <w:r w:rsidRPr="00B23DDC">
        <w:rPr>
          <w:rFonts w:ascii="Arial" w:hAnsi="Arial" w:cs="Arial"/>
        </w:rPr>
        <w:t>Navodila ponudnikom</w:t>
      </w:r>
    </w:p>
    <w:p w14:paraId="758FB172" w14:textId="4C0F009F" w:rsidR="007E55C6" w:rsidRPr="00B23DDC" w:rsidRDefault="007E55C6" w:rsidP="007E55C6">
      <w:pPr>
        <w:pStyle w:val="Odstavekseznama"/>
        <w:numPr>
          <w:ilvl w:val="0"/>
          <w:numId w:val="2"/>
        </w:numPr>
        <w:rPr>
          <w:rFonts w:ascii="Arial" w:hAnsi="Arial" w:cs="Arial"/>
        </w:rPr>
      </w:pPr>
      <w:r w:rsidRPr="00B23DDC">
        <w:rPr>
          <w:rFonts w:ascii="Arial" w:hAnsi="Arial" w:cs="Arial"/>
        </w:rPr>
        <w:t>Obrazec »Ponudba</w:t>
      </w:r>
      <w:r w:rsidR="00DC1D89">
        <w:rPr>
          <w:rFonts w:ascii="Arial" w:hAnsi="Arial" w:cs="Arial"/>
        </w:rPr>
        <w:t xml:space="preserve"> – ponudbeni predračun</w:t>
      </w:r>
      <w:r w:rsidRPr="00B23DDC">
        <w:rPr>
          <w:rFonts w:ascii="Arial" w:hAnsi="Arial" w:cs="Arial"/>
        </w:rPr>
        <w:t>«</w:t>
      </w:r>
    </w:p>
    <w:p w14:paraId="24623964" w14:textId="0B62CEDB" w:rsidR="007E55C6" w:rsidRPr="00B23DDC" w:rsidRDefault="00BB10CD" w:rsidP="004538A0">
      <w:pPr>
        <w:pStyle w:val="Odstavekseznama"/>
        <w:numPr>
          <w:ilvl w:val="0"/>
          <w:numId w:val="2"/>
        </w:numPr>
        <w:rPr>
          <w:rFonts w:ascii="Arial" w:hAnsi="Arial" w:cs="Arial"/>
        </w:rPr>
      </w:pPr>
      <w:r w:rsidRPr="00B23DDC">
        <w:rPr>
          <w:rFonts w:ascii="Arial" w:hAnsi="Arial" w:cs="Arial"/>
        </w:rPr>
        <w:t>Obrazec »ESPD«</w:t>
      </w:r>
    </w:p>
    <w:p w14:paraId="67407955" w14:textId="77777777" w:rsidR="000C6596" w:rsidRDefault="000C6596" w:rsidP="007E55C6">
      <w:pPr>
        <w:pStyle w:val="Odstavekseznama"/>
        <w:numPr>
          <w:ilvl w:val="0"/>
          <w:numId w:val="2"/>
        </w:numPr>
        <w:rPr>
          <w:rFonts w:ascii="Arial" w:hAnsi="Arial" w:cs="Arial"/>
        </w:rPr>
      </w:pPr>
      <w:r w:rsidRPr="00B23DDC">
        <w:rPr>
          <w:rFonts w:ascii="Arial" w:hAnsi="Arial" w:cs="Arial"/>
        </w:rPr>
        <w:t>Obrazec »Seznam referenčnih del«</w:t>
      </w:r>
    </w:p>
    <w:p w14:paraId="78177AE4" w14:textId="21A26F09" w:rsidR="00BB03AB" w:rsidRDefault="00BB03AB" w:rsidP="007E55C6">
      <w:pPr>
        <w:pStyle w:val="Odstavekseznama"/>
        <w:numPr>
          <w:ilvl w:val="0"/>
          <w:numId w:val="2"/>
        </w:numPr>
        <w:rPr>
          <w:rFonts w:ascii="Arial" w:hAnsi="Arial" w:cs="Arial"/>
        </w:rPr>
      </w:pPr>
      <w:r>
        <w:rPr>
          <w:rFonts w:ascii="Arial" w:hAnsi="Arial" w:cs="Arial"/>
        </w:rPr>
        <w:t>Obrazec »Referenčno potrdilo</w:t>
      </w:r>
      <w:r w:rsidR="009979E1">
        <w:rPr>
          <w:rFonts w:ascii="Arial" w:hAnsi="Arial" w:cs="Arial"/>
        </w:rPr>
        <w:t xml:space="preserve"> za gospodarski subjekt</w:t>
      </w:r>
      <w:r>
        <w:rPr>
          <w:rFonts w:ascii="Arial" w:hAnsi="Arial" w:cs="Arial"/>
        </w:rPr>
        <w:t>«</w:t>
      </w:r>
    </w:p>
    <w:p w14:paraId="6F8A7B2B" w14:textId="631AFD4B" w:rsidR="009979E1" w:rsidRDefault="009979E1" w:rsidP="007E55C6">
      <w:pPr>
        <w:pStyle w:val="Odstavekseznama"/>
        <w:numPr>
          <w:ilvl w:val="0"/>
          <w:numId w:val="2"/>
        </w:numPr>
        <w:rPr>
          <w:rFonts w:ascii="Arial" w:hAnsi="Arial" w:cs="Arial"/>
        </w:rPr>
      </w:pPr>
      <w:r>
        <w:rPr>
          <w:rFonts w:ascii="Arial" w:hAnsi="Arial" w:cs="Arial"/>
        </w:rPr>
        <w:t>Obrazec »Referenčno potrdilo za fizično osebo«</w:t>
      </w:r>
    </w:p>
    <w:p w14:paraId="0A9B9155" w14:textId="2620F139" w:rsidR="00793AFD" w:rsidRPr="00B23DDC" w:rsidRDefault="00793AFD" w:rsidP="007E55C6">
      <w:pPr>
        <w:pStyle w:val="Odstavekseznama"/>
        <w:numPr>
          <w:ilvl w:val="0"/>
          <w:numId w:val="2"/>
        </w:numPr>
        <w:rPr>
          <w:rFonts w:ascii="Arial" w:hAnsi="Arial" w:cs="Arial"/>
        </w:rPr>
      </w:pPr>
      <w:r>
        <w:rPr>
          <w:rFonts w:ascii="Arial" w:hAnsi="Arial" w:cs="Arial"/>
        </w:rPr>
        <w:t>Obrazec »Referenčno potrdilo Zavoda za varstvo kulturne dediščine Slovenije«</w:t>
      </w:r>
    </w:p>
    <w:p w14:paraId="34DF1EA9" w14:textId="77777777" w:rsidR="007E55C6" w:rsidRPr="00B23DDC" w:rsidRDefault="007E55C6" w:rsidP="007E55C6">
      <w:pPr>
        <w:pStyle w:val="Odstavekseznama"/>
        <w:numPr>
          <w:ilvl w:val="0"/>
          <w:numId w:val="2"/>
        </w:numPr>
        <w:rPr>
          <w:rFonts w:ascii="Arial" w:hAnsi="Arial" w:cs="Arial"/>
        </w:rPr>
      </w:pPr>
      <w:r w:rsidRPr="00B23DDC">
        <w:rPr>
          <w:rFonts w:ascii="Arial" w:hAnsi="Arial" w:cs="Arial"/>
        </w:rPr>
        <w:t>Obrazec »</w:t>
      </w:r>
      <w:r w:rsidR="00965C82" w:rsidRPr="00B23DDC">
        <w:rPr>
          <w:rFonts w:ascii="Arial" w:hAnsi="Arial" w:cs="Arial"/>
        </w:rPr>
        <w:t>Podizvajalci</w:t>
      </w:r>
      <w:r w:rsidRPr="00B23DDC">
        <w:rPr>
          <w:rFonts w:ascii="Arial" w:hAnsi="Arial" w:cs="Arial"/>
        </w:rPr>
        <w:t>«</w:t>
      </w:r>
    </w:p>
    <w:p w14:paraId="3D5BFFFC" w14:textId="3FC7A63D" w:rsidR="00DC5A99" w:rsidRDefault="000C3BB2" w:rsidP="006136D0">
      <w:pPr>
        <w:pStyle w:val="Odstavekseznama"/>
        <w:numPr>
          <w:ilvl w:val="0"/>
          <w:numId w:val="2"/>
        </w:numPr>
        <w:rPr>
          <w:rFonts w:ascii="Arial" w:hAnsi="Arial" w:cs="Arial"/>
        </w:rPr>
      </w:pPr>
      <w:r w:rsidRPr="00B23DDC">
        <w:rPr>
          <w:rFonts w:ascii="Arial" w:hAnsi="Arial" w:cs="Arial"/>
        </w:rPr>
        <w:t>Obrazec »</w:t>
      </w:r>
      <w:r w:rsidR="003B3869" w:rsidRPr="00B23DDC">
        <w:rPr>
          <w:rFonts w:ascii="Arial" w:hAnsi="Arial" w:cs="Arial"/>
        </w:rPr>
        <w:t>Izjava podizvajalca o neposrednih plačilih</w:t>
      </w:r>
      <w:r w:rsidRPr="00B23DDC">
        <w:rPr>
          <w:rFonts w:ascii="Arial" w:hAnsi="Arial" w:cs="Arial"/>
        </w:rPr>
        <w:t>«</w:t>
      </w:r>
    </w:p>
    <w:p w14:paraId="2FC5944A" w14:textId="06F6BCD6" w:rsidR="00DD5A8C" w:rsidRPr="00085F62" w:rsidRDefault="00DD5A8C" w:rsidP="006136D0">
      <w:pPr>
        <w:pStyle w:val="Odstavekseznama"/>
        <w:numPr>
          <w:ilvl w:val="0"/>
          <w:numId w:val="2"/>
        </w:numPr>
        <w:rPr>
          <w:rFonts w:ascii="Arial" w:hAnsi="Arial" w:cs="Arial"/>
        </w:rPr>
      </w:pPr>
      <w:r>
        <w:rPr>
          <w:rFonts w:ascii="Arial" w:hAnsi="Arial" w:cs="Arial"/>
        </w:rPr>
        <w:t>Obrazec »Finančno zavarovanje za dobro izvedbo pogodbenih obveznosti«</w:t>
      </w:r>
    </w:p>
    <w:p w14:paraId="0D782C29" w14:textId="609914BD" w:rsidR="007E55C6" w:rsidRPr="00B23DDC" w:rsidRDefault="007E55C6" w:rsidP="007E55C6">
      <w:pPr>
        <w:pStyle w:val="Odstavekseznama"/>
        <w:numPr>
          <w:ilvl w:val="0"/>
          <w:numId w:val="2"/>
        </w:numPr>
        <w:rPr>
          <w:rFonts w:ascii="Arial" w:hAnsi="Arial" w:cs="Arial"/>
        </w:rPr>
      </w:pPr>
      <w:r w:rsidRPr="00B23DDC">
        <w:rPr>
          <w:rFonts w:ascii="Arial" w:hAnsi="Arial" w:cs="Arial"/>
        </w:rPr>
        <w:t xml:space="preserve">Obrazec </w:t>
      </w:r>
      <w:r w:rsidR="00B836ED" w:rsidRPr="00B23DDC">
        <w:rPr>
          <w:rFonts w:ascii="Arial" w:hAnsi="Arial" w:cs="Arial"/>
        </w:rPr>
        <w:t>»</w:t>
      </w:r>
      <w:r w:rsidR="00FE28BE" w:rsidRPr="00D425C1">
        <w:rPr>
          <w:rFonts w:ascii="Arial" w:hAnsi="Arial" w:cs="Arial"/>
        </w:rPr>
        <w:t>Finančno zavarovanje za odpravo napak v garancijskem roku</w:t>
      </w:r>
      <w:r w:rsidR="00B836ED" w:rsidRPr="00B23DDC">
        <w:rPr>
          <w:rFonts w:ascii="Arial" w:hAnsi="Arial" w:cs="Arial"/>
        </w:rPr>
        <w:t>«</w:t>
      </w:r>
    </w:p>
    <w:p w14:paraId="5B618320" w14:textId="77777777" w:rsidR="00D858CF" w:rsidRDefault="00D858CF" w:rsidP="007E55C6">
      <w:pPr>
        <w:pStyle w:val="Odstavekseznama"/>
        <w:numPr>
          <w:ilvl w:val="0"/>
          <w:numId w:val="2"/>
        </w:numPr>
        <w:rPr>
          <w:rFonts w:ascii="Arial" w:hAnsi="Arial" w:cs="Arial"/>
        </w:rPr>
      </w:pPr>
      <w:r w:rsidRPr="00B23DDC">
        <w:rPr>
          <w:rFonts w:ascii="Arial" w:hAnsi="Arial" w:cs="Arial"/>
        </w:rPr>
        <w:t>Obrazec »Izjava o udeležbi v lastništvu ponudnika in o povezanih družbah«</w:t>
      </w:r>
    </w:p>
    <w:p w14:paraId="25958D5B" w14:textId="0E76D3F5" w:rsidR="00541824" w:rsidRPr="00B23DDC" w:rsidRDefault="00541824" w:rsidP="007E55C6">
      <w:pPr>
        <w:pStyle w:val="Odstavekseznama"/>
        <w:numPr>
          <w:ilvl w:val="0"/>
          <w:numId w:val="2"/>
        </w:numPr>
        <w:rPr>
          <w:rFonts w:ascii="Arial" w:hAnsi="Arial" w:cs="Arial"/>
        </w:rPr>
      </w:pPr>
      <w:r>
        <w:rPr>
          <w:rFonts w:ascii="Arial" w:hAnsi="Arial" w:cs="Arial"/>
        </w:rPr>
        <w:t>Obrazec »Izjava o odsotnosti osebnih povezav«</w:t>
      </w:r>
    </w:p>
    <w:p w14:paraId="46F03EC9" w14:textId="77777777" w:rsidR="007E55C6" w:rsidRDefault="0034602C" w:rsidP="007E55C6">
      <w:pPr>
        <w:pStyle w:val="Odstavekseznama"/>
        <w:numPr>
          <w:ilvl w:val="0"/>
          <w:numId w:val="2"/>
        </w:numPr>
        <w:rPr>
          <w:rFonts w:ascii="Arial" w:hAnsi="Arial" w:cs="Arial"/>
        </w:rPr>
      </w:pPr>
      <w:r w:rsidRPr="00B23DDC">
        <w:rPr>
          <w:rFonts w:ascii="Arial" w:hAnsi="Arial" w:cs="Arial"/>
        </w:rPr>
        <w:t xml:space="preserve">Osnutek </w:t>
      </w:r>
      <w:r w:rsidR="007E55C6" w:rsidRPr="00B23DDC">
        <w:rPr>
          <w:rFonts w:ascii="Arial" w:hAnsi="Arial" w:cs="Arial"/>
        </w:rPr>
        <w:t>Pogodbe</w:t>
      </w:r>
    </w:p>
    <w:p w14:paraId="7589A62F" w14:textId="2C9A5670" w:rsidR="00184D17" w:rsidRPr="00796ADE" w:rsidRDefault="00184D17" w:rsidP="007E55C6">
      <w:pPr>
        <w:pStyle w:val="Odstavekseznama"/>
        <w:numPr>
          <w:ilvl w:val="0"/>
          <w:numId w:val="2"/>
        </w:numPr>
        <w:rPr>
          <w:rFonts w:ascii="Arial" w:hAnsi="Arial" w:cs="Arial"/>
        </w:rPr>
      </w:pPr>
      <w:r w:rsidRPr="00796ADE">
        <w:rPr>
          <w:rFonts w:ascii="Arial" w:hAnsi="Arial" w:cs="Arial"/>
        </w:rPr>
        <w:t>Popis del</w:t>
      </w:r>
    </w:p>
    <w:p w14:paraId="08DAE687" w14:textId="6FC07723" w:rsidR="009979E1" w:rsidRPr="00796ADE" w:rsidRDefault="009979E1" w:rsidP="007E55C6">
      <w:pPr>
        <w:pStyle w:val="Odstavekseznama"/>
        <w:numPr>
          <w:ilvl w:val="0"/>
          <w:numId w:val="2"/>
        </w:numPr>
        <w:rPr>
          <w:rFonts w:ascii="Arial" w:hAnsi="Arial" w:cs="Arial"/>
        </w:rPr>
      </w:pPr>
      <w:r w:rsidRPr="00796ADE">
        <w:rPr>
          <w:rFonts w:ascii="Arial" w:hAnsi="Arial" w:cs="Arial"/>
        </w:rPr>
        <w:t>Projektna dokumentacija PZI</w:t>
      </w:r>
    </w:p>
    <w:p w14:paraId="2F67B3EB" w14:textId="77777777" w:rsidR="007E55C6" w:rsidRPr="00B23DDC" w:rsidRDefault="007E55C6">
      <w:pPr>
        <w:pStyle w:val="Standard"/>
        <w:rPr>
          <w:rFonts w:ascii="Arial" w:hAnsi="Arial" w:cs="Arial"/>
        </w:rPr>
      </w:pPr>
    </w:p>
    <w:p w14:paraId="386E1836" w14:textId="77777777" w:rsidR="002B54AB" w:rsidRPr="00B23DDC" w:rsidRDefault="002B54AB">
      <w:pPr>
        <w:pStyle w:val="Standard"/>
        <w:rPr>
          <w:rFonts w:ascii="Arial" w:hAnsi="Arial" w:cs="Arial"/>
        </w:rPr>
      </w:pPr>
      <w:r w:rsidRPr="00B23DDC">
        <w:rPr>
          <w:rFonts w:ascii="Arial" w:hAnsi="Arial" w:cs="Arial"/>
        </w:rPr>
        <w:t>Gospodarski subjekti naj razpisno dokumentacijo skrbno preučijo in kakršne koli morebitne nejasnosti ali nestrinjanja z njo naročniku sporočijo preko Portala javnih naročil</w:t>
      </w:r>
      <w:r w:rsidR="008D50D8" w:rsidRPr="00B23DDC">
        <w:rPr>
          <w:rFonts w:ascii="Arial" w:hAnsi="Arial" w:cs="Arial"/>
        </w:rPr>
        <w:t>,</w:t>
      </w:r>
      <w:r w:rsidRPr="00B23DDC">
        <w:rPr>
          <w:rFonts w:ascii="Arial" w:hAnsi="Arial" w:cs="Arial"/>
        </w:rPr>
        <w:t xml:space="preserve"> do poteka roka za postavljanje vprašanj.</w:t>
      </w:r>
      <w:r w:rsidR="008D50D8" w:rsidRPr="00B23DDC">
        <w:rPr>
          <w:rFonts w:ascii="Arial" w:hAnsi="Arial" w:cs="Arial"/>
        </w:rPr>
        <w:t xml:space="preserve"> V nasprotnem primeru se šteje, da je razpisna dokumentacija jasna in da se gospodarski subjekt z njo strinja.</w:t>
      </w:r>
    </w:p>
    <w:p w14:paraId="0A6F6D47" w14:textId="77777777" w:rsidR="007E55C6" w:rsidRDefault="007E55C6">
      <w:pPr>
        <w:pStyle w:val="Standard"/>
        <w:rPr>
          <w:rFonts w:ascii="Arial" w:hAnsi="Arial" w:cs="Arial"/>
        </w:rPr>
      </w:pPr>
    </w:p>
    <w:p w14:paraId="06ADEE74" w14:textId="77777777" w:rsidR="0066520D" w:rsidRPr="00B23DDC" w:rsidRDefault="0066520D">
      <w:pPr>
        <w:pStyle w:val="Standard"/>
        <w:rPr>
          <w:rFonts w:ascii="Arial" w:hAnsi="Arial" w:cs="Arial"/>
        </w:rPr>
      </w:pPr>
    </w:p>
    <w:p w14:paraId="6FBFE4BA" w14:textId="77777777" w:rsidR="00A00185" w:rsidRPr="00F2571B" w:rsidRDefault="00235B3F" w:rsidP="00225D57">
      <w:pPr>
        <w:pStyle w:val="Naslov1"/>
        <w:rPr>
          <w:rFonts w:ascii="Arial" w:hAnsi="Arial" w:cs="Arial"/>
          <w:sz w:val="22"/>
          <w:szCs w:val="22"/>
        </w:rPr>
      </w:pPr>
      <w:bookmarkStart w:id="4" w:name="_Toc511306718"/>
      <w:bookmarkStart w:id="5" w:name="_Toc83111659"/>
      <w:r w:rsidRPr="00F2571B">
        <w:rPr>
          <w:rFonts w:ascii="Arial" w:hAnsi="Arial" w:cs="Arial"/>
          <w:sz w:val="22"/>
          <w:szCs w:val="22"/>
        </w:rPr>
        <w:t>PREDMET JAVNEGA NAROČILA</w:t>
      </w:r>
      <w:bookmarkEnd w:id="4"/>
      <w:bookmarkEnd w:id="5"/>
    </w:p>
    <w:p w14:paraId="2FB6ACA8" w14:textId="77777777" w:rsidR="00A00185" w:rsidRPr="00B23DDC" w:rsidRDefault="00A00185" w:rsidP="00225D57">
      <w:pPr>
        <w:pStyle w:val="Standard"/>
        <w:keepNext/>
        <w:rPr>
          <w:rFonts w:ascii="Arial" w:hAnsi="Arial" w:cs="Arial"/>
        </w:rPr>
      </w:pPr>
    </w:p>
    <w:p w14:paraId="30B39E08" w14:textId="3DFF2CCF" w:rsidR="00DD107A" w:rsidRDefault="006A20C5" w:rsidP="00A555A9">
      <w:pPr>
        <w:spacing w:after="0" w:line="276" w:lineRule="auto"/>
        <w:jc w:val="both"/>
        <w:rPr>
          <w:rFonts w:ascii="Arial" w:hAnsi="Arial" w:cs="Arial"/>
        </w:rPr>
      </w:pPr>
      <w:r w:rsidRPr="009033C0">
        <w:rPr>
          <w:rFonts w:ascii="Arial" w:hAnsi="Arial" w:cs="Arial"/>
          <w:color w:val="000000" w:themeColor="text1"/>
        </w:rPr>
        <w:t xml:space="preserve">Predmet javnega naročila je </w:t>
      </w:r>
      <w:r w:rsidR="00793AFD">
        <w:rPr>
          <w:rFonts w:ascii="Arial" w:hAnsi="Arial" w:cs="Arial"/>
          <w:color w:val="000000" w:themeColor="text1"/>
        </w:rPr>
        <w:t xml:space="preserve">okoljsko manj obremenjujoča </w:t>
      </w:r>
      <w:r w:rsidR="00062F6E" w:rsidRPr="009033C0">
        <w:rPr>
          <w:rFonts w:ascii="Arial" w:hAnsi="Arial" w:cs="Arial"/>
          <w:color w:val="000000" w:themeColor="text1"/>
        </w:rPr>
        <w:t>obnova in rekonstrukcija</w:t>
      </w:r>
      <w:r w:rsidR="00F84D06" w:rsidRPr="009033C0">
        <w:rPr>
          <w:rFonts w:ascii="Arial" w:hAnsi="Arial" w:cs="Arial"/>
          <w:color w:val="000000" w:themeColor="text1"/>
        </w:rPr>
        <w:t xml:space="preserve"> oranžerije v parku dvorca Dornava</w:t>
      </w:r>
      <w:r w:rsidR="00DD107A" w:rsidRPr="009033C0">
        <w:rPr>
          <w:rFonts w:ascii="Arial" w:hAnsi="Arial" w:cs="Arial"/>
          <w:color w:val="000000" w:themeColor="text1"/>
        </w:rPr>
        <w:t>.</w:t>
      </w:r>
      <w:r w:rsidR="00796ADE">
        <w:rPr>
          <w:rFonts w:ascii="Arial" w:hAnsi="Arial" w:cs="Arial"/>
          <w:color w:val="000000" w:themeColor="text1"/>
        </w:rPr>
        <w:t xml:space="preserve"> </w:t>
      </w:r>
      <w:r w:rsidR="00DD107A" w:rsidRPr="00796ADE">
        <w:rPr>
          <w:rFonts w:ascii="Arial" w:hAnsi="Arial" w:cs="Arial"/>
        </w:rPr>
        <w:t>Gre za obnovo oranžerije - stavbe za prezimovanje agrumov v parku dvorca Dornava, parcelna št. *6/1, stavba 304 in 75/8, stavba 302, vse k. o. Dornava.</w:t>
      </w:r>
    </w:p>
    <w:p w14:paraId="40D6B585" w14:textId="77777777" w:rsidR="00A555A9" w:rsidRPr="001D43E2" w:rsidRDefault="00A555A9" w:rsidP="00A555A9">
      <w:pPr>
        <w:spacing w:after="0" w:line="276" w:lineRule="auto"/>
        <w:jc w:val="both"/>
        <w:rPr>
          <w:rFonts w:ascii="Arial" w:hAnsi="Arial" w:cs="Arial"/>
          <w:color w:val="000000" w:themeColor="text1"/>
        </w:rPr>
      </w:pPr>
    </w:p>
    <w:p w14:paraId="6B6C4537" w14:textId="698C0D2D" w:rsidR="006136D0" w:rsidRPr="00B23DDC" w:rsidRDefault="002B54AB">
      <w:pPr>
        <w:pStyle w:val="Standard"/>
        <w:rPr>
          <w:rFonts w:ascii="Arial" w:hAnsi="Arial" w:cs="Arial"/>
        </w:rPr>
      </w:pPr>
      <w:r w:rsidRPr="00B23DDC">
        <w:rPr>
          <w:rFonts w:ascii="Arial" w:hAnsi="Arial" w:cs="Arial"/>
        </w:rPr>
        <w:t xml:space="preserve">Podrobnejša specifikacija predmeta naročila je razvidna iz </w:t>
      </w:r>
      <w:r w:rsidR="00DC1D89">
        <w:rPr>
          <w:rFonts w:ascii="Arial" w:hAnsi="Arial" w:cs="Arial"/>
        </w:rPr>
        <w:t xml:space="preserve">obrazca Ponudba – ponudbeni predračun, </w:t>
      </w:r>
      <w:r w:rsidR="00F84D06">
        <w:rPr>
          <w:rFonts w:ascii="Arial" w:hAnsi="Arial" w:cs="Arial"/>
        </w:rPr>
        <w:t>P</w:t>
      </w:r>
      <w:r w:rsidR="001D43E2">
        <w:rPr>
          <w:rFonts w:ascii="Arial" w:hAnsi="Arial" w:cs="Arial"/>
        </w:rPr>
        <w:t xml:space="preserve">opisa del, </w:t>
      </w:r>
      <w:r w:rsidR="00F701CB">
        <w:rPr>
          <w:rFonts w:ascii="Arial" w:hAnsi="Arial" w:cs="Arial"/>
        </w:rPr>
        <w:t xml:space="preserve">osnutka Pogodbe </w:t>
      </w:r>
      <w:r w:rsidR="00492879" w:rsidRPr="00B23DDC">
        <w:rPr>
          <w:rFonts w:ascii="Arial" w:hAnsi="Arial" w:cs="Arial"/>
        </w:rPr>
        <w:t>ter drugih r</w:t>
      </w:r>
      <w:r w:rsidR="008D50D8" w:rsidRPr="00B23DDC">
        <w:rPr>
          <w:rFonts w:ascii="Arial" w:hAnsi="Arial" w:cs="Arial"/>
        </w:rPr>
        <w:t>elevantnih delov razpisne dokumentacije</w:t>
      </w:r>
      <w:r w:rsidR="00492879" w:rsidRPr="00B23DDC">
        <w:rPr>
          <w:rFonts w:ascii="Arial" w:hAnsi="Arial" w:cs="Arial"/>
        </w:rPr>
        <w:t>.</w:t>
      </w:r>
      <w:r w:rsidR="00B43763" w:rsidRPr="00B23DDC">
        <w:rPr>
          <w:rFonts w:ascii="Arial" w:hAnsi="Arial" w:cs="Arial"/>
        </w:rPr>
        <w:t xml:space="preserve"> </w:t>
      </w:r>
    </w:p>
    <w:p w14:paraId="33A832B6" w14:textId="77777777" w:rsidR="006136D0" w:rsidRPr="00B23DDC" w:rsidRDefault="006136D0">
      <w:pPr>
        <w:pStyle w:val="Standard"/>
        <w:rPr>
          <w:rFonts w:ascii="Arial" w:hAnsi="Arial" w:cs="Arial"/>
        </w:rPr>
      </w:pPr>
    </w:p>
    <w:p w14:paraId="56AE40F7" w14:textId="0DC405A3" w:rsidR="00492879" w:rsidRPr="00B23DDC" w:rsidRDefault="00492879" w:rsidP="00492879">
      <w:pPr>
        <w:pStyle w:val="Standard"/>
        <w:rPr>
          <w:rFonts w:ascii="Arial" w:hAnsi="Arial" w:cs="Arial"/>
        </w:rPr>
      </w:pPr>
      <w:r w:rsidRPr="00B23DDC">
        <w:rPr>
          <w:rFonts w:ascii="Arial" w:hAnsi="Arial" w:cs="Arial"/>
        </w:rPr>
        <w:t>Ponudnik mora ponuditi predmet javnega naročila v celoti</w:t>
      </w:r>
      <w:r w:rsidR="0043677E" w:rsidRPr="00B23DDC">
        <w:rPr>
          <w:rFonts w:ascii="Arial" w:hAnsi="Arial" w:cs="Arial"/>
        </w:rPr>
        <w:t>.</w:t>
      </w:r>
      <w:r w:rsidRPr="00B23DDC">
        <w:rPr>
          <w:rFonts w:ascii="Arial" w:hAnsi="Arial" w:cs="Arial"/>
        </w:rPr>
        <w:t xml:space="preserve"> </w:t>
      </w:r>
      <w:r w:rsidR="00CB21AC" w:rsidRPr="00B23DDC">
        <w:rPr>
          <w:rFonts w:ascii="Arial" w:hAnsi="Arial" w:cs="Arial"/>
        </w:rPr>
        <w:t>N</w:t>
      </w:r>
      <w:r w:rsidRPr="00B23DDC">
        <w:rPr>
          <w:rFonts w:ascii="Arial" w:hAnsi="Arial" w:cs="Arial"/>
        </w:rPr>
        <w:t xml:space="preserve">aročnik </w:t>
      </w:r>
      <w:r w:rsidR="00CB21AC" w:rsidRPr="00B23DDC">
        <w:rPr>
          <w:rFonts w:ascii="Arial" w:hAnsi="Arial" w:cs="Arial"/>
        </w:rPr>
        <w:t xml:space="preserve">bo </w:t>
      </w:r>
      <w:r w:rsidRPr="00B23DDC">
        <w:rPr>
          <w:rFonts w:ascii="Arial" w:hAnsi="Arial" w:cs="Arial"/>
        </w:rPr>
        <w:t>izbral</w:t>
      </w:r>
      <w:r w:rsidR="00CB21AC" w:rsidRPr="00B23DDC">
        <w:rPr>
          <w:rFonts w:ascii="Arial" w:hAnsi="Arial" w:cs="Arial"/>
        </w:rPr>
        <w:t xml:space="preserve"> ekonomsko najugodnejšo ponudbo</w:t>
      </w:r>
      <w:r w:rsidRPr="00B23DDC">
        <w:rPr>
          <w:rFonts w:ascii="Arial" w:hAnsi="Arial" w:cs="Arial"/>
        </w:rPr>
        <w:t xml:space="preserve"> za celotno javno naročilo</w:t>
      </w:r>
      <w:r w:rsidR="0043677E" w:rsidRPr="00B23DDC">
        <w:rPr>
          <w:rFonts w:ascii="Arial" w:hAnsi="Arial" w:cs="Arial"/>
        </w:rPr>
        <w:t xml:space="preserve">. </w:t>
      </w:r>
      <w:r w:rsidR="00023B67" w:rsidRPr="00B23DDC">
        <w:rPr>
          <w:rFonts w:ascii="Arial" w:hAnsi="Arial" w:cs="Arial"/>
        </w:rPr>
        <w:t xml:space="preserve">Ne glede na to, da mora ponudnik ponuditi predmet naročila v celoti, si naročnik pridržuje pravico, da glede na dejanske potrebe </w:t>
      </w:r>
      <w:r w:rsidR="00A71717" w:rsidRPr="00B23DDC">
        <w:rPr>
          <w:rFonts w:ascii="Arial" w:hAnsi="Arial" w:cs="Arial"/>
        </w:rPr>
        <w:t xml:space="preserve">tudi </w:t>
      </w:r>
      <w:r w:rsidR="00023B67" w:rsidRPr="00B23DDC">
        <w:rPr>
          <w:rFonts w:ascii="Arial" w:hAnsi="Arial" w:cs="Arial"/>
        </w:rPr>
        <w:t>po oddaji naročila zmanjša obseg predmeta naročila.</w:t>
      </w:r>
    </w:p>
    <w:p w14:paraId="75FF1D31" w14:textId="77777777" w:rsidR="00492879" w:rsidRPr="00B23DDC" w:rsidRDefault="00492879">
      <w:pPr>
        <w:pStyle w:val="Standard"/>
        <w:rPr>
          <w:rFonts w:ascii="Arial" w:hAnsi="Arial" w:cs="Arial"/>
        </w:rPr>
      </w:pPr>
    </w:p>
    <w:p w14:paraId="570FDC5B" w14:textId="6FA7B7A8" w:rsidR="00492879" w:rsidRDefault="00492879">
      <w:pPr>
        <w:pStyle w:val="Standard"/>
        <w:rPr>
          <w:rFonts w:ascii="Arial" w:hAnsi="Arial" w:cs="Arial"/>
        </w:rPr>
      </w:pPr>
      <w:r w:rsidRPr="00B23DDC">
        <w:rPr>
          <w:rFonts w:ascii="Arial" w:hAnsi="Arial" w:cs="Arial"/>
        </w:rPr>
        <w:t>Naročnik ima za javno naročilo zagotovljena sredstva</w:t>
      </w:r>
      <w:r w:rsidRPr="00085F62">
        <w:rPr>
          <w:rFonts w:ascii="Arial" w:hAnsi="Arial" w:cs="Arial"/>
        </w:rPr>
        <w:t>, k</w:t>
      </w:r>
      <w:r w:rsidR="00A71717" w:rsidRPr="00085F62">
        <w:rPr>
          <w:rFonts w:ascii="Arial" w:hAnsi="Arial" w:cs="Arial"/>
        </w:rPr>
        <w:t>ar je opredeljeno v</w:t>
      </w:r>
      <w:r w:rsidR="000829B3">
        <w:rPr>
          <w:rFonts w:ascii="Arial" w:hAnsi="Arial" w:cs="Arial"/>
        </w:rPr>
        <w:t xml:space="preserve"> </w:t>
      </w:r>
      <w:r w:rsidR="006A20C5">
        <w:rPr>
          <w:rFonts w:ascii="Arial" w:hAnsi="Arial" w:cs="Arial"/>
        </w:rPr>
        <w:t>proračunu</w:t>
      </w:r>
      <w:r w:rsidR="00062F6E">
        <w:rPr>
          <w:rFonts w:ascii="Arial" w:hAnsi="Arial" w:cs="Arial"/>
        </w:rPr>
        <w:t xml:space="preserve"> RS</w:t>
      </w:r>
      <w:r w:rsidR="0043677E" w:rsidRPr="00085F62">
        <w:rPr>
          <w:rFonts w:ascii="Arial" w:hAnsi="Arial" w:cs="Arial"/>
        </w:rPr>
        <w:t xml:space="preserve">. </w:t>
      </w:r>
      <w:r w:rsidRPr="00B23DDC">
        <w:rPr>
          <w:rFonts w:ascii="Arial" w:hAnsi="Arial" w:cs="Arial"/>
        </w:rPr>
        <w:t>Ponudbe, ki bodo presegale višino zagotovljenih sredstev, bo naročnik zavrnil kot nedopustne.</w:t>
      </w:r>
    </w:p>
    <w:p w14:paraId="336B57C1" w14:textId="77777777" w:rsidR="009249FA" w:rsidRDefault="009249FA">
      <w:pPr>
        <w:pStyle w:val="Standard"/>
        <w:rPr>
          <w:rFonts w:ascii="Arial" w:hAnsi="Arial" w:cs="Arial"/>
        </w:rPr>
      </w:pPr>
    </w:p>
    <w:p w14:paraId="38125A0F" w14:textId="1F63995B" w:rsidR="009249FA" w:rsidRPr="009249FA" w:rsidRDefault="009249FA">
      <w:pPr>
        <w:pStyle w:val="Standard"/>
        <w:rPr>
          <w:rFonts w:ascii="Arial" w:hAnsi="Arial" w:cs="Arial"/>
          <w:color w:val="000000" w:themeColor="text1"/>
        </w:rPr>
      </w:pPr>
      <w:r w:rsidRPr="009249FA">
        <w:rPr>
          <w:rFonts w:ascii="Arial" w:hAnsi="Arial" w:cs="Arial"/>
          <w:color w:val="000000" w:themeColor="text1"/>
        </w:rPr>
        <w:t>Ocenjena vrednost predmeta javnega naročila znaša 592.</w:t>
      </w:r>
      <w:r w:rsidR="00C0692F">
        <w:rPr>
          <w:rFonts w:ascii="Arial" w:hAnsi="Arial" w:cs="Arial"/>
          <w:color w:val="000000" w:themeColor="text1"/>
        </w:rPr>
        <w:t>02</w:t>
      </w:r>
      <w:r w:rsidRPr="009249FA">
        <w:rPr>
          <w:rFonts w:ascii="Arial" w:hAnsi="Arial" w:cs="Arial"/>
          <w:color w:val="000000" w:themeColor="text1"/>
        </w:rPr>
        <w:t>4,28 EUR brez DDV.</w:t>
      </w:r>
    </w:p>
    <w:p w14:paraId="16857D22" w14:textId="77777777" w:rsidR="00A00185" w:rsidRPr="00B23DDC" w:rsidRDefault="00A00185">
      <w:pPr>
        <w:pStyle w:val="Standard"/>
        <w:rPr>
          <w:rFonts w:ascii="Arial" w:hAnsi="Arial" w:cs="Arial"/>
        </w:rPr>
      </w:pPr>
    </w:p>
    <w:p w14:paraId="1A1E2E50" w14:textId="77777777" w:rsidR="00492879" w:rsidRPr="00B23DDC" w:rsidRDefault="00492879">
      <w:pPr>
        <w:pStyle w:val="Standard"/>
        <w:rPr>
          <w:rFonts w:ascii="Arial" w:hAnsi="Arial" w:cs="Arial"/>
        </w:rPr>
      </w:pPr>
    </w:p>
    <w:p w14:paraId="12E365F1" w14:textId="77777777" w:rsidR="00A00185" w:rsidRPr="00F2571B" w:rsidRDefault="00A97C1B" w:rsidP="00225D57">
      <w:pPr>
        <w:pStyle w:val="Naslov1"/>
        <w:rPr>
          <w:rFonts w:ascii="Arial" w:hAnsi="Arial" w:cs="Arial"/>
          <w:sz w:val="22"/>
          <w:szCs w:val="22"/>
        </w:rPr>
      </w:pPr>
      <w:bookmarkStart w:id="6" w:name="_Toc511306719"/>
      <w:bookmarkStart w:id="7" w:name="_Toc83111660"/>
      <w:r w:rsidRPr="00F2571B">
        <w:rPr>
          <w:rFonts w:ascii="Arial" w:hAnsi="Arial" w:cs="Arial"/>
          <w:sz w:val="22"/>
          <w:szCs w:val="22"/>
        </w:rPr>
        <w:t>POSTOPEK</w:t>
      </w:r>
      <w:r w:rsidR="00235B3F" w:rsidRPr="00F2571B">
        <w:rPr>
          <w:rFonts w:ascii="Arial" w:hAnsi="Arial" w:cs="Arial"/>
          <w:sz w:val="22"/>
          <w:szCs w:val="22"/>
        </w:rPr>
        <w:t xml:space="preserve"> ODDAJE JAVNEGA NAROČILA</w:t>
      </w:r>
      <w:bookmarkEnd w:id="6"/>
      <w:bookmarkEnd w:id="7"/>
    </w:p>
    <w:p w14:paraId="38CA8ED7" w14:textId="77777777" w:rsidR="00A00185" w:rsidRPr="00B23DDC" w:rsidRDefault="00A00185" w:rsidP="00225D57">
      <w:pPr>
        <w:pStyle w:val="Standard"/>
        <w:keepNext/>
        <w:rPr>
          <w:rFonts w:ascii="Arial" w:hAnsi="Arial" w:cs="Arial"/>
        </w:rPr>
      </w:pPr>
    </w:p>
    <w:p w14:paraId="4DD6A219" w14:textId="2A1ECFEE" w:rsidR="00A00185" w:rsidRPr="002B2271" w:rsidRDefault="00235B3F">
      <w:pPr>
        <w:pStyle w:val="Standard"/>
        <w:rPr>
          <w:rFonts w:ascii="Arial" w:hAnsi="Arial" w:cs="Arial"/>
          <w:color w:val="000000" w:themeColor="text1"/>
        </w:rPr>
      </w:pPr>
      <w:r w:rsidRPr="00062F6E">
        <w:rPr>
          <w:rFonts w:ascii="Arial" w:hAnsi="Arial" w:cs="Arial"/>
          <w:color w:val="000000" w:themeColor="text1"/>
        </w:rPr>
        <w:t>Za oddajo</w:t>
      </w:r>
      <w:r w:rsidR="00AE1041" w:rsidRPr="00062F6E">
        <w:rPr>
          <w:rFonts w:ascii="Arial" w:hAnsi="Arial" w:cs="Arial"/>
          <w:color w:val="000000" w:themeColor="text1"/>
        </w:rPr>
        <w:t xml:space="preserve"> javnega</w:t>
      </w:r>
      <w:r w:rsidRPr="00062F6E">
        <w:rPr>
          <w:rFonts w:ascii="Arial" w:hAnsi="Arial" w:cs="Arial"/>
          <w:color w:val="000000" w:themeColor="text1"/>
        </w:rPr>
        <w:t xml:space="preserve"> naročila</w:t>
      </w:r>
      <w:r w:rsidR="00AE1041" w:rsidRPr="00062F6E">
        <w:rPr>
          <w:rFonts w:ascii="Arial" w:hAnsi="Arial" w:cs="Arial"/>
          <w:color w:val="000000" w:themeColor="text1"/>
        </w:rPr>
        <w:t xml:space="preserve"> se</w:t>
      </w:r>
      <w:r w:rsidRPr="00062F6E">
        <w:rPr>
          <w:rFonts w:ascii="Arial" w:hAnsi="Arial" w:cs="Arial"/>
          <w:color w:val="000000" w:themeColor="text1"/>
        </w:rPr>
        <w:t xml:space="preserve"> izvede </w:t>
      </w:r>
      <w:r w:rsidR="001D43E2" w:rsidRPr="00062F6E">
        <w:rPr>
          <w:rFonts w:ascii="Arial" w:hAnsi="Arial" w:cs="Arial"/>
          <w:color w:val="000000" w:themeColor="text1"/>
        </w:rPr>
        <w:t>postopek naročila male vrednosti (47</w:t>
      </w:r>
      <w:r w:rsidR="002B2271" w:rsidRPr="00062F6E">
        <w:rPr>
          <w:rFonts w:ascii="Arial" w:hAnsi="Arial" w:cs="Arial"/>
          <w:color w:val="000000" w:themeColor="text1"/>
        </w:rPr>
        <w:t>. člen ZJN-3)</w:t>
      </w:r>
      <w:r w:rsidR="00F432A7" w:rsidRPr="00062F6E">
        <w:rPr>
          <w:rFonts w:ascii="Arial" w:hAnsi="Arial" w:cs="Arial"/>
          <w:color w:val="000000" w:themeColor="text1"/>
        </w:rPr>
        <w:t>.</w:t>
      </w:r>
    </w:p>
    <w:p w14:paraId="5698F241" w14:textId="77777777" w:rsidR="00A53D5F" w:rsidRPr="007A481C" w:rsidRDefault="00A53D5F" w:rsidP="009866F0">
      <w:pPr>
        <w:pStyle w:val="Standard"/>
        <w:rPr>
          <w:rFonts w:ascii="Arial" w:hAnsi="Arial" w:cs="Arial"/>
          <w:color w:val="000000" w:themeColor="text1"/>
        </w:rPr>
      </w:pPr>
    </w:p>
    <w:p w14:paraId="3365063C" w14:textId="1F291591" w:rsidR="007A481C" w:rsidRPr="007A481C" w:rsidRDefault="007A481C" w:rsidP="009866F0">
      <w:pPr>
        <w:pStyle w:val="Standard"/>
        <w:rPr>
          <w:rFonts w:ascii="Arial" w:hAnsi="Arial" w:cs="Arial"/>
          <w:color w:val="000000" w:themeColor="text1"/>
        </w:rPr>
      </w:pPr>
      <w:r w:rsidRPr="007A481C">
        <w:rPr>
          <w:rFonts w:ascii="Arial" w:hAnsi="Arial" w:cs="Arial"/>
          <w:color w:val="000000" w:themeColor="text1"/>
        </w:rPr>
        <w:t xml:space="preserve">Ogled objekta, na katerem se bodo izvajala dela, je za ponudnike priporočljiv (vendar ne obvezen). Ponudnik mora interes </w:t>
      </w:r>
      <w:r>
        <w:rPr>
          <w:rFonts w:ascii="Arial" w:hAnsi="Arial" w:cs="Arial"/>
          <w:color w:val="000000" w:themeColor="text1"/>
        </w:rPr>
        <w:t>udeležbo</w:t>
      </w:r>
      <w:r w:rsidRPr="007A481C">
        <w:rPr>
          <w:rFonts w:ascii="Arial" w:hAnsi="Arial" w:cs="Arial"/>
          <w:color w:val="000000" w:themeColor="text1"/>
        </w:rPr>
        <w:t xml:space="preserve"> </w:t>
      </w:r>
      <w:r>
        <w:rPr>
          <w:rFonts w:ascii="Arial" w:hAnsi="Arial" w:cs="Arial"/>
          <w:color w:val="000000" w:themeColor="text1"/>
        </w:rPr>
        <w:t xml:space="preserve">na </w:t>
      </w:r>
      <w:r w:rsidRPr="007A481C">
        <w:rPr>
          <w:rFonts w:ascii="Arial" w:hAnsi="Arial" w:cs="Arial"/>
          <w:color w:val="000000" w:themeColor="text1"/>
        </w:rPr>
        <w:t>ogled</w:t>
      </w:r>
      <w:r>
        <w:rPr>
          <w:rFonts w:ascii="Arial" w:hAnsi="Arial" w:cs="Arial"/>
          <w:color w:val="000000" w:themeColor="text1"/>
        </w:rPr>
        <w:t>u</w:t>
      </w:r>
      <w:r w:rsidRPr="007A481C">
        <w:rPr>
          <w:rFonts w:ascii="Arial" w:hAnsi="Arial" w:cs="Arial"/>
          <w:color w:val="000000" w:themeColor="text1"/>
        </w:rPr>
        <w:t xml:space="preserve"> predhodno </w:t>
      </w:r>
      <w:r>
        <w:rPr>
          <w:rFonts w:ascii="Arial" w:hAnsi="Arial" w:cs="Arial"/>
          <w:b/>
          <w:color w:val="000000" w:themeColor="text1"/>
          <w:u w:val="single"/>
        </w:rPr>
        <w:t xml:space="preserve">najaviti do vključno </w:t>
      </w:r>
      <w:r w:rsidR="00796ADE" w:rsidRPr="00796ADE">
        <w:rPr>
          <w:rFonts w:ascii="Arial" w:hAnsi="Arial" w:cs="Arial"/>
          <w:b/>
          <w:color w:val="000000" w:themeColor="text1"/>
          <w:u w:val="single"/>
        </w:rPr>
        <w:t>30</w:t>
      </w:r>
      <w:r w:rsidR="00330808" w:rsidRPr="00796ADE">
        <w:rPr>
          <w:rFonts w:ascii="Arial" w:hAnsi="Arial" w:cs="Arial"/>
          <w:b/>
          <w:color w:val="000000" w:themeColor="text1"/>
          <w:u w:val="single"/>
        </w:rPr>
        <w:t>.9</w:t>
      </w:r>
      <w:r w:rsidRPr="00796ADE">
        <w:rPr>
          <w:rFonts w:ascii="Arial" w:hAnsi="Arial" w:cs="Arial"/>
          <w:b/>
          <w:color w:val="000000" w:themeColor="text1"/>
          <w:u w:val="single"/>
        </w:rPr>
        <w:t>.2021</w:t>
      </w:r>
      <w:r w:rsidRPr="00796ADE">
        <w:rPr>
          <w:rFonts w:ascii="Arial" w:hAnsi="Arial" w:cs="Arial"/>
          <w:color w:val="000000" w:themeColor="text1"/>
        </w:rPr>
        <w:t xml:space="preserve"> in uskladiti termin ogleda z naročnikom, preko elektronskega naslova:</w:t>
      </w:r>
      <w:r>
        <w:rPr>
          <w:rFonts w:ascii="Arial" w:hAnsi="Arial" w:cs="Arial"/>
          <w:color w:val="000000" w:themeColor="text1"/>
        </w:rPr>
        <w:t xml:space="preserve"> </w:t>
      </w:r>
      <w:r w:rsidR="00DD107A">
        <w:rPr>
          <w:rFonts w:ascii="Arial" w:hAnsi="Arial" w:cs="Arial"/>
          <w:color w:val="000000" w:themeColor="text1"/>
        </w:rPr>
        <w:t>alenka.kusevic@gov.si</w:t>
      </w:r>
      <w:r w:rsidR="00DD107A" w:rsidRPr="007A481C">
        <w:rPr>
          <w:rFonts w:ascii="Arial" w:hAnsi="Arial" w:cs="Arial"/>
          <w:color w:val="000000" w:themeColor="text1"/>
        </w:rPr>
        <w:t xml:space="preserve">. </w:t>
      </w:r>
      <w:r w:rsidRPr="007A481C">
        <w:rPr>
          <w:rFonts w:ascii="Arial" w:hAnsi="Arial" w:cs="Arial"/>
          <w:color w:val="000000" w:themeColor="text1"/>
        </w:rPr>
        <w:t>Ponudnik, ki se ogleda ne udeleži, se kasneje ne more sklicevati na nepoznavanje okoliščin, ki bi mu lahko bile znane, če bi se ogleda udeležil.</w:t>
      </w:r>
    </w:p>
    <w:p w14:paraId="17CF4237" w14:textId="77777777" w:rsidR="007A481C" w:rsidRDefault="007A481C" w:rsidP="009866F0">
      <w:pPr>
        <w:pStyle w:val="Standard"/>
        <w:rPr>
          <w:rFonts w:ascii="Arial" w:hAnsi="Arial" w:cs="Arial"/>
          <w:color w:val="000000" w:themeColor="text1"/>
        </w:rPr>
      </w:pPr>
    </w:p>
    <w:p w14:paraId="1239C275" w14:textId="16DB5233" w:rsidR="00C74EFD" w:rsidRDefault="00C74EFD" w:rsidP="00C74EFD">
      <w:pPr>
        <w:pStyle w:val="Standard"/>
        <w:rPr>
          <w:rFonts w:ascii="Arial" w:hAnsi="Arial" w:cs="Arial"/>
        </w:rPr>
      </w:pPr>
      <w:r>
        <w:rPr>
          <w:rFonts w:ascii="Arial" w:hAnsi="Arial" w:cs="Arial"/>
        </w:rPr>
        <w:t>Predmetni postopek javnega naročanja vključuje pogajanja. O pogajanjih bo ponudnik obveščen preko informacijskega sistema e-JN s povabilom k pogajanjem. Če se ponudnik ne bo odzval na naročnikovo povabilo k pogajanjem in ne bo predložil nove oziroma končne ponudbe, bo naročnik v postopku pogajanj kot končno ponudbo upošteval ponudnikovo zadnjo predloženo ponudbo. Naročnik bo s povabilom k predložitvi nove ponudbe pozval ponudnika, katerega ponudba izpolnjuje pogoje za sodelovanje in zanj ne obstajajo razlogi za izključitev, njegova ponudba ustreza potrebam in zahtevam naročnika, določenim v razpisni dokumentaciji ter je prispela pravočasno in pri njem ni dokazano nedovoljeno dogovarjanje ali korupcija. Izveden bo 1</w:t>
      </w:r>
      <w:r>
        <w:rPr>
          <w:rFonts w:ascii="Arial" w:hAnsi="Arial" w:cs="Arial"/>
          <w:b/>
        </w:rPr>
        <w:t xml:space="preserve"> </w:t>
      </w:r>
      <w:r>
        <w:rPr>
          <w:rFonts w:ascii="Arial" w:hAnsi="Arial" w:cs="Arial"/>
        </w:rPr>
        <w:t xml:space="preserve">krog pogajanj. Naročnik se bo pogajal o ponudbeni ceni. Pogajanja se izvedejo tako, da ponudnik preko sistema e-JN do roka, ki ga določi </w:t>
      </w:r>
      <w:r w:rsidRPr="00C74EFD">
        <w:rPr>
          <w:rFonts w:ascii="Arial" w:hAnsi="Arial" w:cs="Arial"/>
        </w:rPr>
        <w:t>naročnik, ponovno odda obrazca Ponudba – ponudbeni predračun in Popis del s cenami, ki</w:t>
      </w:r>
      <w:r>
        <w:rPr>
          <w:rFonts w:ascii="Arial" w:hAnsi="Arial" w:cs="Arial"/>
        </w:rPr>
        <w:t xml:space="preserve"> ne smejo biti višje, kot so bile cene v prvotno oddani ponudbi. Ponudbene cene, predložene v pogajanjih, so relevantne za sklenitev pogodbe in nadomestijo predhodno podane ponudbene cene v osnovni ponudbi. V okviru pogajanj lahko naročnik pred pozivom k podaji končnih ponudbenih cen s posameznimi ponudniki opravi usklajevalne sestanke, videokonference, telefonske konference oziroma izvede z njimi usklajevanja na drug ustrezen način, na primer preko elektronske pošte.</w:t>
      </w:r>
    </w:p>
    <w:p w14:paraId="2C64879C" w14:textId="77777777" w:rsidR="00C74EFD" w:rsidRPr="007A481C" w:rsidRDefault="00C74EFD" w:rsidP="009866F0">
      <w:pPr>
        <w:pStyle w:val="Standard"/>
        <w:rPr>
          <w:rFonts w:ascii="Arial" w:hAnsi="Arial" w:cs="Arial"/>
          <w:color w:val="000000" w:themeColor="text1"/>
        </w:rPr>
      </w:pPr>
    </w:p>
    <w:p w14:paraId="44928F64" w14:textId="0CDDC0DF" w:rsidR="00A00185" w:rsidRPr="00B23DDC" w:rsidRDefault="00235B3F">
      <w:pPr>
        <w:pStyle w:val="Standard"/>
        <w:rPr>
          <w:rFonts w:ascii="Arial" w:hAnsi="Arial" w:cs="Arial"/>
        </w:rPr>
      </w:pPr>
      <w:r w:rsidRPr="00B23DDC">
        <w:rPr>
          <w:rFonts w:ascii="Arial" w:hAnsi="Arial" w:cs="Arial"/>
        </w:rPr>
        <w:t xml:space="preserve">Naročnik bo, na podlagi pogojev in meril, določenih v </w:t>
      </w:r>
      <w:r w:rsidR="002B7D0C" w:rsidRPr="00B23DDC">
        <w:rPr>
          <w:rFonts w:ascii="Arial" w:hAnsi="Arial" w:cs="Arial"/>
        </w:rPr>
        <w:t>tej razpisni dokumentaciji</w:t>
      </w:r>
      <w:r w:rsidRPr="00B23DDC">
        <w:rPr>
          <w:rFonts w:ascii="Arial" w:hAnsi="Arial" w:cs="Arial"/>
        </w:rPr>
        <w:t>, izbral ponudnika, s katerim bo sklenil pogodbo</w:t>
      </w:r>
      <w:r w:rsidR="00A35989" w:rsidRPr="00B23DDC">
        <w:rPr>
          <w:rFonts w:ascii="Arial" w:hAnsi="Arial" w:cs="Arial"/>
        </w:rPr>
        <w:t xml:space="preserve"> za predmet javnega naročila v celoti</w:t>
      </w:r>
      <w:r w:rsidRPr="00B23DDC">
        <w:rPr>
          <w:rFonts w:ascii="Arial" w:hAnsi="Arial" w:cs="Arial"/>
        </w:rPr>
        <w:t xml:space="preserve">. Naročnik bo sklenil pogodbo </w:t>
      </w:r>
      <w:r w:rsidR="002B7D0C" w:rsidRPr="00B23DDC">
        <w:rPr>
          <w:rFonts w:ascii="Arial" w:hAnsi="Arial" w:cs="Arial"/>
        </w:rPr>
        <w:t>s</w:t>
      </w:r>
      <w:r w:rsidRPr="00B23DDC">
        <w:rPr>
          <w:rFonts w:ascii="Arial" w:hAnsi="Arial" w:cs="Arial"/>
        </w:rPr>
        <w:t xml:space="preserve"> ponudnikom, ki bo oddal </w:t>
      </w:r>
      <w:r w:rsidR="002B7D0C" w:rsidRPr="00B23DDC">
        <w:rPr>
          <w:rFonts w:ascii="Arial" w:hAnsi="Arial" w:cs="Arial"/>
        </w:rPr>
        <w:t xml:space="preserve">ekonomsko najugodnejšo </w:t>
      </w:r>
      <w:r w:rsidRPr="00B23DDC">
        <w:rPr>
          <w:rFonts w:ascii="Arial" w:hAnsi="Arial" w:cs="Arial"/>
        </w:rPr>
        <w:t>dopustno ponudbo</w:t>
      </w:r>
      <w:r w:rsidR="009C69D3" w:rsidRPr="00B23DDC">
        <w:rPr>
          <w:rFonts w:ascii="Arial" w:hAnsi="Arial" w:cs="Arial"/>
        </w:rPr>
        <w:t xml:space="preserve">, </w:t>
      </w:r>
      <w:r w:rsidR="000248D6" w:rsidRPr="00B23DDC">
        <w:rPr>
          <w:rFonts w:ascii="Arial" w:hAnsi="Arial" w:cs="Arial"/>
        </w:rPr>
        <w:t>razen v p</w:t>
      </w:r>
      <w:r w:rsidR="00F43138">
        <w:rPr>
          <w:rFonts w:ascii="Arial" w:hAnsi="Arial" w:cs="Arial"/>
        </w:rPr>
        <w:t>rimerih, opredeljenih v točki 14</w:t>
      </w:r>
      <w:r w:rsidR="009C69D3" w:rsidRPr="00B23DDC">
        <w:rPr>
          <w:rFonts w:ascii="Arial" w:hAnsi="Arial" w:cs="Arial"/>
        </w:rPr>
        <w:t xml:space="preserve"> te razpisne dokumentacije (»Odstop od oddaje javnega naročila«).</w:t>
      </w:r>
    </w:p>
    <w:p w14:paraId="4593B8C2" w14:textId="77777777" w:rsidR="002B7D0C" w:rsidRPr="00B23DDC" w:rsidRDefault="002B7D0C">
      <w:pPr>
        <w:pStyle w:val="Standard"/>
        <w:rPr>
          <w:rFonts w:ascii="Arial" w:hAnsi="Arial" w:cs="Arial"/>
        </w:rPr>
      </w:pPr>
    </w:p>
    <w:p w14:paraId="4F23C49D" w14:textId="77777777" w:rsidR="002B7D0C" w:rsidRPr="00B23DDC" w:rsidRDefault="002B7D0C">
      <w:pPr>
        <w:pStyle w:val="Standard"/>
        <w:rPr>
          <w:rFonts w:ascii="Arial" w:hAnsi="Arial" w:cs="Arial"/>
        </w:rPr>
      </w:pPr>
    </w:p>
    <w:p w14:paraId="2A3AA895" w14:textId="77777777" w:rsidR="00A00185" w:rsidRPr="00F2571B" w:rsidRDefault="00235B3F" w:rsidP="00225D57">
      <w:pPr>
        <w:pStyle w:val="Naslov1"/>
        <w:rPr>
          <w:rFonts w:ascii="Arial" w:hAnsi="Arial" w:cs="Arial"/>
          <w:sz w:val="22"/>
          <w:szCs w:val="22"/>
        </w:rPr>
      </w:pPr>
      <w:bookmarkStart w:id="8" w:name="_Toc511306720"/>
      <w:bookmarkStart w:id="9" w:name="_Toc83111661"/>
      <w:r w:rsidRPr="00F2571B">
        <w:rPr>
          <w:rFonts w:ascii="Arial" w:hAnsi="Arial" w:cs="Arial"/>
          <w:sz w:val="22"/>
          <w:szCs w:val="22"/>
        </w:rPr>
        <w:t>ROK IN NAČIN PREDLOŽITVE PONUDBE</w:t>
      </w:r>
      <w:bookmarkEnd w:id="8"/>
      <w:bookmarkEnd w:id="9"/>
    </w:p>
    <w:p w14:paraId="27622509" w14:textId="77777777" w:rsidR="00A00185" w:rsidRPr="00B23DDC" w:rsidRDefault="00A00185" w:rsidP="00225D57">
      <w:pPr>
        <w:pStyle w:val="Standard"/>
        <w:keepNext/>
        <w:rPr>
          <w:rFonts w:ascii="Arial" w:hAnsi="Arial" w:cs="Arial"/>
        </w:rPr>
      </w:pPr>
    </w:p>
    <w:p w14:paraId="7B3399FD" w14:textId="15475D2B" w:rsidR="00A00185" w:rsidRPr="00B23DDC" w:rsidRDefault="00235B3F">
      <w:pPr>
        <w:pStyle w:val="Standard"/>
        <w:rPr>
          <w:rFonts w:ascii="Arial" w:hAnsi="Arial" w:cs="Arial"/>
        </w:rPr>
      </w:pPr>
      <w:r w:rsidRPr="00B23DDC">
        <w:rPr>
          <w:rFonts w:ascii="Arial" w:hAnsi="Arial" w:cs="Arial"/>
          <w:szCs w:val="20"/>
        </w:rPr>
        <w:t xml:space="preserve">Ponudniki morajo ponudbe predložiti v informacijski sistem e-JN na spletnem naslovu </w:t>
      </w:r>
      <w:hyperlink r:id="rId9" w:history="1">
        <w:r w:rsidR="00342CB9" w:rsidRPr="00B23DDC">
          <w:rPr>
            <w:rStyle w:val="Hiperpovezava"/>
            <w:rFonts w:ascii="Arial" w:hAnsi="Arial" w:cs="Arial"/>
            <w:szCs w:val="20"/>
          </w:rPr>
          <w:t>https://ejn.gov.si/</w:t>
        </w:r>
      </w:hyperlink>
      <w:r w:rsidRPr="00B23DDC">
        <w:rPr>
          <w:rFonts w:ascii="Arial" w:hAnsi="Arial" w:cs="Arial"/>
          <w:szCs w:val="20"/>
        </w:rPr>
        <w:t>.</w:t>
      </w:r>
    </w:p>
    <w:p w14:paraId="05A7894E" w14:textId="77777777" w:rsidR="00A00185" w:rsidRPr="00B23DDC" w:rsidRDefault="00A00185">
      <w:pPr>
        <w:pStyle w:val="Standard"/>
        <w:rPr>
          <w:rFonts w:ascii="Arial" w:hAnsi="Arial" w:cs="Arial"/>
          <w:szCs w:val="20"/>
        </w:rPr>
      </w:pPr>
    </w:p>
    <w:p w14:paraId="074B3BB3" w14:textId="73761670" w:rsidR="00A00185" w:rsidRPr="00B23DDC" w:rsidRDefault="00235B3F">
      <w:pPr>
        <w:pStyle w:val="Standard"/>
        <w:rPr>
          <w:rFonts w:ascii="Arial" w:hAnsi="Arial" w:cs="Arial"/>
        </w:rPr>
      </w:pPr>
      <w:r w:rsidRPr="00B23DDC">
        <w:rPr>
          <w:rFonts w:ascii="Arial" w:hAnsi="Arial" w:cs="Arial"/>
          <w:szCs w:val="20"/>
        </w:rPr>
        <w:t>Ponudnik se mora pred oddajo ponudbe registrirati na spletnem</w:t>
      </w:r>
      <w:r w:rsidR="00BA0B0E" w:rsidRPr="00B23DDC">
        <w:rPr>
          <w:rFonts w:ascii="Arial" w:hAnsi="Arial" w:cs="Arial"/>
          <w:szCs w:val="20"/>
        </w:rPr>
        <w:t xml:space="preserve"> naslovu </w:t>
      </w:r>
      <w:hyperlink r:id="rId10" w:history="1">
        <w:r w:rsidR="00342CB9" w:rsidRPr="00B23DDC">
          <w:rPr>
            <w:rStyle w:val="Hiperpovezava"/>
            <w:rFonts w:ascii="Arial" w:hAnsi="Arial" w:cs="Arial"/>
            <w:szCs w:val="20"/>
          </w:rPr>
          <w:t>https://ejn.gov.si/</w:t>
        </w:r>
      </w:hyperlink>
      <w:r w:rsidRPr="00B23DDC">
        <w:rPr>
          <w:rFonts w:ascii="Arial" w:hAnsi="Arial" w:cs="Arial"/>
          <w:szCs w:val="20"/>
        </w:rPr>
        <w:t xml:space="preserve">, v skladu z </w:t>
      </w:r>
      <w:r w:rsidR="00A53D5F" w:rsidRPr="00B23DDC">
        <w:rPr>
          <w:rFonts w:ascii="Arial" w:hAnsi="Arial" w:cs="Arial"/>
          <w:szCs w:val="20"/>
        </w:rPr>
        <w:t>Navodili za uporabo informacijskega sistema za uporabo funkcionalnosti elektronske oddaje ponudb e-JN: PONUDNIKI, dostopnimi na portalu e-JN</w:t>
      </w:r>
      <w:r w:rsidRPr="00B23DDC">
        <w:rPr>
          <w:rFonts w:ascii="Arial" w:hAnsi="Arial" w:cs="Arial"/>
          <w:szCs w:val="20"/>
        </w:rPr>
        <w:t>. Če je ponudnik že registriran v informacijski sistem e-JN, se v aplikacijo prijavi na istem naslovu.</w:t>
      </w:r>
    </w:p>
    <w:p w14:paraId="6C3DE4A4" w14:textId="77777777" w:rsidR="00A00185" w:rsidRPr="00B23DDC" w:rsidRDefault="00A00185">
      <w:pPr>
        <w:pStyle w:val="Standard"/>
        <w:rPr>
          <w:rFonts w:ascii="Arial" w:hAnsi="Arial" w:cs="Arial"/>
          <w:color w:val="000000" w:themeColor="text1"/>
          <w:lang w:eastAsia="sl-SI"/>
        </w:rPr>
      </w:pPr>
    </w:p>
    <w:p w14:paraId="1D7964A3" w14:textId="77777777" w:rsidR="000C35AE" w:rsidRPr="00B23DDC" w:rsidRDefault="000C35AE">
      <w:pPr>
        <w:pStyle w:val="Standard"/>
        <w:rPr>
          <w:rFonts w:ascii="Arial" w:hAnsi="Arial" w:cs="Arial"/>
          <w:color w:val="000000" w:themeColor="text1"/>
        </w:rPr>
      </w:pPr>
      <w:r w:rsidRPr="00B23DDC">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55167AD5" w14:textId="77777777" w:rsidR="000C35AE" w:rsidRPr="00B23DDC" w:rsidRDefault="000C35AE">
      <w:pPr>
        <w:pStyle w:val="Standard"/>
        <w:rPr>
          <w:rFonts w:ascii="Arial" w:hAnsi="Arial" w:cs="Arial"/>
          <w:color w:val="000000" w:themeColor="text1"/>
          <w:lang w:eastAsia="sl-SI"/>
        </w:rPr>
      </w:pPr>
    </w:p>
    <w:p w14:paraId="5A73315E" w14:textId="4842F7D8" w:rsidR="00A00185" w:rsidRPr="00B23DDC" w:rsidRDefault="00235B3F">
      <w:pPr>
        <w:pStyle w:val="Standard"/>
        <w:rPr>
          <w:rFonts w:ascii="Arial" w:hAnsi="Arial" w:cs="Arial"/>
        </w:rPr>
      </w:pPr>
      <w:r w:rsidRPr="00B23DDC">
        <w:rPr>
          <w:rFonts w:ascii="Arial" w:hAnsi="Arial" w:cs="Arial"/>
          <w:lang w:eastAsia="sl-SI"/>
        </w:rPr>
        <w:t>Ponud</w:t>
      </w:r>
      <w:r w:rsidR="00A629B2" w:rsidRPr="00B23DDC">
        <w:rPr>
          <w:rFonts w:ascii="Arial" w:hAnsi="Arial" w:cs="Arial"/>
          <w:lang w:eastAsia="sl-SI"/>
        </w:rPr>
        <w:t>ba se šteje za pravočasno</w:t>
      </w:r>
      <w:r w:rsidRPr="00B23DDC">
        <w:rPr>
          <w:rFonts w:ascii="Arial" w:hAnsi="Arial" w:cs="Arial"/>
          <w:lang w:eastAsia="sl-SI"/>
        </w:rPr>
        <w:t xml:space="preserve">, če jo naročnik prejme preko sistema e-JN </w:t>
      </w:r>
      <w:hyperlink r:id="rId11" w:history="1">
        <w:r w:rsidR="00342CB9" w:rsidRPr="00B23DDC">
          <w:rPr>
            <w:rStyle w:val="Hiperpovezava"/>
            <w:rFonts w:ascii="Arial" w:hAnsi="Arial" w:cs="Arial"/>
          </w:rPr>
          <w:t>https://ejn.gov.si/</w:t>
        </w:r>
      </w:hyperlink>
      <w:r w:rsidRPr="00B23DDC">
        <w:rPr>
          <w:rFonts w:ascii="Arial" w:hAnsi="Arial" w:cs="Arial"/>
          <w:lang w:eastAsia="sl-SI"/>
        </w:rPr>
        <w:t xml:space="preserve"> </w:t>
      </w:r>
      <w:r w:rsidRPr="00796ADE">
        <w:rPr>
          <w:rFonts w:ascii="Arial" w:hAnsi="Arial" w:cs="Arial"/>
          <w:b/>
          <w:u w:val="single"/>
          <w:lang w:eastAsia="sl-SI"/>
        </w:rPr>
        <w:t xml:space="preserve">najkasneje do </w:t>
      </w:r>
      <w:r w:rsidR="00330808" w:rsidRPr="00796ADE">
        <w:rPr>
          <w:rFonts w:ascii="Arial" w:hAnsi="Arial" w:cs="Arial"/>
          <w:b/>
          <w:u w:val="single"/>
          <w:lang w:eastAsia="sl-SI"/>
        </w:rPr>
        <w:t>1</w:t>
      </w:r>
      <w:r w:rsidR="00796ADE" w:rsidRPr="00796ADE">
        <w:rPr>
          <w:rFonts w:ascii="Arial" w:hAnsi="Arial" w:cs="Arial"/>
          <w:b/>
          <w:u w:val="single"/>
          <w:lang w:eastAsia="sl-SI"/>
        </w:rPr>
        <w:t>4.</w:t>
      </w:r>
      <w:r w:rsidR="00F84D06" w:rsidRPr="00796ADE">
        <w:rPr>
          <w:rFonts w:ascii="Arial" w:hAnsi="Arial" w:cs="Arial"/>
          <w:b/>
          <w:u w:val="single"/>
          <w:lang w:eastAsia="sl-SI"/>
        </w:rPr>
        <w:t>10</w:t>
      </w:r>
      <w:r w:rsidR="0066520D" w:rsidRPr="00796ADE">
        <w:rPr>
          <w:rFonts w:ascii="Arial" w:hAnsi="Arial" w:cs="Arial"/>
          <w:b/>
          <w:u w:val="single"/>
          <w:lang w:eastAsia="sl-SI"/>
        </w:rPr>
        <w:t>.2021</w:t>
      </w:r>
      <w:r w:rsidR="00F43138" w:rsidRPr="00796ADE">
        <w:rPr>
          <w:rFonts w:ascii="Arial" w:hAnsi="Arial" w:cs="Arial"/>
          <w:b/>
          <w:u w:val="single"/>
          <w:lang w:eastAsia="sl-SI"/>
        </w:rPr>
        <w:t xml:space="preserve"> do 10</w:t>
      </w:r>
      <w:r w:rsidR="003C0CE4" w:rsidRPr="00796ADE">
        <w:rPr>
          <w:rFonts w:ascii="Arial" w:hAnsi="Arial" w:cs="Arial"/>
          <w:b/>
          <w:u w:val="single"/>
          <w:lang w:eastAsia="sl-SI"/>
        </w:rPr>
        <w:t>:00 ure</w:t>
      </w:r>
      <w:r w:rsidRPr="00796ADE">
        <w:rPr>
          <w:rFonts w:ascii="Arial" w:hAnsi="Arial" w:cs="Arial"/>
          <w:b/>
          <w:u w:val="single"/>
        </w:rPr>
        <w:t>.</w:t>
      </w:r>
      <w:r w:rsidRPr="00796ADE">
        <w:rPr>
          <w:rFonts w:ascii="Arial" w:hAnsi="Arial" w:cs="Arial"/>
        </w:rPr>
        <w:t xml:space="preserve"> Za oddano ponudbo se šteje ponudba, ki je v</w:t>
      </w:r>
      <w:r w:rsidRPr="00B23DDC">
        <w:rPr>
          <w:rFonts w:ascii="Arial" w:hAnsi="Arial" w:cs="Arial"/>
        </w:rPr>
        <w:t xml:space="preserve"> informacijskem sistemu e-JN označena s statusom »ODDANO«.</w:t>
      </w:r>
    </w:p>
    <w:p w14:paraId="1039C3E2" w14:textId="77777777" w:rsidR="00A00185" w:rsidRPr="00B23DDC" w:rsidRDefault="00A00185">
      <w:pPr>
        <w:pStyle w:val="Standard"/>
        <w:rPr>
          <w:rFonts w:ascii="Arial" w:hAnsi="Arial" w:cs="Arial"/>
        </w:rPr>
      </w:pPr>
    </w:p>
    <w:p w14:paraId="12E76733" w14:textId="6202CE4A" w:rsidR="00A00185" w:rsidRPr="00B23DDC" w:rsidRDefault="00235B3F">
      <w:pPr>
        <w:pStyle w:val="Standard"/>
        <w:rPr>
          <w:rFonts w:ascii="Arial" w:hAnsi="Arial" w:cs="Arial"/>
        </w:rPr>
      </w:pPr>
      <w:r w:rsidRPr="00B23DDC">
        <w:rPr>
          <w:rFonts w:ascii="Arial" w:hAnsi="Arial" w:cs="Arial"/>
        </w:rPr>
        <w:t xml:space="preserve">Ponudnik lahko do roka za oddajo ponudb svojo ponudbo </w:t>
      </w:r>
      <w:r w:rsidR="00E57EF7" w:rsidRPr="00B23DDC">
        <w:rPr>
          <w:rFonts w:ascii="Arial" w:hAnsi="Arial" w:cs="Arial"/>
        </w:rPr>
        <w:t xml:space="preserve">kadarkoli </w:t>
      </w:r>
      <w:r w:rsidRPr="00B23DDC">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CF75C2">
        <w:rPr>
          <w:rFonts w:ascii="Arial" w:hAnsi="Arial" w:cs="Arial"/>
        </w:rPr>
        <w:t xml:space="preserve"> </w:t>
      </w:r>
      <w:r w:rsidR="00A629B2" w:rsidRPr="00B23DDC">
        <w:rPr>
          <w:rFonts w:ascii="Arial" w:hAnsi="Arial" w:cs="Arial"/>
        </w:rPr>
        <w:t xml:space="preserve">Po preteku roka za oddajo </w:t>
      </w:r>
      <w:r w:rsidRPr="00B23DDC">
        <w:rPr>
          <w:rFonts w:ascii="Arial" w:hAnsi="Arial" w:cs="Arial"/>
        </w:rPr>
        <w:t>ponudb ponudbe ne bo več mogoče oddati.</w:t>
      </w:r>
    </w:p>
    <w:p w14:paraId="526ECA32" w14:textId="77777777" w:rsidR="00A00185" w:rsidRPr="00B23DDC" w:rsidRDefault="00A00185">
      <w:pPr>
        <w:pStyle w:val="Standard"/>
        <w:rPr>
          <w:rFonts w:ascii="Arial" w:hAnsi="Arial" w:cs="Arial"/>
        </w:rPr>
      </w:pPr>
    </w:p>
    <w:p w14:paraId="7F4FC29E" w14:textId="77777777" w:rsidR="00A53D5F" w:rsidRPr="00B23DDC" w:rsidRDefault="00A53D5F">
      <w:pPr>
        <w:pStyle w:val="Standard"/>
        <w:rPr>
          <w:rFonts w:ascii="Arial" w:hAnsi="Arial" w:cs="Arial"/>
        </w:rPr>
      </w:pPr>
    </w:p>
    <w:p w14:paraId="31EA1B2A" w14:textId="7C895176" w:rsidR="00A00185" w:rsidRPr="00F2571B" w:rsidRDefault="001007BB" w:rsidP="00225D57">
      <w:pPr>
        <w:pStyle w:val="Naslov1"/>
        <w:rPr>
          <w:rFonts w:ascii="Arial" w:hAnsi="Arial" w:cs="Arial"/>
          <w:sz w:val="22"/>
          <w:szCs w:val="22"/>
        </w:rPr>
      </w:pPr>
      <w:bookmarkStart w:id="10" w:name="_Toc511306721"/>
      <w:bookmarkStart w:id="11" w:name="_Toc83111662"/>
      <w:r w:rsidRPr="00F2571B">
        <w:rPr>
          <w:rFonts w:ascii="Arial" w:hAnsi="Arial" w:cs="Arial"/>
          <w:sz w:val="22"/>
          <w:szCs w:val="22"/>
        </w:rPr>
        <w:t>ODPIRANJE</w:t>
      </w:r>
      <w:r w:rsidR="00930CC2">
        <w:rPr>
          <w:rFonts w:ascii="Arial" w:hAnsi="Arial" w:cs="Arial"/>
          <w:sz w:val="22"/>
          <w:szCs w:val="22"/>
        </w:rPr>
        <w:t xml:space="preserve"> PO</w:t>
      </w:r>
      <w:r w:rsidR="00235B3F" w:rsidRPr="00F2571B">
        <w:rPr>
          <w:rFonts w:ascii="Arial" w:hAnsi="Arial" w:cs="Arial"/>
          <w:sz w:val="22"/>
          <w:szCs w:val="22"/>
        </w:rPr>
        <w:t>NU</w:t>
      </w:r>
      <w:r w:rsidR="00930CC2">
        <w:rPr>
          <w:rFonts w:ascii="Arial" w:hAnsi="Arial" w:cs="Arial"/>
          <w:sz w:val="22"/>
          <w:szCs w:val="22"/>
        </w:rPr>
        <w:t>D</w:t>
      </w:r>
      <w:r w:rsidR="00235B3F" w:rsidRPr="00F2571B">
        <w:rPr>
          <w:rFonts w:ascii="Arial" w:hAnsi="Arial" w:cs="Arial"/>
          <w:sz w:val="22"/>
          <w:szCs w:val="22"/>
        </w:rPr>
        <w:t>B</w:t>
      </w:r>
      <w:bookmarkEnd w:id="10"/>
      <w:bookmarkEnd w:id="11"/>
    </w:p>
    <w:p w14:paraId="7D20E628" w14:textId="77777777" w:rsidR="00A00185" w:rsidRPr="00B23DDC" w:rsidRDefault="00A00185" w:rsidP="00225D57">
      <w:pPr>
        <w:pStyle w:val="Standard"/>
        <w:keepNext/>
        <w:rPr>
          <w:rFonts w:ascii="Arial" w:hAnsi="Arial" w:cs="Arial"/>
        </w:rPr>
      </w:pPr>
    </w:p>
    <w:p w14:paraId="722A8CCE" w14:textId="5FFF8207" w:rsidR="00A00185" w:rsidRPr="00B23DDC" w:rsidRDefault="00235B3F">
      <w:pPr>
        <w:pStyle w:val="Standard"/>
        <w:rPr>
          <w:rFonts w:ascii="Arial" w:hAnsi="Arial" w:cs="Arial"/>
        </w:rPr>
      </w:pPr>
      <w:r w:rsidRPr="00B23DDC">
        <w:rPr>
          <w:rFonts w:ascii="Arial" w:hAnsi="Arial" w:cs="Arial"/>
        </w:rPr>
        <w:t xml:space="preserve">Odpiranje ponudb bo potekalo avtomatično v informacijskem sistemu e-JN </w:t>
      </w:r>
      <w:r w:rsidR="00342CB9" w:rsidRPr="00B23DDC">
        <w:rPr>
          <w:rFonts w:ascii="Arial" w:hAnsi="Arial" w:cs="Arial"/>
        </w:rPr>
        <w:t>na d</w:t>
      </w:r>
      <w:r w:rsidR="00C76D32">
        <w:rPr>
          <w:rFonts w:ascii="Arial" w:hAnsi="Arial" w:cs="Arial"/>
        </w:rPr>
        <w:t xml:space="preserve">an poteka roka za oddajo ponudb </w:t>
      </w:r>
      <w:r w:rsidR="00F43138">
        <w:rPr>
          <w:rFonts w:ascii="Arial" w:hAnsi="Arial" w:cs="Arial"/>
        </w:rPr>
        <w:t xml:space="preserve">ob </w:t>
      </w:r>
      <w:r w:rsidR="00F43138" w:rsidRPr="006F1624">
        <w:rPr>
          <w:rFonts w:ascii="Arial" w:hAnsi="Arial" w:cs="Arial"/>
          <w:b/>
          <w:bCs/>
        </w:rPr>
        <w:t>10</w:t>
      </w:r>
      <w:r w:rsidR="001007BB" w:rsidRPr="006F1624">
        <w:rPr>
          <w:rFonts w:ascii="Arial" w:hAnsi="Arial" w:cs="Arial"/>
          <w:b/>
          <w:bCs/>
        </w:rPr>
        <w:t>:0</w:t>
      </w:r>
      <w:r w:rsidR="00342CB9" w:rsidRPr="006F1624">
        <w:rPr>
          <w:rFonts w:ascii="Arial" w:hAnsi="Arial" w:cs="Arial"/>
          <w:b/>
          <w:bCs/>
        </w:rPr>
        <w:t>1</w:t>
      </w:r>
      <w:r w:rsidRPr="006F1624">
        <w:rPr>
          <w:rFonts w:ascii="Arial" w:hAnsi="Arial" w:cs="Arial"/>
          <w:b/>
          <w:bCs/>
        </w:rPr>
        <w:t xml:space="preserve"> uri</w:t>
      </w:r>
      <w:r w:rsidR="00A629B2" w:rsidRPr="004402F3">
        <w:rPr>
          <w:rFonts w:ascii="Arial" w:hAnsi="Arial" w:cs="Arial"/>
        </w:rPr>
        <w:t>,</w:t>
      </w:r>
      <w:r w:rsidRPr="00B23DDC">
        <w:rPr>
          <w:rFonts w:ascii="Arial" w:hAnsi="Arial" w:cs="Arial"/>
        </w:rPr>
        <w:t xml:space="preserve"> na spletnem naslovu </w:t>
      </w:r>
      <w:hyperlink r:id="rId12" w:history="1">
        <w:r w:rsidR="00342CB9" w:rsidRPr="00085F62">
          <w:rPr>
            <w:rStyle w:val="Hiperpovezava"/>
            <w:rFonts w:ascii="Arial" w:hAnsi="Arial" w:cs="Arial"/>
          </w:rPr>
          <w:t>https://ejn.gov.si/</w:t>
        </w:r>
      </w:hyperlink>
      <w:r w:rsidRPr="00B23DDC">
        <w:rPr>
          <w:rFonts w:ascii="Arial" w:hAnsi="Arial" w:cs="Arial"/>
          <w:lang w:eastAsia="sl-SI"/>
        </w:rPr>
        <w:t>.</w:t>
      </w:r>
    </w:p>
    <w:p w14:paraId="6568B9D6" w14:textId="77777777" w:rsidR="00A00185" w:rsidRPr="00B23DDC" w:rsidRDefault="00A00185">
      <w:pPr>
        <w:pStyle w:val="Standard"/>
        <w:rPr>
          <w:rFonts w:ascii="Arial" w:hAnsi="Arial" w:cs="Arial"/>
        </w:rPr>
      </w:pPr>
    </w:p>
    <w:p w14:paraId="7DAE4272" w14:textId="77777777" w:rsidR="00A00185" w:rsidRPr="00B23DDC" w:rsidRDefault="00235B3F">
      <w:pPr>
        <w:pStyle w:val="Standard"/>
        <w:rPr>
          <w:rFonts w:ascii="Arial" w:hAnsi="Arial" w:cs="Arial"/>
        </w:rPr>
      </w:pPr>
      <w:r w:rsidRPr="00B23DDC">
        <w:rPr>
          <w:rFonts w:ascii="Arial" w:hAnsi="Arial" w:cs="Arial"/>
        </w:rPr>
        <w:t xml:space="preserve">Odpiranje </w:t>
      </w:r>
      <w:r w:rsidR="00A629B2" w:rsidRPr="00B23DDC">
        <w:rPr>
          <w:rFonts w:ascii="Arial" w:hAnsi="Arial" w:cs="Arial"/>
        </w:rPr>
        <w:t xml:space="preserve">ponudb </w:t>
      </w:r>
      <w:r w:rsidRPr="00B23DDC">
        <w:rPr>
          <w:rFonts w:ascii="Arial" w:hAnsi="Arial" w:cs="Arial"/>
        </w:rPr>
        <w:t>poteka tako, da informacijski sistem e-JN samodejno ob uri, ki je določena za javno odpiranje ponu</w:t>
      </w:r>
      <w:r w:rsidR="00BA0B0E" w:rsidRPr="00B23DDC">
        <w:rPr>
          <w:rFonts w:ascii="Arial" w:hAnsi="Arial" w:cs="Arial"/>
        </w:rPr>
        <w:t>db, prikaže podatke o ponudniku</w:t>
      </w:r>
      <w:r w:rsidRPr="00B23DDC">
        <w:rPr>
          <w:rFonts w:ascii="Arial" w:hAnsi="Arial" w:cs="Arial"/>
        </w:rPr>
        <w:t xml:space="preserve"> ter omogoči dostop do </w:t>
      </w:r>
      <w:r w:rsidR="001007BB" w:rsidRPr="00B23DDC">
        <w:rPr>
          <w:rFonts w:ascii="Arial" w:hAnsi="Arial" w:cs="Arial"/>
        </w:rPr>
        <w:t>.</w:t>
      </w:r>
      <w:proofErr w:type="spellStart"/>
      <w:r w:rsidRPr="00B23DDC">
        <w:rPr>
          <w:rFonts w:ascii="Arial" w:hAnsi="Arial" w:cs="Arial"/>
        </w:rPr>
        <w:t>pdf</w:t>
      </w:r>
      <w:proofErr w:type="spellEnd"/>
      <w:r w:rsidRPr="00B23DDC">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21380B59" w14:textId="77777777" w:rsidR="00A00185" w:rsidRPr="00B23DDC" w:rsidRDefault="00A00185">
      <w:pPr>
        <w:pStyle w:val="Standard"/>
        <w:rPr>
          <w:rFonts w:ascii="Arial" w:hAnsi="Arial" w:cs="Arial"/>
        </w:rPr>
      </w:pPr>
    </w:p>
    <w:p w14:paraId="7E181997" w14:textId="77777777" w:rsidR="00A00185" w:rsidRPr="00B23DDC" w:rsidRDefault="00A00185" w:rsidP="007E55C6">
      <w:pPr>
        <w:pStyle w:val="Standard"/>
        <w:tabs>
          <w:tab w:val="left" w:pos="3840"/>
        </w:tabs>
        <w:rPr>
          <w:rFonts w:ascii="Arial" w:hAnsi="Arial" w:cs="Arial"/>
        </w:rPr>
      </w:pPr>
    </w:p>
    <w:p w14:paraId="7D9AA1E6" w14:textId="77777777" w:rsidR="00A00185" w:rsidRPr="00F2571B" w:rsidRDefault="00235B3F" w:rsidP="00225D57">
      <w:pPr>
        <w:pStyle w:val="Naslov1"/>
        <w:rPr>
          <w:rFonts w:ascii="Arial" w:hAnsi="Arial" w:cs="Arial"/>
          <w:sz w:val="22"/>
          <w:szCs w:val="22"/>
        </w:rPr>
      </w:pPr>
      <w:bookmarkStart w:id="12" w:name="_Toc511306723"/>
      <w:bookmarkStart w:id="13" w:name="_Toc83111663"/>
      <w:r w:rsidRPr="00F2571B">
        <w:rPr>
          <w:rFonts w:ascii="Arial" w:hAnsi="Arial" w:cs="Arial"/>
          <w:sz w:val="22"/>
          <w:szCs w:val="22"/>
        </w:rPr>
        <w:t>DOSTOP</w:t>
      </w:r>
      <w:r w:rsidR="000F6964" w:rsidRPr="00F2571B">
        <w:rPr>
          <w:rFonts w:ascii="Arial" w:hAnsi="Arial" w:cs="Arial"/>
          <w:sz w:val="22"/>
          <w:szCs w:val="22"/>
        </w:rPr>
        <w:t>NOST</w:t>
      </w:r>
      <w:r w:rsidRPr="00F2571B">
        <w:rPr>
          <w:rFonts w:ascii="Arial" w:hAnsi="Arial" w:cs="Arial"/>
          <w:sz w:val="22"/>
          <w:szCs w:val="22"/>
        </w:rPr>
        <w:t xml:space="preserve">, </w:t>
      </w:r>
      <w:r w:rsidR="000F6964" w:rsidRPr="00F2571B">
        <w:rPr>
          <w:rFonts w:ascii="Arial" w:hAnsi="Arial" w:cs="Arial"/>
          <w:sz w:val="22"/>
          <w:szCs w:val="22"/>
        </w:rPr>
        <w:t xml:space="preserve">POJASNILA IN SPREMEMBE RAZPISNE </w:t>
      </w:r>
      <w:r w:rsidRPr="00F2571B">
        <w:rPr>
          <w:rFonts w:ascii="Arial" w:hAnsi="Arial" w:cs="Arial"/>
          <w:sz w:val="22"/>
          <w:szCs w:val="22"/>
        </w:rPr>
        <w:t>DOKUMENTACIJE</w:t>
      </w:r>
      <w:bookmarkEnd w:id="12"/>
      <w:bookmarkEnd w:id="13"/>
    </w:p>
    <w:p w14:paraId="3041F210" w14:textId="77777777" w:rsidR="00A00185" w:rsidRPr="00B23DDC" w:rsidRDefault="00A00185" w:rsidP="00225D57">
      <w:pPr>
        <w:pStyle w:val="Standard"/>
        <w:keepNext/>
        <w:rPr>
          <w:rFonts w:ascii="Arial" w:hAnsi="Arial" w:cs="Arial"/>
        </w:rPr>
      </w:pPr>
    </w:p>
    <w:p w14:paraId="6CF00CE0" w14:textId="51228360" w:rsidR="002E7695" w:rsidRPr="00F84D06" w:rsidRDefault="002E7695" w:rsidP="002E7695">
      <w:pPr>
        <w:pStyle w:val="Standard"/>
        <w:rPr>
          <w:rFonts w:ascii="Arial" w:hAnsi="Arial" w:cs="Arial"/>
        </w:rPr>
      </w:pPr>
      <w:r w:rsidRPr="00B23DDC">
        <w:rPr>
          <w:rFonts w:ascii="Arial" w:hAnsi="Arial" w:cs="Arial"/>
        </w:rPr>
        <w:t xml:space="preserve">Razpisna dokumentacija je ponudnikom dostopna </w:t>
      </w:r>
      <w:r w:rsidRPr="00085F62">
        <w:rPr>
          <w:rFonts w:ascii="Arial" w:hAnsi="Arial" w:cs="Arial"/>
        </w:rPr>
        <w:t xml:space="preserve">na spletnih straneh naročnika </w:t>
      </w:r>
      <w:r w:rsidRPr="00F84D06">
        <w:rPr>
          <w:rFonts w:ascii="Arial" w:hAnsi="Arial" w:cs="Arial"/>
        </w:rPr>
        <w:t>(</w:t>
      </w:r>
      <w:hyperlink r:id="rId13" w:history="1">
        <w:r w:rsidR="00F84D06" w:rsidRPr="00F84D06">
          <w:rPr>
            <w:rStyle w:val="Hiperpovezava"/>
            <w:rFonts w:ascii="Arial" w:hAnsi="Arial" w:cs="Arial"/>
          </w:rPr>
          <w:t>https://www.gov.si/drzavni-organi/ministrstva/ministrstvo-za-kulturo/javne-objave/</w:t>
        </w:r>
      </w:hyperlink>
      <w:r w:rsidRPr="00F84D06">
        <w:rPr>
          <w:rFonts w:ascii="Arial" w:hAnsi="Arial" w:cs="Arial"/>
        </w:rPr>
        <w:t xml:space="preserve">). </w:t>
      </w:r>
    </w:p>
    <w:p w14:paraId="1A1FB622" w14:textId="77777777" w:rsidR="00A00185" w:rsidRPr="00B23DDC" w:rsidRDefault="00A00185" w:rsidP="000F6964">
      <w:pPr>
        <w:pStyle w:val="Standard"/>
        <w:rPr>
          <w:rFonts w:ascii="Arial" w:hAnsi="Arial" w:cs="Arial"/>
        </w:rPr>
      </w:pPr>
    </w:p>
    <w:p w14:paraId="4D9AF5BE" w14:textId="77777777" w:rsidR="00A00185" w:rsidRPr="00B23DDC" w:rsidRDefault="00235B3F" w:rsidP="000F6964">
      <w:pPr>
        <w:pStyle w:val="Standard"/>
        <w:rPr>
          <w:rFonts w:ascii="Arial" w:hAnsi="Arial" w:cs="Arial"/>
        </w:rPr>
      </w:pPr>
      <w:r w:rsidRPr="00B23DDC">
        <w:rPr>
          <w:rFonts w:ascii="Arial" w:hAnsi="Arial" w:cs="Arial"/>
        </w:rPr>
        <w:t>Komunikacija s ponudniki o vprašanjih</w:t>
      </w:r>
      <w:r w:rsidR="00203F9E" w:rsidRPr="00B23DDC">
        <w:rPr>
          <w:rFonts w:ascii="Arial" w:hAnsi="Arial" w:cs="Arial"/>
        </w:rPr>
        <w:t xml:space="preserve"> oziroma pobudah</w:t>
      </w:r>
      <w:r w:rsidRPr="00B23DDC">
        <w:rPr>
          <w:rFonts w:ascii="Arial" w:hAnsi="Arial" w:cs="Arial"/>
        </w:rPr>
        <w:t xml:space="preserve"> v zvezi z vsebino naročila in v zvezi s pripravo p</w:t>
      </w:r>
      <w:r w:rsidR="00203F9E" w:rsidRPr="00B23DDC">
        <w:rPr>
          <w:rFonts w:ascii="Arial" w:hAnsi="Arial" w:cs="Arial"/>
        </w:rPr>
        <w:t>onudbe poteka izključno preko Po</w:t>
      </w:r>
      <w:r w:rsidRPr="00B23DDC">
        <w:rPr>
          <w:rFonts w:ascii="Arial" w:hAnsi="Arial" w:cs="Arial"/>
        </w:rPr>
        <w:t>rtala javnih naročil.</w:t>
      </w:r>
    </w:p>
    <w:p w14:paraId="4CD24720" w14:textId="77777777" w:rsidR="00A00185" w:rsidRPr="00B23DDC" w:rsidRDefault="00A00185" w:rsidP="000F6964">
      <w:pPr>
        <w:pStyle w:val="Standard"/>
        <w:rPr>
          <w:rFonts w:ascii="Arial" w:hAnsi="Arial" w:cs="Arial"/>
        </w:rPr>
      </w:pPr>
    </w:p>
    <w:p w14:paraId="39FF6CF1" w14:textId="22DA2AD4" w:rsidR="00A00185" w:rsidRPr="00B23DDC" w:rsidRDefault="00235B3F" w:rsidP="000F6964">
      <w:pPr>
        <w:pStyle w:val="Standard"/>
        <w:rPr>
          <w:rFonts w:ascii="Arial" w:hAnsi="Arial" w:cs="Arial"/>
        </w:rPr>
      </w:pPr>
      <w:r w:rsidRPr="00B23DDC">
        <w:rPr>
          <w:rFonts w:ascii="Arial" w:hAnsi="Arial" w:cs="Arial"/>
        </w:rPr>
        <w:t>Naročnik bo zahtevo za pojasnilo</w:t>
      </w:r>
      <w:r w:rsidR="00203F9E" w:rsidRPr="00B23DDC">
        <w:rPr>
          <w:rFonts w:ascii="Arial" w:hAnsi="Arial" w:cs="Arial"/>
        </w:rPr>
        <w:t xml:space="preserve"> razpisne</w:t>
      </w:r>
      <w:r w:rsidRPr="00B23DDC">
        <w:rPr>
          <w:rFonts w:ascii="Arial" w:hAnsi="Arial" w:cs="Arial"/>
        </w:rPr>
        <w:t xml:space="preserve"> </w:t>
      </w:r>
      <w:r w:rsidR="00203F9E" w:rsidRPr="00B23DDC">
        <w:rPr>
          <w:rFonts w:ascii="Arial" w:hAnsi="Arial" w:cs="Arial"/>
        </w:rPr>
        <w:t>dokumentacije</w:t>
      </w:r>
      <w:r w:rsidRPr="00B23DDC">
        <w:rPr>
          <w:rFonts w:ascii="Arial" w:hAnsi="Arial" w:cs="Arial"/>
        </w:rPr>
        <w:t xml:space="preserve"> oziroma kakršnokoli drugo vprašanje v zvezi z naročilom štel ko</w:t>
      </w:r>
      <w:r w:rsidR="00203F9E" w:rsidRPr="00B23DDC">
        <w:rPr>
          <w:rFonts w:ascii="Arial" w:hAnsi="Arial" w:cs="Arial"/>
        </w:rPr>
        <w:t>t pravočasno, v kolikor bo na Po</w:t>
      </w:r>
      <w:r w:rsidRPr="00B23DDC">
        <w:rPr>
          <w:rFonts w:ascii="Arial" w:hAnsi="Arial" w:cs="Arial"/>
        </w:rPr>
        <w:t xml:space="preserve">rtalu javnih naročil </w:t>
      </w:r>
      <w:r w:rsidRPr="00796ADE">
        <w:rPr>
          <w:rFonts w:ascii="Arial" w:hAnsi="Arial" w:cs="Arial"/>
        </w:rPr>
        <w:t>zas</w:t>
      </w:r>
      <w:r w:rsidR="00203F9E" w:rsidRPr="00796ADE">
        <w:rPr>
          <w:rFonts w:ascii="Arial" w:hAnsi="Arial" w:cs="Arial"/>
        </w:rPr>
        <w:t>tavljeno najkasneje do</w:t>
      </w:r>
      <w:r w:rsidR="003C0CE4" w:rsidRPr="00796ADE">
        <w:rPr>
          <w:rFonts w:ascii="Arial" w:hAnsi="Arial" w:cs="Arial"/>
        </w:rPr>
        <w:t xml:space="preserve"> </w:t>
      </w:r>
      <w:r w:rsidR="00330808" w:rsidRPr="00796ADE">
        <w:rPr>
          <w:rFonts w:ascii="Arial" w:hAnsi="Arial" w:cs="Arial"/>
          <w:b/>
        </w:rPr>
        <w:t>6</w:t>
      </w:r>
      <w:r w:rsidR="000F6964" w:rsidRPr="00796ADE">
        <w:rPr>
          <w:rFonts w:ascii="Arial" w:hAnsi="Arial" w:cs="Arial"/>
          <w:b/>
        </w:rPr>
        <w:t>.</w:t>
      </w:r>
      <w:r w:rsidR="00804F0B" w:rsidRPr="00796ADE">
        <w:rPr>
          <w:rFonts w:ascii="Arial" w:hAnsi="Arial" w:cs="Arial"/>
          <w:b/>
        </w:rPr>
        <w:t>10</w:t>
      </w:r>
      <w:r w:rsidR="000F6964" w:rsidRPr="00796ADE">
        <w:rPr>
          <w:rFonts w:ascii="Arial" w:hAnsi="Arial" w:cs="Arial"/>
          <w:b/>
        </w:rPr>
        <w:t>.20</w:t>
      </w:r>
      <w:r w:rsidR="00F43138" w:rsidRPr="00796ADE">
        <w:rPr>
          <w:rFonts w:ascii="Arial" w:hAnsi="Arial" w:cs="Arial"/>
          <w:b/>
        </w:rPr>
        <w:t>21 do 10</w:t>
      </w:r>
      <w:r w:rsidR="003C0CE4" w:rsidRPr="00796ADE">
        <w:rPr>
          <w:rFonts w:ascii="Arial" w:hAnsi="Arial" w:cs="Arial"/>
          <w:b/>
        </w:rPr>
        <w:t>:00 ure.</w:t>
      </w:r>
    </w:p>
    <w:p w14:paraId="17033CFC" w14:textId="77777777" w:rsidR="00A00185" w:rsidRPr="00B23DDC" w:rsidRDefault="00A00185" w:rsidP="000F6964">
      <w:pPr>
        <w:pStyle w:val="Standard"/>
        <w:rPr>
          <w:rFonts w:ascii="Arial" w:hAnsi="Arial" w:cs="Arial"/>
        </w:rPr>
      </w:pPr>
    </w:p>
    <w:p w14:paraId="72474472" w14:textId="77777777" w:rsidR="00A00185" w:rsidRPr="00B23DDC" w:rsidRDefault="00235B3F" w:rsidP="000F6964">
      <w:pPr>
        <w:pStyle w:val="Standard"/>
        <w:rPr>
          <w:rFonts w:ascii="Arial" w:hAnsi="Arial" w:cs="Arial"/>
        </w:rPr>
      </w:pPr>
      <w:r w:rsidRPr="00B23DDC">
        <w:rPr>
          <w:rFonts w:ascii="Arial" w:hAnsi="Arial" w:cs="Arial"/>
        </w:rPr>
        <w:t>Na zahteve za pojasnila oziroma druga vprašanja</w:t>
      </w:r>
      <w:r w:rsidR="00203F9E" w:rsidRPr="00B23DDC">
        <w:rPr>
          <w:rFonts w:ascii="Arial" w:hAnsi="Arial" w:cs="Arial"/>
        </w:rPr>
        <w:t xml:space="preserve"> ali pobude</w:t>
      </w:r>
      <w:r w:rsidRPr="00B23DDC">
        <w:rPr>
          <w:rFonts w:ascii="Arial" w:hAnsi="Arial" w:cs="Arial"/>
        </w:rPr>
        <w:t xml:space="preserve"> v zvezi z naročilom</w:t>
      </w:r>
      <w:r w:rsidR="00203F9E" w:rsidRPr="00B23DDC">
        <w:rPr>
          <w:rFonts w:ascii="Arial" w:hAnsi="Arial" w:cs="Arial"/>
        </w:rPr>
        <w:t>,</w:t>
      </w:r>
      <w:r w:rsidRPr="00B23DDC">
        <w:rPr>
          <w:rFonts w:ascii="Arial" w:hAnsi="Arial" w:cs="Arial"/>
        </w:rPr>
        <w:t xml:space="preserve"> zastavljena po tem roku, naročnik ne bo odgovarjal.</w:t>
      </w:r>
    </w:p>
    <w:p w14:paraId="3319AC65" w14:textId="77777777" w:rsidR="000F6964" w:rsidRPr="00B23DDC" w:rsidRDefault="000F6964" w:rsidP="000F6964">
      <w:pPr>
        <w:pStyle w:val="Standard"/>
        <w:rPr>
          <w:rFonts w:ascii="Arial" w:hAnsi="Arial" w:cs="Arial"/>
        </w:rPr>
      </w:pPr>
    </w:p>
    <w:p w14:paraId="7AF77694" w14:textId="77777777" w:rsidR="00A00185" w:rsidRPr="00B23DDC" w:rsidRDefault="00235B3F" w:rsidP="000F6964">
      <w:pPr>
        <w:pStyle w:val="Standard"/>
        <w:rPr>
          <w:rFonts w:ascii="Arial" w:hAnsi="Arial" w:cs="Arial"/>
        </w:rPr>
      </w:pPr>
      <w:r w:rsidRPr="00B23DDC">
        <w:rPr>
          <w:rFonts w:ascii="Arial" w:hAnsi="Arial" w:cs="Arial"/>
        </w:rPr>
        <w:t>Naročnik si pridržuje pravico, da razpisno dokumentacijo spremeni ali dopolni</w:t>
      </w:r>
      <w:r w:rsidR="000F6964" w:rsidRPr="00B23DDC">
        <w:rPr>
          <w:rFonts w:ascii="Arial" w:hAnsi="Arial" w:cs="Arial"/>
        </w:rPr>
        <w:t>, pri čemer bo, v kolikor bo to potrebno</w:t>
      </w:r>
      <w:r w:rsidR="00203F9E" w:rsidRPr="00B23DDC">
        <w:rPr>
          <w:rFonts w:ascii="Arial" w:hAnsi="Arial" w:cs="Arial"/>
        </w:rPr>
        <w:t xml:space="preserve"> v luči načela sorazmernosti</w:t>
      </w:r>
      <w:r w:rsidR="000F6964" w:rsidRPr="00B23DDC">
        <w:rPr>
          <w:rFonts w:ascii="Arial" w:hAnsi="Arial" w:cs="Arial"/>
        </w:rPr>
        <w:t>,</w:t>
      </w:r>
      <w:r w:rsidRPr="00B23DDC">
        <w:rPr>
          <w:rFonts w:ascii="Arial" w:hAnsi="Arial" w:cs="Arial"/>
        </w:rPr>
        <w:t xml:space="preserve"> podaljša</w:t>
      </w:r>
      <w:r w:rsidR="000F6964" w:rsidRPr="00B23DDC">
        <w:rPr>
          <w:rFonts w:ascii="Arial" w:hAnsi="Arial" w:cs="Arial"/>
        </w:rPr>
        <w:t>l</w:t>
      </w:r>
      <w:r w:rsidRPr="00B23DDC">
        <w:rPr>
          <w:rFonts w:ascii="Arial" w:hAnsi="Arial" w:cs="Arial"/>
        </w:rPr>
        <w:t xml:space="preserve"> rok za oddajo ponudb. Ponud</w:t>
      </w:r>
      <w:r w:rsidR="000248D6" w:rsidRPr="00B23DDC">
        <w:rPr>
          <w:rFonts w:ascii="Arial" w:hAnsi="Arial" w:cs="Arial"/>
        </w:rPr>
        <w:t>niki morajo spremljati morebitna pojasnila,</w:t>
      </w:r>
      <w:r w:rsidRPr="00B23DDC">
        <w:rPr>
          <w:rFonts w:ascii="Arial" w:hAnsi="Arial" w:cs="Arial"/>
        </w:rPr>
        <w:t xml:space="preserve"> spremembe </w:t>
      </w:r>
      <w:r w:rsidR="000248D6" w:rsidRPr="00B23DDC">
        <w:rPr>
          <w:rFonts w:ascii="Arial" w:hAnsi="Arial" w:cs="Arial"/>
        </w:rPr>
        <w:t xml:space="preserve">oziroma dopolnitve </w:t>
      </w:r>
      <w:r w:rsidRPr="00B23DDC">
        <w:rPr>
          <w:rFonts w:ascii="Arial" w:hAnsi="Arial" w:cs="Arial"/>
        </w:rPr>
        <w:t xml:space="preserve">razpisne dokumentacije, </w:t>
      </w:r>
      <w:r w:rsidR="000F6964" w:rsidRPr="00B23DDC">
        <w:rPr>
          <w:rFonts w:ascii="Arial" w:hAnsi="Arial" w:cs="Arial"/>
        </w:rPr>
        <w:t>saj pojasnila,</w:t>
      </w:r>
      <w:r w:rsidRPr="00B23DDC">
        <w:rPr>
          <w:rFonts w:ascii="Arial" w:hAnsi="Arial" w:cs="Arial"/>
        </w:rPr>
        <w:t xml:space="preserve"> spremembe </w:t>
      </w:r>
      <w:r w:rsidR="000F6964" w:rsidRPr="00B23DDC">
        <w:rPr>
          <w:rFonts w:ascii="Arial" w:hAnsi="Arial" w:cs="Arial"/>
        </w:rPr>
        <w:t xml:space="preserve">in dopolnitve </w:t>
      </w:r>
      <w:r w:rsidRPr="00B23DDC">
        <w:rPr>
          <w:rFonts w:ascii="Arial" w:hAnsi="Arial" w:cs="Arial"/>
        </w:rPr>
        <w:t>predstavljajo sestavni del razpisne dokumentacije.</w:t>
      </w:r>
      <w:r w:rsidR="000F6964" w:rsidRPr="00B23DDC">
        <w:rPr>
          <w:rFonts w:ascii="Arial" w:hAnsi="Arial" w:cs="Arial"/>
        </w:rPr>
        <w:t xml:space="preserve"> Kot del razpisne dokumentacije štejejo tudi vprašanja in odgovori, objavljeni n</w:t>
      </w:r>
      <w:r w:rsidR="00203F9E" w:rsidRPr="00B23DDC">
        <w:rPr>
          <w:rFonts w:ascii="Arial" w:hAnsi="Arial" w:cs="Arial"/>
        </w:rPr>
        <w:t>a P</w:t>
      </w:r>
      <w:r w:rsidR="000F6964" w:rsidRPr="00B23DDC">
        <w:rPr>
          <w:rFonts w:ascii="Arial" w:hAnsi="Arial" w:cs="Arial"/>
        </w:rPr>
        <w:t>ortalu javnih naročil.</w:t>
      </w:r>
    </w:p>
    <w:p w14:paraId="028D0E72" w14:textId="77777777" w:rsidR="000F6964" w:rsidRPr="00B23DDC" w:rsidRDefault="000F6964" w:rsidP="000F6964">
      <w:pPr>
        <w:pStyle w:val="Standard"/>
        <w:rPr>
          <w:rFonts w:ascii="Arial" w:hAnsi="Arial" w:cs="Arial"/>
        </w:rPr>
      </w:pPr>
    </w:p>
    <w:p w14:paraId="786FD67F" w14:textId="77777777" w:rsidR="000F6964" w:rsidRPr="00B23DDC" w:rsidRDefault="000F6964" w:rsidP="000F6964">
      <w:pPr>
        <w:pStyle w:val="Standard"/>
        <w:rPr>
          <w:rFonts w:ascii="Arial" w:hAnsi="Arial" w:cs="Arial"/>
        </w:rPr>
      </w:pPr>
    </w:p>
    <w:p w14:paraId="7584B0FC" w14:textId="77777777" w:rsidR="00A00185" w:rsidRPr="00F2571B" w:rsidRDefault="00CD2F06" w:rsidP="00225D57">
      <w:pPr>
        <w:pStyle w:val="Naslov1"/>
        <w:rPr>
          <w:rFonts w:ascii="Arial" w:hAnsi="Arial" w:cs="Arial"/>
          <w:sz w:val="22"/>
          <w:szCs w:val="22"/>
        </w:rPr>
      </w:pPr>
      <w:bookmarkStart w:id="14" w:name="_Toc511306727"/>
      <w:bookmarkStart w:id="15" w:name="_Toc83111664"/>
      <w:r w:rsidRPr="00F2571B">
        <w:rPr>
          <w:rFonts w:ascii="Arial" w:hAnsi="Arial" w:cs="Arial"/>
          <w:sz w:val="22"/>
          <w:szCs w:val="22"/>
        </w:rPr>
        <w:t>UGOTAVLJANJE SPOSOBNOSTI</w:t>
      </w:r>
      <w:bookmarkEnd w:id="14"/>
      <w:bookmarkEnd w:id="15"/>
    </w:p>
    <w:p w14:paraId="7E86A536" w14:textId="77777777" w:rsidR="00CD2F06" w:rsidRPr="00B23DDC" w:rsidRDefault="00CD2F06" w:rsidP="00225D57">
      <w:pPr>
        <w:pStyle w:val="Standard"/>
        <w:keepNext/>
        <w:rPr>
          <w:rFonts w:ascii="Arial" w:hAnsi="Arial" w:cs="Arial"/>
        </w:rPr>
      </w:pPr>
    </w:p>
    <w:p w14:paraId="0E7CF797" w14:textId="77777777" w:rsidR="00CD2F06" w:rsidRPr="00F2571B" w:rsidRDefault="00A93996" w:rsidP="00225D57">
      <w:pPr>
        <w:pStyle w:val="Naslov3"/>
        <w:rPr>
          <w:rFonts w:ascii="Arial" w:hAnsi="Arial" w:cs="Arial"/>
          <w:sz w:val="22"/>
          <w:szCs w:val="22"/>
        </w:rPr>
      </w:pPr>
      <w:bookmarkStart w:id="16" w:name="_Toc83111665"/>
      <w:r w:rsidRPr="00F2571B">
        <w:rPr>
          <w:rFonts w:ascii="Arial" w:hAnsi="Arial" w:cs="Arial"/>
          <w:sz w:val="22"/>
          <w:szCs w:val="22"/>
        </w:rPr>
        <w:t>Subjekti, za katere se ugotavlja sposobnost</w:t>
      </w:r>
      <w:bookmarkEnd w:id="16"/>
    </w:p>
    <w:p w14:paraId="6B330FC7" w14:textId="77777777" w:rsidR="00CD2F06" w:rsidRPr="00B23DDC" w:rsidRDefault="00CD2F06" w:rsidP="00225D57">
      <w:pPr>
        <w:pStyle w:val="Standard"/>
        <w:keepNext/>
        <w:rPr>
          <w:rFonts w:ascii="Arial" w:hAnsi="Arial" w:cs="Arial"/>
        </w:rPr>
      </w:pPr>
    </w:p>
    <w:p w14:paraId="20F140C7" w14:textId="77777777" w:rsidR="00D92BB1" w:rsidRPr="00B23DDC" w:rsidRDefault="00BA5A95" w:rsidP="00A93996">
      <w:pPr>
        <w:spacing w:after="0" w:line="276" w:lineRule="auto"/>
        <w:jc w:val="both"/>
        <w:rPr>
          <w:rFonts w:ascii="Arial" w:hAnsi="Arial" w:cs="Arial"/>
        </w:rPr>
      </w:pPr>
      <w:r w:rsidRPr="00B23DDC">
        <w:rPr>
          <w:rFonts w:ascii="Arial" w:hAnsi="Arial" w:cs="Arial"/>
        </w:rPr>
        <w:t>Gospodarski subjekti</w:t>
      </w:r>
      <w:r w:rsidR="00D92BB1" w:rsidRPr="00B23DDC">
        <w:rPr>
          <w:rFonts w:ascii="Arial" w:hAnsi="Arial" w:cs="Arial"/>
        </w:rPr>
        <w:t xml:space="preserve">, ki nastopajo v ponudbi, </w:t>
      </w:r>
      <w:r w:rsidRPr="00B23DDC">
        <w:rPr>
          <w:rFonts w:ascii="Arial" w:hAnsi="Arial" w:cs="Arial"/>
        </w:rPr>
        <w:t>morajo izpolnjevati pogoje z</w:t>
      </w:r>
      <w:r w:rsidR="0076352B" w:rsidRPr="00B23DDC">
        <w:rPr>
          <w:rFonts w:ascii="Arial" w:hAnsi="Arial" w:cs="Arial"/>
        </w:rPr>
        <w:t xml:space="preserve">a </w:t>
      </w:r>
      <w:r w:rsidR="00353D65" w:rsidRPr="00B23DDC">
        <w:rPr>
          <w:rFonts w:ascii="Arial" w:hAnsi="Arial" w:cs="Arial"/>
        </w:rPr>
        <w:t>priznanje</w:t>
      </w:r>
      <w:r w:rsidR="0076352B" w:rsidRPr="00B23DDC">
        <w:rPr>
          <w:rFonts w:ascii="Arial" w:hAnsi="Arial" w:cs="Arial"/>
        </w:rPr>
        <w:t xml:space="preserve"> sposobnosti in</w:t>
      </w:r>
      <w:r w:rsidRPr="00B23DDC">
        <w:rPr>
          <w:rFonts w:ascii="Arial" w:hAnsi="Arial" w:cs="Arial"/>
        </w:rPr>
        <w:t xml:space="preserve"> pri njih </w:t>
      </w:r>
      <w:r w:rsidR="00D92BB1" w:rsidRPr="00B23DDC">
        <w:rPr>
          <w:rFonts w:ascii="Arial" w:hAnsi="Arial" w:cs="Arial"/>
        </w:rPr>
        <w:t xml:space="preserve">ne smejo obstajati razlogi za izključitev. </w:t>
      </w:r>
      <w:r w:rsidRPr="00B23DDC">
        <w:rPr>
          <w:rFonts w:ascii="Arial" w:hAnsi="Arial" w:cs="Arial"/>
        </w:rPr>
        <w:t>Izpolnjevanje pogojev za priznanje sposobnosti in n</w:t>
      </w:r>
      <w:r w:rsidR="00D92BB1" w:rsidRPr="00B23DDC">
        <w:rPr>
          <w:rFonts w:ascii="Arial" w:hAnsi="Arial" w:cs="Arial"/>
        </w:rPr>
        <w:t>eobstoj razlogov za izključitev morajo</w:t>
      </w:r>
      <w:r w:rsidRPr="00B23DDC">
        <w:rPr>
          <w:rFonts w:ascii="Arial" w:hAnsi="Arial" w:cs="Arial"/>
        </w:rPr>
        <w:t xml:space="preserve">, v kolikor ni pri posamezni točki </w:t>
      </w:r>
      <w:r w:rsidR="00B76B23" w:rsidRPr="00B23DDC">
        <w:rPr>
          <w:rFonts w:ascii="Arial" w:hAnsi="Arial" w:cs="Arial"/>
        </w:rPr>
        <w:t xml:space="preserve">navedeno </w:t>
      </w:r>
      <w:r w:rsidRPr="00B23DDC">
        <w:rPr>
          <w:rFonts w:ascii="Arial" w:hAnsi="Arial" w:cs="Arial"/>
        </w:rPr>
        <w:t>drugače,</w:t>
      </w:r>
      <w:r w:rsidR="00D92BB1" w:rsidRPr="00B23DDC">
        <w:rPr>
          <w:rFonts w:ascii="Arial" w:hAnsi="Arial" w:cs="Arial"/>
        </w:rPr>
        <w:t xml:space="preserve"> izkazati </w:t>
      </w:r>
      <w:r w:rsidRPr="00B23DDC">
        <w:rPr>
          <w:rFonts w:ascii="Arial" w:hAnsi="Arial" w:cs="Arial"/>
        </w:rPr>
        <w:t>vsi</w:t>
      </w:r>
      <w:r w:rsidR="00D92BB1" w:rsidRPr="00B23DDC">
        <w:rPr>
          <w:rFonts w:ascii="Arial" w:hAnsi="Arial" w:cs="Arial"/>
        </w:rPr>
        <w:t xml:space="preserve"> gospodarski subjekti</w:t>
      </w:r>
      <w:r w:rsidRPr="00B23DDC">
        <w:rPr>
          <w:rFonts w:ascii="Arial" w:hAnsi="Arial" w:cs="Arial"/>
        </w:rPr>
        <w:t xml:space="preserve"> v ponudbi, in sicer</w:t>
      </w:r>
      <w:r w:rsidR="00D92BB1" w:rsidRPr="00B23DDC">
        <w:rPr>
          <w:rFonts w:ascii="Arial" w:hAnsi="Arial" w:cs="Arial"/>
        </w:rPr>
        <w:t>:</w:t>
      </w:r>
    </w:p>
    <w:p w14:paraId="624ED2F4" w14:textId="77777777" w:rsidR="00D92BB1" w:rsidRPr="00B23DDC" w:rsidRDefault="00D92BB1" w:rsidP="00A93996">
      <w:pPr>
        <w:pStyle w:val="Standard"/>
        <w:ind w:left="851" w:hanging="143"/>
        <w:rPr>
          <w:rFonts w:ascii="Arial" w:hAnsi="Arial" w:cs="Arial"/>
        </w:rPr>
      </w:pPr>
      <w:r w:rsidRPr="00B23DDC">
        <w:rPr>
          <w:rFonts w:ascii="Arial" w:hAnsi="Arial" w:cs="Arial"/>
        </w:rPr>
        <w:t>- ponudnik;</w:t>
      </w:r>
    </w:p>
    <w:p w14:paraId="04FFD17B" w14:textId="77777777" w:rsidR="00D92BB1" w:rsidRPr="00B23DDC" w:rsidRDefault="00D92BB1" w:rsidP="00A93996">
      <w:pPr>
        <w:pStyle w:val="Standard"/>
        <w:ind w:left="851" w:hanging="143"/>
        <w:rPr>
          <w:rFonts w:ascii="Arial" w:hAnsi="Arial" w:cs="Arial"/>
        </w:rPr>
      </w:pPr>
      <w:r w:rsidRPr="00B23DDC">
        <w:rPr>
          <w:rFonts w:ascii="Arial" w:hAnsi="Arial" w:cs="Arial"/>
        </w:rPr>
        <w:t>- vsi partnerji v skupni ponudbi;</w:t>
      </w:r>
    </w:p>
    <w:p w14:paraId="6514124E" w14:textId="77777777" w:rsidR="00D92BB1" w:rsidRPr="00B23DDC" w:rsidRDefault="00D92BB1" w:rsidP="00A93996">
      <w:pPr>
        <w:pStyle w:val="Standard"/>
        <w:ind w:left="851" w:hanging="143"/>
        <w:rPr>
          <w:rFonts w:ascii="Arial" w:hAnsi="Arial" w:cs="Arial"/>
        </w:rPr>
      </w:pPr>
      <w:r w:rsidRPr="00B23DDC">
        <w:rPr>
          <w:rFonts w:ascii="Arial" w:hAnsi="Arial" w:cs="Arial"/>
        </w:rPr>
        <w:t>- vsi podizvajalci, ne glede na fazo izved</w:t>
      </w:r>
      <w:r w:rsidR="006D1445" w:rsidRPr="00B23DDC">
        <w:rPr>
          <w:rFonts w:ascii="Arial" w:hAnsi="Arial" w:cs="Arial"/>
        </w:rPr>
        <w:t>be javnega naročila, v kateri jih ponudnik vključi</w:t>
      </w:r>
      <w:r w:rsidRPr="00B23DDC">
        <w:rPr>
          <w:rFonts w:ascii="Arial" w:hAnsi="Arial" w:cs="Arial"/>
        </w:rPr>
        <w:t xml:space="preserve"> v izvedbo javnega naročila;</w:t>
      </w:r>
    </w:p>
    <w:p w14:paraId="4E0F2422" w14:textId="77777777" w:rsidR="00D92BB1" w:rsidRPr="00B23DDC" w:rsidRDefault="00D92BB1" w:rsidP="00A93996">
      <w:pPr>
        <w:pStyle w:val="Standard"/>
        <w:ind w:left="851" w:hanging="143"/>
        <w:rPr>
          <w:rFonts w:ascii="Arial" w:hAnsi="Arial" w:cs="Arial"/>
        </w:rPr>
      </w:pPr>
      <w:r w:rsidRPr="00B23DDC">
        <w:rPr>
          <w:rFonts w:ascii="Arial" w:hAnsi="Arial" w:cs="Arial"/>
        </w:rPr>
        <w:t>- vsi subjekti, katerih zmogljivosti uporablja ponudnik v skladu z 81. členom ZJN-3 (vključno s fizičnimi osebami</w:t>
      </w:r>
      <w:r w:rsidR="006D1445" w:rsidRPr="00B23DDC">
        <w:rPr>
          <w:rFonts w:ascii="Arial" w:hAnsi="Arial" w:cs="Arial"/>
        </w:rPr>
        <w:t>,</w:t>
      </w:r>
      <w:r w:rsidR="0076352B" w:rsidRPr="00B23DDC">
        <w:rPr>
          <w:rFonts w:ascii="Arial" w:hAnsi="Arial" w:cs="Arial"/>
        </w:rPr>
        <w:t xml:space="preserve"> s katerimi sodeluje ponudnik in te pri njem niso zaposlene</w:t>
      </w:r>
      <w:r w:rsidRPr="00B23DDC">
        <w:rPr>
          <w:rFonts w:ascii="Arial" w:hAnsi="Arial" w:cs="Arial"/>
        </w:rPr>
        <w:t>).</w:t>
      </w:r>
    </w:p>
    <w:p w14:paraId="35EA1879" w14:textId="77777777" w:rsidR="00D92BB1" w:rsidRPr="00B23DDC" w:rsidRDefault="00D92BB1" w:rsidP="00A93996">
      <w:pPr>
        <w:pStyle w:val="Standard"/>
        <w:rPr>
          <w:rFonts w:ascii="Arial" w:hAnsi="Arial" w:cs="Arial"/>
        </w:rPr>
      </w:pPr>
    </w:p>
    <w:p w14:paraId="70B9B7EA" w14:textId="77777777" w:rsidR="00D92BB1" w:rsidRPr="00B23DDC" w:rsidRDefault="00D92BB1" w:rsidP="00A93996">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w:t>
      </w:r>
      <w:r w:rsidR="00A93996" w:rsidRPr="00B23DDC">
        <w:rPr>
          <w:rFonts w:ascii="Arial" w:hAnsi="Arial" w:cs="Arial"/>
        </w:rPr>
        <w:t>»Enotni evropski dokument v zvezi z oddajo javnega naročila – ESPD«</w:t>
      </w:r>
      <w:r w:rsidRPr="00B23DDC">
        <w:rPr>
          <w:rFonts w:ascii="Arial" w:hAnsi="Arial" w:cs="Arial"/>
        </w:rPr>
        <w:t xml:space="preserve">, ki predstavlja </w:t>
      </w:r>
      <w:r w:rsidR="007A495C" w:rsidRPr="00B23DDC">
        <w:rPr>
          <w:rFonts w:ascii="Arial" w:hAnsi="Arial" w:cs="Arial"/>
        </w:rPr>
        <w:t xml:space="preserve">posodobljeno </w:t>
      </w:r>
      <w:r w:rsidR="004F1B45" w:rsidRPr="00B23DDC">
        <w:rPr>
          <w:rFonts w:ascii="Arial" w:hAnsi="Arial" w:cs="Arial"/>
        </w:rPr>
        <w:t>uradno</w:t>
      </w:r>
      <w:r w:rsidR="00AD4A8A" w:rsidRPr="00B23DDC">
        <w:rPr>
          <w:rFonts w:ascii="Arial" w:hAnsi="Arial" w:cs="Arial"/>
        </w:rPr>
        <w:t xml:space="preserve"> lastno</w:t>
      </w:r>
      <w:r w:rsidRPr="00B23DDC">
        <w:rPr>
          <w:rFonts w:ascii="Arial" w:hAnsi="Arial" w:cs="Arial"/>
        </w:rPr>
        <w:t xml:space="preserve"> izjavo</w:t>
      </w:r>
      <w:r w:rsidR="004F1B45" w:rsidRPr="00B23DDC">
        <w:rPr>
          <w:rFonts w:ascii="Arial" w:hAnsi="Arial" w:cs="Arial"/>
        </w:rPr>
        <w:t xml:space="preserve"> gospodarskega subjekta</w:t>
      </w:r>
      <w:r w:rsidRPr="00B23DDC">
        <w:rPr>
          <w:rFonts w:ascii="Arial" w:hAnsi="Arial" w:cs="Arial"/>
        </w:rPr>
        <w:t xml:space="preserve">, kot predhodni dokaz v zvezi </w:t>
      </w:r>
      <w:r w:rsidR="00A93996" w:rsidRPr="00B23DDC">
        <w:rPr>
          <w:rFonts w:ascii="Arial" w:hAnsi="Arial" w:cs="Arial"/>
        </w:rPr>
        <w:t>z razlogi za izključitev in pogoji za priznanje sposobnosti</w:t>
      </w:r>
      <w:r w:rsidRPr="00B23DDC">
        <w:rPr>
          <w:rFonts w:ascii="Arial" w:hAnsi="Arial" w:cs="Arial"/>
        </w:rPr>
        <w:t xml:space="preserve">. </w:t>
      </w:r>
      <w:r w:rsidR="007A36C9" w:rsidRPr="00B23DDC">
        <w:rPr>
          <w:rFonts w:ascii="Arial" w:hAnsi="Arial" w:cs="Arial"/>
        </w:rPr>
        <w:t>Obrazec ESPD vključuje tudi uradno izjavo o tem, da bo gospodarski subjekt na zahtevo in brez odlašanja sposoben predložiti dokazila, ki dokazujejo neobstoj</w:t>
      </w:r>
      <w:r w:rsidR="00AD4A8A" w:rsidRPr="00B23DDC">
        <w:rPr>
          <w:rFonts w:ascii="Arial" w:hAnsi="Arial" w:cs="Arial"/>
        </w:rPr>
        <w:t xml:space="preserve"> razlogov za izključitev in</w:t>
      </w:r>
      <w:r w:rsidR="007A36C9" w:rsidRPr="00B23DDC">
        <w:rPr>
          <w:rFonts w:ascii="Arial" w:hAnsi="Arial" w:cs="Arial"/>
        </w:rPr>
        <w:t xml:space="preserve"> izpo</w:t>
      </w:r>
      <w:r w:rsidR="00CB26D4" w:rsidRPr="00B23DDC">
        <w:rPr>
          <w:rFonts w:ascii="Arial" w:hAnsi="Arial" w:cs="Arial"/>
        </w:rPr>
        <w:t>lnjevanje pogojev za priznanje sposobnosti</w:t>
      </w:r>
      <w:r w:rsidR="007A36C9" w:rsidRPr="00B23DDC">
        <w:rPr>
          <w:rFonts w:ascii="Arial" w:hAnsi="Arial" w:cs="Arial"/>
        </w:rPr>
        <w:t xml:space="preserve">. </w:t>
      </w:r>
      <w:r w:rsidR="00A93996" w:rsidRPr="00B23DDC">
        <w:rPr>
          <w:rFonts w:ascii="Arial" w:hAnsi="Arial" w:cs="Arial"/>
        </w:rPr>
        <w:t>Obrazec ESPD je treba v ponudbi predložiti za vse gospodarske subjekte, navedene v prvem odstavku te točke.</w:t>
      </w:r>
      <w:r w:rsidR="007A495C" w:rsidRPr="00B23DDC">
        <w:rPr>
          <w:rFonts w:ascii="Arial" w:hAnsi="Arial" w:cs="Arial"/>
        </w:rPr>
        <w:t xml:space="preserve"> </w:t>
      </w:r>
    </w:p>
    <w:p w14:paraId="1FD183AC" w14:textId="77777777" w:rsidR="00D92BB1" w:rsidRPr="00B23DDC" w:rsidRDefault="00D92BB1" w:rsidP="00A93996">
      <w:pPr>
        <w:spacing w:after="0" w:line="276" w:lineRule="auto"/>
        <w:jc w:val="both"/>
        <w:rPr>
          <w:rFonts w:ascii="Arial" w:hAnsi="Arial" w:cs="Arial"/>
        </w:rPr>
      </w:pPr>
    </w:p>
    <w:p w14:paraId="43B5141B" w14:textId="77777777" w:rsidR="00D92BB1" w:rsidRPr="00B23DDC" w:rsidRDefault="00D92BB1" w:rsidP="00A93996">
      <w:pPr>
        <w:spacing w:after="0" w:line="276" w:lineRule="auto"/>
        <w:jc w:val="both"/>
        <w:rPr>
          <w:rFonts w:ascii="Arial" w:hAnsi="Arial" w:cs="Arial"/>
        </w:rPr>
      </w:pPr>
      <w:r w:rsidRPr="00B23DDC">
        <w:rPr>
          <w:rFonts w:ascii="Arial" w:hAnsi="Arial" w:cs="Arial"/>
        </w:rPr>
        <w:t xml:space="preserve">Gospodarski subjekt mora v obrazcu ESPD navesti vse informacije, na podlagi katerih bo naročnik potrdila ali druge informacije pridobil v </w:t>
      </w:r>
      <w:r w:rsidR="00AD4A8A" w:rsidRPr="00B23DDC">
        <w:rPr>
          <w:rFonts w:ascii="Arial" w:hAnsi="Arial" w:cs="Arial"/>
        </w:rPr>
        <w:t xml:space="preserve">nacionalni bazi podatkov, ter na </w:t>
      </w:r>
      <w:r w:rsidRPr="00B23DDC">
        <w:rPr>
          <w:rFonts w:ascii="Arial" w:hAnsi="Arial" w:cs="Arial"/>
        </w:rPr>
        <w:t>predmetnem obrazcu poda</w:t>
      </w:r>
      <w:r w:rsidR="00AD4A8A" w:rsidRPr="00B23DDC">
        <w:rPr>
          <w:rFonts w:ascii="Arial" w:hAnsi="Arial" w:cs="Arial"/>
        </w:rPr>
        <w:t>ti soglasje, da</w:t>
      </w:r>
      <w:r w:rsidRPr="00B23DDC">
        <w:rPr>
          <w:rFonts w:ascii="Arial" w:hAnsi="Arial" w:cs="Arial"/>
        </w:rPr>
        <w:t xml:space="preserve"> naročnik</w:t>
      </w:r>
      <w:r w:rsidR="00AD4A8A" w:rsidRPr="00B23DDC">
        <w:rPr>
          <w:rFonts w:ascii="Arial" w:hAnsi="Arial" w:cs="Arial"/>
        </w:rPr>
        <w:t xml:space="preserve"> pridobi ta dokazila in informacije</w:t>
      </w:r>
      <w:r w:rsidRPr="00B23DDC">
        <w:rPr>
          <w:rFonts w:ascii="Arial" w:hAnsi="Arial" w:cs="Arial"/>
        </w:rPr>
        <w:t>.</w:t>
      </w:r>
    </w:p>
    <w:p w14:paraId="14D1399C" w14:textId="77777777" w:rsidR="00D92BB1" w:rsidRPr="00B23DDC" w:rsidRDefault="00D92BB1" w:rsidP="00A93996">
      <w:pPr>
        <w:spacing w:after="0" w:line="276" w:lineRule="auto"/>
        <w:jc w:val="both"/>
        <w:rPr>
          <w:rFonts w:ascii="Arial" w:hAnsi="Arial" w:cs="Arial"/>
        </w:rPr>
      </w:pPr>
    </w:p>
    <w:p w14:paraId="399BDB6E" w14:textId="77777777" w:rsidR="007E7F04" w:rsidRPr="00B23DDC" w:rsidRDefault="007E7F04" w:rsidP="007E7F04">
      <w:pPr>
        <w:pStyle w:val="Standard"/>
        <w:rPr>
          <w:rFonts w:ascii="Arial" w:hAnsi="Arial" w:cs="Arial"/>
        </w:rPr>
      </w:pPr>
      <w:r w:rsidRPr="00B23DDC">
        <w:rPr>
          <w:rFonts w:ascii="Arial" w:hAnsi="Arial" w:cs="Arial"/>
        </w:rPr>
        <w:t>V kolikor posameznem gospodarskem subjektu skladno z določili te razpisne dokumentacije ni treba izkazati izpolnjevanja določenega pogoja, gospodarski subjekt pusti neizpolnjen del obrazca E</w:t>
      </w:r>
      <w:r w:rsidR="00E300C1" w:rsidRPr="00B23DDC">
        <w:rPr>
          <w:rFonts w:ascii="Arial" w:hAnsi="Arial" w:cs="Arial"/>
        </w:rPr>
        <w:t>SPD, ki se nanaša na tak pogoj.</w:t>
      </w:r>
    </w:p>
    <w:p w14:paraId="2B3DE8EC" w14:textId="77777777" w:rsidR="00E300C1" w:rsidRPr="00B23DDC" w:rsidRDefault="00E300C1" w:rsidP="007E7F04">
      <w:pPr>
        <w:pStyle w:val="Standard"/>
        <w:rPr>
          <w:rFonts w:ascii="Arial" w:hAnsi="Arial" w:cs="Arial"/>
        </w:rPr>
      </w:pPr>
    </w:p>
    <w:p w14:paraId="011D7709" w14:textId="17E9085C" w:rsidR="00E300C1" w:rsidRPr="00B23DDC" w:rsidRDefault="00E300C1" w:rsidP="00E300C1">
      <w:pPr>
        <w:spacing w:after="0" w:line="276" w:lineRule="auto"/>
        <w:jc w:val="both"/>
        <w:rPr>
          <w:rFonts w:ascii="Arial" w:hAnsi="Arial" w:cs="Arial"/>
        </w:rPr>
      </w:pPr>
      <w:r w:rsidRPr="00B23DDC">
        <w:rPr>
          <w:rFonts w:ascii="Arial" w:hAnsi="Arial" w:cs="Arial"/>
        </w:rPr>
        <w:t>Gospodarski subjekt naročnikov obrazec ESPD (datoteka XML) uvozi na spletni strani Portal</w:t>
      </w:r>
      <w:r w:rsidR="00CB26D4" w:rsidRPr="00B23DDC">
        <w:rPr>
          <w:rFonts w:ascii="Arial" w:hAnsi="Arial" w:cs="Arial"/>
        </w:rPr>
        <w:t>a javnih naročil</w:t>
      </w:r>
      <w:r w:rsidRPr="00B23DDC">
        <w:rPr>
          <w:rFonts w:ascii="Arial" w:hAnsi="Arial" w:cs="Arial"/>
        </w:rPr>
        <w:t xml:space="preserve">: </w:t>
      </w:r>
      <w:hyperlink r:id="rId14" w:history="1">
        <w:r w:rsidR="00C76D32" w:rsidRPr="006617C6">
          <w:rPr>
            <w:rStyle w:val="Hiperpovezava"/>
            <w:rFonts w:ascii="Arial" w:hAnsi="Arial" w:cs="Arial"/>
          </w:rPr>
          <w:t>http://www.enarocanje.si/_ESPD/</w:t>
        </w:r>
      </w:hyperlink>
      <w:r w:rsidR="00C76D32">
        <w:rPr>
          <w:rFonts w:ascii="Arial" w:hAnsi="Arial" w:cs="Arial"/>
        </w:rPr>
        <w:t xml:space="preserve"> </w:t>
      </w:r>
      <w:r w:rsidRPr="00B23DDC">
        <w:rPr>
          <w:rFonts w:ascii="Arial" w:hAnsi="Arial" w:cs="Arial"/>
        </w:rPr>
        <w:t xml:space="preserve">in v njega neposredno vnese zahtevane podatke. Ponudnik, ki v sistemu e-JN oddaja ponudbo, naloži svoj </w:t>
      </w:r>
      <w:r w:rsidR="00CB26D4" w:rsidRPr="00B23DDC">
        <w:rPr>
          <w:rFonts w:ascii="Arial" w:hAnsi="Arial" w:cs="Arial"/>
        </w:rPr>
        <w:t xml:space="preserve">obrazec </w:t>
      </w:r>
      <w:r w:rsidRPr="00B23DDC">
        <w:rPr>
          <w:rFonts w:ascii="Arial" w:hAnsi="Arial" w:cs="Arial"/>
        </w:rPr>
        <w:t xml:space="preserve">ESPD v razdelek »ESPD – ponudnik«, </w:t>
      </w:r>
      <w:r w:rsidR="00CB26D4" w:rsidRPr="00B23DDC">
        <w:rPr>
          <w:rFonts w:ascii="Arial" w:hAnsi="Arial" w:cs="Arial"/>
        </w:rPr>
        <w:t xml:space="preserve">obrazce </w:t>
      </w:r>
      <w:r w:rsidRPr="00B23DDC">
        <w:rPr>
          <w:rFonts w:ascii="Arial" w:hAnsi="Arial" w:cs="Arial"/>
        </w:rPr>
        <w:t xml:space="preserve">ESPD ostalih sodelujočih </w:t>
      </w:r>
      <w:r w:rsidR="00CB26D4" w:rsidRPr="00B23DDC">
        <w:rPr>
          <w:rFonts w:ascii="Arial" w:hAnsi="Arial" w:cs="Arial"/>
        </w:rPr>
        <w:t xml:space="preserve">v ponudbi </w:t>
      </w:r>
      <w:r w:rsidRPr="00B23DDC">
        <w:rPr>
          <w:rFonts w:ascii="Arial" w:hAnsi="Arial" w:cs="Arial"/>
        </w:rPr>
        <w:t>pa naloži v razdelek »ESPD – ostali sodelujoči«. Ponudnik, ki v sistemu e-JN oddaja ponudbo, naloži nepodpisan ESPD v formatu .</w:t>
      </w:r>
      <w:proofErr w:type="spellStart"/>
      <w:r w:rsidRPr="00B23DDC">
        <w:rPr>
          <w:rFonts w:ascii="Arial" w:hAnsi="Arial" w:cs="Arial"/>
        </w:rPr>
        <w:t>xml</w:t>
      </w:r>
      <w:proofErr w:type="spellEnd"/>
      <w:r w:rsidRPr="00B23DDC">
        <w:rPr>
          <w:rFonts w:ascii="Arial" w:hAnsi="Arial" w:cs="Arial"/>
        </w:rPr>
        <w:t xml:space="preserve"> in bo podpisan hkrati s podpisom ponudbe. Za ostale sodelujoče ponudnik v razdelek »ESPD – ostali sodelujoči« priloži podpisane ESPD v formatu .</w:t>
      </w:r>
      <w:proofErr w:type="spellStart"/>
      <w:r w:rsidRPr="00B23DDC">
        <w:rPr>
          <w:rFonts w:ascii="Arial" w:hAnsi="Arial" w:cs="Arial"/>
        </w:rPr>
        <w:t>pdf</w:t>
      </w:r>
      <w:proofErr w:type="spellEnd"/>
      <w:r w:rsidRPr="00B23DDC">
        <w:rPr>
          <w:rFonts w:ascii="Arial" w:hAnsi="Arial" w:cs="Arial"/>
        </w:rPr>
        <w:t>, ali v elektronski obliki podpisan .</w:t>
      </w:r>
      <w:proofErr w:type="spellStart"/>
      <w:r w:rsidRPr="00B23DDC">
        <w:rPr>
          <w:rFonts w:ascii="Arial" w:hAnsi="Arial" w:cs="Arial"/>
        </w:rPr>
        <w:t>xml</w:t>
      </w:r>
      <w:proofErr w:type="spellEnd"/>
      <w:r w:rsidRPr="00B23DDC">
        <w:rPr>
          <w:rFonts w:ascii="Arial" w:hAnsi="Arial" w:cs="Arial"/>
        </w:rPr>
        <w:t>.</w:t>
      </w:r>
    </w:p>
    <w:p w14:paraId="626C4AD1" w14:textId="77777777" w:rsidR="007E7F04" w:rsidRPr="00B23DDC" w:rsidRDefault="007E7F04" w:rsidP="006A221C">
      <w:pPr>
        <w:spacing w:after="0" w:line="276" w:lineRule="auto"/>
        <w:jc w:val="both"/>
        <w:rPr>
          <w:rFonts w:ascii="Arial" w:hAnsi="Arial" w:cs="Arial"/>
          <w:color w:val="000000" w:themeColor="text1"/>
        </w:rPr>
      </w:pPr>
    </w:p>
    <w:p w14:paraId="6F7F16C1" w14:textId="77777777" w:rsidR="00546EED" w:rsidRPr="00B23DDC" w:rsidRDefault="007E7F04" w:rsidP="00546EED">
      <w:pPr>
        <w:spacing w:after="0" w:line="276" w:lineRule="auto"/>
        <w:jc w:val="both"/>
        <w:rPr>
          <w:rFonts w:ascii="Arial" w:hAnsi="Arial" w:cs="Arial"/>
        </w:rPr>
      </w:pPr>
      <w:r w:rsidRPr="00B23DDC">
        <w:rPr>
          <w:rFonts w:ascii="Arial" w:hAnsi="Arial" w:cs="Arial"/>
        </w:rPr>
        <w:t>Gospodarski subjekt lahko dokazila o neobstoju razlogov za izključitev in dokazila o izpo</w:t>
      </w:r>
      <w:r w:rsidR="00CB26D4" w:rsidRPr="00B23DDC">
        <w:rPr>
          <w:rFonts w:ascii="Arial" w:hAnsi="Arial" w:cs="Arial"/>
        </w:rPr>
        <w:t>lnjevanju pogojev za priznanje sposobnosti</w:t>
      </w:r>
      <w:r w:rsidR="00BA0B0E" w:rsidRPr="00B23DDC">
        <w:rPr>
          <w:rFonts w:ascii="Arial" w:hAnsi="Arial" w:cs="Arial"/>
        </w:rPr>
        <w:t xml:space="preserve"> predloži tudi sam. </w:t>
      </w:r>
      <w:r w:rsidR="00546EED" w:rsidRPr="00B23DDC">
        <w:rPr>
          <w:rFonts w:ascii="Arial" w:hAnsi="Arial" w:cs="Arial"/>
        </w:rPr>
        <w:t>Naročnik si pridržuje pravico do preveritve verodostojnosti predloženih dokazil pri nj</w:t>
      </w:r>
      <w:r w:rsidR="00CB26D4" w:rsidRPr="00B23DDC">
        <w:rPr>
          <w:rFonts w:ascii="Arial" w:hAnsi="Arial" w:cs="Arial"/>
        </w:rPr>
        <w:t>ihovih izdajateljih oziroma podpisnikih</w:t>
      </w:r>
      <w:r w:rsidR="00546EED" w:rsidRPr="00B23DDC">
        <w:rPr>
          <w:rFonts w:ascii="Arial" w:hAnsi="Arial" w:cs="Arial"/>
        </w:rPr>
        <w:t>.</w:t>
      </w:r>
    </w:p>
    <w:p w14:paraId="7998E5D1" w14:textId="77777777" w:rsidR="00546EED" w:rsidRPr="00B23DDC" w:rsidRDefault="00546EED" w:rsidP="00A93996">
      <w:pPr>
        <w:spacing w:after="0" w:line="276" w:lineRule="auto"/>
        <w:jc w:val="both"/>
        <w:rPr>
          <w:rFonts w:ascii="Arial" w:hAnsi="Arial" w:cs="Arial"/>
        </w:rPr>
      </w:pPr>
    </w:p>
    <w:p w14:paraId="79B57EEE" w14:textId="22B14D1D" w:rsidR="007E7F04" w:rsidRPr="00F84D06" w:rsidRDefault="004F1B45" w:rsidP="007E7F04">
      <w:pPr>
        <w:spacing w:after="0" w:line="276" w:lineRule="auto"/>
        <w:jc w:val="both"/>
        <w:rPr>
          <w:rFonts w:ascii="Arial" w:hAnsi="Arial" w:cs="Arial"/>
          <w:b/>
          <w:color w:val="000000" w:themeColor="text1"/>
        </w:rPr>
      </w:pPr>
      <w:r w:rsidRPr="00F84D06">
        <w:rPr>
          <w:rFonts w:ascii="Arial" w:hAnsi="Arial" w:cs="Arial"/>
          <w:b/>
        </w:rPr>
        <w:t>Naročnik lahko ponudnika kadar koli med postopkom oddaje javnega naročila pozove k predložitvi</w:t>
      </w:r>
      <w:r w:rsidR="007E7F04" w:rsidRPr="00F84D06">
        <w:rPr>
          <w:rFonts w:ascii="Arial" w:hAnsi="Arial" w:cs="Arial"/>
          <w:b/>
        </w:rPr>
        <w:t xml:space="preserve"> </w:t>
      </w:r>
      <w:r w:rsidRPr="00F84D06">
        <w:rPr>
          <w:rFonts w:ascii="Arial" w:hAnsi="Arial" w:cs="Arial"/>
          <w:b/>
        </w:rPr>
        <w:t>dokazil (potrdil, izjav,</w:t>
      </w:r>
      <w:r w:rsidR="00D858CF" w:rsidRPr="00F84D06">
        <w:rPr>
          <w:rFonts w:ascii="Arial" w:hAnsi="Arial" w:cs="Arial"/>
          <w:b/>
        </w:rPr>
        <w:t xml:space="preserve"> overjenih zapriseženih izjav,</w:t>
      </w:r>
      <w:r w:rsidRPr="00F84D06">
        <w:rPr>
          <w:rFonts w:ascii="Arial" w:hAnsi="Arial" w:cs="Arial"/>
          <w:b/>
        </w:rPr>
        <w:t xml:space="preserve"> izpisov</w:t>
      </w:r>
      <w:r w:rsidR="00365C28" w:rsidRPr="00F84D06">
        <w:rPr>
          <w:rFonts w:ascii="Arial" w:hAnsi="Arial" w:cs="Arial"/>
          <w:b/>
        </w:rPr>
        <w:t xml:space="preserve"> iz </w:t>
      </w:r>
      <w:r w:rsidR="00883EE4" w:rsidRPr="00F84D06">
        <w:rPr>
          <w:rFonts w:ascii="Arial" w:hAnsi="Arial" w:cs="Arial"/>
          <w:b/>
        </w:rPr>
        <w:t>evidenc</w:t>
      </w:r>
      <w:r w:rsidR="00C04016" w:rsidRPr="00F84D06">
        <w:rPr>
          <w:rFonts w:ascii="Arial" w:hAnsi="Arial" w:cs="Arial"/>
          <w:b/>
        </w:rPr>
        <w:t xml:space="preserve"> oziroma registrov</w:t>
      </w:r>
      <w:r w:rsidR="00587ED4" w:rsidRPr="00F84D06">
        <w:rPr>
          <w:rFonts w:ascii="Arial" w:hAnsi="Arial" w:cs="Arial"/>
          <w:b/>
        </w:rPr>
        <w:t>,</w:t>
      </w:r>
      <w:r w:rsidR="007E7F04" w:rsidRPr="00F84D06">
        <w:rPr>
          <w:rFonts w:ascii="Arial" w:hAnsi="Arial" w:cs="Arial"/>
          <w:b/>
        </w:rPr>
        <w:t xml:space="preserve"> </w:t>
      </w:r>
      <w:r w:rsidRPr="00F84D06">
        <w:rPr>
          <w:rFonts w:ascii="Arial" w:hAnsi="Arial" w:cs="Arial"/>
          <w:b/>
        </w:rPr>
        <w:t>pogodb, računov</w:t>
      </w:r>
      <w:r w:rsidR="00546EED" w:rsidRPr="00F84D06">
        <w:rPr>
          <w:rFonts w:ascii="Arial" w:hAnsi="Arial" w:cs="Arial"/>
          <w:b/>
        </w:rPr>
        <w:t xml:space="preserve">, </w:t>
      </w:r>
      <w:r w:rsidRPr="00F84D06">
        <w:rPr>
          <w:rFonts w:ascii="Arial" w:hAnsi="Arial" w:cs="Arial"/>
          <w:b/>
        </w:rPr>
        <w:t>specifikacij</w:t>
      </w:r>
      <w:r w:rsidR="00587ED4" w:rsidRPr="00F84D06">
        <w:rPr>
          <w:rFonts w:ascii="Arial" w:hAnsi="Arial" w:cs="Arial"/>
          <w:b/>
        </w:rPr>
        <w:t xml:space="preserve"> izvedenih </w:t>
      </w:r>
      <w:r w:rsidR="00527B16" w:rsidRPr="00F84D06">
        <w:rPr>
          <w:rFonts w:ascii="Arial" w:hAnsi="Arial" w:cs="Arial"/>
          <w:b/>
        </w:rPr>
        <w:t>del</w:t>
      </w:r>
      <w:r w:rsidR="00E46861" w:rsidRPr="00F84D06">
        <w:rPr>
          <w:rFonts w:ascii="Arial" w:hAnsi="Arial" w:cs="Arial"/>
          <w:b/>
        </w:rPr>
        <w:t xml:space="preserve"> </w:t>
      </w:r>
      <w:r w:rsidR="00CB26D4" w:rsidRPr="00F84D06">
        <w:rPr>
          <w:rFonts w:ascii="Arial" w:hAnsi="Arial" w:cs="Arial"/>
          <w:b/>
        </w:rPr>
        <w:t>ipd.), ki</w:t>
      </w:r>
      <w:r w:rsidR="007E7F04" w:rsidRPr="00F84D06">
        <w:rPr>
          <w:rFonts w:ascii="Arial" w:hAnsi="Arial" w:cs="Arial"/>
          <w:b/>
        </w:rPr>
        <w:t xml:space="preserve"> </w:t>
      </w:r>
      <w:r w:rsidR="00CB26D4" w:rsidRPr="00F84D06">
        <w:rPr>
          <w:rFonts w:ascii="Arial" w:hAnsi="Arial" w:cs="Arial"/>
          <w:b/>
        </w:rPr>
        <w:t>izkazujejo</w:t>
      </w:r>
      <w:r w:rsidR="00565CA5" w:rsidRPr="00F84D06">
        <w:rPr>
          <w:rFonts w:ascii="Arial" w:hAnsi="Arial" w:cs="Arial"/>
          <w:b/>
        </w:rPr>
        <w:t xml:space="preserve"> </w:t>
      </w:r>
      <w:r w:rsidR="00CB26D4" w:rsidRPr="00F84D06">
        <w:rPr>
          <w:rFonts w:ascii="Arial" w:hAnsi="Arial" w:cs="Arial"/>
          <w:b/>
        </w:rPr>
        <w:t>neobstoj</w:t>
      </w:r>
      <w:r w:rsidR="007E7F04" w:rsidRPr="00F84D06">
        <w:rPr>
          <w:rFonts w:ascii="Arial" w:hAnsi="Arial" w:cs="Arial"/>
          <w:b/>
        </w:rPr>
        <w:t xml:space="preserve"> razlogov za izključitev in izpol</w:t>
      </w:r>
      <w:r w:rsidR="00565CA5" w:rsidRPr="00F84D06">
        <w:rPr>
          <w:rFonts w:ascii="Arial" w:hAnsi="Arial" w:cs="Arial"/>
          <w:b/>
        </w:rPr>
        <w:t>njevanje</w:t>
      </w:r>
      <w:r w:rsidR="00CB26D4" w:rsidRPr="00F84D06">
        <w:rPr>
          <w:rFonts w:ascii="Arial" w:hAnsi="Arial" w:cs="Arial"/>
          <w:b/>
        </w:rPr>
        <w:t xml:space="preserve"> pogojev za priznanje sposobnosti</w:t>
      </w:r>
      <w:r w:rsidR="007E7F04" w:rsidRPr="00F84D06">
        <w:rPr>
          <w:rFonts w:ascii="Arial" w:hAnsi="Arial" w:cs="Arial"/>
          <w:b/>
        </w:rPr>
        <w:t>.</w:t>
      </w:r>
      <w:r w:rsidR="00260A2B" w:rsidRPr="00F84D06">
        <w:rPr>
          <w:rFonts w:ascii="Arial" w:hAnsi="Arial" w:cs="Arial"/>
          <w:b/>
        </w:rPr>
        <w:t xml:space="preserve"> Ponudnik bo</w:t>
      </w:r>
      <w:r w:rsidR="00B476A4" w:rsidRPr="00F84D06">
        <w:rPr>
          <w:rFonts w:ascii="Arial" w:hAnsi="Arial" w:cs="Arial"/>
          <w:b/>
        </w:rPr>
        <w:t xml:space="preserve"> dolžan predložiti dokazila v sorazmernem roku, ki ga bo v pozivu določil naročnik.</w:t>
      </w:r>
    </w:p>
    <w:p w14:paraId="42D361FA" w14:textId="77777777" w:rsidR="00BD5713" w:rsidRPr="00B23DDC" w:rsidRDefault="00BD5713" w:rsidP="00A93996">
      <w:pPr>
        <w:spacing w:after="0" w:line="276" w:lineRule="auto"/>
        <w:jc w:val="both"/>
        <w:rPr>
          <w:rFonts w:ascii="Arial" w:hAnsi="Arial" w:cs="Arial"/>
        </w:rPr>
      </w:pPr>
    </w:p>
    <w:p w14:paraId="426294DA" w14:textId="77777777" w:rsidR="00A93996" w:rsidRPr="00B23DDC" w:rsidRDefault="00A93996" w:rsidP="00A93996">
      <w:pPr>
        <w:spacing w:after="0" w:line="276" w:lineRule="auto"/>
        <w:jc w:val="both"/>
        <w:rPr>
          <w:rFonts w:ascii="Arial" w:hAnsi="Arial" w:cs="Arial"/>
        </w:rPr>
      </w:pPr>
    </w:p>
    <w:p w14:paraId="5AF551A6" w14:textId="77777777" w:rsidR="00A93996" w:rsidRPr="00F2571B" w:rsidRDefault="00A93996" w:rsidP="00225D57">
      <w:pPr>
        <w:pStyle w:val="Naslov3"/>
        <w:rPr>
          <w:rFonts w:ascii="Arial" w:hAnsi="Arial" w:cs="Arial"/>
          <w:sz w:val="22"/>
          <w:szCs w:val="22"/>
        </w:rPr>
      </w:pPr>
      <w:bookmarkStart w:id="17" w:name="_Toc83111666"/>
      <w:r w:rsidRPr="00F2571B">
        <w:rPr>
          <w:rFonts w:ascii="Arial" w:hAnsi="Arial" w:cs="Arial"/>
          <w:sz w:val="22"/>
          <w:szCs w:val="22"/>
        </w:rPr>
        <w:t>Razlogi za izključitev</w:t>
      </w:r>
      <w:bookmarkEnd w:id="17"/>
    </w:p>
    <w:p w14:paraId="104A4112" w14:textId="77777777" w:rsidR="00A93996" w:rsidRPr="00B23DDC" w:rsidRDefault="00A93996" w:rsidP="00225D57">
      <w:pPr>
        <w:keepNext/>
        <w:widowControl/>
        <w:spacing w:after="0" w:line="276" w:lineRule="auto"/>
        <w:ind w:right="6"/>
        <w:jc w:val="both"/>
        <w:rPr>
          <w:rFonts w:ascii="Arial" w:hAnsi="Arial" w:cs="Arial"/>
        </w:rPr>
      </w:pPr>
    </w:p>
    <w:p w14:paraId="0BAF1B5F" w14:textId="77777777" w:rsidR="00A00185" w:rsidRPr="00B23DDC" w:rsidRDefault="00235B3F">
      <w:pPr>
        <w:pStyle w:val="Standard"/>
        <w:rPr>
          <w:rFonts w:ascii="Arial" w:hAnsi="Arial" w:cs="Arial"/>
        </w:rPr>
      </w:pPr>
      <w:r w:rsidRPr="00B23DDC">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B23DDC">
        <w:rPr>
          <w:rFonts w:ascii="Arial" w:hAnsi="Arial" w:cs="Arial"/>
        </w:rPr>
        <w:t>katerikoli gospodarski subjekt v njegovi ponudbi</w:t>
      </w:r>
      <w:r w:rsidRPr="00B23DDC">
        <w:rPr>
          <w:rFonts w:ascii="Arial" w:hAnsi="Arial" w:cs="Arial"/>
        </w:rPr>
        <w:t xml:space="preserve"> obstaja kateri od </w:t>
      </w:r>
      <w:r w:rsidR="00CD2F06" w:rsidRPr="00B23DDC">
        <w:rPr>
          <w:rFonts w:ascii="Arial" w:hAnsi="Arial" w:cs="Arial"/>
        </w:rPr>
        <w:t xml:space="preserve">sledečih </w:t>
      </w:r>
      <w:r w:rsidR="00CD2F06" w:rsidRPr="00085F62">
        <w:rPr>
          <w:rFonts w:ascii="Arial" w:hAnsi="Arial" w:cs="Arial"/>
        </w:rPr>
        <w:t>razlogov za izključitev:</w:t>
      </w:r>
    </w:p>
    <w:p w14:paraId="57B9B818" w14:textId="77777777" w:rsidR="00A00185" w:rsidRPr="00B23DDC" w:rsidRDefault="00A00185">
      <w:pPr>
        <w:pStyle w:val="Standard"/>
        <w:rPr>
          <w:rFonts w:ascii="Arial" w:hAnsi="Arial" w:cs="Arial"/>
        </w:rPr>
      </w:pPr>
    </w:p>
    <w:p w14:paraId="0AD84D7C" w14:textId="77777777" w:rsidR="00A00185" w:rsidRPr="00B23DDC" w:rsidRDefault="00D94663" w:rsidP="00274B0A">
      <w:pPr>
        <w:pStyle w:val="Odstavekseznama"/>
        <w:numPr>
          <w:ilvl w:val="0"/>
          <w:numId w:val="51"/>
        </w:numPr>
        <w:rPr>
          <w:rFonts w:ascii="Arial" w:hAnsi="Arial" w:cs="Arial"/>
        </w:rPr>
      </w:pPr>
      <w:r w:rsidRPr="00B23DDC">
        <w:rPr>
          <w:rFonts w:ascii="Arial" w:hAnsi="Arial" w:cs="Arial"/>
        </w:rPr>
        <w:t>G</w:t>
      </w:r>
      <w:r w:rsidR="00235B3F" w:rsidRPr="00B23DDC">
        <w:rPr>
          <w:rFonts w:ascii="Arial" w:hAnsi="Arial" w:cs="Arial"/>
        </w:rPr>
        <w:t xml:space="preserve">ospodarskemu subjektu ali osebi, ki je članica upravnega, vodstvenega ali nadzornega organa tega gospodarskega subjekta ali ki ima pooblastila za njegovo zastopanje ali odločanje ali nadzor v njem, </w:t>
      </w:r>
      <w:r w:rsidRPr="00B23DDC">
        <w:rPr>
          <w:rFonts w:ascii="Arial" w:hAnsi="Arial" w:cs="Arial"/>
        </w:rPr>
        <w:t xml:space="preserve">je bila </w:t>
      </w:r>
      <w:r w:rsidR="00235B3F" w:rsidRPr="00B23DDC">
        <w:rPr>
          <w:rFonts w:ascii="Arial" w:hAnsi="Arial" w:cs="Arial"/>
        </w:rPr>
        <w:t>izrečena pravnomočna sodba, ki ima elemente kazn</w:t>
      </w:r>
      <w:r w:rsidRPr="00B23DDC">
        <w:rPr>
          <w:rFonts w:ascii="Arial" w:hAnsi="Arial" w:cs="Arial"/>
        </w:rPr>
        <w:t>ivih dejanj opredeljenih v KZ-1</w:t>
      </w:r>
      <w:r w:rsidR="00235B3F" w:rsidRPr="00B23DDC">
        <w:rPr>
          <w:rFonts w:ascii="Arial" w:hAnsi="Arial" w:cs="Arial"/>
        </w:rPr>
        <w:t>, ki so navedena v</w:t>
      </w:r>
      <w:r w:rsidR="006550AA" w:rsidRPr="00B23DDC">
        <w:rPr>
          <w:rFonts w:ascii="Arial" w:hAnsi="Arial" w:cs="Arial"/>
        </w:rPr>
        <w:t xml:space="preserve"> prvem odstavku 75. člena ZJN-3</w:t>
      </w:r>
      <w:r w:rsidR="00506257" w:rsidRPr="00B23DDC">
        <w:rPr>
          <w:rFonts w:ascii="Arial" w:hAnsi="Arial" w:cs="Arial"/>
        </w:rPr>
        <w:t>, in sicer</w:t>
      </w:r>
      <w:r w:rsidR="006550AA" w:rsidRPr="00B23DDC">
        <w:rPr>
          <w:rFonts w:ascii="Arial" w:hAnsi="Arial" w:cs="Arial"/>
        </w:rPr>
        <w:t>:</w:t>
      </w:r>
    </w:p>
    <w:p w14:paraId="27213C9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terorizem (108. člen KZ-1),</w:t>
      </w:r>
    </w:p>
    <w:p w14:paraId="411DCBE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financiranje terorizma (109. člen KZ-1),</w:t>
      </w:r>
    </w:p>
    <w:p w14:paraId="2F23A0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ščuvanje in javno poveličevanje terorističnih dejanj (110. člen KZ-1),</w:t>
      </w:r>
    </w:p>
    <w:p w14:paraId="04C985D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novačenje in usposabljanje za terorizem (111. člen KZ-1),</w:t>
      </w:r>
    </w:p>
    <w:p w14:paraId="422030B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spravljanje v suženjsko razmerje (112. člen KZ-1),</w:t>
      </w:r>
    </w:p>
    <w:p w14:paraId="67FAC63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trgovina z ljudmi (113. člen KZ-1),</w:t>
      </w:r>
    </w:p>
    <w:p w14:paraId="1A93C42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podkupnine pri volitvah (157. člen KZ-1),</w:t>
      </w:r>
    </w:p>
    <w:p w14:paraId="31D85279"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kršitev temeljnih pravic delavcev (196. člen KZ-1),</w:t>
      </w:r>
    </w:p>
    <w:p w14:paraId="52E0CB0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(211. člen KZ-1),</w:t>
      </w:r>
    </w:p>
    <w:p w14:paraId="14DA2B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protipravno omejevanje konkurence (225. člen KZ-1),</w:t>
      </w:r>
    </w:p>
    <w:p w14:paraId="10CC6A6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povzročitev stečaja z goljufijo ali nevestnim poslovanjem (226. člen KZ-1),</w:t>
      </w:r>
    </w:p>
    <w:p w14:paraId="0D1A66C8"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upnikov (227. člen KZ-1),</w:t>
      </w:r>
    </w:p>
    <w:p w14:paraId="48E5C21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poslovna goljufija (228. člen KZ-1),</w:t>
      </w:r>
    </w:p>
    <w:p w14:paraId="31532E5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na škodo Evropske unije (229. člen KZ-1),</w:t>
      </w:r>
    </w:p>
    <w:p w14:paraId="5F24A3F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pridobitvi in uporabi posojila ali ugodnosti (230. člen KZ-1),</w:t>
      </w:r>
    </w:p>
    <w:p w14:paraId="1BB3A3C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poslovanju z vrednostnimi papirji (231. člen KZ-1),</w:t>
      </w:r>
    </w:p>
    <w:p w14:paraId="559E1F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kupcev (232. člen KZ-1),</w:t>
      </w:r>
    </w:p>
    <w:p w14:paraId="2E2DF2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 oznake ali modela (233. člen KZ-1),</w:t>
      </w:r>
    </w:p>
    <w:p w14:paraId="33BF65F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tujega izuma ali topografije (234. člen KZ-1),</w:t>
      </w:r>
    </w:p>
    <w:p w14:paraId="50B68A0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ponareditev ali uničenje poslovnih listin (235. člen KZ-1),</w:t>
      </w:r>
    </w:p>
    <w:p w14:paraId="05DAAA6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in neupravičena pridobitev poslovne skrivnosti (236. člen KZ-1),</w:t>
      </w:r>
    </w:p>
    <w:p w14:paraId="30C711A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informacijskega sistema (237. člen KZ-1),</w:t>
      </w:r>
    </w:p>
    <w:p w14:paraId="5FFDC36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notranje informacije (238. člen KZ-1),</w:t>
      </w:r>
    </w:p>
    <w:p w14:paraId="253F4BE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trga finančnih instrumentov (239. člen KZ-1),</w:t>
      </w:r>
    </w:p>
    <w:p w14:paraId="084F70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položaja ali zaupanja pri gospodarski dejavnosti (240. člen KZ-1),</w:t>
      </w:r>
    </w:p>
    <w:p w14:paraId="6A9ABB7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sprejemanje daril (241. člen KZ-1),</w:t>
      </w:r>
    </w:p>
    <w:p w14:paraId="4D1647C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dajanje daril (242. člen KZ-1),</w:t>
      </w:r>
    </w:p>
    <w:p w14:paraId="6ACB7F3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denarja (243. člen KZ-1),</w:t>
      </w:r>
    </w:p>
    <w:p w14:paraId="1BDB70F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in uporaba ponarejenih vrednotnic ali vrednostnih papirjev (244. člen KZ-1),</w:t>
      </w:r>
    </w:p>
    <w:p w14:paraId="4C89787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pranje denarja (245. člen KZ-1),</w:t>
      </w:r>
    </w:p>
    <w:p w14:paraId="50DE502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negotovinskega plačilnega sredstva (246. člen KZ-1),</w:t>
      </w:r>
    </w:p>
    <w:p w14:paraId="7BB6D95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uporaba ponarejenega negotovinskega plačilnega sredstva (247. člen KZ-1),</w:t>
      </w:r>
    </w:p>
    <w:p w14:paraId="30BCB64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izdelava, pridobitev in odtujitev pripomočkov za ponarejanje (248. člen KZ-1),</w:t>
      </w:r>
    </w:p>
    <w:p w14:paraId="52A962F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davčna zatajitev (249. člen KZ-1),</w:t>
      </w:r>
    </w:p>
    <w:p w14:paraId="4747494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tihotapstvo (250. člen KZ-1),</w:t>
      </w:r>
    </w:p>
    <w:p w14:paraId="14D3A3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uradnega položaja ali uradnih pravic (257. člen KZ-1),</w:t>
      </w:r>
    </w:p>
    <w:p w14:paraId="163CFC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javnih sredstev (257.a člen KZ-1),</w:t>
      </w:r>
    </w:p>
    <w:p w14:paraId="3CAE88FF"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tajnih podatkov (260. člen KZ-1),</w:t>
      </w:r>
    </w:p>
    <w:p w14:paraId="0ECA6CB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jemanje podkupnine (261. člen KZ-1),</w:t>
      </w:r>
    </w:p>
    <w:p w14:paraId="06B966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podkupnine (262. člen KZ-1),</w:t>
      </w:r>
    </w:p>
    <w:p w14:paraId="119645D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koristi za nezakonito posredovanje (263. člen KZ-1),</w:t>
      </w:r>
    </w:p>
    <w:p w14:paraId="4D01B62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daril za nezakonito posredovanje (264. člen KZ-1),</w:t>
      </w:r>
    </w:p>
    <w:p w14:paraId="55B5AB5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hudodelsko združevanje (294. člen KZ-1).</w:t>
      </w:r>
    </w:p>
    <w:p w14:paraId="357C0DA4" w14:textId="77777777" w:rsidR="006550AA" w:rsidRPr="00B23DDC" w:rsidRDefault="006550AA" w:rsidP="006550AA">
      <w:pPr>
        <w:pStyle w:val="Odstavekseznama"/>
        <w:ind w:left="1416"/>
        <w:rPr>
          <w:rFonts w:ascii="Arial" w:hAnsi="Arial" w:cs="Arial"/>
        </w:rPr>
      </w:pPr>
    </w:p>
    <w:p w14:paraId="732413E8"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4A1CA87C" w14:textId="5874FE22" w:rsidR="00D72696"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r w:rsidR="00527B16">
        <w:rPr>
          <w:rFonts w:ascii="Arial" w:hAnsi="Arial" w:cs="Arial"/>
        </w:rPr>
        <w:t>.</w:t>
      </w:r>
    </w:p>
    <w:p w14:paraId="2888C429" w14:textId="77777777" w:rsidR="00A00185" w:rsidRPr="00B23DDC" w:rsidRDefault="00A00185" w:rsidP="00085F62">
      <w:pPr>
        <w:pStyle w:val="Odstavekseznama"/>
        <w:ind w:left="1276"/>
        <w:rPr>
          <w:rFonts w:ascii="Arial" w:hAnsi="Arial" w:cs="Arial"/>
        </w:rPr>
      </w:pPr>
    </w:p>
    <w:p w14:paraId="21DA1DAE" w14:textId="77777777" w:rsidR="00A00185" w:rsidRPr="00B23DDC" w:rsidRDefault="00235B3F" w:rsidP="00274B0A">
      <w:pPr>
        <w:pStyle w:val="Odstavekseznama"/>
        <w:numPr>
          <w:ilvl w:val="0"/>
          <w:numId w:val="51"/>
        </w:numPr>
        <w:rPr>
          <w:rFonts w:ascii="Arial" w:hAnsi="Arial" w:cs="Arial"/>
        </w:rPr>
      </w:pPr>
      <w:r w:rsidRPr="00B23DDC">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w:t>
      </w:r>
      <w:r w:rsidR="00506257" w:rsidRPr="00B23DDC">
        <w:rPr>
          <w:rFonts w:ascii="Arial" w:hAnsi="Arial" w:cs="Arial"/>
        </w:rPr>
        <w:t xml:space="preserve">pri čemer </w:t>
      </w:r>
      <w:r w:rsidRPr="00B23DDC">
        <w:rPr>
          <w:rFonts w:ascii="Arial" w:hAnsi="Arial" w:cs="Arial"/>
        </w:rPr>
        <w:t>vrednost teh neplačanih zapadlih obveznosti n</w:t>
      </w:r>
      <w:r w:rsidR="00506257" w:rsidRPr="00B23DDC">
        <w:rPr>
          <w:rFonts w:ascii="Arial" w:hAnsi="Arial" w:cs="Arial"/>
        </w:rPr>
        <w:t>a dan oddaje ponudbe</w:t>
      </w:r>
      <w:r w:rsidRPr="00B23DDC">
        <w:rPr>
          <w:rFonts w:ascii="Arial" w:hAnsi="Arial" w:cs="Arial"/>
        </w:rPr>
        <w:t xml:space="preserve"> znaša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r w:rsidR="00A97C1B" w:rsidRPr="00B23DDC">
        <w:rPr>
          <w:rFonts w:ascii="Arial" w:hAnsi="Arial" w:cs="Arial"/>
        </w:rPr>
        <w:t xml:space="preserve"> (drugi odstavek 75. člena ZJN-3)</w:t>
      </w:r>
      <w:r w:rsidR="00D93F7A" w:rsidRPr="00B23DDC">
        <w:rPr>
          <w:rFonts w:ascii="Arial" w:hAnsi="Arial" w:cs="Arial"/>
        </w:rPr>
        <w:t>.</w:t>
      </w:r>
    </w:p>
    <w:p w14:paraId="47B16C4F" w14:textId="77777777" w:rsidR="00A00185" w:rsidRPr="00B23DDC" w:rsidRDefault="00A00185">
      <w:pPr>
        <w:pStyle w:val="Odstavekseznama"/>
        <w:rPr>
          <w:rFonts w:ascii="Arial" w:hAnsi="Arial" w:cs="Arial"/>
        </w:rPr>
      </w:pPr>
    </w:p>
    <w:p w14:paraId="7C94F33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7943104B" w14:textId="77777777" w:rsidR="00A93996"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w:t>
      </w:r>
      <w:r w:rsidR="00A93996" w:rsidRPr="00B23DDC">
        <w:rPr>
          <w:rFonts w:ascii="Arial" w:hAnsi="Arial" w:cs="Arial"/>
          <w:b/>
        </w:rPr>
        <w:t xml:space="preserve">ESPD </w:t>
      </w:r>
      <w:r w:rsidR="00A93996" w:rsidRPr="00B23DDC">
        <w:rPr>
          <w:rFonts w:ascii="Arial" w:hAnsi="Arial" w:cs="Arial"/>
        </w:rPr>
        <w:t>(za vse gospodarske subjekte v ponudbi)</w:t>
      </w:r>
      <w:r w:rsidRPr="00B23DDC">
        <w:rPr>
          <w:rFonts w:ascii="Arial" w:hAnsi="Arial" w:cs="Arial"/>
        </w:rPr>
        <w:t>.</w:t>
      </w:r>
    </w:p>
    <w:p w14:paraId="1CD4F792" w14:textId="77777777" w:rsidR="00A00185" w:rsidRPr="00B23DDC" w:rsidRDefault="00A00185">
      <w:pPr>
        <w:pStyle w:val="Standard"/>
        <w:rPr>
          <w:rFonts w:ascii="Arial" w:hAnsi="Arial" w:cs="Arial"/>
        </w:rPr>
      </w:pPr>
    </w:p>
    <w:p w14:paraId="312A6C4A" w14:textId="77777777" w:rsidR="00A00185" w:rsidRPr="00B23DDC" w:rsidRDefault="00D93F7A" w:rsidP="00274B0A">
      <w:pPr>
        <w:pStyle w:val="Odstavekseznama"/>
        <w:numPr>
          <w:ilvl w:val="0"/>
          <w:numId w:val="51"/>
        </w:numPr>
        <w:rPr>
          <w:rFonts w:ascii="Arial" w:hAnsi="Arial" w:cs="Arial"/>
        </w:rPr>
      </w:pPr>
      <w:r w:rsidRPr="00B23DDC">
        <w:rPr>
          <w:rFonts w:ascii="Arial" w:hAnsi="Arial" w:cs="Arial"/>
        </w:rPr>
        <w:t>G</w:t>
      </w:r>
      <w:r w:rsidR="00235B3F" w:rsidRPr="00B23DDC">
        <w:rPr>
          <w:rFonts w:ascii="Arial" w:hAnsi="Arial" w:cs="Arial"/>
        </w:rPr>
        <w:t xml:space="preserve">ospodarski subjekt </w:t>
      </w:r>
      <w:r w:rsidRPr="00B23DDC">
        <w:rPr>
          <w:rFonts w:ascii="Arial" w:hAnsi="Arial" w:cs="Arial"/>
        </w:rPr>
        <w:t xml:space="preserve">je </w:t>
      </w:r>
      <w:r w:rsidR="00235B3F" w:rsidRPr="00B23DDC">
        <w:rPr>
          <w:rFonts w:ascii="Arial" w:hAnsi="Arial" w:cs="Arial"/>
        </w:rPr>
        <w:t xml:space="preserve">na dan, ko poteče rok za oddajo ponudb, izločen iz postopkov oddaje javnih naročil zaradi uvrstitve v evidenco gospodarskih subjektov z negativnimi referencami (točka </w:t>
      </w:r>
      <w:r w:rsidR="00A93996" w:rsidRPr="00B23DDC">
        <w:rPr>
          <w:rFonts w:ascii="Arial" w:hAnsi="Arial" w:cs="Arial"/>
        </w:rPr>
        <w:t xml:space="preserve">a </w:t>
      </w:r>
      <w:r w:rsidR="00235B3F" w:rsidRPr="00B23DDC">
        <w:rPr>
          <w:rFonts w:ascii="Arial" w:hAnsi="Arial" w:cs="Arial"/>
        </w:rPr>
        <w:t>četrtega odstavka 75. člena ZJN-3)</w:t>
      </w:r>
      <w:r w:rsidRPr="00B23DDC">
        <w:rPr>
          <w:rFonts w:ascii="Arial" w:hAnsi="Arial" w:cs="Arial"/>
        </w:rPr>
        <w:t>.</w:t>
      </w:r>
    </w:p>
    <w:p w14:paraId="43891AF7" w14:textId="77777777" w:rsidR="00A00185" w:rsidRPr="00B23DDC" w:rsidRDefault="00A00185">
      <w:pPr>
        <w:pStyle w:val="Odstavekseznama"/>
        <w:rPr>
          <w:rFonts w:ascii="Arial" w:hAnsi="Arial" w:cs="Arial"/>
        </w:rPr>
      </w:pPr>
    </w:p>
    <w:p w14:paraId="7DDC4587"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0664370B"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4DA06328" w14:textId="77777777" w:rsidR="00A00185" w:rsidRPr="00B23DDC" w:rsidRDefault="00A00185">
      <w:pPr>
        <w:pStyle w:val="Odstavekseznama"/>
        <w:rPr>
          <w:rFonts w:ascii="Arial" w:hAnsi="Arial" w:cs="Arial"/>
        </w:rPr>
      </w:pPr>
    </w:p>
    <w:p w14:paraId="1D08DE49" w14:textId="77777777" w:rsidR="00A00185" w:rsidRPr="00B23DDC" w:rsidRDefault="007A4DBB" w:rsidP="00274B0A">
      <w:pPr>
        <w:pStyle w:val="Odstavekseznama"/>
        <w:numPr>
          <w:ilvl w:val="0"/>
          <w:numId w:val="51"/>
        </w:numPr>
        <w:rPr>
          <w:rFonts w:ascii="Arial" w:hAnsi="Arial" w:cs="Arial"/>
        </w:rPr>
      </w:pPr>
      <w:r w:rsidRPr="00B23DDC">
        <w:rPr>
          <w:rFonts w:ascii="Arial" w:hAnsi="Arial" w:cs="Arial"/>
        </w:rPr>
        <w:t>G</w:t>
      </w:r>
      <w:r w:rsidR="00235B3F" w:rsidRPr="00B23DDC">
        <w:rPr>
          <w:rFonts w:ascii="Arial" w:hAnsi="Arial" w:cs="Arial"/>
        </w:rPr>
        <w:t xml:space="preserve">ospodarskemu subjektu </w:t>
      </w:r>
      <w:r w:rsidRPr="00B23DDC">
        <w:rPr>
          <w:rFonts w:ascii="Arial" w:hAnsi="Arial" w:cs="Arial"/>
        </w:rPr>
        <w:t xml:space="preserve">je bila </w:t>
      </w:r>
      <w:r w:rsidR="00235B3F" w:rsidRPr="00B23DDC">
        <w:rPr>
          <w:rFonts w:ascii="Arial" w:hAnsi="Arial" w:cs="Arial"/>
        </w:rPr>
        <w:t>v zadnjih treh letih pred potekom roka za oddajo ponudb s pravnomočno odločbo pristojnega organa Republike Slovenije ali druge države č</w:t>
      </w:r>
      <w:r w:rsidR="00506257" w:rsidRPr="00B23DDC">
        <w:rPr>
          <w:rFonts w:ascii="Arial" w:hAnsi="Arial" w:cs="Arial"/>
        </w:rPr>
        <w:t>lanice ali tretje države, več, kot enkrat</w:t>
      </w:r>
      <w:r w:rsidR="00235B3F" w:rsidRPr="00B23DDC">
        <w:rPr>
          <w:rFonts w:ascii="Arial" w:hAnsi="Arial" w:cs="Arial"/>
        </w:rPr>
        <w:t xml:space="preserve"> izrečena globa zaradi prekrška v zvezi s plačilom za delo</w:t>
      </w:r>
      <w:r w:rsidR="00D93F7A" w:rsidRPr="00B23DDC">
        <w:rPr>
          <w:rFonts w:ascii="Arial" w:hAnsi="Arial" w:cs="Arial"/>
        </w:rPr>
        <w:t>,</w:t>
      </w:r>
      <w:r w:rsidR="00D93F7A" w:rsidRPr="00B23DDC">
        <w:rPr>
          <w:rFonts w:ascii="Arial" w:hAnsi="Arial" w:cs="Arial"/>
          <w:color w:val="000000"/>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B23DDC">
        <w:rPr>
          <w:rFonts w:ascii="Arial" w:hAnsi="Arial" w:cs="Arial"/>
        </w:rPr>
        <w:t xml:space="preserve"> (točka </w:t>
      </w:r>
      <w:r w:rsidR="00D93F7A" w:rsidRPr="00B23DDC">
        <w:rPr>
          <w:rFonts w:ascii="Arial" w:hAnsi="Arial" w:cs="Arial"/>
        </w:rPr>
        <w:t xml:space="preserve">b </w:t>
      </w:r>
      <w:r w:rsidR="00235B3F" w:rsidRPr="00B23DDC">
        <w:rPr>
          <w:rFonts w:ascii="Arial" w:hAnsi="Arial" w:cs="Arial"/>
        </w:rPr>
        <w:t>četrtega odstavka 75. člena ZJN-3)</w:t>
      </w:r>
      <w:r w:rsidR="00D93F7A" w:rsidRPr="00B23DDC">
        <w:rPr>
          <w:rFonts w:ascii="Arial" w:hAnsi="Arial" w:cs="Arial"/>
        </w:rPr>
        <w:t>.</w:t>
      </w:r>
    </w:p>
    <w:p w14:paraId="78444772" w14:textId="77777777" w:rsidR="00A00185" w:rsidRPr="00B23DDC" w:rsidRDefault="00A00185">
      <w:pPr>
        <w:pStyle w:val="Odstavekseznama"/>
        <w:rPr>
          <w:rFonts w:ascii="Arial" w:hAnsi="Arial" w:cs="Arial"/>
        </w:rPr>
      </w:pPr>
    </w:p>
    <w:p w14:paraId="6E75D1B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38FAD8CF"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35EF4127" w14:textId="77777777" w:rsidR="007A4DBB" w:rsidRPr="00B23DDC" w:rsidRDefault="007A4DBB" w:rsidP="00085F62">
      <w:pPr>
        <w:rPr>
          <w:rFonts w:ascii="Arial" w:hAnsi="Arial" w:cs="Arial"/>
        </w:rPr>
      </w:pPr>
    </w:p>
    <w:p w14:paraId="36A33D1A" w14:textId="77777777" w:rsidR="00A00185" w:rsidRPr="00B23DDC" w:rsidRDefault="007A4DBB" w:rsidP="00274B0A">
      <w:pPr>
        <w:pStyle w:val="Odstavekseznama"/>
        <w:numPr>
          <w:ilvl w:val="0"/>
          <w:numId w:val="51"/>
        </w:numPr>
        <w:rPr>
          <w:rFonts w:ascii="Arial" w:hAnsi="Arial" w:cs="Arial"/>
        </w:rPr>
      </w:pPr>
      <w:r w:rsidRPr="00B23DDC">
        <w:rPr>
          <w:rFonts w:ascii="Arial" w:hAnsi="Arial" w:cs="Arial"/>
        </w:rPr>
        <w:t>N</w:t>
      </w:r>
      <w:r w:rsidR="00235B3F" w:rsidRPr="00B23DDC">
        <w:rPr>
          <w:rFonts w:ascii="Arial" w:hAnsi="Arial" w:cs="Arial"/>
        </w:rPr>
        <w:t xml:space="preserve">aročnik </w:t>
      </w:r>
      <w:r w:rsidRPr="00B23DDC">
        <w:rPr>
          <w:rFonts w:ascii="Arial" w:hAnsi="Arial" w:cs="Arial"/>
        </w:rPr>
        <w:t xml:space="preserve">lahko </w:t>
      </w:r>
      <w:r w:rsidR="00235B3F" w:rsidRPr="00B23DDC">
        <w:rPr>
          <w:rFonts w:ascii="Arial" w:hAnsi="Arial" w:cs="Arial"/>
        </w:rPr>
        <w:t>na kakršen koli način izkaže kršitev obveznosti na po</w:t>
      </w:r>
      <w:r w:rsidR="004E210B" w:rsidRPr="00B23DDC">
        <w:rPr>
          <w:rFonts w:ascii="Arial" w:hAnsi="Arial" w:cs="Arial"/>
        </w:rPr>
        <w:t>dročju okoljskega, socialnega ali</w:t>
      </w:r>
      <w:r w:rsidR="00235B3F" w:rsidRPr="00B23DDC">
        <w:rPr>
          <w:rFonts w:ascii="Arial" w:hAnsi="Arial" w:cs="Arial"/>
        </w:rPr>
        <w:t xml:space="preserve"> delovnega prava, ki so določene v pravu Evropske unije, predpisih, ki veljajo v Republiki Sloveniji, kolektivnih pogodbah ali predpisih mednarodnega okoljskega, socialnega in delovnega prava. Seznam mednarodnih socialnih</w:t>
      </w:r>
      <w:r w:rsidR="004E210B" w:rsidRPr="00B23DDC">
        <w:rPr>
          <w:rFonts w:ascii="Arial" w:hAnsi="Arial" w:cs="Arial"/>
        </w:rPr>
        <w:t xml:space="preserve"> in okoljskih konvencij določa</w:t>
      </w:r>
      <w:r w:rsidR="00235B3F" w:rsidRPr="00B23DDC">
        <w:rPr>
          <w:rFonts w:ascii="Arial" w:hAnsi="Arial" w:cs="Arial"/>
        </w:rPr>
        <w:t xml:space="preserve"> P</w:t>
      </w:r>
      <w:r w:rsidR="004E210B" w:rsidRPr="00B23DDC">
        <w:rPr>
          <w:rFonts w:ascii="Arial" w:hAnsi="Arial" w:cs="Arial"/>
        </w:rPr>
        <w:t>riloga X Direktive 2014/24/EU oziroma</w:t>
      </w:r>
      <w:r w:rsidR="00235B3F" w:rsidRPr="00B23DDC">
        <w:rPr>
          <w:rFonts w:ascii="Arial" w:hAnsi="Arial" w:cs="Arial"/>
        </w:rPr>
        <w:t xml:space="preserve"> Prilo</w:t>
      </w:r>
      <w:r w:rsidR="00D93F7A" w:rsidRPr="00B23DDC">
        <w:rPr>
          <w:rFonts w:ascii="Arial" w:hAnsi="Arial" w:cs="Arial"/>
        </w:rPr>
        <w:t>ga XIV Direktive 2014/25/EU (</w:t>
      </w:r>
      <w:r w:rsidR="00235B3F" w:rsidRPr="00B23DDC">
        <w:rPr>
          <w:rFonts w:ascii="Arial" w:hAnsi="Arial" w:cs="Arial"/>
        </w:rPr>
        <w:t xml:space="preserve">točka </w:t>
      </w:r>
      <w:r w:rsidR="00D93F7A" w:rsidRPr="00B23DDC">
        <w:rPr>
          <w:rFonts w:ascii="Arial" w:hAnsi="Arial" w:cs="Arial"/>
        </w:rPr>
        <w:t xml:space="preserve">a </w:t>
      </w:r>
      <w:r w:rsidR="00235B3F" w:rsidRPr="00B23DDC">
        <w:rPr>
          <w:rFonts w:ascii="Arial" w:hAnsi="Arial" w:cs="Arial"/>
        </w:rPr>
        <w:t>šestega odstavka 75. člena ZJN-3)</w:t>
      </w:r>
      <w:r w:rsidR="00D93F7A" w:rsidRPr="00B23DDC">
        <w:rPr>
          <w:rFonts w:ascii="Arial" w:hAnsi="Arial" w:cs="Arial"/>
        </w:rPr>
        <w:t>.</w:t>
      </w:r>
    </w:p>
    <w:p w14:paraId="2F6BD04F" w14:textId="77777777" w:rsidR="00A00185" w:rsidRPr="00B23DDC" w:rsidRDefault="00A00185">
      <w:pPr>
        <w:pStyle w:val="Standard"/>
        <w:rPr>
          <w:rFonts w:ascii="Arial" w:hAnsi="Arial" w:cs="Arial"/>
        </w:rPr>
      </w:pPr>
    </w:p>
    <w:p w14:paraId="56233393"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1F7E762E"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51888C24" w14:textId="77777777" w:rsidR="00A00185" w:rsidRPr="00B23DDC" w:rsidRDefault="00A00185">
      <w:pPr>
        <w:pStyle w:val="Standard"/>
        <w:rPr>
          <w:rFonts w:ascii="Arial" w:hAnsi="Arial" w:cs="Arial"/>
        </w:rPr>
      </w:pPr>
    </w:p>
    <w:p w14:paraId="7E751B37" w14:textId="77777777" w:rsidR="00A00185" w:rsidRPr="00B23DDC" w:rsidRDefault="007A4DBB" w:rsidP="00274B0A">
      <w:pPr>
        <w:pStyle w:val="Odstavekseznama"/>
        <w:numPr>
          <w:ilvl w:val="0"/>
          <w:numId w:val="51"/>
        </w:numPr>
        <w:rPr>
          <w:rFonts w:ascii="Arial" w:hAnsi="Arial" w:cs="Arial"/>
        </w:rPr>
      </w:pPr>
      <w:r w:rsidRPr="00B23DDC">
        <w:rPr>
          <w:rFonts w:ascii="Arial" w:hAnsi="Arial" w:cs="Arial"/>
        </w:rPr>
        <w:t>N</w:t>
      </w:r>
      <w:r w:rsidR="00235B3F" w:rsidRPr="00B23DDC">
        <w:rPr>
          <w:rFonts w:ascii="Arial" w:hAnsi="Arial" w:cs="Arial"/>
        </w:rPr>
        <w:t xml:space="preserve">ad gospodarskim subjektom </w:t>
      </w:r>
      <w:r w:rsidRPr="00B23DDC">
        <w:rPr>
          <w:rFonts w:ascii="Arial" w:hAnsi="Arial" w:cs="Arial"/>
        </w:rPr>
        <w:t xml:space="preserve">se je </w:t>
      </w:r>
      <w:r w:rsidR="00235B3F" w:rsidRPr="00B23DDC">
        <w:rPr>
          <w:rFonts w:ascii="Arial" w:hAnsi="Arial" w:cs="Arial"/>
        </w:rPr>
        <w:t>začel postopek zaradi insolventnosti ali prisilnega preneha</w:t>
      </w:r>
      <w:r w:rsidRPr="00B23DDC">
        <w:rPr>
          <w:rFonts w:ascii="Arial" w:hAnsi="Arial" w:cs="Arial"/>
        </w:rPr>
        <w:t>nja ali postopek likvidacije, ali</w:t>
      </w:r>
      <w:r w:rsidR="00235B3F" w:rsidRPr="00B23DDC">
        <w:rPr>
          <w:rFonts w:ascii="Arial" w:hAnsi="Arial" w:cs="Arial"/>
        </w:rPr>
        <w:t xml:space="preserve"> njegova sredstva ali poslovanje upravlja upravitelj ali sodišče, ali so njegove poslovne deja</w:t>
      </w:r>
      <w:r w:rsidRPr="00B23DDC">
        <w:rPr>
          <w:rFonts w:ascii="Arial" w:hAnsi="Arial" w:cs="Arial"/>
        </w:rPr>
        <w:t>vnosti začasno ustavljene, ali</w:t>
      </w:r>
      <w:r w:rsidR="00235B3F" w:rsidRPr="00B23DDC">
        <w:rPr>
          <w:rFonts w:ascii="Arial" w:hAnsi="Arial" w:cs="Arial"/>
        </w:rPr>
        <w:t xml:space="preserve"> se je v skladu s predpisi druge države nad njim začel postopek ali pa je nastal položaj z en</w:t>
      </w:r>
      <w:r w:rsidR="00D93F7A" w:rsidRPr="00B23DDC">
        <w:rPr>
          <w:rFonts w:ascii="Arial" w:hAnsi="Arial" w:cs="Arial"/>
        </w:rPr>
        <w:t>akimi pravnimi posledicami  (</w:t>
      </w:r>
      <w:r w:rsidR="00235B3F" w:rsidRPr="00B23DDC">
        <w:rPr>
          <w:rFonts w:ascii="Arial" w:hAnsi="Arial" w:cs="Arial"/>
        </w:rPr>
        <w:t xml:space="preserve">točka </w:t>
      </w:r>
      <w:r w:rsidR="00D93F7A" w:rsidRPr="00B23DDC">
        <w:rPr>
          <w:rFonts w:ascii="Arial" w:hAnsi="Arial" w:cs="Arial"/>
        </w:rPr>
        <w:t xml:space="preserve">b </w:t>
      </w:r>
      <w:r w:rsidR="00235B3F" w:rsidRPr="00B23DDC">
        <w:rPr>
          <w:rFonts w:ascii="Arial" w:hAnsi="Arial" w:cs="Arial"/>
        </w:rPr>
        <w:t>šestega odstavka 75. člena ZJN-3)</w:t>
      </w:r>
      <w:r w:rsidR="00D93F7A" w:rsidRPr="00B23DDC">
        <w:rPr>
          <w:rFonts w:ascii="Arial" w:hAnsi="Arial" w:cs="Arial"/>
        </w:rPr>
        <w:t>.</w:t>
      </w:r>
    </w:p>
    <w:p w14:paraId="6DA1FA86" w14:textId="77777777" w:rsidR="00A00185" w:rsidRPr="00B23DDC" w:rsidRDefault="00A00185">
      <w:pPr>
        <w:pStyle w:val="Odstavekseznama"/>
        <w:rPr>
          <w:rFonts w:ascii="Arial" w:hAnsi="Arial" w:cs="Arial"/>
        </w:rPr>
      </w:pPr>
    </w:p>
    <w:p w14:paraId="7A14D618"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0C665AD2"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4DB6E6C1" w14:textId="77777777" w:rsidR="00A00185" w:rsidRPr="00B23DDC" w:rsidRDefault="00A00185">
      <w:pPr>
        <w:pStyle w:val="Odstavekseznama"/>
        <w:rPr>
          <w:rFonts w:ascii="Arial" w:hAnsi="Arial" w:cs="Arial"/>
        </w:rPr>
      </w:pPr>
    </w:p>
    <w:p w14:paraId="7CBF6A5A" w14:textId="77777777" w:rsidR="00A00185" w:rsidRPr="00B23DDC" w:rsidRDefault="007A4DBB" w:rsidP="00274B0A">
      <w:pPr>
        <w:pStyle w:val="Odstavekseznama"/>
        <w:numPr>
          <w:ilvl w:val="0"/>
          <w:numId w:val="51"/>
        </w:numPr>
        <w:rPr>
          <w:rFonts w:ascii="Arial" w:hAnsi="Arial" w:cs="Arial"/>
        </w:rPr>
      </w:pPr>
      <w:r w:rsidRPr="00B23DDC">
        <w:rPr>
          <w:rFonts w:ascii="Arial" w:hAnsi="Arial" w:cs="Arial"/>
        </w:rPr>
        <w:t>N</w:t>
      </w:r>
      <w:r w:rsidR="00235B3F" w:rsidRPr="00B23DDC">
        <w:rPr>
          <w:rFonts w:ascii="Arial" w:hAnsi="Arial" w:cs="Arial"/>
        </w:rPr>
        <w:t xml:space="preserve">aročnik </w:t>
      </w:r>
      <w:r w:rsidRPr="00B23DDC">
        <w:rPr>
          <w:rFonts w:ascii="Arial" w:hAnsi="Arial" w:cs="Arial"/>
        </w:rPr>
        <w:t xml:space="preserve">lahko </w:t>
      </w:r>
      <w:r w:rsidR="00235B3F" w:rsidRPr="00B23DDC">
        <w:rPr>
          <w:rFonts w:ascii="Arial" w:hAnsi="Arial" w:cs="Arial"/>
        </w:rPr>
        <w:t xml:space="preserve">z ustreznimi sredstvi izkaže, da je gospodarski subjekt zagrešil hujšo kršitev poklicnih pravil, zaradi česar je </w:t>
      </w:r>
      <w:r w:rsidR="00D93F7A" w:rsidRPr="00B23DDC">
        <w:rPr>
          <w:rFonts w:ascii="Arial" w:hAnsi="Arial" w:cs="Arial"/>
        </w:rPr>
        <w:t>omajana njegova integriteta (</w:t>
      </w:r>
      <w:r w:rsidR="00235B3F" w:rsidRPr="00B23DDC">
        <w:rPr>
          <w:rFonts w:ascii="Arial" w:hAnsi="Arial" w:cs="Arial"/>
        </w:rPr>
        <w:t xml:space="preserve">točka </w:t>
      </w:r>
      <w:r w:rsidR="00D93F7A" w:rsidRPr="00B23DDC">
        <w:rPr>
          <w:rFonts w:ascii="Arial" w:hAnsi="Arial" w:cs="Arial"/>
        </w:rPr>
        <w:t xml:space="preserve">c </w:t>
      </w:r>
      <w:r w:rsidR="00235B3F" w:rsidRPr="00B23DDC">
        <w:rPr>
          <w:rFonts w:ascii="Arial" w:hAnsi="Arial" w:cs="Arial"/>
        </w:rPr>
        <w:t>šestega odstavka 75. člena ZJN-3)</w:t>
      </w:r>
      <w:r w:rsidR="00D93F7A" w:rsidRPr="00B23DDC">
        <w:rPr>
          <w:rFonts w:ascii="Arial" w:hAnsi="Arial" w:cs="Arial"/>
        </w:rPr>
        <w:t>.</w:t>
      </w:r>
    </w:p>
    <w:p w14:paraId="566002A5" w14:textId="77777777" w:rsidR="00A00185" w:rsidRPr="00B23DDC" w:rsidRDefault="00A00185">
      <w:pPr>
        <w:pStyle w:val="Standard"/>
        <w:rPr>
          <w:rFonts w:ascii="Arial" w:hAnsi="Arial" w:cs="Arial"/>
        </w:rPr>
      </w:pPr>
    </w:p>
    <w:p w14:paraId="3C5248D6"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3BC10BDD"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77F0FA1E" w14:textId="77777777" w:rsidR="00A00185" w:rsidRPr="00B23DDC" w:rsidRDefault="00A00185">
      <w:pPr>
        <w:pStyle w:val="Standard"/>
        <w:rPr>
          <w:rFonts w:ascii="Arial" w:hAnsi="Arial" w:cs="Arial"/>
        </w:rPr>
      </w:pPr>
    </w:p>
    <w:p w14:paraId="72B8531F" w14:textId="77777777" w:rsidR="00A00185" w:rsidRPr="00B23DDC" w:rsidRDefault="007A4DBB" w:rsidP="00274B0A">
      <w:pPr>
        <w:pStyle w:val="Odstavekseznama"/>
        <w:numPr>
          <w:ilvl w:val="0"/>
          <w:numId w:val="51"/>
        </w:numPr>
        <w:rPr>
          <w:rFonts w:ascii="Arial" w:hAnsi="Arial" w:cs="Arial"/>
        </w:rPr>
      </w:pPr>
      <w:r w:rsidRPr="00B23DDC">
        <w:rPr>
          <w:rFonts w:ascii="Arial" w:hAnsi="Arial" w:cs="Arial"/>
        </w:rPr>
        <w:t>P</w:t>
      </w:r>
      <w:r w:rsidR="00235B3F" w:rsidRPr="00B23DDC">
        <w:rPr>
          <w:rFonts w:ascii="Arial" w:hAnsi="Arial" w:cs="Arial"/>
        </w:rPr>
        <w:t xml:space="preserve">ri gospodarskem subjektu </w:t>
      </w:r>
      <w:r w:rsidRPr="00B23DDC">
        <w:rPr>
          <w:rFonts w:ascii="Arial" w:hAnsi="Arial" w:cs="Arial"/>
        </w:rPr>
        <w:t xml:space="preserve">so se </w:t>
      </w:r>
      <w:r w:rsidR="00235B3F" w:rsidRPr="00B23DDC">
        <w:rPr>
          <w:rFonts w:ascii="Arial" w:hAnsi="Arial" w:cs="Arial"/>
        </w:rPr>
        <w:t>pri prejšnji pogodbi o izvedbi javnega naročila al</w:t>
      </w:r>
      <w:r w:rsidR="004E210B" w:rsidRPr="00B23DDC">
        <w:rPr>
          <w:rFonts w:ascii="Arial" w:hAnsi="Arial" w:cs="Arial"/>
        </w:rPr>
        <w:t xml:space="preserve">i prejšnji koncesijski pogodbi </w:t>
      </w:r>
      <w:r w:rsidR="00235B3F" w:rsidRPr="00B23DDC">
        <w:rPr>
          <w:rFonts w:ascii="Arial" w:hAnsi="Arial" w:cs="Arial"/>
        </w:rPr>
        <w:t>pokazale precejšnje ali stalne pomanjkljivosti pri izpolnjevanju ključne obveznosti, zaradi česar je naročnik predčasno odstopil od prejšnjega naročila oziroma pogodbe ali uveljavljal odškodnino ali so bile izvedene</w:t>
      </w:r>
      <w:r w:rsidR="00D93F7A" w:rsidRPr="00B23DDC">
        <w:rPr>
          <w:rFonts w:ascii="Arial" w:hAnsi="Arial" w:cs="Arial"/>
        </w:rPr>
        <w:t xml:space="preserve"> druge primerljive sankcije (</w:t>
      </w:r>
      <w:r w:rsidR="00235B3F" w:rsidRPr="00B23DDC">
        <w:rPr>
          <w:rFonts w:ascii="Arial" w:hAnsi="Arial" w:cs="Arial"/>
        </w:rPr>
        <w:t xml:space="preserve">točka </w:t>
      </w:r>
      <w:r w:rsidR="00D93F7A" w:rsidRPr="00B23DDC">
        <w:rPr>
          <w:rFonts w:ascii="Arial" w:hAnsi="Arial" w:cs="Arial"/>
        </w:rPr>
        <w:t xml:space="preserve">f </w:t>
      </w:r>
      <w:r w:rsidR="00235B3F" w:rsidRPr="00B23DDC">
        <w:rPr>
          <w:rFonts w:ascii="Arial" w:hAnsi="Arial" w:cs="Arial"/>
        </w:rPr>
        <w:t>šestega odstavka 75. člena ZJN-3)</w:t>
      </w:r>
      <w:r w:rsidR="00D93F7A" w:rsidRPr="00B23DDC">
        <w:rPr>
          <w:rFonts w:ascii="Arial" w:hAnsi="Arial" w:cs="Arial"/>
        </w:rPr>
        <w:t>.</w:t>
      </w:r>
    </w:p>
    <w:p w14:paraId="2459C0C7" w14:textId="77777777" w:rsidR="00A00185" w:rsidRPr="00B23DDC" w:rsidRDefault="00A00185">
      <w:pPr>
        <w:pStyle w:val="Standard"/>
        <w:rPr>
          <w:rFonts w:ascii="Arial" w:hAnsi="Arial" w:cs="Arial"/>
        </w:rPr>
      </w:pPr>
    </w:p>
    <w:p w14:paraId="22455727"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592D4A3C" w14:textId="77777777" w:rsidR="00D94663" w:rsidRPr="00B23DDC" w:rsidRDefault="00D94663"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3985BC2F" w14:textId="77777777" w:rsidR="00A00185" w:rsidRPr="00B23DDC" w:rsidRDefault="00A00185">
      <w:pPr>
        <w:pStyle w:val="Standard"/>
        <w:rPr>
          <w:rFonts w:ascii="Arial" w:hAnsi="Arial" w:cs="Arial"/>
        </w:rPr>
      </w:pPr>
    </w:p>
    <w:p w14:paraId="5A912F7D" w14:textId="77777777" w:rsidR="00D93F7A" w:rsidRPr="00B23DDC" w:rsidRDefault="00D93F7A" w:rsidP="00D93F7A">
      <w:pPr>
        <w:spacing w:after="0" w:line="276" w:lineRule="auto"/>
        <w:jc w:val="both"/>
        <w:rPr>
          <w:rFonts w:ascii="Arial" w:hAnsi="Arial" w:cs="Arial"/>
        </w:rPr>
      </w:pPr>
      <w:r w:rsidRPr="00B23DDC">
        <w:rPr>
          <w:rFonts w:ascii="Arial" w:hAnsi="Arial" w:cs="Arial"/>
        </w:rPr>
        <w:t xml:space="preserve">V kolikor </w:t>
      </w:r>
      <w:r w:rsidR="00BA5A95" w:rsidRPr="00B23DDC">
        <w:rPr>
          <w:rFonts w:ascii="Arial" w:hAnsi="Arial" w:cs="Arial"/>
        </w:rPr>
        <w:t>gospodarski subjekt</w:t>
      </w:r>
      <w:r w:rsidRPr="00B23DDC">
        <w:rPr>
          <w:rFonts w:ascii="Arial" w:hAnsi="Arial" w:cs="Arial"/>
        </w:rPr>
        <w:t xml:space="preserve"> v zvezi z izkazovanjem neobstoja razlogov za izključitev v zgornjih točkah 1, 2, 4 ali 6 ne more pridobiti in predložiti zahtevnih dokumentov, </w:t>
      </w:r>
      <w:r w:rsidR="004E210B" w:rsidRPr="00B23DDC">
        <w:rPr>
          <w:rFonts w:ascii="Arial" w:hAnsi="Arial" w:cs="Arial"/>
        </w:rPr>
        <w:t>ker država v kateri ima gospodarski subjekt</w:t>
      </w:r>
      <w:r w:rsidRPr="00B23DDC">
        <w:rPr>
          <w:rFonts w:ascii="Arial" w:hAnsi="Arial" w:cs="Arial"/>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w:t>
      </w:r>
      <w:r w:rsidR="004E210B" w:rsidRPr="00B23DDC">
        <w:rPr>
          <w:rFonts w:ascii="Arial" w:hAnsi="Arial" w:cs="Arial"/>
        </w:rPr>
        <w:t xml:space="preserve"> državi, v kateri ima gospodarski subjekt s</w:t>
      </w:r>
      <w:r w:rsidRPr="00B23DDC">
        <w:rPr>
          <w:rFonts w:ascii="Arial" w:hAnsi="Arial" w:cs="Arial"/>
        </w:rPr>
        <w:t>edež.</w:t>
      </w:r>
    </w:p>
    <w:p w14:paraId="0ED7B524" w14:textId="77777777" w:rsidR="00A00185" w:rsidRPr="00B23DDC" w:rsidRDefault="00A00185">
      <w:pPr>
        <w:pStyle w:val="Standard"/>
        <w:rPr>
          <w:rFonts w:ascii="Arial" w:hAnsi="Arial" w:cs="Arial"/>
        </w:rPr>
      </w:pPr>
    </w:p>
    <w:p w14:paraId="044CDAAF" w14:textId="77777777" w:rsidR="00D93F7A" w:rsidRPr="00B23DDC" w:rsidRDefault="00D93F7A">
      <w:pPr>
        <w:pStyle w:val="Standard"/>
        <w:rPr>
          <w:rFonts w:ascii="Arial" w:hAnsi="Arial" w:cs="Arial"/>
        </w:rPr>
      </w:pPr>
    </w:p>
    <w:p w14:paraId="136E0C52" w14:textId="77777777" w:rsidR="00A93996" w:rsidRPr="00F2571B" w:rsidRDefault="00A93996" w:rsidP="00225D57">
      <w:pPr>
        <w:pStyle w:val="Naslov3"/>
        <w:rPr>
          <w:rFonts w:ascii="Arial" w:hAnsi="Arial" w:cs="Arial"/>
          <w:sz w:val="22"/>
          <w:szCs w:val="22"/>
        </w:rPr>
      </w:pPr>
      <w:bookmarkStart w:id="18" w:name="_Toc83111667"/>
      <w:r w:rsidRPr="00F2571B">
        <w:rPr>
          <w:rFonts w:ascii="Arial" w:hAnsi="Arial" w:cs="Arial"/>
          <w:sz w:val="22"/>
          <w:szCs w:val="22"/>
        </w:rPr>
        <w:t>Pogoji za priznanje sposobnosti</w:t>
      </w:r>
      <w:bookmarkEnd w:id="18"/>
    </w:p>
    <w:p w14:paraId="7FDB67B9" w14:textId="77777777" w:rsidR="00A00185" w:rsidRPr="00B23DDC" w:rsidRDefault="00A00185" w:rsidP="00225D57">
      <w:pPr>
        <w:pStyle w:val="Standard"/>
        <w:keepNext/>
        <w:rPr>
          <w:rFonts w:ascii="Arial" w:hAnsi="Arial" w:cs="Arial"/>
        </w:rPr>
      </w:pPr>
    </w:p>
    <w:p w14:paraId="1F271E6B" w14:textId="77777777" w:rsidR="00D858CF" w:rsidRPr="00B23DDC" w:rsidRDefault="00D858CF" w:rsidP="00085F62">
      <w:pPr>
        <w:pStyle w:val="Standard"/>
        <w:rPr>
          <w:rFonts w:ascii="Arial" w:hAnsi="Arial" w:cs="Arial"/>
        </w:rPr>
      </w:pPr>
      <w:r w:rsidRPr="00B23DDC">
        <w:rPr>
          <w:rFonts w:ascii="Arial" w:hAnsi="Arial" w:cs="Arial"/>
        </w:rPr>
        <w:t xml:space="preserve">Naročnik od ponudnikov zahteva izpolnjevanje sledečih </w:t>
      </w:r>
      <w:r w:rsidRPr="00085F62">
        <w:rPr>
          <w:rFonts w:ascii="Arial" w:hAnsi="Arial" w:cs="Arial"/>
        </w:rPr>
        <w:t>pogojev za priznanje sposobnosti:</w:t>
      </w:r>
    </w:p>
    <w:p w14:paraId="3AC6AC3D" w14:textId="77777777" w:rsidR="00D858CF" w:rsidRPr="00B23DDC" w:rsidRDefault="00D858CF" w:rsidP="00085F62">
      <w:pPr>
        <w:pStyle w:val="Standard"/>
        <w:rPr>
          <w:rFonts w:ascii="Arial" w:hAnsi="Arial" w:cs="Arial"/>
        </w:rPr>
      </w:pPr>
    </w:p>
    <w:p w14:paraId="72CA70EE" w14:textId="5E478049" w:rsidR="00A00185" w:rsidRPr="00F2571B" w:rsidRDefault="00BA5A95" w:rsidP="00225D57">
      <w:pPr>
        <w:pStyle w:val="Naslov4"/>
        <w:keepLines w:val="0"/>
        <w:widowControl/>
        <w:ind w:right="6"/>
        <w:jc w:val="both"/>
        <w:rPr>
          <w:rFonts w:ascii="Arial" w:hAnsi="Arial" w:cs="Arial"/>
          <w:sz w:val="22"/>
          <w:szCs w:val="22"/>
        </w:rPr>
      </w:pPr>
      <w:bookmarkStart w:id="19" w:name="_Toc83111668"/>
      <w:r w:rsidRPr="00F2571B">
        <w:rPr>
          <w:rFonts w:ascii="Arial" w:hAnsi="Arial" w:cs="Arial"/>
          <w:sz w:val="22"/>
          <w:szCs w:val="22"/>
        </w:rPr>
        <w:t xml:space="preserve">Osnovna </w:t>
      </w:r>
      <w:r w:rsidR="005D2A8A">
        <w:rPr>
          <w:rFonts w:ascii="Arial" w:hAnsi="Arial" w:cs="Arial"/>
          <w:sz w:val="22"/>
          <w:szCs w:val="22"/>
        </w:rPr>
        <w:t xml:space="preserve">in finančna </w:t>
      </w:r>
      <w:r w:rsidRPr="00F2571B">
        <w:rPr>
          <w:rFonts w:ascii="Arial" w:hAnsi="Arial" w:cs="Arial"/>
          <w:sz w:val="22"/>
          <w:szCs w:val="22"/>
        </w:rPr>
        <w:t>sposobnost</w:t>
      </w:r>
      <w:bookmarkEnd w:id="19"/>
    </w:p>
    <w:p w14:paraId="5B5B5352" w14:textId="77777777" w:rsidR="00A00185" w:rsidRPr="00B23DDC" w:rsidRDefault="00A00185" w:rsidP="00225D57">
      <w:pPr>
        <w:pStyle w:val="Standard"/>
        <w:keepNext/>
        <w:rPr>
          <w:rFonts w:ascii="Arial" w:hAnsi="Arial" w:cs="Arial"/>
        </w:rPr>
      </w:pPr>
    </w:p>
    <w:p w14:paraId="59984A2D" w14:textId="1676A392" w:rsidR="00A00185" w:rsidRPr="00B23DDC" w:rsidRDefault="00235B3F" w:rsidP="00274B0A">
      <w:pPr>
        <w:pStyle w:val="Odstavekseznama"/>
        <w:numPr>
          <w:ilvl w:val="0"/>
          <w:numId w:val="52"/>
        </w:numPr>
        <w:rPr>
          <w:rFonts w:ascii="Arial" w:hAnsi="Arial" w:cs="Arial"/>
        </w:rPr>
      </w:pPr>
      <w:r w:rsidRPr="00B23DDC">
        <w:rPr>
          <w:rFonts w:ascii="Arial" w:hAnsi="Arial" w:cs="Arial"/>
        </w:rPr>
        <w:t>Gospodarski subjekt mora biti registriran za opravljanje dejavnosti, ki j</w:t>
      </w:r>
      <w:r w:rsidR="00BA5A95" w:rsidRPr="00B23DDC">
        <w:rPr>
          <w:rFonts w:ascii="Arial" w:hAnsi="Arial" w:cs="Arial"/>
        </w:rPr>
        <w:t>e predmet tega javnega naročila</w:t>
      </w:r>
      <w:r w:rsidRPr="00B23DDC">
        <w:rPr>
          <w:rFonts w:ascii="Arial" w:hAnsi="Arial" w:cs="Arial"/>
        </w:rPr>
        <w:t xml:space="preserve"> (prvi odstavek 76. člena ZJN-3)</w:t>
      </w:r>
      <w:r w:rsidR="00C81672" w:rsidRPr="00B23DDC">
        <w:rPr>
          <w:rFonts w:ascii="Arial" w:hAnsi="Arial" w:cs="Arial"/>
        </w:rPr>
        <w:t>.</w:t>
      </w:r>
    </w:p>
    <w:p w14:paraId="426294F0" w14:textId="77777777" w:rsidR="00A00185" w:rsidRPr="00B23DDC" w:rsidRDefault="00A00185">
      <w:pPr>
        <w:pStyle w:val="Standard"/>
        <w:rPr>
          <w:rFonts w:ascii="Arial" w:hAnsi="Arial" w:cs="Arial"/>
        </w:rPr>
      </w:pPr>
    </w:p>
    <w:p w14:paraId="5AF886F0" w14:textId="5BAB1B4B" w:rsidR="00B76B23" w:rsidRPr="00B23DDC" w:rsidRDefault="00B76B23" w:rsidP="00B76B23">
      <w:pPr>
        <w:pStyle w:val="Standard"/>
        <w:ind w:left="708"/>
        <w:rPr>
          <w:rFonts w:ascii="Arial" w:hAnsi="Arial" w:cs="Arial"/>
        </w:rPr>
      </w:pPr>
      <w:r w:rsidRPr="00B23DDC">
        <w:rPr>
          <w:rFonts w:ascii="Arial" w:hAnsi="Arial" w:cs="Arial"/>
        </w:rPr>
        <w:t>Pogoj mora izpolnjevati</w:t>
      </w:r>
      <w:r w:rsidR="00C5253F" w:rsidRPr="00B23DDC">
        <w:rPr>
          <w:rFonts w:ascii="Arial" w:hAnsi="Arial" w:cs="Arial"/>
        </w:rPr>
        <w:t xml:space="preserve"> vsak gospodarski subjekt v ponudbi</w:t>
      </w:r>
      <w:r w:rsidR="00E46861" w:rsidRPr="00B23DDC">
        <w:rPr>
          <w:rFonts w:ascii="Arial" w:hAnsi="Arial" w:cs="Arial"/>
        </w:rPr>
        <w:t xml:space="preserve"> (</w:t>
      </w:r>
      <w:r w:rsidR="00E46861" w:rsidRPr="00B23DDC">
        <w:rPr>
          <w:rFonts w:ascii="Arial" w:hAnsi="Arial" w:cs="Arial"/>
          <w:color w:val="000000" w:themeColor="text1"/>
        </w:rPr>
        <w:t>razen fizičnih oseb, ki po praksi Državne revizijske komisije štejejo za podizvajalce, vendar niso kot samostojni podjetniki registrirani za opravljanje dejavnosti</w:t>
      </w:r>
      <w:r w:rsidR="00E46861" w:rsidRPr="00B23DDC">
        <w:rPr>
          <w:rFonts w:ascii="Arial" w:hAnsi="Arial" w:cs="Arial"/>
        </w:rPr>
        <w:t>)</w:t>
      </w:r>
      <w:r w:rsidRPr="00B23DDC">
        <w:rPr>
          <w:rFonts w:ascii="Arial" w:hAnsi="Arial" w:cs="Arial"/>
        </w:rPr>
        <w:t>.</w:t>
      </w:r>
    </w:p>
    <w:p w14:paraId="0B5D9788" w14:textId="77777777" w:rsidR="00B76B23" w:rsidRPr="00B23DDC" w:rsidRDefault="00B76B23" w:rsidP="00B76B23">
      <w:pPr>
        <w:pStyle w:val="Standard"/>
        <w:ind w:left="708"/>
        <w:rPr>
          <w:rFonts w:ascii="Arial" w:hAnsi="Arial" w:cs="Arial"/>
        </w:rPr>
      </w:pPr>
    </w:p>
    <w:p w14:paraId="208AF6ED" w14:textId="77777777" w:rsidR="007E7F04" w:rsidRPr="00B23DDC" w:rsidRDefault="007E7F04" w:rsidP="007E7F04">
      <w:pPr>
        <w:pStyle w:val="Odstavekseznama"/>
        <w:rPr>
          <w:rFonts w:ascii="Arial" w:hAnsi="Arial" w:cs="Arial"/>
          <w:u w:val="single"/>
        </w:rPr>
      </w:pPr>
      <w:r w:rsidRPr="00B23DDC">
        <w:rPr>
          <w:rFonts w:ascii="Arial" w:hAnsi="Arial" w:cs="Arial"/>
          <w:u w:val="single"/>
        </w:rPr>
        <w:t>Dokazilo:</w:t>
      </w:r>
    </w:p>
    <w:p w14:paraId="74FFCDFC" w14:textId="698B70BE" w:rsidR="006D2662" w:rsidRPr="00527B16" w:rsidRDefault="007E7F04" w:rsidP="00527B16">
      <w:pPr>
        <w:pStyle w:val="Odstavekseznama"/>
        <w:numPr>
          <w:ilvl w:val="0"/>
          <w:numId w:val="57"/>
        </w:numPr>
        <w:ind w:left="1276"/>
        <w:rPr>
          <w:rFonts w:ascii="Arial" w:eastAsiaTheme="minorHAnsi" w:hAnsi="Arial" w:cs="Arial"/>
          <w:color w:val="000000" w:themeColor="text1"/>
        </w:rPr>
      </w:pPr>
      <w:r w:rsidRPr="00B23DDC">
        <w:rPr>
          <w:rFonts w:ascii="Arial" w:hAnsi="Arial" w:cs="Arial"/>
          <w:b/>
        </w:rPr>
        <w:t xml:space="preserve">Izpolnjen obrazec ESPD </w:t>
      </w:r>
      <w:r w:rsidRPr="00B23DDC">
        <w:rPr>
          <w:rFonts w:ascii="Arial" w:hAnsi="Arial" w:cs="Arial"/>
        </w:rPr>
        <w:t>(</w:t>
      </w:r>
      <w:r w:rsidR="00C5253F" w:rsidRPr="00B23DDC">
        <w:rPr>
          <w:rFonts w:ascii="Arial" w:hAnsi="Arial" w:cs="Arial"/>
        </w:rPr>
        <w:t>v delu IV α, v razdelku »Skupna navedba za vse pogoje za sodelovanje«</w:t>
      </w:r>
      <w:r w:rsidR="008661B0" w:rsidRPr="00B23DDC">
        <w:rPr>
          <w:rFonts w:ascii="Arial" w:hAnsi="Arial" w:cs="Arial"/>
        </w:rPr>
        <w:t>,</w:t>
      </w:r>
      <w:r w:rsidR="00C5253F" w:rsidRPr="00B23DDC">
        <w:rPr>
          <w:rFonts w:ascii="Arial" w:hAnsi="Arial" w:cs="Arial"/>
        </w:rPr>
        <w:t xml:space="preserve"> za vse gospodarske subjekte v ponudbi</w:t>
      </w:r>
      <w:r w:rsidRPr="00B23DDC">
        <w:rPr>
          <w:rFonts w:ascii="Arial" w:hAnsi="Arial" w:cs="Arial"/>
        </w:rPr>
        <w:t>).</w:t>
      </w:r>
    </w:p>
    <w:p w14:paraId="3FD75F5F" w14:textId="77777777" w:rsidR="00527B16" w:rsidRPr="005D2A8A" w:rsidRDefault="00527B16" w:rsidP="00527B16">
      <w:pPr>
        <w:spacing w:after="0" w:line="276" w:lineRule="auto"/>
        <w:rPr>
          <w:rFonts w:ascii="Arial" w:eastAsiaTheme="minorHAnsi" w:hAnsi="Arial" w:cs="Arial"/>
          <w:color w:val="000000" w:themeColor="text1"/>
        </w:rPr>
      </w:pPr>
    </w:p>
    <w:p w14:paraId="49F701C0" w14:textId="772DEA67" w:rsidR="005D2A8A" w:rsidRPr="005D2A8A" w:rsidRDefault="005D2A8A" w:rsidP="005D2A8A">
      <w:pPr>
        <w:pStyle w:val="Odstavekseznama"/>
        <w:numPr>
          <w:ilvl w:val="0"/>
          <w:numId w:val="52"/>
        </w:numPr>
        <w:rPr>
          <w:rFonts w:ascii="Arial" w:hAnsi="Arial" w:cs="Arial"/>
        </w:rPr>
      </w:pPr>
      <w:r w:rsidRPr="005D2A8A">
        <w:rPr>
          <w:rFonts w:ascii="Arial" w:hAnsi="Arial" w:cs="Arial"/>
        </w:rPr>
        <w:t>Gospodarski subjekt v zadnjih šestih (6) mesecih pred oddajo ponudb</w:t>
      </w:r>
      <w:r>
        <w:rPr>
          <w:rFonts w:ascii="Arial" w:hAnsi="Arial" w:cs="Arial"/>
        </w:rPr>
        <w:t>e</w:t>
      </w:r>
      <w:r w:rsidRPr="005D2A8A">
        <w:rPr>
          <w:rFonts w:ascii="Arial" w:hAnsi="Arial" w:cs="Arial"/>
        </w:rPr>
        <w:t xml:space="preserve"> ni imel blokiranega nobenega transakcijskega računa.</w:t>
      </w:r>
    </w:p>
    <w:p w14:paraId="240AF732" w14:textId="77777777" w:rsidR="005D2A8A" w:rsidRPr="005D2A8A" w:rsidRDefault="005D2A8A" w:rsidP="005D2A8A">
      <w:pPr>
        <w:pStyle w:val="Odstavekseznama"/>
        <w:rPr>
          <w:rFonts w:ascii="Arial" w:hAnsi="Arial" w:cs="Arial"/>
        </w:rPr>
      </w:pPr>
    </w:p>
    <w:p w14:paraId="53BA07D7" w14:textId="77777777" w:rsidR="005D2A8A" w:rsidRPr="005D2A8A" w:rsidRDefault="005D2A8A" w:rsidP="005D2A8A">
      <w:pPr>
        <w:pStyle w:val="Odstavekseznama"/>
        <w:rPr>
          <w:rFonts w:ascii="Arial" w:hAnsi="Arial" w:cs="Arial"/>
          <w:u w:val="single"/>
        </w:rPr>
      </w:pPr>
      <w:r w:rsidRPr="005D2A8A">
        <w:rPr>
          <w:rFonts w:ascii="Arial" w:hAnsi="Arial" w:cs="Arial"/>
          <w:u w:val="single"/>
        </w:rPr>
        <w:t>Dokazilo:</w:t>
      </w:r>
    </w:p>
    <w:p w14:paraId="22CB924F" w14:textId="77777777" w:rsidR="005D2A8A" w:rsidRPr="005D2A8A" w:rsidRDefault="005D2A8A" w:rsidP="005D2A8A">
      <w:pPr>
        <w:pStyle w:val="Odstavekseznama"/>
        <w:numPr>
          <w:ilvl w:val="0"/>
          <w:numId w:val="57"/>
        </w:numPr>
        <w:ind w:left="1276"/>
        <w:rPr>
          <w:rFonts w:ascii="Arial" w:eastAsiaTheme="minorHAnsi" w:hAnsi="Arial" w:cs="Arial"/>
          <w:color w:val="000000" w:themeColor="text1"/>
        </w:rPr>
      </w:pPr>
      <w:r w:rsidRPr="005D2A8A">
        <w:rPr>
          <w:rFonts w:ascii="Arial" w:hAnsi="Arial" w:cs="Arial"/>
          <w:b/>
        </w:rPr>
        <w:t xml:space="preserve">Izpolnjen obrazec ESPD </w:t>
      </w:r>
      <w:r w:rsidRPr="005D2A8A">
        <w:rPr>
          <w:rFonts w:ascii="Arial" w:hAnsi="Arial" w:cs="Arial"/>
        </w:rPr>
        <w:t>(v delu IV α, v razdelku »Skupna navedba za vse pogoje za sodelovanje«, za vse gospodarske subjekte v ponudbi).</w:t>
      </w:r>
    </w:p>
    <w:p w14:paraId="781147A8" w14:textId="77777777" w:rsidR="005D2A8A" w:rsidRPr="005D2A8A" w:rsidRDefault="005D2A8A" w:rsidP="00527B16">
      <w:pPr>
        <w:spacing w:after="0" w:line="276" w:lineRule="auto"/>
        <w:rPr>
          <w:rFonts w:ascii="Arial" w:eastAsiaTheme="minorHAnsi" w:hAnsi="Arial" w:cs="Arial"/>
          <w:color w:val="000000" w:themeColor="text1"/>
        </w:rPr>
      </w:pPr>
    </w:p>
    <w:p w14:paraId="6699D0D5" w14:textId="77777777" w:rsidR="00A00185" w:rsidRPr="00F2571B" w:rsidRDefault="00235B3F" w:rsidP="00225D57">
      <w:pPr>
        <w:pStyle w:val="Naslov4"/>
        <w:keepLines w:val="0"/>
        <w:widowControl/>
        <w:ind w:right="6"/>
        <w:jc w:val="both"/>
        <w:rPr>
          <w:rFonts w:ascii="Arial" w:hAnsi="Arial" w:cs="Arial"/>
          <w:sz w:val="22"/>
          <w:szCs w:val="22"/>
        </w:rPr>
      </w:pPr>
      <w:bookmarkStart w:id="20" w:name="_Toc511306737"/>
      <w:bookmarkStart w:id="21" w:name="_Toc83111669"/>
      <w:r w:rsidRPr="00F2571B">
        <w:rPr>
          <w:rFonts w:ascii="Arial" w:hAnsi="Arial" w:cs="Arial"/>
          <w:sz w:val="22"/>
          <w:szCs w:val="22"/>
        </w:rPr>
        <w:t>Tehnična in strokovna sposobnost</w:t>
      </w:r>
      <w:bookmarkEnd w:id="20"/>
      <w:bookmarkEnd w:id="21"/>
    </w:p>
    <w:p w14:paraId="35ED69D3" w14:textId="77777777" w:rsidR="00A00185" w:rsidRPr="00B23DDC" w:rsidRDefault="00A00185" w:rsidP="00225D57">
      <w:pPr>
        <w:pStyle w:val="Standard"/>
        <w:keepNext/>
        <w:rPr>
          <w:rFonts w:ascii="Arial" w:hAnsi="Arial" w:cs="Arial"/>
        </w:rPr>
      </w:pPr>
    </w:p>
    <w:p w14:paraId="70019373" w14:textId="44A6B568" w:rsidR="00877AF3" w:rsidRPr="000F485B" w:rsidRDefault="00C744DD" w:rsidP="00274B0A">
      <w:pPr>
        <w:pStyle w:val="Odstavekseznama"/>
        <w:numPr>
          <w:ilvl w:val="0"/>
          <w:numId w:val="53"/>
        </w:numPr>
        <w:rPr>
          <w:rFonts w:ascii="Arial" w:hAnsi="Arial" w:cs="Arial"/>
          <w:color w:val="000000" w:themeColor="text1"/>
        </w:rPr>
      </w:pPr>
      <w:r w:rsidRPr="00B23DDC">
        <w:rPr>
          <w:rFonts w:ascii="Arial" w:hAnsi="Arial" w:cs="Arial"/>
        </w:rPr>
        <w:t xml:space="preserve">Ponudnik </w:t>
      </w:r>
      <w:r w:rsidR="007372E1">
        <w:rPr>
          <w:rFonts w:ascii="Arial" w:hAnsi="Arial" w:cs="Arial"/>
        </w:rPr>
        <w:t>je v zadnjih petih</w:t>
      </w:r>
      <w:r w:rsidR="00904730" w:rsidRPr="004C60BF">
        <w:rPr>
          <w:rFonts w:ascii="Arial" w:hAnsi="Arial" w:cs="Arial"/>
        </w:rPr>
        <w:t xml:space="preserve"> let</w:t>
      </w:r>
      <w:r w:rsidR="004C60BF" w:rsidRPr="004C60BF">
        <w:rPr>
          <w:rFonts w:ascii="Arial" w:hAnsi="Arial" w:cs="Arial"/>
        </w:rPr>
        <w:t>ih</w:t>
      </w:r>
      <w:r w:rsidRPr="004C60BF">
        <w:rPr>
          <w:rFonts w:ascii="Arial" w:hAnsi="Arial" w:cs="Arial"/>
        </w:rPr>
        <w:t>,</w:t>
      </w:r>
      <w:r w:rsidRPr="00B23DDC">
        <w:rPr>
          <w:rFonts w:ascii="Arial" w:hAnsi="Arial" w:cs="Arial"/>
        </w:rPr>
        <w:t xml:space="preserve"> </w:t>
      </w:r>
      <w:r w:rsidR="0001145E" w:rsidRPr="00B23DDC">
        <w:rPr>
          <w:rFonts w:ascii="Arial" w:hAnsi="Arial" w:cs="Arial"/>
        </w:rPr>
        <w:t xml:space="preserve">šteto od dneva objave obvestila o tem naročilu na Portalu javnih </w:t>
      </w:r>
      <w:r w:rsidR="0001145E" w:rsidRPr="00AE74D2">
        <w:rPr>
          <w:rFonts w:ascii="Arial" w:hAnsi="Arial" w:cs="Arial"/>
        </w:rPr>
        <w:t>naročil, uspešno</w:t>
      </w:r>
      <w:r w:rsidRPr="00AE74D2">
        <w:rPr>
          <w:rFonts w:ascii="Arial" w:hAnsi="Arial" w:cs="Arial"/>
        </w:rPr>
        <w:t xml:space="preserve"> (to je</w:t>
      </w:r>
      <w:r w:rsidR="00587ED4" w:rsidRPr="00AE74D2">
        <w:rPr>
          <w:rFonts w:ascii="Arial" w:hAnsi="Arial" w:cs="Arial"/>
        </w:rPr>
        <w:t xml:space="preserve"> časovno,</w:t>
      </w:r>
      <w:r w:rsidRPr="00AE74D2">
        <w:rPr>
          <w:rFonts w:ascii="Arial" w:hAnsi="Arial" w:cs="Arial"/>
        </w:rPr>
        <w:t xml:space="preserve"> količinsko in kakovostno v skladu z </w:t>
      </w:r>
      <w:r w:rsidRPr="00AE74D2">
        <w:rPr>
          <w:rFonts w:ascii="Arial" w:hAnsi="Arial" w:cs="Arial"/>
          <w:color w:val="000000" w:themeColor="text1"/>
        </w:rPr>
        <w:t>naročilom</w:t>
      </w:r>
      <w:r w:rsidR="00E46861" w:rsidRPr="00AE74D2">
        <w:rPr>
          <w:rFonts w:ascii="Arial" w:hAnsi="Arial" w:cs="Arial"/>
          <w:color w:val="000000" w:themeColor="text1"/>
        </w:rPr>
        <w:t xml:space="preserve"> oziroma</w:t>
      </w:r>
      <w:r w:rsidR="00587ED4" w:rsidRPr="00AE74D2">
        <w:rPr>
          <w:rFonts w:ascii="Arial" w:hAnsi="Arial" w:cs="Arial"/>
          <w:color w:val="000000" w:themeColor="text1"/>
        </w:rPr>
        <w:t xml:space="preserve"> pogodbo </w:t>
      </w:r>
      <w:r w:rsidR="00E46861" w:rsidRPr="00AE74D2">
        <w:rPr>
          <w:rFonts w:ascii="Arial" w:hAnsi="Arial" w:cs="Arial"/>
          <w:color w:val="000000" w:themeColor="text1"/>
        </w:rPr>
        <w:t>ter</w:t>
      </w:r>
      <w:r w:rsidR="00587ED4" w:rsidRPr="00AE74D2">
        <w:rPr>
          <w:rFonts w:ascii="Arial" w:hAnsi="Arial" w:cs="Arial"/>
          <w:color w:val="000000" w:themeColor="text1"/>
        </w:rPr>
        <w:t xml:space="preserve"> veljavnimi predpisi</w:t>
      </w:r>
      <w:r w:rsidRPr="00AE74D2">
        <w:rPr>
          <w:rFonts w:ascii="Arial" w:hAnsi="Arial" w:cs="Arial"/>
          <w:color w:val="000000" w:themeColor="text1"/>
        </w:rPr>
        <w:t xml:space="preserve">) </w:t>
      </w:r>
      <w:r w:rsidR="007B4174" w:rsidRPr="00AE74D2">
        <w:rPr>
          <w:rFonts w:ascii="Arial" w:hAnsi="Arial" w:cs="Arial"/>
          <w:color w:val="000000" w:themeColor="text1"/>
        </w:rPr>
        <w:t>izvede</w:t>
      </w:r>
      <w:r w:rsidR="001C0993" w:rsidRPr="00AE74D2">
        <w:rPr>
          <w:rFonts w:ascii="Arial" w:hAnsi="Arial" w:cs="Arial"/>
          <w:color w:val="000000" w:themeColor="text1"/>
        </w:rPr>
        <w:t xml:space="preserve">l </w:t>
      </w:r>
      <w:r w:rsidR="00B87900" w:rsidRPr="00BE624D">
        <w:rPr>
          <w:rFonts w:ascii="Arial" w:hAnsi="Arial" w:cs="Arial"/>
          <w:color w:val="000000" w:themeColor="text1"/>
        </w:rPr>
        <w:t>gradnjo ali prenovo</w:t>
      </w:r>
      <w:r w:rsidR="007372E1" w:rsidRPr="00BE624D">
        <w:rPr>
          <w:rFonts w:ascii="Arial" w:hAnsi="Arial" w:cs="Arial"/>
          <w:color w:val="000000" w:themeColor="text1"/>
        </w:rPr>
        <w:t xml:space="preserve"> vsaj </w:t>
      </w:r>
      <w:r w:rsidR="007372E1" w:rsidRPr="000F485B">
        <w:rPr>
          <w:rFonts w:ascii="Arial" w:hAnsi="Arial" w:cs="Arial"/>
          <w:color w:val="000000" w:themeColor="text1"/>
        </w:rPr>
        <w:t xml:space="preserve">enega </w:t>
      </w:r>
      <w:r w:rsidR="00245478" w:rsidRPr="000F485B">
        <w:rPr>
          <w:rFonts w:ascii="Arial" w:hAnsi="Arial" w:cs="Arial"/>
          <w:color w:val="000000" w:themeColor="text1"/>
        </w:rPr>
        <w:t xml:space="preserve">objekta </w:t>
      </w:r>
      <w:r w:rsidR="00904730" w:rsidRPr="000F485B">
        <w:rPr>
          <w:rFonts w:ascii="Arial" w:hAnsi="Arial" w:cs="Arial"/>
          <w:color w:val="000000" w:themeColor="text1"/>
        </w:rPr>
        <w:t xml:space="preserve">v </w:t>
      </w:r>
      <w:r w:rsidR="001C0993" w:rsidRPr="000F485B">
        <w:rPr>
          <w:rFonts w:ascii="Arial" w:hAnsi="Arial" w:cs="Arial"/>
          <w:color w:val="000000" w:themeColor="text1"/>
        </w:rPr>
        <w:t xml:space="preserve">vrednosti </w:t>
      </w:r>
      <w:r w:rsidR="00BE624D" w:rsidRPr="000F485B">
        <w:rPr>
          <w:rFonts w:ascii="Arial" w:hAnsi="Arial" w:cs="Arial"/>
          <w:color w:val="000000" w:themeColor="text1"/>
        </w:rPr>
        <w:t xml:space="preserve">GOI del </w:t>
      </w:r>
      <w:r w:rsidR="001C0993" w:rsidRPr="000F485B">
        <w:rPr>
          <w:rFonts w:ascii="Arial" w:hAnsi="Arial" w:cs="Arial"/>
          <w:color w:val="000000" w:themeColor="text1"/>
        </w:rPr>
        <w:t xml:space="preserve">najmanj </w:t>
      </w:r>
      <w:r w:rsidR="007F5E5E" w:rsidRPr="000F485B">
        <w:rPr>
          <w:rFonts w:ascii="Arial" w:hAnsi="Arial" w:cs="Arial"/>
          <w:color w:val="000000" w:themeColor="text1"/>
        </w:rPr>
        <w:t>5</w:t>
      </w:r>
      <w:r w:rsidR="007372E1" w:rsidRPr="000F485B">
        <w:rPr>
          <w:rFonts w:ascii="Arial" w:hAnsi="Arial" w:cs="Arial"/>
          <w:color w:val="000000" w:themeColor="text1"/>
        </w:rPr>
        <w:t>00.0</w:t>
      </w:r>
      <w:r w:rsidR="001C0993" w:rsidRPr="000F485B">
        <w:rPr>
          <w:rFonts w:ascii="Arial" w:hAnsi="Arial" w:cs="Arial"/>
          <w:color w:val="000000" w:themeColor="text1"/>
        </w:rPr>
        <w:t>00,00 EUR brez DDV</w:t>
      </w:r>
      <w:r w:rsidR="00235B3F" w:rsidRPr="000F485B">
        <w:rPr>
          <w:rFonts w:ascii="Arial" w:hAnsi="Arial" w:cs="Arial"/>
          <w:color w:val="000000" w:themeColor="text1"/>
        </w:rPr>
        <w:t>.</w:t>
      </w:r>
    </w:p>
    <w:p w14:paraId="6ECC1987" w14:textId="77777777" w:rsidR="00DD5E0F" w:rsidRPr="000F485B" w:rsidRDefault="00DD5E0F" w:rsidP="00085F62">
      <w:pPr>
        <w:pStyle w:val="Odstavekseznama"/>
        <w:rPr>
          <w:rFonts w:ascii="Arial" w:hAnsi="Arial" w:cs="Arial"/>
        </w:rPr>
      </w:pPr>
    </w:p>
    <w:p w14:paraId="7FD046E0" w14:textId="0DDE9E7E" w:rsidR="00BE624D" w:rsidRPr="000F485B" w:rsidRDefault="00BE624D" w:rsidP="0008011F">
      <w:pPr>
        <w:pStyle w:val="Odstavekseznama"/>
        <w:numPr>
          <w:ilvl w:val="0"/>
          <w:numId w:val="53"/>
        </w:numPr>
        <w:rPr>
          <w:rFonts w:ascii="Arial" w:hAnsi="Arial" w:cs="Arial"/>
        </w:rPr>
      </w:pPr>
      <w:r w:rsidRPr="000F485B">
        <w:rPr>
          <w:rFonts w:ascii="Arial" w:hAnsi="Arial" w:cs="Arial"/>
        </w:rPr>
        <w:t xml:space="preserve">Ponudnik je v zadnjih </w:t>
      </w:r>
      <w:r w:rsidR="00BB3F8E" w:rsidRPr="000F485B">
        <w:rPr>
          <w:rFonts w:ascii="Arial" w:hAnsi="Arial" w:cs="Arial"/>
        </w:rPr>
        <w:t>desetih</w:t>
      </w:r>
      <w:r w:rsidRPr="000F485B">
        <w:rPr>
          <w:rFonts w:ascii="Arial" w:hAnsi="Arial" w:cs="Arial"/>
        </w:rPr>
        <w:t xml:space="preserve"> letih, </w:t>
      </w:r>
      <w:r w:rsidR="0001145E" w:rsidRPr="000F485B">
        <w:rPr>
          <w:rFonts w:ascii="Arial" w:hAnsi="Arial" w:cs="Arial"/>
        </w:rPr>
        <w:t xml:space="preserve">šteto od dneva objave obvestila o tem naročilu na Portalu javnih naročil, uspešno </w:t>
      </w:r>
      <w:r w:rsidRPr="000F485B">
        <w:rPr>
          <w:rFonts w:ascii="Arial" w:hAnsi="Arial" w:cs="Arial"/>
        </w:rPr>
        <w:t xml:space="preserve">(to je časovno, količinsko in kakovostno v skladu z </w:t>
      </w:r>
      <w:r w:rsidRPr="000F485B">
        <w:rPr>
          <w:rFonts w:ascii="Arial" w:hAnsi="Arial" w:cs="Arial"/>
          <w:color w:val="000000" w:themeColor="text1"/>
        </w:rPr>
        <w:t>naročilom oziroma pogodbo ter veljavnimi predpisi) izvedel obnovo vsaj enega objekta, ki je skladno z veljavnimi predpisi opredeljen kot kulturni spomenik</w:t>
      </w:r>
      <w:r w:rsidR="00A41C67" w:rsidRPr="000F485B">
        <w:rPr>
          <w:rFonts w:ascii="Arial" w:hAnsi="Arial" w:cs="Arial"/>
          <w:color w:val="000000" w:themeColor="text1"/>
        </w:rPr>
        <w:t xml:space="preserve"> ali kulturna dediščina</w:t>
      </w:r>
      <w:r w:rsidRPr="000F485B">
        <w:rPr>
          <w:rFonts w:ascii="Arial" w:hAnsi="Arial" w:cs="Arial"/>
          <w:color w:val="000000" w:themeColor="text1"/>
        </w:rPr>
        <w:t xml:space="preserve">, v vrednosti GOI del najmanj </w:t>
      </w:r>
      <w:r w:rsidR="000F485B" w:rsidRPr="000F485B">
        <w:rPr>
          <w:rFonts w:ascii="Arial" w:hAnsi="Arial" w:cs="Arial"/>
          <w:color w:val="000000" w:themeColor="text1"/>
        </w:rPr>
        <w:t>15</w:t>
      </w:r>
      <w:r w:rsidRPr="000F485B">
        <w:rPr>
          <w:rFonts w:ascii="Arial" w:hAnsi="Arial" w:cs="Arial"/>
          <w:color w:val="000000" w:themeColor="text1"/>
        </w:rPr>
        <w:t>0.000,00 EUR brez DDV.</w:t>
      </w:r>
    </w:p>
    <w:p w14:paraId="743C05A5" w14:textId="77777777" w:rsidR="00BE624D" w:rsidRPr="00B23DDC" w:rsidRDefault="00BE624D" w:rsidP="00085F62">
      <w:pPr>
        <w:pStyle w:val="Odstavekseznama"/>
        <w:rPr>
          <w:rFonts w:ascii="Arial" w:hAnsi="Arial" w:cs="Arial"/>
        </w:rPr>
      </w:pPr>
    </w:p>
    <w:p w14:paraId="7E92D91E" w14:textId="7046A2FF" w:rsidR="00C744DD" w:rsidRPr="001C0993" w:rsidRDefault="00C744DD" w:rsidP="00C744DD">
      <w:pPr>
        <w:pStyle w:val="Standard"/>
        <w:ind w:left="708"/>
        <w:rPr>
          <w:rFonts w:ascii="Arial" w:hAnsi="Arial" w:cs="Arial"/>
        </w:rPr>
      </w:pPr>
      <w:r w:rsidRPr="00B23DDC">
        <w:rPr>
          <w:rFonts w:ascii="Arial" w:hAnsi="Arial" w:cs="Arial"/>
        </w:rPr>
        <w:t>Pogoj</w:t>
      </w:r>
      <w:r w:rsidR="00BE624D">
        <w:rPr>
          <w:rFonts w:ascii="Arial" w:hAnsi="Arial" w:cs="Arial"/>
        </w:rPr>
        <w:t>a</w:t>
      </w:r>
      <w:r w:rsidRPr="00B23DDC">
        <w:rPr>
          <w:rFonts w:ascii="Arial" w:hAnsi="Arial" w:cs="Arial"/>
        </w:rPr>
        <w:t xml:space="preserve"> mora izpolnjevati ponudnik. Skupina ponudnikov lahko pogoj</w:t>
      </w:r>
      <w:r w:rsidR="00BE624D">
        <w:rPr>
          <w:rFonts w:ascii="Arial" w:hAnsi="Arial" w:cs="Arial"/>
        </w:rPr>
        <w:t>a</w:t>
      </w:r>
      <w:r w:rsidRPr="00B23DDC">
        <w:rPr>
          <w:rFonts w:ascii="Arial" w:hAnsi="Arial" w:cs="Arial"/>
        </w:rPr>
        <w:t xml:space="preserve"> izpolni skupaj. Ponudnik (oziroma skupina ponudnikov) lahko pogoj</w:t>
      </w:r>
      <w:r w:rsidR="00BE624D">
        <w:rPr>
          <w:rFonts w:ascii="Arial" w:hAnsi="Arial" w:cs="Arial"/>
        </w:rPr>
        <w:t>a</w:t>
      </w:r>
      <w:r w:rsidRPr="00B23DDC">
        <w:rPr>
          <w:rFonts w:ascii="Arial" w:hAnsi="Arial" w:cs="Arial"/>
        </w:rPr>
        <w:t xml:space="preserve"> izpolni tudi s podizvajalci</w:t>
      </w:r>
      <w:r w:rsidR="007D2189" w:rsidRPr="001C0993">
        <w:rPr>
          <w:rFonts w:ascii="Arial" w:hAnsi="Arial" w:cs="Arial"/>
        </w:rPr>
        <w:t>.</w:t>
      </w:r>
      <w:r w:rsidR="001C0993" w:rsidRPr="001C0993">
        <w:rPr>
          <w:rFonts w:ascii="Arial" w:hAnsi="Arial" w:cs="Arial"/>
        </w:rPr>
        <w:t xml:space="preserve"> V vsakem primeru mora subjekt, na katerega se nanaša referenca (tj. imetnik reference), prevzeti in izvesti tisti del predmetnega javnega naročila, ki j</w:t>
      </w:r>
      <w:r w:rsidR="00BE624D">
        <w:rPr>
          <w:rFonts w:ascii="Arial" w:hAnsi="Arial" w:cs="Arial"/>
        </w:rPr>
        <w:t>e istovrsten vsebini reference.</w:t>
      </w:r>
      <w:r w:rsidR="0008011F">
        <w:rPr>
          <w:rFonts w:ascii="Arial" w:hAnsi="Arial" w:cs="Arial"/>
        </w:rPr>
        <w:t xml:space="preserve"> V kolikor en referenčni projekt izpolnjuje oba referenčna pogoja, lahko ponudnik s tako referenco izpolni oba pogoja.</w:t>
      </w:r>
    </w:p>
    <w:p w14:paraId="62A04530" w14:textId="77777777" w:rsidR="00C744DD" w:rsidRPr="001C0993" w:rsidRDefault="00C744DD">
      <w:pPr>
        <w:pStyle w:val="Standard"/>
        <w:rPr>
          <w:rFonts w:ascii="Arial" w:hAnsi="Arial" w:cs="Arial"/>
          <w:color w:val="000000" w:themeColor="text1"/>
        </w:rPr>
      </w:pPr>
    </w:p>
    <w:p w14:paraId="398B34DB" w14:textId="2F19F085" w:rsidR="00587ED4" w:rsidRPr="00B23DDC" w:rsidRDefault="00587ED4" w:rsidP="00587ED4">
      <w:pPr>
        <w:pStyle w:val="Standard"/>
        <w:ind w:left="708"/>
        <w:rPr>
          <w:rFonts w:ascii="Arial" w:eastAsiaTheme="minorHAnsi" w:hAnsi="Arial" w:cs="Arial"/>
          <w:color w:val="000000" w:themeColor="text1"/>
        </w:rPr>
      </w:pPr>
      <w:r w:rsidRPr="00B23DDC">
        <w:rPr>
          <w:rFonts w:ascii="Arial" w:eastAsiaTheme="minorHAnsi" w:hAnsi="Arial" w:cs="Arial"/>
          <w:color w:val="000000" w:themeColor="text1"/>
        </w:rPr>
        <w:t>Naročnik si pridržuje pravic</w:t>
      </w:r>
      <w:r w:rsidR="00BE624D">
        <w:rPr>
          <w:rFonts w:ascii="Arial" w:eastAsiaTheme="minorHAnsi" w:hAnsi="Arial" w:cs="Arial"/>
          <w:color w:val="000000" w:themeColor="text1"/>
        </w:rPr>
        <w:t>o, da izpolnjevanje referenčnih pogojev</w:t>
      </w:r>
      <w:r w:rsidRPr="00B23DDC">
        <w:rPr>
          <w:rFonts w:ascii="Arial" w:eastAsiaTheme="minorHAnsi" w:hAnsi="Arial" w:cs="Arial"/>
          <w:color w:val="000000" w:themeColor="text1"/>
        </w:rPr>
        <w:t xml:space="preserve"> v fazi pregleda in ocenjevanja ponudb preveri pri referenčnih naročnikih oziroma</w:t>
      </w:r>
      <w:r w:rsidR="00612E03" w:rsidRPr="00B23DDC">
        <w:rPr>
          <w:rFonts w:ascii="Arial" w:eastAsiaTheme="minorHAnsi" w:hAnsi="Arial" w:cs="Arial"/>
          <w:color w:val="000000" w:themeColor="text1"/>
        </w:rPr>
        <w:t xml:space="preserve"> pri drugih subjektih</w:t>
      </w:r>
      <w:r w:rsidRPr="00B23DDC">
        <w:rPr>
          <w:rFonts w:ascii="Arial" w:eastAsiaTheme="minorHAnsi" w:hAnsi="Arial" w:cs="Arial"/>
          <w:color w:val="000000" w:themeColor="text1"/>
        </w:rPr>
        <w:t>, ki razpolagajo z informacijami glede vsebine in uspešnosti izvedbe</w:t>
      </w:r>
      <w:r w:rsidR="00612E03" w:rsidRPr="00B23DDC">
        <w:rPr>
          <w:rFonts w:ascii="Arial" w:eastAsiaTheme="minorHAnsi" w:hAnsi="Arial" w:cs="Arial"/>
          <w:color w:val="000000" w:themeColor="text1"/>
        </w:rPr>
        <w:t xml:space="preserve"> referenčnega</w:t>
      </w:r>
      <w:r w:rsidRPr="00B23DDC">
        <w:rPr>
          <w:rFonts w:ascii="Arial" w:eastAsiaTheme="minorHAnsi" w:hAnsi="Arial" w:cs="Arial"/>
          <w:color w:val="000000" w:themeColor="text1"/>
        </w:rPr>
        <w:t xml:space="preserve"> posla.</w:t>
      </w:r>
    </w:p>
    <w:p w14:paraId="2C77770C" w14:textId="77777777" w:rsidR="00587ED4" w:rsidRPr="00B23DDC" w:rsidRDefault="00587ED4">
      <w:pPr>
        <w:pStyle w:val="Standard"/>
        <w:rPr>
          <w:rFonts w:ascii="Arial" w:hAnsi="Arial" w:cs="Arial"/>
          <w:color w:val="000000" w:themeColor="text1"/>
        </w:rPr>
      </w:pPr>
    </w:p>
    <w:p w14:paraId="7E1ED7C1" w14:textId="77777777" w:rsidR="00C744DD" w:rsidRPr="00B23DDC" w:rsidRDefault="00C744DD" w:rsidP="00C744DD">
      <w:pPr>
        <w:pStyle w:val="Odstavekseznama"/>
        <w:rPr>
          <w:rFonts w:ascii="Arial" w:hAnsi="Arial" w:cs="Arial"/>
          <w:u w:val="single"/>
        </w:rPr>
      </w:pPr>
      <w:r w:rsidRPr="00B23DDC">
        <w:rPr>
          <w:rFonts w:ascii="Arial" w:hAnsi="Arial" w:cs="Arial"/>
          <w:u w:val="single"/>
        </w:rPr>
        <w:t>Dokazilo:</w:t>
      </w:r>
    </w:p>
    <w:p w14:paraId="00480380" w14:textId="5293A6B5" w:rsidR="00D066C9" w:rsidRPr="00B23DDC" w:rsidRDefault="00D066C9" w:rsidP="00274B0A">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w:t>
      </w:r>
      <w:r w:rsidR="00877AF3" w:rsidRPr="00B23DDC">
        <w:rPr>
          <w:rFonts w:ascii="Arial" w:hAnsi="Arial" w:cs="Arial"/>
        </w:rPr>
        <w:t>v delu IV α, v razdelku »Skupna navedba za vse pogoje za sodelovanje«</w:t>
      </w:r>
      <w:r w:rsidR="008661B0" w:rsidRPr="00B23DDC">
        <w:rPr>
          <w:rFonts w:ascii="Arial" w:hAnsi="Arial" w:cs="Arial"/>
        </w:rPr>
        <w:t>,</w:t>
      </w:r>
      <w:r w:rsidR="00877AF3" w:rsidRPr="00B23DDC">
        <w:rPr>
          <w:rFonts w:ascii="Arial" w:hAnsi="Arial" w:cs="Arial"/>
        </w:rPr>
        <w:t xml:space="preserve"> za vse gospodarske subjekte v ponudbi</w:t>
      </w:r>
      <w:r w:rsidRPr="00B23DDC">
        <w:rPr>
          <w:rFonts w:ascii="Arial" w:hAnsi="Arial" w:cs="Arial"/>
        </w:rPr>
        <w:t>) in</w:t>
      </w:r>
    </w:p>
    <w:p w14:paraId="28D70DC2" w14:textId="75CDBAFA" w:rsidR="000763A6" w:rsidRPr="00B63C46" w:rsidRDefault="00D066C9" w:rsidP="00274B0A">
      <w:pPr>
        <w:pStyle w:val="Odstavekseznama"/>
        <w:numPr>
          <w:ilvl w:val="0"/>
          <w:numId w:val="57"/>
        </w:numPr>
        <w:ind w:left="1276"/>
        <w:rPr>
          <w:rFonts w:ascii="Arial" w:hAnsi="Arial" w:cs="Arial"/>
          <w:color w:val="000000" w:themeColor="text1"/>
        </w:rPr>
      </w:pPr>
      <w:r w:rsidRPr="00B23DDC">
        <w:rPr>
          <w:rFonts w:ascii="Arial" w:hAnsi="Arial" w:cs="Arial"/>
          <w:b/>
        </w:rPr>
        <w:t>I</w:t>
      </w:r>
      <w:r w:rsidR="00C744DD" w:rsidRPr="00B23DDC">
        <w:rPr>
          <w:rFonts w:ascii="Arial" w:hAnsi="Arial" w:cs="Arial"/>
          <w:b/>
        </w:rPr>
        <w:t>zpolnjen o</w:t>
      </w:r>
      <w:r w:rsidR="0037584A" w:rsidRPr="00B23DDC">
        <w:rPr>
          <w:rFonts w:ascii="Arial" w:hAnsi="Arial" w:cs="Arial"/>
          <w:b/>
        </w:rPr>
        <w:t>brazec »Seznam referenčnih del«</w:t>
      </w:r>
      <w:r w:rsidR="00B63C46">
        <w:rPr>
          <w:rFonts w:ascii="Arial" w:hAnsi="Arial" w:cs="Arial"/>
        </w:rPr>
        <w:t xml:space="preserve"> in</w:t>
      </w:r>
    </w:p>
    <w:p w14:paraId="7D4C5E61" w14:textId="1D7412F8" w:rsidR="00B63C46" w:rsidRPr="00B63C46" w:rsidRDefault="00B63C46" w:rsidP="00274B0A">
      <w:pPr>
        <w:pStyle w:val="Odstavekseznama"/>
        <w:numPr>
          <w:ilvl w:val="0"/>
          <w:numId w:val="57"/>
        </w:numPr>
        <w:ind w:left="1276"/>
        <w:rPr>
          <w:rFonts w:ascii="Arial" w:hAnsi="Arial" w:cs="Arial"/>
          <w:color w:val="000000" w:themeColor="text1"/>
        </w:rPr>
      </w:pPr>
      <w:r w:rsidRPr="00B63C46">
        <w:rPr>
          <w:rFonts w:ascii="Arial" w:hAnsi="Arial" w:cs="Arial"/>
          <w:b/>
        </w:rPr>
        <w:t>Izpolnjen in s strani referenčnega naročnika potrjen obrazec »Referenčno potrdilo</w:t>
      </w:r>
      <w:r w:rsidR="009979E1">
        <w:rPr>
          <w:rFonts w:ascii="Arial" w:hAnsi="Arial" w:cs="Arial"/>
          <w:b/>
        </w:rPr>
        <w:t xml:space="preserve"> za gospodarski subjekt</w:t>
      </w:r>
      <w:r w:rsidRPr="00B63C46">
        <w:rPr>
          <w:rFonts w:ascii="Arial" w:hAnsi="Arial" w:cs="Arial"/>
          <w:b/>
        </w:rPr>
        <w:t xml:space="preserve">« </w:t>
      </w:r>
      <w:r w:rsidRPr="00B63C46">
        <w:rPr>
          <w:rFonts w:ascii="Arial" w:hAnsi="Arial" w:cs="Arial"/>
        </w:rPr>
        <w:t>(za vse gospodarske subje</w:t>
      </w:r>
      <w:r w:rsidR="00245478">
        <w:rPr>
          <w:rFonts w:ascii="Arial" w:hAnsi="Arial" w:cs="Arial"/>
        </w:rPr>
        <w:t>kte v ponudbi, za katere ponudnik uveljavlja reference</w:t>
      </w:r>
      <w:r w:rsidRPr="00B63C46">
        <w:rPr>
          <w:rFonts w:ascii="Arial" w:hAnsi="Arial" w:cs="Arial"/>
        </w:rPr>
        <w:t>).</w:t>
      </w:r>
    </w:p>
    <w:p w14:paraId="4DE9558D" w14:textId="77777777" w:rsidR="00245478" w:rsidRPr="007F5E5E" w:rsidRDefault="00245478">
      <w:pPr>
        <w:pStyle w:val="Standard"/>
        <w:rPr>
          <w:rFonts w:ascii="Arial" w:hAnsi="Arial" w:cs="Arial"/>
          <w:color w:val="000000" w:themeColor="text1"/>
        </w:rPr>
      </w:pPr>
    </w:p>
    <w:p w14:paraId="45A7745C" w14:textId="26715939" w:rsidR="00A41C67" w:rsidRPr="000F485B" w:rsidRDefault="00A41C67" w:rsidP="00A41C67">
      <w:pPr>
        <w:pStyle w:val="Standard"/>
        <w:numPr>
          <w:ilvl w:val="0"/>
          <w:numId w:val="53"/>
        </w:numPr>
        <w:rPr>
          <w:rFonts w:ascii="Arial" w:hAnsi="Arial" w:cs="Arial"/>
          <w:color w:val="000000" w:themeColor="text1"/>
        </w:rPr>
      </w:pPr>
      <w:r w:rsidRPr="007F5E5E">
        <w:rPr>
          <w:rFonts w:ascii="Arial" w:hAnsi="Arial" w:cs="Arial"/>
          <w:color w:val="000000" w:themeColor="text1"/>
        </w:rPr>
        <w:t>Ponudnik mora imeti zagotovljeno osebo, ki jo bo ob sklenitvi pogodbe z naročnikom nominiral za vodjo gradnje. Navedena oseba mora biti zaposlena pri gospodarskem subjektu, ki nastopa v ponudbi; mora izpolnjevati zakonske pogoje za opravljanje funkcije vodje del ter mor</w:t>
      </w:r>
      <w:r w:rsidR="000F485B">
        <w:rPr>
          <w:rFonts w:ascii="Arial" w:hAnsi="Arial" w:cs="Arial"/>
          <w:color w:val="000000" w:themeColor="text1"/>
        </w:rPr>
        <w:t>a izkazovati izkušnje (</w:t>
      </w:r>
      <w:r w:rsidR="000F485B" w:rsidRPr="000F485B">
        <w:rPr>
          <w:rFonts w:ascii="Arial" w:hAnsi="Arial" w:cs="Arial"/>
          <w:color w:val="000000" w:themeColor="text1"/>
        </w:rPr>
        <w:t>reference</w:t>
      </w:r>
      <w:r w:rsidRPr="000F485B">
        <w:rPr>
          <w:rFonts w:ascii="Arial" w:hAnsi="Arial" w:cs="Arial"/>
          <w:color w:val="000000" w:themeColor="text1"/>
        </w:rPr>
        <w:t xml:space="preserve">), </w:t>
      </w:r>
      <w:r w:rsidR="000F485B" w:rsidRPr="000F485B">
        <w:rPr>
          <w:rFonts w:ascii="Arial" w:hAnsi="Arial" w:cs="Arial"/>
          <w:color w:val="000000" w:themeColor="text1"/>
        </w:rPr>
        <w:t xml:space="preserve">da je v zadnjih petih letih, šteto od dneva objave obvestila o tem naročilu na Portalu javnih naročil, kot vodja gradnje (po Gradbenem zakonu) ali kot odgovorni vodja del (po Zakonu o graditvi objektov) uspešno vsaj enkrat vodil gradnjo ali prenovo vsaj enega objekta v vrednosti GOI del najmanj 500.000,00 EUR brez DDV in </w:t>
      </w:r>
      <w:r w:rsidRPr="000F485B">
        <w:rPr>
          <w:rFonts w:ascii="Arial" w:hAnsi="Arial" w:cs="Arial"/>
          <w:color w:val="000000" w:themeColor="text1"/>
        </w:rPr>
        <w:t xml:space="preserve">da je v zadnjih </w:t>
      </w:r>
      <w:r w:rsidR="00BB3F8E" w:rsidRPr="000F485B">
        <w:rPr>
          <w:rFonts w:ascii="Arial" w:hAnsi="Arial" w:cs="Arial"/>
          <w:color w:val="000000" w:themeColor="text1"/>
        </w:rPr>
        <w:t>desetih</w:t>
      </w:r>
      <w:r w:rsidRPr="000F485B">
        <w:rPr>
          <w:rFonts w:ascii="Arial" w:hAnsi="Arial" w:cs="Arial"/>
          <w:color w:val="000000" w:themeColor="text1"/>
        </w:rPr>
        <w:t xml:space="preserve"> letih, šteto od dneva objave obvestila o tem naročilu na Portalu javnih naročil, kot vodja gradnje (po Gradbenem zakonu) ali kot odgovorni vodja del (po Zakonu o graditvi objektov) </w:t>
      </w:r>
      <w:r w:rsidR="008020B3" w:rsidRPr="000F485B">
        <w:rPr>
          <w:rFonts w:ascii="Arial" w:hAnsi="Arial" w:cs="Arial"/>
          <w:color w:val="000000" w:themeColor="text1"/>
        </w:rPr>
        <w:t xml:space="preserve">uspešno </w:t>
      </w:r>
      <w:r w:rsidRPr="000F485B">
        <w:rPr>
          <w:rFonts w:ascii="Arial" w:hAnsi="Arial" w:cs="Arial"/>
          <w:color w:val="000000" w:themeColor="text1"/>
        </w:rPr>
        <w:t xml:space="preserve">vsaj enkrat vodil </w:t>
      </w:r>
      <w:r w:rsidRPr="000F485B">
        <w:rPr>
          <w:rFonts w:ascii="Arial" w:hAnsi="Arial" w:cs="Arial"/>
        </w:rPr>
        <w:t>obnovo objekta, ki je skladno z veljavnimi predpisi opredeljen kot kulturni spomenik ali kulturna dediščina</w:t>
      </w:r>
      <w:r w:rsidR="006852A0" w:rsidRPr="000F485B">
        <w:rPr>
          <w:rFonts w:ascii="Arial" w:hAnsi="Arial" w:cs="Arial"/>
        </w:rPr>
        <w:t>,</w:t>
      </w:r>
      <w:r w:rsidRPr="000F485B">
        <w:rPr>
          <w:rFonts w:ascii="Arial" w:hAnsi="Arial" w:cs="Arial"/>
          <w:color w:val="000000" w:themeColor="text1"/>
        </w:rPr>
        <w:t xml:space="preserve"> v vrednosti </w:t>
      </w:r>
      <w:r w:rsidR="008020B3" w:rsidRPr="000F485B">
        <w:rPr>
          <w:rFonts w:ascii="Arial" w:hAnsi="Arial" w:cs="Arial"/>
          <w:color w:val="000000" w:themeColor="text1"/>
        </w:rPr>
        <w:t xml:space="preserve">GOI del </w:t>
      </w:r>
      <w:r w:rsidRPr="000F485B">
        <w:rPr>
          <w:rFonts w:ascii="Arial" w:hAnsi="Arial" w:cs="Arial"/>
          <w:color w:val="000000" w:themeColor="text1"/>
        </w:rPr>
        <w:t xml:space="preserve">najmanj </w:t>
      </w:r>
      <w:r w:rsidR="000F485B" w:rsidRPr="000F485B">
        <w:rPr>
          <w:rFonts w:ascii="Arial" w:hAnsi="Arial" w:cs="Arial"/>
          <w:color w:val="000000" w:themeColor="text1"/>
        </w:rPr>
        <w:t>1</w:t>
      </w:r>
      <w:r w:rsidR="008020B3" w:rsidRPr="000F485B">
        <w:rPr>
          <w:rFonts w:ascii="Arial" w:hAnsi="Arial" w:cs="Arial"/>
          <w:color w:val="000000" w:themeColor="text1"/>
        </w:rPr>
        <w:t>00.000,00</w:t>
      </w:r>
      <w:r w:rsidRPr="000F485B">
        <w:rPr>
          <w:rFonts w:ascii="Arial" w:hAnsi="Arial" w:cs="Arial"/>
          <w:color w:val="000000" w:themeColor="text1"/>
        </w:rPr>
        <w:t xml:space="preserve"> EUR</w:t>
      </w:r>
      <w:r w:rsidR="008020B3" w:rsidRPr="000F485B">
        <w:rPr>
          <w:rFonts w:ascii="Arial" w:hAnsi="Arial" w:cs="Arial"/>
          <w:color w:val="000000" w:themeColor="text1"/>
        </w:rPr>
        <w:t xml:space="preserve"> brez DDV</w:t>
      </w:r>
      <w:r w:rsidRPr="000F485B">
        <w:rPr>
          <w:rFonts w:ascii="Arial" w:hAnsi="Arial" w:cs="Arial"/>
          <w:color w:val="000000" w:themeColor="text1"/>
        </w:rPr>
        <w:t>.</w:t>
      </w:r>
    </w:p>
    <w:p w14:paraId="7552F2EB" w14:textId="77777777" w:rsidR="008020B3" w:rsidRPr="007F5E5E" w:rsidRDefault="008020B3" w:rsidP="008020B3">
      <w:pPr>
        <w:pStyle w:val="Standard"/>
        <w:ind w:left="720"/>
        <w:rPr>
          <w:rFonts w:ascii="Arial" w:hAnsi="Arial" w:cs="Arial"/>
          <w:color w:val="000000" w:themeColor="text1"/>
        </w:rPr>
      </w:pPr>
    </w:p>
    <w:p w14:paraId="204E4251" w14:textId="062D21E3" w:rsidR="008020B3" w:rsidRPr="000F485B" w:rsidRDefault="008020B3" w:rsidP="00A41C67">
      <w:pPr>
        <w:pStyle w:val="Standard"/>
        <w:numPr>
          <w:ilvl w:val="0"/>
          <w:numId w:val="53"/>
        </w:numPr>
        <w:rPr>
          <w:rFonts w:ascii="Arial" w:hAnsi="Arial" w:cs="Arial"/>
          <w:color w:val="000000" w:themeColor="text1"/>
        </w:rPr>
      </w:pPr>
      <w:r w:rsidRPr="007F5E5E">
        <w:rPr>
          <w:rFonts w:ascii="Arial" w:hAnsi="Arial" w:cs="Arial"/>
          <w:color w:val="000000" w:themeColor="text1"/>
        </w:rPr>
        <w:t xml:space="preserve">Ponudnik mora imeti zagotovljeno osebo, ki jo bo ob sklenitvi pogodbe z naročnikom nominiral za vodjo konservatorsko-restavratorskih del. Navedena oseba mora imeti opravljen izpit s področja </w:t>
      </w:r>
      <w:proofErr w:type="spellStart"/>
      <w:r w:rsidRPr="007F5E5E">
        <w:rPr>
          <w:rFonts w:ascii="Arial" w:hAnsi="Arial" w:cs="Arial"/>
          <w:color w:val="000000" w:themeColor="text1"/>
        </w:rPr>
        <w:t>konservators</w:t>
      </w:r>
      <w:r w:rsidR="00F25A5F">
        <w:rPr>
          <w:rFonts w:ascii="Arial" w:hAnsi="Arial" w:cs="Arial"/>
          <w:color w:val="000000" w:themeColor="text1"/>
        </w:rPr>
        <w:t>t</w:t>
      </w:r>
      <w:r w:rsidRPr="007F5E5E">
        <w:rPr>
          <w:rFonts w:ascii="Arial" w:hAnsi="Arial" w:cs="Arial"/>
          <w:color w:val="000000" w:themeColor="text1"/>
        </w:rPr>
        <w:t>va</w:t>
      </w:r>
      <w:proofErr w:type="spellEnd"/>
      <w:r w:rsidRPr="007F5E5E">
        <w:rPr>
          <w:rFonts w:ascii="Arial" w:hAnsi="Arial" w:cs="Arial"/>
          <w:color w:val="000000" w:themeColor="text1"/>
        </w:rPr>
        <w:t xml:space="preserve"> – restavratorstva pri Ministrstvu za kulturo, oziroma mora izpolnjevati pogoje za opravljanje enakovredne funkcije v državi, katere državljan je, ter mora izkazovati izkušnje (referenco), da je v zadnjih </w:t>
      </w:r>
      <w:r w:rsidR="006852A0">
        <w:rPr>
          <w:rFonts w:ascii="Arial" w:hAnsi="Arial" w:cs="Arial"/>
          <w:color w:val="000000" w:themeColor="text1"/>
        </w:rPr>
        <w:t>petih</w:t>
      </w:r>
      <w:r w:rsidRPr="007F5E5E">
        <w:rPr>
          <w:rFonts w:ascii="Arial" w:hAnsi="Arial" w:cs="Arial"/>
          <w:color w:val="000000" w:themeColor="text1"/>
        </w:rPr>
        <w:t xml:space="preserve"> letih, šteto od dneva objave obvestila o tem naročilu na Portalu javnih naročil, kot vodja konservatorsko-restavratorskih del</w:t>
      </w:r>
      <w:r w:rsidR="00737F72">
        <w:rPr>
          <w:rFonts w:ascii="Arial" w:hAnsi="Arial" w:cs="Arial"/>
          <w:color w:val="000000" w:themeColor="text1"/>
        </w:rPr>
        <w:t xml:space="preserve"> uspešno</w:t>
      </w:r>
      <w:r w:rsidRPr="007F5E5E">
        <w:rPr>
          <w:rFonts w:ascii="Arial" w:hAnsi="Arial" w:cs="Arial"/>
          <w:color w:val="000000" w:themeColor="text1"/>
        </w:rPr>
        <w:t xml:space="preserve"> vsaj enkrat vodil</w:t>
      </w:r>
      <w:r w:rsidR="007F5E5E" w:rsidRPr="007F5E5E">
        <w:rPr>
          <w:rFonts w:ascii="Arial" w:hAnsi="Arial" w:cs="Arial"/>
          <w:color w:val="000000" w:themeColor="text1"/>
        </w:rPr>
        <w:t xml:space="preserve"> konservatorsko-restavratorska dela na objektu, ki je skladno z veljavnimi predpisi opredeljen kot kulturni spomenik ali kulturna dediščina, v vrednosti konservatorsko-restavratorskih</w:t>
      </w:r>
      <w:r w:rsidRPr="007F5E5E">
        <w:rPr>
          <w:rFonts w:ascii="Arial" w:hAnsi="Arial" w:cs="Arial"/>
          <w:color w:val="000000" w:themeColor="text1"/>
        </w:rPr>
        <w:t xml:space="preserve"> </w:t>
      </w:r>
      <w:r w:rsidRPr="000F485B">
        <w:rPr>
          <w:rFonts w:ascii="Arial" w:hAnsi="Arial" w:cs="Arial"/>
          <w:color w:val="000000" w:themeColor="text1"/>
        </w:rPr>
        <w:t xml:space="preserve">del najmanj </w:t>
      </w:r>
      <w:r w:rsidR="000F485B" w:rsidRPr="000F485B">
        <w:rPr>
          <w:rFonts w:ascii="Arial" w:hAnsi="Arial" w:cs="Arial"/>
          <w:color w:val="000000" w:themeColor="text1"/>
        </w:rPr>
        <w:t>10</w:t>
      </w:r>
      <w:r w:rsidRPr="000F485B">
        <w:rPr>
          <w:rFonts w:ascii="Arial" w:hAnsi="Arial" w:cs="Arial"/>
          <w:color w:val="000000" w:themeColor="text1"/>
        </w:rPr>
        <w:t>0.000,00 EUR brez DDV.</w:t>
      </w:r>
    </w:p>
    <w:p w14:paraId="5168C6B0" w14:textId="77777777" w:rsidR="00A41C67" w:rsidRPr="007F5E5E" w:rsidRDefault="00A41C67">
      <w:pPr>
        <w:pStyle w:val="Standard"/>
        <w:rPr>
          <w:rFonts w:ascii="Arial" w:hAnsi="Arial" w:cs="Arial"/>
          <w:color w:val="000000" w:themeColor="text1"/>
        </w:rPr>
      </w:pPr>
    </w:p>
    <w:p w14:paraId="17DE147B" w14:textId="3CA2EAE3" w:rsidR="007F5E5E" w:rsidRPr="001C0993" w:rsidRDefault="007F5E5E" w:rsidP="007F5E5E">
      <w:pPr>
        <w:pStyle w:val="Standard"/>
        <w:ind w:left="708"/>
        <w:rPr>
          <w:rFonts w:ascii="Arial" w:hAnsi="Arial" w:cs="Arial"/>
        </w:rPr>
      </w:pPr>
      <w:r w:rsidRPr="007F5E5E">
        <w:rPr>
          <w:rFonts w:ascii="Arial" w:hAnsi="Arial" w:cs="Arial"/>
        </w:rPr>
        <w:t>Pogoja mora izpolnjevati ponudnik. Skupina ponudnikov lahko pogoja izpolni skupaj.</w:t>
      </w:r>
      <w:r w:rsidRPr="00B23DDC">
        <w:rPr>
          <w:rFonts w:ascii="Arial" w:hAnsi="Arial" w:cs="Arial"/>
        </w:rPr>
        <w:t xml:space="preserve"> Ponudnik (oziroma skupina ponudnikov) lahko pogoj</w:t>
      </w:r>
      <w:r>
        <w:rPr>
          <w:rFonts w:ascii="Arial" w:hAnsi="Arial" w:cs="Arial"/>
        </w:rPr>
        <w:t>a</w:t>
      </w:r>
      <w:r w:rsidRPr="00B23DDC">
        <w:rPr>
          <w:rFonts w:ascii="Arial" w:hAnsi="Arial" w:cs="Arial"/>
        </w:rPr>
        <w:t xml:space="preserve"> izpolni tudi s podizvajalci</w:t>
      </w:r>
      <w:r>
        <w:rPr>
          <w:rFonts w:ascii="Arial" w:hAnsi="Arial" w:cs="Arial"/>
        </w:rPr>
        <w:t>.</w:t>
      </w:r>
    </w:p>
    <w:p w14:paraId="4D74E4ED" w14:textId="77777777" w:rsidR="008020B3" w:rsidRDefault="008020B3">
      <w:pPr>
        <w:pStyle w:val="Standard"/>
        <w:rPr>
          <w:rFonts w:ascii="Arial" w:hAnsi="Arial" w:cs="Arial"/>
          <w:color w:val="000000" w:themeColor="text1"/>
        </w:rPr>
      </w:pPr>
    </w:p>
    <w:p w14:paraId="5E2F5A6B" w14:textId="77777777" w:rsidR="007F5E5E" w:rsidRPr="00B23DDC" w:rsidRDefault="007F5E5E" w:rsidP="007F5E5E">
      <w:pPr>
        <w:pStyle w:val="Standard"/>
        <w:ind w:left="708"/>
        <w:rPr>
          <w:rFonts w:ascii="Arial" w:eastAsiaTheme="minorHAnsi" w:hAnsi="Arial" w:cs="Arial"/>
          <w:color w:val="000000" w:themeColor="text1"/>
        </w:rPr>
      </w:pPr>
      <w:r w:rsidRPr="00B23DDC">
        <w:rPr>
          <w:rFonts w:ascii="Arial" w:eastAsiaTheme="minorHAnsi" w:hAnsi="Arial" w:cs="Arial"/>
          <w:color w:val="000000" w:themeColor="text1"/>
        </w:rPr>
        <w:t>Naročnik si pridržuje pravic</w:t>
      </w:r>
      <w:r>
        <w:rPr>
          <w:rFonts w:ascii="Arial" w:eastAsiaTheme="minorHAnsi" w:hAnsi="Arial" w:cs="Arial"/>
          <w:color w:val="000000" w:themeColor="text1"/>
        </w:rPr>
        <w:t>o, da izpolnjevanje referenčnih pogojev</w:t>
      </w:r>
      <w:r w:rsidRPr="00B23DDC">
        <w:rPr>
          <w:rFonts w:ascii="Arial" w:eastAsiaTheme="minorHAnsi" w:hAnsi="Arial" w:cs="Arial"/>
          <w:color w:val="000000" w:themeColor="text1"/>
        </w:rPr>
        <w:t xml:space="preserve"> v fazi pregleda in ocenjevanja ponudb preveri pri referenčnih naročnikih oziroma pri drugih subjektih, ki razpolagajo z informacijami glede vsebine in uspešnosti izvedbe referenčnega posla.</w:t>
      </w:r>
    </w:p>
    <w:p w14:paraId="59B70B0A" w14:textId="77777777" w:rsidR="007F5E5E" w:rsidRDefault="007F5E5E">
      <w:pPr>
        <w:pStyle w:val="Standard"/>
        <w:rPr>
          <w:rFonts w:ascii="Arial" w:hAnsi="Arial" w:cs="Arial"/>
          <w:color w:val="000000" w:themeColor="text1"/>
        </w:rPr>
      </w:pPr>
    </w:p>
    <w:p w14:paraId="394D8014" w14:textId="77777777" w:rsidR="007F5E5E" w:rsidRPr="00B23DDC" w:rsidRDefault="007F5E5E" w:rsidP="007F5E5E">
      <w:pPr>
        <w:pStyle w:val="Odstavekseznama"/>
        <w:rPr>
          <w:rFonts w:ascii="Arial" w:hAnsi="Arial" w:cs="Arial"/>
          <w:u w:val="single"/>
        </w:rPr>
      </w:pPr>
      <w:r w:rsidRPr="00B23DDC">
        <w:rPr>
          <w:rFonts w:ascii="Arial" w:hAnsi="Arial" w:cs="Arial"/>
          <w:u w:val="single"/>
        </w:rPr>
        <w:t>Dokazilo:</w:t>
      </w:r>
    </w:p>
    <w:p w14:paraId="6D375654" w14:textId="77777777" w:rsidR="007F5E5E" w:rsidRPr="00B23DDC" w:rsidRDefault="007F5E5E" w:rsidP="007F5E5E">
      <w:pPr>
        <w:pStyle w:val="Odstavekseznama"/>
        <w:numPr>
          <w:ilvl w:val="0"/>
          <w:numId w:val="57"/>
        </w:numPr>
        <w:ind w:left="1276"/>
        <w:rPr>
          <w:rFonts w:ascii="Arial" w:hAnsi="Arial" w:cs="Arial"/>
        </w:rPr>
      </w:pPr>
      <w:r w:rsidRPr="00B23DDC">
        <w:rPr>
          <w:rFonts w:ascii="Arial" w:hAnsi="Arial" w:cs="Arial"/>
          <w:b/>
        </w:rPr>
        <w:t xml:space="preserve">Izpolnjen obrazec ESPD </w:t>
      </w:r>
      <w:r w:rsidRPr="00B23DDC">
        <w:rPr>
          <w:rFonts w:ascii="Arial" w:hAnsi="Arial" w:cs="Arial"/>
        </w:rPr>
        <w:t>(v delu IV α, v razdelku »Skupna navedba za vse pogoje za sodelovanje«, za vse gospodarske subjekte v ponudbi) in</w:t>
      </w:r>
    </w:p>
    <w:p w14:paraId="7EF7D743" w14:textId="77777777" w:rsidR="007F5E5E" w:rsidRPr="00B63C46" w:rsidRDefault="007F5E5E" w:rsidP="007F5E5E">
      <w:pPr>
        <w:pStyle w:val="Odstavekseznama"/>
        <w:numPr>
          <w:ilvl w:val="0"/>
          <w:numId w:val="57"/>
        </w:numPr>
        <w:ind w:left="1276"/>
        <w:rPr>
          <w:rFonts w:ascii="Arial" w:hAnsi="Arial" w:cs="Arial"/>
          <w:color w:val="000000" w:themeColor="text1"/>
        </w:rPr>
      </w:pPr>
      <w:r w:rsidRPr="00B23DDC">
        <w:rPr>
          <w:rFonts w:ascii="Arial" w:hAnsi="Arial" w:cs="Arial"/>
          <w:b/>
        </w:rPr>
        <w:t>Izpolnjen obrazec »Seznam referenčnih del«</w:t>
      </w:r>
      <w:r>
        <w:rPr>
          <w:rFonts w:ascii="Arial" w:hAnsi="Arial" w:cs="Arial"/>
        </w:rPr>
        <w:t xml:space="preserve"> in</w:t>
      </w:r>
    </w:p>
    <w:p w14:paraId="050A2433" w14:textId="3CDC150C" w:rsidR="007F5E5E" w:rsidRPr="00793AFD" w:rsidRDefault="007F5E5E" w:rsidP="007F5E5E">
      <w:pPr>
        <w:pStyle w:val="Odstavekseznama"/>
        <w:numPr>
          <w:ilvl w:val="0"/>
          <w:numId w:val="57"/>
        </w:numPr>
        <w:ind w:left="1276"/>
        <w:rPr>
          <w:rFonts w:ascii="Arial" w:hAnsi="Arial" w:cs="Arial"/>
          <w:color w:val="000000" w:themeColor="text1"/>
        </w:rPr>
      </w:pPr>
      <w:r w:rsidRPr="00B63C46">
        <w:rPr>
          <w:rFonts w:ascii="Arial" w:hAnsi="Arial" w:cs="Arial"/>
          <w:b/>
        </w:rPr>
        <w:t>Izpolnjen in s strani referenčnega naročnika potrjen obrazec »Referenčno potrdilo</w:t>
      </w:r>
      <w:r w:rsidR="009979E1">
        <w:rPr>
          <w:rFonts w:ascii="Arial" w:hAnsi="Arial" w:cs="Arial"/>
          <w:b/>
        </w:rPr>
        <w:t xml:space="preserve"> za fizično osebo</w:t>
      </w:r>
      <w:r w:rsidRPr="00B63C46">
        <w:rPr>
          <w:rFonts w:ascii="Arial" w:hAnsi="Arial" w:cs="Arial"/>
          <w:b/>
        </w:rPr>
        <w:t xml:space="preserve">« </w:t>
      </w:r>
      <w:r w:rsidRPr="00B63C46">
        <w:rPr>
          <w:rFonts w:ascii="Arial" w:hAnsi="Arial" w:cs="Arial"/>
        </w:rPr>
        <w:t xml:space="preserve">(za </w:t>
      </w:r>
      <w:r w:rsidR="009979E1">
        <w:rPr>
          <w:rFonts w:ascii="Arial" w:hAnsi="Arial" w:cs="Arial"/>
        </w:rPr>
        <w:t>vsako nominirano fizično osebo</w:t>
      </w:r>
      <w:r w:rsidR="00793AFD">
        <w:rPr>
          <w:rFonts w:ascii="Arial" w:hAnsi="Arial" w:cs="Arial"/>
        </w:rPr>
        <w:t>) in</w:t>
      </w:r>
    </w:p>
    <w:p w14:paraId="58D2E3D5" w14:textId="54466FC2" w:rsidR="00793AFD" w:rsidRPr="00B63C46" w:rsidRDefault="00793AFD" w:rsidP="007F5E5E">
      <w:pPr>
        <w:pStyle w:val="Odstavekseznama"/>
        <w:numPr>
          <w:ilvl w:val="0"/>
          <w:numId w:val="57"/>
        </w:numPr>
        <w:ind w:left="1276"/>
        <w:rPr>
          <w:rFonts w:ascii="Arial" w:hAnsi="Arial" w:cs="Arial"/>
          <w:color w:val="000000" w:themeColor="text1"/>
        </w:rPr>
      </w:pPr>
      <w:r>
        <w:rPr>
          <w:rFonts w:ascii="Arial" w:hAnsi="Arial" w:cs="Arial"/>
          <w:b/>
        </w:rPr>
        <w:t>Izpolnjen in s strani ZVKDS potrjen obrazec »Referenčno potrdilo Zavoda za varstvo kulturne dediščine Slovenije«</w:t>
      </w:r>
      <w:r w:rsidRPr="00793AFD">
        <w:rPr>
          <w:rFonts w:ascii="Arial" w:hAnsi="Arial" w:cs="Arial"/>
        </w:rPr>
        <w:t xml:space="preserve"> (</w:t>
      </w:r>
      <w:r>
        <w:rPr>
          <w:rFonts w:ascii="Arial" w:hAnsi="Arial" w:cs="Arial"/>
        </w:rPr>
        <w:t xml:space="preserve">samo </w:t>
      </w:r>
      <w:r w:rsidRPr="00793AFD">
        <w:rPr>
          <w:rFonts w:ascii="Arial" w:hAnsi="Arial" w:cs="Arial"/>
        </w:rPr>
        <w:t>za</w:t>
      </w:r>
      <w:r>
        <w:rPr>
          <w:rFonts w:ascii="Arial" w:hAnsi="Arial" w:cs="Arial"/>
        </w:rPr>
        <w:t xml:space="preserve"> vodjo konservatorsko-restavratorskih del).</w:t>
      </w:r>
    </w:p>
    <w:p w14:paraId="187F4472" w14:textId="77777777" w:rsidR="008020B3" w:rsidRDefault="008020B3">
      <w:pPr>
        <w:pStyle w:val="Standard"/>
        <w:rPr>
          <w:rFonts w:ascii="Arial" w:hAnsi="Arial" w:cs="Arial"/>
          <w:color w:val="000000" w:themeColor="text1"/>
        </w:rPr>
      </w:pPr>
    </w:p>
    <w:p w14:paraId="544CF57E" w14:textId="77777777" w:rsidR="00245478" w:rsidRPr="00245478" w:rsidRDefault="00245478">
      <w:pPr>
        <w:pStyle w:val="Standard"/>
        <w:rPr>
          <w:rFonts w:ascii="Arial" w:hAnsi="Arial" w:cs="Arial"/>
          <w:color w:val="000000" w:themeColor="text1"/>
        </w:rPr>
      </w:pPr>
    </w:p>
    <w:p w14:paraId="3A9468AF" w14:textId="77777777" w:rsidR="00A00185" w:rsidRPr="00F2571B" w:rsidRDefault="00F22710" w:rsidP="00225D57">
      <w:pPr>
        <w:pStyle w:val="Naslov1"/>
        <w:numPr>
          <w:ilvl w:val="0"/>
          <w:numId w:val="3"/>
        </w:numPr>
        <w:rPr>
          <w:rFonts w:ascii="Arial" w:hAnsi="Arial" w:cs="Arial"/>
          <w:sz w:val="22"/>
          <w:szCs w:val="22"/>
        </w:rPr>
      </w:pPr>
      <w:bookmarkStart w:id="22" w:name="_Toc511306738"/>
      <w:bookmarkStart w:id="23" w:name="_Toc83111670"/>
      <w:r w:rsidRPr="00F2571B">
        <w:rPr>
          <w:rFonts w:ascii="Arial" w:hAnsi="Arial" w:cs="Arial"/>
          <w:sz w:val="22"/>
          <w:szCs w:val="22"/>
        </w:rPr>
        <w:t xml:space="preserve">POJASNJEVANJE, </w:t>
      </w:r>
      <w:r w:rsidR="00235B3F" w:rsidRPr="00F2571B">
        <w:rPr>
          <w:rFonts w:ascii="Arial" w:hAnsi="Arial" w:cs="Arial"/>
          <w:sz w:val="22"/>
          <w:szCs w:val="22"/>
        </w:rPr>
        <w:t>DOPOLNJEVANJE IN SPREMINJANJE PONUDB</w:t>
      </w:r>
      <w:bookmarkEnd w:id="22"/>
      <w:bookmarkEnd w:id="23"/>
    </w:p>
    <w:p w14:paraId="6A80E0A8" w14:textId="77777777" w:rsidR="00A00185" w:rsidRPr="00B23DDC" w:rsidRDefault="00A00185" w:rsidP="00225D57">
      <w:pPr>
        <w:pStyle w:val="Standard"/>
        <w:keepNext/>
        <w:rPr>
          <w:rFonts w:ascii="Arial" w:hAnsi="Arial" w:cs="Arial"/>
        </w:rPr>
      </w:pPr>
    </w:p>
    <w:p w14:paraId="74F23FF4" w14:textId="77777777" w:rsidR="00184D17" w:rsidRPr="003075EF" w:rsidRDefault="00184D17" w:rsidP="00184D17">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r>
        <w:rPr>
          <w:rFonts w:ascii="Arial" w:hAnsi="Arial" w:cs="Arial"/>
        </w:rPr>
        <w:t xml:space="preserve"> </w:t>
      </w:r>
      <w:r w:rsidRPr="00436932">
        <w:rPr>
          <w:rFonts w:ascii="Arial" w:hAnsi="Arial" w:cs="Arial"/>
        </w:rPr>
        <w:t>Naročnik lahko od ponudnika</w:t>
      </w:r>
      <w:r>
        <w:rPr>
          <w:rFonts w:ascii="Arial" w:hAnsi="Arial" w:cs="Arial"/>
        </w:rPr>
        <w:t xml:space="preserve"> </w:t>
      </w:r>
      <w:r w:rsidRPr="00B23DDC">
        <w:rPr>
          <w:rFonts w:ascii="Arial" w:hAnsi="Arial" w:cs="Arial"/>
        </w:rPr>
        <w:t xml:space="preserve">zahteva </w:t>
      </w:r>
      <w:r w:rsidRPr="003075EF">
        <w:rPr>
          <w:rFonts w:ascii="Arial" w:hAnsi="Arial" w:cs="Arial"/>
        </w:rPr>
        <w:t>dopolnitev, popravek, spremembo ali pojasnilo ponudbe</w:t>
      </w:r>
      <w:r>
        <w:rPr>
          <w:rFonts w:ascii="Arial" w:hAnsi="Arial" w:cs="Arial"/>
        </w:rPr>
        <w:t xml:space="preserve"> v okviru omejitev iz petega, šestega in sedmega odstavka 89. člena ZJN-3</w:t>
      </w:r>
      <w:r w:rsidRPr="003075EF">
        <w:rPr>
          <w:rFonts w:ascii="Arial" w:hAnsi="Arial" w:cs="Arial"/>
        </w:rPr>
        <w:t>.</w:t>
      </w:r>
    </w:p>
    <w:p w14:paraId="2F5369AE" w14:textId="77777777" w:rsidR="004E56F6" w:rsidRPr="00B23DDC" w:rsidRDefault="004E56F6">
      <w:pPr>
        <w:pStyle w:val="Standard"/>
        <w:rPr>
          <w:rFonts w:ascii="Arial" w:hAnsi="Arial" w:cs="Arial"/>
          <w:color w:val="000000" w:themeColor="text1"/>
        </w:rPr>
      </w:pPr>
    </w:p>
    <w:p w14:paraId="2E09FDAC" w14:textId="77777777" w:rsidR="00A934A9" w:rsidRPr="00B23DDC" w:rsidRDefault="00A934A9">
      <w:pPr>
        <w:pStyle w:val="Standard"/>
        <w:rPr>
          <w:rFonts w:ascii="Arial" w:hAnsi="Arial" w:cs="Arial"/>
          <w:color w:val="000000" w:themeColor="text1"/>
        </w:rPr>
      </w:pPr>
    </w:p>
    <w:p w14:paraId="50557192" w14:textId="77777777" w:rsidR="00A00185" w:rsidRPr="00F2571B" w:rsidRDefault="00235B3F" w:rsidP="00225D57">
      <w:pPr>
        <w:pStyle w:val="Naslov1"/>
        <w:numPr>
          <w:ilvl w:val="0"/>
          <w:numId w:val="3"/>
        </w:numPr>
        <w:ind w:left="851" w:hanging="491"/>
        <w:rPr>
          <w:rFonts w:ascii="Arial" w:hAnsi="Arial" w:cs="Arial"/>
          <w:sz w:val="22"/>
          <w:szCs w:val="22"/>
        </w:rPr>
      </w:pPr>
      <w:bookmarkStart w:id="24" w:name="_Toc511306739"/>
      <w:bookmarkStart w:id="25" w:name="_Toc83111671"/>
      <w:r w:rsidRPr="00F2571B">
        <w:rPr>
          <w:rFonts w:ascii="Arial" w:hAnsi="Arial" w:cs="Arial"/>
          <w:sz w:val="22"/>
          <w:szCs w:val="22"/>
        </w:rPr>
        <w:t>FINANČNA ZAVAROVANJA</w:t>
      </w:r>
      <w:bookmarkEnd w:id="24"/>
      <w:bookmarkEnd w:id="25"/>
    </w:p>
    <w:p w14:paraId="78F2CFD1" w14:textId="77777777" w:rsidR="00A00185" w:rsidRPr="00B23DDC" w:rsidRDefault="00A00185" w:rsidP="00225D57">
      <w:pPr>
        <w:pStyle w:val="Standard"/>
        <w:keepNext/>
        <w:rPr>
          <w:rFonts w:ascii="Arial" w:hAnsi="Arial" w:cs="Arial"/>
        </w:rPr>
      </w:pPr>
    </w:p>
    <w:p w14:paraId="161B86B4" w14:textId="77777777" w:rsidR="00216A9A" w:rsidRPr="00B23DDC" w:rsidRDefault="00235B3F" w:rsidP="00216A9A">
      <w:pPr>
        <w:pStyle w:val="Standard"/>
        <w:rPr>
          <w:rFonts w:ascii="Arial" w:hAnsi="Arial" w:cs="Arial"/>
        </w:rPr>
      </w:pPr>
      <w:r w:rsidRPr="00B23DDC">
        <w:rPr>
          <w:rFonts w:ascii="Arial" w:hAnsi="Arial" w:cs="Arial"/>
        </w:rPr>
        <w:t>Na podlagi dru</w:t>
      </w:r>
      <w:r w:rsidR="004C4242" w:rsidRPr="00B23DDC">
        <w:rPr>
          <w:rFonts w:ascii="Arial" w:hAnsi="Arial" w:cs="Arial"/>
        </w:rPr>
        <w:t>gega odstavka 93. člena ZJN-3 in</w:t>
      </w:r>
      <w:r w:rsidRPr="00B23DDC">
        <w:rPr>
          <w:rFonts w:ascii="Arial" w:hAnsi="Arial" w:cs="Arial"/>
        </w:rPr>
        <w:t xml:space="preserve"> f) točke 6. odstavka 62. člena ZJN-3 </w:t>
      </w:r>
      <w:r w:rsidR="00236CCB" w:rsidRPr="00B23DDC">
        <w:rPr>
          <w:rFonts w:ascii="Arial" w:hAnsi="Arial" w:cs="Arial"/>
        </w:rPr>
        <w:t xml:space="preserve">ter v skladu z Uredbo o finančnih zavarovanjih </w:t>
      </w:r>
      <w:r w:rsidR="00676BB8" w:rsidRPr="00B23DDC">
        <w:rPr>
          <w:rFonts w:ascii="Arial" w:hAnsi="Arial" w:cs="Arial"/>
        </w:rPr>
        <w:t xml:space="preserve">pri javnem naročanju (Uradni list RS, št. 27/2016) </w:t>
      </w:r>
      <w:r w:rsidRPr="00B23DDC">
        <w:rPr>
          <w:rFonts w:ascii="Arial" w:hAnsi="Arial" w:cs="Arial"/>
        </w:rPr>
        <w:t>naročnik v postopku ja</w:t>
      </w:r>
      <w:r w:rsidR="005F0382" w:rsidRPr="00B23DDC">
        <w:rPr>
          <w:rFonts w:ascii="Arial" w:hAnsi="Arial" w:cs="Arial"/>
        </w:rPr>
        <w:t>vnega naročanja določa naslednja obvezna finančna zavarovanja, k</w:t>
      </w:r>
      <w:r w:rsidR="004C4242" w:rsidRPr="00B23DDC">
        <w:rPr>
          <w:rFonts w:ascii="Arial" w:hAnsi="Arial" w:cs="Arial"/>
        </w:rPr>
        <w:t>i jih mora predložiti ponudnik</w:t>
      </w:r>
      <w:r w:rsidR="005F0382" w:rsidRPr="00B23DDC">
        <w:rPr>
          <w:rFonts w:ascii="Arial" w:hAnsi="Arial" w:cs="Arial"/>
        </w:rPr>
        <w:t>.</w:t>
      </w:r>
    </w:p>
    <w:p w14:paraId="71D1CA22" w14:textId="77777777" w:rsidR="005F0382" w:rsidRDefault="005F0382" w:rsidP="00862F0F">
      <w:pPr>
        <w:pStyle w:val="Standard"/>
        <w:rPr>
          <w:rFonts w:ascii="Arial" w:hAnsi="Arial" w:cs="Arial"/>
        </w:rPr>
      </w:pPr>
    </w:p>
    <w:p w14:paraId="1C25FBD0" w14:textId="77777777" w:rsidR="00DD5A8C" w:rsidRPr="007B731F" w:rsidRDefault="00DD5A8C" w:rsidP="00DD5A8C">
      <w:pPr>
        <w:pStyle w:val="Standard"/>
        <w:rPr>
          <w:rFonts w:ascii="Arial" w:hAnsi="Arial" w:cs="Arial"/>
          <w:color w:val="000000" w:themeColor="text1"/>
        </w:rPr>
      </w:pPr>
      <w:r w:rsidRPr="007B731F">
        <w:rPr>
          <w:rFonts w:ascii="Arial" w:hAnsi="Arial" w:cs="Arial"/>
          <w:color w:val="000000" w:themeColor="text1"/>
        </w:rPr>
        <w:t>Za instrument finančnega zavarovanja veljajo Enotna pravila za garancije na poziv (EPGP), revizija iz leta 2010, izdana pri Mednarodni trgovinski zbornici (MTZ) pod št. 758. Kolikor so v tej razpisni dokumentaciji navedena drugačna ali podrobnejša določila za instrument finančnega zavarovanja, veljajo ta določila poleg določil Enotnih pravil za garancije na poziv.</w:t>
      </w:r>
    </w:p>
    <w:p w14:paraId="5AD7996E" w14:textId="77777777" w:rsidR="00DD5A8C" w:rsidRDefault="00DD5A8C" w:rsidP="00862F0F">
      <w:pPr>
        <w:pStyle w:val="Standard"/>
        <w:rPr>
          <w:rFonts w:ascii="Arial" w:hAnsi="Arial" w:cs="Arial"/>
        </w:rPr>
      </w:pPr>
    </w:p>
    <w:p w14:paraId="495FF047" w14:textId="77777777" w:rsidR="00DD5A8C" w:rsidRDefault="00DD5A8C" w:rsidP="00862F0F">
      <w:pPr>
        <w:pStyle w:val="Standard"/>
        <w:rPr>
          <w:rFonts w:ascii="Arial" w:hAnsi="Arial" w:cs="Arial"/>
        </w:rPr>
      </w:pPr>
    </w:p>
    <w:p w14:paraId="708268BA" w14:textId="77777777" w:rsidR="00DD5A8C" w:rsidRPr="00F2571B" w:rsidRDefault="00DD5A8C" w:rsidP="00DD5A8C">
      <w:pPr>
        <w:pStyle w:val="Naslov2"/>
        <w:keepLines w:val="0"/>
        <w:numPr>
          <w:ilvl w:val="1"/>
          <w:numId w:val="64"/>
        </w:numPr>
        <w:rPr>
          <w:rFonts w:ascii="Arial" w:hAnsi="Arial" w:cs="Arial"/>
          <w:sz w:val="22"/>
          <w:szCs w:val="22"/>
        </w:rPr>
      </w:pPr>
      <w:bookmarkStart w:id="26" w:name="_Toc60999049"/>
      <w:bookmarkStart w:id="27" w:name="_Toc60999170"/>
      <w:bookmarkStart w:id="28" w:name="_Toc83111672"/>
      <w:r w:rsidRPr="00F2571B">
        <w:rPr>
          <w:rFonts w:ascii="Arial" w:hAnsi="Arial" w:cs="Arial"/>
          <w:sz w:val="22"/>
          <w:szCs w:val="22"/>
        </w:rPr>
        <w:t>Zavarovanje za dobro izvedbo pogodbenih obveznosti</w:t>
      </w:r>
      <w:bookmarkEnd w:id="26"/>
      <w:bookmarkEnd w:id="27"/>
      <w:bookmarkEnd w:id="28"/>
    </w:p>
    <w:p w14:paraId="55F89BA2" w14:textId="77777777" w:rsidR="00DD5A8C" w:rsidRPr="00B23DDC" w:rsidRDefault="00DD5A8C" w:rsidP="00DD5A8C">
      <w:pPr>
        <w:pStyle w:val="Standard"/>
        <w:keepNext/>
        <w:rPr>
          <w:rFonts w:ascii="Arial" w:hAnsi="Arial" w:cs="Arial"/>
        </w:rPr>
      </w:pPr>
    </w:p>
    <w:p w14:paraId="05A48EAD" w14:textId="7D499444" w:rsidR="00DD5A8C" w:rsidRPr="007B731F" w:rsidRDefault="00DD5A8C" w:rsidP="00DD5A8C">
      <w:pPr>
        <w:spacing w:after="0" w:line="276" w:lineRule="auto"/>
        <w:jc w:val="both"/>
        <w:rPr>
          <w:rFonts w:ascii="Arial" w:hAnsi="Arial" w:cs="Arial"/>
          <w:color w:val="000000" w:themeColor="text1"/>
        </w:rPr>
      </w:pPr>
      <w:r>
        <w:rPr>
          <w:rFonts w:ascii="Arial" w:hAnsi="Arial" w:cs="Arial"/>
          <w:color w:val="000000" w:themeColor="text1"/>
          <w:shd w:val="clear" w:color="auto" w:fill="FFFFFF"/>
        </w:rPr>
        <w:t>Pogodba</w:t>
      </w:r>
      <w:r w:rsidRPr="007B731F">
        <w:rPr>
          <w:rFonts w:ascii="Arial" w:hAnsi="Arial" w:cs="Arial"/>
          <w:color w:val="000000" w:themeColor="text1"/>
          <w:shd w:val="clear" w:color="auto" w:fill="FFFFFF"/>
        </w:rPr>
        <w:t xml:space="preserve"> bo postal</w:t>
      </w:r>
      <w:r>
        <w:rPr>
          <w:rFonts w:ascii="Arial" w:hAnsi="Arial" w:cs="Arial"/>
          <w:color w:val="000000" w:themeColor="text1"/>
          <w:shd w:val="clear" w:color="auto" w:fill="FFFFFF"/>
        </w:rPr>
        <w:t>a</w:t>
      </w:r>
      <w:r w:rsidRPr="007B731F">
        <w:rPr>
          <w:rFonts w:ascii="Arial" w:hAnsi="Arial" w:cs="Arial"/>
          <w:color w:val="000000" w:themeColor="text1"/>
          <w:shd w:val="clear" w:color="auto" w:fill="FFFFFF"/>
        </w:rPr>
        <w:t xml:space="preserve"> veljavn</w:t>
      </w:r>
      <w:r>
        <w:rPr>
          <w:rFonts w:ascii="Arial" w:hAnsi="Arial" w:cs="Arial"/>
          <w:color w:val="000000" w:themeColor="text1"/>
          <w:shd w:val="clear" w:color="auto" w:fill="FFFFFF"/>
        </w:rPr>
        <w:t>a</w:t>
      </w:r>
      <w:r w:rsidRPr="007B731F">
        <w:rPr>
          <w:rFonts w:ascii="Arial" w:hAnsi="Arial" w:cs="Arial"/>
          <w:color w:val="000000" w:themeColor="text1"/>
          <w:shd w:val="clear" w:color="auto" w:fill="FFFFFF"/>
        </w:rPr>
        <w:t xml:space="preserve"> pod pogojem, da izbrani ponudnik predloži finančno zavarovanje za dobro izvedbo pogodbenih obveznosti, skladno s to točko razpisne dokumentacije. </w:t>
      </w:r>
      <w:r w:rsidRPr="007B731F">
        <w:rPr>
          <w:rFonts w:ascii="Arial" w:hAnsi="Arial" w:cs="Arial"/>
          <w:color w:val="000000" w:themeColor="text1"/>
        </w:rPr>
        <w:t xml:space="preserve">Izbrani ponudnik bo moral v </w:t>
      </w:r>
      <w:r>
        <w:rPr>
          <w:rFonts w:ascii="Arial" w:hAnsi="Arial" w:cs="Arial"/>
          <w:color w:val="000000" w:themeColor="text1"/>
        </w:rPr>
        <w:t>osmih</w:t>
      </w:r>
      <w:r w:rsidRPr="007B731F">
        <w:rPr>
          <w:rFonts w:ascii="Arial" w:hAnsi="Arial" w:cs="Arial"/>
          <w:color w:val="000000" w:themeColor="text1"/>
        </w:rPr>
        <w:t xml:space="preserve"> (</w:t>
      </w:r>
      <w:r>
        <w:rPr>
          <w:rFonts w:ascii="Arial" w:hAnsi="Arial" w:cs="Arial"/>
          <w:color w:val="000000" w:themeColor="text1"/>
        </w:rPr>
        <w:t>8</w:t>
      </w:r>
      <w:r w:rsidRPr="007B731F">
        <w:rPr>
          <w:rFonts w:ascii="Arial" w:hAnsi="Arial" w:cs="Arial"/>
          <w:color w:val="000000" w:themeColor="text1"/>
        </w:rPr>
        <w:t xml:space="preserve">) dneh od sklenitve </w:t>
      </w:r>
      <w:r>
        <w:rPr>
          <w:rFonts w:ascii="Arial" w:hAnsi="Arial" w:cs="Arial"/>
          <w:color w:val="000000" w:themeColor="text1"/>
        </w:rPr>
        <w:t>pogodbe</w:t>
      </w:r>
      <w:r w:rsidRPr="007B731F">
        <w:rPr>
          <w:rFonts w:ascii="Arial" w:hAnsi="Arial" w:cs="Arial"/>
          <w:color w:val="000000" w:themeColor="text1"/>
        </w:rPr>
        <w:t xml:space="preserve"> naročniku predložiti originalno, brezpogojno, nepreklicno bančno garancijo ali kavcijsko zavarovanje finančne inštitucije (banke ali zavarovalnice)</w:t>
      </w:r>
      <w:r>
        <w:rPr>
          <w:rFonts w:ascii="Arial" w:hAnsi="Arial" w:cs="Arial"/>
          <w:color w:val="000000" w:themeColor="text1"/>
        </w:rPr>
        <w:t xml:space="preserve"> s sedežem v EU</w:t>
      </w:r>
      <w:r w:rsidRPr="007B731F">
        <w:rPr>
          <w:rFonts w:ascii="Arial" w:hAnsi="Arial" w:cs="Arial"/>
          <w:color w:val="000000" w:themeColor="text1"/>
        </w:rPr>
        <w:t xml:space="preserve">, plačljivo na prvi poziv, za dobro izvedbo pogodbenih obveznosti, z veljavnostjo še najmanj 30 dni od trajanja veljavnosti </w:t>
      </w:r>
      <w:r w:rsidRPr="00C451A2">
        <w:rPr>
          <w:rFonts w:ascii="Arial" w:hAnsi="Arial" w:cs="Arial"/>
          <w:color w:val="000000" w:themeColor="text1"/>
        </w:rPr>
        <w:t xml:space="preserve">pogodbe, v višini </w:t>
      </w:r>
      <w:r>
        <w:rPr>
          <w:rFonts w:ascii="Arial" w:hAnsi="Arial" w:cs="Arial"/>
          <w:color w:val="000000" w:themeColor="text1"/>
        </w:rPr>
        <w:t>10</w:t>
      </w:r>
      <w:r w:rsidRPr="00C451A2">
        <w:rPr>
          <w:rFonts w:ascii="Arial" w:hAnsi="Arial" w:cs="Arial"/>
          <w:color w:val="000000" w:themeColor="text1"/>
        </w:rPr>
        <w:t>% od skupne pogodbene vrednosti z DDV.</w:t>
      </w:r>
      <w:r>
        <w:rPr>
          <w:rFonts w:ascii="Arial" w:hAnsi="Arial" w:cs="Arial"/>
          <w:color w:val="000000" w:themeColor="text1"/>
        </w:rPr>
        <w:t xml:space="preserve"> </w:t>
      </w:r>
      <w:r w:rsidRPr="007B731F">
        <w:rPr>
          <w:rFonts w:ascii="Arial" w:hAnsi="Arial" w:cs="Arial"/>
          <w:color w:val="000000" w:themeColor="text1"/>
        </w:rPr>
        <w:t xml:space="preserve">Finančno zavarovanje za dobro izvedbo pogodbenih obveznosti </w:t>
      </w:r>
      <w:r w:rsidRPr="00B87900">
        <w:rPr>
          <w:rFonts w:ascii="Arial" w:hAnsi="Arial" w:cs="Arial"/>
        </w:rPr>
        <w:t>ne sme bistveno odstopati od vzorca tega finančnega</w:t>
      </w:r>
      <w:r w:rsidRPr="00D425C1">
        <w:rPr>
          <w:rFonts w:ascii="Arial" w:hAnsi="Arial" w:cs="Arial"/>
        </w:rPr>
        <w:t xml:space="preserve"> zavarovanja, ki je sestavni del razpisne dokumentacije</w:t>
      </w:r>
      <w:r w:rsidRPr="007B731F">
        <w:rPr>
          <w:rFonts w:ascii="Arial" w:hAnsi="Arial" w:cs="Arial"/>
          <w:color w:val="000000" w:themeColor="text1"/>
        </w:rPr>
        <w:t xml:space="preserve">. </w:t>
      </w:r>
    </w:p>
    <w:p w14:paraId="15023700" w14:textId="77777777" w:rsidR="00DD5A8C" w:rsidRPr="007B731F" w:rsidRDefault="00DD5A8C" w:rsidP="00DD5A8C">
      <w:pPr>
        <w:spacing w:after="0" w:line="276" w:lineRule="auto"/>
        <w:jc w:val="both"/>
        <w:rPr>
          <w:rFonts w:ascii="Arial" w:hAnsi="Arial" w:cs="Arial"/>
          <w:color w:val="000000" w:themeColor="text1"/>
        </w:rPr>
      </w:pPr>
    </w:p>
    <w:p w14:paraId="1104BEAA" w14:textId="3EDC555D" w:rsidR="00DD5A8C" w:rsidRPr="007B731F" w:rsidRDefault="00DD5A8C" w:rsidP="00DD5A8C">
      <w:pPr>
        <w:spacing w:after="0" w:line="276" w:lineRule="auto"/>
        <w:jc w:val="both"/>
        <w:rPr>
          <w:rFonts w:ascii="Arial" w:hAnsi="Arial" w:cs="Arial"/>
          <w:color w:val="000000" w:themeColor="text1"/>
        </w:rPr>
      </w:pPr>
      <w:r w:rsidRPr="007B731F">
        <w:rPr>
          <w:rFonts w:ascii="Arial" w:hAnsi="Arial" w:cs="Arial"/>
          <w:color w:val="000000" w:themeColor="text1"/>
        </w:rPr>
        <w:t xml:space="preserve">Ponudnik mora v ponudbeni dokumentaciji predložiti vzorec finančnega zavarovanja za dobro izvedbo pogodbenih obveznosti (Obrazec »Finančno zavarovanje za dobro izvedbo pogodbenih obveznosti«), s čimer potrdi, da se strinja z njegovo vsebino in razlogi za unovčitev ter da bo v zgoraj zapisanem roku od sklenitve </w:t>
      </w:r>
      <w:r>
        <w:rPr>
          <w:rFonts w:ascii="Arial" w:hAnsi="Arial" w:cs="Arial"/>
          <w:color w:val="000000" w:themeColor="text1"/>
        </w:rPr>
        <w:t>pogodbe</w:t>
      </w:r>
      <w:r w:rsidRPr="007B731F">
        <w:rPr>
          <w:rFonts w:ascii="Arial" w:hAnsi="Arial" w:cs="Arial"/>
          <w:color w:val="000000" w:themeColor="text1"/>
        </w:rPr>
        <w:t xml:space="preserve"> (ali skupaj s sklenitvijo </w:t>
      </w:r>
      <w:r>
        <w:rPr>
          <w:rFonts w:ascii="Arial" w:hAnsi="Arial" w:cs="Arial"/>
          <w:color w:val="000000" w:themeColor="text1"/>
        </w:rPr>
        <w:t>pogodbe</w:t>
      </w:r>
      <w:r w:rsidRPr="007B731F">
        <w:rPr>
          <w:rFonts w:ascii="Arial" w:hAnsi="Arial" w:cs="Arial"/>
          <w:color w:val="000000" w:themeColor="text1"/>
        </w:rPr>
        <w:t>) naročniku predložil ustrezno finančno zavarovanje garanta z vsebino, kot je podana na obrazcu.</w:t>
      </w:r>
    </w:p>
    <w:p w14:paraId="7E13340E" w14:textId="77777777" w:rsidR="00DD5A8C" w:rsidRPr="007B731F" w:rsidRDefault="00DD5A8C" w:rsidP="00DD5A8C">
      <w:pPr>
        <w:spacing w:after="0" w:line="276" w:lineRule="auto"/>
        <w:jc w:val="both"/>
        <w:rPr>
          <w:rFonts w:ascii="Arial" w:hAnsi="Arial" w:cs="Arial"/>
          <w:color w:val="000000" w:themeColor="text1"/>
        </w:rPr>
      </w:pPr>
    </w:p>
    <w:p w14:paraId="41C0F50C" w14:textId="77777777" w:rsidR="00DD5A8C" w:rsidRPr="00B23DDC" w:rsidRDefault="00DD5A8C" w:rsidP="00DD5A8C">
      <w:pPr>
        <w:tabs>
          <w:tab w:val="left" w:pos="1725"/>
        </w:tabs>
        <w:spacing w:after="0" w:line="276" w:lineRule="auto"/>
        <w:jc w:val="both"/>
        <w:rPr>
          <w:rFonts w:ascii="Arial" w:hAnsi="Arial" w:cs="Arial"/>
        </w:rPr>
      </w:pPr>
      <w:r w:rsidRPr="00B23DDC">
        <w:rPr>
          <w:rFonts w:ascii="Arial" w:hAnsi="Arial" w:cs="Arial"/>
        </w:rPr>
        <w:t>Če se bo skladno s 95. členom ZJN-3 spremenil rok</w:t>
      </w:r>
      <w:r>
        <w:rPr>
          <w:rFonts w:ascii="Arial" w:hAnsi="Arial" w:cs="Arial"/>
        </w:rPr>
        <w:t xml:space="preserve"> veljavnosti pogodbe ali vrednost predmeta naročila</w:t>
      </w:r>
      <w:r w:rsidRPr="00B23DDC">
        <w:rPr>
          <w:rFonts w:ascii="Arial" w:hAnsi="Arial" w:cs="Arial"/>
        </w:rPr>
        <w:t>, bo moral izvajalec temu ustrezno spremeniti, podaljšati oziroma nadomestiti tudi zavarovanje za dobro izvedbo pogodbenih obveznosti.</w:t>
      </w:r>
    </w:p>
    <w:p w14:paraId="22859FDC" w14:textId="77777777" w:rsidR="00DD5A8C" w:rsidRPr="00B23DDC" w:rsidRDefault="00DD5A8C" w:rsidP="00DD5A8C">
      <w:pPr>
        <w:tabs>
          <w:tab w:val="left" w:pos="1725"/>
        </w:tabs>
        <w:spacing w:after="0" w:line="276" w:lineRule="auto"/>
        <w:jc w:val="both"/>
        <w:rPr>
          <w:rFonts w:ascii="Arial" w:hAnsi="Arial" w:cs="Arial"/>
        </w:rPr>
      </w:pPr>
    </w:p>
    <w:p w14:paraId="7B526DDF" w14:textId="77777777" w:rsidR="00DD5A8C" w:rsidRPr="00B23DDC" w:rsidRDefault="00DD5A8C" w:rsidP="00DD5A8C">
      <w:pPr>
        <w:spacing w:after="0" w:line="276" w:lineRule="auto"/>
        <w:jc w:val="both"/>
        <w:rPr>
          <w:rFonts w:ascii="Arial" w:hAnsi="Arial" w:cs="Arial"/>
        </w:rPr>
      </w:pPr>
      <w:r w:rsidRPr="00B23DDC">
        <w:rPr>
          <w:rFonts w:ascii="Arial" w:hAnsi="Arial" w:cs="Arial"/>
        </w:rPr>
        <w:t>Finančno zavarovanje lahko naročnik unovči, če:</w:t>
      </w:r>
    </w:p>
    <w:p w14:paraId="244DF1A2" w14:textId="77777777"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ne prične izpolnjevati svojih pogodbenih obveznosti v roku in v skladu z določili pogodbe,</w:t>
      </w:r>
    </w:p>
    <w:p w14:paraId="5D3BA3CC" w14:textId="77777777"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preneha izpolnjevati svoje pogodbene obveznosti v skladu z določili pogodbe,</w:t>
      </w:r>
    </w:p>
    <w:p w14:paraId="5407C20B" w14:textId="77777777"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svojih obveznosti ne izpolni skladno s pogodbo, v dogovorjeni kakovosti, obsegu ali rokih (tj. razlog neizpolnitve, nepravočasne izpolnitve ali nepravilne izpolnitve),</w:t>
      </w:r>
    </w:p>
    <w:p w14:paraId="48AC0047" w14:textId="16E27A4E"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naročnik</w:t>
      </w:r>
      <w:r>
        <w:rPr>
          <w:rFonts w:ascii="Arial" w:hAnsi="Arial" w:cs="Arial"/>
        </w:rPr>
        <w:t xml:space="preserve"> </w:t>
      </w:r>
      <w:r w:rsidRPr="00B23DDC">
        <w:rPr>
          <w:rFonts w:ascii="Arial" w:hAnsi="Arial" w:cs="Arial"/>
        </w:rPr>
        <w:t xml:space="preserve">med izvajanjem </w:t>
      </w:r>
      <w:r>
        <w:rPr>
          <w:rFonts w:ascii="Arial" w:hAnsi="Arial" w:cs="Arial"/>
        </w:rPr>
        <w:t>del</w:t>
      </w:r>
      <w:r w:rsidRPr="00B23DDC">
        <w:rPr>
          <w:rFonts w:ascii="Arial" w:hAnsi="Arial" w:cs="Arial"/>
        </w:rPr>
        <w:t xml:space="preserve"> ugotovi, da dela dejansko izvaja subjekt, ki ni izvajalec, priglašeni podizvajalec ali partner v skupnem nastopu,</w:t>
      </w:r>
    </w:p>
    <w:p w14:paraId="09938D4C" w14:textId="097ACD45"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odstopi od pogodbe brez utemeljenega razloga, ki bi izviral iz sfere naročnika,</w:t>
      </w:r>
    </w:p>
    <w:p w14:paraId="7CA0467E" w14:textId="472175C1"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naročnik</w:t>
      </w:r>
      <w:r>
        <w:rPr>
          <w:rFonts w:ascii="Arial" w:hAnsi="Arial" w:cs="Arial"/>
        </w:rPr>
        <w:t xml:space="preserve"> </w:t>
      </w:r>
      <w:r w:rsidRPr="00B23DDC">
        <w:rPr>
          <w:rFonts w:ascii="Arial" w:hAnsi="Arial" w:cs="Arial"/>
        </w:rPr>
        <w:t>odstopi od pogodbe iz utemeljenega razloga, ki izvira iz sfere izvajalca,</w:t>
      </w:r>
    </w:p>
    <w:p w14:paraId="2BBD3E38" w14:textId="29E2D449"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naročniku povzroči škodo, ki je ne povrne v roku 8 dni po pozivu naročnika,</w:t>
      </w:r>
    </w:p>
    <w:p w14:paraId="1608BA4C" w14:textId="065B5822"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naročniku poda zavajajoče ali lažne izjave, podatke oziroma dokumente,</w:t>
      </w:r>
    </w:p>
    <w:p w14:paraId="67DFA1D1" w14:textId="7950C001" w:rsidR="00DD5A8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v roku, ki ga določi naročnik, ne odpravi morebitnih pomanjkljivosti ali napak na izvedenem predmetu naročila,</w:t>
      </w:r>
    </w:p>
    <w:p w14:paraId="094FAF36" w14:textId="77777777" w:rsidR="00DD5A8C" w:rsidRPr="00FF3676" w:rsidRDefault="00DD5A8C" w:rsidP="00DD5A8C">
      <w:pPr>
        <w:pStyle w:val="Odstavekseznama"/>
        <w:numPr>
          <w:ilvl w:val="0"/>
          <w:numId w:val="61"/>
        </w:numPr>
        <w:autoSpaceDN/>
        <w:contextualSpacing/>
        <w:textAlignment w:val="auto"/>
        <w:rPr>
          <w:rFonts w:ascii="Arial" w:hAnsi="Arial" w:cs="Arial"/>
        </w:rPr>
      </w:pPr>
      <w:r w:rsidRPr="00FF3676">
        <w:rPr>
          <w:rFonts w:ascii="Arial" w:hAnsi="Arial" w:cs="Arial"/>
        </w:rPr>
        <w:t>izvajalec v predvidenem roku naročniku ne predloži ustreznega finančnega zavarovanja za odpravo napak v garancijskem roku,</w:t>
      </w:r>
    </w:p>
    <w:p w14:paraId="51016DC1" w14:textId="77777777" w:rsidR="00DD5A8C" w:rsidRPr="00B23DDC" w:rsidRDefault="00DD5A8C" w:rsidP="00DD5A8C">
      <w:pPr>
        <w:pStyle w:val="Odstavekseznama"/>
        <w:numPr>
          <w:ilvl w:val="0"/>
          <w:numId w:val="61"/>
        </w:numPr>
        <w:autoSpaceDN/>
        <w:contextualSpacing/>
        <w:textAlignment w:val="auto"/>
        <w:rPr>
          <w:rFonts w:ascii="Arial" w:hAnsi="Arial" w:cs="Arial"/>
        </w:rPr>
      </w:pPr>
      <w:r w:rsidRPr="00B23DDC">
        <w:rPr>
          <w:rFonts w:ascii="Arial" w:hAnsi="Arial" w:cs="Arial"/>
        </w:rPr>
        <w:t>izvajalec naročniku skladno z njegovim pozivom ne izroči novega, podaljšanega oziroma spremenjenega finančnega zavarovanja, ki bi bilo potrebno zaradi spremembe trajanja veljavnosti pogodbe ali vrednosti predmeta naročila.</w:t>
      </w:r>
    </w:p>
    <w:p w14:paraId="0091B2BB" w14:textId="77777777" w:rsidR="00DD5A8C" w:rsidRPr="00B23DDC" w:rsidRDefault="00DD5A8C" w:rsidP="00862F0F">
      <w:pPr>
        <w:pStyle w:val="Standard"/>
        <w:rPr>
          <w:rFonts w:ascii="Arial" w:hAnsi="Arial" w:cs="Arial"/>
        </w:rPr>
      </w:pPr>
    </w:p>
    <w:p w14:paraId="18446534" w14:textId="77777777" w:rsidR="00862F0F" w:rsidRPr="00B23DDC" w:rsidRDefault="00862F0F" w:rsidP="00862F0F">
      <w:pPr>
        <w:pStyle w:val="Standard"/>
        <w:rPr>
          <w:rFonts w:ascii="Arial" w:hAnsi="Arial" w:cs="Arial"/>
        </w:rPr>
      </w:pPr>
    </w:p>
    <w:p w14:paraId="4A2B8B44" w14:textId="77777777" w:rsidR="00FE28BE" w:rsidRPr="00F2571B" w:rsidRDefault="00FE28BE" w:rsidP="00FE28BE">
      <w:pPr>
        <w:pStyle w:val="Naslov2"/>
        <w:keepLines w:val="0"/>
        <w:numPr>
          <w:ilvl w:val="1"/>
          <w:numId w:val="64"/>
        </w:numPr>
        <w:rPr>
          <w:rFonts w:ascii="Arial" w:hAnsi="Arial" w:cs="Arial"/>
          <w:sz w:val="22"/>
          <w:szCs w:val="22"/>
        </w:rPr>
      </w:pPr>
      <w:bookmarkStart w:id="29" w:name="_Toc511306740"/>
      <w:bookmarkStart w:id="30" w:name="_Toc80204271"/>
      <w:bookmarkStart w:id="31" w:name="_Toc83111673"/>
      <w:r w:rsidRPr="00F2571B">
        <w:rPr>
          <w:rFonts w:ascii="Arial" w:hAnsi="Arial" w:cs="Arial"/>
          <w:sz w:val="22"/>
          <w:szCs w:val="22"/>
        </w:rPr>
        <w:t xml:space="preserve">Zavarovanje za </w:t>
      </w:r>
      <w:bookmarkEnd w:id="29"/>
      <w:r>
        <w:rPr>
          <w:rFonts w:ascii="Arial" w:hAnsi="Arial" w:cs="Arial"/>
          <w:sz w:val="22"/>
          <w:szCs w:val="22"/>
        </w:rPr>
        <w:t>odpravo napak v garancijskem roku</w:t>
      </w:r>
      <w:bookmarkEnd w:id="30"/>
      <w:bookmarkEnd w:id="31"/>
    </w:p>
    <w:p w14:paraId="038A9828" w14:textId="77777777" w:rsidR="00FE28BE" w:rsidRPr="00B23DDC" w:rsidRDefault="00FE28BE" w:rsidP="00FE28BE">
      <w:pPr>
        <w:pStyle w:val="Standard"/>
        <w:keepNext/>
        <w:rPr>
          <w:rFonts w:ascii="Arial" w:hAnsi="Arial" w:cs="Arial"/>
        </w:rPr>
      </w:pPr>
    </w:p>
    <w:p w14:paraId="76FBF1F2" w14:textId="5F7C6FB3" w:rsidR="00FE28BE" w:rsidRPr="00D425C1" w:rsidRDefault="00FE28BE" w:rsidP="00FE28BE">
      <w:pPr>
        <w:spacing w:after="0" w:line="276" w:lineRule="auto"/>
        <w:jc w:val="both"/>
        <w:rPr>
          <w:rFonts w:ascii="Arial" w:hAnsi="Arial" w:cs="Arial"/>
        </w:rPr>
      </w:pPr>
      <w:r w:rsidRPr="00D425C1">
        <w:rPr>
          <w:rFonts w:ascii="Arial" w:hAnsi="Arial" w:cs="Arial"/>
        </w:rPr>
        <w:t xml:space="preserve">Izbrani ponudnik bo moral </w:t>
      </w:r>
      <w:r>
        <w:rPr>
          <w:rFonts w:ascii="Arial" w:hAnsi="Arial" w:cs="Arial"/>
        </w:rPr>
        <w:t>najkasneje ob primopredaji</w:t>
      </w:r>
      <w:r w:rsidRPr="00D425C1">
        <w:rPr>
          <w:rFonts w:ascii="Arial" w:hAnsi="Arial" w:cs="Arial"/>
        </w:rPr>
        <w:t xml:space="preserve"> naročniku predložiti originalno, brezpogojno, nepreklicno bančno garancijo ali kavcijsko zavarovanje finančne inštitucije (banke ali zavarovalnice)</w:t>
      </w:r>
      <w:r>
        <w:rPr>
          <w:rFonts w:ascii="Arial" w:hAnsi="Arial" w:cs="Arial"/>
        </w:rPr>
        <w:t xml:space="preserve"> s sedežem v EU</w:t>
      </w:r>
      <w:r w:rsidRPr="00D425C1">
        <w:rPr>
          <w:rFonts w:ascii="Arial" w:hAnsi="Arial" w:cs="Arial"/>
        </w:rPr>
        <w:t xml:space="preserve">, plačljivo na prvi poziv, za odpravo napak v garancijskem roku, v višini 5% od realizirane vrednosti pogodbe z </w:t>
      </w:r>
      <w:r w:rsidR="00DD5A8C">
        <w:rPr>
          <w:rFonts w:ascii="Arial" w:hAnsi="Arial" w:cs="Arial"/>
        </w:rPr>
        <w:t>DDV</w:t>
      </w:r>
      <w:r>
        <w:rPr>
          <w:rFonts w:ascii="Arial" w:hAnsi="Arial" w:cs="Arial"/>
        </w:rPr>
        <w:t>, z veljavnostjo do poteka</w:t>
      </w:r>
      <w:r w:rsidR="00C14C0E">
        <w:rPr>
          <w:rFonts w:ascii="Arial" w:hAnsi="Arial" w:cs="Arial"/>
        </w:rPr>
        <w:t xml:space="preserve"> </w:t>
      </w:r>
      <w:r w:rsidR="00C14C0E" w:rsidRPr="00B87900">
        <w:rPr>
          <w:rFonts w:ascii="Arial" w:hAnsi="Arial" w:cs="Arial"/>
        </w:rPr>
        <w:t>najdaljšega</w:t>
      </w:r>
      <w:r w:rsidRPr="00B87900">
        <w:rPr>
          <w:rFonts w:ascii="Arial" w:hAnsi="Arial" w:cs="Arial"/>
        </w:rPr>
        <w:t xml:space="preserve"> garancijskega roka</w:t>
      </w:r>
      <w:r w:rsidR="000829B3" w:rsidRPr="00B87900">
        <w:rPr>
          <w:rFonts w:ascii="Arial" w:hAnsi="Arial" w:cs="Arial"/>
        </w:rPr>
        <w:t xml:space="preserve"> po pogodbi</w:t>
      </w:r>
      <w:r w:rsidRPr="00B87900">
        <w:rPr>
          <w:rFonts w:ascii="Arial" w:hAnsi="Arial" w:cs="Arial"/>
        </w:rPr>
        <w:t xml:space="preserve">, sicer se bo štelo, da javno naročilo ni uspešno izvedeno. Izbrani ponudnik lahko </w:t>
      </w:r>
      <w:r w:rsidRPr="00B87900">
        <w:rPr>
          <w:rFonts w:ascii="Arial" w:hAnsi="Arial" w:cs="Arial"/>
          <w:color w:val="000000"/>
          <w:shd w:val="clear" w:color="auto" w:fill="FFFFFF"/>
        </w:rPr>
        <w:t xml:space="preserve">namesto enega instrumenta finančnega zavarovanja zaporedno predloži dva instrumenta s krajšima rokoma veljavnosti, ki skupaj izpolnjujeta zahtevano trajanje zavarovanja, pri čemer novi instrument nadomesti prejšnjega. </w:t>
      </w:r>
      <w:r w:rsidRPr="00B87900">
        <w:rPr>
          <w:rFonts w:ascii="Arial" w:hAnsi="Arial" w:cs="Arial"/>
        </w:rPr>
        <w:t>Finančno zavarovanje za odpravo napak v garancijskem roku ne sme bistveno odstopati od vzorca tega finančnega</w:t>
      </w:r>
      <w:r w:rsidRPr="00D425C1">
        <w:rPr>
          <w:rFonts w:ascii="Arial" w:hAnsi="Arial" w:cs="Arial"/>
        </w:rPr>
        <w:t xml:space="preserve"> zavarovanja, ki je sestavni del razpisne dokumentacije.</w:t>
      </w:r>
    </w:p>
    <w:p w14:paraId="3A7DD2B1" w14:textId="77777777" w:rsidR="00FE28BE" w:rsidRPr="00D425C1" w:rsidRDefault="00FE28BE" w:rsidP="00FE28BE">
      <w:pPr>
        <w:spacing w:after="0" w:line="276" w:lineRule="auto"/>
        <w:jc w:val="both"/>
        <w:rPr>
          <w:rFonts w:ascii="Arial" w:hAnsi="Arial" w:cs="Arial"/>
        </w:rPr>
      </w:pPr>
    </w:p>
    <w:p w14:paraId="08089ADC" w14:textId="77777777" w:rsidR="00FE28BE" w:rsidRPr="00D425C1" w:rsidRDefault="00FE28BE" w:rsidP="00FE28BE">
      <w:pPr>
        <w:spacing w:after="0" w:line="276" w:lineRule="auto"/>
        <w:jc w:val="both"/>
        <w:rPr>
          <w:rFonts w:ascii="Arial" w:hAnsi="Arial" w:cs="Arial"/>
        </w:rPr>
      </w:pPr>
      <w:r w:rsidRPr="00D425C1">
        <w:rPr>
          <w:rFonts w:ascii="Arial" w:hAnsi="Arial" w:cs="Arial"/>
        </w:rPr>
        <w:t xml:space="preserve">Ponudnik mora v ponudbeni dokumentaciji predložiti vzorec finančnega zavarovanja za odpravo napak v garancijskem roku (Obrazec »Finančno zavarovanje za odpravo napak v garancijskem roku«), s čimer potrdi, da se strinja z njegovo vsebino in razlogi za unovčitev ter da bo </w:t>
      </w:r>
      <w:r>
        <w:rPr>
          <w:rFonts w:ascii="Arial" w:hAnsi="Arial" w:cs="Arial"/>
        </w:rPr>
        <w:t>najkasneje ob primopredaji</w:t>
      </w:r>
      <w:r w:rsidRPr="00D425C1">
        <w:rPr>
          <w:rFonts w:ascii="Arial" w:hAnsi="Arial" w:cs="Arial"/>
        </w:rPr>
        <w:t xml:space="preserve"> predložil ustrezno finančno zavarovanje garanta z vsebino, kot je podana na obrazcu.</w:t>
      </w:r>
    </w:p>
    <w:p w14:paraId="4EFE5572" w14:textId="77777777" w:rsidR="00FE28BE" w:rsidRPr="00D425C1" w:rsidRDefault="00FE28BE" w:rsidP="00FE28BE">
      <w:pPr>
        <w:spacing w:after="0" w:line="276" w:lineRule="auto"/>
        <w:jc w:val="both"/>
        <w:rPr>
          <w:rFonts w:ascii="Arial" w:hAnsi="Arial" w:cs="Arial"/>
          <w:color w:val="000000" w:themeColor="text1"/>
        </w:rPr>
      </w:pPr>
      <w:r w:rsidRPr="00D425C1">
        <w:rPr>
          <w:rFonts w:ascii="Arial" w:hAnsi="Arial" w:cs="Arial"/>
          <w:color w:val="000000" w:themeColor="text1"/>
        </w:rPr>
        <w:t>V kolikor se bo garancijski rok kadar koli podaljšal, bo moral izvajalec temu primerno (tj. za enak čas) podaljšati tudi rok trajanja zavarovanja za odpravo napak v garancijskem roku.</w:t>
      </w:r>
    </w:p>
    <w:p w14:paraId="0E20C4F1" w14:textId="77777777" w:rsidR="00FE28BE" w:rsidRPr="00D425C1" w:rsidRDefault="00FE28BE" w:rsidP="00FE28BE">
      <w:pPr>
        <w:spacing w:after="0" w:line="276" w:lineRule="auto"/>
        <w:jc w:val="both"/>
        <w:rPr>
          <w:rFonts w:ascii="Arial" w:hAnsi="Arial" w:cs="Arial"/>
          <w:color w:val="000000" w:themeColor="text1"/>
        </w:rPr>
      </w:pPr>
    </w:p>
    <w:p w14:paraId="1A3012D1" w14:textId="77777777" w:rsidR="00FE28BE" w:rsidRPr="00D425C1" w:rsidRDefault="00FE28BE" w:rsidP="00FE28BE">
      <w:pPr>
        <w:spacing w:after="0" w:line="276" w:lineRule="auto"/>
        <w:jc w:val="both"/>
        <w:rPr>
          <w:rFonts w:ascii="Arial" w:hAnsi="Arial" w:cs="Arial"/>
        </w:rPr>
      </w:pPr>
      <w:r w:rsidRPr="00D425C1">
        <w:rPr>
          <w:rFonts w:ascii="Arial" w:hAnsi="Arial" w:cs="Arial"/>
        </w:rPr>
        <w:t xml:space="preserve">Finančno zavarovanje za odpravo napak v garancijskem roku lahko naročnik unovči, če: </w:t>
      </w:r>
    </w:p>
    <w:p w14:paraId="414E976B" w14:textId="77777777" w:rsidR="00FE28BE" w:rsidRPr="00D425C1" w:rsidRDefault="00FE28BE" w:rsidP="00FE28BE">
      <w:pPr>
        <w:pStyle w:val="Odstavekseznama"/>
        <w:numPr>
          <w:ilvl w:val="0"/>
          <w:numId w:val="71"/>
        </w:numPr>
        <w:autoSpaceDN/>
        <w:ind w:left="720"/>
        <w:contextualSpacing/>
        <w:textAlignment w:val="auto"/>
        <w:rPr>
          <w:rFonts w:ascii="Arial" w:hAnsi="Arial" w:cs="Arial"/>
        </w:rPr>
      </w:pPr>
      <w:r w:rsidRPr="00D425C1">
        <w:rPr>
          <w:rFonts w:ascii="Arial" w:hAnsi="Arial" w:cs="Arial"/>
        </w:rPr>
        <w:t>izvajalec v garancijskem obdobju ne odpravi v celoti, ustrezno in v določenih rokih vseh notificiranih napak,</w:t>
      </w:r>
    </w:p>
    <w:p w14:paraId="7F13C640" w14:textId="77777777" w:rsidR="00FE28BE" w:rsidRPr="00D425C1" w:rsidRDefault="00FE28BE" w:rsidP="00FE28BE">
      <w:pPr>
        <w:pStyle w:val="Odstavekseznama"/>
        <w:numPr>
          <w:ilvl w:val="0"/>
          <w:numId w:val="71"/>
        </w:numPr>
        <w:autoSpaceDN/>
        <w:ind w:left="720"/>
        <w:contextualSpacing/>
        <w:textAlignment w:val="auto"/>
        <w:rPr>
          <w:rFonts w:ascii="Arial" w:hAnsi="Arial" w:cs="Arial"/>
        </w:rPr>
      </w:pPr>
      <w:r w:rsidRPr="00D425C1">
        <w:rPr>
          <w:rFonts w:ascii="Arial" w:hAnsi="Arial" w:cs="Arial"/>
        </w:rPr>
        <w:t>izvedeni predmet naročila nima lastnosti, značilnosti, kakovosti ali certifikacij, h katerim se je zavezal ponudnik oziroma izvajalec, ali ki bi jih moral imeti skladno s svojo naravo,</w:t>
      </w:r>
    </w:p>
    <w:p w14:paraId="34A9720C" w14:textId="77777777" w:rsidR="00FE28BE" w:rsidRPr="00D425C1" w:rsidRDefault="00FE28BE" w:rsidP="00FE28BE">
      <w:pPr>
        <w:pStyle w:val="Odstavekseznama"/>
        <w:numPr>
          <w:ilvl w:val="0"/>
          <w:numId w:val="71"/>
        </w:numPr>
        <w:autoSpaceDN/>
        <w:ind w:left="714" w:hanging="357"/>
        <w:contextualSpacing/>
        <w:textAlignment w:val="auto"/>
        <w:rPr>
          <w:rFonts w:ascii="Arial" w:hAnsi="Arial" w:cs="Arial"/>
        </w:rPr>
      </w:pPr>
      <w:r w:rsidRPr="00D425C1">
        <w:rPr>
          <w:rFonts w:ascii="Arial" w:hAnsi="Arial" w:cs="Arial"/>
        </w:rPr>
        <w:t>izvajalec naročniku skladno z njegovim pozivom ne izroči novega oziroma podaljšanega finančnega zavarovanja za odpravo napak v garancijskem roku, ki bi bilo potrebno zaradi spremembe garancijskega roka.</w:t>
      </w:r>
    </w:p>
    <w:p w14:paraId="6259730B" w14:textId="4EED3833" w:rsidR="00F27CA7" w:rsidRDefault="00F27CA7" w:rsidP="003E0A96">
      <w:pPr>
        <w:pStyle w:val="Telobesedila2"/>
        <w:widowControl w:val="0"/>
        <w:spacing w:after="0" w:line="276" w:lineRule="auto"/>
        <w:ind w:right="0"/>
        <w:rPr>
          <w:rFonts w:ascii="Arial" w:hAnsi="Arial" w:cs="Arial"/>
        </w:rPr>
      </w:pPr>
    </w:p>
    <w:p w14:paraId="149C07BB" w14:textId="77777777" w:rsidR="00D82463" w:rsidRPr="00B23DDC" w:rsidRDefault="00D82463" w:rsidP="003E0A96">
      <w:pPr>
        <w:pStyle w:val="Telobesedila2"/>
        <w:widowControl w:val="0"/>
        <w:spacing w:after="0" w:line="276" w:lineRule="auto"/>
        <w:ind w:right="0"/>
        <w:rPr>
          <w:rFonts w:ascii="Arial" w:hAnsi="Arial" w:cs="Arial"/>
        </w:rPr>
      </w:pPr>
    </w:p>
    <w:p w14:paraId="1C9F5B25" w14:textId="77777777" w:rsidR="00A00185" w:rsidRPr="00F2571B" w:rsidRDefault="00235B3F" w:rsidP="00741F37">
      <w:pPr>
        <w:pStyle w:val="Naslov1"/>
        <w:numPr>
          <w:ilvl w:val="0"/>
          <w:numId w:val="64"/>
        </w:numPr>
        <w:ind w:left="851" w:hanging="491"/>
        <w:rPr>
          <w:rFonts w:ascii="Arial" w:hAnsi="Arial" w:cs="Arial"/>
          <w:sz w:val="22"/>
          <w:szCs w:val="22"/>
        </w:rPr>
      </w:pPr>
      <w:r w:rsidRPr="00F2571B">
        <w:rPr>
          <w:rFonts w:ascii="Arial" w:hAnsi="Arial" w:cs="Arial"/>
          <w:sz w:val="22"/>
          <w:szCs w:val="22"/>
        </w:rPr>
        <w:t xml:space="preserve"> </w:t>
      </w:r>
      <w:bookmarkStart w:id="32" w:name="_Toc511306741"/>
      <w:bookmarkStart w:id="33" w:name="_Toc83111674"/>
      <w:r w:rsidRPr="00F2571B">
        <w:rPr>
          <w:rFonts w:ascii="Arial" w:hAnsi="Arial" w:cs="Arial"/>
          <w:sz w:val="22"/>
          <w:szCs w:val="22"/>
        </w:rPr>
        <w:t>MERILO</w:t>
      </w:r>
      <w:bookmarkEnd w:id="32"/>
      <w:bookmarkEnd w:id="33"/>
    </w:p>
    <w:p w14:paraId="28784E5E" w14:textId="77777777" w:rsidR="00A00185" w:rsidRPr="00B23DDC" w:rsidRDefault="00A00185" w:rsidP="00225D57">
      <w:pPr>
        <w:pStyle w:val="Standard"/>
        <w:keepNext/>
        <w:rPr>
          <w:rFonts w:ascii="Arial" w:hAnsi="Arial" w:cs="Arial"/>
        </w:rPr>
      </w:pPr>
    </w:p>
    <w:p w14:paraId="6F409BA3" w14:textId="77777777" w:rsidR="001D43E2" w:rsidRPr="00B23DDC" w:rsidRDefault="001D43E2" w:rsidP="001D43E2">
      <w:pPr>
        <w:pStyle w:val="Standard"/>
        <w:rPr>
          <w:rFonts w:ascii="Arial" w:hAnsi="Arial" w:cs="Arial"/>
        </w:rPr>
      </w:pPr>
      <w:bookmarkStart w:id="34" w:name="_Toc511306742"/>
      <w:r w:rsidRPr="00B23DDC">
        <w:rPr>
          <w:rFonts w:ascii="Arial" w:hAnsi="Arial" w:cs="Arial"/>
        </w:rPr>
        <w:t>Merilo je ekonomsko najugodnejša ponudba, določena na podlagi najnižje skupne ponudbene cene v EUR brez DDV. Naročnik bo naročilo oddal ponudniku, ki bo v dopustni ponudbi ponudil najnižjo skupno ponudbeno ceno brez DDV (razen v primerih, opisanih v točki 1</w:t>
      </w:r>
      <w:r>
        <w:rPr>
          <w:rFonts w:ascii="Arial" w:hAnsi="Arial" w:cs="Arial"/>
        </w:rPr>
        <w:t>4</w:t>
      </w:r>
      <w:r w:rsidRPr="00B23DDC">
        <w:rPr>
          <w:rFonts w:ascii="Arial" w:hAnsi="Arial" w:cs="Arial"/>
        </w:rPr>
        <w:t xml:space="preserve"> »Odstop od oddaje javnega naročila«). Ponudniki zaokrožijo ponudbeno ceno na največ dve decimalni mesti.</w:t>
      </w:r>
    </w:p>
    <w:p w14:paraId="1C9FAE8F" w14:textId="77777777" w:rsidR="001D43E2" w:rsidRPr="00B23DDC" w:rsidRDefault="001D43E2" w:rsidP="001D43E2">
      <w:pPr>
        <w:pStyle w:val="Standard"/>
        <w:rPr>
          <w:rFonts w:ascii="Arial" w:hAnsi="Arial" w:cs="Arial"/>
        </w:rPr>
      </w:pPr>
    </w:p>
    <w:p w14:paraId="34F85E9E" w14:textId="77777777" w:rsidR="001D43E2" w:rsidRPr="00B23DDC" w:rsidRDefault="001D43E2" w:rsidP="001D43E2">
      <w:pPr>
        <w:pStyle w:val="Standard"/>
        <w:rPr>
          <w:rFonts w:ascii="Arial" w:hAnsi="Arial" w:cs="Arial"/>
        </w:rPr>
      </w:pPr>
      <w:r w:rsidRPr="00B23DDC">
        <w:rPr>
          <w:rFonts w:ascii="Arial" w:hAnsi="Arial" w:cs="Arial"/>
        </w:rPr>
        <w:t>V primeru, da bo skupna ponudbena cena brez DDV v dveh ali več ponudbah enaka,</w:t>
      </w:r>
      <w:r w:rsidRPr="00B23DDC">
        <w:rPr>
          <w:rFonts w:ascii="Arial" w:hAnsi="Arial" w:cs="Arial"/>
          <w:color w:val="000000" w:themeColor="text1"/>
        </w:rPr>
        <w:t xml:space="preserve"> bo naročnik med njimi </w:t>
      </w:r>
      <w:r w:rsidRPr="00B23DDC">
        <w:rPr>
          <w:rFonts w:ascii="Arial" w:hAnsi="Arial" w:cs="Arial"/>
        </w:rPr>
        <w:t>izbral tisto ponudbo, ki je bila na portalu e-JN oddana prej.</w:t>
      </w:r>
    </w:p>
    <w:p w14:paraId="748A84C4" w14:textId="77777777" w:rsidR="00C200CE" w:rsidRDefault="00C200CE">
      <w:pPr>
        <w:pStyle w:val="Standard"/>
        <w:rPr>
          <w:rFonts w:ascii="Arial" w:hAnsi="Arial" w:cs="Arial"/>
        </w:rPr>
      </w:pPr>
    </w:p>
    <w:p w14:paraId="01143D15" w14:textId="77777777" w:rsidR="00C30E6E" w:rsidRPr="00B23DDC" w:rsidRDefault="00C30E6E">
      <w:pPr>
        <w:pStyle w:val="Standard"/>
        <w:rPr>
          <w:rFonts w:ascii="Arial" w:hAnsi="Arial" w:cs="Arial"/>
        </w:rPr>
      </w:pPr>
    </w:p>
    <w:p w14:paraId="0077F512" w14:textId="77777777" w:rsidR="00A00185" w:rsidRPr="00F2571B" w:rsidRDefault="00235B3F" w:rsidP="00741F37">
      <w:pPr>
        <w:pStyle w:val="Naslov1"/>
        <w:numPr>
          <w:ilvl w:val="0"/>
          <w:numId w:val="64"/>
        </w:numPr>
        <w:ind w:left="851" w:hanging="491"/>
        <w:rPr>
          <w:rFonts w:ascii="Arial" w:hAnsi="Arial" w:cs="Arial"/>
          <w:sz w:val="22"/>
          <w:szCs w:val="22"/>
        </w:rPr>
      </w:pPr>
      <w:bookmarkStart w:id="35" w:name="_Toc83111675"/>
      <w:r w:rsidRPr="00F2571B">
        <w:rPr>
          <w:rFonts w:ascii="Arial" w:hAnsi="Arial" w:cs="Arial"/>
          <w:sz w:val="22"/>
          <w:szCs w:val="22"/>
        </w:rPr>
        <w:t>PONUDB</w:t>
      </w:r>
      <w:bookmarkEnd w:id="34"/>
      <w:r w:rsidR="00AC4FC1" w:rsidRPr="00F2571B">
        <w:rPr>
          <w:rFonts w:ascii="Arial" w:hAnsi="Arial" w:cs="Arial"/>
          <w:sz w:val="22"/>
          <w:szCs w:val="22"/>
        </w:rPr>
        <w:t>ENA DOKUMENTACIJA</w:t>
      </w:r>
      <w:bookmarkEnd w:id="35"/>
    </w:p>
    <w:p w14:paraId="15016DFD" w14:textId="77777777" w:rsidR="00F27CA7" w:rsidRPr="00B23DDC" w:rsidRDefault="00F27CA7" w:rsidP="00225D57">
      <w:pPr>
        <w:pStyle w:val="Textbody"/>
        <w:keepNext/>
        <w:spacing w:after="0"/>
        <w:rPr>
          <w:rFonts w:ascii="Arial" w:hAnsi="Arial" w:cs="Arial"/>
        </w:rPr>
      </w:pPr>
    </w:p>
    <w:p w14:paraId="72E53598" w14:textId="77777777" w:rsidR="00A00185" w:rsidRPr="00F2571B" w:rsidRDefault="00AC4FC1" w:rsidP="00741F37">
      <w:pPr>
        <w:pStyle w:val="Naslov2"/>
        <w:keepLines w:val="0"/>
        <w:numPr>
          <w:ilvl w:val="1"/>
          <w:numId w:val="64"/>
        </w:numPr>
        <w:rPr>
          <w:rFonts w:ascii="Arial" w:hAnsi="Arial" w:cs="Arial"/>
          <w:sz w:val="22"/>
          <w:szCs w:val="22"/>
        </w:rPr>
      </w:pPr>
      <w:bookmarkStart w:id="36" w:name="_Toc83111676"/>
      <w:r w:rsidRPr="00F2571B">
        <w:rPr>
          <w:rFonts w:ascii="Arial" w:hAnsi="Arial" w:cs="Arial"/>
          <w:sz w:val="22"/>
          <w:szCs w:val="22"/>
        </w:rPr>
        <w:t>Navodilo za izpolnitev obrazcev</w:t>
      </w:r>
      <w:bookmarkEnd w:id="36"/>
    </w:p>
    <w:p w14:paraId="5E45FFFD" w14:textId="77777777" w:rsidR="00A00185" w:rsidRPr="00B23DDC" w:rsidRDefault="00A00185" w:rsidP="00225D57">
      <w:pPr>
        <w:pStyle w:val="Standard"/>
        <w:keepNext/>
        <w:rPr>
          <w:rFonts w:ascii="Arial" w:hAnsi="Arial" w:cs="Arial"/>
        </w:rPr>
      </w:pPr>
    </w:p>
    <w:p w14:paraId="578425BC" w14:textId="77777777" w:rsidR="00015AA7" w:rsidRPr="00B23DDC" w:rsidRDefault="00015AA7" w:rsidP="00015AA7">
      <w:pPr>
        <w:pStyle w:val="Standard"/>
        <w:rPr>
          <w:rFonts w:ascii="Arial" w:hAnsi="Arial" w:cs="Arial"/>
        </w:rPr>
      </w:pPr>
      <w:r w:rsidRPr="00B23DDC">
        <w:rPr>
          <w:rFonts w:ascii="Arial" w:hAnsi="Arial" w:cs="Arial"/>
        </w:rPr>
        <w:t>Ponudnik mora v ponudbi predložiti sledečo dokumentacijo:</w:t>
      </w:r>
    </w:p>
    <w:p w14:paraId="03A8763E" w14:textId="5867C02A" w:rsidR="00A00185" w:rsidRPr="00B23DDC" w:rsidRDefault="00015AA7" w:rsidP="00274B0A">
      <w:pPr>
        <w:pStyle w:val="Odstavekseznama"/>
        <w:numPr>
          <w:ilvl w:val="0"/>
          <w:numId w:val="54"/>
        </w:numPr>
        <w:rPr>
          <w:rFonts w:ascii="Arial" w:hAnsi="Arial" w:cs="Arial"/>
        </w:rPr>
      </w:pPr>
      <w:r w:rsidRPr="00B23DDC">
        <w:rPr>
          <w:rFonts w:ascii="Arial" w:hAnsi="Arial" w:cs="Arial"/>
        </w:rPr>
        <w:t>Obrazec »Ponudba</w:t>
      </w:r>
      <w:r w:rsidR="003544CC">
        <w:rPr>
          <w:rFonts w:ascii="Arial" w:hAnsi="Arial" w:cs="Arial"/>
        </w:rPr>
        <w:t xml:space="preserve"> – ponudbeni predračun</w:t>
      </w:r>
      <w:r w:rsidRPr="00B23DDC">
        <w:rPr>
          <w:rFonts w:ascii="Arial" w:hAnsi="Arial" w:cs="Arial"/>
        </w:rPr>
        <w:t>«</w:t>
      </w:r>
    </w:p>
    <w:p w14:paraId="7C229327" w14:textId="77777777" w:rsidR="001E3FE9" w:rsidRDefault="00BB10CD" w:rsidP="00274B0A">
      <w:pPr>
        <w:pStyle w:val="Odstavekseznama"/>
        <w:numPr>
          <w:ilvl w:val="0"/>
          <w:numId w:val="54"/>
        </w:numPr>
        <w:rPr>
          <w:rFonts w:ascii="Arial" w:hAnsi="Arial" w:cs="Arial"/>
        </w:rPr>
      </w:pPr>
      <w:r w:rsidRPr="00B23DDC">
        <w:rPr>
          <w:rFonts w:ascii="Arial" w:hAnsi="Arial" w:cs="Arial"/>
        </w:rPr>
        <w:t>Obrazec »ESPD«</w:t>
      </w:r>
      <w:r w:rsidR="000505ED" w:rsidRPr="00B23DDC">
        <w:rPr>
          <w:rFonts w:ascii="Arial" w:hAnsi="Arial" w:cs="Arial"/>
        </w:rPr>
        <w:t xml:space="preserve"> (za vse gospodarske subjekte v ponudbi)</w:t>
      </w:r>
    </w:p>
    <w:p w14:paraId="325A8E23" w14:textId="77777777" w:rsidR="000C6596" w:rsidRDefault="000C6596" w:rsidP="00274B0A">
      <w:pPr>
        <w:pStyle w:val="Odstavekseznama"/>
        <w:numPr>
          <w:ilvl w:val="0"/>
          <w:numId w:val="54"/>
        </w:numPr>
        <w:rPr>
          <w:rFonts w:ascii="Arial" w:hAnsi="Arial" w:cs="Arial"/>
        </w:rPr>
      </w:pPr>
      <w:r w:rsidRPr="00B23DDC">
        <w:rPr>
          <w:rFonts w:ascii="Arial" w:hAnsi="Arial" w:cs="Arial"/>
        </w:rPr>
        <w:t xml:space="preserve">Obrazec </w:t>
      </w:r>
      <w:r w:rsidR="00A229E7" w:rsidRPr="00B23DDC">
        <w:rPr>
          <w:rFonts w:ascii="Arial" w:hAnsi="Arial" w:cs="Arial"/>
        </w:rPr>
        <w:t>»</w:t>
      </w:r>
      <w:r w:rsidRPr="00B23DDC">
        <w:rPr>
          <w:rFonts w:ascii="Arial" w:hAnsi="Arial" w:cs="Arial"/>
        </w:rPr>
        <w:t>Seznam referenčnih del</w:t>
      </w:r>
      <w:r w:rsidR="00A229E7" w:rsidRPr="00B23DDC">
        <w:rPr>
          <w:rFonts w:ascii="Arial" w:hAnsi="Arial" w:cs="Arial"/>
        </w:rPr>
        <w:t>«</w:t>
      </w:r>
    </w:p>
    <w:p w14:paraId="60F8CD88" w14:textId="08141179" w:rsidR="00BB03AB" w:rsidRDefault="00BB03AB" w:rsidP="00274B0A">
      <w:pPr>
        <w:pStyle w:val="Odstavekseznama"/>
        <w:numPr>
          <w:ilvl w:val="0"/>
          <w:numId w:val="54"/>
        </w:numPr>
        <w:rPr>
          <w:rFonts w:ascii="Arial" w:hAnsi="Arial" w:cs="Arial"/>
        </w:rPr>
      </w:pPr>
      <w:r>
        <w:rPr>
          <w:rFonts w:ascii="Arial" w:hAnsi="Arial" w:cs="Arial"/>
        </w:rPr>
        <w:t>Obrazec »Referenčno potrdilo</w:t>
      </w:r>
      <w:r w:rsidR="009979E1">
        <w:rPr>
          <w:rFonts w:ascii="Arial" w:hAnsi="Arial" w:cs="Arial"/>
        </w:rPr>
        <w:t xml:space="preserve"> za gospodarski subjekt</w:t>
      </w:r>
      <w:r>
        <w:rPr>
          <w:rFonts w:ascii="Arial" w:hAnsi="Arial" w:cs="Arial"/>
        </w:rPr>
        <w:t>«</w:t>
      </w:r>
    </w:p>
    <w:p w14:paraId="04EEF194" w14:textId="302ECA2A" w:rsidR="009979E1" w:rsidRDefault="009979E1" w:rsidP="00274B0A">
      <w:pPr>
        <w:pStyle w:val="Odstavekseznama"/>
        <w:numPr>
          <w:ilvl w:val="0"/>
          <w:numId w:val="54"/>
        </w:numPr>
        <w:rPr>
          <w:rFonts w:ascii="Arial" w:hAnsi="Arial" w:cs="Arial"/>
        </w:rPr>
      </w:pPr>
      <w:r>
        <w:rPr>
          <w:rFonts w:ascii="Arial" w:hAnsi="Arial" w:cs="Arial"/>
        </w:rPr>
        <w:t>Obrazec »Referenčno potrdilo za fizično osebo«</w:t>
      </w:r>
    </w:p>
    <w:p w14:paraId="0A8C2A63" w14:textId="13FBFD17" w:rsidR="00793AFD" w:rsidRPr="00B23DDC" w:rsidRDefault="00793AFD" w:rsidP="00274B0A">
      <w:pPr>
        <w:pStyle w:val="Odstavekseznama"/>
        <w:numPr>
          <w:ilvl w:val="0"/>
          <w:numId w:val="54"/>
        </w:numPr>
        <w:rPr>
          <w:rFonts w:ascii="Arial" w:hAnsi="Arial" w:cs="Arial"/>
        </w:rPr>
      </w:pPr>
      <w:r w:rsidRPr="00793AFD">
        <w:rPr>
          <w:rFonts w:ascii="Arial" w:hAnsi="Arial" w:cs="Arial"/>
        </w:rPr>
        <w:t>Obrazec »Referenčno potrdilo Zavoda za varstvo kulturne dediščine Slovenije« (za</w:t>
      </w:r>
      <w:r>
        <w:rPr>
          <w:rFonts w:ascii="Arial" w:hAnsi="Arial" w:cs="Arial"/>
        </w:rPr>
        <w:t xml:space="preserve"> vodjo konservatorsko-restavratorskih del)</w:t>
      </w:r>
    </w:p>
    <w:p w14:paraId="7756A231" w14:textId="77777777" w:rsidR="00A00185" w:rsidRPr="00B23DDC" w:rsidRDefault="000C3BB2" w:rsidP="00015AA7">
      <w:pPr>
        <w:pStyle w:val="Odstavekseznama"/>
        <w:numPr>
          <w:ilvl w:val="0"/>
          <w:numId w:val="6"/>
        </w:numPr>
        <w:rPr>
          <w:rFonts w:ascii="Arial" w:hAnsi="Arial" w:cs="Arial"/>
        </w:rPr>
      </w:pPr>
      <w:r w:rsidRPr="00B23DDC">
        <w:rPr>
          <w:rFonts w:ascii="Arial" w:hAnsi="Arial" w:cs="Arial"/>
        </w:rPr>
        <w:t>Obrazec »</w:t>
      </w:r>
      <w:r w:rsidR="00965C82" w:rsidRPr="00B23DDC">
        <w:rPr>
          <w:rFonts w:ascii="Arial" w:hAnsi="Arial" w:cs="Arial"/>
        </w:rPr>
        <w:t>Podizvajalci</w:t>
      </w:r>
      <w:r w:rsidR="00235B3F" w:rsidRPr="00B23DDC">
        <w:rPr>
          <w:rFonts w:ascii="Arial" w:hAnsi="Arial" w:cs="Arial"/>
        </w:rPr>
        <w:t>«</w:t>
      </w:r>
      <w:r w:rsidR="004B6295" w:rsidRPr="00B23DDC">
        <w:rPr>
          <w:rFonts w:ascii="Arial" w:hAnsi="Arial" w:cs="Arial"/>
        </w:rPr>
        <w:t xml:space="preserve"> (obrazec se predloži le v primeru, da ponudnik nastopa s podizvajalci)</w:t>
      </w:r>
    </w:p>
    <w:p w14:paraId="7DEC3900" w14:textId="48A19B8C" w:rsidR="00A00185" w:rsidRDefault="000C3BB2" w:rsidP="00DA6424">
      <w:pPr>
        <w:pStyle w:val="Odstavekseznama"/>
        <w:numPr>
          <w:ilvl w:val="0"/>
          <w:numId w:val="6"/>
        </w:numPr>
        <w:rPr>
          <w:rFonts w:ascii="Arial" w:hAnsi="Arial" w:cs="Arial"/>
        </w:rPr>
      </w:pPr>
      <w:r w:rsidRPr="00B23DDC">
        <w:rPr>
          <w:rFonts w:ascii="Arial" w:hAnsi="Arial" w:cs="Arial"/>
        </w:rPr>
        <w:t>Obrazec »</w:t>
      </w:r>
      <w:r w:rsidR="003B3869" w:rsidRPr="00B23DDC">
        <w:rPr>
          <w:rFonts w:ascii="Arial" w:hAnsi="Arial" w:cs="Arial"/>
        </w:rPr>
        <w:t>Izjava</w:t>
      </w:r>
      <w:r w:rsidRPr="00B23DDC">
        <w:rPr>
          <w:rFonts w:ascii="Arial" w:hAnsi="Arial" w:cs="Arial"/>
        </w:rPr>
        <w:t xml:space="preserve"> podizvajalca </w:t>
      </w:r>
      <w:r w:rsidR="003B3869" w:rsidRPr="00B23DDC">
        <w:rPr>
          <w:rFonts w:ascii="Arial" w:hAnsi="Arial" w:cs="Arial"/>
        </w:rPr>
        <w:t>o neposrednih plačilih</w:t>
      </w:r>
      <w:r w:rsidRPr="00B23DDC">
        <w:rPr>
          <w:rFonts w:ascii="Arial" w:hAnsi="Arial" w:cs="Arial"/>
        </w:rPr>
        <w:t>«</w:t>
      </w:r>
      <w:r w:rsidR="000505ED" w:rsidRPr="00B23DDC">
        <w:rPr>
          <w:rFonts w:ascii="Arial" w:hAnsi="Arial" w:cs="Arial"/>
        </w:rPr>
        <w:t xml:space="preserve"> (obrazec se predloži samo za podizvajalce, ki zahtevajo neposredna plačila; v kolikor noben podizvajalec ne zahteva neposrednih plačil ali če ponudnik ne nastopa s podizvajalci, obrazca ni treba predložiti)</w:t>
      </w:r>
    </w:p>
    <w:p w14:paraId="42B7200E" w14:textId="155A6A0B" w:rsidR="00DD5A8C" w:rsidRPr="00085F62" w:rsidRDefault="00DD5A8C" w:rsidP="00DA6424">
      <w:pPr>
        <w:pStyle w:val="Odstavekseznama"/>
        <w:numPr>
          <w:ilvl w:val="0"/>
          <w:numId w:val="6"/>
        </w:numPr>
        <w:rPr>
          <w:rFonts w:ascii="Arial" w:hAnsi="Arial" w:cs="Arial"/>
        </w:rPr>
      </w:pPr>
      <w:r>
        <w:rPr>
          <w:rFonts w:ascii="Arial" w:hAnsi="Arial" w:cs="Arial"/>
        </w:rPr>
        <w:t>Obrazec »Finančno zavarovanje za dobro izvedbo pogodbenih obveznosti«</w:t>
      </w:r>
    </w:p>
    <w:p w14:paraId="6A53AAA3" w14:textId="5FC516D3" w:rsidR="00DC5A99" w:rsidRPr="00B23DDC" w:rsidRDefault="00DC5A99" w:rsidP="00015AA7">
      <w:pPr>
        <w:pStyle w:val="Odstavekseznama"/>
        <w:numPr>
          <w:ilvl w:val="0"/>
          <w:numId w:val="6"/>
        </w:numPr>
        <w:rPr>
          <w:rFonts w:ascii="Arial" w:hAnsi="Arial" w:cs="Arial"/>
        </w:rPr>
      </w:pPr>
      <w:r w:rsidRPr="00B23DDC">
        <w:rPr>
          <w:rFonts w:ascii="Arial" w:hAnsi="Arial" w:cs="Arial"/>
        </w:rPr>
        <w:t>Obrazec »</w:t>
      </w:r>
      <w:r w:rsidR="00FE28BE" w:rsidRPr="00D425C1">
        <w:rPr>
          <w:rFonts w:ascii="Arial" w:hAnsi="Arial" w:cs="Arial"/>
        </w:rPr>
        <w:t>Finančno zavarovanje za odpravo napak v garancijskem roku</w:t>
      </w:r>
      <w:r w:rsidRPr="00B23DDC">
        <w:rPr>
          <w:rFonts w:ascii="Arial" w:hAnsi="Arial" w:cs="Arial"/>
        </w:rPr>
        <w:t>«</w:t>
      </w:r>
    </w:p>
    <w:p w14:paraId="175EA3DD" w14:textId="77777777" w:rsidR="00D858CF" w:rsidRDefault="00D858CF" w:rsidP="00015AA7">
      <w:pPr>
        <w:pStyle w:val="Odstavekseznama"/>
        <w:numPr>
          <w:ilvl w:val="0"/>
          <w:numId w:val="6"/>
        </w:numPr>
        <w:rPr>
          <w:rFonts w:ascii="Arial" w:hAnsi="Arial" w:cs="Arial"/>
        </w:rPr>
      </w:pPr>
      <w:r w:rsidRPr="00B23DDC">
        <w:rPr>
          <w:rFonts w:ascii="Arial" w:hAnsi="Arial" w:cs="Arial"/>
        </w:rPr>
        <w:t>Obrazec »Izjava o udeležbi v lastništvu ponudnika in o povezanih družbah«</w:t>
      </w:r>
    </w:p>
    <w:p w14:paraId="53FB4C31" w14:textId="3CD33E24" w:rsidR="00541824" w:rsidRPr="00B23DDC" w:rsidRDefault="00541824" w:rsidP="00015AA7">
      <w:pPr>
        <w:pStyle w:val="Odstavekseznama"/>
        <w:numPr>
          <w:ilvl w:val="0"/>
          <w:numId w:val="6"/>
        </w:numPr>
        <w:rPr>
          <w:rFonts w:ascii="Arial" w:hAnsi="Arial" w:cs="Arial"/>
        </w:rPr>
      </w:pPr>
      <w:r>
        <w:rPr>
          <w:rFonts w:ascii="Arial" w:hAnsi="Arial" w:cs="Arial"/>
        </w:rPr>
        <w:t>Obrazec »Izjava o odsotnosti osebnih povezav«</w:t>
      </w:r>
    </w:p>
    <w:p w14:paraId="24C10CCF" w14:textId="77777777" w:rsidR="00A00185" w:rsidRDefault="000B22F1" w:rsidP="00015AA7">
      <w:pPr>
        <w:pStyle w:val="Odstavekseznama"/>
        <w:numPr>
          <w:ilvl w:val="0"/>
          <w:numId w:val="6"/>
        </w:numPr>
        <w:rPr>
          <w:rFonts w:ascii="Arial" w:hAnsi="Arial" w:cs="Arial"/>
        </w:rPr>
      </w:pPr>
      <w:r w:rsidRPr="00B23DDC">
        <w:rPr>
          <w:rFonts w:ascii="Arial" w:hAnsi="Arial" w:cs="Arial"/>
        </w:rPr>
        <w:t xml:space="preserve">Osnutek </w:t>
      </w:r>
      <w:r w:rsidR="00235B3F" w:rsidRPr="00B23DDC">
        <w:rPr>
          <w:rFonts w:ascii="Arial" w:hAnsi="Arial" w:cs="Arial"/>
        </w:rPr>
        <w:t>Pogodbe</w:t>
      </w:r>
    </w:p>
    <w:p w14:paraId="37F2E28D" w14:textId="5C70ACEB" w:rsidR="00184D17" w:rsidRDefault="00184D17" w:rsidP="00015AA7">
      <w:pPr>
        <w:pStyle w:val="Odstavekseznama"/>
        <w:numPr>
          <w:ilvl w:val="0"/>
          <w:numId w:val="6"/>
        </w:numPr>
        <w:rPr>
          <w:rFonts w:ascii="Arial" w:hAnsi="Arial" w:cs="Arial"/>
        </w:rPr>
      </w:pPr>
      <w:r>
        <w:rPr>
          <w:rFonts w:ascii="Arial" w:hAnsi="Arial" w:cs="Arial"/>
        </w:rPr>
        <w:t>Popis del</w:t>
      </w:r>
    </w:p>
    <w:p w14:paraId="6B9CAA5B" w14:textId="77777777" w:rsidR="00A00185" w:rsidRPr="00EA2A62" w:rsidRDefault="00A00185" w:rsidP="00EA2A62">
      <w:pPr>
        <w:spacing w:after="0" w:line="276" w:lineRule="auto"/>
        <w:ind w:left="357"/>
        <w:rPr>
          <w:rFonts w:ascii="Arial" w:hAnsi="Arial" w:cs="Arial"/>
        </w:rPr>
      </w:pPr>
    </w:p>
    <w:p w14:paraId="744058D2" w14:textId="2FDB3F05" w:rsidR="00E30099" w:rsidRPr="00B23DDC" w:rsidRDefault="00CC6F86" w:rsidP="00CC6F86">
      <w:pPr>
        <w:pStyle w:val="Standard"/>
        <w:rPr>
          <w:rFonts w:ascii="Arial" w:hAnsi="Arial" w:cs="Arial"/>
        </w:rPr>
      </w:pPr>
      <w:r w:rsidRPr="00B23DDC">
        <w:rPr>
          <w:rFonts w:ascii="Arial" w:hAnsi="Arial" w:cs="Arial"/>
          <w:b/>
          <w:u w:val="single"/>
        </w:rPr>
        <w:t>Vsi dokumenti mo</w:t>
      </w:r>
      <w:r w:rsidR="00FE28BE">
        <w:rPr>
          <w:rFonts w:ascii="Arial" w:hAnsi="Arial" w:cs="Arial"/>
          <w:b/>
          <w:u w:val="single"/>
        </w:rPr>
        <w:t>rajo biti ustrezno izpolnjeni</w:t>
      </w:r>
      <w:r w:rsidRPr="00B23DDC">
        <w:rPr>
          <w:rFonts w:ascii="Arial" w:hAnsi="Arial" w:cs="Arial"/>
          <w:b/>
          <w:u w:val="single"/>
        </w:rPr>
        <w:t xml:space="preserve"> ter na mestih, kjer je to označeno, datirani, podpisani s strani pooblašče</w:t>
      </w:r>
      <w:r w:rsidR="00191B33" w:rsidRPr="00B23DDC">
        <w:rPr>
          <w:rFonts w:ascii="Arial" w:hAnsi="Arial" w:cs="Arial"/>
          <w:b/>
          <w:u w:val="single"/>
        </w:rPr>
        <w:t xml:space="preserve">ne osebe </w:t>
      </w:r>
      <w:r w:rsidRPr="00B23DDC">
        <w:rPr>
          <w:rFonts w:ascii="Arial" w:hAnsi="Arial" w:cs="Arial"/>
          <w:b/>
          <w:u w:val="single"/>
        </w:rPr>
        <w:t>in, v kolikor gospodarski subjekt posluje z žigom, tudi žigosani.</w:t>
      </w:r>
      <w:r w:rsidR="00E30099" w:rsidRPr="00B23DDC">
        <w:rPr>
          <w:rFonts w:ascii="Arial" w:hAnsi="Arial" w:cs="Arial"/>
        </w:rPr>
        <w:t xml:space="preserve"> </w:t>
      </w:r>
      <w:r w:rsidR="00FE28BE" w:rsidRPr="00B23DDC">
        <w:rPr>
          <w:rFonts w:ascii="Arial" w:hAnsi="Arial" w:cs="Arial"/>
        </w:rPr>
        <w:t>Izjema od navedenega velja za</w:t>
      </w:r>
      <w:r w:rsidR="00FE28BE">
        <w:rPr>
          <w:rFonts w:ascii="Arial" w:hAnsi="Arial" w:cs="Arial"/>
        </w:rPr>
        <w:t xml:space="preserve"> obrazec </w:t>
      </w:r>
      <w:r w:rsidR="00A22CB5">
        <w:rPr>
          <w:rFonts w:ascii="Arial" w:hAnsi="Arial" w:cs="Arial"/>
        </w:rPr>
        <w:t xml:space="preserve">Finančno zavarovanje za dobro izvedbo pogodbenih obveznosti, obrazec </w:t>
      </w:r>
      <w:r w:rsidR="00FE28BE">
        <w:rPr>
          <w:rFonts w:ascii="Arial" w:hAnsi="Arial" w:cs="Arial"/>
        </w:rPr>
        <w:t>Finančno zavarovanje za odpravo napak v garancijskem roku ter za</w:t>
      </w:r>
      <w:r w:rsidR="00FE28BE" w:rsidRPr="00B23DDC">
        <w:rPr>
          <w:rFonts w:ascii="Arial" w:hAnsi="Arial" w:cs="Arial"/>
        </w:rPr>
        <w:t xml:space="preserve"> </w:t>
      </w:r>
      <w:r w:rsidR="00FE28BE">
        <w:rPr>
          <w:rFonts w:ascii="Arial" w:hAnsi="Arial" w:cs="Arial"/>
        </w:rPr>
        <w:t>osnutek Pogodbe</w:t>
      </w:r>
      <w:r w:rsidR="00FE28BE" w:rsidRPr="00B23DDC">
        <w:rPr>
          <w:rFonts w:ascii="Arial" w:hAnsi="Arial" w:cs="Arial"/>
        </w:rPr>
        <w:t xml:space="preserve">, </w:t>
      </w:r>
      <w:r w:rsidR="00FE28BE">
        <w:rPr>
          <w:rFonts w:ascii="Arial" w:hAnsi="Arial" w:cs="Arial"/>
        </w:rPr>
        <w:t>za kater</w:t>
      </w:r>
      <w:r w:rsidR="00A22CB5">
        <w:rPr>
          <w:rFonts w:ascii="Arial" w:hAnsi="Arial" w:cs="Arial"/>
        </w:rPr>
        <w:t>e</w:t>
      </w:r>
      <w:r w:rsidR="00FE28BE">
        <w:rPr>
          <w:rFonts w:ascii="Arial" w:hAnsi="Arial" w:cs="Arial"/>
        </w:rPr>
        <w:t xml:space="preserve"> n</w:t>
      </w:r>
      <w:r w:rsidR="00A22CB5">
        <w:rPr>
          <w:rFonts w:ascii="Arial" w:hAnsi="Arial" w:cs="Arial"/>
        </w:rPr>
        <w:t>i treba, da so</w:t>
      </w:r>
      <w:r w:rsidR="00FE28BE" w:rsidRPr="00B23DDC">
        <w:rPr>
          <w:rFonts w:ascii="Arial" w:hAnsi="Arial" w:cs="Arial"/>
        </w:rPr>
        <w:t xml:space="preserve"> izpolnjen</w:t>
      </w:r>
      <w:r w:rsidR="00A22CB5">
        <w:rPr>
          <w:rFonts w:ascii="Arial" w:hAnsi="Arial" w:cs="Arial"/>
        </w:rPr>
        <w:t>i</w:t>
      </w:r>
      <w:r w:rsidR="00FE28BE" w:rsidRPr="00B23DDC">
        <w:rPr>
          <w:rFonts w:ascii="Arial" w:hAnsi="Arial" w:cs="Arial"/>
        </w:rPr>
        <w:t>, podpisan</w:t>
      </w:r>
      <w:r w:rsidR="00A22CB5">
        <w:rPr>
          <w:rFonts w:ascii="Arial" w:hAnsi="Arial" w:cs="Arial"/>
        </w:rPr>
        <w:t>i</w:t>
      </w:r>
      <w:r w:rsidR="00FE28BE" w:rsidRPr="00B23DDC">
        <w:rPr>
          <w:rFonts w:ascii="Arial" w:hAnsi="Arial" w:cs="Arial"/>
        </w:rPr>
        <w:t xml:space="preserve"> in žigosan</w:t>
      </w:r>
      <w:r w:rsidR="00A22CB5">
        <w:rPr>
          <w:rFonts w:ascii="Arial" w:hAnsi="Arial" w:cs="Arial"/>
        </w:rPr>
        <w:t>i</w:t>
      </w:r>
      <w:r w:rsidR="00FE28BE">
        <w:rPr>
          <w:rFonts w:ascii="Arial" w:hAnsi="Arial" w:cs="Arial"/>
        </w:rPr>
        <w:t xml:space="preserve">, ponudnik pa se </w:t>
      </w:r>
      <w:r w:rsidR="00A22CB5">
        <w:rPr>
          <w:rFonts w:ascii="Arial" w:hAnsi="Arial" w:cs="Arial"/>
        </w:rPr>
        <w:t>z oddajo ponudbe strinja z njihovo</w:t>
      </w:r>
      <w:r w:rsidR="00FE28BE">
        <w:rPr>
          <w:rFonts w:ascii="Arial" w:hAnsi="Arial" w:cs="Arial"/>
        </w:rPr>
        <w:t xml:space="preserve"> vsebino.</w:t>
      </w:r>
      <w:r w:rsidR="00FE28BE" w:rsidRPr="00B23DDC">
        <w:rPr>
          <w:rFonts w:ascii="Arial" w:hAnsi="Arial" w:cs="Arial"/>
        </w:rPr>
        <w:t xml:space="preserve"> </w:t>
      </w:r>
      <w:r w:rsidR="00FE28BE">
        <w:rPr>
          <w:rFonts w:ascii="Arial" w:hAnsi="Arial" w:cs="Arial"/>
        </w:rPr>
        <w:t xml:space="preserve">Izjema velja tudi za obrazec Popis del, ki mora biti izpolnjen ter oddan v obliki datoteke programa Excel, ni pa treba, da je podpisan in žigosan. </w:t>
      </w:r>
      <w:r w:rsidR="00E30099" w:rsidRPr="00B23DDC">
        <w:rPr>
          <w:rFonts w:ascii="Arial" w:hAnsi="Arial" w:cs="Arial"/>
        </w:rPr>
        <w:t>V kolikor ponudbena dokumentacija ni pripravljena skladno s tem odstavkom, lahko naročnik ponudnika pozove k dopolnitv</w:t>
      </w:r>
      <w:r w:rsidR="00191B33" w:rsidRPr="00B23DDC">
        <w:rPr>
          <w:rFonts w:ascii="Arial" w:hAnsi="Arial" w:cs="Arial"/>
        </w:rPr>
        <w:t>i ponudbe, ob upoštevanju načel</w:t>
      </w:r>
      <w:r w:rsidR="00E30099" w:rsidRPr="00B23DDC">
        <w:rPr>
          <w:rFonts w:ascii="Arial" w:hAnsi="Arial" w:cs="Arial"/>
        </w:rPr>
        <w:t xml:space="preserve"> enakopravne obravnave in preglednosti.</w:t>
      </w:r>
    </w:p>
    <w:p w14:paraId="639C628E" w14:textId="77777777" w:rsidR="00E30099" w:rsidRPr="00B23DDC" w:rsidRDefault="00E30099" w:rsidP="00CC6F86">
      <w:pPr>
        <w:pStyle w:val="Standard"/>
        <w:rPr>
          <w:rFonts w:ascii="Arial" w:hAnsi="Arial" w:cs="Arial"/>
        </w:rPr>
      </w:pPr>
    </w:p>
    <w:p w14:paraId="017DBB94" w14:textId="3FD04749" w:rsidR="00CC6F86" w:rsidRPr="00B23DDC" w:rsidRDefault="00ED684D" w:rsidP="00CC6F86">
      <w:pPr>
        <w:pStyle w:val="Standard"/>
        <w:rPr>
          <w:rFonts w:ascii="Arial" w:hAnsi="Arial" w:cs="Arial"/>
        </w:rPr>
      </w:pPr>
      <w:r w:rsidRPr="00B23DDC">
        <w:rPr>
          <w:rFonts w:ascii="Arial" w:hAnsi="Arial" w:cs="Arial"/>
        </w:rPr>
        <w:t>V k</w:t>
      </w:r>
      <w:r w:rsidR="00191B33" w:rsidRPr="00B23DDC">
        <w:rPr>
          <w:rFonts w:ascii="Arial" w:hAnsi="Arial" w:cs="Arial"/>
        </w:rPr>
        <w:t>olikor</w:t>
      </w:r>
      <w:r w:rsidR="00515E28" w:rsidRPr="00B23DDC">
        <w:rPr>
          <w:rFonts w:ascii="Arial" w:hAnsi="Arial" w:cs="Arial"/>
        </w:rPr>
        <w:t xml:space="preserve"> to </w:t>
      </w:r>
      <w:r w:rsidR="00191B33" w:rsidRPr="00B23DDC">
        <w:rPr>
          <w:rFonts w:ascii="Arial" w:hAnsi="Arial" w:cs="Arial"/>
        </w:rPr>
        <w:t xml:space="preserve">ni </w:t>
      </w:r>
      <w:r w:rsidR="00515E28" w:rsidRPr="00B23DDC">
        <w:rPr>
          <w:rFonts w:ascii="Arial" w:hAnsi="Arial" w:cs="Arial"/>
        </w:rPr>
        <w:t>posebej zahtevano oziroma dopuščeno, g</w:t>
      </w:r>
      <w:r w:rsidR="00E300C1" w:rsidRPr="00B23DDC">
        <w:rPr>
          <w:rFonts w:ascii="Arial" w:hAnsi="Arial" w:cs="Arial"/>
        </w:rPr>
        <w:t xml:space="preserve">ospodarski subjekt ne sme </w:t>
      </w:r>
      <w:r w:rsidR="00515E28" w:rsidRPr="00B23DDC">
        <w:rPr>
          <w:rFonts w:ascii="Arial" w:hAnsi="Arial" w:cs="Arial"/>
        </w:rPr>
        <w:t xml:space="preserve">pripisovati, črtati ali </w:t>
      </w:r>
      <w:r w:rsidR="00E300C1" w:rsidRPr="00B23DDC">
        <w:rPr>
          <w:rFonts w:ascii="Arial" w:hAnsi="Arial" w:cs="Arial"/>
        </w:rPr>
        <w:t>spreminjati vsebine razpisnih obrazcev, temveč mora, v kolikor meni, da ti niso ustrezni, naročnika o tem opoz</w:t>
      </w:r>
      <w:r w:rsidR="00191B33" w:rsidRPr="00B23DDC">
        <w:rPr>
          <w:rFonts w:ascii="Arial" w:hAnsi="Arial" w:cs="Arial"/>
        </w:rPr>
        <w:t xml:space="preserve">oriti na portalu javnih naročil </w:t>
      </w:r>
      <w:r w:rsidR="00E300C1" w:rsidRPr="00B23DDC">
        <w:rPr>
          <w:rFonts w:ascii="Arial" w:hAnsi="Arial" w:cs="Arial"/>
        </w:rPr>
        <w:t xml:space="preserve">pred potekom roka za postavljanje vprašanj. </w:t>
      </w:r>
      <w:r w:rsidR="006A20C5">
        <w:rPr>
          <w:rFonts w:ascii="Arial" w:hAnsi="Arial" w:cs="Arial"/>
        </w:rPr>
        <w:t>Prav tako ponudnik ne sme v ponudbo vlagati dokumentov, ki so v nasprotju z določili razpisne dokumentacije.</w:t>
      </w:r>
    </w:p>
    <w:p w14:paraId="4F91D603" w14:textId="77777777" w:rsidR="00CC6F86" w:rsidRPr="00B23DDC" w:rsidRDefault="00CC6F86" w:rsidP="00015AA7">
      <w:pPr>
        <w:pStyle w:val="Standard"/>
        <w:rPr>
          <w:rFonts w:ascii="Arial" w:hAnsi="Arial" w:cs="Arial"/>
        </w:rPr>
      </w:pPr>
    </w:p>
    <w:p w14:paraId="28CC023D" w14:textId="14DE71D0" w:rsidR="00A00185" w:rsidRPr="00B23DDC" w:rsidRDefault="00235B3F" w:rsidP="00015AA7">
      <w:pPr>
        <w:pStyle w:val="Standard"/>
        <w:rPr>
          <w:rFonts w:ascii="Arial" w:hAnsi="Arial" w:cs="Arial"/>
        </w:rPr>
      </w:pPr>
      <w:r w:rsidRPr="00B23DDC">
        <w:rPr>
          <w:rFonts w:ascii="Arial" w:hAnsi="Arial" w:cs="Arial"/>
        </w:rPr>
        <w:t>Ponudnik v ponudbi pr</w:t>
      </w:r>
      <w:r w:rsidR="009F33BA" w:rsidRPr="00B23DDC">
        <w:rPr>
          <w:rFonts w:ascii="Arial" w:hAnsi="Arial" w:cs="Arial"/>
        </w:rPr>
        <w:t>edloži</w:t>
      </w:r>
      <w:r w:rsidRPr="00B23DDC">
        <w:rPr>
          <w:rFonts w:ascii="Arial" w:hAnsi="Arial" w:cs="Arial"/>
        </w:rPr>
        <w:t xml:space="preserve"> dokumente, ki so navedeni v tej točki. V </w:t>
      </w:r>
      <w:r w:rsidR="00260A2B" w:rsidRPr="00B23DDC">
        <w:rPr>
          <w:rFonts w:ascii="Arial" w:hAnsi="Arial" w:cs="Arial"/>
        </w:rPr>
        <w:t>fazi</w:t>
      </w:r>
      <w:r w:rsidRPr="00B23DDC">
        <w:rPr>
          <w:rFonts w:ascii="Arial" w:hAnsi="Arial" w:cs="Arial"/>
        </w:rPr>
        <w:t xml:space="preserve"> pregleda </w:t>
      </w:r>
      <w:r w:rsidR="00260A2B" w:rsidRPr="00B23DDC">
        <w:rPr>
          <w:rFonts w:ascii="Arial" w:hAnsi="Arial" w:cs="Arial"/>
        </w:rPr>
        <w:t xml:space="preserve">in ocenjevanja </w:t>
      </w:r>
      <w:r w:rsidRPr="00B23DDC">
        <w:rPr>
          <w:rFonts w:ascii="Arial" w:hAnsi="Arial" w:cs="Arial"/>
        </w:rPr>
        <w:t>ponudb bo moral ponudnik na poziv naročnika</w:t>
      </w:r>
      <w:r w:rsidR="00015AA7" w:rsidRPr="00B23DDC">
        <w:rPr>
          <w:rFonts w:ascii="Arial" w:hAnsi="Arial" w:cs="Arial"/>
        </w:rPr>
        <w:t xml:space="preserve"> in v</w:t>
      </w:r>
      <w:r w:rsidR="00260A2B" w:rsidRPr="00B23DDC">
        <w:rPr>
          <w:rFonts w:ascii="Arial" w:hAnsi="Arial" w:cs="Arial"/>
        </w:rPr>
        <w:t xml:space="preserve"> sorazmernem</w:t>
      </w:r>
      <w:r w:rsidR="000505ED" w:rsidRPr="00B23DDC">
        <w:rPr>
          <w:rFonts w:ascii="Arial" w:hAnsi="Arial" w:cs="Arial"/>
        </w:rPr>
        <w:t xml:space="preserve"> roku, ki ga bo določil </w:t>
      </w:r>
      <w:r w:rsidR="00015AA7" w:rsidRPr="00B23DDC">
        <w:rPr>
          <w:rFonts w:ascii="Arial" w:hAnsi="Arial" w:cs="Arial"/>
        </w:rPr>
        <w:t xml:space="preserve">naročnik, </w:t>
      </w:r>
      <w:r w:rsidR="00260A2B" w:rsidRPr="00B23DDC">
        <w:rPr>
          <w:rFonts w:ascii="Arial" w:hAnsi="Arial" w:cs="Arial"/>
        </w:rPr>
        <w:t xml:space="preserve">predložiti </w:t>
      </w:r>
      <w:r w:rsidR="000505ED" w:rsidRPr="00B23DDC">
        <w:rPr>
          <w:rFonts w:ascii="Arial" w:hAnsi="Arial" w:cs="Arial"/>
        </w:rPr>
        <w:t xml:space="preserve">dodatna </w:t>
      </w:r>
      <w:r w:rsidR="00196E22">
        <w:rPr>
          <w:rFonts w:ascii="Arial" w:hAnsi="Arial" w:cs="Arial"/>
        </w:rPr>
        <w:t>dokazila</w:t>
      </w:r>
      <w:r w:rsidRPr="00B23DDC">
        <w:rPr>
          <w:rFonts w:ascii="Arial" w:hAnsi="Arial" w:cs="Arial"/>
        </w:rPr>
        <w:t xml:space="preserve">, kot </w:t>
      </w:r>
      <w:r w:rsidR="00260A2B" w:rsidRPr="00B23DDC">
        <w:rPr>
          <w:rFonts w:ascii="Arial" w:hAnsi="Arial" w:cs="Arial"/>
        </w:rPr>
        <w:t>izhaja iz točke 8 te razpisne dokumentacije in ZJN-3</w:t>
      </w:r>
      <w:r w:rsidRPr="00B23DDC">
        <w:rPr>
          <w:rFonts w:ascii="Arial" w:hAnsi="Arial" w:cs="Arial"/>
        </w:rPr>
        <w:t>.</w:t>
      </w:r>
    </w:p>
    <w:p w14:paraId="357EB899" w14:textId="77777777" w:rsidR="00260A2B" w:rsidRPr="00B23DDC" w:rsidRDefault="00260A2B" w:rsidP="00260A2B">
      <w:pPr>
        <w:pStyle w:val="Standard"/>
        <w:rPr>
          <w:rFonts w:ascii="Arial" w:hAnsi="Arial" w:cs="Arial"/>
        </w:rPr>
      </w:pPr>
    </w:p>
    <w:p w14:paraId="597CA8A3" w14:textId="0782A0B0" w:rsidR="004C57BF" w:rsidRPr="00B23DDC" w:rsidRDefault="004C57BF" w:rsidP="004C57BF">
      <w:pPr>
        <w:pStyle w:val="Standard"/>
        <w:rPr>
          <w:rFonts w:ascii="Arial" w:hAnsi="Arial" w:cs="Arial"/>
        </w:rPr>
      </w:pPr>
      <w:r w:rsidRPr="00085F62">
        <w:rPr>
          <w:rFonts w:ascii="Arial" w:hAnsi="Arial" w:cs="Arial"/>
        </w:rPr>
        <w:t>Ponudnik, ki odda ponudbo, pod kazensko in materialno odgovornostjo jamči, da so vsi podatki in dokumenti, podani v ponudbeni dokumentac</w:t>
      </w:r>
      <w:r w:rsidR="003544CC">
        <w:rPr>
          <w:rFonts w:ascii="Arial" w:hAnsi="Arial" w:cs="Arial"/>
        </w:rPr>
        <w:t xml:space="preserve">iji, resnični, točni in </w:t>
      </w:r>
      <w:proofErr w:type="spellStart"/>
      <w:r w:rsidR="003544CC">
        <w:rPr>
          <w:rFonts w:ascii="Arial" w:hAnsi="Arial" w:cs="Arial"/>
        </w:rPr>
        <w:t>nezavaja</w:t>
      </w:r>
      <w:r w:rsidRPr="00085F62">
        <w:rPr>
          <w:rFonts w:ascii="Arial" w:hAnsi="Arial" w:cs="Arial"/>
        </w:rPr>
        <w:t>joči</w:t>
      </w:r>
      <w:proofErr w:type="spellEnd"/>
      <w:r w:rsidRPr="00085F62">
        <w:rPr>
          <w:rFonts w:ascii="Arial" w:hAnsi="Arial" w:cs="Arial"/>
        </w:rPr>
        <w:t>, da odražajo zadnje stanje, ter da listine ustrezajo izvirnikom</w:t>
      </w:r>
      <w:r w:rsidR="00235B3F" w:rsidRPr="00B23DDC">
        <w:rPr>
          <w:rFonts w:ascii="Arial" w:hAnsi="Arial" w:cs="Arial"/>
        </w:rPr>
        <w:t xml:space="preserve">. V nasprotnem primeru ponudnik naročniku </w:t>
      </w:r>
      <w:r w:rsidR="00015AA7" w:rsidRPr="00B23DDC">
        <w:rPr>
          <w:rFonts w:ascii="Arial" w:hAnsi="Arial" w:cs="Arial"/>
        </w:rPr>
        <w:t>odgovarja za vso škodo, ki mu nastane</w:t>
      </w:r>
      <w:r w:rsidR="007A36C9" w:rsidRPr="00B23DDC">
        <w:rPr>
          <w:rFonts w:ascii="Arial" w:hAnsi="Arial" w:cs="Arial"/>
        </w:rPr>
        <w:t>, dajanje neresničnih izjav ter predložitev ponarejenih ali spremenjenih listin kot pravih pa se naznani pristojnemu organu</w:t>
      </w:r>
      <w:r w:rsidR="00235B3F" w:rsidRPr="00B23DDC">
        <w:rPr>
          <w:rFonts w:ascii="Arial" w:hAnsi="Arial" w:cs="Arial"/>
        </w:rPr>
        <w:t>.</w:t>
      </w:r>
      <w:r w:rsidRPr="00B23DDC">
        <w:rPr>
          <w:rFonts w:ascii="Arial" w:hAnsi="Arial" w:cs="Arial"/>
        </w:rPr>
        <w:t xml:space="preserve"> Naročnik lahko v postopku preverjanja ponudb od ponudnika kadarkoli zahteva, da mu predloži na vpogled izvirnike predloženih dokumentov.</w:t>
      </w:r>
    </w:p>
    <w:p w14:paraId="23C95539" w14:textId="77777777" w:rsidR="00A00185" w:rsidRPr="00B23DDC" w:rsidRDefault="00A00185">
      <w:pPr>
        <w:pStyle w:val="Standard"/>
        <w:rPr>
          <w:rFonts w:ascii="Arial" w:hAnsi="Arial" w:cs="Arial"/>
        </w:rPr>
      </w:pPr>
    </w:p>
    <w:p w14:paraId="7DD741A5" w14:textId="49AA06A3" w:rsidR="00C805F2" w:rsidRPr="00B23DDC" w:rsidRDefault="00C805F2" w:rsidP="00C805F2">
      <w:pPr>
        <w:pStyle w:val="Standard"/>
        <w:rPr>
          <w:rFonts w:ascii="Arial" w:hAnsi="Arial" w:cs="Arial"/>
        </w:rPr>
      </w:pPr>
      <w:r w:rsidRPr="00B23DDC">
        <w:rPr>
          <w:rFonts w:ascii="Arial" w:hAnsi="Arial" w:cs="Arial"/>
        </w:rPr>
        <w:t xml:space="preserve">Ponudniki </w:t>
      </w:r>
      <w:r w:rsidR="000A2926" w:rsidRPr="00B23DDC">
        <w:rPr>
          <w:rFonts w:ascii="Arial" w:hAnsi="Arial" w:cs="Arial"/>
        </w:rPr>
        <w:t xml:space="preserve">ne glede na izid postopka javnega naročanja </w:t>
      </w:r>
      <w:r w:rsidRPr="00B23DDC">
        <w:rPr>
          <w:rFonts w:ascii="Arial" w:hAnsi="Arial" w:cs="Arial"/>
        </w:rPr>
        <w:t xml:space="preserve">prevzemajo vse stroške priprave ponudbe, vključno </w:t>
      </w:r>
      <w:r w:rsidR="00BA0B0E" w:rsidRPr="00B23DDC">
        <w:rPr>
          <w:rFonts w:ascii="Arial" w:hAnsi="Arial" w:cs="Arial"/>
        </w:rPr>
        <w:t>z</w:t>
      </w:r>
      <w:r w:rsidRPr="00B23DDC">
        <w:rPr>
          <w:rFonts w:ascii="Arial" w:hAnsi="Arial" w:cs="Arial"/>
        </w:rPr>
        <w:t xml:space="preserve"> morebitnimi </w:t>
      </w:r>
      <w:r w:rsidR="000A2926" w:rsidRPr="00B23DDC">
        <w:rPr>
          <w:rFonts w:ascii="Arial" w:hAnsi="Arial" w:cs="Arial"/>
        </w:rPr>
        <w:t>drugi</w:t>
      </w:r>
      <w:r w:rsidR="00BD6712">
        <w:rPr>
          <w:rFonts w:ascii="Arial" w:hAnsi="Arial" w:cs="Arial"/>
        </w:rPr>
        <w:t>mi</w:t>
      </w:r>
      <w:r w:rsidR="000A2926" w:rsidRPr="00B23DDC">
        <w:rPr>
          <w:rFonts w:ascii="Arial" w:hAnsi="Arial" w:cs="Arial"/>
        </w:rPr>
        <w:t xml:space="preserve"> </w:t>
      </w:r>
      <w:r w:rsidRPr="00B23DDC">
        <w:rPr>
          <w:rFonts w:ascii="Arial" w:hAnsi="Arial" w:cs="Arial"/>
        </w:rPr>
        <w:t xml:space="preserve">stroški, ki </w:t>
      </w:r>
      <w:r w:rsidR="008F17A0" w:rsidRPr="00B23DDC">
        <w:rPr>
          <w:rFonts w:ascii="Arial" w:hAnsi="Arial" w:cs="Arial"/>
        </w:rPr>
        <w:t>jim nastanejo</w:t>
      </w:r>
      <w:r w:rsidRPr="00B23DDC">
        <w:rPr>
          <w:rFonts w:ascii="Arial" w:hAnsi="Arial" w:cs="Arial"/>
        </w:rPr>
        <w:t xml:space="preserve"> </w:t>
      </w:r>
      <w:r w:rsidR="000A2926" w:rsidRPr="00B23DDC">
        <w:rPr>
          <w:rFonts w:ascii="Arial" w:hAnsi="Arial" w:cs="Arial"/>
        </w:rPr>
        <w:t>v postopku oziroma v zvezi s postopkom javnega naročanja</w:t>
      </w:r>
      <w:r w:rsidRPr="00B23DDC">
        <w:rPr>
          <w:rFonts w:ascii="Arial" w:hAnsi="Arial" w:cs="Arial"/>
        </w:rPr>
        <w:t>. Ponudniki z oddajo ponudbe pristajajo na način izvedbe javnega naročila, kot je opredeljen v dokumentaciji</w:t>
      </w:r>
      <w:r w:rsidR="008F17A0" w:rsidRPr="00B23DDC">
        <w:rPr>
          <w:rFonts w:ascii="Arial" w:hAnsi="Arial" w:cs="Arial"/>
        </w:rPr>
        <w:t xml:space="preserve"> v zvezi z oddajo javnega naročila</w:t>
      </w:r>
      <w:r w:rsidR="00CC6F86" w:rsidRPr="00B23DDC">
        <w:rPr>
          <w:rFonts w:ascii="Arial" w:hAnsi="Arial" w:cs="Arial"/>
        </w:rPr>
        <w:t>,</w:t>
      </w:r>
      <w:r w:rsidRPr="00B23DDC">
        <w:rPr>
          <w:rFonts w:ascii="Arial" w:hAnsi="Arial" w:cs="Arial"/>
        </w:rPr>
        <w:t xml:space="preserve"> ter skladno z veljavnimi predpisi.</w:t>
      </w:r>
    </w:p>
    <w:p w14:paraId="45FE6442" w14:textId="77777777" w:rsidR="00C805F2" w:rsidRPr="00B23DDC" w:rsidRDefault="00C805F2" w:rsidP="00C805F2">
      <w:pPr>
        <w:pStyle w:val="Standard"/>
        <w:rPr>
          <w:rFonts w:ascii="Arial" w:hAnsi="Arial" w:cs="Arial"/>
        </w:rPr>
      </w:pPr>
    </w:p>
    <w:p w14:paraId="4B5901A1" w14:textId="77777777" w:rsidR="00C805F2" w:rsidRPr="00B23DDC" w:rsidRDefault="00C805F2" w:rsidP="00C805F2">
      <w:pPr>
        <w:pStyle w:val="Standard"/>
        <w:rPr>
          <w:rFonts w:ascii="Arial" w:hAnsi="Arial" w:cs="Arial"/>
        </w:rPr>
      </w:pPr>
      <w:r w:rsidRPr="00B23DDC">
        <w:rPr>
          <w:rFonts w:ascii="Arial" w:hAnsi="Arial" w:cs="Arial"/>
        </w:rPr>
        <w:t xml:space="preserve">Postopek javnega naročanja poteka v slovenskem jeziku. </w:t>
      </w:r>
      <w:r w:rsidR="008F17A0" w:rsidRPr="00B23DDC">
        <w:rPr>
          <w:rFonts w:ascii="Arial" w:hAnsi="Arial" w:cs="Arial"/>
        </w:rPr>
        <w:t>Vsi dokumenti, ki jih predloži ponudnik, morajo</w:t>
      </w:r>
      <w:r w:rsidRPr="00B23DDC">
        <w:rPr>
          <w:rFonts w:ascii="Arial" w:hAnsi="Arial" w:cs="Arial"/>
        </w:rPr>
        <w:t xml:space="preserve"> biti v slovenskem jeziku</w:t>
      </w:r>
      <w:r w:rsidR="008F17A0" w:rsidRPr="00B23DDC">
        <w:rPr>
          <w:rFonts w:ascii="Arial" w:hAnsi="Arial" w:cs="Arial"/>
        </w:rPr>
        <w:t xml:space="preserve"> ali prevedeni v slovenski jezik s strani sodnega tolmača</w:t>
      </w:r>
      <w:r w:rsidRPr="00B23DDC">
        <w:rPr>
          <w:rFonts w:ascii="Arial" w:hAnsi="Arial" w:cs="Arial"/>
        </w:rPr>
        <w:t>.</w:t>
      </w:r>
    </w:p>
    <w:p w14:paraId="1D2139A0" w14:textId="0CB8DDA2" w:rsidR="00752FF6" w:rsidRPr="00B23DDC" w:rsidRDefault="00752FF6">
      <w:pPr>
        <w:pStyle w:val="Standard"/>
        <w:rPr>
          <w:rFonts w:ascii="Arial" w:hAnsi="Arial" w:cs="Arial"/>
        </w:rPr>
      </w:pPr>
    </w:p>
    <w:p w14:paraId="1EAC7BB4" w14:textId="1A220A56" w:rsidR="00AC4FC1" w:rsidRPr="00F2571B" w:rsidRDefault="00AC4FC1" w:rsidP="00741F37">
      <w:pPr>
        <w:pStyle w:val="Naslov2"/>
        <w:keepLines w:val="0"/>
        <w:numPr>
          <w:ilvl w:val="1"/>
          <w:numId w:val="64"/>
        </w:numPr>
        <w:rPr>
          <w:rFonts w:ascii="Arial" w:hAnsi="Arial" w:cs="Arial"/>
          <w:sz w:val="22"/>
          <w:szCs w:val="22"/>
        </w:rPr>
      </w:pPr>
      <w:bookmarkStart w:id="37" w:name="_Toc83111677"/>
      <w:r w:rsidRPr="00F2571B">
        <w:rPr>
          <w:rFonts w:ascii="Arial" w:hAnsi="Arial" w:cs="Arial"/>
          <w:sz w:val="22"/>
          <w:szCs w:val="22"/>
        </w:rPr>
        <w:t>Ponudba</w:t>
      </w:r>
      <w:r w:rsidR="003544CC">
        <w:rPr>
          <w:rFonts w:ascii="Arial" w:hAnsi="Arial" w:cs="Arial"/>
          <w:sz w:val="22"/>
          <w:szCs w:val="22"/>
        </w:rPr>
        <w:t xml:space="preserve"> –</w:t>
      </w:r>
      <w:r w:rsidR="009A6F74" w:rsidRPr="00F2571B">
        <w:rPr>
          <w:rFonts w:ascii="Arial" w:hAnsi="Arial" w:cs="Arial"/>
          <w:sz w:val="22"/>
          <w:szCs w:val="22"/>
        </w:rPr>
        <w:t xml:space="preserve"> </w:t>
      </w:r>
      <w:r w:rsidR="003544CC">
        <w:rPr>
          <w:rFonts w:ascii="Arial" w:hAnsi="Arial" w:cs="Arial"/>
          <w:sz w:val="22"/>
          <w:szCs w:val="22"/>
        </w:rPr>
        <w:t>p</w:t>
      </w:r>
      <w:r w:rsidR="00E300C1" w:rsidRPr="00F2571B">
        <w:rPr>
          <w:rFonts w:ascii="Arial" w:hAnsi="Arial" w:cs="Arial"/>
          <w:sz w:val="22"/>
          <w:szCs w:val="22"/>
        </w:rPr>
        <w:t>onudbeni predračun</w:t>
      </w:r>
      <w:bookmarkEnd w:id="37"/>
    </w:p>
    <w:p w14:paraId="5A12744B" w14:textId="77777777" w:rsidR="00AC4FC1" w:rsidRPr="00B23DDC" w:rsidRDefault="00AC4FC1" w:rsidP="00225D57">
      <w:pPr>
        <w:pStyle w:val="Standard"/>
        <w:keepNext/>
        <w:rPr>
          <w:rFonts w:ascii="Arial" w:hAnsi="Arial" w:cs="Arial"/>
        </w:rPr>
      </w:pPr>
    </w:p>
    <w:p w14:paraId="11043B2A" w14:textId="6B9B598A" w:rsidR="00A00185" w:rsidRPr="00B23DDC" w:rsidRDefault="00235B3F" w:rsidP="008A461A">
      <w:pPr>
        <w:pStyle w:val="Standard"/>
        <w:rPr>
          <w:rFonts w:ascii="Arial" w:hAnsi="Arial" w:cs="Arial"/>
        </w:rPr>
      </w:pPr>
      <w:r w:rsidRPr="00B23DDC">
        <w:rPr>
          <w:rFonts w:ascii="Arial" w:hAnsi="Arial" w:cs="Arial"/>
        </w:rPr>
        <w:t>Ponudnik vpiše v obrazec »Ponudba</w:t>
      </w:r>
      <w:r w:rsidR="003544CC">
        <w:rPr>
          <w:rFonts w:ascii="Arial" w:hAnsi="Arial" w:cs="Arial"/>
        </w:rPr>
        <w:t xml:space="preserve"> – ponudbeni predračun</w:t>
      </w:r>
      <w:r w:rsidRPr="00B23DDC">
        <w:rPr>
          <w:rFonts w:ascii="Arial" w:hAnsi="Arial" w:cs="Arial"/>
        </w:rPr>
        <w:t xml:space="preserve">« </w:t>
      </w:r>
      <w:r w:rsidR="00733381" w:rsidRPr="00B23DDC">
        <w:rPr>
          <w:rFonts w:ascii="Arial" w:hAnsi="Arial" w:cs="Arial"/>
        </w:rPr>
        <w:t xml:space="preserve">poleg drugih podatkov </w:t>
      </w:r>
      <w:r w:rsidRPr="00B23DDC">
        <w:rPr>
          <w:rFonts w:ascii="Arial" w:hAnsi="Arial" w:cs="Arial"/>
        </w:rPr>
        <w:t xml:space="preserve">skupno ponudbeno ceno </w:t>
      </w:r>
      <w:r w:rsidR="000A2926" w:rsidRPr="00B23DDC">
        <w:rPr>
          <w:rFonts w:ascii="Arial" w:hAnsi="Arial" w:cs="Arial"/>
        </w:rPr>
        <w:t xml:space="preserve">v EUR </w:t>
      </w:r>
      <w:r w:rsidRPr="00B23DDC">
        <w:rPr>
          <w:rFonts w:ascii="Arial" w:hAnsi="Arial" w:cs="Arial"/>
        </w:rPr>
        <w:t>brez DDV, znesek DDV in skupno ponudbeno ceno z DDV.</w:t>
      </w:r>
      <w:r w:rsidR="008A461A" w:rsidRPr="00B23DDC">
        <w:rPr>
          <w:rFonts w:ascii="Arial" w:hAnsi="Arial" w:cs="Arial"/>
        </w:rPr>
        <w:t xml:space="preserve"> </w:t>
      </w:r>
      <w:r w:rsidR="00FE28BE">
        <w:rPr>
          <w:rFonts w:ascii="Arial" w:hAnsi="Arial" w:cs="Arial"/>
        </w:rPr>
        <w:t>Cene na enoto</w:t>
      </w:r>
      <w:r w:rsidRPr="00B23DDC">
        <w:rPr>
          <w:rFonts w:ascii="Arial" w:hAnsi="Arial" w:cs="Arial"/>
        </w:rPr>
        <w:t xml:space="preserve"> </w:t>
      </w:r>
      <w:r w:rsidR="00FE28BE">
        <w:rPr>
          <w:rFonts w:ascii="Arial" w:hAnsi="Arial" w:cs="Arial"/>
        </w:rPr>
        <w:t>so fiksne in nespremenljive</w:t>
      </w:r>
      <w:r w:rsidRPr="00B23DDC">
        <w:rPr>
          <w:rFonts w:ascii="Arial" w:hAnsi="Arial" w:cs="Arial"/>
        </w:rPr>
        <w:t xml:space="preserve"> </w:t>
      </w:r>
      <w:r w:rsidR="00F55545" w:rsidRPr="00B23DDC">
        <w:rPr>
          <w:rFonts w:ascii="Arial" w:hAnsi="Arial" w:cs="Arial"/>
        </w:rPr>
        <w:t>ves čas</w:t>
      </w:r>
      <w:r w:rsidRPr="00B23DDC">
        <w:rPr>
          <w:rFonts w:ascii="Arial" w:hAnsi="Arial" w:cs="Arial"/>
        </w:rPr>
        <w:t xml:space="preserve"> </w:t>
      </w:r>
      <w:r w:rsidR="00C67C59">
        <w:rPr>
          <w:rFonts w:ascii="Arial" w:hAnsi="Arial" w:cs="Arial"/>
        </w:rPr>
        <w:t>veljavnosti</w:t>
      </w:r>
      <w:r w:rsidR="00515E28" w:rsidRPr="00B23DDC">
        <w:rPr>
          <w:rFonts w:ascii="Arial" w:hAnsi="Arial" w:cs="Arial"/>
        </w:rPr>
        <w:t xml:space="preserve"> </w:t>
      </w:r>
      <w:r w:rsidR="00441C95" w:rsidRPr="00B23DDC">
        <w:rPr>
          <w:rFonts w:ascii="Arial" w:hAnsi="Arial" w:cs="Arial"/>
        </w:rPr>
        <w:t>pogodbe</w:t>
      </w:r>
      <w:r w:rsidRPr="00B23DDC">
        <w:rPr>
          <w:rFonts w:ascii="Arial" w:hAnsi="Arial" w:cs="Arial"/>
        </w:rPr>
        <w:t>.</w:t>
      </w:r>
    </w:p>
    <w:p w14:paraId="6A5E6C88" w14:textId="77777777" w:rsidR="00A00185" w:rsidRPr="00B23DDC" w:rsidRDefault="00A00185" w:rsidP="00DA319D">
      <w:pPr>
        <w:pStyle w:val="Standard"/>
        <w:rPr>
          <w:rFonts w:ascii="Arial" w:hAnsi="Arial" w:cs="Arial"/>
          <w:color w:val="000000" w:themeColor="text1"/>
        </w:rPr>
      </w:pPr>
    </w:p>
    <w:p w14:paraId="40357BC0" w14:textId="446650A3" w:rsidR="00BD6712" w:rsidRPr="00B23DDC" w:rsidDel="00BD6712" w:rsidRDefault="00DA319D">
      <w:pPr>
        <w:spacing w:after="0" w:line="276" w:lineRule="auto"/>
        <w:jc w:val="both"/>
        <w:rPr>
          <w:rFonts w:ascii="Arial" w:hAnsi="Arial" w:cs="Arial"/>
          <w:color w:val="000000" w:themeColor="text1"/>
        </w:rPr>
      </w:pPr>
      <w:r w:rsidRPr="00B23DDC">
        <w:rPr>
          <w:rFonts w:ascii="Arial" w:hAnsi="Arial" w:cs="Arial"/>
          <w:color w:val="000000" w:themeColor="text1"/>
        </w:rPr>
        <w:t>Ponujena cena mora zajemati vse popuste in stroške (</w:t>
      </w:r>
      <w:r w:rsidR="0049324C" w:rsidRPr="00B23DDC">
        <w:rPr>
          <w:rFonts w:ascii="Arial" w:hAnsi="Arial" w:cs="Arial"/>
          <w:color w:val="000000" w:themeColor="text1"/>
        </w:rPr>
        <w:t xml:space="preserve">stroške </w:t>
      </w:r>
      <w:r w:rsidR="00E314F6">
        <w:rPr>
          <w:rFonts w:ascii="Arial" w:hAnsi="Arial" w:cs="Arial"/>
          <w:color w:val="000000" w:themeColor="text1"/>
        </w:rPr>
        <w:t xml:space="preserve">dela, </w:t>
      </w:r>
      <w:r w:rsidR="0049324C" w:rsidRPr="00B23DDC">
        <w:rPr>
          <w:rFonts w:ascii="Arial" w:hAnsi="Arial" w:cs="Arial"/>
          <w:color w:val="000000" w:themeColor="text1"/>
        </w:rPr>
        <w:t>potrošnega materiala,</w:t>
      </w:r>
      <w:r w:rsidR="00C77FC0" w:rsidRPr="00B23DDC">
        <w:rPr>
          <w:rFonts w:ascii="Arial" w:hAnsi="Arial" w:cs="Arial"/>
          <w:color w:val="000000" w:themeColor="text1"/>
        </w:rPr>
        <w:t xml:space="preserve"> potrebovanih</w:t>
      </w:r>
      <w:r w:rsidR="0049324C" w:rsidRPr="00B23DDC">
        <w:rPr>
          <w:rFonts w:ascii="Arial" w:hAnsi="Arial" w:cs="Arial"/>
          <w:color w:val="000000" w:themeColor="text1"/>
        </w:rPr>
        <w:t xml:space="preserve"> </w:t>
      </w:r>
      <w:r w:rsidR="009951A4" w:rsidRPr="00B23DDC">
        <w:rPr>
          <w:rFonts w:ascii="Arial" w:hAnsi="Arial" w:cs="Arial"/>
          <w:color w:val="000000" w:themeColor="text1"/>
        </w:rPr>
        <w:t xml:space="preserve">strojev in opreme, zavarovanj, pridobitve listin in dokumentacije, </w:t>
      </w:r>
      <w:r w:rsidRPr="00B23DDC">
        <w:rPr>
          <w:rFonts w:ascii="Arial" w:hAnsi="Arial" w:cs="Arial"/>
          <w:color w:val="000000" w:themeColor="text1"/>
        </w:rPr>
        <w:t>dobave blaga, prevozne, organizacijske,</w:t>
      </w:r>
      <w:r w:rsidR="0049324C" w:rsidRPr="00B23DDC">
        <w:rPr>
          <w:rFonts w:ascii="Arial" w:hAnsi="Arial" w:cs="Arial"/>
          <w:color w:val="000000" w:themeColor="text1"/>
        </w:rPr>
        <w:t xml:space="preserve"> manipulativne</w:t>
      </w:r>
      <w:r w:rsidRPr="00B23DDC">
        <w:rPr>
          <w:rFonts w:ascii="Arial" w:hAnsi="Arial" w:cs="Arial"/>
          <w:color w:val="000000" w:themeColor="text1"/>
        </w:rPr>
        <w:t xml:space="preserve"> ter vse morebitne druge stroške, ki so neposredno ali posredno povezani z izpolnitvijo javnega naročila</w:t>
      </w:r>
      <w:r w:rsidR="0014156E" w:rsidRPr="00B23DDC">
        <w:rPr>
          <w:rFonts w:ascii="Arial" w:hAnsi="Arial" w:cs="Arial"/>
          <w:color w:val="000000" w:themeColor="text1"/>
        </w:rPr>
        <w:t>).</w:t>
      </w:r>
    </w:p>
    <w:p w14:paraId="41051347" w14:textId="77777777" w:rsidR="0014156E" w:rsidRPr="00B23DDC" w:rsidRDefault="0014156E" w:rsidP="00085F62">
      <w:pPr>
        <w:spacing w:after="0" w:line="276" w:lineRule="auto"/>
        <w:jc w:val="both"/>
        <w:rPr>
          <w:rFonts w:ascii="Arial" w:hAnsi="Arial" w:cs="Arial"/>
          <w:color w:val="000000" w:themeColor="text1"/>
        </w:rPr>
      </w:pPr>
    </w:p>
    <w:p w14:paraId="00916323" w14:textId="3B59220D" w:rsidR="001F3B02" w:rsidRPr="00196E22" w:rsidRDefault="007A495C" w:rsidP="00DA319D">
      <w:pPr>
        <w:pStyle w:val="Standard"/>
        <w:rPr>
          <w:rFonts w:ascii="Arial" w:hAnsi="Arial" w:cs="Arial"/>
        </w:rPr>
      </w:pPr>
      <w:r w:rsidRPr="00B23DDC">
        <w:rPr>
          <w:rFonts w:ascii="Arial" w:hAnsi="Arial" w:cs="Arial"/>
        </w:rPr>
        <w:t xml:space="preserve">Predmet ponudbe mora izpolnjevati vse tehnične in druge zahteve, navedene v </w:t>
      </w:r>
      <w:r w:rsidR="00BA0B0E" w:rsidRPr="00B23DDC">
        <w:rPr>
          <w:rFonts w:ascii="Arial" w:hAnsi="Arial" w:cs="Arial"/>
        </w:rPr>
        <w:t>tej razpisni dokumentaciji</w:t>
      </w:r>
      <w:r w:rsidR="00196E22">
        <w:rPr>
          <w:rFonts w:ascii="Arial" w:hAnsi="Arial" w:cs="Arial"/>
        </w:rPr>
        <w:t xml:space="preserve">. </w:t>
      </w:r>
      <w:r w:rsidR="001F3B02" w:rsidRPr="00B23DDC">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p>
    <w:p w14:paraId="6494EAC3" w14:textId="77777777" w:rsidR="001F3B02" w:rsidRPr="00B23DDC" w:rsidRDefault="001F3B02" w:rsidP="00DA319D">
      <w:pPr>
        <w:pStyle w:val="Standard"/>
        <w:rPr>
          <w:rFonts w:ascii="Arial" w:hAnsi="Arial" w:cs="Arial"/>
        </w:rPr>
      </w:pPr>
    </w:p>
    <w:p w14:paraId="3FFF2BC2" w14:textId="5429CF6F" w:rsidR="00AC4FC1" w:rsidRPr="00B23DDC" w:rsidRDefault="00AC4FC1" w:rsidP="00196E22">
      <w:pPr>
        <w:pStyle w:val="Standard"/>
        <w:widowControl w:val="0"/>
        <w:rPr>
          <w:rFonts w:ascii="Arial" w:hAnsi="Arial" w:cs="Arial"/>
          <w:b/>
        </w:rPr>
      </w:pPr>
      <w:r w:rsidRPr="00B23DDC">
        <w:rPr>
          <w:rFonts w:ascii="Arial" w:hAnsi="Arial" w:cs="Arial"/>
        </w:rPr>
        <w:t xml:space="preserve">Ponudba mora biti veljavna </w:t>
      </w:r>
      <w:r w:rsidRPr="00085F62">
        <w:rPr>
          <w:rFonts w:ascii="Arial" w:hAnsi="Arial" w:cs="Arial"/>
        </w:rPr>
        <w:t>do</w:t>
      </w:r>
      <w:r w:rsidR="006C238E">
        <w:rPr>
          <w:rFonts w:ascii="Arial" w:hAnsi="Arial" w:cs="Arial"/>
        </w:rPr>
        <w:t xml:space="preserve"> 3</w:t>
      </w:r>
      <w:r w:rsidR="007372E1">
        <w:rPr>
          <w:rFonts w:ascii="Arial" w:hAnsi="Arial" w:cs="Arial"/>
        </w:rPr>
        <w:t>1.12</w:t>
      </w:r>
      <w:r w:rsidR="003544CC">
        <w:rPr>
          <w:rFonts w:ascii="Arial" w:hAnsi="Arial" w:cs="Arial"/>
        </w:rPr>
        <w:t>.2021</w:t>
      </w:r>
      <w:r w:rsidR="00F857CA" w:rsidRPr="00085F62">
        <w:rPr>
          <w:rFonts w:ascii="Arial" w:hAnsi="Arial" w:cs="Arial"/>
        </w:rPr>
        <w:t>.</w:t>
      </w:r>
      <w:r w:rsidR="00405317" w:rsidRPr="00B23DDC">
        <w:rPr>
          <w:rFonts w:ascii="Arial" w:hAnsi="Arial" w:cs="Arial"/>
          <w:b/>
        </w:rPr>
        <w:t xml:space="preserve"> </w:t>
      </w:r>
      <w:r w:rsidR="00405317" w:rsidRPr="00B23DDC">
        <w:rPr>
          <w:rFonts w:ascii="Arial" w:hAnsi="Arial" w:cs="Arial"/>
        </w:rPr>
        <w:t>V kolikor bo postopek oddaje javnega naročila trajal dlje, kot je predvideno</w:t>
      </w:r>
      <w:r w:rsidR="00733381" w:rsidRPr="00B23DDC">
        <w:rPr>
          <w:rFonts w:ascii="Arial" w:hAnsi="Arial" w:cs="Arial"/>
        </w:rPr>
        <w:t>,</w:t>
      </w:r>
      <w:r w:rsidR="00405317" w:rsidRPr="00B23DDC">
        <w:rPr>
          <w:rFonts w:ascii="Arial" w:hAnsi="Arial" w:cs="Arial"/>
        </w:rPr>
        <w:t xml:space="preserve"> in bo treba podaljšati veljavnost ponudbe, lahko to stori ponudnik samoiniciativno ali na poziv naročnika.</w:t>
      </w:r>
    </w:p>
    <w:p w14:paraId="3B3E8C84" w14:textId="77777777" w:rsidR="00AC4FC1" w:rsidRPr="00B23DDC" w:rsidRDefault="00AC4FC1" w:rsidP="00DA319D">
      <w:pPr>
        <w:pStyle w:val="Standard"/>
        <w:rPr>
          <w:rFonts w:ascii="Arial" w:hAnsi="Arial" w:cs="Arial"/>
        </w:rPr>
      </w:pPr>
    </w:p>
    <w:p w14:paraId="69A17207" w14:textId="77777777" w:rsidR="00AC4FC1" w:rsidRPr="00B23DDC" w:rsidRDefault="00AC4FC1" w:rsidP="00DA319D">
      <w:pPr>
        <w:pStyle w:val="Standard"/>
        <w:rPr>
          <w:rFonts w:ascii="Arial" w:hAnsi="Arial" w:cs="Arial"/>
        </w:rPr>
      </w:pPr>
      <w:r w:rsidRPr="00B23DDC">
        <w:rPr>
          <w:rFonts w:ascii="Arial" w:hAnsi="Arial" w:cs="Arial"/>
        </w:rPr>
        <w:t>Variantne ponudbe niso dovoljene.</w:t>
      </w:r>
    </w:p>
    <w:p w14:paraId="71A05AB8" w14:textId="77777777" w:rsidR="00AC4FC1" w:rsidRPr="00B23DDC" w:rsidRDefault="00AC4FC1" w:rsidP="00E300C1">
      <w:pPr>
        <w:pStyle w:val="Standard"/>
        <w:rPr>
          <w:rFonts w:ascii="Arial" w:hAnsi="Arial" w:cs="Arial"/>
          <w:color w:val="000000" w:themeColor="text1"/>
        </w:rPr>
      </w:pPr>
    </w:p>
    <w:p w14:paraId="2FC53F6E" w14:textId="2E4BE99A" w:rsidR="00515E28" w:rsidRPr="00B23DDC" w:rsidRDefault="00E300C1" w:rsidP="00DA319D">
      <w:pPr>
        <w:spacing w:after="0" w:line="276" w:lineRule="auto"/>
        <w:jc w:val="both"/>
        <w:rPr>
          <w:rFonts w:ascii="Arial" w:hAnsi="Arial" w:cs="Arial"/>
          <w:color w:val="000000" w:themeColor="text1"/>
        </w:rPr>
      </w:pPr>
      <w:r w:rsidRPr="00B23DDC">
        <w:rPr>
          <w:rFonts w:ascii="Arial" w:hAnsi="Arial" w:cs="Arial"/>
          <w:color w:val="000000" w:themeColor="text1"/>
        </w:rPr>
        <w:t xml:space="preserve">Ponudnik mora v </w:t>
      </w:r>
      <w:r w:rsidR="00515E28" w:rsidRPr="00B23DDC">
        <w:rPr>
          <w:rFonts w:ascii="Arial" w:hAnsi="Arial" w:cs="Arial"/>
          <w:color w:val="000000" w:themeColor="text1"/>
        </w:rPr>
        <w:t xml:space="preserve">obrazcu </w:t>
      </w:r>
      <w:r w:rsidR="00184D17">
        <w:rPr>
          <w:rFonts w:ascii="Arial" w:hAnsi="Arial" w:cs="Arial"/>
          <w:color w:val="000000" w:themeColor="text1"/>
        </w:rPr>
        <w:t>Popis</w:t>
      </w:r>
      <w:r w:rsidR="007372E1">
        <w:rPr>
          <w:rFonts w:ascii="Arial" w:hAnsi="Arial" w:cs="Arial"/>
          <w:color w:val="000000" w:themeColor="text1"/>
        </w:rPr>
        <w:t xml:space="preserve"> del</w:t>
      </w:r>
      <w:r w:rsidR="00515E28" w:rsidRPr="00B23DDC">
        <w:rPr>
          <w:rFonts w:ascii="Arial" w:hAnsi="Arial" w:cs="Arial"/>
          <w:color w:val="000000" w:themeColor="text1"/>
        </w:rPr>
        <w:t xml:space="preserve"> izpolniti in ponuditi</w:t>
      </w:r>
      <w:r w:rsidRPr="00B23DDC">
        <w:rPr>
          <w:rFonts w:ascii="Arial" w:hAnsi="Arial" w:cs="Arial"/>
          <w:color w:val="000000" w:themeColor="text1"/>
        </w:rPr>
        <w:t xml:space="preserve"> vse </w:t>
      </w:r>
      <w:r w:rsidR="00515E28" w:rsidRPr="00B23DDC">
        <w:rPr>
          <w:rFonts w:ascii="Arial" w:hAnsi="Arial" w:cs="Arial"/>
          <w:color w:val="000000" w:themeColor="text1"/>
        </w:rPr>
        <w:t>postavke</w:t>
      </w:r>
      <w:r w:rsidR="00257511" w:rsidRPr="00B23DDC">
        <w:rPr>
          <w:rFonts w:ascii="Arial" w:hAnsi="Arial" w:cs="Arial"/>
          <w:color w:val="000000" w:themeColor="text1"/>
        </w:rPr>
        <w:t xml:space="preserve">, </w:t>
      </w:r>
      <w:r w:rsidR="00515E28" w:rsidRPr="00B23DDC">
        <w:rPr>
          <w:rFonts w:ascii="Arial" w:hAnsi="Arial" w:cs="Arial"/>
          <w:color w:val="000000" w:themeColor="text1"/>
        </w:rPr>
        <w:t>pri čemer morajo biti cene</w:t>
      </w:r>
      <w:r w:rsidR="007D5524">
        <w:rPr>
          <w:rFonts w:ascii="Arial" w:hAnsi="Arial" w:cs="Arial"/>
          <w:color w:val="000000" w:themeColor="text1"/>
        </w:rPr>
        <w:t xml:space="preserve"> vpisane v EUR ter</w:t>
      </w:r>
      <w:r w:rsidR="00515E28" w:rsidRPr="00B23DDC">
        <w:rPr>
          <w:rFonts w:ascii="Arial" w:hAnsi="Arial" w:cs="Arial"/>
          <w:color w:val="000000" w:themeColor="text1"/>
        </w:rPr>
        <w:t xml:space="preserve"> zaokrožene na največ dve decimalni mesti</w:t>
      </w:r>
      <w:r w:rsidR="00DA319D" w:rsidRPr="00B23DDC">
        <w:rPr>
          <w:rFonts w:ascii="Arial" w:hAnsi="Arial" w:cs="Arial"/>
          <w:color w:val="000000" w:themeColor="text1"/>
        </w:rPr>
        <w:t xml:space="preserve">. </w:t>
      </w:r>
      <w:r w:rsidR="00515E28" w:rsidRPr="00B23DDC">
        <w:rPr>
          <w:rFonts w:ascii="Arial" w:hAnsi="Arial" w:cs="Arial"/>
        </w:rPr>
        <w:t>V kolikor ponudnik ne vpiše posamezne cene ali uporabi znak »/« ali podobno, se šteje, da je cena za tako postavko nič (0) EUR, torej, da ponuja postavko, kjer ni vpisane cene, brezplačno oziroma, da je cena zanjo vključena v druge postavke ponudbenega predračuna.</w:t>
      </w:r>
    </w:p>
    <w:p w14:paraId="3D1F18BB" w14:textId="77777777" w:rsidR="00515E28" w:rsidRDefault="00515E28" w:rsidP="00E300C1">
      <w:pPr>
        <w:spacing w:after="0" w:line="276" w:lineRule="auto"/>
        <w:rPr>
          <w:rFonts w:ascii="Arial" w:hAnsi="Arial" w:cs="Arial"/>
          <w:color w:val="000000" w:themeColor="text1"/>
        </w:rPr>
      </w:pPr>
    </w:p>
    <w:p w14:paraId="18B132DB" w14:textId="77777777" w:rsidR="00184D17" w:rsidRPr="00B23DDC" w:rsidRDefault="00184D17" w:rsidP="00184D17">
      <w:pPr>
        <w:spacing w:after="0" w:line="276" w:lineRule="auto"/>
        <w:jc w:val="both"/>
        <w:rPr>
          <w:rFonts w:ascii="Arial" w:hAnsi="Arial" w:cs="Arial"/>
          <w:color w:val="000000" w:themeColor="text1"/>
        </w:rPr>
      </w:pPr>
      <w:r>
        <w:rPr>
          <w:rFonts w:ascii="Arial" w:hAnsi="Arial" w:cs="Arial"/>
        </w:rPr>
        <w:t xml:space="preserve">V primerih, ko je v Popisu del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6D134E56" w14:textId="77777777" w:rsidR="00184D17" w:rsidRPr="00B23DDC" w:rsidRDefault="00184D17" w:rsidP="00E300C1">
      <w:pPr>
        <w:spacing w:after="0" w:line="276" w:lineRule="auto"/>
        <w:rPr>
          <w:rFonts w:ascii="Arial" w:hAnsi="Arial" w:cs="Arial"/>
          <w:color w:val="000000" w:themeColor="text1"/>
        </w:rPr>
      </w:pPr>
    </w:p>
    <w:p w14:paraId="6D04997E" w14:textId="5A108A71" w:rsidR="00E300C1" w:rsidRPr="00085F62" w:rsidRDefault="00E300C1" w:rsidP="00780469">
      <w:pPr>
        <w:spacing w:after="0" w:line="276" w:lineRule="auto"/>
        <w:jc w:val="both"/>
        <w:rPr>
          <w:rFonts w:ascii="Arial" w:hAnsi="Arial" w:cs="Arial"/>
          <w:b/>
          <w:color w:val="000000" w:themeColor="text1"/>
          <w:u w:val="single"/>
        </w:rPr>
      </w:pPr>
      <w:r w:rsidRPr="00085F62">
        <w:rPr>
          <w:rFonts w:ascii="Arial" w:hAnsi="Arial" w:cs="Arial"/>
          <w:b/>
          <w:color w:val="000000" w:themeColor="text1"/>
          <w:u w:val="single"/>
        </w:rPr>
        <w:t xml:space="preserve">Ponudnik v sistemu e-JN naloži v razdelek »Predračun« </w:t>
      </w:r>
      <w:r w:rsidR="00020608" w:rsidRPr="00085F62">
        <w:rPr>
          <w:rFonts w:ascii="Arial" w:hAnsi="Arial" w:cs="Arial"/>
          <w:b/>
          <w:color w:val="000000" w:themeColor="text1"/>
          <w:u w:val="single"/>
        </w:rPr>
        <w:t xml:space="preserve">obrazec </w:t>
      </w:r>
      <w:r w:rsidR="003544CC">
        <w:rPr>
          <w:rFonts w:ascii="Arial" w:hAnsi="Arial" w:cs="Arial"/>
          <w:b/>
          <w:color w:val="000000" w:themeColor="text1"/>
          <w:u w:val="single"/>
        </w:rPr>
        <w:t>Ponudba – ponudbeni predračun</w:t>
      </w:r>
      <w:r w:rsidR="00020608" w:rsidRPr="00085F62">
        <w:rPr>
          <w:rFonts w:ascii="Arial" w:hAnsi="Arial" w:cs="Arial"/>
          <w:b/>
          <w:color w:val="000000" w:themeColor="text1"/>
          <w:u w:val="single"/>
        </w:rPr>
        <w:t xml:space="preserve"> </w:t>
      </w:r>
      <w:r w:rsidRPr="00085F62">
        <w:rPr>
          <w:rFonts w:ascii="Arial" w:hAnsi="Arial" w:cs="Arial"/>
          <w:b/>
          <w:color w:val="000000" w:themeColor="text1"/>
          <w:u w:val="single"/>
        </w:rPr>
        <w:t>v .</w:t>
      </w:r>
      <w:proofErr w:type="spellStart"/>
      <w:r w:rsidRPr="00085F62">
        <w:rPr>
          <w:rFonts w:ascii="Arial" w:hAnsi="Arial" w:cs="Arial"/>
          <w:b/>
          <w:color w:val="000000" w:themeColor="text1"/>
          <w:u w:val="single"/>
        </w:rPr>
        <w:t>pdf</w:t>
      </w:r>
      <w:proofErr w:type="spellEnd"/>
      <w:r w:rsidRPr="00085F62">
        <w:rPr>
          <w:rFonts w:ascii="Arial" w:hAnsi="Arial" w:cs="Arial"/>
          <w:b/>
          <w:color w:val="000000" w:themeColor="text1"/>
          <w:u w:val="single"/>
        </w:rPr>
        <w:t xml:space="preserve"> datoteki</w:t>
      </w:r>
      <w:r w:rsidR="00733381" w:rsidRPr="00085F62">
        <w:rPr>
          <w:rFonts w:ascii="Arial" w:hAnsi="Arial" w:cs="Arial"/>
          <w:b/>
          <w:color w:val="000000" w:themeColor="text1"/>
          <w:u w:val="single"/>
        </w:rPr>
        <w:t>. V ta razdelek naloženi dokument</w:t>
      </w:r>
      <w:r w:rsidR="00020608" w:rsidRPr="00085F62">
        <w:rPr>
          <w:rFonts w:ascii="Arial" w:hAnsi="Arial" w:cs="Arial"/>
          <w:b/>
          <w:color w:val="000000" w:themeColor="text1"/>
          <w:u w:val="single"/>
        </w:rPr>
        <w:t xml:space="preserve"> bo dostopen na javnem odpiranju ponudb</w:t>
      </w:r>
      <w:r w:rsidRPr="00085F62">
        <w:rPr>
          <w:rFonts w:ascii="Arial" w:hAnsi="Arial" w:cs="Arial"/>
          <w:b/>
          <w:color w:val="000000" w:themeColor="text1"/>
          <w:u w:val="single"/>
        </w:rPr>
        <w:t>.</w:t>
      </w:r>
    </w:p>
    <w:p w14:paraId="648175A0" w14:textId="77777777" w:rsidR="00E300C1" w:rsidRPr="00B23DDC" w:rsidRDefault="00E300C1" w:rsidP="00E300C1">
      <w:pPr>
        <w:pStyle w:val="Standard"/>
        <w:rPr>
          <w:rFonts w:ascii="Arial" w:hAnsi="Arial" w:cs="Arial"/>
          <w:color w:val="000000" w:themeColor="text1"/>
        </w:rPr>
      </w:pPr>
    </w:p>
    <w:p w14:paraId="558A68E5" w14:textId="77777777" w:rsidR="00C805F2" w:rsidRPr="00B23DDC" w:rsidRDefault="00C805F2" w:rsidP="00E300C1">
      <w:pPr>
        <w:pStyle w:val="Standard"/>
        <w:rPr>
          <w:rFonts w:ascii="Arial" w:hAnsi="Arial" w:cs="Arial"/>
          <w:color w:val="000000" w:themeColor="text1"/>
        </w:rPr>
      </w:pPr>
    </w:p>
    <w:p w14:paraId="39E6F701" w14:textId="77777777" w:rsidR="00AC4FC1" w:rsidRPr="00F2571B" w:rsidRDefault="00AC4FC1" w:rsidP="00741F37">
      <w:pPr>
        <w:pStyle w:val="Naslov2"/>
        <w:keepLines w:val="0"/>
        <w:numPr>
          <w:ilvl w:val="1"/>
          <w:numId w:val="64"/>
        </w:numPr>
        <w:rPr>
          <w:rFonts w:ascii="Arial" w:hAnsi="Arial" w:cs="Arial"/>
          <w:sz w:val="22"/>
          <w:szCs w:val="22"/>
        </w:rPr>
      </w:pPr>
      <w:bookmarkStart w:id="38" w:name="_Toc83111678"/>
      <w:r w:rsidRPr="00F2571B">
        <w:rPr>
          <w:rFonts w:ascii="Arial" w:hAnsi="Arial" w:cs="Arial"/>
          <w:sz w:val="22"/>
          <w:szCs w:val="22"/>
        </w:rPr>
        <w:t>Skupna ponudba</w:t>
      </w:r>
      <w:bookmarkEnd w:id="38"/>
    </w:p>
    <w:p w14:paraId="6C9EA4B9" w14:textId="77777777" w:rsidR="00A00185" w:rsidRPr="00B23DDC" w:rsidRDefault="00A00185" w:rsidP="00225D57">
      <w:pPr>
        <w:pStyle w:val="Standard"/>
        <w:keepNext/>
        <w:rPr>
          <w:rFonts w:ascii="Arial" w:hAnsi="Arial" w:cs="Arial"/>
        </w:rPr>
      </w:pPr>
    </w:p>
    <w:p w14:paraId="1D22325D" w14:textId="77777777" w:rsidR="008148B4" w:rsidRPr="00B23DDC" w:rsidRDefault="004F2D5B" w:rsidP="008148B4">
      <w:pPr>
        <w:spacing w:after="0" w:line="276" w:lineRule="auto"/>
        <w:jc w:val="both"/>
        <w:rPr>
          <w:rFonts w:ascii="Arial" w:hAnsi="Arial" w:cs="Arial"/>
        </w:rPr>
      </w:pPr>
      <w:r w:rsidRPr="00B23DDC">
        <w:rPr>
          <w:rFonts w:ascii="Arial" w:hAnsi="Arial" w:cs="Arial"/>
        </w:rPr>
        <w:t>S</w:t>
      </w:r>
      <w:r w:rsidR="008148B4" w:rsidRPr="00B23DDC">
        <w:rPr>
          <w:rFonts w:ascii="Arial" w:hAnsi="Arial" w:cs="Arial"/>
        </w:rPr>
        <w:t xml:space="preserve">kupina </w:t>
      </w:r>
      <w:r w:rsidRPr="00B23DDC">
        <w:rPr>
          <w:rFonts w:ascii="Arial" w:hAnsi="Arial" w:cs="Arial"/>
        </w:rPr>
        <w:t>gospodarskih subjektov</w:t>
      </w:r>
      <w:r w:rsidR="008148B4" w:rsidRPr="00B23DDC">
        <w:rPr>
          <w:rFonts w:ascii="Arial" w:hAnsi="Arial" w:cs="Arial"/>
        </w:rPr>
        <w:t xml:space="preserve"> </w:t>
      </w:r>
      <w:r w:rsidRPr="00B23DDC">
        <w:rPr>
          <w:rFonts w:ascii="Arial" w:hAnsi="Arial" w:cs="Arial"/>
        </w:rPr>
        <w:t xml:space="preserve">lahko </w:t>
      </w:r>
      <w:r w:rsidR="008148B4" w:rsidRPr="00B23DDC">
        <w:rPr>
          <w:rFonts w:ascii="Arial" w:hAnsi="Arial" w:cs="Arial"/>
        </w:rPr>
        <w:t>predloži skupno ponudbo</w:t>
      </w:r>
      <w:r w:rsidRPr="00B23DDC">
        <w:rPr>
          <w:rFonts w:ascii="Arial" w:hAnsi="Arial" w:cs="Arial"/>
        </w:rPr>
        <w:t>. V takem primeru</w:t>
      </w:r>
      <w:r w:rsidR="008148B4" w:rsidRPr="00B23DDC">
        <w:rPr>
          <w:rFonts w:ascii="Arial" w:hAnsi="Arial" w:cs="Arial"/>
        </w:rPr>
        <w:t xml:space="preserve"> je treba v obrazcih ESPD navesti vse gospodarske subjekte, ki so udeleženi v skupni ponudbi. Ponudniki, ki nastopajo v skupni ponudbi, morajo </w:t>
      </w:r>
      <w:r w:rsidRPr="00B23DDC">
        <w:rPr>
          <w:rFonts w:ascii="Arial" w:hAnsi="Arial" w:cs="Arial"/>
        </w:rPr>
        <w:t>na obrazcu ESPD navesti, kakšna je njihova vloga v skupini, pri čemer mora en ponudnik</w:t>
      </w:r>
      <w:r w:rsidR="008148B4" w:rsidRPr="00B23DDC">
        <w:rPr>
          <w:rFonts w:ascii="Arial" w:hAnsi="Arial" w:cs="Arial"/>
        </w:rPr>
        <w:t xml:space="preserve"> </w:t>
      </w:r>
      <w:r w:rsidR="00411BBB" w:rsidRPr="00B23DDC">
        <w:rPr>
          <w:rFonts w:ascii="Arial" w:hAnsi="Arial" w:cs="Arial"/>
        </w:rPr>
        <w:t>izbrati vlogo</w:t>
      </w:r>
      <w:r w:rsidR="008148B4" w:rsidRPr="00B23DDC">
        <w:rPr>
          <w:rFonts w:ascii="Arial" w:hAnsi="Arial" w:cs="Arial"/>
        </w:rPr>
        <w:t xml:space="preserve"> vodilnega partnerja</w:t>
      </w:r>
      <w:r w:rsidR="00411BBB" w:rsidRPr="00B23DDC">
        <w:rPr>
          <w:rFonts w:ascii="Arial" w:hAnsi="Arial" w:cs="Arial"/>
        </w:rPr>
        <w:t>. Naročnik bo</w:t>
      </w:r>
      <w:r w:rsidR="008148B4" w:rsidRPr="00B23DDC">
        <w:rPr>
          <w:rFonts w:ascii="Arial" w:hAnsi="Arial" w:cs="Arial"/>
        </w:rPr>
        <w:t xml:space="preserve"> do sprejema odločitve o naročilu</w:t>
      </w:r>
      <w:r w:rsidR="00B65873" w:rsidRPr="00B23DDC">
        <w:rPr>
          <w:rFonts w:ascii="Arial" w:hAnsi="Arial" w:cs="Arial"/>
        </w:rPr>
        <w:t xml:space="preserve"> komuniciral z vodilnim partnerjem</w:t>
      </w:r>
      <w:r w:rsidR="008148B4" w:rsidRPr="00B23DDC">
        <w:rPr>
          <w:rFonts w:ascii="Arial" w:hAnsi="Arial" w:cs="Arial"/>
        </w:rPr>
        <w:t>.</w:t>
      </w:r>
    </w:p>
    <w:p w14:paraId="43F2D5A7" w14:textId="77777777" w:rsidR="008148B4" w:rsidRPr="00B23DDC" w:rsidRDefault="008148B4">
      <w:pPr>
        <w:pStyle w:val="Standard"/>
        <w:rPr>
          <w:rFonts w:ascii="Arial" w:hAnsi="Arial" w:cs="Arial"/>
        </w:rPr>
      </w:pPr>
    </w:p>
    <w:p w14:paraId="55FB4687" w14:textId="77777777" w:rsidR="00A00185" w:rsidRPr="00B23DDC" w:rsidRDefault="008148B4">
      <w:pPr>
        <w:pStyle w:val="Standard"/>
        <w:rPr>
          <w:rFonts w:ascii="Arial" w:hAnsi="Arial" w:cs="Arial"/>
        </w:rPr>
      </w:pPr>
      <w:r w:rsidRPr="00B23DDC">
        <w:rPr>
          <w:rFonts w:ascii="Arial" w:hAnsi="Arial" w:cs="Arial"/>
        </w:rPr>
        <w:t>V primeru skupne ponudbe</w:t>
      </w:r>
      <w:r w:rsidR="00E6038F" w:rsidRPr="00B23DDC">
        <w:rPr>
          <w:rFonts w:ascii="Arial" w:hAnsi="Arial" w:cs="Arial"/>
        </w:rPr>
        <w:t xml:space="preserve"> pri nobenem ponudniku ne smejo obstajati razlogi za izključitev, pogoje za priznanje sposobnosti pa lahko izpolnijo </w:t>
      </w:r>
      <w:r w:rsidR="00B65873" w:rsidRPr="00B23DDC">
        <w:rPr>
          <w:rFonts w:ascii="Arial" w:hAnsi="Arial" w:cs="Arial"/>
        </w:rPr>
        <w:t xml:space="preserve">ponudniki </w:t>
      </w:r>
      <w:r w:rsidR="00E6038F" w:rsidRPr="00B23DDC">
        <w:rPr>
          <w:rFonts w:ascii="Arial" w:hAnsi="Arial" w:cs="Arial"/>
        </w:rPr>
        <w:t>skupaj</w:t>
      </w:r>
      <w:r w:rsidR="00B65873" w:rsidRPr="00B23DDC">
        <w:rPr>
          <w:rFonts w:ascii="Arial" w:hAnsi="Arial" w:cs="Arial"/>
        </w:rPr>
        <w:t xml:space="preserve"> (</w:t>
      </w:r>
      <w:r w:rsidR="008E4A4F" w:rsidRPr="00B23DDC">
        <w:rPr>
          <w:rFonts w:ascii="Arial" w:hAnsi="Arial" w:cs="Arial"/>
        </w:rPr>
        <w:t xml:space="preserve">v </w:t>
      </w:r>
      <w:r w:rsidR="00B65873" w:rsidRPr="00B23DDC">
        <w:rPr>
          <w:rFonts w:ascii="Arial" w:hAnsi="Arial" w:cs="Arial"/>
        </w:rPr>
        <w:t>kolikor se pri posameznem pogoju ne zahteva, da ga izpolnijo vsi p</w:t>
      </w:r>
      <w:r w:rsidR="003674E9" w:rsidRPr="00B23DDC">
        <w:rPr>
          <w:rFonts w:ascii="Arial" w:hAnsi="Arial" w:cs="Arial"/>
        </w:rPr>
        <w:t>artnerj</w:t>
      </w:r>
      <w:r w:rsidR="00B65873" w:rsidRPr="00B23DDC">
        <w:rPr>
          <w:rFonts w:ascii="Arial" w:hAnsi="Arial" w:cs="Arial"/>
        </w:rPr>
        <w:t>i v skupni ponudbi ali vsi gospodarski subjekti v ponudbi)</w:t>
      </w:r>
      <w:r w:rsidR="00235B3F" w:rsidRPr="00B23DDC">
        <w:rPr>
          <w:rFonts w:ascii="Arial" w:hAnsi="Arial" w:cs="Arial"/>
        </w:rPr>
        <w:t>.</w:t>
      </w:r>
    </w:p>
    <w:p w14:paraId="23CD813C" w14:textId="77777777" w:rsidR="00A00185" w:rsidRPr="00B23DDC" w:rsidRDefault="00A00185">
      <w:pPr>
        <w:pStyle w:val="Standard"/>
        <w:rPr>
          <w:rFonts w:ascii="Arial" w:hAnsi="Arial" w:cs="Arial"/>
        </w:rPr>
      </w:pPr>
    </w:p>
    <w:p w14:paraId="1DE3AC9F" w14:textId="00494634" w:rsidR="006D27CD" w:rsidRPr="00B23DDC" w:rsidRDefault="00E6038F" w:rsidP="001959BB">
      <w:pPr>
        <w:pStyle w:val="Standard"/>
        <w:rPr>
          <w:rFonts w:ascii="Arial" w:hAnsi="Arial" w:cs="Arial"/>
        </w:rPr>
      </w:pPr>
      <w:r w:rsidRPr="00B23DDC">
        <w:rPr>
          <w:rFonts w:ascii="Arial" w:hAnsi="Arial" w:cs="Arial"/>
        </w:rPr>
        <w:t>Vsak ponudnik v skupni ponudbi mora zase</w:t>
      </w:r>
      <w:r w:rsidR="00235B3F" w:rsidRPr="00B23DDC">
        <w:rPr>
          <w:rFonts w:ascii="Arial" w:hAnsi="Arial" w:cs="Arial"/>
        </w:rPr>
        <w:t xml:space="preserve"> izpolniti </w:t>
      </w:r>
      <w:r w:rsidR="00BE16BE" w:rsidRPr="00B23DDC">
        <w:rPr>
          <w:rFonts w:ascii="Arial" w:hAnsi="Arial" w:cs="Arial"/>
        </w:rPr>
        <w:t xml:space="preserve">in predložiti </w:t>
      </w:r>
      <w:r w:rsidR="00235B3F" w:rsidRPr="00B23DDC">
        <w:rPr>
          <w:rFonts w:ascii="Arial" w:hAnsi="Arial" w:cs="Arial"/>
        </w:rPr>
        <w:t xml:space="preserve">obrazec </w:t>
      </w:r>
      <w:r w:rsidRPr="00B23DDC">
        <w:rPr>
          <w:rFonts w:ascii="Arial" w:hAnsi="Arial" w:cs="Arial"/>
        </w:rPr>
        <w:t>ESPD</w:t>
      </w:r>
      <w:r w:rsidR="006C238E">
        <w:rPr>
          <w:rFonts w:ascii="Arial" w:hAnsi="Arial" w:cs="Arial"/>
        </w:rPr>
        <w:t>,</w:t>
      </w:r>
      <w:r w:rsidR="006C602B" w:rsidRPr="00B23DDC">
        <w:rPr>
          <w:rFonts w:ascii="Arial" w:hAnsi="Arial" w:cs="Arial"/>
        </w:rPr>
        <w:t xml:space="preserve"> obrazec Izjava o udeležbi v lastništvu ponudnika in o povezanih družbah</w:t>
      </w:r>
      <w:r w:rsidR="00527B16">
        <w:rPr>
          <w:rFonts w:ascii="Arial" w:hAnsi="Arial" w:cs="Arial"/>
        </w:rPr>
        <w:t xml:space="preserve"> ter</w:t>
      </w:r>
      <w:r w:rsidR="00541824">
        <w:rPr>
          <w:rFonts w:ascii="Arial" w:hAnsi="Arial" w:cs="Arial"/>
        </w:rPr>
        <w:t xml:space="preserve"> obrazec Izjava o odsotnosti osebnih povezav</w:t>
      </w:r>
      <w:r w:rsidR="00527B16">
        <w:rPr>
          <w:rFonts w:ascii="Arial" w:hAnsi="Arial" w:cs="Arial"/>
        </w:rPr>
        <w:t>.</w:t>
      </w:r>
    </w:p>
    <w:p w14:paraId="4728758E" w14:textId="77777777" w:rsidR="00BE16BE" w:rsidRPr="00B23DDC" w:rsidRDefault="00BE16BE" w:rsidP="001959BB">
      <w:pPr>
        <w:pStyle w:val="Standard"/>
        <w:rPr>
          <w:rFonts w:ascii="Arial" w:hAnsi="Arial" w:cs="Arial"/>
        </w:rPr>
      </w:pPr>
    </w:p>
    <w:p w14:paraId="76329516" w14:textId="30B79596" w:rsidR="00A00185" w:rsidRPr="00B23DDC" w:rsidRDefault="00BE16BE" w:rsidP="001959BB">
      <w:pPr>
        <w:pStyle w:val="Standard"/>
        <w:rPr>
          <w:rFonts w:ascii="Arial" w:hAnsi="Arial" w:cs="Arial"/>
        </w:rPr>
      </w:pPr>
      <w:r w:rsidRPr="00B23DDC">
        <w:rPr>
          <w:rFonts w:ascii="Arial" w:hAnsi="Arial" w:cs="Arial"/>
        </w:rPr>
        <w:t>Obraz</w:t>
      </w:r>
      <w:r w:rsidR="00D76EC6" w:rsidRPr="00B23DDC">
        <w:rPr>
          <w:rFonts w:ascii="Arial" w:hAnsi="Arial" w:cs="Arial"/>
        </w:rPr>
        <w:t>c</w:t>
      </w:r>
      <w:r w:rsidR="001959BB" w:rsidRPr="00B23DDC">
        <w:rPr>
          <w:rFonts w:ascii="Arial" w:hAnsi="Arial" w:cs="Arial"/>
        </w:rPr>
        <w:t>e Ponud</w:t>
      </w:r>
      <w:r w:rsidR="003544CC">
        <w:rPr>
          <w:rFonts w:ascii="Arial" w:hAnsi="Arial" w:cs="Arial"/>
        </w:rPr>
        <w:t>ba – p</w:t>
      </w:r>
      <w:r w:rsidRPr="00B23DDC">
        <w:rPr>
          <w:rFonts w:ascii="Arial" w:hAnsi="Arial" w:cs="Arial"/>
        </w:rPr>
        <w:t>onudbeni predračun</w:t>
      </w:r>
      <w:r w:rsidR="00257511" w:rsidRPr="00B23DDC">
        <w:rPr>
          <w:rFonts w:ascii="Arial" w:hAnsi="Arial" w:cs="Arial"/>
        </w:rPr>
        <w:t xml:space="preserve">, </w:t>
      </w:r>
      <w:r w:rsidR="00184D17">
        <w:rPr>
          <w:rFonts w:ascii="Arial" w:hAnsi="Arial" w:cs="Arial"/>
        </w:rPr>
        <w:t xml:space="preserve">Popis del, </w:t>
      </w:r>
      <w:r w:rsidR="001959BB" w:rsidRPr="00B23DDC">
        <w:rPr>
          <w:rFonts w:ascii="Arial" w:hAnsi="Arial" w:cs="Arial"/>
        </w:rPr>
        <w:t>Seznam referenčnih del</w:t>
      </w:r>
      <w:r w:rsidR="000C6596" w:rsidRPr="00B23DDC">
        <w:rPr>
          <w:rFonts w:ascii="Arial" w:hAnsi="Arial" w:cs="Arial"/>
        </w:rPr>
        <w:t>, Podizvajalci</w:t>
      </w:r>
      <w:r w:rsidR="006C602B" w:rsidRPr="00B23DDC">
        <w:rPr>
          <w:rFonts w:ascii="Arial" w:hAnsi="Arial" w:cs="Arial"/>
        </w:rPr>
        <w:t xml:space="preserve"> </w:t>
      </w:r>
      <w:r w:rsidR="00EA2A62">
        <w:rPr>
          <w:rFonts w:ascii="Arial" w:hAnsi="Arial" w:cs="Arial"/>
        </w:rPr>
        <w:t>ter</w:t>
      </w:r>
      <w:r w:rsidR="008840B5" w:rsidRPr="00B23DDC">
        <w:rPr>
          <w:rFonts w:ascii="Arial" w:hAnsi="Arial" w:cs="Arial"/>
        </w:rPr>
        <w:t xml:space="preserve"> </w:t>
      </w:r>
      <w:r w:rsidR="000C6596" w:rsidRPr="00B23DDC">
        <w:rPr>
          <w:rFonts w:ascii="Arial" w:hAnsi="Arial" w:cs="Arial"/>
        </w:rPr>
        <w:t>osnutek</w:t>
      </w:r>
      <w:r w:rsidR="008840B5" w:rsidRPr="00B23DDC">
        <w:rPr>
          <w:rFonts w:ascii="Arial" w:hAnsi="Arial" w:cs="Arial"/>
        </w:rPr>
        <w:t xml:space="preserve"> </w:t>
      </w:r>
      <w:r w:rsidR="006C602B" w:rsidRPr="00B23DDC">
        <w:rPr>
          <w:rFonts w:ascii="Arial" w:hAnsi="Arial" w:cs="Arial"/>
        </w:rPr>
        <w:t>P</w:t>
      </w:r>
      <w:r w:rsidR="008840B5" w:rsidRPr="00B23DDC">
        <w:rPr>
          <w:rFonts w:ascii="Arial" w:hAnsi="Arial" w:cs="Arial"/>
        </w:rPr>
        <w:t xml:space="preserve">ogodbe </w:t>
      </w:r>
      <w:r w:rsidR="00E6038F" w:rsidRPr="00B23DDC">
        <w:rPr>
          <w:rFonts w:ascii="Arial" w:hAnsi="Arial" w:cs="Arial"/>
        </w:rPr>
        <w:t>podpiše in žigosa vodilni partner v skupni ponudbi</w:t>
      </w:r>
      <w:r w:rsidR="00235B3F" w:rsidRPr="00B23DDC">
        <w:rPr>
          <w:rFonts w:ascii="Arial" w:hAnsi="Arial" w:cs="Arial"/>
        </w:rPr>
        <w:t>.</w:t>
      </w:r>
      <w:r w:rsidR="00D76EC6" w:rsidRPr="00B23DDC">
        <w:rPr>
          <w:rFonts w:ascii="Arial" w:hAnsi="Arial" w:cs="Arial"/>
        </w:rPr>
        <w:t xml:space="preserve"> </w:t>
      </w:r>
      <w:r w:rsidR="004F2D5B" w:rsidRPr="00B23DDC">
        <w:rPr>
          <w:rFonts w:ascii="Arial" w:hAnsi="Arial" w:cs="Arial"/>
        </w:rPr>
        <w:t>Ponudniki morajo v svojem notranjem razmerju pooblastiti vodilnega partnerja za podpis oziroma predložitev vseh dokumentov, navedenih v tem odstavku.</w:t>
      </w:r>
      <w:r w:rsidR="00283BE0" w:rsidRPr="00B23DDC">
        <w:rPr>
          <w:rFonts w:ascii="Arial" w:hAnsi="Arial" w:cs="Arial"/>
        </w:rPr>
        <w:t xml:space="preserve"> Takega pooblastila oziroma pooblastil ni treba predložiti že v</w:t>
      </w:r>
      <w:r w:rsidR="00B65873" w:rsidRPr="00B23DDC">
        <w:rPr>
          <w:rFonts w:ascii="Arial" w:hAnsi="Arial" w:cs="Arial"/>
        </w:rPr>
        <w:t xml:space="preserve"> ponudbeni dokumentaciji, moral</w:t>
      </w:r>
      <w:r w:rsidR="00283BE0" w:rsidRPr="00B23DDC">
        <w:rPr>
          <w:rFonts w:ascii="Arial" w:hAnsi="Arial" w:cs="Arial"/>
        </w:rPr>
        <w:t xml:space="preserve"> pa ga/jih bo </w:t>
      </w:r>
      <w:r w:rsidR="00B65873" w:rsidRPr="00B23DDC">
        <w:rPr>
          <w:rFonts w:ascii="Arial" w:hAnsi="Arial" w:cs="Arial"/>
        </w:rPr>
        <w:t>vodilni partner</w:t>
      </w:r>
      <w:r w:rsidR="00283BE0" w:rsidRPr="00B23DDC">
        <w:rPr>
          <w:rFonts w:ascii="Arial" w:hAnsi="Arial" w:cs="Arial"/>
        </w:rPr>
        <w:t xml:space="preserve"> predložiti naknadno, v kolikor bo naročnik to zahteval.</w:t>
      </w:r>
    </w:p>
    <w:p w14:paraId="64D6CBA2" w14:textId="77777777" w:rsidR="003432BD" w:rsidRPr="00B23DDC" w:rsidRDefault="003432BD" w:rsidP="001959BB">
      <w:pPr>
        <w:pStyle w:val="Standard"/>
        <w:rPr>
          <w:rFonts w:ascii="Arial" w:hAnsi="Arial" w:cs="Arial"/>
        </w:rPr>
      </w:pPr>
    </w:p>
    <w:p w14:paraId="1F4F0502" w14:textId="77777777" w:rsidR="00A00185" w:rsidRPr="00B23DDC" w:rsidRDefault="00235B3F" w:rsidP="001959BB">
      <w:pPr>
        <w:pStyle w:val="Standard"/>
        <w:rPr>
          <w:rFonts w:ascii="Arial" w:hAnsi="Arial" w:cs="Arial"/>
        </w:rPr>
      </w:pPr>
      <w:r w:rsidRPr="00B23DDC">
        <w:rPr>
          <w:rFonts w:ascii="Arial" w:hAnsi="Arial" w:cs="Arial"/>
        </w:rPr>
        <w:t>V primeru, da bo skupina ponudnikov izbrana za</w:t>
      </w:r>
      <w:r w:rsidR="00E6038F" w:rsidRPr="00B23DDC">
        <w:rPr>
          <w:rFonts w:ascii="Arial" w:hAnsi="Arial" w:cs="Arial"/>
        </w:rPr>
        <w:t xml:space="preserve"> izvedbo predmetnega naročila, </w:t>
      </w:r>
      <w:r w:rsidR="007B4721" w:rsidRPr="00B23DDC">
        <w:rPr>
          <w:rFonts w:ascii="Arial" w:hAnsi="Arial" w:cs="Arial"/>
        </w:rPr>
        <w:t>bo</w:t>
      </w:r>
      <w:r w:rsidRPr="00B23DDC">
        <w:rPr>
          <w:rFonts w:ascii="Arial" w:hAnsi="Arial" w:cs="Arial"/>
        </w:rPr>
        <w:t xml:space="preserve"> naročnik </w:t>
      </w:r>
      <w:r w:rsidR="00E6038F" w:rsidRPr="00B23DDC">
        <w:rPr>
          <w:rFonts w:ascii="Arial" w:hAnsi="Arial" w:cs="Arial"/>
        </w:rPr>
        <w:t>zahteva</w:t>
      </w:r>
      <w:r w:rsidR="007B4721" w:rsidRPr="00B23DDC">
        <w:rPr>
          <w:rFonts w:ascii="Arial" w:hAnsi="Arial" w:cs="Arial"/>
        </w:rPr>
        <w:t>l</w:t>
      </w:r>
      <w:r w:rsidR="008840B5" w:rsidRPr="00B23DDC">
        <w:rPr>
          <w:rFonts w:ascii="Arial" w:hAnsi="Arial" w:cs="Arial"/>
        </w:rPr>
        <w:t>, da predložijo</w:t>
      </w:r>
      <w:r w:rsidRPr="00B23DDC">
        <w:rPr>
          <w:rFonts w:ascii="Arial" w:hAnsi="Arial" w:cs="Arial"/>
        </w:rPr>
        <w:t xml:space="preserve"> akt o skupni izvedbi naročila (na primer pogodbo o sodelovanju), v katerem bodo</w:t>
      </w:r>
      <w:r w:rsidR="00BE16BE" w:rsidRPr="00B23DDC">
        <w:rPr>
          <w:rFonts w:ascii="Arial" w:hAnsi="Arial" w:cs="Arial"/>
        </w:rPr>
        <w:t xml:space="preserve"> </w:t>
      </w:r>
      <w:r w:rsidRPr="00B23DDC">
        <w:rPr>
          <w:rFonts w:ascii="Arial" w:hAnsi="Arial" w:cs="Arial"/>
        </w:rPr>
        <w:t>natančno opredeljene naloge</w:t>
      </w:r>
      <w:r w:rsidR="007B4721" w:rsidRPr="00B23DDC">
        <w:rPr>
          <w:rFonts w:ascii="Arial" w:hAnsi="Arial" w:cs="Arial"/>
        </w:rPr>
        <w:t>,</w:t>
      </w:r>
      <w:r w:rsidRPr="00B23DDC">
        <w:rPr>
          <w:rFonts w:ascii="Arial" w:hAnsi="Arial" w:cs="Arial"/>
        </w:rPr>
        <w:t xml:space="preserve"> </w:t>
      </w:r>
      <w:r w:rsidR="007B4721" w:rsidRPr="00B23DDC">
        <w:rPr>
          <w:rFonts w:ascii="Arial" w:hAnsi="Arial" w:cs="Arial"/>
        </w:rPr>
        <w:t>pravice in obveznosti</w:t>
      </w:r>
      <w:r w:rsidRPr="00B23DDC">
        <w:rPr>
          <w:rFonts w:ascii="Arial" w:hAnsi="Arial" w:cs="Arial"/>
        </w:rPr>
        <w:t xml:space="preserve"> posameznih ponudnikov</w:t>
      </w:r>
      <w:r w:rsidR="007B4721" w:rsidRPr="00B23DDC">
        <w:rPr>
          <w:rFonts w:ascii="Arial" w:hAnsi="Arial" w:cs="Arial"/>
        </w:rPr>
        <w:t>, način poravnavanja obveznosti s strani naročnika (vsakemu ponudniku posebej ali preko vodilnega partnerja) ter morebitna pooblastila za komunikacijo z naročnikom</w:t>
      </w:r>
      <w:r w:rsidRPr="00B23DDC">
        <w:rPr>
          <w:rFonts w:ascii="Arial" w:hAnsi="Arial" w:cs="Arial"/>
        </w:rPr>
        <w:t xml:space="preserve">. </w:t>
      </w:r>
      <w:r w:rsidR="007B4721" w:rsidRPr="00B23DDC">
        <w:rPr>
          <w:rFonts w:ascii="Arial" w:hAnsi="Arial" w:cs="Arial"/>
        </w:rPr>
        <w:t>V vsakem primeru</w:t>
      </w:r>
      <w:r w:rsidRPr="00B23DDC">
        <w:rPr>
          <w:rFonts w:ascii="Arial" w:hAnsi="Arial" w:cs="Arial"/>
        </w:rPr>
        <w:t xml:space="preserve"> </w:t>
      </w:r>
      <w:r w:rsidR="00BE16BE" w:rsidRPr="00B23DDC">
        <w:rPr>
          <w:rFonts w:ascii="Arial" w:hAnsi="Arial" w:cs="Arial"/>
        </w:rPr>
        <w:t xml:space="preserve">vsi </w:t>
      </w:r>
      <w:r w:rsidRPr="00B23DDC">
        <w:rPr>
          <w:rFonts w:ascii="Arial" w:hAnsi="Arial" w:cs="Arial"/>
        </w:rPr>
        <w:t>ponudniki odgovarjajo naročniku</w:t>
      </w:r>
      <w:r w:rsidR="007B4721" w:rsidRPr="00B23DDC">
        <w:rPr>
          <w:rFonts w:ascii="Arial" w:hAnsi="Arial" w:cs="Arial"/>
        </w:rPr>
        <w:t xml:space="preserve"> neomejeno</w:t>
      </w:r>
      <w:r w:rsidRPr="00B23DDC">
        <w:rPr>
          <w:rFonts w:ascii="Arial" w:hAnsi="Arial" w:cs="Arial"/>
        </w:rPr>
        <w:t xml:space="preserve"> solidarno.</w:t>
      </w:r>
    </w:p>
    <w:p w14:paraId="457428AA" w14:textId="77777777" w:rsidR="00BD6712" w:rsidRPr="00B23DDC" w:rsidRDefault="00BD6712" w:rsidP="001959BB">
      <w:pPr>
        <w:pStyle w:val="Standard"/>
        <w:rPr>
          <w:rFonts w:ascii="Arial" w:hAnsi="Arial" w:cs="Arial"/>
        </w:rPr>
      </w:pPr>
    </w:p>
    <w:p w14:paraId="373C1AF6" w14:textId="77777777" w:rsidR="00AC4FC1" w:rsidRPr="00B23DDC" w:rsidRDefault="00AC4FC1" w:rsidP="001959BB">
      <w:pPr>
        <w:pStyle w:val="Standard"/>
        <w:rPr>
          <w:rFonts w:ascii="Arial" w:hAnsi="Arial" w:cs="Arial"/>
        </w:rPr>
      </w:pPr>
    </w:p>
    <w:p w14:paraId="17E32F47" w14:textId="77777777" w:rsidR="00AC4FC1" w:rsidRPr="00F2571B" w:rsidRDefault="00AC4FC1" w:rsidP="00741F37">
      <w:pPr>
        <w:pStyle w:val="Naslov2"/>
        <w:keepLines w:val="0"/>
        <w:numPr>
          <w:ilvl w:val="1"/>
          <w:numId w:val="64"/>
        </w:numPr>
        <w:rPr>
          <w:rFonts w:ascii="Arial" w:hAnsi="Arial" w:cs="Arial"/>
          <w:sz w:val="22"/>
          <w:szCs w:val="22"/>
        </w:rPr>
      </w:pPr>
      <w:bookmarkStart w:id="39" w:name="_Toc83111679"/>
      <w:r w:rsidRPr="00F2571B">
        <w:rPr>
          <w:rFonts w:ascii="Arial" w:hAnsi="Arial" w:cs="Arial"/>
          <w:sz w:val="22"/>
          <w:szCs w:val="22"/>
        </w:rPr>
        <w:t>Ponudba s podizvajalci</w:t>
      </w:r>
      <w:bookmarkEnd w:id="39"/>
    </w:p>
    <w:p w14:paraId="01997D74" w14:textId="77777777" w:rsidR="00A00185" w:rsidRPr="00B23DDC" w:rsidRDefault="00A00185" w:rsidP="00225D57">
      <w:pPr>
        <w:pStyle w:val="Standard"/>
        <w:keepNext/>
        <w:rPr>
          <w:rFonts w:ascii="Arial" w:hAnsi="Arial" w:cs="Arial"/>
        </w:rPr>
      </w:pPr>
    </w:p>
    <w:p w14:paraId="786E89A1" w14:textId="77777777" w:rsidR="007B4721" w:rsidRPr="00B23DDC" w:rsidRDefault="007B4721" w:rsidP="00BE4042">
      <w:pPr>
        <w:pStyle w:val="Standard"/>
        <w:widowControl w:val="0"/>
        <w:rPr>
          <w:rFonts w:ascii="Arial" w:hAnsi="Arial" w:cs="Arial"/>
          <w:color w:val="000000" w:themeColor="text1"/>
          <w:shd w:val="clear" w:color="auto" w:fill="FFFFFF"/>
        </w:rPr>
      </w:pPr>
      <w:r w:rsidRPr="00B23DDC">
        <w:rPr>
          <w:rFonts w:ascii="Arial" w:hAnsi="Arial" w:cs="Arial"/>
          <w:color w:val="000000" w:themeColor="text1"/>
          <w:shd w:val="clear" w:color="auto" w:fill="FFFFFF"/>
        </w:rPr>
        <w:t>Podizvajalec je gospodarski subjekt, ki je pravna ali</w:t>
      </w:r>
      <w:r w:rsidR="00E3710E" w:rsidRPr="00B23DDC">
        <w:rPr>
          <w:rFonts w:ascii="Arial" w:hAnsi="Arial" w:cs="Arial"/>
          <w:color w:val="000000" w:themeColor="text1"/>
          <w:shd w:val="clear" w:color="auto" w:fill="FFFFFF"/>
        </w:rPr>
        <w:t xml:space="preserve"> fizična oseba in za ponudnika oziroma skupino ponudnikov</w:t>
      </w:r>
      <w:r w:rsidRPr="00B23DDC">
        <w:rPr>
          <w:rFonts w:ascii="Arial" w:hAnsi="Arial" w:cs="Arial"/>
          <w:color w:val="000000" w:themeColor="text1"/>
          <w:shd w:val="clear" w:color="auto" w:fill="FFFFFF"/>
        </w:rPr>
        <w:t xml:space="preserve"> dobavlja blago ali izvaja storitev oziroma gradnjo, ki je neposredno povezana s predmetom javnega naročila.</w:t>
      </w:r>
    </w:p>
    <w:p w14:paraId="43A2D210" w14:textId="77777777" w:rsidR="007B4721" w:rsidRPr="00B23DDC" w:rsidRDefault="007B4721">
      <w:pPr>
        <w:pStyle w:val="Standard"/>
        <w:rPr>
          <w:rFonts w:ascii="Arial" w:hAnsi="Arial" w:cs="Arial"/>
          <w:color w:val="000000" w:themeColor="text1"/>
          <w:shd w:val="clear" w:color="auto" w:fill="FFFFFF"/>
        </w:rPr>
      </w:pPr>
    </w:p>
    <w:p w14:paraId="58617678" w14:textId="4CD9952C" w:rsidR="00A00185" w:rsidRPr="00B23DDC" w:rsidRDefault="00235B3F">
      <w:pPr>
        <w:pStyle w:val="Standard"/>
        <w:rPr>
          <w:rFonts w:ascii="Arial" w:hAnsi="Arial" w:cs="Arial"/>
        </w:rPr>
      </w:pPr>
      <w:r w:rsidRPr="00B23DDC">
        <w:rPr>
          <w:rFonts w:ascii="Arial" w:hAnsi="Arial" w:cs="Arial"/>
        </w:rPr>
        <w:t xml:space="preserve">V primeru, da bo ponudnik pri izvedbi naročila sodeloval s podizvajalci, mora </w:t>
      </w:r>
      <w:r w:rsidR="00584E8A" w:rsidRPr="00B23DDC">
        <w:rPr>
          <w:rFonts w:ascii="Arial" w:hAnsi="Arial" w:cs="Arial"/>
        </w:rPr>
        <w:t xml:space="preserve">v </w:t>
      </w:r>
      <w:r w:rsidR="00C51F79" w:rsidRPr="00B23DDC">
        <w:rPr>
          <w:rFonts w:ascii="Arial" w:hAnsi="Arial" w:cs="Arial"/>
        </w:rPr>
        <w:t>obrazcu ESPD</w:t>
      </w:r>
      <w:r w:rsidR="00584E8A" w:rsidRPr="00B23DDC">
        <w:rPr>
          <w:rFonts w:ascii="Arial" w:hAnsi="Arial" w:cs="Arial"/>
        </w:rPr>
        <w:t xml:space="preserve"> </w:t>
      </w:r>
      <w:r w:rsidRPr="00B23DDC">
        <w:rPr>
          <w:rFonts w:ascii="Arial" w:hAnsi="Arial" w:cs="Arial"/>
        </w:rPr>
        <w:t xml:space="preserve">navesti </w:t>
      </w:r>
      <w:r w:rsidRPr="00B23DDC">
        <w:rPr>
          <w:rFonts w:ascii="Arial" w:hAnsi="Arial" w:cs="Arial"/>
          <w:color w:val="000000" w:themeColor="text1"/>
        </w:rPr>
        <w:t xml:space="preserve">vse podizvajalce. </w:t>
      </w:r>
      <w:r w:rsidR="004D498C" w:rsidRPr="00B23DDC">
        <w:rPr>
          <w:rFonts w:ascii="Arial" w:hAnsi="Arial" w:cs="Arial"/>
          <w:color w:val="000000" w:themeColor="text1"/>
        </w:rPr>
        <w:t xml:space="preserve">Ponudnik </w:t>
      </w:r>
      <w:r w:rsidR="004D498C" w:rsidRPr="00B23DDC">
        <w:rPr>
          <w:rFonts w:ascii="Arial" w:hAnsi="Arial" w:cs="Arial"/>
        </w:rPr>
        <w:t xml:space="preserve">lahko odda v </w:t>
      </w:r>
      <w:proofErr w:type="spellStart"/>
      <w:r w:rsidR="004D498C" w:rsidRPr="00B23DDC">
        <w:rPr>
          <w:rFonts w:ascii="Arial" w:hAnsi="Arial" w:cs="Arial"/>
        </w:rPr>
        <w:t>podizvajanje</w:t>
      </w:r>
      <w:proofErr w:type="spellEnd"/>
      <w:r w:rsidR="004D498C" w:rsidRPr="00B23DDC">
        <w:rPr>
          <w:rFonts w:ascii="Arial" w:hAnsi="Arial" w:cs="Arial"/>
        </w:rPr>
        <w:t xml:space="preserve"> del javnega naročila, vendar ne celotnega naročila. </w:t>
      </w:r>
      <w:r w:rsidRPr="00B23DDC">
        <w:rPr>
          <w:rFonts w:ascii="Arial" w:hAnsi="Arial" w:cs="Arial"/>
          <w:color w:val="000000" w:themeColor="text1"/>
        </w:rPr>
        <w:t xml:space="preserve">Ponudnik </w:t>
      </w:r>
      <w:r w:rsidRPr="00B23DDC">
        <w:rPr>
          <w:rFonts w:ascii="Arial" w:hAnsi="Arial" w:cs="Arial"/>
        </w:rPr>
        <w:t xml:space="preserve">mora v ponudbi predložiti tudi izpolnjen obrazec </w:t>
      </w:r>
      <w:r w:rsidR="00584E8A" w:rsidRPr="00B23DDC">
        <w:rPr>
          <w:rFonts w:ascii="Arial" w:hAnsi="Arial" w:cs="Arial"/>
        </w:rPr>
        <w:t>ESPD</w:t>
      </w:r>
      <w:r w:rsidRPr="00B23DDC">
        <w:rPr>
          <w:rFonts w:ascii="Arial" w:hAnsi="Arial" w:cs="Arial"/>
        </w:rPr>
        <w:t xml:space="preserve"> za vsakega podizvajalca, s katerim bo </w:t>
      </w:r>
      <w:r w:rsidRPr="00B23DDC">
        <w:rPr>
          <w:rFonts w:ascii="Arial" w:hAnsi="Arial" w:cs="Arial"/>
          <w:color w:val="000000" w:themeColor="text1"/>
        </w:rPr>
        <w:t xml:space="preserve">sodeloval pri naročilu. </w:t>
      </w:r>
    </w:p>
    <w:p w14:paraId="3FF42FF4" w14:textId="77777777" w:rsidR="00C51F79" w:rsidRPr="00B23DDC" w:rsidRDefault="00C51F79">
      <w:pPr>
        <w:pStyle w:val="Standard"/>
        <w:rPr>
          <w:rFonts w:ascii="Arial" w:hAnsi="Arial" w:cs="Arial"/>
        </w:rPr>
      </w:pPr>
    </w:p>
    <w:p w14:paraId="15E08294" w14:textId="77777777" w:rsidR="004E1EDD" w:rsidRPr="00B23DDC" w:rsidRDefault="004E1EDD" w:rsidP="004E1EDD">
      <w:pPr>
        <w:spacing w:after="0" w:line="276" w:lineRule="auto"/>
        <w:jc w:val="both"/>
        <w:rPr>
          <w:rFonts w:ascii="Arial" w:hAnsi="Arial" w:cs="Arial"/>
          <w:color w:val="000000" w:themeColor="text1"/>
          <w:szCs w:val="20"/>
        </w:rPr>
      </w:pPr>
      <w:r w:rsidRPr="00B23DDC">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B23DDC">
        <w:rPr>
          <w:rFonts w:ascii="Arial" w:hAnsi="Arial" w:cs="Arial"/>
          <w:color w:val="000000" w:themeColor="text1"/>
          <w:szCs w:val="20"/>
        </w:rPr>
        <w:t xml:space="preserve"> skladno z 81. členom ZJN-3</w:t>
      </w:r>
      <w:r w:rsidRPr="00B23DDC">
        <w:rPr>
          <w:rFonts w:ascii="Arial" w:hAnsi="Arial" w:cs="Arial"/>
          <w:color w:val="000000" w:themeColor="text1"/>
          <w:szCs w:val="20"/>
        </w:rPr>
        <w:t>.</w:t>
      </w:r>
    </w:p>
    <w:p w14:paraId="60FE208F" w14:textId="77777777" w:rsidR="004E1EDD" w:rsidRPr="00B23DDC" w:rsidRDefault="004E1EDD">
      <w:pPr>
        <w:pStyle w:val="Standard"/>
        <w:rPr>
          <w:rFonts w:ascii="Arial" w:hAnsi="Arial" w:cs="Arial"/>
        </w:rPr>
      </w:pPr>
    </w:p>
    <w:p w14:paraId="10340204" w14:textId="77777777" w:rsidR="00D54EC5" w:rsidRPr="00B23DDC" w:rsidRDefault="00D54EC5">
      <w:pPr>
        <w:pStyle w:val="Standard"/>
        <w:rPr>
          <w:rFonts w:ascii="Arial" w:hAnsi="Arial" w:cs="Arial"/>
        </w:rPr>
      </w:pPr>
      <w:r w:rsidRPr="00B23DDC">
        <w:rPr>
          <w:rFonts w:ascii="Arial" w:hAnsi="Arial" w:cs="Arial"/>
        </w:rPr>
        <w:t>Pri nobenem od podizvajalcev ne smejo obstajati razlogi za izključitev. Pogoje za priznanje sposobnosti lahko ponudnik oziroma skupina ponudnikov izpolnjuje s podizvajalci</w:t>
      </w:r>
      <w:r w:rsidR="008E4A4F" w:rsidRPr="00B23DDC">
        <w:rPr>
          <w:rFonts w:ascii="Arial" w:hAnsi="Arial" w:cs="Arial"/>
        </w:rPr>
        <w:t xml:space="preserve"> (v kolikor se pri posameznem pogoju ne zahteva, da ga izpolnijo vsi </w:t>
      </w:r>
      <w:r w:rsidR="003674E9" w:rsidRPr="00B23DDC">
        <w:rPr>
          <w:rFonts w:ascii="Arial" w:hAnsi="Arial" w:cs="Arial"/>
        </w:rPr>
        <w:t>partnerji</w:t>
      </w:r>
      <w:r w:rsidR="008E4A4F" w:rsidRPr="00B23DDC">
        <w:rPr>
          <w:rFonts w:ascii="Arial" w:hAnsi="Arial" w:cs="Arial"/>
        </w:rPr>
        <w:t xml:space="preserve"> v skupni ponudbi ali vsi gospodarski subjekti v ponudbi)</w:t>
      </w:r>
      <w:r w:rsidRPr="00B23DDC">
        <w:rPr>
          <w:rFonts w:ascii="Arial" w:hAnsi="Arial" w:cs="Arial"/>
        </w:rPr>
        <w:t>. Odsotnost obstoja razlogov za izključitev in obstoj pogojev za priznanje sposobnosti se pri podizvajalcih dokazuje</w:t>
      </w:r>
      <w:r w:rsidR="004D498C" w:rsidRPr="00B23DDC">
        <w:rPr>
          <w:rFonts w:ascii="Arial" w:hAnsi="Arial" w:cs="Arial"/>
        </w:rPr>
        <w:t>,</w:t>
      </w:r>
      <w:r w:rsidRPr="00B23DDC">
        <w:rPr>
          <w:rFonts w:ascii="Arial" w:hAnsi="Arial" w:cs="Arial"/>
        </w:rPr>
        <w:t xml:space="preserve"> kot pri ostalih gospodarskih subjekt</w:t>
      </w:r>
      <w:r w:rsidR="004D498C" w:rsidRPr="00B23DDC">
        <w:rPr>
          <w:rFonts w:ascii="Arial" w:hAnsi="Arial" w:cs="Arial"/>
        </w:rPr>
        <w:t>ih</w:t>
      </w:r>
      <w:r w:rsidRPr="00B23DDC">
        <w:rPr>
          <w:rFonts w:ascii="Arial" w:hAnsi="Arial" w:cs="Arial"/>
        </w:rPr>
        <w:t>, skladno s točko 8 te razpisne dokumentacije (»Ugotavljanje sposobnosti«).</w:t>
      </w:r>
    </w:p>
    <w:p w14:paraId="363E14CB" w14:textId="77777777" w:rsidR="00A00185" w:rsidRPr="00B23DDC" w:rsidRDefault="00A00185">
      <w:pPr>
        <w:pStyle w:val="Standard"/>
        <w:rPr>
          <w:rFonts w:ascii="Arial" w:hAnsi="Arial" w:cs="Arial"/>
        </w:rPr>
      </w:pPr>
    </w:p>
    <w:p w14:paraId="06B07236" w14:textId="77777777" w:rsidR="00C51F79" w:rsidRPr="00B23DDC" w:rsidRDefault="00C51F79">
      <w:pPr>
        <w:pStyle w:val="Standard"/>
        <w:rPr>
          <w:rFonts w:ascii="Arial" w:hAnsi="Arial" w:cs="Arial"/>
        </w:rPr>
      </w:pPr>
      <w:r w:rsidRPr="00B23DDC">
        <w:rPr>
          <w:rFonts w:ascii="Arial" w:hAnsi="Arial" w:cs="Arial"/>
        </w:rPr>
        <w:t xml:space="preserve">V kolikor bodo pri </w:t>
      </w:r>
      <w:r w:rsidR="00965C82" w:rsidRPr="00B23DDC">
        <w:rPr>
          <w:rFonts w:ascii="Arial" w:hAnsi="Arial" w:cs="Arial"/>
        </w:rPr>
        <w:t xml:space="preserve">posameznem </w:t>
      </w:r>
      <w:r w:rsidRPr="00B23DDC">
        <w:rPr>
          <w:rFonts w:ascii="Arial" w:hAnsi="Arial" w:cs="Arial"/>
        </w:rPr>
        <w:t>podizvajalcu obstajali razlogi za izključitev oziroma ne bo izpolnjeval pogojev za sodelovanje iz te razpisne dokumentacije, bo naročnik takega podizvajalca zavrnil in zahteval njegovo zamenjavo</w:t>
      </w:r>
      <w:r w:rsidR="00F00C22" w:rsidRPr="00B23DDC">
        <w:rPr>
          <w:rFonts w:ascii="Arial" w:hAnsi="Arial" w:cs="Arial"/>
        </w:rPr>
        <w:t xml:space="preserve"> (oziroma prevzem dela naročila zavrnjenega podizvajalca s strani ponudnika)</w:t>
      </w:r>
      <w:r w:rsidRPr="00B23DDC">
        <w:rPr>
          <w:rFonts w:ascii="Arial" w:hAnsi="Arial" w:cs="Arial"/>
        </w:rPr>
        <w:t>.</w:t>
      </w:r>
      <w:r w:rsidR="003674E9" w:rsidRPr="00B23DDC">
        <w:rPr>
          <w:rFonts w:ascii="Arial" w:hAnsi="Arial" w:cs="Arial"/>
          <w:color w:val="000000" w:themeColor="text1"/>
          <w:szCs w:val="20"/>
        </w:rPr>
        <w:t xml:space="preserve"> Enako velja za druge subjekte, katerih zmogljivosti uporablja ponudnik skladno z 81. členom ZJN-3.</w:t>
      </w:r>
    </w:p>
    <w:p w14:paraId="4CBD5C44" w14:textId="77777777" w:rsidR="000C3BB2" w:rsidRPr="00B23DDC" w:rsidRDefault="000C3BB2" w:rsidP="000C3BB2">
      <w:pPr>
        <w:pStyle w:val="Standard"/>
        <w:rPr>
          <w:rFonts w:ascii="Arial" w:hAnsi="Arial" w:cs="Arial"/>
        </w:rPr>
      </w:pPr>
    </w:p>
    <w:p w14:paraId="17898109" w14:textId="77777777" w:rsidR="00A00185" w:rsidRPr="00B23DDC" w:rsidRDefault="00235B3F" w:rsidP="000C3BB2">
      <w:pPr>
        <w:pStyle w:val="Standard"/>
        <w:rPr>
          <w:rFonts w:ascii="Arial" w:hAnsi="Arial" w:cs="Arial"/>
        </w:rPr>
      </w:pPr>
      <w:r w:rsidRPr="00B23DDC">
        <w:rPr>
          <w:rFonts w:ascii="Arial" w:hAnsi="Arial" w:cs="Arial"/>
        </w:rPr>
        <w:t>Izbrani ponudnik v razmerju do naročnika v celoti odgovarja za izvedbo naročila</w:t>
      </w:r>
      <w:r w:rsidR="005C3E3A" w:rsidRPr="00B23DDC">
        <w:rPr>
          <w:rFonts w:ascii="Arial" w:hAnsi="Arial" w:cs="Arial"/>
        </w:rPr>
        <w:t>, tudi če naročilo izvede s podizvajalci</w:t>
      </w:r>
      <w:r w:rsidRPr="00B23DDC">
        <w:rPr>
          <w:rFonts w:ascii="Arial" w:hAnsi="Arial" w:cs="Arial"/>
        </w:rPr>
        <w:t>.</w:t>
      </w:r>
    </w:p>
    <w:p w14:paraId="1127F211" w14:textId="77777777" w:rsidR="00D92BB1" w:rsidRPr="00B23DDC" w:rsidRDefault="00D92BB1" w:rsidP="000C3BB2">
      <w:pPr>
        <w:pStyle w:val="Standard"/>
        <w:rPr>
          <w:rFonts w:ascii="Arial" w:hAnsi="Arial" w:cs="Arial"/>
        </w:rPr>
      </w:pPr>
    </w:p>
    <w:p w14:paraId="447E27B4" w14:textId="77777777" w:rsidR="00D92BB1" w:rsidRPr="00B23DDC" w:rsidRDefault="00D92BB1" w:rsidP="000C3BB2">
      <w:pPr>
        <w:pStyle w:val="Standard"/>
        <w:rPr>
          <w:rFonts w:ascii="Arial" w:hAnsi="Arial" w:cs="Arial"/>
        </w:rPr>
      </w:pPr>
      <w:r w:rsidRPr="00B23DDC">
        <w:rPr>
          <w:rFonts w:ascii="Arial" w:hAnsi="Arial" w:cs="Arial"/>
        </w:rPr>
        <w:t>Pod</w:t>
      </w:r>
      <w:r w:rsidR="00745E61" w:rsidRPr="00B23DDC">
        <w:rPr>
          <w:rFonts w:ascii="Arial" w:hAnsi="Arial" w:cs="Arial"/>
        </w:rPr>
        <w:t>izvajalci, ki bodo priglašeni</w:t>
      </w:r>
      <w:r w:rsidRPr="00B23DDC">
        <w:rPr>
          <w:rFonts w:ascii="Arial" w:hAnsi="Arial" w:cs="Arial"/>
        </w:rPr>
        <w:t xml:space="preserve"> </w:t>
      </w:r>
      <w:r w:rsidR="00745E61" w:rsidRPr="00B23DDC">
        <w:rPr>
          <w:rFonts w:ascii="Arial" w:hAnsi="Arial" w:cs="Arial"/>
        </w:rPr>
        <w:t>v ponudbi</w:t>
      </w:r>
      <w:r w:rsidRPr="00B23DDC">
        <w:rPr>
          <w:rFonts w:ascii="Arial" w:hAnsi="Arial" w:cs="Arial"/>
        </w:rPr>
        <w:t xml:space="preserve">, morajo </w:t>
      </w:r>
      <w:r w:rsidR="00745E61" w:rsidRPr="00B23DDC">
        <w:rPr>
          <w:rFonts w:ascii="Arial" w:hAnsi="Arial" w:cs="Arial"/>
        </w:rPr>
        <w:t>ustrezno izpolniti, datirati, podpisati in žigosati</w:t>
      </w:r>
      <w:r w:rsidR="0026389A" w:rsidRPr="00B23DDC">
        <w:rPr>
          <w:rFonts w:ascii="Arial" w:hAnsi="Arial" w:cs="Arial"/>
        </w:rPr>
        <w:t xml:space="preserve"> svoj obrazec </w:t>
      </w:r>
      <w:r w:rsidR="00745E61" w:rsidRPr="00B23DDC">
        <w:rPr>
          <w:rFonts w:ascii="Arial" w:hAnsi="Arial" w:cs="Arial"/>
        </w:rPr>
        <w:t>ESPD, ponudnik pa mora ta obrazec predložiti v svoji ponudbi za vsak gospodarski subjekt, ki namerava sodelovati pri izpolnitvi javnega na</w:t>
      </w:r>
      <w:r w:rsidR="00D54EC5" w:rsidRPr="00B23DDC">
        <w:rPr>
          <w:rFonts w:ascii="Arial" w:hAnsi="Arial" w:cs="Arial"/>
        </w:rPr>
        <w:t>ročila in ima skladno z ZJN-3 oziroma</w:t>
      </w:r>
      <w:r w:rsidR="00745E61" w:rsidRPr="00B23DDC">
        <w:rPr>
          <w:rFonts w:ascii="Arial" w:hAnsi="Arial" w:cs="Arial"/>
        </w:rPr>
        <w:t xml:space="preserve"> prakso Državne revizijske komisije status podizvajalca</w:t>
      </w:r>
      <w:r w:rsidRPr="00B23DDC">
        <w:rPr>
          <w:rFonts w:ascii="Arial" w:hAnsi="Arial" w:cs="Arial"/>
        </w:rPr>
        <w:t>.</w:t>
      </w:r>
    </w:p>
    <w:p w14:paraId="36C600B4" w14:textId="77777777" w:rsidR="00D92BB1" w:rsidRPr="00B23DDC" w:rsidRDefault="00D92BB1" w:rsidP="000C3BB2">
      <w:pPr>
        <w:pStyle w:val="Standard"/>
        <w:rPr>
          <w:rFonts w:ascii="Arial" w:hAnsi="Arial" w:cs="Arial"/>
        </w:rPr>
      </w:pPr>
    </w:p>
    <w:p w14:paraId="6515CAD6" w14:textId="77777777" w:rsidR="00821C61" w:rsidRPr="00B23DDC" w:rsidRDefault="00821C61" w:rsidP="00821C61">
      <w:pPr>
        <w:spacing w:after="0" w:line="276" w:lineRule="auto"/>
        <w:jc w:val="both"/>
        <w:rPr>
          <w:rFonts w:ascii="Arial" w:hAnsi="Arial" w:cs="Arial"/>
        </w:rPr>
      </w:pPr>
      <w:r w:rsidRPr="00B23DDC">
        <w:rPr>
          <w:rFonts w:ascii="Arial" w:hAnsi="Arial" w:cs="Arial"/>
        </w:rPr>
        <w:t xml:space="preserve">Ponudnik (oziroma skupina ponudnikov), ki namerava oddati del javnega naročila v </w:t>
      </w:r>
      <w:proofErr w:type="spellStart"/>
      <w:r w:rsidRPr="00B23DDC">
        <w:rPr>
          <w:rFonts w:ascii="Arial" w:hAnsi="Arial" w:cs="Arial"/>
        </w:rPr>
        <w:t>podizvajanje</w:t>
      </w:r>
      <w:proofErr w:type="spellEnd"/>
      <w:r w:rsidRPr="00B23DDC">
        <w:rPr>
          <w:rFonts w:ascii="Arial" w:hAnsi="Arial" w:cs="Arial"/>
        </w:rPr>
        <w:t xml:space="preserve">, mora v ponudbi predložiti izpolnjen, podpisan, datiran in žigosan obrazec »Podizvajalci«, v katerem mora navesti </w:t>
      </w:r>
      <w:r w:rsidRPr="00B23DDC">
        <w:rPr>
          <w:rFonts w:ascii="Arial" w:hAnsi="Arial" w:cs="Arial"/>
          <w:color w:val="000000"/>
          <w:shd w:val="clear" w:color="auto" w:fill="FFFFFF"/>
        </w:rPr>
        <w:t xml:space="preserve">vse podizvajalce, vsak del javnega naročila, ki ga namerava oddati v </w:t>
      </w:r>
      <w:proofErr w:type="spellStart"/>
      <w:r w:rsidRPr="00B23DDC">
        <w:rPr>
          <w:rFonts w:ascii="Arial" w:hAnsi="Arial" w:cs="Arial"/>
          <w:color w:val="000000"/>
          <w:shd w:val="clear" w:color="auto" w:fill="FFFFFF"/>
        </w:rPr>
        <w:t>podizvajanje</w:t>
      </w:r>
      <w:proofErr w:type="spellEnd"/>
      <w:r w:rsidRPr="00B23DDC">
        <w:rPr>
          <w:rFonts w:ascii="Arial" w:hAnsi="Arial" w:cs="Arial"/>
          <w:color w:val="000000"/>
          <w:shd w:val="clear" w:color="auto" w:fill="FFFFFF"/>
        </w:rPr>
        <w:t>, ter kontaktne podatke in zakonite zastopnike predlaganih podizvajalcev.</w:t>
      </w:r>
    </w:p>
    <w:p w14:paraId="10135E98" w14:textId="77777777" w:rsidR="00821C61" w:rsidRPr="00B23DDC" w:rsidRDefault="00821C61" w:rsidP="00821C61">
      <w:pPr>
        <w:pStyle w:val="Standard"/>
        <w:rPr>
          <w:rFonts w:ascii="Arial" w:hAnsi="Arial" w:cs="Arial"/>
        </w:rPr>
      </w:pPr>
    </w:p>
    <w:p w14:paraId="5220A171" w14:textId="5D5D4496" w:rsidR="00821C61" w:rsidRPr="00B23DDC" w:rsidRDefault="00821C61" w:rsidP="00821C61">
      <w:pPr>
        <w:pStyle w:val="Standard"/>
        <w:rPr>
          <w:rFonts w:ascii="Arial" w:hAnsi="Arial" w:cs="Arial"/>
        </w:rPr>
      </w:pPr>
      <w:r w:rsidRPr="00B23DDC">
        <w:rPr>
          <w:rFonts w:ascii="Arial" w:hAnsi="Arial" w:cs="Arial"/>
        </w:rPr>
        <w:t>Neposredna plačila podizvajalcem so po ZJN-3 v primeru, ko podizvajalec to zahteva, obvezna. V takem primeru mora ponudnik v ponudbi priložiti izpolnjen, datiran ter s strani podizvajalca podp</w:t>
      </w:r>
      <w:r w:rsidR="00930CC2">
        <w:rPr>
          <w:rFonts w:ascii="Arial" w:hAnsi="Arial" w:cs="Arial"/>
        </w:rPr>
        <w:t>isan in žigosan obrazec »Izjava podizvajalca o neposrednih plačilih</w:t>
      </w:r>
      <w:r w:rsidRPr="00B23DDC">
        <w:rPr>
          <w:rFonts w:ascii="Arial" w:hAnsi="Arial" w:cs="Arial"/>
        </w:rPr>
        <w:t>«.</w:t>
      </w:r>
    </w:p>
    <w:p w14:paraId="7BA8FE58" w14:textId="77777777" w:rsidR="00E3710E" w:rsidRPr="00B23DDC" w:rsidRDefault="00E3710E" w:rsidP="00E3710E">
      <w:pPr>
        <w:pStyle w:val="Standard"/>
        <w:rPr>
          <w:rFonts w:ascii="Arial" w:hAnsi="Arial" w:cs="Arial"/>
        </w:rPr>
      </w:pPr>
    </w:p>
    <w:p w14:paraId="1D32786C" w14:textId="77777777" w:rsidR="002B7D0C" w:rsidRPr="00B23DDC" w:rsidRDefault="002B7D0C" w:rsidP="00E3710E">
      <w:pPr>
        <w:pStyle w:val="Standard"/>
        <w:rPr>
          <w:rFonts w:ascii="Arial" w:hAnsi="Arial" w:cs="Arial"/>
        </w:rPr>
      </w:pPr>
    </w:p>
    <w:p w14:paraId="344283DA" w14:textId="77777777" w:rsidR="00A00185" w:rsidRPr="00F2571B" w:rsidRDefault="00AC4FC1" w:rsidP="00741F37">
      <w:pPr>
        <w:pStyle w:val="Naslov1"/>
        <w:numPr>
          <w:ilvl w:val="0"/>
          <w:numId w:val="64"/>
        </w:numPr>
        <w:ind w:left="851" w:hanging="491"/>
        <w:rPr>
          <w:rFonts w:ascii="Arial" w:hAnsi="Arial" w:cs="Arial"/>
          <w:sz w:val="22"/>
          <w:szCs w:val="22"/>
        </w:rPr>
      </w:pPr>
      <w:bookmarkStart w:id="40" w:name="_Toc83111680"/>
      <w:r w:rsidRPr="00F2571B">
        <w:rPr>
          <w:rFonts w:ascii="Arial" w:hAnsi="Arial" w:cs="Arial"/>
          <w:sz w:val="22"/>
          <w:szCs w:val="22"/>
        </w:rPr>
        <w:t>ZAUPNOST</w:t>
      </w:r>
      <w:bookmarkEnd w:id="40"/>
    </w:p>
    <w:p w14:paraId="76C91A02" w14:textId="77777777" w:rsidR="00C30E6E" w:rsidRPr="00B23DDC" w:rsidRDefault="00C30E6E" w:rsidP="00225D57">
      <w:pPr>
        <w:pStyle w:val="Standard"/>
        <w:keepNext/>
        <w:rPr>
          <w:rFonts w:ascii="Arial" w:hAnsi="Arial" w:cs="Arial"/>
        </w:rPr>
      </w:pPr>
    </w:p>
    <w:p w14:paraId="74633A2B" w14:textId="061FF9D3" w:rsidR="00A00185" w:rsidRPr="00B23DDC" w:rsidRDefault="0010791B" w:rsidP="00C30E6E">
      <w:pPr>
        <w:pStyle w:val="Standard"/>
        <w:rPr>
          <w:rFonts w:ascii="Arial" w:hAnsi="Arial" w:cs="Arial"/>
        </w:rPr>
      </w:pPr>
      <w:r w:rsidRPr="00B23DDC">
        <w:rPr>
          <w:rFonts w:ascii="Arial" w:hAnsi="Arial" w:cs="Arial"/>
        </w:rPr>
        <w:t>Gospodarski subjekti</w:t>
      </w:r>
      <w:r w:rsidR="00235B3F" w:rsidRPr="00B23DDC">
        <w:rPr>
          <w:rFonts w:ascii="Arial" w:hAnsi="Arial" w:cs="Arial"/>
        </w:rPr>
        <w:t xml:space="preserve">, ki </w:t>
      </w:r>
      <w:r w:rsidRPr="00B23DDC">
        <w:rPr>
          <w:rFonts w:ascii="Arial" w:hAnsi="Arial" w:cs="Arial"/>
        </w:rPr>
        <w:t xml:space="preserve">se </w:t>
      </w:r>
      <w:r w:rsidR="00235B3F" w:rsidRPr="00B23DDC">
        <w:rPr>
          <w:rFonts w:ascii="Arial" w:hAnsi="Arial" w:cs="Arial"/>
        </w:rPr>
        <w:t>v postopku</w:t>
      </w:r>
      <w:r w:rsidRPr="00B23DDC">
        <w:rPr>
          <w:rFonts w:ascii="Arial" w:hAnsi="Arial" w:cs="Arial"/>
        </w:rPr>
        <w:t xml:space="preserve"> javnega naročanja</w:t>
      </w:r>
      <w:r w:rsidR="00235B3F" w:rsidRPr="00B23DDC">
        <w:rPr>
          <w:rFonts w:ascii="Arial" w:hAnsi="Arial" w:cs="Arial"/>
        </w:rPr>
        <w:t xml:space="preserve"> </w:t>
      </w:r>
      <w:r w:rsidRPr="00B23DDC">
        <w:rPr>
          <w:rFonts w:ascii="Arial" w:hAnsi="Arial" w:cs="Arial"/>
        </w:rPr>
        <w:t>seznanijo z zaupnimi podatki oziroma poslovnimi</w:t>
      </w:r>
      <w:r w:rsidR="00235B3F" w:rsidRPr="00B23DDC">
        <w:rPr>
          <w:rFonts w:ascii="Arial" w:hAnsi="Arial" w:cs="Arial"/>
        </w:rPr>
        <w:t xml:space="preserve"> skrivnost</w:t>
      </w:r>
      <w:r w:rsidRPr="00B23DDC">
        <w:rPr>
          <w:rFonts w:ascii="Arial" w:hAnsi="Arial" w:cs="Arial"/>
        </w:rPr>
        <w:t>m</w:t>
      </w:r>
      <w:r w:rsidR="00235B3F" w:rsidRPr="00B23DDC">
        <w:rPr>
          <w:rFonts w:ascii="Arial" w:hAnsi="Arial" w:cs="Arial"/>
        </w:rPr>
        <w:t>i, so jih dolžni varovati v skladu s predpisi.</w:t>
      </w:r>
      <w:r w:rsidR="00F2571B">
        <w:rPr>
          <w:rFonts w:ascii="Arial" w:hAnsi="Arial" w:cs="Arial"/>
        </w:rPr>
        <w:t xml:space="preserve"> </w:t>
      </w:r>
      <w:r w:rsidR="00235B3F" w:rsidRPr="00B23DDC">
        <w:rPr>
          <w:rFonts w:ascii="Arial" w:hAnsi="Arial" w:cs="Arial"/>
        </w:rPr>
        <w:t xml:space="preserve">Podatki, ki jih bo </w:t>
      </w:r>
      <w:r w:rsidRPr="00B23DDC">
        <w:rPr>
          <w:rFonts w:ascii="Arial" w:hAnsi="Arial" w:cs="Arial"/>
        </w:rPr>
        <w:t>gospodarski subjekt</w:t>
      </w:r>
      <w:r w:rsidR="00235B3F" w:rsidRPr="00B23DDC">
        <w:rPr>
          <w:rFonts w:ascii="Arial" w:hAnsi="Arial" w:cs="Arial"/>
        </w:rPr>
        <w:t xml:space="preserve"> upravičeno označil kot poslovno skrivnost, bodo uporabljeni zgolj za namene postopka</w:t>
      </w:r>
      <w:r w:rsidRPr="00B23DDC">
        <w:rPr>
          <w:rFonts w:ascii="Arial" w:hAnsi="Arial" w:cs="Arial"/>
        </w:rPr>
        <w:t xml:space="preserve"> javnega naročanja</w:t>
      </w:r>
      <w:r w:rsidR="00235B3F" w:rsidRPr="00B23DDC">
        <w:rPr>
          <w:rFonts w:ascii="Arial" w:hAnsi="Arial" w:cs="Arial"/>
        </w:rPr>
        <w:t xml:space="preserve"> in ne bodo dostopni nikomur zunaj kroga oseb, ki bodo vključene v postopek </w:t>
      </w:r>
      <w:r w:rsidR="004E56F6" w:rsidRPr="00B23DDC">
        <w:rPr>
          <w:rFonts w:ascii="Arial" w:hAnsi="Arial" w:cs="Arial"/>
        </w:rPr>
        <w:t>oddaje</w:t>
      </w:r>
      <w:r w:rsidR="00235B3F" w:rsidRPr="00B23DDC">
        <w:rPr>
          <w:rFonts w:ascii="Arial" w:hAnsi="Arial" w:cs="Arial"/>
        </w:rPr>
        <w:t xml:space="preserve"> javnega naročila. Ti podatki ne bodo</w:t>
      </w:r>
      <w:r w:rsidRPr="00B23DDC">
        <w:rPr>
          <w:rFonts w:ascii="Arial" w:hAnsi="Arial" w:cs="Arial"/>
        </w:rPr>
        <w:t xml:space="preserve"> objavljeni na odpiranju ponudb, </w:t>
      </w:r>
      <w:r w:rsidR="00301AC1" w:rsidRPr="00B23DDC">
        <w:rPr>
          <w:rFonts w:ascii="Arial" w:hAnsi="Arial" w:cs="Arial"/>
        </w:rPr>
        <w:t xml:space="preserve">in tudi ne </w:t>
      </w:r>
      <w:r w:rsidR="00235B3F" w:rsidRPr="00B23DDC">
        <w:rPr>
          <w:rFonts w:ascii="Arial" w:hAnsi="Arial" w:cs="Arial"/>
        </w:rPr>
        <w:t>v nad</w:t>
      </w:r>
      <w:r w:rsidR="00C30E6E" w:rsidRPr="00B23DDC">
        <w:rPr>
          <w:rFonts w:ascii="Arial" w:hAnsi="Arial" w:cs="Arial"/>
        </w:rPr>
        <w:t>aljevanju postopka.</w:t>
      </w:r>
    </w:p>
    <w:p w14:paraId="1DBB83FA" w14:textId="77777777" w:rsidR="00A00185" w:rsidRPr="00B23DDC" w:rsidRDefault="00A00185" w:rsidP="00C30E6E">
      <w:pPr>
        <w:pStyle w:val="Standard"/>
        <w:rPr>
          <w:rFonts w:ascii="Arial" w:hAnsi="Arial" w:cs="Arial"/>
        </w:rPr>
      </w:pPr>
    </w:p>
    <w:p w14:paraId="3DC2C724" w14:textId="2990A6E8" w:rsidR="007D4A5D" w:rsidRPr="00F2571B" w:rsidRDefault="007D4A5D" w:rsidP="007D4A5D">
      <w:pPr>
        <w:pStyle w:val="Standard"/>
        <w:rPr>
          <w:rFonts w:ascii="Arial" w:hAnsi="Arial" w:cs="Arial"/>
          <w:color w:val="000000" w:themeColor="text1"/>
        </w:rPr>
      </w:pPr>
      <w:r w:rsidRPr="00B23DDC">
        <w:rPr>
          <w:rFonts w:ascii="Arial" w:hAnsi="Arial" w:cs="Arial"/>
        </w:rPr>
        <w:t xml:space="preserve">Kot poslovno skrivnost lahko gospodarski subjekt označi podatke, ki </w:t>
      </w:r>
      <w:r w:rsidRPr="00B23DDC">
        <w:rPr>
          <w:rFonts w:ascii="Arial" w:hAnsi="Arial" w:cs="Arial"/>
          <w:color w:val="000000" w:themeColor="text1"/>
          <w:shd w:val="clear" w:color="auto" w:fill="FFFFFF"/>
        </w:rPr>
        <w:t xml:space="preserve">niso splošno znani ali lahko dosegljivi osebam v krogih, ki se običajno ukvarjajo s to vrsto informacij, imajo tržno vrednost </w:t>
      </w:r>
      <w:r w:rsidRPr="00B23DDC">
        <w:rPr>
          <w:rFonts w:ascii="Arial" w:hAnsi="Arial" w:cs="Arial"/>
          <w:color w:val="000000" w:themeColor="text1"/>
        </w:rPr>
        <w:t>in so kot poslovna skrivnost opredeljeni z njegovimi internimi akti</w:t>
      </w:r>
      <w:r w:rsidRPr="00B23DDC">
        <w:rPr>
          <w:rFonts w:ascii="Arial" w:hAnsi="Arial" w:cs="Arial"/>
        </w:rPr>
        <w:t xml:space="preserve">. V kolikor bo gospodarski subjekt določene podatke označil kot poslovno skrivnost, si naročnik pridržuje pravico, da ga pozove k predložitvi internega akta (sklepa, pravilnika ali podobnega) o varovanju poslovne skrivnosti, v katerem mora biti opredeljeno, katere podatke je treba </w:t>
      </w:r>
      <w:r w:rsidRPr="00F2571B">
        <w:rPr>
          <w:rFonts w:ascii="Arial" w:hAnsi="Arial" w:cs="Arial"/>
          <w:color w:val="000000" w:themeColor="text1"/>
        </w:rPr>
        <w:t xml:space="preserve">varovati kot poslovno skrivnost ter iz kakšnega razloga. </w:t>
      </w:r>
      <w:r w:rsidR="00F2571B" w:rsidRPr="00F2571B">
        <w:rPr>
          <w:rFonts w:ascii="Arial" w:hAnsi="Arial" w:cs="Arial"/>
          <w:color w:val="000000" w:themeColor="text1"/>
        </w:rPr>
        <w:t xml:space="preserve">Naročnik bo obravnaval kot zaupne tiste podatke v ponudbeni dokumentaciji, ki bodo jasno označeni kot poslovna skrivnost. Če je zaupen samo določen podatek v dokumentu, mora biti to jasno označeno. </w:t>
      </w:r>
      <w:r w:rsidRPr="00F2571B">
        <w:rPr>
          <w:rFonts w:ascii="Arial" w:hAnsi="Arial" w:cs="Arial"/>
          <w:color w:val="000000" w:themeColor="text1"/>
        </w:rPr>
        <w:t xml:space="preserve"> </w:t>
      </w:r>
    </w:p>
    <w:p w14:paraId="745E8831" w14:textId="77777777" w:rsidR="007D4A5D" w:rsidRPr="00B23DDC" w:rsidRDefault="007D4A5D" w:rsidP="007D4A5D">
      <w:pPr>
        <w:pStyle w:val="Standard"/>
        <w:rPr>
          <w:rFonts w:ascii="Arial" w:hAnsi="Arial" w:cs="Arial"/>
        </w:rPr>
      </w:pPr>
    </w:p>
    <w:p w14:paraId="699BB104" w14:textId="77777777" w:rsidR="00A00185" w:rsidRPr="00B23DDC" w:rsidRDefault="007D4A5D" w:rsidP="007D4A5D">
      <w:pPr>
        <w:pStyle w:val="Standard"/>
        <w:rPr>
          <w:rFonts w:ascii="Arial" w:hAnsi="Arial" w:cs="Arial"/>
        </w:rPr>
      </w:pPr>
      <w:r w:rsidRPr="00B23DDC">
        <w:rPr>
          <w:rFonts w:ascii="Arial" w:hAnsi="Arial" w:cs="Arial"/>
        </w:rPr>
        <w:t>Pri poslovanju z javnim sektorjem so nekatere informacije javne, zato obstajajo izjeme od varovanja poslovne skrivnosti. Naročnik ne bo varoval zaupnosti podatkov, ki so javni na podlagi ZJN-3 oziroma na drugi pravni podlagi, ne glede na to, ali jih bo gospodarski subjekt označil kot poslovno skrivnost. 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Poslovne skrivnosti ne morejo predstavljati tudi podatki, ki so javni na podlagi drugih predpisov ali pravne prakse pristojnih organov.</w:t>
      </w:r>
      <w:r w:rsidR="00235B3F" w:rsidRPr="00B23DDC">
        <w:rPr>
          <w:rFonts w:ascii="Arial" w:hAnsi="Arial" w:cs="Arial"/>
        </w:rPr>
        <w:t xml:space="preserve"> </w:t>
      </w:r>
    </w:p>
    <w:p w14:paraId="46BD18DD" w14:textId="77777777" w:rsidR="00B72766" w:rsidRPr="00B23DDC" w:rsidRDefault="00B72766" w:rsidP="00B72766">
      <w:pPr>
        <w:pStyle w:val="Standard"/>
        <w:rPr>
          <w:rFonts w:ascii="Arial" w:hAnsi="Arial" w:cs="Arial"/>
          <w:color w:val="000000" w:themeColor="text1"/>
        </w:rPr>
      </w:pPr>
    </w:p>
    <w:p w14:paraId="5F6FAAF4" w14:textId="77777777" w:rsidR="00CC4E52" w:rsidRPr="00B23DDC" w:rsidRDefault="00CC4E52">
      <w:pPr>
        <w:pStyle w:val="Standard"/>
        <w:rPr>
          <w:rFonts w:ascii="Arial" w:hAnsi="Arial" w:cs="Arial"/>
          <w:color w:val="000000" w:themeColor="text1"/>
        </w:rPr>
      </w:pPr>
    </w:p>
    <w:p w14:paraId="59FE3638" w14:textId="77777777" w:rsidR="00A00185" w:rsidRPr="00F2571B" w:rsidRDefault="009C69D3" w:rsidP="00741F37">
      <w:pPr>
        <w:pStyle w:val="Naslov1"/>
        <w:numPr>
          <w:ilvl w:val="0"/>
          <w:numId w:val="64"/>
        </w:numPr>
        <w:ind w:left="851" w:hanging="491"/>
        <w:rPr>
          <w:rFonts w:ascii="Arial" w:hAnsi="Arial" w:cs="Arial"/>
          <w:sz w:val="22"/>
          <w:szCs w:val="22"/>
        </w:rPr>
      </w:pPr>
      <w:bookmarkStart w:id="41" w:name="_Toc511306757"/>
      <w:bookmarkStart w:id="42" w:name="_Toc83111681"/>
      <w:r w:rsidRPr="00F2571B">
        <w:rPr>
          <w:rFonts w:ascii="Arial" w:hAnsi="Arial" w:cs="Arial"/>
          <w:sz w:val="22"/>
          <w:szCs w:val="22"/>
        </w:rPr>
        <w:t xml:space="preserve">ODSTOP OD ODDAJE </w:t>
      </w:r>
      <w:r w:rsidR="00235B3F" w:rsidRPr="00F2571B">
        <w:rPr>
          <w:rFonts w:ascii="Arial" w:hAnsi="Arial" w:cs="Arial"/>
          <w:sz w:val="22"/>
          <w:szCs w:val="22"/>
        </w:rPr>
        <w:t>JAVNEGA NAROČILA</w:t>
      </w:r>
      <w:bookmarkEnd w:id="41"/>
      <w:bookmarkEnd w:id="42"/>
    </w:p>
    <w:p w14:paraId="0872EB8C" w14:textId="77777777" w:rsidR="00A00185" w:rsidRPr="00B23DDC" w:rsidRDefault="00A00185" w:rsidP="00225D57">
      <w:pPr>
        <w:pStyle w:val="Standard"/>
        <w:keepNext/>
        <w:rPr>
          <w:rFonts w:ascii="Arial" w:hAnsi="Arial" w:cs="Arial"/>
        </w:rPr>
      </w:pPr>
    </w:p>
    <w:p w14:paraId="3BC30E3C" w14:textId="77777777" w:rsidR="00492879" w:rsidRPr="00B23DDC" w:rsidRDefault="00492879" w:rsidP="00492879">
      <w:pPr>
        <w:pStyle w:val="Standard"/>
        <w:rPr>
          <w:rFonts w:ascii="Arial" w:hAnsi="Arial" w:cs="Arial"/>
        </w:rPr>
      </w:pPr>
      <w:r w:rsidRPr="00B23DDC">
        <w:rPr>
          <w:rFonts w:ascii="Arial" w:hAnsi="Arial" w:cs="Arial"/>
        </w:rPr>
        <w:t>Naročnik lahko ustavi postopek oddaje javnega naročila, zavrne vse ponudbe ali odstopi od izvedbe javnega naročila.</w:t>
      </w:r>
    </w:p>
    <w:p w14:paraId="4505EC5D" w14:textId="77777777" w:rsidR="00492879" w:rsidRPr="00B23DDC" w:rsidRDefault="00492879">
      <w:pPr>
        <w:pStyle w:val="Standard"/>
        <w:rPr>
          <w:rFonts w:ascii="Arial" w:hAnsi="Arial" w:cs="Arial"/>
        </w:rPr>
      </w:pPr>
    </w:p>
    <w:p w14:paraId="0F497A17" w14:textId="77777777" w:rsidR="00A00185" w:rsidRPr="00B23DDC" w:rsidRDefault="0067791E">
      <w:pPr>
        <w:pStyle w:val="Standard"/>
        <w:rPr>
          <w:rFonts w:ascii="Arial" w:hAnsi="Arial" w:cs="Arial"/>
          <w:color w:val="000000"/>
          <w:shd w:val="clear" w:color="auto" w:fill="FFFFFF"/>
        </w:rPr>
      </w:pPr>
      <w:r w:rsidRPr="00B23DDC">
        <w:rPr>
          <w:rFonts w:ascii="Arial" w:hAnsi="Arial" w:cs="Arial"/>
          <w:color w:val="000000"/>
          <w:shd w:val="clear" w:color="auto" w:fill="FFFFFF"/>
        </w:rPr>
        <w:t xml:space="preserve">Naročnik lahko </w:t>
      </w:r>
      <w:r w:rsidR="005F2C0D" w:rsidRPr="00B23DDC">
        <w:rPr>
          <w:rFonts w:ascii="Arial" w:hAnsi="Arial" w:cs="Arial"/>
          <w:color w:val="000000"/>
          <w:shd w:val="clear" w:color="auto" w:fill="FFFFFF"/>
        </w:rPr>
        <w:t xml:space="preserve">skladno s prvim odstavkom 90. člena ZJN-3 </w:t>
      </w:r>
      <w:r w:rsidRPr="00B23DDC">
        <w:rPr>
          <w:rFonts w:ascii="Arial" w:hAnsi="Arial" w:cs="Arial"/>
          <w:color w:val="000000"/>
          <w:shd w:val="clear" w:color="auto" w:fill="FFFFFF"/>
        </w:rPr>
        <w:t>do</w:t>
      </w:r>
      <w:r w:rsidR="005F2C0D" w:rsidRPr="00B23DDC">
        <w:rPr>
          <w:rFonts w:ascii="Arial" w:hAnsi="Arial" w:cs="Arial"/>
          <w:color w:val="000000"/>
          <w:shd w:val="clear" w:color="auto" w:fill="FFFFFF"/>
        </w:rPr>
        <w:t xml:space="preserve"> poteka</w:t>
      </w:r>
      <w:r w:rsidRPr="00B23DDC">
        <w:rPr>
          <w:rFonts w:ascii="Arial" w:hAnsi="Arial" w:cs="Arial"/>
          <w:color w:val="000000"/>
          <w:shd w:val="clear" w:color="auto" w:fill="FFFFFF"/>
        </w:rPr>
        <w:t xml:space="preserve"> roka za oddajo ponudb kadar koli ustavi postopek oddaje javnega naročila. Naročnik lahko</w:t>
      </w:r>
      <w:r w:rsidR="005F2C0D" w:rsidRPr="00B23DDC">
        <w:rPr>
          <w:rFonts w:ascii="Arial" w:hAnsi="Arial" w:cs="Arial"/>
          <w:color w:val="000000"/>
          <w:shd w:val="clear" w:color="auto" w:fill="FFFFFF"/>
        </w:rPr>
        <w:t xml:space="preserve"> skladno s petim odstavkom 90. člena ZJN-3</w:t>
      </w:r>
      <w:r w:rsidRPr="00B23DDC">
        <w:rPr>
          <w:rFonts w:ascii="Arial" w:hAnsi="Arial" w:cs="Arial"/>
          <w:color w:val="000000"/>
          <w:shd w:val="clear" w:color="auto" w:fill="FFFFFF"/>
        </w:rPr>
        <w:t xml:space="preserve"> na vseh stopnjah postopka po izteku roka za odpiranje ponudb zavrne vse ponudbe. </w:t>
      </w:r>
      <w:r w:rsidR="00235B3F" w:rsidRPr="00B23DDC">
        <w:rPr>
          <w:rFonts w:ascii="Arial" w:hAnsi="Arial" w:cs="Arial"/>
        </w:rPr>
        <w:t xml:space="preserve">Naročnik lahko </w:t>
      </w:r>
      <w:r w:rsidR="005F2C0D" w:rsidRPr="00B23DDC">
        <w:rPr>
          <w:rFonts w:ascii="Arial" w:hAnsi="Arial" w:cs="Arial"/>
        </w:rPr>
        <w:t xml:space="preserve">skladno z osmim odstavkom 90. člena ZJN-3 </w:t>
      </w:r>
      <w:r w:rsidR="00235B3F" w:rsidRPr="00B23DDC">
        <w:rPr>
          <w:rFonts w:ascii="Arial" w:hAnsi="Arial" w:cs="Arial"/>
        </w:rPr>
        <w:t xml:space="preserve">po sprejemu odločitve o oddaji naročila do sklenitve pogodbe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w:t>
      </w:r>
      <w:r w:rsidR="005F2C0D" w:rsidRPr="00B23DDC">
        <w:rPr>
          <w:rFonts w:ascii="Arial" w:hAnsi="Arial" w:cs="Arial"/>
        </w:rPr>
        <w:t>z izbranim ponudnikom nemogoča.</w:t>
      </w:r>
    </w:p>
    <w:p w14:paraId="10DD70B7" w14:textId="77777777" w:rsidR="00492879" w:rsidRPr="00B23DDC" w:rsidRDefault="00492879">
      <w:pPr>
        <w:pStyle w:val="Standard"/>
        <w:rPr>
          <w:rFonts w:ascii="Arial" w:hAnsi="Arial" w:cs="Arial"/>
        </w:rPr>
      </w:pPr>
    </w:p>
    <w:p w14:paraId="1A39E457" w14:textId="77777777" w:rsidR="00492879" w:rsidRPr="00B23DDC" w:rsidRDefault="005F2C0D" w:rsidP="00492879">
      <w:pPr>
        <w:pStyle w:val="Standard"/>
        <w:tabs>
          <w:tab w:val="left" w:pos="7938"/>
          <w:tab w:val="left" w:pos="8364"/>
        </w:tabs>
        <w:ind w:right="-1"/>
        <w:rPr>
          <w:rFonts w:ascii="Arial" w:hAnsi="Arial" w:cs="Arial"/>
        </w:rPr>
      </w:pPr>
      <w:r w:rsidRPr="00B23DDC">
        <w:rPr>
          <w:rFonts w:ascii="Arial" w:hAnsi="Arial" w:cs="Arial"/>
        </w:rPr>
        <w:t>Naročnik v nobenem od navedenih primerov gospodarskim subjektom ne odgovarja za stroške,</w:t>
      </w:r>
      <w:r w:rsidR="00492879" w:rsidRPr="00B23DDC">
        <w:rPr>
          <w:rFonts w:ascii="Arial" w:hAnsi="Arial" w:cs="Arial"/>
        </w:rPr>
        <w:t xml:space="preserve"> ki </w:t>
      </w:r>
      <w:r w:rsidRPr="00B23DDC">
        <w:rPr>
          <w:rFonts w:ascii="Arial" w:hAnsi="Arial" w:cs="Arial"/>
        </w:rPr>
        <w:t xml:space="preserve">so jih </w:t>
      </w:r>
      <w:r w:rsidR="00492879" w:rsidRPr="00B23DDC">
        <w:rPr>
          <w:rFonts w:ascii="Arial" w:hAnsi="Arial" w:cs="Arial"/>
        </w:rPr>
        <w:t>imel</w:t>
      </w:r>
      <w:r w:rsidRPr="00B23DDC">
        <w:rPr>
          <w:rFonts w:ascii="Arial" w:hAnsi="Arial" w:cs="Arial"/>
        </w:rPr>
        <w:t>i</w:t>
      </w:r>
      <w:r w:rsidR="00492879" w:rsidRPr="00B23DDC">
        <w:rPr>
          <w:rFonts w:ascii="Arial" w:hAnsi="Arial" w:cs="Arial"/>
        </w:rPr>
        <w:t xml:space="preserve"> v zvezi s pripravo in </w:t>
      </w:r>
      <w:r w:rsidR="0067791E" w:rsidRPr="00B23DDC">
        <w:rPr>
          <w:rFonts w:ascii="Arial" w:hAnsi="Arial" w:cs="Arial"/>
        </w:rPr>
        <w:t>odd</w:t>
      </w:r>
      <w:r w:rsidRPr="00B23DDC">
        <w:rPr>
          <w:rFonts w:ascii="Arial" w:hAnsi="Arial" w:cs="Arial"/>
        </w:rPr>
        <w:t>a</w:t>
      </w:r>
      <w:r w:rsidR="0067791E" w:rsidRPr="00B23DDC">
        <w:rPr>
          <w:rFonts w:ascii="Arial" w:hAnsi="Arial" w:cs="Arial"/>
        </w:rPr>
        <w:t>jo</w:t>
      </w:r>
      <w:r w:rsidR="00492879" w:rsidRPr="00B23DDC">
        <w:rPr>
          <w:rFonts w:ascii="Arial" w:hAnsi="Arial" w:cs="Arial"/>
        </w:rPr>
        <w:t xml:space="preserve"> ponudbe</w:t>
      </w:r>
      <w:r w:rsidRPr="00B23DDC">
        <w:rPr>
          <w:rFonts w:ascii="Arial" w:hAnsi="Arial" w:cs="Arial"/>
        </w:rPr>
        <w:t xml:space="preserve"> ter za kakršne koli drug</w:t>
      </w:r>
      <w:r w:rsidR="004106BF" w:rsidRPr="00B23DDC">
        <w:rPr>
          <w:rFonts w:ascii="Arial" w:hAnsi="Arial" w:cs="Arial"/>
        </w:rPr>
        <w:t>e</w:t>
      </w:r>
      <w:r w:rsidRPr="00B23DDC">
        <w:rPr>
          <w:rFonts w:ascii="Arial" w:hAnsi="Arial" w:cs="Arial"/>
        </w:rPr>
        <w:t xml:space="preserve"> stroške ali škodo</w:t>
      </w:r>
      <w:r w:rsidR="00492879" w:rsidRPr="00B23DDC">
        <w:rPr>
          <w:rFonts w:ascii="Arial" w:hAnsi="Arial" w:cs="Arial"/>
        </w:rPr>
        <w:t xml:space="preserve">. Naročnik si pridržuje pravico, da poveča ali zmanjša obseg </w:t>
      </w:r>
      <w:r w:rsidRPr="00B23DDC">
        <w:rPr>
          <w:rFonts w:ascii="Arial" w:hAnsi="Arial" w:cs="Arial"/>
        </w:rPr>
        <w:t>predmeta naročila</w:t>
      </w:r>
      <w:r w:rsidR="007D4A5D" w:rsidRPr="00B23DDC">
        <w:rPr>
          <w:rFonts w:ascii="Arial" w:hAnsi="Arial" w:cs="Arial"/>
        </w:rPr>
        <w:t xml:space="preserve"> oziroma</w:t>
      </w:r>
      <w:r w:rsidR="00492879" w:rsidRPr="00B23DDC">
        <w:rPr>
          <w:rFonts w:ascii="Arial" w:hAnsi="Arial" w:cs="Arial"/>
        </w:rPr>
        <w:t xml:space="preserve"> ga prilagodi dejanskim potrebam. </w:t>
      </w:r>
      <w:r w:rsidRPr="00B23DDC">
        <w:rPr>
          <w:rFonts w:ascii="Arial" w:hAnsi="Arial" w:cs="Arial"/>
        </w:rPr>
        <w:t>Naročnik gospodarskim subjektom ne odgovarja za</w:t>
      </w:r>
      <w:r w:rsidR="00492879" w:rsidRPr="00B23DDC">
        <w:rPr>
          <w:rFonts w:ascii="Arial" w:hAnsi="Arial" w:cs="Arial"/>
        </w:rPr>
        <w:t xml:space="preserve"> </w:t>
      </w:r>
      <w:r w:rsidRPr="00B23DDC">
        <w:rPr>
          <w:rFonts w:ascii="Arial" w:hAnsi="Arial" w:cs="Arial"/>
        </w:rPr>
        <w:t xml:space="preserve">stroške ali škodo, ki bi jo lahko imeli </w:t>
      </w:r>
      <w:r w:rsidR="00492879" w:rsidRPr="00B23DDC">
        <w:rPr>
          <w:rFonts w:ascii="Arial" w:hAnsi="Arial" w:cs="Arial"/>
        </w:rPr>
        <w:t xml:space="preserve">v primeru, da </w:t>
      </w:r>
      <w:r w:rsidRPr="00B23DDC">
        <w:rPr>
          <w:rFonts w:ascii="Arial" w:hAnsi="Arial" w:cs="Arial"/>
        </w:rPr>
        <w:t xml:space="preserve">naročnik </w:t>
      </w:r>
      <w:r w:rsidR="0056178F" w:rsidRPr="00B23DDC">
        <w:rPr>
          <w:rFonts w:ascii="Arial" w:hAnsi="Arial" w:cs="Arial"/>
        </w:rPr>
        <w:t xml:space="preserve">zmanjša predmet </w:t>
      </w:r>
      <w:r w:rsidR="004106BF" w:rsidRPr="00B23DDC">
        <w:rPr>
          <w:rFonts w:ascii="Arial" w:hAnsi="Arial" w:cs="Arial"/>
        </w:rPr>
        <w:t xml:space="preserve">javnega </w:t>
      </w:r>
      <w:r w:rsidR="0056178F" w:rsidRPr="00B23DDC">
        <w:rPr>
          <w:rFonts w:ascii="Arial" w:hAnsi="Arial" w:cs="Arial"/>
        </w:rPr>
        <w:t>naročila na obseg, ki je</w:t>
      </w:r>
      <w:r w:rsidR="00492879" w:rsidRPr="00B23DDC">
        <w:rPr>
          <w:rFonts w:ascii="Arial" w:hAnsi="Arial" w:cs="Arial"/>
        </w:rPr>
        <w:t xml:space="preserve"> manjši od predvidenega.</w:t>
      </w:r>
    </w:p>
    <w:p w14:paraId="39F99880" w14:textId="77777777" w:rsidR="00492879" w:rsidRPr="00B23DDC" w:rsidRDefault="00492879">
      <w:pPr>
        <w:pStyle w:val="Standard"/>
        <w:rPr>
          <w:rFonts w:ascii="Arial" w:hAnsi="Arial" w:cs="Arial"/>
        </w:rPr>
      </w:pPr>
    </w:p>
    <w:p w14:paraId="375C3780" w14:textId="77777777" w:rsidR="00AA60C9" w:rsidRPr="00B23DDC" w:rsidRDefault="00AA60C9">
      <w:pPr>
        <w:pStyle w:val="Standard"/>
        <w:rPr>
          <w:rFonts w:ascii="Arial" w:hAnsi="Arial" w:cs="Arial"/>
        </w:rPr>
      </w:pPr>
    </w:p>
    <w:p w14:paraId="67C9EA89" w14:textId="77777777" w:rsidR="00A00185" w:rsidRPr="00F2571B" w:rsidRDefault="00235B3F" w:rsidP="00741F37">
      <w:pPr>
        <w:pStyle w:val="Naslov1"/>
        <w:numPr>
          <w:ilvl w:val="0"/>
          <w:numId w:val="64"/>
        </w:numPr>
        <w:ind w:left="851" w:hanging="491"/>
        <w:rPr>
          <w:rFonts w:ascii="Arial" w:hAnsi="Arial" w:cs="Arial"/>
          <w:sz w:val="22"/>
          <w:szCs w:val="22"/>
        </w:rPr>
      </w:pPr>
      <w:bookmarkStart w:id="43" w:name="_Toc511306758"/>
      <w:bookmarkStart w:id="44" w:name="_Toc83111682"/>
      <w:r w:rsidRPr="00F2571B">
        <w:rPr>
          <w:rFonts w:ascii="Arial" w:hAnsi="Arial" w:cs="Arial"/>
          <w:sz w:val="22"/>
          <w:szCs w:val="22"/>
        </w:rPr>
        <w:t>POGODBA</w:t>
      </w:r>
      <w:bookmarkEnd w:id="43"/>
      <w:bookmarkEnd w:id="44"/>
    </w:p>
    <w:p w14:paraId="48377D16" w14:textId="77777777" w:rsidR="00A00185" w:rsidRPr="00B23DDC" w:rsidRDefault="00A00185" w:rsidP="00225D57">
      <w:pPr>
        <w:pStyle w:val="Standard"/>
        <w:keepNext/>
        <w:rPr>
          <w:rFonts w:ascii="Arial" w:hAnsi="Arial" w:cs="Arial"/>
        </w:rPr>
      </w:pPr>
    </w:p>
    <w:p w14:paraId="3F079B1A" w14:textId="77777777" w:rsidR="00E314F6" w:rsidRPr="00B23DDC" w:rsidRDefault="00E314F6" w:rsidP="00E314F6">
      <w:pPr>
        <w:pStyle w:val="Standard"/>
        <w:rPr>
          <w:rFonts w:ascii="Arial" w:hAnsi="Arial" w:cs="Arial"/>
        </w:rPr>
      </w:pPr>
      <w:r w:rsidRPr="00B23DDC">
        <w:rPr>
          <w:rFonts w:ascii="Arial" w:hAnsi="Arial" w:cs="Arial"/>
        </w:rPr>
        <w:t xml:space="preserve">Osnutek pogodbe, ki jo bo naročnik sklenil z izbranim ponudnikom, je del te razpisne dokumentacije. </w:t>
      </w:r>
      <w:r w:rsidRPr="00522883">
        <w:rPr>
          <w:rFonts w:ascii="Arial" w:hAnsi="Arial" w:cs="Arial"/>
          <w:color w:val="000000" w:themeColor="text1"/>
        </w:rPr>
        <w:t>Za</w:t>
      </w:r>
      <w:r>
        <w:rPr>
          <w:rFonts w:ascii="Arial" w:hAnsi="Arial" w:cs="Arial"/>
          <w:color w:val="000000" w:themeColor="text1"/>
        </w:rPr>
        <w:t>želeno je, da ponudnik osnutek pogodbe</w:t>
      </w:r>
      <w:r w:rsidRPr="00522883">
        <w:rPr>
          <w:rFonts w:ascii="Arial" w:hAnsi="Arial" w:cs="Arial"/>
          <w:color w:val="000000" w:themeColor="text1"/>
        </w:rPr>
        <w:t xml:space="preserve"> na</w:t>
      </w:r>
      <w:r>
        <w:rPr>
          <w:rFonts w:ascii="Arial" w:hAnsi="Arial" w:cs="Arial"/>
          <w:color w:val="000000" w:themeColor="text1"/>
        </w:rPr>
        <w:t xml:space="preserve"> mestih, kjer je to predvideno,</w:t>
      </w:r>
      <w:r w:rsidRPr="00522883">
        <w:rPr>
          <w:rFonts w:ascii="Arial" w:hAnsi="Arial" w:cs="Arial"/>
          <w:color w:val="000000" w:themeColor="text1"/>
        </w:rPr>
        <w:t xml:space="preserve"> izpolni z manjkajočimi podatki.</w:t>
      </w:r>
      <w:r>
        <w:rPr>
          <w:rFonts w:ascii="Arial" w:hAnsi="Arial" w:cs="Arial"/>
          <w:color w:val="000000" w:themeColor="text1"/>
        </w:rPr>
        <w:t xml:space="preserve"> </w:t>
      </w:r>
      <w:r w:rsidRPr="00B23DDC">
        <w:rPr>
          <w:rFonts w:ascii="Arial" w:hAnsi="Arial" w:cs="Arial"/>
        </w:rPr>
        <w:t>Ponudnikom v fazi prip</w:t>
      </w:r>
      <w:r>
        <w:rPr>
          <w:rFonts w:ascii="Arial" w:hAnsi="Arial" w:cs="Arial"/>
        </w:rPr>
        <w:t>rave in oddaje ponudbe osnutka pogodbe</w:t>
      </w:r>
      <w:r w:rsidRPr="00B23DDC">
        <w:rPr>
          <w:rFonts w:ascii="Arial" w:hAnsi="Arial" w:cs="Arial"/>
        </w:rPr>
        <w:t xml:space="preserve"> še ni treba datirati, podpisati in žigosati.</w:t>
      </w:r>
    </w:p>
    <w:p w14:paraId="40C4912F" w14:textId="77777777" w:rsidR="00D012E5" w:rsidRPr="00B23DDC" w:rsidRDefault="00D012E5">
      <w:pPr>
        <w:pStyle w:val="Standard"/>
        <w:rPr>
          <w:rFonts w:ascii="Arial" w:hAnsi="Arial" w:cs="Arial"/>
        </w:rPr>
      </w:pPr>
    </w:p>
    <w:p w14:paraId="50029296" w14:textId="77777777" w:rsidR="00D012E5" w:rsidRPr="00B23DDC" w:rsidRDefault="00D012E5" w:rsidP="00D012E5">
      <w:pPr>
        <w:pStyle w:val="Standard"/>
        <w:rPr>
          <w:rFonts w:ascii="Arial" w:hAnsi="Arial" w:cs="Arial"/>
        </w:rPr>
      </w:pPr>
      <w:r w:rsidRPr="00B23DDC">
        <w:rPr>
          <w:rFonts w:ascii="Arial" w:hAnsi="Arial" w:cs="Arial"/>
        </w:rPr>
        <w:t>N</w:t>
      </w:r>
      <w:r w:rsidR="0056178F" w:rsidRPr="00B23DDC">
        <w:rPr>
          <w:rFonts w:ascii="Arial" w:hAnsi="Arial" w:cs="Arial"/>
        </w:rPr>
        <w:t xml:space="preserve">aročnik </w:t>
      </w:r>
      <w:r w:rsidRPr="00B23DDC">
        <w:rPr>
          <w:rFonts w:ascii="Arial" w:hAnsi="Arial" w:cs="Arial"/>
        </w:rPr>
        <w:t xml:space="preserve">bo </w:t>
      </w:r>
      <w:r w:rsidR="0056178F" w:rsidRPr="00B23DDC">
        <w:rPr>
          <w:rFonts w:ascii="Arial" w:hAnsi="Arial" w:cs="Arial"/>
        </w:rPr>
        <w:t>pogodbo pred sklenitvijo</w:t>
      </w:r>
      <w:r w:rsidR="00660B71" w:rsidRPr="00B23DDC">
        <w:rPr>
          <w:rFonts w:ascii="Arial" w:hAnsi="Arial" w:cs="Arial"/>
        </w:rPr>
        <w:t xml:space="preserve"> v okviru tretjega odstavka 67. č</w:t>
      </w:r>
      <w:r w:rsidR="0001266C" w:rsidRPr="00B23DDC">
        <w:rPr>
          <w:rFonts w:ascii="Arial" w:hAnsi="Arial" w:cs="Arial"/>
        </w:rPr>
        <w:t>l</w:t>
      </w:r>
      <w:r w:rsidR="00660B71" w:rsidRPr="00B23DDC">
        <w:rPr>
          <w:rFonts w:ascii="Arial" w:hAnsi="Arial" w:cs="Arial"/>
        </w:rPr>
        <w:t>ena ZJN-3</w:t>
      </w:r>
      <w:r w:rsidR="00235B3F" w:rsidRPr="00B23DDC">
        <w:rPr>
          <w:rFonts w:ascii="Arial" w:hAnsi="Arial" w:cs="Arial"/>
        </w:rPr>
        <w:t xml:space="preserve"> </w:t>
      </w:r>
      <w:r w:rsidR="0056178F" w:rsidRPr="00B23DDC">
        <w:rPr>
          <w:rFonts w:ascii="Arial" w:hAnsi="Arial" w:cs="Arial"/>
        </w:rPr>
        <w:t>tehnično in vsebinsko smiselno prilagodil</w:t>
      </w:r>
      <w:r w:rsidR="00235B3F" w:rsidRPr="00B23DDC">
        <w:rPr>
          <w:rFonts w:ascii="Arial" w:hAnsi="Arial" w:cs="Arial"/>
        </w:rPr>
        <w:t xml:space="preserve"> glede na to, ali bo izbrani ponudnik predložil skupno ponudbo, prijavil sodel</w:t>
      </w:r>
      <w:r w:rsidR="00401D05" w:rsidRPr="00B23DDC">
        <w:rPr>
          <w:rFonts w:ascii="Arial" w:hAnsi="Arial" w:cs="Arial"/>
        </w:rPr>
        <w:t xml:space="preserve">ovanje podizvajalcev in podobno, ter jo posredoval izbranemu ponudniku v podpis v roku iz osmega odstavka 90. člena ZJN-3. </w:t>
      </w:r>
    </w:p>
    <w:p w14:paraId="0DBE6E85" w14:textId="77777777" w:rsidR="00D012E5" w:rsidRPr="00B23DDC" w:rsidRDefault="00D012E5" w:rsidP="00D012E5">
      <w:pPr>
        <w:pStyle w:val="Standard"/>
        <w:rPr>
          <w:rFonts w:ascii="Arial" w:hAnsi="Arial" w:cs="Arial"/>
          <w:color w:val="000000" w:themeColor="text1"/>
        </w:rPr>
      </w:pPr>
    </w:p>
    <w:p w14:paraId="5DA2989D" w14:textId="77777777" w:rsidR="00D012E5" w:rsidRPr="00B23DDC" w:rsidRDefault="00D012E5" w:rsidP="00D012E5">
      <w:pPr>
        <w:pStyle w:val="Standard"/>
        <w:rPr>
          <w:rFonts w:ascii="Arial" w:hAnsi="Arial" w:cs="Arial"/>
          <w:color w:val="000000" w:themeColor="text1"/>
        </w:rPr>
      </w:pPr>
      <w:r w:rsidRPr="00B23DDC">
        <w:rPr>
          <w:rFonts w:ascii="Arial" w:hAnsi="Arial" w:cs="Arial"/>
        </w:rPr>
        <w:t xml:space="preserve">Izbrani ponudnik </w:t>
      </w:r>
      <w:r w:rsidR="004106BF" w:rsidRPr="00B23DDC">
        <w:rPr>
          <w:rFonts w:ascii="Arial" w:hAnsi="Arial" w:cs="Arial"/>
          <w:color w:val="000000" w:themeColor="text1"/>
        </w:rPr>
        <w:t xml:space="preserve">bo </w:t>
      </w:r>
      <w:r w:rsidRPr="00B23DDC">
        <w:rPr>
          <w:rFonts w:ascii="Arial" w:hAnsi="Arial" w:cs="Arial"/>
          <w:color w:val="000000" w:themeColor="text1"/>
        </w:rPr>
        <w:t>mora</w:t>
      </w:r>
      <w:r w:rsidR="004106BF" w:rsidRPr="00B23DDC">
        <w:rPr>
          <w:rFonts w:ascii="Arial" w:hAnsi="Arial" w:cs="Arial"/>
          <w:color w:val="000000" w:themeColor="text1"/>
        </w:rPr>
        <w:t>l</w:t>
      </w:r>
      <w:r w:rsidRPr="00B23DDC">
        <w:rPr>
          <w:rFonts w:ascii="Arial" w:hAnsi="Arial" w:cs="Arial"/>
          <w:color w:val="000000" w:themeColor="text1"/>
        </w:rPr>
        <w:t xml:space="preserve"> v roku osmih (8) dni od prejema s strani naročnika podpisane pogodbe podpisati in vrniti pogodbo naročniku.</w:t>
      </w:r>
      <w:r w:rsidR="002F35A6" w:rsidRPr="00B23DDC">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41C5B6FF" w14:textId="77777777" w:rsidR="00D012E5" w:rsidRPr="00B23DDC" w:rsidRDefault="00D012E5">
      <w:pPr>
        <w:pStyle w:val="Standard"/>
        <w:rPr>
          <w:rFonts w:ascii="Arial" w:hAnsi="Arial" w:cs="Arial"/>
          <w:color w:val="000000" w:themeColor="text1"/>
        </w:rPr>
      </w:pPr>
    </w:p>
    <w:p w14:paraId="3D8E5306" w14:textId="73F1C167" w:rsidR="006C602B" w:rsidRPr="00B23DDC" w:rsidRDefault="006C602B" w:rsidP="006C602B">
      <w:pPr>
        <w:pStyle w:val="Standard"/>
        <w:rPr>
          <w:rFonts w:ascii="Arial" w:hAnsi="Arial" w:cs="Arial"/>
        </w:rPr>
      </w:pPr>
      <w:r w:rsidRPr="00B23DDC">
        <w:rPr>
          <w:rFonts w:ascii="Arial" w:hAnsi="Arial" w:cs="Arial"/>
        </w:rPr>
        <w:t xml:space="preserve">Pogodba je sklenjena z dnem, ko jo podpiše </w:t>
      </w:r>
      <w:r w:rsidR="006F638D">
        <w:rPr>
          <w:rFonts w:ascii="Arial" w:hAnsi="Arial" w:cs="Arial"/>
        </w:rPr>
        <w:t>zadnja izmed pogodbenih strank,</w:t>
      </w:r>
      <w:r w:rsidR="006F638D" w:rsidRPr="006F638D">
        <w:rPr>
          <w:rFonts w:ascii="Arial" w:hAnsi="Arial" w:cs="Arial"/>
          <w:color w:val="000000" w:themeColor="text1"/>
        </w:rPr>
        <w:t xml:space="preserve"> </w:t>
      </w:r>
      <w:r w:rsidR="006F638D" w:rsidRPr="002017BE">
        <w:rPr>
          <w:rFonts w:ascii="Arial" w:hAnsi="Arial" w:cs="Arial"/>
          <w:color w:val="000000" w:themeColor="text1"/>
        </w:rPr>
        <w:t>veljati pa začne, ko izbrani ponudnik naročniku predloži finančno zavarovanje za dobro izvedbo pogodbenih obveznosti.</w:t>
      </w:r>
    </w:p>
    <w:p w14:paraId="75893CCB" w14:textId="77777777" w:rsidR="00D012E5" w:rsidRPr="00B23DDC" w:rsidRDefault="00D012E5">
      <w:pPr>
        <w:pStyle w:val="Standard"/>
        <w:rPr>
          <w:rFonts w:ascii="Arial" w:hAnsi="Arial" w:cs="Arial"/>
        </w:rPr>
      </w:pPr>
    </w:p>
    <w:p w14:paraId="2CEE297D" w14:textId="77777777" w:rsidR="00D012E5" w:rsidRPr="00B23DDC" w:rsidRDefault="00D012E5">
      <w:pPr>
        <w:pStyle w:val="Standard"/>
        <w:rPr>
          <w:rFonts w:ascii="Arial" w:hAnsi="Arial" w:cs="Arial"/>
        </w:rPr>
      </w:pPr>
    </w:p>
    <w:p w14:paraId="47BA700F" w14:textId="77777777" w:rsidR="00A00185" w:rsidRPr="00F2571B" w:rsidRDefault="00235B3F" w:rsidP="00741F37">
      <w:pPr>
        <w:pStyle w:val="Naslov1"/>
        <w:numPr>
          <w:ilvl w:val="0"/>
          <w:numId w:val="64"/>
        </w:numPr>
        <w:ind w:left="851" w:hanging="491"/>
        <w:rPr>
          <w:rFonts w:ascii="Arial" w:hAnsi="Arial" w:cs="Arial"/>
          <w:sz w:val="22"/>
          <w:szCs w:val="22"/>
        </w:rPr>
      </w:pPr>
      <w:bookmarkStart w:id="45" w:name="_Toc511306759"/>
      <w:bookmarkStart w:id="46" w:name="_Toc83111683"/>
      <w:r w:rsidRPr="00F2571B">
        <w:rPr>
          <w:rFonts w:ascii="Arial" w:hAnsi="Arial" w:cs="Arial"/>
          <w:sz w:val="22"/>
          <w:szCs w:val="22"/>
        </w:rPr>
        <w:t xml:space="preserve">PROTIKORUPCIJSKO </w:t>
      </w:r>
      <w:bookmarkEnd w:id="45"/>
      <w:r w:rsidR="00401D05" w:rsidRPr="00F2571B">
        <w:rPr>
          <w:rFonts w:ascii="Arial" w:hAnsi="Arial" w:cs="Arial"/>
          <w:sz w:val="22"/>
          <w:szCs w:val="22"/>
        </w:rPr>
        <w:t>DOLOČILO</w:t>
      </w:r>
      <w:bookmarkEnd w:id="46"/>
    </w:p>
    <w:p w14:paraId="5669CC82" w14:textId="77777777" w:rsidR="00A00185" w:rsidRPr="00B23DDC" w:rsidRDefault="00A00185" w:rsidP="00225D57">
      <w:pPr>
        <w:pStyle w:val="Standard"/>
        <w:keepNext/>
        <w:rPr>
          <w:rFonts w:ascii="Arial" w:hAnsi="Arial" w:cs="Arial"/>
        </w:rPr>
      </w:pPr>
    </w:p>
    <w:p w14:paraId="33D787FF" w14:textId="77777777" w:rsidR="00A00185" w:rsidRPr="00B23DDC" w:rsidRDefault="00235B3F">
      <w:pPr>
        <w:pStyle w:val="Standard"/>
        <w:keepLines/>
        <w:widowControl w:val="0"/>
        <w:tabs>
          <w:tab w:val="left" w:pos="2155"/>
        </w:tabs>
        <w:rPr>
          <w:rFonts w:ascii="Arial" w:hAnsi="Arial" w:cs="Arial"/>
        </w:rPr>
      </w:pPr>
      <w:r w:rsidRPr="00B23DDC">
        <w:rPr>
          <w:rFonts w:ascii="Arial" w:hAnsi="Arial" w:cs="Arial"/>
        </w:rPr>
        <w:t xml:space="preserve">Vsak </w:t>
      </w:r>
      <w:r w:rsidR="00401D05" w:rsidRPr="00B23DDC">
        <w:rPr>
          <w:rFonts w:ascii="Arial" w:hAnsi="Arial" w:cs="Arial"/>
        </w:rPr>
        <w:t xml:space="preserve">neupravičen </w:t>
      </w:r>
      <w:r w:rsidRPr="00B23DDC">
        <w:rPr>
          <w:rFonts w:ascii="Arial" w:hAnsi="Arial" w:cs="Arial"/>
        </w:rPr>
        <w:t>poskus</w:t>
      </w:r>
      <w:r w:rsidR="00401D05" w:rsidRPr="00B23DDC">
        <w:rPr>
          <w:rFonts w:ascii="Arial" w:hAnsi="Arial" w:cs="Arial"/>
        </w:rPr>
        <w:t xml:space="preserve"> gospodarskega subjekta</w:t>
      </w:r>
      <w:r w:rsidRPr="00B23DDC">
        <w:rPr>
          <w:rFonts w:ascii="Arial" w:hAnsi="Arial" w:cs="Arial"/>
        </w:rPr>
        <w:t xml:space="preserve">, da vpliva na obravnavo ponudb </w:t>
      </w:r>
      <w:r w:rsidR="00401D05" w:rsidRPr="00B23DDC">
        <w:rPr>
          <w:rFonts w:ascii="Arial" w:hAnsi="Arial" w:cs="Arial"/>
        </w:rPr>
        <w:t xml:space="preserve">s strani naročnika </w:t>
      </w:r>
      <w:r w:rsidRPr="00B23DDC">
        <w:rPr>
          <w:rFonts w:ascii="Arial" w:hAnsi="Arial" w:cs="Arial"/>
        </w:rPr>
        <w:t xml:space="preserve">ali odločitev </w:t>
      </w:r>
      <w:r w:rsidR="00401D05" w:rsidRPr="00B23DDC">
        <w:rPr>
          <w:rFonts w:ascii="Arial" w:hAnsi="Arial" w:cs="Arial"/>
        </w:rPr>
        <w:t>glede oddaje naročila</w:t>
      </w:r>
      <w:r w:rsidRPr="00B23DDC">
        <w:rPr>
          <w:rFonts w:ascii="Arial" w:hAnsi="Arial" w:cs="Arial"/>
        </w:rPr>
        <w:t xml:space="preserve">, bo imel za posledico </w:t>
      </w:r>
      <w:r w:rsidR="00401D05" w:rsidRPr="00B23DDC">
        <w:rPr>
          <w:rFonts w:ascii="Arial" w:hAnsi="Arial" w:cs="Arial"/>
        </w:rPr>
        <w:t xml:space="preserve">zavrnitev </w:t>
      </w:r>
      <w:r w:rsidRPr="00B23DDC">
        <w:rPr>
          <w:rFonts w:ascii="Arial" w:hAnsi="Arial" w:cs="Arial"/>
        </w:rPr>
        <w:t>njeg</w:t>
      </w:r>
      <w:r w:rsidR="00401D05" w:rsidRPr="00B23DDC">
        <w:rPr>
          <w:rFonts w:ascii="Arial" w:hAnsi="Arial" w:cs="Arial"/>
        </w:rPr>
        <w:t>ove ponudbe.</w:t>
      </w:r>
      <w:r w:rsidRPr="00B23DDC">
        <w:rPr>
          <w:rFonts w:ascii="Arial" w:hAnsi="Arial" w:cs="Arial"/>
        </w:rPr>
        <w:t xml:space="preserve"> V času </w:t>
      </w:r>
      <w:r w:rsidR="00401D05" w:rsidRPr="00B23DDC">
        <w:rPr>
          <w:rFonts w:ascii="Arial" w:hAnsi="Arial" w:cs="Arial"/>
        </w:rPr>
        <w:t xml:space="preserve">trajanja </w:t>
      </w:r>
      <w:r w:rsidRPr="00B23DDC">
        <w:rPr>
          <w:rFonts w:ascii="Arial" w:hAnsi="Arial" w:cs="Arial"/>
        </w:rPr>
        <w:t>razpisa naročnik in ponudnik ne smeta pričenjati in izvajati dejanj, ki bi v naprej določila izbor določene ponudbe.</w:t>
      </w:r>
    </w:p>
    <w:p w14:paraId="6E890345" w14:textId="77777777" w:rsidR="00A00185" w:rsidRPr="00B23DDC" w:rsidRDefault="00A00185">
      <w:pPr>
        <w:pStyle w:val="Standard"/>
        <w:keepLines/>
        <w:widowControl w:val="0"/>
        <w:tabs>
          <w:tab w:val="left" w:pos="2155"/>
        </w:tabs>
        <w:rPr>
          <w:rFonts w:ascii="Arial" w:hAnsi="Arial" w:cs="Arial"/>
        </w:rPr>
      </w:pPr>
    </w:p>
    <w:p w14:paraId="194F72C4" w14:textId="77777777" w:rsidR="00310CCE" w:rsidRPr="00B23DDC" w:rsidRDefault="00310CCE" w:rsidP="00310CCE">
      <w:pPr>
        <w:pStyle w:val="Standard"/>
        <w:keepLines/>
        <w:widowControl w:val="0"/>
        <w:tabs>
          <w:tab w:val="left" w:pos="2155"/>
        </w:tabs>
        <w:rPr>
          <w:rFonts w:ascii="Arial" w:hAnsi="Arial" w:cs="Arial"/>
          <w:color w:val="000000"/>
          <w:shd w:val="clear" w:color="auto" w:fill="FFFFFF"/>
        </w:rPr>
      </w:pPr>
      <w:r w:rsidRPr="00B23DDC">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7F2970E" w14:textId="77777777" w:rsidR="00401D05" w:rsidRPr="00B23DDC" w:rsidRDefault="00401D05">
      <w:pPr>
        <w:pStyle w:val="Standard"/>
        <w:keepLines/>
        <w:widowControl w:val="0"/>
        <w:tabs>
          <w:tab w:val="left" w:pos="2155"/>
        </w:tabs>
        <w:rPr>
          <w:rFonts w:ascii="Arial" w:hAnsi="Arial" w:cs="Arial"/>
        </w:rPr>
      </w:pPr>
    </w:p>
    <w:p w14:paraId="33A9E260" w14:textId="18B045FC" w:rsidR="00A00185" w:rsidRPr="00B23DDC" w:rsidRDefault="00235B3F" w:rsidP="00BE4042">
      <w:pPr>
        <w:pStyle w:val="Standard"/>
        <w:widowControl w:val="0"/>
        <w:tabs>
          <w:tab w:val="left" w:pos="2155"/>
        </w:tabs>
        <w:rPr>
          <w:rFonts w:ascii="Arial" w:hAnsi="Arial" w:cs="Arial"/>
        </w:rPr>
      </w:pPr>
      <w:r w:rsidRPr="00B23DDC">
        <w:rPr>
          <w:rFonts w:ascii="Arial" w:hAnsi="Arial" w:cs="Arial"/>
        </w:rPr>
        <w:t>V času od izbire ponudbe do pričetka veljavnosti pogodbe</w:t>
      </w:r>
      <w:r w:rsidR="006C602B" w:rsidRPr="00B23DDC">
        <w:rPr>
          <w:rFonts w:ascii="Arial" w:hAnsi="Arial" w:cs="Arial"/>
        </w:rPr>
        <w:t xml:space="preserve"> </w:t>
      </w:r>
      <w:r w:rsidR="006C602B" w:rsidRPr="00B23DDC">
        <w:rPr>
          <w:rFonts w:ascii="Arial" w:hAnsi="Arial" w:cs="Arial"/>
          <w:color w:val="000000" w:themeColor="text1"/>
        </w:rPr>
        <w:t>(z izjemo zakonitega uveljavljanja pravnega varstva)</w:t>
      </w:r>
      <w:r w:rsidRPr="00B23DDC">
        <w:rPr>
          <w:rFonts w:ascii="Arial" w:hAnsi="Arial" w:cs="Arial"/>
        </w:rPr>
        <w:t>, ponudnik ne sme pričenjati dejanj, ki bi lahko povzročila, da pogodba ne bi pričela veljati ali ne bi bila izpolnjena.</w:t>
      </w:r>
      <w:r w:rsidR="006C602B" w:rsidRPr="00B23DDC">
        <w:rPr>
          <w:rFonts w:ascii="Arial" w:hAnsi="Arial" w:cs="Arial"/>
        </w:rPr>
        <w:t xml:space="preserve"> </w:t>
      </w:r>
      <w:r w:rsidRPr="00B23DDC">
        <w:rPr>
          <w:rFonts w:ascii="Arial" w:hAnsi="Arial" w:cs="Arial"/>
        </w:rPr>
        <w:t>V primeru ustavitve postopka nobena stran ne sme pričenjati in izvajati postopkov, ki bi otežili razveljavitev ali spremembo odločitve o izbiri izvajalca ali bi vplivali na nepristranskost</w:t>
      </w:r>
      <w:r w:rsidR="008D674E" w:rsidRPr="00B23DDC">
        <w:rPr>
          <w:rFonts w:ascii="Arial" w:hAnsi="Arial" w:cs="Arial"/>
        </w:rPr>
        <w:t xml:space="preserve"> Državne</w:t>
      </w:r>
      <w:r w:rsidRPr="00B23DDC">
        <w:rPr>
          <w:rFonts w:ascii="Arial" w:hAnsi="Arial" w:cs="Arial"/>
        </w:rPr>
        <w:t xml:space="preserve"> revizijske komisije.</w:t>
      </w:r>
    </w:p>
    <w:p w14:paraId="175E3CA4" w14:textId="77777777" w:rsidR="00C22197" w:rsidRPr="00B23DDC" w:rsidRDefault="00C22197" w:rsidP="00C22197">
      <w:pPr>
        <w:pStyle w:val="Standard"/>
        <w:keepLines/>
        <w:widowControl w:val="0"/>
        <w:tabs>
          <w:tab w:val="left" w:pos="2155"/>
        </w:tabs>
        <w:rPr>
          <w:rFonts w:ascii="Arial" w:hAnsi="Arial" w:cs="Arial"/>
          <w:color w:val="000000" w:themeColor="text1"/>
        </w:rPr>
      </w:pPr>
    </w:p>
    <w:p w14:paraId="15492929" w14:textId="77777777" w:rsidR="00C22197" w:rsidRPr="00B23DDC" w:rsidRDefault="00C22197" w:rsidP="00C22197">
      <w:pPr>
        <w:widowControl/>
        <w:shd w:val="clear" w:color="auto" w:fill="FFFFFF"/>
        <w:autoSpaceDN/>
        <w:spacing w:after="0" w:line="276" w:lineRule="auto"/>
        <w:jc w:val="both"/>
        <w:textAlignment w:val="auto"/>
        <w:rPr>
          <w:rFonts w:ascii="Arial" w:eastAsia="Times New Roman" w:hAnsi="Arial" w:cs="Arial"/>
          <w:color w:val="000000" w:themeColor="text1"/>
          <w:kern w:val="0"/>
          <w:lang w:eastAsia="sl-SI"/>
        </w:rPr>
      </w:pPr>
      <w:r w:rsidRPr="00B23DDC">
        <w:rPr>
          <w:rFonts w:ascii="Arial" w:eastAsia="Times New Roman" w:hAnsi="Arial" w:cs="Arial"/>
          <w:color w:val="000000" w:themeColor="text1"/>
          <w:kern w:val="0"/>
          <w:lang w:eastAsia="sl-SI"/>
        </w:rPr>
        <w:t xml:space="preserve">Skladno s prvim odstavkom 35. člena </w:t>
      </w:r>
      <w:r w:rsidRPr="00B23DDC">
        <w:rPr>
          <w:rFonts w:ascii="Arial" w:eastAsia="Times New Roman" w:hAnsi="Arial" w:cs="Arial"/>
          <w:lang w:eastAsia="sl-SI"/>
        </w:rPr>
        <w:t xml:space="preserve">Zakona o integriteti in preprečevanju korupcije (Uradni list RS, št. 69/2011; </w:t>
      </w:r>
      <w:proofErr w:type="spellStart"/>
      <w:r w:rsidRPr="00B23DDC">
        <w:rPr>
          <w:rFonts w:ascii="Arial" w:eastAsia="Times New Roman" w:hAnsi="Arial" w:cs="Arial"/>
          <w:color w:val="000000" w:themeColor="text1"/>
          <w:kern w:val="0"/>
          <w:lang w:eastAsia="sl-SI"/>
        </w:rPr>
        <w:t>ZIntPK</w:t>
      </w:r>
      <w:proofErr w:type="spellEnd"/>
      <w:r w:rsidRPr="00B23DDC">
        <w:rPr>
          <w:rFonts w:ascii="Arial" w:eastAsia="Times New Roman" w:hAnsi="Arial" w:cs="Arial"/>
          <w:color w:val="000000" w:themeColor="text1"/>
          <w:kern w:val="0"/>
          <w:lang w:eastAsia="sl-SI"/>
        </w:rPr>
        <w:t>) naročnik ne sme naročati blaga, storitev ali gradenj od subjektov, v katerih je funkcionar, ki pri naročniku opravlja funkcijo, ali njegov družinski član:</w:t>
      </w:r>
    </w:p>
    <w:p w14:paraId="32BCCB9C" w14:textId="77777777" w:rsidR="00C22197" w:rsidRPr="00B23DDC" w:rsidRDefault="00C22197" w:rsidP="00741F37">
      <w:pPr>
        <w:pStyle w:val="Odstavekseznama"/>
        <w:numPr>
          <w:ilvl w:val="0"/>
          <w:numId w:val="65"/>
        </w:numPr>
        <w:shd w:val="clear" w:color="auto" w:fill="FFFFFF"/>
        <w:autoSpaceDN/>
        <w:textAlignment w:val="auto"/>
        <w:rPr>
          <w:rFonts w:ascii="Arial" w:eastAsia="Times New Roman" w:hAnsi="Arial" w:cs="Arial"/>
          <w:color w:val="000000" w:themeColor="text1"/>
          <w:kern w:val="0"/>
          <w:lang w:eastAsia="sl-SI"/>
        </w:rPr>
      </w:pPr>
      <w:r w:rsidRPr="00B23DDC">
        <w:rPr>
          <w:rFonts w:ascii="Arial" w:eastAsia="Times New Roman" w:hAnsi="Arial" w:cs="Arial"/>
          <w:color w:val="000000" w:themeColor="text1"/>
          <w:kern w:val="0"/>
          <w:lang w:eastAsia="sl-SI"/>
        </w:rPr>
        <w:t>udeležen kot poslovodja, član poslovodstva ali zakoniti zastopnik ali</w:t>
      </w:r>
    </w:p>
    <w:p w14:paraId="0FDBDE9D" w14:textId="77777777" w:rsidR="00C22197" w:rsidRPr="00B23DDC" w:rsidRDefault="00C22197" w:rsidP="00741F37">
      <w:pPr>
        <w:pStyle w:val="Odstavekseznama"/>
        <w:numPr>
          <w:ilvl w:val="0"/>
          <w:numId w:val="65"/>
        </w:numPr>
        <w:shd w:val="clear" w:color="auto" w:fill="FFFFFF"/>
        <w:autoSpaceDN/>
        <w:textAlignment w:val="auto"/>
        <w:rPr>
          <w:rFonts w:ascii="Arial" w:eastAsia="Times New Roman" w:hAnsi="Arial" w:cs="Arial"/>
          <w:color w:val="000000" w:themeColor="text1"/>
          <w:kern w:val="0"/>
          <w:lang w:eastAsia="sl-SI"/>
        </w:rPr>
      </w:pPr>
      <w:r w:rsidRPr="00B23DDC">
        <w:rPr>
          <w:rFonts w:ascii="Arial" w:hAnsi="Arial" w:cs="Arial"/>
          <w:color w:val="000000"/>
          <w:shd w:val="clear" w:color="auto" w:fill="FFFFFF"/>
        </w:rPr>
        <w:t>je neposredno ali preko drugih pravnih oseb v več kot pet odstotnem deležu udeležen pri ustanoviteljskih pravicah, upravljanju ali kapitalu.</w:t>
      </w:r>
    </w:p>
    <w:p w14:paraId="00F7F6B2" w14:textId="77777777" w:rsidR="00C22197" w:rsidRPr="00B23DDC" w:rsidRDefault="00C22197" w:rsidP="00C22197">
      <w:pPr>
        <w:pStyle w:val="Standard"/>
        <w:keepLines/>
        <w:widowControl w:val="0"/>
        <w:tabs>
          <w:tab w:val="left" w:pos="2155"/>
        </w:tabs>
        <w:rPr>
          <w:rFonts w:ascii="Arial" w:hAnsi="Arial" w:cs="Arial"/>
          <w:color w:val="000000" w:themeColor="text1"/>
        </w:rPr>
      </w:pPr>
    </w:p>
    <w:p w14:paraId="43BFACFB" w14:textId="77777777" w:rsidR="0056178F" w:rsidRPr="00B23DDC" w:rsidRDefault="0056178F" w:rsidP="00C22197">
      <w:pPr>
        <w:pStyle w:val="Standard"/>
        <w:keepLines/>
        <w:widowControl w:val="0"/>
        <w:tabs>
          <w:tab w:val="left" w:pos="2155"/>
        </w:tabs>
        <w:rPr>
          <w:rFonts w:ascii="Arial" w:hAnsi="Arial" w:cs="Arial"/>
          <w:color w:val="000000" w:themeColor="text1"/>
        </w:rPr>
      </w:pPr>
    </w:p>
    <w:p w14:paraId="2B5BFA5E" w14:textId="77777777" w:rsidR="00A00185" w:rsidRPr="00F2571B" w:rsidRDefault="008609F5" w:rsidP="00741F37">
      <w:pPr>
        <w:pStyle w:val="Naslov1"/>
        <w:numPr>
          <w:ilvl w:val="0"/>
          <w:numId w:val="64"/>
        </w:numPr>
        <w:ind w:left="851" w:hanging="491"/>
        <w:rPr>
          <w:rFonts w:ascii="Arial" w:hAnsi="Arial" w:cs="Arial"/>
          <w:sz w:val="22"/>
          <w:szCs w:val="22"/>
        </w:rPr>
      </w:pPr>
      <w:bookmarkStart w:id="47" w:name="_Toc511306760"/>
      <w:bookmarkStart w:id="48" w:name="_Toc83111684"/>
      <w:r w:rsidRPr="00F2571B">
        <w:rPr>
          <w:rFonts w:ascii="Arial" w:hAnsi="Arial" w:cs="Arial"/>
          <w:sz w:val="22"/>
          <w:szCs w:val="22"/>
        </w:rPr>
        <w:t>POUK O PRAVNEM</w:t>
      </w:r>
      <w:r w:rsidR="00235B3F" w:rsidRPr="00F2571B">
        <w:rPr>
          <w:rFonts w:ascii="Arial" w:hAnsi="Arial" w:cs="Arial"/>
          <w:sz w:val="22"/>
          <w:szCs w:val="22"/>
        </w:rPr>
        <w:t xml:space="preserve"> VARSTV</w:t>
      </w:r>
      <w:bookmarkEnd w:id="47"/>
      <w:r w:rsidRPr="00F2571B">
        <w:rPr>
          <w:rFonts w:ascii="Arial" w:hAnsi="Arial" w:cs="Arial"/>
          <w:sz w:val="22"/>
          <w:szCs w:val="22"/>
        </w:rPr>
        <w:t>U</w:t>
      </w:r>
      <w:bookmarkEnd w:id="48"/>
    </w:p>
    <w:p w14:paraId="02A0BDA5" w14:textId="77777777" w:rsidR="00A00185" w:rsidRPr="00B23DDC" w:rsidRDefault="00A00185" w:rsidP="00225D57">
      <w:pPr>
        <w:pStyle w:val="Standard"/>
        <w:keepNext/>
        <w:rPr>
          <w:rFonts w:ascii="Arial" w:hAnsi="Arial" w:cs="Arial"/>
        </w:rPr>
      </w:pPr>
    </w:p>
    <w:p w14:paraId="6B982015" w14:textId="7DE217A1" w:rsidR="00A00185" w:rsidRPr="00B23DDC" w:rsidRDefault="00235B3F">
      <w:pPr>
        <w:pStyle w:val="Standard"/>
        <w:rPr>
          <w:rFonts w:ascii="Arial" w:hAnsi="Arial" w:cs="Arial"/>
        </w:rPr>
      </w:pPr>
      <w:r w:rsidRPr="00B23DDC">
        <w:rPr>
          <w:rFonts w:ascii="Arial" w:hAnsi="Arial" w:cs="Arial"/>
        </w:rPr>
        <w:t xml:space="preserve">Zahteva za pravno varstvo v postopkih </w:t>
      </w:r>
      <w:r w:rsidRPr="00B23DDC">
        <w:rPr>
          <w:rFonts w:ascii="Arial" w:hAnsi="Arial" w:cs="Arial"/>
          <w:color w:val="000000" w:themeColor="text1"/>
        </w:rPr>
        <w:t xml:space="preserve">javnega naročanja se lahko vloži </w:t>
      </w:r>
      <w:r w:rsidR="00F665C2" w:rsidRPr="00B23DDC">
        <w:rPr>
          <w:rFonts w:ascii="Arial" w:hAnsi="Arial" w:cs="Arial"/>
          <w:color w:val="000000" w:themeColor="text1"/>
          <w:shd w:val="clear" w:color="auto" w:fill="FFFFFF"/>
        </w:rPr>
        <w:t>zoper vsako ravnanje naročnika v postopku javnega naročanja</w:t>
      </w:r>
      <w:r w:rsidRPr="00B23DDC">
        <w:rPr>
          <w:rFonts w:ascii="Arial" w:hAnsi="Arial" w:cs="Arial"/>
          <w:color w:val="000000" w:themeColor="text1"/>
        </w:rPr>
        <w:t>, raz</w:t>
      </w:r>
      <w:r w:rsidRPr="00B23DDC">
        <w:rPr>
          <w:rFonts w:ascii="Arial" w:hAnsi="Arial" w:cs="Arial"/>
        </w:rPr>
        <w:t>en če ZJN-3 ali Zakon o pravnem varstvu v postopkih javnega naročanja (Uradni list RS, š</w:t>
      </w:r>
      <w:r w:rsidR="00792963" w:rsidRPr="00B23DDC">
        <w:rPr>
          <w:rFonts w:ascii="Arial" w:hAnsi="Arial" w:cs="Arial"/>
        </w:rPr>
        <w:t>t. 43/</w:t>
      </w:r>
      <w:r w:rsidR="00F665C2" w:rsidRPr="00B23DDC">
        <w:rPr>
          <w:rFonts w:ascii="Arial" w:hAnsi="Arial" w:cs="Arial"/>
        </w:rPr>
        <w:t>20</w:t>
      </w:r>
      <w:r w:rsidR="00792963" w:rsidRPr="00B23DDC">
        <w:rPr>
          <w:rFonts w:ascii="Arial" w:hAnsi="Arial" w:cs="Arial"/>
        </w:rPr>
        <w:t>11, 60/</w:t>
      </w:r>
      <w:r w:rsidR="00F665C2" w:rsidRPr="00B23DDC">
        <w:rPr>
          <w:rFonts w:ascii="Arial" w:hAnsi="Arial" w:cs="Arial"/>
        </w:rPr>
        <w:t>20</w:t>
      </w:r>
      <w:r w:rsidR="00792963" w:rsidRPr="00B23DDC">
        <w:rPr>
          <w:rFonts w:ascii="Arial" w:hAnsi="Arial" w:cs="Arial"/>
        </w:rPr>
        <w:t>11, 63/</w:t>
      </w:r>
      <w:r w:rsidR="00F665C2" w:rsidRPr="00B23DDC">
        <w:rPr>
          <w:rFonts w:ascii="Arial" w:hAnsi="Arial" w:cs="Arial"/>
        </w:rPr>
        <w:t>20</w:t>
      </w:r>
      <w:r w:rsidR="00792963" w:rsidRPr="00B23DDC">
        <w:rPr>
          <w:rFonts w:ascii="Arial" w:hAnsi="Arial" w:cs="Arial"/>
        </w:rPr>
        <w:t xml:space="preserve">13, </w:t>
      </w:r>
      <w:r w:rsidRPr="00B23DDC">
        <w:rPr>
          <w:rFonts w:ascii="Arial" w:hAnsi="Arial" w:cs="Arial"/>
        </w:rPr>
        <w:t>90/</w:t>
      </w:r>
      <w:r w:rsidR="00F665C2" w:rsidRPr="00B23DDC">
        <w:rPr>
          <w:rFonts w:ascii="Arial" w:hAnsi="Arial" w:cs="Arial"/>
        </w:rPr>
        <w:t>20</w:t>
      </w:r>
      <w:r w:rsidRPr="00B23DDC">
        <w:rPr>
          <w:rFonts w:ascii="Arial" w:hAnsi="Arial" w:cs="Arial"/>
        </w:rPr>
        <w:t>14</w:t>
      </w:r>
      <w:r w:rsidR="00BD4CCF">
        <w:rPr>
          <w:rFonts w:ascii="Arial" w:hAnsi="Arial" w:cs="Arial"/>
        </w:rPr>
        <w:t>,</w:t>
      </w:r>
      <w:r w:rsidR="00792963" w:rsidRPr="00B23DDC">
        <w:rPr>
          <w:rFonts w:ascii="Arial" w:hAnsi="Arial" w:cs="Arial"/>
        </w:rPr>
        <w:t xml:space="preserve"> 60/</w:t>
      </w:r>
      <w:r w:rsidR="00F665C2" w:rsidRPr="00B23DDC">
        <w:rPr>
          <w:rFonts w:ascii="Arial" w:hAnsi="Arial" w:cs="Arial"/>
        </w:rPr>
        <w:t>20</w:t>
      </w:r>
      <w:r w:rsidR="00792963" w:rsidRPr="00B23DDC">
        <w:rPr>
          <w:rFonts w:ascii="Arial" w:hAnsi="Arial" w:cs="Arial"/>
        </w:rPr>
        <w:t>17</w:t>
      </w:r>
      <w:r w:rsidR="00BD4CCF">
        <w:rPr>
          <w:rFonts w:ascii="Arial" w:hAnsi="Arial" w:cs="Arial"/>
        </w:rPr>
        <w:t xml:space="preserve"> in 72/2019</w:t>
      </w:r>
      <w:r w:rsidR="00F665C2" w:rsidRPr="00B23DDC">
        <w:rPr>
          <w:rFonts w:ascii="Arial" w:hAnsi="Arial" w:cs="Arial"/>
        </w:rPr>
        <w:t>; ZPVPJN)</w:t>
      </w:r>
      <w:r w:rsidRPr="00B23DDC">
        <w:rPr>
          <w:rFonts w:ascii="Arial" w:hAnsi="Arial" w:cs="Arial"/>
        </w:rPr>
        <w:t xml:space="preserve"> določa drugače.</w:t>
      </w:r>
    </w:p>
    <w:p w14:paraId="4613A7DD" w14:textId="77777777" w:rsidR="0056178F" w:rsidRPr="00B23DDC" w:rsidRDefault="0056178F">
      <w:pPr>
        <w:pStyle w:val="Standard"/>
        <w:rPr>
          <w:rFonts w:ascii="Arial" w:hAnsi="Arial" w:cs="Arial"/>
        </w:rPr>
      </w:pPr>
    </w:p>
    <w:p w14:paraId="7B1B98C8" w14:textId="3395F488" w:rsidR="00A00185" w:rsidRPr="00B23DDC" w:rsidRDefault="00235B3F">
      <w:pPr>
        <w:pStyle w:val="Standard"/>
        <w:rPr>
          <w:rFonts w:ascii="Arial" w:hAnsi="Arial" w:cs="Arial"/>
        </w:rPr>
      </w:pPr>
      <w:r w:rsidRPr="00B23DDC">
        <w:rPr>
          <w:rFonts w:ascii="Arial" w:hAnsi="Arial" w:cs="Arial"/>
        </w:rPr>
        <w:t>Zahtevek za revizijo, ki se nanaša na vsebino objave, povabilo k oddaji ponudbe ali razpisno dokumentacijo</w:t>
      </w:r>
      <w:r w:rsidR="00F665C2" w:rsidRPr="00B23DDC">
        <w:rPr>
          <w:rFonts w:ascii="Arial" w:hAnsi="Arial" w:cs="Arial"/>
        </w:rPr>
        <w:t>,</w:t>
      </w:r>
      <w:r w:rsidRPr="00B23DDC">
        <w:rPr>
          <w:rFonts w:ascii="Arial" w:hAnsi="Arial" w:cs="Arial"/>
        </w:rPr>
        <w:t xml:space="preserve"> se vloži v desetih delovnih dneh od dneva objave obvestila o naročilu ali prejema povabila k oddaji ponudbe. Zahtevka za revizijo ni dopustno vložiti po roku za prejem ponudb, razen če je naročnik v postopku javnega naročanja določil rok za prejem ponudb, ki je krajši od desetih delovnih dni.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6CC12624" w14:textId="77777777" w:rsidR="00A00185" w:rsidRPr="00B23DDC" w:rsidRDefault="00A00185">
      <w:pPr>
        <w:pStyle w:val="Standard"/>
        <w:rPr>
          <w:rFonts w:ascii="Arial" w:hAnsi="Arial" w:cs="Arial"/>
        </w:rPr>
      </w:pPr>
    </w:p>
    <w:p w14:paraId="27F87111" w14:textId="0AFBF38F" w:rsidR="00930CC2" w:rsidRDefault="00930CC2" w:rsidP="00930CC2">
      <w:pPr>
        <w:pStyle w:val="Standard"/>
        <w:rPr>
          <w:rFonts w:ascii="Arial" w:hAnsi="Arial" w:cs="Arial"/>
        </w:rPr>
      </w:pPr>
      <w:r w:rsidRPr="00B23DDC">
        <w:rPr>
          <w:rFonts w:ascii="Arial" w:hAnsi="Arial" w:cs="Arial"/>
        </w:rPr>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5"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66308F">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08A3D270" w14:textId="77777777" w:rsidR="00A00185" w:rsidRPr="00B23DDC" w:rsidRDefault="00A00185">
      <w:pPr>
        <w:pStyle w:val="Standard"/>
        <w:rPr>
          <w:rFonts w:ascii="Arial" w:hAnsi="Arial" w:cs="Arial"/>
        </w:rPr>
      </w:pPr>
    </w:p>
    <w:p w14:paraId="0FCCBCC3" w14:textId="77777777" w:rsidR="0056178F" w:rsidRPr="00B23DDC" w:rsidRDefault="008609F5">
      <w:pPr>
        <w:pStyle w:val="Standard"/>
        <w:rPr>
          <w:rFonts w:ascii="Arial" w:hAnsi="Arial" w:cs="Arial"/>
        </w:rPr>
      </w:pPr>
      <w:r w:rsidRPr="00B23DDC">
        <w:rPr>
          <w:rFonts w:ascii="Arial" w:hAnsi="Arial" w:cs="Arial"/>
        </w:rPr>
        <w:t xml:space="preserve">Takso za </w:t>
      </w:r>
      <w:proofErr w:type="spellStart"/>
      <w:r w:rsidRPr="00B23DDC">
        <w:rPr>
          <w:rFonts w:ascii="Arial" w:hAnsi="Arial" w:cs="Arial"/>
        </w:rPr>
        <w:t>predrevizijski</w:t>
      </w:r>
      <w:proofErr w:type="spellEnd"/>
      <w:r w:rsidRPr="00B23DDC">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C724B29" w14:textId="77777777" w:rsidR="008609F5" w:rsidRPr="00B23DDC" w:rsidRDefault="008609F5">
      <w:pPr>
        <w:pStyle w:val="Standard"/>
        <w:rPr>
          <w:rFonts w:ascii="Arial" w:hAnsi="Arial" w:cs="Arial"/>
        </w:rPr>
      </w:pPr>
    </w:p>
    <w:p w14:paraId="07BA3C93" w14:textId="77777777" w:rsidR="00A00185" w:rsidRPr="00B23DDC" w:rsidRDefault="00235B3F">
      <w:pPr>
        <w:pStyle w:val="Standard"/>
        <w:rPr>
          <w:rFonts w:ascii="Arial" w:hAnsi="Arial" w:cs="Arial"/>
        </w:rPr>
      </w:pPr>
      <w:r w:rsidRPr="00B23DDC">
        <w:rPr>
          <w:rFonts w:ascii="Arial" w:hAnsi="Arial" w:cs="Arial"/>
        </w:rPr>
        <w:t>Za plačilo za takse se uporabi referenca po modelu 11. Referenca je sestavljena iz treh podatkov (P1 - P2 - P3). Prvi in drugi del reference, P1 in P2, sta vedno enaka in se ločita z vezajem, pri čemer je vrednost P1: 16110, vrednost P2: 7111290. Zadnji, tretji del reference, P3, predstavlja številko objave obvestila o javnem naročilu</w:t>
      </w:r>
      <w:r w:rsidR="00F665C2" w:rsidRPr="00B23DDC">
        <w:rPr>
          <w:rFonts w:ascii="Arial" w:hAnsi="Arial" w:cs="Arial"/>
        </w:rPr>
        <w:t xml:space="preserve"> na Portalu javnih naročil</w:t>
      </w:r>
      <w:r w:rsidRPr="00B23DDC">
        <w:rPr>
          <w:rFonts w:ascii="Arial" w:hAnsi="Arial" w:cs="Arial"/>
        </w:rPr>
        <w:t xml:space="preserve">. Sestavljen je iz 8 cifer, </w:t>
      </w:r>
      <w:r w:rsidR="00F665C2" w:rsidRPr="00B23DDC">
        <w:rPr>
          <w:rFonts w:ascii="Arial" w:hAnsi="Arial" w:cs="Arial"/>
        </w:rPr>
        <w:t>pri čemer je prvih šest cifer namenjenih številki objave obvestila o naročilu,</w:t>
      </w:r>
      <w:r w:rsidRPr="00B23DDC">
        <w:rPr>
          <w:rFonts w:ascii="Arial" w:hAnsi="Arial" w:cs="Arial"/>
        </w:rPr>
        <w:t xml:space="preserve"> </w:t>
      </w:r>
      <w:r w:rsidR="00F665C2" w:rsidRPr="00B23DDC">
        <w:rPr>
          <w:rFonts w:ascii="Arial" w:hAnsi="Arial" w:cs="Arial"/>
        </w:rPr>
        <w:t>z</w:t>
      </w:r>
      <w:r w:rsidRPr="00B23DDC">
        <w:rPr>
          <w:rFonts w:ascii="Arial" w:hAnsi="Arial" w:cs="Arial"/>
        </w:rPr>
        <w:t xml:space="preserve">adnji dve mesti </w:t>
      </w:r>
      <w:r w:rsidR="00F665C2" w:rsidRPr="00B23DDC">
        <w:rPr>
          <w:rFonts w:ascii="Arial" w:hAnsi="Arial" w:cs="Arial"/>
        </w:rPr>
        <w:t xml:space="preserve">pa sta </w:t>
      </w:r>
      <w:r w:rsidRPr="00B23DDC">
        <w:rPr>
          <w:rFonts w:ascii="Arial" w:hAnsi="Arial" w:cs="Arial"/>
        </w:rPr>
        <w:t>namenjeni navedb</w:t>
      </w:r>
      <w:r w:rsidR="008609F5" w:rsidRPr="00B23DDC">
        <w:rPr>
          <w:rFonts w:ascii="Arial" w:hAnsi="Arial" w:cs="Arial"/>
        </w:rPr>
        <w:t xml:space="preserve">i letnice iz številke objave </w:t>
      </w:r>
      <w:r w:rsidRPr="00B23DDC">
        <w:rPr>
          <w:rFonts w:ascii="Arial" w:hAnsi="Arial" w:cs="Arial"/>
        </w:rPr>
        <w:t>javnega naročila.</w:t>
      </w:r>
    </w:p>
    <w:p w14:paraId="2462FF14" w14:textId="77777777" w:rsidR="00327E6B" w:rsidRDefault="006C602B" w:rsidP="00C76D32">
      <w:pPr>
        <w:pStyle w:val="Noga"/>
        <w:tabs>
          <w:tab w:val="clear" w:pos="4536"/>
          <w:tab w:val="clear" w:pos="9072"/>
        </w:tabs>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r>
      <w:r w:rsidRPr="00B23DDC">
        <w:rPr>
          <w:rFonts w:ascii="Arial" w:hAnsi="Arial" w:cs="Arial"/>
        </w:rPr>
        <w:tab/>
      </w:r>
      <w:r w:rsidRPr="00B23DDC">
        <w:rPr>
          <w:rFonts w:ascii="Arial" w:hAnsi="Arial" w:cs="Arial"/>
        </w:rPr>
        <w:tab/>
      </w:r>
      <w:r w:rsidRPr="00B23DDC">
        <w:rPr>
          <w:rFonts w:ascii="Arial" w:hAnsi="Arial" w:cs="Arial"/>
        </w:rPr>
        <w:tab/>
      </w:r>
      <w:r w:rsidRPr="00B23DDC">
        <w:rPr>
          <w:rFonts w:ascii="Arial" w:hAnsi="Arial" w:cs="Arial"/>
        </w:rPr>
        <w:tab/>
      </w:r>
    </w:p>
    <w:p w14:paraId="0C9A17E7" w14:textId="31870FE1" w:rsidR="008823F2" w:rsidRDefault="00E314F6" w:rsidP="00327E6B">
      <w:pPr>
        <w:pStyle w:val="Noga"/>
        <w:tabs>
          <w:tab w:val="clear" w:pos="4536"/>
          <w:tab w:val="clear" w:pos="9072"/>
        </w:tabs>
        <w:ind w:left="4248" w:firstLine="708"/>
        <w:rPr>
          <w:rFonts w:ascii="Arial" w:hAnsi="Arial" w:cs="Arial"/>
        </w:rPr>
      </w:pPr>
      <w:r>
        <w:rPr>
          <w:rFonts w:ascii="Arial" w:hAnsi="Arial" w:cs="Arial"/>
        </w:rPr>
        <w:t>Ministrstvo za kulturo</w:t>
      </w:r>
    </w:p>
    <w:p w14:paraId="52899415" w14:textId="77777777" w:rsidR="00C74EFD" w:rsidRDefault="00C74EFD" w:rsidP="00085F62">
      <w:pPr>
        <w:pStyle w:val="Noga"/>
        <w:tabs>
          <w:tab w:val="clear" w:pos="4536"/>
          <w:tab w:val="clear" w:pos="9072"/>
        </w:tabs>
        <w:ind w:left="4248" w:firstLine="708"/>
        <w:rPr>
          <w:rFonts w:ascii="Arial" w:hAnsi="Arial" w:cs="Arial"/>
        </w:rPr>
      </w:pPr>
    </w:p>
    <w:p w14:paraId="6B542702" w14:textId="4E133ACC" w:rsidR="008B6536" w:rsidRPr="00B23DDC" w:rsidRDefault="00E314F6" w:rsidP="00085F62">
      <w:pPr>
        <w:pStyle w:val="Noga"/>
        <w:tabs>
          <w:tab w:val="clear" w:pos="4536"/>
          <w:tab w:val="clear" w:pos="9072"/>
        </w:tabs>
        <w:ind w:left="4248" w:firstLine="708"/>
        <w:rPr>
          <w:rFonts w:ascii="Arial" w:eastAsia="Times New Roman" w:hAnsi="Arial" w:cs="Arial"/>
          <w:i/>
          <w:lang w:eastAsia="sl-SI"/>
        </w:rPr>
      </w:pPr>
      <w:r>
        <w:rPr>
          <w:rFonts w:ascii="Arial" w:hAnsi="Arial" w:cs="Arial"/>
        </w:rPr>
        <w:t>dr. Vasko Simoniti, minister</w:t>
      </w:r>
      <w:r w:rsidR="008B6536" w:rsidRPr="00B23DDC">
        <w:rPr>
          <w:rFonts w:ascii="Arial" w:eastAsia="Times New Roman" w:hAnsi="Arial" w:cs="Arial"/>
          <w:i/>
          <w:lang w:eastAsia="sl-SI"/>
        </w:rPr>
        <w:br w:type="page"/>
      </w:r>
    </w:p>
    <w:p w14:paraId="16697310" w14:textId="5C1F3740" w:rsidR="00750624" w:rsidRPr="00B23DDC"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83111685"/>
      <w:r w:rsidRPr="00B23DDC">
        <w:rPr>
          <w:rFonts w:ascii="Arial" w:hAnsi="Arial" w:cs="Arial"/>
          <w:sz w:val="26"/>
          <w:szCs w:val="26"/>
          <w:u w:val="none"/>
        </w:rPr>
        <w:t>PONUDBA</w:t>
      </w:r>
      <w:r w:rsidR="003544CC">
        <w:rPr>
          <w:rFonts w:ascii="Arial" w:hAnsi="Arial" w:cs="Arial"/>
          <w:sz w:val="26"/>
          <w:szCs w:val="26"/>
          <w:u w:val="none"/>
        </w:rPr>
        <w:t xml:space="preserve"> – PONUDBENI PREDRAČUN</w:t>
      </w:r>
      <w:bookmarkEnd w:id="49"/>
    </w:p>
    <w:p w14:paraId="666FDFB0" w14:textId="77777777" w:rsidR="00750624" w:rsidRPr="00B23DDC" w:rsidRDefault="00750624">
      <w:pPr>
        <w:pStyle w:val="Standard"/>
        <w:rPr>
          <w:rFonts w:ascii="Arial" w:eastAsia="Times New Roman" w:hAnsi="Arial" w:cs="Arial"/>
          <w:b/>
          <w:color w:val="000000"/>
          <w:spacing w:val="8"/>
          <w:lang w:eastAsia="en-US"/>
        </w:rPr>
      </w:pPr>
    </w:p>
    <w:p w14:paraId="3344F9DA" w14:textId="77777777" w:rsidR="00647082" w:rsidRDefault="0077415C" w:rsidP="0077415C">
      <w:pPr>
        <w:pStyle w:val="Standard"/>
        <w:rPr>
          <w:rFonts w:ascii="Arial" w:eastAsia="Times New Roman" w:hAnsi="Arial" w:cs="Arial"/>
          <w:lang w:eastAsia="sl-SI"/>
        </w:rPr>
      </w:pPr>
      <w:r w:rsidRPr="00B23DDC">
        <w:rPr>
          <w:rFonts w:ascii="Arial" w:eastAsia="Times New Roman" w:hAnsi="Arial" w:cs="Arial"/>
          <w:lang w:eastAsia="sl-SI"/>
        </w:rPr>
        <w:t>Gospodarski subjekt:</w:t>
      </w:r>
    </w:p>
    <w:p w14:paraId="736B8A2C" w14:textId="77777777" w:rsidR="00E314F6" w:rsidRDefault="00E314F6" w:rsidP="0077415C">
      <w:pPr>
        <w:pStyle w:val="Standard"/>
        <w:rPr>
          <w:rFonts w:ascii="Arial" w:eastAsia="Times New Roman" w:hAnsi="Arial" w:cs="Arial"/>
          <w:lang w:eastAsia="sl-SI"/>
        </w:rPr>
      </w:pPr>
    </w:p>
    <w:tbl>
      <w:tblPr>
        <w:tblStyle w:val="Tabelamrea"/>
        <w:tblW w:w="0" w:type="auto"/>
        <w:tblInd w:w="108" w:type="dxa"/>
        <w:tblLook w:val="04A0" w:firstRow="1" w:lastRow="0" w:firstColumn="1" w:lastColumn="0" w:noHBand="0" w:noVBand="1"/>
      </w:tblPr>
      <w:tblGrid>
        <w:gridCol w:w="2127"/>
        <w:gridCol w:w="6975"/>
      </w:tblGrid>
      <w:tr w:rsidR="0077415C" w:rsidRPr="00B23DDC" w14:paraId="3C145E71" w14:textId="77777777" w:rsidTr="00AF344D">
        <w:tc>
          <w:tcPr>
            <w:tcW w:w="2127" w:type="dxa"/>
          </w:tcPr>
          <w:p w14:paraId="7831EB7F" w14:textId="77777777" w:rsidR="0077415C" w:rsidRPr="00B23DDC" w:rsidRDefault="0077415C" w:rsidP="0077415C">
            <w:pPr>
              <w:pStyle w:val="Standard"/>
              <w:rPr>
                <w:rFonts w:ascii="Arial" w:hAnsi="Arial" w:cs="Arial"/>
              </w:rPr>
            </w:pPr>
            <w:r w:rsidRPr="00B23DDC">
              <w:rPr>
                <w:rFonts w:ascii="Arial" w:hAnsi="Arial" w:cs="Arial"/>
              </w:rPr>
              <w:t>Polni naziv</w:t>
            </w:r>
          </w:p>
        </w:tc>
        <w:tc>
          <w:tcPr>
            <w:tcW w:w="6975" w:type="dxa"/>
          </w:tcPr>
          <w:p w14:paraId="2E245608" w14:textId="77777777" w:rsidR="0077415C" w:rsidRPr="00B23DDC" w:rsidRDefault="0077415C" w:rsidP="0077415C">
            <w:pPr>
              <w:pStyle w:val="Standard"/>
              <w:rPr>
                <w:rFonts w:ascii="Arial" w:hAnsi="Arial" w:cs="Arial"/>
              </w:rPr>
            </w:pPr>
          </w:p>
          <w:p w14:paraId="43054427" w14:textId="77777777" w:rsidR="0077415C" w:rsidRPr="00B23DDC" w:rsidRDefault="0077415C" w:rsidP="0077415C">
            <w:pPr>
              <w:pStyle w:val="Standard"/>
              <w:rPr>
                <w:rFonts w:ascii="Arial" w:hAnsi="Arial" w:cs="Arial"/>
              </w:rPr>
            </w:pPr>
          </w:p>
        </w:tc>
      </w:tr>
      <w:tr w:rsidR="0077415C" w:rsidRPr="00B23DDC" w14:paraId="35D16C10" w14:textId="77777777" w:rsidTr="00AF344D">
        <w:tc>
          <w:tcPr>
            <w:tcW w:w="2127" w:type="dxa"/>
          </w:tcPr>
          <w:p w14:paraId="7477D975" w14:textId="77777777" w:rsidR="0077415C" w:rsidRPr="00B23DDC" w:rsidRDefault="0077415C" w:rsidP="0077415C">
            <w:pPr>
              <w:pStyle w:val="Standard"/>
              <w:rPr>
                <w:rFonts w:ascii="Arial" w:hAnsi="Arial" w:cs="Arial"/>
              </w:rPr>
            </w:pPr>
            <w:r w:rsidRPr="00B23DDC">
              <w:rPr>
                <w:rFonts w:ascii="Arial" w:hAnsi="Arial" w:cs="Arial"/>
              </w:rPr>
              <w:t>Naslov</w:t>
            </w:r>
          </w:p>
        </w:tc>
        <w:tc>
          <w:tcPr>
            <w:tcW w:w="6975" w:type="dxa"/>
          </w:tcPr>
          <w:p w14:paraId="34DE577D" w14:textId="77777777" w:rsidR="0077415C" w:rsidRPr="00B23DDC" w:rsidRDefault="0077415C" w:rsidP="0077415C">
            <w:pPr>
              <w:pStyle w:val="Standard"/>
              <w:rPr>
                <w:rFonts w:ascii="Arial" w:hAnsi="Arial" w:cs="Arial"/>
              </w:rPr>
            </w:pPr>
          </w:p>
          <w:p w14:paraId="50CF2529" w14:textId="77777777" w:rsidR="0077415C" w:rsidRPr="00B23DDC" w:rsidRDefault="0077415C" w:rsidP="0077415C">
            <w:pPr>
              <w:pStyle w:val="Standard"/>
              <w:rPr>
                <w:rFonts w:ascii="Arial" w:hAnsi="Arial" w:cs="Arial"/>
              </w:rPr>
            </w:pPr>
          </w:p>
        </w:tc>
      </w:tr>
      <w:tr w:rsidR="0077415C" w:rsidRPr="00B23DDC" w14:paraId="04FBF21B" w14:textId="77777777" w:rsidTr="00AF344D">
        <w:tc>
          <w:tcPr>
            <w:tcW w:w="2127" w:type="dxa"/>
          </w:tcPr>
          <w:p w14:paraId="3E2B774E" w14:textId="77777777" w:rsidR="0077415C" w:rsidRPr="00B23DDC" w:rsidRDefault="0077415C" w:rsidP="0077415C">
            <w:pPr>
              <w:pStyle w:val="Standard"/>
              <w:rPr>
                <w:rFonts w:ascii="Arial" w:hAnsi="Arial" w:cs="Arial"/>
              </w:rPr>
            </w:pPr>
            <w:r w:rsidRPr="00B23DDC">
              <w:rPr>
                <w:rFonts w:ascii="Arial" w:hAnsi="Arial" w:cs="Arial"/>
              </w:rPr>
              <w:t>Matična številka</w:t>
            </w:r>
          </w:p>
        </w:tc>
        <w:tc>
          <w:tcPr>
            <w:tcW w:w="6975" w:type="dxa"/>
          </w:tcPr>
          <w:p w14:paraId="248CCED8" w14:textId="77777777" w:rsidR="0077415C" w:rsidRPr="00B23DDC" w:rsidRDefault="0077415C" w:rsidP="0077415C">
            <w:pPr>
              <w:pStyle w:val="Standard"/>
              <w:rPr>
                <w:rFonts w:ascii="Arial" w:hAnsi="Arial" w:cs="Arial"/>
              </w:rPr>
            </w:pPr>
          </w:p>
          <w:p w14:paraId="48E7F056" w14:textId="77777777" w:rsidR="0077415C" w:rsidRPr="00B23DDC" w:rsidRDefault="0077415C" w:rsidP="0077415C">
            <w:pPr>
              <w:pStyle w:val="Standard"/>
              <w:rPr>
                <w:rFonts w:ascii="Arial" w:hAnsi="Arial" w:cs="Arial"/>
              </w:rPr>
            </w:pPr>
          </w:p>
        </w:tc>
      </w:tr>
    </w:tbl>
    <w:p w14:paraId="5083A7A3" w14:textId="77777777" w:rsidR="0077415C" w:rsidRPr="00B23DDC" w:rsidRDefault="0077415C" w:rsidP="0077415C">
      <w:pPr>
        <w:pStyle w:val="Standard"/>
        <w:rPr>
          <w:rFonts w:ascii="Arial" w:hAnsi="Arial" w:cs="Arial"/>
        </w:rPr>
      </w:pPr>
    </w:p>
    <w:p w14:paraId="0199429A" w14:textId="0166DF50" w:rsidR="00A00185" w:rsidRPr="00B23DDC" w:rsidRDefault="0077415C" w:rsidP="0077415C">
      <w:pPr>
        <w:pStyle w:val="Standard"/>
        <w:widowControl w:val="0"/>
        <w:shd w:val="clear" w:color="auto" w:fill="FFFFFF"/>
        <w:ind w:left="51"/>
        <w:rPr>
          <w:rFonts w:ascii="Arial" w:hAnsi="Arial" w:cs="Arial"/>
        </w:rPr>
      </w:pPr>
      <w:r w:rsidRPr="00B23DDC">
        <w:rPr>
          <w:rFonts w:ascii="Arial" w:eastAsia="Times New Roman" w:hAnsi="Arial" w:cs="Arial"/>
          <w:lang w:eastAsia="sl-SI"/>
        </w:rPr>
        <w:t xml:space="preserve">V postopku oddaje javnega naročila </w:t>
      </w:r>
      <w:r w:rsidR="007D5524" w:rsidRPr="00B23DDC">
        <w:rPr>
          <w:rFonts w:ascii="Arial" w:hAnsi="Arial" w:cs="Arial"/>
        </w:rPr>
        <w:t>»</w:t>
      </w:r>
      <w:r w:rsidR="00062F6E">
        <w:rPr>
          <w:rFonts w:ascii="Arial" w:hAnsi="Arial" w:cs="Arial"/>
          <w:color w:val="000000" w:themeColor="text1"/>
        </w:rPr>
        <w:t>O</w:t>
      </w:r>
      <w:r w:rsidR="00793AFD">
        <w:rPr>
          <w:rFonts w:ascii="Arial" w:hAnsi="Arial" w:cs="Arial"/>
          <w:color w:val="000000" w:themeColor="text1"/>
        </w:rPr>
        <w:t>koljsko manj obremenjujoča o</w:t>
      </w:r>
      <w:r w:rsidR="00062F6E">
        <w:rPr>
          <w:rFonts w:ascii="Arial" w:hAnsi="Arial" w:cs="Arial"/>
          <w:color w:val="000000" w:themeColor="text1"/>
        </w:rPr>
        <w:t>bnova in rekonstrukcija oranžerije v parku dvorca Dornava</w:t>
      </w:r>
      <w:r w:rsidR="0066308F">
        <w:rPr>
          <w:rFonts w:ascii="Arial" w:hAnsi="Arial" w:cs="Arial"/>
          <w:color w:val="000000" w:themeColor="text1"/>
          <w:kern w:val="0"/>
          <w:lang w:eastAsia="en-US"/>
        </w:rPr>
        <w:t>«,</w:t>
      </w:r>
      <w:r w:rsidR="0080798E" w:rsidRPr="00B23DDC">
        <w:rPr>
          <w:rFonts w:ascii="Arial" w:hAnsi="Arial" w:cs="Arial"/>
        </w:rPr>
        <w:t xml:space="preserve"> </w:t>
      </w:r>
      <w:r w:rsidR="000F3A9A" w:rsidRPr="00B23DDC">
        <w:rPr>
          <w:rFonts w:ascii="Arial" w:hAnsi="Arial" w:cs="Arial"/>
        </w:rPr>
        <w:t xml:space="preserve">naročnika </w:t>
      </w:r>
      <w:r w:rsidR="00E314F6">
        <w:rPr>
          <w:rFonts w:ascii="Arial" w:hAnsi="Arial" w:cs="Arial"/>
        </w:rPr>
        <w:t>Ministrstvo za kulturo</w:t>
      </w:r>
      <w:r w:rsidR="00647082" w:rsidRPr="00B23DDC">
        <w:rPr>
          <w:rFonts w:ascii="Arial" w:hAnsi="Arial" w:cs="Arial"/>
        </w:rPr>
        <w:t>,</w:t>
      </w:r>
      <w:r w:rsidRPr="00B23DDC">
        <w:rPr>
          <w:rFonts w:ascii="Arial" w:hAnsi="Arial" w:cs="Arial"/>
        </w:rPr>
        <w:t xml:space="preserve"> </w:t>
      </w:r>
      <w:r w:rsidR="002671DB" w:rsidRPr="00B23DDC">
        <w:rPr>
          <w:rFonts w:ascii="Arial" w:hAnsi="Arial" w:cs="Arial"/>
          <w:color w:val="000000" w:themeColor="text1"/>
        </w:rPr>
        <w:t>kot po</w:t>
      </w:r>
      <w:r w:rsidR="000402D7">
        <w:rPr>
          <w:rFonts w:ascii="Arial" w:hAnsi="Arial" w:cs="Arial"/>
          <w:color w:val="000000" w:themeColor="text1"/>
        </w:rPr>
        <w:t>nudnik oziroma vodilni partner za skupino</w:t>
      </w:r>
      <w:r w:rsidR="002671DB" w:rsidRPr="00B23DDC">
        <w:rPr>
          <w:rFonts w:ascii="Arial" w:hAnsi="Arial" w:cs="Arial"/>
          <w:color w:val="000000" w:themeColor="text1"/>
        </w:rPr>
        <w:t xml:space="preserve"> ponudnikov podajamo sledečo ponudbo, skladno z razpisno dokumentacijo javnega naročila in veljavnimi predpisi.</w:t>
      </w:r>
    </w:p>
    <w:p w14:paraId="128EA4E3" w14:textId="77777777" w:rsidR="002671DB" w:rsidRPr="00B23DDC" w:rsidRDefault="002671DB" w:rsidP="00647082">
      <w:pPr>
        <w:pStyle w:val="Standard"/>
        <w:jc w:val="left"/>
        <w:rPr>
          <w:rFonts w:ascii="Arial" w:hAnsi="Arial" w:cs="Arial"/>
        </w:rPr>
      </w:pPr>
    </w:p>
    <w:p w14:paraId="404D62F4" w14:textId="77777777" w:rsidR="00DD28E4" w:rsidRPr="00AF344D" w:rsidRDefault="00DD28E4" w:rsidP="00647082">
      <w:pPr>
        <w:pStyle w:val="Standard"/>
        <w:jc w:val="lef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4576"/>
        <w:gridCol w:w="4496"/>
      </w:tblGrid>
      <w:tr w:rsidR="00E314F6" w:rsidRPr="00B913E3" w14:paraId="0F63EA16" w14:textId="77777777" w:rsidTr="000829B3">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7584637E" w14:textId="77777777" w:rsidR="00E314F6" w:rsidRPr="00B913E3" w:rsidRDefault="00E314F6" w:rsidP="000829B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Pr>
                <w:rFonts w:ascii="Arial" w:hAnsi="Arial" w:cs="Arial"/>
                <w:shd w:val="clear" w:color="auto" w:fill="C5E0B3" w:themeFill="accent6" w:themeFillTint="66"/>
              </w:rPr>
              <w:t>Skupna p</w:t>
            </w:r>
            <w:r w:rsidRPr="00B913E3">
              <w:rPr>
                <w:rFonts w:ascii="Arial" w:hAnsi="Arial" w:cs="Arial"/>
                <w:shd w:val="clear" w:color="auto" w:fill="C5E0B3" w:themeFill="accent6" w:themeFillTint="66"/>
              </w:rPr>
              <w:t xml:space="preserve">onudbena cena skladno s </w:t>
            </w:r>
            <w:r>
              <w:rPr>
                <w:rFonts w:ascii="Arial" w:hAnsi="Arial" w:cs="Arial"/>
                <w:shd w:val="clear" w:color="auto" w:fill="C5E0B3" w:themeFill="accent6" w:themeFillTint="66"/>
              </w:rPr>
              <w:t>Popisom del</w:t>
            </w:r>
            <w:r w:rsidRPr="00B913E3">
              <w:rPr>
                <w:rFonts w:ascii="Arial" w:hAnsi="Arial" w:cs="Arial"/>
                <w:shd w:val="clear" w:color="auto" w:fill="C5E0B3" w:themeFill="accent6" w:themeFillTint="66"/>
              </w:rPr>
              <w:t xml:space="preserve"> </w:t>
            </w:r>
            <w:r w:rsidRPr="00B913E3">
              <w:rPr>
                <w:rFonts w:ascii="Arial" w:hAnsi="Arial" w:cs="Arial"/>
              </w:rPr>
              <w:t>znaša:</w:t>
            </w:r>
          </w:p>
          <w:p w14:paraId="72E9D381" w14:textId="77777777" w:rsidR="00E314F6" w:rsidRPr="00B913E3" w:rsidRDefault="00E314F6" w:rsidP="000829B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left"/>
              <w:rPr>
                <w:rFonts w:ascii="Arial" w:hAnsi="Arial" w:cs="Arial"/>
              </w:rPr>
            </w:pPr>
          </w:p>
        </w:tc>
      </w:tr>
      <w:tr w:rsidR="00E314F6" w:rsidRPr="00B913E3" w14:paraId="24CCA929" w14:textId="77777777" w:rsidTr="000829B3">
        <w:trPr>
          <w:trHeight w:val="600"/>
        </w:trPr>
        <w:tc>
          <w:tcPr>
            <w:tcW w:w="4576"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71808F7" w14:textId="77777777" w:rsidR="00E314F6" w:rsidRPr="00B913E3" w:rsidRDefault="00E314F6" w:rsidP="000829B3">
            <w:pPr>
              <w:pStyle w:val="Standard"/>
              <w:widowControl w:val="0"/>
              <w:shd w:val="clear" w:color="auto" w:fill="FFFFFF"/>
              <w:rPr>
                <w:rFonts w:ascii="Arial" w:eastAsia="Times New Roman" w:hAnsi="Arial" w:cs="Arial"/>
                <w:color w:val="000000"/>
                <w:spacing w:val="-2"/>
                <w:lang w:eastAsia="sl-SI"/>
              </w:rPr>
            </w:pPr>
            <w:r w:rsidRPr="00B913E3">
              <w:rPr>
                <w:rFonts w:ascii="Arial" w:eastAsia="Times New Roman" w:hAnsi="Arial" w:cs="Arial"/>
                <w:color w:val="000000"/>
                <w:spacing w:val="-2"/>
                <w:lang w:eastAsia="sl-SI"/>
              </w:rPr>
              <w:t>Skupna ponudbena cena v EUR brez DDV</w:t>
            </w:r>
          </w:p>
        </w:tc>
        <w:tc>
          <w:tcPr>
            <w:tcW w:w="4496"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01C9D55" w14:textId="77777777" w:rsidR="00E314F6" w:rsidRPr="00B913E3" w:rsidRDefault="00E314F6" w:rsidP="000829B3">
            <w:pPr>
              <w:pStyle w:val="Standard"/>
              <w:widowControl w:val="0"/>
              <w:shd w:val="clear" w:color="auto" w:fill="FFFFFF"/>
              <w:jc w:val="right"/>
              <w:rPr>
                <w:rFonts w:ascii="Arial" w:eastAsia="Times New Roman" w:hAnsi="Arial" w:cs="Arial"/>
                <w:lang w:eastAsia="sl-SI"/>
              </w:rPr>
            </w:pPr>
          </w:p>
        </w:tc>
      </w:tr>
      <w:tr w:rsidR="00E314F6" w:rsidRPr="00B913E3" w14:paraId="69F4356B" w14:textId="77777777" w:rsidTr="000829B3">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BA2BCF" w14:textId="77777777" w:rsidR="00E314F6" w:rsidRPr="00B913E3" w:rsidRDefault="00E314F6" w:rsidP="000829B3">
            <w:pPr>
              <w:pStyle w:val="Standard"/>
              <w:widowControl w:val="0"/>
              <w:shd w:val="clear" w:color="auto" w:fill="FFFFFF"/>
              <w:rPr>
                <w:rFonts w:ascii="Arial" w:hAnsi="Arial" w:cs="Arial"/>
              </w:rPr>
            </w:pPr>
            <w:r w:rsidRPr="00B913E3">
              <w:rPr>
                <w:rFonts w:ascii="Arial" w:eastAsia="Times New Roman" w:hAnsi="Arial" w:cs="Arial"/>
                <w:color w:val="000000"/>
                <w:lang w:eastAsia="sl-SI"/>
              </w:rPr>
              <w:t xml:space="preserve">DDV </w:t>
            </w:r>
            <w:r w:rsidRPr="000801F3">
              <w:rPr>
                <w:rFonts w:ascii="Arial" w:eastAsia="Times New Roman" w:hAnsi="Arial" w:cs="Arial"/>
                <w:color w:val="000000"/>
                <w:lang w:eastAsia="sl-SI"/>
              </w:rPr>
              <w:t>______</w:t>
            </w:r>
            <w:r w:rsidRPr="00B913E3">
              <w:rPr>
                <w:rFonts w:ascii="Arial" w:eastAsia="Times New Roman" w:hAnsi="Arial" w:cs="Arial"/>
                <w:color w:val="000000"/>
                <w:lang w:eastAsia="sl-SI"/>
              </w:rPr>
              <w:t xml:space="preserve"> %</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2F91AC" w14:textId="77777777" w:rsidR="00E314F6" w:rsidRPr="00B913E3" w:rsidRDefault="00E314F6" w:rsidP="000829B3">
            <w:pPr>
              <w:pStyle w:val="Standard"/>
              <w:widowControl w:val="0"/>
              <w:shd w:val="clear" w:color="auto" w:fill="FFFFFF"/>
              <w:jc w:val="right"/>
              <w:rPr>
                <w:rFonts w:ascii="Arial" w:eastAsia="Times New Roman" w:hAnsi="Arial" w:cs="Arial"/>
                <w:lang w:eastAsia="sl-SI"/>
              </w:rPr>
            </w:pPr>
          </w:p>
        </w:tc>
      </w:tr>
      <w:tr w:rsidR="00E314F6" w:rsidRPr="00B913E3" w14:paraId="47ACA58A" w14:textId="77777777" w:rsidTr="000829B3">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8B24414" w14:textId="77777777" w:rsidR="00E314F6" w:rsidRPr="00B913E3" w:rsidRDefault="00E314F6" w:rsidP="000829B3">
            <w:pPr>
              <w:pStyle w:val="Standard"/>
              <w:widowControl w:val="0"/>
              <w:shd w:val="clear" w:color="auto" w:fill="FFFFFF"/>
              <w:rPr>
                <w:rFonts w:ascii="Arial" w:hAnsi="Arial" w:cs="Arial"/>
              </w:rPr>
            </w:pPr>
            <w:r w:rsidRPr="00B913E3">
              <w:rPr>
                <w:rFonts w:ascii="Arial" w:eastAsia="Times New Roman" w:hAnsi="Arial" w:cs="Arial"/>
                <w:color w:val="000000"/>
                <w:spacing w:val="-1"/>
                <w:lang w:eastAsia="sl-SI"/>
              </w:rPr>
              <w:t>Skupna ponudbena cena v EUR 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EA96EC" w14:textId="77777777" w:rsidR="00E314F6" w:rsidRPr="00B913E3" w:rsidRDefault="00E314F6" w:rsidP="000829B3">
            <w:pPr>
              <w:pStyle w:val="Standard"/>
              <w:widowControl w:val="0"/>
              <w:shd w:val="clear" w:color="auto" w:fill="FFFFFF"/>
              <w:jc w:val="right"/>
              <w:rPr>
                <w:rFonts w:ascii="Arial" w:eastAsia="Times New Roman" w:hAnsi="Arial" w:cs="Arial"/>
                <w:lang w:eastAsia="sl-SI"/>
              </w:rPr>
            </w:pPr>
          </w:p>
        </w:tc>
      </w:tr>
    </w:tbl>
    <w:p w14:paraId="455775C0" w14:textId="77777777" w:rsidR="00E314F6" w:rsidRPr="00CE522E" w:rsidRDefault="00E314F6" w:rsidP="00E314F6">
      <w:pPr>
        <w:pStyle w:val="Standard"/>
        <w:jc w:val="left"/>
        <w:rPr>
          <w:rFonts w:ascii="Arial" w:hAnsi="Arial" w:cs="Arial"/>
          <w:color w:val="000000" w:themeColor="text1"/>
        </w:rPr>
      </w:pPr>
    </w:p>
    <w:p w14:paraId="474D1FB1" w14:textId="77777777" w:rsidR="00E314F6" w:rsidRDefault="00E314F6" w:rsidP="00E314F6">
      <w:pPr>
        <w:pStyle w:val="Standard"/>
        <w:widowControl w:val="0"/>
        <w:shd w:val="clear" w:color="auto" w:fill="FFFFFF"/>
        <w:rPr>
          <w:rFonts w:ascii="Arial" w:eastAsia="Times New Roman" w:hAnsi="Arial" w:cs="Arial"/>
          <w:color w:val="000000"/>
          <w:spacing w:val="-1"/>
          <w:lang w:eastAsia="sl-SI"/>
        </w:rPr>
      </w:pPr>
    </w:p>
    <w:p w14:paraId="74C59414" w14:textId="77777777" w:rsidR="00E314F6" w:rsidRPr="00435A05" w:rsidRDefault="00E314F6" w:rsidP="00E314F6">
      <w:pPr>
        <w:pStyle w:val="Standard"/>
        <w:widowControl w:val="0"/>
        <w:shd w:val="clear" w:color="auto" w:fill="FFFFFF"/>
        <w:rPr>
          <w:rFonts w:ascii="Arial" w:eastAsia="Times New Roman" w:hAnsi="Arial" w:cs="Arial"/>
          <w:color w:val="000000"/>
          <w:spacing w:val="-1"/>
          <w:lang w:eastAsia="sl-SI"/>
        </w:rPr>
      </w:pPr>
      <w:r w:rsidRPr="00435A05">
        <w:rPr>
          <w:rFonts w:ascii="Arial" w:eastAsia="Times New Roman" w:hAnsi="Arial" w:cs="Arial"/>
          <w:color w:val="000000"/>
          <w:spacing w:val="-1"/>
          <w:lang w:eastAsia="sl-SI"/>
        </w:rPr>
        <w:t>Skupna ponudbena cena v EUR z DDV z besedo:</w:t>
      </w:r>
    </w:p>
    <w:p w14:paraId="5ACEA7BE" w14:textId="77777777" w:rsidR="00E314F6" w:rsidRPr="00435A05" w:rsidRDefault="00E314F6" w:rsidP="00E314F6">
      <w:pPr>
        <w:pStyle w:val="Standard"/>
        <w:widowControl w:val="0"/>
        <w:shd w:val="clear" w:color="auto" w:fill="FFFFFF"/>
        <w:rPr>
          <w:rFonts w:ascii="Arial" w:eastAsia="Times New Roman" w:hAnsi="Arial" w:cs="Arial"/>
          <w:color w:val="000000"/>
          <w:spacing w:val="-1"/>
          <w:lang w:eastAsia="sl-SI"/>
        </w:rPr>
      </w:pPr>
    </w:p>
    <w:p w14:paraId="45061431" w14:textId="77777777" w:rsidR="00E314F6" w:rsidRPr="00435A05" w:rsidRDefault="00E314F6" w:rsidP="00E314F6">
      <w:pPr>
        <w:pStyle w:val="Standard"/>
        <w:widowControl w:val="0"/>
        <w:shd w:val="clear" w:color="auto" w:fill="FFFFFF"/>
        <w:rPr>
          <w:rFonts w:ascii="Arial" w:eastAsia="Times New Roman" w:hAnsi="Arial" w:cs="Arial"/>
          <w:color w:val="000000"/>
          <w:spacing w:val="-1"/>
          <w:lang w:eastAsia="sl-SI"/>
        </w:rPr>
      </w:pPr>
      <w:r>
        <w:rPr>
          <w:rFonts w:ascii="Arial" w:eastAsia="Times New Roman" w:hAnsi="Arial" w:cs="Arial"/>
          <w:color w:val="000000"/>
          <w:spacing w:val="-1"/>
          <w:lang w:eastAsia="sl-SI"/>
        </w:rPr>
        <w:t>__________</w:t>
      </w:r>
      <w:r w:rsidRPr="00435A05">
        <w:rPr>
          <w:rFonts w:ascii="Arial" w:eastAsia="Times New Roman" w:hAnsi="Arial" w:cs="Arial"/>
          <w:color w:val="000000"/>
          <w:spacing w:val="-1"/>
          <w:lang w:eastAsia="sl-SI"/>
        </w:rPr>
        <w:t>________________________________________________________________.</w:t>
      </w:r>
    </w:p>
    <w:p w14:paraId="52014A36" w14:textId="77777777" w:rsidR="00D96823" w:rsidRDefault="00D96823" w:rsidP="00CA2BB2">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2F5AA51E" w14:textId="77777777" w:rsidR="000829B3" w:rsidRDefault="000829B3" w:rsidP="00CA2BB2">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348ED6DB" w14:textId="1C06A374" w:rsidR="000829B3" w:rsidRDefault="000829B3" w:rsidP="000829B3">
      <w:pPr>
        <w:pStyle w:val="Standard"/>
        <w:widowControl w:val="0"/>
        <w:shd w:val="clear" w:color="auto" w:fill="FFFFFF"/>
        <w:tabs>
          <w:tab w:val="left" w:leader="underscore" w:pos="5280"/>
          <w:tab w:val="left" w:leader="underscore" w:pos="5962"/>
        </w:tabs>
        <w:rPr>
          <w:rFonts w:ascii="Arial" w:hAnsi="Arial" w:cs="Arial"/>
        </w:rPr>
      </w:pPr>
      <w:r>
        <w:rPr>
          <w:rFonts w:ascii="Arial" w:eastAsia="Times New Roman" w:hAnsi="Arial" w:cs="Arial"/>
          <w:color w:val="000000"/>
          <w:lang w:eastAsia="sl-SI"/>
        </w:rPr>
        <w:t>Ponudba velja do vključno</w:t>
      </w:r>
      <w:r>
        <w:rPr>
          <w:rFonts w:ascii="Arial" w:eastAsia="Times New Roman" w:hAnsi="Arial" w:cs="Arial"/>
          <w:color w:val="000000"/>
          <w:spacing w:val="-2"/>
          <w:lang w:eastAsia="sl-SI"/>
        </w:rPr>
        <w:t xml:space="preserve"> dne 31.12.2021.</w:t>
      </w:r>
    </w:p>
    <w:p w14:paraId="437D2F5D" w14:textId="77777777" w:rsidR="000829B3" w:rsidRDefault="000829B3" w:rsidP="00CA2BB2">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10847E9F" w14:textId="45B966B1" w:rsidR="00E314F6" w:rsidRPr="000829B3" w:rsidRDefault="00FC5BFA" w:rsidP="000829B3">
      <w:pPr>
        <w:pStyle w:val="Standard"/>
        <w:widowControl w:val="0"/>
        <w:shd w:val="clear" w:color="auto" w:fill="FFFFFF"/>
        <w:tabs>
          <w:tab w:val="left" w:leader="underscore" w:pos="5280"/>
          <w:tab w:val="left" w:leader="underscore" w:pos="5962"/>
        </w:tabs>
        <w:rPr>
          <w:rFonts w:ascii="Arial" w:hAnsi="Arial" w:cs="Arial"/>
        </w:rPr>
      </w:pPr>
      <w:bookmarkStart w:id="50" w:name="_Toc456003421"/>
      <w:r w:rsidRPr="00B23DDC">
        <w:rPr>
          <w:rFonts w:ascii="Arial" w:hAnsi="Arial" w:cs="Arial"/>
          <w:bCs/>
          <w:color w:val="000000" w:themeColor="text1"/>
        </w:rPr>
        <w:t xml:space="preserve">Z oddajo ponudbe potrjujemo, da bomo </w:t>
      </w:r>
      <w:r w:rsidR="00C960F3">
        <w:rPr>
          <w:rFonts w:ascii="Arial" w:hAnsi="Arial" w:cs="Arial"/>
          <w:bCs/>
          <w:color w:val="000000" w:themeColor="text1"/>
        </w:rPr>
        <w:t>dela</w:t>
      </w:r>
      <w:r w:rsidR="00663424" w:rsidRPr="00B23DDC">
        <w:rPr>
          <w:rFonts w:ascii="Arial" w:hAnsi="Arial" w:cs="Arial"/>
          <w:bCs/>
          <w:color w:val="000000" w:themeColor="text1"/>
        </w:rPr>
        <w:t xml:space="preserve"> </w:t>
      </w:r>
      <w:r w:rsidRPr="00B23DDC">
        <w:rPr>
          <w:rFonts w:ascii="Arial" w:hAnsi="Arial" w:cs="Arial"/>
          <w:bCs/>
          <w:color w:val="000000" w:themeColor="text1"/>
        </w:rPr>
        <w:t>izvedli na način in pod pogoji</w:t>
      </w:r>
      <w:r w:rsidR="004642D8" w:rsidRPr="00B23DDC">
        <w:rPr>
          <w:rFonts w:ascii="Arial" w:hAnsi="Arial" w:cs="Arial"/>
          <w:bCs/>
          <w:color w:val="000000" w:themeColor="text1"/>
        </w:rPr>
        <w:t>, kot</w:t>
      </w:r>
      <w:r w:rsidRPr="00B23DDC">
        <w:rPr>
          <w:rFonts w:ascii="Arial" w:hAnsi="Arial" w:cs="Arial"/>
          <w:bCs/>
          <w:color w:val="000000" w:themeColor="text1"/>
        </w:rPr>
        <w:t xml:space="preserve"> so navedeni v razpisni dokumentaciji, vključno z osnutkom pogodbe.</w:t>
      </w:r>
    </w:p>
    <w:p w14:paraId="45FA642A" w14:textId="77777777" w:rsidR="00E314F6" w:rsidRDefault="00E314F6" w:rsidP="00FC5BFA">
      <w:pPr>
        <w:pStyle w:val="Standard"/>
        <w:widowControl w:val="0"/>
        <w:rPr>
          <w:rFonts w:ascii="Arial" w:eastAsia="Times New Roman" w:hAnsi="Arial" w:cs="Arial"/>
          <w:color w:val="000000" w:themeColor="text1"/>
          <w:lang w:eastAsia="sl-SI"/>
        </w:rPr>
      </w:pPr>
    </w:p>
    <w:p w14:paraId="31E18742" w14:textId="77777777" w:rsidR="00E314F6" w:rsidRDefault="00E314F6" w:rsidP="00FC5BFA">
      <w:pPr>
        <w:pStyle w:val="Standard"/>
        <w:widowControl w:val="0"/>
        <w:rPr>
          <w:rFonts w:ascii="Arial" w:eastAsia="Times New Roman" w:hAnsi="Arial" w:cs="Arial"/>
          <w:color w:val="000000" w:themeColor="text1"/>
          <w:lang w:eastAsia="sl-SI"/>
        </w:rPr>
      </w:pPr>
    </w:p>
    <w:p w14:paraId="340ECD50" w14:textId="77777777" w:rsidR="00E314F6" w:rsidRDefault="00E314F6" w:rsidP="00FC5BFA">
      <w:pPr>
        <w:pStyle w:val="Standard"/>
        <w:widowControl w:val="0"/>
        <w:rPr>
          <w:rFonts w:ascii="Arial" w:eastAsia="Times New Roman" w:hAnsi="Arial" w:cs="Arial"/>
          <w:color w:val="000000" w:themeColor="text1"/>
          <w:lang w:eastAsia="sl-SI"/>
        </w:rPr>
      </w:pPr>
    </w:p>
    <w:p w14:paraId="36E743D7" w14:textId="77777777" w:rsidR="00E314F6" w:rsidRPr="00B23DDC" w:rsidRDefault="00E314F6" w:rsidP="00FC5BFA">
      <w:pPr>
        <w:pStyle w:val="Standard"/>
        <w:widowControl w:val="0"/>
        <w:rPr>
          <w:rFonts w:ascii="Arial" w:eastAsia="Times New Roman" w:hAnsi="Arial" w:cs="Arial"/>
          <w:color w:val="000000" w:themeColor="text1"/>
          <w:lang w:eastAsia="sl-SI"/>
        </w:rPr>
      </w:pPr>
    </w:p>
    <w:p w14:paraId="0BD29458" w14:textId="264D7A46" w:rsidR="00831C40" w:rsidRPr="00B23DDC" w:rsidRDefault="00831C40" w:rsidP="00831C40">
      <w:pPr>
        <w:pStyle w:val="Standard"/>
        <w:widowControl w:val="0"/>
        <w:rPr>
          <w:rFonts w:ascii="Arial" w:hAnsi="Arial" w:cs="Arial"/>
        </w:rPr>
      </w:pPr>
      <w:r w:rsidRPr="00B23DDC">
        <w:rPr>
          <w:rFonts w:ascii="Arial" w:eastAsia="Times New Roman" w:hAnsi="Arial" w:cs="Arial"/>
          <w:lang w:eastAsia="sl-SI"/>
        </w:rPr>
        <w:t>Datum:</w:t>
      </w:r>
      <w:r w:rsidR="008823F2">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2891B30F" w14:textId="77777777" w:rsidR="00831C40" w:rsidRDefault="00831C40" w:rsidP="00831C40">
      <w:pPr>
        <w:pStyle w:val="Standard"/>
        <w:rPr>
          <w:rFonts w:ascii="Arial" w:eastAsia="Times New Roman" w:hAnsi="Arial" w:cs="Arial"/>
          <w:i/>
          <w:lang w:eastAsia="sl-SI"/>
        </w:rPr>
      </w:pPr>
    </w:p>
    <w:p w14:paraId="38A5F6FE" w14:textId="77777777" w:rsidR="00D96823" w:rsidRDefault="00D96823" w:rsidP="00831C40">
      <w:pPr>
        <w:pStyle w:val="Standard"/>
        <w:rPr>
          <w:rFonts w:ascii="Arial" w:eastAsia="Times New Roman" w:hAnsi="Arial" w:cs="Arial"/>
          <w:i/>
          <w:lang w:eastAsia="sl-SI"/>
        </w:rPr>
      </w:pPr>
    </w:p>
    <w:p w14:paraId="256BB671" w14:textId="77777777" w:rsidR="000402D7" w:rsidRPr="00B23DDC" w:rsidRDefault="000402D7" w:rsidP="00831C40">
      <w:pPr>
        <w:pStyle w:val="Standard"/>
        <w:rPr>
          <w:rFonts w:ascii="Arial" w:eastAsia="Times New Roman" w:hAnsi="Arial" w:cs="Arial"/>
          <w:i/>
          <w:lang w:eastAsia="sl-SI"/>
        </w:rPr>
      </w:pPr>
    </w:p>
    <w:p w14:paraId="56AB3113" w14:textId="77777777" w:rsidR="007D5524" w:rsidRPr="00B23DDC" w:rsidRDefault="007D5524" w:rsidP="00831C40">
      <w:pPr>
        <w:pStyle w:val="Standard"/>
        <w:rPr>
          <w:rFonts w:ascii="Arial" w:eastAsia="Times New Roman" w:hAnsi="Arial" w:cs="Arial"/>
          <w:i/>
          <w:lang w:eastAsia="sl-SI"/>
        </w:rPr>
      </w:pPr>
    </w:p>
    <w:p w14:paraId="0EAFDB90" w14:textId="00867A20" w:rsidR="00831C40" w:rsidRPr="00B23DDC" w:rsidRDefault="00831C40" w:rsidP="007D5524">
      <w:pPr>
        <w:pStyle w:val="Standard"/>
        <w:rPr>
          <w:rFonts w:ascii="Arial" w:hAnsi="Arial" w:cs="Arial"/>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Pr="00B23DDC">
        <w:rPr>
          <w:rFonts w:ascii="Arial" w:eastAsia="Times New Roman" w:hAnsi="Arial" w:cs="Arial"/>
          <w:i/>
          <w:lang w:eastAsia="sl-SI"/>
        </w:rPr>
        <w:t>________________________________</w:t>
      </w:r>
      <w:bookmarkEnd w:id="50"/>
      <w:r w:rsidRPr="00B23DDC">
        <w:rPr>
          <w:rFonts w:ascii="Arial" w:hAnsi="Arial" w:cs="Arial"/>
        </w:rPr>
        <w:br w:type="page"/>
      </w:r>
    </w:p>
    <w:p w14:paraId="3AD4D68C" w14:textId="77777777" w:rsidR="00831C40" w:rsidRPr="00B23DDC"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83111686"/>
      <w:r w:rsidRPr="00B23DDC">
        <w:rPr>
          <w:rFonts w:ascii="Arial" w:hAnsi="Arial" w:cs="Arial"/>
          <w:sz w:val="26"/>
          <w:szCs w:val="26"/>
          <w:u w:val="none"/>
        </w:rPr>
        <w:t>SEZNAM REFERENČNIH DEL</w:t>
      </w:r>
      <w:bookmarkEnd w:id="51"/>
    </w:p>
    <w:p w14:paraId="7A2EA13F" w14:textId="2EE4D131" w:rsidR="00111822" w:rsidRPr="00B23DDC" w:rsidRDefault="00111822" w:rsidP="00111822">
      <w:pPr>
        <w:spacing w:after="0" w:line="276" w:lineRule="auto"/>
        <w:rPr>
          <w:rFonts w:ascii="Arial" w:eastAsia="Times New Roman" w:hAnsi="Arial" w:cs="Arial"/>
          <w:b/>
          <w:color w:val="000000"/>
          <w:lang w:eastAsia="sl-SI"/>
        </w:rPr>
      </w:pPr>
    </w:p>
    <w:p w14:paraId="69ECE70B" w14:textId="7BEDF70D" w:rsidR="00111822" w:rsidRPr="00B23DDC" w:rsidRDefault="00111822" w:rsidP="00111822">
      <w:pPr>
        <w:pStyle w:val="Standard"/>
        <w:rPr>
          <w:rFonts w:ascii="Arial" w:hAnsi="Arial" w:cs="Arial"/>
        </w:rPr>
      </w:pPr>
      <w:r w:rsidRPr="00B23DDC">
        <w:rPr>
          <w:rFonts w:ascii="Arial" w:eastAsia="Times New Roman" w:hAnsi="Arial" w:cs="Arial"/>
          <w:lang w:eastAsia="sl-SI"/>
        </w:rPr>
        <w:t>Gospodarski subjekt:</w:t>
      </w:r>
      <w:r w:rsidRPr="00B23DDC">
        <w:rPr>
          <w:rFonts w:ascii="Arial" w:hAnsi="Arial" w:cs="Arial"/>
        </w:rPr>
        <w:t xml:space="preserve"> ________________________________________________________</w:t>
      </w:r>
    </w:p>
    <w:p w14:paraId="40688642" w14:textId="77777777" w:rsidR="00111822" w:rsidRPr="00B23DDC" w:rsidRDefault="00111822" w:rsidP="00111822">
      <w:pPr>
        <w:pStyle w:val="Standard"/>
        <w:rPr>
          <w:rFonts w:ascii="Arial" w:hAnsi="Arial" w:cs="Arial"/>
        </w:rPr>
      </w:pPr>
    </w:p>
    <w:p w14:paraId="04F37616" w14:textId="732BA7B4" w:rsidR="00111822" w:rsidRPr="00B23DDC" w:rsidRDefault="00111822" w:rsidP="00111822">
      <w:pPr>
        <w:pStyle w:val="Standard"/>
        <w:rPr>
          <w:rFonts w:ascii="Arial" w:hAnsi="Arial" w:cs="Arial"/>
        </w:rPr>
      </w:pPr>
      <w:r w:rsidRPr="00B23DDC">
        <w:rPr>
          <w:rFonts w:ascii="Arial" w:hAnsi="Arial" w:cs="Arial"/>
        </w:rPr>
        <w:t>________________________________</w:t>
      </w:r>
      <w:r w:rsidR="008823F2">
        <w:rPr>
          <w:rFonts w:ascii="Arial" w:hAnsi="Arial" w:cs="Arial"/>
        </w:rPr>
        <w:t>_</w:t>
      </w:r>
      <w:r w:rsidRPr="00B23DDC">
        <w:rPr>
          <w:rFonts w:ascii="Arial" w:hAnsi="Arial" w:cs="Arial"/>
        </w:rPr>
        <w:t>_________________________________________</w:t>
      </w:r>
    </w:p>
    <w:p w14:paraId="0B05D0E2" w14:textId="77777777" w:rsidR="00111822" w:rsidRPr="00B23DDC" w:rsidRDefault="00111822" w:rsidP="00111822">
      <w:pPr>
        <w:pStyle w:val="Standard"/>
        <w:widowControl w:val="0"/>
        <w:rPr>
          <w:rFonts w:ascii="Arial" w:eastAsia="Times New Roman" w:hAnsi="Arial" w:cs="Arial"/>
          <w:lang w:eastAsia="sl-SI"/>
        </w:rPr>
      </w:pPr>
    </w:p>
    <w:p w14:paraId="1FF7FB34" w14:textId="7935E81B" w:rsidR="00BE624D" w:rsidRDefault="00111822" w:rsidP="0008011F">
      <w:pPr>
        <w:spacing w:after="0" w:line="276" w:lineRule="auto"/>
        <w:jc w:val="both"/>
        <w:rPr>
          <w:rFonts w:ascii="Arial" w:hAnsi="Arial" w:cs="Arial"/>
        </w:rPr>
      </w:pPr>
      <w:r w:rsidRPr="00085F62">
        <w:rPr>
          <w:rFonts w:ascii="Arial" w:eastAsia="Times New Roman" w:hAnsi="Arial" w:cs="Arial"/>
          <w:lang w:eastAsia="sl-SI"/>
        </w:rPr>
        <w:t xml:space="preserve">V postopku oddaje javnega naročila </w:t>
      </w:r>
      <w:r w:rsidR="00F6643A">
        <w:rPr>
          <w:rFonts w:ascii="Arial" w:eastAsia="Times New Roman" w:hAnsi="Arial" w:cs="Arial"/>
          <w:lang w:eastAsia="sl-SI"/>
        </w:rPr>
        <w:t>»</w:t>
      </w:r>
      <w:r w:rsidR="00793AFD">
        <w:rPr>
          <w:rFonts w:ascii="Arial" w:hAnsi="Arial" w:cs="Arial"/>
          <w:color w:val="000000" w:themeColor="text1"/>
        </w:rPr>
        <w:t>Okoljsko manj obremenjujoča obnova in rekonstrukcija oranžerije v parku dvorca Dornava</w:t>
      </w:r>
      <w:r w:rsidR="00F6643A" w:rsidRPr="00B23DDC">
        <w:rPr>
          <w:rFonts w:ascii="Arial" w:hAnsi="Arial" w:cs="Arial"/>
        </w:rPr>
        <w:t xml:space="preserve">«, naročnika </w:t>
      </w:r>
      <w:r w:rsidR="00E314F6">
        <w:rPr>
          <w:rFonts w:ascii="Arial" w:hAnsi="Arial" w:cs="Arial"/>
        </w:rPr>
        <w:t>Ministrstvo za kulturo</w:t>
      </w:r>
      <w:r w:rsidR="0077415C" w:rsidRPr="00085F62">
        <w:rPr>
          <w:rFonts w:ascii="Arial" w:hAnsi="Arial" w:cs="Arial"/>
        </w:rPr>
        <w:t>,</w:t>
      </w:r>
      <w:r w:rsidRPr="00085F62">
        <w:rPr>
          <w:rFonts w:ascii="Arial" w:hAnsi="Arial" w:cs="Arial"/>
        </w:rPr>
        <w:t xml:space="preserve"> izjavljamo, da smo (oziroma so subjekti, ki nastopajo v naši </w:t>
      </w:r>
      <w:r w:rsidRPr="004C60BF">
        <w:rPr>
          <w:rFonts w:ascii="Arial" w:hAnsi="Arial" w:cs="Arial"/>
        </w:rPr>
        <w:t xml:space="preserve">ponudbi) v </w:t>
      </w:r>
      <w:r w:rsidR="004C60BF" w:rsidRPr="004C60BF">
        <w:rPr>
          <w:rFonts w:ascii="Arial" w:hAnsi="Arial" w:cs="Arial"/>
        </w:rPr>
        <w:t>zadnjih</w:t>
      </w:r>
      <w:r w:rsidR="00C960F3">
        <w:rPr>
          <w:rFonts w:ascii="Arial" w:hAnsi="Arial" w:cs="Arial"/>
        </w:rPr>
        <w:t xml:space="preserve"> peti</w:t>
      </w:r>
      <w:r w:rsidR="004C60BF">
        <w:rPr>
          <w:rFonts w:ascii="Arial" w:hAnsi="Arial" w:cs="Arial"/>
        </w:rPr>
        <w:t>h letih</w:t>
      </w:r>
      <w:r w:rsidRPr="00B23DDC">
        <w:rPr>
          <w:rFonts w:ascii="Arial" w:hAnsi="Arial" w:cs="Arial"/>
        </w:rPr>
        <w:t xml:space="preserve">, </w:t>
      </w:r>
      <w:r w:rsidR="0001145E" w:rsidRPr="00B23DDC">
        <w:rPr>
          <w:rFonts w:ascii="Arial" w:hAnsi="Arial" w:cs="Arial"/>
        </w:rPr>
        <w:t xml:space="preserve">šteto od dneva objave obvestila o tem naročilu na Portalu javnih </w:t>
      </w:r>
      <w:r w:rsidR="0001145E" w:rsidRPr="00AE74D2">
        <w:rPr>
          <w:rFonts w:ascii="Arial" w:hAnsi="Arial" w:cs="Arial"/>
        </w:rPr>
        <w:t>naročil, uspešno</w:t>
      </w:r>
      <w:r w:rsidR="0001145E" w:rsidRPr="00B23DDC">
        <w:rPr>
          <w:rFonts w:ascii="Arial" w:hAnsi="Arial" w:cs="Arial"/>
        </w:rPr>
        <w:t xml:space="preserve"> </w:t>
      </w:r>
      <w:r w:rsidRPr="00B23DDC">
        <w:rPr>
          <w:rFonts w:ascii="Arial" w:hAnsi="Arial" w:cs="Arial"/>
        </w:rPr>
        <w:t>(to je časovno, količinsko in kakovostno v skladu z naročilom</w:t>
      </w:r>
      <w:r w:rsidR="008661B0" w:rsidRPr="00B23DDC">
        <w:rPr>
          <w:rFonts w:ascii="Arial" w:hAnsi="Arial" w:cs="Arial"/>
        </w:rPr>
        <w:t xml:space="preserve"> oziroma</w:t>
      </w:r>
      <w:r w:rsidRPr="00B23DDC">
        <w:rPr>
          <w:rFonts w:ascii="Arial" w:hAnsi="Arial" w:cs="Arial"/>
        </w:rPr>
        <w:t xml:space="preserve"> pogodbo </w:t>
      </w:r>
      <w:r w:rsidR="008661B0" w:rsidRPr="00B23DDC">
        <w:rPr>
          <w:rFonts w:ascii="Arial" w:hAnsi="Arial" w:cs="Arial"/>
        </w:rPr>
        <w:t>ter</w:t>
      </w:r>
      <w:r w:rsidRPr="00B23DDC">
        <w:rPr>
          <w:rFonts w:ascii="Arial" w:hAnsi="Arial" w:cs="Arial"/>
        </w:rPr>
        <w:t xml:space="preserve"> veljavnimi </w:t>
      </w:r>
      <w:r w:rsidRPr="0008011F">
        <w:rPr>
          <w:rFonts w:ascii="Arial" w:hAnsi="Arial" w:cs="Arial"/>
        </w:rPr>
        <w:t xml:space="preserve">predpisi) </w:t>
      </w:r>
      <w:r w:rsidR="007B4174" w:rsidRPr="0008011F">
        <w:rPr>
          <w:rFonts w:ascii="Arial" w:hAnsi="Arial" w:cs="Arial"/>
        </w:rPr>
        <w:t xml:space="preserve">izvedli </w:t>
      </w:r>
      <w:r w:rsidR="0008011F" w:rsidRPr="0008011F">
        <w:rPr>
          <w:rFonts w:ascii="Arial" w:hAnsi="Arial" w:cs="Arial"/>
          <w:color w:val="000000" w:themeColor="text1"/>
        </w:rPr>
        <w:t>gradnjo</w:t>
      </w:r>
      <w:r w:rsidR="0008011F" w:rsidRPr="00BE624D">
        <w:rPr>
          <w:rFonts w:ascii="Arial" w:hAnsi="Arial" w:cs="Arial"/>
          <w:color w:val="000000" w:themeColor="text1"/>
        </w:rPr>
        <w:t xml:space="preserve"> ali prenovo vsaj enega </w:t>
      </w:r>
      <w:r w:rsidR="0008011F" w:rsidRPr="000F485B">
        <w:rPr>
          <w:rFonts w:ascii="Arial" w:hAnsi="Arial" w:cs="Arial"/>
          <w:color w:val="000000" w:themeColor="text1"/>
        </w:rPr>
        <w:t>objek</w:t>
      </w:r>
      <w:r w:rsidR="00804F0B" w:rsidRPr="000F485B">
        <w:rPr>
          <w:rFonts w:ascii="Arial" w:hAnsi="Arial" w:cs="Arial"/>
          <w:color w:val="000000" w:themeColor="text1"/>
        </w:rPr>
        <w:t xml:space="preserve">ta v vrednosti GOI del najmanj </w:t>
      </w:r>
      <w:r w:rsidR="007F5E5E" w:rsidRPr="000F485B">
        <w:rPr>
          <w:rFonts w:ascii="Arial" w:hAnsi="Arial" w:cs="Arial"/>
          <w:color w:val="000000" w:themeColor="text1"/>
        </w:rPr>
        <w:t>5</w:t>
      </w:r>
      <w:r w:rsidR="0008011F" w:rsidRPr="000F485B">
        <w:rPr>
          <w:rFonts w:ascii="Arial" w:hAnsi="Arial" w:cs="Arial"/>
          <w:color w:val="000000" w:themeColor="text1"/>
        </w:rPr>
        <w:t>00.000,00 EUR brez DDV</w:t>
      </w:r>
      <w:r w:rsidR="0080798E" w:rsidRPr="000F485B">
        <w:rPr>
          <w:rFonts w:ascii="Arial" w:hAnsi="Arial" w:cs="Arial"/>
        </w:rPr>
        <w:t>, i</w:t>
      </w:r>
      <w:r w:rsidRPr="000F485B">
        <w:rPr>
          <w:rFonts w:ascii="Arial" w:hAnsi="Arial" w:cs="Arial"/>
        </w:rPr>
        <w:t>n sicer:</w:t>
      </w:r>
    </w:p>
    <w:p w14:paraId="2A3CDA5E" w14:textId="77777777" w:rsidR="0008011F" w:rsidRDefault="0008011F" w:rsidP="00111822">
      <w:pPr>
        <w:pStyle w:val="Standard"/>
        <w:widowControl w:val="0"/>
        <w:rPr>
          <w:rFonts w:ascii="Arial" w:hAnsi="Arial" w:cs="Arial"/>
        </w:rPr>
      </w:pPr>
    </w:p>
    <w:tbl>
      <w:tblPr>
        <w:tblStyle w:val="Tabelamrea"/>
        <w:tblW w:w="0" w:type="auto"/>
        <w:tblInd w:w="108" w:type="dxa"/>
        <w:tblLayout w:type="fixed"/>
        <w:tblLook w:val="04A0" w:firstRow="1" w:lastRow="0" w:firstColumn="1" w:lastColumn="0" w:noHBand="0" w:noVBand="1"/>
      </w:tblPr>
      <w:tblGrid>
        <w:gridCol w:w="567"/>
        <w:gridCol w:w="1560"/>
        <w:gridCol w:w="2126"/>
        <w:gridCol w:w="1559"/>
        <w:gridCol w:w="1559"/>
        <w:gridCol w:w="1701"/>
      </w:tblGrid>
      <w:tr w:rsidR="00B63C46" w:rsidRPr="00B63C46" w14:paraId="3828886D" w14:textId="77777777" w:rsidTr="007F5E5E">
        <w:tc>
          <w:tcPr>
            <w:tcW w:w="567" w:type="dxa"/>
            <w:shd w:val="clear" w:color="auto" w:fill="C5E0B3" w:themeFill="accent6" w:themeFillTint="66"/>
          </w:tcPr>
          <w:p w14:paraId="6D688BFD" w14:textId="77777777" w:rsidR="00B63C46" w:rsidRPr="00B63C46" w:rsidRDefault="00B63C46" w:rsidP="00E96CC0">
            <w:pPr>
              <w:pStyle w:val="Standard"/>
              <w:widowControl w:val="0"/>
              <w:jc w:val="center"/>
              <w:rPr>
                <w:rFonts w:ascii="Arial" w:hAnsi="Arial" w:cs="Arial"/>
              </w:rPr>
            </w:pPr>
            <w:r w:rsidRPr="00B63C46">
              <w:rPr>
                <w:rFonts w:ascii="Arial" w:hAnsi="Arial" w:cs="Arial"/>
              </w:rPr>
              <w:t>Št.</w:t>
            </w:r>
          </w:p>
        </w:tc>
        <w:tc>
          <w:tcPr>
            <w:tcW w:w="1560" w:type="dxa"/>
            <w:shd w:val="clear" w:color="auto" w:fill="C5E0B3" w:themeFill="accent6" w:themeFillTint="66"/>
          </w:tcPr>
          <w:p w14:paraId="5ECF660A" w14:textId="54B8A1C2" w:rsidR="00B63C46" w:rsidRPr="00B63C46" w:rsidRDefault="00B63C46" w:rsidP="007F5E5E">
            <w:pPr>
              <w:pStyle w:val="Standard"/>
              <w:widowControl w:val="0"/>
              <w:jc w:val="center"/>
              <w:rPr>
                <w:rFonts w:ascii="Arial" w:hAnsi="Arial" w:cs="Arial"/>
              </w:rPr>
            </w:pPr>
            <w:r w:rsidRPr="00B63C46">
              <w:rPr>
                <w:rFonts w:ascii="Arial" w:hAnsi="Arial" w:cs="Arial"/>
              </w:rPr>
              <w:t>Imetnik reference (</w:t>
            </w:r>
            <w:r w:rsidR="007F5E5E">
              <w:rPr>
                <w:rFonts w:ascii="Arial" w:hAnsi="Arial" w:cs="Arial"/>
                <w:u w:val="single"/>
              </w:rPr>
              <w:t>ponudnik/ podizvajalec</w:t>
            </w:r>
            <w:r w:rsidRPr="00B63C46">
              <w:rPr>
                <w:rFonts w:ascii="Arial" w:hAnsi="Arial" w:cs="Arial"/>
              </w:rPr>
              <w:t>)</w:t>
            </w:r>
          </w:p>
        </w:tc>
        <w:tc>
          <w:tcPr>
            <w:tcW w:w="2126" w:type="dxa"/>
            <w:shd w:val="clear" w:color="auto" w:fill="C5E0B3" w:themeFill="accent6" w:themeFillTint="66"/>
          </w:tcPr>
          <w:p w14:paraId="558A74A9" w14:textId="77777777" w:rsidR="00B63C46" w:rsidRPr="00B63C46" w:rsidRDefault="00B63C46" w:rsidP="00E96CC0">
            <w:pPr>
              <w:pStyle w:val="Standard"/>
              <w:widowControl w:val="0"/>
              <w:jc w:val="center"/>
              <w:rPr>
                <w:rFonts w:ascii="Arial" w:hAnsi="Arial" w:cs="Arial"/>
              </w:rPr>
            </w:pPr>
            <w:r w:rsidRPr="00B63C46">
              <w:rPr>
                <w:rFonts w:ascii="Arial" w:hAnsi="Arial" w:cs="Arial"/>
              </w:rPr>
              <w:t>Naziv oziroma opis referenčnega posla</w:t>
            </w:r>
          </w:p>
        </w:tc>
        <w:tc>
          <w:tcPr>
            <w:tcW w:w="1559" w:type="dxa"/>
            <w:shd w:val="clear" w:color="auto" w:fill="C5E0B3" w:themeFill="accent6" w:themeFillTint="66"/>
          </w:tcPr>
          <w:p w14:paraId="3BAA47DE" w14:textId="77777777" w:rsidR="00B63C46" w:rsidRPr="00B63C46" w:rsidRDefault="00B63C46" w:rsidP="00E96CC0">
            <w:pPr>
              <w:pStyle w:val="Standard"/>
              <w:widowControl w:val="0"/>
              <w:jc w:val="center"/>
              <w:rPr>
                <w:rFonts w:ascii="Arial" w:hAnsi="Arial" w:cs="Arial"/>
              </w:rPr>
            </w:pPr>
            <w:r w:rsidRPr="004C60BF">
              <w:rPr>
                <w:rFonts w:ascii="Arial" w:hAnsi="Arial" w:cs="Arial"/>
              </w:rPr>
              <w:t>Vrednost reference v ref. obdobju (v EUR</w:t>
            </w:r>
            <w:r w:rsidRPr="00B63C46">
              <w:rPr>
                <w:rFonts w:ascii="Arial" w:hAnsi="Arial" w:cs="Arial"/>
              </w:rPr>
              <w:t xml:space="preserve"> brez DDV)</w:t>
            </w:r>
          </w:p>
        </w:tc>
        <w:tc>
          <w:tcPr>
            <w:tcW w:w="1559" w:type="dxa"/>
            <w:shd w:val="clear" w:color="auto" w:fill="C5E0B3" w:themeFill="accent6" w:themeFillTint="66"/>
          </w:tcPr>
          <w:p w14:paraId="0E93ECA3" w14:textId="77777777" w:rsidR="00B63C46" w:rsidRPr="00B63C46" w:rsidRDefault="00B63C46" w:rsidP="00E96CC0">
            <w:pPr>
              <w:pStyle w:val="Standard"/>
              <w:widowControl w:val="0"/>
              <w:jc w:val="center"/>
              <w:rPr>
                <w:rFonts w:ascii="Arial" w:hAnsi="Arial" w:cs="Arial"/>
              </w:rPr>
            </w:pPr>
            <w:r w:rsidRPr="00B63C46">
              <w:rPr>
                <w:rFonts w:ascii="Arial" w:hAnsi="Arial" w:cs="Arial"/>
              </w:rPr>
              <w:t>Datum začetka in končanja referenčnega posla</w:t>
            </w:r>
          </w:p>
        </w:tc>
        <w:tc>
          <w:tcPr>
            <w:tcW w:w="1701" w:type="dxa"/>
            <w:shd w:val="clear" w:color="auto" w:fill="C5E0B3" w:themeFill="accent6" w:themeFillTint="66"/>
          </w:tcPr>
          <w:p w14:paraId="5BE9ECA6" w14:textId="77777777" w:rsidR="00B63C46" w:rsidRPr="00B63C46" w:rsidRDefault="00B63C46" w:rsidP="00E96CC0">
            <w:pPr>
              <w:pStyle w:val="Standard"/>
              <w:widowControl w:val="0"/>
              <w:jc w:val="center"/>
              <w:rPr>
                <w:rFonts w:ascii="Arial" w:hAnsi="Arial" w:cs="Arial"/>
              </w:rPr>
            </w:pPr>
            <w:r w:rsidRPr="00B63C46">
              <w:rPr>
                <w:rFonts w:ascii="Arial" w:hAnsi="Arial" w:cs="Arial"/>
              </w:rPr>
              <w:t>Referenčni naročnik in kontaktna oseba</w:t>
            </w:r>
          </w:p>
        </w:tc>
      </w:tr>
      <w:tr w:rsidR="00B63C46" w:rsidRPr="00B63C46" w14:paraId="6BE54100" w14:textId="77777777" w:rsidTr="007F5E5E">
        <w:tc>
          <w:tcPr>
            <w:tcW w:w="567" w:type="dxa"/>
          </w:tcPr>
          <w:p w14:paraId="06069B90" w14:textId="77777777" w:rsidR="00B63C46" w:rsidRPr="00B63C46" w:rsidRDefault="00B63C46" w:rsidP="00E96CC0">
            <w:pPr>
              <w:pStyle w:val="Standard"/>
              <w:widowControl w:val="0"/>
              <w:rPr>
                <w:rFonts w:ascii="Arial" w:hAnsi="Arial" w:cs="Arial"/>
              </w:rPr>
            </w:pPr>
            <w:r w:rsidRPr="00B63C46">
              <w:rPr>
                <w:rFonts w:ascii="Arial" w:hAnsi="Arial" w:cs="Arial"/>
              </w:rPr>
              <w:t>1.</w:t>
            </w:r>
          </w:p>
        </w:tc>
        <w:tc>
          <w:tcPr>
            <w:tcW w:w="1560" w:type="dxa"/>
          </w:tcPr>
          <w:p w14:paraId="468A8E3F" w14:textId="77777777" w:rsidR="00B63C46" w:rsidRPr="00B63C46" w:rsidRDefault="00B63C46" w:rsidP="00E96CC0">
            <w:pPr>
              <w:pStyle w:val="Standard"/>
              <w:widowControl w:val="0"/>
              <w:rPr>
                <w:rFonts w:ascii="Arial" w:hAnsi="Arial" w:cs="Arial"/>
              </w:rPr>
            </w:pPr>
          </w:p>
          <w:p w14:paraId="4C7FE3CC" w14:textId="77777777" w:rsidR="00B63C46" w:rsidRPr="00B63C46" w:rsidRDefault="00B63C46" w:rsidP="00E96CC0">
            <w:pPr>
              <w:pStyle w:val="Standard"/>
              <w:widowControl w:val="0"/>
              <w:rPr>
                <w:rFonts w:ascii="Arial" w:hAnsi="Arial" w:cs="Arial"/>
              </w:rPr>
            </w:pPr>
          </w:p>
          <w:p w14:paraId="1BFB4571" w14:textId="77777777" w:rsidR="00B63C46" w:rsidRDefault="00B63C46" w:rsidP="00E96CC0">
            <w:pPr>
              <w:pStyle w:val="Standard"/>
              <w:widowControl w:val="0"/>
              <w:rPr>
                <w:rFonts w:ascii="Arial" w:hAnsi="Arial" w:cs="Arial"/>
              </w:rPr>
            </w:pPr>
          </w:p>
          <w:p w14:paraId="3D9BAFD8" w14:textId="77777777" w:rsidR="00E540F9" w:rsidRDefault="00E540F9" w:rsidP="00E96CC0">
            <w:pPr>
              <w:pStyle w:val="Standard"/>
              <w:widowControl w:val="0"/>
              <w:rPr>
                <w:rFonts w:ascii="Arial" w:hAnsi="Arial" w:cs="Arial"/>
              </w:rPr>
            </w:pPr>
          </w:p>
          <w:p w14:paraId="6080D00A" w14:textId="77777777" w:rsidR="00BE4042" w:rsidRDefault="00BE4042" w:rsidP="00E96CC0">
            <w:pPr>
              <w:pStyle w:val="Standard"/>
              <w:widowControl w:val="0"/>
              <w:rPr>
                <w:rFonts w:ascii="Arial" w:hAnsi="Arial" w:cs="Arial"/>
              </w:rPr>
            </w:pPr>
          </w:p>
          <w:p w14:paraId="11A3CE34" w14:textId="77777777" w:rsidR="00B63C46" w:rsidRDefault="00B63C46" w:rsidP="00E96CC0">
            <w:pPr>
              <w:pStyle w:val="Standard"/>
              <w:widowControl w:val="0"/>
              <w:rPr>
                <w:rFonts w:ascii="Arial" w:hAnsi="Arial" w:cs="Arial"/>
              </w:rPr>
            </w:pPr>
          </w:p>
          <w:p w14:paraId="36754B5F" w14:textId="77777777" w:rsidR="00E540F9" w:rsidRPr="00B63C46" w:rsidRDefault="00E540F9" w:rsidP="00E96CC0">
            <w:pPr>
              <w:pStyle w:val="Standard"/>
              <w:widowControl w:val="0"/>
              <w:rPr>
                <w:rFonts w:ascii="Arial" w:hAnsi="Arial" w:cs="Arial"/>
              </w:rPr>
            </w:pPr>
          </w:p>
          <w:p w14:paraId="34C4C78C" w14:textId="77777777" w:rsidR="00B63C46" w:rsidRPr="00B63C46" w:rsidRDefault="00B63C46" w:rsidP="00E96CC0">
            <w:pPr>
              <w:pStyle w:val="Standard"/>
              <w:widowControl w:val="0"/>
              <w:rPr>
                <w:rFonts w:ascii="Arial" w:hAnsi="Arial" w:cs="Arial"/>
              </w:rPr>
            </w:pPr>
          </w:p>
        </w:tc>
        <w:tc>
          <w:tcPr>
            <w:tcW w:w="2126" w:type="dxa"/>
          </w:tcPr>
          <w:p w14:paraId="7C281AAD" w14:textId="77777777" w:rsidR="00B63C46" w:rsidRPr="00B63C46" w:rsidRDefault="00B63C46" w:rsidP="00E96CC0">
            <w:pPr>
              <w:pStyle w:val="Standard"/>
              <w:widowControl w:val="0"/>
              <w:rPr>
                <w:rFonts w:ascii="Arial" w:hAnsi="Arial" w:cs="Arial"/>
              </w:rPr>
            </w:pPr>
          </w:p>
        </w:tc>
        <w:tc>
          <w:tcPr>
            <w:tcW w:w="1559" w:type="dxa"/>
          </w:tcPr>
          <w:p w14:paraId="2994505E" w14:textId="77777777" w:rsidR="00B63C46" w:rsidRPr="00B63C46" w:rsidRDefault="00B63C46" w:rsidP="00E96CC0">
            <w:pPr>
              <w:pStyle w:val="Standard"/>
              <w:widowControl w:val="0"/>
              <w:rPr>
                <w:rFonts w:ascii="Arial" w:hAnsi="Arial" w:cs="Arial"/>
              </w:rPr>
            </w:pPr>
          </w:p>
        </w:tc>
        <w:tc>
          <w:tcPr>
            <w:tcW w:w="1559" w:type="dxa"/>
          </w:tcPr>
          <w:p w14:paraId="39DBE0D1" w14:textId="77777777" w:rsidR="00B63C46" w:rsidRPr="00B63C46" w:rsidRDefault="00B63C46" w:rsidP="00E96CC0">
            <w:pPr>
              <w:pStyle w:val="Standard"/>
              <w:widowControl w:val="0"/>
              <w:rPr>
                <w:rFonts w:ascii="Arial" w:hAnsi="Arial" w:cs="Arial"/>
              </w:rPr>
            </w:pPr>
          </w:p>
        </w:tc>
        <w:tc>
          <w:tcPr>
            <w:tcW w:w="1701" w:type="dxa"/>
          </w:tcPr>
          <w:p w14:paraId="434C9462" w14:textId="77777777" w:rsidR="00B63C46" w:rsidRPr="00B63C46" w:rsidRDefault="00B63C46" w:rsidP="00E96CC0">
            <w:pPr>
              <w:pStyle w:val="Standard"/>
              <w:widowControl w:val="0"/>
              <w:rPr>
                <w:rFonts w:ascii="Arial" w:hAnsi="Arial" w:cs="Arial"/>
              </w:rPr>
            </w:pPr>
          </w:p>
        </w:tc>
      </w:tr>
    </w:tbl>
    <w:p w14:paraId="7B921492" w14:textId="77777777" w:rsidR="0008011F" w:rsidRDefault="0008011F" w:rsidP="00111822">
      <w:pPr>
        <w:pStyle w:val="Standard"/>
        <w:widowControl w:val="0"/>
        <w:rPr>
          <w:rFonts w:ascii="Arial" w:hAnsi="Arial" w:cs="Arial"/>
        </w:rPr>
      </w:pPr>
    </w:p>
    <w:p w14:paraId="702FFB29" w14:textId="77C2C8BF" w:rsidR="0008011F" w:rsidRDefault="0008011F" w:rsidP="0008011F">
      <w:pPr>
        <w:pStyle w:val="Standard"/>
        <w:widowControl w:val="0"/>
        <w:rPr>
          <w:rFonts w:ascii="Arial" w:hAnsi="Arial" w:cs="Arial"/>
        </w:rPr>
      </w:pPr>
      <w:r>
        <w:rPr>
          <w:rFonts w:ascii="Arial" w:hAnsi="Arial" w:cs="Arial"/>
        </w:rPr>
        <w:t>I</w:t>
      </w:r>
      <w:r w:rsidRPr="00085F62">
        <w:rPr>
          <w:rFonts w:ascii="Arial" w:hAnsi="Arial" w:cs="Arial"/>
        </w:rPr>
        <w:t xml:space="preserve">zjavljamo, da smo (oziroma so subjekti, ki nastopajo v naši </w:t>
      </w:r>
      <w:r w:rsidRPr="004C60BF">
        <w:rPr>
          <w:rFonts w:ascii="Arial" w:hAnsi="Arial" w:cs="Arial"/>
        </w:rPr>
        <w:t>ponudbi) v zadnjih</w:t>
      </w:r>
      <w:r>
        <w:rPr>
          <w:rFonts w:ascii="Arial" w:hAnsi="Arial" w:cs="Arial"/>
        </w:rPr>
        <w:t xml:space="preserve"> desetih letih</w:t>
      </w:r>
      <w:r w:rsidRPr="00B23DDC">
        <w:rPr>
          <w:rFonts w:ascii="Arial" w:hAnsi="Arial" w:cs="Arial"/>
        </w:rPr>
        <w:t xml:space="preserve">, </w:t>
      </w:r>
      <w:r w:rsidR="0001145E" w:rsidRPr="00B23DDC">
        <w:rPr>
          <w:rFonts w:ascii="Arial" w:hAnsi="Arial" w:cs="Arial"/>
        </w:rPr>
        <w:t xml:space="preserve">šteto od dneva objave obvestila o tem naročilu na Portalu javnih </w:t>
      </w:r>
      <w:r w:rsidR="0001145E" w:rsidRPr="00AE74D2">
        <w:rPr>
          <w:rFonts w:ascii="Arial" w:hAnsi="Arial" w:cs="Arial"/>
        </w:rPr>
        <w:t>naročil, uspešno</w:t>
      </w:r>
      <w:r w:rsidR="0001145E" w:rsidRPr="00B23DDC">
        <w:rPr>
          <w:rFonts w:ascii="Arial" w:hAnsi="Arial" w:cs="Arial"/>
        </w:rPr>
        <w:t xml:space="preserve"> </w:t>
      </w:r>
      <w:r w:rsidRPr="00B23DDC">
        <w:rPr>
          <w:rFonts w:ascii="Arial" w:hAnsi="Arial" w:cs="Arial"/>
        </w:rPr>
        <w:t xml:space="preserve">(to je časovno, količinsko in kakovostno v skladu z naročilom oziroma pogodbo ter veljavnimi </w:t>
      </w:r>
      <w:r w:rsidRPr="0008011F">
        <w:rPr>
          <w:rFonts w:ascii="Arial" w:hAnsi="Arial" w:cs="Arial"/>
        </w:rPr>
        <w:t xml:space="preserve">predpisi) izvedli </w:t>
      </w:r>
      <w:r>
        <w:rPr>
          <w:rFonts w:ascii="Arial" w:hAnsi="Arial" w:cs="Arial"/>
          <w:color w:val="000000" w:themeColor="text1"/>
        </w:rPr>
        <w:t>ob</w:t>
      </w:r>
      <w:r w:rsidRPr="00BE624D">
        <w:rPr>
          <w:rFonts w:ascii="Arial" w:hAnsi="Arial" w:cs="Arial"/>
          <w:color w:val="000000" w:themeColor="text1"/>
        </w:rPr>
        <w:t>novo vsaj enega objekta</w:t>
      </w:r>
      <w:r>
        <w:rPr>
          <w:rFonts w:ascii="Arial" w:hAnsi="Arial" w:cs="Arial"/>
          <w:color w:val="000000" w:themeColor="text1"/>
        </w:rPr>
        <w:t xml:space="preserve">, ki je skladno z veljavnimi predpisi opredeljen kot </w:t>
      </w:r>
      <w:r w:rsidRPr="000F485B">
        <w:rPr>
          <w:rFonts w:ascii="Arial" w:hAnsi="Arial" w:cs="Arial"/>
          <w:color w:val="000000" w:themeColor="text1"/>
        </w:rPr>
        <w:t>kulturni spomenik</w:t>
      </w:r>
      <w:r w:rsidR="00A41C67" w:rsidRPr="000F485B">
        <w:rPr>
          <w:rFonts w:ascii="Arial" w:hAnsi="Arial" w:cs="Arial"/>
          <w:color w:val="000000" w:themeColor="text1"/>
        </w:rPr>
        <w:t xml:space="preserve"> ali kulturna dediščina</w:t>
      </w:r>
      <w:r w:rsidRPr="000F485B">
        <w:rPr>
          <w:rFonts w:ascii="Arial" w:hAnsi="Arial" w:cs="Arial"/>
          <w:color w:val="000000" w:themeColor="text1"/>
        </w:rPr>
        <w:t xml:space="preserve">, v vrednosti GOI del najmanj </w:t>
      </w:r>
      <w:r w:rsidR="000F485B" w:rsidRPr="000F485B">
        <w:rPr>
          <w:rFonts w:ascii="Arial" w:hAnsi="Arial" w:cs="Arial"/>
          <w:color w:val="000000" w:themeColor="text1"/>
        </w:rPr>
        <w:t>15</w:t>
      </w:r>
      <w:r w:rsidRPr="000F485B">
        <w:rPr>
          <w:rFonts w:ascii="Arial" w:hAnsi="Arial" w:cs="Arial"/>
          <w:color w:val="000000" w:themeColor="text1"/>
        </w:rPr>
        <w:t>0.000,00 EUR brez</w:t>
      </w:r>
      <w:r w:rsidRPr="00BE624D">
        <w:rPr>
          <w:rFonts w:ascii="Arial" w:hAnsi="Arial" w:cs="Arial"/>
          <w:color w:val="000000" w:themeColor="text1"/>
        </w:rPr>
        <w:t xml:space="preserve"> DDV</w:t>
      </w:r>
      <w:r w:rsidRPr="004C60BF">
        <w:rPr>
          <w:rFonts w:ascii="Arial" w:hAnsi="Arial" w:cs="Arial"/>
        </w:rPr>
        <w:t>, in</w:t>
      </w:r>
      <w:r w:rsidRPr="00085F62">
        <w:rPr>
          <w:rFonts w:ascii="Arial" w:hAnsi="Arial" w:cs="Arial"/>
        </w:rPr>
        <w:t xml:space="preserve"> sicer:</w:t>
      </w:r>
    </w:p>
    <w:p w14:paraId="5B4F7FDB" w14:textId="77777777" w:rsidR="000F485B" w:rsidRDefault="000F485B" w:rsidP="00111822">
      <w:pPr>
        <w:pStyle w:val="Standard"/>
        <w:widowControl w:val="0"/>
        <w:rPr>
          <w:rFonts w:ascii="Arial" w:hAnsi="Arial" w:cs="Arial"/>
        </w:rPr>
      </w:pPr>
    </w:p>
    <w:tbl>
      <w:tblPr>
        <w:tblStyle w:val="Tabelamrea"/>
        <w:tblW w:w="0" w:type="auto"/>
        <w:tblInd w:w="108" w:type="dxa"/>
        <w:tblLayout w:type="fixed"/>
        <w:tblLook w:val="04A0" w:firstRow="1" w:lastRow="0" w:firstColumn="1" w:lastColumn="0" w:noHBand="0" w:noVBand="1"/>
      </w:tblPr>
      <w:tblGrid>
        <w:gridCol w:w="567"/>
        <w:gridCol w:w="1560"/>
        <w:gridCol w:w="2126"/>
        <w:gridCol w:w="1559"/>
        <w:gridCol w:w="1559"/>
        <w:gridCol w:w="1701"/>
      </w:tblGrid>
      <w:tr w:rsidR="0008011F" w:rsidRPr="00B63C46" w14:paraId="797FF25E" w14:textId="77777777" w:rsidTr="006852A0">
        <w:tc>
          <w:tcPr>
            <w:tcW w:w="567" w:type="dxa"/>
            <w:shd w:val="clear" w:color="auto" w:fill="C5E0B3" w:themeFill="accent6" w:themeFillTint="66"/>
          </w:tcPr>
          <w:p w14:paraId="27931A3E" w14:textId="77777777" w:rsidR="0008011F" w:rsidRPr="00B63C46" w:rsidRDefault="0008011F" w:rsidP="00DD5A8C">
            <w:pPr>
              <w:pStyle w:val="Standard"/>
              <w:widowControl w:val="0"/>
              <w:jc w:val="center"/>
              <w:rPr>
                <w:rFonts w:ascii="Arial" w:hAnsi="Arial" w:cs="Arial"/>
              </w:rPr>
            </w:pPr>
            <w:r w:rsidRPr="00B63C46">
              <w:rPr>
                <w:rFonts w:ascii="Arial" w:hAnsi="Arial" w:cs="Arial"/>
              </w:rPr>
              <w:t>Št.</w:t>
            </w:r>
          </w:p>
        </w:tc>
        <w:tc>
          <w:tcPr>
            <w:tcW w:w="1560" w:type="dxa"/>
            <w:shd w:val="clear" w:color="auto" w:fill="C5E0B3" w:themeFill="accent6" w:themeFillTint="66"/>
          </w:tcPr>
          <w:p w14:paraId="51629157" w14:textId="7B143DE7" w:rsidR="0008011F" w:rsidRPr="00B63C46" w:rsidRDefault="0008011F" w:rsidP="007F5E5E">
            <w:pPr>
              <w:pStyle w:val="Standard"/>
              <w:widowControl w:val="0"/>
              <w:jc w:val="center"/>
              <w:rPr>
                <w:rFonts w:ascii="Arial" w:hAnsi="Arial" w:cs="Arial"/>
              </w:rPr>
            </w:pPr>
            <w:r w:rsidRPr="00B63C46">
              <w:rPr>
                <w:rFonts w:ascii="Arial" w:hAnsi="Arial" w:cs="Arial"/>
              </w:rPr>
              <w:t>Imetnik reference (</w:t>
            </w:r>
            <w:r w:rsidR="007F5E5E">
              <w:rPr>
                <w:rFonts w:ascii="Arial" w:hAnsi="Arial" w:cs="Arial"/>
                <w:u w:val="single"/>
              </w:rPr>
              <w:t>ponudnik/ podizvajalec</w:t>
            </w:r>
            <w:r w:rsidRPr="00B63C46">
              <w:rPr>
                <w:rFonts w:ascii="Arial" w:hAnsi="Arial" w:cs="Arial"/>
              </w:rPr>
              <w:t>)</w:t>
            </w:r>
          </w:p>
        </w:tc>
        <w:tc>
          <w:tcPr>
            <w:tcW w:w="2126" w:type="dxa"/>
            <w:shd w:val="clear" w:color="auto" w:fill="C5E0B3" w:themeFill="accent6" w:themeFillTint="66"/>
          </w:tcPr>
          <w:p w14:paraId="4D6EA81F" w14:textId="0BF59636" w:rsidR="0008011F" w:rsidRPr="00B63C46" w:rsidRDefault="0008011F" w:rsidP="00DD5A8C">
            <w:pPr>
              <w:pStyle w:val="Standard"/>
              <w:widowControl w:val="0"/>
              <w:jc w:val="center"/>
              <w:rPr>
                <w:rFonts w:ascii="Arial" w:hAnsi="Arial" w:cs="Arial"/>
              </w:rPr>
            </w:pPr>
            <w:r w:rsidRPr="00B63C46">
              <w:rPr>
                <w:rFonts w:ascii="Arial" w:hAnsi="Arial" w:cs="Arial"/>
              </w:rPr>
              <w:t>Naziv oziroma opis referenčnega posla</w:t>
            </w:r>
            <w:r w:rsidR="008F2E4F">
              <w:rPr>
                <w:rFonts w:ascii="Arial" w:hAnsi="Arial" w:cs="Arial"/>
              </w:rPr>
              <w:t>,</w:t>
            </w:r>
            <w:r w:rsidR="009D7AAB">
              <w:rPr>
                <w:rFonts w:ascii="Arial" w:hAnsi="Arial" w:cs="Arial"/>
              </w:rPr>
              <w:t xml:space="preserve"> </w:t>
            </w:r>
            <w:r w:rsidR="009D7AAB" w:rsidRPr="008F2E4F">
              <w:rPr>
                <w:rFonts w:ascii="Arial" w:hAnsi="Arial" w:cs="Arial"/>
                <w:color w:val="000000" w:themeColor="text1"/>
              </w:rPr>
              <w:t>z navedbo EŠD</w:t>
            </w:r>
            <w:r w:rsidR="00E234AD" w:rsidRPr="008F2E4F">
              <w:rPr>
                <w:rFonts w:ascii="Arial" w:hAnsi="Arial" w:cs="Arial"/>
                <w:color w:val="000000" w:themeColor="text1"/>
              </w:rPr>
              <w:t xml:space="preserve"> -</w:t>
            </w:r>
            <w:r w:rsidR="009D7AAB" w:rsidRPr="008F2E4F">
              <w:rPr>
                <w:rFonts w:ascii="Arial" w:hAnsi="Arial" w:cs="Arial"/>
                <w:color w:val="000000" w:themeColor="text1"/>
              </w:rPr>
              <w:t xml:space="preserve"> evidenčn</w:t>
            </w:r>
            <w:r w:rsidR="00E234AD" w:rsidRPr="008F2E4F">
              <w:rPr>
                <w:rFonts w:ascii="Arial" w:hAnsi="Arial" w:cs="Arial"/>
                <w:color w:val="000000" w:themeColor="text1"/>
              </w:rPr>
              <w:t>e</w:t>
            </w:r>
            <w:r w:rsidR="009D7AAB" w:rsidRPr="008F2E4F">
              <w:rPr>
                <w:rFonts w:ascii="Arial" w:hAnsi="Arial" w:cs="Arial"/>
                <w:color w:val="000000" w:themeColor="text1"/>
              </w:rPr>
              <w:t xml:space="preserve"> št</w:t>
            </w:r>
            <w:r w:rsidR="00E234AD" w:rsidRPr="008F2E4F">
              <w:rPr>
                <w:rFonts w:ascii="Arial" w:hAnsi="Arial" w:cs="Arial"/>
                <w:color w:val="000000" w:themeColor="text1"/>
              </w:rPr>
              <w:t>evilke</w:t>
            </w:r>
            <w:r w:rsidR="009D7AAB" w:rsidRPr="008F2E4F">
              <w:rPr>
                <w:rFonts w:ascii="Arial" w:hAnsi="Arial" w:cs="Arial"/>
                <w:color w:val="000000" w:themeColor="text1"/>
              </w:rPr>
              <w:t xml:space="preserve"> dediščine</w:t>
            </w:r>
            <w:r w:rsidR="002474DE" w:rsidRPr="008F2E4F">
              <w:rPr>
                <w:rFonts w:ascii="Arial" w:hAnsi="Arial" w:cs="Arial"/>
                <w:color w:val="000000" w:themeColor="text1"/>
              </w:rPr>
              <w:t xml:space="preserve"> </w:t>
            </w:r>
          </w:p>
        </w:tc>
        <w:tc>
          <w:tcPr>
            <w:tcW w:w="1559" w:type="dxa"/>
            <w:shd w:val="clear" w:color="auto" w:fill="C5E0B3" w:themeFill="accent6" w:themeFillTint="66"/>
          </w:tcPr>
          <w:p w14:paraId="29348E38" w14:textId="77777777" w:rsidR="0008011F" w:rsidRPr="00B63C46" w:rsidRDefault="0008011F" w:rsidP="00DD5A8C">
            <w:pPr>
              <w:pStyle w:val="Standard"/>
              <w:widowControl w:val="0"/>
              <w:jc w:val="center"/>
              <w:rPr>
                <w:rFonts w:ascii="Arial" w:hAnsi="Arial" w:cs="Arial"/>
              </w:rPr>
            </w:pPr>
            <w:r w:rsidRPr="004C60BF">
              <w:rPr>
                <w:rFonts w:ascii="Arial" w:hAnsi="Arial" w:cs="Arial"/>
              </w:rPr>
              <w:t>Vrednost reference v ref. obdobju (v EUR</w:t>
            </w:r>
            <w:r w:rsidRPr="00B63C46">
              <w:rPr>
                <w:rFonts w:ascii="Arial" w:hAnsi="Arial" w:cs="Arial"/>
              </w:rPr>
              <w:t xml:space="preserve"> brez DDV)</w:t>
            </w:r>
          </w:p>
        </w:tc>
        <w:tc>
          <w:tcPr>
            <w:tcW w:w="1559" w:type="dxa"/>
            <w:shd w:val="clear" w:color="auto" w:fill="C5E0B3" w:themeFill="accent6" w:themeFillTint="66"/>
          </w:tcPr>
          <w:p w14:paraId="6040D5D4" w14:textId="77777777" w:rsidR="0008011F" w:rsidRPr="00B63C46" w:rsidRDefault="0008011F" w:rsidP="00DD5A8C">
            <w:pPr>
              <w:pStyle w:val="Standard"/>
              <w:widowControl w:val="0"/>
              <w:jc w:val="center"/>
              <w:rPr>
                <w:rFonts w:ascii="Arial" w:hAnsi="Arial" w:cs="Arial"/>
              </w:rPr>
            </w:pPr>
            <w:r w:rsidRPr="00B63C46">
              <w:rPr>
                <w:rFonts w:ascii="Arial" w:hAnsi="Arial" w:cs="Arial"/>
              </w:rPr>
              <w:t>Datum začetka in končanja referenčnega posla</w:t>
            </w:r>
          </w:p>
        </w:tc>
        <w:tc>
          <w:tcPr>
            <w:tcW w:w="1701" w:type="dxa"/>
            <w:shd w:val="clear" w:color="auto" w:fill="C5E0B3" w:themeFill="accent6" w:themeFillTint="66"/>
          </w:tcPr>
          <w:p w14:paraId="32581DE7" w14:textId="77777777" w:rsidR="0008011F" w:rsidRPr="00B63C46" w:rsidRDefault="0008011F" w:rsidP="00DD5A8C">
            <w:pPr>
              <w:pStyle w:val="Standard"/>
              <w:widowControl w:val="0"/>
              <w:jc w:val="center"/>
              <w:rPr>
                <w:rFonts w:ascii="Arial" w:hAnsi="Arial" w:cs="Arial"/>
              </w:rPr>
            </w:pPr>
            <w:r w:rsidRPr="00B63C46">
              <w:rPr>
                <w:rFonts w:ascii="Arial" w:hAnsi="Arial" w:cs="Arial"/>
              </w:rPr>
              <w:t>Referenčni naročnik in kontaktna oseba</w:t>
            </w:r>
          </w:p>
        </w:tc>
      </w:tr>
      <w:tr w:rsidR="0008011F" w:rsidRPr="00B63C46" w14:paraId="4D6B59D0" w14:textId="77777777" w:rsidTr="006852A0">
        <w:tc>
          <w:tcPr>
            <w:tcW w:w="567" w:type="dxa"/>
          </w:tcPr>
          <w:p w14:paraId="3C81FCFB" w14:textId="77777777" w:rsidR="0008011F" w:rsidRPr="00B63C46" w:rsidRDefault="0008011F" w:rsidP="00DD5A8C">
            <w:pPr>
              <w:pStyle w:val="Standard"/>
              <w:widowControl w:val="0"/>
              <w:rPr>
                <w:rFonts w:ascii="Arial" w:hAnsi="Arial" w:cs="Arial"/>
              </w:rPr>
            </w:pPr>
            <w:r w:rsidRPr="00B63C46">
              <w:rPr>
                <w:rFonts w:ascii="Arial" w:hAnsi="Arial" w:cs="Arial"/>
              </w:rPr>
              <w:t>1.</w:t>
            </w:r>
          </w:p>
        </w:tc>
        <w:tc>
          <w:tcPr>
            <w:tcW w:w="1560" w:type="dxa"/>
          </w:tcPr>
          <w:p w14:paraId="61D2F456" w14:textId="77777777" w:rsidR="0008011F" w:rsidRPr="00B63C46" w:rsidRDefault="0008011F" w:rsidP="00DD5A8C">
            <w:pPr>
              <w:pStyle w:val="Standard"/>
              <w:widowControl w:val="0"/>
              <w:rPr>
                <w:rFonts w:ascii="Arial" w:hAnsi="Arial" w:cs="Arial"/>
              </w:rPr>
            </w:pPr>
          </w:p>
          <w:p w14:paraId="74F46832" w14:textId="77777777" w:rsidR="0008011F" w:rsidRPr="00B63C46" w:rsidRDefault="0008011F" w:rsidP="00DD5A8C">
            <w:pPr>
              <w:pStyle w:val="Standard"/>
              <w:widowControl w:val="0"/>
              <w:rPr>
                <w:rFonts w:ascii="Arial" w:hAnsi="Arial" w:cs="Arial"/>
              </w:rPr>
            </w:pPr>
          </w:p>
          <w:p w14:paraId="5F4E4803" w14:textId="77777777" w:rsidR="0008011F" w:rsidRDefault="0008011F" w:rsidP="00DD5A8C">
            <w:pPr>
              <w:pStyle w:val="Standard"/>
              <w:widowControl w:val="0"/>
              <w:rPr>
                <w:rFonts w:ascii="Arial" w:hAnsi="Arial" w:cs="Arial"/>
              </w:rPr>
            </w:pPr>
          </w:p>
          <w:p w14:paraId="592D930C" w14:textId="77777777" w:rsidR="0008011F" w:rsidRDefault="0008011F" w:rsidP="00DD5A8C">
            <w:pPr>
              <w:pStyle w:val="Standard"/>
              <w:widowControl w:val="0"/>
              <w:rPr>
                <w:rFonts w:ascii="Arial" w:hAnsi="Arial" w:cs="Arial"/>
              </w:rPr>
            </w:pPr>
          </w:p>
          <w:p w14:paraId="446F2C25" w14:textId="77777777" w:rsidR="0008011F" w:rsidRDefault="0008011F" w:rsidP="00DD5A8C">
            <w:pPr>
              <w:pStyle w:val="Standard"/>
              <w:widowControl w:val="0"/>
              <w:rPr>
                <w:rFonts w:ascii="Arial" w:hAnsi="Arial" w:cs="Arial"/>
              </w:rPr>
            </w:pPr>
          </w:p>
          <w:p w14:paraId="77FD59C9" w14:textId="77777777" w:rsidR="0008011F" w:rsidRDefault="0008011F" w:rsidP="00DD5A8C">
            <w:pPr>
              <w:pStyle w:val="Standard"/>
              <w:widowControl w:val="0"/>
              <w:rPr>
                <w:rFonts w:ascii="Arial" w:hAnsi="Arial" w:cs="Arial"/>
              </w:rPr>
            </w:pPr>
          </w:p>
          <w:p w14:paraId="4D6A65C3" w14:textId="77777777" w:rsidR="0008011F" w:rsidRPr="00B63C46" w:rsidRDefault="0008011F" w:rsidP="00DD5A8C">
            <w:pPr>
              <w:pStyle w:val="Standard"/>
              <w:widowControl w:val="0"/>
              <w:rPr>
                <w:rFonts w:ascii="Arial" w:hAnsi="Arial" w:cs="Arial"/>
              </w:rPr>
            </w:pPr>
          </w:p>
          <w:p w14:paraId="05CEB97E" w14:textId="77777777" w:rsidR="0008011F" w:rsidRPr="00B63C46" w:rsidRDefault="0008011F" w:rsidP="00DD5A8C">
            <w:pPr>
              <w:pStyle w:val="Standard"/>
              <w:widowControl w:val="0"/>
              <w:rPr>
                <w:rFonts w:ascii="Arial" w:hAnsi="Arial" w:cs="Arial"/>
              </w:rPr>
            </w:pPr>
          </w:p>
        </w:tc>
        <w:tc>
          <w:tcPr>
            <w:tcW w:w="2126" w:type="dxa"/>
          </w:tcPr>
          <w:p w14:paraId="66AECD78" w14:textId="77777777" w:rsidR="0008011F" w:rsidRPr="00B63C46" w:rsidRDefault="0008011F" w:rsidP="00DD5A8C">
            <w:pPr>
              <w:pStyle w:val="Standard"/>
              <w:widowControl w:val="0"/>
              <w:rPr>
                <w:rFonts w:ascii="Arial" w:hAnsi="Arial" w:cs="Arial"/>
              </w:rPr>
            </w:pPr>
          </w:p>
        </w:tc>
        <w:tc>
          <w:tcPr>
            <w:tcW w:w="1559" w:type="dxa"/>
          </w:tcPr>
          <w:p w14:paraId="5B0D655C" w14:textId="77777777" w:rsidR="0008011F" w:rsidRPr="00B63C46" w:rsidRDefault="0008011F" w:rsidP="00DD5A8C">
            <w:pPr>
              <w:pStyle w:val="Standard"/>
              <w:widowControl w:val="0"/>
              <w:rPr>
                <w:rFonts w:ascii="Arial" w:hAnsi="Arial" w:cs="Arial"/>
              </w:rPr>
            </w:pPr>
          </w:p>
        </w:tc>
        <w:tc>
          <w:tcPr>
            <w:tcW w:w="1559" w:type="dxa"/>
          </w:tcPr>
          <w:p w14:paraId="2BF6626D" w14:textId="77777777" w:rsidR="0008011F" w:rsidRPr="00B63C46" w:rsidRDefault="0008011F" w:rsidP="00DD5A8C">
            <w:pPr>
              <w:pStyle w:val="Standard"/>
              <w:widowControl w:val="0"/>
              <w:rPr>
                <w:rFonts w:ascii="Arial" w:hAnsi="Arial" w:cs="Arial"/>
              </w:rPr>
            </w:pPr>
          </w:p>
        </w:tc>
        <w:tc>
          <w:tcPr>
            <w:tcW w:w="1701" w:type="dxa"/>
          </w:tcPr>
          <w:p w14:paraId="262AA792" w14:textId="77777777" w:rsidR="0008011F" w:rsidRPr="00B63C46" w:rsidRDefault="0008011F" w:rsidP="00DD5A8C">
            <w:pPr>
              <w:pStyle w:val="Standard"/>
              <w:widowControl w:val="0"/>
              <w:rPr>
                <w:rFonts w:ascii="Arial" w:hAnsi="Arial" w:cs="Arial"/>
              </w:rPr>
            </w:pPr>
          </w:p>
        </w:tc>
      </w:tr>
    </w:tbl>
    <w:p w14:paraId="267D14C9" w14:textId="77777777" w:rsidR="0008011F" w:rsidRPr="00B23DDC" w:rsidRDefault="0008011F" w:rsidP="00111822">
      <w:pPr>
        <w:pStyle w:val="Standard"/>
        <w:widowControl w:val="0"/>
        <w:rPr>
          <w:rFonts w:ascii="Arial" w:hAnsi="Arial" w:cs="Arial"/>
        </w:rPr>
      </w:pPr>
    </w:p>
    <w:p w14:paraId="19372C37" w14:textId="77777777" w:rsidR="007F5E5E" w:rsidRDefault="007F5E5E" w:rsidP="00111822">
      <w:pPr>
        <w:pStyle w:val="Standard"/>
        <w:widowControl w:val="0"/>
        <w:rPr>
          <w:rFonts w:ascii="Arial" w:eastAsia="Times New Roman" w:hAnsi="Arial" w:cs="Arial"/>
          <w:lang w:eastAsia="sl-SI"/>
        </w:rPr>
      </w:pPr>
    </w:p>
    <w:p w14:paraId="13E8C855" w14:textId="645A1B33" w:rsidR="000F485B" w:rsidRDefault="007F5E5E" w:rsidP="00111822">
      <w:pPr>
        <w:pStyle w:val="Standard"/>
        <w:widowControl w:val="0"/>
        <w:rPr>
          <w:rFonts w:ascii="Arial" w:hAnsi="Arial" w:cs="Arial"/>
          <w:color w:val="000000" w:themeColor="text1"/>
        </w:rPr>
      </w:pPr>
      <w:r>
        <w:rPr>
          <w:rFonts w:ascii="Arial" w:hAnsi="Arial" w:cs="Arial"/>
          <w:color w:val="000000" w:themeColor="text1"/>
        </w:rPr>
        <w:t>Izjavljamo, da imamo</w:t>
      </w:r>
      <w:r w:rsidRPr="007F5E5E">
        <w:rPr>
          <w:rFonts w:ascii="Arial" w:hAnsi="Arial" w:cs="Arial"/>
          <w:color w:val="000000" w:themeColor="text1"/>
        </w:rPr>
        <w:t xml:space="preserve"> zagotovljeno osebo, ki jo bo</w:t>
      </w:r>
      <w:r>
        <w:rPr>
          <w:rFonts w:ascii="Arial" w:hAnsi="Arial" w:cs="Arial"/>
          <w:color w:val="000000" w:themeColor="text1"/>
        </w:rPr>
        <w:t>mo</w:t>
      </w:r>
      <w:r w:rsidRPr="007F5E5E">
        <w:rPr>
          <w:rFonts w:ascii="Arial" w:hAnsi="Arial" w:cs="Arial"/>
          <w:color w:val="000000" w:themeColor="text1"/>
        </w:rPr>
        <w:t xml:space="preserve"> ob sklenitvi pogodbe z naročnikom nominiral</w:t>
      </w:r>
      <w:r>
        <w:rPr>
          <w:rFonts w:ascii="Arial" w:hAnsi="Arial" w:cs="Arial"/>
          <w:color w:val="000000" w:themeColor="text1"/>
        </w:rPr>
        <w:t>i</w:t>
      </w:r>
      <w:r w:rsidRPr="007F5E5E">
        <w:rPr>
          <w:rFonts w:ascii="Arial" w:hAnsi="Arial" w:cs="Arial"/>
          <w:color w:val="000000" w:themeColor="text1"/>
        </w:rPr>
        <w:t xml:space="preserve"> za vodjo gradnje.</w:t>
      </w:r>
      <w:r>
        <w:rPr>
          <w:rFonts w:ascii="Arial" w:hAnsi="Arial" w:cs="Arial"/>
          <w:color w:val="000000" w:themeColor="text1"/>
        </w:rPr>
        <w:t xml:space="preserve"> </w:t>
      </w:r>
      <w:r w:rsidRPr="007F5E5E">
        <w:rPr>
          <w:rFonts w:ascii="Arial" w:hAnsi="Arial" w:cs="Arial"/>
          <w:color w:val="000000" w:themeColor="text1"/>
        </w:rPr>
        <w:t xml:space="preserve">Navedena oseba </w:t>
      </w:r>
      <w:r>
        <w:rPr>
          <w:rFonts w:ascii="Arial" w:hAnsi="Arial" w:cs="Arial"/>
          <w:color w:val="000000" w:themeColor="text1"/>
        </w:rPr>
        <w:t>je</w:t>
      </w:r>
      <w:r w:rsidRPr="007F5E5E">
        <w:rPr>
          <w:rFonts w:ascii="Arial" w:hAnsi="Arial" w:cs="Arial"/>
          <w:color w:val="000000" w:themeColor="text1"/>
        </w:rPr>
        <w:t xml:space="preserve"> zaposlena pri gospodarskem subjektu, ki nastopa v ponudbi; </w:t>
      </w:r>
      <w:r>
        <w:rPr>
          <w:rFonts w:ascii="Arial" w:hAnsi="Arial" w:cs="Arial"/>
          <w:color w:val="000000" w:themeColor="text1"/>
        </w:rPr>
        <w:t>izpolnjuje</w:t>
      </w:r>
      <w:r w:rsidRPr="007F5E5E">
        <w:rPr>
          <w:rFonts w:ascii="Arial" w:hAnsi="Arial" w:cs="Arial"/>
          <w:color w:val="000000" w:themeColor="text1"/>
        </w:rPr>
        <w:t xml:space="preserve"> zakonske pogoje za opravljanje funkcije vodje del ter </w:t>
      </w:r>
      <w:r>
        <w:rPr>
          <w:rFonts w:ascii="Arial" w:hAnsi="Arial" w:cs="Arial"/>
          <w:color w:val="000000" w:themeColor="text1"/>
        </w:rPr>
        <w:t>izkazuje</w:t>
      </w:r>
      <w:r w:rsidRPr="007F5E5E">
        <w:rPr>
          <w:rFonts w:ascii="Arial" w:hAnsi="Arial" w:cs="Arial"/>
          <w:color w:val="000000" w:themeColor="text1"/>
        </w:rPr>
        <w:t xml:space="preserve"> izkušnje (referenc</w:t>
      </w:r>
      <w:r w:rsidR="000F485B">
        <w:rPr>
          <w:rFonts w:ascii="Arial" w:hAnsi="Arial" w:cs="Arial"/>
          <w:color w:val="000000" w:themeColor="text1"/>
        </w:rPr>
        <w:t>e</w:t>
      </w:r>
      <w:r w:rsidRPr="007F5E5E">
        <w:rPr>
          <w:rFonts w:ascii="Arial" w:hAnsi="Arial" w:cs="Arial"/>
          <w:color w:val="000000" w:themeColor="text1"/>
        </w:rPr>
        <w:t xml:space="preserve">), </w:t>
      </w:r>
      <w:r w:rsidR="000F485B" w:rsidRPr="000F485B">
        <w:rPr>
          <w:rFonts w:ascii="Arial" w:hAnsi="Arial" w:cs="Arial"/>
          <w:color w:val="000000" w:themeColor="text1"/>
        </w:rPr>
        <w:t xml:space="preserve">da je v zadnjih petih letih, šteto od dneva objave obvestila o tem naročilu na Portalu javnih naročil, kot vodja gradnje (po Gradbenem zakonu) ali kot odgovorni vodja del (po Zakonu o graditvi objektov) uspešno vsaj enkrat vodil gradnjo ali prenovo vsaj enega objekta v vrednosti GOI del najmanj 500.000,00 EUR brez DDV in </w:t>
      </w:r>
      <w:r w:rsidRPr="000F485B">
        <w:rPr>
          <w:rFonts w:ascii="Arial" w:hAnsi="Arial" w:cs="Arial"/>
          <w:color w:val="000000" w:themeColor="text1"/>
        </w:rPr>
        <w:t xml:space="preserve">da je v zadnjih </w:t>
      </w:r>
      <w:r w:rsidR="006852A0" w:rsidRPr="000F485B">
        <w:rPr>
          <w:rFonts w:ascii="Arial" w:hAnsi="Arial" w:cs="Arial"/>
          <w:color w:val="000000" w:themeColor="text1"/>
        </w:rPr>
        <w:t>desetih</w:t>
      </w:r>
      <w:r w:rsidRPr="000F485B">
        <w:rPr>
          <w:rFonts w:ascii="Arial" w:hAnsi="Arial" w:cs="Arial"/>
          <w:color w:val="000000" w:themeColor="text1"/>
        </w:rPr>
        <w:t xml:space="preserve"> letih, šteto od dneva objave obvestila o tem naročilu na Portalu javnih naročil, kot vodja gradnje (po Gradbenem zakonu) ali kot odgovorni vodja del (po Zakonu o graditvi objektov) uspešno vsaj enkrat vodila </w:t>
      </w:r>
      <w:r w:rsidRPr="000F485B">
        <w:rPr>
          <w:rFonts w:ascii="Arial" w:hAnsi="Arial" w:cs="Arial"/>
        </w:rPr>
        <w:t>obnovo objekta, ki je skladno z veljavnimi predpisi opredeljen kot kulturni spomenik ali kulturna dediščina</w:t>
      </w:r>
      <w:r w:rsidR="006852A0" w:rsidRPr="000F485B">
        <w:rPr>
          <w:rFonts w:ascii="Arial" w:hAnsi="Arial" w:cs="Arial"/>
        </w:rPr>
        <w:t>,</w:t>
      </w:r>
      <w:r w:rsidRPr="000F485B">
        <w:rPr>
          <w:rFonts w:ascii="Arial" w:hAnsi="Arial" w:cs="Arial"/>
          <w:color w:val="000000" w:themeColor="text1"/>
        </w:rPr>
        <w:t xml:space="preserve"> v vrednosti GOI del najmanj </w:t>
      </w:r>
      <w:r w:rsidR="000F485B" w:rsidRPr="000F485B">
        <w:rPr>
          <w:rFonts w:ascii="Arial" w:hAnsi="Arial" w:cs="Arial"/>
          <w:color w:val="000000" w:themeColor="text1"/>
        </w:rPr>
        <w:t>1</w:t>
      </w:r>
      <w:r w:rsidRPr="000F485B">
        <w:rPr>
          <w:rFonts w:ascii="Arial" w:hAnsi="Arial" w:cs="Arial"/>
          <w:color w:val="000000" w:themeColor="text1"/>
        </w:rPr>
        <w:t>00.000,00 EUR brez DDV, in sicer:</w:t>
      </w:r>
    </w:p>
    <w:p w14:paraId="05DC6863" w14:textId="77777777" w:rsidR="007F5E5E" w:rsidRDefault="007F5E5E" w:rsidP="00111822">
      <w:pPr>
        <w:pStyle w:val="Standard"/>
        <w:widowControl w:val="0"/>
        <w:rPr>
          <w:rFonts w:ascii="Arial" w:hAnsi="Arial" w:cs="Arial"/>
          <w:color w:val="000000" w:themeColor="text1"/>
        </w:rPr>
      </w:pPr>
    </w:p>
    <w:tbl>
      <w:tblPr>
        <w:tblStyle w:val="Tabelamrea"/>
        <w:tblW w:w="0" w:type="auto"/>
        <w:tblInd w:w="108" w:type="dxa"/>
        <w:tblLayout w:type="fixed"/>
        <w:tblLook w:val="04A0" w:firstRow="1" w:lastRow="0" w:firstColumn="1" w:lastColumn="0" w:noHBand="0" w:noVBand="1"/>
      </w:tblPr>
      <w:tblGrid>
        <w:gridCol w:w="567"/>
        <w:gridCol w:w="1560"/>
        <w:gridCol w:w="2126"/>
        <w:gridCol w:w="1559"/>
        <w:gridCol w:w="1559"/>
        <w:gridCol w:w="1701"/>
      </w:tblGrid>
      <w:tr w:rsidR="007F5E5E" w:rsidRPr="00B63C46" w14:paraId="5D459BB6" w14:textId="77777777" w:rsidTr="006852A0">
        <w:tc>
          <w:tcPr>
            <w:tcW w:w="567" w:type="dxa"/>
            <w:shd w:val="clear" w:color="auto" w:fill="C5E0B3" w:themeFill="accent6" w:themeFillTint="66"/>
          </w:tcPr>
          <w:p w14:paraId="3A218608" w14:textId="77777777" w:rsidR="007F5E5E" w:rsidRPr="00B63C46" w:rsidRDefault="007F5E5E" w:rsidP="00DA025D">
            <w:pPr>
              <w:pStyle w:val="Standard"/>
              <w:widowControl w:val="0"/>
              <w:jc w:val="center"/>
              <w:rPr>
                <w:rFonts w:ascii="Arial" w:hAnsi="Arial" w:cs="Arial"/>
              </w:rPr>
            </w:pPr>
            <w:r w:rsidRPr="00B63C46">
              <w:rPr>
                <w:rFonts w:ascii="Arial" w:hAnsi="Arial" w:cs="Arial"/>
              </w:rPr>
              <w:t>Št.</w:t>
            </w:r>
          </w:p>
        </w:tc>
        <w:tc>
          <w:tcPr>
            <w:tcW w:w="1560" w:type="dxa"/>
            <w:shd w:val="clear" w:color="auto" w:fill="C5E0B3" w:themeFill="accent6" w:themeFillTint="66"/>
          </w:tcPr>
          <w:p w14:paraId="331FBE0B" w14:textId="651D73BE" w:rsidR="007F5E5E" w:rsidRPr="00B63C46" w:rsidRDefault="00330808" w:rsidP="007F5E5E">
            <w:pPr>
              <w:pStyle w:val="Standard"/>
              <w:widowControl w:val="0"/>
              <w:jc w:val="center"/>
              <w:rPr>
                <w:rFonts w:ascii="Arial" w:hAnsi="Arial" w:cs="Arial"/>
              </w:rPr>
            </w:pPr>
            <w:r>
              <w:rPr>
                <w:rFonts w:ascii="Arial" w:hAnsi="Arial" w:cs="Arial"/>
              </w:rPr>
              <w:t xml:space="preserve">Nominirani </w:t>
            </w:r>
            <w:r w:rsidR="007F5E5E">
              <w:rPr>
                <w:rFonts w:ascii="Arial" w:hAnsi="Arial" w:cs="Arial"/>
                <w:u w:val="single"/>
              </w:rPr>
              <w:t>vodja gradnje</w:t>
            </w:r>
          </w:p>
        </w:tc>
        <w:tc>
          <w:tcPr>
            <w:tcW w:w="2126" w:type="dxa"/>
            <w:shd w:val="clear" w:color="auto" w:fill="C5E0B3" w:themeFill="accent6" w:themeFillTint="66"/>
          </w:tcPr>
          <w:p w14:paraId="63CA7D5E" w14:textId="679042B9" w:rsidR="007F5E5E" w:rsidRPr="00B63C46" w:rsidRDefault="007F5E5E" w:rsidP="00DA025D">
            <w:pPr>
              <w:pStyle w:val="Standard"/>
              <w:widowControl w:val="0"/>
              <w:jc w:val="center"/>
              <w:rPr>
                <w:rFonts w:ascii="Arial" w:hAnsi="Arial" w:cs="Arial"/>
              </w:rPr>
            </w:pPr>
            <w:r w:rsidRPr="00B63C46">
              <w:rPr>
                <w:rFonts w:ascii="Arial" w:hAnsi="Arial" w:cs="Arial"/>
              </w:rPr>
              <w:t>Naziv oziroma opis referenčnega posla</w:t>
            </w:r>
            <w:r w:rsidR="008F2E4F">
              <w:rPr>
                <w:rFonts w:ascii="Arial" w:hAnsi="Arial" w:cs="Arial"/>
              </w:rPr>
              <w:t>,</w:t>
            </w:r>
            <w:r w:rsidR="009D7AAB">
              <w:rPr>
                <w:rFonts w:ascii="Arial" w:hAnsi="Arial" w:cs="Arial"/>
              </w:rPr>
              <w:t xml:space="preserve"> </w:t>
            </w:r>
            <w:r w:rsidR="009D7AAB" w:rsidRPr="008F2E4F">
              <w:rPr>
                <w:rFonts w:ascii="Arial" w:hAnsi="Arial" w:cs="Arial"/>
                <w:color w:val="000000" w:themeColor="text1"/>
              </w:rPr>
              <w:t>z navedbo EŠD</w:t>
            </w:r>
            <w:r w:rsidR="00E234AD" w:rsidRPr="008F2E4F">
              <w:rPr>
                <w:rFonts w:ascii="Arial" w:hAnsi="Arial" w:cs="Arial"/>
                <w:color w:val="000000" w:themeColor="text1"/>
              </w:rPr>
              <w:t xml:space="preserve"> -</w:t>
            </w:r>
            <w:r w:rsidR="009D7AAB" w:rsidRPr="008F2E4F">
              <w:rPr>
                <w:rFonts w:ascii="Arial" w:hAnsi="Arial" w:cs="Arial"/>
                <w:color w:val="000000" w:themeColor="text1"/>
              </w:rPr>
              <w:t xml:space="preserve"> evidenčn</w:t>
            </w:r>
            <w:r w:rsidR="00E234AD" w:rsidRPr="008F2E4F">
              <w:rPr>
                <w:rFonts w:ascii="Arial" w:hAnsi="Arial" w:cs="Arial"/>
                <w:color w:val="000000" w:themeColor="text1"/>
              </w:rPr>
              <w:t>e</w:t>
            </w:r>
            <w:r w:rsidR="009D7AAB" w:rsidRPr="008F2E4F">
              <w:rPr>
                <w:rFonts w:ascii="Arial" w:hAnsi="Arial" w:cs="Arial"/>
                <w:color w:val="000000" w:themeColor="text1"/>
              </w:rPr>
              <w:t xml:space="preserve"> št</w:t>
            </w:r>
            <w:r w:rsidR="00E234AD" w:rsidRPr="008F2E4F">
              <w:rPr>
                <w:rFonts w:ascii="Arial" w:hAnsi="Arial" w:cs="Arial"/>
                <w:color w:val="000000" w:themeColor="text1"/>
              </w:rPr>
              <w:t>evilke</w:t>
            </w:r>
            <w:r w:rsidR="009D7AAB" w:rsidRPr="008F2E4F">
              <w:rPr>
                <w:rFonts w:ascii="Arial" w:hAnsi="Arial" w:cs="Arial"/>
                <w:color w:val="000000" w:themeColor="text1"/>
              </w:rPr>
              <w:t xml:space="preserve"> dediščine </w:t>
            </w:r>
          </w:p>
        </w:tc>
        <w:tc>
          <w:tcPr>
            <w:tcW w:w="1559" w:type="dxa"/>
            <w:shd w:val="clear" w:color="auto" w:fill="C5E0B3" w:themeFill="accent6" w:themeFillTint="66"/>
          </w:tcPr>
          <w:p w14:paraId="6A386307" w14:textId="77777777" w:rsidR="007F5E5E" w:rsidRPr="00B63C46" w:rsidRDefault="007F5E5E" w:rsidP="00DA025D">
            <w:pPr>
              <w:pStyle w:val="Standard"/>
              <w:widowControl w:val="0"/>
              <w:jc w:val="center"/>
              <w:rPr>
                <w:rFonts w:ascii="Arial" w:hAnsi="Arial" w:cs="Arial"/>
              </w:rPr>
            </w:pPr>
            <w:r w:rsidRPr="004C60BF">
              <w:rPr>
                <w:rFonts w:ascii="Arial" w:hAnsi="Arial" w:cs="Arial"/>
              </w:rPr>
              <w:t>Vrednost reference v ref. obdobju (v EUR</w:t>
            </w:r>
            <w:r w:rsidRPr="00B63C46">
              <w:rPr>
                <w:rFonts w:ascii="Arial" w:hAnsi="Arial" w:cs="Arial"/>
              </w:rPr>
              <w:t xml:space="preserve"> brez DDV)</w:t>
            </w:r>
          </w:p>
        </w:tc>
        <w:tc>
          <w:tcPr>
            <w:tcW w:w="1559" w:type="dxa"/>
            <w:shd w:val="clear" w:color="auto" w:fill="C5E0B3" w:themeFill="accent6" w:themeFillTint="66"/>
          </w:tcPr>
          <w:p w14:paraId="103BE241" w14:textId="77777777" w:rsidR="007F5E5E" w:rsidRPr="00B63C46" w:rsidRDefault="007F5E5E" w:rsidP="00DA025D">
            <w:pPr>
              <w:pStyle w:val="Standard"/>
              <w:widowControl w:val="0"/>
              <w:jc w:val="center"/>
              <w:rPr>
                <w:rFonts w:ascii="Arial" w:hAnsi="Arial" w:cs="Arial"/>
              </w:rPr>
            </w:pPr>
            <w:r w:rsidRPr="00B63C46">
              <w:rPr>
                <w:rFonts w:ascii="Arial" w:hAnsi="Arial" w:cs="Arial"/>
              </w:rPr>
              <w:t>Datum začetka in končanja referenčnega posla</w:t>
            </w:r>
          </w:p>
        </w:tc>
        <w:tc>
          <w:tcPr>
            <w:tcW w:w="1701" w:type="dxa"/>
            <w:shd w:val="clear" w:color="auto" w:fill="C5E0B3" w:themeFill="accent6" w:themeFillTint="66"/>
          </w:tcPr>
          <w:p w14:paraId="6463A1DE" w14:textId="77777777" w:rsidR="007F5E5E" w:rsidRPr="00B63C46" w:rsidRDefault="007F5E5E" w:rsidP="00DA025D">
            <w:pPr>
              <w:pStyle w:val="Standard"/>
              <w:widowControl w:val="0"/>
              <w:jc w:val="center"/>
              <w:rPr>
                <w:rFonts w:ascii="Arial" w:hAnsi="Arial" w:cs="Arial"/>
              </w:rPr>
            </w:pPr>
            <w:r w:rsidRPr="00B63C46">
              <w:rPr>
                <w:rFonts w:ascii="Arial" w:hAnsi="Arial" w:cs="Arial"/>
              </w:rPr>
              <w:t>Referenčni naročnik in kontaktna oseba</w:t>
            </w:r>
          </w:p>
        </w:tc>
      </w:tr>
      <w:tr w:rsidR="006F1624" w:rsidRPr="00B63C46" w14:paraId="39975423" w14:textId="77777777" w:rsidTr="006852A0">
        <w:tc>
          <w:tcPr>
            <w:tcW w:w="567" w:type="dxa"/>
          </w:tcPr>
          <w:p w14:paraId="4EBED1DF" w14:textId="77777777" w:rsidR="006F1624" w:rsidRDefault="006F1624" w:rsidP="00DA025D">
            <w:pPr>
              <w:pStyle w:val="Standard"/>
              <w:widowControl w:val="0"/>
              <w:rPr>
                <w:rFonts w:ascii="Arial" w:hAnsi="Arial" w:cs="Arial"/>
              </w:rPr>
            </w:pPr>
            <w:r w:rsidRPr="00B63C46">
              <w:rPr>
                <w:rFonts w:ascii="Arial" w:hAnsi="Arial" w:cs="Arial"/>
              </w:rPr>
              <w:t>1.</w:t>
            </w:r>
          </w:p>
          <w:p w14:paraId="09863C32" w14:textId="77777777" w:rsidR="006F1624" w:rsidRDefault="006F1624" w:rsidP="00DA025D">
            <w:pPr>
              <w:pStyle w:val="Standard"/>
              <w:widowControl w:val="0"/>
              <w:rPr>
                <w:rFonts w:ascii="Arial" w:hAnsi="Arial" w:cs="Arial"/>
              </w:rPr>
            </w:pPr>
          </w:p>
          <w:p w14:paraId="7DBFF804" w14:textId="77777777" w:rsidR="006F1624" w:rsidRDefault="006F1624" w:rsidP="00DA025D">
            <w:pPr>
              <w:pStyle w:val="Standard"/>
              <w:widowControl w:val="0"/>
              <w:rPr>
                <w:rFonts w:ascii="Arial" w:hAnsi="Arial" w:cs="Arial"/>
              </w:rPr>
            </w:pPr>
          </w:p>
          <w:p w14:paraId="489AB7F3" w14:textId="77777777" w:rsidR="006F1624" w:rsidRDefault="006F1624" w:rsidP="00DA025D">
            <w:pPr>
              <w:pStyle w:val="Standard"/>
              <w:widowControl w:val="0"/>
              <w:rPr>
                <w:rFonts w:ascii="Arial" w:hAnsi="Arial" w:cs="Arial"/>
              </w:rPr>
            </w:pPr>
          </w:p>
          <w:p w14:paraId="728FC0E9" w14:textId="77777777" w:rsidR="006F1624" w:rsidRDefault="006F1624" w:rsidP="00DA025D">
            <w:pPr>
              <w:pStyle w:val="Standard"/>
              <w:widowControl w:val="0"/>
              <w:rPr>
                <w:rFonts w:ascii="Arial" w:hAnsi="Arial" w:cs="Arial"/>
              </w:rPr>
            </w:pPr>
          </w:p>
          <w:p w14:paraId="0FE8B078" w14:textId="77777777" w:rsidR="006F1624" w:rsidRDefault="006F1624" w:rsidP="00DA025D">
            <w:pPr>
              <w:pStyle w:val="Standard"/>
              <w:widowControl w:val="0"/>
              <w:rPr>
                <w:rFonts w:ascii="Arial" w:hAnsi="Arial" w:cs="Arial"/>
              </w:rPr>
            </w:pPr>
          </w:p>
          <w:p w14:paraId="6CC6AEF4" w14:textId="77777777" w:rsidR="006F1624" w:rsidRDefault="006F1624" w:rsidP="00DA025D">
            <w:pPr>
              <w:pStyle w:val="Standard"/>
              <w:widowControl w:val="0"/>
              <w:rPr>
                <w:rFonts w:ascii="Arial" w:hAnsi="Arial" w:cs="Arial"/>
              </w:rPr>
            </w:pPr>
          </w:p>
          <w:p w14:paraId="52737BB1" w14:textId="77777777" w:rsidR="006F1624" w:rsidRPr="00B63C46" w:rsidRDefault="006F1624" w:rsidP="00DA025D">
            <w:pPr>
              <w:pStyle w:val="Standard"/>
              <w:widowControl w:val="0"/>
              <w:rPr>
                <w:rFonts w:ascii="Arial" w:hAnsi="Arial" w:cs="Arial"/>
              </w:rPr>
            </w:pPr>
          </w:p>
        </w:tc>
        <w:tc>
          <w:tcPr>
            <w:tcW w:w="1560" w:type="dxa"/>
          </w:tcPr>
          <w:p w14:paraId="1A1FDE24" w14:textId="77777777" w:rsidR="006F1624" w:rsidRPr="00B63C46" w:rsidRDefault="006F1624" w:rsidP="00793AFD">
            <w:pPr>
              <w:pStyle w:val="Standard"/>
              <w:widowControl w:val="0"/>
              <w:rPr>
                <w:rFonts w:ascii="Arial" w:hAnsi="Arial" w:cs="Arial"/>
              </w:rPr>
            </w:pPr>
          </w:p>
        </w:tc>
        <w:tc>
          <w:tcPr>
            <w:tcW w:w="2126" w:type="dxa"/>
          </w:tcPr>
          <w:p w14:paraId="5399C320" w14:textId="77777777" w:rsidR="006F1624" w:rsidRPr="00B63C46" w:rsidRDefault="006F1624" w:rsidP="00DA025D">
            <w:pPr>
              <w:pStyle w:val="Standard"/>
              <w:widowControl w:val="0"/>
              <w:rPr>
                <w:rFonts w:ascii="Arial" w:hAnsi="Arial" w:cs="Arial"/>
              </w:rPr>
            </w:pPr>
          </w:p>
        </w:tc>
        <w:tc>
          <w:tcPr>
            <w:tcW w:w="1559" w:type="dxa"/>
          </w:tcPr>
          <w:p w14:paraId="4CDF775E" w14:textId="77777777" w:rsidR="006F1624" w:rsidRPr="00B63C46" w:rsidRDefault="006F1624" w:rsidP="00DA025D">
            <w:pPr>
              <w:pStyle w:val="Standard"/>
              <w:widowControl w:val="0"/>
              <w:rPr>
                <w:rFonts w:ascii="Arial" w:hAnsi="Arial" w:cs="Arial"/>
              </w:rPr>
            </w:pPr>
          </w:p>
        </w:tc>
        <w:tc>
          <w:tcPr>
            <w:tcW w:w="1559" w:type="dxa"/>
          </w:tcPr>
          <w:p w14:paraId="33F33BB3" w14:textId="77777777" w:rsidR="006F1624" w:rsidRPr="00B63C46" w:rsidRDefault="006F1624" w:rsidP="00DA025D">
            <w:pPr>
              <w:pStyle w:val="Standard"/>
              <w:widowControl w:val="0"/>
              <w:rPr>
                <w:rFonts w:ascii="Arial" w:hAnsi="Arial" w:cs="Arial"/>
              </w:rPr>
            </w:pPr>
          </w:p>
        </w:tc>
        <w:tc>
          <w:tcPr>
            <w:tcW w:w="1701" w:type="dxa"/>
          </w:tcPr>
          <w:p w14:paraId="154600BF" w14:textId="77777777" w:rsidR="006F1624" w:rsidRPr="00B63C46" w:rsidRDefault="006F1624" w:rsidP="00DA025D">
            <w:pPr>
              <w:pStyle w:val="Standard"/>
              <w:widowControl w:val="0"/>
              <w:rPr>
                <w:rFonts w:ascii="Arial" w:hAnsi="Arial" w:cs="Arial"/>
              </w:rPr>
            </w:pPr>
          </w:p>
        </w:tc>
      </w:tr>
      <w:tr w:rsidR="006F1624" w:rsidRPr="00B63C46" w14:paraId="3BDC2792" w14:textId="77777777" w:rsidTr="006852A0">
        <w:tc>
          <w:tcPr>
            <w:tcW w:w="567" w:type="dxa"/>
          </w:tcPr>
          <w:p w14:paraId="1D32ABCC" w14:textId="77777777" w:rsidR="006F1624" w:rsidRDefault="006F1624" w:rsidP="00DA025D">
            <w:pPr>
              <w:pStyle w:val="Standard"/>
              <w:widowControl w:val="0"/>
              <w:rPr>
                <w:rFonts w:ascii="Arial" w:hAnsi="Arial" w:cs="Arial"/>
              </w:rPr>
            </w:pPr>
            <w:r>
              <w:rPr>
                <w:rFonts w:ascii="Arial" w:hAnsi="Arial" w:cs="Arial"/>
              </w:rPr>
              <w:t>2.</w:t>
            </w:r>
          </w:p>
          <w:p w14:paraId="3BF56CFA" w14:textId="77777777" w:rsidR="006F1624" w:rsidRDefault="006F1624" w:rsidP="00DA025D">
            <w:pPr>
              <w:pStyle w:val="Standard"/>
              <w:widowControl w:val="0"/>
              <w:rPr>
                <w:rFonts w:ascii="Arial" w:hAnsi="Arial" w:cs="Arial"/>
              </w:rPr>
            </w:pPr>
          </w:p>
          <w:p w14:paraId="516291AE" w14:textId="77777777" w:rsidR="006F1624" w:rsidRDefault="006F1624" w:rsidP="00DA025D">
            <w:pPr>
              <w:pStyle w:val="Standard"/>
              <w:widowControl w:val="0"/>
              <w:rPr>
                <w:rFonts w:ascii="Arial" w:hAnsi="Arial" w:cs="Arial"/>
              </w:rPr>
            </w:pPr>
          </w:p>
          <w:p w14:paraId="4D7B9867" w14:textId="77777777" w:rsidR="006F1624" w:rsidRDefault="006F1624" w:rsidP="00DA025D">
            <w:pPr>
              <w:pStyle w:val="Standard"/>
              <w:widowControl w:val="0"/>
              <w:rPr>
                <w:rFonts w:ascii="Arial" w:hAnsi="Arial" w:cs="Arial"/>
              </w:rPr>
            </w:pPr>
          </w:p>
          <w:p w14:paraId="1992793E" w14:textId="77777777" w:rsidR="006F1624" w:rsidRDefault="006F1624" w:rsidP="00DA025D">
            <w:pPr>
              <w:pStyle w:val="Standard"/>
              <w:widowControl w:val="0"/>
              <w:rPr>
                <w:rFonts w:ascii="Arial" w:hAnsi="Arial" w:cs="Arial"/>
              </w:rPr>
            </w:pPr>
          </w:p>
          <w:p w14:paraId="2342007D" w14:textId="77777777" w:rsidR="006F1624" w:rsidRDefault="006F1624" w:rsidP="00DA025D">
            <w:pPr>
              <w:pStyle w:val="Standard"/>
              <w:widowControl w:val="0"/>
              <w:rPr>
                <w:rFonts w:ascii="Arial" w:hAnsi="Arial" w:cs="Arial"/>
              </w:rPr>
            </w:pPr>
          </w:p>
          <w:p w14:paraId="36198165" w14:textId="77777777" w:rsidR="006F1624" w:rsidRDefault="006F1624" w:rsidP="00DA025D">
            <w:pPr>
              <w:pStyle w:val="Standard"/>
              <w:widowControl w:val="0"/>
              <w:rPr>
                <w:rFonts w:ascii="Arial" w:hAnsi="Arial" w:cs="Arial"/>
              </w:rPr>
            </w:pPr>
          </w:p>
          <w:p w14:paraId="4DD2D417" w14:textId="07E6EC8D" w:rsidR="006F1624" w:rsidRPr="00B63C46" w:rsidRDefault="006F1624" w:rsidP="00DA025D">
            <w:pPr>
              <w:pStyle w:val="Standard"/>
              <w:widowControl w:val="0"/>
              <w:rPr>
                <w:rFonts w:ascii="Arial" w:hAnsi="Arial" w:cs="Arial"/>
              </w:rPr>
            </w:pPr>
          </w:p>
        </w:tc>
        <w:tc>
          <w:tcPr>
            <w:tcW w:w="1560" w:type="dxa"/>
          </w:tcPr>
          <w:p w14:paraId="2C1F6733" w14:textId="77777777" w:rsidR="006F1624" w:rsidRPr="00B63C46" w:rsidRDefault="006F1624" w:rsidP="00793AFD">
            <w:pPr>
              <w:pStyle w:val="Standard"/>
              <w:widowControl w:val="0"/>
              <w:rPr>
                <w:rFonts w:ascii="Arial" w:hAnsi="Arial" w:cs="Arial"/>
              </w:rPr>
            </w:pPr>
          </w:p>
        </w:tc>
        <w:tc>
          <w:tcPr>
            <w:tcW w:w="2126" w:type="dxa"/>
          </w:tcPr>
          <w:p w14:paraId="4BC6D822" w14:textId="77777777" w:rsidR="006F1624" w:rsidRPr="00B63C46" w:rsidRDefault="006F1624" w:rsidP="00DA025D">
            <w:pPr>
              <w:pStyle w:val="Standard"/>
              <w:widowControl w:val="0"/>
              <w:rPr>
                <w:rFonts w:ascii="Arial" w:hAnsi="Arial" w:cs="Arial"/>
              </w:rPr>
            </w:pPr>
          </w:p>
        </w:tc>
        <w:tc>
          <w:tcPr>
            <w:tcW w:w="1559" w:type="dxa"/>
          </w:tcPr>
          <w:p w14:paraId="265E6A91" w14:textId="77777777" w:rsidR="006F1624" w:rsidRPr="00B63C46" w:rsidRDefault="006F1624" w:rsidP="00DA025D">
            <w:pPr>
              <w:pStyle w:val="Standard"/>
              <w:widowControl w:val="0"/>
              <w:rPr>
                <w:rFonts w:ascii="Arial" w:hAnsi="Arial" w:cs="Arial"/>
              </w:rPr>
            </w:pPr>
          </w:p>
        </w:tc>
        <w:tc>
          <w:tcPr>
            <w:tcW w:w="1559" w:type="dxa"/>
          </w:tcPr>
          <w:p w14:paraId="0F2B0AD4" w14:textId="77777777" w:rsidR="006F1624" w:rsidRPr="00B63C46" w:rsidRDefault="006F1624" w:rsidP="00DA025D">
            <w:pPr>
              <w:pStyle w:val="Standard"/>
              <w:widowControl w:val="0"/>
              <w:rPr>
                <w:rFonts w:ascii="Arial" w:hAnsi="Arial" w:cs="Arial"/>
              </w:rPr>
            </w:pPr>
          </w:p>
        </w:tc>
        <w:tc>
          <w:tcPr>
            <w:tcW w:w="1701" w:type="dxa"/>
          </w:tcPr>
          <w:p w14:paraId="014B2BCE" w14:textId="77777777" w:rsidR="006F1624" w:rsidRPr="00B63C46" w:rsidRDefault="006F1624" w:rsidP="00DA025D">
            <w:pPr>
              <w:pStyle w:val="Standard"/>
              <w:widowControl w:val="0"/>
              <w:rPr>
                <w:rFonts w:ascii="Arial" w:hAnsi="Arial" w:cs="Arial"/>
              </w:rPr>
            </w:pPr>
          </w:p>
        </w:tc>
      </w:tr>
    </w:tbl>
    <w:p w14:paraId="1734AFF8" w14:textId="77777777" w:rsidR="000F485B" w:rsidRDefault="000F485B" w:rsidP="00111822">
      <w:pPr>
        <w:pStyle w:val="Standard"/>
        <w:widowControl w:val="0"/>
        <w:rPr>
          <w:rFonts w:ascii="Arial" w:eastAsia="Times New Roman" w:hAnsi="Arial" w:cs="Arial"/>
          <w:lang w:eastAsia="sl-SI"/>
        </w:rPr>
      </w:pPr>
    </w:p>
    <w:p w14:paraId="6FD267D0" w14:textId="77777777" w:rsidR="000F485B" w:rsidRDefault="000F485B" w:rsidP="00111822">
      <w:pPr>
        <w:pStyle w:val="Standard"/>
        <w:widowControl w:val="0"/>
        <w:rPr>
          <w:rFonts w:ascii="Arial" w:eastAsia="Times New Roman" w:hAnsi="Arial" w:cs="Arial"/>
          <w:lang w:eastAsia="sl-SI"/>
        </w:rPr>
      </w:pPr>
    </w:p>
    <w:p w14:paraId="6B82672D" w14:textId="0C79BC83" w:rsidR="007F5E5E" w:rsidRDefault="006852A0" w:rsidP="00111822">
      <w:pPr>
        <w:pStyle w:val="Standard"/>
        <w:widowControl w:val="0"/>
        <w:rPr>
          <w:rFonts w:ascii="Arial" w:hAnsi="Arial" w:cs="Arial"/>
          <w:color w:val="000000" w:themeColor="text1"/>
        </w:rPr>
      </w:pPr>
      <w:r>
        <w:rPr>
          <w:rFonts w:ascii="Arial" w:hAnsi="Arial" w:cs="Arial"/>
          <w:color w:val="000000" w:themeColor="text1"/>
        </w:rPr>
        <w:t xml:space="preserve">Izjavljamo, da imamo </w:t>
      </w:r>
      <w:r w:rsidR="007F5E5E" w:rsidRPr="007F5E5E">
        <w:rPr>
          <w:rFonts w:ascii="Arial" w:hAnsi="Arial" w:cs="Arial"/>
          <w:color w:val="000000" w:themeColor="text1"/>
        </w:rPr>
        <w:t>zagotovljeno osebo, ki jo bo</w:t>
      </w:r>
      <w:r>
        <w:rPr>
          <w:rFonts w:ascii="Arial" w:hAnsi="Arial" w:cs="Arial"/>
          <w:color w:val="000000" w:themeColor="text1"/>
        </w:rPr>
        <w:t>mo</w:t>
      </w:r>
      <w:r w:rsidR="007F5E5E" w:rsidRPr="007F5E5E">
        <w:rPr>
          <w:rFonts w:ascii="Arial" w:hAnsi="Arial" w:cs="Arial"/>
          <w:color w:val="000000" w:themeColor="text1"/>
        </w:rPr>
        <w:t xml:space="preserve"> ob sklenitvi pogodbe z naročnikom nominiral</w:t>
      </w:r>
      <w:r>
        <w:rPr>
          <w:rFonts w:ascii="Arial" w:hAnsi="Arial" w:cs="Arial"/>
          <w:color w:val="000000" w:themeColor="text1"/>
        </w:rPr>
        <w:t>i</w:t>
      </w:r>
      <w:r w:rsidR="007F5E5E" w:rsidRPr="007F5E5E">
        <w:rPr>
          <w:rFonts w:ascii="Arial" w:hAnsi="Arial" w:cs="Arial"/>
          <w:color w:val="000000" w:themeColor="text1"/>
        </w:rPr>
        <w:t xml:space="preserve"> za vodjo konservatorsko-restavratorskih del. Navedena oseba </w:t>
      </w:r>
      <w:r>
        <w:rPr>
          <w:rFonts w:ascii="Arial" w:hAnsi="Arial" w:cs="Arial"/>
          <w:color w:val="000000" w:themeColor="text1"/>
        </w:rPr>
        <w:t>ima</w:t>
      </w:r>
      <w:r w:rsidR="007F5E5E" w:rsidRPr="007F5E5E">
        <w:rPr>
          <w:rFonts w:ascii="Arial" w:hAnsi="Arial" w:cs="Arial"/>
          <w:color w:val="000000" w:themeColor="text1"/>
        </w:rPr>
        <w:t xml:space="preserve"> opravljen izpit s področja </w:t>
      </w:r>
      <w:proofErr w:type="spellStart"/>
      <w:r w:rsidR="007F5E5E" w:rsidRPr="007F5E5E">
        <w:rPr>
          <w:rFonts w:ascii="Arial" w:hAnsi="Arial" w:cs="Arial"/>
          <w:color w:val="000000" w:themeColor="text1"/>
        </w:rPr>
        <w:t>konservators</w:t>
      </w:r>
      <w:r w:rsidR="00A93EF1">
        <w:rPr>
          <w:rFonts w:ascii="Arial" w:hAnsi="Arial" w:cs="Arial"/>
          <w:color w:val="000000" w:themeColor="text1"/>
        </w:rPr>
        <w:t>t</w:t>
      </w:r>
      <w:r w:rsidR="007F5E5E" w:rsidRPr="007F5E5E">
        <w:rPr>
          <w:rFonts w:ascii="Arial" w:hAnsi="Arial" w:cs="Arial"/>
          <w:color w:val="000000" w:themeColor="text1"/>
        </w:rPr>
        <w:t>va</w:t>
      </w:r>
      <w:proofErr w:type="spellEnd"/>
      <w:r w:rsidR="007F5E5E" w:rsidRPr="007F5E5E">
        <w:rPr>
          <w:rFonts w:ascii="Arial" w:hAnsi="Arial" w:cs="Arial"/>
          <w:color w:val="000000" w:themeColor="text1"/>
        </w:rPr>
        <w:t xml:space="preserve"> – restavratorstva pri Ministrstvu za kulturo, oziroma </w:t>
      </w:r>
      <w:r>
        <w:rPr>
          <w:rFonts w:ascii="Arial" w:hAnsi="Arial" w:cs="Arial"/>
          <w:color w:val="000000" w:themeColor="text1"/>
        </w:rPr>
        <w:t xml:space="preserve">izpolnjuje </w:t>
      </w:r>
      <w:r w:rsidR="007F5E5E" w:rsidRPr="007F5E5E">
        <w:rPr>
          <w:rFonts w:ascii="Arial" w:hAnsi="Arial" w:cs="Arial"/>
          <w:color w:val="000000" w:themeColor="text1"/>
        </w:rPr>
        <w:t xml:space="preserve">pogoje za opravljanje enakovredne funkcije v državi, katere državljan je, ter </w:t>
      </w:r>
      <w:r>
        <w:rPr>
          <w:rFonts w:ascii="Arial" w:hAnsi="Arial" w:cs="Arial"/>
          <w:color w:val="000000" w:themeColor="text1"/>
        </w:rPr>
        <w:t>izkazuje</w:t>
      </w:r>
      <w:r w:rsidR="007F5E5E" w:rsidRPr="007F5E5E">
        <w:rPr>
          <w:rFonts w:ascii="Arial" w:hAnsi="Arial" w:cs="Arial"/>
          <w:color w:val="000000" w:themeColor="text1"/>
        </w:rPr>
        <w:t xml:space="preserve"> izkušnje (referenco), da je v zadnjih </w:t>
      </w:r>
      <w:r>
        <w:rPr>
          <w:rFonts w:ascii="Arial" w:hAnsi="Arial" w:cs="Arial"/>
          <w:color w:val="000000" w:themeColor="text1"/>
        </w:rPr>
        <w:t>petih</w:t>
      </w:r>
      <w:r w:rsidR="007F5E5E" w:rsidRPr="007F5E5E">
        <w:rPr>
          <w:rFonts w:ascii="Arial" w:hAnsi="Arial" w:cs="Arial"/>
          <w:color w:val="000000" w:themeColor="text1"/>
        </w:rPr>
        <w:t xml:space="preserve"> letih, šteto od dneva objave obvestila o tem naročilu na Portalu javnih naročil, kot vodja konservatorsko-restavratorskih del </w:t>
      </w:r>
      <w:r w:rsidR="00737F72">
        <w:rPr>
          <w:rFonts w:ascii="Arial" w:hAnsi="Arial" w:cs="Arial"/>
          <w:color w:val="000000" w:themeColor="text1"/>
        </w:rPr>
        <w:t xml:space="preserve">uspešno </w:t>
      </w:r>
      <w:r w:rsidR="007F5E5E" w:rsidRPr="007F5E5E">
        <w:rPr>
          <w:rFonts w:ascii="Arial" w:hAnsi="Arial" w:cs="Arial"/>
          <w:color w:val="000000" w:themeColor="text1"/>
        </w:rPr>
        <w:t xml:space="preserve">vsaj enkrat vodil konservatorsko-restavratorska dela na objektu, ki je skladno z veljavnimi predpisi opredeljen kot kulturni spomenik ali kulturna dediščina, v vrednosti konservatorsko-restavratorskih del </w:t>
      </w:r>
      <w:r w:rsidR="007F5E5E" w:rsidRPr="000F485B">
        <w:rPr>
          <w:rFonts w:ascii="Arial" w:hAnsi="Arial" w:cs="Arial"/>
          <w:color w:val="000000" w:themeColor="text1"/>
        </w:rPr>
        <w:t xml:space="preserve">najmanj </w:t>
      </w:r>
      <w:r w:rsidR="000F485B" w:rsidRPr="000F485B">
        <w:rPr>
          <w:rFonts w:ascii="Arial" w:hAnsi="Arial" w:cs="Arial"/>
          <w:color w:val="000000" w:themeColor="text1"/>
        </w:rPr>
        <w:t>10</w:t>
      </w:r>
      <w:r w:rsidR="007F5E5E" w:rsidRPr="000F485B">
        <w:rPr>
          <w:rFonts w:ascii="Arial" w:hAnsi="Arial" w:cs="Arial"/>
          <w:color w:val="000000" w:themeColor="text1"/>
        </w:rPr>
        <w:t>0.000,00 EUR brez DDV</w:t>
      </w:r>
      <w:r w:rsidRPr="000F485B">
        <w:rPr>
          <w:rFonts w:ascii="Arial" w:hAnsi="Arial" w:cs="Arial"/>
          <w:color w:val="000000" w:themeColor="text1"/>
        </w:rPr>
        <w:t>, in sicer:</w:t>
      </w:r>
    </w:p>
    <w:p w14:paraId="700EC8D3" w14:textId="77777777" w:rsidR="006852A0" w:rsidRDefault="006852A0" w:rsidP="00111822">
      <w:pPr>
        <w:pStyle w:val="Standard"/>
        <w:widowControl w:val="0"/>
        <w:rPr>
          <w:rFonts w:ascii="Arial" w:hAnsi="Arial" w:cs="Arial"/>
          <w:color w:val="000000" w:themeColor="text1"/>
        </w:rPr>
      </w:pPr>
    </w:p>
    <w:p w14:paraId="75E5932A" w14:textId="77777777" w:rsidR="000F485B" w:rsidRDefault="000F485B" w:rsidP="00111822">
      <w:pPr>
        <w:pStyle w:val="Standard"/>
        <w:widowControl w:val="0"/>
        <w:rPr>
          <w:rFonts w:ascii="Arial" w:hAnsi="Arial" w:cs="Arial"/>
          <w:color w:val="000000" w:themeColor="text1"/>
        </w:rPr>
      </w:pPr>
    </w:p>
    <w:tbl>
      <w:tblPr>
        <w:tblStyle w:val="Tabelamrea"/>
        <w:tblW w:w="0" w:type="auto"/>
        <w:tblInd w:w="108" w:type="dxa"/>
        <w:tblLayout w:type="fixed"/>
        <w:tblLook w:val="04A0" w:firstRow="1" w:lastRow="0" w:firstColumn="1" w:lastColumn="0" w:noHBand="0" w:noVBand="1"/>
      </w:tblPr>
      <w:tblGrid>
        <w:gridCol w:w="567"/>
        <w:gridCol w:w="1560"/>
        <w:gridCol w:w="2126"/>
        <w:gridCol w:w="1559"/>
        <w:gridCol w:w="1559"/>
        <w:gridCol w:w="1701"/>
      </w:tblGrid>
      <w:tr w:rsidR="006852A0" w:rsidRPr="00B63C46" w14:paraId="1DAC4121" w14:textId="77777777" w:rsidTr="00DA025D">
        <w:tc>
          <w:tcPr>
            <w:tcW w:w="567" w:type="dxa"/>
            <w:shd w:val="clear" w:color="auto" w:fill="C5E0B3" w:themeFill="accent6" w:themeFillTint="66"/>
          </w:tcPr>
          <w:p w14:paraId="1848CA12" w14:textId="77777777" w:rsidR="006852A0" w:rsidRPr="00B63C46" w:rsidRDefault="006852A0" w:rsidP="00DA025D">
            <w:pPr>
              <w:pStyle w:val="Standard"/>
              <w:widowControl w:val="0"/>
              <w:jc w:val="center"/>
              <w:rPr>
                <w:rFonts w:ascii="Arial" w:hAnsi="Arial" w:cs="Arial"/>
              </w:rPr>
            </w:pPr>
            <w:r w:rsidRPr="00B63C46">
              <w:rPr>
                <w:rFonts w:ascii="Arial" w:hAnsi="Arial" w:cs="Arial"/>
              </w:rPr>
              <w:t>Št.</w:t>
            </w:r>
          </w:p>
        </w:tc>
        <w:tc>
          <w:tcPr>
            <w:tcW w:w="1560" w:type="dxa"/>
            <w:shd w:val="clear" w:color="auto" w:fill="C5E0B3" w:themeFill="accent6" w:themeFillTint="66"/>
          </w:tcPr>
          <w:p w14:paraId="3B7CE550" w14:textId="0E0E853A" w:rsidR="006852A0" w:rsidRPr="00B63C46" w:rsidRDefault="00330808" w:rsidP="006852A0">
            <w:pPr>
              <w:pStyle w:val="Standard"/>
              <w:widowControl w:val="0"/>
              <w:jc w:val="center"/>
              <w:rPr>
                <w:rFonts w:ascii="Arial" w:hAnsi="Arial" w:cs="Arial"/>
              </w:rPr>
            </w:pPr>
            <w:r>
              <w:rPr>
                <w:rFonts w:ascii="Arial" w:hAnsi="Arial" w:cs="Arial"/>
              </w:rPr>
              <w:t xml:space="preserve">Nominirani </w:t>
            </w:r>
            <w:r w:rsidR="006852A0">
              <w:rPr>
                <w:rFonts w:ascii="Arial" w:hAnsi="Arial" w:cs="Arial"/>
                <w:u w:val="single"/>
              </w:rPr>
              <w:t xml:space="preserve">vodja </w:t>
            </w:r>
            <w:proofErr w:type="spellStart"/>
            <w:r w:rsidR="006852A0">
              <w:rPr>
                <w:rFonts w:ascii="Arial" w:hAnsi="Arial" w:cs="Arial"/>
                <w:u w:val="single"/>
              </w:rPr>
              <w:t>kons</w:t>
            </w:r>
            <w:r w:rsidR="009979E1">
              <w:rPr>
                <w:rFonts w:ascii="Arial" w:hAnsi="Arial" w:cs="Arial"/>
                <w:u w:val="single"/>
              </w:rPr>
              <w:t>erv</w:t>
            </w:r>
            <w:proofErr w:type="spellEnd"/>
            <w:r w:rsidR="006852A0">
              <w:rPr>
                <w:rFonts w:ascii="Arial" w:hAnsi="Arial" w:cs="Arial"/>
                <w:u w:val="single"/>
              </w:rPr>
              <w:t>.-rest. del</w:t>
            </w:r>
          </w:p>
        </w:tc>
        <w:tc>
          <w:tcPr>
            <w:tcW w:w="2126" w:type="dxa"/>
            <w:shd w:val="clear" w:color="auto" w:fill="C5E0B3" w:themeFill="accent6" w:themeFillTint="66"/>
          </w:tcPr>
          <w:p w14:paraId="4176008F" w14:textId="245C9A63" w:rsidR="006852A0" w:rsidRPr="00B63C46" w:rsidRDefault="006852A0" w:rsidP="00DA025D">
            <w:pPr>
              <w:pStyle w:val="Standard"/>
              <w:widowControl w:val="0"/>
              <w:jc w:val="center"/>
              <w:rPr>
                <w:rFonts w:ascii="Arial" w:hAnsi="Arial" w:cs="Arial"/>
              </w:rPr>
            </w:pPr>
            <w:r w:rsidRPr="00B63C46">
              <w:rPr>
                <w:rFonts w:ascii="Arial" w:hAnsi="Arial" w:cs="Arial"/>
              </w:rPr>
              <w:t>Naziv oziroma opis referenčnega posla</w:t>
            </w:r>
            <w:r w:rsidR="008F2E4F">
              <w:rPr>
                <w:rFonts w:ascii="Arial" w:hAnsi="Arial" w:cs="Arial"/>
              </w:rPr>
              <w:t>,</w:t>
            </w:r>
            <w:r w:rsidR="00E234AD">
              <w:rPr>
                <w:rFonts w:ascii="Arial" w:hAnsi="Arial" w:cs="Arial"/>
              </w:rPr>
              <w:t xml:space="preserve"> </w:t>
            </w:r>
            <w:r w:rsidR="00E234AD" w:rsidRPr="008F2E4F">
              <w:rPr>
                <w:rFonts w:ascii="Arial" w:hAnsi="Arial" w:cs="Arial"/>
                <w:color w:val="000000" w:themeColor="text1"/>
              </w:rPr>
              <w:t xml:space="preserve">z navedbo EŠD - evidenčne številke dediščine </w:t>
            </w:r>
          </w:p>
        </w:tc>
        <w:tc>
          <w:tcPr>
            <w:tcW w:w="1559" w:type="dxa"/>
            <w:shd w:val="clear" w:color="auto" w:fill="C5E0B3" w:themeFill="accent6" w:themeFillTint="66"/>
          </w:tcPr>
          <w:p w14:paraId="67004743" w14:textId="77777777" w:rsidR="006852A0" w:rsidRPr="00B63C46" w:rsidRDefault="006852A0" w:rsidP="00DA025D">
            <w:pPr>
              <w:pStyle w:val="Standard"/>
              <w:widowControl w:val="0"/>
              <w:jc w:val="center"/>
              <w:rPr>
                <w:rFonts w:ascii="Arial" w:hAnsi="Arial" w:cs="Arial"/>
              </w:rPr>
            </w:pPr>
            <w:r w:rsidRPr="004C60BF">
              <w:rPr>
                <w:rFonts w:ascii="Arial" w:hAnsi="Arial" w:cs="Arial"/>
              </w:rPr>
              <w:t>Vrednost reference v ref. obdobju (v EUR</w:t>
            </w:r>
            <w:r w:rsidRPr="00B63C46">
              <w:rPr>
                <w:rFonts w:ascii="Arial" w:hAnsi="Arial" w:cs="Arial"/>
              </w:rPr>
              <w:t xml:space="preserve"> brez DDV)</w:t>
            </w:r>
          </w:p>
        </w:tc>
        <w:tc>
          <w:tcPr>
            <w:tcW w:w="1559" w:type="dxa"/>
            <w:shd w:val="clear" w:color="auto" w:fill="C5E0B3" w:themeFill="accent6" w:themeFillTint="66"/>
          </w:tcPr>
          <w:p w14:paraId="10BAC2F7" w14:textId="77777777" w:rsidR="006852A0" w:rsidRPr="00B63C46" w:rsidRDefault="006852A0" w:rsidP="00DA025D">
            <w:pPr>
              <w:pStyle w:val="Standard"/>
              <w:widowControl w:val="0"/>
              <w:jc w:val="center"/>
              <w:rPr>
                <w:rFonts w:ascii="Arial" w:hAnsi="Arial" w:cs="Arial"/>
              </w:rPr>
            </w:pPr>
            <w:r w:rsidRPr="00B63C46">
              <w:rPr>
                <w:rFonts w:ascii="Arial" w:hAnsi="Arial" w:cs="Arial"/>
              </w:rPr>
              <w:t>Datum začetka in končanja referenčnega posla</w:t>
            </w:r>
          </w:p>
        </w:tc>
        <w:tc>
          <w:tcPr>
            <w:tcW w:w="1701" w:type="dxa"/>
            <w:shd w:val="clear" w:color="auto" w:fill="C5E0B3" w:themeFill="accent6" w:themeFillTint="66"/>
          </w:tcPr>
          <w:p w14:paraId="67D6273D" w14:textId="77777777" w:rsidR="006852A0" w:rsidRPr="00B63C46" w:rsidRDefault="006852A0" w:rsidP="00DA025D">
            <w:pPr>
              <w:pStyle w:val="Standard"/>
              <w:widowControl w:val="0"/>
              <w:jc w:val="center"/>
              <w:rPr>
                <w:rFonts w:ascii="Arial" w:hAnsi="Arial" w:cs="Arial"/>
              </w:rPr>
            </w:pPr>
            <w:r w:rsidRPr="00B63C46">
              <w:rPr>
                <w:rFonts w:ascii="Arial" w:hAnsi="Arial" w:cs="Arial"/>
              </w:rPr>
              <w:t>Referenčni naročnik in kontaktna oseba</w:t>
            </w:r>
          </w:p>
        </w:tc>
      </w:tr>
      <w:tr w:rsidR="006852A0" w:rsidRPr="00B63C46" w14:paraId="3FC1FA86" w14:textId="77777777" w:rsidTr="00DA025D">
        <w:tc>
          <w:tcPr>
            <w:tcW w:w="567" w:type="dxa"/>
          </w:tcPr>
          <w:p w14:paraId="744B4D07" w14:textId="77777777" w:rsidR="006852A0" w:rsidRPr="00B63C46" w:rsidRDefault="006852A0" w:rsidP="00DA025D">
            <w:pPr>
              <w:pStyle w:val="Standard"/>
              <w:widowControl w:val="0"/>
              <w:rPr>
                <w:rFonts w:ascii="Arial" w:hAnsi="Arial" w:cs="Arial"/>
              </w:rPr>
            </w:pPr>
            <w:r w:rsidRPr="00B63C46">
              <w:rPr>
                <w:rFonts w:ascii="Arial" w:hAnsi="Arial" w:cs="Arial"/>
              </w:rPr>
              <w:t>1.</w:t>
            </w:r>
          </w:p>
        </w:tc>
        <w:tc>
          <w:tcPr>
            <w:tcW w:w="1560" w:type="dxa"/>
          </w:tcPr>
          <w:p w14:paraId="07D6EEAC" w14:textId="77777777" w:rsidR="006852A0" w:rsidRPr="00B63C46" w:rsidRDefault="006852A0" w:rsidP="00DA025D">
            <w:pPr>
              <w:pStyle w:val="Standard"/>
              <w:widowControl w:val="0"/>
              <w:rPr>
                <w:rFonts w:ascii="Arial" w:hAnsi="Arial" w:cs="Arial"/>
              </w:rPr>
            </w:pPr>
          </w:p>
          <w:p w14:paraId="5B8EE9F7" w14:textId="77777777" w:rsidR="006852A0" w:rsidRPr="00B63C46" w:rsidRDefault="006852A0" w:rsidP="00DA025D">
            <w:pPr>
              <w:pStyle w:val="Standard"/>
              <w:widowControl w:val="0"/>
              <w:rPr>
                <w:rFonts w:ascii="Arial" w:hAnsi="Arial" w:cs="Arial"/>
              </w:rPr>
            </w:pPr>
          </w:p>
          <w:p w14:paraId="14B28C63" w14:textId="77777777" w:rsidR="006852A0" w:rsidRDefault="006852A0" w:rsidP="00DA025D">
            <w:pPr>
              <w:pStyle w:val="Standard"/>
              <w:widowControl w:val="0"/>
              <w:rPr>
                <w:rFonts w:ascii="Arial" w:hAnsi="Arial" w:cs="Arial"/>
              </w:rPr>
            </w:pPr>
          </w:p>
          <w:p w14:paraId="20C07BC5" w14:textId="77777777" w:rsidR="006852A0" w:rsidRDefault="006852A0" w:rsidP="00DA025D">
            <w:pPr>
              <w:pStyle w:val="Standard"/>
              <w:widowControl w:val="0"/>
              <w:rPr>
                <w:rFonts w:ascii="Arial" w:hAnsi="Arial" w:cs="Arial"/>
              </w:rPr>
            </w:pPr>
          </w:p>
          <w:p w14:paraId="13590B30" w14:textId="77777777" w:rsidR="006852A0" w:rsidRDefault="006852A0" w:rsidP="00DA025D">
            <w:pPr>
              <w:pStyle w:val="Standard"/>
              <w:widowControl w:val="0"/>
              <w:rPr>
                <w:rFonts w:ascii="Arial" w:hAnsi="Arial" w:cs="Arial"/>
              </w:rPr>
            </w:pPr>
          </w:p>
          <w:p w14:paraId="5A0EE303" w14:textId="77777777" w:rsidR="006852A0" w:rsidRDefault="006852A0" w:rsidP="00DA025D">
            <w:pPr>
              <w:pStyle w:val="Standard"/>
              <w:widowControl w:val="0"/>
              <w:rPr>
                <w:rFonts w:ascii="Arial" w:hAnsi="Arial" w:cs="Arial"/>
              </w:rPr>
            </w:pPr>
          </w:p>
          <w:p w14:paraId="0827DB3C" w14:textId="77777777" w:rsidR="006852A0" w:rsidRPr="00B63C46" w:rsidRDefault="006852A0" w:rsidP="00DA025D">
            <w:pPr>
              <w:pStyle w:val="Standard"/>
              <w:widowControl w:val="0"/>
              <w:rPr>
                <w:rFonts w:ascii="Arial" w:hAnsi="Arial" w:cs="Arial"/>
              </w:rPr>
            </w:pPr>
          </w:p>
          <w:p w14:paraId="7C124AE9" w14:textId="77777777" w:rsidR="006852A0" w:rsidRPr="00B63C46" w:rsidRDefault="006852A0" w:rsidP="00DA025D">
            <w:pPr>
              <w:pStyle w:val="Standard"/>
              <w:widowControl w:val="0"/>
              <w:rPr>
                <w:rFonts w:ascii="Arial" w:hAnsi="Arial" w:cs="Arial"/>
              </w:rPr>
            </w:pPr>
          </w:p>
        </w:tc>
        <w:tc>
          <w:tcPr>
            <w:tcW w:w="2126" w:type="dxa"/>
          </w:tcPr>
          <w:p w14:paraId="64D0BCBC" w14:textId="77777777" w:rsidR="006852A0" w:rsidRPr="00B63C46" w:rsidRDefault="006852A0" w:rsidP="00DA025D">
            <w:pPr>
              <w:pStyle w:val="Standard"/>
              <w:widowControl w:val="0"/>
              <w:rPr>
                <w:rFonts w:ascii="Arial" w:hAnsi="Arial" w:cs="Arial"/>
              </w:rPr>
            </w:pPr>
          </w:p>
        </w:tc>
        <w:tc>
          <w:tcPr>
            <w:tcW w:w="1559" w:type="dxa"/>
          </w:tcPr>
          <w:p w14:paraId="36E56E4F" w14:textId="77777777" w:rsidR="006852A0" w:rsidRPr="00B63C46" w:rsidRDefault="006852A0" w:rsidP="00DA025D">
            <w:pPr>
              <w:pStyle w:val="Standard"/>
              <w:widowControl w:val="0"/>
              <w:rPr>
                <w:rFonts w:ascii="Arial" w:hAnsi="Arial" w:cs="Arial"/>
              </w:rPr>
            </w:pPr>
          </w:p>
        </w:tc>
        <w:tc>
          <w:tcPr>
            <w:tcW w:w="1559" w:type="dxa"/>
          </w:tcPr>
          <w:p w14:paraId="1AC5A9C3" w14:textId="77777777" w:rsidR="006852A0" w:rsidRPr="00B63C46" w:rsidRDefault="006852A0" w:rsidP="00DA025D">
            <w:pPr>
              <w:pStyle w:val="Standard"/>
              <w:widowControl w:val="0"/>
              <w:rPr>
                <w:rFonts w:ascii="Arial" w:hAnsi="Arial" w:cs="Arial"/>
              </w:rPr>
            </w:pPr>
          </w:p>
        </w:tc>
        <w:tc>
          <w:tcPr>
            <w:tcW w:w="1701" w:type="dxa"/>
          </w:tcPr>
          <w:p w14:paraId="2C0E683F" w14:textId="77777777" w:rsidR="006852A0" w:rsidRPr="00B63C46" w:rsidRDefault="006852A0" w:rsidP="00DA025D">
            <w:pPr>
              <w:pStyle w:val="Standard"/>
              <w:widowControl w:val="0"/>
              <w:rPr>
                <w:rFonts w:ascii="Arial" w:hAnsi="Arial" w:cs="Arial"/>
              </w:rPr>
            </w:pPr>
          </w:p>
        </w:tc>
      </w:tr>
    </w:tbl>
    <w:p w14:paraId="37A38C43" w14:textId="77777777" w:rsidR="006852A0" w:rsidRDefault="006852A0" w:rsidP="00111822">
      <w:pPr>
        <w:pStyle w:val="Standard"/>
        <w:widowControl w:val="0"/>
        <w:rPr>
          <w:rFonts w:ascii="Arial" w:hAnsi="Arial" w:cs="Arial"/>
          <w:color w:val="000000" w:themeColor="text1"/>
        </w:rPr>
      </w:pPr>
    </w:p>
    <w:p w14:paraId="023B401D" w14:textId="77777777" w:rsidR="006852A0" w:rsidRDefault="006852A0" w:rsidP="00111822">
      <w:pPr>
        <w:pStyle w:val="Standard"/>
        <w:widowControl w:val="0"/>
        <w:rPr>
          <w:rFonts w:ascii="Arial" w:eastAsia="Times New Roman" w:hAnsi="Arial" w:cs="Arial"/>
          <w:lang w:eastAsia="sl-SI"/>
        </w:rPr>
      </w:pPr>
    </w:p>
    <w:p w14:paraId="20E261D7" w14:textId="77777777" w:rsidR="00111822" w:rsidRPr="00B23DDC" w:rsidRDefault="00111822" w:rsidP="00111822">
      <w:pPr>
        <w:pStyle w:val="Standard"/>
        <w:widowControl w:val="0"/>
        <w:rPr>
          <w:rFonts w:ascii="Arial" w:hAnsi="Arial" w:cs="Arial"/>
        </w:rPr>
      </w:pPr>
      <w:r w:rsidRPr="00B23DDC">
        <w:rPr>
          <w:rFonts w:ascii="Arial" w:eastAsia="Times New Roman" w:hAnsi="Arial" w:cs="Arial"/>
          <w:lang w:eastAsia="sl-SI"/>
        </w:rPr>
        <w:t xml:space="preserve">Ta izjava je dana pod </w:t>
      </w:r>
      <w:r w:rsidRPr="00B23DDC">
        <w:rPr>
          <w:rFonts w:ascii="Arial" w:hAnsi="Arial" w:cs="Arial"/>
        </w:rPr>
        <w:t>kazensko in materialno odgovornostjo.</w:t>
      </w:r>
    </w:p>
    <w:p w14:paraId="27D04A3A" w14:textId="77777777" w:rsidR="0087567E" w:rsidRPr="00B23DDC" w:rsidRDefault="0087567E" w:rsidP="00111822">
      <w:pPr>
        <w:pStyle w:val="Standard"/>
        <w:widowControl w:val="0"/>
        <w:rPr>
          <w:rFonts w:ascii="Arial" w:hAnsi="Arial" w:cs="Arial"/>
        </w:rPr>
      </w:pPr>
    </w:p>
    <w:p w14:paraId="009C9B5E" w14:textId="48CD75FA" w:rsidR="00902019" w:rsidRPr="00BE4042" w:rsidRDefault="0087567E" w:rsidP="00BE4042">
      <w:pPr>
        <w:pStyle w:val="Standard"/>
        <w:rPr>
          <w:rFonts w:ascii="Arial" w:hAnsi="Arial" w:cs="Arial"/>
          <w:i/>
        </w:rPr>
      </w:pPr>
      <w:r w:rsidRPr="00B23DDC">
        <w:rPr>
          <w:rFonts w:ascii="Arial" w:eastAsia="Times New Roman" w:hAnsi="Arial" w:cs="Arial"/>
          <w:i/>
          <w:lang w:eastAsia="sl-SI"/>
        </w:rPr>
        <w:t>Gospodarski subjekt lahko obrazec</w:t>
      </w:r>
      <w:r w:rsidR="00BE4086" w:rsidRPr="00B23DDC">
        <w:rPr>
          <w:rFonts w:ascii="Arial" w:eastAsia="Times New Roman" w:hAnsi="Arial" w:cs="Arial"/>
          <w:i/>
          <w:lang w:eastAsia="sl-SI"/>
        </w:rPr>
        <w:t xml:space="preserve"> in njegove posamezne vrstice</w:t>
      </w:r>
      <w:r w:rsidRPr="00B23DDC">
        <w:rPr>
          <w:rFonts w:ascii="Arial" w:eastAsia="Times New Roman" w:hAnsi="Arial" w:cs="Arial"/>
          <w:i/>
          <w:lang w:eastAsia="sl-SI"/>
        </w:rPr>
        <w:t xml:space="preserve"> po potrebi razširi.</w:t>
      </w:r>
    </w:p>
    <w:p w14:paraId="7340D9D4" w14:textId="77777777" w:rsidR="00E540F9" w:rsidRDefault="00E540F9" w:rsidP="00111822">
      <w:pPr>
        <w:pStyle w:val="Standard"/>
        <w:widowControl w:val="0"/>
        <w:rPr>
          <w:rFonts w:ascii="Arial" w:eastAsia="Times New Roman" w:hAnsi="Arial" w:cs="Arial"/>
          <w:b/>
          <w:lang w:eastAsia="sl-SI"/>
        </w:rPr>
      </w:pPr>
    </w:p>
    <w:p w14:paraId="68E0DA81" w14:textId="77777777" w:rsidR="00E314F6" w:rsidRDefault="00E314F6" w:rsidP="00111822">
      <w:pPr>
        <w:pStyle w:val="Standard"/>
        <w:widowControl w:val="0"/>
        <w:rPr>
          <w:rFonts w:ascii="Arial" w:eastAsia="Times New Roman" w:hAnsi="Arial" w:cs="Arial"/>
          <w:b/>
          <w:lang w:eastAsia="sl-SI"/>
        </w:rPr>
      </w:pPr>
    </w:p>
    <w:p w14:paraId="76F50F22" w14:textId="77777777" w:rsidR="0008011F" w:rsidRDefault="0008011F" w:rsidP="00111822">
      <w:pPr>
        <w:pStyle w:val="Standard"/>
        <w:widowControl w:val="0"/>
        <w:rPr>
          <w:rFonts w:ascii="Arial" w:eastAsia="Times New Roman" w:hAnsi="Arial" w:cs="Arial"/>
          <w:b/>
          <w:lang w:eastAsia="sl-SI"/>
        </w:rPr>
      </w:pPr>
    </w:p>
    <w:p w14:paraId="3252905A" w14:textId="77777777" w:rsidR="0008011F" w:rsidRDefault="0008011F" w:rsidP="00111822">
      <w:pPr>
        <w:pStyle w:val="Standard"/>
        <w:widowControl w:val="0"/>
        <w:rPr>
          <w:rFonts w:ascii="Arial" w:eastAsia="Times New Roman" w:hAnsi="Arial" w:cs="Arial"/>
          <w:b/>
          <w:lang w:eastAsia="sl-SI"/>
        </w:rPr>
      </w:pPr>
    </w:p>
    <w:p w14:paraId="2478900F" w14:textId="77777777" w:rsidR="0008011F" w:rsidRDefault="0008011F" w:rsidP="00111822">
      <w:pPr>
        <w:pStyle w:val="Standard"/>
        <w:widowControl w:val="0"/>
        <w:rPr>
          <w:rFonts w:ascii="Arial" w:eastAsia="Times New Roman" w:hAnsi="Arial" w:cs="Arial"/>
          <w:b/>
          <w:lang w:eastAsia="sl-SI"/>
        </w:rPr>
      </w:pPr>
    </w:p>
    <w:p w14:paraId="403B4E3D" w14:textId="77777777" w:rsidR="0008011F" w:rsidRDefault="0008011F" w:rsidP="00111822">
      <w:pPr>
        <w:pStyle w:val="Standard"/>
        <w:widowControl w:val="0"/>
        <w:rPr>
          <w:rFonts w:ascii="Arial" w:eastAsia="Times New Roman" w:hAnsi="Arial" w:cs="Arial"/>
          <w:b/>
          <w:lang w:eastAsia="sl-SI"/>
        </w:rPr>
      </w:pPr>
    </w:p>
    <w:p w14:paraId="3E355C3E" w14:textId="77777777" w:rsidR="0008011F" w:rsidRDefault="0008011F" w:rsidP="00111822">
      <w:pPr>
        <w:pStyle w:val="Standard"/>
        <w:widowControl w:val="0"/>
        <w:rPr>
          <w:rFonts w:ascii="Arial" w:eastAsia="Times New Roman" w:hAnsi="Arial" w:cs="Arial"/>
          <w:b/>
          <w:lang w:eastAsia="sl-SI"/>
        </w:rPr>
      </w:pPr>
    </w:p>
    <w:p w14:paraId="20208773" w14:textId="77777777" w:rsidR="0008011F" w:rsidRDefault="0008011F" w:rsidP="00111822">
      <w:pPr>
        <w:pStyle w:val="Standard"/>
        <w:widowControl w:val="0"/>
        <w:rPr>
          <w:rFonts w:ascii="Arial" w:eastAsia="Times New Roman" w:hAnsi="Arial" w:cs="Arial"/>
          <w:b/>
          <w:lang w:eastAsia="sl-SI"/>
        </w:rPr>
      </w:pPr>
    </w:p>
    <w:p w14:paraId="1AF900D9" w14:textId="77777777" w:rsidR="0008011F" w:rsidRDefault="0008011F" w:rsidP="00111822">
      <w:pPr>
        <w:pStyle w:val="Standard"/>
        <w:widowControl w:val="0"/>
        <w:rPr>
          <w:rFonts w:ascii="Arial" w:eastAsia="Times New Roman" w:hAnsi="Arial" w:cs="Arial"/>
          <w:b/>
          <w:lang w:eastAsia="sl-SI"/>
        </w:rPr>
      </w:pPr>
    </w:p>
    <w:p w14:paraId="5DA255E7" w14:textId="77777777" w:rsidR="0008011F" w:rsidRDefault="0008011F" w:rsidP="00111822">
      <w:pPr>
        <w:pStyle w:val="Standard"/>
        <w:widowControl w:val="0"/>
        <w:rPr>
          <w:rFonts w:ascii="Arial" w:eastAsia="Times New Roman" w:hAnsi="Arial" w:cs="Arial"/>
          <w:b/>
          <w:lang w:eastAsia="sl-SI"/>
        </w:rPr>
      </w:pPr>
    </w:p>
    <w:p w14:paraId="319DB7BE" w14:textId="77777777" w:rsidR="006852A0" w:rsidRDefault="006852A0" w:rsidP="00111822">
      <w:pPr>
        <w:pStyle w:val="Standard"/>
        <w:widowControl w:val="0"/>
        <w:rPr>
          <w:rFonts w:ascii="Arial" w:eastAsia="Times New Roman" w:hAnsi="Arial" w:cs="Arial"/>
          <w:b/>
          <w:lang w:eastAsia="sl-SI"/>
        </w:rPr>
      </w:pPr>
    </w:p>
    <w:p w14:paraId="0A9EB25E" w14:textId="77777777" w:rsidR="006852A0" w:rsidRDefault="006852A0" w:rsidP="00111822">
      <w:pPr>
        <w:pStyle w:val="Standard"/>
        <w:widowControl w:val="0"/>
        <w:rPr>
          <w:rFonts w:ascii="Arial" w:eastAsia="Times New Roman" w:hAnsi="Arial" w:cs="Arial"/>
          <w:b/>
          <w:lang w:eastAsia="sl-SI"/>
        </w:rPr>
      </w:pPr>
    </w:p>
    <w:p w14:paraId="6ADBEE80" w14:textId="77777777" w:rsidR="006852A0" w:rsidRDefault="006852A0" w:rsidP="00111822">
      <w:pPr>
        <w:pStyle w:val="Standard"/>
        <w:widowControl w:val="0"/>
        <w:rPr>
          <w:rFonts w:ascii="Arial" w:eastAsia="Times New Roman" w:hAnsi="Arial" w:cs="Arial"/>
          <w:b/>
          <w:lang w:eastAsia="sl-SI"/>
        </w:rPr>
      </w:pPr>
    </w:p>
    <w:p w14:paraId="12598AB5" w14:textId="77777777" w:rsidR="006852A0" w:rsidRDefault="006852A0" w:rsidP="00111822">
      <w:pPr>
        <w:pStyle w:val="Standard"/>
        <w:widowControl w:val="0"/>
        <w:rPr>
          <w:rFonts w:ascii="Arial" w:eastAsia="Times New Roman" w:hAnsi="Arial" w:cs="Arial"/>
          <w:b/>
          <w:lang w:eastAsia="sl-SI"/>
        </w:rPr>
      </w:pPr>
    </w:p>
    <w:p w14:paraId="102AEBF1" w14:textId="77777777" w:rsidR="006852A0" w:rsidRDefault="006852A0" w:rsidP="00111822">
      <w:pPr>
        <w:pStyle w:val="Standard"/>
        <w:widowControl w:val="0"/>
        <w:rPr>
          <w:rFonts w:ascii="Arial" w:eastAsia="Times New Roman" w:hAnsi="Arial" w:cs="Arial"/>
          <w:b/>
          <w:lang w:eastAsia="sl-SI"/>
        </w:rPr>
      </w:pPr>
    </w:p>
    <w:p w14:paraId="59AA3A24" w14:textId="77777777" w:rsidR="006852A0" w:rsidRDefault="006852A0" w:rsidP="00111822">
      <w:pPr>
        <w:pStyle w:val="Standard"/>
        <w:widowControl w:val="0"/>
        <w:rPr>
          <w:rFonts w:ascii="Arial" w:eastAsia="Times New Roman" w:hAnsi="Arial" w:cs="Arial"/>
          <w:b/>
          <w:lang w:eastAsia="sl-SI"/>
        </w:rPr>
      </w:pPr>
    </w:p>
    <w:p w14:paraId="72855CC1" w14:textId="77777777" w:rsidR="006852A0" w:rsidRDefault="006852A0" w:rsidP="00111822">
      <w:pPr>
        <w:pStyle w:val="Standard"/>
        <w:widowControl w:val="0"/>
        <w:rPr>
          <w:rFonts w:ascii="Arial" w:eastAsia="Times New Roman" w:hAnsi="Arial" w:cs="Arial"/>
          <w:b/>
          <w:lang w:eastAsia="sl-SI"/>
        </w:rPr>
      </w:pPr>
    </w:p>
    <w:p w14:paraId="0144449D" w14:textId="77777777" w:rsidR="006852A0" w:rsidRDefault="006852A0" w:rsidP="00111822">
      <w:pPr>
        <w:pStyle w:val="Standard"/>
        <w:widowControl w:val="0"/>
        <w:rPr>
          <w:rFonts w:ascii="Arial" w:eastAsia="Times New Roman" w:hAnsi="Arial" w:cs="Arial"/>
          <w:b/>
          <w:lang w:eastAsia="sl-SI"/>
        </w:rPr>
      </w:pPr>
    </w:p>
    <w:p w14:paraId="78C9E83A" w14:textId="77777777" w:rsidR="006852A0" w:rsidRDefault="006852A0" w:rsidP="00111822">
      <w:pPr>
        <w:pStyle w:val="Standard"/>
        <w:widowControl w:val="0"/>
        <w:rPr>
          <w:rFonts w:ascii="Arial" w:eastAsia="Times New Roman" w:hAnsi="Arial" w:cs="Arial"/>
          <w:b/>
          <w:lang w:eastAsia="sl-SI"/>
        </w:rPr>
      </w:pPr>
    </w:p>
    <w:p w14:paraId="1805D017" w14:textId="77777777" w:rsidR="0008011F" w:rsidRDefault="0008011F" w:rsidP="00111822">
      <w:pPr>
        <w:pStyle w:val="Standard"/>
        <w:widowControl w:val="0"/>
        <w:rPr>
          <w:rFonts w:ascii="Arial" w:eastAsia="Times New Roman" w:hAnsi="Arial" w:cs="Arial"/>
          <w:b/>
          <w:lang w:eastAsia="sl-SI"/>
        </w:rPr>
      </w:pPr>
    </w:p>
    <w:p w14:paraId="320CC02C" w14:textId="77777777" w:rsidR="0008011F" w:rsidRDefault="0008011F" w:rsidP="00111822">
      <w:pPr>
        <w:pStyle w:val="Standard"/>
        <w:widowControl w:val="0"/>
        <w:rPr>
          <w:rFonts w:ascii="Arial" w:eastAsia="Times New Roman" w:hAnsi="Arial" w:cs="Arial"/>
          <w:b/>
          <w:lang w:eastAsia="sl-SI"/>
        </w:rPr>
      </w:pPr>
    </w:p>
    <w:p w14:paraId="2E352C35" w14:textId="77777777" w:rsidR="0008011F" w:rsidRDefault="0008011F" w:rsidP="00111822">
      <w:pPr>
        <w:pStyle w:val="Standard"/>
        <w:widowControl w:val="0"/>
        <w:rPr>
          <w:rFonts w:ascii="Arial" w:eastAsia="Times New Roman" w:hAnsi="Arial" w:cs="Arial"/>
          <w:b/>
          <w:lang w:eastAsia="sl-SI"/>
        </w:rPr>
      </w:pPr>
    </w:p>
    <w:p w14:paraId="602D6CBE" w14:textId="77777777" w:rsidR="0008011F" w:rsidRPr="00B23DDC" w:rsidRDefault="0008011F" w:rsidP="00111822">
      <w:pPr>
        <w:pStyle w:val="Standard"/>
        <w:widowControl w:val="0"/>
        <w:rPr>
          <w:rFonts w:ascii="Arial" w:eastAsia="Times New Roman" w:hAnsi="Arial" w:cs="Arial"/>
          <w:b/>
          <w:lang w:eastAsia="sl-SI"/>
        </w:rPr>
      </w:pPr>
    </w:p>
    <w:p w14:paraId="56D8DFC3" w14:textId="5FDC8425" w:rsidR="00111822" w:rsidRPr="00B23DDC" w:rsidRDefault="00111822" w:rsidP="00111822">
      <w:pPr>
        <w:pStyle w:val="Standard"/>
        <w:widowControl w:val="0"/>
        <w:rPr>
          <w:rFonts w:ascii="Arial" w:hAnsi="Arial" w:cs="Arial"/>
        </w:rPr>
      </w:pPr>
      <w:r w:rsidRPr="00B23DDC">
        <w:rPr>
          <w:rFonts w:ascii="Arial" w:eastAsia="Times New Roman" w:hAnsi="Arial" w:cs="Arial"/>
          <w:lang w:eastAsia="sl-SI"/>
        </w:rPr>
        <w:t>Datum:</w:t>
      </w:r>
      <w:r w:rsidR="008823F2">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590D1FDE" w14:textId="77777777" w:rsidR="00111822" w:rsidRPr="00B23DDC" w:rsidRDefault="00111822" w:rsidP="00111822">
      <w:pPr>
        <w:pStyle w:val="Standard"/>
        <w:rPr>
          <w:rFonts w:ascii="Arial" w:eastAsia="Times New Roman" w:hAnsi="Arial" w:cs="Arial"/>
          <w:i/>
          <w:lang w:eastAsia="sl-SI"/>
        </w:rPr>
      </w:pPr>
    </w:p>
    <w:p w14:paraId="678C744B" w14:textId="77777777" w:rsidR="00111822" w:rsidRDefault="00111822" w:rsidP="00111822">
      <w:pPr>
        <w:pStyle w:val="Standard"/>
        <w:rPr>
          <w:rFonts w:ascii="Arial" w:eastAsia="Times New Roman" w:hAnsi="Arial" w:cs="Arial"/>
          <w:i/>
          <w:lang w:eastAsia="sl-SI"/>
        </w:rPr>
      </w:pPr>
    </w:p>
    <w:p w14:paraId="68EC89F4" w14:textId="77777777" w:rsidR="00DF1EB0" w:rsidRPr="00B23DDC" w:rsidRDefault="00DF1EB0" w:rsidP="00111822">
      <w:pPr>
        <w:pStyle w:val="Standard"/>
        <w:rPr>
          <w:rFonts w:ascii="Arial" w:eastAsia="Times New Roman" w:hAnsi="Arial" w:cs="Arial"/>
          <w:i/>
          <w:lang w:eastAsia="sl-SI"/>
        </w:rPr>
      </w:pPr>
    </w:p>
    <w:p w14:paraId="125649A0" w14:textId="77777777" w:rsidR="00111822" w:rsidRPr="00B23DDC" w:rsidRDefault="00111822" w:rsidP="00111822">
      <w:pPr>
        <w:pStyle w:val="Standard"/>
        <w:rPr>
          <w:rFonts w:ascii="Arial" w:eastAsia="Times New Roman" w:hAnsi="Arial" w:cs="Arial"/>
          <w:i/>
          <w:lang w:eastAsia="sl-SI"/>
        </w:rPr>
      </w:pPr>
    </w:p>
    <w:p w14:paraId="3DF60532" w14:textId="1B3A198C" w:rsidR="00F701CB" w:rsidRDefault="00111822" w:rsidP="00BE4042">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008823F2">
        <w:rPr>
          <w:rFonts w:ascii="Arial" w:eastAsia="Times New Roman" w:hAnsi="Arial" w:cs="Arial"/>
          <w:i/>
          <w:lang w:eastAsia="sl-SI"/>
        </w:rPr>
        <w:tab/>
      </w:r>
      <w:r w:rsidRPr="00B23DDC">
        <w:rPr>
          <w:rFonts w:ascii="Arial" w:eastAsia="Times New Roman" w:hAnsi="Arial" w:cs="Arial"/>
          <w:i/>
          <w:lang w:eastAsia="sl-SI"/>
        </w:rPr>
        <w:t>_________________________________</w:t>
      </w:r>
      <w:r w:rsidR="00F701CB">
        <w:rPr>
          <w:rFonts w:ascii="Arial" w:eastAsia="Times New Roman" w:hAnsi="Arial" w:cs="Arial"/>
          <w:i/>
          <w:lang w:eastAsia="sl-SI"/>
        </w:rPr>
        <w:br w:type="page"/>
      </w:r>
    </w:p>
    <w:p w14:paraId="223227CE" w14:textId="74DEE35A" w:rsidR="00F701CB" w:rsidRPr="00902019" w:rsidRDefault="00F701CB" w:rsidP="00F701CB">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2" w:name="_Toc46482496"/>
      <w:bookmarkStart w:id="53" w:name="_Toc83111687"/>
      <w:r w:rsidRPr="00902019">
        <w:rPr>
          <w:rFonts w:ascii="Arial" w:hAnsi="Arial" w:cs="Arial"/>
          <w:sz w:val="26"/>
          <w:szCs w:val="26"/>
          <w:u w:val="none"/>
        </w:rPr>
        <w:t>REFERENČNO POTRDILO</w:t>
      </w:r>
      <w:bookmarkEnd w:id="52"/>
      <w:r w:rsidR="006852A0">
        <w:rPr>
          <w:rFonts w:ascii="Arial" w:hAnsi="Arial" w:cs="Arial"/>
          <w:sz w:val="26"/>
          <w:szCs w:val="26"/>
          <w:u w:val="none"/>
        </w:rPr>
        <w:t xml:space="preserve"> ZA GOSPODARSKI SUBJEKT</w:t>
      </w:r>
      <w:bookmarkEnd w:id="53"/>
    </w:p>
    <w:p w14:paraId="792DDF1A" w14:textId="77777777" w:rsidR="00F701CB" w:rsidRPr="00F701CB" w:rsidRDefault="00F701CB" w:rsidP="00F701CB">
      <w:pPr>
        <w:spacing w:after="0" w:line="276" w:lineRule="auto"/>
        <w:rPr>
          <w:rFonts w:ascii="Arial" w:eastAsia="Times New Roman" w:hAnsi="Arial" w:cs="Arial"/>
          <w:b/>
          <w:color w:val="000000"/>
          <w:lang w:eastAsia="sl-SI"/>
        </w:rPr>
      </w:pPr>
    </w:p>
    <w:p w14:paraId="6FD4DD68" w14:textId="77777777" w:rsidR="00F701CB" w:rsidRPr="00F701CB" w:rsidRDefault="00F701CB" w:rsidP="00F701CB">
      <w:pPr>
        <w:spacing w:after="0" w:line="276" w:lineRule="auto"/>
        <w:rPr>
          <w:rFonts w:ascii="Arial" w:eastAsia="Times New Roman" w:hAnsi="Arial" w:cs="Arial"/>
          <w:b/>
          <w:color w:val="000000"/>
          <w:lang w:eastAsia="sl-SI"/>
        </w:rPr>
      </w:pPr>
    </w:p>
    <w:p w14:paraId="543ECD73" w14:textId="7780D5F5" w:rsidR="00F701CB" w:rsidRPr="00F701CB" w:rsidRDefault="00F701CB" w:rsidP="00F701CB">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085C998F" w14:textId="77777777" w:rsidR="00F701CB" w:rsidRDefault="00F701CB" w:rsidP="00F701CB">
      <w:pPr>
        <w:pStyle w:val="Standard"/>
        <w:rPr>
          <w:rFonts w:ascii="Arial" w:hAnsi="Arial" w:cs="Arial"/>
        </w:rPr>
      </w:pPr>
    </w:p>
    <w:p w14:paraId="0010CC44" w14:textId="523EF0B1" w:rsidR="00385716" w:rsidRPr="00F701CB" w:rsidRDefault="00385716" w:rsidP="0038571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7E7F98AB" w14:textId="77777777" w:rsidR="00385716" w:rsidRPr="00F701CB" w:rsidRDefault="00385716" w:rsidP="00F701CB">
      <w:pPr>
        <w:pStyle w:val="Standard"/>
        <w:rPr>
          <w:rFonts w:ascii="Arial" w:hAnsi="Arial" w:cs="Arial"/>
        </w:rPr>
      </w:pPr>
    </w:p>
    <w:p w14:paraId="1DD590F8" w14:textId="74A56E10" w:rsidR="00F701CB" w:rsidRPr="00F701CB" w:rsidRDefault="00F701CB" w:rsidP="00F701CB">
      <w:pPr>
        <w:pStyle w:val="Standard"/>
        <w:widowControl w:val="0"/>
        <w:rPr>
          <w:rFonts w:ascii="Arial" w:hAnsi="Arial" w:cs="Arial"/>
        </w:rPr>
      </w:pPr>
      <w:r w:rsidRPr="00F701CB">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2527324B" w14:textId="77777777" w:rsidR="00F701CB" w:rsidRPr="00F701CB" w:rsidRDefault="00F701CB" w:rsidP="00F701CB">
      <w:pPr>
        <w:pStyle w:val="Standard"/>
        <w:widowControl w:val="0"/>
        <w:rPr>
          <w:rFonts w:ascii="Arial" w:hAnsi="Arial" w:cs="Arial"/>
        </w:rPr>
      </w:pPr>
    </w:p>
    <w:p w14:paraId="6BC12390" w14:textId="48AAF8D1" w:rsidR="00F701CB" w:rsidRPr="00F701CB" w:rsidRDefault="00F701CB" w:rsidP="00F701CB">
      <w:pPr>
        <w:pStyle w:val="Standard"/>
        <w:widowControl w:val="0"/>
        <w:rPr>
          <w:rFonts w:ascii="Arial" w:hAnsi="Arial" w:cs="Arial"/>
        </w:rPr>
      </w:pPr>
      <w:r w:rsidRPr="00F701CB">
        <w:rPr>
          <w:rFonts w:ascii="Arial" w:hAnsi="Arial" w:cs="Arial"/>
        </w:rPr>
        <w:t>Gospodarski subjekt, ki je izvedel re</w:t>
      </w:r>
      <w:r>
        <w:rPr>
          <w:rFonts w:ascii="Arial" w:hAnsi="Arial" w:cs="Arial"/>
        </w:rPr>
        <w:t>ferenčni posel: ________</w:t>
      </w:r>
      <w:r w:rsidRPr="00F701CB">
        <w:rPr>
          <w:rFonts w:ascii="Arial" w:hAnsi="Arial" w:cs="Arial"/>
        </w:rPr>
        <w:t>_________________________</w:t>
      </w:r>
    </w:p>
    <w:p w14:paraId="6B7E2D9E" w14:textId="77777777" w:rsidR="00F701CB" w:rsidRPr="00F701CB" w:rsidRDefault="00F701CB" w:rsidP="00F701CB">
      <w:pPr>
        <w:pStyle w:val="Standard"/>
        <w:widowControl w:val="0"/>
        <w:rPr>
          <w:rFonts w:ascii="Arial" w:hAnsi="Arial" w:cs="Arial"/>
        </w:rPr>
      </w:pPr>
    </w:p>
    <w:p w14:paraId="62A8EC39" w14:textId="0BEEF7FB" w:rsidR="00F701CB" w:rsidRPr="00F701CB" w:rsidRDefault="00F701CB" w:rsidP="00F701CB">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057B4138" w14:textId="77777777" w:rsidR="00F701CB" w:rsidRPr="00F701CB" w:rsidRDefault="00F701CB" w:rsidP="00F701CB">
      <w:pPr>
        <w:pStyle w:val="Standard"/>
        <w:widowControl w:val="0"/>
        <w:rPr>
          <w:rFonts w:ascii="Arial" w:hAnsi="Arial" w:cs="Arial"/>
        </w:rPr>
      </w:pPr>
    </w:p>
    <w:p w14:paraId="656101E0" w14:textId="77777777" w:rsidR="00F701CB" w:rsidRPr="00F701CB" w:rsidRDefault="00F701CB" w:rsidP="00F701CB">
      <w:pPr>
        <w:pStyle w:val="Standard"/>
        <w:widowControl w:val="0"/>
        <w:rPr>
          <w:rFonts w:ascii="Arial" w:hAnsi="Arial" w:cs="Arial"/>
        </w:rPr>
      </w:pPr>
    </w:p>
    <w:p w14:paraId="6FA66F5C" w14:textId="5B8AC7D5" w:rsidR="0008011F" w:rsidRDefault="00BE4042" w:rsidP="009D7AAB">
      <w:pPr>
        <w:pStyle w:val="Standard"/>
        <w:widowControl w:val="0"/>
        <w:jc w:val="left"/>
        <w:rPr>
          <w:rFonts w:ascii="Arial" w:hAnsi="Arial" w:cs="Arial"/>
        </w:rPr>
      </w:pPr>
      <w:r w:rsidRPr="008F2E4F">
        <w:rPr>
          <w:rFonts w:ascii="Arial" w:hAnsi="Arial" w:cs="Arial"/>
          <w:color w:val="000000" w:themeColor="text1"/>
        </w:rPr>
        <w:t>O</w:t>
      </w:r>
      <w:r w:rsidR="00F701CB" w:rsidRPr="008F2E4F">
        <w:rPr>
          <w:rFonts w:ascii="Arial" w:hAnsi="Arial" w:cs="Arial"/>
          <w:color w:val="000000" w:themeColor="text1"/>
        </w:rPr>
        <w:t>pis referenčnega posla</w:t>
      </w:r>
      <w:r w:rsidR="008F2E4F">
        <w:rPr>
          <w:rFonts w:ascii="Arial" w:hAnsi="Arial" w:cs="Arial"/>
          <w:color w:val="000000" w:themeColor="text1"/>
        </w:rPr>
        <w:t>, skupaj</w:t>
      </w:r>
      <w:r w:rsidR="009D7AAB" w:rsidRPr="008F2E4F">
        <w:rPr>
          <w:rFonts w:ascii="Arial" w:hAnsi="Arial" w:cs="Arial"/>
          <w:color w:val="000000" w:themeColor="text1"/>
        </w:rPr>
        <w:t xml:space="preserve"> z navedbo EŠD </w:t>
      </w:r>
      <w:r w:rsidR="00E234AD" w:rsidRPr="008F2E4F">
        <w:rPr>
          <w:rFonts w:ascii="Arial" w:hAnsi="Arial" w:cs="Arial"/>
          <w:color w:val="000000" w:themeColor="text1"/>
        </w:rPr>
        <w:t>(</w:t>
      </w:r>
      <w:r w:rsidR="009D7AAB" w:rsidRPr="008F2E4F">
        <w:rPr>
          <w:rFonts w:ascii="Arial" w:hAnsi="Arial" w:cs="Arial"/>
          <w:color w:val="000000" w:themeColor="text1"/>
        </w:rPr>
        <w:t>evidenčne št</w:t>
      </w:r>
      <w:r w:rsidR="00E234AD" w:rsidRPr="008F2E4F">
        <w:rPr>
          <w:rFonts w:ascii="Arial" w:hAnsi="Arial" w:cs="Arial"/>
          <w:color w:val="000000" w:themeColor="text1"/>
        </w:rPr>
        <w:t>evilke</w:t>
      </w:r>
      <w:r w:rsidR="009D7AAB" w:rsidRPr="008F2E4F">
        <w:rPr>
          <w:rFonts w:ascii="Arial" w:hAnsi="Arial" w:cs="Arial"/>
          <w:color w:val="000000" w:themeColor="text1"/>
        </w:rPr>
        <w:t xml:space="preserve"> dediščine</w:t>
      </w:r>
      <w:r w:rsidR="00E234AD" w:rsidRPr="008F2E4F">
        <w:rPr>
          <w:rFonts w:ascii="Arial" w:hAnsi="Arial" w:cs="Arial"/>
          <w:color w:val="000000" w:themeColor="text1"/>
        </w:rPr>
        <w:t>),</w:t>
      </w:r>
      <w:r w:rsidR="009D7AAB" w:rsidRPr="008F2E4F">
        <w:rPr>
          <w:rFonts w:ascii="Arial" w:hAnsi="Arial" w:cs="Arial"/>
          <w:color w:val="000000" w:themeColor="text1"/>
        </w:rPr>
        <w:t xml:space="preserve"> v primeru kulturnega spomenika ali kulturne dediščine</w:t>
      </w:r>
      <w:r w:rsidR="00F701CB" w:rsidRPr="008F2E4F">
        <w:rPr>
          <w:rFonts w:ascii="Arial" w:hAnsi="Arial" w:cs="Arial"/>
          <w:color w:val="000000" w:themeColor="text1"/>
        </w:rPr>
        <w:t xml:space="preserve">: </w:t>
      </w:r>
      <w:r w:rsidR="0008011F">
        <w:rPr>
          <w:rFonts w:ascii="Arial" w:hAnsi="Arial" w:cs="Arial"/>
        </w:rPr>
        <w:t>____________________________________________________</w:t>
      </w:r>
      <w:r w:rsidR="009D7AAB">
        <w:rPr>
          <w:rFonts w:ascii="Arial" w:hAnsi="Arial" w:cs="Arial"/>
        </w:rPr>
        <w:t>______________________</w:t>
      </w:r>
    </w:p>
    <w:p w14:paraId="1BB28F08" w14:textId="77777777" w:rsidR="0008011F" w:rsidRDefault="0008011F" w:rsidP="0049064C">
      <w:pPr>
        <w:pStyle w:val="Standard"/>
        <w:widowControl w:val="0"/>
        <w:rPr>
          <w:rFonts w:ascii="Arial" w:hAnsi="Arial" w:cs="Arial"/>
        </w:rPr>
      </w:pPr>
    </w:p>
    <w:p w14:paraId="3F03647B" w14:textId="5BCE9BCA" w:rsidR="0049064C" w:rsidRPr="00F701CB" w:rsidRDefault="00BE4042" w:rsidP="0049064C">
      <w:pPr>
        <w:pStyle w:val="Standard"/>
        <w:widowControl w:val="0"/>
        <w:rPr>
          <w:rFonts w:ascii="Arial" w:hAnsi="Arial" w:cs="Arial"/>
        </w:rPr>
      </w:pPr>
      <w:r>
        <w:rPr>
          <w:rFonts w:ascii="Arial" w:hAnsi="Arial" w:cs="Arial"/>
        </w:rPr>
        <w:t>_</w:t>
      </w:r>
      <w:r w:rsidR="0049064C" w:rsidRPr="00F701CB">
        <w:rPr>
          <w:rFonts w:ascii="Arial" w:hAnsi="Arial" w:cs="Arial"/>
        </w:rPr>
        <w:t>______________________</w:t>
      </w:r>
      <w:r w:rsidR="0049064C">
        <w:rPr>
          <w:rFonts w:ascii="Arial" w:hAnsi="Arial" w:cs="Arial"/>
        </w:rPr>
        <w:t>_______________________________</w:t>
      </w:r>
      <w:r w:rsidR="0066308F">
        <w:rPr>
          <w:rFonts w:ascii="Arial" w:hAnsi="Arial" w:cs="Arial"/>
        </w:rPr>
        <w:t>_______________</w:t>
      </w:r>
      <w:r w:rsidR="0008011F">
        <w:rPr>
          <w:rFonts w:ascii="Arial" w:hAnsi="Arial" w:cs="Arial"/>
        </w:rPr>
        <w:t>_</w:t>
      </w:r>
      <w:r w:rsidR="0066308F">
        <w:rPr>
          <w:rFonts w:ascii="Arial" w:hAnsi="Arial" w:cs="Arial"/>
        </w:rPr>
        <w:t>____</w:t>
      </w:r>
    </w:p>
    <w:p w14:paraId="2ED1BB18" w14:textId="77777777" w:rsidR="0049064C" w:rsidRPr="00F701CB" w:rsidRDefault="0049064C" w:rsidP="00F701CB">
      <w:pPr>
        <w:pStyle w:val="Standard"/>
        <w:widowControl w:val="0"/>
        <w:rPr>
          <w:rFonts w:ascii="Arial" w:hAnsi="Arial" w:cs="Arial"/>
        </w:rPr>
      </w:pPr>
    </w:p>
    <w:p w14:paraId="03EC9851" w14:textId="534A3FD3" w:rsidR="00F701CB" w:rsidRPr="00F701CB" w:rsidRDefault="00F701CB" w:rsidP="00F701CB">
      <w:pPr>
        <w:pStyle w:val="Standard"/>
        <w:widowControl w:val="0"/>
        <w:rPr>
          <w:rFonts w:ascii="Arial" w:hAnsi="Arial" w:cs="Arial"/>
        </w:rPr>
      </w:pPr>
      <w:r w:rsidRPr="00F701CB">
        <w:rPr>
          <w:rFonts w:ascii="Arial" w:hAnsi="Arial" w:cs="Arial"/>
        </w:rPr>
        <w:t>_________________________________________________________________________.</w:t>
      </w:r>
    </w:p>
    <w:p w14:paraId="269C1EF0" w14:textId="77777777" w:rsidR="00F701CB" w:rsidRPr="00F701CB" w:rsidRDefault="00F701CB" w:rsidP="00F701CB">
      <w:pPr>
        <w:pStyle w:val="Standard"/>
        <w:widowControl w:val="0"/>
        <w:rPr>
          <w:rFonts w:ascii="Arial" w:hAnsi="Arial" w:cs="Arial"/>
        </w:rPr>
      </w:pPr>
    </w:p>
    <w:p w14:paraId="4E5BA9EA" w14:textId="52D7954D" w:rsidR="00F701CB" w:rsidRPr="00F701CB" w:rsidRDefault="00F701CB" w:rsidP="00F701CB">
      <w:pPr>
        <w:pStyle w:val="Standard"/>
        <w:widowControl w:val="0"/>
        <w:rPr>
          <w:rFonts w:ascii="Arial" w:hAnsi="Arial" w:cs="Arial"/>
        </w:rPr>
      </w:pPr>
      <w:r w:rsidRPr="00F701CB">
        <w:rPr>
          <w:rFonts w:ascii="Arial" w:hAnsi="Arial" w:cs="Arial"/>
        </w:rPr>
        <w:t xml:space="preserve">Naziv oziroma številka pogodbe: </w:t>
      </w:r>
      <w:r>
        <w:rPr>
          <w:rFonts w:ascii="Arial" w:hAnsi="Arial" w:cs="Arial"/>
        </w:rPr>
        <w:t>_</w:t>
      </w:r>
      <w:r w:rsidRPr="00F701CB">
        <w:rPr>
          <w:rFonts w:ascii="Arial" w:hAnsi="Arial" w:cs="Arial"/>
        </w:rPr>
        <w:t>_</w:t>
      </w:r>
      <w:r w:rsidR="00E314F6">
        <w:rPr>
          <w:rFonts w:ascii="Arial" w:hAnsi="Arial" w:cs="Arial"/>
        </w:rPr>
        <w:t>________</w:t>
      </w:r>
      <w:r w:rsidRPr="00F701CB">
        <w:rPr>
          <w:rFonts w:ascii="Arial" w:hAnsi="Arial" w:cs="Arial"/>
        </w:rPr>
        <w:t>_____________________________________</w:t>
      </w:r>
    </w:p>
    <w:p w14:paraId="2D924FD9" w14:textId="77777777" w:rsidR="00F701CB" w:rsidRPr="00F701CB" w:rsidRDefault="00F701CB" w:rsidP="00F701CB">
      <w:pPr>
        <w:pStyle w:val="Standard"/>
        <w:widowControl w:val="0"/>
        <w:rPr>
          <w:rFonts w:ascii="Arial" w:hAnsi="Arial" w:cs="Arial"/>
        </w:rPr>
      </w:pPr>
    </w:p>
    <w:p w14:paraId="610E0981" w14:textId="07B9246D" w:rsidR="00F701CB" w:rsidRPr="00F701CB" w:rsidRDefault="00F701CB" w:rsidP="00F701CB">
      <w:pPr>
        <w:pStyle w:val="Standard"/>
        <w:widowControl w:val="0"/>
        <w:rPr>
          <w:rFonts w:ascii="Arial" w:hAnsi="Arial" w:cs="Arial"/>
        </w:rPr>
      </w:pPr>
      <w:r w:rsidRPr="00F701CB">
        <w:rPr>
          <w:rFonts w:ascii="Arial" w:hAnsi="Arial" w:cs="Arial"/>
        </w:rPr>
        <w:t>_________________________________________________________________________.</w:t>
      </w:r>
    </w:p>
    <w:p w14:paraId="728F7340" w14:textId="77777777" w:rsidR="00F701CB" w:rsidRPr="00F701CB" w:rsidRDefault="00F701CB" w:rsidP="00F701CB">
      <w:pPr>
        <w:pStyle w:val="Standard"/>
        <w:widowControl w:val="0"/>
        <w:rPr>
          <w:rFonts w:ascii="Arial" w:hAnsi="Arial" w:cs="Arial"/>
        </w:rPr>
      </w:pPr>
    </w:p>
    <w:p w14:paraId="044552D8" w14:textId="54300495" w:rsidR="00F701CB" w:rsidRPr="00F701CB" w:rsidRDefault="00F701CB" w:rsidP="00F701CB">
      <w:pPr>
        <w:pStyle w:val="Standard"/>
        <w:widowControl w:val="0"/>
        <w:rPr>
          <w:rFonts w:ascii="Arial" w:hAnsi="Arial" w:cs="Arial"/>
        </w:rPr>
      </w:pPr>
      <w:r w:rsidRPr="00F701CB">
        <w:rPr>
          <w:rFonts w:ascii="Arial" w:hAnsi="Arial" w:cs="Arial"/>
        </w:rPr>
        <w:t>Datum začetka in končanja referenčnega po</w:t>
      </w:r>
      <w:r>
        <w:rPr>
          <w:rFonts w:ascii="Arial" w:hAnsi="Arial" w:cs="Arial"/>
        </w:rPr>
        <w:t>sla: ___________________</w:t>
      </w:r>
      <w:r w:rsidRPr="00F701CB">
        <w:rPr>
          <w:rFonts w:ascii="Arial" w:hAnsi="Arial" w:cs="Arial"/>
        </w:rPr>
        <w:t>________________.</w:t>
      </w:r>
    </w:p>
    <w:p w14:paraId="7287CDDB" w14:textId="77777777" w:rsidR="00F701CB" w:rsidRPr="00F701CB" w:rsidRDefault="00F701CB" w:rsidP="00F701CB">
      <w:pPr>
        <w:pStyle w:val="Standard"/>
        <w:widowControl w:val="0"/>
        <w:rPr>
          <w:rFonts w:ascii="Arial" w:hAnsi="Arial" w:cs="Arial"/>
        </w:rPr>
      </w:pPr>
    </w:p>
    <w:p w14:paraId="5EF13CE6" w14:textId="1F359827" w:rsidR="00F701CB" w:rsidRPr="00F701CB" w:rsidRDefault="00385716" w:rsidP="00F701CB">
      <w:pPr>
        <w:pStyle w:val="Standard"/>
        <w:widowControl w:val="0"/>
        <w:rPr>
          <w:rFonts w:ascii="Arial" w:hAnsi="Arial" w:cs="Arial"/>
        </w:rPr>
      </w:pPr>
      <w:r w:rsidRPr="004C60BF">
        <w:rPr>
          <w:rFonts w:ascii="Arial" w:hAnsi="Arial" w:cs="Arial"/>
        </w:rPr>
        <w:t xml:space="preserve">Vrednost izvedenih </w:t>
      </w:r>
      <w:r w:rsidR="00C960F3">
        <w:rPr>
          <w:rFonts w:ascii="Arial" w:hAnsi="Arial" w:cs="Arial"/>
        </w:rPr>
        <w:t>del</w:t>
      </w:r>
      <w:r w:rsidR="0066308F">
        <w:rPr>
          <w:rFonts w:ascii="Arial" w:hAnsi="Arial" w:cs="Arial"/>
        </w:rPr>
        <w:t xml:space="preserve"> </w:t>
      </w:r>
      <w:r w:rsidR="00F701CB" w:rsidRPr="004C60BF">
        <w:rPr>
          <w:rFonts w:ascii="Arial" w:hAnsi="Arial" w:cs="Arial"/>
        </w:rPr>
        <w:t>(v EUR brez DDV):</w:t>
      </w:r>
    </w:p>
    <w:p w14:paraId="67BA2496" w14:textId="77777777" w:rsidR="00F701CB" w:rsidRPr="00F701CB" w:rsidRDefault="00F701CB" w:rsidP="00F701CB">
      <w:pPr>
        <w:pStyle w:val="Standard"/>
        <w:widowControl w:val="0"/>
        <w:rPr>
          <w:rFonts w:ascii="Arial" w:hAnsi="Arial" w:cs="Arial"/>
        </w:rPr>
      </w:pPr>
    </w:p>
    <w:p w14:paraId="6B1A70F2" w14:textId="64D88CC6" w:rsidR="00F701CB" w:rsidRPr="00F701CB" w:rsidRDefault="00F701CB" w:rsidP="00F701CB">
      <w:pPr>
        <w:pStyle w:val="Standard"/>
        <w:widowControl w:val="0"/>
        <w:rPr>
          <w:rFonts w:ascii="Arial" w:hAnsi="Arial" w:cs="Arial"/>
        </w:rPr>
      </w:pPr>
      <w:r>
        <w:rPr>
          <w:rFonts w:ascii="Arial" w:hAnsi="Arial" w:cs="Arial"/>
        </w:rPr>
        <w:t>_______________________</w:t>
      </w:r>
      <w:r w:rsidRPr="00F701CB">
        <w:rPr>
          <w:rFonts w:ascii="Arial" w:hAnsi="Arial" w:cs="Arial"/>
        </w:rPr>
        <w:t>__________________________________________________.</w:t>
      </w:r>
    </w:p>
    <w:p w14:paraId="08D59244" w14:textId="77777777" w:rsidR="00385716" w:rsidRPr="00F701CB" w:rsidRDefault="00385716" w:rsidP="00F701CB">
      <w:pPr>
        <w:pStyle w:val="Standard"/>
        <w:widowControl w:val="0"/>
        <w:rPr>
          <w:rFonts w:ascii="Arial" w:hAnsi="Arial" w:cs="Arial"/>
        </w:rPr>
      </w:pPr>
    </w:p>
    <w:p w14:paraId="76A3CA1C" w14:textId="237C1439" w:rsidR="00F701CB" w:rsidRPr="00F701CB" w:rsidRDefault="00F701CB" w:rsidP="00F701CB">
      <w:pPr>
        <w:pStyle w:val="Standard"/>
        <w:widowControl w:val="0"/>
        <w:rPr>
          <w:rFonts w:ascii="Arial" w:hAnsi="Arial" w:cs="Arial"/>
        </w:rPr>
      </w:pPr>
      <w:r w:rsidRPr="00F701CB">
        <w:rPr>
          <w:rFonts w:ascii="Arial" w:hAnsi="Arial" w:cs="Arial"/>
        </w:rPr>
        <w:t>Kontaktna oseba referenčnega naročnika (im</w:t>
      </w:r>
      <w:r w:rsidR="00E314F6">
        <w:rPr>
          <w:rFonts w:ascii="Arial" w:hAnsi="Arial" w:cs="Arial"/>
        </w:rPr>
        <w:t>e, priimek, elektronski naslov oziroma</w:t>
      </w:r>
      <w:r w:rsidRPr="00F701CB">
        <w:rPr>
          <w:rFonts w:ascii="Arial" w:hAnsi="Arial" w:cs="Arial"/>
        </w:rPr>
        <w:t xml:space="preserve"> telefonska številka): </w:t>
      </w:r>
    </w:p>
    <w:p w14:paraId="048D9487" w14:textId="77777777" w:rsidR="00F701CB" w:rsidRPr="00F701CB" w:rsidRDefault="00F701CB" w:rsidP="00F701CB">
      <w:pPr>
        <w:pStyle w:val="Standard"/>
        <w:widowControl w:val="0"/>
        <w:rPr>
          <w:rFonts w:ascii="Arial" w:hAnsi="Arial" w:cs="Arial"/>
        </w:rPr>
      </w:pPr>
    </w:p>
    <w:p w14:paraId="4687B85D" w14:textId="35EA7B99" w:rsidR="00F701CB" w:rsidRPr="00F701CB" w:rsidRDefault="00F701CB" w:rsidP="00F701CB">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5FB89FE6" w14:textId="77777777" w:rsidR="00F701CB" w:rsidRDefault="00F701CB" w:rsidP="00F701CB">
      <w:pPr>
        <w:pStyle w:val="Standard"/>
        <w:widowControl w:val="0"/>
        <w:rPr>
          <w:rFonts w:ascii="Arial" w:hAnsi="Arial" w:cs="Arial"/>
        </w:rPr>
      </w:pPr>
    </w:p>
    <w:p w14:paraId="097C4CE2" w14:textId="77777777" w:rsidR="000829B3" w:rsidRDefault="000829B3" w:rsidP="00F701CB">
      <w:pPr>
        <w:pStyle w:val="Standard"/>
        <w:widowControl w:val="0"/>
        <w:rPr>
          <w:rFonts w:ascii="Arial" w:hAnsi="Arial" w:cs="Arial"/>
        </w:rPr>
      </w:pPr>
    </w:p>
    <w:p w14:paraId="2F8AE61A" w14:textId="77777777" w:rsidR="00902019" w:rsidRPr="00F701CB" w:rsidRDefault="00902019" w:rsidP="00F701CB">
      <w:pPr>
        <w:pStyle w:val="Standard"/>
        <w:widowControl w:val="0"/>
        <w:rPr>
          <w:rFonts w:ascii="Arial" w:hAnsi="Arial" w:cs="Arial"/>
        </w:rPr>
      </w:pPr>
    </w:p>
    <w:p w14:paraId="48DB2BC5" w14:textId="410E0778" w:rsidR="00F701CB" w:rsidRPr="00F701CB" w:rsidRDefault="00F701CB" w:rsidP="00F701CB">
      <w:pPr>
        <w:pStyle w:val="Standard"/>
        <w:widowControl w:val="0"/>
        <w:rPr>
          <w:rFonts w:ascii="Arial" w:hAnsi="Arial" w:cs="Arial"/>
        </w:rPr>
      </w:pPr>
      <w:r w:rsidRPr="00F701CB">
        <w:rPr>
          <w:rFonts w:ascii="Arial" w:eastAsia="Times New Roman" w:hAnsi="Arial" w:cs="Arial"/>
          <w:lang w:eastAsia="sl-SI"/>
        </w:rPr>
        <w:t>D</w:t>
      </w:r>
      <w:r w:rsidR="00902019">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sidR="00902019">
        <w:rPr>
          <w:rFonts w:ascii="Arial" w:eastAsia="Times New Roman" w:hAnsi="Arial" w:cs="Arial"/>
          <w:lang w:eastAsia="sl-SI"/>
        </w:rPr>
        <w:t xml:space="preserve">      </w:t>
      </w:r>
      <w:r w:rsidR="00902019">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1B2B1004" w14:textId="77777777" w:rsidR="00F701CB" w:rsidRPr="00F701CB" w:rsidRDefault="00F701CB" w:rsidP="00F701CB">
      <w:pPr>
        <w:pStyle w:val="Standard"/>
        <w:rPr>
          <w:rFonts w:ascii="Arial" w:eastAsia="Times New Roman" w:hAnsi="Arial" w:cs="Arial"/>
          <w:i/>
          <w:lang w:eastAsia="sl-SI"/>
        </w:rPr>
      </w:pPr>
    </w:p>
    <w:p w14:paraId="5E122F0F" w14:textId="77777777" w:rsidR="00F701CB" w:rsidRPr="00F701CB" w:rsidRDefault="00F701CB" w:rsidP="00F701CB">
      <w:pPr>
        <w:pStyle w:val="Standard"/>
        <w:rPr>
          <w:rFonts w:ascii="Arial" w:eastAsia="Times New Roman" w:hAnsi="Arial" w:cs="Arial"/>
          <w:i/>
          <w:lang w:eastAsia="sl-SI"/>
        </w:rPr>
      </w:pPr>
    </w:p>
    <w:p w14:paraId="7AA448D5" w14:textId="77777777" w:rsidR="00F701CB" w:rsidRPr="00F701CB" w:rsidRDefault="00F701CB" w:rsidP="00F701CB">
      <w:pPr>
        <w:pStyle w:val="Standard"/>
        <w:rPr>
          <w:rFonts w:ascii="Arial" w:eastAsia="Times New Roman" w:hAnsi="Arial" w:cs="Arial"/>
          <w:i/>
          <w:lang w:eastAsia="sl-SI"/>
        </w:rPr>
      </w:pPr>
    </w:p>
    <w:p w14:paraId="0B8B1349" w14:textId="5169F6BE" w:rsidR="006852A0" w:rsidRDefault="00F701CB" w:rsidP="00902019">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692BB13C" w14:textId="77777777" w:rsidR="006852A0" w:rsidRDefault="006852A0">
      <w:pPr>
        <w:rPr>
          <w:rFonts w:ascii="Arial" w:eastAsia="Times New Roman" w:hAnsi="Arial" w:cs="Arial"/>
          <w:i/>
          <w:lang w:eastAsia="sl-SI"/>
        </w:rPr>
      </w:pPr>
      <w:r>
        <w:rPr>
          <w:rFonts w:ascii="Arial" w:eastAsia="Times New Roman" w:hAnsi="Arial" w:cs="Arial"/>
          <w:i/>
          <w:lang w:eastAsia="sl-SI"/>
        </w:rPr>
        <w:br w:type="page"/>
      </w:r>
    </w:p>
    <w:p w14:paraId="4C3B3F4F" w14:textId="579F0EE6" w:rsidR="006852A0" w:rsidRPr="00902019" w:rsidRDefault="006852A0" w:rsidP="006852A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83111688"/>
      <w:r w:rsidRPr="00902019">
        <w:rPr>
          <w:rFonts w:ascii="Arial" w:hAnsi="Arial" w:cs="Arial"/>
          <w:sz w:val="26"/>
          <w:szCs w:val="26"/>
          <w:u w:val="none"/>
        </w:rPr>
        <w:t>REFERENČNO POTRDILO</w:t>
      </w:r>
      <w:r>
        <w:rPr>
          <w:rFonts w:ascii="Arial" w:hAnsi="Arial" w:cs="Arial"/>
          <w:sz w:val="26"/>
          <w:szCs w:val="26"/>
          <w:u w:val="none"/>
        </w:rPr>
        <w:t xml:space="preserve"> ZA FIZIČNO OSEBO</w:t>
      </w:r>
      <w:bookmarkEnd w:id="54"/>
    </w:p>
    <w:p w14:paraId="17F8A4D9" w14:textId="77777777" w:rsidR="006852A0" w:rsidRPr="00F701CB" w:rsidRDefault="006852A0" w:rsidP="006852A0">
      <w:pPr>
        <w:spacing w:after="0" w:line="276" w:lineRule="auto"/>
        <w:rPr>
          <w:rFonts w:ascii="Arial" w:eastAsia="Times New Roman" w:hAnsi="Arial" w:cs="Arial"/>
          <w:b/>
          <w:color w:val="000000"/>
          <w:lang w:eastAsia="sl-SI"/>
        </w:rPr>
      </w:pPr>
    </w:p>
    <w:p w14:paraId="38D8E8EE" w14:textId="77777777" w:rsidR="006852A0" w:rsidRPr="00F701CB" w:rsidRDefault="006852A0" w:rsidP="006852A0">
      <w:pPr>
        <w:spacing w:after="0" w:line="276" w:lineRule="auto"/>
        <w:rPr>
          <w:rFonts w:ascii="Arial" w:eastAsia="Times New Roman" w:hAnsi="Arial" w:cs="Arial"/>
          <w:b/>
          <w:color w:val="000000"/>
          <w:lang w:eastAsia="sl-SI"/>
        </w:rPr>
      </w:pPr>
    </w:p>
    <w:p w14:paraId="746CD2F7" w14:textId="77777777" w:rsidR="006852A0" w:rsidRPr="00F701CB" w:rsidRDefault="006852A0" w:rsidP="006852A0">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0DE64C23" w14:textId="77777777" w:rsidR="006852A0" w:rsidRDefault="006852A0" w:rsidP="006852A0">
      <w:pPr>
        <w:pStyle w:val="Standard"/>
        <w:rPr>
          <w:rFonts w:ascii="Arial" w:hAnsi="Arial" w:cs="Arial"/>
        </w:rPr>
      </w:pPr>
    </w:p>
    <w:p w14:paraId="57039EAC" w14:textId="77777777" w:rsidR="006852A0" w:rsidRPr="00F701CB" w:rsidRDefault="006852A0" w:rsidP="006852A0">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40EB2305" w14:textId="77777777" w:rsidR="006852A0" w:rsidRPr="00F701CB" w:rsidRDefault="006852A0" w:rsidP="006852A0">
      <w:pPr>
        <w:pStyle w:val="Standard"/>
        <w:rPr>
          <w:rFonts w:ascii="Arial" w:hAnsi="Arial" w:cs="Arial"/>
        </w:rPr>
      </w:pPr>
    </w:p>
    <w:p w14:paraId="17AB5E4C" w14:textId="3C948EE1" w:rsidR="006852A0" w:rsidRPr="00F701CB" w:rsidRDefault="006852A0" w:rsidP="006852A0">
      <w:pPr>
        <w:pStyle w:val="Standard"/>
        <w:widowControl w:val="0"/>
        <w:rPr>
          <w:rFonts w:ascii="Arial" w:hAnsi="Arial" w:cs="Arial"/>
        </w:rPr>
      </w:pPr>
      <w:r w:rsidRPr="00F701CB">
        <w:rPr>
          <w:rFonts w:ascii="Arial" w:hAnsi="Arial" w:cs="Arial"/>
        </w:rPr>
        <w:t>daje to referenčno potrdilo o dobro opravljenem delu, s katerim izjavlja, da je spodaj</w:t>
      </w:r>
      <w:r>
        <w:rPr>
          <w:rFonts w:ascii="Arial" w:hAnsi="Arial" w:cs="Arial"/>
        </w:rPr>
        <w:t xml:space="preserve"> navedena</w:t>
      </w:r>
      <w:r w:rsidRPr="00F701CB">
        <w:rPr>
          <w:rFonts w:ascii="Arial" w:hAnsi="Arial" w:cs="Arial"/>
        </w:rPr>
        <w:t xml:space="preserve"> </w:t>
      </w:r>
      <w:r>
        <w:rPr>
          <w:rFonts w:ascii="Arial" w:hAnsi="Arial" w:cs="Arial"/>
        </w:rPr>
        <w:t>fizična oseba</w:t>
      </w:r>
      <w:r w:rsidRPr="00F701CB">
        <w:rPr>
          <w:rFonts w:ascii="Arial" w:hAnsi="Arial" w:cs="Arial"/>
        </w:rPr>
        <w:t xml:space="preserve"> uspešno (to je časovno, količinsko in kakovostno v skladu z naročilom, pogodbo in veljavnimi predpisi) </w:t>
      </w:r>
      <w:r>
        <w:rPr>
          <w:rFonts w:ascii="Arial" w:hAnsi="Arial" w:cs="Arial"/>
        </w:rPr>
        <w:t>vodila</w:t>
      </w:r>
      <w:r w:rsidRPr="00F701CB">
        <w:rPr>
          <w:rFonts w:ascii="Arial" w:hAnsi="Arial" w:cs="Arial"/>
        </w:rPr>
        <w:t xml:space="preserve"> spodaj navedeni posel</w:t>
      </w:r>
      <w:r w:rsidR="00BB3F8E">
        <w:rPr>
          <w:rFonts w:ascii="Arial" w:hAnsi="Arial" w:cs="Arial"/>
        </w:rPr>
        <w:t xml:space="preserve"> (oziroma njegov del)</w:t>
      </w:r>
      <w:r w:rsidRPr="00F701CB">
        <w:rPr>
          <w:rFonts w:ascii="Arial" w:hAnsi="Arial" w:cs="Arial"/>
        </w:rPr>
        <w:t>.</w:t>
      </w:r>
    </w:p>
    <w:p w14:paraId="244D372B" w14:textId="77777777" w:rsidR="006852A0" w:rsidRPr="00F701CB" w:rsidRDefault="006852A0" w:rsidP="006852A0">
      <w:pPr>
        <w:pStyle w:val="Standard"/>
        <w:widowControl w:val="0"/>
        <w:rPr>
          <w:rFonts w:ascii="Arial" w:hAnsi="Arial" w:cs="Arial"/>
        </w:rPr>
      </w:pPr>
    </w:p>
    <w:p w14:paraId="414A30E2" w14:textId="0F06F57F" w:rsidR="006852A0" w:rsidRPr="00F701CB" w:rsidRDefault="006852A0" w:rsidP="006852A0">
      <w:pPr>
        <w:pStyle w:val="Standard"/>
        <w:widowControl w:val="0"/>
        <w:rPr>
          <w:rFonts w:ascii="Arial" w:hAnsi="Arial" w:cs="Arial"/>
        </w:rPr>
      </w:pPr>
      <w:r>
        <w:rPr>
          <w:rFonts w:ascii="Arial" w:hAnsi="Arial" w:cs="Arial"/>
        </w:rPr>
        <w:t xml:space="preserve">Fizična oseba, </w:t>
      </w:r>
      <w:r w:rsidR="00BB3F8E">
        <w:rPr>
          <w:rFonts w:ascii="Arial" w:hAnsi="Arial" w:cs="Arial"/>
        </w:rPr>
        <w:t>za katero se potrjuje referenca</w:t>
      </w:r>
      <w:r>
        <w:rPr>
          <w:rFonts w:ascii="Arial" w:hAnsi="Arial" w:cs="Arial"/>
        </w:rPr>
        <w:t>: _____________</w:t>
      </w:r>
      <w:r w:rsidR="00BB3F8E">
        <w:rPr>
          <w:rFonts w:ascii="Arial" w:hAnsi="Arial" w:cs="Arial"/>
        </w:rPr>
        <w:t>______________________</w:t>
      </w:r>
      <w:r w:rsidRPr="00F701CB">
        <w:rPr>
          <w:rFonts w:ascii="Arial" w:hAnsi="Arial" w:cs="Arial"/>
        </w:rPr>
        <w:t>_</w:t>
      </w:r>
    </w:p>
    <w:p w14:paraId="564213C9" w14:textId="77777777" w:rsidR="006852A0" w:rsidRPr="00F701CB" w:rsidRDefault="006852A0" w:rsidP="006852A0">
      <w:pPr>
        <w:pStyle w:val="Standard"/>
        <w:widowControl w:val="0"/>
        <w:rPr>
          <w:rFonts w:ascii="Arial" w:hAnsi="Arial" w:cs="Arial"/>
        </w:rPr>
      </w:pPr>
    </w:p>
    <w:p w14:paraId="3FFDDD03" w14:textId="77777777" w:rsidR="006852A0" w:rsidRPr="00F701CB" w:rsidRDefault="006852A0" w:rsidP="006852A0">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751F04C3" w14:textId="77777777" w:rsidR="006852A0" w:rsidRDefault="006852A0" w:rsidP="006852A0">
      <w:pPr>
        <w:pStyle w:val="Standard"/>
        <w:widowControl w:val="0"/>
        <w:rPr>
          <w:rFonts w:ascii="Arial" w:hAnsi="Arial" w:cs="Arial"/>
        </w:rPr>
      </w:pPr>
    </w:p>
    <w:p w14:paraId="585A70C4" w14:textId="0E66F79A" w:rsidR="006852A0" w:rsidRDefault="006852A0" w:rsidP="006852A0">
      <w:pPr>
        <w:pStyle w:val="Standard"/>
        <w:widowControl w:val="0"/>
        <w:rPr>
          <w:rFonts w:ascii="Arial" w:hAnsi="Arial" w:cs="Arial"/>
        </w:rPr>
      </w:pPr>
      <w:r>
        <w:rPr>
          <w:rFonts w:ascii="Arial" w:hAnsi="Arial" w:cs="Arial"/>
        </w:rPr>
        <w:t>Funkcija fizične osebe pri referenčnem poslu: _____________________________________.</w:t>
      </w:r>
    </w:p>
    <w:p w14:paraId="20A4E5E6" w14:textId="77777777" w:rsidR="006852A0" w:rsidRPr="00F701CB" w:rsidRDefault="006852A0" w:rsidP="006852A0">
      <w:pPr>
        <w:pStyle w:val="Standard"/>
        <w:widowControl w:val="0"/>
        <w:rPr>
          <w:rFonts w:ascii="Arial" w:hAnsi="Arial" w:cs="Arial"/>
        </w:rPr>
      </w:pPr>
    </w:p>
    <w:p w14:paraId="2E79A3F7" w14:textId="77777777" w:rsidR="006852A0" w:rsidRDefault="006852A0" w:rsidP="006852A0">
      <w:pPr>
        <w:pStyle w:val="Standard"/>
        <w:widowControl w:val="0"/>
        <w:rPr>
          <w:rFonts w:ascii="Arial" w:hAnsi="Arial" w:cs="Arial"/>
        </w:rPr>
      </w:pPr>
    </w:p>
    <w:p w14:paraId="466120D0" w14:textId="762120ED" w:rsidR="000F485B" w:rsidRPr="008F2E4F" w:rsidRDefault="009D7AAB" w:rsidP="006852A0">
      <w:pPr>
        <w:pStyle w:val="Standard"/>
        <w:widowControl w:val="0"/>
        <w:rPr>
          <w:rFonts w:ascii="Arial" w:hAnsi="Arial" w:cs="Arial"/>
          <w:color w:val="000000" w:themeColor="text1"/>
        </w:rPr>
      </w:pPr>
      <w:r>
        <w:rPr>
          <w:rFonts w:ascii="Arial" w:hAnsi="Arial" w:cs="Arial"/>
        </w:rPr>
        <w:t>O</w:t>
      </w:r>
      <w:r w:rsidRPr="00F701CB">
        <w:rPr>
          <w:rFonts w:ascii="Arial" w:hAnsi="Arial" w:cs="Arial"/>
        </w:rPr>
        <w:t>pis referenčnega posla</w:t>
      </w:r>
      <w:r w:rsidR="008F2E4F">
        <w:rPr>
          <w:rFonts w:ascii="Arial" w:hAnsi="Arial" w:cs="Arial"/>
        </w:rPr>
        <w:t xml:space="preserve">, </w:t>
      </w:r>
      <w:r w:rsidR="008F2E4F" w:rsidRPr="008F2E4F">
        <w:rPr>
          <w:rFonts w:ascii="Arial" w:hAnsi="Arial" w:cs="Arial"/>
          <w:color w:val="000000" w:themeColor="text1"/>
        </w:rPr>
        <w:t>skupaj</w:t>
      </w:r>
      <w:r w:rsidRPr="008F2E4F">
        <w:rPr>
          <w:rFonts w:ascii="Arial" w:hAnsi="Arial" w:cs="Arial"/>
          <w:color w:val="000000" w:themeColor="text1"/>
        </w:rPr>
        <w:t xml:space="preserve"> z navedbo EŠD (evidenčne št</w:t>
      </w:r>
      <w:r w:rsidR="00E234AD" w:rsidRPr="008F2E4F">
        <w:rPr>
          <w:rFonts w:ascii="Arial" w:hAnsi="Arial" w:cs="Arial"/>
          <w:color w:val="000000" w:themeColor="text1"/>
        </w:rPr>
        <w:t>evilke</w:t>
      </w:r>
      <w:r w:rsidRPr="008F2E4F">
        <w:rPr>
          <w:rFonts w:ascii="Arial" w:hAnsi="Arial" w:cs="Arial"/>
          <w:color w:val="000000" w:themeColor="text1"/>
        </w:rPr>
        <w:t xml:space="preserve"> dediščine) v primeru kulturnega spomenika ali kulturne dediščine:</w:t>
      </w:r>
    </w:p>
    <w:p w14:paraId="502994F9" w14:textId="77777777" w:rsidR="006852A0" w:rsidRPr="00F701CB" w:rsidRDefault="006852A0" w:rsidP="006852A0">
      <w:pPr>
        <w:pStyle w:val="Standard"/>
        <w:widowControl w:val="0"/>
        <w:rPr>
          <w:rFonts w:ascii="Arial" w:hAnsi="Arial" w:cs="Arial"/>
        </w:rPr>
      </w:pPr>
      <w:r>
        <w:rPr>
          <w:rFonts w:ascii="Arial" w:hAnsi="Arial" w:cs="Arial"/>
        </w:rPr>
        <w:t>_</w:t>
      </w:r>
      <w:r w:rsidRPr="00F701CB">
        <w:rPr>
          <w:rFonts w:ascii="Arial" w:hAnsi="Arial" w:cs="Arial"/>
        </w:rPr>
        <w:t>______________________</w:t>
      </w:r>
      <w:r>
        <w:rPr>
          <w:rFonts w:ascii="Arial" w:hAnsi="Arial" w:cs="Arial"/>
        </w:rPr>
        <w:t>___________________________________________________</w:t>
      </w:r>
    </w:p>
    <w:p w14:paraId="6644F2A4" w14:textId="77777777" w:rsidR="006852A0" w:rsidRPr="00F701CB" w:rsidRDefault="006852A0" w:rsidP="006852A0">
      <w:pPr>
        <w:pStyle w:val="Standard"/>
        <w:widowControl w:val="0"/>
        <w:rPr>
          <w:rFonts w:ascii="Arial" w:hAnsi="Arial" w:cs="Arial"/>
        </w:rPr>
      </w:pPr>
    </w:p>
    <w:p w14:paraId="7E1D63C7" w14:textId="77777777" w:rsidR="006852A0" w:rsidRPr="00F701CB" w:rsidRDefault="006852A0" w:rsidP="006852A0">
      <w:pPr>
        <w:pStyle w:val="Standard"/>
        <w:widowControl w:val="0"/>
        <w:rPr>
          <w:rFonts w:ascii="Arial" w:hAnsi="Arial" w:cs="Arial"/>
        </w:rPr>
      </w:pPr>
      <w:r w:rsidRPr="00F701CB">
        <w:rPr>
          <w:rFonts w:ascii="Arial" w:hAnsi="Arial" w:cs="Arial"/>
        </w:rPr>
        <w:t>_________________________________________________________________________.</w:t>
      </w:r>
    </w:p>
    <w:p w14:paraId="4889C034" w14:textId="77777777" w:rsidR="006852A0" w:rsidRPr="00F701CB" w:rsidRDefault="006852A0" w:rsidP="006852A0">
      <w:pPr>
        <w:pStyle w:val="Standard"/>
        <w:widowControl w:val="0"/>
        <w:rPr>
          <w:rFonts w:ascii="Arial" w:hAnsi="Arial" w:cs="Arial"/>
        </w:rPr>
      </w:pPr>
    </w:p>
    <w:p w14:paraId="679F6EEB" w14:textId="77777777" w:rsidR="006852A0" w:rsidRPr="00F701CB" w:rsidRDefault="006852A0" w:rsidP="006852A0">
      <w:pPr>
        <w:pStyle w:val="Standard"/>
        <w:widowControl w:val="0"/>
        <w:rPr>
          <w:rFonts w:ascii="Arial" w:hAnsi="Arial" w:cs="Arial"/>
        </w:rPr>
      </w:pPr>
      <w:r w:rsidRPr="00F701CB">
        <w:rPr>
          <w:rFonts w:ascii="Arial" w:hAnsi="Arial" w:cs="Arial"/>
        </w:rPr>
        <w:t xml:space="preserve">Naziv oziroma številka pogodbe: </w:t>
      </w:r>
      <w:r>
        <w:rPr>
          <w:rFonts w:ascii="Arial" w:hAnsi="Arial" w:cs="Arial"/>
        </w:rPr>
        <w:t>_</w:t>
      </w:r>
      <w:r w:rsidRPr="00F701CB">
        <w:rPr>
          <w:rFonts w:ascii="Arial" w:hAnsi="Arial" w:cs="Arial"/>
        </w:rPr>
        <w:t>_</w:t>
      </w:r>
      <w:r>
        <w:rPr>
          <w:rFonts w:ascii="Arial" w:hAnsi="Arial" w:cs="Arial"/>
        </w:rPr>
        <w:t>________</w:t>
      </w:r>
      <w:r w:rsidRPr="00F701CB">
        <w:rPr>
          <w:rFonts w:ascii="Arial" w:hAnsi="Arial" w:cs="Arial"/>
        </w:rPr>
        <w:t>_____________________________________</w:t>
      </w:r>
    </w:p>
    <w:p w14:paraId="6A6F1A04" w14:textId="77777777" w:rsidR="006852A0" w:rsidRPr="00F701CB" w:rsidRDefault="006852A0" w:rsidP="006852A0">
      <w:pPr>
        <w:pStyle w:val="Standard"/>
        <w:widowControl w:val="0"/>
        <w:rPr>
          <w:rFonts w:ascii="Arial" w:hAnsi="Arial" w:cs="Arial"/>
        </w:rPr>
      </w:pPr>
    </w:p>
    <w:p w14:paraId="4345F3D4" w14:textId="77777777" w:rsidR="006852A0" w:rsidRPr="00F701CB" w:rsidRDefault="006852A0" w:rsidP="006852A0">
      <w:pPr>
        <w:pStyle w:val="Standard"/>
        <w:widowControl w:val="0"/>
        <w:rPr>
          <w:rFonts w:ascii="Arial" w:hAnsi="Arial" w:cs="Arial"/>
        </w:rPr>
      </w:pPr>
      <w:r w:rsidRPr="00F701CB">
        <w:rPr>
          <w:rFonts w:ascii="Arial" w:hAnsi="Arial" w:cs="Arial"/>
        </w:rPr>
        <w:t>_________________________________________________________________________.</w:t>
      </w:r>
    </w:p>
    <w:p w14:paraId="6DA7E6D4" w14:textId="77777777" w:rsidR="006852A0" w:rsidRPr="00F701CB" w:rsidRDefault="006852A0" w:rsidP="006852A0">
      <w:pPr>
        <w:pStyle w:val="Standard"/>
        <w:widowControl w:val="0"/>
        <w:rPr>
          <w:rFonts w:ascii="Arial" w:hAnsi="Arial" w:cs="Arial"/>
        </w:rPr>
      </w:pPr>
    </w:p>
    <w:p w14:paraId="5D4F328C" w14:textId="77777777" w:rsidR="006852A0" w:rsidRPr="00F701CB" w:rsidRDefault="006852A0" w:rsidP="006852A0">
      <w:pPr>
        <w:pStyle w:val="Standard"/>
        <w:widowControl w:val="0"/>
        <w:rPr>
          <w:rFonts w:ascii="Arial" w:hAnsi="Arial" w:cs="Arial"/>
        </w:rPr>
      </w:pPr>
      <w:r w:rsidRPr="00F701CB">
        <w:rPr>
          <w:rFonts w:ascii="Arial" w:hAnsi="Arial" w:cs="Arial"/>
        </w:rPr>
        <w:t>Datum začetka in končanja referenčnega po</w:t>
      </w:r>
      <w:r>
        <w:rPr>
          <w:rFonts w:ascii="Arial" w:hAnsi="Arial" w:cs="Arial"/>
        </w:rPr>
        <w:t>sla: ___________________</w:t>
      </w:r>
      <w:r w:rsidRPr="00F701CB">
        <w:rPr>
          <w:rFonts w:ascii="Arial" w:hAnsi="Arial" w:cs="Arial"/>
        </w:rPr>
        <w:t>________________.</w:t>
      </w:r>
    </w:p>
    <w:p w14:paraId="4253157A" w14:textId="77777777" w:rsidR="006852A0" w:rsidRPr="00F701CB" w:rsidRDefault="006852A0" w:rsidP="006852A0">
      <w:pPr>
        <w:pStyle w:val="Standard"/>
        <w:widowControl w:val="0"/>
        <w:rPr>
          <w:rFonts w:ascii="Arial" w:hAnsi="Arial" w:cs="Arial"/>
        </w:rPr>
      </w:pPr>
    </w:p>
    <w:p w14:paraId="086BC363" w14:textId="7BFEF447" w:rsidR="006852A0" w:rsidRPr="00F701CB" w:rsidRDefault="006852A0" w:rsidP="006852A0">
      <w:pPr>
        <w:pStyle w:val="Standard"/>
        <w:widowControl w:val="0"/>
        <w:rPr>
          <w:rFonts w:ascii="Arial" w:hAnsi="Arial" w:cs="Arial"/>
        </w:rPr>
      </w:pPr>
      <w:r w:rsidRPr="004C60BF">
        <w:rPr>
          <w:rFonts w:ascii="Arial" w:hAnsi="Arial" w:cs="Arial"/>
        </w:rPr>
        <w:t xml:space="preserve">Vrednost </w:t>
      </w:r>
      <w:r>
        <w:rPr>
          <w:rFonts w:ascii="Arial" w:hAnsi="Arial" w:cs="Arial"/>
        </w:rPr>
        <w:t>del</w:t>
      </w:r>
      <w:r w:rsidR="00BB3F8E">
        <w:rPr>
          <w:rFonts w:ascii="Arial" w:hAnsi="Arial" w:cs="Arial"/>
        </w:rPr>
        <w:t>, ki jih je vodil subjekt</w:t>
      </w:r>
      <w:r>
        <w:rPr>
          <w:rFonts w:ascii="Arial" w:hAnsi="Arial" w:cs="Arial"/>
        </w:rPr>
        <w:t xml:space="preserve"> </w:t>
      </w:r>
      <w:r w:rsidRPr="004C60BF">
        <w:rPr>
          <w:rFonts w:ascii="Arial" w:hAnsi="Arial" w:cs="Arial"/>
        </w:rPr>
        <w:t>(v EUR brez DDV):</w:t>
      </w:r>
    </w:p>
    <w:p w14:paraId="29336D2E" w14:textId="77777777" w:rsidR="006852A0" w:rsidRPr="00F701CB" w:rsidRDefault="006852A0" w:rsidP="006852A0">
      <w:pPr>
        <w:pStyle w:val="Standard"/>
        <w:widowControl w:val="0"/>
        <w:rPr>
          <w:rFonts w:ascii="Arial" w:hAnsi="Arial" w:cs="Arial"/>
        </w:rPr>
      </w:pPr>
    </w:p>
    <w:p w14:paraId="34F04ABD" w14:textId="77777777" w:rsidR="006852A0" w:rsidRPr="00F701CB" w:rsidRDefault="006852A0" w:rsidP="006852A0">
      <w:pPr>
        <w:pStyle w:val="Standard"/>
        <w:widowControl w:val="0"/>
        <w:rPr>
          <w:rFonts w:ascii="Arial" w:hAnsi="Arial" w:cs="Arial"/>
        </w:rPr>
      </w:pPr>
      <w:r>
        <w:rPr>
          <w:rFonts w:ascii="Arial" w:hAnsi="Arial" w:cs="Arial"/>
        </w:rPr>
        <w:t>_______________________</w:t>
      </w:r>
      <w:r w:rsidRPr="00F701CB">
        <w:rPr>
          <w:rFonts w:ascii="Arial" w:hAnsi="Arial" w:cs="Arial"/>
        </w:rPr>
        <w:t>__________________________________________________.</w:t>
      </w:r>
    </w:p>
    <w:p w14:paraId="01700403" w14:textId="77777777" w:rsidR="006852A0" w:rsidRPr="00F701CB" w:rsidRDefault="006852A0" w:rsidP="006852A0">
      <w:pPr>
        <w:pStyle w:val="Standard"/>
        <w:widowControl w:val="0"/>
        <w:rPr>
          <w:rFonts w:ascii="Arial" w:hAnsi="Arial" w:cs="Arial"/>
        </w:rPr>
      </w:pPr>
    </w:p>
    <w:p w14:paraId="4156A847" w14:textId="77777777" w:rsidR="006852A0" w:rsidRPr="00F701CB" w:rsidRDefault="006852A0" w:rsidP="006852A0">
      <w:pPr>
        <w:pStyle w:val="Standard"/>
        <w:widowControl w:val="0"/>
        <w:rPr>
          <w:rFonts w:ascii="Arial" w:hAnsi="Arial" w:cs="Arial"/>
        </w:rPr>
      </w:pPr>
      <w:r w:rsidRPr="00F701CB">
        <w:rPr>
          <w:rFonts w:ascii="Arial" w:hAnsi="Arial" w:cs="Arial"/>
        </w:rPr>
        <w:t>Kontaktna oseba referenčnega naročnika (im</w:t>
      </w:r>
      <w:r>
        <w:rPr>
          <w:rFonts w:ascii="Arial" w:hAnsi="Arial" w:cs="Arial"/>
        </w:rPr>
        <w:t>e, priimek, elektronski naslov oziroma</w:t>
      </w:r>
      <w:r w:rsidRPr="00F701CB">
        <w:rPr>
          <w:rFonts w:ascii="Arial" w:hAnsi="Arial" w:cs="Arial"/>
        </w:rPr>
        <w:t xml:space="preserve"> telefonska številka): </w:t>
      </w:r>
    </w:p>
    <w:p w14:paraId="348286AF" w14:textId="77777777" w:rsidR="006852A0" w:rsidRPr="00F701CB" w:rsidRDefault="006852A0" w:rsidP="006852A0">
      <w:pPr>
        <w:pStyle w:val="Standard"/>
        <w:widowControl w:val="0"/>
        <w:rPr>
          <w:rFonts w:ascii="Arial" w:hAnsi="Arial" w:cs="Arial"/>
        </w:rPr>
      </w:pPr>
    </w:p>
    <w:p w14:paraId="0E75B32E" w14:textId="77777777" w:rsidR="006852A0" w:rsidRPr="00F701CB" w:rsidRDefault="006852A0" w:rsidP="006852A0">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786154F9" w14:textId="77777777" w:rsidR="00BB3F8E" w:rsidRDefault="00BB3F8E" w:rsidP="006852A0">
      <w:pPr>
        <w:pStyle w:val="Standard"/>
        <w:widowControl w:val="0"/>
        <w:rPr>
          <w:rFonts w:ascii="Arial" w:hAnsi="Arial" w:cs="Arial"/>
        </w:rPr>
      </w:pPr>
    </w:p>
    <w:p w14:paraId="5E9033EA" w14:textId="77777777" w:rsidR="006852A0" w:rsidRPr="00F701CB" w:rsidRDefault="006852A0" w:rsidP="006852A0">
      <w:pPr>
        <w:pStyle w:val="Standard"/>
        <w:widowControl w:val="0"/>
        <w:rPr>
          <w:rFonts w:ascii="Arial" w:hAnsi="Arial" w:cs="Arial"/>
        </w:rPr>
      </w:pPr>
    </w:p>
    <w:p w14:paraId="5D246E40" w14:textId="77777777" w:rsidR="006852A0" w:rsidRPr="00F701CB" w:rsidRDefault="006852A0" w:rsidP="006852A0">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59A669B6" w14:textId="77777777" w:rsidR="006852A0" w:rsidRPr="00F701CB" w:rsidRDefault="006852A0" w:rsidP="006852A0">
      <w:pPr>
        <w:pStyle w:val="Standard"/>
        <w:rPr>
          <w:rFonts w:ascii="Arial" w:eastAsia="Times New Roman" w:hAnsi="Arial" w:cs="Arial"/>
          <w:i/>
          <w:lang w:eastAsia="sl-SI"/>
        </w:rPr>
      </w:pPr>
    </w:p>
    <w:p w14:paraId="60324A80" w14:textId="77777777" w:rsidR="006852A0" w:rsidRPr="00F701CB" w:rsidRDefault="006852A0" w:rsidP="006852A0">
      <w:pPr>
        <w:pStyle w:val="Standard"/>
        <w:rPr>
          <w:rFonts w:ascii="Arial" w:eastAsia="Times New Roman" w:hAnsi="Arial" w:cs="Arial"/>
          <w:i/>
          <w:lang w:eastAsia="sl-SI"/>
        </w:rPr>
      </w:pPr>
    </w:p>
    <w:p w14:paraId="0460F31C" w14:textId="77777777" w:rsidR="006852A0" w:rsidRPr="00F701CB" w:rsidRDefault="006852A0" w:rsidP="006852A0">
      <w:pPr>
        <w:pStyle w:val="Standard"/>
        <w:rPr>
          <w:rFonts w:ascii="Arial" w:eastAsia="Times New Roman" w:hAnsi="Arial" w:cs="Arial"/>
          <w:i/>
          <w:lang w:eastAsia="sl-SI"/>
        </w:rPr>
      </w:pPr>
    </w:p>
    <w:p w14:paraId="165B2E26" w14:textId="12E5939E" w:rsidR="00796ADE" w:rsidRDefault="006852A0" w:rsidP="006852A0">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0C5CCE65" w14:textId="77777777" w:rsidR="00796ADE" w:rsidRDefault="00796ADE">
      <w:pPr>
        <w:rPr>
          <w:rFonts w:ascii="Arial" w:eastAsia="Times New Roman" w:hAnsi="Arial" w:cs="Arial"/>
          <w:i/>
          <w:lang w:eastAsia="sl-SI"/>
        </w:rPr>
      </w:pPr>
      <w:r>
        <w:rPr>
          <w:rFonts w:ascii="Arial" w:eastAsia="Times New Roman" w:hAnsi="Arial" w:cs="Arial"/>
          <w:i/>
          <w:lang w:eastAsia="sl-SI"/>
        </w:rPr>
        <w:br w:type="page"/>
      </w:r>
    </w:p>
    <w:p w14:paraId="5F66C2CB" w14:textId="0E2D6951" w:rsidR="00796ADE" w:rsidRPr="00902019" w:rsidRDefault="00796ADE" w:rsidP="00796AD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5" w:name="_Toc83111689"/>
      <w:r w:rsidRPr="00902019">
        <w:rPr>
          <w:rFonts w:ascii="Arial" w:hAnsi="Arial" w:cs="Arial"/>
          <w:sz w:val="26"/>
          <w:szCs w:val="26"/>
          <w:u w:val="none"/>
        </w:rPr>
        <w:t>REFERENČNO POTRDILO</w:t>
      </w:r>
      <w:r>
        <w:rPr>
          <w:rFonts w:ascii="Arial" w:hAnsi="Arial" w:cs="Arial"/>
          <w:sz w:val="26"/>
          <w:szCs w:val="26"/>
          <w:u w:val="none"/>
        </w:rPr>
        <w:t xml:space="preserve"> ZAVODA ZA VARSTVO KULTURNE DEDIŠČINE SLOVENIJE</w:t>
      </w:r>
      <w:bookmarkEnd w:id="55"/>
    </w:p>
    <w:p w14:paraId="044BD83E" w14:textId="77777777" w:rsidR="00796ADE" w:rsidRPr="00F701CB" w:rsidRDefault="00796ADE" w:rsidP="00796ADE">
      <w:pPr>
        <w:spacing w:after="0" w:line="276" w:lineRule="auto"/>
        <w:rPr>
          <w:rFonts w:ascii="Arial" w:eastAsia="Times New Roman" w:hAnsi="Arial" w:cs="Arial"/>
          <w:b/>
          <w:color w:val="000000"/>
          <w:lang w:eastAsia="sl-SI"/>
        </w:rPr>
      </w:pPr>
    </w:p>
    <w:p w14:paraId="6CB3649D" w14:textId="77777777" w:rsidR="00796ADE" w:rsidRPr="00F701CB" w:rsidRDefault="00796ADE" w:rsidP="00796ADE">
      <w:pPr>
        <w:spacing w:after="0" w:line="276" w:lineRule="auto"/>
        <w:rPr>
          <w:rFonts w:ascii="Arial" w:eastAsia="Times New Roman" w:hAnsi="Arial" w:cs="Arial"/>
          <w:b/>
          <w:color w:val="000000"/>
          <w:lang w:eastAsia="sl-SI"/>
        </w:rPr>
      </w:pPr>
    </w:p>
    <w:p w14:paraId="68143130" w14:textId="6D6664AB" w:rsidR="00796ADE" w:rsidRPr="00F701CB" w:rsidRDefault="00796ADE" w:rsidP="00796ADE">
      <w:pPr>
        <w:pStyle w:val="Standard"/>
        <w:widowControl w:val="0"/>
        <w:rPr>
          <w:rFonts w:ascii="Arial" w:hAnsi="Arial" w:cs="Arial"/>
        </w:rPr>
      </w:pPr>
      <w:r>
        <w:rPr>
          <w:rFonts w:ascii="Arial" w:eastAsia="Times New Roman" w:hAnsi="Arial" w:cs="Arial"/>
          <w:lang w:eastAsia="sl-SI"/>
        </w:rPr>
        <w:t xml:space="preserve">Zavod za varstvo kulturne dediščine Slovenije – ZVKDS, Poljanska cesta 40, 1000 Ljubljana, </w:t>
      </w:r>
      <w:r w:rsidRPr="00F701CB">
        <w:rPr>
          <w:rFonts w:ascii="Arial" w:hAnsi="Arial" w:cs="Arial"/>
        </w:rPr>
        <w:t>daje to referenčno potrdilo o dobro opravljenem delu, s katerim izjavlja, da je spodaj</w:t>
      </w:r>
      <w:r>
        <w:rPr>
          <w:rFonts w:ascii="Arial" w:hAnsi="Arial" w:cs="Arial"/>
        </w:rPr>
        <w:t xml:space="preserve"> navedena</w:t>
      </w:r>
      <w:r w:rsidRPr="00F701CB">
        <w:rPr>
          <w:rFonts w:ascii="Arial" w:hAnsi="Arial" w:cs="Arial"/>
        </w:rPr>
        <w:t xml:space="preserve"> </w:t>
      </w:r>
      <w:r>
        <w:rPr>
          <w:rFonts w:ascii="Arial" w:hAnsi="Arial" w:cs="Arial"/>
        </w:rPr>
        <w:t>fizična oseba</w:t>
      </w:r>
      <w:r w:rsidRPr="00F701CB">
        <w:rPr>
          <w:rFonts w:ascii="Arial" w:hAnsi="Arial" w:cs="Arial"/>
        </w:rPr>
        <w:t xml:space="preserve"> uspešno (to je časovno, količinsko in kakovostno v skladu z naročilom, pogodbo in veljavnimi predpisi) </w:t>
      </w:r>
      <w:r>
        <w:rPr>
          <w:rFonts w:ascii="Arial" w:hAnsi="Arial" w:cs="Arial"/>
        </w:rPr>
        <w:t>vodila</w:t>
      </w:r>
      <w:r w:rsidRPr="00F701CB">
        <w:rPr>
          <w:rFonts w:ascii="Arial" w:hAnsi="Arial" w:cs="Arial"/>
        </w:rPr>
        <w:t xml:space="preserve"> spodaj navedeni posel</w:t>
      </w:r>
      <w:r>
        <w:rPr>
          <w:rFonts w:ascii="Arial" w:hAnsi="Arial" w:cs="Arial"/>
        </w:rPr>
        <w:t xml:space="preserve"> (oziroma njegov del)</w:t>
      </w:r>
      <w:r w:rsidRPr="00F701CB">
        <w:rPr>
          <w:rFonts w:ascii="Arial" w:hAnsi="Arial" w:cs="Arial"/>
        </w:rPr>
        <w:t>.</w:t>
      </w:r>
    </w:p>
    <w:p w14:paraId="69AFF905" w14:textId="77777777" w:rsidR="00796ADE" w:rsidRPr="00F701CB" w:rsidRDefault="00796ADE" w:rsidP="00796ADE">
      <w:pPr>
        <w:pStyle w:val="Standard"/>
        <w:widowControl w:val="0"/>
        <w:rPr>
          <w:rFonts w:ascii="Arial" w:hAnsi="Arial" w:cs="Arial"/>
        </w:rPr>
      </w:pPr>
    </w:p>
    <w:p w14:paraId="1EF114F4" w14:textId="77777777" w:rsidR="00796ADE" w:rsidRPr="00F701CB" w:rsidRDefault="00796ADE" w:rsidP="00796ADE">
      <w:pPr>
        <w:pStyle w:val="Standard"/>
        <w:widowControl w:val="0"/>
        <w:rPr>
          <w:rFonts w:ascii="Arial" w:hAnsi="Arial" w:cs="Arial"/>
        </w:rPr>
      </w:pPr>
      <w:r>
        <w:rPr>
          <w:rFonts w:ascii="Arial" w:hAnsi="Arial" w:cs="Arial"/>
        </w:rPr>
        <w:t>Fizična oseba, za katero se potrjuje referenca: ___________________________________</w:t>
      </w:r>
      <w:r w:rsidRPr="00F701CB">
        <w:rPr>
          <w:rFonts w:ascii="Arial" w:hAnsi="Arial" w:cs="Arial"/>
        </w:rPr>
        <w:t>_</w:t>
      </w:r>
    </w:p>
    <w:p w14:paraId="21BD89D8" w14:textId="77777777" w:rsidR="00796ADE" w:rsidRPr="00F701CB" w:rsidRDefault="00796ADE" w:rsidP="00796ADE">
      <w:pPr>
        <w:pStyle w:val="Standard"/>
        <w:widowControl w:val="0"/>
        <w:rPr>
          <w:rFonts w:ascii="Arial" w:hAnsi="Arial" w:cs="Arial"/>
        </w:rPr>
      </w:pPr>
    </w:p>
    <w:p w14:paraId="7F5DD598" w14:textId="77777777" w:rsidR="00796ADE" w:rsidRPr="00F701CB" w:rsidRDefault="00796ADE" w:rsidP="00796ADE">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4DD815EA" w14:textId="77777777" w:rsidR="00796ADE" w:rsidRDefault="00796ADE" w:rsidP="00796ADE">
      <w:pPr>
        <w:pStyle w:val="Standard"/>
        <w:widowControl w:val="0"/>
        <w:rPr>
          <w:rFonts w:ascii="Arial" w:hAnsi="Arial" w:cs="Arial"/>
        </w:rPr>
      </w:pPr>
    </w:p>
    <w:p w14:paraId="75CD88D9" w14:textId="4A87A397" w:rsidR="00796ADE" w:rsidRDefault="00796ADE" w:rsidP="00796ADE">
      <w:pPr>
        <w:pStyle w:val="Standard"/>
        <w:widowControl w:val="0"/>
        <w:rPr>
          <w:rFonts w:ascii="Arial" w:hAnsi="Arial" w:cs="Arial"/>
        </w:rPr>
      </w:pPr>
      <w:r>
        <w:rPr>
          <w:rFonts w:ascii="Arial" w:hAnsi="Arial" w:cs="Arial"/>
        </w:rPr>
        <w:t xml:space="preserve">Funkcija fizične osebe pri referenčnem poslu: </w:t>
      </w:r>
      <w:r w:rsidRPr="00793AFD">
        <w:rPr>
          <w:rFonts w:ascii="Arial" w:hAnsi="Arial" w:cs="Arial"/>
          <w:u w:val="single"/>
        </w:rPr>
        <w:t>vodja konservatorsko-restavratorskih del</w:t>
      </w:r>
      <w:r>
        <w:rPr>
          <w:rFonts w:ascii="Arial" w:hAnsi="Arial" w:cs="Arial"/>
        </w:rPr>
        <w:t>.</w:t>
      </w:r>
    </w:p>
    <w:p w14:paraId="6907DAAD" w14:textId="77777777" w:rsidR="00796ADE" w:rsidRPr="00F701CB" w:rsidRDefault="00796ADE" w:rsidP="00796ADE">
      <w:pPr>
        <w:pStyle w:val="Standard"/>
        <w:widowControl w:val="0"/>
        <w:rPr>
          <w:rFonts w:ascii="Arial" w:hAnsi="Arial" w:cs="Arial"/>
        </w:rPr>
      </w:pPr>
    </w:p>
    <w:p w14:paraId="6D5D03C6" w14:textId="77777777" w:rsidR="00796ADE" w:rsidRDefault="00796ADE" w:rsidP="00796ADE">
      <w:pPr>
        <w:pStyle w:val="Standard"/>
        <w:widowControl w:val="0"/>
        <w:rPr>
          <w:rFonts w:ascii="Arial" w:hAnsi="Arial" w:cs="Arial"/>
        </w:rPr>
      </w:pPr>
    </w:p>
    <w:p w14:paraId="2466B679" w14:textId="6FF9092C" w:rsidR="00796ADE" w:rsidRDefault="009D7AAB" w:rsidP="009D7AAB">
      <w:pPr>
        <w:pStyle w:val="Standard"/>
        <w:widowControl w:val="0"/>
        <w:jc w:val="left"/>
        <w:rPr>
          <w:rFonts w:ascii="Arial" w:hAnsi="Arial" w:cs="Arial"/>
        </w:rPr>
      </w:pPr>
      <w:r w:rsidRPr="008F2E4F">
        <w:rPr>
          <w:rFonts w:ascii="Arial" w:hAnsi="Arial" w:cs="Arial"/>
          <w:color w:val="000000" w:themeColor="text1"/>
        </w:rPr>
        <w:t>Opis referenčnega posla</w:t>
      </w:r>
      <w:r w:rsidR="008F2E4F" w:rsidRPr="008F2E4F">
        <w:rPr>
          <w:rFonts w:ascii="Arial" w:hAnsi="Arial" w:cs="Arial"/>
          <w:color w:val="000000" w:themeColor="text1"/>
        </w:rPr>
        <w:t>, skupaj</w:t>
      </w:r>
      <w:r w:rsidRPr="008F2E4F">
        <w:rPr>
          <w:rFonts w:ascii="Arial" w:hAnsi="Arial" w:cs="Arial"/>
          <w:color w:val="000000" w:themeColor="text1"/>
        </w:rPr>
        <w:t xml:space="preserve"> z navedbo EŠD (evidenčne št</w:t>
      </w:r>
      <w:r w:rsidR="00E234AD" w:rsidRPr="008F2E4F">
        <w:rPr>
          <w:rFonts w:ascii="Arial" w:hAnsi="Arial" w:cs="Arial"/>
          <w:color w:val="000000" w:themeColor="text1"/>
        </w:rPr>
        <w:t>evilke</w:t>
      </w:r>
      <w:r w:rsidRPr="008F2E4F">
        <w:rPr>
          <w:rFonts w:ascii="Arial" w:hAnsi="Arial" w:cs="Arial"/>
          <w:color w:val="000000" w:themeColor="text1"/>
        </w:rPr>
        <w:t xml:space="preserve"> dediščine): </w:t>
      </w:r>
      <w:r w:rsidR="00796ADE">
        <w:rPr>
          <w:rFonts w:ascii="Arial" w:hAnsi="Arial" w:cs="Arial"/>
        </w:rPr>
        <w:t>_____________________________________________________</w:t>
      </w:r>
      <w:r>
        <w:rPr>
          <w:rFonts w:ascii="Arial" w:hAnsi="Arial" w:cs="Arial"/>
        </w:rPr>
        <w:t>_____________________</w:t>
      </w:r>
    </w:p>
    <w:p w14:paraId="1372F708" w14:textId="77777777" w:rsidR="00796ADE" w:rsidRDefault="00796ADE" w:rsidP="00796ADE">
      <w:pPr>
        <w:pStyle w:val="Standard"/>
        <w:widowControl w:val="0"/>
        <w:rPr>
          <w:rFonts w:ascii="Arial" w:hAnsi="Arial" w:cs="Arial"/>
        </w:rPr>
      </w:pPr>
    </w:p>
    <w:p w14:paraId="3C7BB4CA" w14:textId="77777777" w:rsidR="00796ADE" w:rsidRPr="00F701CB" w:rsidRDefault="00796ADE" w:rsidP="00796ADE">
      <w:pPr>
        <w:pStyle w:val="Standard"/>
        <w:widowControl w:val="0"/>
        <w:rPr>
          <w:rFonts w:ascii="Arial" w:hAnsi="Arial" w:cs="Arial"/>
        </w:rPr>
      </w:pPr>
      <w:r>
        <w:rPr>
          <w:rFonts w:ascii="Arial" w:hAnsi="Arial" w:cs="Arial"/>
        </w:rPr>
        <w:t>_</w:t>
      </w:r>
      <w:r w:rsidRPr="00F701CB">
        <w:rPr>
          <w:rFonts w:ascii="Arial" w:hAnsi="Arial" w:cs="Arial"/>
        </w:rPr>
        <w:t>______________________</w:t>
      </w:r>
      <w:r>
        <w:rPr>
          <w:rFonts w:ascii="Arial" w:hAnsi="Arial" w:cs="Arial"/>
        </w:rPr>
        <w:t>___________________________________________________</w:t>
      </w:r>
    </w:p>
    <w:p w14:paraId="70D37CC6" w14:textId="77777777" w:rsidR="00796ADE" w:rsidRPr="00F701CB" w:rsidRDefault="00796ADE" w:rsidP="00796ADE">
      <w:pPr>
        <w:pStyle w:val="Standard"/>
        <w:widowControl w:val="0"/>
        <w:rPr>
          <w:rFonts w:ascii="Arial" w:hAnsi="Arial" w:cs="Arial"/>
        </w:rPr>
      </w:pPr>
    </w:p>
    <w:p w14:paraId="7C66BE7F" w14:textId="77777777" w:rsidR="00796ADE" w:rsidRPr="00F701CB" w:rsidRDefault="00796ADE" w:rsidP="00796ADE">
      <w:pPr>
        <w:pStyle w:val="Standard"/>
        <w:widowControl w:val="0"/>
        <w:rPr>
          <w:rFonts w:ascii="Arial" w:hAnsi="Arial" w:cs="Arial"/>
        </w:rPr>
      </w:pPr>
      <w:r w:rsidRPr="00F701CB">
        <w:rPr>
          <w:rFonts w:ascii="Arial" w:hAnsi="Arial" w:cs="Arial"/>
        </w:rPr>
        <w:t>_________________________________________________________________________.</w:t>
      </w:r>
    </w:p>
    <w:p w14:paraId="0CA71709" w14:textId="77777777" w:rsidR="00796ADE" w:rsidRPr="00F701CB" w:rsidRDefault="00796ADE" w:rsidP="00796ADE">
      <w:pPr>
        <w:pStyle w:val="Standard"/>
        <w:widowControl w:val="0"/>
        <w:rPr>
          <w:rFonts w:ascii="Arial" w:hAnsi="Arial" w:cs="Arial"/>
        </w:rPr>
      </w:pPr>
    </w:p>
    <w:p w14:paraId="21D771C5" w14:textId="77777777" w:rsidR="00793AFD" w:rsidRDefault="00793AFD" w:rsidP="00796ADE">
      <w:pPr>
        <w:pStyle w:val="Standard"/>
        <w:widowControl w:val="0"/>
        <w:rPr>
          <w:rFonts w:ascii="Arial" w:hAnsi="Arial" w:cs="Arial"/>
        </w:rPr>
      </w:pPr>
    </w:p>
    <w:p w14:paraId="012B625B" w14:textId="77777777" w:rsidR="00796ADE" w:rsidRPr="00F701CB" w:rsidRDefault="00796ADE" w:rsidP="00796ADE">
      <w:pPr>
        <w:pStyle w:val="Standard"/>
        <w:widowControl w:val="0"/>
        <w:rPr>
          <w:rFonts w:ascii="Arial" w:hAnsi="Arial" w:cs="Arial"/>
        </w:rPr>
      </w:pPr>
      <w:r w:rsidRPr="00F701CB">
        <w:rPr>
          <w:rFonts w:ascii="Arial" w:hAnsi="Arial" w:cs="Arial"/>
        </w:rPr>
        <w:t xml:space="preserve">Naziv oziroma številka pogodbe: </w:t>
      </w:r>
      <w:r>
        <w:rPr>
          <w:rFonts w:ascii="Arial" w:hAnsi="Arial" w:cs="Arial"/>
        </w:rPr>
        <w:t>_</w:t>
      </w:r>
      <w:r w:rsidRPr="00F701CB">
        <w:rPr>
          <w:rFonts w:ascii="Arial" w:hAnsi="Arial" w:cs="Arial"/>
        </w:rPr>
        <w:t>_</w:t>
      </w:r>
      <w:r>
        <w:rPr>
          <w:rFonts w:ascii="Arial" w:hAnsi="Arial" w:cs="Arial"/>
        </w:rPr>
        <w:t>________</w:t>
      </w:r>
      <w:r w:rsidRPr="00F701CB">
        <w:rPr>
          <w:rFonts w:ascii="Arial" w:hAnsi="Arial" w:cs="Arial"/>
        </w:rPr>
        <w:t>_____________________________________</w:t>
      </w:r>
    </w:p>
    <w:p w14:paraId="7868E55E" w14:textId="77777777" w:rsidR="00796ADE" w:rsidRPr="00F701CB" w:rsidRDefault="00796ADE" w:rsidP="00796ADE">
      <w:pPr>
        <w:pStyle w:val="Standard"/>
        <w:widowControl w:val="0"/>
        <w:rPr>
          <w:rFonts w:ascii="Arial" w:hAnsi="Arial" w:cs="Arial"/>
        </w:rPr>
      </w:pPr>
    </w:p>
    <w:p w14:paraId="6B343CB6" w14:textId="77777777" w:rsidR="00796ADE" w:rsidRPr="00F701CB" w:rsidRDefault="00796ADE" w:rsidP="00796ADE">
      <w:pPr>
        <w:pStyle w:val="Standard"/>
        <w:widowControl w:val="0"/>
        <w:rPr>
          <w:rFonts w:ascii="Arial" w:hAnsi="Arial" w:cs="Arial"/>
        </w:rPr>
      </w:pPr>
      <w:r w:rsidRPr="00F701CB">
        <w:rPr>
          <w:rFonts w:ascii="Arial" w:hAnsi="Arial" w:cs="Arial"/>
        </w:rPr>
        <w:t>_________________________________________________________________________.</w:t>
      </w:r>
    </w:p>
    <w:p w14:paraId="1021DDB5" w14:textId="77777777" w:rsidR="00796ADE" w:rsidRDefault="00796ADE" w:rsidP="00796ADE">
      <w:pPr>
        <w:pStyle w:val="Standard"/>
        <w:widowControl w:val="0"/>
        <w:rPr>
          <w:rFonts w:ascii="Arial" w:hAnsi="Arial" w:cs="Arial"/>
        </w:rPr>
      </w:pPr>
    </w:p>
    <w:p w14:paraId="0554D0B5" w14:textId="77777777" w:rsidR="00793AFD" w:rsidRPr="00F701CB" w:rsidRDefault="00793AFD" w:rsidP="00796ADE">
      <w:pPr>
        <w:pStyle w:val="Standard"/>
        <w:widowControl w:val="0"/>
        <w:rPr>
          <w:rFonts w:ascii="Arial" w:hAnsi="Arial" w:cs="Arial"/>
        </w:rPr>
      </w:pPr>
    </w:p>
    <w:p w14:paraId="7E43127C" w14:textId="074CEF03" w:rsidR="00796ADE" w:rsidRPr="00F701CB" w:rsidRDefault="00796ADE" w:rsidP="00796ADE">
      <w:pPr>
        <w:pStyle w:val="Standard"/>
        <w:widowControl w:val="0"/>
        <w:rPr>
          <w:rFonts w:ascii="Arial" w:hAnsi="Arial" w:cs="Arial"/>
        </w:rPr>
      </w:pPr>
      <w:r w:rsidRPr="00F701CB">
        <w:rPr>
          <w:rFonts w:ascii="Arial" w:hAnsi="Arial" w:cs="Arial"/>
        </w:rPr>
        <w:t xml:space="preserve">Kontaktna oseba </w:t>
      </w:r>
      <w:r>
        <w:rPr>
          <w:rFonts w:ascii="Arial" w:hAnsi="Arial" w:cs="Arial"/>
        </w:rPr>
        <w:t>ZVKDS</w:t>
      </w:r>
      <w:r w:rsidRPr="00F701CB">
        <w:rPr>
          <w:rFonts w:ascii="Arial" w:hAnsi="Arial" w:cs="Arial"/>
        </w:rPr>
        <w:t xml:space="preserve"> (im</w:t>
      </w:r>
      <w:r>
        <w:rPr>
          <w:rFonts w:ascii="Arial" w:hAnsi="Arial" w:cs="Arial"/>
        </w:rPr>
        <w:t>e, priimek, elektronski naslov oziroma</w:t>
      </w:r>
      <w:r w:rsidRPr="00F701CB">
        <w:rPr>
          <w:rFonts w:ascii="Arial" w:hAnsi="Arial" w:cs="Arial"/>
        </w:rPr>
        <w:t xml:space="preserve"> telefonska številka): </w:t>
      </w:r>
    </w:p>
    <w:p w14:paraId="6E2925EA" w14:textId="77777777" w:rsidR="00796ADE" w:rsidRPr="00F701CB" w:rsidRDefault="00796ADE" w:rsidP="00796ADE">
      <w:pPr>
        <w:pStyle w:val="Standard"/>
        <w:widowControl w:val="0"/>
        <w:rPr>
          <w:rFonts w:ascii="Arial" w:hAnsi="Arial" w:cs="Arial"/>
        </w:rPr>
      </w:pPr>
    </w:p>
    <w:p w14:paraId="3BA0806A" w14:textId="77777777" w:rsidR="00796ADE" w:rsidRPr="00F701CB" w:rsidRDefault="00796ADE" w:rsidP="00796ADE">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176B2678" w14:textId="77777777" w:rsidR="00796ADE" w:rsidRDefault="00796ADE" w:rsidP="00796ADE">
      <w:pPr>
        <w:pStyle w:val="Standard"/>
        <w:widowControl w:val="0"/>
        <w:rPr>
          <w:rFonts w:ascii="Arial" w:hAnsi="Arial" w:cs="Arial"/>
        </w:rPr>
      </w:pPr>
    </w:p>
    <w:p w14:paraId="04AF99C5" w14:textId="77777777" w:rsidR="00796ADE" w:rsidRDefault="00796ADE" w:rsidP="00796ADE">
      <w:pPr>
        <w:pStyle w:val="Standard"/>
        <w:widowControl w:val="0"/>
        <w:rPr>
          <w:rFonts w:ascii="Arial" w:hAnsi="Arial" w:cs="Arial"/>
        </w:rPr>
      </w:pPr>
    </w:p>
    <w:p w14:paraId="61344704" w14:textId="77777777" w:rsidR="00793AFD" w:rsidRDefault="00793AFD" w:rsidP="00796ADE">
      <w:pPr>
        <w:pStyle w:val="Standard"/>
        <w:widowControl w:val="0"/>
        <w:rPr>
          <w:rFonts w:ascii="Arial" w:hAnsi="Arial" w:cs="Arial"/>
        </w:rPr>
      </w:pPr>
    </w:p>
    <w:p w14:paraId="2D9543FD" w14:textId="77777777" w:rsidR="00793AFD" w:rsidRDefault="00793AFD" w:rsidP="00796ADE">
      <w:pPr>
        <w:pStyle w:val="Standard"/>
        <w:widowControl w:val="0"/>
        <w:rPr>
          <w:rFonts w:ascii="Arial" w:hAnsi="Arial" w:cs="Arial"/>
        </w:rPr>
      </w:pPr>
    </w:p>
    <w:p w14:paraId="525E0B17" w14:textId="77777777" w:rsidR="00793AFD" w:rsidRDefault="00793AFD" w:rsidP="00796ADE">
      <w:pPr>
        <w:pStyle w:val="Standard"/>
        <w:widowControl w:val="0"/>
        <w:rPr>
          <w:rFonts w:ascii="Arial" w:hAnsi="Arial" w:cs="Arial"/>
        </w:rPr>
      </w:pPr>
    </w:p>
    <w:p w14:paraId="7CDC4473" w14:textId="77777777" w:rsidR="00793AFD" w:rsidRDefault="00793AFD" w:rsidP="00796ADE">
      <w:pPr>
        <w:pStyle w:val="Standard"/>
        <w:widowControl w:val="0"/>
        <w:rPr>
          <w:rFonts w:ascii="Arial" w:hAnsi="Arial" w:cs="Arial"/>
        </w:rPr>
      </w:pPr>
    </w:p>
    <w:p w14:paraId="293ADA7A" w14:textId="77777777" w:rsidR="00793AFD" w:rsidRDefault="00793AFD" w:rsidP="00796ADE">
      <w:pPr>
        <w:pStyle w:val="Standard"/>
        <w:widowControl w:val="0"/>
        <w:rPr>
          <w:rFonts w:ascii="Arial" w:hAnsi="Arial" w:cs="Arial"/>
        </w:rPr>
      </w:pPr>
    </w:p>
    <w:p w14:paraId="51DC46F9" w14:textId="77777777" w:rsidR="00793AFD" w:rsidRPr="00F701CB" w:rsidRDefault="00793AFD" w:rsidP="00796ADE">
      <w:pPr>
        <w:pStyle w:val="Standard"/>
        <w:widowControl w:val="0"/>
        <w:rPr>
          <w:rFonts w:ascii="Arial" w:hAnsi="Arial" w:cs="Arial"/>
        </w:rPr>
      </w:pPr>
    </w:p>
    <w:p w14:paraId="5FAADBAD" w14:textId="7FB4EE91" w:rsidR="00796ADE" w:rsidRPr="00F701CB" w:rsidRDefault="00796ADE" w:rsidP="00796ADE">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 xml:space="preserve">Žig in podpis odgovorne osebe </w:t>
      </w:r>
      <w:r>
        <w:rPr>
          <w:rFonts w:ascii="Arial" w:eastAsia="Times New Roman" w:hAnsi="Arial" w:cs="Arial"/>
          <w:lang w:eastAsia="sl-SI"/>
        </w:rPr>
        <w:t>ZVKDS</w:t>
      </w:r>
      <w:r w:rsidRPr="00F701CB">
        <w:rPr>
          <w:rFonts w:ascii="Arial" w:eastAsia="Times New Roman" w:hAnsi="Arial" w:cs="Arial"/>
          <w:lang w:eastAsia="sl-SI"/>
        </w:rPr>
        <w:t>:</w:t>
      </w:r>
    </w:p>
    <w:p w14:paraId="38BA7622" w14:textId="77777777" w:rsidR="00796ADE" w:rsidRPr="00F701CB" w:rsidRDefault="00796ADE" w:rsidP="00796ADE">
      <w:pPr>
        <w:pStyle w:val="Standard"/>
        <w:rPr>
          <w:rFonts w:ascii="Arial" w:eastAsia="Times New Roman" w:hAnsi="Arial" w:cs="Arial"/>
          <w:i/>
          <w:lang w:eastAsia="sl-SI"/>
        </w:rPr>
      </w:pPr>
    </w:p>
    <w:p w14:paraId="6452BA9C" w14:textId="77777777" w:rsidR="00796ADE" w:rsidRPr="00F701CB" w:rsidRDefault="00796ADE" w:rsidP="00796ADE">
      <w:pPr>
        <w:pStyle w:val="Standard"/>
        <w:rPr>
          <w:rFonts w:ascii="Arial" w:eastAsia="Times New Roman" w:hAnsi="Arial" w:cs="Arial"/>
          <w:i/>
          <w:lang w:eastAsia="sl-SI"/>
        </w:rPr>
      </w:pPr>
    </w:p>
    <w:p w14:paraId="54CDDEB8" w14:textId="77777777" w:rsidR="00796ADE" w:rsidRPr="00F701CB" w:rsidRDefault="00796ADE" w:rsidP="00796ADE">
      <w:pPr>
        <w:pStyle w:val="Standard"/>
        <w:rPr>
          <w:rFonts w:ascii="Arial" w:eastAsia="Times New Roman" w:hAnsi="Arial" w:cs="Arial"/>
          <w:i/>
          <w:lang w:eastAsia="sl-SI"/>
        </w:rPr>
      </w:pPr>
    </w:p>
    <w:p w14:paraId="2FEC2F76" w14:textId="2CFA5A29" w:rsidR="00BB3F8E" w:rsidRDefault="00796ADE" w:rsidP="006852A0">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0E373E65" w14:textId="77777777" w:rsidR="00BB3F8E" w:rsidRDefault="00BB3F8E">
      <w:pPr>
        <w:rPr>
          <w:rFonts w:ascii="Arial" w:eastAsia="Times New Roman" w:hAnsi="Arial" w:cs="Arial"/>
          <w:i/>
          <w:lang w:eastAsia="sl-SI"/>
        </w:rPr>
      </w:pPr>
      <w:r>
        <w:rPr>
          <w:rFonts w:ascii="Arial" w:eastAsia="Times New Roman" w:hAnsi="Arial" w:cs="Arial"/>
          <w:i/>
          <w:lang w:eastAsia="sl-SI"/>
        </w:rPr>
        <w:br w:type="page"/>
      </w:r>
    </w:p>
    <w:p w14:paraId="228C0ED0" w14:textId="77777777" w:rsidR="00831C40" w:rsidRPr="00B23DDC"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6" w:name="_Toc83111690"/>
      <w:r w:rsidRPr="00B23DDC">
        <w:rPr>
          <w:rFonts w:ascii="Arial" w:hAnsi="Arial" w:cs="Arial"/>
          <w:sz w:val="26"/>
          <w:szCs w:val="26"/>
          <w:u w:val="none"/>
        </w:rPr>
        <w:t>PODIZVAJALCI</w:t>
      </w:r>
      <w:bookmarkEnd w:id="56"/>
    </w:p>
    <w:p w14:paraId="722103F2" w14:textId="77777777" w:rsidR="00A00185" w:rsidRPr="00B23DDC" w:rsidRDefault="00A00185">
      <w:pPr>
        <w:pStyle w:val="Standard"/>
        <w:rPr>
          <w:rFonts w:ascii="Arial" w:hAnsi="Arial" w:cs="Arial"/>
        </w:rPr>
      </w:pPr>
    </w:p>
    <w:p w14:paraId="77A15891" w14:textId="77777777" w:rsidR="001E5C0F" w:rsidRPr="00B23DDC" w:rsidRDefault="001E5C0F">
      <w:pPr>
        <w:pStyle w:val="Standard"/>
        <w:rPr>
          <w:rFonts w:ascii="Arial" w:hAnsi="Arial" w:cs="Arial"/>
        </w:rPr>
      </w:pPr>
    </w:p>
    <w:p w14:paraId="03CFA40C" w14:textId="6607F1E4" w:rsidR="00BE3B8D" w:rsidRPr="00B23DDC" w:rsidRDefault="00BE3B8D" w:rsidP="00BE3B8D">
      <w:pPr>
        <w:pStyle w:val="Standard"/>
        <w:rPr>
          <w:rFonts w:ascii="Arial" w:hAnsi="Arial" w:cs="Arial"/>
        </w:rPr>
      </w:pPr>
      <w:r w:rsidRPr="00B23DDC">
        <w:rPr>
          <w:rFonts w:ascii="Arial" w:eastAsia="Times New Roman" w:hAnsi="Arial" w:cs="Arial"/>
          <w:lang w:eastAsia="sl-SI"/>
        </w:rPr>
        <w:t>Gospodarski subjekt:</w:t>
      </w:r>
      <w:r w:rsidRPr="00B23DDC">
        <w:rPr>
          <w:rFonts w:ascii="Arial" w:hAnsi="Arial" w:cs="Arial"/>
        </w:rPr>
        <w:t xml:space="preserve"> ________________________________________________________</w:t>
      </w:r>
    </w:p>
    <w:p w14:paraId="4FD50D17" w14:textId="77777777" w:rsidR="00BE3B8D" w:rsidRPr="00B23DDC" w:rsidRDefault="00BE3B8D" w:rsidP="00BE3B8D">
      <w:pPr>
        <w:pStyle w:val="Standard"/>
        <w:rPr>
          <w:rFonts w:ascii="Arial" w:hAnsi="Arial" w:cs="Arial"/>
        </w:rPr>
      </w:pPr>
    </w:p>
    <w:p w14:paraId="3B64160E" w14:textId="59D7AB97" w:rsidR="00BE3B8D" w:rsidRPr="00B23DDC" w:rsidRDefault="00BE3B8D" w:rsidP="00BE3B8D">
      <w:pPr>
        <w:pStyle w:val="Standard"/>
        <w:rPr>
          <w:rFonts w:ascii="Arial" w:hAnsi="Arial" w:cs="Arial"/>
        </w:rPr>
      </w:pPr>
      <w:r w:rsidRPr="00B23DDC">
        <w:rPr>
          <w:rFonts w:ascii="Arial" w:hAnsi="Arial" w:cs="Arial"/>
        </w:rPr>
        <w:t>__________________________________________________________________________</w:t>
      </w:r>
    </w:p>
    <w:p w14:paraId="09AEE3BE" w14:textId="77777777" w:rsidR="001E5C0F" w:rsidRPr="00B23DDC" w:rsidRDefault="001E5C0F">
      <w:pPr>
        <w:pStyle w:val="Standard"/>
        <w:rPr>
          <w:rFonts w:ascii="Arial" w:eastAsia="Times New Roman" w:hAnsi="Arial" w:cs="Arial"/>
          <w:lang w:eastAsia="sl-SI"/>
        </w:rPr>
      </w:pPr>
    </w:p>
    <w:p w14:paraId="15639C89" w14:textId="77777777" w:rsidR="001E5C0F" w:rsidRPr="00B23DDC" w:rsidRDefault="001E5C0F">
      <w:pPr>
        <w:pStyle w:val="Standard"/>
        <w:rPr>
          <w:rFonts w:ascii="Arial" w:eastAsia="Times New Roman" w:hAnsi="Arial" w:cs="Arial"/>
          <w:lang w:eastAsia="sl-SI"/>
        </w:rPr>
      </w:pPr>
    </w:p>
    <w:p w14:paraId="2978E333" w14:textId="05462400" w:rsidR="00BE3B8D" w:rsidRPr="00B23DDC" w:rsidRDefault="00BE3B8D" w:rsidP="004B6295">
      <w:pPr>
        <w:pStyle w:val="Standard"/>
        <w:rPr>
          <w:rFonts w:ascii="Arial" w:hAnsi="Arial" w:cs="Arial"/>
        </w:rPr>
      </w:pPr>
      <w:r w:rsidRPr="00B23DDC">
        <w:rPr>
          <w:rFonts w:ascii="Arial" w:eastAsia="Times New Roman" w:hAnsi="Arial" w:cs="Arial"/>
          <w:lang w:eastAsia="sl-SI"/>
        </w:rPr>
        <w:t xml:space="preserve">V postopku oddaje javnega naročila </w:t>
      </w:r>
      <w:r w:rsidR="00F6643A">
        <w:rPr>
          <w:rFonts w:ascii="Arial" w:eastAsia="Times New Roman" w:hAnsi="Arial" w:cs="Arial"/>
          <w:lang w:eastAsia="sl-SI"/>
        </w:rPr>
        <w:t>»</w:t>
      </w:r>
      <w:r w:rsidR="00793AFD">
        <w:rPr>
          <w:rFonts w:ascii="Arial" w:hAnsi="Arial" w:cs="Arial"/>
          <w:color w:val="000000" w:themeColor="text1"/>
        </w:rPr>
        <w:t>Okoljsko manj obremenjujoča obnova in rekonstrukcija oranžerije v parku dvorca Dornava</w:t>
      </w:r>
      <w:r w:rsidR="00F6643A" w:rsidRPr="00B23DDC">
        <w:rPr>
          <w:rFonts w:ascii="Arial" w:hAnsi="Arial" w:cs="Arial"/>
        </w:rPr>
        <w:t xml:space="preserve">«, naročnika </w:t>
      </w:r>
      <w:r w:rsidR="00E314F6">
        <w:rPr>
          <w:rFonts w:ascii="Arial" w:hAnsi="Arial" w:cs="Arial"/>
        </w:rPr>
        <w:t>Ministrstvo za kulturo</w:t>
      </w:r>
      <w:r w:rsidR="004B6295" w:rsidRPr="00B23DDC">
        <w:rPr>
          <w:rFonts w:ascii="Arial" w:hAnsi="Arial" w:cs="Arial"/>
        </w:rPr>
        <w:t>, izjavljamo, da b</w:t>
      </w:r>
      <w:r w:rsidRPr="00B23DDC">
        <w:rPr>
          <w:rFonts w:ascii="Arial" w:hAnsi="Arial" w:cs="Arial"/>
        </w:rPr>
        <w:t>omo javno naročilo izvedli s sledečimi podizvajalci</w:t>
      </w:r>
      <w:r w:rsidR="001E5C0F" w:rsidRPr="00B23DDC">
        <w:rPr>
          <w:rFonts w:ascii="Arial" w:hAnsi="Arial" w:cs="Arial"/>
        </w:rPr>
        <w:t>:</w:t>
      </w:r>
    </w:p>
    <w:p w14:paraId="1DB0F48B" w14:textId="77777777" w:rsidR="004B6295" w:rsidRPr="00B23DDC" w:rsidRDefault="004B6295" w:rsidP="004B6295">
      <w:pPr>
        <w:pStyle w:val="Standard"/>
        <w:rPr>
          <w:rFonts w:ascii="Arial" w:hAnsi="Arial" w:cs="Arial"/>
        </w:rPr>
      </w:pPr>
    </w:p>
    <w:p w14:paraId="28A24A3F" w14:textId="77777777" w:rsidR="001E5C0F" w:rsidRPr="00B23DDC"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207"/>
        <w:gridCol w:w="2866"/>
        <w:gridCol w:w="1953"/>
        <w:gridCol w:w="1731"/>
      </w:tblGrid>
      <w:tr w:rsidR="00BE4086" w:rsidRPr="00B23DDC" w14:paraId="6BCC322A" w14:textId="77777777" w:rsidTr="00085F62">
        <w:tc>
          <w:tcPr>
            <w:tcW w:w="453" w:type="dxa"/>
            <w:shd w:val="clear" w:color="auto" w:fill="C5E0B3" w:themeFill="accent6" w:themeFillTint="66"/>
          </w:tcPr>
          <w:p w14:paraId="75070CE1" w14:textId="77777777" w:rsidR="00BE4086" w:rsidRPr="00B23DDC" w:rsidRDefault="00BE4086" w:rsidP="00BE4086">
            <w:pPr>
              <w:pStyle w:val="Standard"/>
              <w:jc w:val="center"/>
              <w:rPr>
                <w:rFonts w:ascii="Arial" w:hAnsi="Arial" w:cs="Arial"/>
              </w:rPr>
            </w:pPr>
            <w:r w:rsidRPr="00B23DDC">
              <w:rPr>
                <w:rFonts w:ascii="Arial" w:hAnsi="Arial" w:cs="Arial"/>
              </w:rPr>
              <w:t>Št.</w:t>
            </w:r>
          </w:p>
        </w:tc>
        <w:tc>
          <w:tcPr>
            <w:tcW w:w="2207" w:type="dxa"/>
            <w:shd w:val="clear" w:color="auto" w:fill="C5E0B3" w:themeFill="accent6" w:themeFillTint="66"/>
          </w:tcPr>
          <w:p w14:paraId="2A860435" w14:textId="77777777" w:rsidR="00BE4086" w:rsidRPr="00B23DDC" w:rsidRDefault="00BE4086" w:rsidP="00BE4086">
            <w:pPr>
              <w:pStyle w:val="Standard"/>
              <w:jc w:val="center"/>
              <w:rPr>
                <w:rFonts w:ascii="Arial" w:hAnsi="Arial" w:cs="Arial"/>
              </w:rPr>
            </w:pPr>
            <w:r w:rsidRPr="00B23DDC">
              <w:rPr>
                <w:rFonts w:ascii="Arial" w:hAnsi="Arial" w:cs="Arial"/>
              </w:rPr>
              <w:t>Naziv in naslov podizvajalca</w:t>
            </w:r>
          </w:p>
        </w:tc>
        <w:tc>
          <w:tcPr>
            <w:tcW w:w="2866" w:type="dxa"/>
            <w:shd w:val="clear" w:color="auto" w:fill="C5E0B3" w:themeFill="accent6" w:themeFillTint="66"/>
          </w:tcPr>
          <w:p w14:paraId="725C3174" w14:textId="77777777" w:rsidR="00BE4086" w:rsidRPr="00B23DDC" w:rsidRDefault="00BE4086" w:rsidP="00BE4086">
            <w:pPr>
              <w:pStyle w:val="Standard"/>
              <w:jc w:val="center"/>
              <w:rPr>
                <w:rFonts w:ascii="Arial" w:hAnsi="Arial" w:cs="Arial"/>
              </w:rPr>
            </w:pPr>
            <w:r w:rsidRPr="00B23DDC">
              <w:rPr>
                <w:rFonts w:ascii="Arial" w:hAnsi="Arial" w:cs="Arial"/>
              </w:rPr>
              <w:t>Del naročila, ki ga prevzame podizvajalec</w:t>
            </w:r>
          </w:p>
        </w:tc>
        <w:tc>
          <w:tcPr>
            <w:tcW w:w="1953" w:type="dxa"/>
            <w:shd w:val="clear" w:color="auto" w:fill="C5E0B3" w:themeFill="accent6" w:themeFillTint="66"/>
          </w:tcPr>
          <w:p w14:paraId="55E224ED" w14:textId="77777777" w:rsidR="00BE4086" w:rsidRPr="00B23DDC" w:rsidRDefault="00BE4086" w:rsidP="00BE4086">
            <w:pPr>
              <w:pStyle w:val="Standard"/>
              <w:jc w:val="center"/>
              <w:rPr>
                <w:rFonts w:ascii="Arial" w:hAnsi="Arial" w:cs="Arial"/>
              </w:rPr>
            </w:pPr>
            <w:r w:rsidRPr="00B23DDC">
              <w:rPr>
                <w:rFonts w:ascii="Arial" w:hAnsi="Arial" w:cs="Arial"/>
              </w:rPr>
              <w:t>Kontaktna oseba podizvajalca, telefon, e-mail</w:t>
            </w:r>
          </w:p>
        </w:tc>
        <w:tc>
          <w:tcPr>
            <w:tcW w:w="1731" w:type="dxa"/>
            <w:shd w:val="clear" w:color="auto" w:fill="C5E0B3" w:themeFill="accent6" w:themeFillTint="66"/>
          </w:tcPr>
          <w:p w14:paraId="5FAF869E" w14:textId="77777777" w:rsidR="00BE4086" w:rsidRPr="00B23DDC" w:rsidRDefault="00BE4086" w:rsidP="00BE4086">
            <w:pPr>
              <w:pStyle w:val="Standard"/>
              <w:jc w:val="center"/>
              <w:rPr>
                <w:rFonts w:ascii="Arial" w:hAnsi="Arial" w:cs="Arial"/>
              </w:rPr>
            </w:pPr>
            <w:r w:rsidRPr="00B23DDC">
              <w:rPr>
                <w:rFonts w:ascii="Arial" w:hAnsi="Arial" w:cs="Arial"/>
              </w:rPr>
              <w:t>Zakoniti zastopniki podizvajalca</w:t>
            </w:r>
          </w:p>
        </w:tc>
      </w:tr>
      <w:tr w:rsidR="00BE4086" w:rsidRPr="00B23DDC" w14:paraId="7249AC8D" w14:textId="77777777" w:rsidTr="00BE4086">
        <w:tc>
          <w:tcPr>
            <w:tcW w:w="453" w:type="dxa"/>
          </w:tcPr>
          <w:p w14:paraId="13AD5C23" w14:textId="77777777" w:rsidR="00BE4086" w:rsidRPr="00B23DDC" w:rsidRDefault="00BE4086">
            <w:pPr>
              <w:pStyle w:val="Standard"/>
              <w:rPr>
                <w:rFonts w:ascii="Arial" w:hAnsi="Arial" w:cs="Arial"/>
              </w:rPr>
            </w:pPr>
            <w:r w:rsidRPr="00B23DDC">
              <w:rPr>
                <w:rFonts w:ascii="Arial" w:hAnsi="Arial" w:cs="Arial"/>
              </w:rPr>
              <w:t>1.</w:t>
            </w:r>
          </w:p>
        </w:tc>
        <w:tc>
          <w:tcPr>
            <w:tcW w:w="2207" w:type="dxa"/>
          </w:tcPr>
          <w:p w14:paraId="7CB46D53" w14:textId="77777777" w:rsidR="00BE4086" w:rsidRPr="00B23DDC" w:rsidRDefault="00BE4086">
            <w:pPr>
              <w:pStyle w:val="Standard"/>
              <w:rPr>
                <w:rFonts w:ascii="Arial" w:hAnsi="Arial" w:cs="Arial"/>
              </w:rPr>
            </w:pPr>
          </w:p>
          <w:p w14:paraId="30D2F55A" w14:textId="77777777" w:rsidR="00BE4086" w:rsidRPr="00B23DDC" w:rsidRDefault="00BE4086">
            <w:pPr>
              <w:pStyle w:val="Standard"/>
              <w:rPr>
                <w:rFonts w:ascii="Arial" w:hAnsi="Arial" w:cs="Arial"/>
              </w:rPr>
            </w:pPr>
          </w:p>
          <w:p w14:paraId="281B3C43" w14:textId="77777777" w:rsidR="00BE4086" w:rsidRPr="00B23DDC" w:rsidRDefault="00BE4086">
            <w:pPr>
              <w:pStyle w:val="Standard"/>
              <w:rPr>
                <w:rFonts w:ascii="Arial" w:hAnsi="Arial" w:cs="Arial"/>
              </w:rPr>
            </w:pPr>
          </w:p>
          <w:p w14:paraId="37E3A384" w14:textId="77777777" w:rsidR="001E5C0F" w:rsidRPr="00B23DDC" w:rsidRDefault="001E5C0F">
            <w:pPr>
              <w:pStyle w:val="Standard"/>
              <w:rPr>
                <w:rFonts w:ascii="Arial" w:hAnsi="Arial" w:cs="Arial"/>
              </w:rPr>
            </w:pPr>
          </w:p>
          <w:p w14:paraId="3304DC3D" w14:textId="77777777" w:rsidR="00BE4086" w:rsidRPr="00B23DDC" w:rsidRDefault="00BE4086">
            <w:pPr>
              <w:pStyle w:val="Standard"/>
              <w:rPr>
                <w:rFonts w:ascii="Arial" w:hAnsi="Arial" w:cs="Arial"/>
              </w:rPr>
            </w:pPr>
          </w:p>
        </w:tc>
        <w:tc>
          <w:tcPr>
            <w:tcW w:w="2866" w:type="dxa"/>
          </w:tcPr>
          <w:p w14:paraId="5C81EF78" w14:textId="77777777" w:rsidR="00BE4086" w:rsidRPr="00B23DDC" w:rsidRDefault="00BE4086">
            <w:pPr>
              <w:pStyle w:val="Standard"/>
              <w:rPr>
                <w:rFonts w:ascii="Arial" w:hAnsi="Arial" w:cs="Arial"/>
              </w:rPr>
            </w:pPr>
          </w:p>
        </w:tc>
        <w:tc>
          <w:tcPr>
            <w:tcW w:w="1953" w:type="dxa"/>
          </w:tcPr>
          <w:p w14:paraId="7FCCAA3A" w14:textId="77777777" w:rsidR="00BE4086" w:rsidRPr="00B23DDC" w:rsidRDefault="00BE4086">
            <w:pPr>
              <w:pStyle w:val="Standard"/>
              <w:rPr>
                <w:rFonts w:ascii="Arial" w:hAnsi="Arial" w:cs="Arial"/>
              </w:rPr>
            </w:pPr>
          </w:p>
        </w:tc>
        <w:tc>
          <w:tcPr>
            <w:tcW w:w="1731" w:type="dxa"/>
          </w:tcPr>
          <w:p w14:paraId="69AB78E4" w14:textId="77777777" w:rsidR="00BE4086" w:rsidRPr="00B23DDC" w:rsidRDefault="00BE4086">
            <w:pPr>
              <w:pStyle w:val="Standard"/>
              <w:rPr>
                <w:rFonts w:ascii="Arial" w:hAnsi="Arial" w:cs="Arial"/>
              </w:rPr>
            </w:pPr>
          </w:p>
        </w:tc>
      </w:tr>
      <w:tr w:rsidR="00BE4086" w:rsidRPr="00B23DDC" w14:paraId="44E22216" w14:textId="77777777" w:rsidTr="00BE4086">
        <w:tc>
          <w:tcPr>
            <w:tcW w:w="453" w:type="dxa"/>
          </w:tcPr>
          <w:p w14:paraId="0F6D8261" w14:textId="77777777" w:rsidR="00BE4086" w:rsidRPr="00B23DDC" w:rsidRDefault="00BE4086">
            <w:pPr>
              <w:pStyle w:val="Standard"/>
              <w:rPr>
                <w:rFonts w:ascii="Arial" w:hAnsi="Arial" w:cs="Arial"/>
              </w:rPr>
            </w:pPr>
            <w:r w:rsidRPr="00B23DDC">
              <w:rPr>
                <w:rFonts w:ascii="Arial" w:hAnsi="Arial" w:cs="Arial"/>
              </w:rPr>
              <w:t>2.</w:t>
            </w:r>
          </w:p>
        </w:tc>
        <w:tc>
          <w:tcPr>
            <w:tcW w:w="2207" w:type="dxa"/>
          </w:tcPr>
          <w:p w14:paraId="772F7F1A" w14:textId="77777777" w:rsidR="00BE4086" w:rsidRPr="00B23DDC" w:rsidRDefault="00BE4086">
            <w:pPr>
              <w:pStyle w:val="Standard"/>
              <w:rPr>
                <w:rFonts w:ascii="Arial" w:hAnsi="Arial" w:cs="Arial"/>
              </w:rPr>
            </w:pPr>
          </w:p>
          <w:p w14:paraId="742C0DAA" w14:textId="77777777" w:rsidR="00BE4086" w:rsidRPr="00B23DDC" w:rsidRDefault="00BE4086">
            <w:pPr>
              <w:pStyle w:val="Standard"/>
              <w:rPr>
                <w:rFonts w:ascii="Arial" w:hAnsi="Arial" w:cs="Arial"/>
              </w:rPr>
            </w:pPr>
          </w:p>
          <w:p w14:paraId="59153176" w14:textId="77777777" w:rsidR="001E5C0F" w:rsidRPr="00B23DDC" w:rsidRDefault="001E5C0F">
            <w:pPr>
              <w:pStyle w:val="Standard"/>
              <w:rPr>
                <w:rFonts w:ascii="Arial" w:hAnsi="Arial" w:cs="Arial"/>
              </w:rPr>
            </w:pPr>
          </w:p>
          <w:p w14:paraId="1D175BB4" w14:textId="77777777" w:rsidR="00BE4086" w:rsidRPr="00B23DDC" w:rsidRDefault="00BE4086">
            <w:pPr>
              <w:pStyle w:val="Standard"/>
              <w:rPr>
                <w:rFonts w:ascii="Arial" w:hAnsi="Arial" w:cs="Arial"/>
              </w:rPr>
            </w:pPr>
          </w:p>
          <w:p w14:paraId="2425C815" w14:textId="77777777" w:rsidR="00BE4086" w:rsidRPr="00B23DDC" w:rsidRDefault="00BE4086">
            <w:pPr>
              <w:pStyle w:val="Standard"/>
              <w:rPr>
                <w:rFonts w:ascii="Arial" w:hAnsi="Arial" w:cs="Arial"/>
              </w:rPr>
            </w:pPr>
          </w:p>
        </w:tc>
        <w:tc>
          <w:tcPr>
            <w:tcW w:w="2866" w:type="dxa"/>
          </w:tcPr>
          <w:p w14:paraId="5879903D" w14:textId="77777777" w:rsidR="00BE4086" w:rsidRPr="00B23DDC" w:rsidRDefault="00BE4086">
            <w:pPr>
              <w:pStyle w:val="Standard"/>
              <w:rPr>
                <w:rFonts w:ascii="Arial" w:hAnsi="Arial" w:cs="Arial"/>
              </w:rPr>
            </w:pPr>
          </w:p>
        </w:tc>
        <w:tc>
          <w:tcPr>
            <w:tcW w:w="1953" w:type="dxa"/>
          </w:tcPr>
          <w:p w14:paraId="4A9F605B" w14:textId="77777777" w:rsidR="00BE4086" w:rsidRPr="00B23DDC" w:rsidRDefault="00BE4086">
            <w:pPr>
              <w:pStyle w:val="Standard"/>
              <w:rPr>
                <w:rFonts w:ascii="Arial" w:hAnsi="Arial" w:cs="Arial"/>
              </w:rPr>
            </w:pPr>
          </w:p>
        </w:tc>
        <w:tc>
          <w:tcPr>
            <w:tcW w:w="1731" w:type="dxa"/>
          </w:tcPr>
          <w:p w14:paraId="5F4067FC" w14:textId="77777777" w:rsidR="00BE4086" w:rsidRPr="00B23DDC" w:rsidRDefault="00BE4086">
            <w:pPr>
              <w:pStyle w:val="Standard"/>
              <w:rPr>
                <w:rFonts w:ascii="Arial" w:hAnsi="Arial" w:cs="Arial"/>
              </w:rPr>
            </w:pPr>
          </w:p>
        </w:tc>
      </w:tr>
      <w:tr w:rsidR="00BE4086" w:rsidRPr="00B23DDC" w14:paraId="70E2F58C" w14:textId="77777777" w:rsidTr="00BE4086">
        <w:tc>
          <w:tcPr>
            <w:tcW w:w="453" w:type="dxa"/>
          </w:tcPr>
          <w:p w14:paraId="32428347" w14:textId="77777777" w:rsidR="00BE4086" w:rsidRPr="00B23DDC" w:rsidRDefault="00BE4086">
            <w:pPr>
              <w:pStyle w:val="Standard"/>
              <w:rPr>
                <w:rFonts w:ascii="Arial" w:hAnsi="Arial" w:cs="Arial"/>
              </w:rPr>
            </w:pPr>
            <w:r w:rsidRPr="00B23DDC">
              <w:rPr>
                <w:rFonts w:ascii="Arial" w:hAnsi="Arial" w:cs="Arial"/>
              </w:rPr>
              <w:t>3.</w:t>
            </w:r>
          </w:p>
        </w:tc>
        <w:tc>
          <w:tcPr>
            <w:tcW w:w="2207" w:type="dxa"/>
          </w:tcPr>
          <w:p w14:paraId="3CB31A1A" w14:textId="77777777" w:rsidR="00BE4086" w:rsidRPr="00B23DDC" w:rsidRDefault="00BE4086">
            <w:pPr>
              <w:pStyle w:val="Standard"/>
              <w:rPr>
                <w:rFonts w:ascii="Arial" w:hAnsi="Arial" w:cs="Arial"/>
              </w:rPr>
            </w:pPr>
          </w:p>
          <w:p w14:paraId="3DFD3315" w14:textId="77777777" w:rsidR="00BE4086" w:rsidRPr="00B23DDC" w:rsidRDefault="00BE4086">
            <w:pPr>
              <w:pStyle w:val="Standard"/>
              <w:rPr>
                <w:rFonts w:ascii="Arial" w:hAnsi="Arial" w:cs="Arial"/>
              </w:rPr>
            </w:pPr>
          </w:p>
          <w:p w14:paraId="359D8C17" w14:textId="77777777" w:rsidR="00BE4086" w:rsidRPr="00B23DDC" w:rsidRDefault="00BE4086">
            <w:pPr>
              <w:pStyle w:val="Standard"/>
              <w:rPr>
                <w:rFonts w:ascii="Arial" w:hAnsi="Arial" w:cs="Arial"/>
              </w:rPr>
            </w:pPr>
          </w:p>
          <w:p w14:paraId="78141190" w14:textId="77777777" w:rsidR="001E5C0F" w:rsidRPr="00B23DDC" w:rsidRDefault="001E5C0F">
            <w:pPr>
              <w:pStyle w:val="Standard"/>
              <w:rPr>
                <w:rFonts w:ascii="Arial" w:hAnsi="Arial" w:cs="Arial"/>
              </w:rPr>
            </w:pPr>
          </w:p>
          <w:p w14:paraId="34F2BEE5" w14:textId="77777777" w:rsidR="00BE4086" w:rsidRPr="00B23DDC" w:rsidRDefault="00BE4086">
            <w:pPr>
              <w:pStyle w:val="Standard"/>
              <w:rPr>
                <w:rFonts w:ascii="Arial" w:hAnsi="Arial" w:cs="Arial"/>
              </w:rPr>
            </w:pPr>
          </w:p>
        </w:tc>
        <w:tc>
          <w:tcPr>
            <w:tcW w:w="2866" w:type="dxa"/>
          </w:tcPr>
          <w:p w14:paraId="5F921B26" w14:textId="77777777" w:rsidR="00BE4086" w:rsidRPr="00B23DDC" w:rsidRDefault="00BE4086">
            <w:pPr>
              <w:pStyle w:val="Standard"/>
              <w:rPr>
                <w:rFonts w:ascii="Arial" w:hAnsi="Arial" w:cs="Arial"/>
              </w:rPr>
            </w:pPr>
          </w:p>
        </w:tc>
        <w:tc>
          <w:tcPr>
            <w:tcW w:w="1953" w:type="dxa"/>
          </w:tcPr>
          <w:p w14:paraId="03287758" w14:textId="77777777" w:rsidR="00BE4086" w:rsidRPr="00B23DDC" w:rsidRDefault="00BE4086">
            <w:pPr>
              <w:pStyle w:val="Standard"/>
              <w:rPr>
                <w:rFonts w:ascii="Arial" w:hAnsi="Arial" w:cs="Arial"/>
              </w:rPr>
            </w:pPr>
          </w:p>
        </w:tc>
        <w:tc>
          <w:tcPr>
            <w:tcW w:w="1731" w:type="dxa"/>
          </w:tcPr>
          <w:p w14:paraId="42772C15" w14:textId="77777777" w:rsidR="00BE4086" w:rsidRPr="00B23DDC" w:rsidRDefault="00BE4086">
            <w:pPr>
              <w:pStyle w:val="Standard"/>
              <w:rPr>
                <w:rFonts w:ascii="Arial" w:hAnsi="Arial" w:cs="Arial"/>
              </w:rPr>
            </w:pPr>
          </w:p>
        </w:tc>
      </w:tr>
      <w:tr w:rsidR="00BE4086" w:rsidRPr="00B23DDC" w14:paraId="0CB6A469" w14:textId="77777777" w:rsidTr="00BE4086">
        <w:tc>
          <w:tcPr>
            <w:tcW w:w="453" w:type="dxa"/>
          </w:tcPr>
          <w:p w14:paraId="4DF2FD7C" w14:textId="77777777" w:rsidR="00BE4086" w:rsidRPr="00B23DDC" w:rsidRDefault="00BE4086">
            <w:pPr>
              <w:pStyle w:val="Standard"/>
              <w:rPr>
                <w:rFonts w:ascii="Arial" w:hAnsi="Arial" w:cs="Arial"/>
              </w:rPr>
            </w:pPr>
            <w:r w:rsidRPr="00B23DDC">
              <w:rPr>
                <w:rFonts w:ascii="Arial" w:hAnsi="Arial" w:cs="Arial"/>
              </w:rPr>
              <w:t>4.</w:t>
            </w:r>
          </w:p>
        </w:tc>
        <w:tc>
          <w:tcPr>
            <w:tcW w:w="2207" w:type="dxa"/>
          </w:tcPr>
          <w:p w14:paraId="7DF3612C" w14:textId="77777777" w:rsidR="00BE4086" w:rsidRPr="00B23DDC" w:rsidRDefault="00BE4086">
            <w:pPr>
              <w:pStyle w:val="Standard"/>
              <w:rPr>
                <w:rFonts w:ascii="Arial" w:hAnsi="Arial" w:cs="Arial"/>
              </w:rPr>
            </w:pPr>
          </w:p>
          <w:p w14:paraId="7CE3E119" w14:textId="77777777" w:rsidR="00BE4086" w:rsidRPr="00B23DDC" w:rsidRDefault="00BE4086">
            <w:pPr>
              <w:pStyle w:val="Standard"/>
              <w:rPr>
                <w:rFonts w:ascii="Arial" w:hAnsi="Arial" w:cs="Arial"/>
              </w:rPr>
            </w:pPr>
          </w:p>
          <w:p w14:paraId="4D3F6FB2" w14:textId="77777777" w:rsidR="00BE4086" w:rsidRPr="00B23DDC" w:rsidRDefault="00BE4086">
            <w:pPr>
              <w:pStyle w:val="Standard"/>
              <w:rPr>
                <w:rFonts w:ascii="Arial" w:hAnsi="Arial" w:cs="Arial"/>
              </w:rPr>
            </w:pPr>
          </w:p>
          <w:p w14:paraId="15ACE3FF" w14:textId="77777777" w:rsidR="00BE4086" w:rsidRPr="00B23DDC" w:rsidRDefault="00BE4086">
            <w:pPr>
              <w:pStyle w:val="Standard"/>
              <w:rPr>
                <w:rFonts w:ascii="Arial" w:hAnsi="Arial" w:cs="Arial"/>
              </w:rPr>
            </w:pPr>
          </w:p>
          <w:p w14:paraId="24B3696E" w14:textId="77777777" w:rsidR="001E5C0F" w:rsidRPr="00B23DDC" w:rsidRDefault="001E5C0F">
            <w:pPr>
              <w:pStyle w:val="Standard"/>
              <w:rPr>
                <w:rFonts w:ascii="Arial" w:hAnsi="Arial" w:cs="Arial"/>
              </w:rPr>
            </w:pPr>
          </w:p>
        </w:tc>
        <w:tc>
          <w:tcPr>
            <w:tcW w:w="2866" w:type="dxa"/>
          </w:tcPr>
          <w:p w14:paraId="11E078DB" w14:textId="77777777" w:rsidR="00BE4086" w:rsidRPr="00B23DDC" w:rsidRDefault="00BE4086">
            <w:pPr>
              <w:pStyle w:val="Standard"/>
              <w:rPr>
                <w:rFonts w:ascii="Arial" w:hAnsi="Arial" w:cs="Arial"/>
              </w:rPr>
            </w:pPr>
          </w:p>
        </w:tc>
        <w:tc>
          <w:tcPr>
            <w:tcW w:w="1953" w:type="dxa"/>
          </w:tcPr>
          <w:p w14:paraId="6B891F81" w14:textId="77777777" w:rsidR="00BE4086" w:rsidRPr="00B23DDC" w:rsidRDefault="00BE4086">
            <w:pPr>
              <w:pStyle w:val="Standard"/>
              <w:rPr>
                <w:rFonts w:ascii="Arial" w:hAnsi="Arial" w:cs="Arial"/>
              </w:rPr>
            </w:pPr>
          </w:p>
        </w:tc>
        <w:tc>
          <w:tcPr>
            <w:tcW w:w="1731" w:type="dxa"/>
          </w:tcPr>
          <w:p w14:paraId="068A8FAD" w14:textId="77777777" w:rsidR="00BE4086" w:rsidRPr="00B23DDC" w:rsidRDefault="00BE4086">
            <w:pPr>
              <w:pStyle w:val="Standard"/>
              <w:rPr>
                <w:rFonts w:ascii="Arial" w:hAnsi="Arial" w:cs="Arial"/>
              </w:rPr>
            </w:pPr>
          </w:p>
        </w:tc>
      </w:tr>
    </w:tbl>
    <w:p w14:paraId="55CE0B56" w14:textId="77777777" w:rsidR="00BE3B8D" w:rsidRPr="00B23DDC" w:rsidRDefault="00BE3B8D">
      <w:pPr>
        <w:pStyle w:val="Standard"/>
        <w:rPr>
          <w:rFonts w:ascii="Arial" w:hAnsi="Arial" w:cs="Arial"/>
        </w:rPr>
      </w:pPr>
    </w:p>
    <w:p w14:paraId="5C95CF1D" w14:textId="77777777" w:rsidR="00BE4086" w:rsidRPr="00B23DDC" w:rsidRDefault="00BE4086" w:rsidP="00BE4086">
      <w:pPr>
        <w:pStyle w:val="Standard"/>
        <w:rPr>
          <w:rFonts w:ascii="Arial" w:hAnsi="Arial" w:cs="Arial"/>
          <w:i/>
        </w:rPr>
      </w:pPr>
      <w:r w:rsidRPr="00B23DDC">
        <w:rPr>
          <w:rFonts w:ascii="Arial" w:eastAsia="Times New Roman" w:hAnsi="Arial" w:cs="Arial"/>
          <w:i/>
          <w:lang w:eastAsia="sl-SI"/>
        </w:rPr>
        <w:t>Gospodarski subjekt lahko obrazec in njegove posamezne vrstice po potrebi razširi.</w:t>
      </w:r>
    </w:p>
    <w:p w14:paraId="7A376273" w14:textId="77777777" w:rsidR="00A00185" w:rsidRDefault="00A00185">
      <w:pPr>
        <w:pStyle w:val="Standard"/>
        <w:rPr>
          <w:rFonts w:ascii="Arial" w:hAnsi="Arial" w:cs="Arial"/>
        </w:rPr>
      </w:pPr>
    </w:p>
    <w:p w14:paraId="61A0C8DC" w14:textId="77777777" w:rsidR="00385716" w:rsidRDefault="00385716">
      <w:pPr>
        <w:pStyle w:val="Standard"/>
        <w:rPr>
          <w:rFonts w:ascii="Arial" w:hAnsi="Arial" w:cs="Arial"/>
        </w:rPr>
      </w:pPr>
    </w:p>
    <w:p w14:paraId="15394F58" w14:textId="77777777" w:rsidR="0066308F" w:rsidRPr="00B23DDC" w:rsidRDefault="0066308F">
      <w:pPr>
        <w:pStyle w:val="Standard"/>
        <w:rPr>
          <w:rFonts w:ascii="Arial" w:hAnsi="Arial" w:cs="Arial"/>
        </w:rPr>
      </w:pPr>
    </w:p>
    <w:p w14:paraId="39C8CA97" w14:textId="12D9A77F" w:rsidR="00BE3B8D" w:rsidRPr="00B23DDC" w:rsidRDefault="00BE3B8D" w:rsidP="00BE3B8D">
      <w:pPr>
        <w:pStyle w:val="Standard"/>
        <w:widowControl w:val="0"/>
        <w:rPr>
          <w:rFonts w:ascii="Arial" w:hAnsi="Arial" w:cs="Arial"/>
        </w:rPr>
      </w:pPr>
      <w:r w:rsidRPr="00B23DDC">
        <w:rPr>
          <w:rFonts w:ascii="Arial" w:eastAsia="Times New Roman" w:hAnsi="Arial" w:cs="Arial"/>
          <w:lang w:eastAsia="sl-SI"/>
        </w:rPr>
        <w:t>Datum:</w:t>
      </w:r>
      <w:r w:rsidR="008823F2">
        <w:rPr>
          <w:rFonts w:ascii="Arial" w:eastAsia="Times New Roman" w:hAnsi="Arial" w:cs="Arial"/>
          <w:lang w:eastAsia="sl-SI"/>
        </w:rPr>
        <w:t xml:space="preserve"> </w:t>
      </w:r>
      <w:r w:rsidRPr="00B23DDC">
        <w:rPr>
          <w:rFonts w:ascii="Arial" w:eastAsia="Times New Roman" w:hAnsi="Arial" w:cs="Arial"/>
          <w:lang w:eastAsia="sl-SI"/>
        </w:rPr>
        <w:t xml:space="preserve">_____________________                      </w:t>
      </w:r>
      <w:r w:rsidR="00085F62">
        <w:rPr>
          <w:rFonts w:ascii="Arial" w:eastAsia="Times New Roman" w:hAnsi="Arial" w:cs="Arial"/>
          <w:lang w:eastAsia="sl-SI"/>
        </w:rPr>
        <w:tab/>
      </w:r>
      <w:r w:rsidRPr="00B23DDC">
        <w:rPr>
          <w:rFonts w:ascii="Arial" w:eastAsia="Times New Roman" w:hAnsi="Arial" w:cs="Arial"/>
          <w:lang w:eastAsia="sl-SI"/>
        </w:rPr>
        <w:t xml:space="preserve">  Žig in podpis odgovorne osebe:</w:t>
      </w:r>
    </w:p>
    <w:p w14:paraId="6710E396" w14:textId="77777777" w:rsidR="00BE3B8D" w:rsidRPr="00B23DDC" w:rsidRDefault="00BE3B8D" w:rsidP="00BE3B8D">
      <w:pPr>
        <w:pStyle w:val="Standard"/>
        <w:rPr>
          <w:rFonts w:ascii="Arial" w:eastAsia="Times New Roman" w:hAnsi="Arial" w:cs="Arial"/>
          <w:i/>
          <w:lang w:eastAsia="sl-SI"/>
        </w:rPr>
      </w:pPr>
    </w:p>
    <w:p w14:paraId="0DF7DE71" w14:textId="77777777" w:rsidR="00BE3B8D" w:rsidRPr="00B23DDC" w:rsidRDefault="00BE3B8D" w:rsidP="00BE3B8D">
      <w:pPr>
        <w:pStyle w:val="Standard"/>
        <w:rPr>
          <w:rFonts w:ascii="Arial" w:eastAsia="Times New Roman" w:hAnsi="Arial" w:cs="Arial"/>
          <w:i/>
          <w:lang w:eastAsia="sl-SI"/>
        </w:rPr>
      </w:pPr>
    </w:p>
    <w:p w14:paraId="791D4C92" w14:textId="77777777" w:rsidR="00BE3B8D" w:rsidRPr="00B23DDC" w:rsidRDefault="00BE3B8D" w:rsidP="00BE3B8D">
      <w:pPr>
        <w:pStyle w:val="Standard"/>
        <w:rPr>
          <w:rFonts w:ascii="Arial" w:eastAsia="Times New Roman" w:hAnsi="Arial" w:cs="Arial"/>
          <w:i/>
          <w:lang w:eastAsia="sl-SI"/>
        </w:rPr>
      </w:pPr>
    </w:p>
    <w:p w14:paraId="740F6DBA" w14:textId="73E427D9" w:rsidR="00BE3B8D" w:rsidRPr="00B23DDC" w:rsidRDefault="00BE3B8D" w:rsidP="00BE3B8D">
      <w:pPr>
        <w:pStyle w:val="Standard"/>
        <w:rPr>
          <w:rFonts w:ascii="Arial" w:eastAsia="Times New Roman" w:hAnsi="Arial" w:cs="Arial"/>
          <w:b/>
          <w:color w:val="000000"/>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8823F2">
        <w:rPr>
          <w:rFonts w:ascii="Arial" w:eastAsia="Times New Roman" w:hAnsi="Arial" w:cs="Arial"/>
          <w:i/>
          <w:lang w:eastAsia="sl-SI"/>
        </w:rPr>
        <w:tab/>
      </w:r>
      <w:r w:rsidR="00085F62">
        <w:rPr>
          <w:rFonts w:ascii="Arial" w:eastAsia="Times New Roman" w:hAnsi="Arial" w:cs="Arial"/>
          <w:i/>
          <w:lang w:eastAsia="sl-SI"/>
        </w:rPr>
        <w:tab/>
      </w:r>
      <w:r w:rsidRPr="00B23DDC">
        <w:rPr>
          <w:rFonts w:ascii="Arial" w:eastAsia="Times New Roman" w:hAnsi="Arial" w:cs="Arial"/>
          <w:i/>
          <w:lang w:eastAsia="sl-SI"/>
        </w:rPr>
        <w:t>_________________________________</w:t>
      </w:r>
      <w:r w:rsidRPr="00B23DDC">
        <w:rPr>
          <w:rFonts w:ascii="Arial" w:eastAsia="Times New Roman" w:hAnsi="Arial" w:cs="Arial"/>
          <w:b/>
          <w:color w:val="000000"/>
          <w:lang w:eastAsia="sl-SI"/>
        </w:rPr>
        <w:br w:type="page"/>
      </w:r>
    </w:p>
    <w:p w14:paraId="0EF17FF8" w14:textId="77777777" w:rsidR="00831C40" w:rsidRPr="00B23DDC"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7" w:name="_Toc83111691"/>
      <w:r w:rsidRPr="00B23DDC">
        <w:rPr>
          <w:rFonts w:ascii="Arial" w:hAnsi="Arial" w:cs="Arial"/>
          <w:sz w:val="26"/>
          <w:szCs w:val="26"/>
          <w:u w:val="none"/>
        </w:rPr>
        <w:t>IZJAVA PODIZVAJALCA O NEPOSREDNIH PLAČILIH</w:t>
      </w:r>
      <w:bookmarkEnd w:id="57"/>
    </w:p>
    <w:p w14:paraId="61C70942" w14:textId="77777777" w:rsidR="008B6536" w:rsidRPr="00B23DDC" w:rsidRDefault="008B6536" w:rsidP="001E5C0F">
      <w:pPr>
        <w:spacing w:after="0" w:line="276" w:lineRule="auto"/>
        <w:rPr>
          <w:rFonts w:ascii="Arial" w:eastAsia="Calibri" w:hAnsi="Arial" w:cs="Arial"/>
          <w:lang w:eastAsia="zh-CN"/>
        </w:rPr>
      </w:pPr>
    </w:p>
    <w:p w14:paraId="2BBB23B6" w14:textId="77777777" w:rsidR="001E5C0F" w:rsidRPr="00B23DDC" w:rsidRDefault="001E5C0F" w:rsidP="001E5C0F">
      <w:pPr>
        <w:spacing w:after="0" w:line="276" w:lineRule="auto"/>
        <w:rPr>
          <w:rFonts w:ascii="Arial" w:eastAsia="Calibri" w:hAnsi="Arial" w:cs="Arial"/>
          <w:lang w:eastAsia="zh-CN"/>
        </w:rPr>
      </w:pPr>
    </w:p>
    <w:p w14:paraId="4555C4D3" w14:textId="6A429CD3" w:rsidR="001E5C0F" w:rsidRPr="00B23DDC" w:rsidRDefault="001E5C0F" w:rsidP="001E5C0F">
      <w:pPr>
        <w:pStyle w:val="Standard"/>
        <w:rPr>
          <w:rFonts w:ascii="Arial" w:hAnsi="Arial" w:cs="Arial"/>
        </w:rPr>
      </w:pPr>
      <w:r w:rsidRPr="00B23DDC">
        <w:rPr>
          <w:rFonts w:ascii="Arial" w:eastAsia="Times New Roman" w:hAnsi="Arial" w:cs="Arial"/>
          <w:lang w:eastAsia="sl-SI"/>
        </w:rPr>
        <w:t>Gospodarski subjekt (podizvajalec):</w:t>
      </w:r>
      <w:r w:rsidRPr="00B23DDC">
        <w:rPr>
          <w:rFonts w:ascii="Arial" w:hAnsi="Arial" w:cs="Arial"/>
        </w:rPr>
        <w:t xml:space="preserve"> _____________________________________________</w:t>
      </w:r>
    </w:p>
    <w:p w14:paraId="066CA5FA" w14:textId="77777777" w:rsidR="001E5C0F" w:rsidRPr="00B23DDC" w:rsidRDefault="001E5C0F" w:rsidP="001E5C0F">
      <w:pPr>
        <w:pStyle w:val="Standard"/>
        <w:rPr>
          <w:rFonts w:ascii="Arial" w:hAnsi="Arial" w:cs="Arial"/>
        </w:rPr>
      </w:pPr>
    </w:p>
    <w:p w14:paraId="11281AB3" w14:textId="18873F05" w:rsidR="001E5C0F" w:rsidRPr="00B23DDC" w:rsidRDefault="001E5C0F" w:rsidP="001E5C0F">
      <w:pPr>
        <w:pStyle w:val="Standard"/>
        <w:rPr>
          <w:rFonts w:ascii="Arial" w:hAnsi="Arial" w:cs="Arial"/>
        </w:rPr>
      </w:pPr>
      <w:r w:rsidRPr="00B23DDC">
        <w:rPr>
          <w:rFonts w:ascii="Arial" w:hAnsi="Arial" w:cs="Arial"/>
        </w:rPr>
        <w:t>__________________________________________________________________________</w:t>
      </w:r>
    </w:p>
    <w:p w14:paraId="4A950551" w14:textId="77777777" w:rsidR="001E5C0F" w:rsidRPr="00B23DDC" w:rsidRDefault="001E5C0F" w:rsidP="001E5C0F">
      <w:pPr>
        <w:pStyle w:val="Standard"/>
        <w:rPr>
          <w:rFonts w:ascii="Arial" w:eastAsia="Times New Roman" w:hAnsi="Arial" w:cs="Arial"/>
          <w:lang w:eastAsia="sl-SI"/>
        </w:rPr>
      </w:pPr>
    </w:p>
    <w:p w14:paraId="51F9C86B" w14:textId="77777777" w:rsidR="001E5C0F" w:rsidRPr="00B23DDC" w:rsidRDefault="001E5C0F" w:rsidP="001E5C0F">
      <w:pPr>
        <w:pStyle w:val="Standard"/>
        <w:rPr>
          <w:rFonts w:ascii="Arial" w:eastAsia="Times New Roman" w:hAnsi="Arial" w:cs="Arial"/>
          <w:lang w:eastAsia="sl-SI"/>
        </w:rPr>
      </w:pPr>
    </w:p>
    <w:p w14:paraId="768AA276" w14:textId="1864D6F9" w:rsidR="001E5C0F" w:rsidRPr="00B23DDC" w:rsidRDefault="001E5C0F" w:rsidP="000F3A9A">
      <w:pPr>
        <w:pStyle w:val="Standard"/>
        <w:rPr>
          <w:rFonts w:ascii="Arial" w:hAnsi="Arial" w:cs="Arial"/>
        </w:rPr>
      </w:pPr>
      <w:r w:rsidRPr="00B23DDC">
        <w:rPr>
          <w:rFonts w:ascii="Arial" w:eastAsia="Times New Roman" w:hAnsi="Arial" w:cs="Arial"/>
          <w:lang w:eastAsia="sl-SI"/>
        </w:rPr>
        <w:t xml:space="preserve">V postopku oddaje javnega naročila </w:t>
      </w:r>
      <w:r w:rsidR="00663424" w:rsidRPr="00B23DDC">
        <w:rPr>
          <w:rFonts w:ascii="Arial" w:hAnsi="Arial" w:cs="Arial"/>
        </w:rPr>
        <w:t>»</w:t>
      </w:r>
      <w:r w:rsidR="00793AFD">
        <w:rPr>
          <w:rFonts w:ascii="Arial" w:hAnsi="Arial" w:cs="Arial"/>
          <w:color w:val="000000" w:themeColor="text1"/>
        </w:rPr>
        <w:t>Okoljsko manj obremenjujoča obnova in rekonstrukcija oranžerije v parku dvorca Dornava</w:t>
      </w:r>
      <w:r w:rsidR="00F6643A" w:rsidRPr="00B23DDC">
        <w:rPr>
          <w:rFonts w:ascii="Arial" w:hAnsi="Arial" w:cs="Arial"/>
        </w:rPr>
        <w:t xml:space="preserve">«, naročnika </w:t>
      </w:r>
      <w:r w:rsidR="00E314F6">
        <w:rPr>
          <w:rFonts w:ascii="Arial" w:hAnsi="Arial" w:cs="Arial"/>
        </w:rPr>
        <w:t>Ministrstvo za kulturo</w:t>
      </w:r>
      <w:r w:rsidRPr="00B23DDC">
        <w:rPr>
          <w:rFonts w:ascii="Arial" w:hAnsi="Arial" w:cs="Arial"/>
        </w:rPr>
        <w:t>, n</w:t>
      </w:r>
      <w:r w:rsidRPr="00B23DDC">
        <w:rPr>
          <w:rFonts w:ascii="Arial" w:hAnsi="Arial" w:cs="Arial"/>
          <w:shd w:val="clear" w:color="auto" w:fill="FFFFFF"/>
        </w:rPr>
        <w:t xml:space="preserve">a podlagi četrte alineje drugega odstavka 94. člena ZJN-3 </w:t>
      </w:r>
      <w:r w:rsidR="005B4D82" w:rsidRPr="00B23DDC">
        <w:rPr>
          <w:rFonts w:ascii="Arial" w:hAnsi="Arial" w:cs="Arial"/>
        </w:rPr>
        <w:t>podajamo zahtevo</w:t>
      </w:r>
      <w:r w:rsidRPr="00B23DDC">
        <w:rPr>
          <w:rFonts w:ascii="Arial" w:hAnsi="Arial" w:cs="Arial"/>
        </w:rPr>
        <w:t xml:space="preserve">, da </w:t>
      </w:r>
      <w:r w:rsidRPr="00B23DDC">
        <w:rPr>
          <w:rFonts w:ascii="Arial" w:hAnsi="Arial" w:cs="Arial"/>
          <w:shd w:val="clear" w:color="auto" w:fill="FFFFFF"/>
        </w:rPr>
        <w:t xml:space="preserve">naročnik </w:t>
      </w:r>
      <w:r w:rsidR="00E314F6">
        <w:rPr>
          <w:rFonts w:ascii="Arial" w:hAnsi="Arial" w:cs="Arial"/>
          <w:color w:val="000000" w:themeColor="text1"/>
          <w:kern w:val="0"/>
          <w:lang w:eastAsia="en-US"/>
        </w:rPr>
        <w:t>Ministrstvo za kulturo</w:t>
      </w:r>
      <w:r w:rsidR="00DF1EB0" w:rsidRPr="00DF1EB0">
        <w:rPr>
          <w:rFonts w:ascii="Arial" w:hAnsi="Arial" w:cs="Arial"/>
          <w:bCs/>
          <w:color w:val="000000" w:themeColor="text1"/>
        </w:rPr>
        <w:t xml:space="preserve">, </w:t>
      </w:r>
      <w:r w:rsidR="00E314F6">
        <w:rPr>
          <w:rFonts w:ascii="Arial" w:hAnsi="Arial" w:cs="Arial"/>
          <w:color w:val="000000" w:themeColor="text1"/>
          <w:kern w:val="0"/>
          <w:lang w:eastAsia="en-US"/>
        </w:rPr>
        <w:t>Maistrova ulica 10, 1000 Ljubljana</w:t>
      </w:r>
      <w:r w:rsidR="00663424" w:rsidRPr="00B23DDC">
        <w:rPr>
          <w:rFonts w:ascii="Arial" w:hAnsi="Arial" w:cs="Arial"/>
        </w:rPr>
        <w:t xml:space="preserve"> </w:t>
      </w:r>
      <w:r w:rsidRPr="00B23DDC">
        <w:rPr>
          <w:rFonts w:ascii="Arial" w:hAnsi="Arial" w:cs="Arial"/>
        </w:rPr>
        <w:t>namesto p</w:t>
      </w:r>
      <w:r w:rsidR="00382B0B">
        <w:rPr>
          <w:rFonts w:ascii="Arial" w:hAnsi="Arial" w:cs="Arial"/>
        </w:rPr>
        <w:t>onudnika __________________________________________________</w:t>
      </w:r>
      <w:r w:rsidRPr="00B23DDC">
        <w:rPr>
          <w:rFonts w:ascii="Arial" w:hAnsi="Arial" w:cs="Arial"/>
        </w:rPr>
        <w:t>________________________</w:t>
      </w:r>
      <w:r w:rsidR="005B4D82" w:rsidRPr="00B23DDC">
        <w:rPr>
          <w:rFonts w:ascii="Arial" w:hAnsi="Arial" w:cs="Arial"/>
        </w:rPr>
        <w:t xml:space="preserve"> poravnava</w:t>
      </w:r>
      <w:r w:rsidRPr="00B23DDC">
        <w:rPr>
          <w:rFonts w:ascii="Arial" w:hAnsi="Arial" w:cs="Arial"/>
        </w:rPr>
        <w:t xml:space="preserve"> naše terjatve do ponudnika neposredno nam.</w:t>
      </w:r>
    </w:p>
    <w:p w14:paraId="3F8770CB" w14:textId="77777777" w:rsidR="001E5C0F" w:rsidRPr="00B23DDC" w:rsidRDefault="001E5C0F" w:rsidP="005B4D82">
      <w:pPr>
        <w:spacing w:after="0" w:line="276" w:lineRule="auto"/>
        <w:jc w:val="both"/>
        <w:rPr>
          <w:rFonts w:ascii="Arial" w:eastAsia="Calibri" w:hAnsi="Arial" w:cs="Arial"/>
          <w:color w:val="000000" w:themeColor="text1"/>
          <w:lang w:eastAsia="zh-CN"/>
        </w:rPr>
      </w:pPr>
    </w:p>
    <w:p w14:paraId="49FEF330" w14:textId="77777777" w:rsidR="005B4D82" w:rsidRPr="00B23DDC" w:rsidRDefault="005B4D82" w:rsidP="005B4D82">
      <w:pPr>
        <w:spacing w:after="0" w:line="276" w:lineRule="auto"/>
        <w:jc w:val="both"/>
        <w:rPr>
          <w:rFonts w:ascii="Arial" w:eastAsia="Calibri" w:hAnsi="Arial" w:cs="Arial"/>
          <w:color w:val="000000" w:themeColor="text1"/>
          <w:lang w:eastAsia="zh-CN"/>
        </w:rPr>
      </w:pPr>
    </w:p>
    <w:p w14:paraId="54C4514D" w14:textId="77777777" w:rsidR="005B4D82" w:rsidRPr="00B23DDC" w:rsidRDefault="005B4D82" w:rsidP="005B4D82">
      <w:pPr>
        <w:spacing w:after="0" w:line="276" w:lineRule="auto"/>
        <w:jc w:val="both"/>
        <w:rPr>
          <w:rFonts w:ascii="Arial" w:eastAsia="Calibri" w:hAnsi="Arial" w:cs="Arial"/>
          <w:color w:val="000000" w:themeColor="text1"/>
          <w:lang w:eastAsia="zh-CN"/>
        </w:rPr>
      </w:pPr>
      <w:r w:rsidRPr="00B23DDC">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0A6FE126" w14:textId="77777777" w:rsidR="001E5C0F" w:rsidRPr="00B23DDC" w:rsidRDefault="001E5C0F" w:rsidP="005B4D82">
      <w:pPr>
        <w:spacing w:after="0" w:line="276" w:lineRule="auto"/>
        <w:jc w:val="both"/>
        <w:rPr>
          <w:rFonts w:ascii="Arial" w:hAnsi="Arial" w:cs="Arial"/>
          <w:color w:val="000000" w:themeColor="text1"/>
        </w:rPr>
      </w:pPr>
    </w:p>
    <w:p w14:paraId="011D310C" w14:textId="77777777" w:rsidR="005B4D82" w:rsidRPr="00B23DDC" w:rsidRDefault="005B4D82" w:rsidP="005B4D82">
      <w:pPr>
        <w:spacing w:after="0" w:line="276" w:lineRule="auto"/>
        <w:jc w:val="both"/>
        <w:rPr>
          <w:rFonts w:ascii="Arial" w:hAnsi="Arial" w:cs="Arial"/>
          <w:color w:val="000000" w:themeColor="text1"/>
        </w:rPr>
      </w:pPr>
    </w:p>
    <w:p w14:paraId="57EF3C5A" w14:textId="77777777" w:rsidR="005B4D82" w:rsidRPr="00B23DDC" w:rsidRDefault="005B4D82" w:rsidP="005B4D82">
      <w:pPr>
        <w:spacing w:after="0" w:line="276" w:lineRule="auto"/>
        <w:jc w:val="both"/>
        <w:rPr>
          <w:rFonts w:ascii="Arial" w:hAnsi="Arial" w:cs="Arial"/>
          <w:color w:val="000000" w:themeColor="text1"/>
        </w:rPr>
      </w:pPr>
    </w:p>
    <w:p w14:paraId="0FEB1BDF" w14:textId="77777777" w:rsidR="005B4D82" w:rsidRPr="00B23DDC" w:rsidRDefault="005B4D82" w:rsidP="005B4D82">
      <w:pPr>
        <w:spacing w:after="0" w:line="276" w:lineRule="auto"/>
        <w:jc w:val="both"/>
        <w:rPr>
          <w:rFonts w:ascii="Arial" w:hAnsi="Arial" w:cs="Arial"/>
          <w:color w:val="000000" w:themeColor="text1"/>
        </w:rPr>
      </w:pPr>
    </w:p>
    <w:p w14:paraId="4998EA6A" w14:textId="77777777" w:rsidR="005B4D82" w:rsidRPr="00B23DDC" w:rsidRDefault="005B4D82" w:rsidP="005B4D82">
      <w:pPr>
        <w:spacing w:after="0" w:line="276" w:lineRule="auto"/>
        <w:jc w:val="both"/>
        <w:rPr>
          <w:rFonts w:ascii="Arial" w:hAnsi="Arial" w:cs="Arial"/>
          <w:color w:val="000000" w:themeColor="text1"/>
        </w:rPr>
      </w:pPr>
    </w:p>
    <w:p w14:paraId="0A65CB63" w14:textId="77777777" w:rsidR="005B4D82" w:rsidRPr="00B23DDC" w:rsidRDefault="005B4D82" w:rsidP="005B4D82">
      <w:pPr>
        <w:spacing w:after="0" w:line="276" w:lineRule="auto"/>
        <w:jc w:val="both"/>
        <w:rPr>
          <w:rFonts w:ascii="Arial" w:hAnsi="Arial" w:cs="Arial"/>
          <w:color w:val="000000" w:themeColor="text1"/>
        </w:rPr>
      </w:pPr>
    </w:p>
    <w:p w14:paraId="7E38577F" w14:textId="77777777" w:rsidR="005B4D82" w:rsidRPr="00B23DDC" w:rsidRDefault="005B4D82" w:rsidP="005B4D82">
      <w:pPr>
        <w:spacing w:after="0" w:line="276" w:lineRule="auto"/>
        <w:jc w:val="both"/>
        <w:rPr>
          <w:rFonts w:ascii="Arial" w:hAnsi="Arial" w:cs="Arial"/>
          <w:color w:val="000000" w:themeColor="text1"/>
        </w:rPr>
      </w:pPr>
    </w:p>
    <w:p w14:paraId="5281AEBA" w14:textId="77777777" w:rsidR="005B4D82" w:rsidRPr="00B23DDC" w:rsidRDefault="005B4D82" w:rsidP="005B4D82">
      <w:pPr>
        <w:spacing w:after="0" w:line="276" w:lineRule="auto"/>
        <w:jc w:val="both"/>
        <w:rPr>
          <w:rFonts w:ascii="Arial" w:hAnsi="Arial" w:cs="Arial"/>
          <w:color w:val="000000" w:themeColor="text1"/>
        </w:rPr>
      </w:pPr>
    </w:p>
    <w:p w14:paraId="5418FEB2" w14:textId="77777777" w:rsidR="005B4D82" w:rsidRPr="00B23DDC" w:rsidRDefault="005B4D82" w:rsidP="005B4D82">
      <w:pPr>
        <w:spacing w:after="0" w:line="276" w:lineRule="auto"/>
        <w:jc w:val="both"/>
        <w:rPr>
          <w:rFonts w:ascii="Arial" w:hAnsi="Arial" w:cs="Arial"/>
          <w:color w:val="000000" w:themeColor="text1"/>
        </w:rPr>
      </w:pPr>
    </w:p>
    <w:p w14:paraId="12CEA1B3" w14:textId="77777777" w:rsidR="00663424" w:rsidRPr="00B23DDC" w:rsidRDefault="00663424" w:rsidP="005B4D82">
      <w:pPr>
        <w:spacing w:after="0" w:line="276" w:lineRule="auto"/>
        <w:jc w:val="both"/>
        <w:rPr>
          <w:rFonts w:ascii="Arial" w:hAnsi="Arial" w:cs="Arial"/>
          <w:color w:val="000000" w:themeColor="text1"/>
        </w:rPr>
      </w:pPr>
    </w:p>
    <w:p w14:paraId="38420C38" w14:textId="77777777" w:rsidR="005B4D82" w:rsidRPr="00B23DDC" w:rsidRDefault="005B4D82" w:rsidP="005B4D82">
      <w:pPr>
        <w:spacing w:after="0" w:line="276" w:lineRule="auto"/>
        <w:jc w:val="both"/>
        <w:rPr>
          <w:rFonts w:ascii="Arial" w:hAnsi="Arial" w:cs="Arial"/>
          <w:color w:val="000000" w:themeColor="text1"/>
        </w:rPr>
      </w:pPr>
    </w:p>
    <w:p w14:paraId="58DB83EE" w14:textId="77777777" w:rsidR="005B4D82" w:rsidRPr="00B23DDC" w:rsidRDefault="005B4D82" w:rsidP="005B4D82">
      <w:pPr>
        <w:spacing w:after="0" w:line="276" w:lineRule="auto"/>
        <w:jc w:val="both"/>
        <w:rPr>
          <w:rFonts w:ascii="Arial" w:hAnsi="Arial" w:cs="Arial"/>
          <w:color w:val="000000" w:themeColor="text1"/>
        </w:rPr>
      </w:pPr>
    </w:p>
    <w:p w14:paraId="78611527" w14:textId="77777777" w:rsidR="005B4D82" w:rsidRPr="00B23DDC" w:rsidRDefault="005B4D82" w:rsidP="005B4D82">
      <w:pPr>
        <w:spacing w:after="0" w:line="276" w:lineRule="auto"/>
        <w:jc w:val="both"/>
        <w:rPr>
          <w:rFonts w:ascii="Arial" w:hAnsi="Arial" w:cs="Arial"/>
          <w:color w:val="000000" w:themeColor="text1"/>
        </w:rPr>
      </w:pPr>
    </w:p>
    <w:p w14:paraId="3F757540" w14:textId="77777777" w:rsidR="005B4D82" w:rsidRDefault="005B4D82" w:rsidP="005B4D82">
      <w:pPr>
        <w:spacing w:after="0" w:line="276" w:lineRule="auto"/>
        <w:jc w:val="both"/>
        <w:rPr>
          <w:rFonts w:ascii="Arial" w:hAnsi="Arial" w:cs="Arial"/>
          <w:color w:val="000000" w:themeColor="text1"/>
        </w:rPr>
      </w:pPr>
    </w:p>
    <w:p w14:paraId="70469A8A" w14:textId="77777777" w:rsidR="00385716" w:rsidRPr="00B23DDC" w:rsidRDefault="00385716" w:rsidP="005B4D82">
      <w:pPr>
        <w:spacing w:after="0" w:line="276" w:lineRule="auto"/>
        <w:jc w:val="both"/>
        <w:rPr>
          <w:rFonts w:ascii="Arial" w:hAnsi="Arial" w:cs="Arial"/>
          <w:color w:val="000000" w:themeColor="text1"/>
        </w:rPr>
      </w:pPr>
    </w:p>
    <w:p w14:paraId="181FEA4D" w14:textId="77777777" w:rsidR="005B4D82" w:rsidRPr="00B23DDC" w:rsidRDefault="005B4D82" w:rsidP="005B4D82">
      <w:pPr>
        <w:spacing w:after="0" w:line="276" w:lineRule="auto"/>
        <w:jc w:val="both"/>
        <w:rPr>
          <w:rFonts w:ascii="Arial" w:hAnsi="Arial" w:cs="Arial"/>
          <w:color w:val="000000" w:themeColor="text1"/>
        </w:rPr>
      </w:pPr>
    </w:p>
    <w:p w14:paraId="1B6C3B7B" w14:textId="77777777" w:rsidR="005B4D82" w:rsidRDefault="005B4D82" w:rsidP="005B4D82">
      <w:pPr>
        <w:spacing w:after="0" w:line="276" w:lineRule="auto"/>
        <w:jc w:val="both"/>
        <w:rPr>
          <w:rFonts w:ascii="Arial" w:hAnsi="Arial" w:cs="Arial"/>
          <w:color w:val="000000" w:themeColor="text1"/>
        </w:rPr>
      </w:pPr>
    </w:p>
    <w:p w14:paraId="508106DC" w14:textId="77777777" w:rsidR="008823F2" w:rsidRDefault="008823F2" w:rsidP="005B4D82">
      <w:pPr>
        <w:spacing w:after="0" w:line="276" w:lineRule="auto"/>
        <w:jc w:val="both"/>
        <w:rPr>
          <w:rFonts w:ascii="Arial" w:hAnsi="Arial" w:cs="Arial"/>
          <w:color w:val="000000" w:themeColor="text1"/>
        </w:rPr>
      </w:pPr>
    </w:p>
    <w:p w14:paraId="39B5E052" w14:textId="77777777" w:rsidR="008823F2" w:rsidRPr="00B23DDC" w:rsidRDefault="008823F2" w:rsidP="005B4D82">
      <w:pPr>
        <w:spacing w:after="0" w:line="276" w:lineRule="auto"/>
        <w:jc w:val="both"/>
        <w:rPr>
          <w:rFonts w:ascii="Arial" w:hAnsi="Arial" w:cs="Arial"/>
          <w:color w:val="000000" w:themeColor="text1"/>
        </w:rPr>
      </w:pPr>
    </w:p>
    <w:p w14:paraId="0787E979" w14:textId="77777777" w:rsidR="00F6643A" w:rsidRPr="00B23DDC" w:rsidRDefault="00F6643A" w:rsidP="005B4D82">
      <w:pPr>
        <w:spacing w:after="0" w:line="276" w:lineRule="auto"/>
        <w:jc w:val="both"/>
        <w:rPr>
          <w:rFonts w:ascii="Arial" w:hAnsi="Arial" w:cs="Arial"/>
          <w:color w:val="000000" w:themeColor="text1"/>
        </w:rPr>
      </w:pPr>
    </w:p>
    <w:p w14:paraId="09E358F7" w14:textId="77777777" w:rsidR="005B4D82" w:rsidRPr="00B23DDC" w:rsidRDefault="005B4D82" w:rsidP="005B4D82">
      <w:pPr>
        <w:spacing w:after="0" w:line="276" w:lineRule="auto"/>
        <w:jc w:val="both"/>
        <w:rPr>
          <w:rFonts w:ascii="Arial" w:hAnsi="Arial" w:cs="Arial"/>
          <w:color w:val="000000" w:themeColor="text1"/>
        </w:rPr>
      </w:pPr>
    </w:p>
    <w:p w14:paraId="71D8B619" w14:textId="77777777" w:rsidR="001E5C0F" w:rsidRPr="00B23DDC" w:rsidRDefault="001E5C0F" w:rsidP="001E5C0F">
      <w:pPr>
        <w:spacing w:after="0" w:line="276" w:lineRule="auto"/>
        <w:rPr>
          <w:rFonts w:ascii="Arial" w:hAnsi="Arial" w:cs="Arial"/>
        </w:rPr>
      </w:pPr>
    </w:p>
    <w:p w14:paraId="21CECA08" w14:textId="77777777" w:rsidR="001E5C0F" w:rsidRPr="00B23DDC" w:rsidRDefault="001E5C0F" w:rsidP="001E5C0F">
      <w:pPr>
        <w:spacing w:after="0" w:line="276" w:lineRule="auto"/>
        <w:rPr>
          <w:rFonts w:ascii="Arial" w:eastAsia="Calibri" w:hAnsi="Arial" w:cs="Arial"/>
          <w:lang w:eastAsia="zh-CN"/>
        </w:rPr>
      </w:pPr>
    </w:p>
    <w:p w14:paraId="15294C95" w14:textId="383C9669" w:rsidR="001E5C0F" w:rsidRPr="00B23DDC" w:rsidRDefault="001E5C0F" w:rsidP="001E5C0F">
      <w:pPr>
        <w:pStyle w:val="Standard"/>
        <w:widowControl w:val="0"/>
        <w:rPr>
          <w:rFonts w:ascii="Arial" w:hAnsi="Arial" w:cs="Arial"/>
        </w:rPr>
      </w:pPr>
      <w:r w:rsidRPr="00B23DDC">
        <w:rPr>
          <w:rFonts w:ascii="Arial" w:eastAsia="Times New Roman" w:hAnsi="Arial" w:cs="Arial"/>
          <w:lang w:eastAsia="sl-SI"/>
        </w:rPr>
        <w:t>Datum:</w:t>
      </w:r>
      <w:r w:rsidR="008823F2">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r w:rsidR="005B4D82" w:rsidRPr="00B23DDC">
        <w:rPr>
          <w:rFonts w:ascii="Arial" w:eastAsia="Times New Roman" w:hAnsi="Arial" w:cs="Arial"/>
          <w:lang w:eastAsia="sl-SI"/>
        </w:rPr>
        <w:t xml:space="preserve"> podizvajalca</w:t>
      </w:r>
      <w:r w:rsidRPr="00B23DDC">
        <w:rPr>
          <w:rFonts w:ascii="Arial" w:eastAsia="Times New Roman" w:hAnsi="Arial" w:cs="Arial"/>
          <w:lang w:eastAsia="sl-SI"/>
        </w:rPr>
        <w:t>:</w:t>
      </w:r>
    </w:p>
    <w:p w14:paraId="6C6BA207" w14:textId="77777777" w:rsidR="001E5C0F" w:rsidRPr="00B23DDC" w:rsidRDefault="001E5C0F" w:rsidP="001E5C0F">
      <w:pPr>
        <w:pStyle w:val="Standard"/>
        <w:rPr>
          <w:rFonts w:ascii="Arial" w:eastAsia="Times New Roman" w:hAnsi="Arial" w:cs="Arial"/>
          <w:i/>
          <w:lang w:eastAsia="sl-SI"/>
        </w:rPr>
      </w:pPr>
    </w:p>
    <w:p w14:paraId="7833E5B1" w14:textId="77777777" w:rsidR="001E5C0F" w:rsidRPr="00B23DDC" w:rsidRDefault="001E5C0F" w:rsidP="001E5C0F">
      <w:pPr>
        <w:pStyle w:val="Standard"/>
        <w:rPr>
          <w:rFonts w:ascii="Arial" w:eastAsia="Times New Roman" w:hAnsi="Arial" w:cs="Arial"/>
          <w:i/>
          <w:lang w:eastAsia="sl-SI"/>
        </w:rPr>
      </w:pPr>
    </w:p>
    <w:p w14:paraId="79FFC0F1" w14:textId="77777777" w:rsidR="001E5C0F" w:rsidRDefault="001E5C0F" w:rsidP="001E5C0F">
      <w:pPr>
        <w:pStyle w:val="Standard"/>
        <w:rPr>
          <w:rFonts w:ascii="Arial" w:eastAsia="Times New Roman" w:hAnsi="Arial" w:cs="Arial"/>
          <w:i/>
          <w:lang w:eastAsia="sl-SI"/>
        </w:rPr>
      </w:pPr>
    </w:p>
    <w:p w14:paraId="04147C89" w14:textId="77777777" w:rsidR="00F6643A" w:rsidRPr="00B23DDC" w:rsidRDefault="00F6643A" w:rsidP="001E5C0F">
      <w:pPr>
        <w:pStyle w:val="Standard"/>
        <w:rPr>
          <w:rFonts w:ascii="Arial" w:eastAsia="Times New Roman" w:hAnsi="Arial" w:cs="Arial"/>
          <w:i/>
          <w:lang w:eastAsia="sl-SI"/>
        </w:rPr>
      </w:pPr>
    </w:p>
    <w:p w14:paraId="02B643E3" w14:textId="77777777" w:rsidR="00DD5A8C" w:rsidRDefault="001E5C0F" w:rsidP="00DF1EB0">
      <w:pPr>
        <w:pStyle w:val="Standard"/>
        <w:jc w:val="right"/>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00DF1EB0">
        <w:rPr>
          <w:rFonts w:ascii="Arial" w:eastAsia="Times New Roman" w:hAnsi="Arial" w:cs="Arial"/>
          <w:i/>
          <w:lang w:eastAsia="sl-SI"/>
        </w:rPr>
        <w:t>_</w:t>
      </w:r>
      <w:r w:rsidR="00085F62">
        <w:rPr>
          <w:rFonts w:ascii="Arial" w:eastAsia="Times New Roman" w:hAnsi="Arial" w:cs="Arial"/>
          <w:i/>
          <w:lang w:eastAsia="sl-SI"/>
        </w:rPr>
        <w:t>____</w:t>
      </w:r>
      <w:r w:rsidR="008823F2">
        <w:rPr>
          <w:rFonts w:ascii="Arial" w:eastAsia="Times New Roman" w:hAnsi="Arial" w:cs="Arial"/>
          <w:i/>
          <w:lang w:eastAsia="sl-SI"/>
        </w:rPr>
        <w:t>_____</w:t>
      </w:r>
      <w:r w:rsidRPr="00B23DDC">
        <w:rPr>
          <w:rFonts w:ascii="Arial" w:eastAsia="Times New Roman" w:hAnsi="Arial" w:cs="Arial"/>
          <w:i/>
          <w:lang w:eastAsia="sl-SI"/>
        </w:rPr>
        <w:t>____________________________</w:t>
      </w:r>
    </w:p>
    <w:p w14:paraId="16A8D374" w14:textId="77777777" w:rsidR="00DD5A8C" w:rsidRDefault="00DD5A8C">
      <w:pPr>
        <w:rPr>
          <w:rFonts w:ascii="Arial" w:eastAsia="Times New Roman" w:hAnsi="Arial" w:cs="Arial"/>
          <w:i/>
          <w:lang w:eastAsia="sl-SI"/>
        </w:rPr>
      </w:pPr>
      <w:r>
        <w:rPr>
          <w:rFonts w:ascii="Arial" w:eastAsia="Times New Roman" w:hAnsi="Arial" w:cs="Arial"/>
          <w:i/>
          <w:lang w:eastAsia="sl-SI"/>
        </w:rPr>
        <w:br w:type="page"/>
      </w:r>
    </w:p>
    <w:p w14:paraId="65C4CC20" w14:textId="77777777" w:rsidR="00DD5A8C" w:rsidRPr="00107E19" w:rsidRDefault="00DD5A8C" w:rsidP="00DD5A8C">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8" w:name="_Toc37847916"/>
      <w:bookmarkStart w:id="59" w:name="_Toc60999066"/>
      <w:bookmarkStart w:id="60" w:name="_Toc60999187"/>
      <w:bookmarkStart w:id="61" w:name="_Toc83111692"/>
      <w:r w:rsidRPr="00107E19">
        <w:rPr>
          <w:rFonts w:ascii="Arial" w:hAnsi="Arial" w:cs="Arial"/>
          <w:sz w:val="26"/>
          <w:szCs w:val="26"/>
          <w:u w:val="none"/>
        </w:rPr>
        <w:t>FINANČNO ZAVAROVANJE ZA DOBRO IZVEDBO POGODBENIH OBVEZNOSTI</w:t>
      </w:r>
      <w:bookmarkEnd w:id="58"/>
      <w:bookmarkEnd w:id="59"/>
      <w:bookmarkEnd w:id="60"/>
      <w:bookmarkEnd w:id="61"/>
    </w:p>
    <w:p w14:paraId="49D7D04D" w14:textId="77777777" w:rsidR="00DD5A8C" w:rsidRPr="00107E19" w:rsidRDefault="00DD5A8C" w:rsidP="00DD5A8C">
      <w:pPr>
        <w:spacing w:after="0" w:line="276" w:lineRule="auto"/>
        <w:rPr>
          <w:rFonts w:ascii="Arial" w:hAnsi="Arial" w:cs="Arial"/>
          <w:b/>
        </w:rPr>
      </w:pPr>
    </w:p>
    <w:p w14:paraId="775EEA4B" w14:textId="77777777" w:rsidR="00DD5A8C" w:rsidRPr="00107E19" w:rsidRDefault="00DD5A8C" w:rsidP="00DD5A8C">
      <w:pPr>
        <w:spacing w:after="0" w:line="276" w:lineRule="auto"/>
        <w:rPr>
          <w:rFonts w:ascii="Arial" w:hAnsi="Arial" w:cs="Arial"/>
          <w:b/>
        </w:rPr>
      </w:pPr>
    </w:p>
    <w:p w14:paraId="0F4F34A9"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Garant ali SWIFT ključ: _______________________</w:t>
      </w:r>
      <w:r>
        <w:rPr>
          <w:rFonts w:ascii="Arial" w:hAnsi="Arial" w:cs="Arial"/>
        </w:rPr>
        <w:t>_______</w:t>
      </w:r>
      <w:r w:rsidRPr="00107E19">
        <w:rPr>
          <w:rFonts w:ascii="Arial" w:hAnsi="Arial" w:cs="Arial"/>
        </w:rPr>
        <w:t>________________________.</w:t>
      </w:r>
    </w:p>
    <w:p w14:paraId="6CA40325"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6B1994C8" w14:textId="7D30FE2F"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 xml:space="preserve">Za upravičenca: </w:t>
      </w:r>
      <w:r>
        <w:rPr>
          <w:rFonts w:ascii="Arial" w:hAnsi="Arial" w:cs="Arial"/>
          <w:color w:val="000000" w:themeColor="text1"/>
          <w:kern w:val="0"/>
        </w:rPr>
        <w:t>Ministrstvo za kulturo</w:t>
      </w:r>
      <w:r w:rsidRPr="00DF1EB0">
        <w:rPr>
          <w:rFonts w:ascii="Arial" w:hAnsi="Arial" w:cs="Arial"/>
          <w:bCs/>
          <w:color w:val="000000" w:themeColor="text1"/>
        </w:rPr>
        <w:t xml:space="preserve">, </w:t>
      </w:r>
      <w:r>
        <w:rPr>
          <w:rFonts w:ascii="Arial" w:hAnsi="Arial" w:cs="Arial"/>
          <w:color w:val="000000" w:themeColor="text1"/>
          <w:kern w:val="0"/>
        </w:rPr>
        <w:t>Maistrova ulica 10, 1000 Ljubljana</w:t>
      </w:r>
      <w:r w:rsidRPr="007C445D" w:rsidDel="007C445D">
        <w:rPr>
          <w:rFonts w:ascii="Arial" w:hAnsi="Arial" w:cs="Arial"/>
          <w:color w:val="000000" w:themeColor="text1"/>
          <w:kern w:val="0"/>
        </w:rPr>
        <w:t xml:space="preserve"> </w:t>
      </w:r>
    </w:p>
    <w:p w14:paraId="048CF0BA" w14:textId="77777777" w:rsidR="00DD5A8C"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4F6D9DB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rPr>
        <w:t>Datum izdaje: __________________________</w:t>
      </w:r>
    </w:p>
    <w:p w14:paraId="3B474B78"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39270EF7"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Vrsta zavarovanja:</w:t>
      </w:r>
      <w:r w:rsidRPr="00107E19">
        <w:rPr>
          <w:rFonts w:ascii="Arial" w:hAnsi="Arial" w:cs="Arial"/>
        </w:rPr>
        <w:t xml:space="preserve"> Zavarovanje za dobro izvedbo pogodbenih obveznosti.</w:t>
      </w:r>
    </w:p>
    <w:p w14:paraId="2A75E17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7565903"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Številka zavarovanja: </w:t>
      </w:r>
      <w:r w:rsidRPr="00107E19">
        <w:rPr>
          <w:rFonts w:ascii="Arial" w:hAnsi="Arial" w:cs="Arial"/>
        </w:rPr>
        <w:t>______</w:t>
      </w:r>
      <w:r>
        <w:rPr>
          <w:rFonts w:ascii="Arial" w:hAnsi="Arial" w:cs="Arial"/>
        </w:rPr>
        <w:t>________________________</w:t>
      </w:r>
      <w:r w:rsidRPr="00107E19">
        <w:rPr>
          <w:rFonts w:ascii="Arial" w:hAnsi="Arial" w:cs="Arial"/>
        </w:rPr>
        <w:t>________________________.</w:t>
      </w:r>
    </w:p>
    <w:p w14:paraId="16A17AF8"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4BF73C62"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Garant (ime in naslov v kraju izdaje):</w:t>
      </w:r>
      <w:r w:rsidRPr="00107E19">
        <w:rPr>
          <w:rFonts w:ascii="Arial" w:hAnsi="Arial" w:cs="Arial"/>
        </w:rPr>
        <w:t xml:space="preserve"> _</w:t>
      </w:r>
      <w:r>
        <w:rPr>
          <w:rFonts w:ascii="Arial" w:hAnsi="Arial" w:cs="Arial"/>
        </w:rPr>
        <w:t>______________________</w:t>
      </w:r>
      <w:r w:rsidRPr="00107E19">
        <w:rPr>
          <w:rFonts w:ascii="Arial" w:hAnsi="Arial" w:cs="Arial"/>
        </w:rPr>
        <w:t>__________________.</w:t>
      </w:r>
    </w:p>
    <w:p w14:paraId="66D44F98"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9FE6BCF"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r w:rsidRPr="00107E19">
        <w:rPr>
          <w:rFonts w:ascii="Arial" w:hAnsi="Arial" w:cs="Arial"/>
          <w:b/>
        </w:rPr>
        <w:t xml:space="preserve">Naročnik zavarovanja (ime in naslov ponudnika v postopku javnega naročanja): </w:t>
      </w:r>
    </w:p>
    <w:p w14:paraId="307ACC2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71F5BF1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rPr>
        <w:t>_________________________________________________________________________.</w:t>
      </w:r>
    </w:p>
    <w:p w14:paraId="7BAFC80A"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19A11F5" w14:textId="64665DE2"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Upravičenec:</w:t>
      </w:r>
      <w:r w:rsidRPr="00107E19">
        <w:rPr>
          <w:rFonts w:ascii="Arial" w:hAnsi="Arial" w:cs="Arial"/>
        </w:rPr>
        <w:t xml:space="preserve"> </w:t>
      </w:r>
      <w:r>
        <w:rPr>
          <w:rFonts w:ascii="Arial" w:hAnsi="Arial" w:cs="Arial"/>
          <w:color w:val="000000" w:themeColor="text1"/>
          <w:kern w:val="0"/>
        </w:rPr>
        <w:t>Ministrstvo za kulturo</w:t>
      </w:r>
      <w:r w:rsidRPr="00DF1EB0">
        <w:rPr>
          <w:rFonts w:ascii="Arial" w:hAnsi="Arial" w:cs="Arial"/>
          <w:bCs/>
          <w:color w:val="000000" w:themeColor="text1"/>
        </w:rPr>
        <w:t xml:space="preserve">, </w:t>
      </w:r>
      <w:r>
        <w:rPr>
          <w:rFonts w:ascii="Arial" w:hAnsi="Arial" w:cs="Arial"/>
          <w:color w:val="000000" w:themeColor="text1"/>
          <w:kern w:val="0"/>
        </w:rPr>
        <w:t>Maistrova ulica 10, 1000 Ljubljana</w:t>
      </w:r>
      <w:r w:rsidRPr="00107E19">
        <w:rPr>
          <w:rFonts w:ascii="Arial" w:hAnsi="Arial" w:cs="Arial"/>
        </w:rPr>
        <w:t>.</w:t>
      </w:r>
    </w:p>
    <w:p w14:paraId="2EAFB441"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5A2E9B2" w14:textId="2B84C4AC"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b/>
        </w:rPr>
        <w:t xml:space="preserve">Osnovni posel: </w:t>
      </w:r>
      <w:r w:rsidRPr="00107E19">
        <w:rPr>
          <w:rFonts w:ascii="Arial" w:hAnsi="Arial" w:cs="Arial"/>
        </w:rPr>
        <w:t xml:space="preserve">obveznost naročnika zavarovanja iz </w:t>
      </w:r>
      <w:r>
        <w:rPr>
          <w:rFonts w:ascii="Arial" w:hAnsi="Arial" w:cs="Arial"/>
        </w:rPr>
        <w:t>pogodbe</w:t>
      </w:r>
      <w:r w:rsidRPr="00107E19">
        <w:rPr>
          <w:rFonts w:ascii="Arial" w:hAnsi="Arial" w:cs="Arial"/>
        </w:rPr>
        <w:t xml:space="preserve"> št. _______________</w:t>
      </w:r>
      <w:r>
        <w:rPr>
          <w:rFonts w:ascii="Arial" w:hAnsi="Arial" w:cs="Arial"/>
        </w:rPr>
        <w:t>__</w:t>
      </w:r>
      <w:r w:rsidRPr="00107E19">
        <w:rPr>
          <w:rFonts w:ascii="Arial" w:hAnsi="Arial" w:cs="Arial"/>
        </w:rPr>
        <w:t>____ z dne ______</w:t>
      </w:r>
      <w:r>
        <w:rPr>
          <w:rFonts w:ascii="Arial" w:hAnsi="Arial" w:cs="Arial"/>
        </w:rPr>
        <w:t>______</w:t>
      </w:r>
      <w:r w:rsidRPr="00107E19">
        <w:rPr>
          <w:rFonts w:ascii="Arial" w:hAnsi="Arial" w:cs="Arial"/>
        </w:rPr>
        <w:t>________________</w:t>
      </w:r>
      <w:r w:rsidRPr="00107E19">
        <w:rPr>
          <w:rFonts w:ascii="Arial" w:hAnsi="Arial" w:cs="Arial"/>
          <w:i/>
        </w:rPr>
        <w:t xml:space="preserve">, </w:t>
      </w:r>
      <w:r w:rsidRPr="00107E19">
        <w:rPr>
          <w:rFonts w:ascii="Arial" w:hAnsi="Arial" w:cs="Arial"/>
        </w:rPr>
        <w:t>o javnem naročilu »</w:t>
      </w:r>
      <w:r w:rsidR="00793AFD">
        <w:rPr>
          <w:rFonts w:ascii="Arial" w:hAnsi="Arial" w:cs="Arial"/>
          <w:color w:val="000000" w:themeColor="text1"/>
        </w:rPr>
        <w:t>Okoljsko manj obremenjujoča obnova in rekonstrukcija oranžerije v parku dvorca Dornava</w:t>
      </w:r>
      <w:r w:rsidRPr="00107E19">
        <w:rPr>
          <w:rFonts w:ascii="Arial" w:hAnsi="Arial" w:cs="Arial"/>
        </w:rPr>
        <w:t>«.</w:t>
      </w:r>
    </w:p>
    <w:p w14:paraId="75EC2176"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i/>
        </w:rPr>
        <w:t xml:space="preserve"> </w:t>
      </w:r>
    </w:p>
    <w:p w14:paraId="2DFBB27D" w14:textId="77777777" w:rsidR="00DD5A8C"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Najvišji znesek v EUR: </w:t>
      </w:r>
      <w:r>
        <w:rPr>
          <w:rFonts w:ascii="Arial" w:hAnsi="Arial" w:cs="Arial"/>
        </w:rPr>
        <w:t>_____________________</w:t>
      </w:r>
      <w:r w:rsidRPr="00107E19">
        <w:rPr>
          <w:rFonts w:ascii="Arial" w:hAnsi="Arial" w:cs="Arial"/>
        </w:rPr>
        <w:t xml:space="preserve">________________________, z besedo: </w:t>
      </w:r>
    </w:p>
    <w:p w14:paraId="5EAB2375" w14:textId="77777777" w:rsidR="00DD5A8C"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ECC96DC" w14:textId="2BFB319D"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i/>
        </w:rPr>
        <w:t>__</w:t>
      </w:r>
      <w:r>
        <w:rPr>
          <w:rFonts w:ascii="Arial" w:hAnsi="Arial" w:cs="Arial"/>
          <w:i/>
        </w:rPr>
        <w:t>_______________________</w:t>
      </w:r>
      <w:r w:rsidRPr="00107E19">
        <w:rPr>
          <w:rFonts w:ascii="Arial" w:hAnsi="Arial" w:cs="Arial"/>
          <w:i/>
        </w:rPr>
        <w:t>________________________________________________.</w:t>
      </w:r>
    </w:p>
    <w:p w14:paraId="09C484D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5327E206"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Listine, ki jih je poleg izjave treba priložiti zahtevi za plačilo in se izrecno zahtevajo v spodnjem besedilu: </w:t>
      </w:r>
      <w:r w:rsidRPr="00107E19">
        <w:rPr>
          <w:rFonts w:ascii="Arial" w:hAnsi="Arial" w:cs="Arial"/>
        </w:rPr>
        <w:t>To finančno zavarovanje št. _______________</w:t>
      </w:r>
      <w:r>
        <w:rPr>
          <w:rFonts w:ascii="Arial" w:hAnsi="Arial" w:cs="Arial"/>
        </w:rPr>
        <w:t>_</w:t>
      </w:r>
      <w:r w:rsidRPr="00107E19">
        <w:rPr>
          <w:rFonts w:ascii="Arial" w:hAnsi="Arial" w:cs="Arial"/>
        </w:rPr>
        <w:t>_____ (lahko v kopiji).</w:t>
      </w:r>
    </w:p>
    <w:p w14:paraId="3C16DE71"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54605BDB"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Jezik v zahtevanih listinah:</w:t>
      </w:r>
      <w:r w:rsidRPr="00107E19">
        <w:rPr>
          <w:rFonts w:ascii="Arial" w:hAnsi="Arial" w:cs="Arial"/>
        </w:rPr>
        <w:t xml:space="preserve"> Slovenski.</w:t>
      </w:r>
    </w:p>
    <w:p w14:paraId="0FB0D35A"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DA8E1AA"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Oblika predložitve:</w:t>
      </w:r>
      <w:r w:rsidRPr="00107E19">
        <w:rPr>
          <w:rFonts w:ascii="Arial" w:hAnsi="Arial" w:cs="Arial"/>
        </w:rPr>
        <w:t xml:space="preserve"> v papirni obliki s priporočeno pošto ali katerokoli obliko hitre pošte ali osebno ali v elektronski obliki po sistemu SWIFT.</w:t>
      </w:r>
    </w:p>
    <w:p w14:paraId="22E5F28D"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6A96E31C"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Kraj predložitve:</w:t>
      </w:r>
      <w:r w:rsidRPr="00107E19">
        <w:rPr>
          <w:rFonts w:ascii="Arial" w:hAnsi="Arial" w:cs="Arial"/>
        </w:rPr>
        <w:t xml:space="preserve"> Na naslov podružnice ________</w:t>
      </w:r>
      <w:r>
        <w:rPr>
          <w:rFonts w:ascii="Arial" w:hAnsi="Arial" w:cs="Arial"/>
        </w:rPr>
        <w:t>_</w:t>
      </w:r>
      <w:r w:rsidRPr="00107E19">
        <w:rPr>
          <w:rFonts w:ascii="Arial" w:hAnsi="Arial" w:cs="Arial"/>
        </w:rPr>
        <w:t>_________</w:t>
      </w:r>
      <w:r>
        <w:rPr>
          <w:rFonts w:ascii="Arial" w:hAnsi="Arial" w:cs="Arial"/>
        </w:rPr>
        <w:t>_____________</w:t>
      </w:r>
      <w:r w:rsidRPr="00107E19">
        <w:rPr>
          <w:rFonts w:ascii="Arial" w:hAnsi="Arial" w:cs="Arial"/>
        </w:rPr>
        <w:t>__________ ali po sistemu SWIFT na sledeči naslov garanta: _____________________________</w:t>
      </w:r>
      <w:r>
        <w:rPr>
          <w:rFonts w:ascii="Arial" w:hAnsi="Arial" w:cs="Arial"/>
        </w:rPr>
        <w:t>____</w:t>
      </w:r>
      <w:r w:rsidRPr="00107E19">
        <w:rPr>
          <w:rFonts w:ascii="Arial" w:hAnsi="Arial" w:cs="Arial"/>
        </w:rPr>
        <w:t>_.</w:t>
      </w:r>
    </w:p>
    <w:p w14:paraId="3993ABD9"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1347547"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Ne glede na naslov podružnice, ki jo je vpisal garant, se predložitev papirnih listin lahko opravi v katerikoli podružnici garanta na območju Republike Slovenije.</w:t>
      </w:r>
      <w:r w:rsidRPr="00107E19" w:rsidDel="00D4087F">
        <w:rPr>
          <w:rFonts w:ascii="Arial" w:hAnsi="Arial" w:cs="Arial"/>
        </w:rPr>
        <w:t xml:space="preserve"> </w:t>
      </w:r>
    </w:p>
    <w:p w14:paraId="04840FA5"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p>
    <w:p w14:paraId="5958E151"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Rok veljavnosti: </w:t>
      </w:r>
      <w:r w:rsidRPr="00107E19">
        <w:rPr>
          <w:rFonts w:ascii="Arial" w:hAnsi="Arial" w:cs="Arial"/>
        </w:rPr>
        <w:t>do vključno dne</w:t>
      </w:r>
      <w:r w:rsidRPr="00107E19">
        <w:rPr>
          <w:rFonts w:ascii="Arial" w:hAnsi="Arial" w:cs="Arial"/>
          <w:b/>
        </w:rPr>
        <w:t xml:space="preserve"> </w:t>
      </w:r>
      <w:r w:rsidRPr="00107E19">
        <w:rPr>
          <w:rFonts w:ascii="Arial" w:hAnsi="Arial" w:cs="Arial"/>
        </w:rPr>
        <w:t>___</w:t>
      </w:r>
      <w:r>
        <w:rPr>
          <w:rFonts w:ascii="Arial" w:hAnsi="Arial" w:cs="Arial"/>
        </w:rPr>
        <w:t>___________________________</w:t>
      </w:r>
      <w:r w:rsidRPr="00107E19">
        <w:rPr>
          <w:rFonts w:ascii="Arial" w:hAnsi="Arial" w:cs="Arial"/>
        </w:rPr>
        <w:t>________________.</w:t>
      </w:r>
    </w:p>
    <w:p w14:paraId="41C8B8FE"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4C6DB693"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Stranka, ki mora plačati stroške:</w:t>
      </w:r>
      <w:r w:rsidRPr="00107E19">
        <w:rPr>
          <w:rFonts w:ascii="Arial" w:hAnsi="Arial" w:cs="Arial"/>
        </w:rPr>
        <w:t xml:space="preserve"> Naročnik zavarovanja, tj. </w:t>
      </w:r>
      <w:r>
        <w:rPr>
          <w:rFonts w:ascii="Arial" w:hAnsi="Arial" w:cs="Arial"/>
        </w:rPr>
        <w:t>__________</w:t>
      </w:r>
      <w:r w:rsidRPr="00107E19">
        <w:rPr>
          <w:rFonts w:ascii="Arial" w:hAnsi="Arial" w:cs="Arial"/>
        </w:rPr>
        <w:t>_______________.</w:t>
      </w:r>
    </w:p>
    <w:p w14:paraId="2801F820" w14:textId="77777777" w:rsidR="00DD5A8C" w:rsidRPr="00107E19" w:rsidRDefault="00DD5A8C" w:rsidP="00DD5A8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6E98AB7B" w14:textId="77777777" w:rsidR="00DD5A8C" w:rsidRPr="00107E19" w:rsidRDefault="00DD5A8C" w:rsidP="00DD5A8C">
      <w:pPr>
        <w:spacing w:after="0" w:line="276" w:lineRule="auto"/>
        <w:jc w:val="both"/>
        <w:rPr>
          <w:rFonts w:ascii="Arial" w:hAnsi="Arial" w:cs="Arial"/>
        </w:rPr>
      </w:pPr>
      <w:r w:rsidRPr="00107E19">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1F76EF0" w14:textId="77777777" w:rsidR="00DD5A8C" w:rsidRPr="00107E19" w:rsidRDefault="00DD5A8C" w:rsidP="00DD5A8C">
      <w:pPr>
        <w:spacing w:after="0" w:line="276" w:lineRule="auto"/>
        <w:jc w:val="both"/>
        <w:rPr>
          <w:rFonts w:ascii="Arial" w:hAnsi="Arial" w:cs="Arial"/>
        </w:rPr>
      </w:pPr>
    </w:p>
    <w:p w14:paraId="3C67E4B3" w14:textId="77777777" w:rsidR="00DD5A8C" w:rsidRPr="00107E19" w:rsidRDefault="00DD5A8C" w:rsidP="00DD5A8C">
      <w:pPr>
        <w:spacing w:after="0" w:line="276" w:lineRule="auto"/>
        <w:jc w:val="both"/>
        <w:rPr>
          <w:rFonts w:ascii="Arial" w:hAnsi="Arial" w:cs="Arial"/>
        </w:rPr>
      </w:pPr>
      <w:r w:rsidRPr="00107E19">
        <w:rPr>
          <w:rFonts w:ascii="Arial" w:hAnsi="Arial" w:cs="Arial"/>
        </w:rPr>
        <w:t xml:space="preserve">Zavarovanje se lahko unovči iz naslednjih razlogov, ki morajo biti navedeni v izjavi upravičenca oziroma zahtevi za plačilo: </w:t>
      </w:r>
    </w:p>
    <w:p w14:paraId="78BD7613" w14:textId="77777777"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ne prične izpolnjevati svojih pogodbenih obveznosti v roku in v skladu z določili pogodbe,</w:t>
      </w:r>
    </w:p>
    <w:p w14:paraId="1767A8F2" w14:textId="77777777"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preneha izpolnjevati svoje pogodbene obveznosti v skladu z določili pogodbe,</w:t>
      </w:r>
    </w:p>
    <w:p w14:paraId="7EC91112" w14:textId="77777777"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svojih obveznosti ne izpolni skladno s pogodbo, v dogovorjeni kakovosti, obsegu ali rokih (tj. razlog neizpolnitve, nepravočasne izpolnitve ali nepravilne izpolnitve),</w:t>
      </w:r>
    </w:p>
    <w:p w14:paraId="02A0D27C" w14:textId="44FE72F2"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upravičenec</w:t>
      </w:r>
      <w:r w:rsidRPr="00B23DDC">
        <w:rPr>
          <w:rFonts w:ascii="Arial" w:hAnsi="Arial" w:cs="Arial"/>
        </w:rPr>
        <w:t xml:space="preserve"> med izvajanjem </w:t>
      </w:r>
      <w:r>
        <w:rPr>
          <w:rFonts w:ascii="Arial" w:hAnsi="Arial" w:cs="Arial"/>
        </w:rPr>
        <w:t>del</w:t>
      </w:r>
      <w:r w:rsidRPr="00B23DDC">
        <w:rPr>
          <w:rFonts w:ascii="Arial" w:hAnsi="Arial" w:cs="Arial"/>
        </w:rPr>
        <w:t xml:space="preserve"> ugotovi, da dela dejansko izvaja subjekt, ki ni </w:t>
      </w:r>
      <w:r>
        <w:rPr>
          <w:rFonts w:ascii="Arial" w:hAnsi="Arial" w:cs="Arial"/>
        </w:rPr>
        <w:t>naročnik zavarovanja</w:t>
      </w:r>
      <w:r w:rsidRPr="00B23DDC">
        <w:rPr>
          <w:rFonts w:ascii="Arial" w:hAnsi="Arial" w:cs="Arial"/>
        </w:rPr>
        <w:t>, priglašeni podizvajalec ali partner v skupnem nastopu,</w:t>
      </w:r>
    </w:p>
    <w:p w14:paraId="6EB784BC" w14:textId="708C94CA"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odstopi od pogodbe brez utemeljenega razloga, ki bi izviral iz sfere </w:t>
      </w:r>
      <w:r>
        <w:rPr>
          <w:rFonts w:ascii="Arial" w:hAnsi="Arial" w:cs="Arial"/>
        </w:rPr>
        <w:t>upravičenca</w:t>
      </w:r>
      <w:r w:rsidRPr="00B23DDC">
        <w:rPr>
          <w:rFonts w:ascii="Arial" w:hAnsi="Arial" w:cs="Arial"/>
        </w:rPr>
        <w:t>,</w:t>
      </w:r>
    </w:p>
    <w:p w14:paraId="116C0827" w14:textId="5C34F248"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upravičenec</w:t>
      </w:r>
      <w:r w:rsidRPr="00B23DDC">
        <w:rPr>
          <w:rFonts w:ascii="Arial" w:hAnsi="Arial" w:cs="Arial"/>
        </w:rPr>
        <w:t xml:space="preserve"> odstopi od pogodbe iz utemeljenega razloga, ki izvira iz sfere </w:t>
      </w:r>
      <w:r>
        <w:rPr>
          <w:rFonts w:ascii="Arial" w:hAnsi="Arial" w:cs="Arial"/>
        </w:rPr>
        <w:t>naročnika zavarovanja</w:t>
      </w:r>
      <w:r w:rsidRPr="00B23DDC">
        <w:rPr>
          <w:rFonts w:ascii="Arial" w:hAnsi="Arial" w:cs="Arial"/>
        </w:rPr>
        <w:t>,</w:t>
      </w:r>
    </w:p>
    <w:p w14:paraId="78818147" w14:textId="00EC2DA8"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w:t>
      </w:r>
      <w:r>
        <w:rPr>
          <w:rFonts w:ascii="Arial" w:hAnsi="Arial" w:cs="Arial"/>
        </w:rPr>
        <w:t>upravičencu</w:t>
      </w:r>
      <w:r w:rsidRPr="00B23DDC">
        <w:rPr>
          <w:rFonts w:ascii="Arial" w:hAnsi="Arial" w:cs="Arial"/>
        </w:rPr>
        <w:t xml:space="preserve"> povzroči škodo, ki je ne povrne v roku 8 dni po pozivu </w:t>
      </w:r>
      <w:r>
        <w:rPr>
          <w:rFonts w:ascii="Arial" w:hAnsi="Arial" w:cs="Arial"/>
        </w:rPr>
        <w:t>upravičenca</w:t>
      </w:r>
      <w:r w:rsidRPr="00B23DDC">
        <w:rPr>
          <w:rFonts w:ascii="Arial" w:hAnsi="Arial" w:cs="Arial"/>
        </w:rPr>
        <w:t>,</w:t>
      </w:r>
    </w:p>
    <w:p w14:paraId="1B497B14" w14:textId="7FA02C9E"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 upravičencu</w:t>
      </w:r>
      <w:r w:rsidRPr="00B23DDC">
        <w:rPr>
          <w:rFonts w:ascii="Arial" w:hAnsi="Arial" w:cs="Arial"/>
        </w:rPr>
        <w:t xml:space="preserve"> poda zavajajoče ali lažne izjave, podatke oziroma dokumente,</w:t>
      </w:r>
    </w:p>
    <w:p w14:paraId="6D037286" w14:textId="3EDC9825" w:rsidR="00DD5A8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w:t>
      </w:r>
      <w:r w:rsidRPr="00B23DDC">
        <w:rPr>
          <w:rFonts w:ascii="Arial" w:hAnsi="Arial" w:cs="Arial"/>
        </w:rPr>
        <w:t xml:space="preserve"> v roku, ki ga določi </w:t>
      </w:r>
      <w:r>
        <w:rPr>
          <w:rFonts w:ascii="Arial" w:hAnsi="Arial" w:cs="Arial"/>
        </w:rPr>
        <w:t>upravičenec</w:t>
      </w:r>
      <w:r w:rsidRPr="00B23DDC">
        <w:rPr>
          <w:rFonts w:ascii="Arial" w:hAnsi="Arial" w:cs="Arial"/>
        </w:rPr>
        <w:t>, ne odpravi morebitnih pomanjkljivosti ali napak na izvedenem predmetu naročila,</w:t>
      </w:r>
    </w:p>
    <w:p w14:paraId="384D6ABA" w14:textId="77777777" w:rsidR="00DD5A8C" w:rsidRPr="00FF3676" w:rsidRDefault="00DD5A8C" w:rsidP="00DD5A8C">
      <w:pPr>
        <w:pStyle w:val="Odstavekseznama"/>
        <w:numPr>
          <w:ilvl w:val="0"/>
          <w:numId w:val="87"/>
        </w:numPr>
        <w:autoSpaceDN/>
        <w:contextualSpacing/>
        <w:textAlignment w:val="auto"/>
        <w:rPr>
          <w:rFonts w:ascii="Arial" w:hAnsi="Arial" w:cs="Arial"/>
        </w:rPr>
      </w:pPr>
      <w:r w:rsidRPr="00FF3676">
        <w:rPr>
          <w:rFonts w:ascii="Arial" w:hAnsi="Arial" w:cs="Arial"/>
        </w:rPr>
        <w:t>naročnik zavarovanja v predvidenem roku upravičencu ne predloži ustreznega finančnega zavarovanja za odpravo napak v garancijskem roku,</w:t>
      </w:r>
    </w:p>
    <w:p w14:paraId="0D0438B7" w14:textId="77777777" w:rsidR="00DD5A8C" w:rsidRPr="00B23DDC" w:rsidRDefault="00DD5A8C" w:rsidP="00DD5A8C">
      <w:pPr>
        <w:pStyle w:val="Odstavekseznama"/>
        <w:numPr>
          <w:ilvl w:val="0"/>
          <w:numId w:val="87"/>
        </w:numPr>
        <w:autoSpaceDN/>
        <w:contextualSpacing/>
        <w:textAlignment w:val="auto"/>
        <w:rPr>
          <w:rFonts w:ascii="Arial" w:hAnsi="Arial" w:cs="Arial"/>
        </w:rPr>
      </w:pPr>
      <w:r>
        <w:rPr>
          <w:rFonts w:ascii="Arial" w:hAnsi="Arial" w:cs="Arial"/>
        </w:rPr>
        <w:t>naročnik zavarovanja upravičencu</w:t>
      </w:r>
      <w:r w:rsidRPr="00B23DDC">
        <w:rPr>
          <w:rFonts w:ascii="Arial" w:hAnsi="Arial" w:cs="Arial"/>
        </w:rPr>
        <w:t xml:space="preserve"> skladno z njegovim pozivom ne izroči novega, podaljšanega oziroma spremenjenega finančnega zavarovanja, ki bi bilo potrebno zaradi spremembe trajanja veljavnosti pogodbe ali vrednosti predmeta naročila.</w:t>
      </w:r>
    </w:p>
    <w:p w14:paraId="76008178" w14:textId="77777777" w:rsidR="00DD5A8C" w:rsidRPr="00107E19" w:rsidRDefault="00DD5A8C" w:rsidP="00DD5A8C">
      <w:pPr>
        <w:spacing w:after="0" w:line="276" w:lineRule="auto"/>
        <w:jc w:val="both"/>
        <w:rPr>
          <w:rFonts w:ascii="Arial" w:hAnsi="Arial" w:cs="Arial"/>
        </w:rPr>
      </w:pPr>
    </w:p>
    <w:p w14:paraId="0C73D341" w14:textId="77777777" w:rsidR="00DD5A8C" w:rsidRPr="00107E19" w:rsidRDefault="00DD5A8C" w:rsidP="00DD5A8C">
      <w:pPr>
        <w:spacing w:after="0" w:line="276" w:lineRule="auto"/>
        <w:jc w:val="both"/>
        <w:rPr>
          <w:rFonts w:ascii="Arial" w:hAnsi="Arial" w:cs="Arial"/>
        </w:rPr>
      </w:pPr>
      <w:r w:rsidRPr="00107E19">
        <w:rPr>
          <w:rFonts w:ascii="Arial" w:hAnsi="Arial" w:cs="Arial"/>
        </w:rPr>
        <w:t xml:space="preserve">Katerokoli zahtevo za plačilo po tem zavarovanju moramo prejeti na datum veljavnosti zavarovanja ali pred njim v zgoraj navedenem kraju predložitve. Morebitne spore v zvezi s tem zavarovanjem rešuje stvarno pristojno sodišče po sedežu upravičenca, po slovenskem pravu. </w:t>
      </w:r>
      <w:r w:rsidRPr="00107E19">
        <w:rPr>
          <w:rFonts w:ascii="Arial" w:hAnsi="Arial" w:cs="Arial"/>
          <w:color w:val="000000" w:themeColor="text1"/>
        </w:rPr>
        <w:t>Za to zavarovanje veljajo Enotna pravila za garancije na poziv (EPGP) revizija iz leta 2010, izdana pri Mednarodni trgovinski zbornici (MTZ) pod št. 758.</w:t>
      </w:r>
      <w:r w:rsidRPr="00107E19">
        <w:rPr>
          <w:rFonts w:ascii="Arial" w:hAnsi="Arial" w:cs="Arial"/>
          <w:color w:val="000000" w:themeColor="text1"/>
        </w:rPr>
        <w:tab/>
      </w:r>
    </w:p>
    <w:p w14:paraId="527C256D" w14:textId="77777777" w:rsidR="00DD5A8C" w:rsidRPr="00107E19" w:rsidRDefault="00DD5A8C" w:rsidP="00DD5A8C">
      <w:pPr>
        <w:pStyle w:val="Standard"/>
        <w:rPr>
          <w:rFonts w:ascii="Arial" w:hAnsi="Arial" w:cs="Arial"/>
          <w:color w:val="000000" w:themeColor="text1"/>
        </w:rPr>
      </w:pPr>
    </w:p>
    <w:p w14:paraId="7FB4A501" w14:textId="77777777" w:rsidR="00DD5A8C" w:rsidRPr="00107E19" w:rsidRDefault="00DD5A8C" w:rsidP="00DD5A8C">
      <w:pPr>
        <w:pStyle w:val="Standard"/>
        <w:ind w:left="4248" w:firstLine="708"/>
        <w:rPr>
          <w:rFonts w:ascii="Arial" w:hAnsi="Arial" w:cs="Arial"/>
        </w:rPr>
      </w:pPr>
      <w:r w:rsidRPr="00107E19">
        <w:rPr>
          <w:rFonts w:ascii="Arial" w:hAnsi="Arial" w:cs="Arial"/>
        </w:rPr>
        <w:t>Garant: _________________________</w:t>
      </w:r>
    </w:p>
    <w:p w14:paraId="502B1278" w14:textId="77777777" w:rsidR="00DD5A8C" w:rsidRPr="00107E19" w:rsidRDefault="00DD5A8C" w:rsidP="00DD5A8C">
      <w:pPr>
        <w:pStyle w:val="Standard"/>
        <w:ind w:left="4248" w:firstLine="708"/>
        <w:rPr>
          <w:rFonts w:ascii="Arial" w:hAnsi="Arial" w:cs="Arial"/>
        </w:rPr>
      </w:pPr>
    </w:p>
    <w:p w14:paraId="1F707038" w14:textId="77777777" w:rsidR="00DD5A8C" w:rsidRDefault="00DD5A8C" w:rsidP="00DD5A8C">
      <w:pPr>
        <w:pStyle w:val="Standard"/>
        <w:ind w:left="4956"/>
        <w:rPr>
          <w:rFonts w:ascii="Arial" w:hAnsi="Arial" w:cs="Arial"/>
        </w:rPr>
      </w:pPr>
      <w:r w:rsidRPr="00107E19">
        <w:rPr>
          <w:rFonts w:ascii="Arial" w:hAnsi="Arial" w:cs="Arial"/>
        </w:rPr>
        <w:t>Žig in podpis odgovorne osebe garanta</w:t>
      </w:r>
    </w:p>
    <w:p w14:paraId="7AC85FBE" w14:textId="255706B3" w:rsidR="00A229E7" w:rsidRPr="00B23DDC" w:rsidRDefault="00A229E7" w:rsidP="00DF1EB0">
      <w:pPr>
        <w:pStyle w:val="Standard"/>
        <w:jc w:val="right"/>
        <w:rPr>
          <w:rFonts w:ascii="Arial" w:hAnsi="Arial" w:cs="Arial"/>
        </w:rPr>
      </w:pPr>
      <w:r w:rsidRPr="00B23DDC">
        <w:rPr>
          <w:rFonts w:ascii="Arial" w:hAnsi="Arial" w:cs="Arial"/>
        </w:rPr>
        <w:br w:type="page"/>
      </w:r>
    </w:p>
    <w:p w14:paraId="1C96363F" w14:textId="77777777" w:rsidR="00FE28BE" w:rsidRPr="00D425C1" w:rsidRDefault="00FE28BE" w:rsidP="00FE28B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2" w:name="_Toc46482502"/>
      <w:bookmarkStart w:id="63" w:name="_Toc60999067"/>
      <w:bookmarkStart w:id="64" w:name="_Toc60999188"/>
      <w:bookmarkStart w:id="65" w:name="_Toc80204288"/>
      <w:bookmarkStart w:id="66" w:name="_Toc83111693"/>
      <w:bookmarkStart w:id="67" w:name="__RefHeading__2431_470512651"/>
      <w:bookmarkStart w:id="68" w:name="_Toc516472423"/>
      <w:r w:rsidRPr="00D425C1">
        <w:rPr>
          <w:rFonts w:ascii="Arial" w:hAnsi="Arial" w:cs="Arial"/>
          <w:sz w:val="26"/>
          <w:szCs w:val="26"/>
          <w:u w:val="none"/>
        </w:rPr>
        <w:t>FINANČNO ZAVAROVANJE ZA ODPRAVO NAPAK V GARANCIJSKEM ROKU</w:t>
      </w:r>
      <w:bookmarkEnd w:id="62"/>
      <w:bookmarkEnd w:id="63"/>
      <w:bookmarkEnd w:id="64"/>
      <w:bookmarkEnd w:id="65"/>
      <w:bookmarkEnd w:id="66"/>
    </w:p>
    <w:p w14:paraId="49ABDF96" w14:textId="77777777" w:rsidR="00FE28BE" w:rsidRPr="00D425C1" w:rsidRDefault="00FE28BE" w:rsidP="00FE28BE">
      <w:pPr>
        <w:spacing w:after="0" w:line="276" w:lineRule="auto"/>
        <w:rPr>
          <w:rFonts w:ascii="Arial" w:hAnsi="Arial" w:cs="Arial"/>
          <w:b/>
        </w:rPr>
      </w:pPr>
    </w:p>
    <w:p w14:paraId="61AD4905" w14:textId="77777777" w:rsidR="00FE28BE" w:rsidRPr="00D425C1" w:rsidRDefault="00FE28BE" w:rsidP="00FE28BE">
      <w:pPr>
        <w:spacing w:after="0" w:line="276" w:lineRule="auto"/>
        <w:rPr>
          <w:rFonts w:ascii="Arial" w:hAnsi="Arial" w:cs="Arial"/>
          <w:b/>
        </w:rPr>
      </w:pPr>
    </w:p>
    <w:p w14:paraId="4FD72240"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Garant ali SWIFT ključ: _______________________</w:t>
      </w:r>
      <w:r>
        <w:rPr>
          <w:rFonts w:ascii="Arial" w:hAnsi="Arial" w:cs="Arial"/>
        </w:rPr>
        <w:t>_______</w:t>
      </w:r>
      <w:r w:rsidRPr="00107E19">
        <w:rPr>
          <w:rFonts w:ascii="Arial" w:hAnsi="Arial" w:cs="Arial"/>
        </w:rPr>
        <w:t>________________________.</w:t>
      </w:r>
    </w:p>
    <w:p w14:paraId="0B49DE80"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2BE98189" w14:textId="0805B04B"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rPr>
        <w:t xml:space="preserve">Za upravičenca: </w:t>
      </w:r>
      <w:r w:rsidR="00382B0B">
        <w:rPr>
          <w:rFonts w:ascii="Arial" w:hAnsi="Arial" w:cs="Arial"/>
          <w:color w:val="000000" w:themeColor="text1"/>
          <w:kern w:val="0"/>
        </w:rPr>
        <w:t>Ministrstvo za kulturo</w:t>
      </w:r>
      <w:r w:rsidR="00382B0B" w:rsidRPr="00DF1EB0">
        <w:rPr>
          <w:rFonts w:ascii="Arial" w:hAnsi="Arial" w:cs="Arial"/>
          <w:bCs/>
          <w:color w:val="000000" w:themeColor="text1"/>
        </w:rPr>
        <w:t xml:space="preserve">, </w:t>
      </w:r>
      <w:r w:rsidR="00382B0B">
        <w:rPr>
          <w:rFonts w:ascii="Arial" w:hAnsi="Arial" w:cs="Arial"/>
          <w:color w:val="000000" w:themeColor="text1"/>
          <w:kern w:val="0"/>
        </w:rPr>
        <w:t>Maistrova ulica 10, 1000 Ljubljana</w:t>
      </w:r>
    </w:p>
    <w:p w14:paraId="381B1E9D" w14:textId="77777777" w:rsidR="00FE28BE"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3724F92"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D425C1">
        <w:rPr>
          <w:rFonts w:ascii="Arial" w:hAnsi="Arial" w:cs="Arial"/>
        </w:rPr>
        <w:t>Datum izdaje: __________________________</w:t>
      </w:r>
    </w:p>
    <w:p w14:paraId="5363420B"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1E98E11"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Vrsta zavarovanja:</w:t>
      </w:r>
      <w:r w:rsidRPr="00D425C1">
        <w:rPr>
          <w:rFonts w:ascii="Arial" w:hAnsi="Arial" w:cs="Arial"/>
        </w:rPr>
        <w:t xml:space="preserve"> Zavarovanje za odpravo napak v garancijskem roku.</w:t>
      </w:r>
    </w:p>
    <w:p w14:paraId="17FBF580"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3805E261"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 xml:space="preserve">Številka zavarovanja: </w:t>
      </w:r>
      <w:r w:rsidRPr="00D425C1">
        <w:rPr>
          <w:rFonts w:ascii="Arial" w:hAnsi="Arial" w:cs="Arial"/>
        </w:rPr>
        <w:t>_____</w:t>
      </w:r>
      <w:r>
        <w:rPr>
          <w:rFonts w:ascii="Arial" w:hAnsi="Arial" w:cs="Arial"/>
        </w:rPr>
        <w:t>______________________</w:t>
      </w:r>
      <w:r w:rsidRPr="00D425C1">
        <w:rPr>
          <w:rFonts w:ascii="Arial" w:hAnsi="Arial" w:cs="Arial"/>
        </w:rPr>
        <w:t>___________________________.</w:t>
      </w:r>
    </w:p>
    <w:p w14:paraId="54CA6387"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3590609"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Garant (ime in naslov v kraju izdaje):</w:t>
      </w:r>
      <w:r w:rsidRPr="00D425C1">
        <w:rPr>
          <w:rFonts w:ascii="Arial" w:hAnsi="Arial" w:cs="Arial"/>
        </w:rPr>
        <w:t xml:space="preserve"> _</w:t>
      </w:r>
      <w:r>
        <w:rPr>
          <w:rFonts w:ascii="Arial" w:hAnsi="Arial" w:cs="Arial"/>
        </w:rPr>
        <w:t>______________________</w:t>
      </w:r>
      <w:r w:rsidRPr="00D425C1">
        <w:rPr>
          <w:rFonts w:ascii="Arial" w:hAnsi="Arial" w:cs="Arial"/>
        </w:rPr>
        <w:t>__________________.</w:t>
      </w:r>
    </w:p>
    <w:p w14:paraId="394978DD"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52AE77D9"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r w:rsidRPr="00D425C1">
        <w:rPr>
          <w:rFonts w:ascii="Arial" w:hAnsi="Arial" w:cs="Arial"/>
          <w:b/>
        </w:rPr>
        <w:t xml:space="preserve">Naročnik zavarovanja (ime in naslov ponudnika v postopku javnega naročanja): </w:t>
      </w:r>
    </w:p>
    <w:p w14:paraId="0A389734"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380D516D"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D425C1">
        <w:rPr>
          <w:rFonts w:ascii="Arial" w:hAnsi="Arial" w:cs="Arial"/>
        </w:rPr>
        <w:t>___</w:t>
      </w:r>
      <w:r>
        <w:rPr>
          <w:rFonts w:ascii="Arial" w:hAnsi="Arial" w:cs="Arial"/>
        </w:rPr>
        <w:t>_______________________</w:t>
      </w:r>
      <w:r w:rsidRPr="00D425C1">
        <w:rPr>
          <w:rFonts w:ascii="Arial" w:hAnsi="Arial" w:cs="Arial"/>
        </w:rPr>
        <w:t>_______________________________________________.</w:t>
      </w:r>
    </w:p>
    <w:p w14:paraId="71F98A87"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D444546" w14:textId="505C1562"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Upravičenec:</w:t>
      </w:r>
      <w:r w:rsidRPr="00D425C1">
        <w:rPr>
          <w:rFonts w:ascii="Arial" w:hAnsi="Arial" w:cs="Arial"/>
        </w:rPr>
        <w:t xml:space="preserve"> </w:t>
      </w:r>
      <w:r w:rsidR="00382B0B">
        <w:rPr>
          <w:rFonts w:ascii="Arial" w:hAnsi="Arial" w:cs="Arial"/>
          <w:color w:val="000000" w:themeColor="text1"/>
          <w:kern w:val="0"/>
        </w:rPr>
        <w:t>Ministrstvo za kulturo</w:t>
      </w:r>
      <w:r w:rsidR="00382B0B" w:rsidRPr="00DF1EB0">
        <w:rPr>
          <w:rFonts w:ascii="Arial" w:hAnsi="Arial" w:cs="Arial"/>
          <w:bCs/>
          <w:color w:val="000000" w:themeColor="text1"/>
        </w:rPr>
        <w:t xml:space="preserve">, </w:t>
      </w:r>
      <w:r w:rsidR="00382B0B">
        <w:rPr>
          <w:rFonts w:ascii="Arial" w:hAnsi="Arial" w:cs="Arial"/>
          <w:color w:val="000000" w:themeColor="text1"/>
          <w:kern w:val="0"/>
        </w:rPr>
        <w:t>Maistrova ulica 10, 1000 Ljubljana</w:t>
      </w:r>
    </w:p>
    <w:p w14:paraId="0F223505" w14:textId="77777777" w:rsidR="00FE28BE" w:rsidRPr="00D425C1" w:rsidRDefault="00FE28BE" w:rsidP="00FE28BE">
      <w:pPr>
        <w:keepNext/>
        <w:spacing w:after="0" w:line="276" w:lineRule="auto"/>
        <w:jc w:val="both"/>
        <w:rPr>
          <w:rFonts w:ascii="Arial" w:hAnsi="Arial" w:cs="Arial"/>
          <w:sz w:val="20"/>
          <w:szCs w:val="20"/>
        </w:rPr>
      </w:pPr>
    </w:p>
    <w:p w14:paraId="2E58C933" w14:textId="1BBCF4E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b/>
        </w:rPr>
        <w:t xml:space="preserve">Osnovni posel: </w:t>
      </w:r>
      <w:r w:rsidRPr="00107E19">
        <w:rPr>
          <w:rFonts w:ascii="Arial" w:hAnsi="Arial" w:cs="Arial"/>
        </w:rPr>
        <w:t xml:space="preserve">obveznost naročnika zavarovanja iz </w:t>
      </w:r>
      <w:r>
        <w:rPr>
          <w:rFonts w:ascii="Arial" w:hAnsi="Arial" w:cs="Arial"/>
        </w:rPr>
        <w:t>pogodbe</w:t>
      </w:r>
      <w:r w:rsidRPr="00107E19">
        <w:rPr>
          <w:rFonts w:ascii="Arial" w:hAnsi="Arial" w:cs="Arial"/>
        </w:rPr>
        <w:t xml:space="preserve"> št. _______________</w:t>
      </w:r>
      <w:r>
        <w:rPr>
          <w:rFonts w:ascii="Arial" w:hAnsi="Arial" w:cs="Arial"/>
        </w:rPr>
        <w:t>__</w:t>
      </w:r>
      <w:r w:rsidRPr="00107E19">
        <w:rPr>
          <w:rFonts w:ascii="Arial" w:hAnsi="Arial" w:cs="Arial"/>
        </w:rPr>
        <w:t>____ z dne ______</w:t>
      </w:r>
      <w:r>
        <w:rPr>
          <w:rFonts w:ascii="Arial" w:hAnsi="Arial" w:cs="Arial"/>
        </w:rPr>
        <w:t>______</w:t>
      </w:r>
      <w:r w:rsidRPr="00107E19">
        <w:rPr>
          <w:rFonts w:ascii="Arial" w:hAnsi="Arial" w:cs="Arial"/>
        </w:rPr>
        <w:t>________________</w:t>
      </w:r>
      <w:r w:rsidRPr="00107E19">
        <w:rPr>
          <w:rFonts w:ascii="Arial" w:hAnsi="Arial" w:cs="Arial"/>
          <w:i/>
        </w:rPr>
        <w:t xml:space="preserve">, </w:t>
      </w:r>
      <w:r w:rsidRPr="00107E19">
        <w:rPr>
          <w:rFonts w:ascii="Arial" w:hAnsi="Arial" w:cs="Arial"/>
        </w:rPr>
        <w:t>o javnem naročilu »</w:t>
      </w:r>
      <w:r w:rsidR="00793AFD">
        <w:rPr>
          <w:rFonts w:ascii="Arial" w:hAnsi="Arial" w:cs="Arial"/>
          <w:color w:val="000000" w:themeColor="text1"/>
        </w:rPr>
        <w:t>Okoljsko manj obremenjujoča obnova in rekonstrukcija oranžerije v parku dvorca Dornava</w:t>
      </w:r>
      <w:r w:rsidRPr="00107E19">
        <w:rPr>
          <w:rFonts w:ascii="Arial" w:hAnsi="Arial" w:cs="Arial"/>
        </w:rPr>
        <w:t>«.</w:t>
      </w:r>
    </w:p>
    <w:p w14:paraId="1F2B6ED7" w14:textId="77777777" w:rsidR="00FE28BE" w:rsidRPr="00D425C1" w:rsidRDefault="00FE28BE" w:rsidP="00FE28BE">
      <w:pPr>
        <w:keepNext/>
        <w:spacing w:after="0" w:line="276" w:lineRule="auto"/>
        <w:jc w:val="both"/>
        <w:rPr>
          <w:rFonts w:ascii="Arial" w:hAnsi="Arial" w:cs="Arial"/>
          <w:sz w:val="20"/>
          <w:szCs w:val="20"/>
        </w:rPr>
      </w:pPr>
    </w:p>
    <w:p w14:paraId="6047E241" w14:textId="77777777" w:rsidR="00FE28BE"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Najvišji znesek v EUR: </w:t>
      </w:r>
      <w:r>
        <w:rPr>
          <w:rFonts w:ascii="Arial" w:hAnsi="Arial" w:cs="Arial"/>
        </w:rPr>
        <w:t>_____________________</w:t>
      </w:r>
      <w:r w:rsidRPr="00107E19">
        <w:rPr>
          <w:rFonts w:ascii="Arial" w:hAnsi="Arial" w:cs="Arial"/>
        </w:rPr>
        <w:t xml:space="preserve">________________________, z besedo: </w:t>
      </w:r>
    </w:p>
    <w:p w14:paraId="40BFC1A3" w14:textId="77777777" w:rsidR="00FE28BE"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177464E2"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i/>
        </w:rPr>
        <w:t>__</w:t>
      </w:r>
      <w:r>
        <w:rPr>
          <w:rFonts w:ascii="Arial" w:hAnsi="Arial" w:cs="Arial"/>
          <w:i/>
        </w:rPr>
        <w:t>_______________________</w:t>
      </w:r>
      <w:r w:rsidRPr="00107E19">
        <w:rPr>
          <w:rFonts w:ascii="Arial" w:hAnsi="Arial" w:cs="Arial"/>
          <w:i/>
        </w:rPr>
        <w:t>________________________________________________.</w:t>
      </w:r>
    </w:p>
    <w:p w14:paraId="674EDD55"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578DFEAA"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Listine, ki jih je poleg izjave treba priložiti zahtevi za plačilo in se izrecno zahtevajo v spodnjem besedilu: </w:t>
      </w:r>
      <w:r w:rsidRPr="00107E19">
        <w:rPr>
          <w:rFonts w:ascii="Arial" w:hAnsi="Arial" w:cs="Arial"/>
        </w:rPr>
        <w:t>To finančno zavarovanje št. _______________</w:t>
      </w:r>
      <w:r>
        <w:rPr>
          <w:rFonts w:ascii="Arial" w:hAnsi="Arial" w:cs="Arial"/>
        </w:rPr>
        <w:t>_</w:t>
      </w:r>
      <w:r w:rsidRPr="00107E19">
        <w:rPr>
          <w:rFonts w:ascii="Arial" w:hAnsi="Arial" w:cs="Arial"/>
        </w:rPr>
        <w:t>_____ (lahko v kopiji).</w:t>
      </w:r>
    </w:p>
    <w:p w14:paraId="7D6F921A"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3C44E130"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Jezik v zahtevanih listinah:</w:t>
      </w:r>
      <w:r w:rsidRPr="00D425C1">
        <w:rPr>
          <w:rFonts w:ascii="Arial" w:hAnsi="Arial" w:cs="Arial"/>
        </w:rPr>
        <w:t xml:space="preserve"> Slovenski.</w:t>
      </w:r>
    </w:p>
    <w:p w14:paraId="397FBE16"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4AC2F0D"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b/>
        </w:rPr>
        <w:t>Oblika predložitve:</w:t>
      </w:r>
      <w:r w:rsidRPr="00D425C1">
        <w:rPr>
          <w:rFonts w:ascii="Arial" w:hAnsi="Arial" w:cs="Arial"/>
        </w:rPr>
        <w:t xml:space="preserve"> v papirni obliki s priporočeno pošto ali katerokoli obliko hitre pošte ali osebno ali v elektronski obliki po sistemu SWIFT.</w:t>
      </w:r>
    </w:p>
    <w:p w14:paraId="0C95F67E"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01E017C"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Kraj predložitve:</w:t>
      </w:r>
      <w:r w:rsidRPr="00107E19">
        <w:rPr>
          <w:rFonts w:ascii="Arial" w:hAnsi="Arial" w:cs="Arial"/>
        </w:rPr>
        <w:t xml:space="preserve"> Na naslov podružnice ________</w:t>
      </w:r>
      <w:r>
        <w:rPr>
          <w:rFonts w:ascii="Arial" w:hAnsi="Arial" w:cs="Arial"/>
        </w:rPr>
        <w:t>_</w:t>
      </w:r>
      <w:r w:rsidRPr="00107E19">
        <w:rPr>
          <w:rFonts w:ascii="Arial" w:hAnsi="Arial" w:cs="Arial"/>
        </w:rPr>
        <w:t>_________</w:t>
      </w:r>
      <w:r>
        <w:rPr>
          <w:rFonts w:ascii="Arial" w:hAnsi="Arial" w:cs="Arial"/>
        </w:rPr>
        <w:t>_____________</w:t>
      </w:r>
      <w:r w:rsidRPr="00107E19">
        <w:rPr>
          <w:rFonts w:ascii="Arial" w:hAnsi="Arial" w:cs="Arial"/>
        </w:rPr>
        <w:t>__________ ali po sistemu SWIFT na sledeči naslov garanta: _____________________________</w:t>
      </w:r>
      <w:r>
        <w:rPr>
          <w:rFonts w:ascii="Arial" w:hAnsi="Arial" w:cs="Arial"/>
        </w:rPr>
        <w:t>____</w:t>
      </w:r>
      <w:r w:rsidRPr="00107E19">
        <w:rPr>
          <w:rFonts w:ascii="Arial" w:hAnsi="Arial" w:cs="Arial"/>
        </w:rPr>
        <w:t>_.</w:t>
      </w:r>
    </w:p>
    <w:p w14:paraId="4A2BD75A"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EF1615A"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D425C1">
        <w:rPr>
          <w:rFonts w:ascii="Arial" w:hAnsi="Arial" w:cs="Arial"/>
        </w:rPr>
        <w:t>Ne glede na naslov podružnice, ki jo je vpisal garant, se predložitev papirnih listin lahko opravi v katerikoli podružnici garanta na območju Republike Slovenije.</w:t>
      </w:r>
      <w:r w:rsidRPr="00D425C1" w:rsidDel="00D4087F">
        <w:rPr>
          <w:rFonts w:ascii="Arial" w:hAnsi="Arial" w:cs="Arial"/>
        </w:rPr>
        <w:t xml:space="preserve"> </w:t>
      </w:r>
    </w:p>
    <w:p w14:paraId="5D308260"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p>
    <w:p w14:paraId="29067E0F"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Rok veljavnosti: </w:t>
      </w:r>
      <w:r w:rsidRPr="00107E19">
        <w:rPr>
          <w:rFonts w:ascii="Arial" w:hAnsi="Arial" w:cs="Arial"/>
        </w:rPr>
        <w:t>do vključno dne</w:t>
      </w:r>
      <w:r w:rsidRPr="00107E19">
        <w:rPr>
          <w:rFonts w:ascii="Arial" w:hAnsi="Arial" w:cs="Arial"/>
          <w:b/>
        </w:rPr>
        <w:t xml:space="preserve"> </w:t>
      </w:r>
      <w:r w:rsidRPr="00107E19">
        <w:rPr>
          <w:rFonts w:ascii="Arial" w:hAnsi="Arial" w:cs="Arial"/>
        </w:rPr>
        <w:t>___</w:t>
      </w:r>
      <w:r>
        <w:rPr>
          <w:rFonts w:ascii="Arial" w:hAnsi="Arial" w:cs="Arial"/>
        </w:rPr>
        <w:t>___________________________</w:t>
      </w:r>
      <w:r w:rsidRPr="00107E19">
        <w:rPr>
          <w:rFonts w:ascii="Arial" w:hAnsi="Arial" w:cs="Arial"/>
        </w:rPr>
        <w:t>________________.</w:t>
      </w:r>
    </w:p>
    <w:p w14:paraId="791ECF7A"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E0A66D8" w14:textId="77777777" w:rsidR="00FE28BE" w:rsidRPr="00107E19"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Stranka, ki mora plačati stroške:</w:t>
      </w:r>
      <w:r w:rsidRPr="00107E19">
        <w:rPr>
          <w:rFonts w:ascii="Arial" w:hAnsi="Arial" w:cs="Arial"/>
        </w:rPr>
        <w:t xml:space="preserve"> Naročnik zavarovanja, tj. </w:t>
      </w:r>
      <w:r>
        <w:rPr>
          <w:rFonts w:ascii="Arial" w:hAnsi="Arial" w:cs="Arial"/>
        </w:rPr>
        <w:t>__________</w:t>
      </w:r>
      <w:r w:rsidRPr="00107E19">
        <w:rPr>
          <w:rFonts w:ascii="Arial" w:hAnsi="Arial" w:cs="Arial"/>
        </w:rPr>
        <w:t>_______________.</w:t>
      </w:r>
    </w:p>
    <w:p w14:paraId="6018391E" w14:textId="77777777" w:rsidR="00FE28BE" w:rsidRPr="00D425C1" w:rsidRDefault="00FE28BE" w:rsidP="00FE28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1C542D23" w14:textId="77777777" w:rsidR="00FE28BE" w:rsidRPr="00D425C1" w:rsidRDefault="00FE28BE" w:rsidP="00FE28BE">
      <w:pPr>
        <w:spacing w:after="0" w:line="276" w:lineRule="auto"/>
        <w:jc w:val="both"/>
        <w:rPr>
          <w:rFonts w:ascii="Arial" w:hAnsi="Arial" w:cs="Arial"/>
        </w:rPr>
      </w:pPr>
      <w:r w:rsidRPr="00D425C1">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w:t>
      </w:r>
    </w:p>
    <w:p w14:paraId="64544724" w14:textId="77777777" w:rsidR="00FE28BE" w:rsidRPr="00D425C1" w:rsidRDefault="00FE28BE" w:rsidP="00FE28BE">
      <w:pPr>
        <w:spacing w:after="0" w:line="276" w:lineRule="auto"/>
        <w:jc w:val="both"/>
        <w:rPr>
          <w:rFonts w:ascii="Arial" w:hAnsi="Arial" w:cs="Arial"/>
        </w:rPr>
      </w:pPr>
    </w:p>
    <w:p w14:paraId="103A2F76" w14:textId="77777777" w:rsidR="00FE28BE" w:rsidRPr="00D425C1" w:rsidRDefault="00FE28BE" w:rsidP="00FE28BE">
      <w:pPr>
        <w:spacing w:after="0" w:line="276" w:lineRule="auto"/>
        <w:jc w:val="both"/>
        <w:rPr>
          <w:rFonts w:ascii="Arial" w:hAnsi="Arial" w:cs="Arial"/>
        </w:rPr>
      </w:pPr>
      <w:r w:rsidRPr="00D425C1">
        <w:rPr>
          <w:rFonts w:ascii="Arial" w:hAnsi="Arial" w:cs="Arial"/>
        </w:rPr>
        <w:t xml:space="preserve">Zavarovanje se lahko unovči iz naslednjih razlogov, ki morajo biti navedeni v izjavi upravičenca oziroma zahtevi za plačilo: </w:t>
      </w:r>
    </w:p>
    <w:p w14:paraId="233B6D41" w14:textId="77777777" w:rsidR="00FE28BE" w:rsidRPr="00D425C1" w:rsidRDefault="00FE28BE" w:rsidP="00FE28BE">
      <w:pPr>
        <w:pStyle w:val="Odstavekseznama"/>
        <w:numPr>
          <w:ilvl w:val="0"/>
          <w:numId w:val="85"/>
        </w:numPr>
        <w:autoSpaceDN/>
        <w:contextualSpacing/>
        <w:textAlignment w:val="auto"/>
        <w:rPr>
          <w:rFonts w:ascii="Arial" w:hAnsi="Arial" w:cs="Arial"/>
        </w:rPr>
      </w:pPr>
      <w:r w:rsidRPr="00D425C1">
        <w:rPr>
          <w:rFonts w:ascii="Arial" w:hAnsi="Arial" w:cs="Arial"/>
        </w:rPr>
        <w:t>naročnik zavarovanja v garancijskem obdobju ni odpravil v celoti, ustrezno in v določenih rokih vseh notificiranih napak; ali</w:t>
      </w:r>
    </w:p>
    <w:p w14:paraId="39DB109C" w14:textId="77777777" w:rsidR="00FE28BE" w:rsidRPr="00D425C1" w:rsidRDefault="00FE28BE" w:rsidP="00FE28BE">
      <w:pPr>
        <w:pStyle w:val="Odstavekseznama"/>
        <w:numPr>
          <w:ilvl w:val="0"/>
          <w:numId w:val="85"/>
        </w:numPr>
        <w:autoSpaceDN/>
        <w:contextualSpacing/>
        <w:textAlignment w:val="auto"/>
        <w:rPr>
          <w:rFonts w:ascii="Arial" w:hAnsi="Arial" w:cs="Arial"/>
        </w:rPr>
      </w:pPr>
      <w:r w:rsidRPr="00D425C1">
        <w:rPr>
          <w:rFonts w:ascii="Arial" w:hAnsi="Arial" w:cs="Arial"/>
        </w:rPr>
        <w:t>izvedeni predmet naročila nima lastnosti, značilnosti, kakovosti ali certifikacij, h katerim se je zavezal naročnik zavarovanja, ali ki bi jih moral imeti skladno s svojo naravo; ali</w:t>
      </w:r>
    </w:p>
    <w:p w14:paraId="2418FAC7" w14:textId="77777777" w:rsidR="00FE28BE" w:rsidRPr="00D425C1" w:rsidRDefault="00FE28BE" w:rsidP="00FE28BE">
      <w:pPr>
        <w:pStyle w:val="Odstavekseznama"/>
        <w:numPr>
          <w:ilvl w:val="0"/>
          <w:numId w:val="85"/>
        </w:numPr>
        <w:autoSpaceDN/>
        <w:contextualSpacing/>
        <w:textAlignment w:val="auto"/>
        <w:rPr>
          <w:rFonts w:ascii="Arial" w:hAnsi="Arial" w:cs="Arial"/>
        </w:rPr>
      </w:pPr>
      <w:r w:rsidRPr="00D425C1">
        <w:rPr>
          <w:rFonts w:ascii="Arial" w:hAnsi="Arial" w:cs="Arial"/>
        </w:rPr>
        <w:t>naročnik zavarovanja upravičencu skladno z njegovim pozivom ni izročil novega oziroma podaljšanega finančnega zavarovanja za odpravo napak v garancijskem roku, ki je bilo potrebno zaradi spremembe garancijskega roka.</w:t>
      </w:r>
    </w:p>
    <w:p w14:paraId="6D59706B" w14:textId="77777777" w:rsidR="00FE28BE" w:rsidRPr="00D425C1" w:rsidRDefault="00FE28BE" w:rsidP="00FE28BE">
      <w:pPr>
        <w:spacing w:after="0" w:line="276" w:lineRule="auto"/>
        <w:jc w:val="both"/>
        <w:rPr>
          <w:rFonts w:ascii="Arial" w:hAnsi="Arial" w:cs="Arial"/>
        </w:rPr>
      </w:pPr>
    </w:p>
    <w:p w14:paraId="1B3AA7B1" w14:textId="77777777" w:rsidR="00FE28BE" w:rsidRPr="00D425C1" w:rsidRDefault="00FE28BE" w:rsidP="00FE28BE">
      <w:pPr>
        <w:spacing w:after="0" w:line="276" w:lineRule="auto"/>
        <w:jc w:val="both"/>
        <w:rPr>
          <w:rFonts w:ascii="Arial" w:hAnsi="Arial" w:cs="Arial"/>
        </w:rPr>
      </w:pPr>
      <w:r w:rsidRPr="00D425C1">
        <w:rPr>
          <w:rFonts w:ascii="Arial" w:hAnsi="Arial" w:cs="Arial"/>
        </w:rPr>
        <w:t>Katerokoli zahtevo za plačilo po tem zavarovanju moramo prejeti na datum veljavnosti zavarovanja ali pred njim v zgoraj navedenem kraju predložitve.</w:t>
      </w:r>
    </w:p>
    <w:p w14:paraId="343FFDA7" w14:textId="77777777" w:rsidR="00FE28BE" w:rsidRPr="00D425C1" w:rsidRDefault="00FE28BE" w:rsidP="00FE28BE">
      <w:pPr>
        <w:spacing w:after="0" w:line="276" w:lineRule="auto"/>
        <w:jc w:val="both"/>
        <w:rPr>
          <w:rFonts w:ascii="Arial" w:hAnsi="Arial" w:cs="Arial"/>
        </w:rPr>
      </w:pPr>
    </w:p>
    <w:p w14:paraId="15F2CD08" w14:textId="77777777" w:rsidR="00FE28BE" w:rsidRPr="00D425C1" w:rsidRDefault="00FE28BE" w:rsidP="00FE28BE">
      <w:pPr>
        <w:spacing w:after="0" w:line="276" w:lineRule="auto"/>
        <w:jc w:val="both"/>
        <w:rPr>
          <w:rFonts w:ascii="Arial" w:hAnsi="Arial" w:cs="Arial"/>
        </w:rPr>
      </w:pPr>
      <w:r w:rsidRPr="00D425C1">
        <w:rPr>
          <w:rFonts w:ascii="Arial" w:hAnsi="Arial" w:cs="Arial"/>
        </w:rPr>
        <w:t>Morebitne spore v zvezi s tem zavarovanjem rešuje stvarno pristojno sodišče po sedežu upravičenca, po slovenskem pravu.</w:t>
      </w:r>
    </w:p>
    <w:p w14:paraId="1EB06BD3" w14:textId="77777777" w:rsidR="00FE28BE" w:rsidRPr="00D425C1" w:rsidRDefault="00FE28BE" w:rsidP="00FE28BE">
      <w:pPr>
        <w:pStyle w:val="Standard"/>
        <w:rPr>
          <w:rFonts w:ascii="Arial" w:hAnsi="Arial" w:cs="Arial"/>
          <w:color w:val="000000" w:themeColor="text1"/>
        </w:rPr>
      </w:pPr>
    </w:p>
    <w:p w14:paraId="71252ECD" w14:textId="77777777" w:rsidR="00FE28BE" w:rsidRPr="00D425C1" w:rsidRDefault="00FE28BE" w:rsidP="00FE28BE">
      <w:pPr>
        <w:spacing w:after="0" w:line="276" w:lineRule="auto"/>
        <w:jc w:val="both"/>
        <w:rPr>
          <w:rFonts w:ascii="Arial" w:hAnsi="Arial" w:cs="Arial"/>
          <w:color w:val="000000" w:themeColor="text1"/>
        </w:rPr>
      </w:pPr>
      <w:r w:rsidRPr="00D425C1">
        <w:rPr>
          <w:rFonts w:ascii="Arial" w:hAnsi="Arial" w:cs="Arial"/>
          <w:color w:val="000000" w:themeColor="text1"/>
        </w:rPr>
        <w:t>Za to zavarovanje veljajo Enotna pravila za garancije na poziv (EPGP) revizija iz leta 2010, izdana pri Mednarodni trgovinski zbornici (MTZ) pod št. 758.</w:t>
      </w:r>
      <w:r w:rsidRPr="00D425C1">
        <w:rPr>
          <w:rFonts w:ascii="Arial" w:hAnsi="Arial" w:cs="Arial"/>
          <w:color w:val="000000" w:themeColor="text1"/>
        </w:rPr>
        <w:tab/>
      </w:r>
    </w:p>
    <w:p w14:paraId="3A8174AB" w14:textId="77777777" w:rsidR="00FE28BE" w:rsidRDefault="00FE28BE" w:rsidP="00FE28BE">
      <w:pPr>
        <w:pStyle w:val="Standard"/>
        <w:rPr>
          <w:rFonts w:ascii="Arial" w:hAnsi="Arial" w:cs="Arial"/>
          <w:color w:val="000000" w:themeColor="text1"/>
        </w:rPr>
      </w:pPr>
    </w:p>
    <w:p w14:paraId="1365AA40" w14:textId="77777777" w:rsidR="00FE28BE" w:rsidRPr="00107E19" w:rsidRDefault="00FE28BE" w:rsidP="00FE28BE">
      <w:pPr>
        <w:pStyle w:val="Standard"/>
        <w:ind w:left="4248" w:firstLine="708"/>
        <w:rPr>
          <w:rFonts w:ascii="Arial" w:hAnsi="Arial" w:cs="Arial"/>
        </w:rPr>
      </w:pPr>
      <w:r w:rsidRPr="00107E19">
        <w:rPr>
          <w:rFonts w:ascii="Arial" w:hAnsi="Arial" w:cs="Arial"/>
        </w:rPr>
        <w:t>Garant: _________________________</w:t>
      </w:r>
    </w:p>
    <w:p w14:paraId="3E4122D4" w14:textId="77777777" w:rsidR="00FE28BE" w:rsidRPr="00D425C1" w:rsidRDefault="00FE28BE" w:rsidP="00FE28BE">
      <w:pPr>
        <w:pStyle w:val="Standard"/>
        <w:ind w:left="4248" w:firstLine="708"/>
        <w:rPr>
          <w:rFonts w:ascii="Arial" w:hAnsi="Arial" w:cs="Arial"/>
        </w:rPr>
      </w:pPr>
    </w:p>
    <w:p w14:paraId="63E20717" w14:textId="77777777" w:rsidR="00FE28BE" w:rsidRPr="00D425C1" w:rsidRDefault="00FE28BE" w:rsidP="00FE28BE">
      <w:pPr>
        <w:pStyle w:val="Standard"/>
        <w:ind w:left="4956"/>
        <w:rPr>
          <w:rFonts w:ascii="Arial" w:hAnsi="Arial" w:cs="Arial"/>
        </w:rPr>
      </w:pPr>
      <w:r w:rsidRPr="00D425C1">
        <w:rPr>
          <w:rFonts w:ascii="Arial" w:hAnsi="Arial" w:cs="Arial"/>
        </w:rPr>
        <w:t>Žig in podpis odgovorne osebe garanta</w:t>
      </w:r>
    </w:p>
    <w:p w14:paraId="7136E2A8" w14:textId="77777777" w:rsidR="00FE28BE" w:rsidRDefault="00FE28BE" w:rsidP="00FE28BE">
      <w:pPr>
        <w:pStyle w:val="Standard"/>
        <w:rPr>
          <w:rFonts w:ascii="Arial" w:hAnsi="Arial" w:cs="Arial"/>
        </w:rPr>
      </w:pPr>
    </w:p>
    <w:p w14:paraId="61A2370C" w14:textId="77777777" w:rsidR="00FE28BE" w:rsidRDefault="00FE28BE" w:rsidP="00FE28BE">
      <w:pPr>
        <w:pStyle w:val="Standard"/>
        <w:rPr>
          <w:rFonts w:ascii="Arial" w:hAnsi="Arial" w:cs="Arial"/>
        </w:rPr>
      </w:pPr>
    </w:p>
    <w:p w14:paraId="2726B67B" w14:textId="77777777" w:rsidR="00FE28BE" w:rsidRPr="00B23DDC" w:rsidRDefault="00FE28BE" w:rsidP="00FE28BE">
      <w:pPr>
        <w:pStyle w:val="Standard"/>
        <w:rPr>
          <w:rFonts w:ascii="Arial" w:hAnsi="Arial" w:cs="Arial"/>
        </w:rPr>
      </w:pPr>
      <w:r w:rsidRPr="00B23DDC">
        <w:rPr>
          <w:rFonts w:ascii="Arial" w:hAnsi="Arial" w:cs="Arial"/>
        </w:rPr>
        <w:br w:type="page"/>
      </w:r>
    </w:p>
    <w:p w14:paraId="5A58E21C" w14:textId="77777777" w:rsidR="00C30B55" w:rsidRPr="00B23DDC"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9" w:name="_Toc83111694"/>
      <w:r w:rsidRPr="00B23DDC">
        <w:rPr>
          <w:rFonts w:ascii="Arial" w:hAnsi="Arial" w:cs="Arial"/>
          <w:sz w:val="26"/>
          <w:szCs w:val="26"/>
          <w:u w:val="none"/>
        </w:rPr>
        <w:t>IZJAVA O UDELEŽBI V LASTNIŠTVU PONUDNIKA IN O POVEZANIH DRUŽBAH</w:t>
      </w:r>
      <w:bookmarkEnd w:id="69"/>
    </w:p>
    <w:p w14:paraId="5096F159" w14:textId="77777777" w:rsidR="00385716" w:rsidRPr="00B23DDC" w:rsidRDefault="00385716" w:rsidP="00C30B55">
      <w:pPr>
        <w:pStyle w:val="Standard"/>
        <w:rPr>
          <w:rFonts w:ascii="Arial" w:eastAsia="Times New Roman" w:hAnsi="Arial" w:cs="Arial"/>
          <w:b/>
          <w:color w:val="000000"/>
          <w:spacing w:val="8"/>
          <w:lang w:eastAsia="en-US"/>
        </w:rPr>
      </w:pPr>
    </w:p>
    <w:p w14:paraId="1AD3534E" w14:textId="77777777" w:rsidR="00381C06" w:rsidRDefault="00381C06" w:rsidP="00C30B55">
      <w:pPr>
        <w:pStyle w:val="Standard"/>
        <w:rPr>
          <w:rFonts w:ascii="Arial" w:eastAsia="Times New Roman" w:hAnsi="Arial" w:cs="Arial"/>
          <w:lang w:eastAsia="sl-SI"/>
        </w:rPr>
      </w:pPr>
    </w:p>
    <w:p w14:paraId="196891B2" w14:textId="5D496598" w:rsidR="00C30B55" w:rsidRPr="00B23DDC" w:rsidRDefault="00C30B55" w:rsidP="00C30B55">
      <w:pPr>
        <w:pStyle w:val="Standard"/>
        <w:rPr>
          <w:rFonts w:ascii="Arial" w:hAnsi="Arial" w:cs="Arial"/>
        </w:rPr>
      </w:pPr>
      <w:r w:rsidRPr="00B23DDC">
        <w:rPr>
          <w:rFonts w:ascii="Arial" w:eastAsia="Times New Roman" w:hAnsi="Arial" w:cs="Arial"/>
          <w:lang w:eastAsia="sl-SI"/>
        </w:rPr>
        <w:t>Ponudnik:</w:t>
      </w:r>
      <w:r w:rsidRPr="00B23DDC">
        <w:rPr>
          <w:rFonts w:ascii="Arial" w:hAnsi="Arial" w:cs="Arial"/>
        </w:rPr>
        <w:t xml:space="preserve"> _________________________________________________________________</w:t>
      </w:r>
    </w:p>
    <w:p w14:paraId="2290905D" w14:textId="77777777" w:rsidR="00C30B55" w:rsidRPr="00B23DDC" w:rsidRDefault="00C30B55" w:rsidP="00C30B55">
      <w:pPr>
        <w:pStyle w:val="Standard"/>
        <w:widowControl w:val="0"/>
        <w:rPr>
          <w:rFonts w:ascii="Arial" w:eastAsia="Times New Roman" w:hAnsi="Arial" w:cs="Arial"/>
          <w:lang w:eastAsia="sl-SI"/>
        </w:rPr>
      </w:pPr>
    </w:p>
    <w:p w14:paraId="1EFF16DB" w14:textId="55562F6A" w:rsidR="00C30B55" w:rsidRPr="00B23DDC" w:rsidRDefault="00C30B55" w:rsidP="00C30B55">
      <w:pPr>
        <w:pStyle w:val="Standard"/>
        <w:ind w:right="-1"/>
        <w:rPr>
          <w:rFonts w:ascii="Arial" w:hAnsi="Arial" w:cs="Arial"/>
        </w:rPr>
      </w:pPr>
      <w:r w:rsidRPr="00B23DDC">
        <w:rPr>
          <w:rFonts w:ascii="Arial" w:eastAsia="Times New Roman" w:hAnsi="Arial" w:cs="Arial"/>
          <w:lang w:eastAsia="sl-SI"/>
        </w:rPr>
        <w:t xml:space="preserve">V postopku oddaje javnega naročila </w:t>
      </w:r>
      <w:r w:rsidR="00F6643A" w:rsidRPr="00B23DDC">
        <w:rPr>
          <w:rFonts w:ascii="Arial" w:hAnsi="Arial" w:cs="Arial"/>
        </w:rPr>
        <w:t>»</w:t>
      </w:r>
      <w:r w:rsidR="00793AFD">
        <w:rPr>
          <w:rFonts w:ascii="Arial" w:hAnsi="Arial" w:cs="Arial"/>
          <w:color w:val="000000" w:themeColor="text1"/>
        </w:rPr>
        <w:t>Okoljsko manj obremenjujoča obnova in rekonstrukcija oranžerije v parku dvorca Dornava</w:t>
      </w:r>
      <w:r w:rsidR="00F6643A" w:rsidRPr="00B23DDC">
        <w:rPr>
          <w:rFonts w:ascii="Arial" w:hAnsi="Arial" w:cs="Arial"/>
        </w:rPr>
        <w:t xml:space="preserve">«, naročnika </w:t>
      </w:r>
      <w:r w:rsidR="00C14C0E">
        <w:rPr>
          <w:rFonts w:ascii="Arial" w:hAnsi="Arial" w:cs="Arial"/>
        </w:rPr>
        <w:t>Ministrstvo za kulturo</w:t>
      </w:r>
      <w:r w:rsidR="00D858CF" w:rsidRPr="00B23DDC">
        <w:rPr>
          <w:rFonts w:ascii="Arial" w:hAnsi="Arial" w:cs="Arial"/>
        </w:rPr>
        <w:t>,</w:t>
      </w:r>
      <w:r w:rsidRPr="00B23DDC">
        <w:rPr>
          <w:rFonts w:ascii="Arial" w:hAnsi="Arial" w:cs="Arial"/>
        </w:rPr>
        <w:t xml:space="preserve"> podajamo </w:t>
      </w:r>
      <w:r w:rsidR="00FE28BE">
        <w:rPr>
          <w:rFonts w:ascii="Arial" w:hAnsi="Arial" w:cs="Arial"/>
        </w:rPr>
        <w:t>naslednjo</w:t>
      </w:r>
      <w:r w:rsidRPr="00B23DDC">
        <w:rPr>
          <w:rFonts w:ascii="Arial" w:hAnsi="Arial" w:cs="Arial"/>
        </w:rPr>
        <w:t xml:space="preserve"> izjavo o udeležbi v lastništvu ponudnika in o povezanih osebah.</w:t>
      </w:r>
    </w:p>
    <w:p w14:paraId="3B1C8595" w14:textId="77777777" w:rsidR="00C30B55" w:rsidRPr="00B23DDC" w:rsidRDefault="00C30B55" w:rsidP="00C30B55">
      <w:pPr>
        <w:pStyle w:val="Standard"/>
        <w:ind w:right="-1"/>
        <w:rPr>
          <w:rFonts w:ascii="Arial" w:hAnsi="Arial" w:cs="Arial"/>
        </w:rPr>
      </w:pPr>
    </w:p>
    <w:p w14:paraId="503D7D8B" w14:textId="04085B22" w:rsidR="00C30B55" w:rsidRPr="00B23DDC" w:rsidRDefault="00C30B55" w:rsidP="00085F62">
      <w:pPr>
        <w:autoSpaceDN/>
        <w:spacing w:line="276" w:lineRule="auto"/>
        <w:contextualSpacing/>
        <w:jc w:val="both"/>
        <w:textAlignment w:val="auto"/>
        <w:rPr>
          <w:rFonts w:ascii="Arial" w:hAnsi="Arial" w:cs="Arial"/>
        </w:rPr>
      </w:pPr>
      <w:r w:rsidRPr="00B23DDC">
        <w:rPr>
          <w:rFonts w:ascii="Arial" w:hAnsi="Arial" w:cs="Arial"/>
        </w:rPr>
        <w:t xml:space="preserve">V lastništvu zgoraj navedenega ponudnika so udeležene </w:t>
      </w:r>
      <w:r w:rsidR="00FE28BE">
        <w:rPr>
          <w:rFonts w:ascii="Arial" w:hAnsi="Arial" w:cs="Arial"/>
        </w:rPr>
        <w:t>naslednj</w:t>
      </w:r>
      <w:r w:rsidRPr="00B23DDC">
        <w:rPr>
          <w:rFonts w:ascii="Arial" w:hAnsi="Arial" w:cs="Arial"/>
        </w:rPr>
        <w:t xml:space="preserve">e osebe, kot ustanovitelji, družbeniki, vključno s tihimi družbeniki, delničarji, </w:t>
      </w:r>
      <w:proofErr w:type="spellStart"/>
      <w:r w:rsidRPr="00B23DDC">
        <w:rPr>
          <w:rFonts w:ascii="Arial" w:hAnsi="Arial" w:cs="Arial"/>
        </w:rPr>
        <w:t>komanditisti</w:t>
      </w:r>
      <w:proofErr w:type="spellEnd"/>
      <w:r w:rsidRPr="00B23DDC">
        <w:rPr>
          <w:rFonts w:ascii="Arial" w:hAnsi="Arial" w:cs="Arial"/>
        </w:rPr>
        <w:t xml:space="preserve"> ali drugi lastniki:</w:t>
      </w:r>
    </w:p>
    <w:p w14:paraId="62062439" w14:textId="77777777" w:rsidR="00C30B55" w:rsidRPr="00B23DDC"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88"/>
        <w:gridCol w:w="3686"/>
        <w:gridCol w:w="1902"/>
      </w:tblGrid>
      <w:tr w:rsidR="00C30B55" w:rsidRPr="00B23DDC" w14:paraId="6D4BAB9A" w14:textId="77777777" w:rsidTr="00085F62">
        <w:tc>
          <w:tcPr>
            <w:tcW w:w="456" w:type="dxa"/>
            <w:shd w:val="clear" w:color="auto" w:fill="C5E0B3" w:themeFill="accent6" w:themeFillTint="66"/>
          </w:tcPr>
          <w:p w14:paraId="20A879AC"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Št.</w:t>
            </w:r>
          </w:p>
        </w:tc>
        <w:tc>
          <w:tcPr>
            <w:tcW w:w="3088" w:type="dxa"/>
            <w:shd w:val="clear" w:color="auto" w:fill="C5E0B3" w:themeFill="accent6" w:themeFillTint="66"/>
          </w:tcPr>
          <w:p w14:paraId="7A508297"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Ime/Naziv</w:t>
            </w:r>
          </w:p>
        </w:tc>
        <w:tc>
          <w:tcPr>
            <w:tcW w:w="3686" w:type="dxa"/>
            <w:shd w:val="clear" w:color="auto" w:fill="C5E0B3" w:themeFill="accent6" w:themeFillTint="66"/>
          </w:tcPr>
          <w:p w14:paraId="7DAEC327"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Naslov</w:t>
            </w:r>
          </w:p>
        </w:tc>
        <w:tc>
          <w:tcPr>
            <w:tcW w:w="1902" w:type="dxa"/>
            <w:shd w:val="clear" w:color="auto" w:fill="C5E0B3" w:themeFill="accent6" w:themeFillTint="66"/>
          </w:tcPr>
          <w:p w14:paraId="3481A961" w14:textId="64452B3F" w:rsidR="000F3A9A" w:rsidRPr="00085F62" w:rsidRDefault="00C30B55" w:rsidP="00DF1EB0">
            <w:pPr>
              <w:autoSpaceDN/>
              <w:contextualSpacing/>
              <w:jc w:val="center"/>
              <w:textAlignment w:val="auto"/>
              <w:rPr>
                <w:rFonts w:ascii="Arial" w:hAnsi="Arial" w:cs="Arial"/>
              </w:rPr>
            </w:pPr>
            <w:r w:rsidRPr="00085F62">
              <w:rPr>
                <w:rFonts w:ascii="Arial" w:hAnsi="Arial" w:cs="Arial"/>
              </w:rPr>
              <w:t>Lastniški delež (%)</w:t>
            </w:r>
          </w:p>
        </w:tc>
      </w:tr>
      <w:tr w:rsidR="00C30B55" w:rsidRPr="00B23DDC" w14:paraId="27A2463F" w14:textId="77777777" w:rsidTr="00D858CF">
        <w:tc>
          <w:tcPr>
            <w:tcW w:w="456" w:type="dxa"/>
          </w:tcPr>
          <w:p w14:paraId="0B032A16" w14:textId="77777777" w:rsidR="00C30B55" w:rsidRPr="00B23DDC" w:rsidRDefault="00C30B55" w:rsidP="00D858CF">
            <w:pPr>
              <w:autoSpaceDN/>
              <w:contextualSpacing/>
              <w:textAlignment w:val="auto"/>
              <w:rPr>
                <w:rFonts w:ascii="Arial" w:hAnsi="Arial" w:cs="Arial"/>
              </w:rPr>
            </w:pPr>
            <w:r w:rsidRPr="00B23DDC">
              <w:rPr>
                <w:rFonts w:ascii="Arial" w:hAnsi="Arial" w:cs="Arial"/>
              </w:rPr>
              <w:t>1</w:t>
            </w:r>
          </w:p>
          <w:p w14:paraId="13723A47" w14:textId="77777777" w:rsidR="00C30B55" w:rsidRPr="00B23DDC" w:rsidRDefault="00C30B55" w:rsidP="00D858CF">
            <w:pPr>
              <w:autoSpaceDN/>
              <w:contextualSpacing/>
              <w:textAlignment w:val="auto"/>
              <w:rPr>
                <w:rFonts w:ascii="Arial" w:hAnsi="Arial" w:cs="Arial"/>
              </w:rPr>
            </w:pPr>
          </w:p>
        </w:tc>
        <w:tc>
          <w:tcPr>
            <w:tcW w:w="3088" w:type="dxa"/>
          </w:tcPr>
          <w:p w14:paraId="203276AF" w14:textId="77777777" w:rsidR="00C30B55" w:rsidRPr="00B23DDC" w:rsidRDefault="00C30B55" w:rsidP="00D858CF">
            <w:pPr>
              <w:autoSpaceDN/>
              <w:contextualSpacing/>
              <w:textAlignment w:val="auto"/>
              <w:rPr>
                <w:rFonts w:ascii="Arial" w:hAnsi="Arial" w:cs="Arial"/>
              </w:rPr>
            </w:pPr>
          </w:p>
        </w:tc>
        <w:tc>
          <w:tcPr>
            <w:tcW w:w="3686" w:type="dxa"/>
          </w:tcPr>
          <w:p w14:paraId="4AFFD697" w14:textId="77777777" w:rsidR="00C30B55" w:rsidRPr="00B23DDC" w:rsidRDefault="00C30B55" w:rsidP="00D858CF">
            <w:pPr>
              <w:autoSpaceDN/>
              <w:contextualSpacing/>
              <w:textAlignment w:val="auto"/>
              <w:rPr>
                <w:rFonts w:ascii="Arial" w:hAnsi="Arial" w:cs="Arial"/>
              </w:rPr>
            </w:pPr>
          </w:p>
        </w:tc>
        <w:tc>
          <w:tcPr>
            <w:tcW w:w="1902" w:type="dxa"/>
          </w:tcPr>
          <w:p w14:paraId="53D82F7A" w14:textId="77777777" w:rsidR="00C30B55" w:rsidRPr="00B23DDC" w:rsidRDefault="00C30B55" w:rsidP="00D858CF">
            <w:pPr>
              <w:autoSpaceDN/>
              <w:contextualSpacing/>
              <w:textAlignment w:val="auto"/>
              <w:rPr>
                <w:rFonts w:ascii="Arial" w:hAnsi="Arial" w:cs="Arial"/>
              </w:rPr>
            </w:pPr>
          </w:p>
        </w:tc>
      </w:tr>
      <w:tr w:rsidR="00C30B55" w:rsidRPr="00B23DDC" w14:paraId="3EA3C378" w14:textId="77777777" w:rsidTr="00D858CF">
        <w:tc>
          <w:tcPr>
            <w:tcW w:w="456" w:type="dxa"/>
          </w:tcPr>
          <w:p w14:paraId="176D9A15" w14:textId="77777777" w:rsidR="00C30B55" w:rsidRPr="00B23DDC" w:rsidRDefault="00C30B55" w:rsidP="00D858CF">
            <w:pPr>
              <w:autoSpaceDN/>
              <w:contextualSpacing/>
              <w:textAlignment w:val="auto"/>
              <w:rPr>
                <w:rFonts w:ascii="Arial" w:hAnsi="Arial" w:cs="Arial"/>
              </w:rPr>
            </w:pPr>
            <w:r w:rsidRPr="00B23DDC">
              <w:rPr>
                <w:rFonts w:ascii="Arial" w:hAnsi="Arial" w:cs="Arial"/>
              </w:rPr>
              <w:t>2</w:t>
            </w:r>
          </w:p>
          <w:p w14:paraId="62BCDE22" w14:textId="77777777" w:rsidR="00C30B55" w:rsidRPr="00B23DDC" w:rsidRDefault="00C30B55" w:rsidP="00D858CF">
            <w:pPr>
              <w:autoSpaceDN/>
              <w:contextualSpacing/>
              <w:textAlignment w:val="auto"/>
              <w:rPr>
                <w:rFonts w:ascii="Arial" w:hAnsi="Arial" w:cs="Arial"/>
              </w:rPr>
            </w:pPr>
          </w:p>
        </w:tc>
        <w:tc>
          <w:tcPr>
            <w:tcW w:w="3088" w:type="dxa"/>
          </w:tcPr>
          <w:p w14:paraId="02A2BBA3" w14:textId="77777777" w:rsidR="00C30B55" w:rsidRPr="00B23DDC" w:rsidRDefault="00C30B55" w:rsidP="00D858CF">
            <w:pPr>
              <w:autoSpaceDN/>
              <w:contextualSpacing/>
              <w:textAlignment w:val="auto"/>
              <w:rPr>
                <w:rFonts w:ascii="Arial" w:hAnsi="Arial" w:cs="Arial"/>
              </w:rPr>
            </w:pPr>
          </w:p>
        </w:tc>
        <w:tc>
          <w:tcPr>
            <w:tcW w:w="3686" w:type="dxa"/>
          </w:tcPr>
          <w:p w14:paraId="3805044D" w14:textId="77777777" w:rsidR="00C30B55" w:rsidRPr="00B23DDC" w:rsidRDefault="00C30B55" w:rsidP="00D858CF">
            <w:pPr>
              <w:autoSpaceDN/>
              <w:contextualSpacing/>
              <w:textAlignment w:val="auto"/>
              <w:rPr>
                <w:rFonts w:ascii="Arial" w:hAnsi="Arial" w:cs="Arial"/>
              </w:rPr>
            </w:pPr>
          </w:p>
        </w:tc>
        <w:tc>
          <w:tcPr>
            <w:tcW w:w="1902" w:type="dxa"/>
          </w:tcPr>
          <w:p w14:paraId="3382DEA2" w14:textId="77777777" w:rsidR="00C30B55" w:rsidRPr="00B23DDC" w:rsidRDefault="00C30B55" w:rsidP="00D858CF">
            <w:pPr>
              <w:autoSpaceDN/>
              <w:contextualSpacing/>
              <w:textAlignment w:val="auto"/>
              <w:rPr>
                <w:rFonts w:ascii="Arial" w:hAnsi="Arial" w:cs="Arial"/>
              </w:rPr>
            </w:pPr>
          </w:p>
        </w:tc>
      </w:tr>
      <w:tr w:rsidR="00C30B55" w:rsidRPr="00B23DDC" w14:paraId="74B9F8E3" w14:textId="77777777" w:rsidTr="00D858CF">
        <w:tc>
          <w:tcPr>
            <w:tcW w:w="456" w:type="dxa"/>
          </w:tcPr>
          <w:p w14:paraId="2B8EAB89" w14:textId="77777777" w:rsidR="00C30B55" w:rsidRPr="00B23DDC" w:rsidRDefault="00C30B55" w:rsidP="00D858CF">
            <w:pPr>
              <w:autoSpaceDN/>
              <w:contextualSpacing/>
              <w:textAlignment w:val="auto"/>
              <w:rPr>
                <w:rFonts w:ascii="Arial" w:hAnsi="Arial" w:cs="Arial"/>
              </w:rPr>
            </w:pPr>
            <w:r w:rsidRPr="00B23DDC">
              <w:rPr>
                <w:rFonts w:ascii="Arial" w:hAnsi="Arial" w:cs="Arial"/>
              </w:rPr>
              <w:t>3</w:t>
            </w:r>
          </w:p>
          <w:p w14:paraId="1B57718D" w14:textId="77777777" w:rsidR="00C30B55" w:rsidRPr="00B23DDC" w:rsidRDefault="00C30B55" w:rsidP="00D858CF">
            <w:pPr>
              <w:autoSpaceDN/>
              <w:contextualSpacing/>
              <w:textAlignment w:val="auto"/>
              <w:rPr>
                <w:rFonts w:ascii="Arial" w:hAnsi="Arial" w:cs="Arial"/>
              </w:rPr>
            </w:pPr>
          </w:p>
        </w:tc>
        <w:tc>
          <w:tcPr>
            <w:tcW w:w="3088" w:type="dxa"/>
          </w:tcPr>
          <w:p w14:paraId="04ABEC58" w14:textId="77777777" w:rsidR="00C30B55" w:rsidRPr="00B23DDC" w:rsidRDefault="00C30B55" w:rsidP="00D858CF">
            <w:pPr>
              <w:autoSpaceDN/>
              <w:contextualSpacing/>
              <w:textAlignment w:val="auto"/>
              <w:rPr>
                <w:rFonts w:ascii="Arial" w:hAnsi="Arial" w:cs="Arial"/>
              </w:rPr>
            </w:pPr>
          </w:p>
        </w:tc>
        <w:tc>
          <w:tcPr>
            <w:tcW w:w="3686" w:type="dxa"/>
          </w:tcPr>
          <w:p w14:paraId="52968F56" w14:textId="77777777" w:rsidR="00C30B55" w:rsidRPr="00B23DDC" w:rsidRDefault="00C30B55" w:rsidP="00D858CF">
            <w:pPr>
              <w:autoSpaceDN/>
              <w:contextualSpacing/>
              <w:textAlignment w:val="auto"/>
              <w:rPr>
                <w:rFonts w:ascii="Arial" w:hAnsi="Arial" w:cs="Arial"/>
              </w:rPr>
            </w:pPr>
          </w:p>
        </w:tc>
        <w:tc>
          <w:tcPr>
            <w:tcW w:w="1902" w:type="dxa"/>
          </w:tcPr>
          <w:p w14:paraId="7505A5E3" w14:textId="77777777" w:rsidR="00C30B55" w:rsidRPr="00B23DDC" w:rsidRDefault="00C30B55" w:rsidP="00D858CF">
            <w:pPr>
              <w:autoSpaceDN/>
              <w:contextualSpacing/>
              <w:textAlignment w:val="auto"/>
              <w:rPr>
                <w:rFonts w:ascii="Arial" w:hAnsi="Arial" w:cs="Arial"/>
              </w:rPr>
            </w:pPr>
          </w:p>
        </w:tc>
      </w:tr>
      <w:tr w:rsidR="00C30B55" w:rsidRPr="00B23DDC" w14:paraId="2FE46D8D" w14:textId="77777777" w:rsidTr="00D858CF">
        <w:tc>
          <w:tcPr>
            <w:tcW w:w="456" w:type="dxa"/>
          </w:tcPr>
          <w:p w14:paraId="1D8E0D62" w14:textId="77777777" w:rsidR="00C30B55" w:rsidRPr="00B23DDC" w:rsidRDefault="00C30B55" w:rsidP="00D858CF">
            <w:pPr>
              <w:autoSpaceDN/>
              <w:contextualSpacing/>
              <w:textAlignment w:val="auto"/>
              <w:rPr>
                <w:rFonts w:ascii="Arial" w:hAnsi="Arial" w:cs="Arial"/>
              </w:rPr>
            </w:pPr>
            <w:r w:rsidRPr="00B23DDC">
              <w:rPr>
                <w:rFonts w:ascii="Arial" w:hAnsi="Arial" w:cs="Arial"/>
              </w:rPr>
              <w:t>4</w:t>
            </w:r>
          </w:p>
          <w:p w14:paraId="6DA4383F" w14:textId="77777777" w:rsidR="00C30B55" w:rsidRPr="00B23DDC" w:rsidRDefault="00C30B55" w:rsidP="00D858CF">
            <w:pPr>
              <w:autoSpaceDN/>
              <w:contextualSpacing/>
              <w:textAlignment w:val="auto"/>
              <w:rPr>
                <w:rFonts w:ascii="Arial" w:hAnsi="Arial" w:cs="Arial"/>
              </w:rPr>
            </w:pPr>
          </w:p>
        </w:tc>
        <w:tc>
          <w:tcPr>
            <w:tcW w:w="3088" w:type="dxa"/>
          </w:tcPr>
          <w:p w14:paraId="500ECC4F" w14:textId="77777777" w:rsidR="00C30B55" w:rsidRPr="00B23DDC" w:rsidRDefault="00C30B55" w:rsidP="00D858CF">
            <w:pPr>
              <w:autoSpaceDN/>
              <w:contextualSpacing/>
              <w:textAlignment w:val="auto"/>
              <w:rPr>
                <w:rFonts w:ascii="Arial" w:hAnsi="Arial" w:cs="Arial"/>
              </w:rPr>
            </w:pPr>
          </w:p>
        </w:tc>
        <w:tc>
          <w:tcPr>
            <w:tcW w:w="3686" w:type="dxa"/>
          </w:tcPr>
          <w:p w14:paraId="62C0E39D" w14:textId="77777777" w:rsidR="00C30B55" w:rsidRPr="00B23DDC" w:rsidRDefault="00C30B55" w:rsidP="00D858CF">
            <w:pPr>
              <w:autoSpaceDN/>
              <w:contextualSpacing/>
              <w:textAlignment w:val="auto"/>
              <w:rPr>
                <w:rFonts w:ascii="Arial" w:hAnsi="Arial" w:cs="Arial"/>
              </w:rPr>
            </w:pPr>
          </w:p>
        </w:tc>
        <w:tc>
          <w:tcPr>
            <w:tcW w:w="1902" w:type="dxa"/>
          </w:tcPr>
          <w:p w14:paraId="1CE8F3FA" w14:textId="77777777" w:rsidR="00C30B55" w:rsidRPr="00B23DDC" w:rsidRDefault="00C30B55" w:rsidP="00D858CF">
            <w:pPr>
              <w:autoSpaceDN/>
              <w:contextualSpacing/>
              <w:textAlignment w:val="auto"/>
              <w:rPr>
                <w:rFonts w:ascii="Arial" w:hAnsi="Arial" w:cs="Arial"/>
              </w:rPr>
            </w:pPr>
          </w:p>
        </w:tc>
      </w:tr>
    </w:tbl>
    <w:p w14:paraId="694B88BF" w14:textId="77777777" w:rsidR="00C30B55" w:rsidRPr="00B23DDC" w:rsidRDefault="00C30B55" w:rsidP="00C30B55">
      <w:pPr>
        <w:autoSpaceDN/>
        <w:contextualSpacing/>
        <w:textAlignment w:val="auto"/>
        <w:rPr>
          <w:rFonts w:ascii="Arial" w:hAnsi="Arial" w:cs="Arial"/>
        </w:rPr>
      </w:pPr>
    </w:p>
    <w:p w14:paraId="0AE327F3" w14:textId="16942E85" w:rsidR="00C30B55" w:rsidRPr="00B23DDC" w:rsidRDefault="00C30B55" w:rsidP="00085F62">
      <w:pPr>
        <w:autoSpaceDN/>
        <w:spacing w:line="276" w:lineRule="auto"/>
        <w:contextualSpacing/>
        <w:jc w:val="both"/>
        <w:textAlignment w:val="auto"/>
        <w:rPr>
          <w:rFonts w:ascii="Arial" w:hAnsi="Arial" w:cs="Arial"/>
        </w:rPr>
      </w:pPr>
      <w:r w:rsidRPr="00B23DDC">
        <w:rPr>
          <w:rFonts w:ascii="Arial" w:hAnsi="Arial" w:cs="Arial"/>
        </w:rPr>
        <w:t>Gospodarski subjekti, za katere se glede na določbe zakona, ki ureja gospodarske družbe, šteje, da so s ponudnikom povezane družbe, so</w:t>
      </w:r>
      <w:r w:rsidR="00AE0547" w:rsidRPr="00B23DDC">
        <w:rPr>
          <w:rFonts w:ascii="Arial" w:hAnsi="Arial" w:cs="Arial"/>
        </w:rPr>
        <w:t xml:space="preserve"> (</w:t>
      </w:r>
      <w:r w:rsidR="00BD4CCF">
        <w:rPr>
          <w:rFonts w:ascii="Arial" w:hAnsi="Arial" w:cs="Arial"/>
        </w:rPr>
        <w:t xml:space="preserve">op. </w:t>
      </w:r>
      <w:r w:rsidR="00AE0547" w:rsidRPr="00B23DDC">
        <w:rPr>
          <w:rFonts w:ascii="Arial" w:hAnsi="Arial" w:cs="Arial"/>
        </w:rPr>
        <w:t>v primeru odsotnosti povezanih družb tabele ni treba izpolniti)</w:t>
      </w:r>
      <w:r w:rsidRPr="00B23DDC">
        <w:rPr>
          <w:rFonts w:ascii="Arial" w:hAnsi="Arial" w:cs="Arial"/>
        </w:rPr>
        <w:t>:</w:t>
      </w:r>
    </w:p>
    <w:p w14:paraId="4780514B" w14:textId="77777777" w:rsidR="00C30B55" w:rsidRPr="00B23DDC"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88"/>
        <w:gridCol w:w="3686"/>
        <w:gridCol w:w="1902"/>
      </w:tblGrid>
      <w:tr w:rsidR="00C30B55" w:rsidRPr="00B23DDC" w14:paraId="7644D716" w14:textId="77777777" w:rsidTr="00085F62">
        <w:tc>
          <w:tcPr>
            <w:tcW w:w="456" w:type="dxa"/>
            <w:shd w:val="clear" w:color="auto" w:fill="C5E0B3" w:themeFill="accent6" w:themeFillTint="66"/>
          </w:tcPr>
          <w:p w14:paraId="20BB970B"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Št.</w:t>
            </w:r>
          </w:p>
        </w:tc>
        <w:tc>
          <w:tcPr>
            <w:tcW w:w="3088" w:type="dxa"/>
            <w:shd w:val="clear" w:color="auto" w:fill="C5E0B3" w:themeFill="accent6" w:themeFillTint="66"/>
          </w:tcPr>
          <w:p w14:paraId="579E50F2"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Naziv</w:t>
            </w:r>
          </w:p>
        </w:tc>
        <w:tc>
          <w:tcPr>
            <w:tcW w:w="3686" w:type="dxa"/>
            <w:shd w:val="clear" w:color="auto" w:fill="C5E0B3" w:themeFill="accent6" w:themeFillTint="66"/>
          </w:tcPr>
          <w:p w14:paraId="6F94267C" w14:textId="77777777" w:rsidR="00C30B55" w:rsidRPr="00085F62" w:rsidRDefault="00C30B55" w:rsidP="00D858CF">
            <w:pPr>
              <w:autoSpaceDN/>
              <w:spacing w:after="160" w:line="256" w:lineRule="auto"/>
              <w:contextualSpacing/>
              <w:jc w:val="center"/>
              <w:textAlignment w:val="auto"/>
              <w:rPr>
                <w:rFonts w:ascii="Arial" w:hAnsi="Arial" w:cs="Arial"/>
              </w:rPr>
            </w:pPr>
            <w:r w:rsidRPr="00085F62">
              <w:rPr>
                <w:rFonts w:ascii="Arial" w:hAnsi="Arial" w:cs="Arial"/>
              </w:rPr>
              <w:t>Naslov</w:t>
            </w:r>
          </w:p>
        </w:tc>
        <w:tc>
          <w:tcPr>
            <w:tcW w:w="1902" w:type="dxa"/>
            <w:shd w:val="clear" w:color="auto" w:fill="C5E0B3" w:themeFill="accent6" w:themeFillTint="66"/>
          </w:tcPr>
          <w:p w14:paraId="15532B5B" w14:textId="77777777" w:rsidR="00C30B55" w:rsidRPr="00B23DDC" w:rsidRDefault="00C30B55" w:rsidP="00D858CF">
            <w:pPr>
              <w:autoSpaceDN/>
              <w:contextualSpacing/>
              <w:jc w:val="center"/>
              <w:textAlignment w:val="auto"/>
              <w:rPr>
                <w:rFonts w:ascii="Arial" w:hAnsi="Arial" w:cs="Arial"/>
              </w:rPr>
            </w:pPr>
            <w:r w:rsidRPr="00085F62">
              <w:rPr>
                <w:rFonts w:ascii="Arial" w:hAnsi="Arial" w:cs="Arial"/>
              </w:rPr>
              <w:t>Matična št.</w:t>
            </w:r>
          </w:p>
          <w:p w14:paraId="21954355" w14:textId="77777777" w:rsidR="000F3A9A" w:rsidRPr="00085F62" w:rsidRDefault="000F3A9A" w:rsidP="00D858CF">
            <w:pPr>
              <w:autoSpaceDN/>
              <w:spacing w:after="160" w:line="256" w:lineRule="auto"/>
              <w:contextualSpacing/>
              <w:jc w:val="center"/>
              <w:textAlignment w:val="auto"/>
              <w:rPr>
                <w:rFonts w:ascii="Arial" w:hAnsi="Arial" w:cs="Arial"/>
              </w:rPr>
            </w:pPr>
          </w:p>
        </w:tc>
      </w:tr>
      <w:tr w:rsidR="00C30B55" w:rsidRPr="00B23DDC" w14:paraId="045DE481" w14:textId="77777777" w:rsidTr="00D858CF">
        <w:tc>
          <w:tcPr>
            <w:tcW w:w="456" w:type="dxa"/>
          </w:tcPr>
          <w:p w14:paraId="49FC6492" w14:textId="77777777" w:rsidR="00C30B55" w:rsidRPr="00B23DDC" w:rsidRDefault="00C30B55" w:rsidP="00D858CF">
            <w:pPr>
              <w:autoSpaceDN/>
              <w:contextualSpacing/>
              <w:textAlignment w:val="auto"/>
              <w:rPr>
                <w:rFonts w:ascii="Arial" w:hAnsi="Arial" w:cs="Arial"/>
              </w:rPr>
            </w:pPr>
            <w:r w:rsidRPr="00B23DDC">
              <w:rPr>
                <w:rFonts w:ascii="Arial" w:hAnsi="Arial" w:cs="Arial"/>
              </w:rPr>
              <w:t>1</w:t>
            </w:r>
          </w:p>
          <w:p w14:paraId="72AB1F5C" w14:textId="77777777" w:rsidR="00C30B55" w:rsidRPr="00B23DDC" w:rsidRDefault="00C30B55" w:rsidP="00D858CF">
            <w:pPr>
              <w:autoSpaceDN/>
              <w:contextualSpacing/>
              <w:textAlignment w:val="auto"/>
              <w:rPr>
                <w:rFonts w:ascii="Arial" w:hAnsi="Arial" w:cs="Arial"/>
              </w:rPr>
            </w:pPr>
          </w:p>
        </w:tc>
        <w:tc>
          <w:tcPr>
            <w:tcW w:w="3088" w:type="dxa"/>
          </w:tcPr>
          <w:p w14:paraId="29DF02F6" w14:textId="77777777" w:rsidR="00C30B55" w:rsidRPr="00B23DDC" w:rsidRDefault="00C30B55" w:rsidP="00D858CF">
            <w:pPr>
              <w:autoSpaceDN/>
              <w:contextualSpacing/>
              <w:textAlignment w:val="auto"/>
              <w:rPr>
                <w:rFonts w:ascii="Arial" w:hAnsi="Arial" w:cs="Arial"/>
              </w:rPr>
            </w:pPr>
          </w:p>
        </w:tc>
        <w:tc>
          <w:tcPr>
            <w:tcW w:w="3686" w:type="dxa"/>
          </w:tcPr>
          <w:p w14:paraId="6B8158A1" w14:textId="77777777" w:rsidR="00C30B55" w:rsidRPr="00B23DDC" w:rsidRDefault="00C30B55" w:rsidP="00D858CF">
            <w:pPr>
              <w:autoSpaceDN/>
              <w:contextualSpacing/>
              <w:textAlignment w:val="auto"/>
              <w:rPr>
                <w:rFonts w:ascii="Arial" w:hAnsi="Arial" w:cs="Arial"/>
              </w:rPr>
            </w:pPr>
          </w:p>
        </w:tc>
        <w:tc>
          <w:tcPr>
            <w:tcW w:w="1902" w:type="dxa"/>
          </w:tcPr>
          <w:p w14:paraId="5C31FA58" w14:textId="77777777" w:rsidR="00C30B55" w:rsidRPr="00B23DDC" w:rsidRDefault="00C30B55" w:rsidP="00D858CF">
            <w:pPr>
              <w:autoSpaceDN/>
              <w:contextualSpacing/>
              <w:textAlignment w:val="auto"/>
              <w:rPr>
                <w:rFonts w:ascii="Arial" w:hAnsi="Arial" w:cs="Arial"/>
              </w:rPr>
            </w:pPr>
          </w:p>
        </w:tc>
      </w:tr>
      <w:tr w:rsidR="00C30B55" w:rsidRPr="00B23DDC" w14:paraId="4787C161" w14:textId="77777777" w:rsidTr="00D858CF">
        <w:tc>
          <w:tcPr>
            <w:tcW w:w="456" w:type="dxa"/>
          </w:tcPr>
          <w:p w14:paraId="2113D6DF" w14:textId="77777777" w:rsidR="00C30B55" w:rsidRPr="00B23DDC" w:rsidRDefault="00C30B55" w:rsidP="00D858CF">
            <w:pPr>
              <w:autoSpaceDN/>
              <w:contextualSpacing/>
              <w:textAlignment w:val="auto"/>
              <w:rPr>
                <w:rFonts w:ascii="Arial" w:hAnsi="Arial" w:cs="Arial"/>
              </w:rPr>
            </w:pPr>
            <w:r w:rsidRPr="00B23DDC">
              <w:rPr>
                <w:rFonts w:ascii="Arial" w:hAnsi="Arial" w:cs="Arial"/>
              </w:rPr>
              <w:t>2</w:t>
            </w:r>
          </w:p>
          <w:p w14:paraId="1126F0B9" w14:textId="77777777" w:rsidR="00C30B55" w:rsidRPr="00B23DDC" w:rsidRDefault="00C30B55" w:rsidP="00D858CF">
            <w:pPr>
              <w:autoSpaceDN/>
              <w:contextualSpacing/>
              <w:textAlignment w:val="auto"/>
              <w:rPr>
                <w:rFonts w:ascii="Arial" w:hAnsi="Arial" w:cs="Arial"/>
              </w:rPr>
            </w:pPr>
          </w:p>
        </w:tc>
        <w:tc>
          <w:tcPr>
            <w:tcW w:w="3088" w:type="dxa"/>
          </w:tcPr>
          <w:p w14:paraId="1DED962B" w14:textId="77777777" w:rsidR="00C30B55" w:rsidRPr="00B23DDC" w:rsidRDefault="00C30B55" w:rsidP="00D858CF">
            <w:pPr>
              <w:autoSpaceDN/>
              <w:contextualSpacing/>
              <w:textAlignment w:val="auto"/>
              <w:rPr>
                <w:rFonts w:ascii="Arial" w:hAnsi="Arial" w:cs="Arial"/>
              </w:rPr>
            </w:pPr>
          </w:p>
        </w:tc>
        <w:tc>
          <w:tcPr>
            <w:tcW w:w="3686" w:type="dxa"/>
          </w:tcPr>
          <w:p w14:paraId="3EA6A27F" w14:textId="77777777" w:rsidR="00C30B55" w:rsidRPr="00B23DDC" w:rsidRDefault="00C30B55" w:rsidP="00D858CF">
            <w:pPr>
              <w:autoSpaceDN/>
              <w:contextualSpacing/>
              <w:textAlignment w:val="auto"/>
              <w:rPr>
                <w:rFonts w:ascii="Arial" w:hAnsi="Arial" w:cs="Arial"/>
              </w:rPr>
            </w:pPr>
          </w:p>
        </w:tc>
        <w:tc>
          <w:tcPr>
            <w:tcW w:w="1902" w:type="dxa"/>
          </w:tcPr>
          <w:p w14:paraId="19B4C8CB" w14:textId="77777777" w:rsidR="00C30B55" w:rsidRPr="00B23DDC" w:rsidRDefault="00C30B55" w:rsidP="00D858CF">
            <w:pPr>
              <w:autoSpaceDN/>
              <w:contextualSpacing/>
              <w:textAlignment w:val="auto"/>
              <w:rPr>
                <w:rFonts w:ascii="Arial" w:hAnsi="Arial" w:cs="Arial"/>
              </w:rPr>
            </w:pPr>
          </w:p>
        </w:tc>
      </w:tr>
      <w:tr w:rsidR="00C30B55" w:rsidRPr="00B23DDC" w14:paraId="663E40C3" w14:textId="77777777" w:rsidTr="00D858CF">
        <w:tc>
          <w:tcPr>
            <w:tcW w:w="456" w:type="dxa"/>
          </w:tcPr>
          <w:p w14:paraId="3E127177" w14:textId="77777777" w:rsidR="00C30B55" w:rsidRPr="00B23DDC" w:rsidRDefault="00C30B55" w:rsidP="00D858CF">
            <w:pPr>
              <w:autoSpaceDN/>
              <w:contextualSpacing/>
              <w:textAlignment w:val="auto"/>
              <w:rPr>
                <w:rFonts w:ascii="Arial" w:hAnsi="Arial" w:cs="Arial"/>
              </w:rPr>
            </w:pPr>
            <w:r w:rsidRPr="00B23DDC">
              <w:rPr>
                <w:rFonts w:ascii="Arial" w:hAnsi="Arial" w:cs="Arial"/>
              </w:rPr>
              <w:t>3</w:t>
            </w:r>
          </w:p>
          <w:p w14:paraId="6497CA27" w14:textId="77777777" w:rsidR="00C30B55" w:rsidRPr="00B23DDC" w:rsidRDefault="00C30B55" w:rsidP="00D858CF">
            <w:pPr>
              <w:autoSpaceDN/>
              <w:contextualSpacing/>
              <w:textAlignment w:val="auto"/>
              <w:rPr>
                <w:rFonts w:ascii="Arial" w:hAnsi="Arial" w:cs="Arial"/>
              </w:rPr>
            </w:pPr>
          </w:p>
        </w:tc>
        <w:tc>
          <w:tcPr>
            <w:tcW w:w="3088" w:type="dxa"/>
          </w:tcPr>
          <w:p w14:paraId="2E3337E6" w14:textId="77777777" w:rsidR="00C30B55" w:rsidRPr="00B23DDC" w:rsidRDefault="00C30B55" w:rsidP="00D858CF">
            <w:pPr>
              <w:autoSpaceDN/>
              <w:contextualSpacing/>
              <w:textAlignment w:val="auto"/>
              <w:rPr>
                <w:rFonts w:ascii="Arial" w:hAnsi="Arial" w:cs="Arial"/>
              </w:rPr>
            </w:pPr>
          </w:p>
        </w:tc>
        <w:tc>
          <w:tcPr>
            <w:tcW w:w="3686" w:type="dxa"/>
          </w:tcPr>
          <w:p w14:paraId="7DF44473" w14:textId="77777777" w:rsidR="00C30B55" w:rsidRPr="00B23DDC" w:rsidRDefault="00C30B55" w:rsidP="00D858CF">
            <w:pPr>
              <w:autoSpaceDN/>
              <w:contextualSpacing/>
              <w:textAlignment w:val="auto"/>
              <w:rPr>
                <w:rFonts w:ascii="Arial" w:hAnsi="Arial" w:cs="Arial"/>
              </w:rPr>
            </w:pPr>
          </w:p>
        </w:tc>
        <w:tc>
          <w:tcPr>
            <w:tcW w:w="1902" w:type="dxa"/>
          </w:tcPr>
          <w:p w14:paraId="1EF2DE13" w14:textId="77777777" w:rsidR="00C30B55" w:rsidRPr="00B23DDC" w:rsidRDefault="00C30B55" w:rsidP="00D858CF">
            <w:pPr>
              <w:autoSpaceDN/>
              <w:contextualSpacing/>
              <w:textAlignment w:val="auto"/>
              <w:rPr>
                <w:rFonts w:ascii="Arial" w:hAnsi="Arial" w:cs="Arial"/>
              </w:rPr>
            </w:pPr>
          </w:p>
        </w:tc>
      </w:tr>
      <w:tr w:rsidR="00C30B55" w:rsidRPr="00B23DDC" w14:paraId="7C163193" w14:textId="77777777" w:rsidTr="00D858CF">
        <w:tc>
          <w:tcPr>
            <w:tcW w:w="456" w:type="dxa"/>
          </w:tcPr>
          <w:p w14:paraId="7D476C13" w14:textId="77777777" w:rsidR="00C30B55" w:rsidRPr="00B23DDC" w:rsidRDefault="00C30B55" w:rsidP="00D858CF">
            <w:pPr>
              <w:autoSpaceDN/>
              <w:contextualSpacing/>
              <w:textAlignment w:val="auto"/>
              <w:rPr>
                <w:rFonts w:ascii="Arial" w:hAnsi="Arial" w:cs="Arial"/>
              </w:rPr>
            </w:pPr>
            <w:r w:rsidRPr="00B23DDC">
              <w:rPr>
                <w:rFonts w:ascii="Arial" w:hAnsi="Arial" w:cs="Arial"/>
              </w:rPr>
              <w:t>4</w:t>
            </w:r>
          </w:p>
          <w:p w14:paraId="380A230B" w14:textId="77777777" w:rsidR="00C30B55" w:rsidRPr="00B23DDC" w:rsidRDefault="00C30B55" w:rsidP="00D858CF">
            <w:pPr>
              <w:autoSpaceDN/>
              <w:contextualSpacing/>
              <w:textAlignment w:val="auto"/>
              <w:rPr>
                <w:rFonts w:ascii="Arial" w:hAnsi="Arial" w:cs="Arial"/>
              </w:rPr>
            </w:pPr>
          </w:p>
        </w:tc>
        <w:tc>
          <w:tcPr>
            <w:tcW w:w="3088" w:type="dxa"/>
          </w:tcPr>
          <w:p w14:paraId="77EF267F" w14:textId="77777777" w:rsidR="00C30B55" w:rsidRPr="00B23DDC" w:rsidRDefault="00C30B55" w:rsidP="00D858CF">
            <w:pPr>
              <w:autoSpaceDN/>
              <w:contextualSpacing/>
              <w:textAlignment w:val="auto"/>
              <w:rPr>
                <w:rFonts w:ascii="Arial" w:hAnsi="Arial" w:cs="Arial"/>
              </w:rPr>
            </w:pPr>
          </w:p>
        </w:tc>
        <w:tc>
          <w:tcPr>
            <w:tcW w:w="3686" w:type="dxa"/>
          </w:tcPr>
          <w:p w14:paraId="2CA4DD9C" w14:textId="77777777" w:rsidR="00C30B55" w:rsidRPr="00B23DDC" w:rsidRDefault="00C30B55" w:rsidP="00D858CF">
            <w:pPr>
              <w:autoSpaceDN/>
              <w:contextualSpacing/>
              <w:textAlignment w:val="auto"/>
              <w:rPr>
                <w:rFonts w:ascii="Arial" w:hAnsi="Arial" w:cs="Arial"/>
              </w:rPr>
            </w:pPr>
          </w:p>
        </w:tc>
        <w:tc>
          <w:tcPr>
            <w:tcW w:w="1902" w:type="dxa"/>
          </w:tcPr>
          <w:p w14:paraId="4BD66CBB" w14:textId="77777777" w:rsidR="00C30B55" w:rsidRPr="00B23DDC" w:rsidRDefault="00C30B55" w:rsidP="00D858CF">
            <w:pPr>
              <w:autoSpaceDN/>
              <w:contextualSpacing/>
              <w:textAlignment w:val="auto"/>
              <w:rPr>
                <w:rFonts w:ascii="Arial" w:hAnsi="Arial" w:cs="Arial"/>
              </w:rPr>
            </w:pPr>
          </w:p>
        </w:tc>
      </w:tr>
    </w:tbl>
    <w:p w14:paraId="7A78C6F7" w14:textId="77777777" w:rsidR="00C30B55" w:rsidRPr="00B23DDC" w:rsidRDefault="00C30B55" w:rsidP="00C30B55">
      <w:pPr>
        <w:pStyle w:val="Standard"/>
        <w:rPr>
          <w:rFonts w:ascii="Arial" w:eastAsia="Times New Roman" w:hAnsi="Arial" w:cs="Arial"/>
          <w:lang w:eastAsia="sl-SI"/>
        </w:rPr>
      </w:pPr>
    </w:p>
    <w:p w14:paraId="0675E799" w14:textId="77777777" w:rsidR="00C30B55" w:rsidRPr="00B23DDC" w:rsidRDefault="00C30B55" w:rsidP="00C30B55">
      <w:pPr>
        <w:pStyle w:val="Standard"/>
        <w:rPr>
          <w:rFonts w:ascii="Arial" w:hAnsi="Arial" w:cs="Arial"/>
          <w:color w:val="000000" w:themeColor="text1"/>
        </w:rPr>
      </w:pPr>
      <w:r w:rsidRPr="00B23DDC">
        <w:rPr>
          <w:rFonts w:ascii="Arial" w:eastAsia="Times New Roman" w:hAnsi="Arial" w:cs="Arial"/>
          <w:lang w:eastAsia="sl-SI"/>
        </w:rPr>
        <w:t xml:space="preserve">Ta izjava je dana pod </w:t>
      </w:r>
      <w:r w:rsidRPr="00B23DDC">
        <w:rPr>
          <w:rFonts w:ascii="Arial" w:hAnsi="Arial" w:cs="Arial"/>
        </w:rPr>
        <w:t xml:space="preserve">kazensko in materialno odgovornostjo. </w:t>
      </w:r>
      <w:r w:rsidRPr="00B23DDC">
        <w:rPr>
          <w:rFonts w:ascii="Arial" w:hAnsi="Arial" w:cs="Arial"/>
          <w:color w:val="000000" w:themeColor="text1"/>
        </w:rPr>
        <w:t>Predložitev lažne izjave oziroma navedba neresničnih podatkov ima za posledico ničnost pogodbe.</w:t>
      </w:r>
    </w:p>
    <w:p w14:paraId="7442816A" w14:textId="77777777" w:rsidR="00C30B55" w:rsidRPr="00B23DDC" w:rsidRDefault="00C30B55" w:rsidP="00C30B55">
      <w:pPr>
        <w:pStyle w:val="Standard"/>
        <w:rPr>
          <w:rFonts w:ascii="Arial" w:eastAsia="Times New Roman" w:hAnsi="Arial" w:cs="Arial"/>
          <w:i/>
          <w:lang w:eastAsia="sl-SI"/>
        </w:rPr>
      </w:pPr>
    </w:p>
    <w:p w14:paraId="366BBF7C" w14:textId="77777777" w:rsidR="005E7851" w:rsidRPr="00085F62" w:rsidRDefault="00C30B55" w:rsidP="00C30B55">
      <w:pPr>
        <w:pStyle w:val="Standard"/>
        <w:rPr>
          <w:rFonts w:ascii="Arial" w:eastAsia="Times New Roman" w:hAnsi="Arial" w:cs="Arial"/>
          <w:i/>
          <w:lang w:eastAsia="sl-SI"/>
        </w:rPr>
      </w:pPr>
      <w:r w:rsidRPr="00B23DDC">
        <w:rPr>
          <w:rFonts w:ascii="Arial" w:eastAsia="Times New Roman" w:hAnsi="Arial" w:cs="Arial"/>
          <w:i/>
          <w:lang w:eastAsia="sl-SI"/>
        </w:rPr>
        <w:t>Gospodarski subjekt lahko obrazec in njegove posamezne vrstice po potrebi razširi.</w:t>
      </w:r>
    </w:p>
    <w:p w14:paraId="5E9DDB2D" w14:textId="77777777" w:rsidR="00C30B55" w:rsidRPr="00B23DDC" w:rsidRDefault="00C30B55" w:rsidP="00C30B55">
      <w:pPr>
        <w:rPr>
          <w:rFonts w:ascii="Arial" w:eastAsia="Times New Roman" w:hAnsi="Arial" w:cs="Arial"/>
          <w:i/>
          <w:lang w:eastAsia="sl-SI"/>
        </w:rPr>
      </w:pPr>
    </w:p>
    <w:p w14:paraId="68EE3319" w14:textId="3787C7A8" w:rsidR="00C30B55" w:rsidRPr="00B23DDC" w:rsidRDefault="00C30B55" w:rsidP="00C30B55">
      <w:pPr>
        <w:pStyle w:val="Standard"/>
        <w:widowControl w:val="0"/>
        <w:rPr>
          <w:rFonts w:ascii="Arial" w:hAnsi="Arial" w:cs="Arial"/>
        </w:rPr>
      </w:pPr>
      <w:r w:rsidRPr="00B23DDC">
        <w:rPr>
          <w:rFonts w:ascii="Arial" w:eastAsia="Times New Roman" w:hAnsi="Arial" w:cs="Arial"/>
          <w:lang w:eastAsia="sl-SI"/>
        </w:rPr>
        <w:t>Datum:</w:t>
      </w:r>
      <w:r w:rsidR="009276A1">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364B862D" w14:textId="77777777" w:rsidR="00C30B55" w:rsidRPr="00B23DDC" w:rsidRDefault="00C30B55" w:rsidP="00C30B55">
      <w:pPr>
        <w:pStyle w:val="Standard"/>
        <w:rPr>
          <w:rFonts w:ascii="Arial" w:eastAsia="Times New Roman" w:hAnsi="Arial" w:cs="Arial"/>
          <w:i/>
          <w:lang w:eastAsia="sl-SI"/>
        </w:rPr>
      </w:pPr>
    </w:p>
    <w:p w14:paraId="5F1BDE4A" w14:textId="77777777" w:rsidR="009276A1" w:rsidRDefault="00C30B55" w:rsidP="00C30B55">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3D696A" w14:textId="77777777" w:rsidR="00F6643A" w:rsidRDefault="00F6643A" w:rsidP="00C30B55">
      <w:pPr>
        <w:pStyle w:val="Standard"/>
        <w:rPr>
          <w:rFonts w:ascii="Arial" w:eastAsia="Times New Roman" w:hAnsi="Arial" w:cs="Arial"/>
          <w:i/>
          <w:lang w:eastAsia="sl-SI"/>
        </w:rPr>
      </w:pPr>
    </w:p>
    <w:p w14:paraId="2BFE3802" w14:textId="382F8E56" w:rsidR="00381C06" w:rsidRDefault="009276A1" w:rsidP="00381C06">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00C30B55" w:rsidRPr="00B23DDC">
        <w:rPr>
          <w:rFonts w:ascii="Arial" w:eastAsia="Times New Roman" w:hAnsi="Arial" w:cs="Arial"/>
          <w:i/>
          <w:lang w:eastAsia="sl-SI"/>
        </w:rPr>
        <w:t>________________________________</w:t>
      </w:r>
      <w:r w:rsidR="00381C06">
        <w:rPr>
          <w:rFonts w:ascii="Arial" w:eastAsia="Times New Roman" w:hAnsi="Arial" w:cs="Arial"/>
          <w:i/>
          <w:lang w:eastAsia="sl-SI"/>
        </w:rPr>
        <w:br w:type="page"/>
      </w:r>
    </w:p>
    <w:p w14:paraId="52B775E0" w14:textId="1011ED8F" w:rsidR="00381C06" w:rsidRPr="00B23DDC" w:rsidRDefault="00381C06" w:rsidP="00381C0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70" w:name="_Toc83111695"/>
      <w:r w:rsidRPr="00B23DDC">
        <w:rPr>
          <w:rFonts w:ascii="Arial" w:hAnsi="Arial" w:cs="Arial"/>
          <w:sz w:val="26"/>
          <w:szCs w:val="26"/>
          <w:u w:val="none"/>
        </w:rPr>
        <w:t xml:space="preserve">IZJAVA O </w:t>
      </w:r>
      <w:r>
        <w:rPr>
          <w:rFonts w:ascii="Arial" w:hAnsi="Arial" w:cs="Arial"/>
          <w:sz w:val="26"/>
          <w:szCs w:val="26"/>
          <w:u w:val="none"/>
        </w:rPr>
        <w:t>ODSOTNOSTI OSEBNIH POVEZAV</w:t>
      </w:r>
      <w:bookmarkEnd w:id="70"/>
    </w:p>
    <w:p w14:paraId="6331E159" w14:textId="77777777" w:rsidR="00381C06" w:rsidRPr="00B23DDC" w:rsidRDefault="00381C06" w:rsidP="00381C06">
      <w:pPr>
        <w:pStyle w:val="Standard"/>
        <w:rPr>
          <w:rFonts w:ascii="Arial" w:eastAsia="Times New Roman" w:hAnsi="Arial" w:cs="Arial"/>
          <w:b/>
          <w:color w:val="000000"/>
          <w:spacing w:val="8"/>
          <w:lang w:eastAsia="en-US"/>
        </w:rPr>
      </w:pPr>
    </w:p>
    <w:p w14:paraId="13743929" w14:textId="77777777" w:rsidR="00381C06" w:rsidRDefault="00381C06" w:rsidP="00381C06">
      <w:pPr>
        <w:pStyle w:val="Standard"/>
        <w:rPr>
          <w:rFonts w:ascii="Arial" w:eastAsia="Times New Roman" w:hAnsi="Arial" w:cs="Arial"/>
          <w:lang w:eastAsia="sl-SI"/>
        </w:rPr>
      </w:pPr>
    </w:p>
    <w:p w14:paraId="0B9EFE68" w14:textId="2283BB19" w:rsidR="00381C06" w:rsidRDefault="00381C06" w:rsidP="00381C06">
      <w:pPr>
        <w:pStyle w:val="Standard"/>
        <w:rPr>
          <w:rFonts w:ascii="Arial" w:hAnsi="Arial" w:cs="Arial"/>
        </w:rPr>
      </w:pPr>
      <w:r>
        <w:rPr>
          <w:rFonts w:ascii="Arial" w:eastAsia="Times New Roman" w:hAnsi="Arial" w:cs="Arial"/>
          <w:lang w:eastAsia="sl-SI"/>
        </w:rPr>
        <w:t>Ime in priimek</w:t>
      </w:r>
      <w:r w:rsidR="00795495">
        <w:rPr>
          <w:rFonts w:ascii="Arial" w:eastAsia="Times New Roman" w:hAnsi="Arial" w:cs="Arial"/>
          <w:lang w:eastAsia="sl-SI"/>
        </w:rPr>
        <w:t xml:space="preserve"> (odgovorna oseba ponudnika)</w:t>
      </w:r>
      <w:r w:rsidRPr="00B23DDC">
        <w:rPr>
          <w:rFonts w:ascii="Arial" w:eastAsia="Times New Roman" w:hAnsi="Arial" w:cs="Arial"/>
          <w:lang w:eastAsia="sl-SI"/>
        </w:rPr>
        <w:t>:</w:t>
      </w:r>
      <w:r w:rsidRPr="00B23DDC">
        <w:rPr>
          <w:rFonts w:ascii="Arial" w:hAnsi="Arial" w:cs="Arial"/>
        </w:rPr>
        <w:t xml:space="preserve"> </w:t>
      </w:r>
      <w:r w:rsidR="00795495">
        <w:rPr>
          <w:rFonts w:ascii="Arial" w:hAnsi="Arial" w:cs="Arial"/>
        </w:rPr>
        <w:t>___________</w:t>
      </w:r>
      <w:r w:rsidRPr="00B23DDC">
        <w:rPr>
          <w:rFonts w:ascii="Arial" w:hAnsi="Arial" w:cs="Arial"/>
        </w:rPr>
        <w:t>_</w:t>
      </w:r>
      <w:r w:rsidR="00795495">
        <w:rPr>
          <w:rFonts w:ascii="Arial" w:hAnsi="Arial" w:cs="Arial"/>
        </w:rPr>
        <w:t>_</w:t>
      </w:r>
      <w:r>
        <w:rPr>
          <w:rFonts w:ascii="Arial" w:hAnsi="Arial" w:cs="Arial"/>
        </w:rPr>
        <w:t>________________________</w:t>
      </w:r>
    </w:p>
    <w:p w14:paraId="7146D92A" w14:textId="77777777" w:rsidR="00381C06" w:rsidRDefault="00381C06" w:rsidP="00381C06">
      <w:pPr>
        <w:pStyle w:val="Standard"/>
        <w:rPr>
          <w:rFonts w:ascii="Arial" w:hAnsi="Arial" w:cs="Arial"/>
        </w:rPr>
      </w:pPr>
    </w:p>
    <w:p w14:paraId="460619B7" w14:textId="70B5A1C0" w:rsidR="00381C06" w:rsidRDefault="00381C06" w:rsidP="00381C06">
      <w:pPr>
        <w:pStyle w:val="Standard"/>
        <w:rPr>
          <w:rFonts w:ascii="Arial" w:hAnsi="Arial" w:cs="Arial"/>
        </w:rPr>
      </w:pPr>
      <w:r>
        <w:rPr>
          <w:rFonts w:ascii="Arial" w:hAnsi="Arial" w:cs="Arial"/>
        </w:rPr>
        <w:t>Naslov stalnega bivališča: ____________________________________________________</w:t>
      </w:r>
    </w:p>
    <w:p w14:paraId="030B414F" w14:textId="77777777" w:rsidR="00381C06" w:rsidRDefault="00381C06" w:rsidP="00381C06">
      <w:pPr>
        <w:pStyle w:val="Standard"/>
        <w:rPr>
          <w:rFonts w:ascii="Arial" w:hAnsi="Arial" w:cs="Arial"/>
        </w:rPr>
      </w:pPr>
    </w:p>
    <w:p w14:paraId="61D51F3B" w14:textId="003B9FB5" w:rsidR="00381C06" w:rsidRDefault="00381C06" w:rsidP="00381C06">
      <w:pPr>
        <w:pStyle w:val="Standard"/>
        <w:rPr>
          <w:rFonts w:ascii="Arial" w:hAnsi="Arial" w:cs="Arial"/>
        </w:rPr>
      </w:pPr>
      <w:r>
        <w:rPr>
          <w:rFonts w:ascii="Arial" w:hAnsi="Arial" w:cs="Arial"/>
        </w:rPr>
        <w:t>EMŠO: ___________________________________________________________________</w:t>
      </w:r>
    </w:p>
    <w:p w14:paraId="0A6A8B72" w14:textId="77777777" w:rsidR="00381C06" w:rsidRDefault="00381C06" w:rsidP="00381C06">
      <w:pPr>
        <w:pStyle w:val="Standard"/>
        <w:rPr>
          <w:rFonts w:ascii="Arial" w:hAnsi="Arial" w:cs="Arial"/>
        </w:rPr>
      </w:pPr>
    </w:p>
    <w:p w14:paraId="6B7D5CDD" w14:textId="77777777" w:rsidR="00795495" w:rsidRDefault="00795495" w:rsidP="00381C06">
      <w:pPr>
        <w:pStyle w:val="Standard"/>
        <w:rPr>
          <w:rFonts w:ascii="Arial" w:hAnsi="Arial" w:cs="Arial"/>
        </w:rPr>
      </w:pPr>
    </w:p>
    <w:p w14:paraId="347439BB" w14:textId="6B1557E6" w:rsidR="00381C06" w:rsidRDefault="009C0B30" w:rsidP="00381C06">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sidR="00F6643A" w:rsidRPr="00B23DDC">
        <w:rPr>
          <w:rFonts w:ascii="Arial" w:hAnsi="Arial" w:cs="Arial"/>
        </w:rPr>
        <w:t>»</w:t>
      </w:r>
      <w:r w:rsidR="00793AFD">
        <w:rPr>
          <w:rFonts w:ascii="Arial" w:hAnsi="Arial" w:cs="Arial"/>
          <w:color w:val="000000" w:themeColor="text1"/>
        </w:rPr>
        <w:t>Okoljsko manj obremenjujoča obnova in rekonstrukcija oranžerije v parku dvorca Dornava</w:t>
      </w:r>
      <w:r w:rsidR="00F6643A" w:rsidRPr="00B23DDC">
        <w:rPr>
          <w:rFonts w:ascii="Arial" w:hAnsi="Arial" w:cs="Arial"/>
        </w:rPr>
        <w:t xml:space="preserve">«, naročnika </w:t>
      </w:r>
      <w:r w:rsidR="00C14C0E">
        <w:rPr>
          <w:rFonts w:ascii="Arial" w:hAnsi="Arial" w:cs="Arial"/>
        </w:rPr>
        <w:t>Ministrstvo za kulturo</w:t>
      </w:r>
      <w:r>
        <w:rPr>
          <w:rFonts w:ascii="Arial" w:hAnsi="Arial" w:cs="Arial"/>
        </w:rPr>
        <w:t xml:space="preserve">, </w:t>
      </w:r>
      <w:r w:rsidR="00381C06">
        <w:rPr>
          <w:rFonts w:ascii="Arial" w:hAnsi="Arial" w:cs="Arial"/>
        </w:rPr>
        <w:t xml:space="preserve">kot </w:t>
      </w:r>
      <w:r w:rsidR="00541824">
        <w:rPr>
          <w:rFonts w:ascii="Arial" w:hAnsi="Arial" w:cs="Arial"/>
        </w:rPr>
        <w:t>gospodarski</w:t>
      </w:r>
      <w:r>
        <w:rPr>
          <w:rFonts w:ascii="Arial" w:hAnsi="Arial" w:cs="Arial"/>
        </w:rPr>
        <w:t xml:space="preserve"> subjekt</w:t>
      </w:r>
      <w:r w:rsidR="00381C06">
        <w:rPr>
          <w:rFonts w:ascii="Arial" w:hAnsi="Arial" w:cs="Arial"/>
        </w:rPr>
        <w:t xml:space="preserve"> (s.p.) ali </w:t>
      </w:r>
      <w:r>
        <w:rPr>
          <w:rFonts w:ascii="Arial" w:hAnsi="Arial" w:cs="Arial"/>
        </w:rPr>
        <w:t xml:space="preserve">odgovorna oseba </w:t>
      </w:r>
      <w:r w:rsidR="00541824">
        <w:rPr>
          <w:rFonts w:ascii="Arial" w:hAnsi="Arial" w:cs="Arial"/>
        </w:rPr>
        <w:t>gospodarskega</w:t>
      </w:r>
      <w:r>
        <w:rPr>
          <w:rFonts w:ascii="Arial" w:hAnsi="Arial" w:cs="Arial"/>
        </w:rPr>
        <w:t xml:space="preserve"> subjekta</w:t>
      </w:r>
      <w:r w:rsidR="00F6643A">
        <w:rPr>
          <w:rFonts w:ascii="Arial" w:hAnsi="Arial" w:cs="Arial"/>
        </w:rPr>
        <w:t xml:space="preserve"> – ponudnika</w:t>
      </w:r>
      <w:r>
        <w:rPr>
          <w:rFonts w:ascii="Arial" w:hAnsi="Arial" w:cs="Arial"/>
        </w:rPr>
        <w:t>:</w:t>
      </w:r>
    </w:p>
    <w:p w14:paraId="2B3E506B" w14:textId="77777777" w:rsidR="009C0B30" w:rsidRDefault="009C0B30" w:rsidP="00381C06">
      <w:pPr>
        <w:pStyle w:val="Standard"/>
        <w:rPr>
          <w:rFonts w:ascii="Arial" w:hAnsi="Arial" w:cs="Arial"/>
        </w:rPr>
      </w:pPr>
    </w:p>
    <w:p w14:paraId="5A0BBCEA" w14:textId="77777777" w:rsidR="009C0B30" w:rsidRDefault="009C0B30" w:rsidP="00381C06">
      <w:pPr>
        <w:pStyle w:val="Standard"/>
        <w:rPr>
          <w:rFonts w:ascii="Arial" w:hAnsi="Arial" w:cs="Arial"/>
        </w:rPr>
      </w:pPr>
    </w:p>
    <w:p w14:paraId="109FEC58" w14:textId="4C5AE96A" w:rsidR="009C0B30" w:rsidRDefault="009C0B30" w:rsidP="00381C06">
      <w:pPr>
        <w:pStyle w:val="Standard"/>
        <w:rPr>
          <w:rFonts w:ascii="Arial" w:hAnsi="Arial" w:cs="Arial"/>
        </w:rPr>
      </w:pPr>
      <w:r>
        <w:rPr>
          <w:rFonts w:ascii="Arial" w:hAnsi="Arial" w:cs="Arial"/>
        </w:rPr>
        <w:t>Naziv: ____________________________________________________________________</w:t>
      </w:r>
    </w:p>
    <w:p w14:paraId="56B96FA8" w14:textId="77777777" w:rsidR="009C0B30" w:rsidRDefault="009C0B30" w:rsidP="00381C06">
      <w:pPr>
        <w:pStyle w:val="Standard"/>
        <w:rPr>
          <w:rFonts w:ascii="Arial" w:hAnsi="Arial" w:cs="Arial"/>
        </w:rPr>
      </w:pPr>
    </w:p>
    <w:p w14:paraId="22FD6C4E" w14:textId="7597E604" w:rsidR="009C0B30" w:rsidRDefault="009C0B30" w:rsidP="00381C06">
      <w:pPr>
        <w:pStyle w:val="Standard"/>
        <w:rPr>
          <w:rFonts w:ascii="Arial" w:hAnsi="Arial" w:cs="Arial"/>
        </w:rPr>
      </w:pPr>
      <w:r>
        <w:rPr>
          <w:rFonts w:ascii="Arial" w:hAnsi="Arial" w:cs="Arial"/>
        </w:rPr>
        <w:t>Poslovni naslov: ____________________________________________________________</w:t>
      </w:r>
    </w:p>
    <w:p w14:paraId="5F6015E5" w14:textId="77777777" w:rsidR="009C0B30" w:rsidRDefault="009C0B30" w:rsidP="00381C06">
      <w:pPr>
        <w:pStyle w:val="Standard"/>
        <w:rPr>
          <w:rFonts w:ascii="Arial" w:hAnsi="Arial" w:cs="Arial"/>
        </w:rPr>
      </w:pPr>
    </w:p>
    <w:p w14:paraId="0434E882" w14:textId="3B20E836" w:rsidR="009C0B30" w:rsidRDefault="009C0B30" w:rsidP="00381C06">
      <w:pPr>
        <w:pStyle w:val="Standard"/>
        <w:rPr>
          <w:rFonts w:ascii="Arial" w:hAnsi="Arial" w:cs="Arial"/>
        </w:rPr>
      </w:pPr>
      <w:r>
        <w:rPr>
          <w:rFonts w:ascii="Arial" w:hAnsi="Arial" w:cs="Arial"/>
        </w:rPr>
        <w:t>Matična št.: ________________________________________________________________</w:t>
      </w:r>
    </w:p>
    <w:p w14:paraId="78793389" w14:textId="77777777" w:rsidR="009C0B30" w:rsidRDefault="009C0B30" w:rsidP="00381C06">
      <w:pPr>
        <w:pStyle w:val="Standard"/>
        <w:rPr>
          <w:rFonts w:ascii="Arial" w:hAnsi="Arial" w:cs="Arial"/>
        </w:rPr>
      </w:pPr>
    </w:p>
    <w:p w14:paraId="0F5B3FD7" w14:textId="77777777" w:rsidR="009C0B30" w:rsidRDefault="009C0B30" w:rsidP="00795495">
      <w:pPr>
        <w:pStyle w:val="Standard"/>
        <w:rPr>
          <w:rFonts w:ascii="Arial" w:hAnsi="Arial" w:cs="Arial"/>
        </w:rPr>
      </w:pPr>
    </w:p>
    <w:p w14:paraId="5CBAF964" w14:textId="11A2975D" w:rsidR="009C0B30" w:rsidRPr="009C0B30" w:rsidRDefault="009C0B30" w:rsidP="00795495">
      <w:pPr>
        <w:pStyle w:val="Standard"/>
        <w:rPr>
          <w:rFonts w:ascii="Arial" w:hAnsi="Arial" w:cs="Arial"/>
          <w:color w:val="000000" w:themeColor="text1"/>
        </w:rPr>
      </w:pPr>
      <w:r w:rsidRPr="009C0B30">
        <w:rPr>
          <w:rFonts w:ascii="Arial" w:hAnsi="Arial" w:cs="Arial"/>
          <w:color w:val="000000" w:themeColor="text1"/>
        </w:rPr>
        <w:t xml:space="preserve">izjavljam, da navedeni </w:t>
      </w:r>
      <w:r w:rsidR="00541824">
        <w:rPr>
          <w:rFonts w:ascii="Arial" w:hAnsi="Arial" w:cs="Arial"/>
          <w:color w:val="000000" w:themeColor="text1"/>
        </w:rPr>
        <w:t>gospodarski</w:t>
      </w:r>
      <w:r w:rsidRPr="009C0B30">
        <w:rPr>
          <w:rFonts w:ascii="Arial" w:hAnsi="Arial" w:cs="Arial"/>
          <w:color w:val="000000" w:themeColor="text1"/>
        </w:rPr>
        <w:t xml:space="preserve"> subjekt ni</w:t>
      </w:r>
      <w:r w:rsidR="00795495">
        <w:rPr>
          <w:rFonts w:ascii="Arial" w:hAnsi="Arial" w:cs="Arial"/>
          <w:color w:val="000000" w:themeColor="text1"/>
        </w:rPr>
        <w:t>/</w:t>
      </w:r>
      <w:r w:rsidRPr="009C0B30">
        <w:rPr>
          <w:rFonts w:ascii="Arial" w:hAnsi="Arial" w:cs="Arial"/>
          <w:color w:val="000000" w:themeColor="text1"/>
        </w:rPr>
        <w:t>nisem povezan s funkcionarjem</w:t>
      </w:r>
      <w:r w:rsidR="00795495">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sidR="00795495">
        <w:rPr>
          <w:rFonts w:ascii="Arial" w:hAnsi="Arial" w:cs="Arial"/>
          <w:color w:val="000000" w:themeColor="text1"/>
        </w:rPr>
        <w:t>ni</w:t>
      </w:r>
      <w:r w:rsidRPr="009C0B30">
        <w:rPr>
          <w:rFonts w:ascii="Arial" w:hAnsi="Arial" w:cs="Arial"/>
          <w:color w:val="000000" w:themeColor="text1"/>
        </w:rPr>
        <w:t>/ni</w:t>
      </w:r>
      <w:r w:rsidR="00795495">
        <w:rPr>
          <w:rFonts w:ascii="Arial" w:hAnsi="Arial" w:cs="Arial"/>
          <w:color w:val="000000" w:themeColor="text1"/>
        </w:rPr>
        <w:t>sem</w:t>
      </w:r>
      <w:r w:rsidRPr="009C0B30">
        <w:rPr>
          <w:rFonts w:ascii="Arial" w:hAnsi="Arial" w:cs="Arial"/>
          <w:color w:val="000000" w:themeColor="text1"/>
        </w:rPr>
        <w:t xml:space="preserve"> povezan z družinskim članom funkcionarja</w:t>
      </w:r>
      <w:r w:rsidR="00795495">
        <w:rPr>
          <w:rFonts w:ascii="Arial" w:hAnsi="Arial" w:cs="Arial"/>
          <w:color w:val="000000" w:themeColor="text1"/>
        </w:rPr>
        <w:t xml:space="preserve"> naročnika</w:t>
      </w:r>
      <w:r w:rsidRPr="009C0B30">
        <w:rPr>
          <w:rFonts w:ascii="Arial" w:hAnsi="Arial" w:cs="Arial"/>
          <w:color w:val="000000" w:themeColor="text1"/>
        </w:rPr>
        <w:t xml:space="preserve"> na </w:t>
      </w:r>
      <w:r w:rsidR="00795495">
        <w:rPr>
          <w:rFonts w:ascii="Arial" w:hAnsi="Arial" w:cs="Arial"/>
          <w:color w:val="000000" w:themeColor="text1"/>
        </w:rPr>
        <w:t xml:space="preserve">način, da bi bil funkcionar naročnika ali družinski član funkcionarja naročnika v </w:t>
      </w:r>
      <w:r w:rsidR="00541824">
        <w:rPr>
          <w:rFonts w:ascii="Arial" w:hAnsi="Arial" w:cs="Arial"/>
          <w:color w:val="000000" w:themeColor="text1"/>
        </w:rPr>
        <w:t>gospodarskem</w:t>
      </w:r>
      <w:r w:rsidR="00795495">
        <w:rPr>
          <w:rFonts w:ascii="Arial" w:hAnsi="Arial" w:cs="Arial"/>
          <w:color w:val="000000" w:themeColor="text1"/>
        </w:rPr>
        <w:t xml:space="preserve"> subjektu:</w:t>
      </w:r>
    </w:p>
    <w:p w14:paraId="3C4C3BCE" w14:textId="77777777" w:rsidR="00795495" w:rsidRPr="009C0B30" w:rsidRDefault="00795495" w:rsidP="00741F37">
      <w:pPr>
        <w:pStyle w:val="Sprotnaopomba-besedilo"/>
        <w:numPr>
          <w:ilvl w:val="0"/>
          <w:numId w:val="70"/>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539F2294" w14:textId="5FDCB99B" w:rsidR="00795495" w:rsidRPr="009C0B30" w:rsidRDefault="00795495" w:rsidP="00741F37">
      <w:pPr>
        <w:pStyle w:val="Standard"/>
        <w:numPr>
          <w:ilvl w:val="0"/>
          <w:numId w:val="70"/>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6D92A4E9" w14:textId="77777777" w:rsidR="00381C06" w:rsidRDefault="00381C06" w:rsidP="00795495">
      <w:pPr>
        <w:pStyle w:val="Standard"/>
        <w:widowControl w:val="0"/>
        <w:rPr>
          <w:rFonts w:ascii="Arial" w:eastAsia="Times New Roman" w:hAnsi="Arial" w:cs="Arial"/>
          <w:color w:val="000000" w:themeColor="text1"/>
          <w:lang w:eastAsia="sl-SI"/>
        </w:rPr>
      </w:pPr>
    </w:p>
    <w:p w14:paraId="056125A6" w14:textId="77777777" w:rsidR="00795495" w:rsidRDefault="00795495" w:rsidP="00795495">
      <w:pPr>
        <w:pStyle w:val="Standard"/>
        <w:widowControl w:val="0"/>
        <w:rPr>
          <w:rFonts w:ascii="Arial" w:eastAsia="Times New Roman" w:hAnsi="Arial" w:cs="Arial"/>
          <w:color w:val="000000" w:themeColor="text1"/>
          <w:lang w:eastAsia="sl-SI"/>
        </w:rPr>
      </w:pPr>
    </w:p>
    <w:p w14:paraId="7AEE09DF" w14:textId="77777777" w:rsidR="00795495" w:rsidRDefault="00795495" w:rsidP="00795495">
      <w:pPr>
        <w:pStyle w:val="Standard"/>
        <w:widowControl w:val="0"/>
        <w:rPr>
          <w:rFonts w:ascii="Arial" w:eastAsia="Times New Roman" w:hAnsi="Arial" w:cs="Arial"/>
          <w:color w:val="000000" w:themeColor="text1"/>
          <w:lang w:eastAsia="sl-SI"/>
        </w:rPr>
      </w:pPr>
    </w:p>
    <w:p w14:paraId="582A169E" w14:textId="77777777" w:rsidR="00795495" w:rsidRDefault="00795495" w:rsidP="00795495">
      <w:pPr>
        <w:pStyle w:val="Standard"/>
        <w:widowControl w:val="0"/>
        <w:rPr>
          <w:rFonts w:ascii="Arial" w:eastAsia="Times New Roman" w:hAnsi="Arial" w:cs="Arial"/>
          <w:color w:val="000000" w:themeColor="text1"/>
          <w:lang w:eastAsia="sl-SI"/>
        </w:rPr>
      </w:pPr>
    </w:p>
    <w:p w14:paraId="61B2A109" w14:textId="77777777" w:rsidR="00795495" w:rsidRDefault="00795495" w:rsidP="00795495">
      <w:pPr>
        <w:pStyle w:val="Standard"/>
        <w:widowControl w:val="0"/>
        <w:rPr>
          <w:rFonts w:ascii="Arial" w:eastAsia="Times New Roman" w:hAnsi="Arial" w:cs="Arial"/>
          <w:color w:val="000000" w:themeColor="text1"/>
          <w:lang w:eastAsia="sl-SI"/>
        </w:rPr>
      </w:pPr>
    </w:p>
    <w:p w14:paraId="1CD8B6DB" w14:textId="77777777" w:rsidR="00795495" w:rsidRDefault="00795495" w:rsidP="00795495">
      <w:pPr>
        <w:pStyle w:val="Standard"/>
        <w:widowControl w:val="0"/>
        <w:rPr>
          <w:rFonts w:ascii="Arial" w:eastAsia="Times New Roman" w:hAnsi="Arial" w:cs="Arial"/>
          <w:color w:val="000000" w:themeColor="text1"/>
          <w:lang w:eastAsia="sl-SI"/>
        </w:rPr>
      </w:pPr>
    </w:p>
    <w:p w14:paraId="40A7B514" w14:textId="77777777" w:rsidR="00795495" w:rsidRDefault="00795495" w:rsidP="00795495">
      <w:pPr>
        <w:pStyle w:val="Standard"/>
        <w:widowControl w:val="0"/>
        <w:rPr>
          <w:rFonts w:ascii="Arial" w:eastAsia="Times New Roman" w:hAnsi="Arial" w:cs="Arial"/>
          <w:color w:val="000000" w:themeColor="text1"/>
          <w:lang w:eastAsia="sl-SI"/>
        </w:rPr>
      </w:pPr>
    </w:p>
    <w:p w14:paraId="2BA0B905" w14:textId="77777777" w:rsidR="00795495" w:rsidRDefault="00795495" w:rsidP="00795495">
      <w:pPr>
        <w:pStyle w:val="Standard"/>
        <w:widowControl w:val="0"/>
        <w:rPr>
          <w:rFonts w:ascii="Arial" w:eastAsia="Times New Roman" w:hAnsi="Arial" w:cs="Arial"/>
          <w:color w:val="000000" w:themeColor="text1"/>
          <w:lang w:eastAsia="sl-SI"/>
        </w:rPr>
      </w:pPr>
    </w:p>
    <w:p w14:paraId="4FE6BE65" w14:textId="77777777" w:rsidR="00795495" w:rsidRDefault="00795495" w:rsidP="00795495">
      <w:pPr>
        <w:pStyle w:val="Standard"/>
        <w:widowControl w:val="0"/>
        <w:rPr>
          <w:rFonts w:ascii="Arial" w:eastAsia="Times New Roman" w:hAnsi="Arial" w:cs="Arial"/>
          <w:color w:val="000000" w:themeColor="text1"/>
          <w:lang w:eastAsia="sl-SI"/>
        </w:rPr>
      </w:pPr>
    </w:p>
    <w:p w14:paraId="76471481" w14:textId="77777777" w:rsidR="00795495" w:rsidRDefault="00795495" w:rsidP="00795495">
      <w:pPr>
        <w:pStyle w:val="Standard"/>
        <w:widowControl w:val="0"/>
        <w:rPr>
          <w:rFonts w:ascii="Arial" w:eastAsia="Times New Roman" w:hAnsi="Arial" w:cs="Arial"/>
          <w:color w:val="000000" w:themeColor="text1"/>
          <w:lang w:eastAsia="sl-SI"/>
        </w:rPr>
      </w:pPr>
    </w:p>
    <w:p w14:paraId="1FEA88E2" w14:textId="77777777" w:rsidR="00795495" w:rsidRDefault="00795495" w:rsidP="00795495">
      <w:pPr>
        <w:pStyle w:val="Standard"/>
        <w:widowControl w:val="0"/>
        <w:rPr>
          <w:rFonts w:ascii="Arial" w:eastAsia="Times New Roman" w:hAnsi="Arial" w:cs="Arial"/>
          <w:color w:val="000000" w:themeColor="text1"/>
          <w:lang w:eastAsia="sl-SI"/>
        </w:rPr>
      </w:pPr>
    </w:p>
    <w:p w14:paraId="1550CFB6" w14:textId="77777777" w:rsidR="00795495" w:rsidRDefault="00795495" w:rsidP="00795495">
      <w:pPr>
        <w:pStyle w:val="Standard"/>
        <w:widowControl w:val="0"/>
        <w:rPr>
          <w:rFonts w:ascii="Arial" w:eastAsia="Times New Roman" w:hAnsi="Arial" w:cs="Arial"/>
          <w:color w:val="000000" w:themeColor="text1"/>
          <w:lang w:eastAsia="sl-SI"/>
        </w:rPr>
      </w:pPr>
    </w:p>
    <w:p w14:paraId="3BA33D88" w14:textId="77777777" w:rsidR="00795495" w:rsidRPr="00B23DDC" w:rsidRDefault="00795495" w:rsidP="00795495">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007C50FE" w14:textId="77777777" w:rsidR="00795495" w:rsidRPr="00B23DDC" w:rsidRDefault="00795495" w:rsidP="00795495">
      <w:pPr>
        <w:pStyle w:val="Standard"/>
        <w:rPr>
          <w:rFonts w:ascii="Arial" w:eastAsia="Times New Roman" w:hAnsi="Arial" w:cs="Arial"/>
          <w:i/>
          <w:lang w:eastAsia="sl-SI"/>
        </w:rPr>
      </w:pPr>
    </w:p>
    <w:p w14:paraId="3C3BD7CC" w14:textId="77777777" w:rsidR="00795495" w:rsidRDefault="00795495" w:rsidP="00795495">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31E434D7" w14:textId="77777777" w:rsidR="00F6643A" w:rsidRDefault="00F6643A" w:rsidP="00795495">
      <w:pPr>
        <w:pStyle w:val="Standard"/>
        <w:rPr>
          <w:rFonts w:ascii="Arial" w:eastAsia="Times New Roman" w:hAnsi="Arial" w:cs="Arial"/>
          <w:i/>
          <w:lang w:eastAsia="sl-SI"/>
        </w:rPr>
      </w:pPr>
    </w:p>
    <w:p w14:paraId="5ED27770" w14:textId="77777777" w:rsidR="00795495" w:rsidRDefault="00795495" w:rsidP="00795495">
      <w:pPr>
        <w:pStyle w:val="Standard"/>
        <w:rPr>
          <w:rFonts w:ascii="Arial" w:eastAsia="Times New Roman" w:hAnsi="Arial" w:cs="Arial"/>
          <w:i/>
          <w:lang w:eastAsia="sl-SI"/>
        </w:rPr>
      </w:pPr>
    </w:p>
    <w:p w14:paraId="314EEB3C" w14:textId="583D3F06" w:rsidR="00795495" w:rsidRPr="00795495" w:rsidRDefault="00795495" w:rsidP="00795495">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p>
    <w:p w14:paraId="0A674FC8" w14:textId="47C8CB76" w:rsidR="00C30B55" w:rsidRPr="009C0B30" w:rsidRDefault="00C30B55" w:rsidP="00795495">
      <w:pPr>
        <w:pStyle w:val="Standard"/>
        <w:rPr>
          <w:rFonts w:ascii="Arial" w:eastAsia="Times New Roman" w:hAnsi="Arial" w:cs="Arial"/>
          <w:color w:val="000000" w:themeColor="text1"/>
          <w:lang w:eastAsia="sl-SI"/>
        </w:rPr>
      </w:pPr>
      <w:r w:rsidRPr="009C0B30">
        <w:rPr>
          <w:rFonts w:ascii="Arial" w:eastAsia="Times New Roman" w:hAnsi="Arial" w:cs="Arial"/>
          <w:color w:val="000000" w:themeColor="text1"/>
          <w:lang w:eastAsia="sl-SI"/>
        </w:rPr>
        <w:br w:type="page"/>
      </w:r>
    </w:p>
    <w:p w14:paraId="2D5E5011" w14:textId="77704501" w:rsidR="006A0AEE" w:rsidRPr="006A0AEE" w:rsidRDefault="006A0AEE" w:rsidP="006A0AE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jc w:val="center"/>
        <w:rPr>
          <w:rFonts w:ascii="Arial" w:hAnsi="Arial" w:cs="Arial"/>
          <w:sz w:val="26"/>
          <w:szCs w:val="26"/>
          <w:u w:val="none"/>
        </w:rPr>
      </w:pPr>
      <w:bookmarkStart w:id="71" w:name="_Toc534187178"/>
      <w:bookmarkStart w:id="72" w:name="_Toc83111696"/>
      <w:bookmarkEnd w:id="67"/>
      <w:bookmarkEnd w:id="68"/>
      <w:r w:rsidRPr="006A0AEE">
        <w:rPr>
          <w:rFonts w:ascii="Arial" w:hAnsi="Arial" w:cs="Arial"/>
          <w:sz w:val="26"/>
          <w:szCs w:val="26"/>
          <w:u w:val="none"/>
        </w:rPr>
        <w:t>POGODBA</w:t>
      </w:r>
      <w:bookmarkEnd w:id="71"/>
      <w:r w:rsidR="004C4383">
        <w:rPr>
          <w:rFonts w:ascii="Arial" w:hAnsi="Arial" w:cs="Arial"/>
          <w:sz w:val="26"/>
          <w:szCs w:val="26"/>
          <w:u w:val="none"/>
        </w:rPr>
        <w:t xml:space="preserve"> O </w:t>
      </w:r>
      <w:r w:rsidR="00062F6E">
        <w:rPr>
          <w:rFonts w:ascii="Arial" w:hAnsi="Arial" w:cs="Arial"/>
          <w:sz w:val="26"/>
          <w:szCs w:val="26"/>
          <w:u w:val="none"/>
        </w:rPr>
        <w:t>OBN</w:t>
      </w:r>
      <w:r w:rsidR="008963A4">
        <w:rPr>
          <w:rFonts w:ascii="Arial" w:hAnsi="Arial" w:cs="Arial"/>
          <w:sz w:val="26"/>
          <w:szCs w:val="26"/>
          <w:u w:val="none"/>
        </w:rPr>
        <w:t xml:space="preserve">OVI </w:t>
      </w:r>
      <w:r w:rsidR="00062F6E">
        <w:rPr>
          <w:rFonts w:ascii="Arial" w:hAnsi="Arial" w:cs="Arial"/>
          <w:sz w:val="26"/>
          <w:szCs w:val="26"/>
          <w:u w:val="none"/>
        </w:rPr>
        <w:t>IN REKONSTRUKCIJI</w:t>
      </w:r>
      <w:r w:rsidR="008963A4">
        <w:rPr>
          <w:rFonts w:ascii="Arial" w:hAnsi="Arial" w:cs="Arial"/>
          <w:sz w:val="26"/>
          <w:szCs w:val="26"/>
          <w:u w:val="none"/>
        </w:rPr>
        <w:t xml:space="preserve"> ORANŽERIJE V PARKU DVORCA DORNAVA</w:t>
      </w:r>
      <w:bookmarkEnd w:id="72"/>
    </w:p>
    <w:p w14:paraId="16325C64" w14:textId="77777777" w:rsidR="006A0AEE" w:rsidRPr="006A0AEE" w:rsidRDefault="006A0AEE" w:rsidP="006A0AEE">
      <w:pPr>
        <w:pStyle w:val="Standard"/>
        <w:rPr>
          <w:rFonts w:ascii="Arial" w:hAnsi="Arial" w:cs="Arial"/>
        </w:rPr>
      </w:pPr>
    </w:p>
    <w:p w14:paraId="250F355B" w14:textId="77777777" w:rsidR="006A0AEE" w:rsidRPr="006A0AEE" w:rsidRDefault="006A0AEE" w:rsidP="006A0AEE">
      <w:pPr>
        <w:pStyle w:val="Standard"/>
        <w:rPr>
          <w:rFonts w:ascii="Arial" w:hAnsi="Arial" w:cs="Arial"/>
        </w:rPr>
      </w:pPr>
    </w:p>
    <w:p w14:paraId="54A28BC4" w14:textId="77777777" w:rsidR="006A0AEE" w:rsidRPr="006A0AEE" w:rsidRDefault="006A0AEE" w:rsidP="006A0AEE">
      <w:pPr>
        <w:pStyle w:val="Standard"/>
        <w:rPr>
          <w:rFonts w:ascii="Arial" w:hAnsi="Arial" w:cs="Arial"/>
        </w:rPr>
      </w:pPr>
      <w:r w:rsidRPr="006A0AEE">
        <w:rPr>
          <w:rFonts w:ascii="Arial" w:hAnsi="Arial" w:cs="Arial"/>
        </w:rPr>
        <w:t>ki jo sklepata:</w:t>
      </w:r>
    </w:p>
    <w:p w14:paraId="7AD8C4B4" w14:textId="77777777" w:rsidR="006A0AEE" w:rsidRDefault="006A0AEE" w:rsidP="006A0AEE">
      <w:pPr>
        <w:pStyle w:val="Standard"/>
        <w:rPr>
          <w:rFonts w:ascii="Arial" w:hAnsi="Arial" w:cs="Arial"/>
        </w:rPr>
      </w:pPr>
    </w:p>
    <w:p w14:paraId="0870E82A" w14:textId="77777777" w:rsidR="006A0AEE" w:rsidRPr="006A0AEE" w:rsidRDefault="006A0AEE" w:rsidP="006A0AEE">
      <w:pPr>
        <w:pStyle w:val="Standard"/>
        <w:rPr>
          <w:rFonts w:ascii="Arial" w:hAnsi="Arial" w:cs="Arial"/>
        </w:rPr>
      </w:pPr>
    </w:p>
    <w:p w14:paraId="37D691BF" w14:textId="62D28036" w:rsidR="006A0AEE" w:rsidRPr="00B23DDC" w:rsidRDefault="006A0AEE" w:rsidP="006A0AEE">
      <w:pPr>
        <w:pStyle w:val="Standard"/>
        <w:ind w:left="2124" w:hanging="2124"/>
        <w:rPr>
          <w:rFonts w:ascii="Arial" w:hAnsi="Arial" w:cs="Arial"/>
        </w:rPr>
      </w:pPr>
      <w:r w:rsidRPr="00B23DDC">
        <w:rPr>
          <w:rFonts w:ascii="Arial" w:hAnsi="Arial" w:cs="Arial"/>
          <w:b/>
        </w:rPr>
        <w:t>NAROČNIK:</w:t>
      </w:r>
      <w:r>
        <w:rPr>
          <w:rFonts w:ascii="Arial" w:hAnsi="Arial" w:cs="Arial"/>
        </w:rPr>
        <w:tab/>
      </w:r>
      <w:r w:rsidR="00C14C0E" w:rsidRPr="00C14C0E">
        <w:rPr>
          <w:rFonts w:ascii="Arial" w:hAnsi="Arial" w:cs="Arial"/>
          <w:b/>
          <w:color w:val="000000" w:themeColor="text1"/>
          <w:kern w:val="0"/>
          <w:lang w:eastAsia="en-US"/>
        </w:rPr>
        <w:t>Ministrstvo za kulturo</w:t>
      </w:r>
      <w:r w:rsidR="00C14C0E" w:rsidRPr="00DF1EB0">
        <w:rPr>
          <w:rFonts w:ascii="Arial" w:hAnsi="Arial" w:cs="Arial"/>
          <w:bCs/>
          <w:color w:val="000000" w:themeColor="text1"/>
        </w:rPr>
        <w:t xml:space="preserve">, </w:t>
      </w:r>
      <w:r w:rsidR="00C14C0E">
        <w:rPr>
          <w:rFonts w:ascii="Arial" w:hAnsi="Arial" w:cs="Arial"/>
          <w:color w:val="000000" w:themeColor="text1"/>
          <w:kern w:val="0"/>
          <w:lang w:eastAsia="en-US"/>
        </w:rPr>
        <w:t>Maistrova ulica 10, 1000 Ljubljana</w:t>
      </w:r>
      <w:r w:rsidRPr="00B23DDC">
        <w:rPr>
          <w:rFonts w:ascii="Arial" w:hAnsi="Arial" w:cs="Arial"/>
        </w:rPr>
        <w:t>,</w:t>
      </w:r>
    </w:p>
    <w:p w14:paraId="3DA22614" w14:textId="341CE73E" w:rsidR="006A0AEE" w:rsidRPr="00B23DDC" w:rsidRDefault="006A0AEE" w:rsidP="006A0AEE">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 xml:space="preserve">ki ga zastopa </w:t>
      </w:r>
      <w:r w:rsidR="00C14C0E">
        <w:rPr>
          <w:rFonts w:ascii="Arial" w:hAnsi="Arial" w:cs="Arial"/>
        </w:rPr>
        <w:t>minister dr. Vasko Simoniti</w:t>
      </w:r>
    </w:p>
    <w:p w14:paraId="109B9101" w14:textId="4E221DB5" w:rsidR="006A0AEE" w:rsidRPr="00290A8E" w:rsidRDefault="006A0AEE" w:rsidP="006A0AEE">
      <w:pPr>
        <w:pStyle w:val="Standard"/>
        <w:rPr>
          <w:rFonts w:ascii="Arial" w:hAnsi="Arial" w:cs="Arial"/>
          <w:color w:val="000000" w:themeColor="text1"/>
        </w:rPr>
      </w:pPr>
      <w:r w:rsidRPr="00290A8E">
        <w:rPr>
          <w:rFonts w:ascii="Arial" w:hAnsi="Arial" w:cs="Arial"/>
          <w:color w:val="000000" w:themeColor="text1"/>
        </w:rPr>
        <w:tab/>
      </w:r>
      <w:r w:rsidRPr="00290A8E">
        <w:rPr>
          <w:rFonts w:ascii="Arial" w:hAnsi="Arial" w:cs="Arial"/>
          <w:color w:val="000000" w:themeColor="text1"/>
        </w:rPr>
        <w:tab/>
      </w:r>
      <w:r w:rsidRPr="00290A8E">
        <w:rPr>
          <w:rFonts w:ascii="Arial" w:hAnsi="Arial" w:cs="Arial"/>
          <w:color w:val="000000" w:themeColor="text1"/>
        </w:rPr>
        <w:tab/>
        <w:t xml:space="preserve">Matična številka: </w:t>
      </w:r>
      <w:r w:rsidR="00C14C0E" w:rsidRPr="00C14C0E">
        <w:rPr>
          <w:rFonts w:ascii="Arial" w:hAnsi="Arial" w:cs="Arial"/>
          <w:color w:val="000000" w:themeColor="text1"/>
          <w:shd w:val="clear" w:color="auto" w:fill="FFFFFF"/>
        </w:rPr>
        <w:t>2399342000</w:t>
      </w:r>
      <w:r w:rsidRPr="00290A8E" w:rsidDel="00F83991">
        <w:rPr>
          <w:rFonts w:ascii="Arial" w:hAnsi="Arial" w:cs="Arial"/>
          <w:color w:val="000000" w:themeColor="text1"/>
          <w:highlight w:val="yellow"/>
        </w:rPr>
        <w:t xml:space="preserve"> </w:t>
      </w:r>
    </w:p>
    <w:p w14:paraId="3B168EA2" w14:textId="7F823557" w:rsidR="006A0AEE" w:rsidRPr="00290A8E" w:rsidRDefault="006A0AEE" w:rsidP="006A0AEE">
      <w:pPr>
        <w:pStyle w:val="Standard"/>
        <w:rPr>
          <w:rFonts w:ascii="Arial" w:hAnsi="Arial" w:cs="Arial"/>
          <w:color w:val="000000" w:themeColor="text1"/>
        </w:rPr>
      </w:pPr>
      <w:r w:rsidRPr="00290A8E">
        <w:rPr>
          <w:rFonts w:ascii="Arial" w:hAnsi="Arial" w:cs="Arial"/>
          <w:color w:val="000000" w:themeColor="text1"/>
        </w:rPr>
        <w:tab/>
      </w:r>
      <w:r w:rsidRPr="00290A8E">
        <w:rPr>
          <w:rFonts w:ascii="Arial" w:hAnsi="Arial" w:cs="Arial"/>
          <w:color w:val="000000" w:themeColor="text1"/>
        </w:rPr>
        <w:tab/>
      </w:r>
      <w:r w:rsidRPr="00290A8E">
        <w:rPr>
          <w:rFonts w:ascii="Arial" w:hAnsi="Arial" w:cs="Arial"/>
          <w:color w:val="000000" w:themeColor="text1"/>
        </w:rPr>
        <w:tab/>
      </w:r>
      <w:r w:rsidR="00C14C0E">
        <w:rPr>
          <w:rFonts w:ascii="Arial" w:hAnsi="Arial" w:cs="Arial"/>
          <w:color w:val="000000" w:themeColor="text1"/>
        </w:rPr>
        <w:t>Davčna</w:t>
      </w:r>
      <w:r w:rsidRPr="00290A8E">
        <w:rPr>
          <w:rFonts w:ascii="Arial" w:hAnsi="Arial" w:cs="Arial"/>
          <w:color w:val="000000" w:themeColor="text1"/>
        </w:rPr>
        <w:t xml:space="preserve"> številka: </w:t>
      </w:r>
      <w:r w:rsidR="00C14C0E" w:rsidRPr="00C14C0E">
        <w:rPr>
          <w:rFonts w:ascii="Arial" w:hAnsi="Arial" w:cs="Arial"/>
          <w:color w:val="000000" w:themeColor="text1"/>
        </w:rPr>
        <w:t>70949417</w:t>
      </w:r>
    </w:p>
    <w:p w14:paraId="6B6AAA53" w14:textId="77777777" w:rsidR="006A0AEE" w:rsidRPr="00B23DDC" w:rsidRDefault="006A0AEE" w:rsidP="006A0AEE">
      <w:pPr>
        <w:pStyle w:val="Standard"/>
        <w:rPr>
          <w:rFonts w:ascii="Arial" w:hAnsi="Arial" w:cs="Arial"/>
        </w:rPr>
      </w:pPr>
    </w:p>
    <w:p w14:paraId="76152B4F" w14:textId="77777777" w:rsidR="006A0AEE" w:rsidRPr="00B23DDC" w:rsidRDefault="006A0AEE" w:rsidP="006A0AEE">
      <w:pPr>
        <w:pStyle w:val="Standard"/>
        <w:rPr>
          <w:rFonts w:ascii="Arial" w:hAnsi="Arial" w:cs="Arial"/>
        </w:rPr>
      </w:pPr>
      <w:r w:rsidRPr="00B23DDC">
        <w:rPr>
          <w:rFonts w:ascii="Arial" w:hAnsi="Arial" w:cs="Arial"/>
        </w:rPr>
        <w:t>in</w:t>
      </w:r>
    </w:p>
    <w:p w14:paraId="252B6AF7" w14:textId="77777777" w:rsidR="006A0AEE" w:rsidRPr="00B23DDC" w:rsidRDefault="006A0AEE" w:rsidP="006A0AEE">
      <w:pPr>
        <w:pStyle w:val="Standard"/>
        <w:rPr>
          <w:rFonts w:ascii="Arial" w:hAnsi="Arial" w:cs="Arial"/>
        </w:rPr>
      </w:pPr>
    </w:p>
    <w:p w14:paraId="0DB3438D" w14:textId="77777777" w:rsidR="006A0AEE" w:rsidRPr="00B23DDC" w:rsidRDefault="006A0AEE" w:rsidP="006A0AEE">
      <w:pPr>
        <w:pStyle w:val="Standard"/>
        <w:rPr>
          <w:rFonts w:ascii="Arial" w:hAnsi="Arial" w:cs="Arial"/>
        </w:rPr>
      </w:pPr>
      <w:r w:rsidRPr="00B23DDC">
        <w:rPr>
          <w:rFonts w:ascii="Arial" w:hAnsi="Arial" w:cs="Arial"/>
          <w:b/>
        </w:rPr>
        <w:t>IZVAJALEC:</w:t>
      </w:r>
      <w:r w:rsidRPr="00B23DDC">
        <w:rPr>
          <w:rFonts w:ascii="Arial" w:hAnsi="Arial" w:cs="Arial"/>
        </w:rPr>
        <w:tab/>
      </w:r>
      <w:r w:rsidRPr="00B23DDC">
        <w:rPr>
          <w:rFonts w:ascii="Arial" w:hAnsi="Arial" w:cs="Arial"/>
        </w:rPr>
        <w:tab/>
        <w:t>________________________________________________________</w:t>
      </w:r>
    </w:p>
    <w:p w14:paraId="31332614" w14:textId="77777777" w:rsidR="006A0AEE" w:rsidRPr="00B23DDC" w:rsidRDefault="006A0AEE" w:rsidP="006A0AEE">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ki ga zastopa: ____________________________________________</w:t>
      </w:r>
    </w:p>
    <w:p w14:paraId="1248AD67" w14:textId="77777777" w:rsidR="006A0AEE" w:rsidRPr="00B23DDC" w:rsidRDefault="006A0AEE" w:rsidP="006A0AEE">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Matična številka: __________________________________________</w:t>
      </w:r>
    </w:p>
    <w:p w14:paraId="0930FD9F" w14:textId="77777777" w:rsidR="006A0AEE" w:rsidRPr="00B23DDC" w:rsidRDefault="006A0AEE" w:rsidP="006A0AEE">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ID številka za DDV: ________________________________________</w:t>
      </w:r>
    </w:p>
    <w:p w14:paraId="377E6EE4" w14:textId="77777777" w:rsidR="006A0AEE" w:rsidRPr="00B23DDC" w:rsidRDefault="006A0AEE" w:rsidP="006A0AEE">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TRR: ____________________________________________________</w:t>
      </w:r>
    </w:p>
    <w:p w14:paraId="5F3CFE84" w14:textId="77777777" w:rsidR="006A0AEE" w:rsidRPr="006A0AEE" w:rsidRDefault="006A0AEE" w:rsidP="006A0AEE">
      <w:pPr>
        <w:pStyle w:val="Standard"/>
        <w:rPr>
          <w:rFonts w:ascii="Arial" w:hAnsi="Arial" w:cs="Arial"/>
        </w:rPr>
      </w:pPr>
    </w:p>
    <w:p w14:paraId="41FD0850" w14:textId="77777777" w:rsidR="006A0AEE" w:rsidRPr="006A0AEE" w:rsidRDefault="006A0AEE" w:rsidP="006A0AEE">
      <w:pPr>
        <w:pStyle w:val="Standard"/>
        <w:rPr>
          <w:rFonts w:ascii="Arial" w:hAnsi="Arial" w:cs="Arial"/>
        </w:rPr>
      </w:pPr>
    </w:p>
    <w:p w14:paraId="2334B04B"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375BEECF" w14:textId="77777777" w:rsidR="006A0AEE" w:rsidRPr="006A0AEE" w:rsidRDefault="006A0AEE" w:rsidP="006A0AEE">
      <w:pPr>
        <w:pStyle w:val="Standard"/>
        <w:keepNext/>
        <w:jc w:val="center"/>
        <w:rPr>
          <w:rFonts w:ascii="Arial" w:hAnsi="Arial" w:cs="Arial"/>
          <w:b/>
        </w:rPr>
      </w:pPr>
      <w:r w:rsidRPr="006A0AEE">
        <w:rPr>
          <w:rFonts w:ascii="Arial" w:hAnsi="Arial" w:cs="Arial"/>
          <w:b/>
        </w:rPr>
        <w:t>(uvodne določbe)</w:t>
      </w:r>
    </w:p>
    <w:p w14:paraId="5CE55290" w14:textId="77777777" w:rsidR="006A0AEE" w:rsidRPr="006A0AEE" w:rsidRDefault="006A0AEE" w:rsidP="006A0AEE">
      <w:pPr>
        <w:pStyle w:val="Standard"/>
        <w:keepNext/>
        <w:rPr>
          <w:rFonts w:ascii="Arial" w:hAnsi="Arial" w:cs="Arial"/>
        </w:rPr>
      </w:pPr>
    </w:p>
    <w:p w14:paraId="649D5692" w14:textId="77777777" w:rsidR="006A0AEE" w:rsidRPr="006A0AEE" w:rsidRDefault="006A0AEE" w:rsidP="006A0AEE">
      <w:pPr>
        <w:pStyle w:val="Telobesedila"/>
        <w:spacing w:after="0" w:line="276" w:lineRule="auto"/>
        <w:rPr>
          <w:rFonts w:ascii="Arial" w:hAnsi="Arial" w:cs="Arial"/>
          <w:color w:val="000000" w:themeColor="text1"/>
        </w:rPr>
      </w:pPr>
      <w:r w:rsidRPr="006A0AEE">
        <w:rPr>
          <w:rFonts w:ascii="Arial" w:hAnsi="Arial" w:cs="Arial"/>
          <w:color w:val="000000" w:themeColor="text1"/>
        </w:rPr>
        <w:t>Pogodbeni stranki uvodoma ugotavljata, da:</w:t>
      </w:r>
    </w:p>
    <w:p w14:paraId="030F0D56" w14:textId="41AA5548" w:rsidR="006A0AEE" w:rsidRPr="006A0AEE" w:rsidRDefault="006A0AEE" w:rsidP="00741F37">
      <w:pPr>
        <w:widowControl/>
        <w:numPr>
          <w:ilvl w:val="0"/>
          <w:numId w:val="69"/>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 xml:space="preserve">je naročnik izvedel postopek </w:t>
      </w:r>
      <w:r w:rsidRPr="006A0AEE">
        <w:rPr>
          <w:rFonts w:ascii="Arial" w:eastAsia="Times New Roman" w:hAnsi="Arial" w:cs="Arial"/>
          <w:color w:val="000000" w:themeColor="text1"/>
          <w:lang w:eastAsia="sl-SI"/>
        </w:rPr>
        <w:t xml:space="preserve">oddaje javnega naročila </w:t>
      </w:r>
      <w:r w:rsidR="00D77961">
        <w:rPr>
          <w:rFonts w:ascii="Arial" w:hAnsi="Arial" w:cs="Arial"/>
          <w:color w:val="000000" w:themeColor="text1"/>
        </w:rPr>
        <w:t>»</w:t>
      </w:r>
      <w:r w:rsidR="00793AFD">
        <w:rPr>
          <w:rFonts w:ascii="Arial" w:hAnsi="Arial" w:cs="Arial"/>
          <w:color w:val="000000" w:themeColor="text1"/>
        </w:rPr>
        <w:t>Okoljsko manj obremenjujoča obnova in rekonstrukcija oranžerije v parku dvorca Dornava</w:t>
      </w:r>
      <w:r w:rsidR="00D77961">
        <w:rPr>
          <w:rFonts w:ascii="Arial" w:hAnsi="Arial" w:cs="Arial"/>
          <w:color w:val="000000" w:themeColor="text1"/>
        </w:rPr>
        <w:t>«</w:t>
      </w:r>
      <w:r w:rsidRPr="006A0AEE">
        <w:rPr>
          <w:rFonts w:ascii="Arial" w:hAnsi="Arial" w:cs="Arial"/>
          <w:color w:val="000000" w:themeColor="text1"/>
        </w:rPr>
        <w:t>, št. objave na Portalu javn</w:t>
      </w:r>
      <w:r w:rsidR="00D77961">
        <w:rPr>
          <w:rFonts w:ascii="Arial" w:hAnsi="Arial" w:cs="Arial"/>
          <w:color w:val="000000" w:themeColor="text1"/>
        </w:rPr>
        <w:t>ih naročil: _________________________</w:t>
      </w:r>
      <w:r w:rsidRPr="006A0AEE">
        <w:rPr>
          <w:rFonts w:ascii="Arial" w:hAnsi="Arial" w:cs="Arial"/>
          <w:color w:val="000000" w:themeColor="text1"/>
        </w:rPr>
        <w:t>___;</w:t>
      </w:r>
    </w:p>
    <w:p w14:paraId="737F5E1A" w14:textId="77777777" w:rsidR="006A0AEE" w:rsidRPr="006A0AEE" w:rsidRDefault="006A0AEE" w:rsidP="00741F37">
      <w:pPr>
        <w:pStyle w:val="Telobesedila"/>
        <w:widowControl/>
        <w:numPr>
          <w:ilvl w:val="0"/>
          <w:numId w:val="69"/>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je bila druga stranka te pogodbe (izvajalec) izbrana kot ponudnik, ki je oddal najugodnejšo dopustno ponudbo, odločitev o oddaji javnega naročila pa je postala pravnomočna;</w:t>
      </w:r>
    </w:p>
    <w:p w14:paraId="7849FEAF" w14:textId="77777777" w:rsidR="006A0AEE" w:rsidRPr="006A0AEE" w:rsidRDefault="006A0AEE" w:rsidP="00741F37">
      <w:pPr>
        <w:widowControl/>
        <w:numPr>
          <w:ilvl w:val="0"/>
          <w:numId w:val="69"/>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določila pogodbe.</w:t>
      </w:r>
    </w:p>
    <w:p w14:paraId="49BC7E6D" w14:textId="77777777" w:rsidR="006A0AEE" w:rsidRPr="006A0AEE" w:rsidRDefault="006A0AEE" w:rsidP="006A0AEE">
      <w:pPr>
        <w:pStyle w:val="Standard"/>
        <w:rPr>
          <w:rFonts w:ascii="Arial" w:hAnsi="Arial" w:cs="Arial"/>
          <w:color w:val="000000" w:themeColor="text1"/>
        </w:rPr>
      </w:pPr>
    </w:p>
    <w:p w14:paraId="5F4B095E"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5CB338F5" w14:textId="77777777" w:rsidR="006A0AEE" w:rsidRPr="006A0AEE" w:rsidRDefault="006A0AEE" w:rsidP="006A0AEE">
      <w:pPr>
        <w:pStyle w:val="Standard"/>
        <w:keepNext/>
        <w:jc w:val="center"/>
        <w:rPr>
          <w:rFonts w:ascii="Arial" w:hAnsi="Arial" w:cs="Arial"/>
          <w:b/>
        </w:rPr>
      </w:pPr>
      <w:r w:rsidRPr="006A0AEE">
        <w:rPr>
          <w:rFonts w:ascii="Arial" w:hAnsi="Arial" w:cs="Arial"/>
          <w:b/>
        </w:rPr>
        <w:t>(predmet pogodbe)</w:t>
      </w:r>
    </w:p>
    <w:p w14:paraId="629CF8BA" w14:textId="77777777" w:rsidR="006A0AEE" w:rsidRPr="006A0AEE" w:rsidRDefault="006A0AEE" w:rsidP="006A0AEE">
      <w:pPr>
        <w:pStyle w:val="Standard"/>
        <w:keepNext/>
        <w:rPr>
          <w:rFonts w:ascii="Arial" w:hAnsi="Arial" w:cs="Arial"/>
          <w:color w:val="000000" w:themeColor="text1"/>
        </w:rPr>
      </w:pPr>
    </w:p>
    <w:p w14:paraId="3AFEDCB9" w14:textId="48BFC89C" w:rsidR="006A0AEE" w:rsidRPr="006A0AEE" w:rsidRDefault="006A0AEE" w:rsidP="006A0AEE">
      <w:pPr>
        <w:pStyle w:val="Standard"/>
        <w:rPr>
          <w:rFonts w:ascii="Arial" w:hAnsi="Arial" w:cs="Arial"/>
          <w:color w:val="000000" w:themeColor="text1"/>
        </w:rPr>
      </w:pPr>
      <w:r w:rsidRPr="006A0AEE">
        <w:rPr>
          <w:rFonts w:ascii="Arial" w:hAnsi="Arial" w:cs="Arial"/>
        </w:rPr>
        <w:t xml:space="preserve">S to pogodbo naročnik oddaja, </w:t>
      </w:r>
      <w:r w:rsidR="009761FE">
        <w:rPr>
          <w:rFonts w:ascii="Arial" w:hAnsi="Arial" w:cs="Arial"/>
        </w:rPr>
        <w:t>izvajalec pa prevzema v izvedbo</w:t>
      </w:r>
      <w:r w:rsidRPr="006A0AEE">
        <w:rPr>
          <w:rFonts w:ascii="Arial" w:hAnsi="Arial" w:cs="Arial"/>
        </w:rPr>
        <w:t xml:space="preserve"> </w:t>
      </w:r>
      <w:r w:rsidR="009761FE">
        <w:rPr>
          <w:rFonts w:ascii="Arial" w:hAnsi="Arial" w:cs="Arial"/>
        </w:rPr>
        <w:t xml:space="preserve">GOI dela za </w:t>
      </w:r>
      <w:r w:rsidR="00062F6E">
        <w:rPr>
          <w:rFonts w:ascii="Arial" w:hAnsi="Arial" w:cs="Arial"/>
        </w:rPr>
        <w:t>obnovo in rekonstrukcijo objekta</w:t>
      </w:r>
      <w:r w:rsidR="009761FE">
        <w:rPr>
          <w:rFonts w:ascii="Arial" w:hAnsi="Arial" w:cs="Arial"/>
        </w:rPr>
        <w:t xml:space="preserve"> </w:t>
      </w:r>
      <w:r w:rsidR="00C14C0E">
        <w:rPr>
          <w:rFonts w:ascii="Arial" w:hAnsi="Arial" w:cs="Arial"/>
          <w:color w:val="000000" w:themeColor="text1"/>
        </w:rPr>
        <w:t>oranžerije v parku dvorca Dornava</w:t>
      </w:r>
      <w:r w:rsidRPr="006A0AEE">
        <w:rPr>
          <w:rFonts w:ascii="Arial" w:hAnsi="Arial" w:cs="Arial"/>
          <w:color w:val="000000" w:themeColor="text1"/>
        </w:rPr>
        <w:t>.</w:t>
      </w:r>
    </w:p>
    <w:p w14:paraId="5E668749" w14:textId="77777777" w:rsidR="006A0AEE" w:rsidRPr="006A0AEE" w:rsidRDefault="006A0AEE" w:rsidP="006A0AEE">
      <w:pPr>
        <w:pStyle w:val="Standard"/>
        <w:rPr>
          <w:rFonts w:ascii="Arial" w:hAnsi="Arial" w:cs="Arial"/>
          <w:color w:val="000000" w:themeColor="text1"/>
        </w:rPr>
      </w:pPr>
    </w:p>
    <w:p w14:paraId="084FA946" w14:textId="08D9489D" w:rsidR="006A0AEE" w:rsidRDefault="00EB450A" w:rsidP="006A0AEE">
      <w:pPr>
        <w:pStyle w:val="Standard"/>
        <w:rPr>
          <w:rFonts w:ascii="Arial" w:hAnsi="Arial" w:cs="Arial"/>
          <w:color w:val="000000" w:themeColor="text1"/>
        </w:rPr>
      </w:pPr>
      <w:r>
        <w:rPr>
          <w:rFonts w:ascii="Arial" w:hAnsi="Arial" w:cs="Arial"/>
          <w:color w:val="000000" w:themeColor="text1"/>
        </w:rPr>
        <w:t>Pri izvedbi del mora</w:t>
      </w:r>
      <w:r w:rsidR="009761FE">
        <w:rPr>
          <w:rFonts w:ascii="Arial" w:hAnsi="Arial" w:cs="Arial"/>
          <w:color w:val="000000" w:themeColor="text1"/>
        </w:rPr>
        <w:t xml:space="preserve"> </w:t>
      </w:r>
      <w:r>
        <w:rPr>
          <w:rFonts w:ascii="Arial" w:hAnsi="Arial" w:cs="Arial"/>
          <w:color w:val="000000" w:themeColor="text1"/>
        </w:rPr>
        <w:t>izvajalec upoštevati</w:t>
      </w:r>
      <w:r w:rsidR="009761FE">
        <w:rPr>
          <w:rFonts w:ascii="Arial" w:hAnsi="Arial" w:cs="Arial"/>
          <w:color w:val="000000" w:themeColor="text1"/>
        </w:rPr>
        <w:t xml:space="preserve"> specifične okoliščine predmeta naročila</w:t>
      </w:r>
      <w:r w:rsidR="009761FE" w:rsidRPr="001D43E2">
        <w:rPr>
          <w:rFonts w:ascii="Arial" w:hAnsi="Arial" w:cs="Arial"/>
          <w:color w:val="000000" w:themeColor="text1"/>
        </w:rPr>
        <w:t xml:space="preserve">, </w:t>
      </w:r>
      <w:r>
        <w:rPr>
          <w:rFonts w:ascii="Arial" w:hAnsi="Arial" w:cs="Arial"/>
          <w:color w:val="000000" w:themeColor="text1"/>
        </w:rPr>
        <w:t xml:space="preserve">in sicer dejstvo, </w:t>
      </w:r>
      <w:r w:rsidR="009761FE" w:rsidRPr="001D43E2">
        <w:rPr>
          <w:rFonts w:ascii="Arial" w:hAnsi="Arial" w:cs="Arial"/>
          <w:color w:val="000000" w:themeColor="text1"/>
        </w:rPr>
        <w:t xml:space="preserve">da gre za </w:t>
      </w:r>
      <w:r w:rsidR="009761FE">
        <w:rPr>
          <w:rFonts w:ascii="Arial" w:hAnsi="Arial" w:cs="Arial"/>
          <w:color w:val="000000" w:themeColor="text1"/>
        </w:rPr>
        <w:t>spomeniško zaščiten objekt</w:t>
      </w:r>
      <w:r w:rsidR="00C14C0E">
        <w:rPr>
          <w:rFonts w:ascii="Arial" w:hAnsi="Arial" w:cs="Arial"/>
          <w:color w:val="000000" w:themeColor="text1"/>
        </w:rPr>
        <w:t xml:space="preserve">, </w:t>
      </w:r>
      <w:r w:rsidR="004B12FC">
        <w:rPr>
          <w:rFonts w:ascii="Arial" w:hAnsi="Arial" w:cs="Arial"/>
          <w:color w:val="000000" w:themeColor="text1"/>
        </w:rPr>
        <w:t>v zvezi s čimer mora izvajalec spoštovati vse veljav</w:t>
      </w:r>
      <w:r w:rsidR="00C14C0E">
        <w:rPr>
          <w:rFonts w:ascii="Arial" w:hAnsi="Arial" w:cs="Arial"/>
          <w:color w:val="000000" w:themeColor="text1"/>
        </w:rPr>
        <w:t>ne predpise</w:t>
      </w:r>
      <w:r w:rsidR="009E4FD6">
        <w:rPr>
          <w:rFonts w:ascii="Arial" w:hAnsi="Arial" w:cs="Arial"/>
          <w:color w:val="000000" w:themeColor="text1"/>
        </w:rPr>
        <w:t>, strokovne podlage</w:t>
      </w:r>
      <w:r w:rsidR="00C14C0E">
        <w:rPr>
          <w:rFonts w:ascii="Arial" w:hAnsi="Arial" w:cs="Arial"/>
          <w:color w:val="000000" w:themeColor="text1"/>
        </w:rPr>
        <w:t xml:space="preserve"> in standarde stroke</w:t>
      </w:r>
      <w:r w:rsidR="009761FE" w:rsidRPr="001D43E2">
        <w:rPr>
          <w:rFonts w:ascii="Arial" w:hAnsi="Arial" w:cs="Arial"/>
          <w:color w:val="000000" w:themeColor="text1"/>
        </w:rPr>
        <w:t>.</w:t>
      </w:r>
    </w:p>
    <w:p w14:paraId="09458188" w14:textId="77777777" w:rsidR="009761FE" w:rsidRPr="006A0AEE" w:rsidRDefault="009761FE" w:rsidP="006A0AEE">
      <w:pPr>
        <w:pStyle w:val="Standard"/>
        <w:rPr>
          <w:rFonts w:ascii="Arial" w:hAnsi="Arial" w:cs="Arial"/>
          <w:color w:val="000000" w:themeColor="text1"/>
        </w:rPr>
      </w:pPr>
    </w:p>
    <w:p w14:paraId="731D8D23" w14:textId="6F6FED30" w:rsidR="006A0AEE" w:rsidRPr="006A0AEE" w:rsidRDefault="006A0AEE" w:rsidP="006A0AEE">
      <w:pPr>
        <w:spacing w:after="0" w:line="276" w:lineRule="auto"/>
        <w:ind w:left="17" w:right="42"/>
        <w:jc w:val="both"/>
        <w:rPr>
          <w:rFonts w:ascii="Arial" w:hAnsi="Arial" w:cs="Arial"/>
          <w:color w:val="000000" w:themeColor="text1"/>
        </w:rPr>
      </w:pPr>
      <w:r w:rsidRPr="006A0AEE">
        <w:rPr>
          <w:rFonts w:ascii="Arial" w:hAnsi="Arial" w:cs="Arial"/>
          <w:color w:val="000000" w:themeColor="text1"/>
        </w:rPr>
        <w:t xml:space="preserve">Med naročena in prevzeta dela izvajalca spada strokovno pravilna in kakovostna </w:t>
      </w:r>
      <w:r w:rsidR="009E4FD6">
        <w:rPr>
          <w:rFonts w:ascii="Arial" w:hAnsi="Arial" w:cs="Arial"/>
          <w:color w:val="000000" w:themeColor="text1"/>
        </w:rPr>
        <w:t>rekonstrukcija</w:t>
      </w:r>
      <w:r w:rsidRPr="006A0AEE">
        <w:rPr>
          <w:rFonts w:ascii="Arial" w:hAnsi="Arial" w:cs="Arial"/>
          <w:color w:val="000000" w:themeColor="text1"/>
        </w:rPr>
        <w:t xml:space="preserve">, dobava ter vgraditev materiala in </w:t>
      </w:r>
      <w:r w:rsidRPr="00D77961">
        <w:rPr>
          <w:rFonts w:ascii="Arial" w:hAnsi="Arial" w:cs="Arial"/>
          <w:color w:val="000000" w:themeColor="text1"/>
        </w:rPr>
        <w:t>opreme po popisu del</w:t>
      </w:r>
      <w:r w:rsidR="00EB450A">
        <w:rPr>
          <w:rFonts w:ascii="Arial" w:hAnsi="Arial" w:cs="Arial"/>
          <w:color w:val="000000" w:themeColor="text1"/>
        </w:rPr>
        <w:t>,</w:t>
      </w:r>
      <w:r w:rsidRPr="00D77961">
        <w:rPr>
          <w:rFonts w:ascii="Arial" w:hAnsi="Arial" w:cs="Arial"/>
          <w:color w:val="000000" w:themeColor="text1"/>
        </w:rPr>
        <w:t xml:space="preserve"> </w:t>
      </w:r>
      <w:r w:rsidRPr="006A0AEE">
        <w:rPr>
          <w:rFonts w:ascii="Arial" w:hAnsi="Arial" w:cs="Arial"/>
          <w:color w:val="000000" w:themeColor="text1"/>
        </w:rPr>
        <w:t xml:space="preserve">ki je priloga te pogodbe. </w:t>
      </w:r>
    </w:p>
    <w:p w14:paraId="4FBC6615" w14:textId="77777777" w:rsidR="006A0AEE" w:rsidRPr="006A0AEE" w:rsidRDefault="006A0AEE" w:rsidP="006A0AEE">
      <w:pPr>
        <w:spacing w:after="0" w:line="276" w:lineRule="auto"/>
        <w:jc w:val="both"/>
        <w:rPr>
          <w:rFonts w:ascii="Arial" w:hAnsi="Arial" w:cs="Arial"/>
          <w:color w:val="000000" w:themeColor="text1"/>
        </w:rPr>
      </w:pPr>
    </w:p>
    <w:p w14:paraId="09A522E7" w14:textId="77777777" w:rsidR="006A0AEE" w:rsidRPr="006A0AEE" w:rsidRDefault="006A0AEE" w:rsidP="006A0AEE">
      <w:pPr>
        <w:pStyle w:val="Standard"/>
        <w:rPr>
          <w:rFonts w:ascii="Arial" w:hAnsi="Arial" w:cs="Arial"/>
          <w:color w:val="000000" w:themeColor="text1"/>
        </w:rPr>
      </w:pPr>
      <w:r w:rsidRPr="006A0AEE">
        <w:rPr>
          <w:rFonts w:ascii="Arial" w:hAnsi="Arial" w:cs="Arial"/>
          <w:color w:val="000000" w:themeColor="text1"/>
        </w:rPr>
        <w:t>Izvajalec mora pogodbo izpolniti v celoti, kakovostno in pravočasno, v skladu z veljavnimi predpisi, normativi, standardi in pravili stroke ter standardom dobrega strokovnjaka.</w:t>
      </w:r>
    </w:p>
    <w:p w14:paraId="1F38A148" w14:textId="77777777" w:rsidR="006A0AEE" w:rsidRPr="006A0AEE" w:rsidRDefault="006A0AEE" w:rsidP="006A0AEE">
      <w:pPr>
        <w:pStyle w:val="Standard"/>
        <w:rPr>
          <w:rFonts w:ascii="Arial" w:hAnsi="Arial" w:cs="Arial"/>
        </w:rPr>
      </w:pPr>
    </w:p>
    <w:p w14:paraId="5A9004D2" w14:textId="797B4109" w:rsidR="006A0AEE" w:rsidRPr="006A0AEE" w:rsidRDefault="006A0AEE" w:rsidP="006A0AEE">
      <w:pPr>
        <w:spacing w:after="0" w:line="276" w:lineRule="auto"/>
        <w:ind w:left="17" w:right="42"/>
        <w:jc w:val="both"/>
        <w:rPr>
          <w:rFonts w:ascii="Arial" w:hAnsi="Arial" w:cs="Arial"/>
        </w:rPr>
      </w:pPr>
      <w:r w:rsidRPr="006A0AEE">
        <w:rPr>
          <w:rFonts w:ascii="Arial" w:hAnsi="Arial" w:cs="Arial"/>
        </w:rPr>
        <w:t xml:space="preserve">Izvajalec potrjuje, da je pridobil vse podatke, ki se nanašajo na predmet te pogodbe, ter da je preveril in pridobil vse informacije o objektu. Izvajalec tudi potrjuje, da so mu znani lokacija in dostopi do objekta, kot tudi projektna dokumentacija, po kateri bo izvajal dela, razpisna dokumentacija predmetnega naročila, </w:t>
      </w:r>
      <w:r w:rsidR="006C32E2">
        <w:rPr>
          <w:rFonts w:ascii="Arial" w:hAnsi="Arial" w:cs="Arial"/>
        </w:rPr>
        <w:t>rok izvedbe</w:t>
      </w:r>
      <w:r w:rsidRPr="006A0AEE">
        <w:rPr>
          <w:rFonts w:ascii="Arial" w:hAnsi="Arial" w:cs="Arial"/>
        </w:rPr>
        <w:t xml:space="preserve"> </w:t>
      </w:r>
      <w:r w:rsidR="006C32E2">
        <w:rPr>
          <w:rFonts w:ascii="Arial" w:hAnsi="Arial" w:cs="Arial"/>
        </w:rPr>
        <w:t>ter</w:t>
      </w:r>
      <w:r w:rsidRPr="006A0AEE">
        <w:rPr>
          <w:rFonts w:ascii="Arial" w:hAnsi="Arial" w:cs="Arial"/>
        </w:rPr>
        <w:t xml:space="preserve"> njegove pravice in obveznosti po tej pogodbi, in nanje nima pripomb.</w:t>
      </w:r>
    </w:p>
    <w:p w14:paraId="6215D8EF" w14:textId="77777777" w:rsidR="006A0AEE" w:rsidRPr="006A0AEE" w:rsidRDefault="006A0AEE" w:rsidP="006A0AEE">
      <w:pPr>
        <w:spacing w:after="0" w:line="276" w:lineRule="auto"/>
        <w:ind w:left="17" w:right="42"/>
        <w:jc w:val="both"/>
        <w:rPr>
          <w:rFonts w:ascii="Arial" w:hAnsi="Arial" w:cs="Arial"/>
        </w:rPr>
      </w:pPr>
    </w:p>
    <w:p w14:paraId="7B303132" w14:textId="7B5F6C1E" w:rsidR="006A0AEE" w:rsidRPr="006A0AEE" w:rsidRDefault="006A0AEE" w:rsidP="006A0AEE">
      <w:pPr>
        <w:spacing w:after="0" w:line="276" w:lineRule="auto"/>
        <w:ind w:left="17" w:right="42"/>
        <w:jc w:val="both"/>
        <w:rPr>
          <w:rFonts w:ascii="Arial" w:hAnsi="Arial" w:cs="Arial"/>
        </w:rPr>
      </w:pPr>
      <w:r w:rsidRPr="006A0AEE">
        <w:rPr>
          <w:rFonts w:ascii="Arial" w:hAnsi="Arial" w:cs="Arial"/>
        </w:rPr>
        <w:t>Izvajalec se vnaprej odpoveduje (kolikor ni v tej pogodbi izrecno drugače določeno) vsakršnemu zahtevku iz naslova nepredvidenih pogojev za delo ali nepopolne oziroma neustrezne dokumentacije ter se zavezuje, do bo tovrstne pomanjkljivosti ustrezno saniral na lastne stroške in na način, ki ga bo predhodno uskladil z naročnikom, ne da bi zaradi tega trpel r</w:t>
      </w:r>
      <w:r w:rsidR="006C32E2">
        <w:rPr>
          <w:rFonts w:ascii="Arial" w:hAnsi="Arial" w:cs="Arial"/>
        </w:rPr>
        <w:t>ok gradnje, kvaliteta vgrajenih materialov</w:t>
      </w:r>
      <w:r w:rsidRPr="006A0AEE">
        <w:rPr>
          <w:rFonts w:ascii="Arial" w:hAnsi="Arial" w:cs="Arial"/>
        </w:rPr>
        <w:t xml:space="preserve"> ali izvedenih del, funkcionalnost posameznih delov ali objekta kot celote. </w:t>
      </w:r>
    </w:p>
    <w:p w14:paraId="02DC4C58" w14:textId="77777777" w:rsidR="006A0AEE" w:rsidRPr="006A0AEE" w:rsidRDefault="006A0AEE" w:rsidP="006A0AEE">
      <w:pPr>
        <w:numPr>
          <w:ilvl w:val="12"/>
          <w:numId w:val="0"/>
        </w:numPr>
        <w:spacing w:after="0" w:line="276" w:lineRule="auto"/>
        <w:jc w:val="both"/>
        <w:rPr>
          <w:rFonts w:ascii="Arial" w:hAnsi="Arial" w:cs="Arial"/>
        </w:rPr>
      </w:pPr>
    </w:p>
    <w:p w14:paraId="58698523" w14:textId="69C7A189" w:rsidR="006A0AEE" w:rsidRPr="006A0AEE" w:rsidRDefault="006A0AEE" w:rsidP="006A0AEE">
      <w:pPr>
        <w:numPr>
          <w:ilvl w:val="12"/>
          <w:numId w:val="0"/>
        </w:numPr>
        <w:spacing w:after="0" w:line="276" w:lineRule="auto"/>
        <w:jc w:val="both"/>
        <w:rPr>
          <w:rFonts w:ascii="Arial" w:hAnsi="Arial" w:cs="Arial"/>
          <w:color w:val="000000" w:themeColor="text1"/>
        </w:rPr>
      </w:pPr>
      <w:r w:rsidRPr="006A0AEE">
        <w:rPr>
          <w:rFonts w:ascii="Arial" w:hAnsi="Arial" w:cs="Arial"/>
          <w:color w:val="000000" w:themeColor="text1"/>
        </w:rPr>
        <w:t xml:space="preserve">Priključke za električno energijo in vodo ter kanalizacijo, potrebne za izvajanje pogodbenih </w:t>
      </w:r>
      <w:r w:rsidRPr="004C4383">
        <w:rPr>
          <w:rFonts w:ascii="Arial" w:hAnsi="Arial" w:cs="Arial"/>
          <w:color w:val="000000" w:themeColor="text1"/>
        </w:rPr>
        <w:t xml:space="preserve">del, </w:t>
      </w:r>
      <w:r w:rsidR="00062F6E">
        <w:rPr>
          <w:rFonts w:ascii="Arial" w:hAnsi="Arial" w:cs="Arial"/>
          <w:color w:val="000000" w:themeColor="text1"/>
        </w:rPr>
        <w:t xml:space="preserve">na lastne stroške </w:t>
      </w:r>
      <w:r w:rsidRPr="004C4383">
        <w:rPr>
          <w:rFonts w:ascii="Arial" w:hAnsi="Arial" w:cs="Arial"/>
          <w:color w:val="000000" w:themeColor="text1"/>
        </w:rPr>
        <w:t xml:space="preserve">zagotovi </w:t>
      </w:r>
      <w:r w:rsidR="00062F6E">
        <w:rPr>
          <w:rFonts w:ascii="Arial" w:hAnsi="Arial" w:cs="Arial"/>
          <w:color w:val="000000" w:themeColor="text1"/>
        </w:rPr>
        <w:t>izvajalec</w:t>
      </w:r>
      <w:r w:rsidRPr="004C4383">
        <w:rPr>
          <w:rFonts w:ascii="Arial" w:hAnsi="Arial" w:cs="Arial"/>
          <w:color w:val="000000" w:themeColor="text1"/>
        </w:rPr>
        <w:t>.</w:t>
      </w:r>
    </w:p>
    <w:p w14:paraId="63258042" w14:textId="77777777" w:rsidR="006A0AEE" w:rsidRPr="006A0AEE" w:rsidRDefault="006A0AEE" w:rsidP="006A0AEE">
      <w:pPr>
        <w:pStyle w:val="Standard"/>
        <w:rPr>
          <w:rFonts w:ascii="Arial" w:hAnsi="Arial" w:cs="Arial"/>
          <w:color w:val="000000" w:themeColor="text1"/>
        </w:rPr>
      </w:pPr>
    </w:p>
    <w:p w14:paraId="30B64E14"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5CDE1088" w14:textId="77777777" w:rsidR="006A0AEE" w:rsidRPr="006A0AEE" w:rsidRDefault="006A0AEE" w:rsidP="006A0AEE">
      <w:pPr>
        <w:pStyle w:val="Standard"/>
        <w:keepNext/>
        <w:jc w:val="center"/>
        <w:rPr>
          <w:rFonts w:ascii="Arial" w:hAnsi="Arial" w:cs="Arial"/>
          <w:b/>
        </w:rPr>
      </w:pPr>
      <w:r w:rsidRPr="006A0AEE">
        <w:rPr>
          <w:rFonts w:ascii="Arial" w:hAnsi="Arial" w:cs="Arial"/>
          <w:b/>
        </w:rPr>
        <w:t>(pogodbena vrednost)</w:t>
      </w:r>
    </w:p>
    <w:p w14:paraId="4E2D253F" w14:textId="77777777" w:rsidR="006A0AEE" w:rsidRPr="006A0AEE" w:rsidRDefault="006A0AEE" w:rsidP="006A0AEE">
      <w:pPr>
        <w:pStyle w:val="Standard"/>
        <w:keepNext/>
        <w:rPr>
          <w:rFonts w:ascii="Arial" w:hAnsi="Arial" w:cs="Arial"/>
        </w:rPr>
      </w:pPr>
    </w:p>
    <w:tbl>
      <w:tblPr>
        <w:tblW w:w="9072" w:type="dxa"/>
        <w:tblInd w:w="40" w:type="dxa"/>
        <w:tblLayout w:type="fixed"/>
        <w:tblCellMar>
          <w:left w:w="10" w:type="dxa"/>
          <w:right w:w="10" w:type="dxa"/>
        </w:tblCellMar>
        <w:tblLook w:val="04A0" w:firstRow="1" w:lastRow="0" w:firstColumn="1" w:lastColumn="0" w:noHBand="0" w:noVBand="1"/>
      </w:tblPr>
      <w:tblGrid>
        <w:gridCol w:w="4111"/>
        <w:gridCol w:w="4961"/>
      </w:tblGrid>
      <w:tr w:rsidR="009761FE" w:rsidRPr="00B23DDC" w14:paraId="48975B1E" w14:textId="77777777" w:rsidTr="00EB450A">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8E2E84A" w14:textId="3C7F926A" w:rsidR="009761FE" w:rsidRPr="00B23DDC" w:rsidRDefault="009761FE" w:rsidP="009761FE">
            <w:pPr>
              <w:pStyle w:val="Standard"/>
              <w:widowControl w:val="0"/>
              <w:shd w:val="clear" w:color="auto" w:fill="FFFFFF"/>
              <w:rPr>
                <w:rFonts w:ascii="Arial" w:hAnsi="Arial" w:cs="Arial"/>
              </w:rPr>
            </w:pPr>
            <w:r w:rsidRPr="006A0AEE">
              <w:rPr>
                <w:rFonts w:ascii="Arial" w:eastAsia="Times New Roman" w:hAnsi="Arial" w:cs="Arial"/>
                <w:color w:val="000000"/>
                <w:spacing w:val="-2"/>
                <w:lang w:eastAsia="sl-SI"/>
              </w:rPr>
              <w:t xml:space="preserve">Skupna pogodbena cena za predmet iz 2. </w:t>
            </w:r>
            <w:r>
              <w:rPr>
                <w:rFonts w:ascii="Arial" w:eastAsia="Times New Roman" w:hAnsi="Arial" w:cs="Arial"/>
                <w:color w:val="000000"/>
                <w:spacing w:val="-2"/>
                <w:lang w:eastAsia="sl-SI"/>
              </w:rPr>
              <w:t xml:space="preserve">člena pogodbe </w:t>
            </w:r>
            <w:r w:rsidRPr="006A0AEE">
              <w:rPr>
                <w:rFonts w:ascii="Arial" w:eastAsia="Times New Roman" w:hAnsi="Arial" w:cs="Arial"/>
                <w:color w:val="000000"/>
                <w:spacing w:val="-2"/>
                <w:lang w:eastAsia="sl-SI"/>
              </w:rPr>
              <w:t>brez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3F63D37" w14:textId="1A911747" w:rsidR="009761FE" w:rsidRPr="00B23DDC" w:rsidRDefault="00EB450A" w:rsidP="00EB450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 xml:space="preserve"> </w:t>
            </w:r>
            <w:r w:rsidR="009761FE">
              <w:rPr>
                <w:rFonts w:ascii="Arial" w:eastAsia="Times New Roman" w:hAnsi="Arial" w:cs="Arial"/>
                <w:lang w:eastAsia="sl-SI"/>
              </w:rPr>
              <w:t>EUR</w:t>
            </w:r>
          </w:p>
        </w:tc>
      </w:tr>
      <w:tr w:rsidR="009761FE" w:rsidRPr="00B23DDC" w14:paraId="683C5223" w14:textId="77777777" w:rsidTr="00EB450A">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44293B0" w14:textId="77777777" w:rsidR="009761FE" w:rsidRPr="00B23DDC" w:rsidRDefault="009761FE" w:rsidP="00EB450A">
            <w:pPr>
              <w:pStyle w:val="Standard"/>
              <w:widowControl w:val="0"/>
              <w:shd w:val="clear" w:color="auto" w:fill="FFFFFF"/>
              <w:rPr>
                <w:rFonts w:ascii="Arial" w:hAnsi="Arial" w:cs="Arial"/>
              </w:rPr>
            </w:pPr>
            <w:r w:rsidRPr="00B23DDC">
              <w:rPr>
                <w:rFonts w:ascii="Arial" w:eastAsia="Times New Roman" w:hAnsi="Arial" w:cs="Arial"/>
                <w:color w:val="000000"/>
                <w:lang w:eastAsia="sl-SI"/>
              </w:rPr>
              <w:t xml:space="preserve">DDV </w:t>
            </w:r>
            <w:r>
              <w:rPr>
                <w:rFonts w:ascii="Arial" w:eastAsia="Times New Roman" w:hAnsi="Arial" w:cs="Arial"/>
                <w:color w:val="000000"/>
                <w:lang w:eastAsia="sl-SI"/>
              </w:rPr>
              <w:t>__</w:t>
            </w:r>
            <w:r w:rsidRPr="00B23DDC">
              <w:rPr>
                <w:rFonts w:ascii="Arial" w:eastAsia="Times New Roman" w:hAnsi="Arial" w:cs="Arial"/>
                <w:color w:val="000000"/>
                <w:lang w:eastAsia="sl-SI"/>
              </w:rPr>
              <w:t>___ %</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928AB31" w14:textId="77777777" w:rsidR="009761FE" w:rsidRPr="00B23DDC" w:rsidRDefault="009761FE" w:rsidP="00EB450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61FE" w:rsidRPr="00B23DDC" w14:paraId="677D32EE" w14:textId="77777777" w:rsidTr="00EB450A">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27F2A9" w14:textId="720D0E89" w:rsidR="009761FE" w:rsidRPr="00B23DDC" w:rsidRDefault="009761FE" w:rsidP="001E425E">
            <w:pPr>
              <w:pStyle w:val="Standard"/>
              <w:widowControl w:val="0"/>
              <w:shd w:val="clear" w:color="auto" w:fill="FFFFFF"/>
              <w:rPr>
                <w:rFonts w:ascii="Arial" w:hAnsi="Arial" w:cs="Arial"/>
              </w:rPr>
            </w:pPr>
            <w:r w:rsidRPr="00B23DDC">
              <w:rPr>
                <w:rFonts w:ascii="Arial" w:eastAsia="Times New Roman" w:hAnsi="Arial" w:cs="Arial"/>
                <w:color w:val="000000"/>
                <w:spacing w:val="-1"/>
                <w:lang w:eastAsia="sl-SI"/>
              </w:rPr>
              <w:t xml:space="preserve">Skupna </w:t>
            </w:r>
            <w:r w:rsidR="001E425E">
              <w:rPr>
                <w:rFonts w:ascii="Arial" w:eastAsia="Times New Roman" w:hAnsi="Arial" w:cs="Arial"/>
                <w:color w:val="000000"/>
                <w:spacing w:val="-1"/>
                <w:lang w:eastAsia="sl-SI"/>
              </w:rPr>
              <w:t>pogodbena</w:t>
            </w:r>
            <w:r w:rsidRPr="00B23DDC">
              <w:rPr>
                <w:rFonts w:ascii="Arial" w:eastAsia="Times New Roman" w:hAnsi="Arial" w:cs="Arial"/>
                <w:color w:val="000000"/>
                <w:spacing w:val="-1"/>
                <w:lang w:eastAsia="sl-SI"/>
              </w:rPr>
              <w:t xml:space="preserve"> cena 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0953774" w14:textId="77777777" w:rsidR="009761FE" w:rsidRPr="00B23DDC" w:rsidRDefault="009761FE" w:rsidP="00EB450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B1828D3" w14:textId="77777777" w:rsidR="009761FE" w:rsidRPr="006A0AEE" w:rsidRDefault="009761FE" w:rsidP="006A0AEE">
      <w:pPr>
        <w:pStyle w:val="Standard"/>
        <w:widowControl w:val="0"/>
        <w:shd w:val="clear" w:color="auto" w:fill="FFFFFF"/>
        <w:rPr>
          <w:rFonts w:ascii="Arial" w:eastAsia="Times New Roman" w:hAnsi="Arial" w:cs="Arial"/>
          <w:b/>
          <w:color w:val="000000"/>
          <w:spacing w:val="-1"/>
          <w:sz w:val="24"/>
          <w:szCs w:val="24"/>
          <w:lang w:eastAsia="sl-SI"/>
        </w:rPr>
      </w:pPr>
    </w:p>
    <w:p w14:paraId="67A76C74" w14:textId="77777777" w:rsidR="006A0AEE" w:rsidRPr="006A0AEE" w:rsidRDefault="006A0AEE" w:rsidP="006A0AEE">
      <w:pPr>
        <w:pStyle w:val="Standard"/>
        <w:widowControl w:val="0"/>
        <w:shd w:val="clear" w:color="auto" w:fill="FFFFFF"/>
        <w:rPr>
          <w:rFonts w:ascii="Arial" w:eastAsia="Times New Roman" w:hAnsi="Arial" w:cs="Arial"/>
          <w:color w:val="000000"/>
          <w:spacing w:val="-1"/>
          <w:lang w:eastAsia="sl-SI"/>
        </w:rPr>
      </w:pPr>
      <w:r w:rsidRPr="006A0AEE">
        <w:rPr>
          <w:rFonts w:ascii="Arial" w:eastAsia="Times New Roman" w:hAnsi="Arial" w:cs="Arial"/>
          <w:color w:val="000000"/>
          <w:spacing w:val="-1"/>
          <w:lang w:eastAsia="sl-SI"/>
        </w:rPr>
        <w:t>Skupna pogodbena cena v EUR z DDV z besedo:</w:t>
      </w:r>
    </w:p>
    <w:p w14:paraId="1CF88791" w14:textId="77777777" w:rsidR="006A0AEE" w:rsidRPr="006A0AEE" w:rsidRDefault="006A0AEE" w:rsidP="006A0AEE">
      <w:pPr>
        <w:pStyle w:val="Standard"/>
        <w:widowControl w:val="0"/>
        <w:shd w:val="clear" w:color="auto" w:fill="FFFFFF"/>
        <w:rPr>
          <w:rFonts w:ascii="Arial" w:eastAsia="Times New Roman" w:hAnsi="Arial" w:cs="Arial"/>
          <w:color w:val="000000"/>
          <w:spacing w:val="-1"/>
          <w:lang w:eastAsia="sl-SI"/>
        </w:rPr>
      </w:pPr>
    </w:p>
    <w:p w14:paraId="05758EF6" w14:textId="32848A28" w:rsidR="006A0AEE" w:rsidRPr="006A0AEE" w:rsidRDefault="00D77961" w:rsidP="006A0AEE">
      <w:pPr>
        <w:pStyle w:val="Standard"/>
        <w:widowControl w:val="0"/>
        <w:shd w:val="clear" w:color="auto" w:fill="FFFFFF"/>
        <w:rPr>
          <w:rFonts w:ascii="Arial" w:eastAsia="Times New Roman" w:hAnsi="Arial" w:cs="Arial"/>
          <w:color w:val="000000"/>
          <w:spacing w:val="-1"/>
          <w:lang w:eastAsia="sl-SI"/>
        </w:rPr>
      </w:pPr>
      <w:r>
        <w:rPr>
          <w:rFonts w:ascii="Arial" w:eastAsia="Times New Roman" w:hAnsi="Arial" w:cs="Arial"/>
          <w:color w:val="000000"/>
          <w:spacing w:val="-1"/>
          <w:lang w:eastAsia="sl-SI"/>
        </w:rPr>
        <w:t>___</w:t>
      </w:r>
      <w:r w:rsidR="006A0AEE" w:rsidRPr="006A0AEE">
        <w:rPr>
          <w:rFonts w:ascii="Arial" w:eastAsia="Times New Roman" w:hAnsi="Arial" w:cs="Arial"/>
          <w:color w:val="000000"/>
          <w:spacing w:val="-1"/>
          <w:lang w:eastAsia="sl-SI"/>
        </w:rPr>
        <w:t>_______________________________________________________________________.</w:t>
      </w:r>
    </w:p>
    <w:p w14:paraId="09FA1936" w14:textId="77777777" w:rsidR="006A0AEE" w:rsidRPr="006A0AEE" w:rsidRDefault="006A0AEE" w:rsidP="006A0AEE">
      <w:pPr>
        <w:pStyle w:val="Standard"/>
        <w:rPr>
          <w:rFonts w:ascii="Arial" w:hAnsi="Arial" w:cs="Arial"/>
        </w:rPr>
      </w:pPr>
    </w:p>
    <w:p w14:paraId="5AA5D5AD" w14:textId="6E85A9D9" w:rsidR="006A0AEE" w:rsidRPr="006A0AEE" w:rsidRDefault="006A0AEE" w:rsidP="006A0AEE">
      <w:pPr>
        <w:pStyle w:val="Standard"/>
        <w:rPr>
          <w:rFonts w:ascii="Arial" w:hAnsi="Arial" w:cs="Arial"/>
        </w:rPr>
      </w:pPr>
      <w:r w:rsidRPr="00D77961">
        <w:rPr>
          <w:rFonts w:ascii="Arial" w:hAnsi="Arial" w:cs="Arial"/>
        </w:rPr>
        <w:t xml:space="preserve">Podrobnejše cene so opredeljene v </w:t>
      </w:r>
      <w:r w:rsidR="00C14C0E">
        <w:rPr>
          <w:rFonts w:ascii="Arial" w:hAnsi="Arial" w:cs="Arial"/>
        </w:rPr>
        <w:t>P</w:t>
      </w:r>
      <w:r w:rsidR="00D77961" w:rsidRPr="00D77961">
        <w:rPr>
          <w:rFonts w:ascii="Arial" w:hAnsi="Arial" w:cs="Arial"/>
        </w:rPr>
        <w:t>opisu del</w:t>
      </w:r>
      <w:r w:rsidRPr="00D77961">
        <w:rPr>
          <w:rFonts w:ascii="Arial" w:hAnsi="Arial" w:cs="Arial"/>
        </w:rPr>
        <w:t xml:space="preserve">, ki je priloga </w:t>
      </w:r>
      <w:r w:rsidR="00C14C0E">
        <w:rPr>
          <w:rFonts w:ascii="Arial" w:hAnsi="Arial" w:cs="Arial"/>
        </w:rPr>
        <w:t xml:space="preserve">in sestavni del </w:t>
      </w:r>
      <w:r w:rsidRPr="00D77961">
        <w:rPr>
          <w:rFonts w:ascii="Arial" w:hAnsi="Arial" w:cs="Arial"/>
        </w:rPr>
        <w:t>te pogodbe.</w:t>
      </w:r>
    </w:p>
    <w:p w14:paraId="27033C5E" w14:textId="77777777" w:rsidR="006A0AEE" w:rsidRPr="006A0AEE" w:rsidRDefault="006A0AEE" w:rsidP="006A0AEE">
      <w:pPr>
        <w:pStyle w:val="Standard"/>
        <w:rPr>
          <w:rFonts w:ascii="Arial" w:hAnsi="Arial" w:cs="Arial"/>
        </w:rPr>
      </w:pPr>
    </w:p>
    <w:p w14:paraId="422FB8EA" w14:textId="29DDF802" w:rsidR="006A0AEE" w:rsidRPr="001E425E" w:rsidRDefault="006A0AEE" w:rsidP="006A0AEE">
      <w:pPr>
        <w:pStyle w:val="Standard"/>
        <w:rPr>
          <w:rFonts w:ascii="Arial" w:hAnsi="Arial" w:cs="Arial"/>
          <w:color w:val="000000" w:themeColor="text1"/>
        </w:rPr>
      </w:pPr>
      <w:r w:rsidRPr="006A0AEE">
        <w:rPr>
          <w:rFonts w:ascii="Arial" w:hAnsi="Arial" w:cs="Arial"/>
        </w:rPr>
        <w:t xml:space="preserve">Cene so fiksne in nespremenljive ves čas </w:t>
      </w:r>
      <w:r w:rsidR="006C32E2">
        <w:rPr>
          <w:rFonts w:ascii="Arial" w:hAnsi="Arial" w:cs="Arial"/>
        </w:rPr>
        <w:t xml:space="preserve">veljavnosti </w:t>
      </w:r>
      <w:r w:rsidRPr="006A0AEE">
        <w:rPr>
          <w:rFonts w:ascii="Arial" w:hAnsi="Arial" w:cs="Arial"/>
        </w:rPr>
        <w:t xml:space="preserve">pogodbe do največje mere, ki jo dopuščajo veljavni predpisi. Izvajalec zagotavlja izračun z izrecnim jamstvom, kar pomeni, da se odpoveduje vsem zahtevkom iz naslova sprememb cen ali količin (ne odpoveduje se zahtevkom iz naslova sprememb enotnih cen nad 10% po 656. členu Obligacijskega </w:t>
      </w:r>
      <w:r w:rsidRPr="001E425E">
        <w:rPr>
          <w:rFonts w:ascii="Arial" w:hAnsi="Arial" w:cs="Arial"/>
          <w:color w:val="000000" w:themeColor="text1"/>
        </w:rPr>
        <w:t>zakonika – Uradni list RS, št. 97/2007, 64/2016 in 20/2018), ali spremenjenih okoliščin zaradi spremenjenih gospodarskih okoliščin na trgu.</w:t>
      </w:r>
      <w:r w:rsidR="00421943">
        <w:rPr>
          <w:rFonts w:ascii="Arial" w:hAnsi="Arial" w:cs="Arial"/>
          <w:color w:val="000000" w:themeColor="text1"/>
        </w:rPr>
        <w:t xml:space="preserve"> Izvajalec</w:t>
      </w:r>
      <w:r w:rsidR="001E425E" w:rsidRPr="001E425E">
        <w:rPr>
          <w:rFonts w:ascii="Arial" w:hAnsi="Arial" w:cs="Arial"/>
          <w:color w:val="000000" w:themeColor="text1"/>
        </w:rPr>
        <w:t xml:space="preserve"> ni upravičen do podražitev niti v smislu 655. člena Obligacijskega zakonika.</w:t>
      </w:r>
      <w:r w:rsidR="001E425E" w:rsidRPr="001E425E">
        <w:rPr>
          <w:rFonts w:ascii="Arial" w:hAnsi="Arial" w:cs="Arial"/>
        </w:rPr>
        <w:t xml:space="preserve"> </w:t>
      </w:r>
    </w:p>
    <w:p w14:paraId="3BD5CFE3" w14:textId="77777777" w:rsidR="006A0AEE" w:rsidRPr="001E425E" w:rsidRDefault="006A0AEE" w:rsidP="006A0AEE">
      <w:pPr>
        <w:pStyle w:val="Standard"/>
        <w:rPr>
          <w:rFonts w:ascii="Arial" w:hAnsi="Arial" w:cs="Arial"/>
          <w:color w:val="000000" w:themeColor="text1"/>
        </w:rPr>
      </w:pPr>
    </w:p>
    <w:p w14:paraId="1494FA01" w14:textId="4FA14F1E" w:rsidR="006A0AEE" w:rsidRPr="006A0AEE" w:rsidRDefault="006A0AEE" w:rsidP="006A0AEE">
      <w:pPr>
        <w:spacing w:after="0" w:line="276" w:lineRule="auto"/>
        <w:jc w:val="both"/>
        <w:rPr>
          <w:rFonts w:ascii="Arial" w:hAnsi="Arial" w:cs="Arial"/>
        </w:rPr>
      </w:pPr>
      <w:r w:rsidRPr="001E425E">
        <w:rPr>
          <w:rFonts w:ascii="Arial" w:hAnsi="Arial" w:cs="Arial"/>
        </w:rPr>
        <w:t xml:space="preserve">Zgoraj navedena pogodbena vrednost je okvirna, dela </w:t>
      </w:r>
      <w:r w:rsidRPr="00062F6E">
        <w:rPr>
          <w:rFonts w:ascii="Arial" w:hAnsi="Arial" w:cs="Arial"/>
        </w:rPr>
        <w:t>pa se obračunavajo po dejansko izvedenih količinah po načelu »cena na enoto«.</w:t>
      </w:r>
      <w:r w:rsidR="00421943" w:rsidRPr="00062F6E">
        <w:rPr>
          <w:rFonts w:ascii="Arial" w:hAnsi="Arial" w:cs="Arial"/>
        </w:rPr>
        <w:t xml:space="preserve"> V kolik</w:t>
      </w:r>
      <w:r w:rsidR="00421943" w:rsidRPr="001E425E">
        <w:rPr>
          <w:rFonts w:ascii="Arial" w:hAnsi="Arial" w:cs="Arial"/>
        </w:rPr>
        <w:t xml:space="preserve">or morebitnih manj del, presežnih, nepredvidenih ali dodatnih del ne bi bilo mogoče obračunati po cenah na enoto mere iz </w:t>
      </w:r>
      <w:r w:rsidR="009E4FD6">
        <w:rPr>
          <w:rFonts w:ascii="Arial" w:hAnsi="Arial" w:cs="Arial"/>
        </w:rPr>
        <w:t>popisa del</w:t>
      </w:r>
      <w:r w:rsidR="00421943" w:rsidRPr="001E425E">
        <w:rPr>
          <w:rFonts w:ascii="Arial" w:hAnsi="Arial" w:cs="Arial"/>
        </w:rPr>
        <w:t xml:space="preserve">, se cena za ta dela do največje možne mere oblikuje na podlagi </w:t>
      </w:r>
      <w:r w:rsidR="00EA2A62">
        <w:rPr>
          <w:rFonts w:ascii="Arial" w:hAnsi="Arial" w:cs="Arial"/>
        </w:rPr>
        <w:t xml:space="preserve">seznama </w:t>
      </w:r>
      <w:proofErr w:type="spellStart"/>
      <w:r w:rsidR="00421943" w:rsidRPr="001E425E">
        <w:rPr>
          <w:rFonts w:ascii="Arial" w:hAnsi="Arial" w:cs="Arial"/>
        </w:rPr>
        <w:t>kalkulativnih</w:t>
      </w:r>
      <w:proofErr w:type="spellEnd"/>
      <w:r w:rsidR="00421943" w:rsidRPr="001E425E">
        <w:rPr>
          <w:rFonts w:ascii="Arial" w:hAnsi="Arial" w:cs="Arial"/>
        </w:rPr>
        <w:t xml:space="preserve"> elementov</w:t>
      </w:r>
      <w:r w:rsidR="00EA2A62" w:rsidRPr="00EA2A62">
        <w:rPr>
          <w:rFonts w:ascii="Arial" w:eastAsiaTheme="minorEastAsia" w:hAnsi="Arial" w:cs="Arial"/>
          <w:color w:val="000000" w:themeColor="text1"/>
        </w:rPr>
        <w:t xml:space="preserve"> </w:t>
      </w:r>
      <w:r w:rsidR="00EA2A62" w:rsidRPr="00245478">
        <w:rPr>
          <w:rFonts w:ascii="Arial" w:eastAsiaTheme="minorEastAsia" w:hAnsi="Arial" w:cs="Arial"/>
          <w:color w:val="000000" w:themeColor="text1"/>
        </w:rPr>
        <w:t>ključne gradbene mehanizacije, transportnih sredstev, delov</w:t>
      </w:r>
      <w:r w:rsidR="00EA2A62">
        <w:rPr>
          <w:rFonts w:ascii="Arial" w:eastAsiaTheme="minorEastAsia" w:hAnsi="Arial" w:cs="Arial"/>
          <w:color w:val="000000" w:themeColor="text1"/>
        </w:rPr>
        <w:t>ne sile in gradbenega materiala za izvedbo</w:t>
      </w:r>
      <w:r w:rsidR="00EA2A62">
        <w:rPr>
          <w:rFonts w:ascii="Arial" w:hAnsi="Arial" w:cs="Arial"/>
        </w:rPr>
        <w:t>, ki ga</w:t>
      </w:r>
      <w:r w:rsidR="00421943" w:rsidRPr="001E425E">
        <w:rPr>
          <w:rFonts w:ascii="Arial" w:hAnsi="Arial" w:cs="Arial"/>
        </w:rPr>
        <w:t xml:space="preserve"> je izvajalec </w:t>
      </w:r>
      <w:r w:rsidR="00EA2A62">
        <w:rPr>
          <w:rFonts w:ascii="Arial" w:hAnsi="Arial" w:cs="Arial"/>
        </w:rPr>
        <w:t>dolžan predložiti</w:t>
      </w:r>
      <w:r w:rsidR="00421943" w:rsidRPr="001E425E">
        <w:rPr>
          <w:rFonts w:ascii="Arial" w:hAnsi="Arial" w:cs="Arial"/>
        </w:rPr>
        <w:t xml:space="preserve"> </w:t>
      </w:r>
      <w:r w:rsidR="00EA2A62">
        <w:rPr>
          <w:rFonts w:ascii="Arial" w:hAnsi="Arial" w:cs="Arial"/>
        </w:rPr>
        <w:t>naročniku ob sklenitvi te pogodbe oziroma najkasneje do uvedbe v delo</w:t>
      </w:r>
      <w:r w:rsidR="00421943" w:rsidRPr="001E425E">
        <w:rPr>
          <w:rFonts w:ascii="Arial" w:hAnsi="Arial" w:cs="Arial"/>
        </w:rPr>
        <w:t>.</w:t>
      </w:r>
    </w:p>
    <w:p w14:paraId="3FCFE576" w14:textId="77777777" w:rsidR="00EA2A62" w:rsidRPr="006A0AEE" w:rsidRDefault="00EA2A62" w:rsidP="006A0AEE">
      <w:pPr>
        <w:pStyle w:val="Standard"/>
        <w:rPr>
          <w:rFonts w:ascii="Arial" w:hAnsi="Arial" w:cs="Arial"/>
        </w:rPr>
      </w:pPr>
    </w:p>
    <w:p w14:paraId="044D1520" w14:textId="77777777" w:rsidR="006A0AEE" w:rsidRPr="004C4383" w:rsidRDefault="006A0AEE" w:rsidP="004C4383">
      <w:pPr>
        <w:pStyle w:val="Standard"/>
        <w:rPr>
          <w:rFonts w:ascii="Arial" w:hAnsi="Arial" w:cs="Arial"/>
          <w:color w:val="000000" w:themeColor="text1"/>
        </w:rPr>
      </w:pPr>
      <w:r w:rsidRPr="006A0AEE">
        <w:rPr>
          <w:rFonts w:ascii="Arial" w:hAnsi="Arial" w:cs="Arial"/>
          <w:color w:val="000000" w:themeColor="text1"/>
        </w:rPr>
        <w:t xml:space="preserve">Naročnik izvajalcu ne bo priznal nobenih stroškov, ki niso zajeti v pogodbeni ceni. </w:t>
      </w:r>
      <w:r w:rsidRPr="004C4383">
        <w:rPr>
          <w:rFonts w:ascii="Arial" w:hAnsi="Arial" w:cs="Arial"/>
          <w:color w:val="000000" w:themeColor="text1"/>
        </w:rPr>
        <w:t>Pogodbena cena zajema vse popuste in stroške, kolikor so potrebni za izpolnitev pogodbe, predvsem pa:</w:t>
      </w:r>
    </w:p>
    <w:p w14:paraId="1C301311" w14:textId="7777777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 xml:space="preserve">stroške vseh predhodnih, pripravljalnih in pomožnih del za izvedbo pogodbenih del, </w:t>
      </w:r>
    </w:p>
    <w:p w14:paraId="7B582D9E" w14:textId="17242BF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stroške vsega pritrdilnega, veznega in drugega materiala,</w:t>
      </w:r>
    </w:p>
    <w:p w14:paraId="00DAFA51" w14:textId="7372CC51"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 xml:space="preserve">stroške za izdelavo </w:t>
      </w:r>
      <w:r w:rsidR="00764569">
        <w:rPr>
          <w:rFonts w:ascii="Arial" w:hAnsi="Arial" w:cs="Arial"/>
          <w:sz w:val="22"/>
          <w:szCs w:val="22"/>
        </w:rPr>
        <w:t>morebiti potrebovane</w:t>
      </w:r>
      <w:r w:rsidRPr="004C4383">
        <w:rPr>
          <w:rFonts w:ascii="Arial" w:hAnsi="Arial" w:cs="Arial"/>
          <w:sz w:val="22"/>
          <w:szCs w:val="22"/>
        </w:rPr>
        <w:t xml:space="preserve"> delavniške dokumentacije in vzorcev,</w:t>
      </w:r>
    </w:p>
    <w:p w14:paraId="7F797796" w14:textId="7777777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potne stroške,</w:t>
      </w:r>
    </w:p>
    <w:p w14:paraId="71EDC0C8" w14:textId="7777777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stroške zavarovanj gradbišča ter zavarovanja škode, povzročene tretjim osebam,</w:t>
      </w:r>
    </w:p>
    <w:p w14:paraId="4909AC45" w14:textId="7777777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stroške v zvezi z zagotavljanjem varnosti in zdravja pri delu za delavce na gradbišču,</w:t>
      </w:r>
    </w:p>
    <w:p w14:paraId="1322B766" w14:textId="468D6860"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 xml:space="preserve">stroške odprave morebitnih poškodb in škode na objektu, </w:t>
      </w:r>
      <w:r w:rsidR="00764569">
        <w:rPr>
          <w:rFonts w:ascii="Arial" w:hAnsi="Arial" w:cs="Arial"/>
        </w:rPr>
        <w:t>v katerem se izvajajo dela</w:t>
      </w:r>
      <w:r w:rsidRPr="004C4383">
        <w:rPr>
          <w:rFonts w:ascii="Arial" w:hAnsi="Arial" w:cs="Arial"/>
        </w:rPr>
        <w:t>, in drugih objektih, ki bi jih izvajalec povzročil v zvezi z izvajanjem pogodbenih del,</w:t>
      </w:r>
    </w:p>
    <w:p w14:paraId="35E27FD9"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ukrepov za preprečitev požara na objektu,</w:t>
      </w:r>
    </w:p>
    <w:p w14:paraId="4D4F7FB9" w14:textId="77777777" w:rsidR="006A0AEE"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D77961">
        <w:rPr>
          <w:rFonts w:ascii="Arial" w:hAnsi="Arial" w:cs="Arial"/>
          <w:sz w:val="22"/>
          <w:szCs w:val="22"/>
        </w:rPr>
        <w:t>stroške finančnih zavarovanj, dovoljenj in soglasij, vključno s podaljšanji njihove</w:t>
      </w:r>
      <w:r w:rsidRPr="004C4383">
        <w:rPr>
          <w:rFonts w:ascii="Arial" w:hAnsi="Arial" w:cs="Arial"/>
          <w:sz w:val="22"/>
          <w:szCs w:val="22"/>
        </w:rPr>
        <w:t xml:space="preserve"> veljavnosti,</w:t>
      </w:r>
    </w:p>
    <w:p w14:paraId="35B24246" w14:textId="77777777" w:rsidR="00764569" w:rsidRPr="007F544F" w:rsidRDefault="00764569" w:rsidP="00764569">
      <w:pPr>
        <w:pStyle w:val="Telobesedila-zamik"/>
        <w:widowControl/>
        <w:numPr>
          <w:ilvl w:val="0"/>
          <w:numId w:val="77"/>
        </w:numPr>
        <w:suppressAutoHyphens w:val="0"/>
        <w:autoSpaceDN/>
        <w:spacing w:after="0" w:line="276" w:lineRule="auto"/>
        <w:jc w:val="both"/>
        <w:textAlignment w:val="auto"/>
        <w:rPr>
          <w:rFonts w:ascii="Arial" w:hAnsi="Arial" w:cs="Arial"/>
          <w:color w:val="000000" w:themeColor="text1"/>
          <w:sz w:val="22"/>
          <w:szCs w:val="22"/>
        </w:rPr>
      </w:pPr>
      <w:r w:rsidRPr="007F544F">
        <w:rPr>
          <w:rFonts w:ascii="Arial" w:hAnsi="Arial" w:cs="Arial"/>
          <w:color w:val="000000" w:themeColor="text1"/>
          <w:sz w:val="22"/>
          <w:szCs w:val="22"/>
        </w:rPr>
        <w:t xml:space="preserve">stroške izdelave </w:t>
      </w:r>
      <w:r>
        <w:rPr>
          <w:rFonts w:ascii="Arial" w:hAnsi="Arial" w:cs="Arial"/>
          <w:color w:val="000000" w:themeColor="text1"/>
          <w:sz w:val="22"/>
          <w:szCs w:val="22"/>
        </w:rPr>
        <w:t xml:space="preserve">oziroma uskladitve </w:t>
      </w:r>
      <w:r w:rsidRPr="007F544F">
        <w:rPr>
          <w:rFonts w:ascii="Arial" w:hAnsi="Arial" w:cs="Arial"/>
          <w:color w:val="000000" w:themeColor="text1"/>
          <w:sz w:val="22"/>
          <w:szCs w:val="22"/>
        </w:rPr>
        <w:t>terminskega plana</w:t>
      </w:r>
      <w:r>
        <w:rPr>
          <w:rFonts w:ascii="Arial" w:hAnsi="Arial" w:cs="Arial"/>
          <w:color w:val="000000" w:themeColor="text1"/>
          <w:sz w:val="22"/>
          <w:szCs w:val="22"/>
        </w:rPr>
        <w:t xml:space="preserve"> z naročnikom</w:t>
      </w:r>
      <w:r w:rsidRPr="007F544F">
        <w:rPr>
          <w:rFonts w:ascii="Arial" w:hAnsi="Arial" w:cs="Arial"/>
          <w:color w:val="000000" w:themeColor="text1"/>
          <w:sz w:val="22"/>
          <w:szCs w:val="22"/>
        </w:rPr>
        <w:t>,</w:t>
      </w:r>
    </w:p>
    <w:p w14:paraId="242A97C4" w14:textId="77777777" w:rsidR="006A0AEE" w:rsidRPr="004C4383" w:rsidRDefault="006A0AEE" w:rsidP="00741F37">
      <w:pPr>
        <w:pStyle w:val="Telobesedila-zamik"/>
        <w:widowControl/>
        <w:numPr>
          <w:ilvl w:val="0"/>
          <w:numId w:val="77"/>
        </w:numPr>
        <w:autoSpaceDN/>
        <w:spacing w:after="0" w:line="276" w:lineRule="auto"/>
        <w:jc w:val="both"/>
        <w:textAlignment w:val="auto"/>
        <w:rPr>
          <w:rFonts w:ascii="Arial" w:hAnsi="Arial" w:cs="Arial"/>
          <w:sz w:val="22"/>
          <w:szCs w:val="22"/>
        </w:rPr>
      </w:pPr>
      <w:r w:rsidRPr="004C4383">
        <w:rPr>
          <w:rFonts w:ascii="Arial" w:hAnsi="Arial" w:cs="Arial"/>
          <w:sz w:val="22"/>
          <w:szCs w:val="22"/>
        </w:rPr>
        <w:t xml:space="preserve">stroške vodenja gradnje s strani vodje gradnje, </w:t>
      </w:r>
    </w:p>
    <w:p w14:paraId="110CFEC4"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 xml:space="preserve">stroške </w:t>
      </w:r>
      <w:r w:rsidRPr="004C4383">
        <w:rPr>
          <w:rFonts w:ascii="Arial" w:hAnsi="Arial" w:cs="Arial"/>
          <w:color w:val="000000" w:themeColor="text1"/>
        </w:rPr>
        <w:t xml:space="preserve">potrebovanih strojev in opreme ter </w:t>
      </w:r>
      <w:r w:rsidRPr="004C4383">
        <w:rPr>
          <w:rFonts w:ascii="Arial" w:hAnsi="Arial" w:cs="Arial"/>
        </w:rPr>
        <w:t>postavitve delovnih pripomočkov,</w:t>
      </w:r>
    </w:p>
    <w:p w14:paraId="3A966066"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razvrščanja in deponiranja gradbenih odpadkov skladno z uredbo, ki ureja ravnanje z odpadki, ki nastanejo pri gradbenih delih, vključno s pridobitvijo in predložitvijo potrjenih evidenčnih listov s strani prevzemnika odpadkov,</w:t>
      </w:r>
    </w:p>
    <w:p w14:paraId="35FCEF90"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izdelave elaboratov morebitnih zapor cest, skladno s pravilnikom, ki ureja zapore na cestah, ter stroške postavitve in vzdrževanja zapor cest,</w:t>
      </w:r>
    </w:p>
    <w:p w14:paraId="437F3E3B"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organizacije gradbišča in postavitve gradbiščne infrastrukture,</w:t>
      </w:r>
    </w:p>
    <w:p w14:paraId="03832BE3"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taks za komunalne deponije in ostale stroške komunale,</w:t>
      </w:r>
    </w:p>
    <w:p w14:paraId="5A375DC2"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poskusnega obratovanja, preizkusov naprav in opreme, nastavitev in umerjanj, meritev s strani pooblaščenih organizacij ter pridobitve in predložitve potrdil o brezhibnem delovanju,</w:t>
      </w:r>
    </w:p>
    <w:p w14:paraId="1914C175"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kontrole kakovosti vgrajenih materialov oziroma izvedenih del v skladu z veljavnimi predpisi in standardi,</w:t>
      </w:r>
    </w:p>
    <w:p w14:paraId="4C4E6125"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dokazila o zanesljivosti objekta s certifikati, izjavami o skladnosti in ustreznosti vgrajenih materialov, naprav in opreme, vseh potrebnih poročil, potrdil, garancij za izvedena dela in opremo, ki jih zahteva nadzorni organ ali naročnik,</w:t>
      </w:r>
    </w:p>
    <w:p w14:paraId="75F1B8C2"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sprotnega vnašanja sprememb projektne dokumentacije v PZI dokumentacijo in predaje dokumentacije projektantu,</w:t>
      </w:r>
    </w:p>
    <w:p w14:paraId="5549CF08" w14:textId="618C35A1"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predstavitve ustreznega ravnanja z</w:t>
      </w:r>
      <w:r w:rsidR="009E4FD6">
        <w:rPr>
          <w:rFonts w:ascii="Arial" w:hAnsi="Arial" w:cs="Arial"/>
        </w:rPr>
        <w:t xml:space="preserve"> morebitnimi</w:t>
      </w:r>
      <w:r w:rsidRPr="004C4383">
        <w:rPr>
          <w:rFonts w:ascii="Arial" w:hAnsi="Arial" w:cs="Arial"/>
        </w:rPr>
        <w:t xml:space="preserve"> vgrajenimi sist</w:t>
      </w:r>
      <w:r w:rsidR="009E4FD6">
        <w:rPr>
          <w:rFonts w:ascii="Arial" w:hAnsi="Arial" w:cs="Arial"/>
        </w:rPr>
        <w:t>emi in napravami predstavnikom naročnik</w:t>
      </w:r>
      <w:r w:rsidRPr="004C4383">
        <w:rPr>
          <w:rFonts w:ascii="Arial" w:hAnsi="Arial" w:cs="Arial"/>
        </w:rPr>
        <w:t>a,</w:t>
      </w:r>
    </w:p>
    <w:p w14:paraId="69796393"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sprotnega in končnega čiščenja objekta, transportnih poti in terena z vsemi transporti in stroški deponij,</w:t>
      </w:r>
    </w:p>
    <w:p w14:paraId="70EDF9F5"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izdelave, montaže in demontaže potrebne zaščite objekta oziroma delov objekta,</w:t>
      </w:r>
    </w:p>
    <w:p w14:paraId="749B19FF"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 xml:space="preserve">stroške organizacije, sestankov, sodelovanja in koordinacije s predstavniki naročnika, uporabniki, predstavniki </w:t>
      </w:r>
      <w:proofErr w:type="spellStart"/>
      <w:r w:rsidRPr="004C4383">
        <w:rPr>
          <w:rFonts w:ascii="Arial" w:hAnsi="Arial" w:cs="Arial"/>
        </w:rPr>
        <w:t>soglasodajalcev</w:t>
      </w:r>
      <w:proofErr w:type="spellEnd"/>
      <w:r w:rsidRPr="004C4383">
        <w:rPr>
          <w:rFonts w:ascii="Arial" w:hAnsi="Arial" w:cs="Arial"/>
        </w:rPr>
        <w:t xml:space="preserve"> in morebitnimi podizvajalci,</w:t>
      </w:r>
    </w:p>
    <w:p w14:paraId="7D413E59"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odprave pomanjkljivosti,</w:t>
      </w:r>
    </w:p>
    <w:p w14:paraId="4B01E021" w14:textId="287905F4"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w:t>
      </w:r>
      <w:r w:rsidR="002470FA">
        <w:rPr>
          <w:rFonts w:ascii="Arial" w:hAnsi="Arial" w:cs="Arial"/>
        </w:rPr>
        <w:t>troške sodelovanja na kvalitativnih</w:t>
      </w:r>
      <w:r w:rsidRPr="004C4383">
        <w:rPr>
          <w:rFonts w:ascii="Arial" w:hAnsi="Arial" w:cs="Arial"/>
        </w:rPr>
        <w:t xml:space="preserve"> pregledih, pri primopredaji in pri končnem obračunu,</w:t>
      </w:r>
    </w:p>
    <w:p w14:paraId="22003F50" w14:textId="77777777" w:rsidR="006A0AEE" w:rsidRPr="004C4383" w:rsidRDefault="006A0AEE" w:rsidP="00741F37">
      <w:pPr>
        <w:widowControl/>
        <w:numPr>
          <w:ilvl w:val="0"/>
          <w:numId w:val="77"/>
        </w:numPr>
        <w:autoSpaceDN/>
        <w:spacing w:after="0" w:line="276" w:lineRule="auto"/>
        <w:jc w:val="both"/>
        <w:textAlignment w:val="auto"/>
        <w:rPr>
          <w:rFonts w:ascii="Arial" w:hAnsi="Arial" w:cs="Arial"/>
        </w:rPr>
      </w:pPr>
      <w:r w:rsidRPr="004C4383">
        <w:rPr>
          <w:rFonts w:ascii="Arial" w:hAnsi="Arial" w:cs="Arial"/>
        </w:rPr>
        <w:t>stroške odstranitve vseh ruševin, ki nastanejo pri gradnji, demontiranih predmetov, odpadne embalaže in začasnih objektov ter stroške vzpostavitve prvotnega stanja,</w:t>
      </w:r>
    </w:p>
    <w:p w14:paraId="7E89940F" w14:textId="77777777" w:rsidR="006A0AEE" w:rsidRPr="004C4383" w:rsidRDefault="006A0AEE" w:rsidP="00741F37">
      <w:pPr>
        <w:pStyle w:val="Odstavekseznama1"/>
        <w:numPr>
          <w:ilvl w:val="1"/>
          <w:numId w:val="78"/>
        </w:numPr>
        <w:tabs>
          <w:tab w:val="clear" w:pos="1440"/>
          <w:tab w:val="num" w:pos="1134"/>
        </w:tabs>
        <w:suppressAutoHyphens/>
        <w:spacing w:line="276" w:lineRule="auto"/>
        <w:ind w:left="709"/>
        <w:jc w:val="both"/>
        <w:rPr>
          <w:rFonts w:cs="Arial"/>
          <w:sz w:val="22"/>
          <w:szCs w:val="22"/>
        </w:rPr>
      </w:pPr>
      <w:r w:rsidRPr="004C4383">
        <w:rPr>
          <w:rFonts w:cs="Arial"/>
          <w:sz w:val="22"/>
          <w:szCs w:val="22"/>
        </w:rPr>
        <w:t>stroške dobave in montaže, pripravljalnih in zaključnih del, označevanja, zarisovanja, preizkusov, meritev, testiranj, manipulativne in režijske stroške,</w:t>
      </w:r>
    </w:p>
    <w:p w14:paraId="7F0205E5" w14:textId="36FE5D6F" w:rsidR="006A0AEE" w:rsidRPr="004C4383" w:rsidRDefault="006A0AEE" w:rsidP="00741F37">
      <w:pPr>
        <w:pStyle w:val="Odstavekseznama1"/>
        <w:numPr>
          <w:ilvl w:val="1"/>
          <w:numId w:val="78"/>
        </w:numPr>
        <w:tabs>
          <w:tab w:val="clear" w:pos="1440"/>
          <w:tab w:val="num" w:pos="1134"/>
        </w:tabs>
        <w:suppressAutoHyphens/>
        <w:spacing w:line="276" w:lineRule="auto"/>
        <w:ind w:left="709"/>
        <w:jc w:val="both"/>
        <w:rPr>
          <w:rFonts w:cs="Arial"/>
          <w:sz w:val="22"/>
          <w:szCs w:val="22"/>
        </w:rPr>
      </w:pPr>
      <w:r w:rsidRPr="004C4383">
        <w:rPr>
          <w:rFonts w:cs="Arial"/>
          <w:sz w:val="22"/>
          <w:szCs w:val="22"/>
        </w:rPr>
        <w:t>stroške nabave vsega materiala in opreme, predvidene za vgraditev in montažo</w:t>
      </w:r>
      <w:r w:rsidR="009E4FD6">
        <w:rPr>
          <w:rFonts w:cs="Arial"/>
          <w:sz w:val="22"/>
          <w:szCs w:val="22"/>
        </w:rPr>
        <w:t>, vključno z drobnim materialom,</w:t>
      </w:r>
      <w:r w:rsidRPr="004C4383">
        <w:rPr>
          <w:rFonts w:cs="Arial"/>
          <w:sz w:val="22"/>
          <w:szCs w:val="22"/>
        </w:rPr>
        <w:t xml:space="preserve"> ter stroške prevoza, špedicije, razkladanja</w:t>
      </w:r>
      <w:r w:rsidR="009E4FD6">
        <w:rPr>
          <w:rFonts w:cs="Arial"/>
          <w:sz w:val="22"/>
          <w:szCs w:val="22"/>
        </w:rPr>
        <w:t xml:space="preserve"> in skladiščenja na gradbišču ter</w:t>
      </w:r>
      <w:r w:rsidRPr="004C4383">
        <w:rPr>
          <w:rFonts w:cs="Arial"/>
          <w:sz w:val="22"/>
          <w:szCs w:val="22"/>
        </w:rPr>
        <w:t xml:space="preserve"> notranjega transporta na gradbišču,</w:t>
      </w:r>
    </w:p>
    <w:p w14:paraId="0BA92B8A" w14:textId="77777777" w:rsidR="006A0AEE" w:rsidRPr="004C4383" w:rsidRDefault="006A0AEE" w:rsidP="00741F37">
      <w:pPr>
        <w:pStyle w:val="Odstavekseznama1"/>
        <w:numPr>
          <w:ilvl w:val="1"/>
          <w:numId w:val="78"/>
        </w:numPr>
        <w:tabs>
          <w:tab w:val="clear" w:pos="1440"/>
          <w:tab w:val="num" w:pos="720"/>
          <w:tab w:val="num" w:pos="1134"/>
        </w:tabs>
        <w:suppressAutoHyphens/>
        <w:spacing w:line="276" w:lineRule="auto"/>
        <w:ind w:left="709"/>
        <w:jc w:val="both"/>
        <w:rPr>
          <w:rFonts w:cs="Arial"/>
          <w:sz w:val="22"/>
          <w:szCs w:val="22"/>
        </w:rPr>
      </w:pPr>
      <w:r w:rsidRPr="004C4383">
        <w:rPr>
          <w:rFonts w:cs="Arial"/>
          <w:sz w:val="22"/>
          <w:szCs w:val="22"/>
        </w:rPr>
        <w:t xml:space="preserve">stroške, nastale zaradi izvajanja del v vremensko neugodnih razmerah, </w:t>
      </w:r>
    </w:p>
    <w:p w14:paraId="73F7FEA8" w14:textId="77777777" w:rsidR="006A0AEE" w:rsidRPr="004C4383" w:rsidRDefault="006A0AEE" w:rsidP="00741F37">
      <w:pPr>
        <w:pStyle w:val="Odstavekseznama1"/>
        <w:numPr>
          <w:ilvl w:val="1"/>
          <w:numId w:val="78"/>
        </w:numPr>
        <w:tabs>
          <w:tab w:val="clear" w:pos="1440"/>
          <w:tab w:val="num" w:pos="720"/>
          <w:tab w:val="num" w:pos="1134"/>
        </w:tabs>
        <w:suppressAutoHyphens/>
        <w:spacing w:line="276" w:lineRule="auto"/>
        <w:ind w:left="709"/>
        <w:jc w:val="both"/>
        <w:rPr>
          <w:rFonts w:cs="Arial"/>
          <w:sz w:val="22"/>
          <w:szCs w:val="22"/>
        </w:rPr>
      </w:pPr>
      <w:r w:rsidRPr="004C4383">
        <w:rPr>
          <w:rFonts w:cs="Arial"/>
          <w:sz w:val="22"/>
          <w:szCs w:val="22"/>
        </w:rPr>
        <w:t>stroške vseh potrebnih ukrepov za zavarovanje gradbišča, objekta, sosednjih objektov in okolice pri gradnji,</w:t>
      </w:r>
    </w:p>
    <w:p w14:paraId="0BF175B6" w14:textId="77777777" w:rsidR="006A0AEE" w:rsidRPr="004C4383" w:rsidRDefault="006A0AEE" w:rsidP="00741F37">
      <w:pPr>
        <w:pStyle w:val="Odstavekseznama1"/>
        <w:numPr>
          <w:ilvl w:val="1"/>
          <w:numId w:val="78"/>
        </w:numPr>
        <w:tabs>
          <w:tab w:val="clear" w:pos="1440"/>
          <w:tab w:val="num" w:pos="720"/>
          <w:tab w:val="num" w:pos="1134"/>
        </w:tabs>
        <w:suppressAutoHyphens/>
        <w:spacing w:line="276" w:lineRule="auto"/>
        <w:ind w:left="709"/>
        <w:jc w:val="both"/>
        <w:rPr>
          <w:rFonts w:cs="Arial"/>
          <w:sz w:val="22"/>
          <w:szCs w:val="22"/>
        </w:rPr>
      </w:pPr>
      <w:r w:rsidRPr="004C4383">
        <w:rPr>
          <w:rFonts w:cs="Arial"/>
          <w:sz w:val="22"/>
          <w:szCs w:val="22"/>
        </w:rPr>
        <w:t>stroške rednega odstranjevanja vsega odpadnega in pomožnega materiala ter</w:t>
      </w:r>
    </w:p>
    <w:p w14:paraId="493D7233" w14:textId="77777777" w:rsidR="006A0AEE" w:rsidRPr="004C4383" w:rsidRDefault="006A0AEE" w:rsidP="00741F37">
      <w:pPr>
        <w:pStyle w:val="Odstavekseznama1"/>
        <w:numPr>
          <w:ilvl w:val="1"/>
          <w:numId w:val="78"/>
        </w:numPr>
        <w:tabs>
          <w:tab w:val="clear" w:pos="1440"/>
          <w:tab w:val="num" w:pos="1134"/>
        </w:tabs>
        <w:suppressAutoHyphens/>
        <w:spacing w:line="276" w:lineRule="auto"/>
        <w:ind w:left="709"/>
        <w:jc w:val="both"/>
        <w:rPr>
          <w:rFonts w:cs="Arial"/>
          <w:sz w:val="22"/>
          <w:szCs w:val="22"/>
        </w:rPr>
      </w:pPr>
      <w:r w:rsidRPr="004C4383">
        <w:rPr>
          <w:rFonts w:cs="Arial"/>
          <w:color w:val="000000" w:themeColor="text1"/>
          <w:sz w:val="22"/>
          <w:szCs w:val="22"/>
        </w:rPr>
        <w:t>druge stroške, ki so neposredno ali posredno povezani z izpolnitvijo pogodbe</w:t>
      </w:r>
      <w:r w:rsidRPr="004C4383">
        <w:rPr>
          <w:rFonts w:cs="Arial"/>
          <w:sz w:val="22"/>
          <w:szCs w:val="22"/>
        </w:rPr>
        <w:t>.</w:t>
      </w:r>
    </w:p>
    <w:p w14:paraId="5552F960" w14:textId="77777777" w:rsidR="006A0AEE" w:rsidRPr="004C4383" w:rsidRDefault="006A0AEE" w:rsidP="004C4383">
      <w:pPr>
        <w:pStyle w:val="Standard"/>
        <w:rPr>
          <w:rFonts w:ascii="Arial" w:hAnsi="Arial" w:cs="Arial"/>
          <w:color w:val="000000" w:themeColor="text1"/>
        </w:rPr>
      </w:pPr>
    </w:p>
    <w:p w14:paraId="6B35B276" w14:textId="3F3BADBA" w:rsidR="006A0AEE" w:rsidRPr="004C4383" w:rsidRDefault="006A0AEE" w:rsidP="004C4383">
      <w:pPr>
        <w:pStyle w:val="Standard"/>
        <w:rPr>
          <w:rFonts w:ascii="Arial" w:hAnsi="Arial" w:cs="Arial"/>
        </w:rPr>
      </w:pPr>
      <w:r w:rsidRPr="004C4383">
        <w:rPr>
          <w:rFonts w:ascii="Arial" w:hAnsi="Arial" w:cs="Arial"/>
          <w:color w:val="000000" w:themeColor="text1"/>
        </w:rPr>
        <w:t>V kolikor pride po sklenitvi pogodbe do spremembe veljavne zakonodaje, ki vpliva na izvajanje predmeta pogodbe, izvajalec ni upravičen do zvišanja pogodbene cene, temveč mora svoje obveznosti izpolniti po pogodbenimi ceni, skladno z veljavnimi predpisi.</w:t>
      </w:r>
      <w:r w:rsidR="00764569" w:rsidRPr="00764569">
        <w:rPr>
          <w:rFonts w:ascii="Arial" w:hAnsi="Arial" w:cs="Arial"/>
          <w:color w:val="000000" w:themeColor="text1"/>
        </w:rPr>
        <w:t xml:space="preserve"> </w:t>
      </w:r>
      <w:r w:rsidR="00764569">
        <w:rPr>
          <w:rFonts w:ascii="Arial" w:hAnsi="Arial" w:cs="Arial"/>
          <w:color w:val="000000" w:themeColor="text1"/>
        </w:rPr>
        <w:t>Izjema je morebitna sprememba zakona, ki ureja davek na dodano vrednost.</w:t>
      </w:r>
    </w:p>
    <w:p w14:paraId="060C49DD" w14:textId="77777777" w:rsidR="006A0AEE" w:rsidRPr="006A0AEE" w:rsidRDefault="006A0AEE" w:rsidP="006A0AEE">
      <w:pPr>
        <w:pStyle w:val="Standard"/>
        <w:rPr>
          <w:rFonts w:ascii="Arial" w:hAnsi="Arial" w:cs="Arial"/>
        </w:rPr>
      </w:pPr>
    </w:p>
    <w:p w14:paraId="207A5377"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0FE0CE35" w14:textId="77777777" w:rsidR="006A0AEE" w:rsidRPr="006A0AEE" w:rsidRDefault="006A0AEE" w:rsidP="006A0AEE">
      <w:pPr>
        <w:pStyle w:val="Standard"/>
        <w:keepNext/>
        <w:jc w:val="center"/>
        <w:rPr>
          <w:rFonts w:ascii="Arial" w:hAnsi="Arial" w:cs="Arial"/>
          <w:b/>
        </w:rPr>
      </w:pPr>
      <w:r w:rsidRPr="006A0AEE">
        <w:rPr>
          <w:rFonts w:ascii="Arial" w:hAnsi="Arial" w:cs="Arial"/>
          <w:b/>
        </w:rPr>
        <w:t>(način obračunavanja in plačila)</w:t>
      </w:r>
    </w:p>
    <w:p w14:paraId="3E536FCA" w14:textId="77777777" w:rsidR="006A0AEE" w:rsidRPr="006A0AEE" w:rsidRDefault="006A0AEE" w:rsidP="006A0AEE">
      <w:pPr>
        <w:pStyle w:val="Standard"/>
        <w:keepNext/>
        <w:ind w:left="360"/>
        <w:rPr>
          <w:rFonts w:ascii="Arial" w:hAnsi="Arial" w:cs="Arial"/>
        </w:rPr>
      </w:pPr>
    </w:p>
    <w:p w14:paraId="21F47C7D" w14:textId="3541A629" w:rsidR="006A0AEE" w:rsidRPr="006A0AEE" w:rsidRDefault="006A0AEE" w:rsidP="006A0AEE">
      <w:pPr>
        <w:pStyle w:val="Standard"/>
        <w:rPr>
          <w:rFonts w:ascii="Arial" w:hAnsi="Arial" w:cs="Arial"/>
        </w:rPr>
      </w:pPr>
      <w:r w:rsidRPr="006A0AEE">
        <w:rPr>
          <w:rFonts w:ascii="Arial" w:hAnsi="Arial" w:cs="Arial"/>
        </w:rPr>
        <w:t>Obračunsko obdobje traja od začetka do konca izvedbe del. Pogodbeno vrednost bo naročnik plačal izvajalcu na podlagi začasnih in končne obračunske situacije,</w:t>
      </w:r>
      <w:r w:rsidR="00A93EF1" w:rsidRPr="00A93EF1">
        <w:rPr>
          <w:rFonts w:ascii="Arial" w:hAnsi="Arial" w:cs="Arial"/>
        </w:rPr>
        <w:t xml:space="preserve"> </w:t>
      </w:r>
      <w:r w:rsidR="00A93EF1">
        <w:rPr>
          <w:rFonts w:ascii="Arial" w:hAnsi="Arial" w:cs="Arial"/>
        </w:rPr>
        <w:t>ki jo potrdi nadzor</w:t>
      </w:r>
      <w:r w:rsidRPr="006A0AEE">
        <w:rPr>
          <w:rFonts w:ascii="Arial" w:hAnsi="Arial" w:cs="Arial"/>
        </w:rPr>
        <w:t xml:space="preserve"> </w:t>
      </w:r>
      <w:r w:rsidR="00A93EF1">
        <w:rPr>
          <w:rFonts w:ascii="Arial" w:hAnsi="Arial" w:cs="Arial"/>
        </w:rPr>
        <w:t>in</w:t>
      </w:r>
      <w:r w:rsidR="00A93EF1" w:rsidRPr="006A0AEE">
        <w:rPr>
          <w:rFonts w:ascii="Arial" w:hAnsi="Arial" w:cs="Arial"/>
        </w:rPr>
        <w:t xml:space="preserve"> </w:t>
      </w:r>
      <w:r w:rsidRPr="006A0AEE">
        <w:rPr>
          <w:rFonts w:ascii="Arial" w:hAnsi="Arial" w:cs="Arial"/>
        </w:rPr>
        <w:t xml:space="preserve">bo sestavljena na podlagi dokumenta o dejansko izvedenih delih. Izvajalec bo </w:t>
      </w:r>
      <w:r w:rsidRPr="004C4383">
        <w:rPr>
          <w:rFonts w:ascii="Arial" w:hAnsi="Arial" w:cs="Arial"/>
        </w:rPr>
        <w:t>naročniku izstavljal račune v elektronski obliki (e-račun). Izvajalec mora na računih, ki jih izda</w:t>
      </w:r>
      <w:r w:rsidRPr="006A0AEE">
        <w:rPr>
          <w:rFonts w:ascii="Arial" w:hAnsi="Arial" w:cs="Arial"/>
        </w:rPr>
        <w:t xml:space="preserve"> naročniku, navesti številko te pogodbe.</w:t>
      </w:r>
    </w:p>
    <w:p w14:paraId="3B5894A9" w14:textId="77777777" w:rsidR="006A0AEE" w:rsidRPr="006A0AEE" w:rsidRDefault="006A0AEE" w:rsidP="006A0AEE">
      <w:pPr>
        <w:pStyle w:val="Standard"/>
        <w:rPr>
          <w:rFonts w:ascii="Arial" w:hAnsi="Arial" w:cs="Arial"/>
        </w:rPr>
      </w:pPr>
    </w:p>
    <w:p w14:paraId="504BFBA6" w14:textId="0A685CB4" w:rsidR="006A0AEE" w:rsidRDefault="006A0AEE" w:rsidP="006A0AEE">
      <w:pPr>
        <w:pStyle w:val="Standard"/>
        <w:rPr>
          <w:rFonts w:ascii="Arial" w:hAnsi="Arial" w:cs="Arial"/>
          <w:color w:val="000000" w:themeColor="text1"/>
        </w:rPr>
      </w:pPr>
      <w:r w:rsidRPr="006A0AEE">
        <w:rPr>
          <w:rFonts w:ascii="Arial" w:hAnsi="Arial" w:cs="Arial"/>
          <w:snapToGrid w:val="0"/>
        </w:rPr>
        <w:t xml:space="preserve">Naročnik bo poravnaval svoje obveznosti do izvajalca po tej pogodbi na podlagi pravilno izstavljenih računov oziroma situacij enkrat mesečno za dela, opravljena v preteklem </w:t>
      </w:r>
      <w:r w:rsidRPr="00AE3F20">
        <w:rPr>
          <w:rFonts w:ascii="Arial" w:hAnsi="Arial" w:cs="Arial"/>
          <w:snapToGrid w:val="0"/>
        </w:rPr>
        <w:t xml:space="preserve">mesecu. </w:t>
      </w:r>
      <w:r w:rsidRPr="00AE3F20">
        <w:rPr>
          <w:rFonts w:ascii="Arial" w:hAnsi="Arial" w:cs="Arial"/>
          <w:color w:val="000000" w:themeColor="text1"/>
        </w:rPr>
        <w:t>Izvajalec pripravi mesečne račune oziroma situacije po dejansko izvedenih pogodbenih delih in količinah, na podlagi dokumenta, potrjenega s strani nadzora, o delih in</w:t>
      </w:r>
      <w:r w:rsidRPr="006A0AEE">
        <w:rPr>
          <w:rFonts w:ascii="Arial" w:hAnsi="Arial" w:cs="Arial"/>
          <w:color w:val="000000" w:themeColor="text1"/>
        </w:rPr>
        <w:t xml:space="preserve"> količinah, evidentiranih in potrjenih v knjigi obračunskih izmer, izvedenih do zadnjega dne v obračunskem mesecu, in cenah na enoto iz ponudbenega predračuna, ter jih, pregledane in potrjene s strani nadzora, do</w:t>
      </w:r>
      <w:r w:rsidR="00764569">
        <w:rPr>
          <w:rFonts w:ascii="Arial" w:hAnsi="Arial" w:cs="Arial"/>
          <w:color w:val="000000" w:themeColor="text1"/>
        </w:rPr>
        <w:t>stavi naročniku najkasneje do 8</w:t>
      </w:r>
      <w:r w:rsidRPr="006A0AEE">
        <w:rPr>
          <w:rFonts w:ascii="Arial" w:hAnsi="Arial" w:cs="Arial"/>
          <w:color w:val="000000" w:themeColor="text1"/>
        </w:rPr>
        <w:t xml:space="preserve">. </w:t>
      </w:r>
      <w:r w:rsidR="00521ABF">
        <w:rPr>
          <w:rFonts w:ascii="Arial" w:hAnsi="Arial" w:cs="Arial"/>
          <w:color w:val="000000" w:themeColor="text1"/>
        </w:rPr>
        <w:t>dne v mesecu za pretekli mesec.</w:t>
      </w:r>
    </w:p>
    <w:p w14:paraId="60B91F3C" w14:textId="77777777" w:rsidR="00521ABF" w:rsidRDefault="00521ABF" w:rsidP="006A0AEE">
      <w:pPr>
        <w:pStyle w:val="Standard"/>
        <w:rPr>
          <w:rFonts w:ascii="Arial" w:hAnsi="Arial" w:cs="Arial"/>
          <w:color w:val="000000" w:themeColor="text1"/>
        </w:rPr>
      </w:pPr>
    </w:p>
    <w:p w14:paraId="6F8821E2" w14:textId="77777777" w:rsidR="00521ABF" w:rsidRPr="005810B9" w:rsidRDefault="00521ABF" w:rsidP="00521ABF">
      <w:pPr>
        <w:pStyle w:val="Standard"/>
        <w:rPr>
          <w:rFonts w:ascii="Arial" w:hAnsi="Arial" w:cs="Arial"/>
          <w:color w:val="000000" w:themeColor="text1"/>
        </w:rPr>
      </w:pPr>
      <w:r w:rsidRPr="005810B9">
        <w:rPr>
          <w:rFonts w:ascii="Arial" w:hAnsi="Arial" w:cs="Arial"/>
          <w:color w:val="000000" w:themeColor="text1"/>
        </w:rPr>
        <w:t>Obvezne priloge e-računov po tej pogodbi so:</w:t>
      </w:r>
    </w:p>
    <w:p w14:paraId="5488C92C" w14:textId="77777777" w:rsidR="00521ABF" w:rsidRPr="005810B9" w:rsidRDefault="00521ABF" w:rsidP="00521ABF">
      <w:pPr>
        <w:pStyle w:val="Standard"/>
        <w:numPr>
          <w:ilvl w:val="0"/>
          <w:numId w:val="84"/>
        </w:numPr>
        <w:rPr>
          <w:rFonts w:ascii="Arial" w:hAnsi="Arial" w:cs="Arial"/>
          <w:color w:val="000000" w:themeColor="text1"/>
        </w:rPr>
      </w:pPr>
      <w:r w:rsidRPr="005810B9">
        <w:rPr>
          <w:rFonts w:ascii="Arial" w:hAnsi="Arial" w:cs="Arial"/>
          <w:color w:val="000000" w:themeColor="text1"/>
        </w:rPr>
        <w:t>gradbena situacija, potrjena s strani odgovornega nadzornika,</w:t>
      </w:r>
    </w:p>
    <w:p w14:paraId="1E9A7062" w14:textId="77777777" w:rsidR="00521ABF" w:rsidRPr="005810B9" w:rsidRDefault="00521ABF" w:rsidP="00521ABF">
      <w:pPr>
        <w:pStyle w:val="Standard"/>
        <w:numPr>
          <w:ilvl w:val="0"/>
          <w:numId w:val="84"/>
        </w:numPr>
        <w:rPr>
          <w:rFonts w:ascii="Arial" w:hAnsi="Arial" w:cs="Arial"/>
          <w:color w:val="000000" w:themeColor="text1"/>
        </w:rPr>
      </w:pPr>
      <w:r w:rsidRPr="005810B9">
        <w:rPr>
          <w:rFonts w:ascii="Arial" w:hAnsi="Arial" w:cs="Arial"/>
          <w:color w:val="000000" w:themeColor="text1"/>
        </w:rPr>
        <w:t>poročilo o poteku del,</w:t>
      </w:r>
    </w:p>
    <w:p w14:paraId="25D61973" w14:textId="77777777" w:rsidR="00521ABF" w:rsidRPr="005810B9" w:rsidRDefault="00521ABF" w:rsidP="00521ABF">
      <w:pPr>
        <w:pStyle w:val="Standard"/>
        <w:numPr>
          <w:ilvl w:val="0"/>
          <w:numId w:val="83"/>
        </w:numPr>
        <w:rPr>
          <w:rFonts w:ascii="Arial" w:hAnsi="Arial" w:cs="Arial"/>
          <w:color w:val="000000" w:themeColor="text1"/>
        </w:rPr>
      </w:pPr>
      <w:r w:rsidRPr="005810B9">
        <w:rPr>
          <w:rFonts w:ascii="Arial" w:hAnsi="Arial" w:cs="Arial"/>
          <w:color w:val="000000" w:themeColor="text1"/>
        </w:rPr>
        <w:t>računi oziroma gradbene situacije podizvajalcev, potrjene s strani izvajalca, v kolikor gre za neposredna plačila podizvajalcem,</w:t>
      </w:r>
    </w:p>
    <w:p w14:paraId="219B0CF2" w14:textId="77777777" w:rsidR="00521ABF" w:rsidRPr="005810B9" w:rsidRDefault="00521ABF" w:rsidP="00521ABF">
      <w:pPr>
        <w:pStyle w:val="Standard"/>
        <w:numPr>
          <w:ilvl w:val="0"/>
          <w:numId w:val="83"/>
        </w:numPr>
        <w:rPr>
          <w:rFonts w:ascii="Arial" w:hAnsi="Arial" w:cs="Arial"/>
          <w:color w:val="000000" w:themeColor="text1"/>
        </w:rPr>
      </w:pPr>
      <w:r w:rsidRPr="005810B9">
        <w:rPr>
          <w:rFonts w:ascii="Arial" w:hAnsi="Arial" w:cs="Arial"/>
          <w:color w:val="000000" w:themeColor="text1"/>
        </w:rPr>
        <w:t>specifikacija prejemnikov plačil po izstavljenem računu izvajalca, oblikovana po zahtevah naročnika,</w:t>
      </w:r>
    </w:p>
    <w:p w14:paraId="38F02354" w14:textId="3A329E55" w:rsidR="00521ABF" w:rsidRPr="00521ABF" w:rsidRDefault="00521ABF" w:rsidP="006A0AEE">
      <w:pPr>
        <w:pStyle w:val="Standard"/>
        <w:numPr>
          <w:ilvl w:val="0"/>
          <w:numId w:val="83"/>
        </w:numPr>
        <w:rPr>
          <w:rFonts w:ascii="Arial" w:hAnsi="Arial" w:cs="Arial"/>
          <w:color w:val="000000" w:themeColor="text1"/>
        </w:rPr>
      </w:pPr>
      <w:r w:rsidRPr="005810B9">
        <w:rPr>
          <w:rFonts w:ascii="Arial" w:hAnsi="Arial" w:cs="Arial"/>
          <w:color w:val="000000" w:themeColor="text1"/>
        </w:rPr>
        <w:t>ostala d</w:t>
      </w:r>
      <w:r>
        <w:rPr>
          <w:rFonts w:ascii="Arial" w:hAnsi="Arial" w:cs="Arial"/>
          <w:color w:val="000000" w:themeColor="text1"/>
        </w:rPr>
        <w:t>okumentacija, ki potrjuje, da so</w:t>
      </w:r>
      <w:r w:rsidRPr="005810B9">
        <w:rPr>
          <w:rFonts w:ascii="Arial" w:hAnsi="Arial" w:cs="Arial"/>
          <w:color w:val="000000" w:themeColor="text1"/>
        </w:rPr>
        <w:t xml:space="preserve"> zaračunana </w:t>
      </w:r>
      <w:r>
        <w:rPr>
          <w:rFonts w:ascii="Arial" w:hAnsi="Arial" w:cs="Arial"/>
          <w:color w:val="000000" w:themeColor="text1"/>
        </w:rPr>
        <w:t>dela</w:t>
      </w:r>
      <w:r w:rsidRPr="005810B9">
        <w:rPr>
          <w:rFonts w:ascii="Arial" w:hAnsi="Arial" w:cs="Arial"/>
          <w:color w:val="000000" w:themeColor="text1"/>
        </w:rPr>
        <w:t xml:space="preserve"> dejansko opravljena v skladu s to pogodbo, gradbenim dnevnikom in s potrjeno knjigo obračunskih izmer.</w:t>
      </w:r>
    </w:p>
    <w:p w14:paraId="0E01EA7F" w14:textId="77777777" w:rsidR="006A0AEE" w:rsidRDefault="006A0AEE" w:rsidP="006A0AEE">
      <w:pPr>
        <w:pStyle w:val="Standard"/>
        <w:rPr>
          <w:rFonts w:ascii="Arial" w:hAnsi="Arial" w:cs="Arial"/>
          <w:color w:val="000000" w:themeColor="text1"/>
        </w:rPr>
      </w:pPr>
    </w:p>
    <w:p w14:paraId="7A8DBFC8" w14:textId="291B1273" w:rsidR="006A0AEE" w:rsidRPr="006A0AEE" w:rsidRDefault="006A0AEE" w:rsidP="006A0AEE">
      <w:pPr>
        <w:pStyle w:val="Standard"/>
        <w:rPr>
          <w:rFonts w:ascii="Arial" w:hAnsi="Arial" w:cs="Arial"/>
        </w:rPr>
      </w:pPr>
      <w:r w:rsidRPr="006A0AEE">
        <w:rPr>
          <w:rFonts w:ascii="Arial" w:hAnsi="Arial" w:cs="Arial"/>
        </w:rPr>
        <w:t xml:space="preserve">Naročnik plača nesporni del pravilno izstavljenega računa v roku 30 dni od dneva njegovega </w:t>
      </w:r>
      <w:r w:rsidRPr="006A0AEE">
        <w:rPr>
          <w:rFonts w:ascii="Arial" w:hAnsi="Arial" w:cs="Arial"/>
          <w:color w:val="000000" w:themeColor="text1"/>
        </w:rPr>
        <w:t>prejema. Plačilni rok prične teči naslednji dan po prejemu računa. Če zadnji dan roka za plačilo sovpada z dnem, ko se po zakonu ne dela, se kot zadnji dan roka šteje naslednji delavnik. Ko</w:t>
      </w:r>
      <w:r w:rsidRPr="006A0AEE">
        <w:rPr>
          <w:rFonts w:ascii="Arial" w:hAnsi="Arial" w:cs="Arial"/>
        </w:rPr>
        <w:t>t dan plačila oziroma izpolnitve naročnikove obveznosti do izvajalca se šteje dan, ko naročnik izda nalog za plačilo organizaciji, ki vodi njegov transakcijski račun.</w:t>
      </w:r>
    </w:p>
    <w:p w14:paraId="2B035DF5" w14:textId="77777777" w:rsidR="006A0AEE" w:rsidRPr="006A0AEE" w:rsidRDefault="006A0AEE" w:rsidP="006A0AEE">
      <w:pPr>
        <w:pStyle w:val="Standard"/>
        <w:rPr>
          <w:rFonts w:ascii="Arial" w:hAnsi="Arial" w:cs="Arial"/>
        </w:rPr>
      </w:pPr>
    </w:p>
    <w:p w14:paraId="3B38550C" w14:textId="77777777" w:rsidR="006A0AEE" w:rsidRPr="006A0AEE" w:rsidRDefault="006A0AEE" w:rsidP="006A0AEE">
      <w:pPr>
        <w:pStyle w:val="Textbodyindent"/>
        <w:spacing w:after="0"/>
        <w:ind w:left="0"/>
        <w:rPr>
          <w:rFonts w:ascii="Arial" w:hAnsi="Arial" w:cs="Arial"/>
          <w:sz w:val="22"/>
          <w:szCs w:val="22"/>
        </w:rPr>
      </w:pPr>
      <w:r w:rsidRPr="006A0AEE">
        <w:rPr>
          <w:rFonts w:ascii="Arial" w:hAnsi="Arial" w:cs="Arial"/>
          <w:sz w:val="22"/>
          <w:szCs w:val="22"/>
        </w:rPr>
        <w:t>Če naročnik zapadlega zneska po potrjenem računu ne plača pravočasno, je izvajalec upravičen do zakonskih zamudnih obresti.</w:t>
      </w:r>
    </w:p>
    <w:p w14:paraId="7B238D6A" w14:textId="77777777" w:rsidR="006A0AEE" w:rsidRPr="006A0AEE" w:rsidRDefault="006A0AEE" w:rsidP="006A0AEE">
      <w:pPr>
        <w:pStyle w:val="Textbodyindent"/>
        <w:spacing w:after="0"/>
        <w:ind w:left="0"/>
        <w:rPr>
          <w:rFonts w:ascii="Arial" w:hAnsi="Arial" w:cs="Arial"/>
          <w:color w:val="000000" w:themeColor="text1"/>
          <w:sz w:val="22"/>
          <w:szCs w:val="22"/>
        </w:rPr>
      </w:pPr>
    </w:p>
    <w:p w14:paraId="1DF51678" w14:textId="77777777" w:rsidR="006A0AEE" w:rsidRPr="006A0AEE" w:rsidRDefault="006A0AEE" w:rsidP="006A0AEE">
      <w:pPr>
        <w:spacing w:after="0" w:line="276" w:lineRule="auto"/>
        <w:ind w:left="17" w:right="42"/>
        <w:jc w:val="both"/>
        <w:rPr>
          <w:rFonts w:ascii="Arial" w:hAnsi="Arial" w:cs="Arial"/>
          <w:color w:val="000000" w:themeColor="text1"/>
        </w:rPr>
      </w:pPr>
      <w:r w:rsidRPr="006A0AEE">
        <w:rPr>
          <w:rFonts w:ascii="Arial" w:hAnsi="Arial" w:cs="Arial"/>
          <w:color w:val="000000" w:themeColor="text1"/>
        </w:rPr>
        <w:t xml:space="preserve">Končni obračun pogodbenih del se izvede po uspešni primopredaji izvedenih del. Končni obračun izvedejo pooblaščeni predstavniki naročnika in izvajalca, komisijsko z zapisnikom na podlagi gradbenega dnevnika, podpisanega s strani izvajalca in nadzora, in potrjene gradbene knjige, ki je sestavni del zapisnika končnega obračuna. Če katerakoli od pogodbenih strank brez utemeljenega razloga ne sodeluje pri izdelavi končnega obračuna, ga sme izdelati druga pogodbena stranka v njeni odsotnosti. </w:t>
      </w:r>
    </w:p>
    <w:p w14:paraId="5E6BAFEA" w14:textId="77777777" w:rsidR="006A0AEE" w:rsidRPr="006A0AEE" w:rsidRDefault="006A0AEE" w:rsidP="006A0AEE">
      <w:pPr>
        <w:pStyle w:val="Standard"/>
        <w:rPr>
          <w:rFonts w:ascii="Arial" w:hAnsi="Arial" w:cs="Arial"/>
          <w:color w:val="000000" w:themeColor="text1"/>
        </w:rPr>
      </w:pPr>
    </w:p>
    <w:p w14:paraId="6448984B" w14:textId="77777777" w:rsidR="006A0AEE" w:rsidRPr="006A0AEE" w:rsidRDefault="006A0AEE" w:rsidP="006A0AEE">
      <w:pPr>
        <w:spacing w:after="0" w:line="276" w:lineRule="auto"/>
        <w:ind w:left="17" w:right="42"/>
        <w:rPr>
          <w:rFonts w:ascii="Arial" w:hAnsi="Arial" w:cs="Arial"/>
        </w:rPr>
      </w:pPr>
      <w:r w:rsidRPr="006A0AEE">
        <w:rPr>
          <w:rFonts w:ascii="Arial" w:hAnsi="Arial" w:cs="Arial"/>
        </w:rPr>
        <w:t xml:space="preserve">V zapisniku o končnem obračunu se ugotovi: </w:t>
      </w:r>
    </w:p>
    <w:p w14:paraId="500771DA"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količina vseh opravljenih del;</w:t>
      </w:r>
    </w:p>
    <w:p w14:paraId="48A794A8"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vrednost vseh opravljenih del;</w:t>
      </w:r>
    </w:p>
    <w:p w14:paraId="5FFED06A"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 xml:space="preserve">vrednost do tedaj zaračunanih del; </w:t>
      </w:r>
    </w:p>
    <w:p w14:paraId="4D8E551D"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 xml:space="preserve">vrednost do tedaj plačanih del; </w:t>
      </w:r>
    </w:p>
    <w:p w14:paraId="686414DF" w14:textId="31A813F3"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znesek preostanka dolga – končne vrednosti za plačilo;</w:t>
      </w:r>
    </w:p>
    <w:p w14:paraId="628198F5"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datum začetka in dokončanja del;</w:t>
      </w:r>
    </w:p>
    <w:p w14:paraId="20D5E910"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morebitni zahtevki iz naslova pogodbene kazni ali povzročene škode;</w:t>
      </w:r>
    </w:p>
    <w:p w14:paraId="495AE088" w14:textId="77777777" w:rsidR="006A0AEE" w:rsidRPr="006A0AEE" w:rsidRDefault="006A0AEE" w:rsidP="00741F37">
      <w:pPr>
        <w:widowControl/>
        <w:numPr>
          <w:ilvl w:val="0"/>
          <w:numId w:val="80"/>
        </w:numPr>
        <w:suppressAutoHyphens w:val="0"/>
        <w:autoSpaceDN/>
        <w:spacing w:after="0" w:line="276" w:lineRule="auto"/>
        <w:ind w:left="709" w:right="42" w:hanging="283"/>
        <w:jc w:val="both"/>
        <w:textAlignment w:val="auto"/>
        <w:rPr>
          <w:rFonts w:ascii="Arial" w:hAnsi="Arial" w:cs="Arial"/>
        </w:rPr>
      </w:pPr>
      <w:r w:rsidRPr="006A0AEE">
        <w:rPr>
          <w:rFonts w:ascii="Arial" w:hAnsi="Arial" w:cs="Arial"/>
        </w:rPr>
        <w:t xml:space="preserve">morebitna druga sporna vprašanja in vse druge okoliščine, pomembne za končni obračun. </w:t>
      </w:r>
    </w:p>
    <w:p w14:paraId="3E649374" w14:textId="77777777" w:rsidR="006A0AEE" w:rsidRPr="006A0AEE" w:rsidRDefault="006A0AEE" w:rsidP="006A0AEE">
      <w:pPr>
        <w:pStyle w:val="Standard"/>
        <w:ind w:left="709"/>
        <w:rPr>
          <w:rFonts w:ascii="Arial" w:hAnsi="Arial" w:cs="Arial"/>
          <w:color w:val="000000" w:themeColor="text1"/>
        </w:rPr>
      </w:pPr>
    </w:p>
    <w:p w14:paraId="33799F02"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5BD5EFB5" w14:textId="77777777" w:rsidR="006A0AEE" w:rsidRPr="006A0AEE" w:rsidRDefault="006A0AEE" w:rsidP="006A0AEE">
      <w:pPr>
        <w:pStyle w:val="Standard"/>
        <w:keepNext/>
        <w:jc w:val="center"/>
        <w:rPr>
          <w:rFonts w:ascii="Arial" w:hAnsi="Arial" w:cs="Arial"/>
          <w:b/>
        </w:rPr>
      </w:pPr>
      <w:r w:rsidRPr="006A0AEE">
        <w:rPr>
          <w:rFonts w:ascii="Arial" w:hAnsi="Arial" w:cs="Arial"/>
          <w:b/>
        </w:rPr>
        <w:t>(rok izpolnitve)</w:t>
      </w:r>
    </w:p>
    <w:p w14:paraId="3959E6BE" w14:textId="77777777" w:rsidR="006A0AEE" w:rsidRPr="006A0AEE" w:rsidRDefault="006A0AEE" w:rsidP="006A0AEE">
      <w:pPr>
        <w:pStyle w:val="Standard"/>
        <w:keepNext/>
        <w:rPr>
          <w:rFonts w:ascii="Arial" w:hAnsi="Arial" w:cs="Arial"/>
        </w:rPr>
      </w:pPr>
    </w:p>
    <w:p w14:paraId="48F5E7C1" w14:textId="572309DB" w:rsidR="006A0AEE" w:rsidRPr="008F2E4F" w:rsidRDefault="006A0AEE" w:rsidP="006A0AEE">
      <w:pPr>
        <w:pStyle w:val="Standard"/>
        <w:ind w:right="-1"/>
        <w:rPr>
          <w:rFonts w:ascii="Arial" w:hAnsi="Arial" w:cs="Arial"/>
          <w:color w:val="000000" w:themeColor="text1"/>
        </w:rPr>
      </w:pPr>
      <w:r w:rsidRPr="006A0AEE">
        <w:rPr>
          <w:rFonts w:ascii="Arial" w:hAnsi="Arial" w:cs="Arial"/>
        </w:rPr>
        <w:t xml:space="preserve">Izvajalec se obvezuje, da bo z izvedbo </w:t>
      </w:r>
      <w:r w:rsidRPr="008F2E4F">
        <w:rPr>
          <w:rFonts w:ascii="Arial" w:hAnsi="Arial" w:cs="Arial"/>
          <w:color w:val="000000" w:themeColor="text1"/>
        </w:rPr>
        <w:t xml:space="preserve">pogodbenih del pričel takoj po uvedbi v delo, vsa dela pa bo dokončal oziroma opravil </w:t>
      </w:r>
      <w:r w:rsidR="00062F6E" w:rsidRPr="008F2E4F">
        <w:rPr>
          <w:rFonts w:ascii="Arial" w:hAnsi="Arial" w:cs="Arial"/>
          <w:color w:val="000000" w:themeColor="text1"/>
        </w:rPr>
        <w:t xml:space="preserve">v roku 7 mesecev od </w:t>
      </w:r>
      <w:r w:rsidR="008F2E4F" w:rsidRPr="008F2E4F">
        <w:rPr>
          <w:rFonts w:ascii="Arial" w:hAnsi="Arial" w:cs="Arial"/>
          <w:color w:val="000000" w:themeColor="text1"/>
        </w:rPr>
        <w:t>uvedbe v delo</w:t>
      </w:r>
      <w:r w:rsidR="00062F6E" w:rsidRPr="008F2E4F">
        <w:rPr>
          <w:rFonts w:ascii="Arial" w:hAnsi="Arial" w:cs="Arial"/>
          <w:color w:val="000000" w:themeColor="text1"/>
        </w:rPr>
        <w:t>.</w:t>
      </w:r>
    </w:p>
    <w:p w14:paraId="1CC8C410" w14:textId="77777777" w:rsidR="006A0AEE" w:rsidRPr="008F2E4F" w:rsidRDefault="006A0AEE" w:rsidP="006A0AEE">
      <w:pPr>
        <w:pStyle w:val="Standard"/>
        <w:ind w:right="-1"/>
        <w:rPr>
          <w:rFonts w:ascii="Arial" w:hAnsi="Arial" w:cs="Arial"/>
          <w:color w:val="000000" w:themeColor="text1"/>
        </w:rPr>
      </w:pPr>
    </w:p>
    <w:p w14:paraId="5D165155" w14:textId="24770AB1" w:rsidR="006A0AEE" w:rsidRPr="006A0AEE" w:rsidRDefault="006A0AEE" w:rsidP="006A0AEE">
      <w:pPr>
        <w:pStyle w:val="Standard"/>
        <w:ind w:right="-1"/>
        <w:rPr>
          <w:rFonts w:ascii="Arial" w:hAnsi="Arial" w:cs="Arial"/>
        </w:rPr>
      </w:pPr>
      <w:r w:rsidRPr="00D77961">
        <w:rPr>
          <w:rFonts w:ascii="Arial" w:hAnsi="Arial" w:cs="Arial"/>
        </w:rPr>
        <w:t>Izvajalec se zaveže dela izvajati in dokončati v skladu s terminskim planom, ki ga pogodbeni stranki, upoštevajoč končni rok za dokončanje del, uskladita najkasneje do uvedbe izvajalca v delo. Morebitna</w:t>
      </w:r>
      <w:r w:rsidRPr="006A0AEE">
        <w:rPr>
          <w:rFonts w:ascii="Arial" w:hAnsi="Arial" w:cs="Arial"/>
        </w:rPr>
        <w:t xml:space="preserve"> zamuda pri uskladitvi terminskega plana ne vpliva na končni rok za dokončanje del.</w:t>
      </w:r>
    </w:p>
    <w:p w14:paraId="3C3B1A92" w14:textId="77777777" w:rsidR="006A0AEE" w:rsidRPr="006A0AEE" w:rsidRDefault="006A0AEE" w:rsidP="006A0AEE">
      <w:pPr>
        <w:pStyle w:val="Standard"/>
        <w:ind w:right="-1"/>
        <w:rPr>
          <w:rFonts w:ascii="Arial" w:hAnsi="Arial" w:cs="Arial"/>
        </w:rPr>
      </w:pPr>
    </w:p>
    <w:p w14:paraId="42773412" w14:textId="77777777" w:rsidR="006A0AEE" w:rsidRPr="006A0AEE" w:rsidRDefault="006A0AEE" w:rsidP="006A0AEE">
      <w:pPr>
        <w:spacing w:after="0" w:line="276" w:lineRule="auto"/>
        <w:jc w:val="both"/>
        <w:rPr>
          <w:rFonts w:ascii="Arial" w:hAnsi="Arial" w:cs="Arial"/>
        </w:rPr>
      </w:pPr>
      <w:r w:rsidRPr="006A0AEE">
        <w:rPr>
          <w:rFonts w:ascii="Arial" w:hAnsi="Arial" w:cs="Arial"/>
        </w:rPr>
        <w:t>Kot dokončanje vseh del se šteje izpolnitev vseh obveznosti, potrebnih za izdajo potrdila o prevzemu, podrobneje urejenega v nadaljevanju te pogodbe.</w:t>
      </w:r>
    </w:p>
    <w:p w14:paraId="721578FE" w14:textId="77777777" w:rsidR="006A0AEE" w:rsidRPr="006A0AEE" w:rsidRDefault="006A0AEE" w:rsidP="006A0AEE">
      <w:pPr>
        <w:pStyle w:val="Standard"/>
        <w:ind w:right="-1"/>
        <w:rPr>
          <w:rFonts w:ascii="Arial" w:hAnsi="Arial" w:cs="Arial"/>
        </w:rPr>
      </w:pPr>
    </w:p>
    <w:p w14:paraId="3CCF9C0A" w14:textId="77777777" w:rsidR="006A0AEE" w:rsidRPr="006A0AEE" w:rsidRDefault="006A0AEE" w:rsidP="006A0AEE">
      <w:pPr>
        <w:spacing w:after="0" w:line="276" w:lineRule="auto"/>
        <w:jc w:val="both"/>
        <w:rPr>
          <w:rFonts w:ascii="Arial" w:hAnsi="Arial" w:cs="Arial"/>
        </w:rPr>
      </w:pPr>
      <w:r w:rsidRPr="006A0AEE">
        <w:rPr>
          <w:rFonts w:ascii="Arial" w:hAnsi="Arial" w:cs="Arial"/>
        </w:rPr>
        <w:t>Izvajalec je dolžan naročniku med izvajanjem te pogodbe mesečno predložiti poročila o opravljenem delu v roku 5 dni po opravljenem delu oziroma do 5. dne v mesecu za pretekli mesec. Naročnik lahko v kateremkoli drugem trenutku med izvajanjem pogodbenih del od izvajalca zahteva tudi vmesno poročilo.</w:t>
      </w:r>
    </w:p>
    <w:p w14:paraId="03A1F78A" w14:textId="77777777" w:rsidR="006A0AEE" w:rsidRPr="006A0AEE" w:rsidRDefault="006A0AEE" w:rsidP="006A0AEE">
      <w:pPr>
        <w:pStyle w:val="Standard"/>
        <w:ind w:right="-1"/>
        <w:rPr>
          <w:rFonts w:ascii="Arial" w:hAnsi="Arial" w:cs="Arial"/>
        </w:rPr>
      </w:pPr>
    </w:p>
    <w:p w14:paraId="77A21CAE" w14:textId="77777777" w:rsidR="006A0AEE" w:rsidRPr="006A0AEE" w:rsidRDefault="006A0AEE" w:rsidP="006A0AEE">
      <w:pPr>
        <w:pStyle w:val="Standard"/>
        <w:ind w:right="-1"/>
        <w:rPr>
          <w:rFonts w:ascii="Arial" w:hAnsi="Arial" w:cs="Arial"/>
        </w:rPr>
      </w:pPr>
      <w:r w:rsidRPr="006A0AEE">
        <w:rPr>
          <w:rFonts w:ascii="Arial" w:hAnsi="Arial" w:cs="Arial"/>
        </w:rPr>
        <w:t>Izvedba presežnih ali nepredvidenih del, za katere je izvajalec ob sklenitvi pogodbe vedel ali bi moral vedeti, da se morajo izvesti, ne vpliva na rok za dokončanje vseh del.</w:t>
      </w:r>
    </w:p>
    <w:p w14:paraId="21333E37" w14:textId="77777777" w:rsidR="006A0AEE" w:rsidRPr="006A0AEE" w:rsidRDefault="006A0AEE" w:rsidP="006A0AEE">
      <w:pPr>
        <w:pStyle w:val="Standard"/>
        <w:ind w:right="-1"/>
        <w:rPr>
          <w:rFonts w:ascii="Arial" w:hAnsi="Arial" w:cs="Arial"/>
        </w:rPr>
      </w:pPr>
    </w:p>
    <w:p w14:paraId="45E69953" w14:textId="77777777" w:rsidR="006A0AEE" w:rsidRPr="006A0AEE" w:rsidRDefault="006A0AEE" w:rsidP="006A0AEE">
      <w:pPr>
        <w:pStyle w:val="Standard"/>
        <w:ind w:right="-1"/>
        <w:rPr>
          <w:rFonts w:ascii="Arial" w:hAnsi="Arial" w:cs="Arial"/>
        </w:rPr>
      </w:pPr>
      <w:r w:rsidRPr="006A0AEE">
        <w:rPr>
          <w:rFonts w:ascii="Arial" w:hAnsi="Arial" w:cs="Arial"/>
        </w:rPr>
        <w:t>V primeru nastopa nepredvidljivih in neodvrnljivih okoliščin, ki bi izvajalcu onemogočale izpolnitev pogodbe v dogovorjenem roku, se lahko rok za dokončanje vseh del podaljša s sporazumom pogodbenih strank (s pisnim dodatkom k tej pogodbi), vendar največ za čas trajanja takih okoliščin. Izvajalec je dolžan naročnika o nastopu takih okoliščin nemudoma pisno obvestiti ter mu predlagati podaljšanje roka za dokončanje vseh del (ter morebitnih vmesnih rokov).</w:t>
      </w:r>
    </w:p>
    <w:p w14:paraId="3A94DAB9" w14:textId="77777777" w:rsidR="006A0AEE" w:rsidRPr="006A0AEE" w:rsidRDefault="006A0AEE" w:rsidP="00521ABF">
      <w:pPr>
        <w:pStyle w:val="Standard"/>
        <w:rPr>
          <w:rFonts w:ascii="Arial" w:hAnsi="Arial" w:cs="Arial"/>
        </w:rPr>
      </w:pPr>
    </w:p>
    <w:p w14:paraId="7B97AF50" w14:textId="77777777" w:rsidR="006A0AEE" w:rsidRPr="006A0AEE" w:rsidRDefault="006A0AEE" w:rsidP="00521ABF">
      <w:pPr>
        <w:spacing w:after="0" w:line="276" w:lineRule="auto"/>
        <w:ind w:left="17" w:right="42"/>
        <w:rPr>
          <w:rFonts w:ascii="Arial" w:hAnsi="Arial" w:cs="Arial"/>
        </w:rPr>
      </w:pPr>
      <w:r w:rsidRPr="006A0AEE">
        <w:rPr>
          <w:rFonts w:ascii="Arial" w:hAnsi="Arial" w:cs="Arial"/>
        </w:rPr>
        <w:t xml:space="preserve">Izvajalec ima pravico do spremembe – podaljšanja pogodbenih rokov v naslednjih situacijah: </w:t>
      </w:r>
    </w:p>
    <w:p w14:paraId="052D948A" w14:textId="77777777" w:rsidR="006A0AEE" w:rsidRPr="006A0AEE" w:rsidRDefault="006A0AEE" w:rsidP="00521ABF">
      <w:pPr>
        <w:widowControl/>
        <w:numPr>
          <w:ilvl w:val="0"/>
          <w:numId w:val="81"/>
        </w:numPr>
        <w:autoSpaceDN/>
        <w:spacing w:after="0" w:line="276" w:lineRule="auto"/>
        <w:ind w:left="709" w:right="42" w:hanging="278"/>
        <w:jc w:val="both"/>
        <w:textAlignment w:val="auto"/>
        <w:rPr>
          <w:rFonts w:ascii="Arial" w:hAnsi="Arial" w:cs="Arial"/>
        </w:rPr>
      </w:pPr>
      <w:r w:rsidRPr="006A0AEE">
        <w:rPr>
          <w:rFonts w:ascii="Arial" w:hAnsi="Arial" w:cs="Arial"/>
        </w:rPr>
        <w:t xml:space="preserve">višja sila, </w:t>
      </w:r>
    </w:p>
    <w:p w14:paraId="40A82B01" w14:textId="77777777" w:rsidR="006A0AEE" w:rsidRPr="006A0AEE" w:rsidRDefault="006A0AEE" w:rsidP="00521ABF">
      <w:pPr>
        <w:widowControl/>
        <w:numPr>
          <w:ilvl w:val="0"/>
          <w:numId w:val="81"/>
        </w:numPr>
        <w:autoSpaceDN/>
        <w:spacing w:after="0" w:line="276" w:lineRule="auto"/>
        <w:ind w:left="709" w:right="42" w:hanging="278"/>
        <w:jc w:val="both"/>
        <w:textAlignment w:val="auto"/>
        <w:rPr>
          <w:rFonts w:ascii="Arial" w:hAnsi="Arial" w:cs="Arial"/>
        </w:rPr>
      </w:pPr>
      <w:r w:rsidRPr="006A0AEE">
        <w:rPr>
          <w:rFonts w:ascii="Arial" w:hAnsi="Arial" w:cs="Arial"/>
        </w:rPr>
        <w:t xml:space="preserve">ukrepi državnih organov in drugi dogodki, ki jih ni mogoče preprečiti, odpraviti ali se jim izogniti, </w:t>
      </w:r>
    </w:p>
    <w:p w14:paraId="0E869A09" w14:textId="77777777" w:rsidR="006A0AEE" w:rsidRPr="006A0AEE" w:rsidRDefault="006A0AEE" w:rsidP="00521ABF">
      <w:pPr>
        <w:widowControl/>
        <w:numPr>
          <w:ilvl w:val="0"/>
          <w:numId w:val="81"/>
        </w:numPr>
        <w:autoSpaceDN/>
        <w:spacing w:after="0" w:line="276" w:lineRule="auto"/>
        <w:ind w:left="709" w:right="42" w:hanging="278"/>
        <w:jc w:val="both"/>
        <w:textAlignment w:val="auto"/>
        <w:rPr>
          <w:rFonts w:ascii="Arial" w:hAnsi="Arial" w:cs="Arial"/>
        </w:rPr>
      </w:pPr>
      <w:r w:rsidRPr="006A0AEE">
        <w:rPr>
          <w:rFonts w:ascii="Arial" w:hAnsi="Arial" w:cs="Arial"/>
        </w:rPr>
        <w:t xml:space="preserve">nepredvidena dela, za katera izvajalec ob sklenitvi pogodbe ni vedel, niti ni mogel predvideti, da jih bo treba opraviti, </w:t>
      </w:r>
    </w:p>
    <w:p w14:paraId="5CD0087C" w14:textId="77777777" w:rsidR="006A0AEE" w:rsidRPr="006A0AEE" w:rsidRDefault="006A0AEE" w:rsidP="00521ABF">
      <w:pPr>
        <w:widowControl/>
        <w:numPr>
          <w:ilvl w:val="0"/>
          <w:numId w:val="81"/>
        </w:numPr>
        <w:autoSpaceDN/>
        <w:spacing w:after="0" w:line="276" w:lineRule="auto"/>
        <w:ind w:left="709" w:right="42" w:hanging="278"/>
        <w:jc w:val="both"/>
        <w:textAlignment w:val="auto"/>
        <w:rPr>
          <w:rFonts w:ascii="Arial" w:hAnsi="Arial" w:cs="Arial"/>
        </w:rPr>
      </w:pPr>
      <w:r w:rsidRPr="006A0AEE">
        <w:rPr>
          <w:rFonts w:ascii="Arial" w:hAnsi="Arial" w:cs="Arial"/>
        </w:rPr>
        <w:t xml:space="preserve">naročnik izvajalca pravočasno ne uvede v delo oziroma mu ne omogoči pričetka izvajanja del, </w:t>
      </w:r>
    </w:p>
    <w:p w14:paraId="33E2663F" w14:textId="77777777" w:rsidR="006A0AEE" w:rsidRPr="006A0AEE" w:rsidRDefault="006A0AEE" w:rsidP="00521ABF">
      <w:pPr>
        <w:widowControl/>
        <w:numPr>
          <w:ilvl w:val="0"/>
          <w:numId w:val="81"/>
        </w:numPr>
        <w:autoSpaceDN/>
        <w:spacing w:after="0" w:line="276" w:lineRule="auto"/>
        <w:ind w:left="709" w:right="42" w:hanging="278"/>
        <w:jc w:val="both"/>
        <w:textAlignment w:val="auto"/>
        <w:rPr>
          <w:rFonts w:ascii="Arial" w:hAnsi="Arial" w:cs="Arial"/>
        </w:rPr>
      </w:pPr>
      <w:r w:rsidRPr="006A0AEE">
        <w:rPr>
          <w:rFonts w:ascii="Arial" w:hAnsi="Arial" w:cs="Arial"/>
        </w:rPr>
        <w:t>naročnik naroči dodatna dela ali spremembo del, ki vplivajo na podaljšanje roka.</w:t>
      </w:r>
    </w:p>
    <w:p w14:paraId="0F7959A1" w14:textId="77777777" w:rsidR="006A0AEE" w:rsidRPr="006A0AEE" w:rsidRDefault="006A0AEE" w:rsidP="006A0AEE">
      <w:pPr>
        <w:pStyle w:val="Standard"/>
        <w:rPr>
          <w:rFonts w:ascii="Arial" w:hAnsi="Arial" w:cs="Arial"/>
        </w:rPr>
      </w:pPr>
    </w:p>
    <w:p w14:paraId="3D7027B1"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12AF7F9B" w14:textId="77777777" w:rsidR="006A0AEE" w:rsidRPr="006A0AEE" w:rsidRDefault="006A0AEE" w:rsidP="006A0AEE">
      <w:pPr>
        <w:pStyle w:val="Standard"/>
        <w:keepNext/>
        <w:jc w:val="center"/>
        <w:rPr>
          <w:rFonts w:ascii="Arial" w:hAnsi="Arial" w:cs="Arial"/>
          <w:b/>
        </w:rPr>
      </w:pPr>
      <w:r w:rsidRPr="006A0AEE">
        <w:rPr>
          <w:rFonts w:ascii="Arial" w:hAnsi="Arial" w:cs="Arial"/>
          <w:b/>
        </w:rPr>
        <w:t>(spremembe predmeta pogodbe)</w:t>
      </w:r>
    </w:p>
    <w:p w14:paraId="71BF09AA" w14:textId="77777777" w:rsidR="006A0AEE" w:rsidRPr="006A0AEE" w:rsidRDefault="006A0AEE" w:rsidP="006A0AEE">
      <w:pPr>
        <w:pStyle w:val="Standard"/>
        <w:keepNext/>
        <w:rPr>
          <w:rFonts w:ascii="Arial" w:hAnsi="Arial" w:cs="Arial"/>
        </w:rPr>
      </w:pPr>
    </w:p>
    <w:p w14:paraId="48E2ACFA" w14:textId="77777777" w:rsidR="006A0AEE" w:rsidRPr="006A0AEE" w:rsidRDefault="006A0AEE" w:rsidP="006A0AEE">
      <w:pPr>
        <w:numPr>
          <w:ilvl w:val="12"/>
          <w:numId w:val="0"/>
        </w:numPr>
        <w:spacing w:after="0" w:line="276" w:lineRule="auto"/>
        <w:jc w:val="both"/>
        <w:rPr>
          <w:rFonts w:ascii="Arial" w:hAnsi="Arial" w:cs="Arial"/>
        </w:rPr>
      </w:pPr>
      <w:r w:rsidRPr="006A0AEE">
        <w:rPr>
          <w:rFonts w:ascii="Arial" w:hAnsi="Arial" w:cs="Arial"/>
        </w:rPr>
        <w:t>Obseg, vrsta vgrajenih materialov, način in kvaliteta del, določena s to pogodbo, se lahko spremenijo samo na podlagi utemeljenih okoliščin in po predhodnem pisnem soglasju naročnika oziroma njegovega pooblaščenega predstavnika, kar se evidentira v gradbenem dnevniku ali na drug pisni način. Morebitne potrebe za spremembo ugotovita naročnik in izvajalec sporazumno ter v okviru, ki ga dopuščajo predpisi o javnem naročanju, skleneta dodatek k tej pogodbi.</w:t>
      </w:r>
    </w:p>
    <w:p w14:paraId="3B12D427" w14:textId="77777777" w:rsidR="006A0AEE" w:rsidRPr="006A0AEE" w:rsidRDefault="006A0AEE" w:rsidP="006A0AEE">
      <w:pPr>
        <w:numPr>
          <w:ilvl w:val="12"/>
          <w:numId w:val="0"/>
        </w:numPr>
        <w:spacing w:after="0" w:line="276" w:lineRule="auto"/>
        <w:jc w:val="both"/>
        <w:rPr>
          <w:rFonts w:ascii="Arial" w:hAnsi="Arial" w:cs="Arial"/>
          <w:color w:val="000000" w:themeColor="text1"/>
        </w:rPr>
      </w:pPr>
    </w:p>
    <w:p w14:paraId="5C61B422" w14:textId="7DBB6AB3" w:rsidR="006A0AEE" w:rsidRPr="006A0AEE" w:rsidRDefault="006A0AEE" w:rsidP="006A0AEE">
      <w:pPr>
        <w:pStyle w:val="Standard"/>
        <w:rPr>
          <w:rFonts w:ascii="Arial" w:hAnsi="Arial" w:cs="Arial"/>
          <w:color w:val="000000" w:themeColor="text1"/>
        </w:rPr>
      </w:pPr>
      <w:r w:rsidRPr="006A0AEE">
        <w:rPr>
          <w:rFonts w:ascii="Arial" w:hAnsi="Arial" w:cs="Arial"/>
          <w:color w:val="000000" w:themeColor="text1"/>
        </w:rPr>
        <w:t xml:space="preserve">Stranki se lahko v okviru, ki ga dopuščajo predpisi o javnem naročanju, z dodatkom k tej pogodbi dogovorita tudi za izvedbo del, ki bi bila potrebna na podlagi dodatne ali dopolnjene tehnične dokumentacije oziroma del, ki s pogodbo niso dogovorjena (tj. dodatnih ali spremenjenih del), pri čemer veljajo fiksne cene na enoto mere, vključno z vsemi popusti, ki so navedene v ponudbi oziroma </w:t>
      </w:r>
      <w:r w:rsidR="00521ABF">
        <w:rPr>
          <w:rFonts w:ascii="Arial" w:hAnsi="Arial" w:cs="Arial"/>
          <w:color w:val="000000" w:themeColor="text1"/>
        </w:rPr>
        <w:t>popisu del</w:t>
      </w:r>
      <w:r w:rsidRPr="006A0AEE">
        <w:rPr>
          <w:rFonts w:ascii="Arial" w:hAnsi="Arial" w:cs="Arial"/>
          <w:color w:val="000000" w:themeColor="text1"/>
        </w:rPr>
        <w:t xml:space="preserve"> izvajalca za sklenitev te pogodbe. V primeru, da enotne cene iz ponudbe ne zadoščajo za določitev vrednosti vseh dodatnih oziroma spremenjenih del, jih uporabita stranki v največji možni meri kot izhodišče za določitev vrednosti takih del</w:t>
      </w:r>
      <w:r w:rsidR="00521ABF">
        <w:rPr>
          <w:rFonts w:ascii="Arial" w:hAnsi="Arial" w:cs="Arial"/>
          <w:color w:val="000000" w:themeColor="text1"/>
        </w:rPr>
        <w:t xml:space="preserve"> ter pri tem upoštevata </w:t>
      </w:r>
      <w:proofErr w:type="spellStart"/>
      <w:r w:rsidR="00521ABF">
        <w:rPr>
          <w:rFonts w:ascii="Arial" w:hAnsi="Arial" w:cs="Arial"/>
          <w:color w:val="000000" w:themeColor="text1"/>
        </w:rPr>
        <w:t>kalkulativne</w:t>
      </w:r>
      <w:proofErr w:type="spellEnd"/>
      <w:r w:rsidR="00521ABF">
        <w:rPr>
          <w:rFonts w:ascii="Arial" w:hAnsi="Arial" w:cs="Arial"/>
          <w:color w:val="000000" w:themeColor="text1"/>
        </w:rPr>
        <w:t xml:space="preserve"> elemente, predložene s strani izvajalca</w:t>
      </w:r>
      <w:r w:rsidRPr="006A0AEE">
        <w:rPr>
          <w:rFonts w:ascii="Arial" w:hAnsi="Arial" w:cs="Arial"/>
          <w:color w:val="000000" w:themeColor="text1"/>
        </w:rPr>
        <w:t>.</w:t>
      </w:r>
    </w:p>
    <w:p w14:paraId="2B485FA2" w14:textId="77777777" w:rsidR="006A0AEE" w:rsidRPr="006A0AEE" w:rsidRDefault="006A0AEE" w:rsidP="006A0AEE">
      <w:pPr>
        <w:numPr>
          <w:ilvl w:val="12"/>
          <w:numId w:val="0"/>
        </w:numPr>
        <w:spacing w:after="0" w:line="276" w:lineRule="auto"/>
        <w:jc w:val="both"/>
        <w:rPr>
          <w:rFonts w:ascii="Arial" w:hAnsi="Arial" w:cs="Arial"/>
          <w:color w:val="000000" w:themeColor="text1"/>
        </w:rPr>
      </w:pPr>
    </w:p>
    <w:p w14:paraId="1289972E" w14:textId="77777777" w:rsidR="006A0AEE" w:rsidRPr="006A0AEE" w:rsidRDefault="006A0AEE" w:rsidP="006A0AEE">
      <w:pPr>
        <w:pStyle w:val="Standard"/>
        <w:rPr>
          <w:rFonts w:ascii="Arial" w:hAnsi="Arial" w:cs="Arial"/>
        </w:rPr>
      </w:pPr>
      <w:r w:rsidRPr="006A0AEE">
        <w:rPr>
          <w:rFonts w:ascii="Arial" w:hAnsi="Arial" w:cs="Arial"/>
        </w:rPr>
        <w:t>Naročnik si pridržuje pravico, da glede na dejanske potrebe oziroma druge utemeljene okoliščine brez odgovornosti do izvajalca zmanjša obseg predmeta pogodbe. Naročnik o zmanjšanju obsega predmeta pogodbe in o okoliščinah, ki predstavljajo razlog za zmanjšanje tega obsega, pisno obvesti izvajalca.</w:t>
      </w:r>
    </w:p>
    <w:p w14:paraId="43798492" w14:textId="77777777" w:rsidR="006A0AEE" w:rsidRPr="006A0AEE" w:rsidRDefault="006A0AEE" w:rsidP="006A0AEE">
      <w:pPr>
        <w:pStyle w:val="Standard"/>
        <w:rPr>
          <w:rFonts w:ascii="Arial" w:hAnsi="Arial" w:cs="Arial"/>
        </w:rPr>
      </w:pPr>
    </w:p>
    <w:p w14:paraId="27DFAC1C"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4ADA6432" w14:textId="77777777" w:rsidR="006A0AEE" w:rsidRPr="006A0AEE" w:rsidRDefault="006A0AEE" w:rsidP="006A0AEE">
      <w:pPr>
        <w:pStyle w:val="Standard"/>
        <w:keepNext/>
        <w:jc w:val="center"/>
        <w:rPr>
          <w:rFonts w:ascii="Arial" w:hAnsi="Arial" w:cs="Arial"/>
          <w:b/>
        </w:rPr>
      </w:pPr>
      <w:r w:rsidRPr="006A0AEE">
        <w:rPr>
          <w:rFonts w:ascii="Arial" w:hAnsi="Arial" w:cs="Arial"/>
          <w:b/>
        </w:rPr>
        <w:t>(obveznosti izvajalca)</w:t>
      </w:r>
    </w:p>
    <w:p w14:paraId="3742AA95" w14:textId="77777777" w:rsidR="006A0AEE" w:rsidRPr="006A0AEE" w:rsidRDefault="006A0AEE" w:rsidP="006A0AEE">
      <w:pPr>
        <w:pStyle w:val="Standard"/>
        <w:keepNext/>
        <w:rPr>
          <w:rFonts w:ascii="Arial" w:hAnsi="Arial" w:cs="Arial"/>
        </w:rPr>
      </w:pPr>
    </w:p>
    <w:p w14:paraId="1396D67F" w14:textId="77777777" w:rsidR="006A0AEE" w:rsidRPr="006A0AEE" w:rsidRDefault="006A0AEE" w:rsidP="006A0AEE">
      <w:pPr>
        <w:suppressAutoHyphens w:val="0"/>
        <w:autoSpaceDN/>
        <w:spacing w:after="0" w:line="276" w:lineRule="auto"/>
        <w:jc w:val="both"/>
        <w:textAlignment w:val="auto"/>
        <w:rPr>
          <w:rFonts w:ascii="Arial" w:hAnsi="Arial" w:cs="Arial"/>
        </w:rPr>
      </w:pPr>
      <w:r w:rsidRPr="006A0AEE">
        <w:rPr>
          <w:rFonts w:ascii="Arial" w:hAnsi="Arial" w:cs="Arial"/>
        </w:rPr>
        <w:t>Obveznosti izvajalca po tej pogodbi so:</w:t>
      </w:r>
    </w:p>
    <w:p w14:paraId="23C45C5D" w14:textId="545BDE13" w:rsidR="00C657F8" w:rsidRDefault="00C657F8"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izvajati dela le z zdravim delovnim osebjem, ki mora v celoti spoštovati ukrepe za preprečevanje širjenja nalezljivih bolezni, določene z veljavnimi predpisi in s strani naročnika;</w:t>
      </w:r>
    </w:p>
    <w:p w14:paraId="1CAF7ABD"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svoje obveznosti izpolniti vestno, pošteno in kakovostno, brez napak in zamud, skladno z določili pogodbe ter v skladu z veljavnimi predpisi, gradbenimi in drugimi normativi, standardi ter pravili stroke;</w:t>
      </w:r>
    </w:p>
    <w:p w14:paraId="13046BC5"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zagotoviti vse tehnične, materialne in kadrovske vire, ki so potrebni za izpolnitev pogodbe;</w:t>
      </w:r>
    </w:p>
    <w:p w14:paraId="2BA72681"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sodelovati z naročnikom ter po potrebi z organi in tretjimi osebami s ciljem, da prevzete obveznosti izpolni kakovostno, pravočasno in brez napak;</w:t>
      </w:r>
    </w:p>
    <w:p w14:paraId="467CF6B5"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pooblaščenim predstavnikom naročnika po predhodni najavi omogočiti vpogled v izvajanje pogodbenih del in upoštevati njihova utemeljena navodila;</w:t>
      </w:r>
    </w:p>
    <w:p w14:paraId="43116169"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sproti popravljati in dopolnjevati način izvedbe del, v kolikor naročnik ugotovi oziroma se izkaže, da je izvajalčev način izvajanja del pomanjkljiv ali nepravilen;</w:t>
      </w:r>
    </w:p>
    <w:p w14:paraId="0CD2C2F4"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6560F115" w14:textId="7FB8CBCA"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pred pričetkom del na gradbišču predložiti naročniku dokazilo, da ima sklenjeno zavarovanje odgovornosti za škodo iz prve alineje prvega odstavka 14. člena Gradbenega zakona</w:t>
      </w:r>
      <w:r w:rsidR="005853D5">
        <w:rPr>
          <w:rFonts w:ascii="Arial" w:hAnsi="Arial" w:cs="Arial"/>
        </w:rPr>
        <w:t xml:space="preserve"> (Uradni list RS, št. 61/2017,</w:t>
      </w:r>
      <w:r w:rsidRPr="006A0AEE">
        <w:rPr>
          <w:rFonts w:ascii="Arial" w:hAnsi="Arial" w:cs="Arial"/>
        </w:rPr>
        <w:t xml:space="preserve"> 72/2017</w:t>
      </w:r>
      <w:r w:rsidR="005853D5">
        <w:rPr>
          <w:rFonts w:ascii="Arial" w:hAnsi="Arial" w:cs="Arial"/>
        </w:rPr>
        <w:t>, 65/2929 in 15/2021</w:t>
      </w:r>
      <w:r w:rsidRPr="006A0AEE">
        <w:rPr>
          <w:rFonts w:ascii="Arial" w:hAnsi="Arial" w:cs="Arial"/>
        </w:rPr>
        <w:t xml:space="preserve">; GZ). Izvajalec mora zagotavljati to zavarovanje ves čas izvajanja del, brez poslabšanja pogojev zavarovanja; </w:t>
      </w:r>
    </w:p>
    <w:p w14:paraId="530DA33F" w14:textId="159BDAFA"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 xml:space="preserve">označiti gradbišče, </w:t>
      </w:r>
      <w:r w:rsidR="00C657F8">
        <w:rPr>
          <w:rFonts w:ascii="Arial" w:hAnsi="Arial" w:cs="Arial"/>
        </w:rPr>
        <w:t>kolikor je to zahtevano skladno z veljavnimi predpisi</w:t>
      </w:r>
      <w:r w:rsidRPr="006A0AEE">
        <w:rPr>
          <w:rFonts w:ascii="Arial" w:hAnsi="Arial" w:cs="Arial"/>
        </w:rPr>
        <w:t>;</w:t>
      </w:r>
    </w:p>
    <w:p w14:paraId="25522DDB"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zagotoviti vsakodnevno prisotnost vodje gradnje oziroma vodje del na gradbišču v času izvajanja del;</w:t>
      </w:r>
    </w:p>
    <w:p w14:paraId="5CB5F795" w14:textId="7F7A4C70"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vsakodn</w:t>
      </w:r>
      <w:r w:rsidR="00D77961">
        <w:rPr>
          <w:rFonts w:ascii="Arial" w:hAnsi="Arial" w:cs="Arial"/>
        </w:rPr>
        <w:t>evno voditi gradbeni dnevnik in</w:t>
      </w:r>
      <w:r w:rsidRPr="006A0AEE">
        <w:rPr>
          <w:rFonts w:ascii="Arial" w:hAnsi="Arial" w:cs="Arial"/>
        </w:rPr>
        <w:t xml:space="preserve"> knjigo obračunskih izmer;</w:t>
      </w:r>
    </w:p>
    <w:p w14:paraId="4BE804D7"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najkasneje ob predaji in prevzemu del izročiti naročniku dokazila (ateste, certifikate oziroma druga potrdila) o vgrajenih materialih in konstrukcijah;</w:t>
      </w:r>
    </w:p>
    <w:p w14:paraId="1F0E93A9"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naročnika pisno obvestiti o pričetku in dokončanju del;</w:t>
      </w:r>
    </w:p>
    <w:p w14:paraId="0D436EEC" w14:textId="77777777" w:rsidR="006A0AEE" w:rsidRPr="006A0AEE"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zagotoviti sprotno izdelavo projekta izvedenih del (PID) v skladu z določili pravilnika, ki ureja podrobnejšo vsebino dokumentacije in obrazce, povezane z graditvijo objektov;</w:t>
      </w:r>
    </w:p>
    <w:p w14:paraId="1E565828" w14:textId="27F09A4A" w:rsidR="00E90C49" w:rsidRPr="00E90C49" w:rsidRDefault="006A0AEE" w:rsidP="00C657F8">
      <w:pPr>
        <w:widowControl/>
        <w:numPr>
          <w:ilvl w:val="1"/>
          <w:numId w:val="76"/>
        </w:numPr>
        <w:autoSpaceDN/>
        <w:spacing w:after="0" w:line="276" w:lineRule="auto"/>
        <w:ind w:left="709" w:hanging="357"/>
        <w:jc w:val="both"/>
        <w:textAlignment w:val="auto"/>
        <w:rPr>
          <w:rFonts w:ascii="Arial" w:hAnsi="Arial" w:cs="Arial"/>
          <w:color w:val="000000" w:themeColor="text1"/>
        </w:rPr>
      </w:pPr>
      <w:r w:rsidRPr="006A0AEE">
        <w:rPr>
          <w:rFonts w:ascii="Arial" w:hAnsi="Arial" w:cs="Arial"/>
        </w:rPr>
        <w:t>po zaključku del izdelati ter predati naročniku dokazilo o zanesljivosti objekta v skladu z določili pravilnika, ki ureja podrobnejšo vsebino dokumentacije in obrazce, povezane z graditvijo objektov (vključno z navodili za vzdr</w:t>
      </w:r>
      <w:r w:rsidR="00C657F8">
        <w:rPr>
          <w:rFonts w:ascii="Arial" w:hAnsi="Arial" w:cs="Arial"/>
        </w:rPr>
        <w:t>ževanje in obratovanje objekta)</w:t>
      </w:r>
      <w:r w:rsidR="005853D5">
        <w:rPr>
          <w:rFonts w:ascii="Arial" w:hAnsi="Arial" w:cs="Arial"/>
        </w:rPr>
        <w:t>.</w:t>
      </w:r>
    </w:p>
    <w:p w14:paraId="59E8832F" w14:textId="77777777" w:rsidR="006A0AEE" w:rsidRPr="006A0AEE" w:rsidRDefault="006A0AEE" w:rsidP="006A0AEE">
      <w:pPr>
        <w:pStyle w:val="Standard"/>
        <w:rPr>
          <w:rFonts w:ascii="Arial" w:hAnsi="Arial" w:cs="Arial"/>
          <w:color w:val="000000" w:themeColor="text1"/>
        </w:rPr>
      </w:pPr>
    </w:p>
    <w:p w14:paraId="47FD8521" w14:textId="77777777" w:rsidR="006A0AEE" w:rsidRPr="006A0AEE" w:rsidRDefault="006A0AEE" w:rsidP="006A0AEE">
      <w:pPr>
        <w:spacing w:after="0" w:line="276" w:lineRule="auto"/>
        <w:jc w:val="both"/>
        <w:rPr>
          <w:rFonts w:ascii="Arial" w:hAnsi="Arial" w:cs="Arial"/>
          <w:color w:val="000000" w:themeColor="text1"/>
        </w:rPr>
      </w:pPr>
      <w:r w:rsidRPr="006A0AEE">
        <w:rPr>
          <w:rFonts w:ascii="Arial" w:hAnsi="Arial" w:cs="Arial"/>
          <w:color w:val="000000" w:themeColor="text1"/>
        </w:rPr>
        <w:t>Na zahtevo naročnika mora izvajalec predložiti vzorce oziroma prototipe naročenih materialov ali opreme brez posebnega doplačila, vključno z veljavnimi certifikati ter ostalo potrebno dokumentacijo skladno z zakonom, ki ureja gradbene proizvode. Izvajalec lahko začne z deli oziroma vgradnjo materiala šele takrat, ko naročnik oziroma vodja nadzora pisno odobri vzorce ter veljavno dokumentacijo.</w:t>
      </w:r>
    </w:p>
    <w:p w14:paraId="63E921C5" w14:textId="77777777" w:rsidR="006A0AEE" w:rsidRPr="006A0AEE" w:rsidRDefault="006A0AEE" w:rsidP="006A0AEE">
      <w:pPr>
        <w:pStyle w:val="Standard"/>
        <w:rPr>
          <w:rFonts w:ascii="Arial" w:hAnsi="Arial" w:cs="Arial"/>
          <w:color w:val="000000" w:themeColor="text1"/>
        </w:rPr>
      </w:pPr>
    </w:p>
    <w:p w14:paraId="01C17A28"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7678001C" w14:textId="77777777" w:rsidR="006A0AEE" w:rsidRPr="006A0AEE" w:rsidRDefault="006A0AEE" w:rsidP="006A0AEE">
      <w:pPr>
        <w:pStyle w:val="Standard"/>
        <w:keepNext/>
        <w:jc w:val="center"/>
        <w:rPr>
          <w:rFonts w:ascii="Arial" w:hAnsi="Arial" w:cs="Arial"/>
          <w:b/>
        </w:rPr>
      </w:pPr>
      <w:r w:rsidRPr="006A0AEE">
        <w:rPr>
          <w:rFonts w:ascii="Arial" w:hAnsi="Arial" w:cs="Arial"/>
          <w:b/>
        </w:rPr>
        <w:t>(pravice naročnika)</w:t>
      </w:r>
    </w:p>
    <w:p w14:paraId="74A9191F" w14:textId="77777777" w:rsidR="006A0AEE" w:rsidRPr="006A0AEE" w:rsidRDefault="006A0AEE" w:rsidP="006A0AEE">
      <w:pPr>
        <w:pStyle w:val="Standard"/>
        <w:keepNext/>
        <w:rPr>
          <w:rFonts w:ascii="Arial" w:hAnsi="Arial" w:cs="Arial"/>
        </w:rPr>
      </w:pPr>
    </w:p>
    <w:p w14:paraId="1635C136" w14:textId="77777777" w:rsidR="006A0AEE" w:rsidRPr="006A0AEE" w:rsidRDefault="006A0AEE" w:rsidP="006A0AEE">
      <w:pPr>
        <w:pStyle w:val="Standard"/>
        <w:rPr>
          <w:rFonts w:ascii="Arial" w:eastAsiaTheme="minorHAnsi" w:hAnsi="Arial" w:cs="Arial"/>
          <w:color w:val="000000" w:themeColor="text1"/>
          <w:kern w:val="0"/>
        </w:rPr>
      </w:pPr>
      <w:r w:rsidRPr="006A0AEE">
        <w:rPr>
          <w:rFonts w:ascii="Arial" w:eastAsiaTheme="minorHAnsi" w:hAnsi="Arial" w:cs="Arial"/>
          <w:color w:val="000000" w:themeColor="text1"/>
          <w:kern w:val="0"/>
        </w:rPr>
        <w:t>Naročnik oziroma nadzornik imata pravico zahtevati preiskave materialov in konstrukcij ter pravico določiti, katera oseba naj preiskave opravi.</w:t>
      </w:r>
    </w:p>
    <w:p w14:paraId="2741ED57" w14:textId="77777777" w:rsidR="006A0AEE" w:rsidRPr="006A0AEE" w:rsidRDefault="006A0AEE" w:rsidP="006A0AEE">
      <w:pPr>
        <w:pStyle w:val="Standard"/>
        <w:rPr>
          <w:rFonts w:ascii="Arial" w:hAnsi="Arial" w:cs="Arial"/>
          <w:color w:val="000000" w:themeColor="text1"/>
        </w:rPr>
      </w:pPr>
    </w:p>
    <w:p w14:paraId="273AE957" w14:textId="77777777" w:rsidR="006A0AEE" w:rsidRPr="006A0AEE" w:rsidRDefault="006A0AEE" w:rsidP="006A0AEE">
      <w:pPr>
        <w:overflowPunct w:val="0"/>
        <w:autoSpaceDE w:val="0"/>
        <w:adjustRightInd w:val="0"/>
        <w:spacing w:after="0" w:line="276" w:lineRule="auto"/>
        <w:jc w:val="both"/>
        <w:rPr>
          <w:rFonts w:ascii="Arial" w:hAnsi="Arial" w:cs="Arial"/>
          <w:color w:val="000000" w:themeColor="text1"/>
        </w:rPr>
      </w:pPr>
      <w:r w:rsidRPr="006A0AEE">
        <w:rPr>
          <w:rFonts w:ascii="Arial" w:hAnsi="Arial" w:cs="Arial"/>
        </w:rPr>
        <w:t xml:space="preserve">Če izvajalec zamuja z izvajanjem del toliko, da bi lahko naročniku zaradi tega nastala škoda ali da bi izvedba pogodbe s strani izvajalca izgubila pomen, lahko naročnik naroči pri drugem izvajalcu na stroške izvajalca po tej pogodbi nadomestna dela, kar naročniku ne preprečuje uveljavitve ostalih </w:t>
      </w:r>
      <w:r w:rsidRPr="006A0AEE">
        <w:rPr>
          <w:rFonts w:ascii="Arial" w:hAnsi="Arial" w:cs="Arial"/>
          <w:color w:val="000000" w:themeColor="text1"/>
        </w:rPr>
        <w:t>pravic po tej pogodbi.</w:t>
      </w:r>
    </w:p>
    <w:p w14:paraId="1A167411" w14:textId="77777777" w:rsidR="006A0AEE" w:rsidRPr="006A0AEE" w:rsidRDefault="006A0AEE" w:rsidP="006A0AEE">
      <w:pPr>
        <w:pStyle w:val="Standard"/>
        <w:rPr>
          <w:rFonts w:ascii="Arial" w:hAnsi="Arial" w:cs="Arial"/>
          <w:color w:val="000000" w:themeColor="text1"/>
        </w:rPr>
      </w:pPr>
    </w:p>
    <w:p w14:paraId="6A6F7243" w14:textId="77777777" w:rsidR="006A0AEE" w:rsidRPr="006A0AEE" w:rsidRDefault="006A0AEE" w:rsidP="006A0AEE">
      <w:pPr>
        <w:pStyle w:val="Standard"/>
        <w:rPr>
          <w:rFonts w:ascii="Arial" w:eastAsiaTheme="minorHAnsi" w:hAnsi="Arial" w:cs="Arial"/>
          <w:color w:val="000000" w:themeColor="text1"/>
          <w:kern w:val="0"/>
        </w:rPr>
      </w:pPr>
      <w:r w:rsidRPr="006A0AEE">
        <w:rPr>
          <w:rFonts w:ascii="Arial" w:eastAsiaTheme="minorHAnsi" w:hAnsi="Arial" w:cs="Arial"/>
          <w:color w:val="000000" w:themeColor="text1"/>
          <w:kern w:val="0"/>
        </w:rPr>
        <w:t xml:space="preserve">Če izvajalec ne izvaja del v skladu s to pogodbo in ponudbeno ter projektno dokumentacijo oziroma pri delu ali vgradnji materiala ne upošteva veljavne zakonodaje in standardov, ali če vgrajuje material brez atestov, pa lahko zaradi tega nastane škoda, sme naročnik začasno ustaviti dela oziroma zahtevati zamenjavo vodje gradnje. Navedeno </w:t>
      </w:r>
      <w:r w:rsidRPr="006A0AEE">
        <w:rPr>
          <w:rFonts w:ascii="Arial" w:hAnsi="Arial" w:cs="Arial"/>
          <w:color w:val="000000" w:themeColor="text1"/>
        </w:rPr>
        <w:t>naročniku ne preprečuje uveljavitve ostalih pravic po tej pogodbi</w:t>
      </w:r>
      <w:r w:rsidRPr="006A0AEE">
        <w:rPr>
          <w:rFonts w:ascii="Arial" w:eastAsiaTheme="minorHAnsi" w:hAnsi="Arial" w:cs="Arial"/>
          <w:color w:val="000000" w:themeColor="text1"/>
          <w:kern w:val="0"/>
        </w:rPr>
        <w:t>.</w:t>
      </w:r>
    </w:p>
    <w:p w14:paraId="507F561F" w14:textId="77777777" w:rsidR="006A0AEE" w:rsidRPr="006A0AEE" w:rsidRDefault="006A0AEE" w:rsidP="006A0AEE">
      <w:pPr>
        <w:pStyle w:val="Standard"/>
        <w:rPr>
          <w:rFonts w:ascii="Arial" w:hAnsi="Arial" w:cs="Arial"/>
          <w:color w:val="000000" w:themeColor="text1"/>
        </w:rPr>
      </w:pPr>
    </w:p>
    <w:p w14:paraId="4017BEAD"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69FABD66" w14:textId="77777777" w:rsidR="006A0AEE" w:rsidRPr="006A0AEE" w:rsidRDefault="006A0AEE" w:rsidP="006A0AEE">
      <w:pPr>
        <w:pStyle w:val="Standard"/>
        <w:keepNext/>
        <w:jc w:val="center"/>
        <w:rPr>
          <w:rFonts w:ascii="Arial" w:hAnsi="Arial" w:cs="Arial"/>
          <w:b/>
        </w:rPr>
      </w:pPr>
      <w:r w:rsidRPr="006A0AEE">
        <w:rPr>
          <w:rFonts w:ascii="Arial" w:hAnsi="Arial" w:cs="Arial"/>
          <w:b/>
        </w:rPr>
        <w:t>(obveznosti naročnika)</w:t>
      </w:r>
    </w:p>
    <w:p w14:paraId="5340E7FE" w14:textId="77777777" w:rsidR="006A0AEE" w:rsidRPr="006A0AEE" w:rsidRDefault="006A0AEE" w:rsidP="006A0AEE">
      <w:pPr>
        <w:pStyle w:val="Standard"/>
        <w:keepNext/>
        <w:rPr>
          <w:rFonts w:ascii="Arial" w:hAnsi="Arial" w:cs="Arial"/>
        </w:rPr>
      </w:pPr>
    </w:p>
    <w:p w14:paraId="7A74B2D4" w14:textId="674AFD25" w:rsidR="003C0AE9" w:rsidRDefault="003C0AE9" w:rsidP="003C0AE9">
      <w:pPr>
        <w:spacing w:after="0" w:line="276" w:lineRule="auto"/>
        <w:jc w:val="both"/>
        <w:rPr>
          <w:rFonts w:ascii="Arial" w:eastAsiaTheme="minorHAnsi" w:hAnsi="Arial" w:cs="Arial"/>
          <w:color w:val="000000" w:themeColor="text1"/>
          <w:kern w:val="0"/>
        </w:rPr>
      </w:pPr>
      <w:r>
        <w:rPr>
          <w:rFonts w:ascii="Arial" w:hAnsi="Arial" w:cs="Arial"/>
        </w:rPr>
        <w:t>Pogodbeni stranki ugotavljata, da izvajalec že razpolaga s projektno dokumentacijo za izvedbo in popisi del, ki so bili del razpisne dokumentacije postopka oddaje javnega naročila, na podlagi katerega je bila sklenjena ta pogodba, zato je naročnik</w:t>
      </w:r>
      <w:r w:rsidRPr="00637CE3">
        <w:rPr>
          <w:rFonts w:ascii="Arial" w:hAnsi="Arial" w:cs="Arial"/>
        </w:rPr>
        <w:t xml:space="preserve"> dolžan za uv</w:t>
      </w:r>
      <w:r>
        <w:rPr>
          <w:rFonts w:ascii="Arial" w:hAnsi="Arial" w:cs="Arial"/>
        </w:rPr>
        <w:t xml:space="preserve">edbo v delo </w:t>
      </w:r>
      <w:r w:rsidRPr="001730B7">
        <w:rPr>
          <w:rFonts w:ascii="Arial" w:hAnsi="Arial" w:cs="Arial"/>
        </w:rPr>
        <w:t xml:space="preserve">izvajalcu le še </w:t>
      </w:r>
      <w:r>
        <w:rPr>
          <w:rFonts w:ascii="Arial" w:hAnsi="Arial" w:cs="Arial"/>
        </w:rPr>
        <w:t xml:space="preserve">predati gradbeno dovoljenje ter mu </w:t>
      </w:r>
      <w:r w:rsidRPr="001730B7">
        <w:rPr>
          <w:rFonts w:ascii="Arial" w:hAnsi="Arial" w:cs="Arial"/>
        </w:rPr>
        <w:t xml:space="preserve">zagotoviti dostop do </w:t>
      </w:r>
      <w:r>
        <w:rPr>
          <w:rFonts w:ascii="Arial" w:hAnsi="Arial" w:cs="Arial"/>
        </w:rPr>
        <w:t>objekta, na katerem</w:t>
      </w:r>
      <w:r w:rsidRPr="001730B7">
        <w:rPr>
          <w:rFonts w:ascii="Arial" w:hAnsi="Arial" w:cs="Arial"/>
        </w:rPr>
        <w:t xml:space="preserve"> se bodo izvajala dela. </w:t>
      </w:r>
      <w:r w:rsidRPr="001730B7">
        <w:rPr>
          <w:rFonts w:ascii="Arial" w:eastAsiaTheme="minorHAnsi" w:hAnsi="Arial" w:cs="Arial"/>
          <w:color w:val="000000" w:themeColor="text1"/>
          <w:kern w:val="0"/>
        </w:rPr>
        <w:t>O uvedbi v delo</w:t>
      </w:r>
      <w:r w:rsidRPr="00637CE3">
        <w:rPr>
          <w:rFonts w:ascii="Arial" w:eastAsiaTheme="minorHAnsi" w:hAnsi="Arial" w:cs="Arial"/>
          <w:color w:val="000000" w:themeColor="text1"/>
          <w:kern w:val="0"/>
        </w:rPr>
        <w:t xml:space="preserve"> se sestavi zapisnik in izvede vpis v gradbeni dnevnik.</w:t>
      </w:r>
    </w:p>
    <w:p w14:paraId="4385D5A1" w14:textId="77777777" w:rsidR="006A0AEE" w:rsidRPr="006A0AEE" w:rsidRDefault="006A0AEE" w:rsidP="006A0AEE">
      <w:pPr>
        <w:pStyle w:val="Standard"/>
        <w:rPr>
          <w:rFonts w:ascii="Arial" w:hAnsi="Arial" w:cs="Arial"/>
          <w:color w:val="000000" w:themeColor="text1"/>
        </w:rPr>
      </w:pPr>
    </w:p>
    <w:p w14:paraId="006161C6" w14:textId="7C45219B" w:rsidR="006A0AEE" w:rsidRPr="006A0AEE" w:rsidRDefault="006A0AEE" w:rsidP="006A0AEE">
      <w:pPr>
        <w:pStyle w:val="Standard"/>
        <w:rPr>
          <w:rFonts w:ascii="Arial" w:hAnsi="Arial" w:cs="Arial"/>
        </w:rPr>
      </w:pPr>
      <w:r w:rsidRPr="006A0AEE">
        <w:rPr>
          <w:rFonts w:ascii="Arial" w:hAnsi="Arial" w:cs="Arial"/>
        </w:rPr>
        <w:t>Vsa dela po tej pogodbi se izvedejo na osnovi in skladno z dokumentacijo, navedeno v prvem odstavku tega člena. V kolikor izvajalec naročnika v roku 8 dni po uvedbi v delo pisno ne opozori na morebitne nejasnosti ali pomanjkljivosti v gradbenem dovoljenju, se šteje, da dokumentacija zadostuje za kakovostno, pravočasno in ustrezno izvedbo vseh del, ki so predmet te pogodbe.</w:t>
      </w:r>
    </w:p>
    <w:p w14:paraId="32F0AC11" w14:textId="77777777" w:rsidR="006A0AEE" w:rsidRPr="006A0AEE" w:rsidRDefault="006A0AEE" w:rsidP="006A0AEE">
      <w:pPr>
        <w:pStyle w:val="Standard"/>
        <w:rPr>
          <w:rFonts w:ascii="Arial" w:hAnsi="Arial" w:cs="Arial"/>
          <w:color w:val="000000" w:themeColor="text1"/>
        </w:rPr>
      </w:pPr>
    </w:p>
    <w:p w14:paraId="5605D86D" w14:textId="77777777" w:rsidR="006A0AEE" w:rsidRPr="006A0AEE" w:rsidRDefault="006A0AEE" w:rsidP="006A0AEE">
      <w:pPr>
        <w:pStyle w:val="Standard"/>
        <w:rPr>
          <w:rFonts w:ascii="Arial" w:hAnsi="Arial" w:cs="Arial"/>
        </w:rPr>
      </w:pPr>
      <w:r w:rsidRPr="006A0AEE">
        <w:rPr>
          <w:rFonts w:ascii="Arial" w:hAnsi="Arial" w:cs="Arial"/>
        </w:rPr>
        <w:t>Ostale obveznosti naročnika po tej pogodbi so:</w:t>
      </w:r>
    </w:p>
    <w:p w14:paraId="394CA411" w14:textId="77777777" w:rsidR="006A0AEE" w:rsidRPr="006A0AEE" w:rsidRDefault="006A0AEE" w:rsidP="00741F37">
      <w:pPr>
        <w:pStyle w:val="Standard"/>
        <w:numPr>
          <w:ilvl w:val="1"/>
          <w:numId w:val="75"/>
        </w:numPr>
        <w:ind w:left="709" w:hanging="338"/>
        <w:rPr>
          <w:rFonts w:ascii="Arial" w:hAnsi="Arial" w:cs="Arial"/>
        </w:rPr>
      </w:pPr>
      <w:r w:rsidRPr="006A0AEE">
        <w:rPr>
          <w:rFonts w:ascii="Arial" w:hAnsi="Arial" w:cs="Arial"/>
        </w:rPr>
        <w:t>izvajalcu podati pojasnila in informacije, s katerimi razpolaga in so potrebne za uspešno izpolnitev pogodbe;</w:t>
      </w:r>
    </w:p>
    <w:p w14:paraId="4C3EEB2E" w14:textId="77777777" w:rsidR="006A0AEE" w:rsidRPr="006A0AEE" w:rsidRDefault="006A0AEE" w:rsidP="00741F37">
      <w:pPr>
        <w:widowControl/>
        <w:numPr>
          <w:ilvl w:val="1"/>
          <w:numId w:val="75"/>
        </w:numPr>
        <w:autoSpaceDN/>
        <w:spacing w:after="0" w:line="276" w:lineRule="auto"/>
        <w:ind w:left="709" w:hanging="338"/>
        <w:jc w:val="both"/>
        <w:textAlignment w:val="auto"/>
        <w:rPr>
          <w:rFonts w:ascii="Arial" w:hAnsi="Arial" w:cs="Arial"/>
          <w:color w:val="000000" w:themeColor="text1"/>
        </w:rPr>
      </w:pPr>
      <w:r w:rsidRPr="006A0AEE">
        <w:rPr>
          <w:rFonts w:ascii="Arial" w:hAnsi="Arial" w:cs="Arial"/>
          <w:color w:val="000000" w:themeColor="text1"/>
        </w:rPr>
        <w:t>pravočasno obveščati izvajalca o vseh spremembah in okoliščinah, ki bi lahko imele vpliv na izpolnitev njegovih obveznosti;</w:t>
      </w:r>
    </w:p>
    <w:p w14:paraId="24D116BC" w14:textId="77777777" w:rsidR="006A0AEE" w:rsidRPr="006A0AEE" w:rsidRDefault="006A0AEE" w:rsidP="00741F37">
      <w:pPr>
        <w:widowControl/>
        <w:numPr>
          <w:ilvl w:val="1"/>
          <w:numId w:val="75"/>
        </w:numPr>
        <w:autoSpaceDN/>
        <w:spacing w:after="0" w:line="276" w:lineRule="auto"/>
        <w:ind w:left="709" w:hanging="338"/>
        <w:jc w:val="both"/>
        <w:textAlignment w:val="auto"/>
        <w:rPr>
          <w:rFonts w:ascii="Arial" w:hAnsi="Arial" w:cs="Arial"/>
          <w:color w:val="000000" w:themeColor="text1"/>
        </w:rPr>
      </w:pPr>
      <w:r w:rsidRPr="006A0AEE">
        <w:rPr>
          <w:rFonts w:ascii="Arial" w:hAnsi="Arial" w:cs="Arial"/>
          <w:color w:val="000000" w:themeColor="text1"/>
        </w:rPr>
        <w:t>tolmačiti izvajalcu vse morebitne nejasnosti v obsegu in vsebini pogodbenih del;</w:t>
      </w:r>
    </w:p>
    <w:p w14:paraId="0461E7AB" w14:textId="77777777" w:rsidR="006A0AEE" w:rsidRPr="006A0AEE" w:rsidRDefault="006A0AEE" w:rsidP="00741F37">
      <w:pPr>
        <w:pStyle w:val="Standard"/>
        <w:numPr>
          <w:ilvl w:val="1"/>
          <w:numId w:val="75"/>
        </w:numPr>
        <w:ind w:left="709" w:hanging="338"/>
        <w:rPr>
          <w:rFonts w:ascii="Arial" w:hAnsi="Arial" w:cs="Arial"/>
        </w:rPr>
      </w:pPr>
      <w:r w:rsidRPr="006A0AEE">
        <w:rPr>
          <w:rFonts w:ascii="Arial" w:hAnsi="Arial" w:cs="Arial"/>
        </w:rPr>
        <w:t>izvajalcu plačati izpolnitev njegovih obveznosti skladno s to pogodbo.</w:t>
      </w:r>
    </w:p>
    <w:p w14:paraId="3B013588" w14:textId="77777777" w:rsidR="006A0AEE" w:rsidRPr="006A0AEE" w:rsidRDefault="006A0AEE" w:rsidP="006A0AEE">
      <w:pPr>
        <w:pStyle w:val="Standard"/>
        <w:rPr>
          <w:rFonts w:ascii="Arial" w:hAnsi="Arial" w:cs="Arial"/>
        </w:rPr>
      </w:pPr>
    </w:p>
    <w:p w14:paraId="386F74E7"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26E49B3C" w14:textId="77777777" w:rsidR="006A0AEE" w:rsidRPr="006A0AEE" w:rsidRDefault="006A0AEE" w:rsidP="006A0AEE">
      <w:pPr>
        <w:pStyle w:val="Standard"/>
        <w:keepNext/>
        <w:jc w:val="center"/>
        <w:rPr>
          <w:rFonts w:ascii="Arial" w:hAnsi="Arial" w:cs="Arial"/>
          <w:b/>
        </w:rPr>
      </w:pPr>
      <w:r w:rsidRPr="006A0AEE">
        <w:rPr>
          <w:rFonts w:ascii="Arial" w:hAnsi="Arial" w:cs="Arial"/>
          <w:b/>
        </w:rPr>
        <w:t>(podizvajalci)</w:t>
      </w:r>
    </w:p>
    <w:p w14:paraId="2B24140E" w14:textId="77777777" w:rsidR="006A0AEE" w:rsidRPr="006A0AEE" w:rsidRDefault="006A0AEE" w:rsidP="006A0AEE">
      <w:pPr>
        <w:pStyle w:val="Standard"/>
        <w:keepNext/>
        <w:rPr>
          <w:rFonts w:ascii="Arial" w:hAnsi="Arial" w:cs="Arial"/>
        </w:rPr>
      </w:pPr>
    </w:p>
    <w:p w14:paraId="22222CF6" w14:textId="77777777" w:rsidR="006A0AEE" w:rsidRDefault="006A0AEE" w:rsidP="006A0AEE">
      <w:pPr>
        <w:pStyle w:val="Standard"/>
        <w:rPr>
          <w:rFonts w:ascii="Arial" w:hAnsi="Arial" w:cs="Arial"/>
        </w:rPr>
      </w:pPr>
      <w:r w:rsidRPr="006A0AEE">
        <w:rPr>
          <w:rFonts w:ascii="Arial" w:hAnsi="Arial" w:cs="Arial"/>
        </w:rPr>
        <w:t>Izvajalec bo to pogodbo izpolnil s sledečimi podizvajalci, navedenimi v obrazcu »Podizvajalci«, ki je priloga te pogodbe (</w:t>
      </w:r>
      <w:r w:rsidRPr="006A0AEE">
        <w:rPr>
          <w:rFonts w:ascii="Arial" w:hAnsi="Arial" w:cs="Arial"/>
          <w:i/>
        </w:rPr>
        <w:t>po potrebi se doda dodatne alineje</w:t>
      </w:r>
      <w:r w:rsidRPr="006A0AEE">
        <w:rPr>
          <w:rFonts w:ascii="Arial" w:hAnsi="Arial" w:cs="Arial"/>
        </w:rPr>
        <w:t>):</w:t>
      </w:r>
    </w:p>
    <w:p w14:paraId="685DE78B" w14:textId="77777777" w:rsidR="004C4383" w:rsidRPr="006A0AEE" w:rsidRDefault="004C4383" w:rsidP="006A0AEE">
      <w:pPr>
        <w:pStyle w:val="Standard"/>
        <w:rPr>
          <w:rFonts w:ascii="Arial" w:hAnsi="Arial" w:cs="Arial"/>
        </w:rPr>
      </w:pPr>
    </w:p>
    <w:p w14:paraId="1423A4F9" w14:textId="6EDE7C92" w:rsidR="006A0AEE" w:rsidRPr="006A0AEE" w:rsidRDefault="004C4383" w:rsidP="00741F37">
      <w:pPr>
        <w:pStyle w:val="Standard"/>
        <w:numPr>
          <w:ilvl w:val="1"/>
          <w:numId w:val="68"/>
        </w:numPr>
        <w:ind w:left="709"/>
        <w:rPr>
          <w:rFonts w:ascii="Arial" w:hAnsi="Arial" w:cs="Arial"/>
        </w:rPr>
      </w:pPr>
      <w:r>
        <w:rPr>
          <w:rFonts w:ascii="Arial" w:hAnsi="Arial" w:cs="Arial"/>
        </w:rPr>
        <w:t>___________________</w:t>
      </w:r>
      <w:r w:rsidR="006A0AEE" w:rsidRPr="006A0AEE">
        <w:rPr>
          <w:rFonts w:ascii="Arial" w:hAnsi="Arial" w:cs="Arial"/>
        </w:rPr>
        <w:t>________________________________________________,</w:t>
      </w:r>
    </w:p>
    <w:p w14:paraId="412420D9" w14:textId="77777777" w:rsidR="006A0AEE" w:rsidRPr="006A0AEE" w:rsidRDefault="006A0AEE" w:rsidP="006A0AEE">
      <w:pPr>
        <w:pStyle w:val="Standard"/>
        <w:rPr>
          <w:rFonts w:ascii="Arial" w:hAnsi="Arial" w:cs="Arial"/>
        </w:rPr>
      </w:pPr>
    </w:p>
    <w:p w14:paraId="220CFB14" w14:textId="77777777" w:rsidR="006A0AEE" w:rsidRPr="006A0AEE" w:rsidRDefault="006A0AEE" w:rsidP="006A0AEE">
      <w:pPr>
        <w:pStyle w:val="Standard"/>
        <w:rPr>
          <w:rFonts w:ascii="Arial" w:hAnsi="Arial" w:cs="Arial"/>
        </w:rPr>
      </w:pPr>
      <w:r w:rsidRPr="006A0AEE">
        <w:rPr>
          <w:rFonts w:ascii="Arial" w:hAnsi="Arial" w:cs="Arial"/>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6708E45D" w14:textId="77777777" w:rsidR="006A0AEE" w:rsidRPr="006A0AEE" w:rsidRDefault="006A0AEE" w:rsidP="006A0AEE">
      <w:pPr>
        <w:pStyle w:val="Standard"/>
        <w:rPr>
          <w:rFonts w:ascii="Arial" w:hAnsi="Arial" w:cs="Arial"/>
        </w:rPr>
      </w:pPr>
    </w:p>
    <w:p w14:paraId="5B2DA32B" w14:textId="77777777" w:rsidR="006A0AEE" w:rsidRPr="006A0AEE" w:rsidRDefault="006A0AEE" w:rsidP="006A0AEE">
      <w:pPr>
        <w:pStyle w:val="Standard"/>
        <w:rPr>
          <w:rFonts w:ascii="Arial" w:hAnsi="Arial" w:cs="Arial"/>
        </w:rPr>
      </w:pPr>
      <w:r w:rsidRPr="006A0AEE">
        <w:rPr>
          <w:rFonts w:ascii="Arial" w:hAnsi="Arial" w:cs="Arial"/>
        </w:rPr>
        <w:t>Če podizvajalec neposrednega plačila ni zahteval, bo naročnik od izvajalca zahteval, da mu najpozneje v 60 dneh od plačila končnega računa oziroma situacije pošlje svojo pisno izjavo in pisno izjavo podizvajalca, da je podizvajalec prejel plačilo za izpolnitev svojih obveznosti, neposredno povezanih s predmetom te pogodbe.</w:t>
      </w:r>
    </w:p>
    <w:p w14:paraId="00D98B3B" w14:textId="77777777" w:rsidR="006A0AEE" w:rsidRPr="006A0AEE" w:rsidRDefault="006A0AEE" w:rsidP="006A0AEE">
      <w:pPr>
        <w:pStyle w:val="Standard"/>
        <w:rPr>
          <w:rFonts w:ascii="Arial" w:hAnsi="Arial" w:cs="Arial"/>
        </w:rPr>
      </w:pPr>
    </w:p>
    <w:p w14:paraId="34BF0B69" w14:textId="77777777" w:rsidR="006A0AEE" w:rsidRPr="006A0AEE" w:rsidRDefault="006A0AEE" w:rsidP="006A0AEE">
      <w:pPr>
        <w:pStyle w:val="Standard"/>
        <w:rPr>
          <w:rFonts w:ascii="Arial" w:eastAsia="Times New Roman" w:hAnsi="Arial" w:cs="Arial"/>
          <w:szCs w:val="20"/>
          <w:lang w:eastAsia="sl-SI"/>
        </w:rPr>
      </w:pPr>
      <w:r w:rsidRPr="006A0AEE">
        <w:rPr>
          <w:rFonts w:ascii="Arial" w:eastAsia="Times New Roman" w:hAnsi="Arial" w:cs="Arial"/>
          <w:szCs w:val="20"/>
          <w:lang w:eastAsia="sl-SI"/>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20257EBC" w14:textId="77777777" w:rsidR="006A0AEE" w:rsidRPr="006A0AEE" w:rsidRDefault="006A0AEE" w:rsidP="006A0AEE">
      <w:pPr>
        <w:pStyle w:val="Standard"/>
        <w:rPr>
          <w:rFonts w:ascii="Arial" w:hAnsi="Arial" w:cs="Arial"/>
        </w:rPr>
      </w:pPr>
    </w:p>
    <w:p w14:paraId="597BAB21" w14:textId="7588BF19" w:rsidR="006A0AEE" w:rsidRPr="006A0AEE" w:rsidRDefault="006A0AEE" w:rsidP="006A0AEE">
      <w:pPr>
        <w:pStyle w:val="Standard"/>
        <w:rPr>
          <w:rFonts w:ascii="Arial" w:hAnsi="Arial" w:cs="Arial"/>
        </w:rPr>
      </w:pPr>
      <w:r w:rsidRPr="006A0AEE">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izvajalec izpolnjeval s prejšnjim podizvajalcem.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 ki veljajo za podizvajalca.</w:t>
      </w:r>
    </w:p>
    <w:p w14:paraId="7860F55A" w14:textId="77777777" w:rsidR="006A0AEE" w:rsidRPr="006A0AEE" w:rsidRDefault="006A0AEE" w:rsidP="006A0AEE">
      <w:pPr>
        <w:pStyle w:val="Standard"/>
        <w:rPr>
          <w:rFonts w:ascii="Arial" w:hAnsi="Arial" w:cs="Arial"/>
        </w:rPr>
      </w:pPr>
    </w:p>
    <w:p w14:paraId="3AB1767B" w14:textId="3906C0A3" w:rsidR="006A0AEE" w:rsidRPr="006A0AEE" w:rsidRDefault="006A0AEE" w:rsidP="006A0AEE">
      <w:pPr>
        <w:pStyle w:val="Standard"/>
        <w:rPr>
          <w:rFonts w:ascii="Arial" w:hAnsi="Arial" w:cs="Arial"/>
        </w:rPr>
      </w:pPr>
      <w:r w:rsidRPr="006A0AEE">
        <w:rPr>
          <w:rFonts w:ascii="Arial" w:hAnsi="Arial" w:cs="Arial"/>
        </w:rPr>
        <w:t xml:space="preserve">Izvajalec mora za novo angažirane podizvajalce predložiti obrazec ESPD, </w:t>
      </w:r>
      <w:r w:rsidR="00C657F8">
        <w:rPr>
          <w:rFonts w:ascii="Arial" w:hAnsi="Arial" w:cs="Arial"/>
        </w:rPr>
        <w:t>obrazec »Podizvajalci«</w:t>
      </w:r>
      <w:r w:rsidRPr="006A0AEE">
        <w:rPr>
          <w:rFonts w:ascii="Arial" w:hAnsi="Arial" w:cs="Arial"/>
        </w:rPr>
        <w:t xml:space="preserve"> in, v kolikor je to relevantno, obrazec »Izjava podizvajalca o neposrednih plačilih«, obrazec »Seznam referenčnih del« </w:t>
      </w:r>
      <w:r w:rsidRPr="004C4383">
        <w:rPr>
          <w:rFonts w:ascii="Arial" w:hAnsi="Arial" w:cs="Arial"/>
        </w:rPr>
        <w:t>ter obrazec »Referenčno potrdilo«.</w:t>
      </w:r>
      <w:r w:rsidRPr="006A0AEE">
        <w:rPr>
          <w:rFonts w:ascii="Arial" w:hAnsi="Arial" w:cs="Arial"/>
        </w:rPr>
        <w:t xml:space="preserve"> Zaradi hitrejše obravnave predloga za nominacijo podizvajalca lahko izvajalec poleg navedenih obrazcev predloži tudi dokazila o neobstoju razlogov za izključitev ter, če je relevantno, o izpolnjevanju pogojev.</w:t>
      </w:r>
    </w:p>
    <w:p w14:paraId="451B1F08" w14:textId="77777777" w:rsidR="006A0AEE" w:rsidRPr="006A0AEE" w:rsidRDefault="006A0AEE" w:rsidP="006A0AEE">
      <w:pPr>
        <w:pStyle w:val="Standard"/>
        <w:rPr>
          <w:rFonts w:ascii="Arial" w:hAnsi="Arial" w:cs="Arial"/>
        </w:rPr>
      </w:pPr>
    </w:p>
    <w:p w14:paraId="3C824149" w14:textId="77777777" w:rsidR="006A0AEE" w:rsidRPr="006A0AEE" w:rsidRDefault="006A0AEE" w:rsidP="006A0AEE">
      <w:pPr>
        <w:spacing w:after="0" w:line="276" w:lineRule="auto"/>
        <w:rPr>
          <w:rFonts w:ascii="Arial" w:eastAsia="Times New Roman" w:hAnsi="Arial" w:cs="Arial"/>
          <w:szCs w:val="20"/>
          <w:lang w:eastAsia="sl-SI"/>
        </w:rPr>
      </w:pPr>
      <w:r w:rsidRPr="006A0AEE">
        <w:rPr>
          <w:rFonts w:ascii="Arial" w:eastAsia="Times New Roman" w:hAnsi="Arial" w:cs="Arial"/>
          <w:szCs w:val="20"/>
          <w:lang w:eastAsia="sl-SI"/>
        </w:rPr>
        <w:t xml:space="preserve">Naročnik bo zavrnil naknadno nominiranega podizvajalca: </w:t>
      </w:r>
    </w:p>
    <w:p w14:paraId="6C0F5D04" w14:textId="77777777" w:rsidR="006A0AEE" w:rsidRPr="006A0AEE" w:rsidRDefault="006A0AEE" w:rsidP="006A0AEE">
      <w:pPr>
        <w:widowControl/>
        <w:numPr>
          <w:ilvl w:val="0"/>
          <w:numId w:val="62"/>
        </w:numPr>
        <w:autoSpaceDN/>
        <w:spacing w:after="0" w:line="276" w:lineRule="auto"/>
        <w:jc w:val="both"/>
        <w:textAlignment w:val="auto"/>
        <w:rPr>
          <w:rFonts w:ascii="Arial" w:eastAsia="Times New Roman" w:hAnsi="Arial" w:cs="Arial"/>
          <w:szCs w:val="20"/>
          <w:lang w:eastAsia="sl-SI"/>
        </w:rPr>
      </w:pPr>
      <w:r w:rsidRPr="006A0AEE">
        <w:rPr>
          <w:rFonts w:ascii="Arial" w:eastAsia="Times New Roman" w:hAnsi="Arial" w:cs="Arial"/>
          <w:szCs w:val="20"/>
          <w:lang w:eastAsia="sl-SI"/>
        </w:rPr>
        <w:t xml:space="preserve">če zanj obstajajo razlogi za izključitev, kot so navedeni v točki 8.2 razpisne dokumentacije za predmetno javno naročilo, skladno s katero je bila sklenjena ta pogodba, ter zahteval zamenjavo predlaganega podizvajalca </w:t>
      </w:r>
      <w:r w:rsidRPr="006A0AEE">
        <w:rPr>
          <w:rFonts w:ascii="Arial" w:hAnsi="Arial" w:cs="Arial"/>
        </w:rPr>
        <w:t>(oziroma prevzem dela naročila zavrnjenega podizvajalca s strani izvajalca)</w:t>
      </w:r>
      <w:r w:rsidRPr="006A0AEE">
        <w:rPr>
          <w:rFonts w:ascii="Arial" w:eastAsia="Times New Roman" w:hAnsi="Arial" w:cs="Arial"/>
          <w:szCs w:val="20"/>
          <w:lang w:eastAsia="sl-SI"/>
        </w:rPr>
        <w:t xml:space="preserve">, </w:t>
      </w:r>
    </w:p>
    <w:p w14:paraId="247057F1" w14:textId="77777777" w:rsidR="006A0AEE" w:rsidRPr="006A0AEE" w:rsidRDefault="006A0AEE" w:rsidP="006A0AEE">
      <w:pPr>
        <w:widowControl/>
        <w:numPr>
          <w:ilvl w:val="0"/>
          <w:numId w:val="62"/>
        </w:numPr>
        <w:autoSpaceDN/>
        <w:spacing w:after="0" w:line="276" w:lineRule="auto"/>
        <w:jc w:val="both"/>
        <w:textAlignment w:val="auto"/>
        <w:rPr>
          <w:rFonts w:ascii="Arial" w:eastAsia="Times New Roman" w:hAnsi="Arial" w:cs="Arial"/>
          <w:szCs w:val="20"/>
          <w:lang w:eastAsia="sl-SI"/>
        </w:rPr>
      </w:pPr>
      <w:r w:rsidRPr="006A0AEE">
        <w:rPr>
          <w:rFonts w:ascii="Arial" w:eastAsia="Times New Roman" w:hAnsi="Arial" w:cs="Arial"/>
          <w:szCs w:val="20"/>
          <w:lang w:eastAsia="sl-SI"/>
        </w:rPr>
        <w:t>če bi to lahko vplivalo na nemoteno izvajanje ali dokončanje del,</w:t>
      </w:r>
    </w:p>
    <w:p w14:paraId="04EA8B33" w14:textId="6919D964" w:rsidR="006A0AEE" w:rsidRPr="006A0AEE" w:rsidRDefault="006A0AEE" w:rsidP="006A0AEE">
      <w:pPr>
        <w:widowControl/>
        <w:numPr>
          <w:ilvl w:val="0"/>
          <w:numId w:val="62"/>
        </w:numPr>
        <w:autoSpaceDN/>
        <w:spacing w:after="0" w:line="276" w:lineRule="auto"/>
        <w:jc w:val="both"/>
        <w:textAlignment w:val="auto"/>
        <w:rPr>
          <w:rFonts w:ascii="Arial" w:eastAsia="Times New Roman" w:hAnsi="Arial" w:cs="Arial"/>
          <w:szCs w:val="20"/>
          <w:lang w:eastAsia="sl-SI"/>
        </w:rPr>
      </w:pPr>
      <w:r w:rsidRPr="006A0AEE">
        <w:rPr>
          <w:rFonts w:ascii="Arial" w:eastAsia="Times New Roman" w:hAnsi="Arial" w:cs="Arial"/>
          <w:szCs w:val="20"/>
          <w:lang w:eastAsia="sl-SI"/>
        </w:rPr>
        <w:t xml:space="preserve">če novi podizvajalec ne izpolnjuje pogojev za oddajo javnega naročila vsaj v enaki meri, kot jih je izpolnjeval podizvajalec, namesto katerega želi izvajalec nominirati novega podizvajalca. </w:t>
      </w:r>
    </w:p>
    <w:p w14:paraId="34EAE46B" w14:textId="77777777" w:rsidR="006A0AEE" w:rsidRPr="006A0AEE" w:rsidRDefault="006A0AEE" w:rsidP="006A0AEE">
      <w:pPr>
        <w:pStyle w:val="Standard"/>
        <w:rPr>
          <w:rFonts w:ascii="Arial" w:hAnsi="Arial" w:cs="Arial"/>
        </w:rPr>
      </w:pPr>
    </w:p>
    <w:p w14:paraId="32499BE3" w14:textId="77777777" w:rsidR="006A0AEE" w:rsidRPr="006A0AEE" w:rsidRDefault="006A0AEE" w:rsidP="006A0AEE">
      <w:pPr>
        <w:pStyle w:val="Standard"/>
        <w:rPr>
          <w:rFonts w:ascii="Arial" w:hAnsi="Arial" w:cs="Arial"/>
        </w:rPr>
      </w:pPr>
      <w:r w:rsidRPr="006A0AEE">
        <w:rPr>
          <w:rFonts w:ascii="Arial" w:hAnsi="Arial" w:cs="Arial"/>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4CEE2416" w14:textId="77777777" w:rsidR="006A0AEE" w:rsidRPr="006A0AEE" w:rsidRDefault="006A0AEE" w:rsidP="006A0AEE">
      <w:pPr>
        <w:pStyle w:val="Standard"/>
        <w:rPr>
          <w:rFonts w:ascii="Arial" w:hAnsi="Arial" w:cs="Arial"/>
        </w:rPr>
      </w:pPr>
    </w:p>
    <w:p w14:paraId="66EB4AEA" w14:textId="77777777" w:rsidR="006A0AEE" w:rsidRPr="006A0AEE" w:rsidRDefault="006A0AEE" w:rsidP="006A0AEE">
      <w:pPr>
        <w:pStyle w:val="Standard"/>
        <w:rPr>
          <w:rFonts w:ascii="Arial" w:hAnsi="Arial" w:cs="Arial"/>
        </w:rPr>
      </w:pPr>
      <w:r w:rsidRPr="006A0AEE">
        <w:rPr>
          <w:rFonts w:ascii="Arial" w:hAnsi="Arial" w:cs="Arial"/>
        </w:rPr>
        <w:t>Izvajalec v razmerju do naročnika v celoti odgovarja za izvedbo naročila, tudi če naročilo izvede s podizvajalci.</w:t>
      </w:r>
    </w:p>
    <w:p w14:paraId="6BA5D490" w14:textId="77777777" w:rsidR="006A0AEE" w:rsidRDefault="006A0AEE" w:rsidP="006A0AEE">
      <w:pPr>
        <w:pStyle w:val="Standard"/>
        <w:rPr>
          <w:rFonts w:ascii="Arial" w:hAnsi="Arial" w:cs="Arial"/>
        </w:rPr>
      </w:pPr>
    </w:p>
    <w:p w14:paraId="5CE0B5D3" w14:textId="77777777" w:rsidR="00A22CB5" w:rsidRPr="00637CE3" w:rsidRDefault="00A22CB5" w:rsidP="00A22CB5">
      <w:pPr>
        <w:pStyle w:val="Standard"/>
        <w:keepNext/>
        <w:numPr>
          <w:ilvl w:val="1"/>
          <w:numId w:val="67"/>
        </w:numPr>
        <w:ind w:left="284"/>
        <w:jc w:val="center"/>
        <w:rPr>
          <w:rFonts w:ascii="Arial" w:hAnsi="Arial" w:cs="Arial"/>
          <w:b/>
        </w:rPr>
      </w:pPr>
      <w:r w:rsidRPr="00637CE3">
        <w:rPr>
          <w:rFonts w:ascii="Arial" w:hAnsi="Arial" w:cs="Arial"/>
          <w:b/>
        </w:rPr>
        <w:t>člen</w:t>
      </w:r>
    </w:p>
    <w:p w14:paraId="33AC43E9" w14:textId="77777777" w:rsidR="00A22CB5" w:rsidRPr="00637CE3" w:rsidRDefault="00A22CB5" w:rsidP="00A22CB5">
      <w:pPr>
        <w:pStyle w:val="Standard"/>
        <w:keepNext/>
        <w:jc w:val="center"/>
        <w:rPr>
          <w:rFonts w:ascii="Arial" w:hAnsi="Arial" w:cs="Arial"/>
          <w:b/>
        </w:rPr>
      </w:pPr>
      <w:r w:rsidRPr="0058001A">
        <w:rPr>
          <w:rFonts w:ascii="Arial" w:hAnsi="Arial" w:cs="Arial"/>
          <w:b/>
        </w:rPr>
        <w:t>(zavarovanje za dobro izvedbo pogodbenih obveznosti)</w:t>
      </w:r>
    </w:p>
    <w:p w14:paraId="72B60D78" w14:textId="77777777" w:rsidR="00A22CB5" w:rsidRPr="00637CE3" w:rsidRDefault="00A22CB5" w:rsidP="00A22CB5">
      <w:pPr>
        <w:pStyle w:val="Standard"/>
        <w:keepNext/>
        <w:rPr>
          <w:rFonts w:ascii="Arial" w:hAnsi="Arial" w:cs="Arial"/>
        </w:rPr>
      </w:pPr>
    </w:p>
    <w:p w14:paraId="4D2FADE7" w14:textId="4E1CF41F" w:rsidR="00A22CB5" w:rsidRDefault="00A22CB5" w:rsidP="00A22CB5">
      <w:pPr>
        <w:spacing w:after="0" w:line="276" w:lineRule="auto"/>
        <w:jc w:val="both"/>
        <w:rPr>
          <w:rFonts w:ascii="Arial" w:hAnsi="Arial" w:cs="Arial"/>
        </w:rPr>
      </w:pPr>
      <w:r>
        <w:rPr>
          <w:rFonts w:ascii="Arial" w:hAnsi="Arial" w:cs="Arial"/>
        </w:rPr>
        <w:t>Izvajalec mora v osmih (8</w:t>
      </w:r>
      <w:r w:rsidRPr="00637CE3">
        <w:rPr>
          <w:rFonts w:ascii="Arial" w:hAnsi="Arial" w:cs="Arial"/>
        </w:rPr>
        <w:t>) dneh od sklenitve te pogodbe naročniku predložiti originalno, brezpogojno, nepreklicno bančno garancijo ali kavcijsko zavarovanje finančne inštitucije (</w:t>
      </w:r>
      <w:r w:rsidRPr="0058001A">
        <w:rPr>
          <w:rFonts w:ascii="Arial" w:hAnsi="Arial" w:cs="Arial"/>
        </w:rPr>
        <w:t>banke ali zavarovalnice)</w:t>
      </w:r>
      <w:r>
        <w:rPr>
          <w:rFonts w:ascii="Arial" w:hAnsi="Arial" w:cs="Arial"/>
        </w:rPr>
        <w:t xml:space="preserve"> s sedežem v EU</w:t>
      </w:r>
      <w:r w:rsidRPr="0058001A">
        <w:rPr>
          <w:rFonts w:ascii="Arial" w:hAnsi="Arial" w:cs="Arial"/>
        </w:rPr>
        <w:t>, plačljivo na prvi poziv, za dobro izvedbo p</w:t>
      </w:r>
      <w:r>
        <w:rPr>
          <w:rFonts w:ascii="Arial" w:hAnsi="Arial" w:cs="Arial"/>
        </w:rPr>
        <w:t xml:space="preserve">ogodbenih </w:t>
      </w:r>
      <w:r w:rsidRPr="00C451A2">
        <w:rPr>
          <w:rFonts w:ascii="Arial" w:hAnsi="Arial" w:cs="Arial"/>
        </w:rPr>
        <w:t xml:space="preserve">obveznosti, v višini </w:t>
      </w:r>
      <w:r>
        <w:rPr>
          <w:rFonts w:ascii="Arial" w:hAnsi="Arial" w:cs="Arial"/>
        </w:rPr>
        <w:t>10</w:t>
      </w:r>
      <w:r w:rsidRPr="00C451A2">
        <w:rPr>
          <w:rFonts w:ascii="Arial" w:hAnsi="Arial" w:cs="Arial"/>
        </w:rPr>
        <w:t>% od skupne vrednosti pogodbe z DDV, z veljavnostjo še najmanj 30</w:t>
      </w:r>
      <w:r w:rsidRPr="00637CE3">
        <w:rPr>
          <w:rFonts w:ascii="Arial" w:hAnsi="Arial" w:cs="Arial"/>
        </w:rPr>
        <w:t xml:space="preserve"> dni</w:t>
      </w:r>
      <w:r>
        <w:rPr>
          <w:rFonts w:ascii="Arial" w:hAnsi="Arial" w:cs="Arial"/>
        </w:rPr>
        <w:t xml:space="preserve"> od roka za izpolnitev pogodbe.</w:t>
      </w:r>
    </w:p>
    <w:p w14:paraId="392F53C1" w14:textId="77777777" w:rsidR="00A22CB5" w:rsidRDefault="00A22CB5" w:rsidP="00A22CB5">
      <w:pPr>
        <w:spacing w:after="0" w:line="276" w:lineRule="auto"/>
        <w:jc w:val="both"/>
        <w:rPr>
          <w:rFonts w:ascii="Arial" w:hAnsi="Arial" w:cs="Arial"/>
        </w:rPr>
      </w:pPr>
    </w:p>
    <w:p w14:paraId="67ACEEF9" w14:textId="77777777" w:rsidR="00A22CB5" w:rsidRPr="00637CE3" w:rsidRDefault="00A22CB5" w:rsidP="00A22CB5">
      <w:pPr>
        <w:spacing w:after="0" w:line="276" w:lineRule="auto"/>
        <w:jc w:val="both"/>
        <w:rPr>
          <w:rFonts w:ascii="Arial" w:hAnsi="Arial" w:cs="Arial"/>
        </w:rPr>
      </w:pPr>
      <w:r w:rsidRPr="00637CE3">
        <w:rPr>
          <w:rFonts w:ascii="Arial" w:hAnsi="Arial" w:cs="Arial"/>
        </w:rPr>
        <w:t>Če se med trajanjem pogodbe skladno s 95. členom ZJN-3 spremeni rok za izpolnitev pogodbe ali vrednost predmeta naročila, mora izvajalec temu ustrezno spremeniti, podaljšati oziroma nadomestiti zavarovanje za dobro izvedbo pogodbenih obveznosti.</w:t>
      </w:r>
    </w:p>
    <w:p w14:paraId="7058BAD1" w14:textId="77777777" w:rsidR="00A22CB5" w:rsidRPr="00637CE3" w:rsidRDefault="00A22CB5" w:rsidP="00A22CB5">
      <w:pPr>
        <w:tabs>
          <w:tab w:val="left" w:pos="1725"/>
        </w:tabs>
        <w:spacing w:after="0" w:line="276" w:lineRule="auto"/>
        <w:jc w:val="both"/>
        <w:rPr>
          <w:rFonts w:ascii="Arial" w:hAnsi="Arial" w:cs="Arial"/>
        </w:rPr>
      </w:pPr>
    </w:p>
    <w:p w14:paraId="1703E781" w14:textId="77777777" w:rsidR="00A22CB5" w:rsidRPr="00637CE3" w:rsidRDefault="00A22CB5" w:rsidP="00A22CB5">
      <w:pPr>
        <w:spacing w:after="0" w:line="276" w:lineRule="auto"/>
        <w:jc w:val="both"/>
        <w:rPr>
          <w:rFonts w:ascii="Arial" w:hAnsi="Arial" w:cs="Arial"/>
        </w:rPr>
      </w:pPr>
      <w:r w:rsidRPr="00637CE3">
        <w:rPr>
          <w:rFonts w:ascii="Arial" w:hAnsi="Arial" w:cs="Arial"/>
        </w:rPr>
        <w:t>Finančno zavarovanje za dobro izvedbo pogodbenih obveznosti lahko naročnik unovči, če:</w:t>
      </w:r>
    </w:p>
    <w:p w14:paraId="0BD4F1D8" w14:textId="77777777"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izvajalec ne prične izpolnjevati svojih pogodbenih obveznosti v roku in v skladu z določili pogodbe,</w:t>
      </w:r>
    </w:p>
    <w:p w14:paraId="034EA4DE" w14:textId="77777777"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izvajalec preneha izpolnjevati svoje pogodbene obveznosti v skladu z določili pogodbe,</w:t>
      </w:r>
    </w:p>
    <w:p w14:paraId="7B17915E" w14:textId="77777777"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izvajalec svojih obveznosti ne izpolni skladno s pogodbo, v dogovorjeni kakovosti, obsegu ali rokih (tj. razlog neizpolnitve, nepravočasne izpolnitve ali nepravilne izpolnitve),</w:t>
      </w:r>
    </w:p>
    <w:p w14:paraId="5230B03F" w14:textId="43EDEDA8"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 xml:space="preserve">naročnik med izvajanjem </w:t>
      </w:r>
      <w:r>
        <w:rPr>
          <w:rFonts w:ascii="Arial" w:hAnsi="Arial" w:cs="Arial"/>
        </w:rPr>
        <w:t>del</w:t>
      </w:r>
      <w:r w:rsidRPr="00B23DDC">
        <w:rPr>
          <w:rFonts w:ascii="Arial" w:hAnsi="Arial" w:cs="Arial"/>
        </w:rPr>
        <w:t xml:space="preserve"> ugotovi, da dela dejansko izvaja subjekt, ki ni izvajalec, priglašeni podizvajalec ali partner v skupnem nastopu,</w:t>
      </w:r>
    </w:p>
    <w:p w14:paraId="30E63D6D" w14:textId="3955A5B5"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izvajalec naročniku povzroči škodo, ki je ne povrne v roku 8 dni po pozivu naročnika,</w:t>
      </w:r>
    </w:p>
    <w:p w14:paraId="0BCF3E97" w14:textId="6C0C924E" w:rsidR="00A22CB5" w:rsidRPr="00B23DDC"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izvajalec naročniku</w:t>
      </w:r>
      <w:r>
        <w:rPr>
          <w:rFonts w:ascii="Arial" w:hAnsi="Arial" w:cs="Arial"/>
        </w:rPr>
        <w:t xml:space="preserve"> </w:t>
      </w:r>
      <w:r w:rsidRPr="00B23DDC">
        <w:rPr>
          <w:rFonts w:ascii="Arial" w:hAnsi="Arial" w:cs="Arial"/>
        </w:rPr>
        <w:t>poda zavajajoče ali lažne izjave, podatke oziroma dokumente,</w:t>
      </w:r>
    </w:p>
    <w:p w14:paraId="28A0DEFA" w14:textId="25C2F5D6" w:rsidR="00A22CB5" w:rsidRPr="00FF3676" w:rsidRDefault="00A22CB5" w:rsidP="00A22CB5">
      <w:pPr>
        <w:pStyle w:val="Odstavekseznama"/>
        <w:numPr>
          <w:ilvl w:val="0"/>
          <w:numId w:val="61"/>
        </w:numPr>
        <w:autoSpaceDN/>
        <w:contextualSpacing/>
        <w:textAlignment w:val="auto"/>
        <w:rPr>
          <w:rFonts w:ascii="Arial" w:hAnsi="Arial" w:cs="Arial"/>
        </w:rPr>
      </w:pPr>
      <w:r w:rsidRPr="00B23DDC">
        <w:rPr>
          <w:rFonts w:ascii="Arial" w:hAnsi="Arial" w:cs="Arial"/>
        </w:rPr>
        <w:t xml:space="preserve">izvajalec v roku, ki ga določi naročnik, ne odpravi morebitnih pomanjkljivosti ali </w:t>
      </w:r>
      <w:r w:rsidRPr="00FF3676">
        <w:rPr>
          <w:rFonts w:ascii="Arial" w:hAnsi="Arial" w:cs="Arial"/>
        </w:rPr>
        <w:t>napak na izvedenem predmetu naročila,</w:t>
      </w:r>
    </w:p>
    <w:p w14:paraId="3E96F888" w14:textId="77777777" w:rsidR="00A22CB5" w:rsidRPr="00FF3676" w:rsidRDefault="00A22CB5" w:rsidP="00A22CB5">
      <w:pPr>
        <w:pStyle w:val="Odstavekseznama"/>
        <w:numPr>
          <w:ilvl w:val="0"/>
          <w:numId w:val="61"/>
        </w:numPr>
        <w:autoSpaceDN/>
        <w:contextualSpacing/>
        <w:textAlignment w:val="auto"/>
        <w:rPr>
          <w:rFonts w:ascii="Arial" w:hAnsi="Arial" w:cs="Arial"/>
        </w:rPr>
      </w:pPr>
      <w:r w:rsidRPr="00FF3676">
        <w:rPr>
          <w:rFonts w:ascii="Arial" w:hAnsi="Arial" w:cs="Arial"/>
        </w:rPr>
        <w:t>izvajalec v predvidenem roku naročniku ne predloži ustreznega finančnega zavarovanja za odpravo napak v garancijskem roku,</w:t>
      </w:r>
    </w:p>
    <w:p w14:paraId="40C95FD5" w14:textId="77777777" w:rsidR="00A22CB5" w:rsidRPr="00B23DDC" w:rsidRDefault="00A22CB5" w:rsidP="00A22CB5">
      <w:pPr>
        <w:pStyle w:val="Odstavekseznama"/>
        <w:numPr>
          <w:ilvl w:val="0"/>
          <w:numId w:val="61"/>
        </w:numPr>
        <w:autoSpaceDN/>
        <w:contextualSpacing/>
        <w:textAlignment w:val="auto"/>
        <w:rPr>
          <w:rFonts w:ascii="Arial" w:hAnsi="Arial" w:cs="Arial"/>
        </w:rPr>
      </w:pPr>
      <w:r w:rsidRPr="00FF3676">
        <w:rPr>
          <w:rFonts w:ascii="Arial" w:hAnsi="Arial" w:cs="Arial"/>
        </w:rPr>
        <w:t>izvajalec naročniku skladno z njegovim pozivom ne izroči novega, podaljšanega oziroma spremenjenega finančnega zavarovanja, ki bi bilo potrebno zaradi</w:t>
      </w:r>
      <w:r w:rsidRPr="00B23DDC">
        <w:rPr>
          <w:rFonts w:ascii="Arial" w:hAnsi="Arial" w:cs="Arial"/>
        </w:rPr>
        <w:t xml:space="preserve"> spremembe trajanja veljavnosti pogodbe ali vrednosti predmeta naročila.</w:t>
      </w:r>
    </w:p>
    <w:p w14:paraId="086E53D6" w14:textId="77777777" w:rsidR="00A22CB5" w:rsidRPr="00637CE3" w:rsidRDefault="00A22CB5" w:rsidP="00A22CB5">
      <w:pPr>
        <w:pStyle w:val="Standard"/>
        <w:rPr>
          <w:rFonts w:ascii="Arial" w:hAnsi="Arial" w:cs="Arial"/>
        </w:rPr>
      </w:pPr>
    </w:p>
    <w:p w14:paraId="0B92E9F9" w14:textId="4C787359" w:rsidR="00A22CB5" w:rsidRDefault="00A22CB5" w:rsidP="00A22CB5">
      <w:pPr>
        <w:autoSpaceDN/>
        <w:spacing w:after="0" w:line="276" w:lineRule="auto"/>
        <w:contextualSpacing/>
        <w:jc w:val="both"/>
        <w:textAlignment w:val="auto"/>
        <w:rPr>
          <w:rFonts w:ascii="Arial" w:hAnsi="Arial" w:cs="Arial"/>
        </w:rPr>
      </w:pPr>
      <w:r w:rsidRPr="00637CE3">
        <w:rPr>
          <w:rFonts w:ascii="Arial" w:hAnsi="Arial" w:cs="Arial"/>
        </w:rPr>
        <w:t>Finančno zavarovanje za dobro izvedbo pogodbenih obveznosti lahko naročnik unovči tudi, če naročnik odstopi od pogodbe iz drugega utemeljenega razloga, ki izvira iz sfere izvajalca ali, če izvajalec odstopi od pogodbe brez utemeljenega razloga, ki bi izviral iz sfere nar</w:t>
      </w:r>
      <w:r>
        <w:rPr>
          <w:rFonts w:ascii="Arial" w:hAnsi="Arial" w:cs="Arial"/>
        </w:rPr>
        <w:t>očnika.</w:t>
      </w:r>
    </w:p>
    <w:p w14:paraId="01C77BB0" w14:textId="77777777" w:rsidR="00A22CB5" w:rsidRPr="006A0AEE" w:rsidRDefault="00A22CB5" w:rsidP="006A0AEE">
      <w:pPr>
        <w:pStyle w:val="Standard"/>
        <w:rPr>
          <w:rFonts w:ascii="Arial" w:hAnsi="Arial" w:cs="Arial"/>
        </w:rPr>
      </w:pPr>
    </w:p>
    <w:p w14:paraId="53D8852F"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5E00A9AD" w14:textId="77777777" w:rsidR="00C14C0E" w:rsidRPr="004C4383" w:rsidRDefault="00C14C0E" w:rsidP="00C14C0E">
      <w:pPr>
        <w:pStyle w:val="Standard"/>
        <w:keepNext/>
        <w:jc w:val="center"/>
        <w:rPr>
          <w:rFonts w:ascii="Arial" w:hAnsi="Arial" w:cs="Arial"/>
          <w:b/>
          <w:color w:val="000000" w:themeColor="text1"/>
        </w:rPr>
      </w:pPr>
      <w:r w:rsidRPr="004C4383">
        <w:rPr>
          <w:rFonts w:ascii="Arial" w:hAnsi="Arial" w:cs="Arial"/>
          <w:b/>
          <w:color w:val="000000" w:themeColor="text1"/>
        </w:rPr>
        <w:t>(zavarovanje za odpravo napak v garancijskem roku)</w:t>
      </w:r>
    </w:p>
    <w:p w14:paraId="5A7A3C05" w14:textId="77777777" w:rsidR="00C14C0E" w:rsidRPr="004C4383" w:rsidRDefault="00C14C0E" w:rsidP="00C14C0E">
      <w:pPr>
        <w:pStyle w:val="Standard"/>
        <w:keepNext/>
        <w:rPr>
          <w:rFonts w:ascii="Arial" w:hAnsi="Arial" w:cs="Arial"/>
          <w:color w:val="000000" w:themeColor="text1"/>
        </w:rPr>
      </w:pPr>
    </w:p>
    <w:p w14:paraId="1E5D746B" w14:textId="4FA5FCA2" w:rsidR="00C14C0E" w:rsidRPr="00637CE3" w:rsidRDefault="00C14C0E" w:rsidP="00C14C0E">
      <w:pPr>
        <w:spacing w:after="0" w:line="276" w:lineRule="auto"/>
        <w:jc w:val="both"/>
        <w:rPr>
          <w:rFonts w:ascii="Arial" w:hAnsi="Arial" w:cs="Arial"/>
        </w:rPr>
      </w:pPr>
      <w:r w:rsidRPr="00637CE3">
        <w:rPr>
          <w:rFonts w:ascii="Arial" w:hAnsi="Arial" w:cs="Arial"/>
        </w:rPr>
        <w:t xml:space="preserve">Izvajalec mora </w:t>
      </w:r>
      <w:r>
        <w:rPr>
          <w:rFonts w:ascii="Arial" w:hAnsi="Arial" w:cs="Arial"/>
        </w:rPr>
        <w:t xml:space="preserve">najkasneje ob primopredaji </w:t>
      </w:r>
      <w:r w:rsidRPr="00637CE3">
        <w:rPr>
          <w:rFonts w:ascii="Arial" w:hAnsi="Arial" w:cs="Arial"/>
        </w:rPr>
        <w:t>naročniku predložiti originalno, brezpogojno, nepreklicno bančno garancijo ali kavcijsko zavarovanje finančne inštitucije (banke ali zavarovalnice)</w:t>
      </w:r>
      <w:r>
        <w:rPr>
          <w:rFonts w:ascii="Arial" w:hAnsi="Arial" w:cs="Arial"/>
        </w:rPr>
        <w:t xml:space="preserve"> s sedežem v EU</w:t>
      </w:r>
      <w:r w:rsidRPr="00637CE3">
        <w:rPr>
          <w:rFonts w:ascii="Arial" w:hAnsi="Arial" w:cs="Arial"/>
        </w:rPr>
        <w:t xml:space="preserve">, plačljivo na prvi poziv, za odpravo napak v garancijskem roku, v višini </w:t>
      </w:r>
      <w:r w:rsidRPr="00FF3676">
        <w:rPr>
          <w:rFonts w:ascii="Arial" w:hAnsi="Arial" w:cs="Arial"/>
        </w:rPr>
        <w:t>5% od realizirane</w:t>
      </w:r>
      <w:r>
        <w:rPr>
          <w:rFonts w:ascii="Arial" w:hAnsi="Arial" w:cs="Arial"/>
        </w:rPr>
        <w:t xml:space="preserve"> vrednosti pogodbe z DDV, z veljavnostjo do vključno dne, ko poteče najdaljši </w:t>
      </w:r>
      <w:r w:rsidRPr="00FF3676">
        <w:rPr>
          <w:rFonts w:ascii="Arial" w:hAnsi="Arial" w:cs="Arial"/>
        </w:rPr>
        <w:t>g</w:t>
      </w:r>
      <w:r>
        <w:rPr>
          <w:rFonts w:ascii="Arial" w:hAnsi="Arial" w:cs="Arial"/>
        </w:rPr>
        <w:t>arancijski rok po tej pogodbi</w:t>
      </w:r>
      <w:r w:rsidRPr="00637CE3">
        <w:rPr>
          <w:rFonts w:ascii="Arial" w:hAnsi="Arial" w:cs="Arial"/>
        </w:rPr>
        <w:t>, sicer se šteje,</w:t>
      </w:r>
      <w:r>
        <w:rPr>
          <w:rFonts w:ascii="Arial" w:hAnsi="Arial" w:cs="Arial"/>
        </w:rPr>
        <w:t xml:space="preserve"> da primopredaja ni uspešno </w:t>
      </w:r>
      <w:r w:rsidRPr="00062F6E">
        <w:rPr>
          <w:rFonts w:ascii="Arial" w:hAnsi="Arial" w:cs="Arial"/>
        </w:rPr>
        <w:t xml:space="preserve">izvedena. Izvajalec lahko </w:t>
      </w:r>
      <w:r w:rsidRPr="00062F6E">
        <w:rPr>
          <w:rFonts w:ascii="Arial" w:hAnsi="Arial" w:cs="Arial"/>
          <w:color w:val="000000"/>
          <w:shd w:val="clear" w:color="auto" w:fill="FFFFFF"/>
        </w:rPr>
        <w:t xml:space="preserve">namesto enega instrumenta finančnega zavarovanja zaporedno predloži dva instrumenta s krajšima rokoma veljavnosti, ki skupaj izpolnjujeta zahtevano trajanje zavarovanja, pri čemer novi instrument nadomesti prejšnjega. </w:t>
      </w:r>
      <w:r w:rsidRPr="00062F6E">
        <w:rPr>
          <w:rFonts w:ascii="Arial" w:hAnsi="Arial" w:cs="Arial"/>
          <w:color w:val="000000" w:themeColor="text1"/>
        </w:rPr>
        <w:t>V kolikor</w:t>
      </w:r>
      <w:r w:rsidRPr="00637CE3">
        <w:rPr>
          <w:rFonts w:ascii="Arial" w:hAnsi="Arial" w:cs="Arial"/>
          <w:color w:val="000000" w:themeColor="text1"/>
        </w:rPr>
        <w:t xml:space="preserve"> se garancijski rok kadar koli podaljša, mora izvajalec temu ustrezno (tj. za enak čas) podaljšati tudi rok trajanja zavarovanja za odpravo napak v garancijskem roku.</w:t>
      </w:r>
    </w:p>
    <w:p w14:paraId="0247F63B" w14:textId="77777777" w:rsidR="00C14C0E" w:rsidRPr="00637CE3" w:rsidRDefault="00C14C0E" w:rsidP="00C14C0E">
      <w:pPr>
        <w:spacing w:after="0" w:line="276" w:lineRule="auto"/>
        <w:jc w:val="both"/>
        <w:rPr>
          <w:rFonts w:ascii="Arial" w:hAnsi="Arial" w:cs="Arial"/>
          <w:color w:val="000000" w:themeColor="text1"/>
        </w:rPr>
      </w:pPr>
    </w:p>
    <w:p w14:paraId="1DBDE23E" w14:textId="77777777" w:rsidR="00C14C0E" w:rsidRPr="00637CE3" w:rsidRDefault="00C14C0E" w:rsidP="00C14C0E">
      <w:pPr>
        <w:spacing w:after="0" w:line="276" w:lineRule="auto"/>
        <w:jc w:val="both"/>
        <w:rPr>
          <w:rFonts w:ascii="Arial" w:hAnsi="Arial" w:cs="Arial"/>
        </w:rPr>
      </w:pPr>
      <w:r w:rsidRPr="00637CE3">
        <w:rPr>
          <w:rFonts w:ascii="Arial" w:hAnsi="Arial" w:cs="Arial"/>
        </w:rPr>
        <w:t xml:space="preserve">Finančno zavarovanje za odpravo napak v garancijskem roku lahko naročnik unovči, če: </w:t>
      </w:r>
    </w:p>
    <w:p w14:paraId="189D2FD5" w14:textId="77777777" w:rsidR="00C14C0E" w:rsidRPr="00637CE3" w:rsidRDefault="00C14C0E" w:rsidP="00C14C0E">
      <w:pPr>
        <w:pStyle w:val="Odstavekseznama"/>
        <w:numPr>
          <w:ilvl w:val="0"/>
          <w:numId w:val="71"/>
        </w:numPr>
        <w:autoSpaceDN/>
        <w:ind w:left="720"/>
        <w:contextualSpacing/>
        <w:textAlignment w:val="auto"/>
        <w:rPr>
          <w:rFonts w:ascii="Arial" w:hAnsi="Arial" w:cs="Arial"/>
        </w:rPr>
      </w:pPr>
      <w:r w:rsidRPr="00637CE3">
        <w:rPr>
          <w:rFonts w:ascii="Arial" w:hAnsi="Arial" w:cs="Arial"/>
        </w:rPr>
        <w:t>izvajalec v garancijskem obdobju ne odpravi v celoti, ustrezno in v določenih rokih vseh notificiranih napak,</w:t>
      </w:r>
    </w:p>
    <w:p w14:paraId="6140B78C" w14:textId="77777777" w:rsidR="00C14C0E" w:rsidRPr="00637CE3" w:rsidRDefault="00C14C0E" w:rsidP="00C14C0E">
      <w:pPr>
        <w:pStyle w:val="Odstavekseznama"/>
        <w:numPr>
          <w:ilvl w:val="0"/>
          <w:numId w:val="71"/>
        </w:numPr>
        <w:autoSpaceDN/>
        <w:ind w:left="720"/>
        <w:contextualSpacing/>
        <w:textAlignment w:val="auto"/>
        <w:rPr>
          <w:rFonts w:ascii="Arial" w:hAnsi="Arial" w:cs="Arial"/>
        </w:rPr>
      </w:pPr>
      <w:r w:rsidRPr="00637CE3">
        <w:rPr>
          <w:rFonts w:ascii="Arial" w:hAnsi="Arial" w:cs="Arial"/>
        </w:rPr>
        <w:t>izvedeni predmet pogodbe nima lastnosti, značilnosti, kakovosti ali certifikacij, h katerim se je zavezal ponudnik oziroma izvajalec, ali ki bi jih moral imeti skladno s svojo naravo,</w:t>
      </w:r>
    </w:p>
    <w:p w14:paraId="0ACE6668" w14:textId="77777777" w:rsidR="00C14C0E" w:rsidRPr="00637CE3" w:rsidRDefault="00C14C0E" w:rsidP="00C14C0E">
      <w:pPr>
        <w:pStyle w:val="Odstavekseznama"/>
        <w:numPr>
          <w:ilvl w:val="0"/>
          <w:numId w:val="71"/>
        </w:numPr>
        <w:autoSpaceDN/>
        <w:ind w:left="714" w:hanging="357"/>
        <w:contextualSpacing/>
        <w:textAlignment w:val="auto"/>
        <w:rPr>
          <w:rFonts w:ascii="Arial" w:hAnsi="Arial" w:cs="Arial"/>
        </w:rPr>
      </w:pPr>
      <w:r w:rsidRPr="00637CE3">
        <w:rPr>
          <w:rFonts w:ascii="Arial" w:hAnsi="Arial" w:cs="Arial"/>
        </w:rPr>
        <w:t>izvajalec naročniku skladno z njegovim pozivom ne izroči novega oziroma podaljšanega finančnega zavarovanja za odpravo napak v garancijskem roku, ki bi bilo potrebno zaradi spremembe garancijskega roka.</w:t>
      </w:r>
    </w:p>
    <w:p w14:paraId="0A88D722" w14:textId="77777777" w:rsidR="006A0AEE" w:rsidRPr="006A0AEE" w:rsidRDefault="006A0AEE" w:rsidP="006A0AEE">
      <w:pPr>
        <w:pStyle w:val="Standard"/>
        <w:rPr>
          <w:rFonts w:ascii="Arial" w:hAnsi="Arial" w:cs="Arial"/>
        </w:rPr>
      </w:pPr>
    </w:p>
    <w:p w14:paraId="3EB1EF38"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4B331634" w14:textId="77777777" w:rsidR="006A0AEE" w:rsidRPr="006A0AEE" w:rsidRDefault="006A0AEE" w:rsidP="006A0AEE">
      <w:pPr>
        <w:pStyle w:val="Standard"/>
        <w:keepNext/>
        <w:jc w:val="center"/>
        <w:rPr>
          <w:rFonts w:ascii="Arial" w:hAnsi="Arial" w:cs="Arial"/>
          <w:b/>
        </w:rPr>
      </w:pPr>
      <w:r w:rsidRPr="006A0AEE">
        <w:rPr>
          <w:rFonts w:ascii="Arial" w:hAnsi="Arial" w:cs="Arial"/>
          <w:b/>
        </w:rPr>
        <w:t>(pregled in prevzem izvedenih del)</w:t>
      </w:r>
    </w:p>
    <w:p w14:paraId="01E7A116" w14:textId="77777777" w:rsidR="006A0AEE" w:rsidRPr="006A0AEE" w:rsidRDefault="006A0AEE" w:rsidP="006A0AEE">
      <w:pPr>
        <w:pStyle w:val="Standard"/>
        <w:keepNext/>
        <w:rPr>
          <w:rFonts w:ascii="Arial" w:hAnsi="Arial" w:cs="Arial"/>
        </w:rPr>
      </w:pPr>
    </w:p>
    <w:p w14:paraId="2E1B7474" w14:textId="3E2A5C99" w:rsidR="006A0AEE" w:rsidRPr="006A0AEE" w:rsidRDefault="006A0AEE" w:rsidP="006A0AEE">
      <w:pPr>
        <w:numPr>
          <w:ilvl w:val="12"/>
          <w:numId w:val="0"/>
        </w:numPr>
        <w:spacing w:after="0" w:line="276" w:lineRule="auto"/>
        <w:jc w:val="both"/>
        <w:rPr>
          <w:rFonts w:ascii="Arial" w:hAnsi="Arial" w:cs="Arial"/>
          <w:color w:val="000000" w:themeColor="text1"/>
        </w:rPr>
      </w:pPr>
      <w:r w:rsidRPr="006A0AEE">
        <w:rPr>
          <w:rFonts w:ascii="Arial" w:hAnsi="Arial" w:cs="Arial"/>
          <w:color w:val="000000" w:themeColor="text1"/>
        </w:rPr>
        <w:t>Ob izpolnitvi obveznosti izvajalca</w:t>
      </w:r>
      <w:r w:rsidR="00E90C49">
        <w:rPr>
          <w:rFonts w:ascii="Arial" w:hAnsi="Arial" w:cs="Arial"/>
          <w:color w:val="000000" w:themeColor="text1"/>
        </w:rPr>
        <w:t>, vključno s pridobitvijo uporabnega dovoljenja,</w:t>
      </w:r>
      <w:r w:rsidRPr="006A0AEE">
        <w:rPr>
          <w:rFonts w:ascii="Arial" w:hAnsi="Arial" w:cs="Arial"/>
          <w:color w:val="000000" w:themeColor="text1"/>
        </w:rPr>
        <w:t xml:space="preserve"> naročnik kvalitativno in količinsko pregleda izvedena dela po tej pogodbi, pri čemer morajo biti vsa dela kakovostno in količinsko ustrezno izvedena, gradnja mora omogočati uporabo skladno z njenim namenom, prostori, objekti in okolica (tudi tisti, ki niso predmet te pogodbe) pa morajo biti s strani izvajalca nepoškodovani in neonesnaženi.</w:t>
      </w:r>
    </w:p>
    <w:p w14:paraId="6E4F471A" w14:textId="77777777" w:rsidR="006A0AEE" w:rsidRPr="006A0AEE" w:rsidRDefault="006A0AEE" w:rsidP="00E90C49">
      <w:pPr>
        <w:numPr>
          <w:ilvl w:val="12"/>
          <w:numId w:val="0"/>
        </w:numPr>
        <w:spacing w:after="0" w:line="276" w:lineRule="auto"/>
        <w:jc w:val="both"/>
        <w:rPr>
          <w:rFonts w:ascii="Arial" w:hAnsi="Arial" w:cs="Arial"/>
          <w:color w:val="000000" w:themeColor="text1"/>
        </w:rPr>
      </w:pPr>
    </w:p>
    <w:p w14:paraId="7267B3CB" w14:textId="77777777" w:rsidR="006A0AEE" w:rsidRPr="006A0AEE" w:rsidRDefault="006A0AEE" w:rsidP="00E90C49">
      <w:pPr>
        <w:numPr>
          <w:ilvl w:val="12"/>
          <w:numId w:val="0"/>
        </w:numPr>
        <w:spacing w:after="0" w:line="276" w:lineRule="auto"/>
        <w:jc w:val="both"/>
        <w:rPr>
          <w:rFonts w:ascii="Arial" w:hAnsi="Arial" w:cs="Arial"/>
        </w:rPr>
      </w:pPr>
      <w:r w:rsidRPr="006A0AEE">
        <w:rPr>
          <w:rFonts w:ascii="Arial" w:hAnsi="Arial" w:cs="Arial"/>
        </w:rPr>
        <w:t xml:space="preserve">Na pregledu izvedenih del so prisotni predstavniki obeh strank, pri čemer se potek pregleda zapisniško zabeleži v primopredajnem zapisniku, v katerem se navedejo tudi sledeči podatki: </w:t>
      </w:r>
    </w:p>
    <w:p w14:paraId="0F695CA0" w14:textId="77777777" w:rsidR="006A0AEE" w:rsidRPr="006A0AEE" w:rsidRDefault="006A0AEE" w:rsidP="00E90C49">
      <w:pPr>
        <w:widowControl/>
        <w:numPr>
          <w:ilvl w:val="0"/>
          <w:numId w:val="79"/>
        </w:numPr>
        <w:autoSpaceDN/>
        <w:spacing w:after="0" w:line="276" w:lineRule="auto"/>
        <w:ind w:left="709" w:right="42" w:hanging="360"/>
        <w:jc w:val="both"/>
        <w:textAlignment w:val="auto"/>
        <w:rPr>
          <w:rFonts w:ascii="Arial" w:hAnsi="Arial" w:cs="Arial"/>
        </w:rPr>
      </w:pPr>
      <w:r w:rsidRPr="006A0AEE">
        <w:rPr>
          <w:rFonts w:ascii="Arial" w:hAnsi="Arial" w:cs="Arial"/>
        </w:rPr>
        <w:t xml:space="preserve">ali izvedena dela ustrezajo določilom te pogodbe, veljavnim predpisom in pravilom stroke, </w:t>
      </w:r>
    </w:p>
    <w:p w14:paraId="58130C90" w14:textId="77777777" w:rsidR="006A0AEE" w:rsidRPr="006A0AEE" w:rsidRDefault="006A0AEE" w:rsidP="00E90C49">
      <w:pPr>
        <w:widowControl/>
        <w:numPr>
          <w:ilvl w:val="0"/>
          <w:numId w:val="79"/>
        </w:numPr>
        <w:autoSpaceDN/>
        <w:spacing w:after="0" w:line="276" w:lineRule="auto"/>
        <w:ind w:left="709" w:right="42" w:hanging="360"/>
        <w:jc w:val="both"/>
        <w:textAlignment w:val="auto"/>
        <w:rPr>
          <w:rFonts w:ascii="Arial" w:hAnsi="Arial" w:cs="Arial"/>
        </w:rPr>
      </w:pPr>
      <w:r w:rsidRPr="006A0AEE">
        <w:rPr>
          <w:rFonts w:ascii="Arial" w:hAnsi="Arial" w:cs="Arial"/>
        </w:rPr>
        <w:t xml:space="preserve">datumi začetka in končanja del ter datum prevzema del, </w:t>
      </w:r>
    </w:p>
    <w:p w14:paraId="6DD5D11E" w14:textId="77777777" w:rsidR="006A0AEE" w:rsidRPr="006A0AEE" w:rsidRDefault="006A0AEE" w:rsidP="00E90C49">
      <w:pPr>
        <w:widowControl/>
        <w:numPr>
          <w:ilvl w:val="0"/>
          <w:numId w:val="79"/>
        </w:numPr>
        <w:autoSpaceDN/>
        <w:spacing w:after="0" w:line="276" w:lineRule="auto"/>
        <w:ind w:left="709" w:right="42" w:hanging="360"/>
        <w:jc w:val="both"/>
        <w:textAlignment w:val="auto"/>
        <w:rPr>
          <w:rFonts w:ascii="Arial" w:hAnsi="Arial" w:cs="Arial"/>
        </w:rPr>
      </w:pPr>
      <w:r w:rsidRPr="006A0AEE">
        <w:rPr>
          <w:rFonts w:ascii="Arial" w:hAnsi="Arial" w:cs="Arial"/>
        </w:rPr>
        <w:t xml:space="preserve">kakovost izvedenih del in pripombe naročnika v zvezi z njo, </w:t>
      </w:r>
    </w:p>
    <w:p w14:paraId="3EC45FD0" w14:textId="77777777" w:rsidR="006A0AEE" w:rsidRPr="006A0AEE" w:rsidRDefault="006A0AEE" w:rsidP="00E90C49">
      <w:pPr>
        <w:widowControl/>
        <w:numPr>
          <w:ilvl w:val="0"/>
          <w:numId w:val="79"/>
        </w:numPr>
        <w:autoSpaceDN/>
        <w:spacing w:after="0" w:line="276" w:lineRule="auto"/>
        <w:ind w:left="709" w:right="42" w:hanging="360"/>
        <w:jc w:val="both"/>
        <w:textAlignment w:val="auto"/>
        <w:rPr>
          <w:rFonts w:ascii="Arial" w:hAnsi="Arial" w:cs="Arial"/>
        </w:rPr>
      </w:pPr>
      <w:r w:rsidRPr="006A0AEE">
        <w:rPr>
          <w:rFonts w:ascii="Arial" w:hAnsi="Arial" w:cs="Arial"/>
        </w:rPr>
        <w:t>morebitna odprta in med predstavniki pogodbenih strank sporna vprašanja tehnične narave.</w:t>
      </w:r>
    </w:p>
    <w:p w14:paraId="0E9C8868" w14:textId="77777777" w:rsidR="006A0AEE" w:rsidRPr="006A0AEE" w:rsidRDefault="006A0AEE" w:rsidP="00E90C49">
      <w:pPr>
        <w:numPr>
          <w:ilvl w:val="12"/>
          <w:numId w:val="0"/>
        </w:numPr>
        <w:spacing w:after="0" w:line="276" w:lineRule="auto"/>
        <w:jc w:val="both"/>
        <w:rPr>
          <w:rFonts w:ascii="Arial" w:hAnsi="Arial" w:cs="Arial"/>
        </w:rPr>
      </w:pPr>
    </w:p>
    <w:p w14:paraId="2629A917" w14:textId="035048B2" w:rsidR="006A0AEE" w:rsidRPr="006A0AEE" w:rsidRDefault="006A0AEE" w:rsidP="006A0AEE">
      <w:pPr>
        <w:numPr>
          <w:ilvl w:val="12"/>
          <w:numId w:val="0"/>
        </w:numPr>
        <w:spacing w:after="0" w:line="276" w:lineRule="auto"/>
        <w:jc w:val="both"/>
        <w:rPr>
          <w:rFonts w:ascii="Arial" w:hAnsi="Arial" w:cs="Arial"/>
          <w:color w:val="000000" w:themeColor="text1"/>
        </w:rPr>
      </w:pPr>
      <w:r w:rsidRPr="006A0AEE">
        <w:rPr>
          <w:rFonts w:ascii="Arial" w:hAnsi="Arial" w:cs="Arial"/>
        </w:rPr>
        <w:t xml:space="preserve">Morebitne ugotovljene napake je dolžan izvajalec odpraviti v razumnem roku, ki ga določi naročnik, upoštevajoč obseg in zahtevnost aktivnosti, potrebnih za odpravo napak. Če izvajalec ne odpravi napak v tako določenem roku, jih je upravičen odpraviti naročnik na </w:t>
      </w:r>
      <w:r w:rsidRPr="00BB49BC">
        <w:rPr>
          <w:rFonts w:ascii="Arial" w:hAnsi="Arial" w:cs="Arial"/>
          <w:shd w:val="clear" w:color="auto" w:fill="FFFFFF" w:themeFill="background1"/>
        </w:rPr>
        <w:t>stroške izvajalca in</w:t>
      </w:r>
      <w:r w:rsidR="00A22CB5">
        <w:rPr>
          <w:rFonts w:ascii="Arial" w:hAnsi="Arial" w:cs="Arial"/>
          <w:shd w:val="clear" w:color="auto" w:fill="FFFFFF" w:themeFill="background1"/>
        </w:rPr>
        <w:t xml:space="preserve"> za poplačilo</w:t>
      </w:r>
      <w:r w:rsidRPr="00BB49BC">
        <w:rPr>
          <w:rFonts w:ascii="Arial" w:hAnsi="Arial" w:cs="Arial"/>
          <w:shd w:val="clear" w:color="auto" w:fill="FFFFFF" w:themeFill="background1"/>
        </w:rPr>
        <w:t xml:space="preserve"> </w:t>
      </w:r>
      <w:r w:rsidR="00C14C0E">
        <w:rPr>
          <w:rFonts w:ascii="Arial" w:hAnsi="Arial" w:cs="Arial"/>
          <w:shd w:val="clear" w:color="auto" w:fill="FFFFFF" w:themeFill="background1"/>
        </w:rPr>
        <w:t>te</w:t>
      </w:r>
      <w:r w:rsidR="00A22CB5">
        <w:rPr>
          <w:rFonts w:ascii="Arial" w:hAnsi="Arial" w:cs="Arial"/>
          <w:shd w:val="clear" w:color="auto" w:fill="FFFFFF" w:themeFill="background1"/>
        </w:rPr>
        <w:t>h stroškov</w:t>
      </w:r>
      <w:r w:rsidR="002470FA">
        <w:rPr>
          <w:rFonts w:ascii="Arial" w:hAnsi="Arial" w:cs="Arial"/>
          <w:shd w:val="clear" w:color="auto" w:fill="FFFFFF" w:themeFill="background1"/>
        </w:rPr>
        <w:t xml:space="preserve"> (</w:t>
      </w:r>
      <w:r w:rsidR="00A22CB5">
        <w:rPr>
          <w:rFonts w:ascii="Arial" w:hAnsi="Arial" w:cs="Arial"/>
        </w:rPr>
        <w:t>zvišanih</w:t>
      </w:r>
      <w:r w:rsidR="002470FA" w:rsidRPr="006A0AEE">
        <w:rPr>
          <w:rFonts w:ascii="Arial" w:hAnsi="Arial" w:cs="Arial"/>
        </w:rPr>
        <w:t xml:space="preserve"> za 5% za kritje manipulativnih stroškov</w:t>
      </w:r>
      <w:r w:rsidR="002470FA">
        <w:rPr>
          <w:rFonts w:ascii="Arial" w:hAnsi="Arial" w:cs="Arial"/>
          <w:shd w:val="clear" w:color="auto" w:fill="FFFFFF" w:themeFill="background1"/>
        </w:rPr>
        <w:t>)</w:t>
      </w:r>
      <w:r w:rsidR="00A22CB5" w:rsidRPr="0058001A">
        <w:rPr>
          <w:rFonts w:ascii="Arial" w:hAnsi="Arial" w:cs="Arial"/>
        </w:rPr>
        <w:t xml:space="preserve"> unovčiti finančno zavarovanje za dobro izvedbo pogodbenih obveznosti</w:t>
      </w:r>
      <w:r w:rsidRPr="006A0AEE">
        <w:rPr>
          <w:rFonts w:ascii="Arial" w:hAnsi="Arial" w:cs="Arial"/>
        </w:rPr>
        <w:t xml:space="preserve">. Izvajalec naročniku v vsakem primeru odgovarja za nastalo škodo zaradi napak na izvedenem predmetu naročila in nemožnosti pravočasnega prevzema. V kolikor izvedeni predmet naročila nima napak, se prevzem opravi in zapisniško dokumentira. </w:t>
      </w:r>
      <w:r w:rsidRPr="006A0AEE">
        <w:rPr>
          <w:rFonts w:ascii="Arial" w:hAnsi="Arial" w:cs="Arial"/>
          <w:color w:val="000000" w:themeColor="text1"/>
        </w:rPr>
        <w:t>Primopredajni zapisnik podpišejo naročnik, izvajalec in izvajalec nadzora.</w:t>
      </w:r>
    </w:p>
    <w:p w14:paraId="2748B0BF" w14:textId="77777777" w:rsidR="006A0AEE" w:rsidRPr="006A0AEE" w:rsidRDefault="006A0AEE" w:rsidP="006A0AEE">
      <w:pPr>
        <w:pStyle w:val="Standard"/>
        <w:rPr>
          <w:rFonts w:ascii="Arial" w:hAnsi="Arial" w:cs="Arial"/>
          <w:color w:val="000000" w:themeColor="text1"/>
        </w:rPr>
      </w:pPr>
    </w:p>
    <w:p w14:paraId="2AB15D9D" w14:textId="77777777" w:rsidR="006A0AEE" w:rsidRPr="006A0AEE" w:rsidRDefault="006A0AEE" w:rsidP="006A0AEE">
      <w:pPr>
        <w:numPr>
          <w:ilvl w:val="12"/>
          <w:numId w:val="0"/>
        </w:numPr>
        <w:spacing w:after="0" w:line="276" w:lineRule="auto"/>
        <w:jc w:val="both"/>
        <w:rPr>
          <w:rFonts w:ascii="Arial" w:hAnsi="Arial" w:cs="Arial"/>
          <w:color w:val="000000" w:themeColor="text1"/>
        </w:rPr>
      </w:pPr>
      <w:r w:rsidRPr="006A0AEE">
        <w:rPr>
          <w:rFonts w:ascii="Arial" w:hAnsi="Arial" w:cs="Arial"/>
          <w:color w:val="000000" w:themeColor="text1"/>
        </w:rPr>
        <w:t>Najkasneje na prevzemu del izroči izvajalec naročniku sledečo dokumentacijo:</w:t>
      </w:r>
    </w:p>
    <w:p w14:paraId="71611BC9" w14:textId="77777777" w:rsidR="006A0AEE" w:rsidRPr="006A0AEE" w:rsidRDefault="006A0AEE" w:rsidP="00741F37">
      <w:pPr>
        <w:pStyle w:val="Odstavekseznama"/>
        <w:numPr>
          <w:ilvl w:val="0"/>
          <w:numId w:val="73"/>
        </w:numPr>
        <w:autoSpaceDN/>
        <w:contextualSpacing/>
        <w:textAlignment w:val="auto"/>
        <w:rPr>
          <w:rFonts w:ascii="Arial" w:hAnsi="Arial" w:cs="Arial"/>
          <w:color w:val="000000" w:themeColor="text1"/>
        </w:rPr>
      </w:pPr>
      <w:r w:rsidRPr="006A0AEE">
        <w:rPr>
          <w:rFonts w:ascii="Arial" w:hAnsi="Arial" w:cs="Arial"/>
        </w:rPr>
        <w:t>dokazila (ateste, certifikate oziroma druga potrdila) o vgrajenih materialih in konstrukcijah,</w:t>
      </w:r>
    </w:p>
    <w:p w14:paraId="3573E05C" w14:textId="77777777" w:rsidR="006A0AEE" w:rsidRPr="006A0AEE" w:rsidRDefault="006A0AEE" w:rsidP="00741F37">
      <w:pPr>
        <w:pStyle w:val="Odstavekseznama"/>
        <w:numPr>
          <w:ilvl w:val="0"/>
          <w:numId w:val="73"/>
        </w:numPr>
        <w:autoSpaceDN/>
        <w:contextualSpacing/>
        <w:textAlignment w:val="auto"/>
        <w:rPr>
          <w:rFonts w:ascii="Arial" w:hAnsi="Arial" w:cs="Arial"/>
          <w:color w:val="000000" w:themeColor="text1"/>
        </w:rPr>
      </w:pPr>
      <w:r w:rsidRPr="006A0AEE">
        <w:rPr>
          <w:rFonts w:ascii="Arial" w:hAnsi="Arial" w:cs="Arial"/>
          <w:color w:val="000000" w:themeColor="text1"/>
        </w:rPr>
        <w:t>načrt izvedenih del (PID),</w:t>
      </w:r>
    </w:p>
    <w:p w14:paraId="72EF48FB" w14:textId="1983AED9" w:rsidR="006A0AEE" w:rsidRPr="00BB49BC" w:rsidRDefault="006A0AEE" w:rsidP="00741F37">
      <w:pPr>
        <w:pStyle w:val="Odstavekseznama"/>
        <w:numPr>
          <w:ilvl w:val="0"/>
          <w:numId w:val="73"/>
        </w:numPr>
        <w:autoSpaceDN/>
        <w:contextualSpacing/>
        <w:textAlignment w:val="auto"/>
        <w:rPr>
          <w:rFonts w:ascii="Arial" w:hAnsi="Arial" w:cs="Arial"/>
          <w:color w:val="000000" w:themeColor="text1"/>
        </w:rPr>
      </w:pPr>
      <w:r w:rsidRPr="00BB49BC">
        <w:rPr>
          <w:rFonts w:ascii="Arial" w:hAnsi="Arial" w:cs="Arial"/>
          <w:color w:val="000000" w:themeColor="text1"/>
        </w:rPr>
        <w:t xml:space="preserve">navodila za vzdrževanje in obratovanje </w:t>
      </w:r>
      <w:r w:rsidR="00BB49BC">
        <w:rPr>
          <w:rFonts w:ascii="Arial" w:hAnsi="Arial" w:cs="Arial"/>
          <w:color w:val="000000" w:themeColor="text1"/>
        </w:rPr>
        <w:t xml:space="preserve">rekonstruiranih delov </w:t>
      </w:r>
      <w:r w:rsidR="002470FA">
        <w:rPr>
          <w:rFonts w:ascii="Arial" w:hAnsi="Arial" w:cs="Arial"/>
          <w:color w:val="000000" w:themeColor="text1"/>
        </w:rPr>
        <w:t>objekta ter</w:t>
      </w:r>
    </w:p>
    <w:p w14:paraId="60CFB75F" w14:textId="3AAD0453" w:rsidR="006A0AEE" w:rsidRDefault="006A0AEE" w:rsidP="00741F37">
      <w:pPr>
        <w:pStyle w:val="Odstavekseznama"/>
        <w:numPr>
          <w:ilvl w:val="0"/>
          <w:numId w:val="73"/>
        </w:numPr>
        <w:autoSpaceDN/>
        <w:contextualSpacing/>
        <w:textAlignment w:val="auto"/>
        <w:rPr>
          <w:rFonts w:ascii="Arial" w:hAnsi="Arial" w:cs="Arial"/>
          <w:color w:val="000000" w:themeColor="text1"/>
        </w:rPr>
      </w:pPr>
      <w:r w:rsidRPr="006A0AEE">
        <w:rPr>
          <w:rFonts w:ascii="Arial" w:hAnsi="Arial" w:cs="Arial"/>
          <w:color w:val="000000" w:themeColor="text1"/>
        </w:rPr>
        <w:t>d</w:t>
      </w:r>
      <w:r w:rsidR="00E90C49">
        <w:rPr>
          <w:rFonts w:ascii="Arial" w:hAnsi="Arial" w:cs="Arial"/>
          <w:color w:val="000000" w:themeColor="text1"/>
        </w:rPr>
        <w:t>oka</w:t>
      </w:r>
      <w:r w:rsidR="002470FA">
        <w:rPr>
          <w:rFonts w:ascii="Arial" w:hAnsi="Arial" w:cs="Arial"/>
          <w:color w:val="000000" w:themeColor="text1"/>
        </w:rPr>
        <w:t>zilo o zanesljivosti objekta.</w:t>
      </w:r>
    </w:p>
    <w:p w14:paraId="1BBAB0D3" w14:textId="77777777" w:rsidR="006A0AEE" w:rsidRPr="006A0AEE" w:rsidRDefault="006A0AEE" w:rsidP="006A0AEE">
      <w:pPr>
        <w:pStyle w:val="Standard"/>
        <w:rPr>
          <w:rFonts w:ascii="Arial" w:hAnsi="Arial" w:cs="Arial"/>
          <w:color w:val="000000" w:themeColor="text1"/>
        </w:rPr>
      </w:pPr>
    </w:p>
    <w:p w14:paraId="641E450C" w14:textId="77777777" w:rsidR="006A0AEE" w:rsidRPr="006A0AEE" w:rsidRDefault="006A0AEE" w:rsidP="006A0AEE">
      <w:pPr>
        <w:numPr>
          <w:ilvl w:val="12"/>
          <w:numId w:val="0"/>
        </w:numPr>
        <w:spacing w:after="0" w:line="276" w:lineRule="auto"/>
        <w:jc w:val="both"/>
        <w:rPr>
          <w:rFonts w:ascii="Arial" w:hAnsi="Arial" w:cs="Arial"/>
          <w:color w:val="000000" w:themeColor="text1"/>
        </w:rPr>
      </w:pPr>
      <w:r w:rsidRPr="006A0AEE">
        <w:rPr>
          <w:rFonts w:ascii="Arial" w:hAnsi="Arial" w:cs="Arial"/>
          <w:color w:val="000000" w:themeColor="text1"/>
        </w:rPr>
        <w:t>Po prevzemu del izda naročnik izvajalcu potrdilo o prevzemu.</w:t>
      </w:r>
    </w:p>
    <w:p w14:paraId="784BD89D" w14:textId="77777777" w:rsidR="006A0AEE" w:rsidRPr="006A0AEE" w:rsidRDefault="006A0AEE" w:rsidP="006A0AEE">
      <w:pPr>
        <w:pStyle w:val="Standard"/>
        <w:rPr>
          <w:rFonts w:ascii="Arial" w:hAnsi="Arial" w:cs="Arial"/>
          <w:color w:val="000000" w:themeColor="text1"/>
        </w:rPr>
      </w:pPr>
    </w:p>
    <w:p w14:paraId="10C1F786"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7C418626" w14:textId="77777777" w:rsidR="006A0AEE" w:rsidRPr="006A0AEE" w:rsidRDefault="006A0AEE" w:rsidP="006A0AEE">
      <w:pPr>
        <w:pStyle w:val="Standard"/>
        <w:keepNext/>
        <w:jc w:val="center"/>
        <w:rPr>
          <w:rFonts w:ascii="Arial" w:hAnsi="Arial" w:cs="Arial"/>
          <w:b/>
        </w:rPr>
      </w:pPr>
      <w:r w:rsidRPr="006A0AEE">
        <w:rPr>
          <w:rFonts w:ascii="Arial" w:hAnsi="Arial" w:cs="Arial"/>
          <w:b/>
        </w:rPr>
        <w:t>(garancija in odprava napak)</w:t>
      </w:r>
    </w:p>
    <w:p w14:paraId="78C46207" w14:textId="77777777" w:rsidR="006A0AEE" w:rsidRPr="006A0AEE" w:rsidRDefault="006A0AEE" w:rsidP="006A0AEE">
      <w:pPr>
        <w:pStyle w:val="Standard"/>
        <w:keepNext/>
        <w:rPr>
          <w:rFonts w:ascii="Arial" w:hAnsi="Arial" w:cs="Arial"/>
          <w:color w:val="000000" w:themeColor="text1"/>
        </w:rPr>
      </w:pPr>
    </w:p>
    <w:p w14:paraId="20F19B0F" w14:textId="77777777" w:rsidR="006A0AEE" w:rsidRDefault="006A0AEE" w:rsidP="006A0AEE">
      <w:pPr>
        <w:pStyle w:val="Standard"/>
        <w:rPr>
          <w:rFonts w:ascii="Arial" w:hAnsi="Arial" w:cs="Arial"/>
        </w:rPr>
      </w:pPr>
      <w:r w:rsidRPr="006A0AEE">
        <w:rPr>
          <w:rFonts w:ascii="Arial" w:hAnsi="Arial" w:cs="Arial"/>
        </w:rPr>
        <w:t>Izvajalec nudi sledeče garancijske roke za izvedena dela (šteto od izročitve in prevzema del):</w:t>
      </w:r>
    </w:p>
    <w:p w14:paraId="4163EE12" w14:textId="2786952E" w:rsidR="00B87900" w:rsidRPr="006A0AEE" w:rsidRDefault="00B87900" w:rsidP="00B87900">
      <w:pPr>
        <w:pStyle w:val="Standard"/>
        <w:numPr>
          <w:ilvl w:val="0"/>
          <w:numId w:val="73"/>
        </w:numPr>
        <w:rPr>
          <w:rFonts w:ascii="Arial" w:hAnsi="Arial" w:cs="Arial"/>
        </w:rPr>
      </w:pPr>
      <w:r>
        <w:rPr>
          <w:rFonts w:ascii="Arial" w:hAnsi="Arial" w:cs="Arial"/>
        </w:rPr>
        <w:t>za fasado in streho 10 let,</w:t>
      </w:r>
    </w:p>
    <w:p w14:paraId="145D3FBE" w14:textId="033E6039" w:rsidR="006A0AEE" w:rsidRPr="00B87900" w:rsidRDefault="00C14C0E" w:rsidP="00741F37">
      <w:pPr>
        <w:pStyle w:val="Standard"/>
        <w:numPr>
          <w:ilvl w:val="0"/>
          <w:numId w:val="73"/>
        </w:numPr>
        <w:rPr>
          <w:rFonts w:ascii="Arial" w:hAnsi="Arial" w:cs="Arial"/>
        </w:rPr>
      </w:pPr>
      <w:r w:rsidRPr="00B87900">
        <w:rPr>
          <w:rFonts w:ascii="Arial" w:hAnsi="Arial" w:cs="Arial"/>
          <w:color w:val="000000" w:themeColor="text1"/>
        </w:rPr>
        <w:t xml:space="preserve">za </w:t>
      </w:r>
      <w:r w:rsidR="00B87900" w:rsidRPr="00B87900">
        <w:rPr>
          <w:rFonts w:ascii="Arial" w:hAnsi="Arial" w:cs="Arial"/>
          <w:color w:val="000000" w:themeColor="text1"/>
        </w:rPr>
        <w:t>ostala</w:t>
      </w:r>
      <w:r w:rsidR="006A0AEE" w:rsidRPr="00B87900">
        <w:rPr>
          <w:rFonts w:ascii="Arial" w:hAnsi="Arial" w:cs="Arial"/>
          <w:color w:val="000000" w:themeColor="text1"/>
        </w:rPr>
        <w:t xml:space="preserve"> razpisana gradbena, ob</w:t>
      </w:r>
      <w:r w:rsidR="00E90C49" w:rsidRPr="00B87900">
        <w:rPr>
          <w:rFonts w:ascii="Arial" w:hAnsi="Arial" w:cs="Arial"/>
          <w:color w:val="000000" w:themeColor="text1"/>
        </w:rPr>
        <w:t>r</w:t>
      </w:r>
      <w:r w:rsidRPr="00B87900">
        <w:rPr>
          <w:rFonts w:ascii="Arial" w:hAnsi="Arial" w:cs="Arial"/>
          <w:color w:val="000000" w:themeColor="text1"/>
        </w:rPr>
        <w:t xml:space="preserve">tniška in inštalacijska dela: </w:t>
      </w:r>
      <w:r w:rsidR="00B87900" w:rsidRPr="00B87900">
        <w:rPr>
          <w:rFonts w:ascii="Arial" w:hAnsi="Arial" w:cs="Arial"/>
          <w:color w:val="000000" w:themeColor="text1"/>
        </w:rPr>
        <w:t>3</w:t>
      </w:r>
      <w:r w:rsidR="006A0AEE" w:rsidRPr="00B87900">
        <w:rPr>
          <w:rFonts w:ascii="Arial" w:hAnsi="Arial" w:cs="Arial"/>
          <w:color w:val="000000" w:themeColor="text1"/>
        </w:rPr>
        <w:t xml:space="preserve"> let</w:t>
      </w:r>
      <w:r w:rsidR="00B87900" w:rsidRPr="00B87900">
        <w:rPr>
          <w:rFonts w:ascii="Arial" w:hAnsi="Arial" w:cs="Arial"/>
          <w:color w:val="000000" w:themeColor="text1"/>
        </w:rPr>
        <w:t>a.</w:t>
      </w:r>
    </w:p>
    <w:p w14:paraId="6D367D92" w14:textId="77777777" w:rsidR="006A0AEE" w:rsidRPr="006A0AEE" w:rsidRDefault="006A0AEE" w:rsidP="006A0AEE">
      <w:pPr>
        <w:pStyle w:val="Standard"/>
        <w:rPr>
          <w:rFonts w:ascii="Arial" w:hAnsi="Arial" w:cs="Arial"/>
        </w:rPr>
      </w:pPr>
    </w:p>
    <w:p w14:paraId="5E7C4C1D" w14:textId="45E6302A" w:rsidR="006A0AEE" w:rsidRPr="006A0AEE" w:rsidRDefault="006A0AEE" w:rsidP="006A0AEE">
      <w:pPr>
        <w:numPr>
          <w:ilvl w:val="12"/>
          <w:numId w:val="0"/>
        </w:numPr>
        <w:spacing w:after="0" w:line="276" w:lineRule="auto"/>
        <w:jc w:val="both"/>
        <w:rPr>
          <w:rFonts w:ascii="Arial" w:hAnsi="Arial" w:cs="Arial"/>
        </w:rPr>
      </w:pPr>
      <w:r w:rsidRPr="006A0AEE">
        <w:rPr>
          <w:rFonts w:ascii="Arial" w:hAnsi="Arial" w:cs="Arial"/>
        </w:rPr>
        <w:t xml:space="preserve">Napake, ugotovljene v garancijskem roku, je dolžan izvajalec na naročnikov poziv odpraviti na lastne stroške. Izvajalec se zavezuje v primeru naročnikovega poziva </w:t>
      </w:r>
      <w:r w:rsidR="00E90C49" w:rsidRPr="00637CE3">
        <w:rPr>
          <w:rFonts w:ascii="Arial" w:hAnsi="Arial" w:cs="Arial"/>
        </w:rPr>
        <w:t xml:space="preserve">odpraviti napake v </w:t>
      </w:r>
      <w:r w:rsidR="00E90C49">
        <w:rPr>
          <w:rFonts w:ascii="Arial" w:hAnsi="Arial" w:cs="Arial"/>
        </w:rPr>
        <w:t>sorazmernem</w:t>
      </w:r>
      <w:r w:rsidR="00E90C49" w:rsidRPr="00637CE3">
        <w:rPr>
          <w:rFonts w:ascii="Arial" w:hAnsi="Arial" w:cs="Arial"/>
        </w:rPr>
        <w:t xml:space="preserve"> roku, ki ga določi naročnik, upoštevajoč </w:t>
      </w:r>
      <w:r w:rsidR="00E90C49">
        <w:rPr>
          <w:rFonts w:ascii="Arial" w:hAnsi="Arial" w:cs="Arial"/>
        </w:rPr>
        <w:t xml:space="preserve">resnost napak, njihove posledice za uporabo prostorov ter </w:t>
      </w:r>
      <w:r w:rsidR="00E90C49" w:rsidRPr="00637CE3">
        <w:rPr>
          <w:rFonts w:ascii="Arial" w:hAnsi="Arial" w:cs="Arial"/>
        </w:rPr>
        <w:t>obseg in zahtevnost aktivnosti, potrebnih za odpravo napak</w:t>
      </w:r>
      <w:r w:rsidR="00E90C49">
        <w:rPr>
          <w:rFonts w:ascii="Arial" w:hAnsi="Arial" w:cs="Arial"/>
        </w:rPr>
        <w:t>,</w:t>
      </w:r>
      <w:r w:rsidR="00E90C49" w:rsidRPr="00637CE3">
        <w:rPr>
          <w:rFonts w:ascii="Arial" w:hAnsi="Arial" w:cs="Arial"/>
        </w:rPr>
        <w:t xml:space="preserve"> </w:t>
      </w:r>
      <w:r w:rsidR="00E90C49">
        <w:rPr>
          <w:rFonts w:ascii="Arial" w:hAnsi="Arial" w:cs="Arial"/>
        </w:rPr>
        <w:t>pri čemer se mora</w:t>
      </w:r>
      <w:r w:rsidR="00E90C49" w:rsidRPr="00637CE3">
        <w:rPr>
          <w:rFonts w:ascii="Arial" w:hAnsi="Arial" w:cs="Arial"/>
        </w:rPr>
        <w:t xml:space="preserve"> najkasneje v </w:t>
      </w:r>
      <w:r w:rsidR="00E90C49" w:rsidRPr="005E3B0D">
        <w:rPr>
          <w:rFonts w:ascii="Arial" w:hAnsi="Arial" w:cs="Arial"/>
        </w:rPr>
        <w:t>roku 5 delovnih dni</w:t>
      </w:r>
      <w:r w:rsidR="00E90C49" w:rsidRPr="00637CE3">
        <w:rPr>
          <w:rFonts w:ascii="Arial" w:hAnsi="Arial" w:cs="Arial"/>
        </w:rPr>
        <w:t xml:space="preserve"> odzvati na naročnikov poziv in opraviti ogled na terenu. Izvajalec lahko, oziroma mora, če naročnik</w:t>
      </w:r>
      <w:r w:rsidR="00E90C49">
        <w:rPr>
          <w:rFonts w:ascii="Arial" w:hAnsi="Arial" w:cs="Arial"/>
        </w:rPr>
        <w:t xml:space="preserve"> ali uporabnik</w:t>
      </w:r>
      <w:r w:rsidR="00E90C49" w:rsidRPr="00637CE3">
        <w:rPr>
          <w:rFonts w:ascii="Arial" w:hAnsi="Arial" w:cs="Arial"/>
        </w:rPr>
        <w:t xml:space="preserve"> to zahteva, na podlagi ogleda v roku 10 delovnih dni od poziva podati pisno mnenje o ugotovljeni napaki.</w:t>
      </w:r>
      <w:r w:rsidRPr="006A0AEE">
        <w:rPr>
          <w:rFonts w:ascii="Arial" w:hAnsi="Arial" w:cs="Arial"/>
        </w:rPr>
        <w:t xml:space="preserve"> </w:t>
      </w:r>
    </w:p>
    <w:p w14:paraId="6180DAF6" w14:textId="77777777" w:rsidR="006A0AEE" w:rsidRDefault="006A0AEE" w:rsidP="006A0AEE">
      <w:pPr>
        <w:numPr>
          <w:ilvl w:val="12"/>
          <w:numId w:val="0"/>
        </w:numPr>
        <w:spacing w:after="0" w:line="276" w:lineRule="auto"/>
        <w:rPr>
          <w:rFonts w:ascii="Arial" w:hAnsi="Arial" w:cs="Arial"/>
        </w:rPr>
      </w:pPr>
    </w:p>
    <w:p w14:paraId="56261AB7" w14:textId="1F1B2960" w:rsidR="00E90C49" w:rsidRPr="00637CE3" w:rsidRDefault="00E90C49" w:rsidP="00E90C49">
      <w:pPr>
        <w:pStyle w:val="Standard"/>
        <w:rPr>
          <w:rFonts w:ascii="Arial" w:hAnsi="Arial" w:cs="Arial"/>
        </w:rPr>
      </w:pPr>
      <w:r w:rsidRPr="00637CE3">
        <w:rPr>
          <w:rFonts w:ascii="Arial" w:hAnsi="Arial" w:cs="Arial"/>
        </w:rPr>
        <w:t>V kolikor naročnik</w:t>
      </w:r>
      <w:r>
        <w:rPr>
          <w:rFonts w:ascii="Arial" w:hAnsi="Arial" w:cs="Arial"/>
        </w:rPr>
        <w:t xml:space="preserve"> </w:t>
      </w:r>
      <w:r w:rsidRPr="00637CE3">
        <w:rPr>
          <w:rFonts w:ascii="Arial" w:hAnsi="Arial" w:cs="Arial"/>
        </w:rPr>
        <w:t>v pozivu k odpravi napake obvesti izvajalca, da je odprava napake nujna, se mora izvajalec, ne glede na prejšnji odstavek, nanj odzvati nemudoma ter napako odpraviti v roku, ki ga v pozivu določi naročnik.</w:t>
      </w:r>
    </w:p>
    <w:p w14:paraId="30AF74F1" w14:textId="77777777" w:rsidR="00E90C49" w:rsidRPr="006A0AEE" w:rsidRDefault="00E90C49" w:rsidP="006A0AEE">
      <w:pPr>
        <w:numPr>
          <w:ilvl w:val="12"/>
          <w:numId w:val="0"/>
        </w:numPr>
        <w:spacing w:after="0" w:line="276" w:lineRule="auto"/>
        <w:rPr>
          <w:rFonts w:ascii="Arial" w:hAnsi="Arial" w:cs="Arial"/>
        </w:rPr>
      </w:pPr>
    </w:p>
    <w:p w14:paraId="2220E58B" w14:textId="77777777" w:rsidR="006A0AEE" w:rsidRPr="006A0AEE" w:rsidRDefault="006A0AEE" w:rsidP="006A0AEE">
      <w:pPr>
        <w:pStyle w:val="Standard"/>
        <w:rPr>
          <w:rFonts w:ascii="Arial" w:hAnsi="Arial" w:cs="Arial"/>
          <w:color w:val="000000" w:themeColor="text1"/>
        </w:rPr>
      </w:pPr>
      <w:r w:rsidRPr="006A0AEE">
        <w:rPr>
          <w:rFonts w:ascii="Arial" w:hAnsi="Arial" w:cs="Arial"/>
          <w:color w:val="000000" w:themeColor="text1"/>
        </w:rPr>
        <w:t>Če izvajalec v garancijskem roku zaradi odprave napake zamenja določen material ali del opreme, prične teči garancijski rok za tak material oziroma del opreme znova od zapisniškega prevzema reklamiranih del.</w:t>
      </w:r>
    </w:p>
    <w:p w14:paraId="6312C110" w14:textId="77777777" w:rsidR="006A0AEE" w:rsidRPr="006A0AEE" w:rsidRDefault="006A0AEE" w:rsidP="006A0AEE">
      <w:pPr>
        <w:pStyle w:val="Standard"/>
        <w:rPr>
          <w:rFonts w:ascii="Arial" w:hAnsi="Arial" w:cs="Arial"/>
          <w:color w:val="000000" w:themeColor="text1"/>
        </w:rPr>
      </w:pPr>
    </w:p>
    <w:p w14:paraId="61856C29" w14:textId="2E58D325" w:rsidR="006A0AEE" w:rsidRPr="006A0AEE" w:rsidRDefault="006A0AEE" w:rsidP="006A0AEE">
      <w:pPr>
        <w:pStyle w:val="Standard"/>
        <w:rPr>
          <w:rFonts w:ascii="Arial" w:hAnsi="Arial" w:cs="Arial"/>
        </w:rPr>
      </w:pPr>
      <w:r w:rsidRPr="006A0AEE">
        <w:rPr>
          <w:rFonts w:ascii="Arial" w:hAnsi="Arial" w:cs="Arial"/>
        </w:rPr>
        <w:t xml:space="preserve">Če izvajalec napak ne odpravi v postavljenem roku skladno s tem členom, oziroma jih ne odpravi ustrezno, jih je po načelu dobrega gospodarja upravičen odpraviti oziroma naročiti njihovo odpravo pri drugem gospodarskem subjektu naročnik, na račun izvajalca. Za pokritje teh stroškov, zvišanih za 5% za kritje manipulativnih stroškov, naročnik izvajalcu izstavi račun </w:t>
      </w:r>
      <w:r w:rsidRPr="004C4383">
        <w:rPr>
          <w:rFonts w:ascii="Arial" w:hAnsi="Arial" w:cs="Arial"/>
        </w:rPr>
        <w:t xml:space="preserve">ter v primeru odsotnosti njegovega plačila unovči finančno zavarovanje za odpravo napak v garancijskem roku. Morebitna zavrnitev računa s strani izvajalca ni ovira za unovčitev finančnega zavarovanja. </w:t>
      </w:r>
      <w:r w:rsidRPr="004C4383">
        <w:rPr>
          <w:rFonts w:ascii="Arial" w:hAnsi="Arial" w:cs="Arial"/>
          <w:color w:val="000000" w:themeColor="text1"/>
        </w:rPr>
        <w:t>V kolikor bi bile</w:t>
      </w:r>
      <w:r w:rsidRPr="006A0AEE">
        <w:rPr>
          <w:rFonts w:ascii="Arial" w:hAnsi="Arial" w:cs="Arial"/>
          <w:color w:val="000000" w:themeColor="text1"/>
        </w:rPr>
        <w:t xml:space="preserve"> ugotovljene pri delih</w:t>
      </w:r>
      <w:r w:rsidR="00E90C49">
        <w:rPr>
          <w:rFonts w:ascii="Arial" w:hAnsi="Arial" w:cs="Arial"/>
          <w:color w:val="000000" w:themeColor="text1"/>
        </w:rPr>
        <w:t>, materialih ali opremi</w:t>
      </w:r>
      <w:r w:rsidRPr="006A0AEE">
        <w:rPr>
          <w:rFonts w:ascii="Arial" w:hAnsi="Arial" w:cs="Arial"/>
          <w:color w:val="000000" w:themeColor="text1"/>
        </w:rPr>
        <w:t xml:space="preserve"> izvajalca take napake oziroma pomanjkljivosti, ki jih ni mogoče odpraviti ali če bi bila njihova odprava povezana z nesorazmerno visokimi stroški, ima naročnik izbirno pravico, da zaht</w:t>
      </w:r>
      <w:r w:rsidR="00E90C49">
        <w:rPr>
          <w:rFonts w:ascii="Arial" w:hAnsi="Arial" w:cs="Arial"/>
          <w:color w:val="000000" w:themeColor="text1"/>
        </w:rPr>
        <w:t xml:space="preserve">eva novo </w:t>
      </w:r>
      <w:r w:rsidR="002470FA">
        <w:rPr>
          <w:rFonts w:ascii="Arial" w:hAnsi="Arial" w:cs="Arial"/>
          <w:color w:val="000000" w:themeColor="text1"/>
        </w:rPr>
        <w:t>izvedbo</w:t>
      </w:r>
      <w:r w:rsidR="00E90C49">
        <w:rPr>
          <w:rFonts w:ascii="Arial" w:hAnsi="Arial" w:cs="Arial"/>
          <w:color w:val="000000" w:themeColor="text1"/>
        </w:rPr>
        <w:t xml:space="preserve"> oziroma novo vgradnjo materialov ali opreme</w:t>
      </w:r>
      <w:r w:rsidRPr="006A0AEE">
        <w:rPr>
          <w:rFonts w:ascii="Arial" w:hAnsi="Arial" w:cs="Arial"/>
          <w:color w:val="000000" w:themeColor="text1"/>
        </w:rPr>
        <w:t>.</w:t>
      </w:r>
    </w:p>
    <w:p w14:paraId="78CC290D" w14:textId="77777777" w:rsidR="006A0AEE" w:rsidRPr="006A0AEE" w:rsidRDefault="006A0AEE" w:rsidP="006A0AEE">
      <w:pPr>
        <w:pStyle w:val="Standard"/>
        <w:rPr>
          <w:rFonts w:ascii="Arial" w:hAnsi="Arial" w:cs="Arial"/>
        </w:rPr>
      </w:pPr>
    </w:p>
    <w:p w14:paraId="4B4FD06F"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4FFBFDC7" w14:textId="77777777" w:rsidR="006A0AEE" w:rsidRPr="006A0AEE" w:rsidRDefault="006A0AEE" w:rsidP="006A0AEE">
      <w:pPr>
        <w:pStyle w:val="Standard"/>
        <w:keepNext/>
        <w:jc w:val="center"/>
        <w:rPr>
          <w:rFonts w:ascii="Arial" w:hAnsi="Arial" w:cs="Arial"/>
          <w:b/>
        </w:rPr>
      </w:pPr>
      <w:r w:rsidRPr="006A0AEE">
        <w:rPr>
          <w:rFonts w:ascii="Arial" w:hAnsi="Arial" w:cs="Arial"/>
          <w:b/>
        </w:rPr>
        <w:t>(nadzor in vodenje del)</w:t>
      </w:r>
    </w:p>
    <w:p w14:paraId="114391C3" w14:textId="77777777" w:rsidR="006A0AEE" w:rsidRPr="006A0AEE" w:rsidRDefault="006A0AEE" w:rsidP="006A0AEE">
      <w:pPr>
        <w:pStyle w:val="Standard"/>
        <w:keepNext/>
        <w:rPr>
          <w:rFonts w:ascii="Arial" w:hAnsi="Arial" w:cs="Arial"/>
          <w:color w:val="000000" w:themeColor="text1"/>
        </w:rPr>
      </w:pPr>
    </w:p>
    <w:p w14:paraId="683BB0D7" w14:textId="6EF8B5B6" w:rsidR="006A0AEE" w:rsidRPr="006A0AEE" w:rsidRDefault="00E90C49" w:rsidP="006A0AEE">
      <w:pPr>
        <w:spacing w:after="0" w:line="276" w:lineRule="auto"/>
        <w:jc w:val="both"/>
        <w:rPr>
          <w:rFonts w:ascii="Arial" w:hAnsi="Arial" w:cs="Arial"/>
        </w:rPr>
      </w:pPr>
      <w:r>
        <w:rPr>
          <w:rFonts w:ascii="Arial" w:hAnsi="Arial" w:cs="Arial"/>
        </w:rPr>
        <w:t>Naročnik</w:t>
      </w:r>
      <w:r w:rsidR="006A0AEE" w:rsidRPr="006A0AEE">
        <w:rPr>
          <w:rFonts w:ascii="Arial" w:hAnsi="Arial" w:cs="Arial"/>
        </w:rPr>
        <w:t xml:space="preserve"> je v skladu z določili Gradbenega zakona </w:t>
      </w:r>
      <w:r w:rsidR="00BB49BC">
        <w:rPr>
          <w:rFonts w:ascii="Arial" w:hAnsi="Arial" w:cs="Arial"/>
        </w:rPr>
        <w:t>imenoval nadzornika oziroma vodjo nadzora, ki po tej pogodbi izvršuje določene pristojnosti naročnika</w:t>
      </w:r>
      <w:r w:rsidR="006A0AEE" w:rsidRPr="006A0AEE">
        <w:rPr>
          <w:rFonts w:ascii="Arial" w:hAnsi="Arial" w:cs="Arial"/>
        </w:rPr>
        <w:t>.</w:t>
      </w:r>
      <w:r w:rsidR="00216C53">
        <w:rPr>
          <w:rFonts w:ascii="Arial" w:hAnsi="Arial" w:cs="Arial"/>
        </w:rPr>
        <w:t xml:space="preserve"> Naročnik sporoči izvajalcu podatke o nadzorniku najkasneje ob uvedbi v delo.</w:t>
      </w:r>
    </w:p>
    <w:p w14:paraId="247BE1DA" w14:textId="77777777" w:rsidR="006A0AEE" w:rsidRPr="006A0AEE" w:rsidRDefault="006A0AEE" w:rsidP="006A0AEE">
      <w:pPr>
        <w:spacing w:after="0" w:line="276" w:lineRule="auto"/>
        <w:jc w:val="both"/>
        <w:rPr>
          <w:rFonts w:ascii="Arial" w:hAnsi="Arial" w:cs="Arial"/>
        </w:rPr>
      </w:pPr>
    </w:p>
    <w:p w14:paraId="3F943AB1" w14:textId="4BD27FA6" w:rsidR="006A0AEE" w:rsidRDefault="00330808" w:rsidP="006A0AEE">
      <w:pPr>
        <w:spacing w:after="0" w:line="276" w:lineRule="auto"/>
        <w:jc w:val="both"/>
        <w:rPr>
          <w:rFonts w:ascii="Arial" w:hAnsi="Arial" w:cs="Arial"/>
        </w:rPr>
      </w:pPr>
      <w:r>
        <w:rPr>
          <w:rFonts w:ascii="Arial" w:hAnsi="Arial" w:cs="Arial"/>
        </w:rPr>
        <w:t>Vodja gradnje</w:t>
      </w:r>
      <w:r w:rsidR="006A0AEE" w:rsidRPr="006A0AEE">
        <w:rPr>
          <w:rFonts w:ascii="Arial" w:hAnsi="Arial" w:cs="Arial"/>
        </w:rPr>
        <w:t xml:space="preserve"> s strani izvajalca je </w:t>
      </w:r>
      <w:r w:rsidR="006A0AEE">
        <w:rPr>
          <w:rFonts w:ascii="Arial" w:hAnsi="Arial" w:cs="Arial"/>
        </w:rPr>
        <w:t>_____</w:t>
      </w:r>
      <w:r w:rsidR="006A0AEE" w:rsidRPr="006A0AEE">
        <w:rPr>
          <w:rFonts w:ascii="Arial" w:hAnsi="Arial" w:cs="Arial"/>
        </w:rPr>
        <w:t>_____</w:t>
      </w:r>
      <w:r>
        <w:rPr>
          <w:rFonts w:ascii="Arial" w:hAnsi="Arial" w:cs="Arial"/>
        </w:rPr>
        <w:t>_________</w:t>
      </w:r>
      <w:r w:rsidR="006A0AEE" w:rsidRPr="006A0AEE">
        <w:rPr>
          <w:rFonts w:ascii="Arial" w:hAnsi="Arial" w:cs="Arial"/>
        </w:rPr>
        <w:t>___________________________.</w:t>
      </w:r>
    </w:p>
    <w:p w14:paraId="60327D3B" w14:textId="77777777" w:rsidR="00E066DD" w:rsidRDefault="00E066DD" w:rsidP="006A0AEE">
      <w:pPr>
        <w:spacing w:after="0" w:line="276" w:lineRule="auto"/>
        <w:jc w:val="both"/>
        <w:rPr>
          <w:rFonts w:ascii="Arial" w:hAnsi="Arial" w:cs="Arial"/>
        </w:rPr>
      </w:pPr>
    </w:p>
    <w:p w14:paraId="1697827D" w14:textId="77777777" w:rsidR="00E066DD" w:rsidRDefault="00E066DD" w:rsidP="006A0AEE">
      <w:pPr>
        <w:spacing w:after="0" w:line="276" w:lineRule="auto"/>
        <w:jc w:val="both"/>
        <w:rPr>
          <w:rFonts w:ascii="Arial" w:hAnsi="Arial" w:cs="Arial"/>
          <w:color w:val="000000" w:themeColor="text1"/>
        </w:rPr>
      </w:pPr>
      <w:r>
        <w:rPr>
          <w:rFonts w:ascii="Arial" w:hAnsi="Arial" w:cs="Arial"/>
          <w:color w:val="000000" w:themeColor="text1"/>
        </w:rPr>
        <w:t>Vodja</w:t>
      </w:r>
      <w:r w:rsidRPr="007F5E5E">
        <w:rPr>
          <w:rFonts w:ascii="Arial" w:hAnsi="Arial" w:cs="Arial"/>
          <w:color w:val="000000" w:themeColor="text1"/>
        </w:rPr>
        <w:t xml:space="preserve"> konservatorsko-restavratorskih del</w:t>
      </w:r>
      <w:r>
        <w:rPr>
          <w:rFonts w:ascii="Arial" w:hAnsi="Arial" w:cs="Arial"/>
          <w:color w:val="000000" w:themeColor="text1"/>
        </w:rPr>
        <w:t xml:space="preserve"> s strani izvajalca je</w:t>
      </w:r>
    </w:p>
    <w:p w14:paraId="35D71E65" w14:textId="77777777" w:rsidR="00E066DD" w:rsidRDefault="00E066DD" w:rsidP="006A0AEE">
      <w:pPr>
        <w:spacing w:after="0" w:line="276" w:lineRule="auto"/>
        <w:jc w:val="both"/>
        <w:rPr>
          <w:rFonts w:ascii="Arial" w:hAnsi="Arial" w:cs="Arial"/>
          <w:color w:val="000000" w:themeColor="text1"/>
        </w:rPr>
      </w:pPr>
    </w:p>
    <w:p w14:paraId="0BFB193A" w14:textId="31C2CE2C" w:rsidR="00E066DD" w:rsidRPr="006A0AEE" w:rsidRDefault="00E066DD" w:rsidP="006A0AEE">
      <w:pPr>
        <w:spacing w:after="0" w:line="276" w:lineRule="auto"/>
        <w:jc w:val="both"/>
        <w:rPr>
          <w:rFonts w:ascii="Arial" w:hAnsi="Arial" w:cs="Arial"/>
        </w:rPr>
      </w:pPr>
      <w:r>
        <w:rPr>
          <w:rFonts w:ascii="Arial" w:hAnsi="Arial" w:cs="Arial"/>
          <w:color w:val="000000" w:themeColor="text1"/>
        </w:rPr>
        <w:t xml:space="preserve"> _________________________________________________________________________.</w:t>
      </w:r>
    </w:p>
    <w:p w14:paraId="0E19D653" w14:textId="77777777" w:rsidR="006A0AEE" w:rsidRPr="006A0AEE" w:rsidRDefault="006A0AEE" w:rsidP="006A0AEE">
      <w:pPr>
        <w:spacing w:after="0" w:line="276" w:lineRule="auto"/>
        <w:jc w:val="both"/>
        <w:rPr>
          <w:rFonts w:ascii="Arial" w:hAnsi="Arial" w:cs="Arial"/>
        </w:rPr>
      </w:pPr>
    </w:p>
    <w:p w14:paraId="103FEFA5" w14:textId="79BC5CCE" w:rsidR="006A0AEE" w:rsidRPr="006A0AEE" w:rsidRDefault="00216C53" w:rsidP="006A0AEE">
      <w:pPr>
        <w:spacing w:after="0" w:line="276" w:lineRule="auto"/>
        <w:jc w:val="both"/>
        <w:rPr>
          <w:rFonts w:ascii="Arial" w:hAnsi="Arial" w:cs="Arial"/>
          <w:color w:val="000000" w:themeColor="text1"/>
        </w:rPr>
      </w:pPr>
      <w:r>
        <w:rPr>
          <w:rFonts w:ascii="Arial" w:hAnsi="Arial" w:cs="Arial"/>
          <w:color w:val="000000" w:themeColor="text1"/>
        </w:rPr>
        <w:t>Morebitno zamenjavo vodje del lahko izvajalec</w:t>
      </w:r>
      <w:r w:rsidR="006A0AEE" w:rsidRPr="006A0AEE">
        <w:rPr>
          <w:rFonts w:ascii="Arial" w:hAnsi="Arial" w:cs="Arial"/>
          <w:color w:val="000000" w:themeColor="text1"/>
        </w:rPr>
        <w:t xml:space="preserve"> opravi samo v pisni obliki. Novi vodja del mora izpolnjevati vse pogoje, ki jih določajo veljavni predpisi in razpisna dokumentacija predmetnega javnega naročila. Izvajalec mora za predlagano zamenjavo vodje del predhodno pridobiti pisno soglasje naročnika. </w:t>
      </w:r>
      <w:r w:rsidR="006A0AEE" w:rsidRPr="006A0AEE">
        <w:rPr>
          <w:rFonts w:ascii="Arial" w:hAnsi="Arial" w:cs="Arial"/>
        </w:rPr>
        <w:t>Predlogu za zamenjavo mora predložiti vso dokumentacijo, ki izkazuje izpolnjevanje zahtevanih pogojev za vodjo del.</w:t>
      </w:r>
    </w:p>
    <w:p w14:paraId="7C2401A9" w14:textId="77777777" w:rsidR="006A0AEE" w:rsidRPr="006A0AEE" w:rsidRDefault="006A0AEE" w:rsidP="006A0AEE">
      <w:pPr>
        <w:pStyle w:val="Standard"/>
        <w:rPr>
          <w:rFonts w:ascii="Arial" w:hAnsi="Arial" w:cs="Arial"/>
        </w:rPr>
      </w:pPr>
    </w:p>
    <w:p w14:paraId="0C609C25"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7152F2B5" w14:textId="77777777" w:rsidR="006A0AEE" w:rsidRPr="006A0AEE" w:rsidRDefault="006A0AEE" w:rsidP="006A0AEE">
      <w:pPr>
        <w:pStyle w:val="Standard"/>
        <w:keepNext/>
        <w:jc w:val="center"/>
        <w:rPr>
          <w:rFonts w:ascii="Arial" w:hAnsi="Arial" w:cs="Arial"/>
          <w:b/>
        </w:rPr>
      </w:pPr>
      <w:r w:rsidRPr="006A0AEE">
        <w:rPr>
          <w:rFonts w:ascii="Arial" w:hAnsi="Arial" w:cs="Arial"/>
          <w:b/>
        </w:rPr>
        <w:t>(predstavnika pogodbenih strank)</w:t>
      </w:r>
    </w:p>
    <w:p w14:paraId="1635FD99" w14:textId="77777777" w:rsidR="006A0AEE" w:rsidRPr="006A0AEE" w:rsidRDefault="006A0AEE" w:rsidP="006A0AEE">
      <w:pPr>
        <w:pStyle w:val="Standard"/>
        <w:keepNext/>
        <w:rPr>
          <w:rFonts w:ascii="Arial" w:hAnsi="Arial" w:cs="Arial"/>
          <w:color w:val="000000" w:themeColor="text1"/>
        </w:rPr>
      </w:pPr>
    </w:p>
    <w:p w14:paraId="304E832A" w14:textId="77777777" w:rsidR="006A0AEE" w:rsidRPr="006A0AEE" w:rsidRDefault="006A0AEE" w:rsidP="006A0AEE">
      <w:pPr>
        <w:pStyle w:val="Standard"/>
        <w:rPr>
          <w:rFonts w:ascii="Arial" w:hAnsi="Arial" w:cs="Arial"/>
          <w:color w:val="000000" w:themeColor="text1"/>
        </w:rPr>
      </w:pPr>
      <w:r w:rsidRPr="006A0AEE">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4F0ABF05" w14:textId="77777777" w:rsidR="006A0AEE" w:rsidRPr="006A0AEE" w:rsidRDefault="006A0AEE" w:rsidP="006A0AEE">
      <w:pPr>
        <w:pStyle w:val="Standard"/>
        <w:rPr>
          <w:rFonts w:ascii="Arial" w:hAnsi="Arial" w:cs="Arial"/>
          <w:color w:val="000000" w:themeColor="text1"/>
        </w:rPr>
      </w:pPr>
    </w:p>
    <w:p w14:paraId="6A4EF7B5" w14:textId="3B8A9185" w:rsidR="006A0AEE" w:rsidRPr="006A0AEE" w:rsidRDefault="006A0AEE" w:rsidP="006A0AEE">
      <w:pPr>
        <w:spacing w:after="0" w:line="276" w:lineRule="auto"/>
        <w:jc w:val="both"/>
        <w:rPr>
          <w:rFonts w:ascii="Arial" w:hAnsi="Arial" w:cs="Arial"/>
          <w:color w:val="000000" w:themeColor="text1"/>
        </w:rPr>
      </w:pPr>
      <w:r w:rsidRPr="006A0AEE">
        <w:rPr>
          <w:rFonts w:ascii="Arial" w:hAnsi="Arial" w:cs="Arial"/>
          <w:color w:val="000000" w:themeColor="text1"/>
        </w:rPr>
        <w:t xml:space="preserve">Odgovorni predstavnik naročnika po tej pogodbi je </w:t>
      </w:r>
      <w:r w:rsidR="00062F6E">
        <w:rPr>
          <w:rFonts w:ascii="Arial" w:hAnsi="Arial" w:cs="Arial"/>
          <w:color w:val="000000" w:themeColor="text1"/>
        </w:rPr>
        <w:t xml:space="preserve">mag. Alenka </w:t>
      </w:r>
      <w:proofErr w:type="spellStart"/>
      <w:r w:rsidR="00062F6E">
        <w:rPr>
          <w:rFonts w:ascii="Arial" w:hAnsi="Arial" w:cs="Arial"/>
          <w:color w:val="000000" w:themeColor="text1"/>
        </w:rPr>
        <w:t>Kuševič</w:t>
      </w:r>
      <w:proofErr w:type="spellEnd"/>
      <w:r w:rsidRPr="006A0AEE">
        <w:rPr>
          <w:rFonts w:ascii="Arial" w:hAnsi="Arial" w:cs="Arial"/>
          <w:color w:val="000000" w:themeColor="text1"/>
        </w:rPr>
        <w:t>.</w:t>
      </w:r>
    </w:p>
    <w:p w14:paraId="7281D33C" w14:textId="77777777" w:rsidR="006A0AEE" w:rsidRPr="006A0AEE" w:rsidRDefault="006A0AEE" w:rsidP="006A0AEE">
      <w:pPr>
        <w:spacing w:after="0" w:line="276" w:lineRule="auto"/>
        <w:jc w:val="both"/>
        <w:rPr>
          <w:rFonts w:ascii="Arial" w:hAnsi="Arial" w:cs="Arial"/>
          <w:color w:val="000000" w:themeColor="text1"/>
        </w:rPr>
      </w:pPr>
    </w:p>
    <w:p w14:paraId="7991A7FE" w14:textId="1F3CB2B4" w:rsidR="006A0AEE" w:rsidRPr="006A0AEE" w:rsidRDefault="006A0AEE" w:rsidP="006A0AEE">
      <w:pPr>
        <w:spacing w:after="0" w:line="276" w:lineRule="auto"/>
        <w:jc w:val="both"/>
        <w:rPr>
          <w:rFonts w:ascii="Arial" w:hAnsi="Arial" w:cs="Arial"/>
          <w:color w:val="000000" w:themeColor="text1"/>
        </w:rPr>
      </w:pPr>
      <w:r w:rsidRPr="006A0AEE">
        <w:rPr>
          <w:rFonts w:ascii="Arial" w:hAnsi="Arial" w:cs="Arial"/>
          <w:color w:val="000000" w:themeColor="text1"/>
        </w:rPr>
        <w:t>Odgovorni predstavnik izvajalca po tej pogodbi je ________________</w:t>
      </w:r>
      <w:r>
        <w:rPr>
          <w:rFonts w:ascii="Arial" w:hAnsi="Arial" w:cs="Arial"/>
          <w:color w:val="000000" w:themeColor="text1"/>
        </w:rPr>
        <w:t>____</w:t>
      </w:r>
      <w:r w:rsidRPr="006A0AEE">
        <w:rPr>
          <w:rFonts w:ascii="Arial" w:hAnsi="Arial" w:cs="Arial"/>
          <w:color w:val="000000" w:themeColor="text1"/>
        </w:rPr>
        <w:t>______________.</w:t>
      </w:r>
    </w:p>
    <w:p w14:paraId="63E6BD92" w14:textId="77777777" w:rsidR="006A0AEE" w:rsidRPr="006A0AEE" w:rsidRDefault="006A0AEE" w:rsidP="006A0AEE">
      <w:pPr>
        <w:spacing w:after="0" w:line="276" w:lineRule="auto"/>
        <w:jc w:val="both"/>
        <w:rPr>
          <w:rFonts w:ascii="Arial" w:hAnsi="Arial" w:cs="Arial"/>
          <w:color w:val="000000" w:themeColor="text1"/>
        </w:rPr>
      </w:pPr>
    </w:p>
    <w:p w14:paraId="26038573" w14:textId="77777777" w:rsidR="006A0AEE" w:rsidRPr="006A0AEE" w:rsidRDefault="006A0AEE" w:rsidP="006A0AEE">
      <w:pPr>
        <w:spacing w:after="0" w:line="276" w:lineRule="auto"/>
        <w:jc w:val="both"/>
        <w:rPr>
          <w:rFonts w:ascii="Arial" w:hAnsi="Arial" w:cs="Arial"/>
          <w:color w:val="000000" w:themeColor="text1"/>
        </w:rPr>
      </w:pPr>
      <w:r w:rsidRPr="006A0AEE">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5E4551E8" w14:textId="77777777" w:rsidR="006A0AEE" w:rsidRPr="006A0AEE" w:rsidRDefault="006A0AEE" w:rsidP="006A0AEE">
      <w:pPr>
        <w:pStyle w:val="Standard"/>
        <w:rPr>
          <w:rFonts w:ascii="Arial" w:hAnsi="Arial" w:cs="Arial"/>
          <w:color w:val="000000" w:themeColor="text1"/>
        </w:rPr>
      </w:pPr>
    </w:p>
    <w:p w14:paraId="24642592"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31022848" w14:textId="77777777" w:rsidR="006A0AEE" w:rsidRPr="006A0AEE" w:rsidRDefault="006A0AEE" w:rsidP="006A0AEE">
      <w:pPr>
        <w:pStyle w:val="Standard"/>
        <w:keepNext/>
        <w:jc w:val="center"/>
        <w:rPr>
          <w:rFonts w:ascii="Arial" w:hAnsi="Arial" w:cs="Arial"/>
          <w:b/>
        </w:rPr>
      </w:pPr>
      <w:r w:rsidRPr="006A0AEE">
        <w:rPr>
          <w:rFonts w:ascii="Arial" w:hAnsi="Arial" w:cs="Arial"/>
          <w:b/>
        </w:rPr>
        <w:t>(odstop od pogodbe)</w:t>
      </w:r>
    </w:p>
    <w:p w14:paraId="3AD02E9E" w14:textId="77777777" w:rsidR="006A0AEE" w:rsidRPr="006A0AEE" w:rsidRDefault="006A0AEE" w:rsidP="006A0AEE">
      <w:pPr>
        <w:pStyle w:val="Standard"/>
        <w:keepNext/>
        <w:rPr>
          <w:rFonts w:ascii="Arial" w:hAnsi="Arial" w:cs="Arial"/>
          <w:color w:val="000000" w:themeColor="text1"/>
        </w:rPr>
      </w:pPr>
    </w:p>
    <w:p w14:paraId="7FBB01D0" w14:textId="6E57B76E" w:rsidR="00A22CB5" w:rsidRPr="00637CE3" w:rsidRDefault="00A22CB5" w:rsidP="00A22CB5">
      <w:pPr>
        <w:pStyle w:val="Standard"/>
        <w:rPr>
          <w:rFonts w:ascii="Arial" w:hAnsi="Arial" w:cs="Arial"/>
        </w:rPr>
      </w:pPr>
      <w:r w:rsidRPr="00637CE3">
        <w:rPr>
          <w:rFonts w:ascii="Arial" w:hAnsi="Arial" w:cs="Arial"/>
        </w:rPr>
        <w:t xml:space="preserve">Naročnik lahko odstopi od te pogodbe z odpovednim rokom 8 dni v primerih, opredeljenih v </w:t>
      </w:r>
      <w:r w:rsidRPr="0058001A">
        <w:rPr>
          <w:rFonts w:ascii="Arial" w:hAnsi="Arial" w:cs="Arial"/>
        </w:rPr>
        <w:t>tretjem</w:t>
      </w:r>
      <w:r>
        <w:rPr>
          <w:rFonts w:ascii="Arial" w:hAnsi="Arial" w:cs="Arial"/>
        </w:rPr>
        <w:t xml:space="preserve"> odstavku 11. člena pogodbe</w:t>
      </w:r>
      <w:r w:rsidRPr="0058001A">
        <w:rPr>
          <w:rFonts w:ascii="Arial" w:hAnsi="Arial" w:cs="Arial"/>
        </w:rPr>
        <w:t xml:space="preserve"> </w:t>
      </w:r>
      <w:r w:rsidRPr="00637CE3">
        <w:rPr>
          <w:rFonts w:ascii="Arial" w:hAnsi="Arial" w:cs="Arial"/>
        </w:rPr>
        <w:t>ali, če izvajalec drugače huje ali ponavljajoče krši določila te pogodbe.</w:t>
      </w:r>
    </w:p>
    <w:p w14:paraId="3BF6B270" w14:textId="77777777" w:rsidR="006A0AEE" w:rsidRPr="00637CE3" w:rsidRDefault="006A0AEE" w:rsidP="006A0AEE">
      <w:pPr>
        <w:pStyle w:val="Standard"/>
        <w:rPr>
          <w:rFonts w:ascii="Arial" w:hAnsi="Arial" w:cs="Arial"/>
        </w:rPr>
      </w:pPr>
    </w:p>
    <w:p w14:paraId="02283813" w14:textId="77777777" w:rsidR="006A0AEE" w:rsidRPr="00637CE3" w:rsidRDefault="006A0AEE" w:rsidP="006A0AEE">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5BFBEC05" w14:textId="77777777" w:rsidR="006A0AEE" w:rsidRPr="00637CE3" w:rsidRDefault="006A0AEE" w:rsidP="006A0AEE">
      <w:pPr>
        <w:spacing w:after="0" w:line="276" w:lineRule="auto"/>
        <w:jc w:val="both"/>
        <w:rPr>
          <w:rFonts w:ascii="Arial" w:hAnsi="Arial" w:cs="Arial"/>
          <w:color w:val="000000" w:themeColor="text1"/>
          <w:highlight w:val="yellow"/>
        </w:rPr>
      </w:pPr>
    </w:p>
    <w:p w14:paraId="6A9A61B8" w14:textId="77777777" w:rsidR="006A0AEE" w:rsidRPr="00637CE3" w:rsidRDefault="006A0AEE" w:rsidP="006A0AEE">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0F848BBC" w14:textId="77777777" w:rsidR="006A0AEE" w:rsidRPr="006A0AEE" w:rsidRDefault="006A0AEE" w:rsidP="006A0AEE">
      <w:pPr>
        <w:spacing w:after="0" w:line="276" w:lineRule="auto"/>
        <w:jc w:val="both"/>
        <w:rPr>
          <w:rFonts w:ascii="Arial" w:hAnsi="Arial" w:cs="Arial"/>
          <w:color w:val="000000" w:themeColor="text1"/>
          <w:highlight w:val="yellow"/>
        </w:rPr>
      </w:pPr>
    </w:p>
    <w:p w14:paraId="6AF1777F" w14:textId="77777777" w:rsidR="006A0AEE" w:rsidRPr="006A0AEE" w:rsidRDefault="006A0AEE" w:rsidP="00741F37">
      <w:pPr>
        <w:pStyle w:val="Standard"/>
        <w:keepNext/>
        <w:numPr>
          <w:ilvl w:val="1"/>
          <w:numId w:val="67"/>
        </w:numPr>
        <w:ind w:left="284"/>
        <w:jc w:val="center"/>
        <w:rPr>
          <w:rFonts w:ascii="Arial" w:hAnsi="Arial" w:cs="Arial"/>
          <w:b/>
          <w:color w:val="000000" w:themeColor="text1"/>
        </w:rPr>
      </w:pPr>
      <w:r w:rsidRPr="006A0AEE">
        <w:rPr>
          <w:rFonts w:ascii="Arial" w:hAnsi="Arial" w:cs="Arial"/>
          <w:b/>
          <w:color w:val="000000" w:themeColor="text1"/>
        </w:rPr>
        <w:t>člen</w:t>
      </w:r>
    </w:p>
    <w:p w14:paraId="4C8238EC" w14:textId="77777777" w:rsidR="006A0AEE" w:rsidRPr="006A0AEE" w:rsidRDefault="006A0AEE" w:rsidP="006A0AEE">
      <w:pPr>
        <w:pStyle w:val="Standard"/>
        <w:keepNext/>
        <w:jc w:val="center"/>
        <w:rPr>
          <w:rFonts w:ascii="Arial" w:hAnsi="Arial" w:cs="Arial"/>
          <w:b/>
        </w:rPr>
      </w:pPr>
      <w:r w:rsidRPr="006A0AEE">
        <w:rPr>
          <w:rFonts w:ascii="Arial" w:hAnsi="Arial" w:cs="Arial"/>
          <w:b/>
        </w:rPr>
        <w:t>(pogodbena kazen)</w:t>
      </w:r>
    </w:p>
    <w:p w14:paraId="3ACEA441" w14:textId="77777777" w:rsidR="006A0AEE" w:rsidRPr="006A0AEE" w:rsidRDefault="006A0AEE" w:rsidP="006A0AEE">
      <w:pPr>
        <w:pStyle w:val="Standard"/>
        <w:keepNext/>
        <w:rPr>
          <w:rFonts w:ascii="Arial" w:hAnsi="Arial" w:cs="Arial"/>
        </w:rPr>
      </w:pPr>
    </w:p>
    <w:p w14:paraId="22D097AD" w14:textId="7840F8B2" w:rsidR="002C3FB4" w:rsidRPr="00244F3C" w:rsidRDefault="002C3FB4" w:rsidP="002C3FB4">
      <w:pPr>
        <w:pStyle w:val="Standard"/>
        <w:rPr>
          <w:rFonts w:ascii="Arial" w:hAnsi="Arial" w:cs="Arial"/>
        </w:rPr>
      </w:pPr>
      <w:r w:rsidRPr="00244F3C">
        <w:rPr>
          <w:rFonts w:ascii="Arial" w:hAnsi="Arial" w:cs="Arial"/>
        </w:rPr>
        <w:t xml:space="preserve">Če </w:t>
      </w:r>
      <w:r>
        <w:rPr>
          <w:rFonts w:ascii="Arial" w:hAnsi="Arial" w:cs="Arial"/>
        </w:rPr>
        <w:t>izvajalec</w:t>
      </w:r>
      <w:r w:rsidRPr="00244F3C">
        <w:rPr>
          <w:rFonts w:ascii="Arial" w:hAnsi="Arial" w:cs="Arial"/>
        </w:rPr>
        <w:t xml:space="preserve"> zamuja z izpolnitvijo </w:t>
      </w:r>
      <w:r>
        <w:rPr>
          <w:rFonts w:ascii="Arial" w:hAnsi="Arial" w:cs="Arial"/>
        </w:rPr>
        <w:t xml:space="preserve">katere koli svoje pogodbene obveznosti </w:t>
      </w:r>
      <w:r w:rsidRPr="00244F3C">
        <w:rPr>
          <w:rFonts w:ascii="Arial" w:hAnsi="Arial" w:cs="Arial"/>
        </w:rPr>
        <w:t>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sidRPr="004750C9">
        <w:rPr>
          <w:rFonts w:ascii="Arial" w:hAnsi="Arial" w:cs="Arial"/>
        </w:rPr>
        <w:t>pogodbeno kazen v višin</w:t>
      </w:r>
      <w:r>
        <w:rPr>
          <w:rFonts w:ascii="Arial" w:hAnsi="Arial" w:cs="Arial"/>
        </w:rPr>
        <w:t>i 5 promilov (5</w:t>
      </w:r>
      <w:r w:rsidRPr="004750C9">
        <w:rPr>
          <w:rFonts w:ascii="Arial" w:hAnsi="Arial" w:cs="Arial"/>
        </w:rPr>
        <w:t xml:space="preserve"> ‰) celotne pogodbene vrednosti (brez DDV) za vsak d</w:t>
      </w:r>
      <w:r>
        <w:rPr>
          <w:rFonts w:ascii="Arial" w:hAnsi="Arial" w:cs="Arial"/>
        </w:rPr>
        <w:t>an zamude, vendar ne več, kot 10</w:t>
      </w:r>
      <w:r w:rsidRPr="004750C9">
        <w:rPr>
          <w:rFonts w:ascii="Arial" w:hAnsi="Arial" w:cs="Arial"/>
        </w:rPr>
        <w:t>% celotne pogodbene vrednosti (brez DDV).</w:t>
      </w:r>
    </w:p>
    <w:p w14:paraId="37577A5A" w14:textId="77777777" w:rsidR="002C3FB4" w:rsidRDefault="002C3FB4" w:rsidP="002C3FB4">
      <w:pPr>
        <w:pStyle w:val="Standard"/>
        <w:rPr>
          <w:rFonts w:ascii="Arial" w:hAnsi="Arial" w:cs="Arial"/>
        </w:rPr>
      </w:pPr>
    </w:p>
    <w:p w14:paraId="31FDA0E5" w14:textId="71D43D2E" w:rsidR="002C3FB4" w:rsidRPr="00637CE3" w:rsidRDefault="002C3FB4" w:rsidP="002C3FB4">
      <w:pPr>
        <w:pStyle w:val="Standard"/>
        <w:rPr>
          <w:rFonts w:ascii="Arial" w:hAnsi="Arial" w:cs="Arial"/>
          <w:color w:val="000000" w:themeColor="text1"/>
        </w:rPr>
      </w:pPr>
      <w:r w:rsidRPr="00637CE3">
        <w:rPr>
          <w:rFonts w:ascii="Arial" w:hAnsi="Arial" w:cs="Arial"/>
          <w:color w:val="000000" w:themeColor="text1"/>
        </w:rPr>
        <w:t>Pogodben</w:t>
      </w:r>
      <w:r>
        <w:rPr>
          <w:rFonts w:ascii="Arial" w:hAnsi="Arial" w:cs="Arial"/>
          <w:color w:val="000000" w:themeColor="text1"/>
        </w:rPr>
        <w:t>i</w:t>
      </w:r>
      <w:r w:rsidRPr="00637CE3">
        <w:rPr>
          <w:rFonts w:ascii="Arial" w:hAnsi="Arial" w:cs="Arial"/>
          <w:color w:val="000000" w:themeColor="text1"/>
        </w:rPr>
        <w:t xml:space="preserve"> strank</w:t>
      </w:r>
      <w:r>
        <w:rPr>
          <w:rFonts w:ascii="Arial" w:hAnsi="Arial" w:cs="Arial"/>
          <w:color w:val="000000" w:themeColor="text1"/>
        </w:rPr>
        <w:t>i</w:t>
      </w:r>
      <w:r w:rsidRPr="00637CE3">
        <w:rPr>
          <w:rFonts w:ascii="Arial" w:hAnsi="Arial" w:cs="Arial"/>
          <w:color w:val="000000" w:themeColor="text1"/>
        </w:rPr>
        <w:t xml:space="preserve"> se strinja</w:t>
      </w:r>
      <w:r>
        <w:rPr>
          <w:rFonts w:ascii="Arial" w:hAnsi="Arial" w:cs="Arial"/>
          <w:color w:val="000000" w:themeColor="text1"/>
        </w:rPr>
        <w:t>ta</w:t>
      </w:r>
      <w:r w:rsidRPr="00637CE3">
        <w:rPr>
          <w:rFonts w:ascii="Arial" w:hAnsi="Arial" w:cs="Arial"/>
          <w:color w:val="000000" w:themeColor="text1"/>
        </w:rPr>
        <w:t>, da v primeru izvajalčeve zamude z izpolnitvijo naročniku ob sprejemu izpolnitve ni treba posebej obvestiti izvajalca o pridržanju pravice do o</w:t>
      </w:r>
      <w:r w:rsidR="00216C53">
        <w:rPr>
          <w:rFonts w:ascii="Arial" w:hAnsi="Arial" w:cs="Arial"/>
          <w:color w:val="000000" w:themeColor="text1"/>
        </w:rPr>
        <w:t>bračuna pogodbene kazni, temveč</w:t>
      </w:r>
      <w:r>
        <w:rPr>
          <w:rFonts w:ascii="Arial" w:hAnsi="Arial" w:cs="Arial"/>
          <w:color w:val="000000" w:themeColor="text1"/>
        </w:rPr>
        <w:t xml:space="preserve"> </w:t>
      </w:r>
      <w:r w:rsidRPr="00637CE3">
        <w:rPr>
          <w:rFonts w:ascii="Arial" w:hAnsi="Arial" w:cs="Arial"/>
          <w:color w:val="000000" w:themeColor="text1"/>
        </w:rPr>
        <w:t xml:space="preserve">lahko pogodbeno kazen </w:t>
      </w:r>
      <w:r w:rsidR="00216C53">
        <w:rPr>
          <w:rFonts w:ascii="Arial" w:hAnsi="Arial" w:cs="Arial"/>
          <w:color w:val="000000" w:themeColor="text1"/>
        </w:rPr>
        <w:t>izvajalcu za</w:t>
      </w:r>
      <w:r w:rsidRPr="00637CE3">
        <w:rPr>
          <w:rFonts w:ascii="Arial" w:hAnsi="Arial" w:cs="Arial"/>
          <w:color w:val="000000" w:themeColor="text1"/>
        </w:rPr>
        <w:t xml:space="preserve">računa v skladu z določili te pogodbe </w:t>
      </w:r>
      <w:r w:rsidRPr="00411D22">
        <w:rPr>
          <w:rFonts w:ascii="Arial" w:hAnsi="Arial" w:cs="Arial"/>
          <w:color w:val="000000" w:themeColor="text1"/>
        </w:rPr>
        <w:t>na podlagi vsake zamude brez obvestila.</w:t>
      </w:r>
    </w:p>
    <w:p w14:paraId="6A122EA1" w14:textId="77777777" w:rsidR="002C3FB4" w:rsidRDefault="002C3FB4" w:rsidP="002C3FB4">
      <w:pPr>
        <w:pStyle w:val="Standard"/>
        <w:rPr>
          <w:rFonts w:ascii="Arial" w:hAnsi="Arial" w:cs="Arial"/>
        </w:rPr>
      </w:pPr>
    </w:p>
    <w:p w14:paraId="5693D497" w14:textId="40CAB10E" w:rsidR="002C3FB4" w:rsidRPr="00B23DDC" w:rsidRDefault="002C3FB4" w:rsidP="002C3FB4">
      <w:pPr>
        <w:pStyle w:val="Standard"/>
        <w:rPr>
          <w:rFonts w:ascii="Arial" w:hAnsi="Arial" w:cs="Arial"/>
        </w:rPr>
      </w:pPr>
      <w:r>
        <w:rPr>
          <w:rFonts w:ascii="Arial" w:hAnsi="Arial" w:cs="Arial"/>
        </w:rPr>
        <w:t>Če izvajalec</w:t>
      </w:r>
      <w:r w:rsidRPr="00B23DDC">
        <w:rPr>
          <w:rFonts w:ascii="Arial" w:hAnsi="Arial" w:cs="Arial"/>
        </w:rPr>
        <w:t xml:space="preserve"> svojih obveznosti po tej pogodbi</w:t>
      </w:r>
      <w:r>
        <w:rPr>
          <w:rFonts w:ascii="Arial" w:hAnsi="Arial" w:cs="Arial"/>
        </w:rPr>
        <w:t xml:space="preserve"> </w:t>
      </w:r>
      <w:r w:rsidRPr="00B23DDC">
        <w:rPr>
          <w:rFonts w:ascii="Arial" w:hAnsi="Arial" w:cs="Arial"/>
        </w:rPr>
        <w:t xml:space="preserve">ne izpolni (pri čemer ne gre za izpolnitev z zamudo) ali jih izpolni z napako, ki je na poziv naročnika ne odpravi v celoti in v postavljenem roku, </w:t>
      </w:r>
      <w:r w:rsidR="00216C53">
        <w:rPr>
          <w:rFonts w:ascii="Arial" w:hAnsi="Arial" w:cs="Arial"/>
        </w:rPr>
        <w:t>mu lahko naročnik za</w:t>
      </w:r>
      <w:r>
        <w:rPr>
          <w:rFonts w:ascii="Arial" w:hAnsi="Arial" w:cs="Arial"/>
        </w:rPr>
        <w:t>računa pogodbeno kazen v višini 10</w:t>
      </w:r>
      <w:r w:rsidRPr="00B23DDC">
        <w:rPr>
          <w:rFonts w:ascii="Arial" w:hAnsi="Arial" w:cs="Arial"/>
        </w:rPr>
        <w:t>% celotne pogodbene vrednosti (brez DDV).</w:t>
      </w:r>
    </w:p>
    <w:p w14:paraId="004F9999" w14:textId="77777777" w:rsidR="002C3FB4" w:rsidRPr="00B23DDC" w:rsidRDefault="002C3FB4" w:rsidP="002C3FB4">
      <w:pPr>
        <w:pStyle w:val="Standard"/>
        <w:rPr>
          <w:rFonts w:ascii="Arial" w:hAnsi="Arial" w:cs="Arial"/>
        </w:rPr>
      </w:pPr>
    </w:p>
    <w:p w14:paraId="08C435E9" w14:textId="77777777" w:rsidR="002C3FB4" w:rsidRPr="00B23DDC" w:rsidRDefault="002C3FB4" w:rsidP="002C3FB4">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pravilih odškodninske odgovornosti.</w:t>
      </w:r>
    </w:p>
    <w:p w14:paraId="6A54EF61" w14:textId="77777777" w:rsidR="002C3FB4" w:rsidRPr="00B23DDC" w:rsidRDefault="002C3FB4" w:rsidP="002C3FB4">
      <w:pPr>
        <w:pStyle w:val="Standard"/>
        <w:rPr>
          <w:rFonts w:ascii="Arial" w:hAnsi="Arial" w:cs="Arial"/>
        </w:rPr>
      </w:pPr>
    </w:p>
    <w:p w14:paraId="57704C3F" w14:textId="77777777" w:rsidR="002C3FB4" w:rsidRPr="00B23DDC" w:rsidRDefault="002C3FB4" w:rsidP="002C3FB4">
      <w:pPr>
        <w:spacing w:after="0" w:line="276" w:lineRule="auto"/>
        <w:jc w:val="both"/>
        <w:rPr>
          <w:rFonts w:ascii="Arial" w:hAnsi="Arial" w:cs="Arial"/>
          <w:color w:val="000000" w:themeColor="text1"/>
        </w:rPr>
      </w:pPr>
      <w:r w:rsidRPr="00B23DDC">
        <w:rPr>
          <w:rFonts w:ascii="Arial" w:hAnsi="Arial" w:cs="Arial"/>
          <w:color w:val="000000" w:themeColor="text1"/>
        </w:rPr>
        <w:t>Naročnik iz naslova pogodbene kazni izstavi izvajalcu račun, ki ga mora izvajalec plačati v roku 8 (osmih) dni od prejema. Izvajalec se strinja, da lahko naročnik terjatev iz naslova zaračunane pogodbe kazni pobota z morebitnimi finančnimi obveznostmi naročnika do izvajalca po tej pogodbi.</w:t>
      </w:r>
    </w:p>
    <w:p w14:paraId="1E157404" w14:textId="77777777" w:rsidR="006A0AEE" w:rsidRPr="006A0AEE" w:rsidRDefault="006A0AEE" w:rsidP="006A0AEE">
      <w:pPr>
        <w:pStyle w:val="Standard"/>
        <w:rPr>
          <w:rFonts w:ascii="Arial" w:hAnsi="Arial" w:cs="Arial"/>
          <w:color w:val="000000" w:themeColor="text1"/>
        </w:rPr>
      </w:pPr>
    </w:p>
    <w:p w14:paraId="38108E9A"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6E3B78EB" w14:textId="77777777" w:rsidR="006A0AEE" w:rsidRPr="006A0AEE" w:rsidRDefault="006A0AEE" w:rsidP="006A0AEE">
      <w:pPr>
        <w:pStyle w:val="Standard"/>
        <w:keepNext/>
        <w:jc w:val="center"/>
        <w:rPr>
          <w:rFonts w:ascii="Arial" w:hAnsi="Arial" w:cs="Arial"/>
          <w:b/>
        </w:rPr>
      </w:pPr>
      <w:r w:rsidRPr="006A0AEE">
        <w:rPr>
          <w:rFonts w:ascii="Arial" w:hAnsi="Arial" w:cs="Arial"/>
          <w:b/>
        </w:rPr>
        <w:t>(socialna klavzula)</w:t>
      </w:r>
    </w:p>
    <w:p w14:paraId="7A9ABA71" w14:textId="77777777" w:rsidR="006A0AEE" w:rsidRPr="006A0AEE" w:rsidRDefault="006A0AEE" w:rsidP="006A0AEE">
      <w:pPr>
        <w:pStyle w:val="Standard"/>
        <w:keepNext/>
        <w:rPr>
          <w:rFonts w:ascii="Arial" w:hAnsi="Arial" w:cs="Arial"/>
        </w:rPr>
      </w:pPr>
    </w:p>
    <w:p w14:paraId="1CEF709F" w14:textId="77777777" w:rsidR="006A0AEE" w:rsidRPr="006A0AEE" w:rsidRDefault="006A0AEE" w:rsidP="006A0AEE">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28C04912" w14:textId="77777777" w:rsidR="006A0AEE" w:rsidRPr="006A0AEE" w:rsidRDefault="006A0AEE" w:rsidP="006A0AEE">
      <w:pPr>
        <w:pStyle w:val="Standard"/>
        <w:rPr>
          <w:rFonts w:ascii="Arial" w:hAnsi="Arial" w:cs="Arial"/>
          <w:color w:val="000000" w:themeColor="text1"/>
          <w:shd w:val="clear" w:color="auto" w:fill="FFFFFF"/>
        </w:rPr>
      </w:pPr>
    </w:p>
    <w:p w14:paraId="73C0120D" w14:textId="77777777" w:rsidR="006A0AEE" w:rsidRPr="006A0AEE" w:rsidRDefault="006A0AEE" w:rsidP="006A0AEE">
      <w:pPr>
        <w:pStyle w:val="Standard"/>
        <w:rPr>
          <w:rFonts w:ascii="Arial" w:hAnsi="Arial" w:cs="Arial"/>
          <w:color w:val="000000" w:themeColor="text1"/>
        </w:rPr>
      </w:pPr>
      <w:r w:rsidRPr="006A0AEE">
        <w:rPr>
          <w:rFonts w:ascii="Arial" w:hAnsi="Arial" w:cs="Arial"/>
          <w:color w:val="000000" w:themeColor="text1"/>
          <w:shd w:val="clear" w:color="auto" w:fill="FFFFFF"/>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pri čemer bo naročnik nov postopek oddaje javnega naročila začel nemudoma, vendar najkasneje v 30 dneh od seznanitve s kršitvijo. Če naročnik v tem roku ne začne novega postopka javnega naročila, se šteje, da je pogodba razvezana trideseti dan od seznanitve s kršitvijo.</w:t>
      </w:r>
    </w:p>
    <w:p w14:paraId="2A8166BF" w14:textId="77777777" w:rsidR="006A0AEE" w:rsidRPr="006A0AEE" w:rsidRDefault="006A0AEE" w:rsidP="006A0AEE">
      <w:pPr>
        <w:pStyle w:val="Standard"/>
        <w:widowControl w:val="0"/>
        <w:rPr>
          <w:rFonts w:ascii="Arial" w:hAnsi="Arial" w:cs="Arial"/>
          <w:b/>
          <w:color w:val="000000" w:themeColor="text1"/>
        </w:rPr>
      </w:pPr>
    </w:p>
    <w:p w14:paraId="414F8820"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23260C31" w14:textId="77777777" w:rsidR="006A0AEE" w:rsidRPr="006A0AEE" w:rsidRDefault="006A0AEE" w:rsidP="006A0AEE">
      <w:pPr>
        <w:pStyle w:val="Standard"/>
        <w:keepNext/>
        <w:jc w:val="center"/>
        <w:rPr>
          <w:rFonts w:ascii="Arial" w:hAnsi="Arial" w:cs="Arial"/>
          <w:b/>
        </w:rPr>
      </w:pPr>
      <w:r w:rsidRPr="006A0AEE">
        <w:rPr>
          <w:rFonts w:ascii="Arial" w:hAnsi="Arial" w:cs="Arial"/>
          <w:b/>
        </w:rPr>
        <w:t>(protikorupcijska klavzula)</w:t>
      </w:r>
    </w:p>
    <w:p w14:paraId="05AE821B" w14:textId="77777777" w:rsidR="006A0AEE" w:rsidRPr="006A0AEE" w:rsidRDefault="006A0AEE" w:rsidP="006A0AEE">
      <w:pPr>
        <w:pStyle w:val="Standard"/>
        <w:keepNext/>
        <w:jc w:val="center"/>
        <w:rPr>
          <w:rFonts w:ascii="Arial" w:hAnsi="Arial" w:cs="Arial"/>
        </w:rPr>
      </w:pPr>
    </w:p>
    <w:p w14:paraId="12C1F22B" w14:textId="77777777" w:rsidR="006A0AEE" w:rsidRPr="006A0AEE" w:rsidRDefault="006A0AEE" w:rsidP="006A0AEE">
      <w:pPr>
        <w:widowControl/>
        <w:shd w:val="clear" w:color="auto" w:fill="FFFFFF"/>
        <w:autoSpaceDN/>
        <w:spacing w:after="0" w:line="276" w:lineRule="auto"/>
        <w:jc w:val="both"/>
        <w:textAlignment w:val="auto"/>
        <w:rPr>
          <w:rFonts w:ascii="Arial" w:eastAsia="Times New Roman" w:hAnsi="Arial" w:cs="Arial"/>
          <w:kern w:val="0"/>
          <w:lang w:eastAsia="sl-SI"/>
        </w:rPr>
      </w:pPr>
      <w:r w:rsidRPr="006A0AEE">
        <w:rPr>
          <w:rFonts w:ascii="Arial" w:eastAsia="Times New Roman" w:hAnsi="Arial" w:cs="Arial"/>
          <w:kern w:val="0"/>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3574237A" w14:textId="77777777" w:rsidR="006A0AEE" w:rsidRPr="006A0AEE" w:rsidRDefault="006A0AEE" w:rsidP="006A0AEE">
      <w:pPr>
        <w:pStyle w:val="Standard"/>
        <w:widowControl w:val="0"/>
        <w:rPr>
          <w:rFonts w:ascii="Arial" w:hAnsi="Arial" w:cs="Arial"/>
          <w:b/>
          <w:color w:val="000000" w:themeColor="text1"/>
        </w:rPr>
      </w:pPr>
    </w:p>
    <w:p w14:paraId="4381E094" w14:textId="77777777" w:rsidR="006A0AEE" w:rsidRPr="006A0AEE" w:rsidRDefault="006A0AEE" w:rsidP="006A0AEE">
      <w:pPr>
        <w:autoSpaceDE w:val="0"/>
        <w:adjustRightInd w:val="0"/>
        <w:spacing w:after="0" w:line="276" w:lineRule="auto"/>
        <w:jc w:val="both"/>
        <w:rPr>
          <w:rFonts w:ascii="Arial" w:hAnsi="Arial" w:cs="Arial"/>
          <w:iCs/>
        </w:rPr>
      </w:pPr>
      <w:r w:rsidRPr="006A0AEE">
        <w:rPr>
          <w:rFonts w:ascii="Arial" w:hAnsi="Arial" w:cs="Arial"/>
          <w:iCs/>
        </w:rPr>
        <w:t>Ta pogodba je nična, če je sklenjena s subjektom, v katerem je naročnikov funkcionar ali njegov družinski član:</w:t>
      </w:r>
    </w:p>
    <w:p w14:paraId="68915EC3" w14:textId="77777777" w:rsidR="006A0AEE" w:rsidRPr="006A0AEE" w:rsidRDefault="006A0AEE" w:rsidP="00741F37">
      <w:pPr>
        <w:pStyle w:val="Odstavekseznama"/>
        <w:numPr>
          <w:ilvl w:val="0"/>
          <w:numId w:val="82"/>
        </w:numPr>
        <w:suppressAutoHyphens w:val="0"/>
        <w:autoSpaceDE w:val="0"/>
        <w:adjustRightInd w:val="0"/>
        <w:contextualSpacing/>
        <w:textAlignment w:val="auto"/>
        <w:rPr>
          <w:rFonts w:ascii="Arial" w:hAnsi="Arial" w:cs="Arial"/>
          <w:iCs/>
        </w:rPr>
      </w:pPr>
      <w:r w:rsidRPr="006A0AEE">
        <w:rPr>
          <w:rFonts w:ascii="Arial" w:hAnsi="Arial" w:cs="Arial"/>
          <w:iCs/>
        </w:rPr>
        <w:t>udeležen kot poslovodja, član poslovodstva ali zakoniti zastopnik,</w:t>
      </w:r>
    </w:p>
    <w:p w14:paraId="2BED463E" w14:textId="77777777" w:rsidR="006A0AEE" w:rsidRPr="006A0AEE" w:rsidRDefault="006A0AEE" w:rsidP="00741F37">
      <w:pPr>
        <w:pStyle w:val="Standard"/>
        <w:widowControl w:val="0"/>
        <w:numPr>
          <w:ilvl w:val="0"/>
          <w:numId w:val="82"/>
        </w:numPr>
        <w:rPr>
          <w:rFonts w:ascii="Arial" w:hAnsi="Arial" w:cs="Arial"/>
          <w:b/>
          <w:color w:val="000000" w:themeColor="text1"/>
        </w:rPr>
      </w:pPr>
      <w:r w:rsidRPr="006A0AEE">
        <w:rPr>
          <w:rFonts w:ascii="Arial" w:hAnsi="Arial" w:cs="Arial"/>
          <w:iCs/>
        </w:rPr>
        <w:t>neposredno ali preko drugih pravnih oseb v več kot 5% deležu udeležen pri ustanoviteljskih pravicah, upravljanju ali kapitalu.</w:t>
      </w:r>
    </w:p>
    <w:p w14:paraId="48AC8579" w14:textId="77777777" w:rsidR="006A0AEE" w:rsidRPr="006A0AEE" w:rsidRDefault="006A0AEE" w:rsidP="006A0AEE">
      <w:pPr>
        <w:pStyle w:val="Standard"/>
        <w:widowControl w:val="0"/>
        <w:rPr>
          <w:rFonts w:ascii="Arial" w:hAnsi="Arial" w:cs="Arial"/>
          <w:b/>
          <w:color w:val="000000" w:themeColor="text1"/>
        </w:rPr>
      </w:pPr>
    </w:p>
    <w:p w14:paraId="1D8961B4"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3A75FBB3" w14:textId="77777777" w:rsidR="006A0AEE" w:rsidRPr="006A0AEE" w:rsidRDefault="006A0AEE" w:rsidP="006A0AEE">
      <w:pPr>
        <w:pStyle w:val="Standard"/>
        <w:keepNext/>
        <w:jc w:val="center"/>
        <w:rPr>
          <w:rFonts w:ascii="Arial" w:hAnsi="Arial" w:cs="Arial"/>
          <w:b/>
        </w:rPr>
      </w:pPr>
      <w:r w:rsidRPr="006A0AEE">
        <w:rPr>
          <w:rFonts w:ascii="Arial" w:hAnsi="Arial" w:cs="Arial"/>
          <w:b/>
        </w:rPr>
        <w:t>(varstvo podatkov)</w:t>
      </w:r>
    </w:p>
    <w:p w14:paraId="5B45DC8A" w14:textId="77777777" w:rsidR="006A0AEE" w:rsidRPr="006A0AEE" w:rsidRDefault="006A0AEE" w:rsidP="006A0AEE">
      <w:pPr>
        <w:pStyle w:val="Standard"/>
        <w:keepNext/>
        <w:jc w:val="center"/>
        <w:rPr>
          <w:rFonts w:ascii="Arial" w:hAnsi="Arial" w:cs="Arial"/>
        </w:rPr>
      </w:pPr>
    </w:p>
    <w:p w14:paraId="222A8429" w14:textId="4B24026E" w:rsidR="006A0AEE" w:rsidRPr="006A0AEE" w:rsidRDefault="006A0AEE" w:rsidP="006A0AEE">
      <w:pPr>
        <w:pStyle w:val="Standard"/>
        <w:widowControl w:val="0"/>
        <w:rPr>
          <w:rFonts w:ascii="Arial" w:eastAsiaTheme="minorHAnsi" w:hAnsi="Arial" w:cs="Arial"/>
          <w:color w:val="000000"/>
        </w:rPr>
      </w:pPr>
      <w:r w:rsidRPr="006A0AEE">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w:t>
      </w:r>
      <w:r>
        <w:rPr>
          <w:rFonts w:ascii="Arial" w:eastAsiaTheme="minorHAnsi" w:hAnsi="Arial" w:cs="Arial"/>
          <w:color w:val="000000"/>
        </w:rPr>
        <w:t>veljavitvi Direktive 95/46/ES (S</w:t>
      </w:r>
      <w:r w:rsidRPr="006A0AEE">
        <w:rPr>
          <w:rFonts w:ascii="Arial" w:eastAsiaTheme="minorHAnsi" w:hAnsi="Arial" w:cs="Arial"/>
          <w:color w:val="000000"/>
        </w:rPr>
        <w:t>plošna uredba o varstvu podatkov) (UL L 119, 4.5.2016</w:t>
      </w:r>
      <w:r w:rsidR="003C0AE9">
        <w:rPr>
          <w:rFonts w:ascii="Arial" w:eastAsiaTheme="minorHAnsi" w:hAnsi="Arial" w:cs="Arial"/>
          <w:color w:val="000000"/>
        </w:rPr>
        <w:t>), vključno s 3. točko 28. člena Splošne uredbe</w:t>
      </w:r>
      <w:r w:rsidR="003C0AE9" w:rsidRPr="003075EF">
        <w:rPr>
          <w:rFonts w:ascii="Arial" w:eastAsiaTheme="minorHAnsi" w:hAnsi="Arial" w:cs="Arial"/>
          <w:color w:val="000000"/>
        </w:rPr>
        <w:t xml:space="preserve"> o varstvu </w:t>
      </w:r>
      <w:r w:rsidR="00E55CDD">
        <w:rPr>
          <w:rFonts w:ascii="Arial" w:eastAsiaTheme="minorHAnsi" w:hAnsi="Arial" w:cs="Arial"/>
          <w:color w:val="000000"/>
        </w:rPr>
        <w:t>podatkov.</w:t>
      </w:r>
    </w:p>
    <w:p w14:paraId="541CCD32" w14:textId="77777777" w:rsidR="006A0AEE" w:rsidRPr="006A0AEE" w:rsidRDefault="006A0AEE" w:rsidP="006A0AEE">
      <w:pPr>
        <w:pStyle w:val="Standard"/>
        <w:widowControl w:val="0"/>
        <w:rPr>
          <w:rFonts w:ascii="Arial" w:hAnsi="Arial" w:cs="Arial"/>
          <w:b/>
          <w:color w:val="000000" w:themeColor="text1"/>
        </w:rPr>
      </w:pPr>
    </w:p>
    <w:p w14:paraId="6FF8C8C2" w14:textId="77777777" w:rsidR="006A0AEE" w:rsidRPr="006A0AEE" w:rsidRDefault="006A0AEE" w:rsidP="006A0AEE">
      <w:pPr>
        <w:pStyle w:val="Standard"/>
        <w:widowControl w:val="0"/>
        <w:rPr>
          <w:rFonts w:ascii="Arial" w:eastAsiaTheme="minorHAnsi" w:hAnsi="Arial" w:cs="Arial"/>
          <w:kern w:val="0"/>
        </w:rPr>
      </w:pPr>
      <w:r w:rsidRPr="006A0AEE">
        <w:rPr>
          <w:rFonts w:ascii="Arial" w:eastAsiaTheme="minorHAnsi" w:hAnsi="Arial" w:cs="Arial"/>
          <w:kern w:val="0"/>
        </w:rPr>
        <w:t>Izvajalec se obvezuje, da prejete projektne in druge dokumentacije, ki ni javna, ne bo dajal na vpogled ali uporabo nepooblaščenim osebam ali razkrival iz njih podatke, ter da bo projekte skrbno hranil in jih uporabljal izključno za izpolnitev predmeta pogodbe.</w:t>
      </w:r>
    </w:p>
    <w:p w14:paraId="363AB343" w14:textId="77777777" w:rsidR="006A0AEE" w:rsidRPr="006A0AEE" w:rsidRDefault="006A0AEE" w:rsidP="006A0AEE">
      <w:pPr>
        <w:pStyle w:val="Standard"/>
        <w:widowControl w:val="0"/>
        <w:rPr>
          <w:rFonts w:ascii="Arial" w:hAnsi="Arial" w:cs="Arial"/>
          <w:b/>
          <w:color w:val="000000" w:themeColor="text1"/>
        </w:rPr>
      </w:pPr>
    </w:p>
    <w:p w14:paraId="04FBE3B1" w14:textId="77777777" w:rsidR="006A0AEE" w:rsidRPr="006A0AEE" w:rsidRDefault="006A0AEE" w:rsidP="00741F37">
      <w:pPr>
        <w:pStyle w:val="Standard"/>
        <w:keepNext/>
        <w:numPr>
          <w:ilvl w:val="1"/>
          <w:numId w:val="67"/>
        </w:numPr>
        <w:ind w:left="284"/>
        <w:jc w:val="center"/>
        <w:rPr>
          <w:rFonts w:ascii="Arial" w:hAnsi="Arial" w:cs="Arial"/>
          <w:b/>
        </w:rPr>
      </w:pPr>
      <w:r w:rsidRPr="006A0AEE">
        <w:rPr>
          <w:rFonts w:ascii="Arial" w:hAnsi="Arial" w:cs="Arial"/>
          <w:b/>
        </w:rPr>
        <w:t>člen</w:t>
      </w:r>
    </w:p>
    <w:p w14:paraId="4E5AA251" w14:textId="77777777" w:rsidR="006A0AEE" w:rsidRPr="006A0AEE" w:rsidRDefault="006A0AEE" w:rsidP="006A0AEE">
      <w:pPr>
        <w:pStyle w:val="Standard"/>
        <w:keepNext/>
        <w:jc w:val="center"/>
        <w:rPr>
          <w:rFonts w:ascii="Arial" w:hAnsi="Arial" w:cs="Arial"/>
          <w:b/>
        </w:rPr>
      </w:pPr>
      <w:r w:rsidRPr="006A0AEE">
        <w:rPr>
          <w:rFonts w:ascii="Arial" w:hAnsi="Arial" w:cs="Arial"/>
          <w:b/>
        </w:rPr>
        <w:t>(končne določbe)</w:t>
      </w:r>
    </w:p>
    <w:p w14:paraId="0611CCEE" w14:textId="77777777" w:rsidR="006A0AEE" w:rsidRPr="006A0AEE" w:rsidRDefault="006A0AEE" w:rsidP="006A0AEE">
      <w:pPr>
        <w:pStyle w:val="Standard"/>
        <w:keepNext/>
        <w:rPr>
          <w:rFonts w:ascii="Arial" w:hAnsi="Arial" w:cs="Arial"/>
        </w:rPr>
      </w:pPr>
    </w:p>
    <w:p w14:paraId="73EF6F38" w14:textId="77777777" w:rsidR="006A0AEE" w:rsidRPr="006A0AEE" w:rsidRDefault="006A0AEE" w:rsidP="006A0AEE">
      <w:pPr>
        <w:pStyle w:val="Telobesedila"/>
        <w:spacing w:after="0" w:line="276" w:lineRule="auto"/>
        <w:jc w:val="both"/>
        <w:rPr>
          <w:rFonts w:ascii="Arial" w:hAnsi="Arial" w:cs="Arial"/>
        </w:rPr>
      </w:pPr>
      <w:r w:rsidRPr="006A0AEE">
        <w:rPr>
          <w:rFonts w:ascii="Arial" w:hAnsi="Arial" w:cs="Arial"/>
        </w:rPr>
        <w:t>Stranki se zavezujeta, da bosta pri izvrševanju te pogodbe ravnali v dobri veri, skladno z načelom vestnosti in poštenja, ter da bosta storili vse, kar je potrebno in dopustno za izpolnitev pogodbe.</w:t>
      </w:r>
    </w:p>
    <w:p w14:paraId="438AB05A" w14:textId="77777777" w:rsidR="006A0AEE" w:rsidRPr="006A0AEE" w:rsidRDefault="006A0AEE" w:rsidP="006A0AEE">
      <w:pPr>
        <w:autoSpaceDE w:val="0"/>
        <w:adjustRightInd w:val="0"/>
        <w:spacing w:after="0" w:line="276" w:lineRule="auto"/>
        <w:jc w:val="both"/>
        <w:rPr>
          <w:rFonts w:ascii="Arial" w:hAnsi="Arial" w:cs="Arial"/>
          <w:color w:val="000000" w:themeColor="text1"/>
        </w:rPr>
      </w:pPr>
    </w:p>
    <w:p w14:paraId="3A9C5406" w14:textId="77777777" w:rsidR="006A0AEE" w:rsidRPr="006A0AEE" w:rsidRDefault="006A0AEE" w:rsidP="006A0AEE">
      <w:pPr>
        <w:autoSpaceDE w:val="0"/>
        <w:adjustRightInd w:val="0"/>
        <w:spacing w:after="0" w:line="276" w:lineRule="auto"/>
        <w:jc w:val="both"/>
        <w:rPr>
          <w:rFonts w:ascii="Arial" w:hAnsi="Arial" w:cs="Arial"/>
          <w:color w:val="000000" w:themeColor="text1"/>
        </w:rPr>
      </w:pPr>
      <w:r w:rsidRPr="006A0AEE">
        <w:rPr>
          <w:rFonts w:ascii="Arial" w:hAnsi="Arial" w:cs="Arial"/>
          <w:color w:val="000000" w:themeColor="text1"/>
        </w:rPr>
        <w:t>Izvajalec ne more prenesti nobene svoje obveznosti po tej pogodbi na tretjo osebo, v kolikor za to ne dobi pisnega soglasja naročnika.</w:t>
      </w:r>
    </w:p>
    <w:p w14:paraId="1A50302A" w14:textId="77777777" w:rsidR="006A0AEE" w:rsidRPr="006A0AEE" w:rsidRDefault="006A0AEE" w:rsidP="006A0AEE">
      <w:pPr>
        <w:autoSpaceDE w:val="0"/>
        <w:adjustRightInd w:val="0"/>
        <w:spacing w:after="0" w:line="276" w:lineRule="auto"/>
        <w:jc w:val="both"/>
        <w:rPr>
          <w:rFonts w:ascii="Arial" w:hAnsi="Arial" w:cs="Arial"/>
          <w:color w:val="000000" w:themeColor="text1"/>
        </w:rPr>
      </w:pPr>
    </w:p>
    <w:p w14:paraId="115487C3" w14:textId="5E3E3743" w:rsidR="006A0AEE" w:rsidRPr="006A0AEE" w:rsidRDefault="006A0AEE" w:rsidP="006A0AEE">
      <w:pPr>
        <w:pStyle w:val="Telobesedila"/>
        <w:spacing w:after="0" w:line="276" w:lineRule="auto"/>
        <w:jc w:val="both"/>
        <w:rPr>
          <w:rFonts w:ascii="Arial" w:hAnsi="Arial" w:cs="Arial"/>
        </w:rPr>
      </w:pPr>
      <w:r w:rsidRPr="006A0AEE">
        <w:rPr>
          <w:rFonts w:ascii="Arial" w:hAnsi="Arial" w:cs="Arial"/>
        </w:rPr>
        <w:t>Pogodba stopi v veljavo z dnem</w:t>
      </w:r>
      <w:r w:rsidR="003C0AE9">
        <w:rPr>
          <w:rFonts w:ascii="Arial" w:hAnsi="Arial" w:cs="Arial"/>
        </w:rPr>
        <w:t xml:space="preserve"> podpisa obeh pogodbenih strank</w:t>
      </w:r>
      <w:r w:rsidR="00A22CB5">
        <w:rPr>
          <w:rFonts w:ascii="Arial" w:hAnsi="Arial" w:cs="Arial"/>
        </w:rPr>
        <w:t xml:space="preserve">, </w:t>
      </w:r>
      <w:r w:rsidR="00A22CB5" w:rsidRPr="00811BC3">
        <w:rPr>
          <w:rFonts w:ascii="Arial" w:hAnsi="Arial" w:cs="Arial"/>
        </w:rPr>
        <w:t>veljati pa začne, ko izvajalec predloži naročniku finančno zavarovanje za dobro izvedbo pogodbenih obveznosti</w:t>
      </w:r>
      <w:r w:rsidR="00A22CB5">
        <w:rPr>
          <w:rFonts w:ascii="Arial" w:hAnsi="Arial" w:cs="Arial"/>
        </w:rPr>
        <w:t>.</w:t>
      </w:r>
    </w:p>
    <w:p w14:paraId="72E908C5" w14:textId="77777777" w:rsidR="006A0AEE" w:rsidRPr="006A0AEE" w:rsidRDefault="006A0AEE" w:rsidP="006A0AEE">
      <w:pPr>
        <w:autoSpaceDE w:val="0"/>
        <w:adjustRightInd w:val="0"/>
        <w:spacing w:after="0" w:line="276" w:lineRule="auto"/>
        <w:jc w:val="both"/>
        <w:rPr>
          <w:rFonts w:ascii="Arial" w:hAnsi="Arial" w:cs="Arial"/>
        </w:rPr>
      </w:pPr>
    </w:p>
    <w:p w14:paraId="710271F6" w14:textId="77777777" w:rsidR="006A0AEE" w:rsidRPr="006A0AEE" w:rsidRDefault="006A0AEE" w:rsidP="006A0AEE">
      <w:pPr>
        <w:spacing w:after="0" w:line="276" w:lineRule="auto"/>
        <w:jc w:val="both"/>
        <w:rPr>
          <w:rFonts w:ascii="Arial" w:hAnsi="Arial" w:cs="Arial"/>
        </w:rPr>
      </w:pPr>
      <w:r w:rsidRPr="006A0AEE">
        <w:rPr>
          <w:rFonts w:ascii="Arial" w:hAnsi="Arial" w:cs="Arial"/>
        </w:rPr>
        <w:t>V primeru prenehanja oziroma ugotovitve ničnosti te pogodbe je dolžan izvajalec najpozneje v roku 3 delovnih dni po prenehanju pogodbe predati naročniku vso do tedaj prejeto in izdelano dokumentacijo v zvezi s predmetom pogodbe. Kakršni koli zahtevki izvajalca do naročnika po tej pogodbi ne morejo zapasti v izpolnitev, dokler ni v celoti izpolnjena izvajalčeva obveznost po tem odstavku.</w:t>
      </w:r>
    </w:p>
    <w:p w14:paraId="05DAE913" w14:textId="77777777" w:rsidR="006A0AEE" w:rsidRPr="006A0AEE" w:rsidRDefault="006A0AEE" w:rsidP="006A0AEE">
      <w:pPr>
        <w:autoSpaceDE w:val="0"/>
        <w:adjustRightInd w:val="0"/>
        <w:spacing w:after="0" w:line="276" w:lineRule="auto"/>
        <w:jc w:val="both"/>
        <w:rPr>
          <w:rFonts w:ascii="Arial" w:hAnsi="Arial" w:cs="Arial"/>
        </w:rPr>
      </w:pPr>
    </w:p>
    <w:p w14:paraId="3A2C375F" w14:textId="77777777" w:rsidR="006A0AEE" w:rsidRPr="006A0AEE" w:rsidRDefault="006A0AEE" w:rsidP="006A0AEE">
      <w:pPr>
        <w:autoSpaceDE w:val="0"/>
        <w:adjustRightInd w:val="0"/>
        <w:spacing w:after="0" w:line="276" w:lineRule="auto"/>
        <w:jc w:val="both"/>
        <w:rPr>
          <w:rFonts w:ascii="Arial" w:hAnsi="Arial" w:cs="Arial"/>
        </w:rPr>
      </w:pPr>
      <w:r w:rsidRPr="006A0AEE">
        <w:rPr>
          <w:rFonts w:ascii="Arial" w:hAnsi="Arial" w:cs="Arial"/>
        </w:rPr>
        <w:t>Ta pogodba je sklenjena za določen čas in velja do njene izpolnitve. Pogodba je izpolnjena, ko potečejo garancijski roki in so odpravljene vse morebitne napake, ki bi bile ugotovljene v garancijskih rokih.</w:t>
      </w:r>
    </w:p>
    <w:p w14:paraId="4D551D90" w14:textId="77777777" w:rsidR="006A0AEE" w:rsidRPr="006A0AEE" w:rsidRDefault="006A0AEE" w:rsidP="006A0AEE">
      <w:pPr>
        <w:autoSpaceDE w:val="0"/>
        <w:adjustRightInd w:val="0"/>
        <w:spacing w:after="0" w:line="276" w:lineRule="auto"/>
        <w:jc w:val="both"/>
        <w:rPr>
          <w:rFonts w:ascii="Arial" w:hAnsi="Arial" w:cs="Arial"/>
        </w:rPr>
      </w:pPr>
    </w:p>
    <w:p w14:paraId="555C0649" w14:textId="77777777" w:rsidR="006A0AEE" w:rsidRPr="006A0AEE" w:rsidRDefault="006A0AEE" w:rsidP="006A0AEE">
      <w:pPr>
        <w:spacing w:after="0" w:line="276" w:lineRule="auto"/>
        <w:jc w:val="both"/>
        <w:rPr>
          <w:rFonts w:ascii="Arial" w:hAnsi="Arial" w:cs="Arial"/>
          <w:snapToGrid w:val="0"/>
        </w:rPr>
      </w:pPr>
      <w:r w:rsidRPr="006A0AEE">
        <w:rPr>
          <w:rFonts w:ascii="Arial" w:hAnsi="Arial" w:cs="Arial"/>
          <w:snapToGrid w:val="0"/>
        </w:rPr>
        <w:t xml:space="preserve">Naročnik in </w:t>
      </w:r>
      <w:r w:rsidRPr="006A0AEE">
        <w:rPr>
          <w:rFonts w:ascii="Arial" w:hAnsi="Arial" w:cs="Arial"/>
        </w:rPr>
        <w:t>izvajalec</w:t>
      </w:r>
      <w:r w:rsidRPr="006A0AEE">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466A0AB7" w14:textId="77777777" w:rsidR="006A0AEE" w:rsidRPr="006A0AEE" w:rsidRDefault="006A0AEE" w:rsidP="006A0AEE">
      <w:pPr>
        <w:autoSpaceDE w:val="0"/>
        <w:adjustRightInd w:val="0"/>
        <w:spacing w:after="0" w:line="276" w:lineRule="auto"/>
        <w:jc w:val="both"/>
        <w:rPr>
          <w:rFonts w:ascii="Arial" w:hAnsi="Arial" w:cs="Arial"/>
        </w:rPr>
      </w:pPr>
    </w:p>
    <w:p w14:paraId="6D29F368" w14:textId="77777777" w:rsidR="006A0AEE" w:rsidRPr="006A0AEE" w:rsidRDefault="006A0AEE" w:rsidP="006A0AEE">
      <w:pPr>
        <w:spacing w:after="0" w:line="276" w:lineRule="auto"/>
        <w:jc w:val="both"/>
        <w:rPr>
          <w:rFonts w:ascii="Arial" w:hAnsi="Arial" w:cs="Arial"/>
          <w:snapToGrid w:val="0"/>
        </w:rPr>
      </w:pPr>
      <w:r w:rsidRPr="006A0AEE">
        <w:rPr>
          <w:rFonts w:ascii="Arial" w:hAnsi="Arial" w:cs="Arial"/>
          <w:snapToGrid w:val="0"/>
        </w:rPr>
        <w:t xml:space="preserve">Ta pogodba je sestavljena v štirih enakih izvodih, od katerih ima vsak značaj izvirnika in od katerih prejme vsaka pogodbena stranka po dva izvoda. </w:t>
      </w:r>
      <w:r w:rsidRPr="006A0AEE">
        <w:rPr>
          <w:rFonts w:ascii="Arial" w:hAnsi="Arial" w:cs="Arial"/>
          <w:color w:val="000000" w:themeColor="text1"/>
          <w:lang w:eastAsia="sl-SI"/>
        </w:rPr>
        <w:t>Kakršnekoli spremembe ali dopolnitve pogodbe so možne le s soglasjem pogodbenih strank in v pisni obliki, v obliki dodatka k pogodbi.</w:t>
      </w:r>
    </w:p>
    <w:p w14:paraId="2C23B73A" w14:textId="77777777" w:rsidR="006A0AEE" w:rsidRDefault="006A0AEE" w:rsidP="006A0AEE">
      <w:pPr>
        <w:autoSpaceDE w:val="0"/>
        <w:adjustRightInd w:val="0"/>
        <w:spacing w:after="0" w:line="276" w:lineRule="auto"/>
        <w:jc w:val="both"/>
        <w:rPr>
          <w:rFonts w:ascii="Arial" w:hAnsi="Arial" w:cs="Arial"/>
        </w:rPr>
      </w:pPr>
    </w:p>
    <w:p w14:paraId="13DAFCDA" w14:textId="77777777" w:rsidR="00A22CB5" w:rsidRPr="006A0AEE" w:rsidRDefault="00A22CB5" w:rsidP="006A0AEE">
      <w:pPr>
        <w:autoSpaceDE w:val="0"/>
        <w:adjustRightInd w:val="0"/>
        <w:spacing w:after="0" w:line="276" w:lineRule="auto"/>
        <w:jc w:val="both"/>
        <w:rPr>
          <w:rFonts w:ascii="Arial" w:hAnsi="Arial" w:cs="Arial"/>
        </w:rPr>
      </w:pPr>
    </w:p>
    <w:p w14:paraId="0393D49A" w14:textId="77777777" w:rsidR="006A0AEE" w:rsidRPr="00B23DDC" w:rsidRDefault="006A0AEE" w:rsidP="006A0AEE">
      <w:pPr>
        <w:autoSpaceDE w:val="0"/>
        <w:adjustRightInd w:val="0"/>
        <w:spacing w:after="0" w:line="276" w:lineRule="auto"/>
        <w:jc w:val="both"/>
        <w:rPr>
          <w:rFonts w:ascii="Arial" w:hAnsi="Arial" w:cs="Arial"/>
        </w:rPr>
      </w:pPr>
      <w:r>
        <w:rPr>
          <w:rFonts w:ascii="Arial" w:hAnsi="Arial" w:cs="Arial"/>
        </w:rPr>
        <w:t>Številka: _________________________</w:t>
      </w:r>
      <w:r>
        <w:rPr>
          <w:rFonts w:ascii="Arial" w:hAnsi="Arial" w:cs="Arial"/>
        </w:rPr>
        <w:tab/>
      </w:r>
      <w:r>
        <w:rPr>
          <w:rFonts w:ascii="Arial" w:hAnsi="Arial" w:cs="Arial"/>
        </w:rPr>
        <w:tab/>
        <w:t>Številka: __________________________</w:t>
      </w:r>
    </w:p>
    <w:p w14:paraId="594FB923" w14:textId="77777777" w:rsidR="006A0AEE" w:rsidRPr="00B23DDC" w:rsidRDefault="006A0AEE" w:rsidP="006A0AEE">
      <w:pPr>
        <w:autoSpaceDE w:val="0"/>
        <w:adjustRightInd w:val="0"/>
        <w:spacing w:after="0" w:line="276" w:lineRule="auto"/>
        <w:jc w:val="both"/>
        <w:rPr>
          <w:rFonts w:ascii="Arial" w:hAnsi="Arial" w:cs="Arial"/>
        </w:rPr>
      </w:pPr>
    </w:p>
    <w:p w14:paraId="627E5F76" w14:textId="77777777" w:rsidR="006A0AEE" w:rsidRPr="00B23DDC" w:rsidRDefault="006A0AEE" w:rsidP="006A0AEE">
      <w:pPr>
        <w:tabs>
          <w:tab w:val="left" w:pos="4866"/>
        </w:tabs>
        <w:autoSpaceDE w:val="0"/>
        <w:adjustRightInd w:val="0"/>
        <w:spacing w:after="0" w:line="276" w:lineRule="auto"/>
        <w:ind w:left="6"/>
        <w:rPr>
          <w:rFonts w:ascii="Arial" w:hAnsi="Arial" w:cs="Arial"/>
        </w:rPr>
      </w:pPr>
      <w:r w:rsidRPr="00B23DDC">
        <w:rPr>
          <w:rFonts w:ascii="Arial" w:hAnsi="Arial" w:cs="Arial"/>
        </w:rPr>
        <w:t>Datum: ___________________________</w:t>
      </w:r>
      <w:r w:rsidRPr="00B23DDC">
        <w:rPr>
          <w:rFonts w:ascii="Arial" w:hAnsi="Arial" w:cs="Arial"/>
        </w:rPr>
        <w:tab/>
      </w:r>
      <w:r w:rsidRPr="00B23DDC">
        <w:rPr>
          <w:rFonts w:ascii="Arial" w:hAnsi="Arial" w:cs="Arial"/>
        </w:rPr>
        <w:tab/>
        <w:t>Datum: ___________________________</w:t>
      </w:r>
    </w:p>
    <w:p w14:paraId="2521135A" w14:textId="77777777" w:rsidR="006A0AEE" w:rsidRDefault="006A0AEE" w:rsidP="006A0AEE">
      <w:pPr>
        <w:tabs>
          <w:tab w:val="left" w:pos="4866"/>
        </w:tabs>
        <w:autoSpaceDE w:val="0"/>
        <w:adjustRightInd w:val="0"/>
        <w:spacing w:after="0" w:line="276" w:lineRule="auto"/>
        <w:rPr>
          <w:rFonts w:ascii="Arial" w:hAnsi="Arial" w:cs="Arial"/>
        </w:rPr>
      </w:pPr>
    </w:p>
    <w:p w14:paraId="5323062B" w14:textId="77777777" w:rsidR="00A22CB5" w:rsidRDefault="00A22CB5" w:rsidP="006A0AEE">
      <w:pPr>
        <w:tabs>
          <w:tab w:val="left" w:pos="4866"/>
        </w:tabs>
        <w:autoSpaceDE w:val="0"/>
        <w:adjustRightInd w:val="0"/>
        <w:spacing w:after="0" w:line="276" w:lineRule="auto"/>
        <w:rPr>
          <w:rFonts w:ascii="Arial" w:hAnsi="Arial" w:cs="Arial"/>
        </w:rPr>
      </w:pPr>
    </w:p>
    <w:p w14:paraId="00F0233D" w14:textId="77777777" w:rsidR="006A0AEE" w:rsidRPr="00B23DDC" w:rsidRDefault="006A0AEE" w:rsidP="006A0AEE">
      <w:pPr>
        <w:tabs>
          <w:tab w:val="left" w:pos="4866"/>
        </w:tabs>
        <w:autoSpaceDE w:val="0"/>
        <w:adjustRightInd w:val="0"/>
        <w:spacing w:after="0" w:line="276" w:lineRule="auto"/>
        <w:ind w:left="6"/>
        <w:rPr>
          <w:rFonts w:ascii="Arial" w:hAnsi="Arial" w:cs="Arial"/>
          <w:b/>
        </w:rPr>
      </w:pPr>
      <w:r w:rsidRPr="00B23DDC">
        <w:rPr>
          <w:rFonts w:ascii="Arial" w:hAnsi="Arial" w:cs="Arial"/>
          <w:b/>
        </w:rPr>
        <w:t>NAROČNIK</w:t>
      </w:r>
      <w:r w:rsidRPr="00B23DDC">
        <w:rPr>
          <w:rFonts w:ascii="Arial" w:hAnsi="Arial" w:cs="Arial"/>
          <w:b/>
        </w:rPr>
        <w:tab/>
      </w:r>
      <w:r w:rsidRPr="00B23DDC">
        <w:rPr>
          <w:rFonts w:ascii="Arial" w:hAnsi="Arial" w:cs="Arial"/>
          <w:b/>
        </w:rPr>
        <w:tab/>
        <w:t>IZVAJALEC</w:t>
      </w:r>
    </w:p>
    <w:p w14:paraId="17848FD6" w14:textId="77777777" w:rsidR="006A0AEE" w:rsidRPr="00B23DDC" w:rsidRDefault="006A0AEE" w:rsidP="006A0AEE">
      <w:pPr>
        <w:autoSpaceDE w:val="0"/>
        <w:adjustRightInd w:val="0"/>
        <w:spacing w:after="0" w:line="276" w:lineRule="auto"/>
        <w:rPr>
          <w:rFonts w:ascii="Arial" w:hAnsi="Arial" w:cs="Arial"/>
        </w:rPr>
      </w:pPr>
    </w:p>
    <w:p w14:paraId="538ED2D1" w14:textId="1A5A9CA8" w:rsidR="006A0AEE" w:rsidRPr="00B23DDC" w:rsidRDefault="003C0AE9" w:rsidP="006A0AEE">
      <w:pPr>
        <w:autoSpaceDE w:val="0"/>
        <w:adjustRightInd w:val="0"/>
        <w:spacing w:after="0" w:line="276" w:lineRule="auto"/>
        <w:ind w:left="6"/>
        <w:rPr>
          <w:rFonts w:ascii="Arial" w:hAnsi="Arial" w:cs="Arial"/>
        </w:rPr>
      </w:pPr>
      <w:r>
        <w:rPr>
          <w:rFonts w:ascii="Arial" w:hAnsi="Arial" w:cs="Arial"/>
        </w:rPr>
        <w:t>Ministrstvo za kulturo</w:t>
      </w:r>
      <w:r w:rsidR="006A0AEE">
        <w:rPr>
          <w:rFonts w:ascii="Arial" w:hAnsi="Arial" w:cs="Arial"/>
        </w:rPr>
        <w:tab/>
      </w:r>
      <w:r w:rsidR="006A0AEE" w:rsidRPr="00B23DDC">
        <w:rPr>
          <w:rFonts w:ascii="Arial" w:hAnsi="Arial" w:cs="Arial"/>
        </w:rPr>
        <w:tab/>
      </w:r>
      <w:r w:rsidR="006A0AEE" w:rsidRPr="00B23DDC">
        <w:rPr>
          <w:rFonts w:ascii="Arial" w:hAnsi="Arial" w:cs="Arial"/>
        </w:rPr>
        <w:tab/>
      </w:r>
      <w:r w:rsidR="006A0AEE" w:rsidRPr="00B23DDC">
        <w:rPr>
          <w:rFonts w:ascii="Arial" w:hAnsi="Arial" w:cs="Arial"/>
        </w:rPr>
        <w:tab/>
      </w:r>
      <w:r w:rsidR="006A0AEE" w:rsidRPr="00B23DDC">
        <w:rPr>
          <w:rFonts w:ascii="Arial" w:hAnsi="Arial" w:cs="Arial"/>
        </w:rPr>
        <w:tab/>
        <w:t>_________________________________</w:t>
      </w:r>
    </w:p>
    <w:p w14:paraId="293A8B9C" w14:textId="77777777" w:rsidR="006A0AEE" w:rsidRPr="00B23DDC" w:rsidRDefault="006A0AEE" w:rsidP="006A0AEE">
      <w:pPr>
        <w:autoSpaceDE w:val="0"/>
        <w:adjustRightInd w:val="0"/>
        <w:spacing w:after="0" w:line="276" w:lineRule="auto"/>
        <w:ind w:left="6"/>
        <w:rPr>
          <w:rFonts w:ascii="Arial" w:hAnsi="Arial" w:cs="Arial"/>
        </w:rPr>
      </w:pPr>
    </w:p>
    <w:p w14:paraId="460A9C37" w14:textId="7D2252AC" w:rsidR="006A0AEE" w:rsidRDefault="003C0AE9" w:rsidP="006A0AEE">
      <w:pPr>
        <w:autoSpaceDE w:val="0"/>
        <w:adjustRightInd w:val="0"/>
        <w:spacing w:after="0" w:line="276" w:lineRule="auto"/>
        <w:ind w:left="6"/>
        <w:rPr>
          <w:rFonts w:ascii="Arial" w:eastAsia="Calibri" w:hAnsi="Arial" w:cs="Arial"/>
          <w:b/>
          <w:bCs/>
          <w:color w:val="000000" w:themeColor="text1"/>
          <w:sz w:val="26"/>
          <w:szCs w:val="26"/>
          <w:lang w:eastAsia="zh-CN"/>
        </w:rPr>
      </w:pPr>
      <w:r>
        <w:rPr>
          <w:rFonts w:ascii="Arial" w:hAnsi="Arial" w:cs="Arial"/>
        </w:rPr>
        <w:t>dr. Vasko Simoniti</w:t>
      </w:r>
      <w:r w:rsidR="006A0AEE">
        <w:rPr>
          <w:rFonts w:ascii="Arial" w:hAnsi="Arial" w:cs="Arial"/>
        </w:rPr>
        <w:t xml:space="preserve">, </w:t>
      </w:r>
      <w:r>
        <w:rPr>
          <w:rFonts w:ascii="Arial" w:hAnsi="Arial" w:cs="Arial"/>
        </w:rPr>
        <w:t>minister</w:t>
      </w:r>
      <w:r w:rsidR="006A0AEE">
        <w:rPr>
          <w:rFonts w:ascii="Arial" w:hAnsi="Arial" w:cs="Arial"/>
        </w:rPr>
        <w:tab/>
      </w:r>
      <w:r w:rsidR="006A0AEE" w:rsidRPr="00B23DDC">
        <w:rPr>
          <w:rFonts w:ascii="Arial" w:hAnsi="Arial" w:cs="Arial"/>
        </w:rPr>
        <w:tab/>
      </w:r>
      <w:r w:rsidR="006A0AEE" w:rsidRPr="00B23DDC">
        <w:rPr>
          <w:rFonts w:ascii="Arial" w:hAnsi="Arial" w:cs="Arial"/>
        </w:rPr>
        <w:tab/>
      </w:r>
      <w:r w:rsidR="006A0AEE" w:rsidRPr="00B23DDC">
        <w:rPr>
          <w:rFonts w:ascii="Arial" w:hAnsi="Arial" w:cs="Arial"/>
        </w:rPr>
        <w:tab/>
        <w:t>_________________________________</w:t>
      </w:r>
    </w:p>
    <w:bookmarkEnd w:id="0"/>
    <w:p w14:paraId="321373D1" w14:textId="4F0B67A4" w:rsidR="006A0AEE" w:rsidRPr="006A0AEE" w:rsidRDefault="006A0AEE" w:rsidP="006A0AEE">
      <w:pPr>
        <w:tabs>
          <w:tab w:val="left" w:pos="4866"/>
        </w:tabs>
        <w:autoSpaceDE w:val="0"/>
        <w:adjustRightInd w:val="0"/>
        <w:spacing w:after="0" w:line="276" w:lineRule="auto"/>
        <w:ind w:left="6"/>
        <w:rPr>
          <w:rFonts w:ascii="Arial" w:hAnsi="Arial" w:cs="Arial"/>
        </w:rPr>
      </w:pPr>
    </w:p>
    <w:sectPr w:rsidR="006A0AEE" w:rsidRPr="006A0AEE" w:rsidSect="00796860">
      <w:footerReference w:type="default" r:id="rId16"/>
      <w:headerReference w:type="first" r:id="rId17"/>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F01E9" w14:textId="77777777" w:rsidR="004F19F8" w:rsidRDefault="004F19F8">
      <w:pPr>
        <w:spacing w:after="0" w:line="240" w:lineRule="auto"/>
      </w:pPr>
      <w:r>
        <w:separator/>
      </w:r>
    </w:p>
  </w:endnote>
  <w:endnote w:type="continuationSeparator" w:id="0">
    <w:p w14:paraId="75B99EDC" w14:textId="77777777" w:rsidR="004F19F8" w:rsidRDefault="004F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OpenSymbol, 'Arial Unicode 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182205023"/>
      <w:docPartObj>
        <w:docPartGallery w:val="Page Numbers (Bottom of Page)"/>
        <w:docPartUnique/>
      </w:docPartObj>
    </w:sdtPr>
    <w:sdtEndPr/>
    <w:sdtContent>
      <w:p w14:paraId="36222EC1" w14:textId="5756A26C" w:rsidR="008F2E4F" w:rsidRPr="00AF344D" w:rsidRDefault="008F2E4F">
        <w:pPr>
          <w:pStyle w:val="Noga"/>
          <w:jc w:val="right"/>
          <w:rPr>
            <w:rFonts w:ascii="Arial" w:hAnsi="Arial" w:cs="Arial"/>
          </w:rPr>
        </w:pPr>
        <w:r w:rsidRPr="00AF344D">
          <w:rPr>
            <w:rFonts w:ascii="Arial" w:hAnsi="Arial" w:cs="Arial"/>
          </w:rPr>
          <w:fldChar w:fldCharType="begin"/>
        </w:r>
        <w:r w:rsidRPr="00AF344D">
          <w:rPr>
            <w:rFonts w:ascii="Arial" w:hAnsi="Arial" w:cs="Arial"/>
          </w:rPr>
          <w:instrText>PAGE   \* MERGEFORMAT</w:instrText>
        </w:r>
        <w:r w:rsidRPr="00AF344D">
          <w:rPr>
            <w:rFonts w:ascii="Arial" w:hAnsi="Arial" w:cs="Arial"/>
          </w:rPr>
          <w:fldChar w:fldCharType="separate"/>
        </w:r>
        <w:r w:rsidR="009249FA">
          <w:rPr>
            <w:rFonts w:ascii="Arial" w:hAnsi="Arial" w:cs="Arial"/>
            <w:noProof/>
          </w:rPr>
          <w:t>4</w:t>
        </w:r>
        <w:r w:rsidRPr="00AF344D">
          <w:rPr>
            <w:rFonts w:ascii="Arial" w:hAnsi="Arial" w:cs="Arial"/>
          </w:rPr>
          <w:fldChar w:fldCharType="end"/>
        </w:r>
      </w:p>
    </w:sdtContent>
  </w:sdt>
  <w:p w14:paraId="586880F9" w14:textId="77777777" w:rsidR="008F2E4F" w:rsidRDefault="008F2E4F"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06EDD" w14:textId="77777777" w:rsidR="004F19F8" w:rsidRDefault="004F19F8">
      <w:pPr>
        <w:spacing w:after="0" w:line="240" w:lineRule="auto"/>
      </w:pPr>
      <w:r>
        <w:rPr>
          <w:color w:val="000000"/>
        </w:rPr>
        <w:separator/>
      </w:r>
    </w:p>
  </w:footnote>
  <w:footnote w:type="continuationSeparator" w:id="0">
    <w:p w14:paraId="5CFAC078" w14:textId="77777777" w:rsidR="004F19F8" w:rsidRDefault="004F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E00E0" w14:textId="77777777" w:rsidR="008F2E4F" w:rsidRDefault="008F2E4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AA097A"/>
    <w:multiLevelType w:val="multilevel"/>
    <w:tmpl w:val="ECAE7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825FF8"/>
    <w:multiLevelType w:val="hybridMultilevel"/>
    <w:tmpl w:val="0F42CD06"/>
    <w:lvl w:ilvl="0" w:tplc="DCB819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0CB1A07"/>
    <w:multiLevelType w:val="hybridMultilevel"/>
    <w:tmpl w:val="5426C1CA"/>
    <w:lvl w:ilvl="0" w:tplc="FEA21EE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A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4E3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633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5804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674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860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C55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249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4"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74E68B3"/>
    <w:multiLevelType w:val="hybridMultilevel"/>
    <w:tmpl w:val="CA00ED2A"/>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8"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3F11321A"/>
    <w:multiLevelType w:val="hybridMultilevel"/>
    <w:tmpl w:val="AD6204D6"/>
    <w:lvl w:ilvl="0" w:tplc="DFD69F6A">
      <w:start w:val="9"/>
      <w:numFmt w:val="bullet"/>
      <w:lvlText w:val="-"/>
      <w:lvlJc w:val="left"/>
      <w:pPr>
        <w:ind w:left="268"/>
      </w:pPr>
      <w:rPr>
        <w:rFonts w:ascii="Calibri" w:eastAsia="Times New Roman" w:hAnsi="Calibri" w:hint="default"/>
        <w:b w:val="0"/>
        <w:i w:val="0"/>
        <w:strike w:val="0"/>
        <w:dstrike w:val="0"/>
        <w:color w:val="000000"/>
        <w:sz w:val="22"/>
        <w:szCs w:val="22"/>
        <w:u w:val="none" w:color="000000"/>
        <w:bdr w:val="none" w:sz="0" w:space="0" w:color="auto"/>
        <w:shd w:val="clear" w:color="auto" w:fill="auto"/>
        <w:vertAlign w:val="baseline"/>
      </w:rPr>
    </w:lvl>
    <w:lvl w:ilvl="1" w:tplc="70AC097E">
      <w:start w:val="1"/>
      <w:numFmt w:val="bullet"/>
      <w:lvlText w:val="o"/>
      <w:lvlJc w:val="left"/>
      <w:pPr>
        <w:ind w:left="1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AC1570">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C2392">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E8960">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C2D64">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06C4E">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EE24F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65E7A">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6"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8"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0" w15:restartNumberingAfterBreak="0">
    <w:nsid w:val="485B1769"/>
    <w:multiLevelType w:val="hybridMultilevel"/>
    <w:tmpl w:val="B372AC76"/>
    <w:lvl w:ilvl="0" w:tplc="04090001">
      <w:start w:val="1"/>
      <w:numFmt w:val="bullet"/>
      <w:lvlText w:val=""/>
      <w:lvlJc w:val="left"/>
      <w:pPr>
        <w:ind w:left="720" w:hanging="360"/>
      </w:pPr>
      <w:rPr>
        <w:rFonts w:ascii="Symbol" w:hAnsi="Symbol" w:hint="default"/>
      </w:rPr>
    </w:lvl>
    <w:lvl w:ilvl="1" w:tplc="221AC67A">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4"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9"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F5A5A21"/>
    <w:multiLevelType w:val="hybridMultilevel"/>
    <w:tmpl w:val="C4244EA8"/>
    <w:lvl w:ilvl="0" w:tplc="F4226C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A3C4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C2A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6D0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ADDE0">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E17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CB9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E9C5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1A328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5"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8"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C902B29"/>
    <w:multiLevelType w:val="hybridMultilevel"/>
    <w:tmpl w:val="24206124"/>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E8C446F"/>
    <w:multiLevelType w:val="hybridMultilevel"/>
    <w:tmpl w:val="0E32D29C"/>
    <w:lvl w:ilvl="0" w:tplc="00000006">
      <w:start w:val="15"/>
      <w:numFmt w:val="bullet"/>
      <w:lvlText w:val="-"/>
      <w:lvlJc w:val="left"/>
      <w:pPr>
        <w:ind w:left="720" w:hanging="360"/>
      </w:pPr>
      <w:rPr>
        <w:rFonts w:ascii="Tms Rmn" w:hAnsi="Tms Rmn" w:cs="Tms Rm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EA61BBB"/>
    <w:multiLevelType w:val="hybridMultilevel"/>
    <w:tmpl w:val="32681F04"/>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72DB7964"/>
    <w:multiLevelType w:val="hybridMultilevel"/>
    <w:tmpl w:val="51F0ECF6"/>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68A5AAC"/>
    <w:multiLevelType w:val="hybridMultilevel"/>
    <w:tmpl w:val="5FE42650"/>
    <w:lvl w:ilvl="0" w:tplc="0424000F">
      <w:start w:val="1"/>
      <w:numFmt w:val="decimal"/>
      <w:lvlText w:val="%1."/>
      <w:lvlJc w:val="left"/>
      <w:pPr>
        <w:ind w:left="720" w:hanging="360"/>
      </w:p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2"/>
  </w:num>
  <w:num w:numId="2">
    <w:abstractNumId w:val="33"/>
  </w:num>
  <w:num w:numId="3">
    <w:abstractNumId w:val="19"/>
    <w:lvlOverride w:ilvl="0">
      <w:lvl w:ilvl="0">
        <w:start w:val="1"/>
        <w:numFmt w:val="decimal"/>
        <w:lvlText w:val="%1."/>
        <w:lvlJc w:val="left"/>
        <w:pPr>
          <w:ind w:left="786" w:hanging="360"/>
        </w:pPr>
        <w:rPr>
          <w:rFonts w:asciiTheme="minorHAnsi" w:hAnsiTheme="minorHAnsi" w:cstheme="minorHAnsi" w:hint="default"/>
          <w:sz w:val="26"/>
          <w:szCs w:val="26"/>
        </w:rPr>
      </w:lvl>
    </w:lvlOverride>
  </w:num>
  <w:num w:numId="4">
    <w:abstractNumId w:val="45"/>
  </w:num>
  <w:num w:numId="5">
    <w:abstractNumId w:val="60"/>
  </w:num>
  <w:num w:numId="6">
    <w:abstractNumId w:val="23"/>
  </w:num>
  <w:num w:numId="7">
    <w:abstractNumId w:val="43"/>
  </w:num>
  <w:num w:numId="8">
    <w:abstractNumId w:val="65"/>
  </w:num>
  <w:num w:numId="9">
    <w:abstractNumId w:val="38"/>
  </w:num>
  <w:num w:numId="10">
    <w:abstractNumId w:val="40"/>
  </w:num>
  <w:num w:numId="11">
    <w:abstractNumId w:val="58"/>
  </w:num>
  <w:num w:numId="12">
    <w:abstractNumId w:val="79"/>
  </w:num>
  <w:num w:numId="13">
    <w:abstractNumId w:val="41"/>
  </w:num>
  <w:num w:numId="14">
    <w:abstractNumId w:val="17"/>
  </w:num>
  <w:num w:numId="15">
    <w:abstractNumId w:val="75"/>
  </w:num>
  <w:num w:numId="16">
    <w:abstractNumId w:val="70"/>
  </w:num>
  <w:num w:numId="17">
    <w:abstractNumId w:val="68"/>
  </w:num>
  <w:num w:numId="18">
    <w:abstractNumId w:val="46"/>
  </w:num>
  <w:num w:numId="19">
    <w:abstractNumId w:val="14"/>
  </w:num>
  <w:num w:numId="20">
    <w:abstractNumId w:val="49"/>
  </w:num>
  <w:num w:numId="21">
    <w:abstractNumId w:val="47"/>
  </w:num>
  <w:num w:numId="22">
    <w:abstractNumId w:val="39"/>
  </w:num>
  <w:num w:numId="23">
    <w:abstractNumId w:val="42"/>
  </w:num>
  <w:num w:numId="24">
    <w:abstractNumId w:val="0"/>
  </w:num>
  <w:num w:numId="25">
    <w:abstractNumId w:val="57"/>
  </w:num>
  <w:num w:numId="26">
    <w:abstractNumId w:val="26"/>
  </w:num>
  <w:num w:numId="27">
    <w:abstractNumId w:val="4"/>
  </w:num>
  <w:num w:numId="28">
    <w:abstractNumId w:val="3"/>
  </w:num>
  <w:num w:numId="29">
    <w:abstractNumId w:val="31"/>
  </w:num>
  <w:num w:numId="30">
    <w:abstractNumId w:val="27"/>
  </w:num>
  <w:num w:numId="31">
    <w:abstractNumId w:val="51"/>
  </w:num>
  <w:num w:numId="32">
    <w:abstractNumId w:val="10"/>
  </w:num>
  <w:num w:numId="33">
    <w:abstractNumId w:val="21"/>
  </w:num>
  <w:num w:numId="34">
    <w:abstractNumId w:val="71"/>
  </w:num>
  <w:num w:numId="35">
    <w:abstractNumId w:val="52"/>
  </w:num>
  <w:num w:numId="36">
    <w:abstractNumId w:val="48"/>
  </w:num>
  <w:num w:numId="37">
    <w:abstractNumId w:val="78"/>
  </w:num>
  <w:num w:numId="38">
    <w:abstractNumId w:val="16"/>
  </w:num>
  <w:num w:numId="39">
    <w:abstractNumId w:val="22"/>
  </w:num>
  <w:num w:numId="40">
    <w:abstractNumId w:val="66"/>
  </w:num>
  <w:num w:numId="41">
    <w:abstractNumId w:val="61"/>
  </w:num>
  <w:num w:numId="42">
    <w:abstractNumId w:val="59"/>
  </w:num>
  <w:num w:numId="43">
    <w:abstractNumId w:val="37"/>
  </w:num>
  <w:num w:numId="44">
    <w:abstractNumId w:val="54"/>
  </w:num>
  <w:num w:numId="45">
    <w:abstractNumId w:val="1"/>
  </w:num>
  <w:num w:numId="46">
    <w:abstractNumId w:val="35"/>
  </w:num>
  <w:num w:numId="47">
    <w:abstractNumId w:val="67"/>
  </w:num>
  <w:num w:numId="48">
    <w:abstractNumId w:val="11"/>
  </w:num>
  <w:num w:numId="49">
    <w:abstractNumId w:val="12"/>
    <w:lvlOverride w:ilvl="0">
      <w:startOverride w:val="1"/>
    </w:lvlOverride>
  </w:num>
  <w:num w:numId="50">
    <w:abstractNumId w:val="33"/>
    <w:lvlOverride w:ilvl="0">
      <w:startOverride w:val="1"/>
    </w:lvlOverride>
  </w:num>
  <w:num w:numId="51">
    <w:abstractNumId w:val="19"/>
    <w:lvlOverride w:ilvl="0">
      <w:startOverride w:val="1"/>
    </w:lvlOverride>
  </w:num>
  <w:num w:numId="52">
    <w:abstractNumId w:val="17"/>
    <w:lvlOverride w:ilvl="0">
      <w:startOverride w:val="1"/>
    </w:lvlOverride>
  </w:num>
  <w:num w:numId="53">
    <w:abstractNumId w:val="40"/>
    <w:lvlOverride w:ilvl="0">
      <w:startOverride w:val="1"/>
    </w:lvlOverride>
  </w:num>
  <w:num w:numId="54">
    <w:abstractNumId w:val="23"/>
    <w:lvlOverride w:ilvl="0">
      <w:startOverride w:val="1"/>
    </w:lvlOverride>
  </w:num>
  <w:num w:numId="55">
    <w:abstractNumId w:val="6"/>
  </w:num>
  <w:num w:numId="56">
    <w:abstractNumId w:val="19"/>
  </w:num>
  <w:num w:numId="57">
    <w:abstractNumId w:val="34"/>
  </w:num>
  <w:num w:numId="58">
    <w:abstractNumId w:val="8"/>
  </w:num>
  <w:num w:numId="59">
    <w:abstractNumId w:val="18"/>
  </w:num>
  <w:num w:numId="60">
    <w:abstractNumId w:val="53"/>
  </w:num>
  <w:num w:numId="61">
    <w:abstractNumId w:val="55"/>
  </w:num>
  <w:num w:numId="62">
    <w:abstractNumId w:val="7"/>
  </w:num>
  <w:num w:numId="63">
    <w:abstractNumId w:val="9"/>
  </w:num>
  <w:num w:numId="64">
    <w:abstractNumId w:val="13"/>
  </w:num>
  <w:num w:numId="65">
    <w:abstractNumId w:val="24"/>
  </w:num>
  <w:num w:numId="66">
    <w:abstractNumId w:val="15"/>
  </w:num>
  <w:num w:numId="67">
    <w:abstractNumId w:val="63"/>
  </w:num>
  <w:num w:numId="68">
    <w:abstractNumId w:val="28"/>
  </w:num>
  <w:num w:numId="69">
    <w:abstractNumId w:val="2"/>
  </w:num>
  <w:num w:numId="70">
    <w:abstractNumId w:val="30"/>
  </w:num>
  <w:num w:numId="71">
    <w:abstractNumId w:val="64"/>
  </w:num>
  <w:num w:numId="72">
    <w:abstractNumId w:val="25"/>
  </w:num>
  <w:num w:numId="73">
    <w:abstractNumId w:val="29"/>
  </w:num>
  <w:num w:numId="74">
    <w:abstractNumId w:val="74"/>
  </w:num>
  <w:num w:numId="75">
    <w:abstractNumId w:val="77"/>
  </w:num>
  <w:num w:numId="76">
    <w:abstractNumId w:val="69"/>
  </w:num>
  <w:num w:numId="77">
    <w:abstractNumId w:val="73"/>
  </w:num>
  <w:num w:numId="78">
    <w:abstractNumId w:val="50"/>
  </w:num>
  <w:num w:numId="79">
    <w:abstractNumId w:val="62"/>
  </w:num>
  <w:num w:numId="80">
    <w:abstractNumId w:val="32"/>
  </w:num>
  <w:num w:numId="81">
    <w:abstractNumId w:val="44"/>
  </w:num>
  <w:num w:numId="82">
    <w:abstractNumId w:val="56"/>
  </w:num>
  <w:num w:numId="83">
    <w:abstractNumId w:val="20"/>
  </w:num>
  <w:num w:numId="84">
    <w:abstractNumId w:val="76"/>
  </w:num>
  <w:num w:numId="85">
    <w:abstractNumId w:val="72"/>
  </w:num>
  <w:num w:numId="86">
    <w:abstractNumId w:val="5"/>
  </w:num>
  <w:num w:numId="87">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185"/>
    <w:rsid w:val="00010F06"/>
    <w:rsid w:val="0001145E"/>
    <w:rsid w:val="0001266C"/>
    <w:rsid w:val="0001457E"/>
    <w:rsid w:val="00015AA7"/>
    <w:rsid w:val="00016241"/>
    <w:rsid w:val="000165A1"/>
    <w:rsid w:val="00017AC9"/>
    <w:rsid w:val="00020608"/>
    <w:rsid w:val="00023B67"/>
    <w:rsid w:val="0002437B"/>
    <w:rsid w:val="000248D6"/>
    <w:rsid w:val="00026795"/>
    <w:rsid w:val="000274AD"/>
    <w:rsid w:val="000303E1"/>
    <w:rsid w:val="00031485"/>
    <w:rsid w:val="000333BB"/>
    <w:rsid w:val="0003798A"/>
    <w:rsid w:val="000402D7"/>
    <w:rsid w:val="000465F9"/>
    <w:rsid w:val="00046D73"/>
    <w:rsid w:val="000505AE"/>
    <w:rsid w:val="000505ED"/>
    <w:rsid w:val="000542CE"/>
    <w:rsid w:val="00055FF4"/>
    <w:rsid w:val="000576D4"/>
    <w:rsid w:val="0006055F"/>
    <w:rsid w:val="00062F6E"/>
    <w:rsid w:val="000660FD"/>
    <w:rsid w:val="000661C3"/>
    <w:rsid w:val="00066FF7"/>
    <w:rsid w:val="000672DE"/>
    <w:rsid w:val="00067E10"/>
    <w:rsid w:val="000763A6"/>
    <w:rsid w:val="000768C2"/>
    <w:rsid w:val="0007793F"/>
    <w:rsid w:val="0008011F"/>
    <w:rsid w:val="000814ED"/>
    <w:rsid w:val="000829B3"/>
    <w:rsid w:val="0008471A"/>
    <w:rsid w:val="0008544A"/>
    <w:rsid w:val="00085F62"/>
    <w:rsid w:val="00086DB8"/>
    <w:rsid w:val="0009317B"/>
    <w:rsid w:val="0009550B"/>
    <w:rsid w:val="000A2926"/>
    <w:rsid w:val="000A295B"/>
    <w:rsid w:val="000A6EB9"/>
    <w:rsid w:val="000A758B"/>
    <w:rsid w:val="000A7DD0"/>
    <w:rsid w:val="000B1C69"/>
    <w:rsid w:val="000B2280"/>
    <w:rsid w:val="000B22F1"/>
    <w:rsid w:val="000C35AE"/>
    <w:rsid w:val="000C3BB2"/>
    <w:rsid w:val="000C6057"/>
    <w:rsid w:val="000C6596"/>
    <w:rsid w:val="000D2656"/>
    <w:rsid w:val="000D2879"/>
    <w:rsid w:val="000D29FE"/>
    <w:rsid w:val="000E101C"/>
    <w:rsid w:val="000E10BE"/>
    <w:rsid w:val="000E7E09"/>
    <w:rsid w:val="000F3A9A"/>
    <w:rsid w:val="000F3F2F"/>
    <w:rsid w:val="000F485B"/>
    <w:rsid w:val="000F6964"/>
    <w:rsid w:val="001007BB"/>
    <w:rsid w:val="001043AB"/>
    <w:rsid w:val="0010791B"/>
    <w:rsid w:val="00107C6F"/>
    <w:rsid w:val="00107EFC"/>
    <w:rsid w:val="00110765"/>
    <w:rsid w:val="00110B67"/>
    <w:rsid w:val="00111822"/>
    <w:rsid w:val="00112833"/>
    <w:rsid w:val="001171A6"/>
    <w:rsid w:val="00122D78"/>
    <w:rsid w:val="00125F03"/>
    <w:rsid w:val="00127656"/>
    <w:rsid w:val="001379B2"/>
    <w:rsid w:val="0014156E"/>
    <w:rsid w:val="00141757"/>
    <w:rsid w:val="00150C67"/>
    <w:rsid w:val="00160302"/>
    <w:rsid w:val="001702A0"/>
    <w:rsid w:val="00175B3F"/>
    <w:rsid w:val="00176186"/>
    <w:rsid w:val="001823DE"/>
    <w:rsid w:val="00184D17"/>
    <w:rsid w:val="00191B33"/>
    <w:rsid w:val="001943C0"/>
    <w:rsid w:val="001959BB"/>
    <w:rsid w:val="00196E22"/>
    <w:rsid w:val="0019790D"/>
    <w:rsid w:val="001A183E"/>
    <w:rsid w:val="001A4E8A"/>
    <w:rsid w:val="001A6322"/>
    <w:rsid w:val="001C0993"/>
    <w:rsid w:val="001D31A5"/>
    <w:rsid w:val="001D331F"/>
    <w:rsid w:val="001D43E2"/>
    <w:rsid w:val="001D7E06"/>
    <w:rsid w:val="001E3FE9"/>
    <w:rsid w:val="001E425E"/>
    <w:rsid w:val="001E5C0F"/>
    <w:rsid w:val="001F3B02"/>
    <w:rsid w:val="001F697A"/>
    <w:rsid w:val="002006C4"/>
    <w:rsid w:val="00203F9E"/>
    <w:rsid w:val="002169C7"/>
    <w:rsid w:val="00216A9A"/>
    <w:rsid w:val="00216C53"/>
    <w:rsid w:val="002229B9"/>
    <w:rsid w:val="0022596E"/>
    <w:rsid w:val="00225D57"/>
    <w:rsid w:val="00233273"/>
    <w:rsid w:val="0023370B"/>
    <w:rsid w:val="00235B3F"/>
    <w:rsid w:val="00236CCB"/>
    <w:rsid w:val="00243242"/>
    <w:rsid w:val="0024392F"/>
    <w:rsid w:val="00244CB9"/>
    <w:rsid w:val="00245478"/>
    <w:rsid w:val="00246DE5"/>
    <w:rsid w:val="002470FA"/>
    <w:rsid w:val="002471EA"/>
    <w:rsid w:val="002474DE"/>
    <w:rsid w:val="00250204"/>
    <w:rsid w:val="00254108"/>
    <w:rsid w:val="00254695"/>
    <w:rsid w:val="00254C7A"/>
    <w:rsid w:val="00257511"/>
    <w:rsid w:val="00260A2B"/>
    <w:rsid w:val="00261465"/>
    <w:rsid w:val="0026389A"/>
    <w:rsid w:val="002671DB"/>
    <w:rsid w:val="0027105F"/>
    <w:rsid w:val="0027221B"/>
    <w:rsid w:val="00272350"/>
    <w:rsid w:val="00272E41"/>
    <w:rsid w:val="00274B0A"/>
    <w:rsid w:val="00277F54"/>
    <w:rsid w:val="00282AD4"/>
    <w:rsid w:val="00283BE0"/>
    <w:rsid w:val="00285653"/>
    <w:rsid w:val="002869C0"/>
    <w:rsid w:val="00287145"/>
    <w:rsid w:val="002878E9"/>
    <w:rsid w:val="00290068"/>
    <w:rsid w:val="00290A8E"/>
    <w:rsid w:val="00290EAE"/>
    <w:rsid w:val="00294345"/>
    <w:rsid w:val="002947C3"/>
    <w:rsid w:val="0029531C"/>
    <w:rsid w:val="00295469"/>
    <w:rsid w:val="002B2271"/>
    <w:rsid w:val="002B54AB"/>
    <w:rsid w:val="002B6FAD"/>
    <w:rsid w:val="002B7D0C"/>
    <w:rsid w:val="002C340E"/>
    <w:rsid w:val="002C3FB4"/>
    <w:rsid w:val="002C412B"/>
    <w:rsid w:val="002C6445"/>
    <w:rsid w:val="002D5D1E"/>
    <w:rsid w:val="002D6CE6"/>
    <w:rsid w:val="002E6065"/>
    <w:rsid w:val="002E7695"/>
    <w:rsid w:val="002F2604"/>
    <w:rsid w:val="002F35A6"/>
    <w:rsid w:val="002F6888"/>
    <w:rsid w:val="003003A3"/>
    <w:rsid w:val="00301AC1"/>
    <w:rsid w:val="00303A8E"/>
    <w:rsid w:val="0030549D"/>
    <w:rsid w:val="003054FE"/>
    <w:rsid w:val="00310CCE"/>
    <w:rsid w:val="00313AD0"/>
    <w:rsid w:val="00316974"/>
    <w:rsid w:val="003207B6"/>
    <w:rsid w:val="003246AF"/>
    <w:rsid w:val="00327E6B"/>
    <w:rsid w:val="00330808"/>
    <w:rsid w:val="00332970"/>
    <w:rsid w:val="003373B9"/>
    <w:rsid w:val="00342CB9"/>
    <w:rsid w:val="00342FF6"/>
    <w:rsid w:val="003432BD"/>
    <w:rsid w:val="00345A47"/>
    <w:rsid w:val="0034602C"/>
    <w:rsid w:val="00347BE6"/>
    <w:rsid w:val="00353D65"/>
    <w:rsid w:val="003544CC"/>
    <w:rsid w:val="00362F60"/>
    <w:rsid w:val="00364FB0"/>
    <w:rsid w:val="00365C28"/>
    <w:rsid w:val="003674E9"/>
    <w:rsid w:val="00367AE9"/>
    <w:rsid w:val="00370BA0"/>
    <w:rsid w:val="0037395D"/>
    <w:rsid w:val="00374C8E"/>
    <w:rsid w:val="00374F60"/>
    <w:rsid w:val="0037584A"/>
    <w:rsid w:val="00376328"/>
    <w:rsid w:val="00377F96"/>
    <w:rsid w:val="00380192"/>
    <w:rsid w:val="00381AD6"/>
    <w:rsid w:val="00381C06"/>
    <w:rsid w:val="00382182"/>
    <w:rsid w:val="00382B0B"/>
    <w:rsid w:val="00385716"/>
    <w:rsid w:val="00387B5D"/>
    <w:rsid w:val="00390103"/>
    <w:rsid w:val="00391AFC"/>
    <w:rsid w:val="00392D19"/>
    <w:rsid w:val="00394EA0"/>
    <w:rsid w:val="00397AA5"/>
    <w:rsid w:val="003A246D"/>
    <w:rsid w:val="003A4E00"/>
    <w:rsid w:val="003A531F"/>
    <w:rsid w:val="003A6C8D"/>
    <w:rsid w:val="003B3869"/>
    <w:rsid w:val="003B6F21"/>
    <w:rsid w:val="003C0AE9"/>
    <w:rsid w:val="003C0CE4"/>
    <w:rsid w:val="003C4F25"/>
    <w:rsid w:val="003D4297"/>
    <w:rsid w:val="003D6FF7"/>
    <w:rsid w:val="003E0A96"/>
    <w:rsid w:val="003F1B85"/>
    <w:rsid w:val="003F2025"/>
    <w:rsid w:val="003F203F"/>
    <w:rsid w:val="00400CE3"/>
    <w:rsid w:val="00401D05"/>
    <w:rsid w:val="00402A76"/>
    <w:rsid w:val="00405317"/>
    <w:rsid w:val="00406381"/>
    <w:rsid w:val="004106BF"/>
    <w:rsid w:val="0041109B"/>
    <w:rsid w:val="00411BBB"/>
    <w:rsid w:val="00415E80"/>
    <w:rsid w:val="00421943"/>
    <w:rsid w:val="00421E1B"/>
    <w:rsid w:val="004221E2"/>
    <w:rsid w:val="00422565"/>
    <w:rsid w:val="0042781C"/>
    <w:rsid w:val="00430669"/>
    <w:rsid w:val="0043279B"/>
    <w:rsid w:val="00433C8A"/>
    <w:rsid w:val="00433EB6"/>
    <w:rsid w:val="0043677E"/>
    <w:rsid w:val="004402F3"/>
    <w:rsid w:val="0044072B"/>
    <w:rsid w:val="00441C95"/>
    <w:rsid w:val="00444D00"/>
    <w:rsid w:val="004453D6"/>
    <w:rsid w:val="004538A0"/>
    <w:rsid w:val="00455F20"/>
    <w:rsid w:val="00460CB1"/>
    <w:rsid w:val="0046101C"/>
    <w:rsid w:val="00461DE7"/>
    <w:rsid w:val="0046206B"/>
    <w:rsid w:val="004642D8"/>
    <w:rsid w:val="00464793"/>
    <w:rsid w:val="00466EA4"/>
    <w:rsid w:val="004673C0"/>
    <w:rsid w:val="00471155"/>
    <w:rsid w:val="00471573"/>
    <w:rsid w:val="004731B4"/>
    <w:rsid w:val="00474316"/>
    <w:rsid w:val="00476DC9"/>
    <w:rsid w:val="0048196F"/>
    <w:rsid w:val="0049064C"/>
    <w:rsid w:val="00492879"/>
    <w:rsid w:val="0049324C"/>
    <w:rsid w:val="004A1A78"/>
    <w:rsid w:val="004A4294"/>
    <w:rsid w:val="004A5C5C"/>
    <w:rsid w:val="004B12FC"/>
    <w:rsid w:val="004B4FF1"/>
    <w:rsid w:val="004B5008"/>
    <w:rsid w:val="004B6295"/>
    <w:rsid w:val="004C2E6A"/>
    <w:rsid w:val="004C4242"/>
    <w:rsid w:val="004C4383"/>
    <w:rsid w:val="004C57BF"/>
    <w:rsid w:val="004C60BF"/>
    <w:rsid w:val="004C7E5B"/>
    <w:rsid w:val="004D1D39"/>
    <w:rsid w:val="004D498C"/>
    <w:rsid w:val="004E1EDD"/>
    <w:rsid w:val="004E210B"/>
    <w:rsid w:val="004E56F6"/>
    <w:rsid w:val="004F19F8"/>
    <w:rsid w:val="004F1B45"/>
    <w:rsid w:val="004F2D5B"/>
    <w:rsid w:val="004F498F"/>
    <w:rsid w:val="0050148F"/>
    <w:rsid w:val="00506257"/>
    <w:rsid w:val="0051208D"/>
    <w:rsid w:val="00513D39"/>
    <w:rsid w:val="00515E28"/>
    <w:rsid w:val="00516410"/>
    <w:rsid w:val="00521ABF"/>
    <w:rsid w:val="00527B16"/>
    <w:rsid w:val="00541132"/>
    <w:rsid w:val="00541824"/>
    <w:rsid w:val="00542224"/>
    <w:rsid w:val="005452DA"/>
    <w:rsid w:val="00545342"/>
    <w:rsid w:val="00546EED"/>
    <w:rsid w:val="00550729"/>
    <w:rsid w:val="00550DA0"/>
    <w:rsid w:val="00550ECE"/>
    <w:rsid w:val="00551DB8"/>
    <w:rsid w:val="0055606A"/>
    <w:rsid w:val="00557160"/>
    <w:rsid w:val="00557400"/>
    <w:rsid w:val="00557BDA"/>
    <w:rsid w:val="0056073F"/>
    <w:rsid w:val="0056178F"/>
    <w:rsid w:val="00565CA5"/>
    <w:rsid w:val="005710EB"/>
    <w:rsid w:val="00573C0E"/>
    <w:rsid w:val="005757AA"/>
    <w:rsid w:val="00584C83"/>
    <w:rsid w:val="00584E8A"/>
    <w:rsid w:val="005853D5"/>
    <w:rsid w:val="00587ED4"/>
    <w:rsid w:val="00592312"/>
    <w:rsid w:val="005A0017"/>
    <w:rsid w:val="005A5607"/>
    <w:rsid w:val="005B1130"/>
    <w:rsid w:val="005B236A"/>
    <w:rsid w:val="005B43B7"/>
    <w:rsid w:val="005B4D82"/>
    <w:rsid w:val="005B5783"/>
    <w:rsid w:val="005C3E3A"/>
    <w:rsid w:val="005C571E"/>
    <w:rsid w:val="005D2A8A"/>
    <w:rsid w:val="005D5E41"/>
    <w:rsid w:val="005D655D"/>
    <w:rsid w:val="005E3DDA"/>
    <w:rsid w:val="005E7851"/>
    <w:rsid w:val="005F0382"/>
    <w:rsid w:val="005F156F"/>
    <w:rsid w:val="005F1E92"/>
    <w:rsid w:val="005F2C0D"/>
    <w:rsid w:val="005F5C22"/>
    <w:rsid w:val="00604FBD"/>
    <w:rsid w:val="00612E03"/>
    <w:rsid w:val="006136D0"/>
    <w:rsid w:val="006154FF"/>
    <w:rsid w:val="0061790A"/>
    <w:rsid w:val="00621F31"/>
    <w:rsid w:val="00626BE4"/>
    <w:rsid w:val="00633E9B"/>
    <w:rsid w:val="00644F55"/>
    <w:rsid w:val="00645FF0"/>
    <w:rsid w:val="00647082"/>
    <w:rsid w:val="006470F4"/>
    <w:rsid w:val="00653A13"/>
    <w:rsid w:val="006550AA"/>
    <w:rsid w:val="00655730"/>
    <w:rsid w:val="0065693B"/>
    <w:rsid w:val="00656CC1"/>
    <w:rsid w:val="00657DA2"/>
    <w:rsid w:val="00660B71"/>
    <w:rsid w:val="00660D78"/>
    <w:rsid w:val="0066308F"/>
    <w:rsid w:val="00663424"/>
    <w:rsid w:val="0066520D"/>
    <w:rsid w:val="00665419"/>
    <w:rsid w:val="00665B8A"/>
    <w:rsid w:val="006667B5"/>
    <w:rsid w:val="00676BB8"/>
    <w:rsid w:val="0067791E"/>
    <w:rsid w:val="006802E9"/>
    <w:rsid w:val="0068106E"/>
    <w:rsid w:val="006852A0"/>
    <w:rsid w:val="0068639F"/>
    <w:rsid w:val="0068661F"/>
    <w:rsid w:val="00690B6B"/>
    <w:rsid w:val="0069107C"/>
    <w:rsid w:val="00695535"/>
    <w:rsid w:val="006A0AEE"/>
    <w:rsid w:val="006A20C5"/>
    <w:rsid w:val="006A221C"/>
    <w:rsid w:val="006B2D43"/>
    <w:rsid w:val="006B467A"/>
    <w:rsid w:val="006B4F55"/>
    <w:rsid w:val="006C236C"/>
    <w:rsid w:val="006C238E"/>
    <w:rsid w:val="006C32E2"/>
    <w:rsid w:val="006C4C57"/>
    <w:rsid w:val="006C602B"/>
    <w:rsid w:val="006D1445"/>
    <w:rsid w:val="006D181A"/>
    <w:rsid w:val="006D2662"/>
    <w:rsid w:val="006D27CD"/>
    <w:rsid w:val="006D4D65"/>
    <w:rsid w:val="006D6664"/>
    <w:rsid w:val="006D7FA6"/>
    <w:rsid w:val="006E4768"/>
    <w:rsid w:val="006F00F3"/>
    <w:rsid w:val="006F1624"/>
    <w:rsid w:val="006F1B4D"/>
    <w:rsid w:val="006F4210"/>
    <w:rsid w:val="006F638D"/>
    <w:rsid w:val="00702CBC"/>
    <w:rsid w:val="0071081D"/>
    <w:rsid w:val="00710A0D"/>
    <w:rsid w:val="007110B8"/>
    <w:rsid w:val="00711541"/>
    <w:rsid w:val="00713D76"/>
    <w:rsid w:val="00714271"/>
    <w:rsid w:val="007152B5"/>
    <w:rsid w:val="0071698E"/>
    <w:rsid w:val="0071723E"/>
    <w:rsid w:val="00722EC2"/>
    <w:rsid w:val="00724AFF"/>
    <w:rsid w:val="00724D35"/>
    <w:rsid w:val="0072748D"/>
    <w:rsid w:val="0073284C"/>
    <w:rsid w:val="00733381"/>
    <w:rsid w:val="00733C6E"/>
    <w:rsid w:val="007356FD"/>
    <w:rsid w:val="00736C10"/>
    <w:rsid w:val="00736F69"/>
    <w:rsid w:val="007372E1"/>
    <w:rsid w:val="0073781B"/>
    <w:rsid w:val="00737F72"/>
    <w:rsid w:val="00741F37"/>
    <w:rsid w:val="00743405"/>
    <w:rsid w:val="00745E61"/>
    <w:rsid w:val="00750624"/>
    <w:rsid w:val="00750F7B"/>
    <w:rsid w:val="0075196A"/>
    <w:rsid w:val="00752FF6"/>
    <w:rsid w:val="0075665B"/>
    <w:rsid w:val="00762CB3"/>
    <w:rsid w:val="0076352B"/>
    <w:rsid w:val="00763A8B"/>
    <w:rsid w:val="00764569"/>
    <w:rsid w:val="00767CFB"/>
    <w:rsid w:val="007706D4"/>
    <w:rsid w:val="00773942"/>
    <w:rsid w:val="0077415C"/>
    <w:rsid w:val="00780469"/>
    <w:rsid w:val="00782E8E"/>
    <w:rsid w:val="00783014"/>
    <w:rsid w:val="00792963"/>
    <w:rsid w:val="00793AFD"/>
    <w:rsid w:val="00795495"/>
    <w:rsid w:val="00796860"/>
    <w:rsid w:val="00796ADE"/>
    <w:rsid w:val="007A3027"/>
    <w:rsid w:val="007A36C9"/>
    <w:rsid w:val="007A481C"/>
    <w:rsid w:val="007A495C"/>
    <w:rsid w:val="007A4DBB"/>
    <w:rsid w:val="007A59E5"/>
    <w:rsid w:val="007B1257"/>
    <w:rsid w:val="007B2988"/>
    <w:rsid w:val="007B4174"/>
    <w:rsid w:val="007B4721"/>
    <w:rsid w:val="007B7786"/>
    <w:rsid w:val="007C5CBF"/>
    <w:rsid w:val="007C61B1"/>
    <w:rsid w:val="007D155F"/>
    <w:rsid w:val="007D171A"/>
    <w:rsid w:val="007D2189"/>
    <w:rsid w:val="007D4A5D"/>
    <w:rsid w:val="007D5524"/>
    <w:rsid w:val="007D6F0A"/>
    <w:rsid w:val="007E0695"/>
    <w:rsid w:val="007E4E3A"/>
    <w:rsid w:val="007E55C6"/>
    <w:rsid w:val="007E5C18"/>
    <w:rsid w:val="007E7F04"/>
    <w:rsid w:val="007F3213"/>
    <w:rsid w:val="007F5A3D"/>
    <w:rsid w:val="007F5E5E"/>
    <w:rsid w:val="008020B3"/>
    <w:rsid w:val="00803E32"/>
    <w:rsid w:val="00804F0B"/>
    <w:rsid w:val="00806095"/>
    <w:rsid w:val="0080798E"/>
    <w:rsid w:val="008148B4"/>
    <w:rsid w:val="0081758F"/>
    <w:rsid w:val="00821C61"/>
    <w:rsid w:val="00822497"/>
    <w:rsid w:val="00823402"/>
    <w:rsid w:val="00823E31"/>
    <w:rsid w:val="00831C40"/>
    <w:rsid w:val="008353F7"/>
    <w:rsid w:val="00835AD3"/>
    <w:rsid w:val="00844E64"/>
    <w:rsid w:val="00846AAB"/>
    <w:rsid w:val="00854CA0"/>
    <w:rsid w:val="00856053"/>
    <w:rsid w:val="008609F5"/>
    <w:rsid w:val="00862F0F"/>
    <w:rsid w:val="008661B0"/>
    <w:rsid w:val="00874E2F"/>
    <w:rsid w:val="00875598"/>
    <w:rsid w:val="0087567E"/>
    <w:rsid w:val="00877AF3"/>
    <w:rsid w:val="00877E87"/>
    <w:rsid w:val="008823F2"/>
    <w:rsid w:val="00883EE4"/>
    <w:rsid w:val="008840B5"/>
    <w:rsid w:val="00885092"/>
    <w:rsid w:val="00887D60"/>
    <w:rsid w:val="00892274"/>
    <w:rsid w:val="008963A4"/>
    <w:rsid w:val="008A2F65"/>
    <w:rsid w:val="008A3348"/>
    <w:rsid w:val="008A461A"/>
    <w:rsid w:val="008A6E4B"/>
    <w:rsid w:val="008B09E9"/>
    <w:rsid w:val="008B6536"/>
    <w:rsid w:val="008C2075"/>
    <w:rsid w:val="008C2B05"/>
    <w:rsid w:val="008C3EEA"/>
    <w:rsid w:val="008C5A1C"/>
    <w:rsid w:val="008D50D8"/>
    <w:rsid w:val="008D674E"/>
    <w:rsid w:val="008D72A8"/>
    <w:rsid w:val="008E4230"/>
    <w:rsid w:val="008E4A4F"/>
    <w:rsid w:val="008E680A"/>
    <w:rsid w:val="008F17A0"/>
    <w:rsid w:val="008F2E4F"/>
    <w:rsid w:val="008F3872"/>
    <w:rsid w:val="009006E6"/>
    <w:rsid w:val="00900D02"/>
    <w:rsid w:val="00902019"/>
    <w:rsid w:val="00902306"/>
    <w:rsid w:val="009033C0"/>
    <w:rsid w:val="00904730"/>
    <w:rsid w:val="00906AD7"/>
    <w:rsid w:val="00911AB9"/>
    <w:rsid w:val="00912712"/>
    <w:rsid w:val="0091519B"/>
    <w:rsid w:val="00923A62"/>
    <w:rsid w:val="009246FE"/>
    <w:rsid w:val="009249FA"/>
    <w:rsid w:val="009250C2"/>
    <w:rsid w:val="009258B2"/>
    <w:rsid w:val="00926931"/>
    <w:rsid w:val="009276A1"/>
    <w:rsid w:val="00930CC2"/>
    <w:rsid w:val="009340C1"/>
    <w:rsid w:val="00934DDF"/>
    <w:rsid w:val="0093575C"/>
    <w:rsid w:val="009361F9"/>
    <w:rsid w:val="009452F5"/>
    <w:rsid w:val="0094581A"/>
    <w:rsid w:val="00946DB2"/>
    <w:rsid w:val="00952D3C"/>
    <w:rsid w:val="00963FF5"/>
    <w:rsid w:val="00964359"/>
    <w:rsid w:val="00965C82"/>
    <w:rsid w:val="009669DE"/>
    <w:rsid w:val="00971782"/>
    <w:rsid w:val="009730DD"/>
    <w:rsid w:val="009741A7"/>
    <w:rsid w:val="00974ADC"/>
    <w:rsid w:val="009761FE"/>
    <w:rsid w:val="0097745B"/>
    <w:rsid w:val="009837E1"/>
    <w:rsid w:val="009866F0"/>
    <w:rsid w:val="0099087C"/>
    <w:rsid w:val="009951A4"/>
    <w:rsid w:val="009979E1"/>
    <w:rsid w:val="009A03DB"/>
    <w:rsid w:val="009A25CB"/>
    <w:rsid w:val="009A32EF"/>
    <w:rsid w:val="009A5451"/>
    <w:rsid w:val="009A6F74"/>
    <w:rsid w:val="009C0B30"/>
    <w:rsid w:val="009C3111"/>
    <w:rsid w:val="009C5010"/>
    <w:rsid w:val="009C69D3"/>
    <w:rsid w:val="009D0A01"/>
    <w:rsid w:val="009D242B"/>
    <w:rsid w:val="009D307C"/>
    <w:rsid w:val="009D491D"/>
    <w:rsid w:val="009D7AAB"/>
    <w:rsid w:val="009E4FD6"/>
    <w:rsid w:val="009E5579"/>
    <w:rsid w:val="009E6E76"/>
    <w:rsid w:val="009F33BA"/>
    <w:rsid w:val="009F59CF"/>
    <w:rsid w:val="009F662D"/>
    <w:rsid w:val="009F7602"/>
    <w:rsid w:val="00A00185"/>
    <w:rsid w:val="00A03780"/>
    <w:rsid w:val="00A05E8D"/>
    <w:rsid w:val="00A12D3C"/>
    <w:rsid w:val="00A14555"/>
    <w:rsid w:val="00A229E7"/>
    <w:rsid w:val="00A22CB5"/>
    <w:rsid w:val="00A22F6A"/>
    <w:rsid w:val="00A3024E"/>
    <w:rsid w:val="00A339FA"/>
    <w:rsid w:val="00A35989"/>
    <w:rsid w:val="00A400AD"/>
    <w:rsid w:val="00A418A1"/>
    <w:rsid w:val="00A41A10"/>
    <w:rsid w:val="00A41C67"/>
    <w:rsid w:val="00A45410"/>
    <w:rsid w:val="00A47622"/>
    <w:rsid w:val="00A50E9C"/>
    <w:rsid w:val="00A53D5F"/>
    <w:rsid w:val="00A55125"/>
    <w:rsid w:val="00A555A9"/>
    <w:rsid w:val="00A55AEE"/>
    <w:rsid w:val="00A60AE9"/>
    <w:rsid w:val="00A629B2"/>
    <w:rsid w:val="00A65BDB"/>
    <w:rsid w:val="00A70FDD"/>
    <w:rsid w:val="00A71408"/>
    <w:rsid w:val="00A71717"/>
    <w:rsid w:val="00A74777"/>
    <w:rsid w:val="00A8452C"/>
    <w:rsid w:val="00A85F4C"/>
    <w:rsid w:val="00A87DA1"/>
    <w:rsid w:val="00A91CA8"/>
    <w:rsid w:val="00A934A9"/>
    <w:rsid w:val="00A93996"/>
    <w:rsid w:val="00A93EF1"/>
    <w:rsid w:val="00A97C1B"/>
    <w:rsid w:val="00AA0AE3"/>
    <w:rsid w:val="00AA46F3"/>
    <w:rsid w:val="00AA6037"/>
    <w:rsid w:val="00AA60C9"/>
    <w:rsid w:val="00AB2662"/>
    <w:rsid w:val="00AB5785"/>
    <w:rsid w:val="00AC3807"/>
    <w:rsid w:val="00AC4FC1"/>
    <w:rsid w:val="00AD3C2B"/>
    <w:rsid w:val="00AD4A8A"/>
    <w:rsid w:val="00AD518C"/>
    <w:rsid w:val="00AD7DBD"/>
    <w:rsid w:val="00AE0547"/>
    <w:rsid w:val="00AE1041"/>
    <w:rsid w:val="00AE2887"/>
    <w:rsid w:val="00AE3B16"/>
    <w:rsid w:val="00AE3F20"/>
    <w:rsid w:val="00AE74D2"/>
    <w:rsid w:val="00AE750C"/>
    <w:rsid w:val="00AF344D"/>
    <w:rsid w:val="00B10559"/>
    <w:rsid w:val="00B118C2"/>
    <w:rsid w:val="00B12309"/>
    <w:rsid w:val="00B21E12"/>
    <w:rsid w:val="00B23DDC"/>
    <w:rsid w:val="00B319AB"/>
    <w:rsid w:val="00B427D7"/>
    <w:rsid w:val="00B43763"/>
    <w:rsid w:val="00B4430F"/>
    <w:rsid w:val="00B45354"/>
    <w:rsid w:val="00B47064"/>
    <w:rsid w:val="00B476A4"/>
    <w:rsid w:val="00B5206A"/>
    <w:rsid w:val="00B55084"/>
    <w:rsid w:val="00B60431"/>
    <w:rsid w:val="00B61CEA"/>
    <w:rsid w:val="00B622BB"/>
    <w:rsid w:val="00B6344B"/>
    <w:rsid w:val="00B63C46"/>
    <w:rsid w:val="00B646F6"/>
    <w:rsid w:val="00B6582B"/>
    <w:rsid w:val="00B65873"/>
    <w:rsid w:val="00B707FF"/>
    <w:rsid w:val="00B71F34"/>
    <w:rsid w:val="00B72766"/>
    <w:rsid w:val="00B728B6"/>
    <w:rsid w:val="00B73AD7"/>
    <w:rsid w:val="00B76B23"/>
    <w:rsid w:val="00B836ED"/>
    <w:rsid w:val="00B83E08"/>
    <w:rsid w:val="00B86634"/>
    <w:rsid w:val="00B8765A"/>
    <w:rsid w:val="00B87900"/>
    <w:rsid w:val="00B90EE0"/>
    <w:rsid w:val="00B93910"/>
    <w:rsid w:val="00B93A88"/>
    <w:rsid w:val="00B9792C"/>
    <w:rsid w:val="00BA014C"/>
    <w:rsid w:val="00BA0B0E"/>
    <w:rsid w:val="00BA261A"/>
    <w:rsid w:val="00BA3C5A"/>
    <w:rsid w:val="00BA417F"/>
    <w:rsid w:val="00BA5A95"/>
    <w:rsid w:val="00BB03AB"/>
    <w:rsid w:val="00BB10CD"/>
    <w:rsid w:val="00BB25D1"/>
    <w:rsid w:val="00BB3F8E"/>
    <w:rsid w:val="00BB49BC"/>
    <w:rsid w:val="00BB52C1"/>
    <w:rsid w:val="00BB7FAB"/>
    <w:rsid w:val="00BC0AE8"/>
    <w:rsid w:val="00BD1032"/>
    <w:rsid w:val="00BD27E8"/>
    <w:rsid w:val="00BD4CCF"/>
    <w:rsid w:val="00BD5713"/>
    <w:rsid w:val="00BD6712"/>
    <w:rsid w:val="00BE16BE"/>
    <w:rsid w:val="00BE3B8D"/>
    <w:rsid w:val="00BE4042"/>
    <w:rsid w:val="00BE4086"/>
    <w:rsid w:val="00BE6239"/>
    <w:rsid w:val="00BE624D"/>
    <w:rsid w:val="00BF5619"/>
    <w:rsid w:val="00BF78B9"/>
    <w:rsid w:val="00C04016"/>
    <w:rsid w:val="00C0692F"/>
    <w:rsid w:val="00C12E7B"/>
    <w:rsid w:val="00C14C0E"/>
    <w:rsid w:val="00C15AA3"/>
    <w:rsid w:val="00C17A30"/>
    <w:rsid w:val="00C200CE"/>
    <w:rsid w:val="00C22197"/>
    <w:rsid w:val="00C24FFA"/>
    <w:rsid w:val="00C27530"/>
    <w:rsid w:val="00C30B55"/>
    <w:rsid w:val="00C30E6E"/>
    <w:rsid w:val="00C35212"/>
    <w:rsid w:val="00C427E9"/>
    <w:rsid w:val="00C50F6E"/>
    <w:rsid w:val="00C51F79"/>
    <w:rsid w:val="00C5253F"/>
    <w:rsid w:val="00C55987"/>
    <w:rsid w:val="00C55CD0"/>
    <w:rsid w:val="00C6437A"/>
    <w:rsid w:val="00C657F8"/>
    <w:rsid w:val="00C6787C"/>
    <w:rsid w:val="00C67C59"/>
    <w:rsid w:val="00C71C1B"/>
    <w:rsid w:val="00C72667"/>
    <w:rsid w:val="00C744DD"/>
    <w:rsid w:val="00C74EFD"/>
    <w:rsid w:val="00C76D32"/>
    <w:rsid w:val="00C77FC0"/>
    <w:rsid w:val="00C77FC2"/>
    <w:rsid w:val="00C805F2"/>
    <w:rsid w:val="00C81672"/>
    <w:rsid w:val="00C824F0"/>
    <w:rsid w:val="00C922A7"/>
    <w:rsid w:val="00C960F3"/>
    <w:rsid w:val="00CA1789"/>
    <w:rsid w:val="00CA2BB2"/>
    <w:rsid w:val="00CA2DA8"/>
    <w:rsid w:val="00CA3B6D"/>
    <w:rsid w:val="00CA5302"/>
    <w:rsid w:val="00CB0385"/>
    <w:rsid w:val="00CB1135"/>
    <w:rsid w:val="00CB21AC"/>
    <w:rsid w:val="00CB26D4"/>
    <w:rsid w:val="00CB4289"/>
    <w:rsid w:val="00CB4354"/>
    <w:rsid w:val="00CB63EB"/>
    <w:rsid w:val="00CB771F"/>
    <w:rsid w:val="00CC4E52"/>
    <w:rsid w:val="00CC6B29"/>
    <w:rsid w:val="00CC6F86"/>
    <w:rsid w:val="00CC76B2"/>
    <w:rsid w:val="00CD0C06"/>
    <w:rsid w:val="00CD2F06"/>
    <w:rsid w:val="00CD6BE5"/>
    <w:rsid w:val="00CD7332"/>
    <w:rsid w:val="00CE1F25"/>
    <w:rsid w:val="00CF176E"/>
    <w:rsid w:val="00CF3C21"/>
    <w:rsid w:val="00CF75C2"/>
    <w:rsid w:val="00CF7CB0"/>
    <w:rsid w:val="00D012E5"/>
    <w:rsid w:val="00D055B1"/>
    <w:rsid w:val="00D05868"/>
    <w:rsid w:val="00D066C9"/>
    <w:rsid w:val="00D06FDF"/>
    <w:rsid w:val="00D27277"/>
    <w:rsid w:val="00D277F6"/>
    <w:rsid w:val="00D31DC7"/>
    <w:rsid w:val="00D446DF"/>
    <w:rsid w:val="00D545D1"/>
    <w:rsid w:val="00D54D13"/>
    <w:rsid w:val="00D54EC5"/>
    <w:rsid w:val="00D57A3B"/>
    <w:rsid w:val="00D61EF7"/>
    <w:rsid w:val="00D62A04"/>
    <w:rsid w:val="00D64EB7"/>
    <w:rsid w:val="00D7208A"/>
    <w:rsid w:val="00D72696"/>
    <w:rsid w:val="00D7344C"/>
    <w:rsid w:val="00D743F7"/>
    <w:rsid w:val="00D76EC6"/>
    <w:rsid w:val="00D77961"/>
    <w:rsid w:val="00D77FDF"/>
    <w:rsid w:val="00D82463"/>
    <w:rsid w:val="00D83ED4"/>
    <w:rsid w:val="00D858CF"/>
    <w:rsid w:val="00D91DCA"/>
    <w:rsid w:val="00D92BB1"/>
    <w:rsid w:val="00D93F7A"/>
    <w:rsid w:val="00D94663"/>
    <w:rsid w:val="00D95BB3"/>
    <w:rsid w:val="00D96823"/>
    <w:rsid w:val="00DA025D"/>
    <w:rsid w:val="00DA0979"/>
    <w:rsid w:val="00DA1E50"/>
    <w:rsid w:val="00DA2C1A"/>
    <w:rsid w:val="00DA319D"/>
    <w:rsid w:val="00DA393F"/>
    <w:rsid w:val="00DA6424"/>
    <w:rsid w:val="00DA7B78"/>
    <w:rsid w:val="00DB526C"/>
    <w:rsid w:val="00DB5277"/>
    <w:rsid w:val="00DB7037"/>
    <w:rsid w:val="00DB7847"/>
    <w:rsid w:val="00DC1C28"/>
    <w:rsid w:val="00DC1D89"/>
    <w:rsid w:val="00DC31D8"/>
    <w:rsid w:val="00DC50DD"/>
    <w:rsid w:val="00DC5A99"/>
    <w:rsid w:val="00DD0E91"/>
    <w:rsid w:val="00DD107A"/>
    <w:rsid w:val="00DD28E4"/>
    <w:rsid w:val="00DD3D1C"/>
    <w:rsid w:val="00DD48A3"/>
    <w:rsid w:val="00DD5A8C"/>
    <w:rsid w:val="00DD5E0F"/>
    <w:rsid w:val="00DD68E4"/>
    <w:rsid w:val="00DE47FF"/>
    <w:rsid w:val="00DE5443"/>
    <w:rsid w:val="00DE6645"/>
    <w:rsid w:val="00DE6A85"/>
    <w:rsid w:val="00DE7ED4"/>
    <w:rsid w:val="00DF1EB0"/>
    <w:rsid w:val="00E01DB7"/>
    <w:rsid w:val="00E066DD"/>
    <w:rsid w:val="00E21830"/>
    <w:rsid w:val="00E234AD"/>
    <w:rsid w:val="00E2722F"/>
    <w:rsid w:val="00E30099"/>
    <w:rsid w:val="00E300C1"/>
    <w:rsid w:val="00E314F6"/>
    <w:rsid w:val="00E322B5"/>
    <w:rsid w:val="00E3710E"/>
    <w:rsid w:val="00E42EBE"/>
    <w:rsid w:val="00E46861"/>
    <w:rsid w:val="00E540F9"/>
    <w:rsid w:val="00E55CDD"/>
    <w:rsid w:val="00E57EF7"/>
    <w:rsid w:val="00E6038F"/>
    <w:rsid w:val="00E62642"/>
    <w:rsid w:val="00E65B9D"/>
    <w:rsid w:val="00E66215"/>
    <w:rsid w:val="00E67E4B"/>
    <w:rsid w:val="00E83341"/>
    <w:rsid w:val="00E84E4E"/>
    <w:rsid w:val="00E857C0"/>
    <w:rsid w:val="00E87A79"/>
    <w:rsid w:val="00E90C49"/>
    <w:rsid w:val="00E91C24"/>
    <w:rsid w:val="00E91DDB"/>
    <w:rsid w:val="00E94E0C"/>
    <w:rsid w:val="00E96CC0"/>
    <w:rsid w:val="00EA10F7"/>
    <w:rsid w:val="00EA2A62"/>
    <w:rsid w:val="00EA5DB0"/>
    <w:rsid w:val="00EA6117"/>
    <w:rsid w:val="00EA7146"/>
    <w:rsid w:val="00EB0A26"/>
    <w:rsid w:val="00EB0B22"/>
    <w:rsid w:val="00EB0D95"/>
    <w:rsid w:val="00EB2C48"/>
    <w:rsid w:val="00EB3583"/>
    <w:rsid w:val="00EB4503"/>
    <w:rsid w:val="00EB450A"/>
    <w:rsid w:val="00EB6AA4"/>
    <w:rsid w:val="00EC3EA7"/>
    <w:rsid w:val="00ED4CAE"/>
    <w:rsid w:val="00ED599C"/>
    <w:rsid w:val="00ED684D"/>
    <w:rsid w:val="00ED6CBB"/>
    <w:rsid w:val="00EE1E98"/>
    <w:rsid w:val="00EE248E"/>
    <w:rsid w:val="00EE310C"/>
    <w:rsid w:val="00EE6CA3"/>
    <w:rsid w:val="00EF070F"/>
    <w:rsid w:val="00EF2A6C"/>
    <w:rsid w:val="00F00C22"/>
    <w:rsid w:val="00F01BD3"/>
    <w:rsid w:val="00F037BC"/>
    <w:rsid w:val="00F1085D"/>
    <w:rsid w:val="00F13AD5"/>
    <w:rsid w:val="00F21805"/>
    <w:rsid w:val="00F219DE"/>
    <w:rsid w:val="00F22710"/>
    <w:rsid w:val="00F2571B"/>
    <w:rsid w:val="00F25916"/>
    <w:rsid w:val="00F25A5F"/>
    <w:rsid w:val="00F25CB0"/>
    <w:rsid w:val="00F27CA7"/>
    <w:rsid w:val="00F318C4"/>
    <w:rsid w:val="00F348D9"/>
    <w:rsid w:val="00F43138"/>
    <w:rsid w:val="00F432A7"/>
    <w:rsid w:val="00F51ADE"/>
    <w:rsid w:val="00F539A9"/>
    <w:rsid w:val="00F55545"/>
    <w:rsid w:val="00F56A06"/>
    <w:rsid w:val="00F60501"/>
    <w:rsid w:val="00F60F63"/>
    <w:rsid w:val="00F6191D"/>
    <w:rsid w:val="00F64361"/>
    <w:rsid w:val="00F65620"/>
    <w:rsid w:val="00F6643A"/>
    <w:rsid w:val="00F665C2"/>
    <w:rsid w:val="00F66CEC"/>
    <w:rsid w:val="00F67DC5"/>
    <w:rsid w:val="00F701CB"/>
    <w:rsid w:val="00F7103E"/>
    <w:rsid w:val="00F71691"/>
    <w:rsid w:val="00F83991"/>
    <w:rsid w:val="00F84672"/>
    <w:rsid w:val="00F84D06"/>
    <w:rsid w:val="00F8579D"/>
    <w:rsid w:val="00F857CA"/>
    <w:rsid w:val="00F906C5"/>
    <w:rsid w:val="00F93FA2"/>
    <w:rsid w:val="00FA14A0"/>
    <w:rsid w:val="00FB2F07"/>
    <w:rsid w:val="00FB54A9"/>
    <w:rsid w:val="00FB69ED"/>
    <w:rsid w:val="00FC0203"/>
    <w:rsid w:val="00FC0D98"/>
    <w:rsid w:val="00FC15AB"/>
    <w:rsid w:val="00FC2CC5"/>
    <w:rsid w:val="00FC5BFA"/>
    <w:rsid w:val="00FC5E5F"/>
    <w:rsid w:val="00FC73BE"/>
    <w:rsid w:val="00FD0691"/>
    <w:rsid w:val="00FD25BD"/>
    <w:rsid w:val="00FD6D68"/>
    <w:rsid w:val="00FD71EF"/>
    <w:rsid w:val="00FE0406"/>
    <w:rsid w:val="00FE1409"/>
    <w:rsid w:val="00FE28BE"/>
    <w:rsid w:val="00FE2A2B"/>
    <w:rsid w:val="00FE2C61"/>
    <w:rsid w:val="00FE5604"/>
    <w:rsid w:val="00FE78A3"/>
    <w:rsid w:val="00FE7936"/>
    <w:rsid w:val="00FF5DCE"/>
    <w:rsid w:val="00FF6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B4AFA"/>
  <w15:docId w15:val="{7EE8FEED-1271-45A9-B3CD-10250B16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numPr>
        <w:numId w:val="59"/>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8"/>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3"/>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uiPriority w:val="99"/>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
    <w:basedOn w:val="Standard"/>
    <w:link w:val="OdstavekseznamaZnak"/>
    <w:uiPriority w:val="34"/>
    <w:qFormat/>
    <w:pPr>
      <w:ind w:left="720" w:right="0"/>
    </w:pPr>
  </w:style>
  <w:style w:type="paragraph" w:styleId="Pripombabesedilo">
    <w:name w:val="annotation text"/>
    <w:basedOn w:val="Standard"/>
    <w:uiPriority w:val="99"/>
    <w:rPr>
      <w:sz w:val="20"/>
      <w:szCs w:val="20"/>
    </w:rPr>
  </w:style>
  <w:style w:type="paragraph" w:styleId="Zadevapripombe">
    <w:name w:val="annotation subject"/>
    <w:basedOn w:val="Pripombabesedilo"/>
    <w:uiPriority w:val="99"/>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uiPriority w:val="99"/>
    <w:rPr>
      <w:rFonts w:ascii="Tahoma" w:hAnsi="Tahoma" w:cs="Tahoma"/>
      <w:sz w:val="16"/>
      <w:szCs w:val="16"/>
    </w:rPr>
  </w:style>
  <w:style w:type="character" w:customStyle="1" w:styleId="Internetlink">
    <w:name w:val="Internet link"/>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style>
  <w:style w:type="character" w:customStyle="1" w:styleId="NogaZnak">
    <w:name w:val="Noga Znak"/>
    <w:aliases w:val="Znak Znak"/>
    <w:basedOn w:val="Privzetapisavaodstavka"/>
    <w:uiPriority w:val="99"/>
  </w:style>
  <w:style w:type="character" w:styleId="Pripombasklic">
    <w:name w:val="annotation reference"/>
    <w:basedOn w:val="Privzetapisavaodstavka"/>
    <w:uiPriority w:val="99"/>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uiPriority w:val="99"/>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link w:val="Telobesedila-zamik"/>
    <w:uiPriority w:val="99"/>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6"/>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numbering" w:customStyle="1" w:styleId="WWNum17">
    <w:name w:val="WWNum17"/>
    <w:basedOn w:val="Brezseznama"/>
    <w:pPr>
      <w:numPr>
        <w:numId w:val="17"/>
      </w:numPr>
    </w:pPr>
  </w:style>
  <w:style w:type="numbering" w:customStyle="1" w:styleId="WWNum18">
    <w:name w:val="WWNum18"/>
    <w:basedOn w:val="Brezseznama"/>
    <w:pPr>
      <w:numPr>
        <w:numId w:val="18"/>
      </w:numPr>
    </w:pPr>
  </w:style>
  <w:style w:type="numbering" w:customStyle="1" w:styleId="WWNum19">
    <w:name w:val="WWNum19"/>
    <w:basedOn w:val="Brezseznama"/>
    <w:pPr>
      <w:numPr>
        <w:numId w:val="19"/>
      </w:numPr>
    </w:pPr>
  </w:style>
  <w:style w:type="numbering" w:customStyle="1" w:styleId="WWNum20">
    <w:name w:val="WWNum20"/>
    <w:basedOn w:val="Brezseznama"/>
    <w:pPr>
      <w:numPr>
        <w:numId w:val="20"/>
      </w:numPr>
    </w:pPr>
  </w:style>
  <w:style w:type="numbering" w:customStyle="1" w:styleId="WWNum21">
    <w:name w:val="WWNum21"/>
    <w:basedOn w:val="Brezseznama"/>
    <w:pPr>
      <w:numPr>
        <w:numId w:val="21"/>
      </w:numPr>
    </w:pPr>
  </w:style>
  <w:style w:type="numbering" w:customStyle="1" w:styleId="WWNum22">
    <w:name w:val="WWNum22"/>
    <w:basedOn w:val="Brezseznama"/>
    <w:pPr>
      <w:numPr>
        <w:numId w:val="22"/>
      </w:numPr>
    </w:pPr>
  </w:style>
  <w:style w:type="numbering" w:customStyle="1" w:styleId="WWNum23">
    <w:name w:val="WWNum23"/>
    <w:basedOn w:val="Brezseznama"/>
    <w:pPr>
      <w:numPr>
        <w:numId w:val="23"/>
      </w:numPr>
    </w:pPr>
  </w:style>
  <w:style w:type="numbering" w:customStyle="1" w:styleId="WWNum24">
    <w:name w:val="WWNum24"/>
    <w:basedOn w:val="Brezseznama"/>
    <w:pPr>
      <w:numPr>
        <w:numId w:val="24"/>
      </w:numPr>
    </w:pPr>
  </w:style>
  <w:style w:type="numbering" w:customStyle="1" w:styleId="WWNum25">
    <w:name w:val="WWNum25"/>
    <w:basedOn w:val="Brezseznama"/>
    <w:pPr>
      <w:numPr>
        <w:numId w:val="25"/>
      </w:numPr>
    </w:pPr>
  </w:style>
  <w:style w:type="numbering" w:customStyle="1" w:styleId="WWNum26">
    <w:name w:val="WWNum26"/>
    <w:basedOn w:val="Brezseznama"/>
    <w:pPr>
      <w:numPr>
        <w:numId w:val="26"/>
      </w:numPr>
    </w:pPr>
  </w:style>
  <w:style w:type="numbering" w:customStyle="1" w:styleId="WWNum27">
    <w:name w:val="WWNum27"/>
    <w:basedOn w:val="Brezseznama"/>
    <w:pPr>
      <w:numPr>
        <w:numId w:val="27"/>
      </w:numPr>
    </w:pPr>
  </w:style>
  <w:style w:type="numbering" w:customStyle="1" w:styleId="WWNum28">
    <w:name w:val="WWNum28"/>
    <w:basedOn w:val="Brezseznama"/>
    <w:pPr>
      <w:numPr>
        <w:numId w:val="28"/>
      </w:numPr>
    </w:pPr>
  </w:style>
  <w:style w:type="numbering" w:customStyle="1" w:styleId="WWNum29">
    <w:name w:val="WWNum29"/>
    <w:basedOn w:val="Brezseznama"/>
    <w:pPr>
      <w:numPr>
        <w:numId w:val="29"/>
      </w:numPr>
    </w:pPr>
  </w:style>
  <w:style w:type="numbering" w:customStyle="1" w:styleId="WWNum30">
    <w:name w:val="WWNum30"/>
    <w:basedOn w:val="Brezseznama"/>
    <w:pPr>
      <w:numPr>
        <w:numId w:val="30"/>
      </w:numPr>
    </w:pPr>
  </w:style>
  <w:style w:type="numbering" w:customStyle="1" w:styleId="WWNum31">
    <w:name w:val="WWNum31"/>
    <w:basedOn w:val="Brezseznama"/>
    <w:pPr>
      <w:numPr>
        <w:numId w:val="31"/>
      </w:numPr>
    </w:pPr>
  </w:style>
  <w:style w:type="numbering" w:customStyle="1" w:styleId="WWNum32">
    <w:name w:val="WWNum32"/>
    <w:basedOn w:val="Brezseznama"/>
    <w:pPr>
      <w:numPr>
        <w:numId w:val="32"/>
      </w:numPr>
    </w:pPr>
  </w:style>
  <w:style w:type="numbering" w:customStyle="1" w:styleId="WWNum33">
    <w:name w:val="WWNum33"/>
    <w:basedOn w:val="Brezseznama"/>
    <w:pPr>
      <w:numPr>
        <w:numId w:val="33"/>
      </w:numPr>
    </w:pPr>
  </w:style>
  <w:style w:type="numbering" w:customStyle="1" w:styleId="WWNum34">
    <w:name w:val="WWNum34"/>
    <w:basedOn w:val="Brezseznama"/>
    <w:pPr>
      <w:numPr>
        <w:numId w:val="34"/>
      </w:numPr>
    </w:pPr>
  </w:style>
  <w:style w:type="numbering" w:customStyle="1" w:styleId="WWNum35">
    <w:name w:val="WWNum35"/>
    <w:basedOn w:val="Brezseznama"/>
    <w:pPr>
      <w:numPr>
        <w:numId w:val="35"/>
      </w:numPr>
    </w:pPr>
  </w:style>
  <w:style w:type="numbering" w:customStyle="1" w:styleId="WWNum36">
    <w:name w:val="WWNum36"/>
    <w:basedOn w:val="Brezseznama"/>
    <w:pPr>
      <w:numPr>
        <w:numId w:val="36"/>
      </w:numPr>
    </w:pPr>
  </w:style>
  <w:style w:type="numbering" w:customStyle="1" w:styleId="WWNum37">
    <w:name w:val="WWNum37"/>
    <w:basedOn w:val="Brezseznama"/>
    <w:pPr>
      <w:numPr>
        <w:numId w:val="37"/>
      </w:numPr>
    </w:pPr>
  </w:style>
  <w:style w:type="numbering" w:customStyle="1" w:styleId="WWNum38">
    <w:name w:val="WWNum38"/>
    <w:basedOn w:val="Brezseznama"/>
    <w:pPr>
      <w:numPr>
        <w:numId w:val="38"/>
      </w:numPr>
    </w:pPr>
  </w:style>
  <w:style w:type="numbering" w:customStyle="1" w:styleId="WWNum39">
    <w:name w:val="WWNum39"/>
    <w:basedOn w:val="Brezseznama"/>
    <w:pPr>
      <w:numPr>
        <w:numId w:val="39"/>
      </w:numPr>
    </w:pPr>
  </w:style>
  <w:style w:type="numbering" w:customStyle="1" w:styleId="WWNum40">
    <w:name w:val="WWNum40"/>
    <w:basedOn w:val="Brezseznama"/>
    <w:pPr>
      <w:numPr>
        <w:numId w:val="40"/>
      </w:numPr>
    </w:pPr>
  </w:style>
  <w:style w:type="numbering" w:customStyle="1" w:styleId="WWNum41">
    <w:name w:val="WWNum41"/>
    <w:basedOn w:val="Brezseznama"/>
    <w:pPr>
      <w:numPr>
        <w:numId w:val="41"/>
      </w:numPr>
    </w:pPr>
  </w:style>
  <w:style w:type="numbering" w:customStyle="1" w:styleId="WWNum42">
    <w:name w:val="WWNum42"/>
    <w:basedOn w:val="Brezseznama"/>
    <w:pPr>
      <w:numPr>
        <w:numId w:val="55"/>
      </w:numPr>
    </w:pPr>
  </w:style>
  <w:style w:type="numbering" w:customStyle="1" w:styleId="WWNum43">
    <w:name w:val="WWNum43"/>
    <w:basedOn w:val="Brezseznama"/>
    <w:pPr>
      <w:numPr>
        <w:numId w:val="42"/>
      </w:numPr>
    </w:pPr>
  </w:style>
  <w:style w:type="numbering" w:customStyle="1" w:styleId="WWNum44">
    <w:name w:val="WWNum44"/>
    <w:basedOn w:val="Brezseznama"/>
    <w:pPr>
      <w:numPr>
        <w:numId w:val="43"/>
      </w:numPr>
    </w:pPr>
  </w:style>
  <w:style w:type="numbering" w:customStyle="1" w:styleId="WWNum45">
    <w:name w:val="WWNum45"/>
    <w:basedOn w:val="Brezseznama"/>
    <w:pPr>
      <w:numPr>
        <w:numId w:val="44"/>
      </w:numPr>
    </w:pPr>
  </w:style>
  <w:style w:type="numbering" w:customStyle="1" w:styleId="WWNum46">
    <w:name w:val="WWNum46"/>
    <w:basedOn w:val="Brezseznama"/>
    <w:pPr>
      <w:numPr>
        <w:numId w:val="45"/>
      </w:numPr>
    </w:pPr>
  </w:style>
  <w:style w:type="numbering" w:customStyle="1" w:styleId="WWNum47">
    <w:name w:val="WWNum47"/>
    <w:basedOn w:val="Brezseznama"/>
    <w:pPr>
      <w:numPr>
        <w:numId w:val="46"/>
      </w:numPr>
    </w:pPr>
  </w:style>
  <w:style w:type="numbering" w:customStyle="1" w:styleId="WWNum48">
    <w:name w:val="WWNum48"/>
    <w:basedOn w:val="Brezseznama"/>
    <w:pPr>
      <w:numPr>
        <w:numId w:val="47"/>
      </w:numPr>
    </w:pPr>
  </w:style>
  <w:style w:type="numbering" w:customStyle="1" w:styleId="WWNum49">
    <w:name w:val="WWNum49"/>
    <w:basedOn w:val="Brezseznama"/>
    <w:pPr>
      <w:numPr>
        <w:numId w:val="48"/>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60"/>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hidden/>
    <w:uiPriority w:val="99"/>
    <w:semiHidden/>
    <w:rsid w:val="004538A0"/>
    <w:pPr>
      <w:widowControl/>
      <w:suppressAutoHyphens w:val="0"/>
      <w:autoSpaceDN/>
      <w:spacing w:after="0" w:line="240" w:lineRule="auto"/>
      <w:textAlignment w:val="auto"/>
    </w:pPr>
  </w:style>
  <w:style w:type="paragraph" w:styleId="Brezrazmikov">
    <w:name w:val="No Spacing"/>
    <w:qFormat/>
    <w:rsid w:val="00175B3F"/>
    <w:pPr>
      <w:widowControl/>
      <w:autoSpaceDN/>
      <w:spacing w:after="0" w:line="240" w:lineRule="auto"/>
    </w:pPr>
    <w:rPr>
      <w:rFonts w:ascii="Helvetica, Arial" w:eastAsia="SimSun, 宋体" w:hAnsi="Helvetica, Arial" w:cs="Arial"/>
      <w:kern w:val="2"/>
      <w:sz w:val="18"/>
      <w:szCs w:val="24"/>
      <w:lang w:eastAsia="zh-CN" w:bidi="hi-IN"/>
    </w:rPr>
  </w:style>
  <w:style w:type="character" w:customStyle="1" w:styleId="WW8Num9z0">
    <w:name w:val="WW8Num9z0"/>
    <w:qFormat/>
    <w:rsid w:val="009A03DB"/>
    <w:rPr>
      <w:rFonts w:ascii="Symbol" w:hAnsi="Symbol" w:cs="OpenSymbol, 'Arial Unicode MS'"/>
    </w:rPr>
  </w:style>
  <w:style w:type="paragraph" w:customStyle="1" w:styleId="Telobesedila21">
    <w:name w:val="Telo besedila 21"/>
    <w:basedOn w:val="Standard"/>
    <w:qFormat/>
    <w:rsid w:val="00665419"/>
    <w:pPr>
      <w:widowControl w:val="0"/>
      <w:autoSpaceDN/>
      <w:spacing w:line="240" w:lineRule="auto"/>
      <w:ind w:right="0"/>
      <w:jc w:val="center"/>
    </w:pPr>
    <w:rPr>
      <w:rFonts w:ascii="Arial" w:eastAsia="SimSun, 宋体" w:hAnsi="Arial" w:cs="Arial"/>
      <w:b/>
      <w:kern w:val="2"/>
      <w:sz w:val="32"/>
      <w:szCs w:val="20"/>
      <w:lang w:bidi="hi-IN"/>
    </w:rPr>
  </w:style>
  <w:style w:type="paragraph" w:styleId="Sprotnaopomba-besedilo">
    <w:name w:val="footnote text"/>
    <w:basedOn w:val="Navaden"/>
    <w:link w:val="Sprotnaopomba-besediloZnak"/>
    <w:uiPriority w:val="99"/>
    <w:unhideWhenUsed/>
    <w:rsid w:val="009C0B3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0B30"/>
    <w:rPr>
      <w:rFonts w:asciiTheme="minorHAnsi" w:eastAsiaTheme="minorHAnsi" w:hAnsiTheme="minorHAnsi" w:cstheme="minorBidi"/>
      <w:kern w:val="0"/>
      <w:sz w:val="20"/>
      <w:szCs w:val="20"/>
    </w:rPr>
  </w:style>
  <w:style w:type="paragraph" w:styleId="Telobesedila-zamik">
    <w:name w:val="Body Text Indent"/>
    <w:basedOn w:val="Navaden"/>
    <w:link w:val="Telobesedila-zamikZnak"/>
    <w:uiPriority w:val="99"/>
    <w:semiHidden/>
    <w:unhideWhenUsed/>
    <w:rsid w:val="006A0AEE"/>
    <w:pPr>
      <w:spacing w:after="120"/>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uiPriority w:val="99"/>
    <w:semiHidden/>
    <w:rsid w:val="006A0AEE"/>
  </w:style>
  <w:style w:type="paragraph" w:customStyle="1" w:styleId="Slog">
    <w:name w:val="Slog"/>
    <w:rsid w:val="006A0AEE"/>
    <w:pPr>
      <w:suppressAutoHyphens w:val="0"/>
      <w:autoSpaceDE w:val="0"/>
      <w:adjustRightInd w:val="0"/>
      <w:spacing w:after="0" w:line="240" w:lineRule="auto"/>
      <w:textAlignment w:val="auto"/>
    </w:pPr>
    <w:rPr>
      <w:rFonts w:ascii="Arial" w:eastAsia="Times New Roman" w:hAnsi="Arial" w:cs="Arial"/>
      <w:kern w:val="0"/>
      <w:sz w:val="24"/>
      <w:szCs w:val="24"/>
      <w:lang w:eastAsia="sl-SI"/>
    </w:rPr>
  </w:style>
  <w:style w:type="paragraph" w:customStyle="1" w:styleId="Odstavekseznama1">
    <w:name w:val="Odstavek seznama1"/>
    <w:basedOn w:val="Navaden"/>
    <w:rsid w:val="006A0AEE"/>
    <w:pPr>
      <w:widowControl/>
      <w:suppressAutoHyphens w:val="0"/>
      <w:autoSpaceDN/>
      <w:spacing w:after="0" w:line="240" w:lineRule="auto"/>
      <w:ind w:left="720"/>
      <w:contextualSpacing/>
      <w:textAlignment w:val="auto"/>
    </w:pPr>
    <w:rPr>
      <w:rFonts w:ascii="Arial" w:eastAsia="Times New Roman" w:hAnsi="Arial" w:cs="Times New Roman"/>
      <w:kern w:val="0"/>
      <w:sz w:val="20"/>
      <w:szCs w:val="20"/>
    </w:rPr>
  </w:style>
  <w:style w:type="character" w:customStyle="1" w:styleId="Nerazreenaomemba1">
    <w:name w:val="Nerazrešena omemba1"/>
    <w:basedOn w:val="Privzetapisavaodstavka"/>
    <w:uiPriority w:val="99"/>
    <w:semiHidden/>
    <w:unhideWhenUsed/>
    <w:rsid w:val="00DA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617764745">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193109619">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691568934">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025013392">
      <w:bodyDiv w:val="1"/>
      <w:marLeft w:val="0"/>
      <w:marRight w:val="0"/>
      <w:marTop w:val="0"/>
      <w:marBottom w:val="0"/>
      <w:divBdr>
        <w:top w:val="none" w:sz="0" w:space="0" w:color="auto"/>
        <w:left w:val="none" w:sz="0" w:space="0" w:color="auto"/>
        <w:bottom w:val="none" w:sz="0" w:space="0" w:color="auto"/>
        <w:right w:val="none" w:sz="0" w:space="0" w:color="auto"/>
      </w:divBdr>
      <w:divsChild>
        <w:div w:id="1505589316">
          <w:marLeft w:val="0"/>
          <w:marRight w:val="0"/>
          <w:marTop w:val="0"/>
          <w:marBottom w:val="0"/>
          <w:divBdr>
            <w:top w:val="none" w:sz="0" w:space="0" w:color="auto"/>
            <w:left w:val="none" w:sz="0" w:space="0" w:color="auto"/>
            <w:bottom w:val="none" w:sz="0" w:space="0" w:color="auto"/>
            <w:right w:val="none" w:sz="0" w:space="0" w:color="auto"/>
          </w:divBdr>
        </w:div>
      </w:divsChild>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si/drzavni-organi/ministrstva/ministrstvo-za-kulturo/javne-obja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www.portalerevizija.si/" TargetMode="External"/><Relationship Id="rId10" Type="http://schemas.openxmlformats.org/officeDocument/2006/relationships/hyperlink" Target="https://ejn.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www.enarocanje.si/_ESP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FE0F-081F-4587-BFCC-1F3D37A8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18048</Words>
  <Characters>102880</Characters>
  <Application>Microsoft Office Word</Application>
  <DocSecurity>0</DocSecurity>
  <Lines>857</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Razpisna dokumentacija Narus</vt:lpstr>
    </vt:vector>
  </TitlesOfParts>
  <Company/>
  <LinksUpToDate>false</LinksUpToDate>
  <CharactersWithSpaces>120687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Alenka Kušević</cp:lastModifiedBy>
  <cp:revision>2</cp:revision>
  <cp:lastPrinted>2021-09-21T12:47:00Z</cp:lastPrinted>
  <dcterms:created xsi:type="dcterms:W3CDTF">2021-09-20T14:52:00Z</dcterms:created>
  <dcterms:modified xsi:type="dcterms:W3CDTF">2021-09-21T14:20:00Z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