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74CDE" w14:textId="77777777" w:rsidR="00397AA9" w:rsidRDefault="00397AA9" w:rsidP="008E0D92">
      <w:pPr>
        <w:pStyle w:val="datumtevilka"/>
        <w:rPr>
          <w:rFonts w:eastAsia="Arial" w:cs="Arial"/>
          <w:color w:val="000000"/>
        </w:rPr>
      </w:pPr>
    </w:p>
    <w:p w14:paraId="7F5B0AB3" w14:textId="77777777" w:rsidR="004F50E6" w:rsidRDefault="004F50E6" w:rsidP="008E0D92">
      <w:pPr>
        <w:pStyle w:val="datumtevilka"/>
      </w:pPr>
    </w:p>
    <w:p w14:paraId="62B6711C" w14:textId="77777777" w:rsidR="004F50E6" w:rsidRDefault="004F50E6" w:rsidP="008E0D92">
      <w:pPr>
        <w:pStyle w:val="datumtevilka"/>
      </w:pPr>
    </w:p>
    <w:p w14:paraId="0C1E284D" w14:textId="77777777" w:rsidR="00631A40" w:rsidRDefault="00631A40" w:rsidP="008E0D92">
      <w:pPr>
        <w:pStyle w:val="datumtevilka"/>
      </w:pPr>
    </w:p>
    <w:tbl>
      <w:tblPr>
        <w:tblStyle w:val="Tabelamrea"/>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645"/>
      </w:tblGrid>
      <w:tr w:rsidR="005A455B" w14:paraId="7896FA18" w14:textId="77777777" w:rsidTr="00A16AD6">
        <w:tc>
          <w:tcPr>
            <w:tcW w:w="1843" w:type="dxa"/>
          </w:tcPr>
          <w:p w14:paraId="7BFCBF60" w14:textId="77777777" w:rsidR="00463235" w:rsidRDefault="00000000" w:rsidP="008E0D92">
            <w:pPr>
              <w:pStyle w:val="datumtevilka"/>
            </w:pPr>
            <w:r>
              <w:t xml:space="preserve">Številka: </w:t>
            </w:r>
          </w:p>
        </w:tc>
        <w:tc>
          <w:tcPr>
            <w:tcW w:w="6645" w:type="dxa"/>
          </w:tcPr>
          <w:p w14:paraId="2A46C8ED" w14:textId="77777777" w:rsidR="00463235" w:rsidRDefault="00000000" w:rsidP="008E0D92">
            <w:pPr>
              <w:pStyle w:val="datumtevilka"/>
            </w:pPr>
            <w:bookmarkStart w:id="0" w:name="KlasSt"/>
            <w:r>
              <w:t>024-5/2022-3340-10</w:t>
            </w:r>
            <w:bookmarkEnd w:id="0"/>
          </w:p>
        </w:tc>
      </w:tr>
      <w:tr w:rsidR="005A455B" w14:paraId="497A5940" w14:textId="77777777" w:rsidTr="00A16AD6">
        <w:tc>
          <w:tcPr>
            <w:tcW w:w="1843" w:type="dxa"/>
          </w:tcPr>
          <w:p w14:paraId="53056E4B" w14:textId="77777777" w:rsidR="00463235" w:rsidRDefault="00000000" w:rsidP="008E0D92">
            <w:pPr>
              <w:pStyle w:val="datumtevilka"/>
            </w:pPr>
            <w:r>
              <w:t>Datum:</w:t>
            </w:r>
          </w:p>
        </w:tc>
        <w:tc>
          <w:tcPr>
            <w:tcW w:w="6645" w:type="dxa"/>
          </w:tcPr>
          <w:p w14:paraId="12650B97" w14:textId="77777777" w:rsidR="00463235" w:rsidRDefault="00000000" w:rsidP="008E0D92">
            <w:pPr>
              <w:pStyle w:val="datumtevilka"/>
            </w:pPr>
            <w:bookmarkStart w:id="1" w:name="DatumDokumenta"/>
            <w:r>
              <w:t>23. 01. 2024</w:t>
            </w:r>
            <w:bookmarkEnd w:id="1"/>
          </w:p>
        </w:tc>
      </w:tr>
    </w:tbl>
    <w:p w14:paraId="75BECB55" w14:textId="77777777" w:rsidR="00463235" w:rsidRDefault="00463235" w:rsidP="008E0D92">
      <w:pPr>
        <w:pStyle w:val="datumtevilka"/>
      </w:pPr>
    </w:p>
    <w:p w14:paraId="338B68FA" w14:textId="77777777" w:rsidR="00093F1D" w:rsidRDefault="00093F1D" w:rsidP="008E0D92">
      <w:pPr>
        <w:pStyle w:val="datumtevilka"/>
        <w:rPr>
          <w:b/>
          <w:bCs/>
        </w:rPr>
      </w:pPr>
    </w:p>
    <w:p w14:paraId="0BE655C7" w14:textId="77777777" w:rsidR="0004761A" w:rsidRPr="007E4416" w:rsidRDefault="0004761A" w:rsidP="0004761A">
      <w:pPr>
        <w:tabs>
          <w:tab w:val="left" w:pos="1418"/>
        </w:tabs>
        <w:spacing w:line="276" w:lineRule="auto"/>
        <w:ind w:left="1416" w:hanging="1416"/>
        <w:jc w:val="both"/>
        <w:rPr>
          <w:rFonts w:cs="Arial"/>
          <w:b/>
          <w:szCs w:val="20"/>
          <w:lang w:val="sl-SI" w:eastAsia="sl-SI"/>
        </w:rPr>
      </w:pPr>
      <w:r w:rsidRPr="007E4416">
        <w:rPr>
          <w:rFonts w:cs="Arial"/>
          <w:b/>
          <w:szCs w:val="20"/>
          <w:lang w:val="sl-SI" w:eastAsia="sl-SI"/>
        </w:rPr>
        <w:t>Zadeva: Zapisnik 8. seje Delovne skupine za trajni dialog z nevladnimi organizacijami v kulturi</w:t>
      </w:r>
    </w:p>
    <w:p w14:paraId="1E75784E" w14:textId="77777777" w:rsidR="0004761A" w:rsidRPr="007E4416" w:rsidRDefault="0004761A" w:rsidP="0004761A">
      <w:pPr>
        <w:spacing w:line="276" w:lineRule="auto"/>
        <w:jc w:val="both"/>
        <w:rPr>
          <w:rFonts w:cs="Arial"/>
          <w:b/>
          <w:bCs/>
          <w:szCs w:val="20"/>
          <w:u w:val="single"/>
          <w:lang w:val="sl-SI"/>
        </w:rPr>
      </w:pPr>
    </w:p>
    <w:p w14:paraId="1B9506FB" w14:textId="77777777" w:rsidR="0004761A" w:rsidRPr="007E4416" w:rsidRDefault="0004761A" w:rsidP="0004761A">
      <w:pPr>
        <w:spacing w:line="276" w:lineRule="auto"/>
        <w:jc w:val="both"/>
        <w:rPr>
          <w:rFonts w:cs="Arial"/>
          <w:szCs w:val="20"/>
          <w:lang w:val="sl-SI"/>
        </w:rPr>
      </w:pPr>
      <w:r w:rsidRPr="007E4416">
        <w:rPr>
          <w:rFonts w:cs="Arial"/>
          <w:b/>
          <w:bCs/>
          <w:szCs w:val="20"/>
          <w:lang w:val="sl-SI"/>
        </w:rPr>
        <w:t>Pričetek seje:</w:t>
      </w:r>
      <w:r w:rsidRPr="007E4416">
        <w:rPr>
          <w:rFonts w:cs="Arial"/>
          <w:szCs w:val="20"/>
          <w:lang w:val="sl-SI"/>
        </w:rPr>
        <w:t xml:space="preserve"> 23. 1. 2024, 10.00, Ministrstvo za kulturo (MK), Maistrova 10, 1000 Ljubljana</w:t>
      </w:r>
    </w:p>
    <w:p w14:paraId="3F3978F7" w14:textId="77777777" w:rsidR="0004761A" w:rsidRPr="007E4416" w:rsidRDefault="0004761A" w:rsidP="0004761A">
      <w:pPr>
        <w:spacing w:line="276" w:lineRule="auto"/>
        <w:jc w:val="both"/>
        <w:rPr>
          <w:rFonts w:cs="Arial"/>
          <w:b/>
          <w:bCs/>
          <w:szCs w:val="20"/>
          <w:lang w:val="sl-SI"/>
        </w:rPr>
      </w:pPr>
    </w:p>
    <w:p w14:paraId="1AE274E6" w14:textId="77777777" w:rsidR="0004761A" w:rsidRPr="007E4416" w:rsidRDefault="0004761A" w:rsidP="0004761A">
      <w:pPr>
        <w:spacing w:line="276" w:lineRule="auto"/>
        <w:jc w:val="both"/>
        <w:rPr>
          <w:rFonts w:cs="Arial"/>
          <w:b/>
          <w:bCs/>
          <w:szCs w:val="20"/>
          <w:lang w:val="sl-SI"/>
        </w:rPr>
      </w:pPr>
      <w:r w:rsidRPr="007E4416">
        <w:rPr>
          <w:rFonts w:cs="Arial"/>
          <w:b/>
          <w:bCs/>
          <w:szCs w:val="20"/>
          <w:lang w:val="sl-SI"/>
        </w:rPr>
        <w:t>Prisotni člani delovne skupine:</w:t>
      </w:r>
    </w:p>
    <w:p w14:paraId="7CAB54DF" w14:textId="77777777" w:rsidR="0004761A" w:rsidRPr="007E4416" w:rsidRDefault="0004761A" w:rsidP="0004761A">
      <w:pPr>
        <w:numPr>
          <w:ilvl w:val="0"/>
          <w:numId w:val="7"/>
        </w:numPr>
        <w:spacing w:line="276" w:lineRule="auto"/>
        <w:jc w:val="both"/>
        <w:rPr>
          <w:rFonts w:cs="Arial"/>
          <w:szCs w:val="20"/>
          <w:lang w:val="sl-SI"/>
        </w:rPr>
      </w:pPr>
      <w:r w:rsidRPr="007E4416">
        <w:rPr>
          <w:rFonts w:cs="Arial"/>
          <w:szCs w:val="20"/>
          <w:lang w:val="sl-SI"/>
        </w:rPr>
        <w:t>Tomaž Simetinger</w:t>
      </w:r>
    </w:p>
    <w:p w14:paraId="53E3ED7D" w14:textId="77777777" w:rsidR="0004761A" w:rsidRPr="007E4416" w:rsidRDefault="0004761A" w:rsidP="0004761A">
      <w:pPr>
        <w:numPr>
          <w:ilvl w:val="0"/>
          <w:numId w:val="7"/>
        </w:numPr>
        <w:spacing w:line="276" w:lineRule="auto"/>
        <w:jc w:val="both"/>
        <w:rPr>
          <w:rFonts w:cs="Arial"/>
          <w:szCs w:val="20"/>
          <w:lang w:val="sl-SI"/>
        </w:rPr>
      </w:pPr>
      <w:r w:rsidRPr="007E4416">
        <w:rPr>
          <w:rFonts w:cs="Arial"/>
          <w:szCs w:val="20"/>
          <w:lang w:val="sl-SI"/>
        </w:rPr>
        <w:t>Uroš Veber</w:t>
      </w:r>
    </w:p>
    <w:p w14:paraId="6A1AC5A0" w14:textId="77777777" w:rsidR="0004761A" w:rsidRPr="007E4416" w:rsidRDefault="0004761A" w:rsidP="0004761A">
      <w:pPr>
        <w:numPr>
          <w:ilvl w:val="0"/>
          <w:numId w:val="7"/>
        </w:numPr>
        <w:spacing w:line="276" w:lineRule="auto"/>
        <w:jc w:val="both"/>
        <w:rPr>
          <w:rFonts w:cs="Arial"/>
          <w:szCs w:val="20"/>
          <w:lang w:val="sl-SI"/>
        </w:rPr>
      </w:pPr>
      <w:r w:rsidRPr="007E4416">
        <w:rPr>
          <w:rFonts w:cs="Arial"/>
          <w:szCs w:val="20"/>
          <w:lang w:val="sl-SI"/>
        </w:rPr>
        <w:t>Mija Aleš</w:t>
      </w:r>
    </w:p>
    <w:p w14:paraId="201C7693" w14:textId="77777777" w:rsidR="0004761A" w:rsidRPr="007E4416" w:rsidRDefault="0004761A" w:rsidP="0004761A">
      <w:pPr>
        <w:numPr>
          <w:ilvl w:val="0"/>
          <w:numId w:val="7"/>
        </w:numPr>
        <w:spacing w:line="276" w:lineRule="auto"/>
        <w:jc w:val="both"/>
        <w:rPr>
          <w:rFonts w:cs="Arial"/>
          <w:szCs w:val="20"/>
          <w:lang w:val="sl-SI"/>
        </w:rPr>
      </w:pPr>
      <w:r w:rsidRPr="007E4416">
        <w:rPr>
          <w:rFonts w:cs="Arial"/>
          <w:szCs w:val="20"/>
          <w:lang w:val="sl-SI"/>
        </w:rPr>
        <w:t>Borut Pelko</w:t>
      </w:r>
    </w:p>
    <w:p w14:paraId="7EFDAB02" w14:textId="77777777" w:rsidR="0004761A" w:rsidRPr="007E4416" w:rsidRDefault="0004761A" w:rsidP="0004761A">
      <w:pPr>
        <w:numPr>
          <w:ilvl w:val="0"/>
          <w:numId w:val="7"/>
        </w:numPr>
        <w:spacing w:line="276" w:lineRule="auto"/>
        <w:jc w:val="both"/>
        <w:rPr>
          <w:rFonts w:cs="Arial"/>
          <w:szCs w:val="20"/>
          <w:lang w:val="sl-SI"/>
        </w:rPr>
      </w:pPr>
      <w:r w:rsidRPr="007E4416">
        <w:rPr>
          <w:rFonts w:cs="Arial"/>
          <w:szCs w:val="20"/>
          <w:lang w:val="sl-SI"/>
        </w:rPr>
        <w:t>Ines Kežman</w:t>
      </w:r>
    </w:p>
    <w:p w14:paraId="6496621D" w14:textId="77777777" w:rsidR="0004761A" w:rsidRPr="007E4416" w:rsidRDefault="0004761A" w:rsidP="0004761A">
      <w:pPr>
        <w:numPr>
          <w:ilvl w:val="0"/>
          <w:numId w:val="7"/>
        </w:numPr>
        <w:spacing w:line="276" w:lineRule="auto"/>
        <w:jc w:val="both"/>
        <w:rPr>
          <w:rFonts w:cs="Arial"/>
          <w:szCs w:val="20"/>
          <w:lang w:val="sl-SI"/>
        </w:rPr>
      </w:pPr>
      <w:r w:rsidRPr="007E4416">
        <w:rPr>
          <w:rFonts w:cs="Arial"/>
          <w:szCs w:val="20"/>
          <w:lang w:val="sl-SI"/>
        </w:rPr>
        <w:t>Miha Kelemina, MK</w:t>
      </w:r>
    </w:p>
    <w:p w14:paraId="783ECC12" w14:textId="77777777" w:rsidR="0004761A" w:rsidRPr="007E4416" w:rsidRDefault="0004761A" w:rsidP="0004761A">
      <w:pPr>
        <w:numPr>
          <w:ilvl w:val="0"/>
          <w:numId w:val="7"/>
        </w:numPr>
        <w:spacing w:line="276" w:lineRule="auto"/>
        <w:jc w:val="both"/>
        <w:rPr>
          <w:rFonts w:cs="Arial"/>
          <w:szCs w:val="20"/>
          <w:lang w:val="sl-SI"/>
        </w:rPr>
      </w:pPr>
      <w:r w:rsidRPr="007E4416">
        <w:rPr>
          <w:rFonts w:cs="Arial"/>
          <w:szCs w:val="20"/>
          <w:lang w:val="sl-SI"/>
        </w:rPr>
        <w:t>Tjaša Pureber, MK</w:t>
      </w:r>
    </w:p>
    <w:p w14:paraId="1C27D111" w14:textId="77777777" w:rsidR="0004761A" w:rsidRPr="007E4416" w:rsidRDefault="0004761A" w:rsidP="0004761A">
      <w:pPr>
        <w:spacing w:line="276" w:lineRule="auto"/>
        <w:jc w:val="both"/>
        <w:rPr>
          <w:rFonts w:cs="Arial"/>
          <w:szCs w:val="20"/>
          <w:lang w:val="sl-SI"/>
        </w:rPr>
      </w:pPr>
    </w:p>
    <w:p w14:paraId="3E8C3CD6" w14:textId="77777777" w:rsidR="0004761A" w:rsidRPr="007E4416" w:rsidRDefault="0004761A" w:rsidP="0004761A">
      <w:pPr>
        <w:spacing w:line="276" w:lineRule="auto"/>
        <w:jc w:val="both"/>
        <w:rPr>
          <w:rFonts w:cs="Arial"/>
          <w:b/>
          <w:bCs/>
          <w:szCs w:val="20"/>
          <w:lang w:val="sl-SI"/>
        </w:rPr>
      </w:pPr>
      <w:r w:rsidRPr="007E4416">
        <w:rPr>
          <w:rFonts w:cs="Arial"/>
          <w:b/>
          <w:bCs/>
          <w:szCs w:val="20"/>
          <w:lang w:val="sl-SI"/>
        </w:rPr>
        <w:t>Ostali prisotni:</w:t>
      </w:r>
    </w:p>
    <w:p w14:paraId="2506B868" w14:textId="77777777" w:rsidR="0004761A" w:rsidRPr="007E4416" w:rsidRDefault="0004761A" w:rsidP="0004761A">
      <w:pPr>
        <w:pStyle w:val="Odstavekseznama"/>
        <w:numPr>
          <w:ilvl w:val="0"/>
          <w:numId w:val="6"/>
        </w:numPr>
        <w:spacing w:after="0"/>
        <w:rPr>
          <w:rFonts w:ascii="Arial" w:eastAsia="Times New Roman" w:hAnsi="Arial" w:cs="Arial"/>
          <w:sz w:val="20"/>
          <w:szCs w:val="20"/>
        </w:rPr>
      </w:pPr>
      <w:r w:rsidRPr="007E4416">
        <w:rPr>
          <w:rFonts w:ascii="Arial" w:eastAsia="Times New Roman" w:hAnsi="Arial" w:cs="Arial"/>
          <w:sz w:val="20"/>
          <w:szCs w:val="20"/>
        </w:rPr>
        <w:t xml:space="preserve">Lenart J. </w:t>
      </w:r>
      <w:proofErr w:type="spellStart"/>
      <w:r w:rsidRPr="007E4416">
        <w:rPr>
          <w:rFonts w:ascii="Arial" w:eastAsia="Times New Roman" w:hAnsi="Arial" w:cs="Arial"/>
          <w:sz w:val="20"/>
          <w:szCs w:val="20"/>
        </w:rPr>
        <w:t>Kučić</w:t>
      </w:r>
      <w:proofErr w:type="spellEnd"/>
      <w:r w:rsidRPr="007E4416">
        <w:rPr>
          <w:rFonts w:ascii="Arial" w:eastAsia="Times New Roman" w:hAnsi="Arial" w:cs="Arial"/>
          <w:sz w:val="20"/>
          <w:szCs w:val="20"/>
        </w:rPr>
        <w:t>, MK</w:t>
      </w:r>
    </w:p>
    <w:p w14:paraId="0DDD3F62" w14:textId="77777777" w:rsidR="0004761A" w:rsidRPr="007E4416" w:rsidRDefault="0004761A" w:rsidP="0004761A">
      <w:pPr>
        <w:pStyle w:val="Odstavekseznama"/>
        <w:numPr>
          <w:ilvl w:val="0"/>
          <w:numId w:val="6"/>
        </w:numPr>
        <w:spacing w:after="0"/>
        <w:rPr>
          <w:rFonts w:ascii="Arial" w:eastAsia="Times New Roman" w:hAnsi="Arial" w:cs="Arial"/>
          <w:sz w:val="20"/>
          <w:szCs w:val="20"/>
        </w:rPr>
      </w:pPr>
      <w:r w:rsidRPr="007E4416">
        <w:rPr>
          <w:rFonts w:ascii="Arial" w:eastAsia="Times New Roman" w:hAnsi="Arial" w:cs="Arial"/>
          <w:sz w:val="20"/>
          <w:szCs w:val="20"/>
        </w:rPr>
        <w:t>Alekzander I. Blatnik,</w:t>
      </w:r>
      <w:r w:rsidRPr="007E4416">
        <w:rPr>
          <w:rFonts w:ascii="Arial" w:hAnsi="Arial" w:cs="Arial"/>
          <w:sz w:val="20"/>
          <w:szCs w:val="20"/>
        </w:rPr>
        <w:t xml:space="preserve"> MK</w:t>
      </w:r>
    </w:p>
    <w:p w14:paraId="7BD53EA8" w14:textId="77777777" w:rsidR="0004761A" w:rsidRPr="007E4416" w:rsidRDefault="0004761A" w:rsidP="0004761A">
      <w:pPr>
        <w:pStyle w:val="Odstavekseznama"/>
        <w:spacing w:after="0"/>
        <w:ind w:left="720"/>
        <w:rPr>
          <w:rFonts w:ascii="Arial" w:eastAsia="Times New Roman" w:hAnsi="Arial" w:cs="Arial"/>
          <w:sz w:val="20"/>
          <w:szCs w:val="20"/>
        </w:rPr>
      </w:pPr>
    </w:p>
    <w:p w14:paraId="3ED1ABBE" w14:textId="77777777" w:rsidR="0004761A" w:rsidRPr="007E4416" w:rsidRDefault="0004761A" w:rsidP="0004761A">
      <w:pPr>
        <w:spacing w:line="276" w:lineRule="auto"/>
        <w:jc w:val="both"/>
        <w:rPr>
          <w:rFonts w:cs="Arial"/>
          <w:b/>
          <w:bCs/>
          <w:szCs w:val="20"/>
          <w:lang w:val="sl-SI"/>
        </w:rPr>
      </w:pPr>
      <w:r w:rsidRPr="007E4416">
        <w:rPr>
          <w:rFonts w:cs="Arial"/>
          <w:b/>
          <w:bCs/>
          <w:szCs w:val="20"/>
          <w:lang w:val="sl-SI"/>
        </w:rPr>
        <w:t>Opravičeno odsotni:</w:t>
      </w:r>
    </w:p>
    <w:p w14:paraId="0CB6637B" w14:textId="77777777" w:rsidR="0004761A" w:rsidRPr="007E4416" w:rsidRDefault="0004761A" w:rsidP="0004761A">
      <w:pPr>
        <w:pStyle w:val="Odstavekseznama"/>
        <w:numPr>
          <w:ilvl w:val="0"/>
          <w:numId w:val="11"/>
        </w:numPr>
        <w:spacing w:after="0"/>
        <w:jc w:val="both"/>
        <w:rPr>
          <w:rFonts w:ascii="Arial" w:hAnsi="Arial" w:cs="Arial"/>
          <w:sz w:val="20"/>
          <w:szCs w:val="20"/>
        </w:rPr>
      </w:pPr>
      <w:r w:rsidRPr="007E4416">
        <w:rPr>
          <w:rFonts w:ascii="Arial" w:hAnsi="Arial" w:cs="Arial"/>
          <w:sz w:val="20"/>
          <w:szCs w:val="20"/>
        </w:rPr>
        <w:t>Inga Remeta</w:t>
      </w:r>
    </w:p>
    <w:p w14:paraId="4C1315CA" w14:textId="77777777" w:rsidR="0004761A" w:rsidRPr="007E4416" w:rsidRDefault="0004761A" w:rsidP="0004761A">
      <w:pPr>
        <w:pStyle w:val="Odstavekseznama"/>
        <w:numPr>
          <w:ilvl w:val="0"/>
          <w:numId w:val="11"/>
        </w:numPr>
        <w:spacing w:after="0"/>
        <w:jc w:val="both"/>
        <w:rPr>
          <w:rFonts w:ascii="Arial" w:hAnsi="Arial" w:cs="Arial"/>
          <w:sz w:val="20"/>
          <w:szCs w:val="20"/>
        </w:rPr>
      </w:pPr>
      <w:r w:rsidRPr="007E4416">
        <w:rPr>
          <w:rFonts w:ascii="Arial" w:hAnsi="Arial" w:cs="Arial"/>
          <w:sz w:val="20"/>
          <w:szCs w:val="20"/>
        </w:rPr>
        <w:t>Petra Hazabent</w:t>
      </w:r>
    </w:p>
    <w:p w14:paraId="1337B164" w14:textId="77777777" w:rsidR="0004761A" w:rsidRPr="007E4416" w:rsidRDefault="0004761A" w:rsidP="0004761A">
      <w:pPr>
        <w:pStyle w:val="Odstavekseznama"/>
        <w:numPr>
          <w:ilvl w:val="0"/>
          <w:numId w:val="11"/>
        </w:numPr>
        <w:spacing w:after="0"/>
        <w:jc w:val="both"/>
        <w:rPr>
          <w:rFonts w:ascii="Arial" w:hAnsi="Arial" w:cs="Arial"/>
          <w:sz w:val="20"/>
          <w:szCs w:val="20"/>
        </w:rPr>
      </w:pPr>
      <w:r w:rsidRPr="007E4416">
        <w:rPr>
          <w:rFonts w:ascii="Arial" w:hAnsi="Arial" w:cs="Arial"/>
          <w:sz w:val="20"/>
          <w:szCs w:val="20"/>
        </w:rPr>
        <w:t>Sonja Kralj, MK</w:t>
      </w:r>
    </w:p>
    <w:p w14:paraId="5A9CF5FC" w14:textId="77777777" w:rsidR="0004761A" w:rsidRPr="007E4416" w:rsidRDefault="0004761A" w:rsidP="0004761A">
      <w:pPr>
        <w:jc w:val="both"/>
        <w:rPr>
          <w:rFonts w:cs="Arial"/>
          <w:szCs w:val="20"/>
          <w:lang w:val="sl-SI"/>
        </w:rPr>
      </w:pPr>
    </w:p>
    <w:p w14:paraId="5295A847" w14:textId="77777777" w:rsidR="0004761A" w:rsidRPr="007E4416" w:rsidRDefault="0004761A" w:rsidP="0004761A">
      <w:pPr>
        <w:spacing w:line="276" w:lineRule="auto"/>
        <w:ind w:right="720"/>
        <w:jc w:val="both"/>
        <w:rPr>
          <w:rFonts w:cs="Arial"/>
          <w:b/>
          <w:bCs/>
          <w:szCs w:val="20"/>
          <w:lang w:val="sl-SI"/>
        </w:rPr>
      </w:pPr>
      <w:r w:rsidRPr="007E4416">
        <w:rPr>
          <w:rFonts w:cs="Arial"/>
          <w:b/>
          <w:bCs/>
          <w:szCs w:val="20"/>
          <w:lang w:val="sl-SI"/>
        </w:rPr>
        <w:t>Dnevni red:</w:t>
      </w:r>
    </w:p>
    <w:p w14:paraId="52657C91" w14:textId="77777777" w:rsidR="0004761A" w:rsidRPr="007E4416" w:rsidRDefault="0004761A" w:rsidP="0004761A">
      <w:pPr>
        <w:numPr>
          <w:ilvl w:val="0"/>
          <w:numId w:val="9"/>
        </w:numPr>
        <w:spacing w:line="276" w:lineRule="auto"/>
        <w:ind w:right="720"/>
        <w:jc w:val="both"/>
        <w:rPr>
          <w:rFonts w:cs="Arial"/>
          <w:szCs w:val="20"/>
          <w:lang w:val="sl-SI"/>
        </w:rPr>
      </w:pPr>
      <w:r w:rsidRPr="007E4416">
        <w:rPr>
          <w:rFonts w:cs="Arial"/>
          <w:szCs w:val="20"/>
          <w:lang w:val="sl-SI"/>
        </w:rPr>
        <w:t>Potrditev zapisnika 7. seje delovne skupine za trajni dialog z nevladnimi organizacijami v kulturi</w:t>
      </w:r>
    </w:p>
    <w:p w14:paraId="1A68992D" w14:textId="77777777" w:rsidR="0004761A" w:rsidRPr="007E4416" w:rsidRDefault="0004761A" w:rsidP="0004761A">
      <w:pPr>
        <w:numPr>
          <w:ilvl w:val="0"/>
          <w:numId w:val="9"/>
        </w:numPr>
        <w:spacing w:line="276" w:lineRule="auto"/>
        <w:ind w:right="720"/>
        <w:jc w:val="both"/>
        <w:rPr>
          <w:rFonts w:cs="Arial"/>
          <w:szCs w:val="20"/>
          <w:lang w:val="sl-SI"/>
        </w:rPr>
      </w:pPr>
      <w:r w:rsidRPr="007E4416">
        <w:rPr>
          <w:rFonts w:cs="Arial"/>
          <w:szCs w:val="20"/>
          <w:lang w:val="sl-SI"/>
        </w:rPr>
        <w:t xml:space="preserve">Razprava o predlogu Zakona o medijih </w:t>
      </w:r>
    </w:p>
    <w:p w14:paraId="39C9064D" w14:textId="77777777" w:rsidR="0004761A" w:rsidRPr="007E4416" w:rsidRDefault="0004761A" w:rsidP="0004761A">
      <w:pPr>
        <w:numPr>
          <w:ilvl w:val="0"/>
          <w:numId w:val="9"/>
        </w:numPr>
        <w:spacing w:line="276" w:lineRule="auto"/>
        <w:ind w:right="720"/>
        <w:jc w:val="both"/>
        <w:rPr>
          <w:rFonts w:cs="Arial"/>
          <w:szCs w:val="20"/>
          <w:lang w:val="sl-SI"/>
        </w:rPr>
      </w:pPr>
      <w:r w:rsidRPr="007E4416">
        <w:rPr>
          <w:rFonts w:cs="Arial"/>
          <w:szCs w:val="20"/>
          <w:lang w:val="sl-SI"/>
        </w:rPr>
        <w:t>Razno (določitev tem naslednje seje itn.)</w:t>
      </w:r>
    </w:p>
    <w:p w14:paraId="70037F3A" w14:textId="77777777" w:rsidR="0004761A" w:rsidRPr="007E4416" w:rsidRDefault="0004761A" w:rsidP="0004761A">
      <w:pPr>
        <w:spacing w:line="276" w:lineRule="auto"/>
        <w:ind w:left="360" w:right="720"/>
        <w:jc w:val="both"/>
        <w:rPr>
          <w:rFonts w:cs="Arial"/>
          <w:szCs w:val="20"/>
          <w:lang w:val="sl-SI"/>
        </w:rPr>
      </w:pPr>
    </w:p>
    <w:p w14:paraId="5134CA4E" w14:textId="77777777" w:rsidR="0004761A" w:rsidRPr="007E4416" w:rsidRDefault="0004761A" w:rsidP="0004761A">
      <w:pPr>
        <w:spacing w:line="276" w:lineRule="auto"/>
        <w:jc w:val="both"/>
        <w:rPr>
          <w:rFonts w:cs="Arial"/>
          <w:szCs w:val="20"/>
          <w:lang w:val="sl-SI"/>
        </w:rPr>
      </w:pPr>
    </w:p>
    <w:p w14:paraId="71420473" w14:textId="77777777" w:rsidR="0004761A" w:rsidRPr="007E4416" w:rsidRDefault="0004761A" w:rsidP="0004761A">
      <w:pPr>
        <w:spacing w:line="240" w:lineRule="auto"/>
        <w:ind w:right="720"/>
        <w:jc w:val="both"/>
        <w:rPr>
          <w:rFonts w:eastAsia="Calibri" w:cs="Arial"/>
          <w:b/>
          <w:bCs/>
          <w:szCs w:val="20"/>
          <w:lang w:val="sl-SI"/>
        </w:rPr>
      </w:pPr>
      <w:r w:rsidRPr="007E4416">
        <w:rPr>
          <w:rFonts w:eastAsia="Calibri" w:cs="Arial"/>
          <w:b/>
          <w:bCs/>
          <w:szCs w:val="20"/>
          <w:lang w:val="sl-SI"/>
        </w:rPr>
        <w:t>Sklep 1: Člani delovne skupine potrjujejo dnevni red 8. seje Delovne skupine za trajni dialog z nevladnimi organizacijami v kulturi.</w:t>
      </w:r>
    </w:p>
    <w:p w14:paraId="0CB1A21F" w14:textId="77777777" w:rsidR="0004761A" w:rsidRPr="007E4416" w:rsidRDefault="0004761A" w:rsidP="0004761A">
      <w:pPr>
        <w:spacing w:line="240" w:lineRule="auto"/>
        <w:ind w:right="720"/>
        <w:jc w:val="both"/>
        <w:rPr>
          <w:rFonts w:eastAsia="Calibri" w:cs="Arial"/>
          <w:b/>
          <w:bCs/>
          <w:szCs w:val="20"/>
          <w:lang w:val="sl-SI"/>
        </w:rPr>
      </w:pPr>
    </w:p>
    <w:p w14:paraId="15A539EF" w14:textId="77777777" w:rsidR="0004761A" w:rsidRPr="007E4416" w:rsidRDefault="0004761A" w:rsidP="0004761A">
      <w:pPr>
        <w:spacing w:line="276" w:lineRule="auto"/>
        <w:jc w:val="both"/>
        <w:rPr>
          <w:rFonts w:eastAsia="Calibri" w:cs="Arial"/>
          <w:szCs w:val="20"/>
          <w:lang w:val="sl-SI"/>
        </w:rPr>
      </w:pPr>
      <w:bookmarkStart w:id="2" w:name="_Hlk126048542"/>
      <w:r w:rsidRPr="007E4416">
        <w:rPr>
          <w:rFonts w:eastAsia="Calibri" w:cs="Arial"/>
          <w:szCs w:val="20"/>
          <w:lang w:val="sl-SI"/>
        </w:rPr>
        <w:t xml:space="preserve">Sklep je bil soglasno potrjen s 7 glasovi ZA, 0 glasovi PROTI in 0 glasovi VZDRŽAN_A. </w:t>
      </w:r>
      <w:bookmarkEnd w:id="2"/>
      <w:r w:rsidRPr="007E4416">
        <w:rPr>
          <w:rFonts w:eastAsia="Calibri" w:cs="Arial"/>
          <w:szCs w:val="20"/>
          <w:lang w:val="sl-SI"/>
        </w:rPr>
        <w:t xml:space="preserve"> </w:t>
      </w:r>
    </w:p>
    <w:p w14:paraId="7EAC41EA" w14:textId="77777777" w:rsidR="0004761A" w:rsidRPr="007E4416" w:rsidRDefault="0004761A" w:rsidP="0004761A">
      <w:pPr>
        <w:spacing w:line="276" w:lineRule="auto"/>
        <w:jc w:val="both"/>
        <w:rPr>
          <w:rFonts w:eastAsia="Calibri" w:cs="Arial"/>
          <w:szCs w:val="20"/>
          <w:lang w:val="sl-SI"/>
        </w:rPr>
      </w:pPr>
    </w:p>
    <w:p w14:paraId="3169A1C6" w14:textId="77777777" w:rsidR="0004761A" w:rsidRPr="007E4416" w:rsidRDefault="0004761A" w:rsidP="0004761A">
      <w:pPr>
        <w:spacing w:line="276" w:lineRule="auto"/>
        <w:jc w:val="both"/>
        <w:rPr>
          <w:rFonts w:eastAsia="Calibri" w:cs="Arial"/>
          <w:szCs w:val="20"/>
          <w:lang w:val="sl-SI"/>
        </w:rPr>
      </w:pPr>
    </w:p>
    <w:p w14:paraId="3C6FF4D5" w14:textId="77777777" w:rsidR="0004761A" w:rsidRPr="007E4416" w:rsidRDefault="0004761A" w:rsidP="0004761A">
      <w:pPr>
        <w:spacing w:line="276" w:lineRule="auto"/>
        <w:jc w:val="both"/>
        <w:rPr>
          <w:rFonts w:eastAsia="Calibri" w:cs="Arial"/>
          <w:szCs w:val="20"/>
          <w:lang w:val="sl-SI"/>
        </w:rPr>
      </w:pPr>
    </w:p>
    <w:p w14:paraId="2E10694B" w14:textId="77777777" w:rsidR="0004761A" w:rsidRPr="007E4416" w:rsidRDefault="0004761A" w:rsidP="0004761A">
      <w:pPr>
        <w:spacing w:line="276" w:lineRule="auto"/>
        <w:jc w:val="both"/>
        <w:rPr>
          <w:rFonts w:eastAsia="Calibri" w:cs="Arial"/>
          <w:szCs w:val="20"/>
          <w:lang w:val="sl-SI"/>
        </w:rPr>
      </w:pPr>
    </w:p>
    <w:p w14:paraId="46A43AE3" w14:textId="77777777" w:rsidR="0004761A" w:rsidRPr="007E4416" w:rsidRDefault="0004761A" w:rsidP="0004761A">
      <w:pPr>
        <w:spacing w:line="276" w:lineRule="auto"/>
        <w:jc w:val="both"/>
        <w:rPr>
          <w:rFonts w:eastAsia="Calibri" w:cs="Arial"/>
          <w:szCs w:val="20"/>
          <w:lang w:val="sl-SI"/>
        </w:rPr>
      </w:pPr>
    </w:p>
    <w:p w14:paraId="2573EBBC" w14:textId="77777777" w:rsidR="0004761A" w:rsidRPr="007E4416" w:rsidRDefault="0004761A" w:rsidP="0004761A">
      <w:pPr>
        <w:numPr>
          <w:ilvl w:val="0"/>
          <w:numId w:val="10"/>
        </w:numPr>
        <w:spacing w:after="200" w:line="276" w:lineRule="auto"/>
        <w:jc w:val="both"/>
        <w:rPr>
          <w:rFonts w:eastAsia="Calibri" w:cs="Arial"/>
          <w:b/>
          <w:bCs/>
          <w:szCs w:val="20"/>
          <w:lang w:val="sl-SI"/>
        </w:rPr>
      </w:pPr>
      <w:r w:rsidRPr="007E4416">
        <w:rPr>
          <w:rFonts w:eastAsia="Calibri" w:cs="Arial"/>
          <w:b/>
          <w:bCs/>
          <w:szCs w:val="20"/>
          <w:lang w:val="sl-SI"/>
        </w:rPr>
        <w:lastRenderedPageBreak/>
        <w:t>Potrditev zapisnika 7. seje Delovne skupine za trajni dialog z nevladnimi organizacijami v kulturi.</w:t>
      </w:r>
    </w:p>
    <w:p w14:paraId="6B2759E5" w14:textId="77777777" w:rsidR="0004761A" w:rsidRPr="007E4416" w:rsidRDefault="0004761A" w:rsidP="0004761A">
      <w:pPr>
        <w:spacing w:after="200" w:line="276" w:lineRule="auto"/>
        <w:jc w:val="both"/>
        <w:rPr>
          <w:rFonts w:eastAsia="Calibri" w:cs="Arial"/>
          <w:b/>
          <w:bCs/>
          <w:szCs w:val="20"/>
          <w:lang w:val="sl-SI"/>
        </w:rPr>
      </w:pPr>
      <w:r w:rsidRPr="007E4416">
        <w:rPr>
          <w:rFonts w:eastAsia="Calibri" w:cs="Arial"/>
          <w:b/>
          <w:bCs/>
          <w:szCs w:val="20"/>
          <w:lang w:val="sl-SI"/>
        </w:rPr>
        <w:t>Sklep 2: Člani delovne skupine potrjujejo zapisnik 7. Seje Delovne skupine za trajni dialog z nevladnimi organizacijami v kulturi.</w:t>
      </w:r>
    </w:p>
    <w:p w14:paraId="5FB094C9" w14:textId="77777777" w:rsidR="0004761A" w:rsidRPr="007E4416" w:rsidRDefault="0004761A" w:rsidP="0004761A">
      <w:pPr>
        <w:spacing w:after="200" w:line="276" w:lineRule="auto"/>
        <w:jc w:val="both"/>
        <w:rPr>
          <w:rFonts w:eastAsia="Calibri" w:cs="Arial"/>
          <w:szCs w:val="20"/>
          <w:lang w:val="sl-SI"/>
        </w:rPr>
      </w:pPr>
      <w:r w:rsidRPr="007E4416">
        <w:rPr>
          <w:rFonts w:eastAsia="Calibri" w:cs="Arial"/>
          <w:szCs w:val="20"/>
          <w:lang w:val="sl-SI"/>
        </w:rPr>
        <w:t>Sklep je bil soglasno potrjen s 7 glasovi ZA, 0 glasovi PROTI in 0 glasovi VZDRŽAN_A.</w:t>
      </w:r>
    </w:p>
    <w:p w14:paraId="1448C0C2" w14:textId="77777777" w:rsidR="0004761A" w:rsidRPr="007E4416" w:rsidRDefault="0004761A" w:rsidP="0004761A">
      <w:pPr>
        <w:pStyle w:val="Odstavekseznama"/>
        <w:numPr>
          <w:ilvl w:val="0"/>
          <w:numId w:val="10"/>
        </w:numPr>
        <w:jc w:val="both"/>
        <w:rPr>
          <w:rFonts w:ascii="Arial" w:hAnsi="Arial" w:cs="Arial"/>
          <w:b/>
          <w:bCs/>
          <w:sz w:val="20"/>
          <w:szCs w:val="20"/>
        </w:rPr>
      </w:pPr>
      <w:r w:rsidRPr="007E4416">
        <w:rPr>
          <w:rFonts w:ascii="Arial" w:hAnsi="Arial" w:cs="Arial"/>
          <w:b/>
          <w:bCs/>
          <w:sz w:val="20"/>
          <w:szCs w:val="20"/>
        </w:rPr>
        <w:t xml:space="preserve">Razprava o predlogu Zakona o medijih </w:t>
      </w:r>
    </w:p>
    <w:p w14:paraId="46178EDE" w14:textId="77777777" w:rsidR="0004761A" w:rsidRPr="007E4416" w:rsidRDefault="0004761A" w:rsidP="0004761A">
      <w:pPr>
        <w:spacing w:line="276" w:lineRule="auto"/>
        <w:jc w:val="both"/>
        <w:rPr>
          <w:rFonts w:cs="Arial"/>
          <w:szCs w:val="20"/>
          <w:lang w:val="sl-SI"/>
        </w:rPr>
      </w:pPr>
      <w:r w:rsidRPr="007E4416">
        <w:rPr>
          <w:rFonts w:cs="Arial"/>
          <w:szCs w:val="20"/>
          <w:lang w:val="sl-SI"/>
        </w:rPr>
        <w:t xml:space="preserve">Tjaša Pureber je uvodoma povedala, da je Zakon o medijih v javni razpravi do 31. januarja 2024. Na seji ga bo članom predstavil svetovalec ministrice za kulturo Lenart J. </w:t>
      </w:r>
      <w:proofErr w:type="spellStart"/>
      <w:r w:rsidRPr="007E4416">
        <w:rPr>
          <w:rFonts w:cs="Arial"/>
          <w:szCs w:val="20"/>
          <w:lang w:val="sl-SI"/>
        </w:rPr>
        <w:t>Kučić</w:t>
      </w:r>
      <w:proofErr w:type="spellEnd"/>
      <w:r w:rsidRPr="007E4416">
        <w:rPr>
          <w:rFonts w:cs="Arial"/>
          <w:szCs w:val="20"/>
          <w:lang w:val="sl-SI"/>
        </w:rPr>
        <w:t xml:space="preserve">. Prisotne je seznanila z opravičilom za odsotnost direktorja Direktorata za medije dr. Blaža Mazija. </w:t>
      </w:r>
    </w:p>
    <w:p w14:paraId="10D0C3ED" w14:textId="77777777" w:rsidR="0004761A" w:rsidRPr="007E4416" w:rsidRDefault="0004761A" w:rsidP="0004761A">
      <w:pPr>
        <w:spacing w:line="276" w:lineRule="auto"/>
        <w:jc w:val="both"/>
        <w:rPr>
          <w:rFonts w:cs="Arial"/>
          <w:szCs w:val="20"/>
          <w:lang w:val="sl-SI"/>
        </w:rPr>
      </w:pPr>
    </w:p>
    <w:p w14:paraId="33F91671" w14:textId="77777777" w:rsidR="0004761A" w:rsidRPr="007E4416" w:rsidRDefault="0004761A" w:rsidP="0004761A">
      <w:pPr>
        <w:spacing w:line="276" w:lineRule="auto"/>
        <w:jc w:val="both"/>
        <w:rPr>
          <w:rFonts w:cs="Arial"/>
          <w:szCs w:val="20"/>
          <w:lang w:val="sl-SI"/>
        </w:rPr>
      </w:pPr>
      <w:r w:rsidRPr="007E4416">
        <w:rPr>
          <w:rFonts w:cs="Arial"/>
          <w:szCs w:val="20"/>
          <w:lang w:val="sl-SI"/>
        </w:rPr>
        <w:t xml:space="preserve">Uroš Veber je povedal, da so na Asociaciji zakon obravnavali in ga bodo v okviru javne razprave tudi komentirali. </w:t>
      </w:r>
    </w:p>
    <w:p w14:paraId="75DEC17E" w14:textId="77777777" w:rsidR="0004761A" w:rsidRPr="007E4416" w:rsidRDefault="0004761A" w:rsidP="0004761A">
      <w:pPr>
        <w:spacing w:line="276" w:lineRule="auto"/>
        <w:jc w:val="both"/>
        <w:rPr>
          <w:rFonts w:cs="Arial"/>
          <w:szCs w:val="20"/>
          <w:lang w:val="sl-SI"/>
        </w:rPr>
      </w:pPr>
    </w:p>
    <w:p w14:paraId="7DB1F3CF" w14:textId="77777777" w:rsidR="0004761A" w:rsidRPr="007E4416" w:rsidRDefault="0004761A" w:rsidP="0004761A">
      <w:pPr>
        <w:spacing w:line="276" w:lineRule="auto"/>
        <w:jc w:val="both"/>
        <w:rPr>
          <w:rFonts w:cs="Arial"/>
          <w:szCs w:val="20"/>
          <w:lang w:val="sl-SI"/>
        </w:rPr>
      </w:pPr>
      <w:r w:rsidRPr="007E4416">
        <w:rPr>
          <w:rFonts w:cs="Arial"/>
          <w:szCs w:val="20"/>
          <w:lang w:val="sl-SI"/>
        </w:rPr>
        <w:t xml:space="preserve">Ines Kežman je povedala, da pri tej temi sodelujejo z Društvom novinarjev, na Motovili pa se ukvarjajo predvsem z vprašanji financiranja medijev preko evropskih razpisov. Zato pozdravljajo novost znotraj zakona, ki na medijskem razpisu omogoča tako vsebinsko podporo kot tudi podporo za delovanje. Prav tako podpirajo idejo medijskega ERAR-ja. </w:t>
      </w:r>
    </w:p>
    <w:p w14:paraId="2EE341EA" w14:textId="77777777" w:rsidR="0004761A" w:rsidRPr="007E4416" w:rsidRDefault="0004761A" w:rsidP="0004761A">
      <w:pPr>
        <w:spacing w:line="276" w:lineRule="auto"/>
        <w:jc w:val="both"/>
        <w:rPr>
          <w:rFonts w:cs="Arial"/>
          <w:szCs w:val="20"/>
          <w:lang w:val="sl-SI"/>
        </w:rPr>
      </w:pPr>
    </w:p>
    <w:p w14:paraId="5F646F45" w14:textId="77777777" w:rsidR="0004761A" w:rsidRPr="007E4416" w:rsidRDefault="0004761A" w:rsidP="0004761A">
      <w:pPr>
        <w:spacing w:line="276" w:lineRule="auto"/>
        <w:jc w:val="both"/>
        <w:rPr>
          <w:rFonts w:cs="Arial"/>
          <w:szCs w:val="20"/>
          <w:lang w:val="sl-SI"/>
        </w:rPr>
      </w:pPr>
      <w:r w:rsidRPr="007E4416">
        <w:rPr>
          <w:rFonts w:cs="Arial"/>
          <w:szCs w:val="20"/>
          <w:lang w:val="sl-SI"/>
        </w:rPr>
        <w:t xml:space="preserve">Uroš Veber je poudaril, da ima Radio Študent kot medij posebnega pomena in član Asociacije glede zakona pomisleke glede tega statusa v okviru novega zakona. </w:t>
      </w:r>
    </w:p>
    <w:p w14:paraId="2B0D8BED" w14:textId="77777777" w:rsidR="0004761A" w:rsidRPr="007E4416" w:rsidRDefault="0004761A" w:rsidP="0004761A">
      <w:pPr>
        <w:spacing w:line="276" w:lineRule="auto"/>
        <w:jc w:val="both"/>
        <w:rPr>
          <w:rFonts w:cs="Arial"/>
          <w:szCs w:val="20"/>
          <w:lang w:val="sl-SI"/>
        </w:rPr>
      </w:pPr>
    </w:p>
    <w:p w14:paraId="41BDBF1E" w14:textId="77777777" w:rsidR="0004761A" w:rsidRPr="007E4416" w:rsidRDefault="0004761A" w:rsidP="0004761A">
      <w:pPr>
        <w:spacing w:line="276" w:lineRule="auto"/>
        <w:jc w:val="both"/>
        <w:rPr>
          <w:rFonts w:cs="Arial"/>
          <w:szCs w:val="20"/>
          <w:lang w:val="sl-SI"/>
        </w:rPr>
      </w:pPr>
      <w:r w:rsidRPr="007E4416">
        <w:rPr>
          <w:rFonts w:cs="Arial"/>
          <w:szCs w:val="20"/>
          <w:lang w:val="sl-SI"/>
        </w:rPr>
        <w:t xml:space="preserve">Lenart J. </w:t>
      </w:r>
      <w:proofErr w:type="spellStart"/>
      <w:r w:rsidRPr="007E4416">
        <w:rPr>
          <w:rFonts w:cs="Arial"/>
          <w:szCs w:val="20"/>
          <w:lang w:val="sl-SI"/>
        </w:rPr>
        <w:t>Kučić</w:t>
      </w:r>
      <w:proofErr w:type="spellEnd"/>
      <w:r w:rsidRPr="007E4416">
        <w:rPr>
          <w:rFonts w:cs="Arial"/>
          <w:szCs w:val="20"/>
          <w:lang w:val="sl-SI"/>
        </w:rPr>
        <w:t xml:space="preserve"> je odgovoril, da je MK z njihovimi pomisleki seznanjen. Poudaril je, da se v že pridobljene statuse ne bo posegalo. Povedal je tudi, da je bila medijska zakonodaja zastarela. Deležniki so zato soglasni, da je potreben nov zakon. Zakon je popolnoma spremenjen, treba ga je brati v celoti, saj vsak vsebinski sklop podpira drugega. MK se intenzivno srečuje z deležniki v sklopu javne razprave. Nov zakon je nastajal v več fazah. Najprej je bila opravljena refleksija veljavnega zakona, kateri členi so še smiselni, kaj bi zakon moral opredeljevati, katere pravice daje, spodbuja in omejuje. Prav tako so se vprašali, kako bi vse to utemeljili v novem zakonu. Zakon je že usklajen z nekaterimi novimi EU uredbami. Medijski zakon opredeljuje temeljne stebre, med drugim svobodo izražanja, zagotavljanje pravice do celostne obveščenosti in pluralnost. Za spodbujanje pluralnosti je država do sedaj namenila 3 milijone evrov na leto. </w:t>
      </w:r>
    </w:p>
    <w:p w14:paraId="2759A855" w14:textId="77777777" w:rsidR="0004761A" w:rsidRPr="007E4416" w:rsidRDefault="0004761A" w:rsidP="0004761A">
      <w:pPr>
        <w:spacing w:line="276" w:lineRule="auto"/>
        <w:jc w:val="both"/>
        <w:rPr>
          <w:rFonts w:cs="Arial"/>
          <w:szCs w:val="20"/>
          <w:lang w:val="sl-SI"/>
        </w:rPr>
      </w:pPr>
    </w:p>
    <w:p w14:paraId="359B94D4" w14:textId="77777777" w:rsidR="0004761A" w:rsidRPr="007E4416" w:rsidRDefault="0004761A" w:rsidP="0004761A">
      <w:pPr>
        <w:spacing w:line="276" w:lineRule="auto"/>
        <w:jc w:val="both"/>
        <w:rPr>
          <w:rFonts w:cs="Arial"/>
          <w:szCs w:val="20"/>
          <w:lang w:val="sl-SI"/>
        </w:rPr>
      </w:pPr>
      <w:r w:rsidRPr="007E4416">
        <w:rPr>
          <w:rFonts w:cs="Arial"/>
          <w:szCs w:val="20"/>
          <w:lang w:val="sl-SI"/>
        </w:rPr>
        <w:t xml:space="preserve">Uroš Veber je povedal, da meni, da trije milijoni niso dovolj za celoten sektor. </w:t>
      </w:r>
    </w:p>
    <w:p w14:paraId="2CA95B97" w14:textId="77777777" w:rsidR="0004761A" w:rsidRPr="007E4416" w:rsidRDefault="0004761A" w:rsidP="0004761A">
      <w:pPr>
        <w:spacing w:line="276" w:lineRule="auto"/>
        <w:jc w:val="both"/>
        <w:rPr>
          <w:rFonts w:cs="Arial"/>
          <w:szCs w:val="20"/>
          <w:lang w:val="sl-SI"/>
        </w:rPr>
      </w:pPr>
    </w:p>
    <w:p w14:paraId="782B69C6" w14:textId="77777777" w:rsidR="0004761A" w:rsidRPr="007E4416" w:rsidRDefault="0004761A" w:rsidP="0004761A">
      <w:pPr>
        <w:spacing w:line="276" w:lineRule="auto"/>
        <w:jc w:val="both"/>
        <w:rPr>
          <w:rFonts w:cs="Arial"/>
          <w:szCs w:val="20"/>
          <w:lang w:val="sl-SI"/>
        </w:rPr>
      </w:pPr>
      <w:r w:rsidRPr="007E4416">
        <w:rPr>
          <w:rFonts w:cs="Arial"/>
          <w:szCs w:val="20"/>
          <w:lang w:val="sl-SI"/>
        </w:rPr>
        <w:t xml:space="preserve">Lenart J. </w:t>
      </w:r>
      <w:proofErr w:type="spellStart"/>
      <w:r w:rsidRPr="007E4416">
        <w:rPr>
          <w:rFonts w:cs="Arial"/>
          <w:szCs w:val="20"/>
          <w:lang w:val="sl-SI"/>
        </w:rPr>
        <w:t>Kučić</w:t>
      </w:r>
      <w:proofErr w:type="spellEnd"/>
      <w:r w:rsidRPr="007E4416">
        <w:rPr>
          <w:rFonts w:cs="Arial"/>
          <w:szCs w:val="20"/>
          <w:lang w:val="sl-SI"/>
        </w:rPr>
        <w:t xml:space="preserve"> je pojasnil, da to niso sektorske spodbude. Denar je namenjen za spodbujanje pluralnosti v medijih. Se pa strinja, da bi bila to majhna vsota, če bi se na to vezale še sektorske spodbude. MK je glede spodbude za pluralnost dvignil sredstva za en milijon in nekdanje sofinanciranje medijskih vsebin razširili na različne oblike intervencij (produkcijski stroški, inovacije itn.). Iščejo še načine, kako bi vsoto naredili bolj zavezujočo. Povedal je, da gre pri zakonu o medijih za sistemski zakon, ki bo šele omogočil pravno podlago za interventne ukrepe.</w:t>
      </w:r>
    </w:p>
    <w:p w14:paraId="3485BA6E" w14:textId="77777777" w:rsidR="0004761A" w:rsidRPr="007E4416" w:rsidRDefault="0004761A" w:rsidP="0004761A">
      <w:pPr>
        <w:spacing w:line="276" w:lineRule="auto"/>
        <w:jc w:val="both"/>
        <w:rPr>
          <w:rFonts w:cs="Arial"/>
          <w:szCs w:val="20"/>
          <w:lang w:val="sl-SI"/>
        </w:rPr>
      </w:pPr>
    </w:p>
    <w:p w14:paraId="094DDE36" w14:textId="77777777" w:rsidR="0004761A" w:rsidRPr="007E4416" w:rsidRDefault="0004761A" w:rsidP="0004761A">
      <w:pPr>
        <w:spacing w:line="276" w:lineRule="auto"/>
        <w:jc w:val="both"/>
        <w:rPr>
          <w:rFonts w:cs="Arial"/>
          <w:szCs w:val="20"/>
          <w:lang w:val="sl-SI"/>
        </w:rPr>
      </w:pPr>
      <w:r w:rsidRPr="007E4416">
        <w:rPr>
          <w:rFonts w:cs="Arial"/>
          <w:szCs w:val="20"/>
          <w:lang w:val="sl-SI"/>
        </w:rPr>
        <w:t xml:space="preserve">Uroš Veber je vprašal, ali je eden od glavnih ciljev zakona reševanje časopisov ter kako se bo z novim zakonom urejal razvid medijev ter kaj se bo zgodilo v primeru, ko imamo medij, ki je večinsko (80 %) financiran iz javnih virov.  </w:t>
      </w:r>
    </w:p>
    <w:p w14:paraId="0B5285B4" w14:textId="77777777" w:rsidR="0004761A" w:rsidRPr="007E4416" w:rsidRDefault="0004761A" w:rsidP="0004761A">
      <w:pPr>
        <w:spacing w:line="276" w:lineRule="auto"/>
        <w:jc w:val="both"/>
        <w:rPr>
          <w:rFonts w:cs="Arial"/>
          <w:szCs w:val="20"/>
          <w:lang w:val="sl-SI"/>
        </w:rPr>
      </w:pPr>
    </w:p>
    <w:p w14:paraId="77DFF3D3" w14:textId="77777777" w:rsidR="0004761A" w:rsidRPr="007E4416" w:rsidRDefault="0004761A" w:rsidP="0004761A">
      <w:pPr>
        <w:spacing w:line="276" w:lineRule="auto"/>
        <w:jc w:val="both"/>
        <w:rPr>
          <w:rFonts w:cs="Arial"/>
          <w:szCs w:val="20"/>
          <w:lang w:val="sl-SI"/>
        </w:rPr>
      </w:pPr>
      <w:r w:rsidRPr="007E4416">
        <w:rPr>
          <w:rFonts w:cs="Arial"/>
          <w:szCs w:val="20"/>
          <w:lang w:val="sl-SI"/>
        </w:rPr>
        <w:t xml:space="preserve">Lenart J. </w:t>
      </w:r>
      <w:proofErr w:type="spellStart"/>
      <w:r w:rsidRPr="007E4416">
        <w:rPr>
          <w:rFonts w:cs="Arial"/>
          <w:szCs w:val="20"/>
          <w:lang w:val="sl-SI"/>
        </w:rPr>
        <w:t>Kučić</w:t>
      </w:r>
      <w:proofErr w:type="spellEnd"/>
      <w:r w:rsidRPr="007E4416">
        <w:rPr>
          <w:rFonts w:cs="Arial"/>
          <w:szCs w:val="20"/>
          <w:lang w:val="sl-SI"/>
        </w:rPr>
        <w:t xml:space="preserve"> je odgovoril, da to ni glavni cilj, saj gre za sistemski medijski zakon. Takšni zakoni so namenjeni ureditvi področja, kar pomeni infrastrukturo, zagotovilo za transparentno lastništvo medijev in podobno. Razvid medijev bo po novem urejen po načelu ERAR-ja. Glede medijev, ki so večinsko financirani iz javnih virov, je dodal, da zakon ne more in ne bo vplival na pretekle situacije. </w:t>
      </w:r>
    </w:p>
    <w:p w14:paraId="6599D0A6" w14:textId="77777777" w:rsidR="0004761A" w:rsidRPr="007E4416" w:rsidRDefault="0004761A" w:rsidP="0004761A">
      <w:pPr>
        <w:spacing w:line="276" w:lineRule="auto"/>
        <w:jc w:val="both"/>
        <w:rPr>
          <w:rFonts w:cs="Arial"/>
          <w:szCs w:val="20"/>
          <w:lang w:val="sl-SI"/>
        </w:rPr>
      </w:pPr>
      <w:r w:rsidRPr="007E4416">
        <w:rPr>
          <w:rFonts w:cs="Arial"/>
          <w:szCs w:val="20"/>
          <w:lang w:val="sl-SI"/>
        </w:rPr>
        <w:lastRenderedPageBreak/>
        <w:t xml:space="preserve">Ines Kežman je vprašala, če se v novem zakonu predvideni ukrepi za večje spodbujanje </w:t>
      </w:r>
      <w:proofErr w:type="spellStart"/>
      <w:r w:rsidRPr="007E4416">
        <w:rPr>
          <w:rFonts w:cs="Arial"/>
          <w:szCs w:val="20"/>
          <w:lang w:val="sl-SI"/>
        </w:rPr>
        <w:t>startup</w:t>
      </w:r>
      <w:proofErr w:type="spellEnd"/>
      <w:r w:rsidRPr="007E4416">
        <w:rPr>
          <w:rFonts w:cs="Arial"/>
          <w:szCs w:val="20"/>
          <w:lang w:val="sl-SI"/>
        </w:rPr>
        <w:t>-ov.</w:t>
      </w:r>
    </w:p>
    <w:p w14:paraId="58E658D4" w14:textId="77777777" w:rsidR="0004761A" w:rsidRPr="007E4416" w:rsidRDefault="0004761A" w:rsidP="0004761A">
      <w:pPr>
        <w:spacing w:line="276" w:lineRule="auto"/>
        <w:jc w:val="both"/>
        <w:rPr>
          <w:rFonts w:cs="Arial"/>
          <w:szCs w:val="20"/>
          <w:lang w:val="sl-SI"/>
        </w:rPr>
      </w:pPr>
    </w:p>
    <w:p w14:paraId="17EAA5C5" w14:textId="77777777" w:rsidR="0004761A" w:rsidRPr="007E4416" w:rsidRDefault="0004761A" w:rsidP="0004761A">
      <w:pPr>
        <w:spacing w:line="276" w:lineRule="auto"/>
        <w:jc w:val="both"/>
        <w:rPr>
          <w:rFonts w:cs="Arial"/>
          <w:szCs w:val="20"/>
          <w:lang w:val="sl-SI"/>
        </w:rPr>
      </w:pPr>
      <w:r w:rsidRPr="007E4416">
        <w:rPr>
          <w:rFonts w:cs="Arial"/>
          <w:szCs w:val="20"/>
          <w:lang w:val="sl-SI"/>
        </w:rPr>
        <w:t xml:space="preserve">Lenart J. </w:t>
      </w:r>
      <w:proofErr w:type="spellStart"/>
      <w:r w:rsidRPr="007E4416">
        <w:rPr>
          <w:rFonts w:cs="Arial"/>
          <w:szCs w:val="20"/>
          <w:lang w:val="sl-SI"/>
        </w:rPr>
        <w:t>Kučić</w:t>
      </w:r>
      <w:proofErr w:type="spellEnd"/>
      <w:r w:rsidRPr="007E4416">
        <w:rPr>
          <w:rFonts w:cs="Arial"/>
          <w:szCs w:val="20"/>
          <w:lang w:val="sl-SI"/>
        </w:rPr>
        <w:t xml:space="preserve"> je odgovoril, da se takšne stvari lahko spodbuja v okviru posebnih shem, zakon pa ustvarja pravno podlago zanje. </w:t>
      </w:r>
    </w:p>
    <w:p w14:paraId="1FE6277F" w14:textId="77777777" w:rsidR="0004761A" w:rsidRPr="007E4416" w:rsidRDefault="0004761A" w:rsidP="0004761A">
      <w:pPr>
        <w:spacing w:line="276" w:lineRule="auto"/>
        <w:jc w:val="both"/>
        <w:rPr>
          <w:rFonts w:cs="Arial"/>
          <w:szCs w:val="20"/>
          <w:lang w:val="sl-SI"/>
        </w:rPr>
      </w:pPr>
    </w:p>
    <w:p w14:paraId="5B85FE10" w14:textId="77777777" w:rsidR="0004761A" w:rsidRPr="007E4416" w:rsidRDefault="0004761A" w:rsidP="0004761A">
      <w:pPr>
        <w:spacing w:line="276" w:lineRule="auto"/>
        <w:jc w:val="both"/>
        <w:rPr>
          <w:rFonts w:cs="Arial"/>
          <w:szCs w:val="20"/>
          <w:lang w:val="sl-SI"/>
        </w:rPr>
      </w:pPr>
      <w:r w:rsidRPr="007E4416">
        <w:rPr>
          <w:rFonts w:cs="Arial"/>
          <w:szCs w:val="20"/>
          <w:lang w:val="sl-SI"/>
        </w:rPr>
        <w:t xml:space="preserve">Borut Pelko je vprašal, koga zares moti koncentrirano lastništvo medijev. </w:t>
      </w:r>
    </w:p>
    <w:p w14:paraId="3E709E3A" w14:textId="77777777" w:rsidR="0004761A" w:rsidRPr="007E4416" w:rsidRDefault="0004761A" w:rsidP="0004761A">
      <w:pPr>
        <w:spacing w:line="276" w:lineRule="auto"/>
        <w:jc w:val="both"/>
        <w:rPr>
          <w:rFonts w:cs="Arial"/>
          <w:szCs w:val="20"/>
          <w:lang w:val="sl-SI"/>
        </w:rPr>
      </w:pPr>
      <w:r w:rsidRPr="007E4416">
        <w:rPr>
          <w:rFonts w:cs="Arial"/>
          <w:szCs w:val="20"/>
          <w:lang w:val="sl-SI"/>
        </w:rPr>
        <w:t xml:space="preserve"> </w:t>
      </w:r>
    </w:p>
    <w:p w14:paraId="0172FEED" w14:textId="77777777" w:rsidR="0004761A" w:rsidRPr="007E4416" w:rsidRDefault="0004761A" w:rsidP="0004761A">
      <w:pPr>
        <w:spacing w:line="276" w:lineRule="auto"/>
        <w:jc w:val="both"/>
        <w:rPr>
          <w:rFonts w:cs="Arial"/>
          <w:szCs w:val="20"/>
          <w:lang w:val="sl-SI"/>
        </w:rPr>
      </w:pPr>
      <w:r w:rsidRPr="007E4416">
        <w:rPr>
          <w:rFonts w:cs="Arial"/>
          <w:szCs w:val="20"/>
          <w:lang w:val="sl-SI"/>
        </w:rPr>
        <w:t xml:space="preserve">Lenart J. </w:t>
      </w:r>
      <w:proofErr w:type="spellStart"/>
      <w:r w:rsidRPr="007E4416">
        <w:rPr>
          <w:rFonts w:cs="Arial"/>
          <w:szCs w:val="20"/>
          <w:lang w:val="sl-SI"/>
        </w:rPr>
        <w:t>Kučić</w:t>
      </w:r>
      <w:proofErr w:type="spellEnd"/>
      <w:r w:rsidRPr="007E4416">
        <w:rPr>
          <w:rFonts w:cs="Arial"/>
          <w:szCs w:val="20"/>
          <w:lang w:val="sl-SI"/>
        </w:rPr>
        <w:t xml:space="preserve"> je odgovoril, da govorimo o sistemskem zakonu, ki daje velik poudarek na pluralnost medijev. Koncentracija medijev v lasti manj lastnikov zmanjšuje pluralnost medijev celotne države. Posledično se izgubljajo raznoliki medijski glasovi, hkrati pa je zaradi take koncentracije težje vstopati na medijski trg novim akterjem. </w:t>
      </w:r>
    </w:p>
    <w:p w14:paraId="33AA7422" w14:textId="77777777" w:rsidR="0004761A" w:rsidRPr="007E4416" w:rsidRDefault="0004761A" w:rsidP="0004761A">
      <w:pPr>
        <w:spacing w:line="276" w:lineRule="auto"/>
        <w:jc w:val="both"/>
        <w:rPr>
          <w:rFonts w:cs="Arial"/>
          <w:szCs w:val="20"/>
          <w:lang w:val="sl-SI"/>
        </w:rPr>
      </w:pPr>
    </w:p>
    <w:p w14:paraId="2D36125F" w14:textId="77777777" w:rsidR="0004761A" w:rsidRPr="007E4416" w:rsidRDefault="0004761A" w:rsidP="0004761A">
      <w:pPr>
        <w:spacing w:line="276" w:lineRule="auto"/>
        <w:jc w:val="both"/>
        <w:rPr>
          <w:rFonts w:cs="Arial"/>
          <w:szCs w:val="20"/>
          <w:lang w:val="sl-SI"/>
        </w:rPr>
      </w:pPr>
      <w:r w:rsidRPr="007E4416">
        <w:rPr>
          <w:rFonts w:cs="Arial"/>
          <w:szCs w:val="20"/>
          <w:lang w:val="sl-SI"/>
        </w:rPr>
        <w:t xml:space="preserve">Tomaž Simetinger je vprašal, ali se z novim zakonom spreminjajo pooblastila inšpektorjev in ali se predvidevajo ukrepi, ki bi okrepili njihovo delo ter kako bomo vzpostavili razmerje med sovražnim govorom in medijskim pluralizmom.  </w:t>
      </w:r>
    </w:p>
    <w:p w14:paraId="0E6B9993" w14:textId="77777777" w:rsidR="0004761A" w:rsidRPr="007E4416" w:rsidRDefault="0004761A" w:rsidP="0004761A">
      <w:pPr>
        <w:spacing w:line="276" w:lineRule="auto"/>
        <w:jc w:val="both"/>
        <w:rPr>
          <w:rFonts w:cs="Arial"/>
          <w:szCs w:val="20"/>
          <w:lang w:val="sl-SI"/>
        </w:rPr>
      </w:pPr>
    </w:p>
    <w:p w14:paraId="50EF4A12" w14:textId="77777777" w:rsidR="0004761A" w:rsidRPr="007E4416" w:rsidRDefault="0004761A" w:rsidP="0004761A">
      <w:pPr>
        <w:spacing w:line="276" w:lineRule="auto"/>
        <w:jc w:val="both"/>
        <w:rPr>
          <w:rFonts w:cs="Arial"/>
          <w:szCs w:val="20"/>
          <w:lang w:val="sl-SI"/>
        </w:rPr>
      </w:pPr>
      <w:r w:rsidRPr="007E4416">
        <w:rPr>
          <w:rFonts w:cs="Arial"/>
          <w:szCs w:val="20"/>
          <w:lang w:val="sl-SI"/>
        </w:rPr>
        <w:t xml:space="preserve">Lenart J. </w:t>
      </w:r>
      <w:proofErr w:type="spellStart"/>
      <w:r w:rsidRPr="007E4416">
        <w:rPr>
          <w:rFonts w:cs="Arial"/>
          <w:szCs w:val="20"/>
          <w:lang w:val="sl-SI"/>
        </w:rPr>
        <w:t>Kučić</w:t>
      </w:r>
      <w:proofErr w:type="spellEnd"/>
      <w:r w:rsidRPr="007E4416">
        <w:rPr>
          <w:rFonts w:cs="Arial"/>
          <w:szCs w:val="20"/>
          <w:lang w:val="sl-SI"/>
        </w:rPr>
        <w:t xml:space="preserve"> je odgovoril, da zakon predvideva izboljšave, je pa težava, da je sektor izredno obremenjen. Glede sovražnega govora je odgovoril, da predlagana ureditev predstavlja podlago za posredovanje, če pride do sovražnega govora.</w:t>
      </w:r>
    </w:p>
    <w:p w14:paraId="06F97670" w14:textId="77777777" w:rsidR="0004761A" w:rsidRPr="007E4416" w:rsidRDefault="0004761A" w:rsidP="0004761A">
      <w:pPr>
        <w:spacing w:line="276" w:lineRule="auto"/>
        <w:jc w:val="both"/>
        <w:rPr>
          <w:rFonts w:cs="Arial"/>
          <w:szCs w:val="20"/>
          <w:lang w:val="sl-SI"/>
        </w:rPr>
      </w:pPr>
    </w:p>
    <w:p w14:paraId="2B41530C" w14:textId="77777777" w:rsidR="0004761A" w:rsidRPr="007E4416" w:rsidRDefault="0004761A" w:rsidP="0004761A">
      <w:pPr>
        <w:spacing w:line="276" w:lineRule="auto"/>
        <w:jc w:val="both"/>
        <w:rPr>
          <w:rFonts w:cs="Arial"/>
          <w:b/>
          <w:bCs/>
          <w:szCs w:val="20"/>
          <w:lang w:val="sl-SI"/>
        </w:rPr>
      </w:pPr>
      <w:r w:rsidRPr="007E4416">
        <w:rPr>
          <w:rFonts w:cs="Arial"/>
          <w:b/>
          <w:bCs/>
          <w:szCs w:val="20"/>
          <w:lang w:val="sl-SI"/>
        </w:rPr>
        <w:t>Sklep 3: Člani Delovne skupine so se seznanili s predlogom novega Zakona o medijih.</w:t>
      </w:r>
    </w:p>
    <w:p w14:paraId="041BBB38" w14:textId="77777777" w:rsidR="0004761A" w:rsidRPr="007E4416" w:rsidRDefault="0004761A" w:rsidP="0004761A">
      <w:pPr>
        <w:spacing w:line="276" w:lineRule="auto"/>
        <w:jc w:val="both"/>
        <w:rPr>
          <w:rFonts w:cs="Arial"/>
          <w:szCs w:val="20"/>
          <w:lang w:val="sl-SI"/>
        </w:rPr>
      </w:pPr>
    </w:p>
    <w:p w14:paraId="36EA0E3D" w14:textId="77777777" w:rsidR="0004761A" w:rsidRPr="007E4416" w:rsidRDefault="0004761A" w:rsidP="0004761A">
      <w:pPr>
        <w:spacing w:line="276" w:lineRule="auto"/>
        <w:jc w:val="both"/>
        <w:rPr>
          <w:rFonts w:cs="Arial"/>
          <w:szCs w:val="20"/>
          <w:lang w:val="sl-SI"/>
        </w:rPr>
      </w:pPr>
      <w:r w:rsidRPr="007E4416">
        <w:rPr>
          <w:rFonts w:cs="Arial"/>
          <w:szCs w:val="20"/>
          <w:lang w:val="sl-SI"/>
        </w:rPr>
        <w:t>Sklep je bil soglasno sprejet s 7 glasovi ZA, 0 glasovi PROTI in 0 glasovi VZDRŽAN_A.</w:t>
      </w:r>
    </w:p>
    <w:p w14:paraId="4C310B28" w14:textId="77777777" w:rsidR="0004761A" w:rsidRPr="007E4416" w:rsidRDefault="0004761A" w:rsidP="0004761A">
      <w:pPr>
        <w:spacing w:line="276" w:lineRule="auto"/>
        <w:jc w:val="both"/>
        <w:rPr>
          <w:rFonts w:cs="Arial"/>
          <w:bCs/>
          <w:szCs w:val="20"/>
          <w:lang w:val="sl-SI"/>
        </w:rPr>
      </w:pPr>
    </w:p>
    <w:p w14:paraId="1085E4EF" w14:textId="77777777" w:rsidR="0004761A" w:rsidRPr="007E4416" w:rsidRDefault="0004761A" w:rsidP="0004761A">
      <w:pPr>
        <w:pStyle w:val="Odstavekseznama"/>
        <w:numPr>
          <w:ilvl w:val="0"/>
          <w:numId w:val="10"/>
        </w:numPr>
        <w:jc w:val="both"/>
        <w:rPr>
          <w:rFonts w:ascii="Arial" w:hAnsi="Arial" w:cs="Arial"/>
          <w:sz w:val="20"/>
          <w:szCs w:val="20"/>
        </w:rPr>
      </w:pPr>
      <w:r w:rsidRPr="007E4416">
        <w:rPr>
          <w:rFonts w:ascii="Arial" w:eastAsia="Times New Roman" w:hAnsi="Arial" w:cs="Arial"/>
          <w:b/>
          <w:bCs/>
          <w:sz w:val="20"/>
          <w:szCs w:val="20"/>
        </w:rPr>
        <w:t>Razno</w:t>
      </w:r>
    </w:p>
    <w:p w14:paraId="7BAC71C6" w14:textId="77777777" w:rsidR="0004761A" w:rsidRPr="007E4416" w:rsidRDefault="0004761A" w:rsidP="0004761A">
      <w:pPr>
        <w:jc w:val="both"/>
        <w:rPr>
          <w:rFonts w:cs="Arial"/>
          <w:szCs w:val="20"/>
          <w:lang w:val="sl-SI"/>
        </w:rPr>
      </w:pPr>
      <w:r w:rsidRPr="007E4416">
        <w:rPr>
          <w:rFonts w:cs="Arial"/>
          <w:szCs w:val="20"/>
          <w:lang w:val="sl-SI"/>
        </w:rPr>
        <w:t>Delovna skupine se bo v letu 2024 srečala na naslednjih sejah: 20. 3., 9. 6. in 16.10.; skupne seje vseh treh skupin pa bodo 29. 5. in 27.11.</w:t>
      </w:r>
    </w:p>
    <w:p w14:paraId="2195A7AD" w14:textId="77777777" w:rsidR="0004761A" w:rsidRPr="007E4416" w:rsidRDefault="0004761A" w:rsidP="0004761A">
      <w:pPr>
        <w:jc w:val="both"/>
        <w:rPr>
          <w:rFonts w:cs="Arial"/>
          <w:szCs w:val="20"/>
          <w:lang w:val="sl-SI"/>
        </w:rPr>
      </w:pPr>
    </w:p>
    <w:p w14:paraId="054E5D4F" w14:textId="77777777" w:rsidR="0004761A" w:rsidRPr="007E4416" w:rsidRDefault="0004761A" w:rsidP="0004761A">
      <w:pPr>
        <w:jc w:val="both"/>
        <w:rPr>
          <w:rFonts w:cs="Arial"/>
          <w:szCs w:val="20"/>
          <w:lang w:val="sl-SI"/>
        </w:rPr>
      </w:pPr>
      <w:r w:rsidRPr="007E4416">
        <w:rPr>
          <w:rFonts w:cs="Arial"/>
          <w:szCs w:val="20"/>
          <w:lang w:val="sl-SI"/>
        </w:rPr>
        <w:t>Uroš Veber je predlagal, da se dogovorimo za dodatno sejo, da lahko Delovna skupina obravnava akcijski načrt za NPK.</w:t>
      </w:r>
    </w:p>
    <w:p w14:paraId="2A5E61CA" w14:textId="77777777" w:rsidR="0004761A" w:rsidRPr="007E4416" w:rsidRDefault="0004761A" w:rsidP="0004761A">
      <w:pPr>
        <w:jc w:val="both"/>
        <w:rPr>
          <w:rFonts w:cs="Arial"/>
          <w:szCs w:val="20"/>
          <w:lang w:val="sl-SI"/>
        </w:rPr>
      </w:pPr>
      <w:r w:rsidRPr="007E4416">
        <w:rPr>
          <w:rFonts w:cs="Arial"/>
          <w:szCs w:val="20"/>
          <w:lang w:val="sl-SI"/>
        </w:rPr>
        <w:t xml:space="preserve"> </w:t>
      </w:r>
    </w:p>
    <w:p w14:paraId="01DA3DCE" w14:textId="77777777" w:rsidR="0004761A" w:rsidRPr="007E4416" w:rsidRDefault="0004761A" w:rsidP="0004761A">
      <w:pPr>
        <w:jc w:val="both"/>
        <w:rPr>
          <w:rFonts w:cs="Arial"/>
          <w:b/>
          <w:bCs/>
          <w:szCs w:val="20"/>
          <w:lang w:val="sl-SI"/>
        </w:rPr>
      </w:pPr>
      <w:r w:rsidRPr="007E4416">
        <w:rPr>
          <w:rFonts w:cs="Arial"/>
          <w:b/>
          <w:bCs/>
          <w:szCs w:val="20"/>
          <w:lang w:val="sl-SI"/>
        </w:rPr>
        <w:t xml:space="preserve">Sklep 4: Člani Delovne skupine se strinjajo, da se dodatna seja skliče 28. 2. 2024. </w:t>
      </w:r>
    </w:p>
    <w:p w14:paraId="2C81BCE3" w14:textId="77777777" w:rsidR="0004761A" w:rsidRPr="007E4416" w:rsidRDefault="0004761A" w:rsidP="0004761A">
      <w:pPr>
        <w:jc w:val="both"/>
        <w:rPr>
          <w:rFonts w:cs="Arial"/>
          <w:szCs w:val="20"/>
          <w:lang w:val="sl-SI"/>
        </w:rPr>
      </w:pPr>
    </w:p>
    <w:p w14:paraId="08381B06" w14:textId="77777777" w:rsidR="0004761A" w:rsidRPr="007E4416" w:rsidRDefault="0004761A" w:rsidP="0004761A">
      <w:pPr>
        <w:jc w:val="both"/>
        <w:rPr>
          <w:rFonts w:cs="Arial"/>
          <w:szCs w:val="20"/>
          <w:lang w:val="sl-SI"/>
        </w:rPr>
      </w:pPr>
      <w:r w:rsidRPr="007E4416">
        <w:rPr>
          <w:rFonts w:cs="Arial"/>
          <w:szCs w:val="20"/>
          <w:lang w:val="sl-SI"/>
        </w:rPr>
        <w:t>Sklep je bil soglasno potrjen z 7 glasovi ZA, 0 glasovi PROTI in 0 glasovi VZDRŽAN_A.</w:t>
      </w:r>
    </w:p>
    <w:p w14:paraId="6B717564" w14:textId="77777777" w:rsidR="0004761A" w:rsidRPr="007E4416" w:rsidRDefault="0004761A" w:rsidP="0004761A">
      <w:pPr>
        <w:jc w:val="both"/>
        <w:rPr>
          <w:rFonts w:cs="Arial"/>
          <w:szCs w:val="20"/>
          <w:lang w:val="sl-SI"/>
        </w:rPr>
      </w:pPr>
    </w:p>
    <w:p w14:paraId="7AB170B7" w14:textId="77777777" w:rsidR="0004761A" w:rsidRPr="007E4416" w:rsidRDefault="0004761A" w:rsidP="0004761A">
      <w:pPr>
        <w:jc w:val="both"/>
        <w:rPr>
          <w:rFonts w:cs="Arial"/>
          <w:szCs w:val="20"/>
          <w:lang w:val="sl-SI"/>
        </w:rPr>
      </w:pPr>
      <w:r w:rsidRPr="007E4416">
        <w:rPr>
          <w:rFonts w:cs="Arial"/>
          <w:szCs w:val="20"/>
          <w:lang w:val="sl-SI"/>
        </w:rPr>
        <w:t xml:space="preserve">Mija Aleš je vprašala, kdaj je pričakovati povračila škode zaradi poplav kulturnim društvom. </w:t>
      </w:r>
    </w:p>
    <w:p w14:paraId="043E1232" w14:textId="77777777" w:rsidR="0004761A" w:rsidRPr="007E4416" w:rsidRDefault="0004761A" w:rsidP="0004761A">
      <w:pPr>
        <w:jc w:val="both"/>
        <w:rPr>
          <w:rFonts w:cs="Arial"/>
          <w:szCs w:val="20"/>
          <w:lang w:val="sl-SI"/>
        </w:rPr>
      </w:pPr>
    </w:p>
    <w:p w14:paraId="5C4CC96D" w14:textId="77777777" w:rsidR="0004761A" w:rsidRPr="007E4416" w:rsidRDefault="0004761A" w:rsidP="0004761A">
      <w:pPr>
        <w:jc w:val="both"/>
        <w:rPr>
          <w:rFonts w:cs="Arial"/>
          <w:szCs w:val="20"/>
          <w:lang w:val="sl-SI"/>
        </w:rPr>
      </w:pPr>
      <w:r w:rsidRPr="007E4416">
        <w:rPr>
          <w:rFonts w:cs="Arial"/>
          <w:szCs w:val="20"/>
          <w:lang w:val="sl-SI"/>
        </w:rPr>
        <w:t>Miha Kelemina je odgovoril, da je MJU pripravil obrazec in celostno zbiral podatke. Povedal je, da bo za natančne informacije zadeve preveril pri pristojnem ministrstvu.</w:t>
      </w:r>
    </w:p>
    <w:p w14:paraId="08D83C75" w14:textId="77777777" w:rsidR="0004761A" w:rsidRPr="007E4416" w:rsidRDefault="0004761A" w:rsidP="0004761A">
      <w:pPr>
        <w:spacing w:line="276" w:lineRule="auto"/>
        <w:jc w:val="both"/>
        <w:rPr>
          <w:rFonts w:eastAsia="Calibri" w:cs="Arial"/>
          <w:szCs w:val="20"/>
          <w:lang w:val="sl-SI"/>
        </w:rPr>
      </w:pPr>
    </w:p>
    <w:p w14:paraId="6A941085" w14:textId="77777777" w:rsidR="0004761A" w:rsidRPr="007E4416" w:rsidRDefault="0004761A" w:rsidP="0004761A">
      <w:pPr>
        <w:spacing w:line="276" w:lineRule="auto"/>
        <w:jc w:val="both"/>
        <w:rPr>
          <w:rFonts w:eastAsia="Calibri" w:cs="Arial"/>
          <w:szCs w:val="20"/>
          <w:lang w:val="sl-SI"/>
        </w:rPr>
      </w:pPr>
    </w:p>
    <w:p w14:paraId="4D4AAB1D" w14:textId="77777777" w:rsidR="0004761A" w:rsidRPr="007E4416" w:rsidRDefault="0004761A" w:rsidP="0004761A">
      <w:pPr>
        <w:spacing w:line="276" w:lineRule="auto"/>
        <w:jc w:val="both"/>
        <w:rPr>
          <w:rFonts w:eastAsia="Calibri" w:cs="Arial"/>
          <w:szCs w:val="20"/>
          <w:lang w:val="sl-SI"/>
        </w:rPr>
      </w:pPr>
    </w:p>
    <w:p w14:paraId="4493477C" w14:textId="77777777" w:rsidR="0004761A" w:rsidRPr="007E4416" w:rsidRDefault="0004761A" w:rsidP="0004761A">
      <w:pPr>
        <w:spacing w:line="276" w:lineRule="auto"/>
        <w:jc w:val="both"/>
        <w:rPr>
          <w:rFonts w:eastAsia="Calibri" w:cs="Arial"/>
          <w:szCs w:val="20"/>
          <w:lang w:val="sl-SI"/>
        </w:rPr>
      </w:pPr>
    </w:p>
    <w:p w14:paraId="612A329E" w14:textId="77777777" w:rsidR="0004761A" w:rsidRPr="007E4416" w:rsidRDefault="0004761A" w:rsidP="0004761A">
      <w:pPr>
        <w:spacing w:line="276" w:lineRule="auto"/>
        <w:jc w:val="both"/>
        <w:rPr>
          <w:rFonts w:eastAsia="Calibri" w:cs="Arial"/>
          <w:szCs w:val="20"/>
          <w:lang w:val="sl-SI"/>
        </w:rPr>
      </w:pPr>
    </w:p>
    <w:p w14:paraId="2AE4B7AF" w14:textId="77777777" w:rsidR="0004761A" w:rsidRPr="007E4416" w:rsidRDefault="0004761A" w:rsidP="0004761A">
      <w:pPr>
        <w:spacing w:line="276" w:lineRule="auto"/>
        <w:jc w:val="both"/>
        <w:rPr>
          <w:rFonts w:eastAsia="Calibri" w:cs="Arial"/>
          <w:szCs w:val="20"/>
          <w:lang w:val="sl-SI"/>
        </w:rPr>
      </w:pPr>
    </w:p>
    <w:p w14:paraId="236777B6" w14:textId="77777777" w:rsidR="0004761A" w:rsidRPr="007E4416" w:rsidRDefault="0004761A" w:rsidP="0004761A">
      <w:pPr>
        <w:spacing w:line="276" w:lineRule="auto"/>
        <w:jc w:val="both"/>
        <w:rPr>
          <w:rFonts w:eastAsia="Calibri" w:cs="Arial"/>
          <w:szCs w:val="20"/>
          <w:lang w:val="sl-SI"/>
        </w:rPr>
      </w:pPr>
    </w:p>
    <w:p w14:paraId="5368515D" w14:textId="77777777" w:rsidR="0004761A" w:rsidRPr="007E4416" w:rsidRDefault="0004761A" w:rsidP="0004761A">
      <w:pPr>
        <w:spacing w:line="276" w:lineRule="auto"/>
        <w:jc w:val="both"/>
        <w:rPr>
          <w:rFonts w:eastAsia="Calibri" w:cs="Arial"/>
          <w:szCs w:val="20"/>
          <w:lang w:val="sl-SI"/>
        </w:rPr>
      </w:pPr>
    </w:p>
    <w:p w14:paraId="64064B3A" w14:textId="77777777" w:rsidR="0004761A" w:rsidRPr="007E4416" w:rsidRDefault="0004761A" w:rsidP="0004761A">
      <w:pPr>
        <w:spacing w:line="276" w:lineRule="auto"/>
        <w:jc w:val="both"/>
        <w:rPr>
          <w:rFonts w:eastAsia="Calibri" w:cs="Arial"/>
          <w:szCs w:val="20"/>
          <w:lang w:val="sl-SI"/>
        </w:rPr>
      </w:pPr>
    </w:p>
    <w:p w14:paraId="6080E63B" w14:textId="77777777" w:rsidR="0004761A" w:rsidRPr="007E4416" w:rsidRDefault="0004761A" w:rsidP="0004761A">
      <w:pPr>
        <w:spacing w:line="276" w:lineRule="auto"/>
        <w:jc w:val="both"/>
        <w:rPr>
          <w:rFonts w:eastAsia="Calibri" w:cs="Arial"/>
          <w:szCs w:val="20"/>
          <w:lang w:val="sl-SI"/>
        </w:rPr>
      </w:pPr>
    </w:p>
    <w:p w14:paraId="4C0D506E" w14:textId="77777777" w:rsidR="0004761A" w:rsidRDefault="0004761A" w:rsidP="0004761A">
      <w:pPr>
        <w:spacing w:line="276" w:lineRule="auto"/>
        <w:jc w:val="both"/>
        <w:rPr>
          <w:rFonts w:eastAsia="Calibri" w:cs="Arial"/>
          <w:szCs w:val="20"/>
          <w:lang w:val="sl-SI"/>
        </w:rPr>
      </w:pPr>
    </w:p>
    <w:p w14:paraId="35D3747D" w14:textId="77777777" w:rsidR="0004761A" w:rsidRPr="007E4416" w:rsidRDefault="0004761A" w:rsidP="0004761A">
      <w:pPr>
        <w:spacing w:line="276" w:lineRule="auto"/>
        <w:jc w:val="both"/>
        <w:rPr>
          <w:rFonts w:eastAsia="Calibri" w:cs="Arial"/>
          <w:szCs w:val="20"/>
          <w:lang w:val="sl-SI"/>
        </w:rPr>
      </w:pPr>
    </w:p>
    <w:p w14:paraId="0C28A1CD" w14:textId="77777777" w:rsidR="0004761A" w:rsidRDefault="0004761A" w:rsidP="0004761A">
      <w:pPr>
        <w:spacing w:line="276" w:lineRule="auto"/>
        <w:rPr>
          <w:rFonts w:eastAsia="Calibri" w:cs="Arial"/>
          <w:szCs w:val="20"/>
          <w:lang w:val="sl-SI"/>
        </w:rPr>
      </w:pPr>
      <w:r w:rsidRPr="007E4416">
        <w:rPr>
          <w:rFonts w:eastAsia="Calibri" w:cs="Arial"/>
          <w:szCs w:val="20"/>
          <w:lang w:val="sl-SI"/>
        </w:rPr>
        <w:lastRenderedPageBreak/>
        <w:t>Seja se je zaključila ob 11:30.</w:t>
      </w:r>
    </w:p>
    <w:p w14:paraId="3D90392A" w14:textId="77777777" w:rsidR="0004761A" w:rsidRDefault="0004761A" w:rsidP="0004761A">
      <w:pPr>
        <w:spacing w:line="276" w:lineRule="auto"/>
        <w:rPr>
          <w:rFonts w:eastAsia="Calibri" w:cs="Arial"/>
          <w:szCs w:val="20"/>
          <w:lang w:val="sl-SI"/>
        </w:rPr>
      </w:pPr>
    </w:p>
    <w:p w14:paraId="1D4B1FFC" w14:textId="77777777" w:rsidR="0004761A" w:rsidRPr="007E4416" w:rsidRDefault="0004761A" w:rsidP="0004761A">
      <w:pPr>
        <w:spacing w:line="276" w:lineRule="auto"/>
        <w:rPr>
          <w:rFonts w:eastAsia="Calibri" w:cs="Arial"/>
          <w:szCs w:val="20"/>
          <w:lang w:val="sl-SI"/>
        </w:rPr>
      </w:pPr>
    </w:p>
    <w:p w14:paraId="0DD3E667" w14:textId="77777777" w:rsidR="0004761A" w:rsidRPr="007E4416" w:rsidRDefault="0004761A" w:rsidP="0004761A">
      <w:pPr>
        <w:spacing w:line="276" w:lineRule="auto"/>
        <w:rPr>
          <w:rFonts w:eastAsia="Calibri" w:cs="Arial"/>
          <w:b/>
          <w:bCs/>
          <w:szCs w:val="20"/>
          <w:lang w:val="sl-SI"/>
        </w:rPr>
      </w:pPr>
      <w:r w:rsidRPr="007E4416">
        <w:rPr>
          <w:rFonts w:eastAsia="Calibri" w:cs="Arial"/>
          <w:b/>
          <w:bCs/>
          <w:szCs w:val="20"/>
          <w:lang w:val="sl-SI"/>
        </w:rPr>
        <w:t>Zapisal:</w:t>
      </w:r>
    </w:p>
    <w:p w14:paraId="153AC859" w14:textId="77777777" w:rsidR="0004761A" w:rsidRPr="007E4416" w:rsidRDefault="0004761A" w:rsidP="0004761A">
      <w:pPr>
        <w:spacing w:line="276" w:lineRule="auto"/>
        <w:rPr>
          <w:rFonts w:eastAsia="Calibri" w:cs="Arial"/>
          <w:szCs w:val="20"/>
          <w:lang w:val="sl-SI"/>
        </w:rPr>
      </w:pPr>
      <w:r w:rsidRPr="007E4416">
        <w:rPr>
          <w:rFonts w:eastAsia="Calibri" w:cs="Arial"/>
          <w:szCs w:val="20"/>
          <w:lang w:val="sl-SI"/>
        </w:rPr>
        <w:t>Alekzander I. Blatnik, študent</w:t>
      </w:r>
    </w:p>
    <w:p w14:paraId="0B24CA63" w14:textId="77777777" w:rsidR="0004761A" w:rsidRDefault="0004761A" w:rsidP="0004761A">
      <w:pPr>
        <w:spacing w:line="276" w:lineRule="auto"/>
        <w:rPr>
          <w:rFonts w:eastAsia="Calibri" w:cs="Arial"/>
          <w:szCs w:val="20"/>
          <w:lang w:val="sl-SI"/>
        </w:rPr>
      </w:pPr>
    </w:p>
    <w:p w14:paraId="12723844" w14:textId="77777777" w:rsidR="0004761A" w:rsidRPr="007E4416" w:rsidRDefault="0004761A" w:rsidP="0004761A">
      <w:pPr>
        <w:spacing w:line="276" w:lineRule="auto"/>
        <w:rPr>
          <w:rFonts w:eastAsia="Calibri" w:cs="Arial"/>
          <w:szCs w:val="20"/>
          <w:lang w:val="sl-SI"/>
        </w:rPr>
      </w:pPr>
    </w:p>
    <w:p w14:paraId="1D74F974" w14:textId="77777777" w:rsidR="0004761A" w:rsidRPr="007E4416" w:rsidRDefault="0004761A" w:rsidP="0004761A">
      <w:pPr>
        <w:tabs>
          <w:tab w:val="left" w:pos="3402"/>
        </w:tabs>
        <w:spacing w:line="276" w:lineRule="auto"/>
        <w:rPr>
          <w:rFonts w:eastAsia="Calibri" w:cs="Arial"/>
          <w:b/>
          <w:bCs/>
          <w:szCs w:val="20"/>
          <w:lang w:val="sl-SI"/>
        </w:rPr>
      </w:pPr>
      <w:r w:rsidRPr="007E4416">
        <w:rPr>
          <w:rFonts w:eastAsia="Calibri" w:cs="Arial"/>
          <w:b/>
          <w:bCs/>
          <w:szCs w:val="20"/>
          <w:lang w:val="sl-SI"/>
        </w:rPr>
        <w:t>Podpis:</w:t>
      </w:r>
    </w:p>
    <w:p w14:paraId="2B92A78A" w14:textId="77777777" w:rsidR="0004761A" w:rsidRPr="007E4416" w:rsidRDefault="0004761A" w:rsidP="0004761A">
      <w:pPr>
        <w:tabs>
          <w:tab w:val="left" w:pos="3402"/>
        </w:tabs>
        <w:spacing w:line="276" w:lineRule="auto"/>
        <w:rPr>
          <w:rFonts w:eastAsia="Calibri" w:cs="Arial"/>
          <w:szCs w:val="20"/>
          <w:lang w:val="sl-SI"/>
        </w:rPr>
      </w:pPr>
      <w:r w:rsidRPr="007E4416">
        <w:rPr>
          <w:rFonts w:eastAsia="Calibri" w:cs="Arial"/>
          <w:szCs w:val="20"/>
          <w:lang w:val="sl-SI"/>
        </w:rPr>
        <w:t xml:space="preserve">Uroš Veber, </w:t>
      </w:r>
    </w:p>
    <w:p w14:paraId="34322F27" w14:textId="77777777" w:rsidR="0004761A" w:rsidRPr="007E4416" w:rsidRDefault="0004761A" w:rsidP="0004761A">
      <w:pPr>
        <w:tabs>
          <w:tab w:val="left" w:pos="3402"/>
        </w:tabs>
        <w:spacing w:line="276" w:lineRule="auto"/>
        <w:rPr>
          <w:rFonts w:eastAsia="Calibri" w:cs="Arial"/>
          <w:szCs w:val="20"/>
          <w:lang w:val="sl-SI"/>
        </w:rPr>
      </w:pPr>
      <w:r w:rsidRPr="007E4416">
        <w:rPr>
          <w:rFonts w:eastAsia="Calibri" w:cs="Arial"/>
          <w:szCs w:val="20"/>
          <w:lang w:val="sl-SI"/>
        </w:rPr>
        <w:t>predsednik Delovne skupine za trajni dialog z nevladnimi organizacijami v kulturi</w:t>
      </w:r>
    </w:p>
    <w:p w14:paraId="0447B2BA" w14:textId="77777777" w:rsidR="0004761A" w:rsidRDefault="0004761A" w:rsidP="0004761A">
      <w:pPr>
        <w:tabs>
          <w:tab w:val="left" w:pos="3402"/>
        </w:tabs>
        <w:spacing w:line="276" w:lineRule="auto"/>
        <w:rPr>
          <w:rFonts w:eastAsia="Calibri" w:cs="Arial"/>
          <w:szCs w:val="20"/>
          <w:lang w:val="sl-SI"/>
        </w:rPr>
      </w:pPr>
    </w:p>
    <w:p w14:paraId="7170294A" w14:textId="77777777" w:rsidR="0004761A" w:rsidRPr="007E4416" w:rsidRDefault="0004761A" w:rsidP="0004761A">
      <w:pPr>
        <w:tabs>
          <w:tab w:val="left" w:pos="3402"/>
        </w:tabs>
        <w:spacing w:line="276" w:lineRule="auto"/>
        <w:rPr>
          <w:rFonts w:eastAsia="Calibri" w:cs="Arial"/>
          <w:szCs w:val="20"/>
          <w:lang w:val="sl-SI"/>
        </w:rPr>
      </w:pPr>
    </w:p>
    <w:p w14:paraId="4DA04EF4" w14:textId="77777777" w:rsidR="0004761A" w:rsidRPr="007E4416" w:rsidRDefault="0004761A" w:rsidP="0004761A">
      <w:pPr>
        <w:tabs>
          <w:tab w:val="left" w:pos="3402"/>
        </w:tabs>
        <w:spacing w:line="276" w:lineRule="auto"/>
        <w:rPr>
          <w:rFonts w:eastAsia="Calibri" w:cs="Arial"/>
          <w:b/>
          <w:bCs/>
          <w:szCs w:val="20"/>
          <w:lang w:val="sl-SI"/>
        </w:rPr>
      </w:pPr>
      <w:r w:rsidRPr="007E4416">
        <w:rPr>
          <w:rFonts w:eastAsia="Calibri" w:cs="Arial"/>
          <w:b/>
          <w:bCs/>
          <w:szCs w:val="20"/>
          <w:lang w:val="sl-SI"/>
        </w:rPr>
        <w:t>Podpis:</w:t>
      </w:r>
    </w:p>
    <w:p w14:paraId="1A01C820" w14:textId="77777777" w:rsidR="0004761A" w:rsidRPr="007E4416" w:rsidRDefault="0004761A" w:rsidP="0004761A">
      <w:pPr>
        <w:tabs>
          <w:tab w:val="left" w:pos="3402"/>
        </w:tabs>
        <w:spacing w:line="276" w:lineRule="auto"/>
        <w:rPr>
          <w:rFonts w:eastAsia="Calibri" w:cs="Arial"/>
          <w:szCs w:val="20"/>
          <w:lang w:val="sl-SI"/>
        </w:rPr>
      </w:pPr>
      <w:r w:rsidRPr="007E4416">
        <w:rPr>
          <w:rFonts w:eastAsia="Calibri" w:cs="Arial"/>
          <w:szCs w:val="20"/>
          <w:lang w:val="sl-SI"/>
        </w:rPr>
        <w:t xml:space="preserve">Tjaša Pureber, </w:t>
      </w:r>
    </w:p>
    <w:p w14:paraId="5167332A" w14:textId="77777777" w:rsidR="0004761A" w:rsidRPr="007E4416" w:rsidRDefault="0004761A" w:rsidP="0004761A">
      <w:pPr>
        <w:tabs>
          <w:tab w:val="left" w:pos="3402"/>
        </w:tabs>
        <w:spacing w:line="276" w:lineRule="auto"/>
        <w:rPr>
          <w:rFonts w:eastAsia="Calibri" w:cs="Arial"/>
          <w:szCs w:val="20"/>
          <w:lang w:val="sl-SI"/>
        </w:rPr>
      </w:pPr>
      <w:r w:rsidRPr="007E4416">
        <w:rPr>
          <w:rFonts w:eastAsia="Calibri" w:cs="Arial"/>
          <w:szCs w:val="20"/>
          <w:lang w:val="sl-SI"/>
        </w:rPr>
        <w:t>generalna direktorica Direktorata za razvoj kulturnih politik</w:t>
      </w:r>
    </w:p>
    <w:p w14:paraId="7F22AD4B" w14:textId="77777777" w:rsidR="0004761A" w:rsidRPr="007E4416" w:rsidRDefault="0004761A" w:rsidP="0004761A">
      <w:pPr>
        <w:tabs>
          <w:tab w:val="left" w:pos="3402"/>
        </w:tabs>
        <w:spacing w:line="276" w:lineRule="auto"/>
        <w:rPr>
          <w:rFonts w:cs="Arial"/>
          <w:szCs w:val="20"/>
          <w:lang w:val="sl-SI"/>
        </w:rPr>
      </w:pPr>
    </w:p>
    <w:p w14:paraId="705F0AAF" w14:textId="77777777" w:rsidR="0004761A" w:rsidRPr="007E4416" w:rsidRDefault="0004761A" w:rsidP="0004761A">
      <w:pPr>
        <w:spacing w:line="276" w:lineRule="auto"/>
        <w:rPr>
          <w:rFonts w:eastAsia="Calibri" w:cs="Arial"/>
          <w:b/>
          <w:bCs/>
          <w:szCs w:val="20"/>
          <w:lang w:val="sl-SI"/>
        </w:rPr>
      </w:pPr>
    </w:p>
    <w:p w14:paraId="0929BFE8" w14:textId="77777777" w:rsidR="0004761A" w:rsidRPr="007E4416" w:rsidRDefault="0004761A" w:rsidP="0004761A">
      <w:pPr>
        <w:spacing w:line="276" w:lineRule="auto"/>
        <w:rPr>
          <w:rFonts w:eastAsia="Calibri" w:cs="Arial"/>
          <w:b/>
          <w:bCs/>
          <w:szCs w:val="20"/>
          <w:lang w:val="sl-SI"/>
        </w:rPr>
      </w:pPr>
    </w:p>
    <w:p w14:paraId="21B3E327" w14:textId="77777777" w:rsidR="0004761A" w:rsidRPr="007E4416" w:rsidRDefault="0004761A" w:rsidP="0004761A">
      <w:pPr>
        <w:spacing w:line="276" w:lineRule="auto"/>
        <w:rPr>
          <w:rFonts w:eastAsia="Calibri" w:cs="Arial"/>
          <w:b/>
          <w:bCs/>
          <w:szCs w:val="20"/>
          <w:lang w:val="sl-SI"/>
        </w:rPr>
      </w:pPr>
      <w:r w:rsidRPr="007E4416">
        <w:rPr>
          <w:rFonts w:eastAsia="Calibri" w:cs="Arial"/>
          <w:b/>
          <w:bCs/>
          <w:szCs w:val="20"/>
          <w:lang w:val="sl-SI"/>
        </w:rPr>
        <w:t>Priloga:</w:t>
      </w:r>
    </w:p>
    <w:p w14:paraId="0D1E07AB" w14:textId="77777777" w:rsidR="0004761A" w:rsidRPr="007E4416" w:rsidRDefault="0004761A" w:rsidP="0004761A">
      <w:pPr>
        <w:spacing w:line="276" w:lineRule="auto"/>
        <w:rPr>
          <w:rFonts w:eastAsia="Calibri" w:cs="Arial"/>
          <w:b/>
          <w:bCs/>
          <w:szCs w:val="20"/>
          <w:lang w:val="sl-SI"/>
        </w:rPr>
      </w:pPr>
    </w:p>
    <w:p w14:paraId="5418DCF3" w14:textId="77777777" w:rsidR="0004761A" w:rsidRPr="007E4416" w:rsidRDefault="0004761A" w:rsidP="0004761A">
      <w:pPr>
        <w:numPr>
          <w:ilvl w:val="0"/>
          <w:numId w:val="8"/>
        </w:numPr>
        <w:spacing w:after="200" w:line="276" w:lineRule="auto"/>
        <w:rPr>
          <w:rFonts w:eastAsia="Calibri" w:cs="Arial"/>
          <w:szCs w:val="20"/>
          <w:lang w:val="sl-SI"/>
        </w:rPr>
      </w:pPr>
      <w:r w:rsidRPr="007E4416">
        <w:rPr>
          <w:rFonts w:eastAsia="Calibri" w:cs="Arial"/>
          <w:szCs w:val="20"/>
          <w:lang w:val="sl-SI"/>
        </w:rPr>
        <w:t>Lista prisotnosti</w:t>
      </w:r>
    </w:p>
    <w:p w14:paraId="58E12819" w14:textId="77777777" w:rsidR="0004761A" w:rsidRPr="007E4416" w:rsidRDefault="0004761A" w:rsidP="0004761A">
      <w:pPr>
        <w:spacing w:line="276" w:lineRule="auto"/>
        <w:rPr>
          <w:rFonts w:eastAsia="Calibri" w:cs="Arial"/>
          <w:szCs w:val="20"/>
          <w:lang w:val="sl-SI"/>
        </w:rPr>
      </w:pPr>
    </w:p>
    <w:p w14:paraId="50CC2E68" w14:textId="77777777" w:rsidR="0004761A" w:rsidRPr="007E4416" w:rsidRDefault="0004761A" w:rsidP="0004761A">
      <w:pPr>
        <w:spacing w:line="276" w:lineRule="auto"/>
        <w:rPr>
          <w:rFonts w:eastAsia="Calibri" w:cs="Arial"/>
          <w:b/>
          <w:bCs/>
          <w:szCs w:val="20"/>
          <w:lang w:val="sl-SI"/>
        </w:rPr>
      </w:pPr>
      <w:r w:rsidRPr="007E4416">
        <w:rPr>
          <w:rFonts w:eastAsia="Calibri" w:cs="Arial"/>
          <w:b/>
          <w:bCs/>
          <w:szCs w:val="20"/>
          <w:lang w:val="sl-SI"/>
        </w:rPr>
        <w:t>Poslano (po e-pošti):</w:t>
      </w:r>
    </w:p>
    <w:p w14:paraId="441D3821" w14:textId="77777777" w:rsidR="0004761A" w:rsidRPr="007E4416" w:rsidRDefault="0004761A" w:rsidP="0004761A">
      <w:pPr>
        <w:spacing w:line="276" w:lineRule="auto"/>
        <w:rPr>
          <w:rFonts w:eastAsia="Calibri" w:cs="Arial"/>
          <w:b/>
          <w:bCs/>
          <w:szCs w:val="20"/>
          <w:lang w:val="sl-SI"/>
        </w:rPr>
      </w:pPr>
    </w:p>
    <w:p w14:paraId="2FFF167E" w14:textId="77777777" w:rsidR="0004761A" w:rsidRPr="007E4416" w:rsidRDefault="0004761A" w:rsidP="0004761A">
      <w:pPr>
        <w:numPr>
          <w:ilvl w:val="0"/>
          <w:numId w:val="8"/>
        </w:numPr>
        <w:spacing w:after="200" w:line="276" w:lineRule="auto"/>
        <w:rPr>
          <w:rFonts w:eastAsia="Calibri" w:cs="Arial"/>
          <w:szCs w:val="20"/>
          <w:lang w:val="sl-SI"/>
        </w:rPr>
      </w:pPr>
      <w:r w:rsidRPr="007E4416">
        <w:rPr>
          <w:rFonts w:eastAsia="Calibri" w:cs="Arial"/>
          <w:szCs w:val="20"/>
          <w:lang w:val="sl-SI"/>
        </w:rPr>
        <w:t>članom in članicam delovne skupine</w:t>
      </w:r>
    </w:p>
    <w:p w14:paraId="680EA4B5" w14:textId="77777777" w:rsidR="0004761A" w:rsidRPr="007E4416" w:rsidRDefault="0004761A" w:rsidP="0004761A">
      <w:pPr>
        <w:numPr>
          <w:ilvl w:val="0"/>
          <w:numId w:val="8"/>
        </w:numPr>
        <w:spacing w:after="200" w:line="276" w:lineRule="auto"/>
        <w:rPr>
          <w:rFonts w:eastAsia="Calibri" w:cs="Arial"/>
          <w:szCs w:val="20"/>
          <w:lang w:val="sl-SI"/>
        </w:rPr>
      </w:pPr>
      <w:r w:rsidRPr="007E4416">
        <w:rPr>
          <w:rFonts w:eastAsia="Calibri" w:cs="Arial"/>
          <w:szCs w:val="20"/>
          <w:lang w:val="sl-SI"/>
        </w:rPr>
        <w:t>ostalim udeležencem seje delovne skupine</w:t>
      </w:r>
    </w:p>
    <w:p w14:paraId="06470448" w14:textId="77777777" w:rsidR="00093F1D" w:rsidRDefault="00093F1D" w:rsidP="008E0D92">
      <w:pPr>
        <w:pStyle w:val="datumtevilka"/>
        <w:rPr>
          <w:b/>
          <w:bCs/>
        </w:rPr>
      </w:pPr>
    </w:p>
    <w:sectPr w:rsidR="00093F1D" w:rsidSect="00737D65">
      <w:headerReference w:type="default" r:id="rId8"/>
      <w:footerReference w:type="default" r:id="rId9"/>
      <w:headerReference w:type="first" r:id="rId10"/>
      <w:footerReference w:type="first" r:id="rId11"/>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7E37E" w14:textId="77777777" w:rsidR="002142C9" w:rsidRDefault="002142C9">
      <w:pPr>
        <w:spacing w:line="240" w:lineRule="auto"/>
      </w:pPr>
      <w:r>
        <w:separator/>
      </w:r>
    </w:p>
  </w:endnote>
  <w:endnote w:type="continuationSeparator" w:id="0">
    <w:p w14:paraId="68FCAD2E" w14:textId="77777777" w:rsidR="002142C9" w:rsidRDefault="002142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9E812" w14:textId="77777777" w:rsidR="0072290F" w:rsidRDefault="00000000"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Content>
      <w:sdt>
        <w:sdtPr>
          <w:id w:val="-1769616900"/>
          <w:docPartObj>
            <w:docPartGallery w:val="Page Numbers (Top of Page)"/>
            <w:docPartUnique/>
          </w:docPartObj>
        </w:sdtPr>
        <w:sdtContent>
          <w:p w14:paraId="71191BC2" w14:textId="77777777" w:rsidR="00A30CAE" w:rsidRDefault="00000000">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6B4AE63F"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96258" w14:textId="77777777" w:rsidR="002142C9" w:rsidRDefault="002142C9">
      <w:pPr>
        <w:spacing w:line="240" w:lineRule="auto"/>
      </w:pPr>
      <w:r>
        <w:separator/>
      </w:r>
    </w:p>
  </w:footnote>
  <w:footnote w:type="continuationSeparator" w:id="0">
    <w:p w14:paraId="4AA07CDB" w14:textId="77777777" w:rsidR="002142C9" w:rsidRDefault="002142C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3C46"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290E" w14:textId="77777777" w:rsidR="009658CC" w:rsidRDefault="00000000">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628F903C" wp14:editId="389D4B27">
          <wp:simplePos x="0" y="0"/>
          <wp:positionH relativeFrom="margin">
            <wp:align>right</wp:align>
          </wp:positionH>
          <wp:positionV relativeFrom="paragraph">
            <wp:posOffset>-753745</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0368"/>
    <w:multiLevelType w:val="hybridMultilevel"/>
    <w:tmpl w:val="BFEA115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CE25CD1"/>
    <w:multiLevelType w:val="hybridMultilevel"/>
    <w:tmpl w:val="2D24329E"/>
    <w:lvl w:ilvl="0" w:tplc="9DB84C68">
      <w:start w:val="1"/>
      <w:numFmt w:val="decimal"/>
      <w:lvlText w:val="%1."/>
      <w:lvlJc w:val="left"/>
      <w:pPr>
        <w:tabs>
          <w:tab w:val="num" w:pos="1080"/>
        </w:tabs>
        <w:ind w:left="1080" w:hanging="360"/>
      </w:pPr>
      <w:rPr>
        <w:rFonts w:hint="default"/>
      </w:rPr>
    </w:lvl>
    <w:lvl w:ilvl="1" w:tplc="BAA26726" w:tentative="1">
      <w:start w:val="1"/>
      <w:numFmt w:val="lowerLetter"/>
      <w:lvlText w:val="%2."/>
      <w:lvlJc w:val="left"/>
      <w:pPr>
        <w:ind w:left="1800" w:hanging="360"/>
      </w:pPr>
    </w:lvl>
    <w:lvl w:ilvl="2" w:tplc="BD423C9C" w:tentative="1">
      <w:start w:val="1"/>
      <w:numFmt w:val="lowerRoman"/>
      <w:lvlText w:val="%3."/>
      <w:lvlJc w:val="right"/>
      <w:pPr>
        <w:ind w:left="2520" w:hanging="180"/>
      </w:pPr>
    </w:lvl>
    <w:lvl w:ilvl="3" w:tplc="BB5AE7C2" w:tentative="1">
      <w:start w:val="1"/>
      <w:numFmt w:val="decimal"/>
      <w:lvlText w:val="%4."/>
      <w:lvlJc w:val="left"/>
      <w:pPr>
        <w:ind w:left="3240" w:hanging="360"/>
      </w:pPr>
    </w:lvl>
    <w:lvl w:ilvl="4" w:tplc="B64E51D8" w:tentative="1">
      <w:start w:val="1"/>
      <w:numFmt w:val="lowerLetter"/>
      <w:lvlText w:val="%5."/>
      <w:lvlJc w:val="left"/>
      <w:pPr>
        <w:ind w:left="3960" w:hanging="360"/>
      </w:pPr>
    </w:lvl>
    <w:lvl w:ilvl="5" w:tplc="2B2A5B16" w:tentative="1">
      <w:start w:val="1"/>
      <w:numFmt w:val="lowerRoman"/>
      <w:lvlText w:val="%6."/>
      <w:lvlJc w:val="right"/>
      <w:pPr>
        <w:ind w:left="4680" w:hanging="180"/>
      </w:pPr>
    </w:lvl>
    <w:lvl w:ilvl="6" w:tplc="DB528C6A" w:tentative="1">
      <w:start w:val="1"/>
      <w:numFmt w:val="decimal"/>
      <w:lvlText w:val="%7."/>
      <w:lvlJc w:val="left"/>
      <w:pPr>
        <w:ind w:left="5400" w:hanging="360"/>
      </w:pPr>
    </w:lvl>
    <w:lvl w:ilvl="7" w:tplc="2CD0867A" w:tentative="1">
      <w:start w:val="1"/>
      <w:numFmt w:val="lowerLetter"/>
      <w:lvlText w:val="%8."/>
      <w:lvlJc w:val="left"/>
      <w:pPr>
        <w:ind w:left="6120" w:hanging="360"/>
      </w:pPr>
    </w:lvl>
    <w:lvl w:ilvl="8" w:tplc="837229E8"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225227EE">
      <w:start w:val="1"/>
      <w:numFmt w:val="decimal"/>
      <w:lvlText w:val="%1."/>
      <w:lvlJc w:val="left"/>
      <w:pPr>
        <w:tabs>
          <w:tab w:val="num" w:pos="360"/>
        </w:tabs>
        <w:ind w:left="360" w:hanging="360"/>
      </w:pPr>
      <w:rPr>
        <w:rFonts w:hint="default"/>
      </w:rPr>
    </w:lvl>
    <w:lvl w:ilvl="1" w:tplc="2960B596" w:tentative="1">
      <w:start w:val="1"/>
      <w:numFmt w:val="lowerLetter"/>
      <w:lvlText w:val="%2."/>
      <w:lvlJc w:val="left"/>
      <w:pPr>
        <w:ind w:left="1080" w:hanging="360"/>
      </w:pPr>
    </w:lvl>
    <w:lvl w:ilvl="2" w:tplc="D84A1E96" w:tentative="1">
      <w:start w:val="1"/>
      <w:numFmt w:val="lowerRoman"/>
      <w:lvlText w:val="%3."/>
      <w:lvlJc w:val="right"/>
      <w:pPr>
        <w:ind w:left="1800" w:hanging="180"/>
      </w:pPr>
    </w:lvl>
    <w:lvl w:ilvl="3" w:tplc="BE00B1F6" w:tentative="1">
      <w:start w:val="1"/>
      <w:numFmt w:val="decimal"/>
      <w:lvlText w:val="%4."/>
      <w:lvlJc w:val="left"/>
      <w:pPr>
        <w:ind w:left="2520" w:hanging="360"/>
      </w:pPr>
    </w:lvl>
    <w:lvl w:ilvl="4" w:tplc="9D289E14" w:tentative="1">
      <w:start w:val="1"/>
      <w:numFmt w:val="lowerLetter"/>
      <w:lvlText w:val="%5."/>
      <w:lvlJc w:val="left"/>
      <w:pPr>
        <w:ind w:left="3240" w:hanging="360"/>
      </w:pPr>
    </w:lvl>
    <w:lvl w:ilvl="5" w:tplc="07A83262" w:tentative="1">
      <w:start w:val="1"/>
      <w:numFmt w:val="lowerRoman"/>
      <w:lvlText w:val="%6."/>
      <w:lvlJc w:val="right"/>
      <w:pPr>
        <w:ind w:left="3960" w:hanging="180"/>
      </w:pPr>
    </w:lvl>
    <w:lvl w:ilvl="6" w:tplc="2736ABA6" w:tentative="1">
      <w:start w:val="1"/>
      <w:numFmt w:val="decimal"/>
      <w:lvlText w:val="%7."/>
      <w:lvlJc w:val="left"/>
      <w:pPr>
        <w:ind w:left="4680" w:hanging="360"/>
      </w:pPr>
    </w:lvl>
    <w:lvl w:ilvl="7" w:tplc="7E12EF0E" w:tentative="1">
      <w:start w:val="1"/>
      <w:numFmt w:val="lowerLetter"/>
      <w:lvlText w:val="%8."/>
      <w:lvlJc w:val="left"/>
      <w:pPr>
        <w:ind w:left="5400" w:hanging="360"/>
      </w:pPr>
    </w:lvl>
    <w:lvl w:ilvl="8" w:tplc="8FFE6E06" w:tentative="1">
      <w:start w:val="1"/>
      <w:numFmt w:val="lowerRoman"/>
      <w:lvlText w:val="%9."/>
      <w:lvlJc w:val="right"/>
      <w:pPr>
        <w:ind w:left="6120" w:hanging="180"/>
      </w:pPr>
    </w:lvl>
  </w:abstractNum>
  <w:abstractNum w:abstractNumId="3" w15:restartNumberingAfterBreak="0">
    <w:nsid w:val="18DD7DC3"/>
    <w:multiLevelType w:val="hybridMultilevel"/>
    <w:tmpl w:val="D03AF5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D072372"/>
    <w:multiLevelType w:val="hybridMultilevel"/>
    <w:tmpl w:val="94FE8146"/>
    <w:lvl w:ilvl="0" w:tplc="EB407478">
      <w:start w:val="1"/>
      <w:numFmt w:val="decimal"/>
      <w:lvlText w:val="%1."/>
      <w:lvlJc w:val="left"/>
      <w:pPr>
        <w:tabs>
          <w:tab w:val="num" w:pos="720"/>
        </w:tabs>
        <w:ind w:left="720" w:hanging="360"/>
      </w:pPr>
      <w:rPr>
        <w:rFonts w:hint="default"/>
      </w:rPr>
    </w:lvl>
    <w:lvl w:ilvl="1" w:tplc="B6961CE6" w:tentative="1">
      <w:start w:val="1"/>
      <w:numFmt w:val="lowerLetter"/>
      <w:lvlText w:val="%2."/>
      <w:lvlJc w:val="left"/>
      <w:pPr>
        <w:tabs>
          <w:tab w:val="num" w:pos="1440"/>
        </w:tabs>
        <w:ind w:left="1440" w:hanging="360"/>
      </w:pPr>
    </w:lvl>
    <w:lvl w:ilvl="2" w:tplc="1798A0B2" w:tentative="1">
      <w:start w:val="1"/>
      <w:numFmt w:val="lowerRoman"/>
      <w:lvlText w:val="%3."/>
      <w:lvlJc w:val="right"/>
      <w:pPr>
        <w:tabs>
          <w:tab w:val="num" w:pos="2160"/>
        </w:tabs>
        <w:ind w:left="2160" w:hanging="180"/>
      </w:pPr>
    </w:lvl>
    <w:lvl w:ilvl="3" w:tplc="3FAACC2E" w:tentative="1">
      <w:start w:val="1"/>
      <w:numFmt w:val="decimal"/>
      <w:lvlText w:val="%4."/>
      <w:lvlJc w:val="left"/>
      <w:pPr>
        <w:tabs>
          <w:tab w:val="num" w:pos="2880"/>
        </w:tabs>
        <w:ind w:left="2880" w:hanging="360"/>
      </w:pPr>
    </w:lvl>
    <w:lvl w:ilvl="4" w:tplc="A544C152" w:tentative="1">
      <w:start w:val="1"/>
      <w:numFmt w:val="lowerLetter"/>
      <w:lvlText w:val="%5."/>
      <w:lvlJc w:val="left"/>
      <w:pPr>
        <w:tabs>
          <w:tab w:val="num" w:pos="3600"/>
        </w:tabs>
        <w:ind w:left="3600" w:hanging="360"/>
      </w:pPr>
    </w:lvl>
    <w:lvl w:ilvl="5" w:tplc="F29CCEC6" w:tentative="1">
      <w:start w:val="1"/>
      <w:numFmt w:val="lowerRoman"/>
      <w:lvlText w:val="%6."/>
      <w:lvlJc w:val="right"/>
      <w:pPr>
        <w:tabs>
          <w:tab w:val="num" w:pos="4320"/>
        </w:tabs>
        <w:ind w:left="4320" w:hanging="180"/>
      </w:pPr>
    </w:lvl>
    <w:lvl w:ilvl="6" w:tplc="03CADB14" w:tentative="1">
      <w:start w:val="1"/>
      <w:numFmt w:val="decimal"/>
      <w:lvlText w:val="%7."/>
      <w:lvlJc w:val="left"/>
      <w:pPr>
        <w:tabs>
          <w:tab w:val="num" w:pos="5040"/>
        </w:tabs>
        <w:ind w:left="5040" w:hanging="360"/>
      </w:pPr>
    </w:lvl>
    <w:lvl w:ilvl="7" w:tplc="37AEA002" w:tentative="1">
      <w:start w:val="1"/>
      <w:numFmt w:val="lowerLetter"/>
      <w:lvlText w:val="%8."/>
      <w:lvlJc w:val="left"/>
      <w:pPr>
        <w:tabs>
          <w:tab w:val="num" w:pos="5760"/>
        </w:tabs>
        <w:ind w:left="5760" w:hanging="360"/>
      </w:pPr>
    </w:lvl>
    <w:lvl w:ilvl="8" w:tplc="FED0F72E" w:tentative="1">
      <w:start w:val="1"/>
      <w:numFmt w:val="lowerRoman"/>
      <w:lvlText w:val="%9."/>
      <w:lvlJc w:val="right"/>
      <w:pPr>
        <w:tabs>
          <w:tab w:val="num" w:pos="6480"/>
        </w:tabs>
        <w:ind w:left="6480" w:hanging="180"/>
      </w:pPr>
    </w:lvl>
  </w:abstractNum>
  <w:abstractNum w:abstractNumId="5" w15:restartNumberingAfterBreak="0">
    <w:nsid w:val="3E726C47"/>
    <w:multiLevelType w:val="hybridMultilevel"/>
    <w:tmpl w:val="339AEE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C46253E"/>
    <w:multiLevelType w:val="hybridMultilevel"/>
    <w:tmpl w:val="83D29B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3AA4C44"/>
    <w:multiLevelType w:val="hybridMultilevel"/>
    <w:tmpl w:val="092E92F6"/>
    <w:lvl w:ilvl="0" w:tplc="E9B8FDFA">
      <w:start w:val="1"/>
      <w:numFmt w:val="decimal"/>
      <w:lvlText w:val="%1."/>
      <w:lvlJc w:val="left"/>
      <w:pPr>
        <w:tabs>
          <w:tab w:val="num" w:pos="720"/>
        </w:tabs>
        <w:ind w:left="720" w:hanging="360"/>
      </w:pPr>
    </w:lvl>
    <w:lvl w:ilvl="1" w:tplc="FA16AD18" w:tentative="1">
      <w:start w:val="1"/>
      <w:numFmt w:val="lowerLetter"/>
      <w:lvlText w:val="%2."/>
      <w:lvlJc w:val="left"/>
      <w:pPr>
        <w:tabs>
          <w:tab w:val="num" w:pos="1440"/>
        </w:tabs>
        <w:ind w:left="1440" w:hanging="360"/>
      </w:pPr>
    </w:lvl>
    <w:lvl w:ilvl="2" w:tplc="114E5C6E" w:tentative="1">
      <w:start w:val="1"/>
      <w:numFmt w:val="lowerRoman"/>
      <w:lvlText w:val="%3."/>
      <w:lvlJc w:val="right"/>
      <w:pPr>
        <w:tabs>
          <w:tab w:val="num" w:pos="2160"/>
        </w:tabs>
        <w:ind w:left="2160" w:hanging="180"/>
      </w:pPr>
    </w:lvl>
    <w:lvl w:ilvl="3" w:tplc="8440F82E" w:tentative="1">
      <w:start w:val="1"/>
      <w:numFmt w:val="decimal"/>
      <w:lvlText w:val="%4."/>
      <w:lvlJc w:val="left"/>
      <w:pPr>
        <w:tabs>
          <w:tab w:val="num" w:pos="2880"/>
        </w:tabs>
        <w:ind w:left="2880" w:hanging="360"/>
      </w:pPr>
    </w:lvl>
    <w:lvl w:ilvl="4" w:tplc="C18CC066" w:tentative="1">
      <w:start w:val="1"/>
      <w:numFmt w:val="lowerLetter"/>
      <w:lvlText w:val="%5."/>
      <w:lvlJc w:val="left"/>
      <w:pPr>
        <w:tabs>
          <w:tab w:val="num" w:pos="3600"/>
        </w:tabs>
        <w:ind w:left="3600" w:hanging="360"/>
      </w:pPr>
    </w:lvl>
    <w:lvl w:ilvl="5" w:tplc="A70C2BC2" w:tentative="1">
      <w:start w:val="1"/>
      <w:numFmt w:val="lowerRoman"/>
      <w:lvlText w:val="%6."/>
      <w:lvlJc w:val="right"/>
      <w:pPr>
        <w:tabs>
          <w:tab w:val="num" w:pos="4320"/>
        </w:tabs>
        <w:ind w:left="4320" w:hanging="180"/>
      </w:pPr>
    </w:lvl>
    <w:lvl w:ilvl="6" w:tplc="29A27044" w:tentative="1">
      <w:start w:val="1"/>
      <w:numFmt w:val="decimal"/>
      <w:lvlText w:val="%7."/>
      <w:lvlJc w:val="left"/>
      <w:pPr>
        <w:tabs>
          <w:tab w:val="num" w:pos="5040"/>
        </w:tabs>
        <w:ind w:left="5040" w:hanging="360"/>
      </w:pPr>
    </w:lvl>
    <w:lvl w:ilvl="7" w:tplc="6D247902" w:tentative="1">
      <w:start w:val="1"/>
      <w:numFmt w:val="lowerLetter"/>
      <w:lvlText w:val="%8."/>
      <w:lvlJc w:val="left"/>
      <w:pPr>
        <w:tabs>
          <w:tab w:val="num" w:pos="5760"/>
        </w:tabs>
        <w:ind w:left="5760" w:hanging="360"/>
      </w:pPr>
    </w:lvl>
    <w:lvl w:ilvl="8" w:tplc="C1E02BB2" w:tentative="1">
      <w:start w:val="1"/>
      <w:numFmt w:val="lowerRoman"/>
      <w:lvlText w:val="%9."/>
      <w:lvlJc w:val="right"/>
      <w:pPr>
        <w:tabs>
          <w:tab w:val="num" w:pos="6480"/>
        </w:tabs>
        <w:ind w:left="6480" w:hanging="180"/>
      </w:pPr>
    </w:lvl>
  </w:abstractNum>
  <w:abstractNum w:abstractNumId="9" w15:restartNumberingAfterBreak="0">
    <w:nsid w:val="68C636DD"/>
    <w:multiLevelType w:val="hybridMultilevel"/>
    <w:tmpl w:val="7DDCD22C"/>
    <w:lvl w:ilvl="0" w:tplc="61AC6CA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BCC0421"/>
    <w:multiLevelType w:val="hybridMultilevel"/>
    <w:tmpl w:val="09CC4D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36290444">
    <w:abstractNumId w:val="8"/>
  </w:num>
  <w:num w:numId="2" w16cid:durableId="1582641906">
    <w:abstractNumId w:val="4"/>
  </w:num>
  <w:num w:numId="3" w16cid:durableId="1015304242">
    <w:abstractNumId w:val="6"/>
  </w:num>
  <w:num w:numId="4" w16cid:durableId="904610192">
    <w:abstractNumId w:val="1"/>
  </w:num>
  <w:num w:numId="5" w16cid:durableId="702631410">
    <w:abstractNumId w:val="2"/>
  </w:num>
  <w:num w:numId="6" w16cid:durableId="1017273210">
    <w:abstractNumId w:val="3"/>
  </w:num>
  <w:num w:numId="7" w16cid:durableId="777527733">
    <w:abstractNumId w:val="0"/>
  </w:num>
  <w:num w:numId="8" w16cid:durableId="1699504638">
    <w:abstractNumId w:val="9"/>
  </w:num>
  <w:num w:numId="9" w16cid:durableId="508175808">
    <w:abstractNumId w:val="10"/>
  </w:num>
  <w:num w:numId="10" w16cid:durableId="2090494378">
    <w:abstractNumId w:val="5"/>
  </w:num>
  <w:num w:numId="11" w16cid:durableId="17951709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4761A"/>
    <w:rsid w:val="00055D1C"/>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42C9"/>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E0734"/>
    <w:rsid w:val="003E1C74"/>
    <w:rsid w:val="003F1A1C"/>
    <w:rsid w:val="00400382"/>
    <w:rsid w:val="004109A1"/>
    <w:rsid w:val="00463235"/>
    <w:rsid w:val="004657EE"/>
    <w:rsid w:val="00466670"/>
    <w:rsid w:val="00471909"/>
    <w:rsid w:val="00473B5D"/>
    <w:rsid w:val="004B3077"/>
    <w:rsid w:val="004F50E6"/>
    <w:rsid w:val="00525F1A"/>
    <w:rsid w:val="00526246"/>
    <w:rsid w:val="00567106"/>
    <w:rsid w:val="00577B8C"/>
    <w:rsid w:val="005A455B"/>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D7970"/>
    <w:rsid w:val="00BE72E4"/>
    <w:rsid w:val="00C248E9"/>
    <w:rsid w:val="00C250D5"/>
    <w:rsid w:val="00C35666"/>
    <w:rsid w:val="00C47BAC"/>
    <w:rsid w:val="00C84276"/>
    <w:rsid w:val="00C92898"/>
    <w:rsid w:val="00CA4340"/>
    <w:rsid w:val="00CE5238"/>
    <w:rsid w:val="00CE7514"/>
    <w:rsid w:val="00D06988"/>
    <w:rsid w:val="00D248DE"/>
    <w:rsid w:val="00D8542D"/>
    <w:rsid w:val="00DC6A71"/>
    <w:rsid w:val="00E0357D"/>
    <w:rsid w:val="00E12E4A"/>
    <w:rsid w:val="00E21C86"/>
    <w:rsid w:val="00E24259"/>
    <w:rsid w:val="00E55943"/>
    <w:rsid w:val="00E618FB"/>
    <w:rsid w:val="00E654E4"/>
    <w:rsid w:val="00E85CB5"/>
    <w:rsid w:val="00ED1C3E"/>
    <w:rsid w:val="00ED7350"/>
    <w:rsid w:val="00EE5430"/>
    <w:rsid w:val="00EE7CAD"/>
    <w:rsid w:val="00F0698C"/>
    <w:rsid w:val="00F240BB"/>
    <w:rsid w:val="00F57FED"/>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F791307"/>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paragraph" w:styleId="Odstavekseznama">
    <w:name w:val="List Paragraph"/>
    <w:basedOn w:val="Navaden"/>
    <w:uiPriority w:val="34"/>
    <w:qFormat/>
    <w:rsid w:val="0004761A"/>
    <w:pPr>
      <w:spacing w:after="200" w:line="276" w:lineRule="auto"/>
      <w:ind w:left="708"/>
    </w:pPr>
    <w:rPr>
      <w:rFonts w:ascii="Calibri" w:eastAsia="Calibri" w:hAnsi="Calibri"/>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1019</Words>
  <Characters>5810</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Štrokaj (student)</cp:lastModifiedBy>
  <cp:revision>3</cp:revision>
  <cp:lastPrinted>2019-04-10T12:46:00Z</cp:lastPrinted>
  <dcterms:created xsi:type="dcterms:W3CDTF">2022-01-27T07:33:00Z</dcterms:created>
  <dcterms:modified xsi:type="dcterms:W3CDTF">2024-02-28T08:59:00Z</dcterms:modified>
</cp:coreProperties>
</file>