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28DEE" w14:textId="77777777" w:rsidR="004F50E6" w:rsidRDefault="004F50E6" w:rsidP="008E0D92">
      <w:pPr>
        <w:pStyle w:val="datumtevilka"/>
      </w:pPr>
    </w:p>
    <w:p w14:paraId="6A2B9151" w14:textId="77777777" w:rsidR="004F50E6" w:rsidRDefault="004F50E6" w:rsidP="008E0D92">
      <w:pPr>
        <w:pStyle w:val="datumtevilka"/>
      </w:pPr>
    </w:p>
    <w:p w14:paraId="2472B090"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953BFA" w14:paraId="3C85FFF6" w14:textId="77777777" w:rsidTr="00A16AD6">
        <w:tc>
          <w:tcPr>
            <w:tcW w:w="1843" w:type="dxa"/>
          </w:tcPr>
          <w:p w14:paraId="5EEC3983" w14:textId="77777777" w:rsidR="00463235" w:rsidRDefault="00656C23" w:rsidP="008E0D92">
            <w:pPr>
              <w:pStyle w:val="datumtevilka"/>
            </w:pPr>
            <w:r>
              <w:t xml:space="preserve">Številka: </w:t>
            </w:r>
          </w:p>
        </w:tc>
        <w:tc>
          <w:tcPr>
            <w:tcW w:w="6645" w:type="dxa"/>
          </w:tcPr>
          <w:p w14:paraId="27672F15" w14:textId="77777777" w:rsidR="00463235" w:rsidRDefault="00656C23" w:rsidP="008E0D92">
            <w:pPr>
              <w:pStyle w:val="datumtevilka"/>
            </w:pPr>
            <w:bookmarkStart w:id="0" w:name="KlasSt"/>
            <w:r>
              <w:t>024-5/2022-3340-7</w:t>
            </w:r>
            <w:bookmarkEnd w:id="0"/>
          </w:p>
        </w:tc>
      </w:tr>
      <w:tr w:rsidR="00953BFA" w14:paraId="6D7FF602" w14:textId="77777777" w:rsidTr="00A16AD6">
        <w:tc>
          <w:tcPr>
            <w:tcW w:w="1843" w:type="dxa"/>
          </w:tcPr>
          <w:p w14:paraId="7BB95735" w14:textId="77777777" w:rsidR="00463235" w:rsidRDefault="00656C23" w:rsidP="008E0D92">
            <w:pPr>
              <w:pStyle w:val="datumtevilka"/>
            </w:pPr>
            <w:r>
              <w:t>Datum:</w:t>
            </w:r>
          </w:p>
        </w:tc>
        <w:tc>
          <w:tcPr>
            <w:tcW w:w="6645" w:type="dxa"/>
          </w:tcPr>
          <w:p w14:paraId="10537A1A" w14:textId="77777777" w:rsidR="00463235" w:rsidRDefault="00656C23" w:rsidP="008E0D92">
            <w:pPr>
              <w:pStyle w:val="datumtevilka"/>
            </w:pPr>
            <w:bookmarkStart w:id="1" w:name="DatumDokumenta"/>
            <w:r>
              <w:t>13. 09. 2023</w:t>
            </w:r>
            <w:bookmarkEnd w:id="1"/>
          </w:p>
        </w:tc>
      </w:tr>
    </w:tbl>
    <w:p w14:paraId="610D9E44" w14:textId="77777777" w:rsidR="00463235" w:rsidRDefault="00463235" w:rsidP="008E0D92">
      <w:pPr>
        <w:pStyle w:val="datumtevilka"/>
      </w:pPr>
    </w:p>
    <w:p w14:paraId="627D7423" w14:textId="77777777" w:rsidR="00093F1D" w:rsidRDefault="00093F1D" w:rsidP="008E0D92">
      <w:pPr>
        <w:pStyle w:val="datumtevilka"/>
        <w:rPr>
          <w:b/>
          <w:bCs/>
        </w:rPr>
      </w:pPr>
    </w:p>
    <w:p w14:paraId="2480B92C" w14:textId="77777777" w:rsidR="006E35C6" w:rsidRPr="006E35C6" w:rsidRDefault="006E35C6" w:rsidP="006E35C6">
      <w:pPr>
        <w:tabs>
          <w:tab w:val="left" w:pos="1418"/>
        </w:tabs>
        <w:spacing w:line="276" w:lineRule="auto"/>
        <w:ind w:left="1416" w:hanging="1416"/>
        <w:jc w:val="both"/>
        <w:rPr>
          <w:rFonts w:cs="Arial"/>
          <w:b/>
          <w:szCs w:val="20"/>
          <w:lang w:val="sl-SI" w:eastAsia="sl-SI"/>
        </w:rPr>
      </w:pPr>
      <w:r w:rsidRPr="006E35C6">
        <w:rPr>
          <w:rFonts w:cs="Arial"/>
          <w:b/>
          <w:szCs w:val="20"/>
          <w:lang w:val="sl-SI" w:eastAsia="sl-SI"/>
        </w:rPr>
        <w:t>Zadeva: Zapisnik 5. seje Delovne skupine za trajni dialog z nevladnimi organizacijami v kulturi</w:t>
      </w:r>
    </w:p>
    <w:p w14:paraId="794C8C98" w14:textId="77777777" w:rsidR="006E35C6" w:rsidRPr="006E35C6" w:rsidRDefault="006E35C6" w:rsidP="006E35C6">
      <w:pPr>
        <w:spacing w:line="276" w:lineRule="auto"/>
        <w:jc w:val="both"/>
        <w:rPr>
          <w:rFonts w:cs="Arial"/>
          <w:b/>
          <w:bCs/>
          <w:szCs w:val="20"/>
          <w:u w:val="single"/>
          <w:lang w:val="sl-SI"/>
        </w:rPr>
      </w:pPr>
    </w:p>
    <w:p w14:paraId="08BAAB98" w14:textId="77777777" w:rsidR="006E35C6" w:rsidRPr="006E35C6" w:rsidRDefault="006E35C6" w:rsidP="006E35C6">
      <w:pPr>
        <w:spacing w:line="276" w:lineRule="auto"/>
        <w:jc w:val="both"/>
        <w:rPr>
          <w:rFonts w:eastAsia="Calibri" w:cs="Arial"/>
          <w:szCs w:val="20"/>
          <w:lang w:val="sl-SI"/>
        </w:rPr>
      </w:pPr>
      <w:r w:rsidRPr="006E35C6">
        <w:rPr>
          <w:rFonts w:cs="Arial"/>
          <w:b/>
          <w:bCs/>
          <w:szCs w:val="20"/>
          <w:lang w:val="sl-SI"/>
        </w:rPr>
        <w:t>Pričetek seje:</w:t>
      </w:r>
      <w:r w:rsidRPr="006E35C6">
        <w:rPr>
          <w:rFonts w:cs="Arial"/>
          <w:szCs w:val="20"/>
          <w:lang w:val="sl-SI"/>
        </w:rPr>
        <w:t xml:space="preserve"> </w:t>
      </w:r>
      <w:r w:rsidRPr="006E35C6">
        <w:rPr>
          <w:rFonts w:eastAsia="Calibri" w:cs="Arial"/>
          <w:szCs w:val="20"/>
          <w:lang w:val="sl-SI"/>
        </w:rPr>
        <w:t>13.9. 2023, ob 14.00, Ministrstvo za kulturo (MK), Maistrova 10, 1000 Ljubljana</w:t>
      </w:r>
    </w:p>
    <w:p w14:paraId="7C5589CE" w14:textId="77777777" w:rsidR="006E35C6" w:rsidRPr="006E35C6" w:rsidRDefault="006E35C6" w:rsidP="006E35C6">
      <w:pPr>
        <w:spacing w:line="276" w:lineRule="auto"/>
        <w:jc w:val="both"/>
        <w:rPr>
          <w:rFonts w:cs="Arial"/>
          <w:b/>
          <w:bCs/>
          <w:szCs w:val="20"/>
          <w:lang w:val="sl-SI"/>
        </w:rPr>
      </w:pPr>
    </w:p>
    <w:p w14:paraId="7894AEC0" w14:textId="77777777" w:rsidR="006E35C6" w:rsidRPr="006E35C6" w:rsidRDefault="006E35C6" w:rsidP="006E35C6">
      <w:pPr>
        <w:spacing w:line="276" w:lineRule="auto"/>
        <w:jc w:val="both"/>
        <w:rPr>
          <w:rFonts w:cs="Arial"/>
          <w:b/>
          <w:bCs/>
          <w:szCs w:val="20"/>
          <w:lang w:val="sl-SI"/>
        </w:rPr>
      </w:pPr>
      <w:r w:rsidRPr="006E35C6">
        <w:rPr>
          <w:rFonts w:cs="Arial"/>
          <w:b/>
          <w:bCs/>
          <w:szCs w:val="20"/>
          <w:lang w:val="sl-SI"/>
        </w:rPr>
        <w:t>Prisotni člani delovne skupine:</w:t>
      </w:r>
    </w:p>
    <w:p w14:paraId="7B00F2F5" w14:textId="77777777" w:rsidR="006E35C6" w:rsidRPr="006E35C6" w:rsidRDefault="006E35C6" w:rsidP="008E4D15">
      <w:pPr>
        <w:numPr>
          <w:ilvl w:val="0"/>
          <w:numId w:val="7"/>
        </w:numPr>
        <w:spacing w:line="240" w:lineRule="auto"/>
        <w:jc w:val="both"/>
        <w:rPr>
          <w:rFonts w:eastAsia="Calibri" w:cs="Arial"/>
          <w:szCs w:val="20"/>
          <w:lang w:val="sl-SI"/>
        </w:rPr>
      </w:pPr>
      <w:r w:rsidRPr="006E35C6">
        <w:rPr>
          <w:rFonts w:eastAsia="Calibri" w:cs="Arial"/>
          <w:szCs w:val="20"/>
          <w:lang w:val="sl-SI"/>
        </w:rPr>
        <w:t>Mihael Kelemina, MK</w:t>
      </w:r>
    </w:p>
    <w:p w14:paraId="6E75A0E7" w14:textId="77777777" w:rsidR="006E35C6" w:rsidRPr="006E35C6" w:rsidRDefault="006E35C6" w:rsidP="008E4D15">
      <w:pPr>
        <w:numPr>
          <w:ilvl w:val="0"/>
          <w:numId w:val="7"/>
        </w:numPr>
        <w:spacing w:line="240" w:lineRule="auto"/>
        <w:jc w:val="both"/>
        <w:rPr>
          <w:rFonts w:eastAsia="Calibri" w:cs="Arial"/>
          <w:szCs w:val="20"/>
          <w:lang w:val="sl-SI"/>
        </w:rPr>
      </w:pPr>
      <w:r w:rsidRPr="006E35C6">
        <w:rPr>
          <w:rFonts w:eastAsia="Calibri" w:cs="Arial"/>
          <w:szCs w:val="20"/>
          <w:lang w:val="sl-SI"/>
        </w:rPr>
        <w:t>Inga Remeta</w:t>
      </w:r>
    </w:p>
    <w:p w14:paraId="31AAC085" w14:textId="77777777" w:rsidR="006E35C6" w:rsidRPr="006E35C6" w:rsidRDefault="006E35C6" w:rsidP="008E4D15">
      <w:pPr>
        <w:numPr>
          <w:ilvl w:val="0"/>
          <w:numId w:val="7"/>
        </w:numPr>
        <w:spacing w:line="240" w:lineRule="auto"/>
        <w:jc w:val="both"/>
        <w:rPr>
          <w:rFonts w:eastAsia="Calibri" w:cs="Arial"/>
          <w:szCs w:val="20"/>
          <w:lang w:val="sl-SI"/>
        </w:rPr>
      </w:pPr>
      <w:r w:rsidRPr="006E35C6">
        <w:rPr>
          <w:rFonts w:eastAsia="Calibri" w:cs="Arial"/>
          <w:szCs w:val="20"/>
          <w:lang w:val="sl-SI"/>
        </w:rPr>
        <w:t>Mija Aleš</w:t>
      </w:r>
    </w:p>
    <w:p w14:paraId="7EA878DE" w14:textId="77777777" w:rsidR="006E35C6" w:rsidRPr="006E35C6" w:rsidRDefault="006E35C6" w:rsidP="008E4D15">
      <w:pPr>
        <w:numPr>
          <w:ilvl w:val="0"/>
          <w:numId w:val="7"/>
        </w:numPr>
        <w:spacing w:line="240" w:lineRule="auto"/>
        <w:jc w:val="both"/>
        <w:rPr>
          <w:rFonts w:eastAsia="Calibri" w:cs="Arial"/>
          <w:szCs w:val="20"/>
          <w:lang w:val="sl-SI"/>
        </w:rPr>
      </w:pPr>
      <w:r w:rsidRPr="006E35C6">
        <w:rPr>
          <w:rFonts w:eastAsia="Calibri" w:cs="Arial"/>
          <w:szCs w:val="20"/>
          <w:lang w:val="sl-SI"/>
        </w:rPr>
        <w:t>Uroš Veber</w:t>
      </w:r>
    </w:p>
    <w:p w14:paraId="2031D296" w14:textId="77777777" w:rsidR="006E35C6" w:rsidRPr="006E35C6" w:rsidRDefault="006E35C6" w:rsidP="008E4D15">
      <w:pPr>
        <w:numPr>
          <w:ilvl w:val="0"/>
          <w:numId w:val="7"/>
        </w:numPr>
        <w:spacing w:line="240" w:lineRule="auto"/>
        <w:jc w:val="both"/>
        <w:rPr>
          <w:rFonts w:eastAsia="Calibri" w:cs="Arial"/>
          <w:szCs w:val="20"/>
          <w:lang w:val="sl-SI"/>
        </w:rPr>
      </w:pPr>
      <w:r w:rsidRPr="006E35C6">
        <w:rPr>
          <w:rFonts w:eastAsia="Calibri" w:cs="Arial"/>
          <w:szCs w:val="20"/>
          <w:lang w:val="sl-SI"/>
        </w:rPr>
        <w:t>Sonja Kralj, MK</w:t>
      </w:r>
    </w:p>
    <w:p w14:paraId="32689ABC" w14:textId="77777777" w:rsidR="006E35C6" w:rsidRPr="006E35C6" w:rsidRDefault="006E35C6" w:rsidP="008E4D15">
      <w:pPr>
        <w:numPr>
          <w:ilvl w:val="0"/>
          <w:numId w:val="7"/>
        </w:numPr>
        <w:spacing w:line="240" w:lineRule="auto"/>
        <w:jc w:val="both"/>
        <w:rPr>
          <w:rFonts w:eastAsia="Calibri" w:cs="Arial"/>
          <w:szCs w:val="20"/>
          <w:lang w:val="sl-SI"/>
        </w:rPr>
      </w:pPr>
      <w:r w:rsidRPr="006E35C6">
        <w:rPr>
          <w:rFonts w:eastAsia="Calibri" w:cs="Arial"/>
          <w:szCs w:val="20"/>
          <w:lang w:val="sl-SI"/>
        </w:rPr>
        <w:t>Tjaša Pureber, MK</w:t>
      </w:r>
    </w:p>
    <w:p w14:paraId="7204FAC1" w14:textId="77777777" w:rsidR="006E35C6" w:rsidRPr="006E35C6" w:rsidRDefault="006E35C6" w:rsidP="008E4D15">
      <w:pPr>
        <w:numPr>
          <w:ilvl w:val="0"/>
          <w:numId w:val="7"/>
        </w:numPr>
        <w:spacing w:line="240" w:lineRule="auto"/>
        <w:jc w:val="both"/>
        <w:rPr>
          <w:rFonts w:eastAsia="Calibri" w:cs="Arial"/>
          <w:szCs w:val="20"/>
          <w:lang w:val="sl-SI"/>
        </w:rPr>
      </w:pPr>
      <w:r w:rsidRPr="006E35C6">
        <w:rPr>
          <w:rFonts w:eastAsia="Calibri" w:cs="Arial"/>
          <w:szCs w:val="20"/>
          <w:lang w:val="sl-SI"/>
        </w:rPr>
        <w:t>Ines Kežman</w:t>
      </w:r>
    </w:p>
    <w:p w14:paraId="4414C3DC" w14:textId="77777777" w:rsidR="006E35C6" w:rsidRPr="006E35C6" w:rsidRDefault="006E35C6" w:rsidP="008E4D15">
      <w:pPr>
        <w:numPr>
          <w:ilvl w:val="0"/>
          <w:numId w:val="7"/>
        </w:numPr>
        <w:spacing w:line="240" w:lineRule="auto"/>
        <w:jc w:val="both"/>
        <w:rPr>
          <w:rFonts w:eastAsia="Calibri" w:cs="Arial"/>
          <w:szCs w:val="20"/>
          <w:lang w:val="sl-SI"/>
        </w:rPr>
      </w:pPr>
      <w:r w:rsidRPr="006E35C6">
        <w:rPr>
          <w:rFonts w:eastAsia="Calibri" w:cs="Arial"/>
          <w:szCs w:val="20"/>
          <w:lang w:val="sl-SI"/>
        </w:rPr>
        <w:t>Borut Pelko</w:t>
      </w:r>
    </w:p>
    <w:p w14:paraId="6BAAB19A" w14:textId="77777777" w:rsidR="006E35C6" w:rsidRPr="006E35C6" w:rsidRDefault="006E35C6" w:rsidP="006E35C6">
      <w:pPr>
        <w:spacing w:line="276" w:lineRule="auto"/>
        <w:jc w:val="both"/>
        <w:rPr>
          <w:rFonts w:cs="Arial"/>
          <w:szCs w:val="20"/>
          <w:lang w:val="sl-SI"/>
        </w:rPr>
      </w:pPr>
    </w:p>
    <w:p w14:paraId="0E6C4341" w14:textId="77777777" w:rsidR="006E35C6" w:rsidRPr="006E35C6" w:rsidRDefault="006E35C6" w:rsidP="006E35C6">
      <w:pPr>
        <w:spacing w:line="276" w:lineRule="auto"/>
        <w:jc w:val="both"/>
        <w:rPr>
          <w:rFonts w:cs="Arial"/>
          <w:b/>
          <w:bCs/>
          <w:szCs w:val="20"/>
          <w:lang w:val="sl-SI"/>
        </w:rPr>
      </w:pPr>
      <w:r w:rsidRPr="006E35C6">
        <w:rPr>
          <w:rFonts w:cs="Arial"/>
          <w:b/>
          <w:bCs/>
          <w:szCs w:val="20"/>
          <w:lang w:val="sl-SI"/>
        </w:rPr>
        <w:t>Ostali prisotni:</w:t>
      </w:r>
    </w:p>
    <w:p w14:paraId="6A5CD413" w14:textId="77777777" w:rsidR="006E35C6" w:rsidRPr="006E35C6" w:rsidRDefault="006E35C6" w:rsidP="006E35C6">
      <w:pPr>
        <w:numPr>
          <w:ilvl w:val="0"/>
          <w:numId w:val="6"/>
        </w:numPr>
        <w:spacing w:after="200" w:line="276" w:lineRule="auto"/>
        <w:jc w:val="both"/>
        <w:rPr>
          <w:rFonts w:cs="Arial"/>
          <w:szCs w:val="20"/>
          <w:lang w:val="sl-SI"/>
        </w:rPr>
      </w:pPr>
      <w:proofErr w:type="spellStart"/>
      <w:r w:rsidRPr="006E35C6">
        <w:rPr>
          <w:rFonts w:cs="Arial"/>
          <w:szCs w:val="20"/>
          <w:lang w:val="sl-SI"/>
        </w:rPr>
        <w:t>Tarra</w:t>
      </w:r>
      <w:proofErr w:type="spellEnd"/>
      <w:r w:rsidRPr="006E35C6">
        <w:rPr>
          <w:rFonts w:cs="Arial"/>
          <w:szCs w:val="20"/>
          <w:lang w:val="sl-SI"/>
        </w:rPr>
        <w:t xml:space="preserve"> </w:t>
      </w:r>
      <w:proofErr w:type="spellStart"/>
      <w:r w:rsidRPr="006E35C6">
        <w:rPr>
          <w:rFonts w:cs="Arial"/>
          <w:szCs w:val="20"/>
          <w:lang w:val="sl-SI"/>
        </w:rPr>
        <w:t>Stermšek</w:t>
      </w:r>
      <w:proofErr w:type="spellEnd"/>
      <w:r w:rsidRPr="006E35C6">
        <w:rPr>
          <w:rFonts w:cs="Arial"/>
          <w:szCs w:val="20"/>
          <w:lang w:val="sl-SI"/>
        </w:rPr>
        <w:t xml:space="preserve"> Kristan, MK</w:t>
      </w:r>
    </w:p>
    <w:p w14:paraId="0640D757" w14:textId="77777777" w:rsidR="006E35C6" w:rsidRPr="006E35C6" w:rsidRDefault="006E35C6" w:rsidP="006E35C6">
      <w:pPr>
        <w:spacing w:line="276" w:lineRule="auto"/>
        <w:jc w:val="both"/>
        <w:rPr>
          <w:rFonts w:cs="Arial"/>
          <w:szCs w:val="20"/>
          <w:lang w:val="sl-SI"/>
        </w:rPr>
      </w:pPr>
    </w:p>
    <w:p w14:paraId="0091D071" w14:textId="77777777" w:rsidR="006E35C6" w:rsidRPr="006E35C6" w:rsidRDefault="006E35C6" w:rsidP="006E35C6">
      <w:pPr>
        <w:spacing w:line="276" w:lineRule="auto"/>
        <w:jc w:val="both"/>
        <w:rPr>
          <w:rFonts w:cs="Arial"/>
          <w:b/>
          <w:bCs/>
          <w:szCs w:val="20"/>
          <w:lang w:val="sl-SI"/>
        </w:rPr>
      </w:pPr>
      <w:r w:rsidRPr="006E35C6">
        <w:rPr>
          <w:rFonts w:cs="Arial"/>
          <w:b/>
          <w:bCs/>
          <w:szCs w:val="20"/>
          <w:lang w:val="sl-SI"/>
        </w:rPr>
        <w:t>Opravičeno odsotni:</w:t>
      </w:r>
    </w:p>
    <w:p w14:paraId="74F63C7D" w14:textId="77777777" w:rsidR="006E35C6" w:rsidRPr="006E35C6" w:rsidRDefault="006E35C6" w:rsidP="008E4D15">
      <w:pPr>
        <w:numPr>
          <w:ilvl w:val="0"/>
          <w:numId w:val="9"/>
        </w:numPr>
        <w:spacing w:line="276" w:lineRule="auto"/>
        <w:jc w:val="both"/>
        <w:rPr>
          <w:rFonts w:cs="Arial"/>
          <w:szCs w:val="20"/>
          <w:lang w:val="sl-SI"/>
        </w:rPr>
      </w:pPr>
      <w:r w:rsidRPr="006E35C6">
        <w:rPr>
          <w:rFonts w:cs="Arial"/>
          <w:szCs w:val="20"/>
          <w:lang w:val="sl-SI"/>
        </w:rPr>
        <w:t>dr. Tomaž Simetinger</w:t>
      </w:r>
    </w:p>
    <w:p w14:paraId="257B8585" w14:textId="77777777" w:rsidR="006E35C6" w:rsidRPr="006E35C6" w:rsidRDefault="006E35C6" w:rsidP="008E4D15">
      <w:pPr>
        <w:numPr>
          <w:ilvl w:val="0"/>
          <w:numId w:val="9"/>
        </w:numPr>
        <w:spacing w:line="276" w:lineRule="auto"/>
        <w:jc w:val="both"/>
        <w:rPr>
          <w:rFonts w:cs="Arial"/>
          <w:szCs w:val="20"/>
          <w:lang w:val="sl-SI"/>
        </w:rPr>
      </w:pPr>
      <w:r w:rsidRPr="006E35C6">
        <w:rPr>
          <w:rFonts w:cs="Arial"/>
          <w:szCs w:val="20"/>
          <w:lang w:val="sl-SI"/>
        </w:rPr>
        <w:t>Petra Hazabent</w:t>
      </w:r>
    </w:p>
    <w:p w14:paraId="0EBDF2F2" w14:textId="77777777" w:rsidR="006E35C6" w:rsidRPr="006E35C6" w:rsidRDefault="006E35C6" w:rsidP="006E35C6">
      <w:pPr>
        <w:spacing w:line="276" w:lineRule="auto"/>
        <w:jc w:val="both"/>
        <w:rPr>
          <w:rFonts w:cs="Arial"/>
          <w:szCs w:val="20"/>
          <w:lang w:val="sl-SI"/>
        </w:rPr>
      </w:pPr>
    </w:p>
    <w:p w14:paraId="281DE729" w14:textId="77777777" w:rsidR="006E35C6" w:rsidRPr="006E35C6" w:rsidRDefault="006E35C6" w:rsidP="006E35C6">
      <w:pPr>
        <w:spacing w:line="276" w:lineRule="auto"/>
        <w:ind w:right="720"/>
        <w:jc w:val="both"/>
        <w:rPr>
          <w:rFonts w:cs="Arial"/>
          <w:b/>
          <w:bCs/>
          <w:szCs w:val="20"/>
          <w:lang w:val="sl-SI"/>
        </w:rPr>
      </w:pPr>
      <w:r w:rsidRPr="006E35C6">
        <w:rPr>
          <w:rFonts w:cs="Arial"/>
          <w:b/>
          <w:bCs/>
          <w:szCs w:val="20"/>
          <w:lang w:val="sl-SI"/>
        </w:rPr>
        <w:t>Dnevni red:</w:t>
      </w:r>
    </w:p>
    <w:p w14:paraId="1E39E10B" w14:textId="77777777" w:rsidR="006E35C6" w:rsidRPr="006E35C6" w:rsidRDefault="006E35C6" w:rsidP="008E4D15">
      <w:pPr>
        <w:numPr>
          <w:ilvl w:val="0"/>
          <w:numId w:val="8"/>
        </w:numPr>
        <w:spacing w:line="240" w:lineRule="auto"/>
        <w:jc w:val="both"/>
        <w:rPr>
          <w:rFonts w:cs="Arial"/>
          <w:szCs w:val="20"/>
          <w:lang w:val="sl-SI"/>
        </w:rPr>
      </w:pPr>
      <w:r w:rsidRPr="006E35C6">
        <w:rPr>
          <w:rFonts w:cs="Arial"/>
          <w:szCs w:val="20"/>
          <w:lang w:val="sl-SI"/>
        </w:rPr>
        <w:t>Potrditev zapisnika 4. seje delovne skupine z dne 15. junija 2023;</w:t>
      </w:r>
    </w:p>
    <w:p w14:paraId="2D7B31F9" w14:textId="77777777" w:rsidR="006E35C6" w:rsidRPr="006E35C6" w:rsidRDefault="006E35C6" w:rsidP="008E4D15">
      <w:pPr>
        <w:numPr>
          <w:ilvl w:val="0"/>
          <w:numId w:val="8"/>
        </w:numPr>
        <w:spacing w:line="240" w:lineRule="auto"/>
        <w:jc w:val="both"/>
        <w:rPr>
          <w:rFonts w:cs="Arial"/>
          <w:szCs w:val="20"/>
          <w:lang w:val="sl-SI"/>
        </w:rPr>
      </w:pPr>
      <w:r w:rsidRPr="006E35C6">
        <w:rPr>
          <w:rFonts w:cs="Arial"/>
          <w:szCs w:val="20"/>
          <w:lang w:val="sl-SI"/>
        </w:rPr>
        <w:t>Sofinanciranja projektov nevladnih organizacij, izbranih na razpisih, sofinanciranih iz proračuna Evropske unije za obdobje 2022-2024 (MJU);</w:t>
      </w:r>
    </w:p>
    <w:p w14:paraId="6A38E22A" w14:textId="77777777" w:rsidR="006E35C6" w:rsidRPr="006E35C6" w:rsidRDefault="006E35C6" w:rsidP="008E4D15">
      <w:pPr>
        <w:numPr>
          <w:ilvl w:val="0"/>
          <w:numId w:val="8"/>
        </w:numPr>
        <w:spacing w:line="240" w:lineRule="auto"/>
        <w:jc w:val="both"/>
        <w:rPr>
          <w:rFonts w:cs="Arial"/>
          <w:szCs w:val="20"/>
          <w:lang w:val="sl-SI"/>
        </w:rPr>
      </w:pPr>
      <w:r w:rsidRPr="006E35C6">
        <w:rPr>
          <w:rFonts w:cs="Arial"/>
          <w:szCs w:val="20"/>
          <w:lang w:val="sl-SI"/>
        </w:rPr>
        <w:t>Poročilo MK o prenovi razpisov;</w:t>
      </w:r>
    </w:p>
    <w:p w14:paraId="234954C1" w14:textId="77777777" w:rsidR="006E35C6" w:rsidRPr="006E35C6" w:rsidRDefault="006E35C6" w:rsidP="008E4D15">
      <w:pPr>
        <w:numPr>
          <w:ilvl w:val="0"/>
          <w:numId w:val="8"/>
        </w:numPr>
        <w:spacing w:line="240" w:lineRule="auto"/>
        <w:jc w:val="both"/>
        <w:rPr>
          <w:rFonts w:cs="Arial"/>
          <w:szCs w:val="20"/>
          <w:lang w:val="sl-SI"/>
        </w:rPr>
      </w:pPr>
      <w:r w:rsidRPr="006E35C6">
        <w:rPr>
          <w:rFonts w:cs="Arial"/>
          <w:szCs w:val="20"/>
          <w:lang w:val="sl-SI"/>
        </w:rPr>
        <w:t>Ukrepi MK na področju NVO zaradi poplav;</w:t>
      </w:r>
    </w:p>
    <w:p w14:paraId="4F452E61" w14:textId="77777777" w:rsidR="006E35C6" w:rsidRPr="006E35C6" w:rsidRDefault="006E35C6" w:rsidP="008E4D15">
      <w:pPr>
        <w:numPr>
          <w:ilvl w:val="0"/>
          <w:numId w:val="8"/>
        </w:numPr>
        <w:spacing w:line="240" w:lineRule="auto"/>
        <w:jc w:val="both"/>
        <w:rPr>
          <w:rFonts w:cs="Arial"/>
          <w:szCs w:val="20"/>
          <w:lang w:val="sl-SI"/>
        </w:rPr>
      </w:pPr>
      <w:r w:rsidRPr="006E35C6">
        <w:rPr>
          <w:rFonts w:cs="Arial"/>
          <w:szCs w:val="20"/>
          <w:lang w:val="sl-SI"/>
        </w:rPr>
        <w:t>Poročilo o podpornem razpisu za nevladne organizacija za leti 2024 in 2025;</w:t>
      </w:r>
    </w:p>
    <w:p w14:paraId="2C1116E8" w14:textId="77777777" w:rsidR="006E35C6" w:rsidRPr="006E35C6" w:rsidRDefault="006E35C6" w:rsidP="008E4D15">
      <w:pPr>
        <w:numPr>
          <w:ilvl w:val="0"/>
          <w:numId w:val="8"/>
        </w:numPr>
        <w:spacing w:line="240" w:lineRule="auto"/>
        <w:jc w:val="both"/>
        <w:rPr>
          <w:rFonts w:cs="Arial"/>
          <w:szCs w:val="20"/>
          <w:lang w:val="sl-SI"/>
        </w:rPr>
      </w:pPr>
      <w:r w:rsidRPr="006E35C6">
        <w:rPr>
          <w:rFonts w:cs="Arial"/>
          <w:szCs w:val="20"/>
          <w:lang w:val="sl-SI"/>
        </w:rPr>
        <w:t xml:space="preserve">Dogovor o vsebini in gostih za razpravo na seji o prostorskih potrebah NVO; </w:t>
      </w:r>
    </w:p>
    <w:p w14:paraId="26A889B1" w14:textId="77777777" w:rsidR="006E35C6" w:rsidRPr="006E35C6" w:rsidRDefault="006E35C6" w:rsidP="008E4D15">
      <w:pPr>
        <w:numPr>
          <w:ilvl w:val="0"/>
          <w:numId w:val="8"/>
        </w:numPr>
        <w:spacing w:line="240" w:lineRule="auto"/>
        <w:jc w:val="both"/>
        <w:rPr>
          <w:rFonts w:cs="Arial"/>
          <w:szCs w:val="20"/>
          <w:lang w:val="sl-SI"/>
        </w:rPr>
      </w:pPr>
      <w:r w:rsidRPr="006E35C6">
        <w:rPr>
          <w:rFonts w:cs="Arial"/>
          <w:szCs w:val="20"/>
          <w:lang w:val="sl-SI"/>
        </w:rPr>
        <w:t xml:space="preserve">Razno </w:t>
      </w:r>
      <w:bookmarkStart w:id="2" w:name="_Hlk145660401"/>
      <w:r w:rsidRPr="006E35C6">
        <w:rPr>
          <w:rFonts w:cs="Arial"/>
          <w:szCs w:val="20"/>
          <w:lang w:val="sl-SI"/>
        </w:rPr>
        <w:t>(določitev teme naslednje seje itn.)</w:t>
      </w:r>
      <w:bookmarkEnd w:id="2"/>
      <w:r w:rsidRPr="006E35C6">
        <w:rPr>
          <w:rFonts w:cs="Arial"/>
          <w:szCs w:val="20"/>
          <w:lang w:val="sl-SI"/>
        </w:rPr>
        <w:t>.</w:t>
      </w:r>
    </w:p>
    <w:p w14:paraId="01B6B745" w14:textId="77777777" w:rsidR="00936A9D" w:rsidRPr="006E35C6" w:rsidRDefault="00936A9D" w:rsidP="006E35C6">
      <w:pPr>
        <w:spacing w:line="276" w:lineRule="auto"/>
        <w:jc w:val="both"/>
        <w:rPr>
          <w:rFonts w:cs="Arial"/>
          <w:szCs w:val="20"/>
          <w:lang w:val="sl-SI"/>
        </w:rPr>
      </w:pPr>
    </w:p>
    <w:p w14:paraId="47A86E53" w14:textId="77777777" w:rsidR="006E35C6" w:rsidRPr="006E35C6" w:rsidRDefault="006E35C6" w:rsidP="006E35C6">
      <w:pPr>
        <w:spacing w:line="240" w:lineRule="auto"/>
        <w:ind w:right="720"/>
        <w:jc w:val="both"/>
        <w:rPr>
          <w:rFonts w:eastAsia="Calibri" w:cs="Arial"/>
          <w:b/>
          <w:bCs/>
          <w:szCs w:val="20"/>
          <w:lang w:val="sl-SI"/>
        </w:rPr>
      </w:pPr>
      <w:r w:rsidRPr="006E35C6">
        <w:rPr>
          <w:rFonts w:eastAsia="Calibri" w:cs="Arial"/>
          <w:b/>
          <w:bCs/>
          <w:szCs w:val="20"/>
          <w:lang w:val="sl-SI"/>
        </w:rPr>
        <w:t>Sklep 1: Člani delovne skupine potrjujejo dnevni red 5. seje Delovne skupine za trajni dialog z nevladnimi organizacijami v kulturi.</w:t>
      </w:r>
    </w:p>
    <w:p w14:paraId="239D483C" w14:textId="77777777" w:rsidR="006E35C6" w:rsidRPr="006E35C6" w:rsidRDefault="006E35C6" w:rsidP="006E35C6">
      <w:pPr>
        <w:spacing w:line="240" w:lineRule="auto"/>
        <w:ind w:right="720"/>
        <w:jc w:val="both"/>
        <w:rPr>
          <w:rFonts w:eastAsia="Calibri" w:cs="Arial"/>
          <w:szCs w:val="20"/>
          <w:lang w:val="sl-SI"/>
        </w:rPr>
      </w:pPr>
    </w:p>
    <w:p w14:paraId="63E8F6B8" w14:textId="77777777" w:rsidR="006E35C6" w:rsidRPr="006E35C6" w:rsidRDefault="006E35C6" w:rsidP="006E35C6">
      <w:pPr>
        <w:spacing w:line="276" w:lineRule="auto"/>
        <w:jc w:val="both"/>
        <w:rPr>
          <w:rFonts w:eastAsia="Calibri" w:cs="Arial"/>
          <w:szCs w:val="20"/>
          <w:lang w:val="sl-SI"/>
        </w:rPr>
      </w:pPr>
      <w:bookmarkStart w:id="3" w:name="_Hlk126048542"/>
      <w:r w:rsidRPr="006E35C6">
        <w:rPr>
          <w:rFonts w:eastAsia="Calibri" w:cs="Arial"/>
          <w:szCs w:val="20"/>
          <w:lang w:val="sl-SI"/>
        </w:rPr>
        <w:t xml:space="preserve">Sklep je bil soglasno potrjen z 8 glasovi ZA, 0 glasovi PROTI in 0 glasovi VZDRŽAN_A. </w:t>
      </w:r>
      <w:bookmarkEnd w:id="3"/>
      <w:r w:rsidRPr="006E35C6">
        <w:rPr>
          <w:rFonts w:eastAsia="Calibri" w:cs="Arial"/>
          <w:szCs w:val="20"/>
          <w:lang w:val="sl-SI"/>
        </w:rPr>
        <w:t xml:space="preserve"> </w:t>
      </w:r>
    </w:p>
    <w:p w14:paraId="7B4DD146" w14:textId="77777777" w:rsidR="006E35C6" w:rsidRPr="006E35C6" w:rsidRDefault="006E35C6" w:rsidP="006E35C6">
      <w:pPr>
        <w:spacing w:line="276" w:lineRule="auto"/>
        <w:jc w:val="both"/>
        <w:rPr>
          <w:rFonts w:eastAsia="Calibri" w:cs="Arial"/>
          <w:szCs w:val="20"/>
          <w:lang w:val="sl-SI"/>
        </w:rPr>
      </w:pPr>
    </w:p>
    <w:p w14:paraId="736261DD" w14:textId="77777777" w:rsidR="006E35C6" w:rsidRPr="006E35C6" w:rsidRDefault="006E35C6" w:rsidP="006E35C6">
      <w:pPr>
        <w:numPr>
          <w:ilvl w:val="0"/>
          <w:numId w:val="10"/>
        </w:numPr>
        <w:spacing w:after="200" w:line="276" w:lineRule="auto"/>
        <w:jc w:val="both"/>
        <w:rPr>
          <w:rFonts w:eastAsia="Calibri" w:cs="Arial"/>
          <w:b/>
          <w:bCs/>
          <w:szCs w:val="20"/>
          <w:lang w:val="sl-SI"/>
        </w:rPr>
      </w:pPr>
      <w:r w:rsidRPr="006E35C6">
        <w:rPr>
          <w:rFonts w:eastAsia="Calibri" w:cs="Arial"/>
          <w:b/>
          <w:bCs/>
          <w:szCs w:val="20"/>
          <w:lang w:val="sl-SI"/>
        </w:rPr>
        <w:t>Potrditev zapisnika 4. seje Delovne skupine za trajni dialog z nevladnimi organizacijami v kulturi.</w:t>
      </w:r>
    </w:p>
    <w:p w14:paraId="205149CF" w14:textId="77777777" w:rsidR="006E35C6" w:rsidRPr="006E35C6" w:rsidRDefault="006E35C6" w:rsidP="006E35C6">
      <w:pPr>
        <w:spacing w:line="276" w:lineRule="auto"/>
        <w:jc w:val="both"/>
        <w:rPr>
          <w:rFonts w:eastAsia="Calibri" w:cs="Arial"/>
          <w:b/>
          <w:bCs/>
          <w:szCs w:val="20"/>
          <w:lang w:val="sl-SI"/>
        </w:rPr>
      </w:pPr>
      <w:r w:rsidRPr="006E35C6">
        <w:rPr>
          <w:rFonts w:eastAsia="Calibri" w:cs="Arial"/>
          <w:b/>
          <w:bCs/>
          <w:szCs w:val="20"/>
          <w:lang w:val="sl-SI"/>
        </w:rPr>
        <w:t>Sklep 2: Člani delovne skupine potrjujejo zapisnik 4. Seje Delovne skupine za trajni dialog z nevladnimi organizacijami v kulturi.</w:t>
      </w:r>
    </w:p>
    <w:p w14:paraId="69893AAD" w14:textId="77777777" w:rsidR="006E35C6" w:rsidRPr="006E35C6" w:rsidRDefault="006E35C6" w:rsidP="006E35C6">
      <w:pPr>
        <w:spacing w:line="276" w:lineRule="auto"/>
        <w:jc w:val="both"/>
        <w:rPr>
          <w:rFonts w:eastAsia="Calibri" w:cs="Arial"/>
          <w:b/>
          <w:bCs/>
          <w:szCs w:val="20"/>
          <w:lang w:val="sl-SI"/>
        </w:rPr>
      </w:pPr>
    </w:p>
    <w:p w14:paraId="509CECB1" w14:textId="77777777" w:rsidR="006E35C6" w:rsidRPr="006E35C6" w:rsidRDefault="006E35C6" w:rsidP="006E35C6">
      <w:pPr>
        <w:spacing w:line="276" w:lineRule="auto"/>
        <w:jc w:val="both"/>
        <w:rPr>
          <w:rFonts w:eastAsia="Calibri" w:cs="Arial"/>
          <w:szCs w:val="20"/>
          <w:lang w:val="sl-SI"/>
        </w:rPr>
      </w:pPr>
      <w:r w:rsidRPr="006E35C6">
        <w:rPr>
          <w:rFonts w:eastAsia="Calibri" w:cs="Arial"/>
          <w:szCs w:val="20"/>
          <w:lang w:val="sl-SI"/>
        </w:rPr>
        <w:t xml:space="preserve">Sklep je bil soglasno potrjen z 8 glasovi ZA, 0 glasovi PROTI in 0 glasovi VZDRŽAN_A. </w:t>
      </w:r>
    </w:p>
    <w:p w14:paraId="2F312715" w14:textId="77777777" w:rsidR="006E35C6" w:rsidRPr="006E35C6" w:rsidRDefault="006E35C6" w:rsidP="006E35C6">
      <w:pPr>
        <w:spacing w:line="276" w:lineRule="auto"/>
        <w:jc w:val="both"/>
        <w:rPr>
          <w:rFonts w:eastAsia="Calibri" w:cs="Arial"/>
          <w:szCs w:val="20"/>
          <w:lang w:val="sl-SI"/>
        </w:rPr>
      </w:pPr>
      <w:r w:rsidRPr="006E35C6">
        <w:rPr>
          <w:rFonts w:eastAsia="Calibri" w:cs="Arial"/>
          <w:szCs w:val="20"/>
          <w:lang w:val="sl-SI"/>
        </w:rPr>
        <w:t xml:space="preserve"> </w:t>
      </w:r>
    </w:p>
    <w:p w14:paraId="3C2E9D2D" w14:textId="650B0FD7" w:rsidR="006E35C6" w:rsidRPr="006E35C6" w:rsidRDefault="006E35C6" w:rsidP="008E4D15">
      <w:pPr>
        <w:numPr>
          <w:ilvl w:val="0"/>
          <w:numId w:val="10"/>
        </w:numPr>
        <w:spacing w:after="200" w:line="276" w:lineRule="auto"/>
        <w:jc w:val="both"/>
        <w:rPr>
          <w:rFonts w:eastAsia="Calibri" w:cs="Arial"/>
          <w:b/>
          <w:bCs/>
          <w:szCs w:val="20"/>
          <w:lang w:val="sl-SI"/>
        </w:rPr>
      </w:pPr>
      <w:r w:rsidRPr="006E35C6">
        <w:rPr>
          <w:rFonts w:cs="Arial"/>
          <w:b/>
          <w:bCs/>
          <w:szCs w:val="20"/>
          <w:lang w:val="sl-SI"/>
        </w:rPr>
        <w:t>Sofinanciranja projektov nevladnih organizacij, izbranih na razpisih, sofinanciranih iz proračuna Evropske unije za obdobje 2022-2024 (MJU)</w:t>
      </w:r>
    </w:p>
    <w:p w14:paraId="6350A5E8" w14:textId="77777777" w:rsidR="006E35C6" w:rsidRPr="006E35C6" w:rsidRDefault="006E35C6" w:rsidP="006E35C6">
      <w:pPr>
        <w:spacing w:line="276" w:lineRule="auto"/>
        <w:jc w:val="both"/>
        <w:rPr>
          <w:rFonts w:eastAsia="Calibri" w:cs="Arial"/>
          <w:szCs w:val="20"/>
          <w:lang w:val="sl-SI"/>
        </w:rPr>
      </w:pPr>
      <w:r w:rsidRPr="006E35C6">
        <w:rPr>
          <w:rFonts w:eastAsia="Calibri" w:cs="Arial"/>
          <w:szCs w:val="20"/>
          <w:lang w:val="sl-SI"/>
        </w:rPr>
        <w:t xml:space="preserve">Uroš Veber je vprašal, kaj lahko nevladne organizacije naredijo glede sofinanciranja projektov in kaj je glede tega naredil MK.  </w:t>
      </w:r>
    </w:p>
    <w:p w14:paraId="27F997F7" w14:textId="77777777" w:rsidR="006E35C6" w:rsidRPr="006E35C6" w:rsidRDefault="006E35C6" w:rsidP="006E35C6">
      <w:pPr>
        <w:spacing w:line="276" w:lineRule="auto"/>
        <w:jc w:val="both"/>
        <w:rPr>
          <w:rFonts w:eastAsia="Calibri" w:cs="Arial"/>
          <w:b/>
          <w:bCs/>
          <w:szCs w:val="20"/>
          <w:lang w:val="sl-SI"/>
        </w:rPr>
      </w:pPr>
    </w:p>
    <w:p w14:paraId="2D479AAD" w14:textId="77777777" w:rsidR="006E35C6" w:rsidRPr="006E35C6" w:rsidRDefault="006E35C6" w:rsidP="006E35C6">
      <w:pPr>
        <w:spacing w:line="276" w:lineRule="auto"/>
        <w:jc w:val="both"/>
        <w:rPr>
          <w:rFonts w:eastAsia="Calibri" w:cs="Arial"/>
          <w:szCs w:val="20"/>
          <w:lang w:val="sl-SI"/>
        </w:rPr>
      </w:pPr>
      <w:r w:rsidRPr="006E35C6">
        <w:rPr>
          <w:rFonts w:eastAsia="Calibri" w:cs="Arial"/>
          <w:szCs w:val="20"/>
          <w:lang w:val="sl-SI"/>
        </w:rPr>
        <w:t xml:space="preserve">Sonja Kralj je povedala, da so dobili obvestilo o težavah prijaviteljev s strani Asociacije in </w:t>
      </w:r>
      <w:proofErr w:type="spellStart"/>
      <w:r w:rsidRPr="006E35C6">
        <w:rPr>
          <w:rFonts w:eastAsia="Calibri" w:cs="Arial"/>
          <w:szCs w:val="20"/>
          <w:lang w:val="sl-SI"/>
        </w:rPr>
        <w:t>Motovile</w:t>
      </w:r>
      <w:proofErr w:type="spellEnd"/>
      <w:r w:rsidRPr="006E35C6">
        <w:rPr>
          <w:rFonts w:eastAsia="Calibri" w:cs="Arial"/>
          <w:szCs w:val="20"/>
          <w:lang w:val="sl-SI"/>
        </w:rPr>
        <w:t xml:space="preserve">. Posvetovali so se tudi z Ministrstvom za javno upravo. Na MK iščejo rešitve, pri čemer je razmejitev odgovornosti jasna in MK ne sme posegati v potek razpisov drugih ministrstev. Ministrica je obveščena o predlogu NVO, da se ministrici na to temo sestaneta.  </w:t>
      </w:r>
    </w:p>
    <w:p w14:paraId="2F059E50" w14:textId="77777777" w:rsidR="006E35C6" w:rsidRPr="006E35C6" w:rsidRDefault="006E35C6" w:rsidP="006E35C6">
      <w:pPr>
        <w:spacing w:line="276" w:lineRule="auto"/>
        <w:jc w:val="both"/>
        <w:rPr>
          <w:rFonts w:eastAsia="Calibri" w:cs="Arial"/>
          <w:szCs w:val="20"/>
          <w:lang w:val="sl-SI"/>
        </w:rPr>
      </w:pPr>
    </w:p>
    <w:p w14:paraId="05973723" w14:textId="77777777" w:rsidR="006E35C6" w:rsidRPr="006E35C6" w:rsidRDefault="006E35C6" w:rsidP="006E35C6">
      <w:pPr>
        <w:spacing w:line="276" w:lineRule="auto"/>
        <w:jc w:val="both"/>
        <w:rPr>
          <w:rFonts w:eastAsia="Calibri" w:cs="Arial"/>
          <w:szCs w:val="20"/>
          <w:lang w:val="sl-SI"/>
        </w:rPr>
      </w:pPr>
      <w:r w:rsidRPr="006E35C6">
        <w:rPr>
          <w:rFonts w:eastAsia="Calibri" w:cs="Arial"/>
          <w:szCs w:val="20"/>
          <w:lang w:val="sl-SI"/>
        </w:rPr>
        <w:t>Uroš Veber je vprašal, če je smiselno, da so na sestanku prisotni tudi deležniki, saj meni, da bi bilo dobro sestanek organizirati na širši ravni.</w:t>
      </w:r>
    </w:p>
    <w:p w14:paraId="152AE58D" w14:textId="77777777" w:rsidR="006E35C6" w:rsidRPr="006E35C6" w:rsidRDefault="006E35C6" w:rsidP="006E35C6">
      <w:pPr>
        <w:spacing w:line="276" w:lineRule="auto"/>
        <w:jc w:val="both"/>
        <w:rPr>
          <w:rFonts w:eastAsia="Calibri" w:cs="Arial"/>
          <w:szCs w:val="20"/>
          <w:lang w:val="sl-SI"/>
        </w:rPr>
      </w:pPr>
    </w:p>
    <w:p w14:paraId="29B50FAA" w14:textId="77777777" w:rsidR="006E35C6" w:rsidRPr="006E35C6" w:rsidRDefault="006E35C6" w:rsidP="006E35C6">
      <w:pPr>
        <w:spacing w:line="276" w:lineRule="auto"/>
        <w:jc w:val="both"/>
        <w:rPr>
          <w:rFonts w:eastAsia="Calibri" w:cs="Arial"/>
          <w:szCs w:val="20"/>
          <w:lang w:val="sl-SI"/>
        </w:rPr>
      </w:pPr>
      <w:r w:rsidRPr="006E35C6">
        <w:rPr>
          <w:rFonts w:eastAsia="Calibri" w:cs="Arial"/>
          <w:szCs w:val="20"/>
          <w:lang w:val="sl-SI"/>
        </w:rPr>
        <w:t>Sonja Kralj meni, da bi bilo boljše, da ministrici sestankujeta sami, seveda pa so deležniki vabljeni k postavljanju vprašanj.</w:t>
      </w:r>
    </w:p>
    <w:p w14:paraId="2226C480" w14:textId="77777777" w:rsidR="006E35C6" w:rsidRPr="006E35C6" w:rsidRDefault="006E35C6" w:rsidP="006E35C6">
      <w:pPr>
        <w:spacing w:line="276" w:lineRule="auto"/>
        <w:jc w:val="both"/>
        <w:rPr>
          <w:rFonts w:eastAsia="Calibri" w:cs="Arial"/>
          <w:szCs w:val="20"/>
          <w:lang w:val="sl-SI"/>
        </w:rPr>
      </w:pPr>
    </w:p>
    <w:p w14:paraId="444D30E0" w14:textId="77777777" w:rsidR="006E35C6" w:rsidRPr="006E35C6" w:rsidRDefault="006E35C6" w:rsidP="006E35C6">
      <w:pPr>
        <w:spacing w:line="276" w:lineRule="auto"/>
        <w:jc w:val="both"/>
        <w:rPr>
          <w:rFonts w:eastAsia="Calibri" w:cs="Arial"/>
          <w:szCs w:val="20"/>
          <w:lang w:val="sl-SI"/>
        </w:rPr>
      </w:pPr>
      <w:r w:rsidRPr="006E35C6">
        <w:rPr>
          <w:rFonts w:eastAsia="Calibri" w:cs="Arial"/>
          <w:szCs w:val="20"/>
          <w:lang w:val="sl-SI"/>
        </w:rPr>
        <w:t>Inga Remeta je povedala, da so na Asociaciji sredi poletja pridobili pravno mnenje zaradi domnevnih nepravilnosti pri izvajanju poziva. Zbrali so mnenja in pripravljajo dopis za Ministrstvo za javno upravo, v katerem opozarjajo na napake pri postopku.</w:t>
      </w:r>
    </w:p>
    <w:p w14:paraId="6058DB10" w14:textId="77777777" w:rsidR="006E35C6" w:rsidRPr="006E35C6" w:rsidRDefault="006E35C6" w:rsidP="006E35C6">
      <w:pPr>
        <w:spacing w:line="276" w:lineRule="auto"/>
        <w:jc w:val="both"/>
        <w:rPr>
          <w:rFonts w:eastAsia="Calibri" w:cs="Arial"/>
          <w:szCs w:val="20"/>
          <w:lang w:val="sl-SI"/>
        </w:rPr>
      </w:pPr>
    </w:p>
    <w:p w14:paraId="4BD8DEE9" w14:textId="77777777" w:rsidR="006E35C6" w:rsidRPr="006E35C6" w:rsidRDefault="006E35C6" w:rsidP="006E35C6">
      <w:pPr>
        <w:spacing w:line="276" w:lineRule="auto"/>
        <w:jc w:val="both"/>
        <w:rPr>
          <w:rFonts w:eastAsia="Calibri" w:cs="Arial"/>
          <w:szCs w:val="20"/>
          <w:lang w:val="sl-SI"/>
        </w:rPr>
      </w:pPr>
      <w:r w:rsidRPr="006E35C6">
        <w:rPr>
          <w:rFonts w:eastAsia="Calibri" w:cs="Arial"/>
          <w:szCs w:val="20"/>
          <w:lang w:val="sl-SI"/>
        </w:rPr>
        <w:t xml:space="preserve">Sonja Kralj doda, da MK razmišlja, kako dodatno podpreti najuspešnejše izvajalce na evropskih projektih. </w:t>
      </w:r>
    </w:p>
    <w:p w14:paraId="59EC7246" w14:textId="77777777" w:rsidR="006E35C6" w:rsidRPr="006E35C6" w:rsidRDefault="006E35C6" w:rsidP="006E35C6">
      <w:pPr>
        <w:spacing w:line="276" w:lineRule="auto"/>
        <w:jc w:val="both"/>
        <w:rPr>
          <w:rFonts w:cs="Arial"/>
          <w:b/>
          <w:bCs/>
          <w:szCs w:val="20"/>
          <w:lang w:val="sl-SI"/>
        </w:rPr>
      </w:pPr>
    </w:p>
    <w:p w14:paraId="5EE8DB44" w14:textId="77777777" w:rsidR="006E35C6" w:rsidRPr="006E35C6" w:rsidRDefault="006E35C6" w:rsidP="006E35C6">
      <w:pPr>
        <w:spacing w:line="276" w:lineRule="auto"/>
        <w:jc w:val="both"/>
        <w:rPr>
          <w:rFonts w:cs="Arial"/>
          <w:b/>
          <w:bCs/>
          <w:szCs w:val="20"/>
          <w:lang w:val="sl-SI"/>
        </w:rPr>
      </w:pPr>
      <w:r w:rsidRPr="006E35C6">
        <w:rPr>
          <w:rFonts w:cs="Arial"/>
          <w:b/>
          <w:bCs/>
          <w:szCs w:val="20"/>
          <w:lang w:val="sl-SI"/>
        </w:rPr>
        <w:t xml:space="preserve">Sklep 3: Delovna skupina poziva, da se odvije skupni sestanek ministric za kulturo in javno upravo na temo </w:t>
      </w:r>
      <w:proofErr w:type="spellStart"/>
      <w:r w:rsidRPr="006E35C6">
        <w:rPr>
          <w:rFonts w:cs="Arial"/>
          <w:b/>
          <w:bCs/>
          <w:szCs w:val="20"/>
          <w:lang w:val="sl-SI"/>
        </w:rPr>
        <w:t>t.i</w:t>
      </w:r>
      <w:proofErr w:type="spellEnd"/>
      <w:r w:rsidRPr="006E35C6">
        <w:rPr>
          <w:rFonts w:cs="Arial"/>
          <w:b/>
          <w:bCs/>
          <w:szCs w:val="20"/>
          <w:lang w:val="sl-SI"/>
        </w:rPr>
        <w:t>. »</w:t>
      </w:r>
      <w:proofErr w:type="spellStart"/>
      <w:r w:rsidRPr="006E35C6">
        <w:rPr>
          <w:rFonts w:cs="Arial"/>
          <w:b/>
          <w:bCs/>
          <w:i/>
          <w:iCs/>
          <w:szCs w:val="20"/>
          <w:lang w:val="sl-SI"/>
        </w:rPr>
        <w:t>matcing</w:t>
      </w:r>
      <w:proofErr w:type="spellEnd"/>
      <w:r w:rsidRPr="006E35C6">
        <w:rPr>
          <w:rFonts w:cs="Arial"/>
          <w:b/>
          <w:bCs/>
          <w:i/>
          <w:iCs/>
          <w:szCs w:val="20"/>
          <w:lang w:val="sl-SI"/>
        </w:rPr>
        <w:t xml:space="preserve"> </w:t>
      </w:r>
      <w:proofErr w:type="spellStart"/>
      <w:r w:rsidRPr="006E35C6">
        <w:rPr>
          <w:rFonts w:cs="Arial"/>
          <w:b/>
          <w:bCs/>
          <w:i/>
          <w:iCs/>
          <w:szCs w:val="20"/>
          <w:lang w:val="sl-SI"/>
        </w:rPr>
        <w:t>funds</w:t>
      </w:r>
      <w:proofErr w:type="spellEnd"/>
      <w:r w:rsidRPr="006E35C6">
        <w:rPr>
          <w:rFonts w:cs="Arial"/>
          <w:b/>
          <w:bCs/>
          <w:szCs w:val="20"/>
          <w:lang w:val="sl-SI"/>
        </w:rPr>
        <w:t xml:space="preserve">«.  </w:t>
      </w:r>
    </w:p>
    <w:p w14:paraId="2630B8DD" w14:textId="77777777" w:rsidR="006E35C6" w:rsidRPr="006E35C6" w:rsidRDefault="006E35C6" w:rsidP="006E35C6">
      <w:pPr>
        <w:spacing w:line="276" w:lineRule="auto"/>
        <w:jc w:val="both"/>
        <w:rPr>
          <w:rFonts w:cs="Arial"/>
          <w:b/>
          <w:bCs/>
          <w:szCs w:val="20"/>
          <w:lang w:val="sl-SI"/>
        </w:rPr>
      </w:pPr>
    </w:p>
    <w:p w14:paraId="3630C51C" w14:textId="77777777" w:rsidR="006E35C6" w:rsidRPr="006E35C6" w:rsidRDefault="006E35C6" w:rsidP="006E35C6">
      <w:pPr>
        <w:spacing w:line="276" w:lineRule="auto"/>
        <w:jc w:val="both"/>
        <w:rPr>
          <w:rFonts w:eastAsia="Calibri" w:cs="Arial"/>
          <w:szCs w:val="20"/>
          <w:lang w:val="sl-SI"/>
        </w:rPr>
      </w:pPr>
      <w:r w:rsidRPr="006E35C6">
        <w:rPr>
          <w:rFonts w:eastAsia="Calibri" w:cs="Arial"/>
          <w:szCs w:val="20"/>
          <w:lang w:val="sl-SI"/>
        </w:rPr>
        <w:t>Sklep je bil soglasno potrjen z 8 glasovi ZA, 0 glasovi PROTI in 0 glasovi VZDRŽAN_A.</w:t>
      </w:r>
    </w:p>
    <w:p w14:paraId="0806A050" w14:textId="77777777" w:rsidR="006E35C6" w:rsidRPr="006E35C6" w:rsidRDefault="006E35C6" w:rsidP="006E35C6">
      <w:pPr>
        <w:spacing w:line="276" w:lineRule="auto"/>
        <w:jc w:val="both"/>
        <w:rPr>
          <w:rFonts w:eastAsia="Calibri" w:cs="Arial"/>
          <w:szCs w:val="20"/>
          <w:lang w:val="sl-SI"/>
        </w:rPr>
      </w:pPr>
      <w:r w:rsidRPr="006E35C6">
        <w:rPr>
          <w:rFonts w:eastAsia="Calibri" w:cs="Arial"/>
          <w:szCs w:val="20"/>
          <w:lang w:val="sl-SI"/>
        </w:rPr>
        <w:t xml:space="preserve"> </w:t>
      </w:r>
    </w:p>
    <w:p w14:paraId="2D483E6C" w14:textId="37F0D8FF" w:rsidR="006E35C6" w:rsidRPr="006E35C6" w:rsidRDefault="006E35C6" w:rsidP="008E4D15">
      <w:pPr>
        <w:numPr>
          <w:ilvl w:val="0"/>
          <w:numId w:val="10"/>
        </w:numPr>
        <w:spacing w:after="200" w:line="276" w:lineRule="auto"/>
        <w:jc w:val="both"/>
        <w:rPr>
          <w:rFonts w:cs="Arial"/>
          <w:b/>
          <w:szCs w:val="20"/>
          <w:lang w:val="sl-SI"/>
        </w:rPr>
      </w:pPr>
      <w:r w:rsidRPr="006E35C6">
        <w:rPr>
          <w:rFonts w:cs="Arial"/>
          <w:b/>
          <w:szCs w:val="20"/>
          <w:lang w:val="sl-SI"/>
        </w:rPr>
        <w:t>Poročilo MK o prenovi razpisov</w:t>
      </w:r>
    </w:p>
    <w:p w14:paraId="478F6D95" w14:textId="77777777" w:rsidR="006E35C6" w:rsidRPr="006E35C6" w:rsidRDefault="006E35C6" w:rsidP="006E35C6">
      <w:pPr>
        <w:spacing w:line="276" w:lineRule="auto"/>
        <w:jc w:val="both"/>
        <w:rPr>
          <w:rFonts w:cs="Arial"/>
          <w:szCs w:val="20"/>
          <w:lang w:val="sl-SI"/>
        </w:rPr>
      </w:pPr>
      <w:r w:rsidRPr="006E35C6">
        <w:rPr>
          <w:rFonts w:cs="Arial"/>
          <w:szCs w:val="20"/>
          <w:lang w:val="sl-SI"/>
        </w:rPr>
        <w:t xml:space="preserve">Mihael Kelemina je orisal prenovo enoletnih razpisov na štirih področjih ustvarjalnosti, vključno z digitalizacijo. Povedal je, da se bo razpis ločeval po področjih za samozaposlene v kulturi, NVO, javne zavode itn. Pri mladih avtorjih se znižujejo potrebne reference, prijavijo se lahko tudi kolektivi. Dvigujejo so obvezni predpisani honorarji, ukinja se prag 81 točk, financirani bodo projekti, ki bodo prejeli največ točk do porabe sredstev. To pomeni, da tisti s 100 točkami prejmejo celoten zaprošen znesek, nižje točke pa pomenijo odstotke zaprošenega zneska. Doda, da je razpis odprt do 23. oktobra 2023. </w:t>
      </w:r>
    </w:p>
    <w:p w14:paraId="646BC2E2" w14:textId="77777777" w:rsidR="006E35C6" w:rsidRPr="006E35C6" w:rsidRDefault="006E35C6" w:rsidP="006E35C6">
      <w:pPr>
        <w:spacing w:line="276" w:lineRule="auto"/>
        <w:jc w:val="both"/>
        <w:rPr>
          <w:rFonts w:cs="Arial"/>
          <w:szCs w:val="20"/>
          <w:lang w:val="sl-SI"/>
        </w:rPr>
      </w:pPr>
    </w:p>
    <w:p w14:paraId="152040DB" w14:textId="77777777" w:rsidR="006E35C6" w:rsidRPr="006E35C6" w:rsidRDefault="006E35C6" w:rsidP="006E35C6">
      <w:pPr>
        <w:spacing w:line="276" w:lineRule="auto"/>
        <w:jc w:val="both"/>
        <w:rPr>
          <w:rFonts w:cs="Arial"/>
          <w:szCs w:val="20"/>
          <w:lang w:val="sl-SI"/>
        </w:rPr>
      </w:pPr>
      <w:r w:rsidRPr="006E35C6">
        <w:rPr>
          <w:rFonts w:cs="Arial"/>
          <w:szCs w:val="20"/>
          <w:lang w:val="sl-SI"/>
        </w:rPr>
        <w:t xml:space="preserve">Tjaša Pureber pove, da se je z razpisi pohitrilo, zato da bodo rezultati znani čim prej v začetku leta.  </w:t>
      </w:r>
    </w:p>
    <w:p w14:paraId="1164C27D" w14:textId="77777777" w:rsidR="006E35C6" w:rsidRPr="006E35C6" w:rsidRDefault="006E35C6" w:rsidP="006E35C6">
      <w:pPr>
        <w:spacing w:line="276" w:lineRule="auto"/>
        <w:jc w:val="both"/>
        <w:rPr>
          <w:rFonts w:cs="Arial"/>
          <w:szCs w:val="20"/>
          <w:lang w:val="sl-SI"/>
        </w:rPr>
      </w:pPr>
    </w:p>
    <w:p w14:paraId="61860056" w14:textId="77777777" w:rsidR="006E35C6" w:rsidRPr="006E35C6" w:rsidRDefault="006E35C6" w:rsidP="006E35C6">
      <w:pPr>
        <w:spacing w:line="276" w:lineRule="auto"/>
        <w:jc w:val="both"/>
        <w:rPr>
          <w:rFonts w:cs="Arial"/>
          <w:szCs w:val="20"/>
          <w:lang w:val="sl-SI"/>
        </w:rPr>
      </w:pPr>
      <w:r w:rsidRPr="006E35C6">
        <w:rPr>
          <w:rFonts w:cs="Arial"/>
          <w:szCs w:val="20"/>
          <w:lang w:val="sl-SI"/>
        </w:rPr>
        <w:t xml:space="preserve">Inga Remeta je vprašala, če bo fokus bolj na </w:t>
      </w:r>
      <w:proofErr w:type="spellStart"/>
      <w:r w:rsidRPr="006E35C6">
        <w:rPr>
          <w:rFonts w:cs="Arial"/>
          <w:szCs w:val="20"/>
          <w:lang w:val="sl-SI"/>
        </w:rPr>
        <w:t>postprodukciji</w:t>
      </w:r>
      <w:proofErr w:type="spellEnd"/>
      <w:r w:rsidRPr="006E35C6">
        <w:rPr>
          <w:rFonts w:cs="Arial"/>
          <w:szCs w:val="20"/>
          <w:lang w:val="sl-SI"/>
        </w:rPr>
        <w:t xml:space="preserve"> kot na novi produkciji.</w:t>
      </w:r>
    </w:p>
    <w:p w14:paraId="6CC7D5A8" w14:textId="77777777" w:rsidR="006E35C6" w:rsidRPr="006E35C6" w:rsidRDefault="006E35C6" w:rsidP="006E35C6">
      <w:pPr>
        <w:spacing w:line="276" w:lineRule="auto"/>
        <w:jc w:val="both"/>
        <w:rPr>
          <w:rFonts w:cs="Arial"/>
          <w:szCs w:val="20"/>
          <w:lang w:val="sl-SI"/>
        </w:rPr>
      </w:pPr>
    </w:p>
    <w:p w14:paraId="495C75E2" w14:textId="77777777" w:rsidR="006E35C6" w:rsidRPr="006E35C6" w:rsidRDefault="006E35C6" w:rsidP="006E35C6">
      <w:pPr>
        <w:spacing w:line="276" w:lineRule="auto"/>
        <w:jc w:val="both"/>
        <w:rPr>
          <w:rFonts w:cs="Arial"/>
          <w:szCs w:val="20"/>
          <w:lang w:val="sl-SI"/>
        </w:rPr>
      </w:pPr>
      <w:r w:rsidRPr="006E35C6">
        <w:rPr>
          <w:rFonts w:cs="Arial"/>
          <w:szCs w:val="20"/>
          <w:lang w:val="sl-SI"/>
        </w:rPr>
        <w:t xml:space="preserve">Mihael Kelemina je odgovoril, da bo </w:t>
      </w:r>
      <w:proofErr w:type="spellStart"/>
      <w:r w:rsidRPr="006E35C6">
        <w:rPr>
          <w:rFonts w:cs="Arial"/>
          <w:szCs w:val="20"/>
          <w:lang w:val="sl-SI"/>
        </w:rPr>
        <w:t>postprodukcija</w:t>
      </w:r>
      <w:proofErr w:type="spellEnd"/>
      <w:r w:rsidRPr="006E35C6">
        <w:rPr>
          <w:rFonts w:cs="Arial"/>
          <w:szCs w:val="20"/>
          <w:lang w:val="sl-SI"/>
        </w:rPr>
        <w:t xml:space="preserve"> na področju uprizoritvene dejavnosti samostojni razpis, na področju vizualne umetnosti pa ostaja enako kot do zdaj. </w:t>
      </w:r>
    </w:p>
    <w:p w14:paraId="7B232FA5" w14:textId="77777777" w:rsidR="006E35C6" w:rsidRPr="006E35C6" w:rsidRDefault="006E35C6" w:rsidP="006E35C6">
      <w:pPr>
        <w:spacing w:line="276" w:lineRule="auto"/>
        <w:jc w:val="both"/>
        <w:rPr>
          <w:rFonts w:cs="Arial"/>
          <w:szCs w:val="20"/>
          <w:lang w:val="sl-SI"/>
        </w:rPr>
      </w:pPr>
    </w:p>
    <w:p w14:paraId="0FE7D743" w14:textId="77777777" w:rsidR="006E35C6" w:rsidRPr="006E35C6" w:rsidRDefault="006E35C6" w:rsidP="006E35C6">
      <w:pPr>
        <w:spacing w:line="276" w:lineRule="auto"/>
        <w:jc w:val="both"/>
        <w:rPr>
          <w:rFonts w:cs="Arial"/>
          <w:szCs w:val="20"/>
          <w:lang w:val="sl-SI"/>
        </w:rPr>
      </w:pPr>
      <w:r w:rsidRPr="006E35C6">
        <w:rPr>
          <w:rFonts w:cs="Arial"/>
          <w:szCs w:val="20"/>
          <w:lang w:val="sl-SI"/>
        </w:rPr>
        <w:t xml:space="preserve">Uroš Veber je izrazil željo, da bi se odvijal dialog glede razpisov. </w:t>
      </w:r>
    </w:p>
    <w:p w14:paraId="4C39E4CE" w14:textId="77777777" w:rsidR="006E35C6" w:rsidRPr="006E35C6" w:rsidRDefault="006E35C6" w:rsidP="006E35C6">
      <w:pPr>
        <w:spacing w:line="276" w:lineRule="auto"/>
        <w:jc w:val="both"/>
        <w:rPr>
          <w:rFonts w:cs="Arial"/>
          <w:szCs w:val="20"/>
          <w:lang w:val="sl-SI"/>
        </w:rPr>
      </w:pPr>
    </w:p>
    <w:p w14:paraId="640B86E7" w14:textId="77777777" w:rsidR="006E35C6" w:rsidRPr="006E35C6" w:rsidRDefault="006E35C6" w:rsidP="006E35C6">
      <w:pPr>
        <w:spacing w:line="276" w:lineRule="auto"/>
        <w:jc w:val="both"/>
        <w:rPr>
          <w:rFonts w:cs="Arial"/>
          <w:szCs w:val="20"/>
          <w:lang w:val="sl-SI"/>
        </w:rPr>
      </w:pPr>
      <w:r w:rsidRPr="006E35C6">
        <w:rPr>
          <w:rFonts w:cs="Arial"/>
          <w:szCs w:val="20"/>
          <w:lang w:val="sl-SI"/>
        </w:rPr>
        <w:lastRenderedPageBreak/>
        <w:t xml:space="preserve">Tjaša Pureber je spomnila, da je bila skupina pozvana, da pripravi generalne usmeritve in komentarje glede situacije na terenu za enoletne razpise. Z delovno skupino za samozaposlene so se dogovorili, da bodo tekoče razpise pregledali in podali komentarje, ki jih lahko ministrstvo preuči ob oblikovanju razpisov za prihodnje leto. Člane skupine za nevladne organizacije prosi za enak pristop. Ob tem doda spremembe pri razpisu za podporne projekte. Za leti 2024/25 so se sredstva povečala iz dosedanjih 150.000€ na skupno 600.000 evrov (300.000 evrov na leto). Razpis ohranja sklope za vsebinske mreže, stanovska društva in nevladne organizacije, ki izvajajo podporne programe, pri čemer sta za slednje na voljo dva sklopa, eden za večje in drugi za manjše projekte. Upoštevan je bil predlog, da je možna hkratna prijava na sklop C in sklop D. </w:t>
      </w:r>
    </w:p>
    <w:p w14:paraId="2943447B" w14:textId="77777777" w:rsidR="006E35C6" w:rsidRPr="006E35C6" w:rsidRDefault="006E35C6" w:rsidP="006E35C6">
      <w:pPr>
        <w:spacing w:line="276" w:lineRule="auto"/>
        <w:jc w:val="both"/>
        <w:rPr>
          <w:rFonts w:cs="Arial"/>
          <w:szCs w:val="20"/>
          <w:lang w:val="sl-SI"/>
        </w:rPr>
      </w:pPr>
    </w:p>
    <w:p w14:paraId="14A6E021" w14:textId="77777777" w:rsidR="006E35C6" w:rsidRPr="006E35C6" w:rsidRDefault="006E35C6" w:rsidP="006E35C6">
      <w:pPr>
        <w:spacing w:line="276" w:lineRule="auto"/>
        <w:jc w:val="both"/>
        <w:rPr>
          <w:rFonts w:cs="Arial"/>
          <w:b/>
          <w:bCs/>
          <w:szCs w:val="20"/>
          <w:lang w:val="sl-SI"/>
        </w:rPr>
      </w:pPr>
      <w:r w:rsidRPr="006E35C6">
        <w:rPr>
          <w:rFonts w:cs="Arial"/>
          <w:b/>
          <w:bCs/>
          <w:szCs w:val="20"/>
          <w:lang w:val="sl-SI"/>
        </w:rPr>
        <w:t xml:space="preserve">Sklep 4: Delovna skupina se je seznanila z reformo razpisov. </w:t>
      </w:r>
    </w:p>
    <w:p w14:paraId="60F1035D" w14:textId="77777777" w:rsidR="006E35C6" w:rsidRPr="006E35C6" w:rsidRDefault="006E35C6" w:rsidP="006E35C6">
      <w:pPr>
        <w:spacing w:line="276" w:lineRule="auto"/>
        <w:jc w:val="both"/>
        <w:rPr>
          <w:rFonts w:cs="Arial"/>
          <w:b/>
          <w:bCs/>
          <w:szCs w:val="20"/>
          <w:lang w:val="sl-SI"/>
        </w:rPr>
      </w:pPr>
    </w:p>
    <w:p w14:paraId="191AFB87" w14:textId="77777777" w:rsidR="006E35C6" w:rsidRPr="006E35C6" w:rsidRDefault="006E35C6" w:rsidP="006E35C6">
      <w:pPr>
        <w:spacing w:line="276" w:lineRule="auto"/>
        <w:jc w:val="both"/>
        <w:rPr>
          <w:rFonts w:eastAsia="Calibri" w:cs="Arial"/>
          <w:szCs w:val="20"/>
          <w:lang w:val="sl-SI"/>
        </w:rPr>
      </w:pPr>
      <w:r w:rsidRPr="006E35C6">
        <w:rPr>
          <w:rFonts w:eastAsia="Calibri" w:cs="Arial"/>
          <w:szCs w:val="20"/>
          <w:lang w:val="sl-SI"/>
        </w:rPr>
        <w:t>Sklep je bil soglasno potrjen z 8 glasovi ZA, 0 glasovi PROTI in 0 glasovi VZDRŽAN_A.</w:t>
      </w:r>
    </w:p>
    <w:p w14:paraId="3B301D5F" w14:textId="77777777" w:rsidR="006E35C6" w:rsidRPr="006E35C6" w:rsidRDefault="006E35C6" w:rsidP="006E35C6">
      <w:pPr>
        <w:spacing w:line="276" w:lineRule="auto"/>
        <w:jc w:val="both"/>
        <w:rPr>
          <w:rFonts w:cs="Arial"/>
          <w:szCs w:val="20"/>
          <w:lang w:val="sl-SI"/>
        </w:rPr>
      </w:pPr>
      <w:r w:rsidRPr="006E35C6">
        <w:rPr>
          <w:rFonts w:cs="Arial"/>
          <w:szCs w:val="20"/>
          <w:lang w:val="sl-SI"/>
        </w:rPr>
        <w:t xml:space="preserve"> </w:t>
      </w:r>
    </w:p>
    <w:p w14:paraId="17151785" w14:textId="42F657FB" w:rsidR="006E35C6" w:rsidRPr="006E35C6" w:rsidRDefault="006E35C6" w:rsidP="008E4D15">
      <w:pPr>
        <w:numPr>
          <w:ilvl w:val="0"/>
          <w:numId w:val="10"/>
        </w:numPr>
        <w:spacing w:after="200" w:line="276" w:lineRule="auto"/>
        <w:jc w:val="both"/>
        <w:rPr>
          <w:rFonts w:cs="Arial"/>
          <w:b/>
          <w:bCs/>
          <w:szCs w:val="20"/>
          <w:lang w:val="sl-SI"/>
        </w:rPr>
      </w:pPr>
      <w:r w:rsidRPr="006E35C6">
        <w:rPr>
          <w:rFonts w:cs="Arial"/>
          <w:b/>
          <w:bCs/>
          <w:szCs w:val="20"/>
          <w:lang w:val="sl-SI"/>
        </w:rPr>
        <w:t>Ukrepi MK na področju NVO zaradi poplav</w:t>
      </w:r>
    </w:p>
    <w:p w14:paraId="1F3416CB" w14:textId="77777777" w:rsidR="006E35C6" w:rsidRPr="006E35C6" w:rsidRDefault="006E35C6" w:rsidP="006E35C6">
      <w:pPr>
        <w:spacing w:line="276" w:lineRule="auto"/>
        <w:jc w:val="both"/>
        <w:rPr>
          <w:rFonts w:cs="Arial"/>
          <w:szCs w:val="20"/>
          <w:lang w:val="sl-SI"/>
        </w:rPr>
      </w:pPr>
      <w:r w:rsidRPr="006E35C6">
        <w:rPr>
          <w:rFonts w:cs="Arial"/>
          <w:szCs w:val="20"/>
          <w:lang w:val="sl-SI"/>
        </w:rPr>
        <w:t xml:space="preserve">Tjaša Pureber je povzela ukrepe MK pri odpravljanju posledic poplav. Povedala je, da so v prvi interventni zakon vpeljali temeljni dohodek za samozaposlene v kulturi, z drugim zakonodajnim paketom so jim znižali prag za izpad dohodkov iz 50% na 25%. Dohodek je izvzet iz cenzusa. Poskrbeli so za filmarje, ki so zgubili snemalne dneve na poplavnih lokacijah, in poskrbeli za vpeljavo solidarnostne pomoči za samozaposlene v kulturi po vzoru javnih uslužbencev. Omogočili so, da lahko nevladne organizacije, ki so utrpele škodo, to prijavijo z enotnim obrazcem. Ti obrazci bodo beležili škodo na opremi, materialih in škodo zaradi izpada dohodka. </w:t>
      </w:r>
    </w:p>
    <w:p w14:paraId="2C5B3C8B" w14:textId="77777777" w:rsidR="006E35C6" w:rsidRPr="006E35C6" w:rsidRDefault="006E35C6" w:rsidP="006E35C6">
      <w:pPr>
        <w:spacing w:line="276" w:lineRule="auto"/>
        <w:jc w:val="both"/>
        <w:rPr>
          <w:rFonts w:cs="Arial"/>
          <w:szCs w:val="20"/>
          <w:lang w:val="sl-SI"/>
        </w:rPr>
      </w:pPr>
    </w:p>
    <w:p w14:paraId="432E6F52" w14:textId="77777777" w:rsidR="006E35C6" w:rsidRPr="006E35C6" w:rsidRDefault="006E35C6" w:rsidP="006E35C6">
      <w:pPr>
        <w:spacing w:line="276" w:lineRule="auto"/>
        <w:jc w:val="both"/>
        <w:rPr>
          <w:rFonts w:cs="Arial"/>
          <w:szCs w:val="20"/>
          <w:lang w:val="sl-SI"/>
        </w:rPr>
      </w:pPr>
      <w:r w:rsidRPr="006E35C6">
        <w:rPr>
          <w:rFonts w:cs="Arial"/>
          <w:szCs w:val="20"/>
          <w:lang w:val="sl-SI"/>
        </w:rPr>
        <w:t>Mija Aleš je vprašala, če je mogoče podati skupno oceno, kakšen odstotek škode bi lahko bil povrnjen za kulturo.</w:t>
      </w:r>
    </w:p>
    <w:p w14:paraId="677179EC" w14:textId="77777777" w:rsidR="006E35C6" w:rsidRPr="006E35C6" w:rsidRDefault="006E35C6" w:rsidP="006E35C6">
      <w:pPr>
        <w:spacing w:line="276" w:lineRule="auto"/>
        <w:jc w:val="both"/>
        <w:rPr>
          <w:rFonts w:cs="Arial"/>
          <w:szCs w:val="20"/>
          <w:lang w:val="sl-SI"/>
        </w:rPr>
      </w:pPr>
    </w:p>
    <w:p w14:paraId="075F4A79" w14:textId="77777777" w:rsidR="006E35C6" w:rsidRPr="006E35C6" w:rsidRDefault="006E35C6" w:rsidP="006E35C6">
      <w:pPr>
        <w:spacing w:line="276" w:lineRule="auto"/>
        <w:jc w:val="both"/>
        <w:rPr>
          <w:rFonts w:cs="Arial"/>
          <w:szCs w:val="20"/>
          <w:lang w:val="sl-SI"/>
        </w:rPr>
      </w:pPr>
      <w:r w:rsidRPr="006E35C6">
        <w:rPr>
          <w:rFonts w:cs="Arial"/>
          <w:szCs w:val="20"/>
          <w:lang w:val="sl-SI"/>
        </w:rPr>
        <w:t xml:space="preserve">Tjaša Pureber je povedala, da se ocena škoda še zbira, zato je potrebno za vse nadaljnje korake najprej počakati na skupno oceno.  </w:t>
      </w:r>
    </w:p>
    <w:p w14:paraId="6DB8C178" w14:textId="77777777" w:rsidR="006E35C6" w:rsidRPr="006E35C6" w:rsidRDefault="006E35C6" w:rsidP="006E35C6">
      <w:pPr>
        <w:spacing w:line="276" w:lineRule="auto"/>
        <w:jc w:val="both"/>
        <w:rPr>
          <w:rFonts w:cs="Arial"/>
          <w:szCs w:val="20"/>
          <w:lang w:val="sl-SI"/>
        </w:rPr>
      </w:pPr>
    </w:p>
    <w:p w14:paraId="63E31DAA" w14:textId="77777777" w:rsidR="006E35C6" w:rsidRPr="006E35C6" w:rsidRDefault="006E35C6" w:rsidP="006E35C6">
      <w:pPr>
        <w:spacing w:line="276" w:lineRule="auto"/>
        <w:jc w:val="both"/>
        <w:rPr>
          <w:rFonts w:cs="Arial"/>
          <w:b/>
          <w:bCs/>
          <w:szCs w:val="20"/>
          <w:lang w:val="sl-SI"/>
        </w:rPr>
      </w:pPr>
      <w:r w:rsidRPr="006E35C6">
        <w:rPr>
          <w:rFonts w:cs="Arial"/>
          <w:b/>
          <w:bCs/>
          <w:szCs w:val="20"/>
          <w:lang w:val="sl-SI"/>
        </w:rPr>
        <w:t xml:space="preserve">Sklep 5: Delovna skupina se je seznanila z ukrepi MK pri odpravljanju škode zaradi poplav.  </w:t>
      </w:r>
    </w:p>
    <w:p w14:paraId="1AF5F361" w14:textId="77777777" w:rsidR="006E35C6" w:rsidRPr="006E35C6" w:rsidRDefault="006E35C6" w:rsidP="006E35C6">
      <w:pPr>
        <w:spacing w:line="276" w:lineRule="auto"/>
        <w:jc w:val="both"/>
        <w:rPr>
          <w:rFonts w:cs="Arial"/>
          <w:b/>
          <w:bCs/>
          <w:szCs w:val="20"/>
          <w:lang w:val="sl-SI"/>
        </w:rPr>
      </w:pPr>
    </w:p>
    <w:p w14:paraId="7438E684" w14:textId="5080C874" w:rsidR="008E4D15" w:rsidRPr="009328F1" w:rsidRDefault="006E35C6" w:rsidP="006E35C6">
      <w:pPr>
        <w:spacing w:line="276" w:lineRule="auto"/>
        <w:jc w:val="both"/>
        <w:rPr>
          <w:rFonts w:eastAsia="Calibri" w:cs="Arial"/>
          <w:szCs w:val="20"/>
          <w:lang w:val="sl-SI"/>
        </w:rPr>
      </w:pPr>
      <w:r w:rsidRPr="006E35C6">
        <w:rPr>
          <w:rFonts w:eastAsia="Calibri" w:cs="Arial"/>
          <w:szCs w:val="20"/>
          <w:lang w:val="sl-SI"/>
        </w:rPr>
        <w:t>Sklep je bil soglasno potrjen z 8 glasovi ZA, 0 glasovi PROTI in 0 glasovi VZDRŽAN_A.</w:t>
      </w:r>
    </w:p>
    <w:p w14:paraId="5298BA09" w14:textId="77777777" w:rsidR="008E4D15" w:rsidRPr="006E35C6" w:rsidRDefault="008E4D15" w:rsidP="006E35C6">
      <w:pPr>
        <w:spacing w:line="276" w:lineRule="auto"/>
        <w:jc w:val="both"/>
        <w:rPr>
          <w:rFonts w:cs="Arial"/>
          <w:szCs w:val="20"/>
          <w:lang w:val="sl-SI"/>
        </w:rPr>
      </w:pPr>
    </w:p>
    <w:p w14:paraId="256EB6C9" w14:textId="175CEE20" w:rsidR="006E35C6" w:rsidRPr="006E35C6" w:rsidRDefault="006E35C6" w:rsidP="001E1C2D">
      <w:pPr>
        <w:numPr>
          <w:ilvl w:val="0"/>
          <w:numId w:val="10"/>
        </w:numPr>
        <w:spacing w:after="200" w:line="276" w:lineRule="auto"/>
        <w:jc w:val="both"/>
        <w:rPr>
          <w:rFonts w:cs="Arial"/>
          <w:b/>
          <w:bCs/>
          <w:szCs w:val="20"/>
          <w:lang w:val="sl-SI"/>
        </w:rPr>
      </w:pPr>
      <w:r w:rsidRPr="006E35C6">
        <w:rPr>
          <w:rFonts w:cs="Arial"/>
          <w:b/>
          <w:bCs/>
          <w:szCs w:val="20"/>
          <w:lang w:val="sl-SI"/>
        </w:rPr>
        <w:t>Dogovor o vsebini in gostih za razpravo na seji o prostorskih potrebah NVO</w:t>
      </w:r>
    </w:p>
    <w:p w14:paraId="2366FE36" w14:textId="77777777" w:rsidR="006E35C6" w:rsidRPr="006E35C6" w:rsidRDefault="006E35C6" w:rsidP="006E35C6">
      <w:pPr>
        <w:spacing w:line="276" w:lineRule="auto"/>
        <w:jc w:val="both"/>
        <w:rPr>
          <w:rFonts w:cs="Arial"/>
          <w:szCs w:val="20"/>
          <w:lang w:val="sl-SI"/>
        </w:rPr>
      </w:pPr>
      <w:r w:rsidRPr="006E35C6">
        <w:rPr>
          <w:rFonts w:cs="Arial"/>
          <w:szCs w:val="20"/>
          <w:lang w:val="sl-SI"/>
        </w:rPr>
        <w:t xml:space="preserve">Uroš Veber ni bil prepričan, koga naj bi vabili na sejo, ker je tema široka.  </w:t>
      </w:r>
    </w:p>
    <w:p w14:paraId="41331224" w14:textId="77777777" w:rsidR="006E35C6" w:rsidRPr="006E35C6" w:rsidRDefault="006E35C6" w:rsidP="006E35C6">
      <w:pPr>
        <w:spacing w:line="276" w:lineRule="auto"/>
        <w:jc w:val="both"/>
        <w:rPr>
          <w:rFonts w:cs="Arial"/>
          <w:szCs w:val="20"/>
          <w:lang w:val="sl-SI"/>
        </w:rPr>
      </w:pPr>
    </w:p>
    <w:p w14:paraId="5F4BD594" w14:textId="77777777" w:rsidR="006E35C6" w:rsidRPr="006E35C6" w:rsidRDefault="006E35C6" w:rsidP="006E35C6">
      <w:pPr>
        <w:spacing w:line="276" w:lineRule="auto"/>
        <w:jc w:val="both"/>
        <w:rPr>
          <w:rFonts w:cs="Arial"/>
          <w:szCs w:val="20"/>
          <w:lang w:val="sl-SI"/>
        </w:rPr>
      </w:pPr>
      <w:r w:rsidRPr="006E35C6">
        <w:rPr>
          <w:rFonts w:cs="Arial"/>
          <w:szCs w:val="20"/>
          <w:lang w:val="sl-SI"/>
        </w:rPr>
        <w:t>Mihael Kelemina je povedal, da je MK točko na dnevni red uvrstil na pobudo ene izmed članic skupine, da se skupaj dogovorijo, koga želijo povabiti.</w:t>
      </w:r>
    </w:p>
    <w:p w14:paraId="7B4D7B2F" w14:textId="77777777" w:rsidR="006E35C6" w:rsidRPr="006E35C6" w:rsidRDefault="006E35C6" w:rsidP="006E35C6">
      <w:pPr>
        <w:spacing w:line="276" w:lineRule="auto"/>
        <w:jc w:val="both"/>
        <w:rPr>
          <w:rFonts w:cs="Arial"/>
          <w:szCs w:val="20"/>
          <w:lang w:val="sl-SI"/>
        </w:rPr>
      </w:pPr>
    </w:p>
    <w:p w14:paraId="667BB3E8" w14:textId="77777777" w:rsidR="006E35C6" w:rsidRPr="006E35C6" w:rsidRDefault="006E35C6" w:rsidP="006E35C6">
      <w:pPr>
        <w:spacing w:line="276" w:lineRule="auto"/>
        <w:jc w:val="both"/>
        <w:rPr>
          <w:rFonts w:cs="Arial"/>
          <w:szCs w:val="20"/>
          <w:lang w:val="sl-SI"/>
        </w:rPr>
      </w:pPr>
      <w:r w:rsidRPr="006E35C6">
        <w:rPr>
          <w:rFonts w:cs="Arial"/>
          <w:szCs w:val="20"/>
          <w:lang w:val="sl-SI"/>
        </w:rPr>
        <w:t xml:space="preserve">Borut Pelko je poudaril, da meni, da je za opremo že poskrbljeno znotraj JSKD, zato meni, da bi ga bilo potrebno le okrepiti. </w:t>
      </w:r>
    </w:p>
    <w:p w14:paraId="32B1B29C" w14:textId="77777777" w:rsidR="006E35C6" w:rsidRPr="006E35C6" w:rsidRDefault="006E35C6" w:rsidP="006E35C6">
      <w:pPr>
        <w:spacing w:line="276" w:lineRule="auto"/>
        <w:jc w:val="both"/>
        <w:rPr>
          <w:rFonts w:cs="Arial"/>
          <w:szCs w:val="20"/>
          <w:lang w:val="sl-SI"/>
        </w:rPr>
      </w:pPr>
    </w:p>
    <w:p w14:paraId="661DD0A7" w14:textId="77777777" w:rsidR="006E35C6" w:rsidRPr="006E35C6" w:rsidRDefault="006E35C6" w:rsidP="006E35C6">
      <w:pPr>
        <w:spacing w:line="276" w:lineRule="auto"/>
        <w:jc w:val="both"/>
        <w:rPr>
          <w:rFonts w:cs="Arial"/>
          <w:szCs w:val="20"/>
          <w:lang w:val="sl-SI"/>
        </w:rPr>
      </w:pPr>
      <w:r w:rsidRPr="006E35C6">
        <w:rPr>
          <w:rFonts w:cs="Arial"/>
          <w:szCs w:val="20"/>
          <w:lang w:val="sl-SI"/>
        </w:rPr>
        <w:t xml:space="preserve">Tjaša Pureber je dodala, da je pomembno, da je za nekatere razpise tudi na MK narejena investicijska dokumentacija, ki omogoča nakup opreme. Povedala je še, da bo razpis za opremo NVO, tako ljubiteljskih kot poklicnih, JSKD objavil 15. septembra 2023. </w:t>
      </w:r>
    </w:p>
    <w:p w14:paraId="20DA8989" w14:textId="77777777" w:rsidR="006E35C6" w:rsidRPr="006E35C6" w:rsidRDefault="006E35C6" w:rsidP="006E35C6">
      <w:pPr>
        <w:spacing w:line="276" w:lineRule="auto"/>
        <w:jc w:val="both"/>
        <w:rPr>
          <w:rFonts w:cs="Arial"/>
          <w:szCs w:val="20"/>
          <w:lang w:val="sl-SI"/>
        </w:rPr>
      </w:pPr>
    </w:p>
    <w:p w14:paraId="7ADB11B3" w14:textId="77777777" w:rsidR="006E35C6" w:rsidRPr="006E35C6" w:rsidRDefault="006E35C6" w:rsidP="006E35C6">
      <w:pPr>
        <w:spacing w:line="276" w:lineRule="auto"/>
        <w:jc w:val="both"/>
        <w:rPr>
          <w:rFonts w:cs="Arial"/>
          <w:szCs w:val="20"/>
          <w:lang w:val="sl-SI"/>
        </w:rPr>
      </w:pPr>
      <w:r w:rsidRPr="006E35C6">
        <w:rPr>
          <w:rFonts w:cs="Arial"/>
          <w:szCs w:val="20"/>
          <w:lang w:val="sl-SI"/>
        </w:rPr>
        <w:t xml:space="preserve">Boruta Pelka je zanimalo, ali obstaja možnost popisa javne kulturne infrastrukture, tako na občinskem kot državnem nivoju. </w:t>
      </w:r>
    </w:p>
    <w:p w14:paraId="4143046D" w14:textId="77777777" w:rsidR="006E35C6" w:rsidRPr="006E35C6" w:rsidRDefault="006E35C6" w:rsidP="006E35C6">
      <w:pPr>
        <w:spacing w:line="276" w:lineRule="auto"/>
        <w:jc w:val="both"/>
        <w:rPr>
          <w:rFonts w:cs="Arial"/>
          <w:szCs w:val="20"/>
          <w:lang w:val="sl-SI"/>
        </w:rPr>
      </w:pPr>
    </w:p>
    <w:p w14:paraId="430DA1F0" w14:textId="77777777" w:rsidR="006E35C6" w:rsidRPr="006E35C6" w:rsidRDefault="006E35C6" w:rsidP="006E35C6">
      <w:pPr>
        <w:spacing w:line="276" w:lineRule="auto"/>
        <w:jc w:val="both"/>
        <w:rPr>
          <w:rFonts w:cs="Arial"/>
          <w:szCs w:val="20"/>
          <w:lang w:val="sl-SI"/>
        </w:rPr>
      </w:pPr>
      <w:r w:rsidRPr="006E35C6">
        <w:rPr>
          <w:rFonts w:cs="Arial"/>
          <w:szCs w:val="20"/>
          <w:lang w:val="sl-SI"/>
        </w:rPr>
        <w:t xml:space="preserve">Tjaša Pureber je pojasnila, da tak popis obstaja, je javno objavljen, in ga MK redno osvežuje na letni ravni na svojih spletnih straneh. Izpostavi, da je bistvo te točke dnevnega reda, da skupino </w:t>
      </w:r>
      <w:r w:rsidRPr="006E35C6">
        <w:rPr>
          <w:rFonts w:cs="Arial"/>
          <w:szCs w:val="20"/>
          <w:lang w:val="sl-SI"/>
        </w:rPr>
        <w:lastRenderedPageBreak/>
        <w:t xml:space="preserve">preveri, če želi na temo prostorskih potreb NVO, skladno s pobudo ene od članic razpravljati, in če da, ali si na razpravi želijo še kakšnega gosta.  </w:t>
      </w:r>
    </w:p>
    <w:p w14:paraId="7D0A53F1" w14:textId="77777777" w:rsidR="006E35C6" w:rsidRPr="006E35C6" w:rsidRDefault="006E35C6" w:rsidP="006E35C6">
      <w:pPr>
        <w:spacing w:line="276" w:lineRule="auto"/>
        <w:jc w:val="both"/>
        <w:rPr>
          <w:rFonts w:cs="Arial"/>
          <w:szCs w:val="20"/>
          <w:lang w:val="sl-SI"/>
        </w:rPr>
      </w:pPr>
    </w:p>
    <w:p w14:paraId="10434A00" w14:textId="77777777" w:rsidR="006E35C6" w:rsidRPr="006E35C6" w:rsidRDefault="006E35C6" w:rsidP="006E35C6">
      <w:pPr>
        <w:spacing w:line="276" w:lineRule="auto"/>
        <w:jc w:val="both"/>
        <w:rPr>
          <w:rFonts w:cs="Arial"/>
          <w:szCs w:val="20"/>
          <w:lang w:val="sl-SI"/>
        </w:rPr>
      </w:pPr>
      <w:r w:rsidRPr="006E35C6">
        <w:rPr>
          <w:rFonts w:cs="Arial"/>
          <w:szCs w:val="20"/>
          <w:lang w:val="sl-SI"/>
        </w:rPr>
        <w:t>Uroš Veber je vprašal, ali ima MK posebno fokusno skupino, ki deluje na tem področju.</w:t>
      </w:r>
    </w:p>
    <w:p w14:paraId="007AA8D0" w14:textId="77777777" w:rsidR="006E35C6" w:rsidRPr="006E35C6" w:rsidRDefault="006E35C6" w:rsidP="006E35C6">
      <w:pPr>
        <w:spacing w:line="276" w:lineRule="auto"/>
        <w:jc w:val="both"/>
        <w:rPr>
          <w:rFonts w:cs="Arial"/>
          <w:szCs w:val="20"/>
          <w:lang w:val="sl-SI"/>
        </w:rPr>
      </w:pPr>
    </w:p>
    <w:p w14:paraId="7CAAD99F" w14:textId="77777777" w:rsidR="006E35C6" w:rsidRPr="006E35C6" w:rsidRDefault="006E35C6" w:rsidP="006E35C6">
      <w:pPr>
        <w:spacing w:line="276" w:lineRule="auto"/>
        <w:jc w:val="both"/>
        <w:rPr>
          <w:rFonts w:cs="Arial"/>
          <w:szCs w:val="20"/>
          <w:lang w:val="sl-SI"/>
        </w:rPr>
      </w:pPr>
      <w:r w:rsidRPr="006E35C6">
        <w:rPr>
          <w:rFonts w:cs="Arial"/>
          <w:szCs w:val="20"/>
          <w:lang w:val="sl-SI"/>
        </w:rPr>
        <w:t xml:space="preserve">Tjaša Pureber je pritrdila, da je takšna skupina ustanovljena na ravni priprave sprememb NPK. </w:t>
      </w:r>
    </w:p>
    <w:p w14:paraId="416BB375" w14:textId="77777777" w:rsidR="006E35C6" w:rsidRPr="006E35C6" w:rsidRDefault="006E35C6" w:rsidP="006E35C6">
      <w:pPr>
        <w:spacing w:line="276" w:lineRule="auto"/>
        <w:jc w:val="both"/>
        <w:rPr>
          <w:rFonts w:cs="Arial"/>
          <w:szCs w:val="20"/>
          <w:lang w:val="sl-SI"/>
        </w:rPr>
      </w:pPr>
    </w:p>
    <w:p w14:paraId="5BD056E9" w14:textId="77777777" w:rsidR="006E35C6" w:rsidRPr="006E35C6" w:rsidRDefault="006E35C6" w:rsidP="006E35C6">
      <w:pPr>
        <w:spacing w:line="276" w:lineRule="auto"/>
        <w:jc w:val="both"/>
        <w:rPr>
          <w:rFonts w:cs="Arial"/>
          <w:szCs w:val="20"/>
          <w:lang w:val="sl-SI"/>
        </w:rPr>
      </w:pPr>
      <w:r w:rsidRPr="006E35C6">
        <w:rPr>
          <w:rFonts w:cs="Arial"/>
          <w:szCs w:val="20"/>
          <w:lang w:val="sl-SI"/>
        </w:rPr>
        <w:t xml:space="preserve">Uroš Veber je predlagal, da na tej točki ne organizirajo posebne seje na temo prostorske problematike NVO. </w:t>
      </w:r>
    </w:p>
    <w:p w14:paraId="62A30674" w14:textId="77777777" w:rsidR="006E35C6" w:rsidRPr="006E35C6" w:rsidRDefault="006E35C6" w:rsidP="006E35C6">
      <w:pPr>
        <w:spacing w:line="276" w:lineRule="auto"/>
        <w:jc w:val="both"/>
        <w:rPr>
          <w:rFonts w:cs="Arial"/>
          <w:szCs w:val="20"/>
          <w:lang w:val="sl-SI"/>
        </w:rPr>
      </w:pPr>
    </w:p>
    <w:p w14:paraId="3BBEF870" w14:textId="02D1F61C" w:rsidR="006E35C6" w:rsidRPr="006E35C6" w:rsidRDefault="006E35C6" w:rsidP="006E35C6">
      <w:pPr>
        <w:numPr>
          <w:ilvl w:val="0"/>
          <w:numId w:val="10"/>
        </w:numPr>
        <w:spacing w:after="200" w:line="276" w:lineRule="auto"/>
        <w:jc w:val="both"/>
        <w:rPr>
          <w:rFonts w:cs="Arial"/>
          <w:b/>
          <w:bCs/>
          <w:szCs w:val="20"/>
          <w:lang w:val="sl-SI"/>
        </w:rPr>
      </w:pPr>
      <w:r w:rsidRPr="006E35C6">
        <w:rPr>
          <w:rFonts w:cs="Arial"/>
          <w:b/>
          <w:bCs/>
          <w:szCs w:val="20"/>
          <w:lang w:val="sl-SI"/>
        </w:rPr>
        <w:t>Razno (določitev teme naslednje seje itn.)</w:t>
      </w:r>
    </w:p>
    <w:p w14:paraId="284DC2C5" w14:textId="77777777" w:rsidR="006E35C6" w:rsidRPr="006E35C6" w:rsidRDefault="006E35C6" w:rsidP="006E35C6">
      <w:pPr>
        <w:spacing w:line="276" w:lineRule="auto"/>
        <w:jc w:val="both"/>
        <w:rPr>
          <w:rFonts w:cs="Arial"/>
          <w:szCs w:val="20"/>
          <w:lang w:val="sl-SI"/>
        </w:rPr>
      </w:pPr>
      <w:r w:rsidRPr="006E35C6">
        <w:rPr>
          <w:rFonts w:cs="Arial"/>
          <w:szCs w:val="20"/>
          <w:lang w:val="sl-SI"/>
        </w:rPr>
        <w:t xml:space="preserve">Tjaša Pureber je predlagala, da se med teme naslednje seje uvrstijo spremembe Nacionalnega programa za kulturo in akcijski načrt. </w:t>
      </w:r>
    </w:p>
    <w:p w14:paraId="4A35D07D" w14:textId="77777777" w:rsidR="006E35C6" w:rsidRPr="006E35C6" w:rsidRDefault="006E35C6" w:rsidP="006E35C6">
      <w:pPr>
        <w:spacing w:line="276" w:lineRule="auto"/>
        <w:jc w:val="both"/>
        <w:rPr>
          <w:rFonts w:cs="Arial"/>
          <w:szCs w:val="20"/>
          <w:lang w:val="sl-SI"/>
        </w:rPr>
      </w:pPr>
    </w:p>
    <w:p w14:paraId="0D8C2BD9" w14:textId="77777777" w:rsidR="006E35C6" w:rsidRPr="006E35C6" w:rsidRDefault="006E35C6" w:rsidP="006E35C6">
      <w:pPr>
        <w:spacing w:line="276" w:lineRule="auto"/>
        <w:jc w:val="both"/>
        <w:rPr>
          <w:rFonts w:cs="Arial"/>
          <w:szCs w:val="20"/>
          <w:lang w:val="sl-SI"/>
        </w:rPr>
      </w:pPr>
      <w:r w:rsidRPr="006E35C6">
        <w:rPr>
          <w:rFonts w:cs="Arial"/>
          <w:szCs w:val="20"/>
          <w:lang w:val="sl-SI"/>
        </w:rPr>
        <w:t xml:space="preserve">Uroš Veber je predlagal, da je glavna tema naslednje seje NPK, v kolikor ostane dovolj časa, pa tudi akcijski načrt. </w:t>
      </w:r>
    </w:p>
    <w:p w14:paraId="557ACE8A" w14:textId="77777777" w:rsidR="006E35C6" w:rsidRPr="006E35C6" w:rsidRDefault="006E35C6" w:rsidP="006E35C6">
      <w:pPr>
        <w:spacing w:line="276" w:lineRule="auto"/>
        <w:jc w:val="both"/>
        <w:rPr>
          <w:rFonts w:cs="Arial"/>
          <w:szCs w:val="20"/>
          <w:lang w:val="sl-SI"/>
        </w:rPr>
      </w:pPr>
    </w:p>
    <w:p w14:paraId="63527280" w14:textId="77777777" w:rsidR="006E35C6" w:rsidRPr="006E35C6" w:rsidRDefault="006E35C6" w:rsidP="006E35C6">
      <w:pPr>
        <w:spacing w:line="276" w:lineRule="auto"/>
        <w:jc w:val="both"/>
        <w:rPr>
          <w:rFonts w:cs="Arial"/>
          <w:szCs w:val="20"/>
          <w:lang w:val="sl-SI"/>
        </w:rPr>
      </w:pPr>
      <w:r w:rsidRPr="006E35C6">
        <w:rPr>
          <w:rFonts w:cs="Arial"/>
          <w:szCs w:val="20"/>
          <w:lang w:val="sl-SI"/>
        </w:rPr>
        <w:t>Tjaša Pureber in Mihael Kelemina sta predala še kratko poročilo glede rešitve situacije mariborskih kulturnikov, ki jih je ob napovedanem odvzemu sredstev s strani mariborske občine rešilo ministrstvo; o tem, da je MK s posebnim pozivom naslovil težave inflacijskih pritiskov na NVO; ter skladno s pozivom skupine organiziral sestanek z Ministrstvom za finance glede reševanja situacije NVO v projektu EPK Nova Gorica.</w:t>
      </w:r>
    </w:p>
    <w:p w14:paraId="6CFF87B1" w14:textId="77777777" w:rsidR="006E35C6" w:rsidRPr="006E35C6" w:rsidRDefault="006E35C6" w:rsidP="006E35C6">
      <w:pPr>
        <w:spacing w:line="276" w:lineRule="auto"/>
        <w:jc w:val="both"/>
        <w:rPr>
          <w:rFonts w:cs="Arial"/>
          <w:szCs w:val="20"/>
          <w:lang w:val="sl-SI"/>
        </w:rPr>
      </w:pPr>
    </w:p>
    <w:p w14:paraId="2205806C" w14:textId="77777777" w:rsidR="006E35C6" w:rsidRPr="006E35C6" w:rsidRDefault="006E35C6" w:rsidP="006E35C6">
      <w:pPr>
        <w:spacing w:line="276" w:lineRule="auto"/>
        <w:jc w:val="both"/>
        <w:rPr>
          <w:rFonts w:cs="Arial"/>
          <w:szCs w:val="20"/>
          <w:lang w:val="sl-SI"/>
        </w:rPr>
      </w:pPr>
    </w:p>
    <w:p w14:paraId="481C7119" w14:textId="77777777" w:rsidR="006E35C6" w:rsidRPr="006E35C6" w:rsidRDefault="006E35C6" w:rsidP="006E35C6">
      <w:pPr>
        <w:spacing w:line="276" w:lineRule="auto"/>
        <w:jc w:val="both"/>
        <w:rPr>
          <w:rFonts w:cs="Arial"/>
          <w:szCs w:val="20"/>
          <w:lang w:val="sl-SI"/>
        </w:rPr>
      </w:pPr>
    </w:p>
    <w:p w14:paraId="062B98F6" w14:textId="77777777" w:rsidR="006E35C6" w:rsidRPr="006E35C6" w:rsidRDefault="006E35C6" w:rsidP="006E35C6">
      <w:pPr>
        <w:spacing w:line="276" w:lineRule="auto"/>
        <w:jc w:val="both"/>
        <w:rPr>
          <w:rFonts w:cs="Arial"/>
          <w:szCs w:val="20"/>
          <w:lang w:val="sl-SI"/>
        </w:rPr>
      </w:pPr>
    </w:p>
    <w:p w14:paraId="5197D6C7" w14:textId="77777777" w:rsidR="006E35C6" w:rsidRPr="006E35C6" w:rsidRDefault="006E35C6" w:rsidP="006E35C6">
      <w:pPr>
        <w:spacing w:line="276" w:lineRule="auto"/>
        <w:jc w:val="both"/>
        <w:rPr>
          <w:rFonts w:cs="Arial"/>
          <w:szCs w:val="20"/>
          <w:lang w:val="sl-SI"/>
        </w:rPr>
      </w:pPr>
    </w:p>
    <w:p w14:paraId="49178016" w14:textId="77777777" w:rsidR="006E35C6" w:rsidRPr="006E35C6" w:rsidRDefault="006E35C6" w:rsidP="006E35C6">
      <w:pPr>
        <w:spacing w:line="276" w:lineRule="auto"/>
        <w:jc w:val="both"/>
        <w:rPr>
          <w:rFonts w:cs="Arial"/>
          <w:szCs w:val="20"/>
          <w:lang w:val="sl-SI"/>
        </w:rPr>
      </w:pPr>
    </w:p>
    <w:p w14:paraId="2599A622" w14:textId="77777777" w:rsidR="006E35C6" w:rsidRPr="006E35C6" w:rsidRDefault="006E35C6" w:rsidP="006E35C6">
      <w:pPr>
        <w:spacing w:line="276" w:lineRule="auto"/>
        <w:jc w:val="both"/>
        <w:rPr>
          <w:rFonts w:cs="Arial"/>
          <w:szCs w:val="20"/>
          <w:lang w:val="sl-SI"/>
        </w:rPr>
      </w:pPr>
    </w:p>
    <w:p w14:paraId="12872D89" w14:textId="77777777" w:rsidR="006E35C6" w:rsidRPr="006E35C6" w:rsidRDefault="006E35C6" w:rsidP="006E35C6">
      <w:pPr>
        <w:spacing w:line="276" w:lineRule="auto"/>
        <w:jc w:val="both"/>
        <w:rPr>
          <w:rFonts w:cs="Arial"/>
          <w:szCs w:val="20"/>
          <w:lang w:val="sl-SI"/>
        </w:rPr>
      </w:pPr>
    </w:p>
    <w:p w14:paraId="342C9B16" w14:textId="359BCF5E" w:rsidR="006E35C6" w:rsidRDefault="006E35C6" w:rsidP="006E35C6">
      <w:pPr>
        <w:spacing w:line="276" w:lineRule="auto"/>
        <w:ind w:right="720"/>
        <w:jc w:val="both"/>
        <w:rPr>
          <w:rFonts w:cs="Arial"/>
          <w:szCs w:val="20"/>
          <w:lang w:val="sl-SI"/>
        </w:rPr>
      </w:pPr>
    </w:p>
    <w:p w14:paraId="0E577F1B" w14:textId="4825C81B" w:rsidR="001E1C2D" w:rsidRDefault="001E1C2D" w:rsidP="006E35C6">
      <w:pPr>
        <w:spacing w:line="276" w:lineRule="auto"/>
        <w:ind w:right="720"/>
        <w:jc w:val="both"/>
        <w:rPr>
          <w:rFonts w:eastAsia="Calibri" w:cs="Arial"/>
          <w:szCs w:val="20"/>
          <w:lang w:val="sl-SI"/>
        </w:rPr>
      </w:pPr>
    </w:p>
    <w:p w14:paraId="6C7A8FAB" w14:textId="7796F5E2" w:rsidR="008E4D15" w:rsidRDefault="008E4D15" w:rsidP="006E35C6">
      <w:pPr>
        <w:spacing w:line="276" w:lineRule="auto"/>
        <w:ind w:right="720"/>
        <w:jc w:val="both"/>
        <w:rPr>
          <w:rFonts w:eastAsia="Calibri" w:cs="Arial"/>
          <w:szCs w:val="20"/>
          <w:lang w:val="sl-SI"/>
        </w:rPr>
      </w:pPr>
    </w:p>
    <w:p w14:paraId="7563E6F2" w14:textId="149FB7E5" w:rsidR="009328F1" w:rsidRDefault="009328F1" w:rsidP="006E35C6">
      <w:pPr>
        <w:spacing w:line="276" w:lineRule="auto"/>
        <w:ind w:right="720"/>
        <w:jc w:val="both"/>
        <w:rPr>
          <w:rFonts w:eastAsia="Calibri" w:cs="Arial"/>
          <w:szCs w:val="20"/>
          <w:lang w:val="sl-SI"/>
        </w:rPr>
      </w:pPr>
    </w:p>
    <w:p w14:paraId="4E5E87E9" w14:textId="1B90C692" w:rsidR="009328F1" w:rsidRDefault="009328F1" w:rsidP="006E35C6">
      <w:pPr>
        <w:spacing w:line="276" w:lineRule="auto"/>
        <w:ind w:right="720"/>
        <w:jc w:val="both"/>
        <w:rPr>
          <w:rFonts w:eastAsia="Calibri" w:cs="Arial"/>
          <w:szCs w:val="20"/>
          <w:lang w:val="sl-SI"/>
        </w:rPr>
      </w:pPr>
    </w:p>
    <w:p w14:paraId="1C1E891C" w14:textId="5A7EC83E" w:rsidR="009328F1" w:rsidRDefault="009328F1" w:rsidP="006E35C6">
      <w:pPr>
        <w:spacing w:line="276" w:lineRule="auto"/>
        <w:ind w:right="720"/>
        <w:jc w:val="both"/>
        <w:rPr>
          <w:rFonts w:eastAsia="Calibri" w:cs="Arial"/>
          <w:szCs w:val="20"/>
          <w:lang w:val="sl-SI"/>
        </w:rPr>
      </w:pPr>
    </w:p>
    <w:p w14:paraId="4CD4E0E4" w14:textId="1DC47A06" w:rsidR="009328F1" w:rsidRDefault="009328F1" w:rsidP="006E35C6">
      <w:pPr>
        <w:spacing w:line="276" w:lineRule="auto"/>
        <w:ind w:right="720"/>
        <w:jc w:val="both"/>
        <w:rPr>
          <w:rFonts w:eastAsia="Calibri" w:cs="Arial"/>
          <w:szCs w:val="20"/>
          <w:lang w:val="sl-SI"/>
        </w:rPr>
      </w:pPr>
    </w:p>
    <w:p w14:paraId="158A00F0" w14:textId="6A52B8F9" w:rsidR="009328F1" w:rsidRDefault="009328F1" w:rsidP="006E35C6">
      <w:pPr>
        <w:spacing w:line="276" w:lineRule="auto"/>
        <w:ind w:right="720"/>
        <w:jc w:val="both"/>
        <w:rPr>
          <w:rFonts w:eastAsia="Calibri" w:cs="Arial"/>
          <w:szCs w:val="20"/>
          <w:lang w:val="sl-SI"/>
        </w:rPr>
      </w:pPr>
    </w:p>
    <w:p w14:paraId="028F14BC" w14:textId="461B0F78" w:rsidR="009328F1" w:rsidRDefault="009328F1" w:rsidP="006E35C6">
      <w:pPr>
        <w:spacing w:line="276" w:lineRule="auto"/>
        <w:ind w:right="720"/>
        <w:jc w:val="both"/>
        <w:rPr>
          <w:rFonts w:eastAsia="Calibri" w:cs="Arial"/>
          <w:szCs w:val="20"/>
          <w:lang w:val="sl-SI"/>
        </w:rPr>
      </w:pPr>
    </w:p>
    <w:p w14:paraId="172D37A7" w14:textId="3CBCCFF8" w:rsidR="009328F1" w:rsidRDefault="009328F1" w:rsidP="006E35C6">
      <w:pPr>
        <w:spacing w:line="276" w:lineRule="auto"/>
        <w:ind w:right="720"/>
        <w:jc w:val="both"/>
        <w:rPr>
          <w:rFonts w:eastAsia="Calibri" w:cs="Arial"/>
          <w:szCs w:val="20"/>
          <w:lang w:val="sl-SI"/>
        </w:rPr>
      </w:pPr>
    </w:p>
    <w:p w14:paraId="32832FD1" w14:textId="6DCE2CC8" w:rsidR="009328F1" w:rsidRDefault="009328F1" w:rsidP="006E35C6">
      <w:pPr>
        <w:spacing w:line="276" w:lineRule="auto"/>
        <w:ind w:right="720"/>
        <w:jc w:val="both"/>
        <w:rPr>
          <w:rFonts w:eastAsia="Calibri" w:cs="Arial"/>
          <w:szCs w:val="20"/>
          <w:lang w:val="sl-SI"/>
        </w:rPr>
      </w:pPr>
    </w:p>
    <w:p w14:paraId="1998D5EA" w14:textId="17534328" w:rsidR="009328F1" w:rsidRDefault="009328F1" w:rsidP="006E35C6">
      <w:pPr>
        <w:spacing w:line="276" w:lineRule="auto"/>
        <w:ind w:right="720"/>
        <w:jc w:val="both"/>
        <w:rPr>
          <w:rFonts w:eastAsia="Calibri" w:cs="Arial"/>
          <w:szCs w:val="20"/>
          <w:lang w:val="sl-SI"/>
        </w:rPr>
      </w:pPr>
    </w:p>
    <w:p w14:paraId="70442481" w14:textId="013953F1" w:rsidR="009328F1" w:rsidRDefault="009328F1" w:rsidP="006E35C6">
      <w:pPr>
        <w:spacing w:line="276" w:lineRule="auto"/>
        <w:ind w:right="720"/>
        <w:jc w:val="both"/>
        <w:rPr>
          <w:rFonts w:eastAsia="Calibri" w:cs="Arial"/>
          <w:szCs w:val="20"/>
          <w:lang w:val="sl-SI"/>
        </w:rPr>
      </w:pPr>
    </w:p>
    <w:p w14:paraId="0F55E765" w14:textId="6D9AD2ED" w:rsidR="009328F1" w:rsidRDefault="009328F1" w:rsidP="006E35C6">
      <w:pPr>
        <w:spacing w:line="276" w:lineRule="auto"/>
        <w:ind w:right="720"/>
        <w:jc w:val="both"/>
        <w:rPr>
          <w:rFonts w:eastAsia="Calibri" w:cs="Arial"/>
          <w:szCs w:val="20"/>
          <w:lang w:val="sl-SI"/>
        </w:rPr>
      </w:pPr>
    </w:p>
    <w:p w14:paraId="679AAD24" w14:textId="33F13AFC" w:rsidR="009328F1" w:rsidRDefault="009328F1" w:rsidP="006E35C6">
      <w:pPr>
        <w:spacing w:line="276" w:lineRule="auto"/>
        <w:ind w:right="720"/>
        <w:jc w:val="both"/>
        <w:rPr>
          <w:rFonts w:eastAsia="Calibri" w:cs="Arial"/>
          <w:szCs w:val="20"/>
          <w:lang w:val="sl-SI"/>
        </w:rPr>
      </w:pPr>
    </w:p>
    <w:p w14:paraId="4870A785" w14:textId="24D76838" w:rsidR="009328F1" w:rsidRDefault="009328F1" w:rsidP="006E35C6">
      <w:pPr>
        <w:spacing w:line="276" w:lineRule="auto"/>
        <w:ind w:right="720"/>
        <w:jc w:val="both"/>
        <w:rPr>
          <w:rFonts w:eastAsia="Calibri" w:cs="Arial"/>
          <w:szCs w:val="20"/>
          <w:lang w:val="sl-SI"/>
        </w:rPr>
      </w:pPr>
    </w:p>
    <w:p w14:paraId="76C5EA15" w14:textId="21B21B3F" w:rsidR="009328F1" w:rsidRDefault="009328F1" w:rsidP="006E35C6">
      <w:pPr>
        <w:spacing w:line="276" w:lineRule="auto"/>
        <w:ind w:right="720"/>
        <w:jc w:val="both"/>
        <w:rPr>
          <w:rFonts w:eastAsia="Calibri" w:cs="Arial"/>
          <w:szCs w:val="20"/>
          <w:lang w:val="sl-SI"/>
        </w:rPr>
      </w:pPr>
    </w:p>
    <w:p w14:paraId="48CBFDDA" w14:textId="54D6765A" w:rsidR="009328F1" w:rsidRDefault="009328F1" w:rsidP="006E35C6">
      <w:pPr>
        <w:spacing w:line="276" w:lineRule="auto"/>
        <w:ind w:right="720"/>
        <w:jc w:val="both"/>
        <w:rPr>
          <w:rFonts w:eastAsia="Calibri" w:cs="Arial"/>
          <w:szCs w:val="20"/>
          <w:lang w:val="sl-SI"/>
        </w:rPr>
      </w:pPr>
    </w:p>
    <w:p w14:paraId="42873296" w14:textId="4A953C04" w:rsidR="009328F1" w:rsidRDefault="009328F1" w:rsidP="006E35C6">
      <w:pPr>
        <w:spacing w:line="276" w:lineRule="auto"/>
        <w:ind w:right="720"/>
        <w:jc w:val="both"/>
        <w:rPr>
          <w:rFonts w:eastAsia="Calibri" w:cs="Arial"/>
          <w:szCs w:val="20"/>
          <w:lang w:val="sl-SI"/>
        </w:rPr>
      </w:pPr>
    </w:p>
    <w:p w14:paraId="5A2C3C5E" w14:textId="6E14D6F6" w:rsidR="004B384B" w:rsidRDefault="004B384B" w:rsidP="006E35C6">
      <w:pPr>
        <w:spacing w:line="276" w:lineRule="auto"/>
        <w:ind w:right="720"/>
        <w:jc w:val="both"/>
        <w:rPr>
          <w:rFonts w:eastAsia="Calibri" w:cs="Arial"/>
          <w:szCs w:val="20"/>
          <w:lang w:val="sl-SI"/>
        </w:rPr>
      </w:pPr>
    </w:p>
    <w:p w14:paraId="30877C07" w14:textId="77777777" w:rsidR="004B384B" w:rsidRDefault="004B384B" w:rsidP="006E35C6">
      <w:pPr>
        <w:spacing w:line="276" w:lineRule="auto"/>
        <w:ind w:right="720"/>
        <w:jc w:val="both"/>
        <w:rPr>
          <w:rFonts w:eastAsia="Calibri" w:cs="Arial"/>
          <w:szCs w:val="20"/>
          <w:lang w:val="sl-SI"/>
        </w:rPr>
      </w:pPr>
    </w:p>
    <w:p w14:paraId="0FD63049" w14:textId="77777777" w:rsidR="009328F1" w:rsidRPr="006E35C6" w:rsidRDefault="009328F1" w:rsidP="006E35C6">
      <w:pPr>
        <w:spacing w:line="276" w:lineRule="auto"/>
        <w:ind w:right="720"/>
        <w:jc w:val="both"/>
        <w:rPr>
          <w:rFonts w:eastAsia="Calibri" w:cs="Arial"/>
          <w:szCs w:val="20"/>
          <w:lang w:val="sl-SI"/>
        </w:rPr>
      </w:pPr>
    </w:p>
    <w:p w14:paraId="52774715" w14:textId="77777777" w:rsidR="006E35C6" w:rsidRPr="006E35C6" w:rsidRDefault="006E35C6" w:rsidP="006E35C6">
      <w:pPr>
        <w:spacing w:line="276" w:lineRule="auto"/>
        <w:ind w:right="720"/>
        <w:jc w:val="both"/>
        <w:rPr>
          <w:rFonts w:eastAsia="Calibri" w:cs="Arial"/>
          <w:szCs w:val="20"/>
          <w:lang w:val="sl-SI"/>
        </w:rPr>
      </w:pPr>
      <w:r w:rsidRPr="006E35C6">
        <w:rPr>
          <w:rFonts w:eastAsia="Calibri" w:cs="Arial"/>
          <w:szCs w:val="20"/>
          <w:lang w:val="sl-SI"/>
        </w:rPr>
        <w:lastRenderedPageBreak/>
        <w:t>Seja se je zaključila ob 16:00</w:t>
      </w:r>
    </w:p>
    <w:p w14:paraId="44EED615" w14:textId="77777777" w:rsidR="006E35C6" w:rsidRPr="006E35C6" w:rsidRDefault="006E35C6" w:rsidP="006E35C6">
      <w:pPr>
        <w:spacing w:line="276" w:lineRule="auto"/>
        <w:ind w:right="720"/>
        <w:jc w:val="both"/>
        <w:rPr>
          <w:rFonts w:eastAsia="Calibri" w:cs="Arial"/>
          <w:szCs w:val="20"/>
          <w:lang w:val="sl-SI"/>
        </w:rPr>
      </w:pPr>
    </w:p>
    <w:p w14:paraId="1997BB39" w14:textId="77777777" w:rsidR="006E35C6" w:rsidRPr="006E35C6" w:rsidRDefault="006E35C6" w:rsidP="006E35C6">
      <w:pPr>
        <w:spacing w:line="276" w:lineRule="auto"/>
        <w:jc w:val="both"/>
        <w:rPr>
          <w:rFonts w:eastAsia="Calibri" w:cs="Arial"/>
          <w:b/>
          <w:bCs/>
          <w:szCs w:val="20"/>
          <w:lang w:val="sl-SI"/>
        </w:rPr>
      </w:pPr>
      <w:r w:rsidRPr="006E35C6">
        <w:rPr>
          <w:rFonts w:eastAsia="Calibri" w:cs="Arial"/>
          <w:b/>
          <w:bCs/>
          <w:szCs w:val="20"/>
          <w:lang w:val="sl-SI"/>
        </w:rPr>
        <w:t xml:space="preserve">Zapisala: </w:t>
      </w:r>
    </w:p>
    <w:p w14:paraId="6CF63A25" w14:textId="77777777" w:rsidR="006E35C6" w:rsidRPr="006E35C6" w:rsidRDefault="006E35C6" w:rsidP="006E35C6">
      <w:pPr>
        <w:spacing w:line="276" w:lineRule="auto"/>
        <w:jc w:val="both"/>
        <w:rPr>
          <w:rFonts w:eastAsia="Calibri" w:cs="Arial"/>
          <w:b/>
          <w:bCs/>
          <w:szCs w:val="20"/>
          <w:lang w:val="sl-SI"/>
        </w:rPr>
      </w:pPr>
      <w:proofErr w:type="spellStart"/>
      <w:r w:rsidRPr="006E35C6">
        <w:rPr>
          <w:rFonts w:eastAsia="Calibri" w:cs="Arial"/>
          <w:szCs w:val="20"/>
          <w:lang w:val="sl-SI"/>
        </w:rPr>
        <w:t>Tarra</w:t>
      </w:r>
      <w:proofErr w:type="spellEnd"/>
      <w:r w:rsidRPr="006E35C6">
        <w:rPr>
          <w:rFonts w:eastAsia="Calibri" w:cs="Arial"/>
          <w:szCs w:val="20"/>
          <w:lang w:val="sl-SI"/>
        </w:rPr>
        <w:t xml:space="preserve"> </w:t>
      </w:r>
      <w:proofErr w:type="spellStart"/>
      <w:r w:rsidRPr="006E35C6">
        <w:rPr>
          <w:rFonts w:eastAsia="Calibri" w:cs="Arial"/>
          <w:szCs w:val="20"/>
          <w:lang w:val="sl-SI"/>
        </w:rPr>
        <w:t>Stermšek</w:t>
      </w:r>
      <w:proofErr w:type="spellEnd"/>
      <w:r w:rsidRPr="006E35C6">
        <w:rPr>
          <w:rFonts w:eastAsia="Calibri" w:cs="Arial"/>
          <w:szCs w:val="20"/>
          <w:lang w:val="sl-SI"/>
        </w:rPr>
        <w:t xml:space="preserve"> Kristan, študentka</w:t>
      </w:r>
    </w:p>
    <w:p w14:paraId="3D217F60" w14:textId="77777777" w:rsidR="006E35C6" w:rsidRPr="006E35C6" w:rsidRDefault="006E35C6" w:rsidP="006E35C6">
      <w:pPr>
        <w:spacing w:line="276" w:lineRule="auto"/>
        <w:jc w:val="both"/>
        <w:rPr>
          <w:rFonts w:eastAsia="Calibri" w:cs="Arial"/>
          <w:szCs w:val="20"/>
          <w:lang w:val="sl-SI"/>
        </w:rPr>
      </w:pPr>
    </w:p>
    <w:p w14:paraId="492048F0" w14:textId="77777777" w:rsidR="006E35C6" w:rsidRPr="006E35C6" w:rsidRDefault="006E35C6" w:rsidP="006E35C6">
      <w:pPr>
        <w:spacing w:line="276" w:lineRule="auto"/>
        <w:jc w:val="both"/>
        <w:rPr>
          <w:rFonts w:eastAsia="Calibri" w:cs="Arial"/>
          <w:szCs w:val="20"/>
          <w:lang w:val="sl-SI"/>
        </w:rPr>
      </w:pPr>
    </w:p>
    <w:p w14:paraId="769AE877" w14:textId="77777777" w:rsidR="006E35C6" w:rsidRPr="006E35C6" w:rsidRDefault="006E35C6" w:rsidP="006E35C6">
      <w:pPr>
        <w:tabs>
          <w:tab w:val="left" w:pos="3402"/>
        </w:tabs>
        <w:spacing w:line="276" w:lineRule="auto"/>
        <w:jc w:val="both"/>
        <w:rPr>
          <w:rFonts w:eastAsia="Calibri" w:cs="Arial"/>
          <w:b/>
          <w:bCs/>
          <w:szCs w:val="20"/>
          <w:lang w:val="sl-SI"/>
        </w:rPr>
      </w:pPr>
      <w:r w:rsidRPr="006E35C6">
        <w:rPr>
          <w:rFonts w:eastAsia="Calibri" w:cs="Arial"/>
          <w:b/>
          <w:bCs/>
          <w:szCs w:val="20"/>
          <w:lang w:val="sl-SI"/>
        </w:rPr>
        <w:t>Podpis:</w:t>
      </w:r>
    </w:p>
    <w:p w14:paraId="2FD50FCC" w14:textId="77777777" w:rsidR="006E35C6" w:rsidRPr="006E35C6" w:rsidRDefault="006E35C6" w:rsidP="006E35C6">
      <w:pPr>
        <w:tabs>
          <w:tab w:val="left" w:pos="3402"/>
        </w:tabs>
        <w:spacing w:line="276" w:lineRule="auto"/>
        <w:jc w:val="both"/>
        <w:rPr>
          <w:rFonts w:eastAsia="Calibri" w:cs="Arial"/>
          <w:szCs w:val="20"/>
          <w:lang w:val="sl-SI"/>
        </w:rPr>
      </w:pPr>
      <w:r w:rsidRPr="006E35C6">
        <w:rPr>
          <w:rFonts w:eastAsia="Calibri" w:cs="Arial"/>
          <w:szCs w:val="20"/>
          <w:lang w:val="sl-SI"/>
        </w:rPr>
        <w:t xml:space="preserve">Uroš Veber, </w:t>
      </w:r>
    </w:p>
    <w:p w14:paraId="1BCBD49C" w14:textId="77777777" w:rsidR="006E35C6" w:rsidRPr="006E35C6" w:rsidRDefault="006E35C6" w:rsidP="006E35C6">
      <w:pPr>
        <w:tabs>
          <w:tab w:val="left" w:pos="3402"/>
        </w:tabs>
        <w:spacing w:line="276" w:lineRule="auto"/>
        <w:jc w:val="both"/>
        <w:rPr>
          <w:rFonts w:eastAsia="Calibri" w:cs="Arial"/>
          <w:szCs w:val="20"/>
          <w:lang w:val="sl-SI"/>
        </w:rPr>
      </w:pPr>
      <w:r w:rsidRPr="006E35C6">
        <w:rPr>
          <w:rFonts w:eastAsia="Calibri" w:cs="Arial"/>
          <w:szCs w:val="20"/>
          <w:lang w:val="sl-SI"/>
        </w:rPr>
        <w:t>predsednik Delovne skupine za trajni dialog z nevladnimi organizacijami v kulturi</w:t>
      </w:r>
    </w:p>
    <w:p w14:paraId="75A833CB" w14:textId="77777777" w:rsidR="006E35C6" w:rsidRPr="006E35C6" w:rsidRDefault="006E35C6" w:rsidP="006E35C6">
      <w:pPr>
        <w:tabs>
          <w:tab w:val="left" w:pos="3402"/>
        </w:tabs>
        <w:spacing w:line="276" w:lineRule="auto"/>
        <w:jc w:val="both"/>
        <w:rPr>
          <w:rFonts w:eastAsia="Calibri" w:cs="Arial"/>
          <w:szCs w:val="20"/>
          <w:lang w:val="sl-SI"/>
        </w:rPr>
      </w:pPr>
    </w:p>
    <w:p w14:paraId="50D7EBC1" w14:textId="77777777" w:rsidR="006E35C6" w:rsidRPr="006E35C6" w:rsidRDefault="006E35C6" w:rsidP="006E35C6">
      <w:pPr>
        <w:tabs>
          <w:tab w:val="left" w:pos="3402"/>
        </w:tabs>
        <w:spacing w:line="276" w:lineRule="auto"/>
        <w:jc w:val="both"/>
        <w:rPr>
          <w:rFonts w:eastAsia="Calibri" w:cs="Arial"/>
          <w:szCs w:val="20"/>
          <w:lang w:val="sl-SI"/>
        </w:rPr>
      </w:pPr>
    </w:p>
    <w:p w14:paraId="067C3271" w14:textId="77777777" w:rsidR="006E35C6" w:rsidRPr="006E35C6" w:rsidRDefault="006E35C6" w:rsidP="006E35C6">
      <w:pPr>
        <w:tabs>
          <w:tab w:val="left" w:pos="3402"/>
        </w:tabs>
        <w:spacing w:line="276" w:lineRule="auto"/>
        <w:jc w:val="both"/>
        <w:rPr>
          <w:rFonts w:eastAsia="Calibri" w:cs="Arial"/>
          <w:b/>
          <w:bCs/>
          <w:szCs w:val="20"/>
          <w:lang w:val="sl-SI"/>
        </w:rPr>
      </w:pPr>
      <w:r w:rsidRPr="006E35C6">
        <w:rPr>
          <w:rFonts w:eastAsia="Calibri" w:cs="Arial"/>
          <w:b/>
          <w:bCs/>
          <w:szCs w:val="20"/>
          <w:lang w:val="sl-SI"/>
        </w:rPr>
        <w:t>Podpis:</w:t>
      </w:r>
    </w:p>
    <w:p w14:paraId="65A7DF08" w14:textId="77777777" w:rsidR="006E35C6" w:rsidRPr="006E35C6" w:rsidRDefault="006E35C6" w:rsidP="006E35C6">
      <w:pPr>
        <w:tabs>
          <w:tab w:val="left" w:pos="3402"/>
        </w:tabs>
        <w:spacing w:line="276" w:lineRule="auto"/>
        <w:jc w:val="both"/>
        <w:rPr>
          <w:rFonts w:eastAsia="Calibri" w:cs="Arial"/>
          <w:szCs w:val="20"/>
          <w:lang w:val="sl-SI"/>
        </w:rPr>
      </w:pPr>
      <w:r w:rsidRPr="006E35C6">
        <w:rPr>
          <w:rFonts w:eastAsia="Calibri" w:cs="Arial"/>
          <w:szCs w:val="20"/>
          <w:lang w:val="sl-SI"/>
        </w:rPr>
        <w:t xml:space="preserve">Tjaša Pureber, </w:t>
      </w:r>
    </w:p>
    <w:p w14:paraId="742428C5" w14:textId="77777777" w:rsidR="006E35C6" w:rsidRPr="006E35C6" w:rsidRDefault="006E35C6" w:rsidP="006E35C6">
      <w:pPr>
        <w:tabs>
          <w:tab w:val="left" w:pos="3402"/>
        </w:tabs>
        <w:spacing w:line="276" w:lineRule="auto"/>
        <w:jc w:val="both"/>
        <w:rPr>
          <w:rFonts w:eastAsia="Calibri" w:cs="Arial"/>
          <w:szCs w:val="20"/>
          <w:lang w:val="sl-SI"/>
        </w:rPr>
      </w:pPr>
      <w:r w:rsidRPr="006E35C6">
        <w:rPr>
          <w:rFonts w:eastAsia="Calibri" w:cs="Arial"/>
          <w:szCs w:val="20"/>
          <w:lang w:val="sl-SI"/>
        </w:rPr>
        <w:t>generalna direktorica Direktorata za razvoj kulturnih politik</w:t>
      </w:r>
    </w:p>
    <w:p w14:paraId="2A3CF8DE" w14:textId="77777777" w:rsidR="006E35C6" w:rsidRPr="006E35C6" w:rsidRDefault="006E35C6" w:rsidP="006E35C6">
      <w:pPr>
        <w:spacing w:line="276" w:lineRule="auto"/>
        <w:jc w:val="both"/>
        <w:rPr>
          <w:rFonts w:eastAsia="Calibri" w:cs="Arial"/>
          <w:b/>
          <w:bCs/>
          <w:szCs w:val="20"/>
          <w:lang w:val="sl-SI"/>
        </w:rPr>
      </w:pPr>
    </w:p>
    <w:p w14:paraId="00241453" w14:textId="77777777" w:rsidR="006E35C6" w:rsidRPr="006E35C6" w:rsidRDefault="006E35C6" w:rsidP="006E35C6">
      <w:pPr>
        <w:spacing w:line="276" w:lineRule="auto"/>
        <w:jc w:val="both"/>
        <w:rPr>
          <w:rFonts w:eastAsia="Calibri" w:cs="Arial"/>
          <w:b/>
          <w:bCs/>
          <w:szCs w:val="20"/>
          <w:lang w:val="sl-SI"/>
        </w:rPr>
      </w:pPr>
    </w:p>
    <w:p w14:paraId="032C660F" w14:textId="77777777" w:rsidR="006E35C6" w:rsidRPr="006E35C6" w:rsidRDefault="006E35C6" w:rsidP="006E35C6">
      <w:pPr>
        <w:spacing w:line="276" w:lineRule="auto"/>
        <w:jc w:val="both"/>
        <w:rPr>
          <w:rFonts w:eastAsia="Calibri" w:cs="Arial"/>
          <w:b/>
          <w:bCs/>
          <w:szCs w:val="20"/>
          <w:lang w:val="sl-SI"/>
        </w:rPr>
      </w:pPr>
    </w:p>
    <w:p w14:paraId="5953FFE0" w14:textId="77777777" w:rsidR="006E35C6" w:rsidRPr="006E35C6" w:rsidRDefault="006E35C6" w:rsidP="006E35C6">
      <w:pPr>
        <w:spacing w:after="200" w:line="276" w:lineRule="auto"/>
        <w:jc w:val="both"/>
        <w:rPr>
          <w:rFonts w:ascii="Calibri" w:eastAsia="Calibri" w:hAnsi="Calibri" w:cs="Arial"/>
          <w:b/>
          <w:bCs/>
          <w:sz w:val="22"/>
          <w:szCs w:val="20"/>
          <w:lang w:val="sl-SI"/>
        </w:rPr>
      </w:pPr>
      <w:r w:rsidRPr="006E35C6">
        <w:rPr>
          <w:rFonts w:ascii="Calibri" w:eastAsia="Calibri" w:hAnsi="Calibri" w:cs="Arial"/>
          <w:b/>
          <w:bCs/>
          <w:sz w:val="22"/>
          <w:szCs w:val="20"/>
          <w:lang w:val="sl-SI"/>
        </w:rPr>
        <w:t>Priloga:</w:t>
      </w:r>
    </w:p>
    <w:p w14:paraId="068C25F5" w14:textId="77777777" w:rsidR="006E35C6" w:rsidRPr="006E35C6" w:rsidRDefault="006E35C6" w:rsidP="006E35C6">
      <w:pPr>
        <w:numPr>
          <w:ilvl w:val="0"/>
          <w:numId w:val="11"/>
        </w:numPr>
        <w:spacing w:after="200" w:line="276" w:lineRule="auto"/>
        <w:contextualSpacing/>
        <w:jc w:val="both"/>
        <w:rPr>
          <w:rFonts w:eastAsia="Calibri" w:cs="Arial"/>
          <w:szCs w:val="20"/>
          <w:lang w:val="sl-SI"/>
        </w:rPr>
      </w:pPr>
      <w:r w:rsidRPr="006E35C6">
        <w:rPr>
          <w:rFonts w:eastAsia="Calibri" w:cs="Arial"/>
          <w:b/>
          <w:bCs/>
          <w:szCs w:val="20"/>
          <w:lang w:val="sl-SI"/>
        </w:rPr>
        <w:t>L</w:t>
      </w:r>
      <w:r w:rsidRPr="006E35C6">
        <w:rPr>
          <w:rFonts w:eastAsia="Calibri" w:cs="Arial"/>
          <w:szCs w:val="20"/>
          <w:lang w:val="sl-SI"/>
        </w:rPr>
        <w:t>ista prisotnosti</w:t>
      </w:r>
    </w:p>
    <w:p w14:paraId="4998E9A4" w14:textId="77777777" w:rsidR="006E35C6" w:rsidRPr="006E35C6" w:rsidRDefault="006E35C6" w:rsidP="006E35C6">
      <w:pPr>
        <w:spacing w:after="200" w:line="276" w:lineRule="auto"/>
        <w:jc w:val="both"/>
        <w:rPr>
          <w:rFonts w:ascii="Calibri" w:eastAsia="Calibri" w:hAnsi="Calibri" w:cs="Arial"/>
          <w:b/>
          <w:bCs/>
          <w:sz w:val="22"/>
          <w:szCs w:val="20"/>
          <w:lang w:val="sl-SI"/>
        </w:rPr>
      </w:pPr>
    </w:p>
    <w:p w14:paraId="0A4816EB" w14:textId="77777777" w:rsidR="006E35C6" w:rsidRPr="006E35C6" w:rsidRDefault="006E35C6" w:rsidP="006E35C6">
      <w:pPr>
        <w:spacing w:after="200" w:line="276" w:lineRule="auto"/>
        <w:jc w:val="both"/>
        <w:rPr>
          <w:rFonts w:ascii="Calibri" w:eastAsia="Calibri" w:hAnsi="Calibri" w:cs="Arial"/>
          <w:b/>
          <w:bCs/>
          <w:sz w:val="22"/>
          <w:szCs w:val="20"/>
          <w:lang w:val="sl-SI"/>
        </w:rPr>
      </w:pPr>
      <w:r w:rsidRPr="006E35C6">
        <w:rPr>
          <w:rFonts w:ascii="Calibri" w:eastAsia="Calibri" w:hAnsi="Calibri" w:cs="Arial"/>
          <w:b/>
          <w:bCs/>
          <w:sz w:val="22"/>
          <w:szCs w:val="20"/>
          <w:lang w:val="sl-SI"/>
        </w:rPr>
        <w:t>Poslano (po e-pošti):</w:t>
      </w:r>
    </w:p>
    <w:p w14:paraId="0AA3DCC9" w14:textId="77777777" w:rsidR="006E35C6" w:rsidRPr="006E35C6" w:rsidRDefault="006E35C6" w:rsidP="006E35C6">
      <w:pPr>
        <w:numPr>
          <w:ilvl w:val="0"/>
          <w:numId w:val="11"/>
        </w:numPr>
        <w:spacing w:after="200" w:line="276" w:lineRule="auto"/>
        <w:contextualSpacing/>
        <w:jc w:val="both"/>
        <w:rPr>
          <w:rFonts w:ascii="Calibri" w:eastAsia="Calibri" w:hAnsi="Calibri" w:cs="Arial"/>
          <w:sz w:val="22"/>
          <w:szCs w:val="20"/>
          <w:lang w:val="sl-SI"/>
        </w:rPr>
      </w:pPr>
      <w:r w:rsidRPr="006E35C6">
        <w:rPr>
          <w:rFonts w:ascii="Calibri" w:eastAsia="Calibri" w:hAnsi="Calibri" w:cs="Arial"/>
          <w:sz w:val="22"/>
          <w:szCs w:val="20"/>
          <w:lang w:val="sl-SI"/>
        </w:rPr>
        <w:t>članom in članicam delovne skupine</w:t>
      </w:r>
    </w:p>
    <w:p w14:paraId="4B59D353" w14:textId="77777777" w:rsidR="006E35C6" w:rsidRPr="006E35C6" w:rsidRDefault="006E35C6" w:rsidP="006E35C6">
      <w:pPr>
        <w:numPr>
          <w:ilvl w:val="0"/>
          <w:numId w:val="11"/>
        </w:numPr>
        <w:spacing w:after="200" w:line="276" w:lineRule="auto"/>
        <w:contextualSpacing/>
        <w:jc w:val="both"/>
        <w:rPr>
          <w:rFonts w:ascii="Calibri" w:eastAsia="Calibri" w:hAnsi="Calibri" w:cs="Arial"/>
          <w:sz w:val="22"/>
          <w:szCs w:val="20"/>
          <w:lang w:val="sl-SI"/>
        </w:rPr>
      </w:pPr>
      <w:r w:rsidRPr="006E35C6">
        <w:rPr>
          <w:rFonts w:ascii="Calibri" w:eastAsia="Calibri" w:hAnsi="Calibri" w:cs="Arial"/>
          <w:sz w:val="22"/>
          <w:szCs w:val="20"/>
          <w:lang w:val="sl-SI"/>
        </w:rPr>
        <w:t>ostalim udeležencem seje delovne skupine</w:t>
      </w:r>
    </w:p>
    <w:p w14:paraId="500CFBDB" w14:textId="77777777" w:rsidR="006E35C6" w:rsidRPr="006E35C6" w:rsidRDefault="006E35C6" w:rsidP="006E35C6">
      <w:pPr>
        <w:spacing w:line="276" w:lineRule="auto"/>
        <w:jc w:val="both"/>
        <w:rPr>
          <w:rFonts w:eastAsia="Calibri" w:cs="Arial"/>
          <w:b/>
          <w:bCs/>
          <w:szCs w:val="20"/>
          <w:lang w:val="sl-SI"/>
        </w:rPr>
      </w:pPr>
    </w:p>
    <w:p w14:paraId="1D26DF32" w14:textId="77777777" w:rsidR="006E35C6" w:rsidRPr="006E35C6" w:rsidRDefault="006E35C6" w:rsidP="006E35C6">
      <w:pPr>
        <w:spacing w:line="276" w:lineRule="auto"/>
        <w:jc w:val="both"/>
        <w:rPr>
          <w:rFonts w:eastAsia="Calibri" w:cs="Arial"/>
          <w:szCs w:val="20"/>
          <w:lang w:val="sl-SI"/>
        </w:rPr>
      </w:pPr>
    </w:p>
    <w:p w14:paraId="01DD4FF7"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7024" w14:textId="77777777" w:rsidR="000A257B" w:rsidRDefault="000A257B">
      <w:pPr>
        <w:spacing w:line="240" w:lineRule="auto"/>
      </w:pPr>
      <w:r>
        <w:separator/>
      </w:r>
    </w:p>
  </w:endnote>
  <w:endnote w:type="continuationSeparator" w:id="0">
    <w:p w14:paraId="764A9C11" w14:textId="77777777" w:rsidR="000A257B" w:rsidRDefault="000A2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D019" w14:textId="77777777" w:rsidR="0072290F" w:rsidRDefault="00656C2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5C6AE42C" w14:textId="77777777" w:rsidR="00A30CAE" w:rsidRDefault="00656C2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0BC04E25"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F809E" w14:textId="77777777" w:rsidR="000A257B" w:rsidRDefault="000A257B">
      <w:pPr>
        <w:spacing w:line="240" w:lineRule="auto"/>
      </w:pPr>
      <w:r>
        <w:separator/>
      </w:r>
    </w:p>
  </w:footnote>
  <w:footnote w:type="continuationSeparator" w:id="0">
    <w:p w14:paraId="629D7759" w14:textId="77777777" w:rsidR="000A257B" w:rsidRDefault="000A25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92C7"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4FC6" w14:textId="77777777" w:rsidR="009658CC" w:rsidRDefault="00656C2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267B373B" wp14:editId="600296EB">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8B42C10">
      <w:start w:val="1"/>
      <w:numFmt w:val="decimal"/>
      <w:lvlText w:val="%1."/>
      <w:lvlJc w:val="left"/>
      <w:pPr>
        <w:tabs>
          <w:tab w:val="num" w:pos="1080"/>
        </w:tabs>
        <w:ind w:left="1080" w:hanging="360"/>
      </w:pPr>
      <w:rPr>
        <w:rFonts w:hint="default"/>
      </w:rPr>
    </w:lvl>
    <w:lvl w:ilvl="1" w:tplc="CCC68358" w:tentative="1">
      <w:start w:val="1"/>
      <w:numFmt w:val="lowerLetter"/>
      <w:lvlText w:val="%2."/>
      <w:lvlJc w:val="left"/>
      <w:pPr>
        <w:ind w:left="1800" w:hanging="360"/>
      </w:pPr>
    </w:lvl>
    <w:lvl w:ilvl="2" w:tplc="4C0E1772" w:tentative="1">
      <w:start w:val="1"/>
      <w:numFmt w:val="lowerRoman"/>
      <w:lvlText w:val="%3."/>
      <w:lvlJc w:val="right"/>
      <w:pPr>
        <w:ind w:left="2520" w:hanging="180"/>
      </w:pPr>
    </w:lvl>
    <w:lvl w:ilvl="3" w:tplc="F7681900" w:tentative="1">
      <w:start w:val="1"/>
      <w:numFmt w:val="decimal"/>
      <w:lvlText w:val="%4."/>
      <w:lvlJc w:val="left"/>
      <w:pPr>
        <w:ind w:left="3240" w:hanging="360"/>
      </w:pPr>
    </w:lvl>
    <w:lvl w:ilvl="4" w:tplc="678280BE" w:tentative="1">
      <w:start w:val="1"/>
      <w:numFmt w:val="lowerLetter"/>
      <w:lvlText w:val="%5."/>
      <w:lvlJc w:val="left"/>
      <w:pPr>
        <w:ind w:left="3960" w:hanging="360"/>
      </w:pPr>
    </w:lvl>
    <w:lvl w:ilvl="5" w:tplc="86328D54" w:tentative="1">
      <w:start w:val="1"/>
      <w:numFmt w:val="lowerRoman"/>
      <w:lvlText w:val="%6."/>
      <w:lvlJc w:val="right"/>
      <w:pPr>
        <w:ind w:left="4680" w:hanging="180"/>
      </w:pPr>
    </w:lvl>
    <w:lvl w:ilvl="6" w:tplc="39804A46" w:tentative="1">
      <w:start w:val="1"/>
      <w:numFmt w:val="decimal"/>
      <w:lvlText w:val="%7."/>
      <w:lvlJc w:val="left"/>
      <w:pPr>
        <w:ind w:left="5400" w:hanging="360"/>
      </w:pPr>
    </w:lvl>
    <w:lvl w:ilvl="7" w:tplc="F0488FCE" w:tentative="1">
      <w:start w:val="1"/>
      <w:numFmt w:val="lowerLetter"/>
      <w:lvlText w:val="%8."/>
      <w:lvlJc w:val="left"/>
      <w:pPr>
        <w:ind w:left="6120" w:hanging="360"/>
      </w:pPr>
    </w:lvl>
    <w:lvl w:ilvl="8" w:tplc="58A0881E"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F20C1F6">
      <w:start w:val="1"/>
      <w:numFmt w:val="decimal"/>
      <w:lvlText w:val="%1."/>
      <w:lvlJc w:val="left"/>
      <w:pPr>
        <w:tabs>
          <w:tab w:val="num" w:pos="360"/>
        </w:tabs>
        <w:ind w:left="360" w:hanging="360"/>
      </w:pPr>
      <w:rPr>
        <w:rFonts w:hint="default"/>
      </w:rPr>
    </w:lvl>
    <w:lvl w:ilvl="1" w:tplc="B434DE8E" w:tentative="1">
      <w:start w:val="1"/>
      <w:numFmt w:val="lowerLetter"/>
      <w:lvlText w:val="%2."/>
      <w:lvlJc w:val="left"/>
      <w:pPr>
        <w:ind w:left="1080" w:hanging="360"/>
      </w:pPr>
    </w:lvl>
    <w:lvl w:ilvl="2" w:tplc="8EB88C6E" w:tentative="1">
      <w:start w:val="1"/>
      <w:numFmt w:val="lowerRoman"/>
      <w:lvlText w:val="%3."/>
      <w:lvlJc w:val="right"/>
      <w:pPr>
        <w:ind w:left="1800" w:hanging="180"/>
      </w:pPr>
    </w:lvl>
    <w:lvl w:ilvl="3" w:tplc="FD9AC1A6" w:tentative="1">
      <w:start w:val="1"/>
      <w:numFmt w:val="decimal"/>
      <w:lvlText w:val="%4."/>
      <w:lvlJc w:val="left"/>
      <w:pPr>
        <w:ind w:left="2520" w:hanging="360"/>
      </w:pPr>
    </w:lvl>
    <w:lvl w:ilvl="4" w:tplc="A614B860" w:tentative="1">
      <w:start w:val="1"/>
      <w:numFmt w:val="lowerLetter"/>
      <w:lvlText w:val="%5."/>
      <w:lvlJc w:val="left"/>
      <w:pPr>
        <w:ind w:left="3240" w:hanging="360"/>
      </w:pPr>
    </w:lvl>
    <w:lvl w:ilvl="5" w:tplc="BE8A52EE" w:tentative="1">
      <w:start w:val="1"/>
      <w:numFmt w:val="lowerRoman"/>
      <w:lvlText w:val="%6."/>
      <w:lvlJc w:val="right"/>
      <w:pPr>
        <w:ind w:left="3960" w:hanging="180"/>
      </w:pPr>
    </w:lvl>
    <w:lvl w:ilvl="6" w:tplc="FD1CDCB4" w:tentative="1">
      <w:start w:val="1"/>
      <w:numFmt w:val="decimal"/>
      <w:lvlText w:val="%7."/>
      <w:lvlJc w:val="left"/>
      <w:pPr>
        <w:ind w:left="4680" w:hanging="360"/>
      </w:pPr>
    </w:lvl>
    <w:lvl w:ilvl="7" w:tplc="AA28651C" w:tentative="1">
      <w:start w:val="1"/>
      <w:numFmt w:val="lowerLetter"/>
      <w:lvlText w:val="%8."/>
      <w:lvlJc w:val="left"/>
      <w:pPr>
        <w:ind w:left="5400" w:hanging="360"/>
      </w:pPr>
    </w:lvl>
    <w:lvl w:ilvl="8" w:tplc="5114CD26" w:tentative="1">
      <w:start w:val="1"/>
      <w:numFmt w:val="lowerRoman"/>
      <w:lvlText w:val="%9."/>
      <w:lvlJc w:val="right"/>
      <w:pPr>
        <w:ind w:left="6120" w:hanging="180"/>
      </w:pPr>
    </w:lvl>
  </w:abstractNum>
  <w:abstractNum w:abstractNumId="2" w15:restartNumberingAfterBreak="0">
    <w:nsid w:val="18DD7DC3"/>
    <w:multiLevelType w:val="hybridMultilevel"/>
    <w:tmpl w:val="D03AF5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D072372"/>
    <w:multiLevelType w:val="hybridMultilevel"/>
    <w:tmpl w:val="94FE8146"/>
    <w:lvl w:ilvl="0" w:tplc="9A5C533E">
      <w:start w:val="1"/>
      <w:numFmt w:val="decimal"/>
      <w:lvlText w:val="%1."/>
      <w:lvlJc w:val="left"/>
      <w:pPr>
        <w:tabs>
          <w:tab w:val="num" w:pos="720"/>
        </w:tabs>
        <w:ind w:left="720" w:hanging="360"/>
      </w:pPr>
      <w:rPr>
        <w:rFonts w:hint="default"/>
      </w:rPr>
    </w:lvl>
    <w:lvl w:ilvl="1" w:tplc="EFA0590C" w:tentative="1">
      <w:start w:val="1"/>
      <w:numFmt w:val="lowerLetter"/>
      <w:lvlText w:val="%2."/>
      <w:lvlJc w:val="left"/>
      <w:pPr>
        <w:tabs>
          <w:tab w:val="num" w:pos="1440"/>
        </w:tabs>
        <w:ind w:left="1440" w:hanging="360"/>
      </w:pPr>
    </w:lvl>
    <w:lvl w:ilvl="2" w:tplc="9D381F00" w:tentative="1">
      <w:start w:val="1"/>
      <w:numFmt w:val="lowerRoman"/>
      <w:lvlText w:val="%3."/>
      <w:lvlJc w:val="right"/>
      <w:pPr>
        <w:tabs>
          <w:tab w:val="num" w:pos="2160"/>
        </w:tabs>
        <w:ind w:left="2160" w:hanging="180"/>
      </w:pPr>
    </w:lvl>
    <w:lvl w:ilvl="3" w:tplc="BFC46DDA" w:tentative="1">
      <w:start w:val="1"/>
      <w:numFmt w:val="decimal"/>
      <w:lvlText w:val="%4."/>
      <w:lvlJc w:val="left"/>
      <w:pPr>
        <w:tabs>
          <w:tab w:val="num" w:pos="2880"/>
        </w:tabs>
        <w:ind w:left="2880" w:hanging="360"/>
      </w:pPr>
    </w:lvl>
    <w:lvl w:ilvl="4" w:tplc="A7A032E2" w:tentative="1">
      <w:start w:val="1"/>
      <w:numFmt w:val="lowerLetter"/>
      <w:lvlText w:val="%5."/>
      <w:lvlJc w:val="left"/>
      <w:pPr>
        <w:tabs>
          <w:tab w:val="num" w:pos="3600"/>
        </w:tabs>
        <w:ind w:left="3600" w:hanging="360"/>
      </w:pPr>
    </w:lvl>
    <w:lvl w:ilvl="5" w:tplc="5E20691C" w:tentative="1">
      <w:start w:val="1"/>
      <w:numFmt w:val="lowerRoman"/>
      <w:lvlText w:val="%6."/>
      <w:lvlJc w:val="right"/>
      <w:pPr>
        <w:tabs>
          <w:tab w:val="num" w:pos="4320"/>
        </w:tabs>
        <w:ind w:left="4320" w:hanging="180"/>
      </w:pPr>
    </w:lvl>
    <w:lvl w:ilvl="6" w:tplc="B1B87AAE" w:tentative="1">
      <w:start w:val="1"/>
      <w:numFmt w:val="decimal"/>
      <w:lvlText w:val="%7."/>
      <w:lvlJc w:val="left"/>
      <w:pPr>
        <w:tabs>
          <w:tab w:val="num" w:pos="5040"/>
        </w:tabs>
        <w:ind w:left="5040" w:hanging="360"/>
      </w:pPr>
    </w:lvl>
    <w:lvl w:ilvl="7" w:tplc="EE0C09B0" w:tentative="1">
      <w:start w:val="1"/>
      <w:numFmt w:val="lowerLetter"/>
      <w:lvlText w:val="%8."/>
      <w:lvlJc w:val="left"/>
      <w:pPr>
        <w:tabs>
          <w:tab w:val="num" w:pos="5760"/>
        </w:tabs>
        <w:ind w:left="5760" w:hanging="360"/>
      </w:pPr>
    </w:lvl>
    <w:lvl w:ilvl="8" w:tplc="F27889B0" w:tentative="1">
      <w:start w:val="1"/>
      <w:numFmt w:val="lowerRoman"/>
      <w:lvlText w:val="%9."/>
      <w:lvlJc w:val="right"/>
      <w:pPr>
        <w:tabs>
          <w:tab w:val="num" w:pos="6480"/>
        </w:tabs>
        <w:ind w:left="6480" w:hanging="180"/>
      </w:pPr>
    </w:lvl>
  </w:abstractNum>
  <w:abstractNum w:abstractNumId="4" w15:restartNumberingAfterBreak="0">
    <w:nsid w:val="34893573"/>
    <w:multiLevelType w:val="hybridMultilevel"/>
    <w:tmpl w:val="0E60F5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E726C47"/>
    <w:multiLevelType w:val="hybridMultilevel"/>
    <w:tmpl w:val="339AE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DC95FFC"/>
    <w:multiLevelType w:val="hybridMultilevel"/>
    <w:tmpl w:val="9A82090C"/>
    <w:lvl w:ilvl="0" w:tplc="F45C06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1FC7308"/>
    <w:multiLevelType w:val="hybridMultilevel"/>
    <w:tmpl w:val="79E60D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3AA4C44"/>
    <w:multiLevelType w:val="hybridMultilevel"/>
    <w:tmpl w:val="092E92F6"/>
    <w:lvl w:ilvl="0" w:tplc="B964B672">
      <w:start w:val="1"/>
      <w:numFmt w:val="decimal"/>
      <w:lvlText w:val="%1."/>
      <w:lvlJc w:val="left"/>
      <w:pPr>
        <w:tabs>
          <w:tab w:val="num" w:pos="720"/>
        </w:tabs>
        <w:ind w:left="720" w:hanging="360"/>
      </w:pPr>
    </w:lvl>
    <w:lvl w:ilvl="1" w:tplc="A9DC0BC0" w:tentative="1">
      <w:start w:val="1"/>
      <w:numFmt w:val="lowerLetter"/>
      <w:lvlText w:val="%2."/>
      <w:lvlJc w:val="left"/>
      <w:pPr>
        <w:tabs>
          <w:tab w:val="num" w:pos="1440"/>
        </w:tabs>
        <w:ind w:left="1440" w:hanging="360"/>
      </w:pPr>
    </w:lvl>
    <w:lvl w:ilvl="2" w:tplc="3C064592" w:tentative="1">
      <w:start w:val="1"/>
      <w:numFmt w:val="lowerRoman"/>
      <w:lvlText w:val="%3."/>
      <w:lvlJc w:val="right"/>
      <w:pPr>
        <w:tabs>
          <w:tab w:val="num" w:pos="2160"/>
        </w:tabs>
        <w:ind w:left="2160" w:hanging="180"/>
      </w:pPr>
    </w:lvl>
    <w:lvl w:ilvl="3" w:tplc="88E65E9E" w:tentative="1">
      <w:start w:val="1"/>
      <w:numFmt w:val="decimal"/>
      <w:lvlText w:val="%4."/>
      <w:lvlJc w:val="left"/>
      <w:pPr>
        <w:tabs>
          <w:tab w:val="num" w:pos="2880"/>
        </w:tabs>
        <w:ind w:left="2880" w:hanging="360"/>
      </w:pPr>
    </w:lvl>
    <w:lvl w:ilvl="4" w:tplc="6AE41AAE" w:tentative="1">
      <w:start w:val="1"/>
      <w:numFmt w:val="lowerLetter"/>
      <w:lvlText w:val="%5."/>
      <w:lvlJc w:val="left"/>
      <w:pPr>
        <w:tabs>
          <w:tab w:val="num" w:pos="3600"/>
        </w:tabs>
        <w:ind w:left="3600" w:hanging="360"/>
      </w:pPr>
    </w:lvl>
    <w:lvl w:ilvl="5" w:tplc="E96C56E4" w:tentative="1">
      <w:start w:val="1"/>
      <w:numFmt w:val="lowerRoman"/>
      <w:lvlText w:val="%6."/>
      <w:lvlJc w:val="right"/>
      <w:pPr>
        <w:tabs>
          <w:tab w:val="num" w:pos="4320"/>
        </w:tabs>
        <w:ind w:left="4320" w:hanging="180"/>
      </w:pPr>
    </w:lvl>
    <w:lvl w:ilvl="6" w:tplc="03EA6C88" w:tentative="1">
      <w:start w:val="1"/>
      <w:numFmt w:val="decimal"/>
      <w:lvlText w:val="%7."/>
      <w:lvlJc w:val="left"/>
      <w:pPr>
        <w:tabs>
          <w:tab w:val="num" w:pos="5040"/>
        </w:tabs>
        <w:ind w:left="5040" w:hanging="360"/>
      </w:pPr>
    </w:lvl>
    <w:lvl w:ilvl="7" w:tplc="25D22EA4" w:tentative="1">
      <w:start w:val="1"/>
      <w:numFmt w:val="lowerLetter"/>
      <w:lvlText w:val="%8."/>
      <w:lvlJc w:val="left"/>
      <w:pPr>
        <w:tabs>
          <w:tab w:val="num" w:pos="5760"/>
        </w:tabs>
        <w:ind w:left="5760" w:hanging="360"/>
      </w:pPr>
    </w:lvl>
    <w:lvl w:ilvl="8" w:tplc="CE2640B0" w:tentative="1">
      <w:start w:val="1"/>
      <w:numFmt w:val="lowerRoman"/>
      <w:lvlText w:val="%9."/>
      <w:lvlJc w:val="right"/>
      <w:pPr>
        <w:tabs>
          <w:tab w:val="num" w:pos="6480"/>
        </w:tabs>
        <w:ind w:left="6480" w:hanging="180"/>
      </w:pPr>
    </w:lvl>
  </w:abstractNum>
  <w:abstractNum w:abstractNumId="10" w15:restartNumberingAfterBreak="0">
    <w:nsid w:val="77FA0578"/>
    <w:multiLevelType w:val="hybridMultilevel"/>
    <w:tmpl w:val="E4F6482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16cid:durableId="757992554">
    <w:abstractNumId w:val="9"/>
  </w:num>
  <w:num w:numId="2" w16cid:durableId="1108046496">
    <w:abstractNumId w:val="3"/>
  </w:num>
  <w:num w:numId="3" w16cid:durableId="1257712101">
    <w:abstractNumId w:val="6"/>
  </w:num>
  <w:num w:numId="4" w16cid:durableId="1522474044">
    <w:abstractNumId w:val="0"/>
  </w:num>
  <w:num w:numId="5" w16cid:durableId="345592821">
    <w:abstractNumId w:val="1"/>
  </w:num>
  <w:num w:numId="6" w16cid:durableId="1643120498">
    <w:abstractNumId w:val="2"/>
  </w:num>
  <w:num w:numId="7" w16cid:durableId="1523592350">
    <w:abstractNumId w:val="8"/>
  </w:num>
  <w:num w:numId="8" w16cid:durableId="15176972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2370029">
    <w:abstractNumId w:val="4"/>
  </w:num>
  <w:num w:numId="10" w16cid:durableId="131290968">
    <w:abstractNumId w:val="5"/>
  </w:num>
  <w:num w:numId="11" w16cid:durableId="3166185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257B"/>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1E1C2D"/>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B384B"/>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56C23"/>
    <w:rsid w:val="00660142"/>
    <w:rsid w:val="006879EE"/>
    <w:rsid w:val="006B0AD3"/>
    <w:rsid w:val="006B222C"/>
    <w:rsid w:val="006C5110"/>
    <w:rsid w:val="006E208E"/>
    <w:rsid w:val="006E35C6"/>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E4D15"/>
    <w:rsid w:val="008F3500"/>
    <w:rsid w:val="008F585D"/>
    <w:rsid w:val="00924E3C"/>
    <w:rsid w:val="009328F1"/>
    <w:rsid w:val="00936A9D"/>
    <w:rsid w:val="00953BFA"/>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F39AF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1375</Words>
  <Characters>7436</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2</cp:revision>
  <cp:lastPrinted>2023-12-15T12:17:00Z</cp:lastPrinted>
  <dcterms:created xsi:type="dcterms:W3CDTF">2023-12-15T12:18:00Z</dcterms:created>
  <dcterms:modified xsi:type="dcterms:W3CDTF">2023-12-15T12:18:00Z</dcterms:modified>
</cp:coreProperties>
</file>