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E65A" w14:textId="77777777" w:rsidR="004F50E6" w:rsidRDefault="004F50E6" w:rsidP="008E0D92">
      <w:pPr>
        <w:pStyle w:val="datumtevilka"/>
      </w:pPr>
    </w:p>
    <w:p w14:paraId="2D63DB8B" w14:textId="77777777" w:rsidR="004F50E6" w:rsidRDefault="004F50E6" w:rsidP="008E0D92">
      <w:pPr>
        <w:pStyle w:val="datumtevilka"/>
      </w:pPr>
    </w:p>
    <w:p w14:paraId="6AEA3CF5"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DF10DB" w14:paraId="7212ED22" w14:textId="77777777" w:rsidTr="00A16AD6">
        <w:tc>
          <w:tcPr>
            <w:tcW w:w="1843" w:type="dxa"/>
          </w:tcPr>
          <w:p w14:paraId="37317E90" w14:textId="77777777" w:rsidR="00463235" w:rsidRDefault="00000000" w:rsidP="008E0D92">
            <w:pPr>
              <w:pStyle w:val="datumtevilka"/>
            </w:pPr>
            <w:r>
              <w:t xml:space="preserve">Številka: </w:t>
            </w:r>
          </w:p>
        </w:tc>
        <w:tc>
          <w:tcPr>
            <w:tcW w:w="6645" w:type="dxa"/>
          </w:tcPr>
          <w:p w14:paraId="00D12206" w14:textId="77777777" w:rsidR="00463235" w:rsidRDefault="00000000" w:rsidP="008E0D92">
            <w:pPr>
              <w:pStyle w:val="datumtevilka"/>
            </w:pPr>
            <w:bookmarkStart w:id="0" w:name="KlasSt"/>
            <w:r>
              <w:t>024-5/2022-3340-50</w:t>
            </w:r>
            <w:bookmarkEnd w:id="0"/>
          </w:p>
        </w:tc>
      </w:tr>
      <w:tr w:rsidR="00DF10DB" w14:paraId="752D8831" w14:textId="77777777" w:rsidTr="00A16AD6">
        <w:tc>
          <w:tcPr>
            <w:tcW w:w="1843" w:type="dxa"/>
          </w:tcPr>
          <w:p w14:paraId="5B2030F4" w14:textId="77777777" w:rsidR="00463235" w:rsidRDefault="00000000" w:rsidP="008E0D92">
            <w:pPr>
              <w:pStyle w:val="datumtevilka"/>
            </w:pPr>
            <w:r>
              <w:t>Datum:</w:t>
            </w:r>
          </w:p>
        </w:tc>
        <w:tc>
          <w:tcPr>
            <w:tcW w:w="6645" w:type="dxa"/>
          </w:tcPr>
          <w:p w14:paraId="7D02F2E7" w14:textId="77777777" w:rsidR="00463235" w:rsidRDefault="00000000" w:rsidP="008E0D92">
            <w:pPr>
              <w:pStyle w:val="datumtevilka"/>
            </w:pPr>
            <w:bookmarkStart w:id="1" w:name="DatumDokumenta"/>
            <w:r>
              <w:t>14. 10. 2025</w:t>
            </w:r>
            <w:bookmarkEnd w:id="1"/>
          </w:p>
        </w:tc>
      </w:tr>
    </w:tbl>
    <w:p w14:paraId="6ECEBECD" w14:textId="77777777" w:rsidR="00463235" w:rsidRDefault="00463235" w:rsidP="008E0D92">
      <w:pPr>
        <w:pStyle w:val="datumtevilka"/>
      </w:pPr>
    </w:p>
    <w:p w14:paraId="0C7ABA2F" w14:textId="77777777" w:rsidR="00093F1D" w:rsidRDefault="00093F1D" w:rsidP="008E0D92">
      <w:pPr>
        <w:pStyle w:val="datumtevilka"/>
        <w:rPr>
          <w:b/>
          <w:bCs/>
        </w:rPr>
      </w:pPr>
    </w:p>
    <w:p w14:paraId="5B454C5A" w14:textId="77777777" w:rsidR="00093F1D" w:rsidRDefault="00093F1D" w:rsidP="008E0D92">
      <w:pPr>
        <w:pStyle w:val="datumtevilka"/>
        <w:rPr>
          <w:b/>
          <w:bCs/>
        </w:rPr>
      </w:pPr>
    </w:p>
    <w:p w14:paraId="66A21638" w14:textId="77777777" w:rsidR="006D4FC8" w:rsidRPr="00E91809" w:rsidRDefault="006D4FC8" w:rsidP="006D4FC8">
      <w:pPr>
        <w:tabs>
          <w:tab w:val="left" w:pos="1418"/>
        </w:tabs>
        <w:spacing w:line="276" w:lineRule="auto"/>
        <w:ind w:left="1416" w:hanging="1416"/>
        <w:jc w:val="both"/>
        <w:rPr>
          <w:rFonts w:cs="Arial"/>
          <w:b/>
          <w:szCs w:val="20"/>
          <w:lang w:val="sl-SI" w:eastAsia="sl-SI"/>
        </w:rPr>
      </w:pPr>
      <w:r w:rsidRPr="00E91809">
        <w:rPr>
          <w:rFonts w:cs="Arial"/>
          <w:b/>
          <w:szCs w:val="20"/>
          <w:lang w:val="sl-SI" w:eastAsia="sl-SI"/>
        </w:rPr>
        <w:t>Zadeva: Zapisnik 1</w:t>
      </w:r>
      <w:r>
        <w:rPr>
          <w:rFonts w:cs="Arial"/>
          <w:b/>
          <w:szCs w:val="20"/>
          <w:lang w:val="sl-SI" w:eastAsia="sl-SI"/>
        </w:rPr>
        <w:t>6</w:t>
      </w:r>
      <w:r w:rsidRPr="00E91809">
        <w:rPr>
          <w:rFonts w:cs="Arial"/>
          <w:b/>
          <w:szCs w:val="20"/>
          <w:lang w:val="sl-SI" w:eastAsia="sl-SI"/>
        </w:rPr>
        <w:t>. seje Delovne skupine za trajni dialog z nevladnimi organizacijami v kulturi</w:t>
      </w:r>
    </w:p>
    <w:p w14:paraId="733B6038" w14:textId="77777777" w:rsidR="006D4FC8" w:rsidRPr="00E91809" w:rsidRDefault="006D4FC8" w:rsidP="006D4FC8">
      <w:pPr>
        <w:spacing w:line="276" w:lineRule="auto"/>
        <w:jc w:val="both"/>
        <w:rPr>
          <w:rFonts w:cs="Arial"/>
          <w:b/>
          <w:bCs/>
          <w:szCs w:val="20"/>
          <w:u w:val="single"/>
          <w:lang w:val="sl-SI"/>
        </w:rPr>
      </w:pPr>
    </w:p>
    <w:p w14:paraId="47E74A8A" w14:textId="77777777" w:rsidR="006D4FC8" w:rsidRPr="00E91809" w:rsidRDefault="006D4FC8" w:rsidP="006D4FC8">
      <w:pPr>
        <w:spacing w:line="276" w:lineRule="auto"/>
        <w:jc w:val="both"/>
        <w:rPr>
          <w:rFonts w:cs="Arial"/>
          <w:szCs w:val="20"/>
          <w:lang w:val="sl-SI"/>
        </w:rPr>
      </w:pPr>
      <w:r w:rsidRPr="00E91809">
        <w:rPr>
          <w:rFonts w:cs="Arial"/>
          <w:b/>
          <w:bCs/>
          <w:szCs w:val="20"/>
          <w:lang w:val="sl-SI"/>
        </w:rPr>
        <w:t>Pričetek seje:</w:t>
      </w:r>
      <w:r w:rsidRPr="00E91809">
        <w:rPr>
          <w:rFonts w:cs="Arial"/>
          <w:szCs w:val="20"/>
          <w:lang w:val="sl-SI"/>
        </w:rPr>
        <w:t xml:space="preserve"> </w:t>
      </w:r>
      <w:r>
        <w:rPr>
          <w:rFonts w:cs="Arial"/>
          <w:szCs w:val="20"/>
          <w:lang w:val="sl-SI"/>
        </w:rPr>
        <w:t>14</w:t>
      </w:r>
      <w:r w:rsidRPr="00E91809">
        <w:rPr>
          <w:rFonts w:cs="Arial"/>
          <w:szCs w:val="20"/>
          <w:lang w:val="sl-SI"/>
        </w:rPr>
        <w:t xml:space="preserve">. </w:t>
      </w:r>
      <w:r>
        <w:rPr>
          <w:rFonts w:cs="Arial"/>
          <w:szCs w:val="20"/>
          <w:lang w:val="sl-SI"/>
        </w:rPr>
        <w:t>10</w:t>
      </w:r>
      <w:r w:rsidRPr="00E91809">
        <w:rPr>
          <w:rFonts w:cs="Arial"/>
          <w:szCs w:val="20"/>
          <w:lang w:val="sl-SI"/>
        </w:rPr>
        <w:t>. 2025, 10.00, Ministrstvo za kulturo (MK), Maistrova 10, 1000 Ljubljana</w:t>
      </w:r>
    </w:p>
    <w:p w14:paraId="0F237643" w14:textId="77777777" w:rsidR="006D4FC8" w:rsidRPr="00E91809" w:rsidRDefault="006D4FC8" w:rsidP="006D4FC8">
      <w:pPr>
        <w:spacing w:line="276" w:lineRule="auto"/>
        <w:jc w:val="both"/>
        <w:rPr>
          <w:rFonts w:cs="Arial"/>
          <w:b/>
          <w:bCs/>
          <w:szCs w:val="20"/>
          <w:lang w:val="sl-SI"/>
        </w:rPr>
      </w:pPr>
    </w:p>
    <w:p w14:paraId="5E7CB1EB" w14:textId="77777777" w:rsidR="006D4FC8" w:rsidRPr="00E91809" w:rsidRDefault="006D4FC8" w:rsidP="006D4FC8">
      <w:pPr>
        <w:spacing w:line="276" w:lineRule="auto"/>
        <w:jc w:val="both"/>
        <w:rPr>
          <w:rFonts w:cs="Arial"/>
          <w:b/>
          <w:bCs/>
          <w:szCs w:val="20"/>
          <w:lang w:val="sl-SI"/>
        </w:rPr>
      </w:pPr>
      <w:r w:rsidRPr="00E91809">
        <w:rPr>
          <w:rFonts w:cs="Arial"/>
          <w:b/>
          <w:bCs/>
          <w:szCs w:val="20"/>
          <w:lang w:val="sl-SI"/>
        </w:rPr>
        <w:t>Prisotni člani delovne skupine:</w:t>
      </w:r>
    </w:p>
    <w:p w14:paraId="70C26C72" w14:textId="77777777" w:rsidR="006D4FC8" w:rsidRPr="00E91809"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Tjaša Pureber, MK; </w:t>
      </w:r>
    </w:p>
    <w:p w14:paraId="6DC736B7" w14:textId="77777777" w:rsidR="006D4FC8"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Mihael Kelemin, MK; </w:t>
      </w:r>
    </w:p>
    <w:p w14:paraId="0E8AFA80" w14:textId="77777777" w:rsidR="006D4FC8" w:rsidRPr="00E91809" w:rsidRDefault="006D4FC8" w:rsidP="006D4FC8">
      <w:pPr>
        <w:pStyle w:val="Odstavekseznama"/>
        <w:numPr>
          <w:ilvl w:val="0"/>
          <w:numId w:val="9"/>
        </w:numPr>
        <w:spacing w:after="0"/>
        <w:jc w:val="both"/>
        <w:rPr>
          <w:rFonts w:ascii="Arial" w:hAnsi="Arial" w:cs="Arial"/>
          <w:sz w:val="20"/>
          <w:szCs w:val="20"/>
        </w:rPr>
      </w:pPr>
      <w:r>
        <w:rPr>
          <w:rFonts w:ascii="Arial" w:hAnsi="Arial" w:cs="Arial"/>
          <w:sz w:val="20"/>
          <w:szCs w:val="20"/>
        </w:rPr>
        <w:t>Barbara Koželj Podlogar, MK;</w:t>
      </w:r>
    </w:p>
    <w:p w14:paraId="04B8C942" w14:textId="77777777" w:rsidR="006D4FC8" w:rsidRPr="00E91809"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Mija Aleš;</w:t>
      </w:r>
    </w:p>
    <w:p w14:paraId="400DAAC4" w14:textId="77777777" w:rsidR="006D4FC8" w:rsidRPr="00E91809"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Uroš Veber;</w:t>
      </w:r>
    </w:p>
    <w:p w14:paraId="675CE71C" w14:textId="77777777" w:rsidR="006D4FC8" w:rsidRPr="00B70919"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Inga Remeta;</w:t>
      </w:r>
    </w:p>
    <w:p w14:paraId="721B0911" w14:textId="77777777" w:rsidR="006D4FC8" w:rsidRPr="00E91809" w:rsidRDefault="006D4FC8" w:rsidP="006D4FC8">
      <w:pPr>
        <w:pStyle w:val="Odstavekseznama"/>
        <w:numPr>
          <w:ilvl w:val="0"/>
          <w:numId w:val="9"/>
        </w:numPr>
        <w:spacing w:after="0"/>
        <w:jc w:val="both"/>
        <w:rPr>
          <w:rFonts w:ascii="Arial" w:hAnsi="Arial" w:cs="Arial"/>
          <w:sz w:val="20"/>
          <w:szCs w:val="20"/>
        </w:rPr>
      </w:pPr>
      <w:r w:rsidRPr="00E91809">
        <w:rPr>
          <w:rFonts w:ascii="Arial" w:hAnsi="Arial" w:cs="Arial"/>
          <w:sz w:val="20"/>
          <w:szCs w:val="20"/>
        </w:rPr>
        <w:t xml:space="preserve">Violeta </w:t>
      </w:r>
      <w:proofErr w:type="spellStart"/>
      <w:r w:rsidRPr="00E91809">
        <w:rPr>
          <w:rFonts w:ascii="Arial" w:hAnsi="Arial" w:cs="Arial"/>
          <w:sz w:val="20"/>
          <w:szCs w:val="20"/>
        </w:rPr>
        <w:t>Videnović</w:t>
      </w:r>
      <w:proofErr w:type="spellEnd"/>
      <w:r w:rsidRPr="00E91809">
        <w:rPr>
          <w:rFonts w:ascii="Arial" w:hAnsi="Arial" w:cs="Arial"/>
          <w:sz w:val="20"/>
          <w:szCs w:val="20"/>
        </w:rPr>
        <w:t>.</w:t>
      </w:r>
    </w:p>
    <w:p w14:paraId="1237C099" w14:textId="77777777" w:rsidR="006D4FC8" w:rsidRPr="00E91809" w:rsidRDefault="006D4FC8" w:rsidP="006D4FC8">
      <w:pPr>
        <w:spacing w:line="276" w:lineRule="auto"/>
        <w:jc w:val="both"/>
        <w:rPr>
          <w:rFonts w:cs="Arial"/>
          <w:szCs w:val="20"/>
          <w:lang w:val="sl-SI"/>
        </w:rPr>
      </w:pPr>
    </w:p>
    <w:p w14:paraId="7FE464F3" w14:textId="77777777" w:rsidR="006D4FC8" w:rsidRPr="00E91809" w:rsidRDefault="006D4FC8" w:rsidP="006D4FC8">
      <w:pPr>
        <w:spacing w:line="276" w:lineRule="auto"/>
        <w:jc w:val="both"/>
        <w:rPr>
          <w:rFonts w:cs="Arial"/>
          <w:b/>
          <w:bCs/>
          <w:szCs w:val="20"/>
          <w:lang w:val="sl-SI"/>
        </w:rPr>
      </w:pPr>
      <w:r w:rsidRPr="00E91809">
        <w:rPr>
          <w:rFonts w:cs="Arial"/>
          <w:b/>
          <w:bCs/>
          <w:szCs w:val="20"/>
          <w:lang w:val="sl-SI"/>
        </w:rPr>
        <w:t>Ostali prisotni:</w:t>
      </w:r>
    </w:p>
    <w:p w14:paraId="7801C765" w14:textId="77777777" w:rsidR="006D4FC8" w:rsidRDefault="006D4FC8" w:rsidP="006D4FC8">
      <w:pPr>
        <w:pStyle w:val="Odstavekseznama"/>
        <w:numPr>
          <w:ilvl w:val="0"/>
          <w:numId w:val="11"/>
        </w:numPr>
        <w:spacing w:after="0"/>
        <w:rPr>
          <w:rFonts w:ascii="Arial" w:hAnsi="Arial" w:cs="Arial"/>
          <w:sz w:val="20"/>
          <w:szCs w:val="20"/>
        </w:rPr>
      </w:pPr>
      <w:r>
        <w:rPr>
          <w:rFonts w:ascii="Arial" w:hAnsi="Arial" w:cs="Arial"/>
          <w:sz w:val="20"/>
          <w:szCs w:val="20"/>
        </w:rPr>
        <w:t>Alekzander Ismaj Blatnik, MK</w:t>
      </w:r>
    </w:p>
    <w:p w14:paraId="774B571D" w14:textId="77777777" w:rsidR="006D4FC8" w:rsidRPr="00E91809" w:rsidRDefault="006D4FC8" w:rsidP="006D4FC8">
      <w:pPr>
        <w:pStyle w:val="Odstavekseznama"/>
        <w:spacing w:after="0"/>
        <w:ind w:left="720"/>
        <w:rPr>
          <w:rFonts w:ascii="Arial" w:hAnsi="Arial" w:cs="Arial"/>
          <w:sz w:val="20"/>
          <w:szCs w:val="20"/>
        </w:rPr>
      </w:pPr>
    </w:p>
    <w:p w14:paraId="2059E341" w14:textId="77777777" w:rsidR="006D4FC8" w:rsidRPr="00E91809" w:rsidRDefault="006D4FC8" w:rsidP="006D4FC8">
      <w:pPr>
        <w:spacing w:line="276" w:lineRule="auto"/>
        <w:jc w:val="both"/>
        <w:rPr>
          <w:rFonts w:cs="Arial"/>
          <w:b/>
          <w:bCs/>
          <w:szCs w:val="20"/>
          <w:lang w:val="sl-SI"/>
        </w:rPr>
      </w:pPr>
      <w:r w:rsidRPr="00E91809">
        <w:rPr>
          <w:rFonts w:cs="Arial"/>
          <w:b/>
          <w:bCs/>
          <w:szCs w:val="20"/>
          <w:lang w:val="sl-SI"/>
        </w:rPr>
        <w:t>Opravičeno odsotni:</w:t>
      </w:r>
    </w:p>
    <w:p w14:paraId="337007DC" w14:textId="77777777" w:rsidR="006D4FC8" w:rsidRPr="00E91809" w:rsidRDefault="006D4FC8" w:rsidP="006D4FC8">
      <w:pPr>
        <w:pStyle w:val="Odstavekseznama"/>
        <w:numPr>
          <w:ilvl w:val="0"/>
          <w:numId w:val="10"/>
        </w:numPr>
        <w:spacing w:after="0"/>
        <w:jc w:val="both"/>
        <w:rPr>
          <w:rFonts w:ascii="Arial" w:hAnsi="Arial" w:cs="Arial"/>
          <w:sz w:val="20"/>
          <w:szCs w:val="20"/>
        </w:rPr>
      </w:pPr>
      <w:r w:rsidRPr="00E91809">
        <w:rPr>
          <w:rFonts w:ascii="Arial" w:hAnsi="Arial" w:cs="Arial"/>
          <w:sz w:val="20"/>
          <w:szCs w:val="20"/>
        </w:rPr>
        <w:t>Dr. Tomaž Simetinger;</w:t>
      </w:r>
    </w:p>
    <w:p w14:paraId="6BEA5531" w14:textId="77777777" w:rsidR="006D4FC8" w:rsidRPr="00E91809" w:rsidRDefault="006D4FC8" w:rsidP="006D4FC8">
      <w:pPr>
        <w:pStyle w:val="Odstavekseznama"/>
        <w:numPr>
          <w:ilvl w:val="0"/>
          <w:numId w:val="10"/>
        </w:numPr>
        <w:spacing w:after="0"/>
        <w:jc w:val="both"/>
        <w:rPr>
          <w:rFonts w:ascii="Arial" w:hAnsi="Arial" w:cs="Arial"/>
          <w:sz w:val="20"/>
          <w:szCs w:val="20"/>
        </w:rPr>
      </w:pPr>
      <w:r w:rsidRPr="00E91809">
        <w:rPr>
          <w:rFonts w:ascii="Arial" w:hAnsi="Arial" w:cs="Arial"/>
          <w:sz w:val="20"/>
          <w:szCs w:val="20"/>
        </w:rPr>
        <w:t>Petra Hazabent;</w:t>
      </w:r>
    </w:p>
    <w:p w14:paraId="17D32394" w14:textId="77777777" w:rsidR="006D4FC8" w:rsidRPr="00E91809" w:rsidRDefault="006D4FC8" w:rsidP="006D4FC8">
      <w:pPr>
        <w:pStyle w:val="Odstavekseznama"/>
        <w:numPr>
          <w:ilvl w:val="0"/>
          <w:numId w:val="10"/>
        </w:numPr>
        <w:spacing w:after="0"/>
        <w:jc w:val="both"/>
        <w:rPr>
          <w:rFonts w:ascii="Arial" w:hAnsi="Arial" w:cs="Arial"/>
          <w:sz w:val="20"/>
          <w:szCs w:val="20"/>
        </w:rPr>
      </w:pPr>
      <w:r>
        <w:rPr>
          <w:rFonts w:ascii="Arial" w:hAnsi="Arial" w:cs="Arial"/>
          <w:sz w:val="20"/>
          <w:szCs w:val="20"/>
        </w:rPr>
        <w:t>Borut Pelko.</w:t>
      </w:r>
    </w:p>
    <w:p w14:paraId="1A08921A" w14:textId="77777777" w:rsidR="006D4FC8" w:rsidRPr="00E91809" w:rsidRDefault="006D4FC8" w:rsidP="006D4FC8">
      <w:pPr>
        <w:pStyle w:val="Odstavekseznama"/>
        <w:spacing w:after="0"/>
        <w:ind w:left="720"/>
        <w:jc w:val="both"/>
        <w:rPr>
          <w:rFonts w:ascii="Arial" w:hAnsi="Arial" w:cs="Arial"/>
          <w:sz w:val="20"/>
          <w:szCs w:val="20"/>
        </w:rPr>
      </w:pPr>
    </w:p>
    <w:p w14:paraId="55D99ECD" w14:textId="77777777" w:rsidR="006D4FC8" w:rsidRPr="00E91809" w:rsidRDefault="006D4FC8" w:rsidP="006D4FC8">
      <w:pPr>
        <w:spacing w:line="276" w:lineRule="auto"/>
        <w:ind w:right="720"/>
        <w:jc w:val="both"/>
        <w:rPr>
          <w:rFonts w:cs="Arial"/>
          <w:b/>
          <w:bCs/>
          <w:szCs w:val="20"/>
          <w:lang w:val="sl-SI"/>
        </w:rPr>
      </w:pPr>
      <w:r w:rsidRPr="00E91809">
        <w:rPr>
          <w:rFonts w:cs="Arial"/>
          <w:b/>
          <w:bCs/>
          <w:szCs w:val="20"/>
          <w:lang w:val="sl-SI"/>
        </w:rPr>
        <w:t>Dnevni red:</w:t>
      </w:r>
    </w:p>
    <w:p w14:paraId="18ADF086" w14:textId="77777777" w:rsidR="006D4FC8" w:rsidRDefault="006D4FC8" w:rsidP="006D4FC8">
      <w:pPr>
        <w:pStyle w:val="Odstavekseznama"/>
        <w:numPr>
          <w:ilvl w:val="0"/>
          <w:numId w:val="8"/>
        </w:numPr>
        <w:spacing w:after="0"/>
        <w:jc w:val="both"/>
        <w:rPr>
          <w:rFonts w:ascii="Arial" w:hAnsi="Arial" w:cs="Arial"/>
          <w:sz w:val="20"/>
          <w:szCs w:val="20"/>
        </w:rPr>
      </w:pPr>
      <w:r w:rsidRPr="00E91809">
        <w:rPr>
          <w:rFonts w:ascii="Arial" w:hAnsi="Arial" w:cs="Arial"/>
          <w:sz w:val="20"/>
          <w:szCs w:val="20"/>
        </w:rPr>
        <w:t>Potrditev zapisnik</w:t>
      </w:r>
      <w:r>
        <w:rPr>
          <w:rFonts w:ascii="Arial" w:hAnsi="Arial" w:cs="Arial"/>
          <w:sz w:val="20"/>
          <w:szCs w:val="20"/>
        </w:rPr>
        <w:t>a</w:t>
      </w:r>
      <w:r w:rsidRPr="00E91809">
        <w:rPr>
          <w:rFonts w:ascii="Arial" w:hAnsi="Arial" w:cs="Arial"/>
          <w:sz w:val="20"/>
          <w:szCs w:val="20"/>
        </w:rPr>
        <w:t xml:space="preserve"> 1</w:t>
      </w:r>
      <w:r>
        <w:rPr>
          <w:rFonts w:ascii="Arial" w:hAnsi="Arial" w:cs="Arial"/>
          <w:sz w:val="20"/>
          <w:szCs w:val="20"/>
        </w:rPr>
        <w:t>5</w:t>
      </w:r>
      <w:r w:rsidRPr="00E91809">
        <w:rPr>
          <w:rFonts w:ascii="Arial" w:hAnsi="Arial" w:cs="Arial"/>
          <w:sz w:val="20"/>
          <w:szCs w:val="20"/>
        </w:rPr>
        <w:t>.</w:t>
      </w:r>
      <w:r>
        <w:rPr>
          <w:rFonts w:ascii="Arial" w:hAnsi="Arial" w:cs="Arial"/>
          <w:sz w:val="20"/>
          <w:szCs w:val="20"/>
        </w:rPr>
        <w:t xml:space="preserve"> </w:t>
      </w:r>
      <w:r w:rsidRPr="00E91809">
        <w:rPr>
          <w:rFonts w:ascii="Arial" w:hAnsi="Arial" w:cs="Arial"/>
          <w:sz w:val="20"/>
          <w:szCs w:val="20"/>
        </w:rPr>
        <w:t>seje Delovne skupine za trajni dialog z nevladnimi organizacijami v kulturi</w:t>
      </w:r>
      <w:r>
        <w:rPr>
          <w:rFonts w:ascii="Arial" w:hAnsi="Arial" w:cs="Arial"/>
          <w:sz w:val="20"/>
          <w:szCs w:val="20"/>
        </w:rPr>
        <w:t>;</w:t>
      </w:r>
    </w:p>
    <w:p w14:paraId="63F0F42F" w14:textId="77777777" w:rsidR="006D4FC8" w:rsidRDefault="006D4FC8" w:rsidP="006D4FC8">
      <w:pPr>
        <w:pStyle w:val="Odstavekseznama"/>
        <w:numPr>
          <w:ilvl w:val="0"/>
          <w:numId w:val="8"/>
        </w:numPr>
        <w:spacing w:after="0"/>
        <w:jc w:val="both"/>
        <w:rPr>
          <w:rFonts w:ascii="Arial" w:hAnsi="Arial" w:cs="Arial"/>
          <w:sz w:val="20"/>
          <w:szCs w:val="20"/>
        </w:rPr>
      </w:pPr>
      <w:r>
        <w:rPr>
          <w:rFonts w:ascii="Arial" w:hAnsi="Arial" w:cs="Arial"/>
          <w:sz w:val="20"/>
          <w:szCs w:val="20"/>
        </w:rPr>
        <w:t xml:space="preserve">Pregled kohezijskih operacij v aktualni perspektivi (k točki vabljen Matej </w:t>
      </w:r>
      <w:proofErr w:type="spellStart"/>
      <w:r>
        <w:rPr>
          <w:rFonts w:ascii="Arial" w:hAnsi="Arial" w:cs="Arial"/>
          <w:sz w:val="20"/>
          <w:szCs w:val="20"/>
        </w:rPr>
        <w:t>Čebohin</w:t>
      </w:r>
      <w:proofErr w:type="spellEnd"/>
      <w:r>
        <w:rPr>
          <w:rFonts w:ascii="Arial" w:hAnsi="Arial" w:cs="Arial"/>
          <w:sz w:val="20"/>
          <w:szCs w:val="20"/>
        </w:rPr>
        <w:t xml:space="preserve"> Krt, vodja Službe za izvajanje kohezijske politike);</w:t>
      </w:r>
    </w:p>
    <w:p w14:paraId="2DD48F0F" w14:textId="77777777" w:rsidR="006D4FC8" w:rsidRDefault="006D4FC8" w:rsidP="006D4FC8">
      <w:pPr>
        <w:pStyle w:val="Odstavekseznama"/>
        <w:numPr>
          <w:ilvl w:val="0"/>
          <w:numId w:val="8"/>
        </w:numPr>
        <w:spacing w:after="0"/>
        <w:jc w:val="both"/>
        <w:rPr>
          <w:rFonts w:ascii="Arial" w:hAnsi="Arial" w:cs="Arial"/>
          <w:sz w:val="20"/>
          <w:szCs w:val="20"/>
        </w:rPr>
      </w:pPr>
      <w:r>
        <w:rPr>
          <w:rFonts w:ascii="Arial" w:hAnsi="Arial" w:cs="Arial"/>
          <w:sz w:val="20"/>
          <w:szCs w:val="20"/>
        </w:rPr>
        <w:t>Razno.</w:t>
      </w:r>
    </w:p>
    <w:p w14:paraId="4E810013" w14:textId="77777777" w:rsidR="006D4FC8" w:rsidRPr="00B70919" w:rsidRDefault="006D4FC8" w:rsidP="006D4FC8">
      <w:pPr>
        <w:pStyle w:val="Odstavekseznama"/>
        <w:spacing w:after="0"/>
        <w:ind w:left="720"/>
        <w:jc w:val="both"/>
        <w:rPr>
          <w:rFonts w:ascii="Arial" w:hAnsi="Arial" w:cs="Arial"/>
          <w:sz w:val="20"/>
          <w:szCs w:val="20"/>
        </w:rPr>
      </w:pPr>
    </w:p>
    <w:p w14:paraId="45ECB9A2" w14:textId="77777777" w:rsidR="006D4FC8" w:rsidRPr="00E91809" w:rsidRDefault="006D4FC8" w:rsidP="006D4FC8">
      <w:pPr>
        <w:spacing w:line="276" w:lineRule="auto"/>
        <w:jc w:val="both"/>
        <w:rPr>
          <w:rFonts w:cs="Arial"/>
          <w:szCs w:val="20"/>
          <w:lang w:val="sl-SI"/>
        </w:rPr>
      </w:pPr>
    </w:p>
    <w:p w14:paraId="259A68CD" w14:textId="77777777" w:rsidR="006D4FC8" w:rsidRPr="00E91809" w:rsidRDefault="006D4FC8" w:rsidP="006D4FC8">
      <w:pPr>
        <w:spacing w:line="276" w:lineRule="auto"/>
        <w:jc w:val="both"/>
        <w:rPr>
          <w:rFonts w:eastAsia="Calibri" w:cs="Arial"/>
          <w:b/>
          <w:bCs/>
          <w:szCs w:val="20"/>
          <w:lang w:val="sl-SI"/>
        </w:rPr>
      </w:pPr>
      <w:r w:rsidRPr="00E91809">
        <w:rPr>
          <w:rFonts w:eastAsia="Calibri" w:cs="Arial"/>
          <w:b/>
          <w:bCs/>
          <w:szCs w:val="20"/>
          <w:lang w:val="sl-SI"/>
        </w:rPr>
        <w:t>Sklep 1: Člani delovne skupine potrjujejo dnevni red 1</w:t>
      </w:r>
      <w:r>
        <w:rPr>
          <w:rFonts w:eastAsia="Calibri" w:cs="Arial"/>
          <w:b/>
          <w:bCs/>
          <w:szCs w:val="20"/>
          <w:lang w:val="sl-SI"/>
        </w:rPr>
        <w:t>6</w:t>
      </w:r>
      <w:r w:rsidRPr="00E91809">
        <w:rPr>
          <w:rFonts w:eastAsia="Calibri" w:cs="Arial"/>
          <w:b/>
          <w:bCs/>
          <w:szCs w:val="20"/>
          <w:lang w:val="sl-SI"/>
        </w:rPr>
        <w:t>. seje Delovne skupine za trajni dialog z nevladnimi organizacijami v kulturi.</w:t>
      </w:r>
    </w:p>
    <w:p w14:paraId="2FB337FF" w14:textId="77777777" w:rsidR="006D4FC8" w:rsidRPr="00E91809" w:rsidRDefault="006D4FC8" w:rsidP="006D4FC8">
      <w:pPr>
        <w:spacing w:line="276" w:lineRule="auto"/>
        <w:jc w:val="both"/>
        <w:rPr>
          <w:rFonts w:eastAsia="Calibri" w:cs="Arial"/>
          <w:szCs w:val="20"/>
          <w:lang w:val="sl-SI"/>
        </w:rPr>
      </w:pPr>
    </w:p>
    <w:p w14:paraId="0977FBF8" w14:textId="77777777" w:rsidR="006D4FC8" w:rsidRPr="00E91809" w:rsidRDefault="006D4FC8" w:rsidP="006D4FC8">
      <w:pPr>
        <w:spacing w:line="276" w:lineRule="auto"/>
        <w:jc w:val="both"/>
        <w:rPr>
          <w:rFonts w:eastAsia="Calibri" w:cs="Arial"/>
          <w:szCs w:val="20"/>
          <w:lang w:val="sl-SI"/>
        </w:rPr>
      </w:pPr>
      <w:r w:rsidRPr="00E91809">
        <w:rPr>
          <w:rFonts w:eastAsia="Calibri" w:cs="Arial"/>
          <w:szCs w:val="20"/>
          <w:lang w:val="sl-SI"/>
        </w:rPr>
        <w:t>Sklep je bil soglasno potrjen s 7 glasovi ZA, 0 glasovi PROTI in 0 glasovi VZDRŽAN_A.</w:t>
      </w:r>
    </w:p>
    <w:p w14:paraId="5B0A13C3" w14:textId="77777777" w:rsidR="006D4FC8" w:rsidRPr="00E91809" w:rsidRDefault="006D4FC8" w:rsidP="006D4FC8">
      <w:pPr>
        <w:spacing w:line="276" w:lineRule="auto"/>
        <w:jc w:val="both"/>
        <w:rPr>
          <w:rFonts w:eastAsia="Calibri" w:cs="Arial"/>
          <w:szCs w:val="20"/>
          <w:lang w:val="sl-SI"/>
        </w:rPr>
      </w:pPr>
    </w:p>
    <w:p w14:paraId="2CA5024C" w14:textId="77777777" w:rsidR="006D4FC8" w:rsidRDefault="006D4FC8" w:rsidP="006D4FC8">
      <w:pPr>
        <w:spacing w:line="276" w:lineRule="auto"/>
        <w:jc w:val="both"/>
        <w:rPr>
          <w:rFonts w:eastAsia="Calibri" w:cs="Arial"/>
          <w:szCs w:val="20"/>
          <w:lang w:val="sl-SI"/>
        </w:rPr>
      </w:pPr>
    </w:p>
    <w:p w14:paraId="5155EB02" w14:textId="77777777" w:rsidR="006D4FC8" w:rsidRDefault="006D4FC8" w:rsidP="006D4FC8">
      <w:pPr>
        <w:spacing w:line="276" w:lineRule="auto"/>
        <w:jc w:val="both"/>
        <w:rPr>
          <w:rFonts w:eastAsia="Calibri" w:cs="Arial"/>
          <w:szCs w:val="20"/>
          <w:lang w:val="sl-SI"/>
        </w:rPr>
      </w:pPr>
    </w:p>
    <w:p w14:paraId="68259DEA" w14:textId="77777777" w:rsidR="006D4FC8" w:rsidRPr="0068544B" w:rsidRDefault="006D4FC8" w:rsidP="006D4FC8">
      <w:pPr>
        <w:spacing w:line="276" w:lineRule="auto"/>
        <w:jc w:val="both"/>
        <w:rPr>
          <w:rFonts w:eastAsia="Calibri" w:cs="Arial"/>
          <w:szCs w:val="20"/>
          <w:lang w:val="sl-SI"/>
        </w:rPr>
      </w:pPr>
    </w:p>
    <w:p w14:paraId="06281352" w14:textId="77777777" w:rsidR="006D4FC8" w:rsidRPr="006F489C" w:rsidRDefault="006D4FC8" w:rsidP="006D4FC8">
      <w:pPr>
        <w:pStyle w:val="Odstavekseznama"/>
        <w:numPr>
          <w:ilvl w:val="0"/>
          <w:numId w:val="7"/>
        </w:numPr>
        <w:rPr>
          <w:rFonts w:ascii="Arial" w:hAnsi="Arial" w:cs="Arial"/>
          <w:b/>
          <w:bCs/>
          <w:sz w:val="20"/>
          <w:szCs w:val="20"/>
        </w:rPr>
      </w:pPr>
      <w:r w:rsidRPr="006F489C">
        <w:rPr>
          <w:rFonts w:ascii="Arial" w:hAnsi="Arial" w:cs="Arial"/>
          <w:b/>
          <w:bCs/>
          <w:sz w:val="20"/>
          <w:szCs w:val="20"/>
        </w:rPr>
        <w:lastRenderedPageBreak/>
        <w:t>Potrditev zapisnik</w:t>
      </w:r>
      <w:r>
        <w:rPr>
          <w:rFonts w:ascii="Arial" w:hAnsi="Arial" w:cs="Arial"/>
          <w:b/>
          <w:bCs/>
          <w:sz w:val="20"/>
          <w:szCs w:val="20"/>
        </w:rPr>
        <w:t>a</w:t>
      </w:r>
      <w:r w:rsidRPr="006F489C">
        <w:rPr>
          <w:rFonts w:ascii="Arial" w:hAnsi="Arial" w:cs="Arial"/>
          <w:b/>
          <w:bCs/>
          <w:sz w:val="20"/>
          <w:szCs w:val="20"/>
        </w:rPr>
        <w:t xml:space="preserve"> 1</w:t>
      </w:r>
      <w:r>
        <w:rPr>
          <w:rFonts w:ascii="Arial" w:hAnsi="Arial" w:cs="Arial"/>
          <w:b/>
          <w:bCs/>
          <w:sz w:val="20"/>
          <w:szCs w:val="20"/>
        </w:rPr>
        <w:t>5</w:t>
      </w:r>
      <w:r w:rsidRPr="006F489C">
        <w:rPr>
          <w:rFonts w:ascii="Arial" w:hAnsi="Arial" w:cs="Arial"/>
          <w:b/>
          <w:bCs/>
          <w:sz w:val="20"/>
          <w:szCs w:val="20"/>
        </w:rPr>
        <w:t>.</w:t>
      </w:r>
      <w:r>
        <w:rPr>
          <w:rFonts w:ascii="Arial" w:hAnsi="Arial" w:cs="Arial"/>
          <w:b/>
          <w:bCs/>
          <w:sz w:val="20"/>
          <w:szCs w:val="20"/>
        </w:rPr>
        <w:t xml:space="preserve"> seje</w:t>
      </w:r>
      <w:r w:rsidRPr="006F489C">
        <w:rPr>
          <w:rFonts w:ascii="Arial" w:hAnsi="Arial" w:cs="Arial"/>
          <w:b/>
          <w:bCs/>
          <w:sz w:val="20"/>
          <w:szCs w:val="20"/>
        </w:rPr>
        <w:t xml:space="preserve"> Delovne skupine za trajni dialog z nevladnimi organizacijami v kulturi</w:t>
      </w:r>
    </w:p>
    <w:p w14:paraId="4A79E730" w14:textId="77777777" w:rsidR="006D4FC8" w:rsidRPr="006F489C" w:rsidRDefault="006D4FC8" w:rsidP="006D4FC8">
      <w:pPr>
        <w:spacing w:line="276" w:lineRule="auto"/>
        <w:jc w:val="both"/>
        <w:rPr>
          <w:rFonts w:cs="Arial"/>
          <w:szCs w:val="20"/>
          <w:lang w:val="sl-SI"/>
        </w:rPr>
      </w:pPr>
    </w:p>
    <w:p w14:paraId="41A6F155" w14:textId="77777777" w:rsidR="006D4FC8" w:rsidRPr="006F489C" w:rsidRDefault="006D4FC8" w:rsidP="006D4FC8">
      <w:pPr>
        <w:spacing w:line="276" w:lineRule="auto"/>
        <w:rPr>
          <w:rFonts w:cs="Arial"/>
          <w:b/>
          <w:szCs w:val="20"/>
          <w:lang w:val="sl-SI"/>
        </w:rPr>
      </w:pPr>
      <w:r w:rsidRPr="006F489C">
        <w:rPr>
          <w:rFonts w:cs="Arial"/>
          <w:b/>
          <w:szCs w:val="20"/>
          <w:lang w:val="sl-SI"/>
        </w:rPr>
        <w:t>Sklep 2: Člani delovne skupine</w:t>
      </w:r>
      <w:r>
        <w:rPr>
          <w:rFonts w:cs="Arial"/>
          <w:b/>
          <w:szCs w:val="20"/>
          <w:lang w:val="sl-SI"/>
        </w:rPr>
        <w:t xml:space="preserve"> potrjujejo zapisnik 15. seje </w:t>
      </w:r>
      <w:r w:rsidRPr="006F489C">
        <w:rPr>
          <w:rFonts w:cs="Arial"/>
          <w:b/>
          <w:szCs w:val="20"/>
          <w:lang w:val="sl-SI"/>
        </w:rPr>
        <w:t>Delovne skupine za trajni dialog z nevladnimi organizacijami v kulturi potrdili pisno.</w:t>
      </w:r>
    </w:p>
    <w:p w14:paraId="3C851C00" w14:textId="77777777" w:rsidR="006D4FC8" w:rsidRPr="006F489C" w:rsidRDefault="006D4FC8" w:rsidP="006D4FC8">
      <w:pPr>
        <w:spacing w:line="276" w:lineRule="auto"/>
        <w:rPr>
          <w:rFonts w:cs="Arial"/>
          <w:bCs/>
          <w:szCs w:val="20"/>
          <w:lang w:val="sl-SI"/>
        </w:rPr>
      </w:pPr>
    </w:p>
    <w:p w14:paraId="599008D6" w14:textId="77777777" w:rsidR="006D4FC8" w:rsidRPr="006F489C" w:rsidRDefault="006D4FC8" w:rsidP="006D4FC8">
      <w:pPr>
        <w:spacing w:line="276" w:lineRule="auto"/>
        <w:rPr>
          <w:rFonts w:cs="Arial"/>
          <w:bCs/>
          <w:szCs w:val="20"/>
          <w:lang w:val="sl-SI"/>
        </w:rPr>
      </w:pPr>
      <w:r w:rsidRPr="006F489C">
        <w:rPr>
          <w:rFonts w:cs="Arial"/>
          <w:bCs/>
          <w:szCs w:val="20"/>
          <w:lang w:val="sl-SI"/>
        </w:rPr>
        <w:t xml:space="preserve">Sklep je bil soglasno potrjen s </w:t>
      </w:r>
      <w:r>
        <w:rPr>
          <w:rFonts w:cs="Arial"/>
          <w:bCs/>
          <w:szCs w:val="20"/>
          <w:lang w:val="sl-SI"/>
        </w:rPr>
        <w:t>7</w:t>
      </w:r>
      <w:r w:rsidRPr="006F489C">
        <w:rPr>
          <w:rFonts w:cs="Arial"/>
          <w:bCs/>
          <w:szCs w:val="20"/>
          <w:lang w:val="sl-SI"/>
        </w:rPr>
        <w:t xml:space="preserve"> glasovi ZA, 0 glasovi PROTI in 0 glasovi VZDRŽAN_A. </w:t>
      </w:r>
    </w:p>
    <w:p w14:paraId="05AFD59C" w14:textId="77777777" w:rsidR="006D4FC8" w:rsidRPr="006F489C" w:rsidRDefault="006D4FC8" w:rsidP="006D4FC8">
      <w:pPr>
        <w:spacing w:line="276" w:lineRule="auto"/>
        <w:rPr>
          <w:rFonts w:cs="Arial"/>
          <w:bCs/>
          <w:szCs w:val="20"/>
          <w:lang w:val="sl-SI"/>
        </w:rPr>
      </w:pPr>
    </w:p>
    <w:p w14:paraId="45A2694F" w14:textId="77777777" w:rsidR="006D4FC8" w:rsidRPr="006F489C" w:rsidRDefault="006D4FC8" w:rsidP="006D4FC8">
      <w:pPr>
        <w:spacing w:line="276" w:lineRule="auto"/>
        <w:rPr>
          <w:rFonts w:cs="Arial"/>
          <w:bCs/>
          <w:szCs w:val="20"/>
          <w:lang w:val="sl-SI"/>
        </w:rPr>
      </w:pPr>
    </w:p>
    <w:p w14:paraId="02AED8EA" w14:textId="77777777" w:rsidR="006D4FC8" w:rsidRPr="006F489C" w:rsidRDefault="006D4FC8" w:rsidP="006D4FC8">
      <w:pPr>
        <w:pStyle w:val="Odstavekseznama"/>
        <w:numPr>
          <w:ilvl w:val="0"/>
          <w:numId w:val="7"/>
        </w:numPr>
        <w:rPr>
          <w:rFonts w:ascii="Arial" w:hAnsi="Arial" w:cs="Arial"/>
          <w:b/>
          <w:sz w:val="20"/>
          <w:szCs w:val="20"/>
        </w:rPr>
      </w:pPr>
      <w:r w:rsidRPr="006F489C">
        <w:rPr>
          <w:rFonts w:ascii="Arial" w:hAnsi="Arial" w:cs="Arial"/>
          <w:b/>
          <w:sz w:val="20"/>
          <w:szCs w:val="20"/>
        </w:rPr>
        <w:t>Pr</w:t>
      </w:r>
      <w:r>
        <w:rPr>
          <w:rFonts w:ascii="Arial" w:hAnsi="Arial" w:cs="Arial"/>
          <w:b/>
          <w:sz w:val="20"/>
          <w:szCs w:val="20"/>
        </w:rPr>
        <w:t>egled kohezijskih operacij v aktualni perspektivi</w:t>
      </w:r>
    </w:p>
    <w:p w14:paraId="08C43AFD" w14:textId="77777777" w:rsidR="006D4FC8" w:rsidRPr="006F489C" w:rsidRDefault="006D4FC8" w:rsidP="006D4FC8">
      <w:pPr>
        <w:spacing w:line="276" w:lineRule="auto"/>
        <w:rPr>
          <w:rFonts w:cs="Arial"/>
          <w:bCs/>
          <w:szCs w:val="20"/>
          <w:lang w:val="sl-SI"/>
        </w:rPr>
      </w:pPr>
    </w:p>
    <w:p w14:paraId="6B17B54E" w14:textId="77777777" w:rsidR="006D4FC8" w:rsidRPr="003A60CA" w:rsidRDefault="006D4FC8" w:rsidP="006D4FC8">
      <w:pPr>
        <w:spacing w:line="276" w:lineRule="auto"/>
        <w:jc w:val="both"/>
        <w:rPr>
          <w:rFonts w:cs="Arial"/>
          <w:szCs w:val="20"/>
          <w:lang w:val="sl-SI"/>
        </w:rPr>
      </w:pPr>
      <w:r w:rsidRPr="003A60CA">
        <w:rPr>
          <w:rFonts w:cs="Arial"/>
          <w:szCs w:val="20"/>
          <w:lang w:val="sl-SI"/>
        </w:rPr>
        <w:t xml:space="preserve">Zaradi nepredvidenih okoliščin se vabljeni k točki seje ni mogel udeležiti, zato bo točka v celoti ponovno obravnavana na naslednji seji. </w:t>
      </w:r>
    </w:p>
    <w:p w14:paraId="0793676B" w14:textId="77777777" w:rsidR="006D4FC8" w:rsidRPr="003A60CA" w:rsidRDefault="006D4FC8" w:rsidP="006D4FC8">
      <w:pPr>
        <w:spacing w:line="276" w:lineRule="auto"/>
        <w:jc w:val="both"/>
        <w:rPr>
          <w:rFonts w:cs="Arial"/>
          <w:szCs w:val="20"/>
          <w:lang w:val="sl-SI"/>
        </w:rPr>
      </w:pPr>
    </w:p>
    <w:p w14:paraId="3CF32267" w14:textId="77777777" w:rsidR="006D4FC8" w:rsidRPr="003A60CA" w:rsidRDefault="006D4FC8" w:rsidP="006D4FC8">
      <w:pPr>
        <w:spacing w:line="276" w:lineRule="auto"/>
        <w:jc w:val="both"/>
        <w:rPr>
          <w:rFonts w:cs="Arial"/>
          <w:szCs w:val="20"/>
          <w:lang w:val="sl-SI"/>
        </w:rPr>
      </w:pPr>
      <w:r w:rsidRPr="003A60CA">
        <w:rPr>
          <w:rFonts w:cs="Arial"/>
          <w:szCs w:val="20"/>
          <w:lang w:val="sl-SI"/>
        </w:rPr>
        <w:t xml:space="preserve">Uroš Veber je izpostavil nezadovoljstvo zaradi zamujanja objave kohezijskega razpisa RUIK ter poudaril, da prav tako </w:t>
      </w:r>
      <w:proofErr w:type="spellStart"/>
      <w:r w:rsidRPr="003A60CA">
        <w:rPr>
          <w:rFonts w:cs="Arial"/>
          <w:szCs w:val="20"/>
          <w:lang w:val="sl-SI"/>
        </w:rPr>
        <w:t>nevladniki</w:t>
      </w:r>
      <w:proofErr w:type="spellEnd"/>
      <w:r w:rsidRPr="003A60CA">
        <w:rPr>
          <w:rFonts w:cs="Arial"/>
          <w:szCs w:val="20"/>
          <w:lang w:val="sl-SI"/>
        </w:rPr>
        <w:t xml:space="preserve"> še niso prejeli informacij o rezultatih programskega razpisa.</w:t>
      </w:r>
    </w:p>
    <w:p w14:paraId="567B9B8A" w14:textId="77777777" w:rsidR="006D4FC8" w:rsidRPr="003A60CA" w:rsidRDefault="006D4FC8" w:rsidP="006D4FC8">
      <w:pPr>
        <w:spacing w:line="276" w:lineRule="auto"/>
        <w:jc w:val="both"/>
        <w:rPr>
          <w:rFonts w:cs="Arial"/>
          <w:szCs w:val="20"/>
          <w:lang w:val="sl-SI"/>
        </w:rPr>
      </w:pPr>
    </w:p>
    <w:p w14:paraId="5F0AD9F8" w14:textId="77777777" w:rsidR="006D4FC8" w:rsidRPr="003A60CA" w:rsidRDefault="006D4FC8" w:rsidP="006D4FC8">
      <w:pPr>
        <w:spacing w:line="276" w:lineRule="auto"/>
        <w:jc w:val="both"/>
        <w:rPr>
          <w:rFonts w:cs="Arial"/>
          <w:szCs w:val="20"/>
          <w:lang w:val="sl-SI"/>
        </w:rPr>
      </w:pPr>
      <w:r w:rsidRPr="003A60CA">
        <w:rPr>
          <w:rFonts w:cs="Arial"/>
          <w:szCs w:val="20"/>
          <w:lang w:val="sl-SI"/>
        </w:rPr>
        <w:t>Barbara Koželj Podlogar je pojasnila, da se na ministrstvu trudijo, da bi bil razpis za kohezijska sredstva RUIK objavljen čim prej. Dodala je, da postopek za programski razpis poteka hitreje in je bil objavljen prej kot v prejšnjem programskem obdobju ter da bodo rezultati znani v kratkem.</w:t>
      </w:r>
    </w:p>
    <w:p w14:paraId="3E58DAF5" w14:textId="77777777" w:rsidR="006D4FC8" w:rsidRPr="003A60CA" w:rsidRDefault="006D4FC8" w:rsidP="006D4FC8">
      <w:pPr>
        <w:spacing w:line="276" w:lineRule="auto"/>
        <w:jc w:val="both"/>
        <w:rPr>
          <w:rFonts w:cs="Arial"/>
          <w:szCs w:val="20"/>
          <w:lang w:val="sl-SI"/>
        </w:rPr>
      </w:pPr>
    </w:p>
    <w:p w14:paraId="71D4B700" w14:textId="77777777" w:rsidR="006D4FC8" w:rsidRPr="003A60CA" w:rsidRDefault="006D4FC8" w:rsidP="006D4FC8">
      <w:pPr>
        <w:spacing w:line="276" w:lineRule="auto"/>
        <w:jc w:val="both"/>
        <w:rPr>
          <w:rFonts w:cs="Arial"/>
          <w:szCs w:val="20"/>
          <w:lang w:val="sl-SI"/>
        </w:rPr>
      </w:pPr>
      <w:r w:rsidRPr="003A60CA">
        <w:rPr>
          <w:rFonts w:cs="Arial"/>
          <w:szCs w:val="20"/>
          <w:lang w:val="sl-SI"/>
        </w:rPr>
        <w:t xml:space="preserve">Tjaša Pureber je dodala, da je vodja kohezijske službe posredoval seznam vseh kohezijskih projektov z navedbo zneskov ter </w:t>
      </w:r>
      <w:proofErr w:type="spellStart"/>
      <w:r w:rsidRPr="003A60CA">
        <w:rPr>
          <w:rFonts w:cs="Arial"/>
          <w:szCs w:val="20"/>
          <w:lang w:val="sl-SI"/>
        </w:rPr>
        <w:t>časovnic</w:t>
      </w:r>
      <w:proofErr w:type="spellEnd"/>
      <w:r w:rsidRPr="003A60CA">
        <w:rPr>
          <w:rFonts w:cs="Arial"/>
          <w:szCs w:val="20"/>
          <w:lang w:val="sl-SI"/>
        </w:rPr>
        <w:t>, kar omogoča vpogled v potek različnih operacij.</w:t>
      </w:r>
    </w:p>
    <w:p w14:paraId="087D7E94" w14:textId="77777777" w:rsidR="006D4FC8" w:rsidRPr="003A60CA" w:rsidRDefault="006D4FC8" w:rsidP="006D4FC8">
      <w:pPr>
        <w:spacing w:line="276" w:lineRule="auto"/>
        <w:jc w:val="both"/>
        <w:rPr>
          <w:rFonts w:cs="Arial"/>
          <w:szCs w:val="20"/>
          <w:lang w:val="sl-SI"/>
        </w:rPr>
      </w:pPr>
    </w:p>
    <w:p w14:paraId="516DA5BE" w14:textId="77777777" w:rsidR="006D4FC8" w:rsidRPr="003A60CA" w:rsidRDefault="006D4FC8" w:rsidP="006D4FC8">
      <w:pPr>
        <w:spacing w:line="276" w:lineRule="auto"/>
        <w:jc w:val="both"/>
        <w:rPr>
          <w:rFonts w:cs="Arial"/>
          <w:szCs w:val="20"/>
          <w:lang w:val="sl-SI"/>
        </w:rPr>
      </w:pPr>
      <w:r w:rsidRPr="003A60CA">
        <w:rPr>
          <w:rFonts w:cs="Arial"/>
          <w:szCs w:val="20"/>
          <w:lang w:val="sl-SI"/>
        </w:rPr>
        <w:t>Inga Remeta je vprašala, zakaj so se odločili, da javni zavodi ne morejo biti prijavitelji na razpisu CZK za kulturni in kreativni sektor, in na kakšni podlagi je bila spremenjena razpisna logika v primerjavi s prejšnjo perspektivo.</w:t>
      </w:r>
    </w:p>
    <w:p w14:paraId="767C49C7" w14:textId="77777777" w:rsidR="006D4FC8" w:rsidRPr="003A60CA" w:rsidRDefault="006D4FC8" w:rsidP="006D4FC8">
      <w:pPr>
        <w:spacing w:line="276" w:lineRule="auto"/>
        <w:jc w:val="both"/>
        <w:rPr>
          <w:rFonts w:cs="Arial"/>
          <w:szCs w:val="20"/>
          <w:lang w:val="sl-SI"/>
        </w:rPr>
      </w:pPr>
    </w:p>
    <w:p w14:paraId="19275CBE" w14:textId="77777777" w:rsidR="006D4FC8" w:rsidRPr="003A60CA" w:rsidRDefault="006D4FC8" w:rsidP="006D4FC8">
      <w:pPr>
        <w:spacing w:line="276" w:lineRule="auto"/>
        <w:jc w:val="both"/>
        <w:rPr>
          <w:rFonts w:cs="Arial"/>
          <w:szCs w:val="20"/>
          <w:lang w:val="sl-SI"/>
        </w:rPr>
      </w:pPr>
      <w:r w:rsidRPr="003A60CA">
        <w:rPr>
          <w:rFonts w:cs="Arial"/>
          <w:szCs w:val="20"/>
          <w:lang w:val="sl-SI"/>
        </w:rPr>
        <w:t xml:space="preserve">Barbara Koželj Podlogar je pojasnila, da so se v prejšnji finančni perspektivi odločili približati kulturnemu sektorju. Javni zavodi so še vedno vključeni v neposredne potrditve operacij, hkrati pa želijo z novim razpisom spodbuditi sodelovanje z gospodarstvom. Ker ministrstvo ne financira tržne dejavnosti javnih zavodov, je bil namen razpisa usmerjen v podporo </w:t>
      </w:r>
      <w:proofErr w:type="spellStart"/>
      <w:r w:rsidRPr="003A60CA">
        <w:rPr>
          <w:rFonts w:cs="Arial"/>
          <w:szCs w:val="20"/>
          <w:lang w:val="sl-SI"/>
        </w:rPr>
        <w:t>konzorcijskih</w:t>
      </w:r>
      <w:proofErr w:type="spellEnd"/>
      <w:r w:rsidRPr="003A60CA">
        <w:rPr>
          <w:rFonts w:cs="Arial"/>
          <w:szCs w:val="20"/>
          <w:lang w:val="sl-SI"/>
        </w:rPr>
        <w:t xml:space="preserve"> partnerstev, ki lahko vključujejo tako podjetja kot nevladne organizacije in javne zavode. </w:t>
      </w:r>
    </w:p>
    <w:p w14:paraId="161DABD5" w14:textId="77777777" w:rsidR="006D4FC8" w:rsidRPr="003A60CA" w:rsidRDefault="006D4FC8" w:rsidP="006D4FC8">
      <w:pPr>
        <w:spacing w:line="276" w:lineRule="auto"/>
        <w:jc w:val="both"/>
        <w:rPr>
          <w:rFonts w:cs="Arial"/>
          <w:szCs w:val="20"/>
          <w:lang w:val="sl-SI"/>
        </w:rPr>
      </w:pPr>
    </w:p>
    <w:p w14:paraId="0B55D6CF" w14:textId="77777777" w:rsidR="006D4FC8" w:rsidRPr="003A60CA" w:rsidRDefault="006D4FC8" w:rsidP="006D4FC8">
      <w:pPr>
        <w:spacing w:line="276" w:lineRule="auto"/>
        <w:jc w:val="both"/>
        <w:rPr>
          <w:rFonts w:cs="Arial"/>
          <w:szCs w:val="20"/>
          <w:lang w:val="sl-SI"/>
        </w:rPr>
      </w:pPr>
      <w:r w:rsidRPr="003A60CA">
        <w:rPr>
          <w:rFonts w:cs="Arial"/>
          <w:szCs w:val="20"/>
          <w:lang w:val="sl-SI"/>
        </w:rPr>
        <w:t>Uroš Veber je opozoril, da so razpoložljiva sredstva razmeroma nizka, ter vprašal, ali je predvidena analiza ustreznosti višine sredstev.</w:t>
      </w:r>
    </w:p>
    <w:p w14:paraId="771E8129" w14:textId="77777777" w:rsidR="006D4FC8" w:rsidRPr="003A60CA" w:rsidRDefault="006D4FC8" w:rsidP="006D4FC8">
      <w:pPr>
        <w:spacing w:line="276" w:lineRule="auto"/>
        <w:jc w:val="both"/>
        <w:rPr>
          <w:rFonts w:cs="Arial"/>
          <w:szCs w:val="20"/>
          <w:lang w:val="sl-SI"/>
        </w:rPr>
      </w:pPr>
    </w:p>
    <w:p w14:paraId="684E0A69" w14:textId="77777777" w:rsidR="006D4FC8" w:rsidRDefault="006D4FC8" w:rsidP="006D4FC8">
      <w:pPr>
        <w:spacing w:line="276" w:lineRule="auto"/>
        <w:jc w:val="both"/>
        <w:rPr>
          <w:rFonts w:cs="Arial"/>
          <w:szCs w:val="20"/>
          <w:lang w:val="sl-SI"/>
        </w:rPr>
      </w:pPr>
      <w:r w:rsidRPr="003A60CA">
        <w:rPr>
          <w:rFonts w:cs="Arial"/>
          <w:szCs w:val="20"/>
          <w:lang w:val="sl-SI"/>
        </w:rPr>
        <w:t>Barbara Koželj Podlogar se je strinjala, da so sredstva omejena, in dodala, da se bodo pomanjkljivosti analizirale ter odpravile v prihodnjem letu.</w:t>
      </w:r>
    </w:p>
    <w:p w14:paraId="14F25C8D" w14:textId="77777777" w:rsidR="006D4FC8" w:rsidRDefault="006D4FC8" w:rsidP="006D4FC8">
      <w:pPr>
        <w:spacing w:line="276" w:lineRule="auto"/>
        <w:jc w:val="both"/>
        <w:rPr>
          <w:rFonts w:cs="Arial"/>
          <w:szCs w:val="20"/>
          <w:lang w:val="sl-SI"/>
        </w:rPr>
      </w:pPr>
    </w:p>
    <w:p w14:paraId="30D5511C" w14:textId="77777777" w:rsidR="006D4FC8" w:rsidRDefault="006D4FC8" w:rsidP="006D4FC8">
      <w:pPr>
        <w:pStyle w:val="Odstavekseznama"/>
        <w:numPr>
          <w:ilvl w:val="0"/>
          <w:numId w:val="7"/>
        </w:numPr>
        <w:jc w:val="both"/>
        <w:rPr>
          <w:rFonts w:cs="Arial"/>
          <w:b/>
          <w:bCs/>
          <w:szCs w:val="20"/>
        </w:rPr>
      </w:pPr>
      <w:r w:rsidRPr="003A60CA">
        <w:rPr>
          <w:rFonts w:cs="Arial"/>
          <w:b/>
          <w:bCs/>
          <w:szCs w:val="20"/>
        </w:rPr>
        <w:t>Razno</w:t>
      </w:r>
    </w:p>
    <w:p w14:paraId="02956862" w14:textId="77777777" w:rsidR="006D4FC8" w:rsidRPr="003A60CA" w:rsidRDefault="006D4FC8" w:rsidP="006D4FC8">
      <w:pPr>
        <w:jc w:val="both"/>
        <w:rPr>
          <w:rFonts w:cs="Arial"/>
          <w:szCs w:val="20"/>
        </w:rPr>
      </w:pPr>
      <w:r w:rsidRPr="003A60CA">
        <w:rPr>
          <w:rFonts w:cs="Arial"/>
          <w:szCs w:val="20"/>
        </w:rPr>
        <w:t xml:space="preserve">Tjaša Pureber je </w:t>
      </w:r>
      <w:proofErr w:type="spellStart"/>
      <w:r w:rsidRPr="003A60CA">
        <w:rPr>
          <w:rFonts w:cs="Arial"/>
          <w:szCs w:val="20"/>
        </w:rPr>
        <w:t>poročala</w:t>
      </w:r>
      <w:proofErr w:type="spellEnd"/>
      <w:r w:rsidRPr="003A60CA">
        <w:rPr>
          <w:rFonts w:cs="Arial"/>
          <w:szCs w:val="20"/>
        </w:rPr>
        <w:t xml:space="preserve">, da je </w:t>
      </w:r>
      <w:proofErr w:type="spellStart"/>
      <w:r w:rsidRPr="003A60CA">
        <w:rPr>
          <w:rFonts w:cs="Arial"/>
          <w:szCs w:val="20"/>
        </w:rPr>
        <w:t>bil</w:t>
      </w:r>
      <w:proofErr w:type="spellEnd"/>
      <w:r w:rsidRPr="003A60CA">
        <w:rPr>
          <w:rFonts w:cs="Arial"/>
          <w:szCs w:val="20"/>
        </w:rPr>
        <w:t xml:space="preserve"> </w:t>
      </w:r>
      <w:proofErr w:type="spellStart"/>
      <w:r w:rsidRPr="003A60CA">
        <w:rPr>
          <w:rFonts w:cs="Arial"/>
          <w:szCs w:val="20"/>
        </w:rPr>
        <w:t>na</w:t>
      </w:r>
      <w:proofErr w:type="spellEnd"/>
      <w:r w:rsidRPr="003A60CA">
        <w:rPr>
          <w:rFonts w:cs="Arial"/>
          <w:szCs w:val="20"/>
        </w:rPr>
        <w:t xml:space="preserve"> Vladi RS </w:t>
      </w:r>
      <w:proofErr w:type="spellStart"/>
      <w:r w:rsidRPr="003A60CA">
        <w:rPr>
          <w:rFonts w:cs="Arial"/>
          <w:szCs w:val="20"/>
        </w:rPr>
        <w:t>sprejet</w:t>
      </w:r>
      <w:proofErr w:type="spellEnd"/>
      <w:r w:rsidRPr="003A60CA">
        <w:rPr>
          <w:rFonts w:cs="Arial"/>
          <w:szCs w:val="20"/>
        </w:rPr>
        <w:t xml:space="preserve"> </w:t>
      </w:r>
      <w:proofErr w:type="spellStart"/>
      <w:r w:rsidRPr="003A60CA">
        <w:rPr>
          <w:rFonts w:cs="Arial"/>
          <w:szCs w:val="20"/>
        </w:rPr>
        <w:t>odlok</w:t>
      </w:r>
      <w:proofErr w:type="spellEnd"/>
      <w:r w:rsidRPr="003A60CA">
        <w:rPr>
          <w:rFonts w:cs="Arial"/>
          <w:szCs w:val="20"/>
        </w:rPr>
        <w:t xml:space="preserve"> o </w:t>
      </w:r>
      <w:proofErr w:type="spellStart"/>
      <w:r w:rsidRPr="003A60CA">
        <w:rPr>
          <w:rFonts w:cs="Arial"/>
          <w:szCs w:val="20"/>
        </w:rPr>
        <w:t>porabi</w:t>
      </w:r>
      <w:proofErr w:type="spellEnd"/>
      <w:r w:rsidRPr="003A60CA">
        <w:rPr>
          <w:rFonts w:cs="Arial"/>
          <w:szCs w:val="20"/>
        </w:rPr>
        <w:t xml:space="preserve"> </w:t>
      </w:r>
      <w:proofErr w:type="spellStart"/>
      <w:r w:rsidRPr="003A60CA">
        <w:rPr>
          <w:rFonts w:cs="Arial"/>
          <w:szCs w:val="20"/>
        </w:rPr>
        <w:t>sredstev</w:t>
      </w:r>
      <w:proofErr w:type="spellEnd"/>
      <w:r w:rsidRPr="003A60CA">
        <w:rPr>
          <w:rFonts w:cs="Arial"/>
          <w:szCs w:val="20"/>
        </w:rPr>
        <w:t xml:space="preserve"> </w:t>
      </w:r>
      <w:proofErr w:type="spellStart"/>
      <w:r w:rsidRPr="003A60CA">
        <w:rPr>
          <w:rFonts w:cs="Arial"/>
          <w:szCs w:val="20"/>
        </w:rPr>
        <w:t>iz</w:t>
      </w:r>
      <w:proofErr w:type="spellEnd"/>
      <w:r w:rsidRPr="003A60CA">
        <w:rPr>
          <w:rFonts w:cs="Arial"/>
          <w:szCs w:val="20"/>
        </w:rPr>
        <w:t xml:space="preserve"> </w:t>
      </w:r>
      <w:proofErr w:type="spellStart"/>
      <w:r w:rsidRPr="003A60CA">
        <w:rPr>
          <w:rFonts w:cs="Arial"/>
          <w:szCs w:val="20"/>
        </w:rPr>
        <w:t>podnebnega</w:t>
      </w:r>
      <w:proofErr w:type="spellEnd"/>
      <w:r w:rsidRPr="003A60CA">
        <w:rPr>
          <w:rFonts w:cs="Arial"/>
          <w:szCs w:val="20"/>
        </w:rPr>
        <w:t xml:space="preserve"> </w:t>
      </w:r>
      <w:proofErr w:type="spellStart"/>
      <w:r w:rsidRPr="003A60CA">
        <w:rPr>
          <w:rFonts w:cs="Arial"/>
          <w:szCs w:val="20"/>
        </w:rPr>
        <w:t>sklada</w:t>
      </w:r>
      <w:proofErr w:type="spellEnd"/>
      <w:r w:rsidRPr="003A60CA">
        <w:rPr>
          <w:rFonts w:cs="Arial"/>
          <w:szCs w:val="20"/>
        </w:rPr>
        <w:t xml:space="preserve">. </w:t>
      </w:r>
      <w:proofErr w:type="spellStart"/>
      <w:r w:rsidRPr="003A60CA">
        <w:rPr>
          <w:rFonts w:cs="Arial"/>
          <w:szCs w:val="20"/>
        </w:rPr>
        <w:t>Uradno</w:t>
      </w:r>
      <w:proofErr w:type="spellEnd"/>
      <w:r w:rsidRPr="003A60CA">
        <w:rPr>
          <w:rFonts w:cs="Arial"/>
          <w:szCs w:val="20"/>
        </w:rPr>
        <w:t xml:space="preserve"> je </w:t>
      </w:r>
      <w:proofErr w:type="spellStart"/>
      <w:r w:rsidRPr="003A60CA">
        <w:rPr>
          <w:rFonts w:cs="Arial"/>
          <w:szCs w:val="20"/>
        </w:rPr>
        <w:t>potrjeno</w:t>
      </w:r>
      <w:proofErr w:type="spellEnd"/>
      <w:r w:rsidRPr="003A60CA">
        <w:rPr>
          <w:rFonts w:cs="Arial"/>
          <w:szCs w:val="20"/>
        </w:rPr>
        <w:t xml:space="preserve">, da je za </w:t>
      </w:r>
      <w:proofErr w:type="spellStart"/>
      <w:r w:rsidRPr="003A60CA">
        <w:rPr>
          <w:rFonts w:cs="Arial"/>
          <w:szCs w:val="20"/>
        </w:rPr>
        <w:t>mehke</w:t>
      </w:r>
      <w:proofErr w:type="spellEnd"/>
      <w:r w:rsidRPr="003A60CA">
        <w:rPr>
          <w:rFonts w:cs="Arial"/>
          <w:szCs w:val="20"/>
        </w:rPr>
        <w:t xml:space="preserve"> </w:t>
      </w:r>
      <w:proofErr w:type="spellStart"/>
      <w:r w:rsidRPr="003A60CA">
        <w:rPr>
          <w:rFonts w:cs="Arial"/>
          <w:szCs w:val="20"/>
        </w:rPr>
        <w:t>vsebine</w:t>
      </w:r>
      <w:proofErr w:type="spellEnd"/>
      <w:r w:rsidRPr="003A60CA">
        <w:rPr>
          <w:rFonts w:cs="Arial"/>
          <w:szCs w:val="20"/>
        </w:rPr>
        <w:t xml:space="preserve"> </w:t>
      </w:r>
      <w:proofErr w:type="spellStart"/>
      <w:r w:rsidRPr="003A60CA">
        <w:rPr>
          <w:rFonts w:cs="Arial"/>
          <w:szCs w:val="20"/>
        </w:rPr>
        <w:t>zelenega</w:t>
      </w:r>
      <w:proofErr w:type="spellEnd"/>
      <w:r w:rsidRPr="003A60CA">
        <w:rPr>
          <w:rFonts w:cs="Arial"/>
          <w:szCs w:val="20"/>
        </w:rPr>
        <w:t xml:space="preserve"> </w:t>
      </w:r>
      <w:proofErr w:type="spellStart"/>
      <w:r w:rsidRPr="003A60CA">
        <w:rPr>
          <w:rFonts w:cs="Arial"/>
          <w:szCs w:val="20"/>
        </w:rPr>
        <w:t>prehoda</w:t>
      </w:r>
      <w:proofErr w:type="spellEnd"/>
      <w:r w:rsidRPr="003A60CA">
        <w:rPr>
          <w:rFonts w:cs="Arial"/>
          <w:szCs w:val="20"/>
        </w:rPr>
        <w:t xml:space="preserve"> v </w:t>
      </w:r>
      <w:proofErr w:type="spellStart"/>
      <w:r w:rsidRPr="003A60CA">
        <w:rPr>
          <w:rFonts w:cs="Arial"/>
          <w:szCs w:val="20"/>
        </w:rPr>
        <w:t>kulturi</w:t>
      </w:r>
      <w:proofErr w:type="spellEnd"/>
      <w:r w:rsidRPr="003A60CA">
        <w:rPr>
          <w:rFonts w:cs="Arial"/>
          <w:szCs w:val="20"/>
        </w:rPr>
        <w:t xml:space="preserve"> </w:t>
      </w:r>
      <w:proofErr w:type="spellStart"/>
      <w:r w:rsidRPr="003A60CA">
        <w:rPr>
          <w:rFonts w:cs="Arial"/>
          <w:szCs w:val="20"/>
        </w:rPr>
        <w:t>namenjenih</w:t>
      </w:r>
      <w:proofErr w:type="spellEnd"/>
      <w:r w:rsidRPr="003A60CA">
        <w:rPr>
          <w:rFonts w:cs="Arial"/>
          <w:szCs w:val="20"/>
        </w:rPr>
        <w:t xml:space="preserve"> 1,8 </w:t>
      </w:r>
      <w:proofErr w:type="spellStart"/>
      <w:r w:rsidRPr="003A60CA">
        <w:rPr>
          <w:rFonts w:cs="Arial"/>
          <w:szCs w:val="20"/>
        </w:rPr>
        <w:t>milijona</w:t>
      </w:r>
      <w:proofErr w:type="spellEnd"/>
      <w:r w:rsidRPr="003A60CA">
        <w:rPr>
          <w:rFonts w:cs="Arial"/>
          <w:szCs w:val="20"/>
        </w:rPr>
        <w:t xml:space="preserve"> </w:t>
      </w:r>
      <w:proofErr w:type="spellStart"/>
      <w:r w:rsidRPr="003A60CA">
        <w:rPr>
          <w:rFonts w:cs="Arial"/>
          <w:szCs w:val="20"/>
        </w:rPr>
        <w:t>evrov</w:t>
      </w:r>
      <w:proofErr w:type="spellEnd"/>
      <w:r w:rsidRPr="003A60CA">
        <w:rPr>
          <w:rFonts w:cs="Arial"/>
          <w:szCs w:val="20"/>
        </w:rPr>
        <w:t xml:space="preserve">. </w:t>
      </w:r>
      <w:proofErr w:type="spellStart"/>
      <w:r w:rsidRPr="003A60CA">
        <w:rPr>
          <w:rFonts w:cs="Arial"/>
          <w:szCs w:val="20"/>
        </w:rPr>
        <w:t>Razpis</w:t>
      </w:r>
      <w:proofErr w:type="spellEnd"/>
      <w:r w:rsidRPr="003A60CA">
        <w:rPr>
          <w:rFonts w:cs="Arial"/>
          <w:szCs w:val="20"/>
        </w:rPr>
        <w:t xml:space="preserve"> </w:t>
      </w:r>
      <w:proofErr w:type="spellStart"/>
      <w:r w:rsidRPr="003A60CA">
        <w:rPr>
          <w:rFonts w:cs="Arial"/>
          <w:szCs w:val="20"/>
        </w:rPr>
        <w:t>bo</w:t>
      </w:r>
      <w:proofErr w:type="spellEnd"/>
      <w:r w:rsidRPr="003A60CA">
        <w:rPr>
          <w:rFonts w:cs="Arial"/>
          <w:szCs w:val="20"/>
        </w:rPr>
        <w:t xml:space="preserve"> </w:t>
      </w:r>
      <w:proofErr w:type="spellStart"/>
      <w:r w:rsidRPr="003A60CA">
        <w:rPr>
          <w:rFonts w:cs="Arial"/>
          <w:szCs w:val="20"/>
        </w:rPr>
        <w:t>objavljen</w:t>
      </w:r>
      <w:proofErr w:type="spellEnd"/>
      <w:r w:rsidRPr="003A60CA">
        <w:rPr>
          <w:rFonts w:cs="Arial"/>
          <w:szCs w:val="20"/>
        </w:rPr>
        <w:t xml:space="preserve"> </w:t>
      </w:r>
      <w:proofErr w:type="spellStart"/>
      <w:r w:rsidRPr="003A60CA">
        <w:rPr>
          <w:rFonts w:cs="Arial"/>
          <w:szCs w:val="20"/>
        </w:rPr>
        <w:t>na</w:t>
      </w:r>
      <w:proofErr w:type="spellEnd"/>
      <w:r w:rsidRPr="003A60CA">
        <w:rPr>
          <w:rFonts w:cs="Arial"/>
          <w:szCs w:val="20"/>
        </w:rPr>
        <w:t xml:space="preserve"> </w:t>
      </w:r>
      <w:proofErr w:type="spellStart"/>
      <w:r w:rsidRPr="003A60CA">
        <w:rPr>
          <w:rFonts w:cs="Arial"/>
          <w:szCs w:val="20"/>
        </w:rPr>
        <w:t>prelomu</w:t>
      </w:r>
      <w:proofErr w:type="spellEnd"/>
      <w:r w:rsidRPr="003A60CA">
        <w:rPr>
          <w:rFonts w:cs="Arial"/>
          <w:szCs w:val="20"/>
        </w:rPr>
        <w:t xml:space="preserve"> </w:t>
      </w:r>
      <w:proofErr w:type="spellStart"/>
      <w:r w:rsidRPr="003A60CA">
        <w:rPr>
          <w:rFonts w:cs="Arial"/>
          <w:szCs w:val="20"/>
        </w:rPr>
        <w:t>leta</w:t>
      </w:r>
      <w:proofErr w:type="spellEnd"/>
      <w:r w:rsidRPr="003A60CA">
        <w:rPr>
          <w:rFonts w:cs="Arial"/>
          <w:szCs w:val="20"/>
        </w:rPr>
        <w:t xml:space="preserve"> in </w:t>
      </w:r>
      <w:proofErr w:type="spellStart"/>
      <w:r w:rsidRPr="003A60CA">
        <w:rPr>
          <w:rFonts w:cs="Arial"/>
          <w:szCs w:val="20"/>
        </w:rPr>
        <w:t>namenjen</w:t>
      </w:r>
      <w:proofErr w:type="spellEnd"/>
      <w:r w:rsidRPr="003A60CA">
        <w:rPr>
          <w:rFonts w:cs="Arial"/>
          <w:szCs w:val="20"/>
        </w:rPr>
        <w:t xml:space="preserve"> </w:t>
      </w:r>
      <w:proofErr w:type="spellStart"/>
      <w:r w:rsidRPr="003A60CA">
        <w:rPr>
          <w:rFonts w:cs="Arial"/>
          <w:szCs w:val="20"/>
        </w:rPr>
        <w:t>tako</w:t>
      </w:r>
      <w:proofErr w:type="spellEnd"/>
      <w:r w:rsidRPr="003A60CA">
        <w:rPr>
          <w:rFonts w:cs="Arial"/>
          <w:szCs w:val="20"/>
        </w:rPr>
        <w:t xml:space="preserve"> </w:t>
      </w:r>
      <w:proofErr w:type="spellStart"/>
      <w:r w:rsidRPr="003A60CA">
        <w:rPr>
          <w:rFonts w:cs="Arial"/>
          <w:szCs w:val="20"/>
        </w:rPr>
        <w:t>nevladnim</w:t>
      </w:r>
      <w:proofErr w:type="spellEnd"/>
      <w:r w:rsidRPr="003A60CA">
        <w:rPr>
          <w:rFonts w:cs="Arial"/>
          <w:szCs w:val="20"/>
        </w:rPr>
        <w:t xml:space="preserve"> </w:t>
      </w:r>
      <w:proofErr w:type="spellStart"/>
      <w:r w:rsidRPr="003A60CA">
        <w:rPr>
          <w:rFonts w:cs="Arial"/>
          <w:szCs w:val="20"/>
        </w:rPr>
        <w:t>organizacijam</w:t>
      </w:r>
      <w:proofErr w:type="spellEnd"/>
      <w:r w:rsidRPr="003A60CA">
        <w:rPr>
          <w:rFonts w:cs="Arial"/>
          <w:szCs w:val="20"/>
        </w:rPr>
        <w:t xml:space="preserve"> </w:t>
      </w:r>
      <w:proofErr w:type="spellStart"/>
      <w:r w:rsidRPr="003A60CA">
        <w:rPr>
          <w:rFonts w:cs="Arial"/>
          <w:szCs w:val="20"/>
        </w:rPr>
        <w:t>kot</w:t>
      </w:r>
      <w:proofErr w:type="spellEnd"/>
      <w:r w:rsidRPr="003A60CA">
        <w:rPr>
          <w:rFonts w:cs="Arial"/>
          <w:szCs w:val="20"/>
        </w:rPr>
        <w:t xml:space="preserve"> </w:t>
      </w:r>
      <w:proofErr w:type="spellStart"/>
      <w:r w:rsidRPr="003A60CA">
        <w:rPr>
          <w:rFonts w:cs="Arial"/>
          <w:szCs w:val="20"/>
        </w:rPr>
        <w:t>javnim</w:t>
      </w:r>
      <w:proofErr w:type="spellEnd"/>
      <w:r w:rsidRPr="003A60CA">
        <w:rPr>
          <w:rFonts w:cs="Arial"/>
          <w:szCs w:val="20"/>
        </w:rPr>
        <w:t xml:space="preserve"> </w:t>
      </w:r>
      <w:proofErr w:type="spellStart"/>
      <w:r w:rsidRPr="003A60CA">
        <w:rPr>
          <w:rFonts w:cs="Arial"/>
          <w:szCs w:val="20"/>
        </w:rPr>
        <w:t>zavodom</w:t>
      </w:r>
      <w:proofErr w:type="spellEnd"/>
      <w:r w:rsidRPr="003A60CA">
        <w:rPr>
          <w:rFonts w:cs="Arial"/>
          <w:szCs w:val="20"/>
        </w:rPr>
        <w:t xml:space="preserve"> v </w:t>
      </w:r>
      <w:proofErr w:type="spellStart"/>
      <w:r w:rsidRPr="003A60CA">
        <w:rPr>
          <w:rFonts w:cs="Arial"/>
          <w:szCs w:val="20"/>
        </w:rPr>
        <w:t>kulturi</w:t>
      </w:r>
      <w:proofErr w:type="spellEnd"/>
      <w:r w:rsidRPr="003A60CA">
        <w:rPr>
          <w:rFonts w:cs="Arial"/>
          <w:szCs w:val="20"/>
        </w:rPr>
        <w:t>.</w:t>
      </w:r>
    </w:p>
    <w:p w14:paraId="38D21679" w14:textId="77777777" w:rsidR="006D4FC8" w:rsidRDefault="006D4FC8" w:rsidP="006D4FC8">
      <w:pPr>
        <w:spacing w:line="276" w:lineRule="auto"/>
        <w:jc w:val="both"/>
        <w:rPr>
          <w:rFonts w:cs="Arial"/>
          <w:szCs w:val="20"/>
          <w:lang w:val="sl-SI"/>
        </w:rPr>
      </w:pPr>
    </w:p>
    <w:p w14:paraId="6EB4F380" w14:textId="77777777" w:rsidR="006D4FC8" w:rsidRDefault="006D4FC8" w:rsidP="006D4FC8">
      <w:pPr>
        <w:spacing w:line="276" w:lineRule="auto"/>
        <w:jc w:val="both"/>
        <w:rPr>
          <w:rFonts w:cs="Arial"/>
          <w:szCs w:val="20"/>
          <w:lang w:val="sl-SI"/>
        </w:rPr>
      </w:pPr>
    </w:p>
    <w:p w14:paraId="2EEE7AA6" w14:textId="77777777" w:rsidR="006D4FC8" w:rsidRDefault="006D4FC8" w:rsidP="006D4FC8">
      <w:pPr>
        <w:spacing w:line="276" w:lineRule="auto"/>
        <w:jc w:val="both"/>
        <w:rPr>
          <w:rFonts w:cs="Arial"/>
          <w:szCs w:val="20"/>
          <w:lang w:val="sl-SI"/>
        </w:rPr>
      </w:pPr>
    </w:p>
    <w:p w14:paraId="0DE4039B" w14:textId="77777777" w:rsidR="006D4FC8" w:rsidRDefault="006D4FC8" w:rsidP="006D4FC8">
      <w:pPr>
        <w:spacing w:line="276" w:lineRule="auto"/>
        <w:rPr>
          <w:rFonts w:cs="Arial"/>
          <w:szCs w:val="20"/>
          <w:lang w:val="sl-SI"/>
        </w:rPr>
      </w:pPr>
    </w:p>
    <w:p w14:paraId="7F6B07DA" w14:textId="77777777" w:rsidR="006D4FC8" w:rsidRPr="006F489C" w:rsidRDefault="006D4FC8" w:rsidP="006D4FC8">
      <w:pPr>
        <w:spacing w:line="276" w:lineRule="auto"/>
        <w:rPr>
          <w:rFonts w:eastAsia="Calibri" w:cs="Arial"/>
          <w:szCs w:val="20"/>
          <w:lang w:val="sl-SI"/>
        </w:rPr>
      </w:pPr>
    </w:p>
    <w:p w14:paraId="48193F64" w14:textId="77777777" w:rsidR="006D4FC8" w:rsidRPr="006F489C" w:rsidRDefault="006D4FC8" w:rsidP="006D4FC8">
      <w:pPr>
        <w:spacing w:line="276" w:lineRule="auto"/>
        <w:rPr>
          <w:rFonts w:eastAsia="Calibri" w:cs="Arial"/>
          <w:szCs w:val="20"/>
          <w:lang w:val="sl-SI"/>
        </w:rPr>
      </w:pPr>
      <w:r w:rsidRPr="006F489C">
        <w:rPr>
          <w:rFonts w:eastAsia="Calibri" w:cs="Arial"/>
          <w:szCs w:val="20"/>
          <w:lang w:val="sl-SI"/>
        </w:rPr>
        <w:lastRenderedPageBreak/>
        <w:t>Seja se je zaključila ob 1</w:t>
      </w:r>
      <w:r>
        <w:rPr>
          <w:rFonts w:eastAsia="Calibri" w:cs="Arial"/>
          <w:szCs w:val="20"/>
          <w:lang w:val="sl-SI"/>
        </w:rPr>
        <w:t>0</w:t>
      </w:r>
      <w:r w:rsidRPr="006F489C">
        <w:rPr>
          <w:rFonts w:eastAsia="Calibri" w:cs="Arial"/>
          <w:szCs w:val="20"/>
          <w:lang w:val="sl-SI"/>
        </w:rPr>
        <w:t>:</w:t>
      </w:r>
      <w:r>
        <w:rPr>
          <w:rFonts w:eastAsia="Calibri" w:cs="Arial"/>
          <w:szCs w:val="20"/>
          <w:lang w:val="sl-SI"/>
        </w:rPr>
        <w:t>40</w:t>
      </w:r>
    </w:p>
    <w:p w14:paraId="0BA1A949" w14:textId="77777777" w:rsidR="006D4FC8" w:rsidRPr="006F489C" w:rsidRDefault="006D4FC8" w:rsidP="006D4FC8">
      <w:pPr>
        <w:spacing w:line="276" w:lineRule="auto"/>
        <w:rPr>
          <w:rFonts w:eastAsia="Calibri" w:cs="Arial"/>
          <w:szCs w:val="20"/>
          <w:lang w:val="sl-SI"/>
        </w:rPr>
      </w:pPr>
    </w:p>
    <w:p w14:paraId="53E813B6" w14:textId="77777777" w:rsidR="006D4FC8" w:rsidRPr="006F489C" w:rsidRDefault="006D4FC8" w:rsidP="006D4FC8">
      <w:pPr>
        <w:spacing w:line="276" w:lineRule="auto"/>
        <w:rPr>
          <w:rFonts w:eastAsia="Calibri" w:cs="Arial"/>
          <w:szCs w:val="20"/>
          <w:lang w:val="sl-SI"/>
        </w:rPr>
      </w:pPr>
    </w:p>
    <w:p w14:paraId="0948FDD2" w14:textId="77777777" w:rsidR="006D4FC8" w:rsidRPr="006F489C" w:rsidRDefault="006D4FC8" w:rsidP="006D4FC8">
      <w:pPr>
        <w:spacing w:line="276" w:lineRule="auto"/>
        <w:rPr>
          <w:rFonts w:eastAsia="Calibri" w:cs="Arial"/>
          <w:b/>
          <w:bCs/>
          <w:szCs w:val="20"/>
          <w:lang w:val="sl-SI"/>
        </w:rPr>
      </w:pPr>
      <w:r w:rsidRPr="006F489C">
        <w:rPr>
          <w:rFonts w:eastAsia="Calibri" w:cs="Arial"/>
          <w:b/>
          <w:bCs/>
          <w:szCs w:val="20"/>
          <w:lang w:val="sl-SI"/>
        </w:rPr>
        <w:t>Zapisala:</w:t>
      </w:r>
    </w:p>
    <w:p w14:paraId="503E0674" w14:textId="77777777" w:rsidR="006D4FC8" w:rsidRPr="006F489C" w:rsidRDefault="006D4FC8" w:rsidP="006D4FC8">
      <w:pPr>
        <w:spacing w:line="276" w:lineRule="auto"/>
        <w:rPr>
          <w:rFonts w:eastAsia="Calibri" w:cs="Arial"/>
          <w:szCs w:val="20"/>
          <w:lang w:val="sl-SI"/>
        </w:rPr>
      </w:pPr>
      <w:r>
        <w:rPr>
          <w:rFonts w:eastAsia="Calibri" w:cs="Arial"/>
          <w:szCs w:val="20"/>
          <w:lang w:val="sl-SI"/>
        </w:rPr>
        <w:t>Alekzander I. Blatnik</w:t>
      </w:r>
      <w:r w:rsidRPr="006F489C">
        <w:rPr>
          <w:rFonts w:eastAsia="Calibri" w:cs="Arial"/>
          <w:szCs w:val="20"/>
          <w:lang w:val="sl-SI"/>
        </w:rPr>
        <w:t>, študent</w:t>
      </w:r>
    </w:p>
    <w:p w14:paraId="768A6D93" w14:textId="77777777" w:rsidR="006D4FC8" w:rsidRPr="006F489C" w:rsidRDefault="006D4FC8" w:rsidP="006D4FC8">
      <w:pPr>
        <w:spacing w:line="276" w:lineRule="auto"/>
        <w:rPr>
          <w:rFonts w:eastAsia="Calibri" w:cs="Arial"/>
          <w:szCs w:val="20"/>
          <w:lang w:val="sl-SI"/>
        </w:rPr>
      </w:pPr>
    </w:p>
    <w:p w14:paraId="379A8DA6" w14:textId="77777777" w:rsidR="006D4FC8" w:rsidRPr="006F489C" w:rsidRDefault="006D4FC8" w:rsidP="006D4FC8">
      <w:pPr>
        <w:spacing w:line="276" w:lineRule="auto"/>
        <w:rPr>
          <w:rFonts w:eastAsia="Calibri" w:cs="Arial"/>
          <w:szCs w:val="20"/>
          <w:lang w:val="sl-SI"/>
        </w:rPr>
      </w:pPr>
    </w:p>
    <w:p w14:paraId="3F38ECDA" w14:textId="77777777" w:rsidR="006D4FC8" w:rsidRPr="006F489C" w:rsidRDefault="006D4FC8" w:rsidP="006D4FC8">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05E32EFB" w14:textId="77777777" w:rsidR="006D4FC8" w:rsidRPr="006F489C" w:rsidRDefault="006D4FC8" w:rsidP="006D4FC8">
      <w:pPr>
        <w:tabs>
          <w:tab w:val="left" w:pos="3402"/>
        </w:tabs>
        <w:spacing w:line="276" w:lineRule="auto"/>
        <w:rPr>
          <w:rFonts w:eastAsia="Calibri" w:cs="Arial"/>
          <w:szCs w:val="20"/>
          <w:lang w:val="sl-SI"/>
        </w:rPr>
      </w:pPr>
      <w:r w:rsidRPr="006F489C">
        <w:rPr>
          <w:rFonts w:eastAsia="Calibri" w:cs="Arial"/>
          <w:szCs w:val="20"/>
          <w:lang w:val="sl-SI"/>
        </w:rPr>
        <w:t xml:space="preserve">Uroš Veber, </w:t>
      </w:r>
    </w:p>
    <w:p w14:paraId="778E071B" w14:textId="77777777" w:rsidR="006D4FC8" w:rsidRPr="006F489C" w:rsidRDefault="006D4FC8" w:rsidP="006D4FC8">
      <w:pPr>
        <w:tabs>
          <w:tab w:val="left" w:pos="3402"/>
        </w:tabs>
        <w:spacing w:line="276" w:lineRule="auto"/>
        <w:rPr>
          <w:rFonts w:eastAsia="Calibri" w:cs="Arial"/>
          <w:szCs w:val="20"/>
          <w:lang w:val="sl-SI"/>
        </w:rPr>
      </w:pPr>
      <w:r w:rsidRPr="006F489C">
        <w:rPr>
          <w:rFonts w:eastAsia="Calibri" w:cs="Arial"/>
          <w:szCs w:val="20"/>
          <w:lang w:val="sl-SI"/>
        </w:rPr>
        <w:t>predsednik Delovne skupine za trajni dialog z nevladnimi organizacijami v kulturi</w:t>
      </w:r>
    </w:p>
    <w:p w14:paraId="1EB3924B" w14:textId="77777777" w:rsidR="006D4FC8" w:rsidRPr="006F489C" w:rsidRDefault="006D4FC8" w:rsidP="006D4FC8">
      <w:pPr>
        <w:tabs>
          <w:tab w:val="left" w:pos="3402"/>
        </w:tabs>
        <w:spacing w:line="276" w:lineRule="auto"/>
        <w:rPr>
          <w:rFonts w:eastAsia="Calibri" w:cs="Arial"/>
          <w:szCs w:val="20"/>
          <w:lang w:val="sl-SI"/>
        </w:rPr>
      </w:pPr>
    </w:p>
    <w:p w14:paraId="6A0007E8" w14:textId="77777777" w:rsidR="006D4FC8" w:rsidRPr="006F489C" w:rsidRDefault="006D4FC8" w:rsidP="006D4FC8">
      <w:pPr>
        <w:tabs>
          <w:tab w:val="left" w:pos="3402"/>
        </w:tabs>
        <w:spacing w:line="276" w:lineRule="auto"/>
        <w:rPr>
          <w:rFonts w:eastAsia="Calibri" w:cs="Arial"/>
          <w:szCs w:val="20"/>
          <w:lang w:val="sl-SI"/>
        </w:rPr>
      </w:pPr>
    </w:p>
    <w:p w14:paraId="1E3C461F" w14:textId="77777777" w:rsidR="006D4FC8" w:rsidRPr="006F489C" w:rsidRDefault="006D4FC8" w:rsidP="006D4FC8">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095AC9E3" w14:textId="77777777" w:rsidR="006D4FC8" w:rsidRPr="006F489C" w:rsidRDefault="006D4FC8" w:rsidP="006D4FC8">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7AFFCCE6" w14:textId="77777777" w:rsidR="006D4FC8" w:rsidRPr="006F489C" w:rsidRDefault="006D4FC8" w:rsidP="006D4FC8">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42647FAD" w14:textId="77777777" w:rsidR="006D4FC8" w:rsidRPr="006F489C" w:rsidRDefault="006D4FC8" w:rsidP="006D4FC8">
      <w:pPr>
        <w:tabs>
          <w:tab w:val="left" w:pos="3402"/>
        </w:tabs>
        <w:spacing w:line="276" w:lineRule="auto"/>
        <w:rPr>
          <w:rFonts w:cs="Arial"/>
          <w:szCs w:val="20"/>
          <w:lang w:val="sl-SI"/>
        </w:rPr>
      </w:pPr>
    </w:p>
    <w:p w14:paraId="2482EDE2" w14:textId="77777777" w:rsidR="006D4FC8" w:rsidRPr="006F489C" w:rsidRDefault="006D4FC8" w:rsidP="006D4FC8">
      <w:pPr>
        <w:spacing w:line="276" w:lineRule="auto"/>
        <w:rPr>
          <w:rFonts w:eastAsia="Calibri" w:cs="Arial"/>
          <w:b/>
          <w:bCs/>
          <w:szCs w:val="20"/>
          <w:lang w:val="sl-SI"/>
        </w:rPr>
      </w:pPr>
    </w:p>
    <w:p w14:paraId="4DECCF5E" w14:textId="77777777" w:rsidR="006D4FC8" w:rsidRPr="006F489C" w:rsidRDefault="006D4FC8" w:rsidP="006D4FC8">
      <w:pPr>
        <w:spacing w:line="276" w:lineRule="auto"/>
        <w:rPr>
          <w:rFonts w:eastAsia="Calibri" w:cs="Arial"/>
          <w:b/>
          <w:bCs/>
          <w:szCs w:val="20"/>
          <w:lang w:val="sl-SI"/>
        </w:rPr>
      </w:pPr>
    </w:p>
    <w:p w14:paraId="10DC21F1" w14:textId="77777777" w:rsidR="006D4FC8" w:rsidRPr="006F489C" w:rsidRDefault="006D4FC8" w:rsidP="006D4FC8">
      <w:pPr>
        <w:spacing w:line="276" w:lineRule="auto"/>
        <w:rPr>
          <w:rFonts w:eastAsia="Calibri" w:cs="Arial"/>
          <w:b/>
          <w:bCs/>
          <w:szCs w:val="20"/>
          <w:lang w:val="sl-SI"/>
        </w:rPr>
      </w:pPr>
      <w:r w:rsidRPr="006F489C">
        <w:rPr>
          <w:rFonts w:eastAsia="Calibri" w:cs="Arial"/>
          <w:b/>
          <w:bCs/>
          <w:szCs w:val="20"/>
          <w:lang w:val="sl-SI"/>
        </w:rPr>
        <w:t>Priloga:</w:t>
      </w:r>
    </w:p>
    <w:p w14:paraId="680ED764" w14:textId="77777777" w:rsidR="006D4FC8" w:rsidRPr="006F489C" w:rsidRDefault="006D4FC8" w:rsidP="006D4FC8">
      <w:pPr>
        <w:spacing w:line="276" w:lineRule="auto"/>
        <w:rPr>
          <w:rFonts w:eastAsia="Calibri" w:cs="Arial"/>
          <w:b/>
          <w:bCs/>
          <w:szCs w:val="20"/>
          <w:lang w:val="sl-SI"/>
        </w:rPr>
      </w:pPr>
    </w:p>
    <w:p w14:paraId="1C6A040D" w14:textId="77777777" w:rsidR="006D4FC8" w:rsidRPr="006F489C" w:rsidRDefault="006D4FC8" w:rsidP="006D4FC8">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2A2A2FB4" w14:textId="77777777" w:rsidR="006D4FC8" w:rsidRPr="006F489C" w:rsidRDefault="006D4FC8" w:rsidP="006D4FC8">
      <w:pPr>
        <w:spacing w:line="276" w:lineRule="auto"/>
        <w:rPr>
          <w:rFonts w:eastAsia="Calibri" w:cs="Arial"/>
          <w:szCs w:val="20"/>
          <w:lang w:val="sl-SI"/>
        </w:rPr>
      </w:pPr>
    </w:p>
    <w:p w14:paraId="2F74E316" w14:textId="77777777" w:rsidR="006D4FC8" w:rsidRPr="006F489C" w:rsidRDefault="006D4FC8" w:rsidP="006D4FC8">
      <w:pPr>
        <w:spacing w:line="276" w:lineRule="auto"/>
        <w:rPr>
          <w:rFonts w:eastAsia="Calibri" w:cs="Arial"/>
          <w:b/>
          <w:bCs/>
          <w:szCs w:val="20"/>
          <w:lang w:val="sl-SI"/>
        </w:rPr>
      </w:pPr>
      <w:r w:rsidRPr="006F489C">
        <w:rPr>
          <w:rFonts w:eastAsia="Calibri" w:cs="Arial"/>
          <w:b/>
          <w:bCs/>
          <w:szCs w:val="20"/>
          <w:lang w:val="sl-SI"/>
        </w:rPr>
        <w:t>Poslano (po e-pošti):</w:t>
      </w:r>
    </w:p>
    <w:p w14:paraId="32387C8A" w14:textId="77777777" w:rsidR="006D4FC8" w:rsidRPr="006F489C" w:rsidRDefault="006D4FC8" w:rsidP="006D4FC8">
      <w:pPr>
        <w:spacing w:line="276" w:lineRule="auto"/>
        <w:rPr>
          <w:rFonts w:eastAsia="Calibri" w:cs="Arial"/>
          <w:b/>
          <w:bCs/>
          <w:szCs w:val="20"/>
          <w:lang w:val="sl-SI"/>
        </w:rPr>
      </w:pPr>
    </w:p>
    <w:p w14:paraId="3C0E80CA" w14:textId="77777777" w:rsidR="006D4FC8" w:rsidRPr="006F489C" w:rsidRDefault="006D4FC8" w:rsidP="006D4FC8">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60F150AD" w14:textId="136FAA3D" w:rsidR="00473B5D" w:rsidRDefault="006D4FC8" w:rsidP="006D4FC8">
      <w:pPr>
        <w:spacing w:line="240" w:lineRule="auto"/>
        <w:rPr>
          <w:lang w:val="sl-SI"/>
        </w:rPr>
      </w:pPr>
      <w:r w:rsidRPr="006F489C">
        <w:rPr>
          <w:rFonts w:eastAsia="Calibri" w:cs="Arial"/>
          <w:szCs w:val="20"/>
          <w:lang w:val="sl-SI"/>
        </w:rPr>
        <w:t>ostalim udeležencem seje delovne skupine</w:t>
      </w:r>
    </w:p>
    <w:p w14:paraId="24B0DD35"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F907" w14:textId="77777777" w:rsidR="00C06F62" w:rsidRDefault="00C06F62">
      <w:pPr>
        <w:spacing w:line="240" w:lineRule="auto"/>
      </w:pPr>
      <w:r>
        <w:separator/>
      </w:r>
    </w:p>
  </w:endnote>
  <w:endnote w:type="continuationSeparator" w:id="0">
    <w:p w14:paraId="243CC557" w14:textId="77777777" w:rsidR="00C06F62" w:rsidRDefault="00C06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D87E"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20A7E829"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6482264A"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84A5" w14:textId="77777777" w:rsidR="00C06F62" w:rsidRDefault="00C06F62">
      <w:pPr>
        <w:spacing w:line="240" w:lineRule="auto"/>
      </w:pPr>
      <w:r>
        <w:separator/>
      </w:r>
    </w:p>
  </w:footnote>
  <w:footnote w:type="continuationSeparator" w:id="0">
    <w:p w14:paraId="507A1DFA" w14:textId="77777777" w:rsidR="00C06F62" w:rsidRDefault="00C06F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685F"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F13C"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CDBD57A" wp14:editId="38996B68">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B4D"/>
    <w:multiLevelType w:val="hybridMultilevel"/>
    <w:tmpl w:val="7D967D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741A9C04">
      <w:start w:val="1"/>
      <w:numFmt w:val="decimal"/>
      <w:lvlText w:val="%1."/>
      <w:lvlJc w:val="left"/>
      <w:pPr>
        <w:tabs>
          <w:tab w:val="num" w:pos="1080"/>
        </w:tabs>
        <w:ind w:left="1080" w:hanging="360"/>
      </w:pPr>
      <w:rPr>
        <w:rFonts w:hint="default"/>
      </w:rPr>
    </w:lvl>
    <w:lvl w:ilvl="1" w:tplc="DCEAB2FE" w:tentative="1">
      <w:start w:val="1"/>
      <w:numFmt w:val="lowerLetter"/>
      <w:lvlText w:val="%2."/>
      <w:lvlJc w:val="left"/>
      <w:pPr>
        <w:ind w:left="1800" w:hanging="360"/>
      </w:pPr>
    </w:lvl>
    <w:lvl w:ilvl="2" w:tplc="6D9A2486" w:tentative="1">
      <w:start w:val="1"/>
      <w:numFmt w:val="lowerRoman"/>
      <w:lvlText w:val="%3."/>
      <w:lvlJc w:val="right"/>
      <w:pPr>
        <w:ind w:left="2520" w:hanging="180"/>
      </w:pPr>
    </w:lvl>
    <w:lvl w:ilvl="3" w:tplc="6B204B9E" w:tentative="1">
      <w:start w:val="1"/>
      <w:numFmt w:val="decimal"/>
      <w:lvlText w:val="%4."/>
      <w:lvlJc w:val="left"/>
      <w:pPr>
        <w:ind w:left="3240" w:hanging="360"/>
      </w:pPr>
    </w:lvl>
    <w:lvl w:ilvl="4" w:tplc="6670778A" w:tentative="1">
      <w:start w:val="1"/>
      <w:numFmt w:val="lowerLetter"/>
      <w:lvlText w:val="%5."/>
      <w:lvlJc w:val="left"/>
      <w:pPr>
        <w:ind w:left="3960" w:hanging="360"/>
      </w:pPr>
    </w:lvl>
    <w:lvl w:ilvl="5" w:tplc="8EF02144" w:tentative="1">
      <w:start w:val="1"/>
      <w:numFmt w:val="lowerRoman"/>
      <w:lvlText w:val="%6."/>
      <w:lvlJc w:val="right"/>
      <w:pPr>
        <w:ind w:left="4680" w:hanging="180"/>
      </w:pPr>
    </w:lvl>
    <w:lvl w:ilvl="6" w:tplc="87B0D56E" w:tentative="1">
      <w:start w:val="1"/>
      <w:numFmt w:val="decimal"/>
      <w:lvlText w:val="%7."/>
      <w:lvlJc w:val="left"/>
      <w:pPr>
        <w:ind w:left="5400" w:hanging="360"/>
      </w:pPr>
    </w:lvl>
    <w:lvl w:ilvl="7" w:tplc="5B009918" w:tentative="1">
      <w:start w:val="1"/>
      <w:numFmt w:val="lowerLetter"/>
      <w:lvlText w:val="%8."/>
      <w:lvlJc w:val="left"/>
      <w:pPr>
        <w:ind w:left="6120" w:hanging="360"/>
      </w:pPr>
    </w:lvl>
    <w:lvl w:ilvl="8" w:tplc="D78A5BFC"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C5B06D70">
      <w:start w:val="1"/>
      <w:numFmt w:val="decimal"/>
      <w:lvlText w:val="%1."/>
      <w:lvlJc w:val="left"/>
      <w:pPr>
        <w:tabs>
          <w:tab w:val="num" w:pos="360"/>
        </w:tabs>
        <w:ind w:left="360" w:hanging="360"/>
      </w:pPr>
      <w:rPr>
        <w:rFonts w:hint="default"/>
      </w:rPr>
    </w:lvl>
    <w:lvl w:ilvl="1" w:tplc="F44CC11E" w:tentative="1">
      <w:start w:val="1"/>
      <w:numFmt w:val="lowerLetter"/>
      <w:lvlText w:val="%2."/>
      <w:lvlJc w:val="left"/>
      <w:pPr>
        <w:ind w:left="1080" w:hanging="360"/>
      </w:pPr>
    </w:lvl>
    <w:lvl w:ilvl="2" w:tplc="3D1CD17C" w:tentative="1">
      <w:start w:val="1"/>
      <w:numFmt w:val="lowerRoman"/>
      <w:lvlText w:val="%3."/>
      <w:lvlJc w:val="right"/>
      <w:pPr>
        <w:ind w:left="1800" w:hanging="180"/>
      </w:pPr>
    </w:lvl>
    <w:lvl w:ilvl="3" w:tplc="40209F94" w:tentative="1">
      <w:start w:val="1"/>
      <w:numFmt w:val="decimal"/>
      <w:lvlText w:val="%4."/>
      <w:lvlJc w:val="left"/>
      <w:pPr>
        <w:ind w:left="2520" w:hanging="360"/>
      </w:pPr>
    </w:lvl>
    <w:lvl w:ilvl="4" w:tplc="8AD48540" w:tentative="1">
      <w:start w:val="1"/>
      <w:numFmt w:val="lowerLetter"/>
      <w:lvlText w:val="%5."/>
      <w:lvlJc w:val="left"/>
      <w:pPr>
        <w:ind w:left="3240" w:hanging="360"/>
      </w:pPr>
    </w:lvl>
    <w:lvl w:ilvl="5" w:tplc="5100E0FE" w:tentative="1">
      <w:start w:val="1"/>
      <w:numFmt w:val="lowerRoman"/>
      <w:lvlText w:val="%6."/>
      <w:lvlJc w:val="right"/>
      <w:pPr>
        <w:ind w:left="3960" w:hanging="180"/>
      </w:pPr>
    </w:lvl>
    <w:lvl w:ilvl="6" w:tplc="33C0CD76" w:tentative="1">
      <w:start w:val="1"/>
      <w:numFmt w:val="decimal"/>
      <w:lvlText w:val="%7."/>
      <w:lvlJc w:val="left"/>
      <w:pPr>
        <w:ind w:left="4680" w:hanging="360"/>
      </w:pPr>
    </w:lvl>
    <w:lvl w:ilvl="7" w:tplc="C37E679A" w:tentative="1">
      <w:start w:val="1"/>
      <w:numFmt w:val="lowerLetter"/>
      <w:lvlText w:val="%8."/>
      <w:lvlJc w:val="left"/>
      <w:pPr>
        <w:ind w:left="5400" w:hanging="360"/>
      </w:pPr>
    </w:lvl>
    <w:lvl w:ilvl="8" w:tplc="EBBA00D8"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BA94632E">
      <w:start w:val="1"/>
      <w:numFmt w:val="decimal"/>
      <w:lvlText w:val="%1."/>
      <w:lvlJc w:val="left"/>
      <w:pPr>
        <w:tabs>
          <w:tab w:val="num" w:pos="720"/>
        </w:tabs>
        <w:ind w:left="720" w:hanging="360"/>
      </w:pPr>
      <w:rPr>
        <w:rFonts w:hint="default"/>
      </w:rPr>
    </w:lvl>
    <w:lvl w:ilvl="1" w:tplc="690A3C7A" w:tentative="1">
      <w:start w:val="1"/>
      <w:numFmt w:val="lowerLetter"/>
      <w:lvlText w:val="%2."/>
      <w:lvlJc w:val="left"/>
      <w:pPr>
        <w:tabs>
          <w:tab w:val="num" w:pos="1440"/>
        </w:tabs>
        <w:ind w:left="1440" w:hanging="360"/>
      </w:pPr>
    </w:lvl>
    <w:lvl w:ilvl="2" w:tplc="9B12A0D4" w:tentative="1">
      <w:start w:val="1"/>
      <w:numFmt w:val="lowerRoman"/>
      <w:lvlText w:val="%3."/>
      <w:lvlJc w:val="right"/>
      <w:pPr>
        <w:tabs>
          <w:tab w:val="num" w:pos="2160"/>
        </w:tabs>
        <w:ind w:left="2160" w:hanging="180"/>
      </w:pPr>
    </w:lvl>
    <w:lvl w:ilvl="3" w:tplc="61D8F5B0" w:tentative="1">
      <w:start w:val="1"/>
      <w:numFmt w:val="decimal"/>
      <w:lvlText w:val="%4."/>
      <w:lvlJc w:val="left"/>
      <w:pPr>
        <w:tabs>
          <w:tab w:val="num" w:pos="2880"/>
        </w:tabs>
        <w:ind w:left="2880" w:hanging="360"/>
      </w:pPr>
    </w:lvl>
    <w:lvl w:ilvl="4" w:tplc="F6245504" w:tentative="1">
      <w:start w:val="1"/>
      <w:numFmt w:val="lowerLetter"/>
      <w:lvlText w:val="%5."/>
      <w:lvlJc w:val="left"/>
      <w:pPr>
        <w:tabs>
          <w:tab w:val="num" w:pos="3600"/>
        </w:tabs>
        <w:ind w:left="3600" w:hanging="360"/>
      </w:pPr>
    </w:lvl>
    <w:lvl w:ilvl="5" w:tplc="E1003BDA" w:tentative="1">
      <w:start w:val="1"/>
      <w:numFmt w:val="lowerRoman"/>
      <w:lvlText w:val="%6."/>
      <w:lvlJc w:val="right"/>
      <w:pPr>
        <w:tabs>
          <w:tab w:val="num" w:pos="4320"/>
        </w:tabs>
        <w:ind w:left="4320" w:hanging="180"/>
      </w:pPr>
    </w:lvl>
    <w:lvl w:ilvl="6" w:tplc="A3184B70" w:tentative="1">
      <w:start w:val="1"/>
      <w:numFmt w:val="decimal"/>
      <w:lvlText w:val="%7."/>
      <w:lvlJc w:val="left"/>
      <w:pPr>
        <w:tabs>
          <w:tab w:val="num" w:pos="5040"/>
        </w:tabs>
        <w:ind w:left="5040" w:hanging="360"/>
      </w:pPr>
    </w:lvl>
    <w:lvl w:ilvl="7" w:tplc="60307714" w:tentative="1">
      <w:start w:val="1"/>
      <w:numFmt w:val="lowerLetter"/>
      <w:lvlText w:val="%8."/>
      <w:lvlJc w:val="left"/>
      <w:pPr>
        <w:tabs>
          <w:tab w:val="num" w:pos="5760"/>
        </w:tabs>
        <w:ind w:left="5760" w:hanging="360"/>
      </w:pPr>
    </w:lvl>
    <w:lvl w:ilvl="8" w:tplc="CF2ECE30"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32900558">
      <w:start w:val="1"/>
      <w:numFmt w:val="decimal"/>
      <w:lvlText w:val="%1."/>
      <w:lvlJc w:val="left"/>
      <w:pPr>
        <w:tabs>
          <w:tab w:val="num" w:pos="720"/>
        </w:tabs>
        <w:ind w:left="720" w:hanging="360"/>
      </w:pPr>
    </w:lvl>
    <w:lvl w:ilvl="1" w:tplc="7520E176" w:tentative="1">
      <w:start w:val="1"/>
      <w:numFmt w:val="lowerLetter"/>
      <w:lvlText w:val="%2."/>
      <w:lvlJc w:val="left"/>
      <w:pPr>
        <w:tabs>
          <w:tab w:val="num" w:pos="1440"/>
        </w:tabs>
        <w:ind w:left="1440" w:hanging="360"/>
      </w:pPr>
    </w:lvl>
    <w:lvl w:ilvl="2" w:tplc="2A36A07E" w:tentative="1">
      <w:start w:val="1"/>
      <w:numFmt w:val="lowerRoman"/>
      <w:lvlText w:val="%3."/>
      <w:lvlJc w:val="right"/>
      <w:pPr>
        <w:tabs>
          <w:tab w:val="num" w:pos="2160"/>
        </w:tabs>
        <w:ind w:left="2160" w:hanging="180"/>
      </w:pPr>
    </w:lvl>
    <w:lvl w:ilvl="3" w:tplc="7958B572" w:tentative="1">
      <w:start w:val="1"/>
      <w:numFmt w:val="decimal"/>
      <w:lvlText w:val="%4."/>
      <w:lvlJc w:val="left"/>
      <w:pPr>
        <w:tabs>
          <w:tab w:val="num" w:pos="2880"/>
        </w:tabs>
        <w:ind w:left="2880" w:hanging="360"/>
      </w:pPr>
    </w:lvl>
    <w:lvl w:ilvl="4" w:tplc="61FA2D2A" w:tentative="1">
      <w:start w:val="1"/>
      <w:numFmt w:val="lowerLetter"/>
      <w:lvlText w:val="%5."/>
      <w:lvlJc w:val="left"/>
      <w:pPr>
        <w:tabs>
          <w:tab w:val="num" w:pos="3600"/>
        </w:tabs>
        <w:ind w:left="3600" w:hanging="360"/>
      </w:pPr>
    </w:lvl>
    <w:lvl w:ilvl="5" w:tplc="0582958A" w:tentative="1">
      <w:start w:val="1"/>
      <w:numFmt w:val="lowerRoman"/>
      <w:lvlText w:val="%6."/>
      <w:lvlJc w:val="right"/>
      <w:pPr>
        <w:tabs>
          <w:tab w:val="num" w:pos="4320"/>
        </w:tabs>
        <w:ind w:left="4320" w:hanging="180"/>
      </w:pPr>
    </w:lvl>
    <w:lvl w:ilvl="6" w:tplc="6F5EEC2E" w:tentative="1">
      <w:start w:val="1"/>
      <w:numFmt w:val="decimal"/>
      <w:lvlText w:val="%7."/>
      <w:lvlJc w:val="left"/>
      <w:pPr>
        <w:tabs>
          <w:tab w:val="num" w:pos="5040"/>
        </w:tabs>
        <w:ind w:left="5040" w:hanging="360"/>
      </w:pPr>
    </w:lvl>
    <w:lvl w:ilvl="7" w:tplc="1FC06300" w:tentative="1">
      <w:start w:val="1"/>
      <w:numFmt w:val="lowerLetter"/>
      <w:lvlText w:val="%8."/>
      <w:lvlJc w:val="left"/>
      <w:pPr>
        <w:tabs>
          <w:tab w:val="num" w:pos="5760"/>
        </w:tabs>
        <w:ind w:left="5760" w:hanging="360"/>
      </w:pPr>
    </w:lvl>
    <w:lvl w:ilvl="8" w:tplc="4C606CE6"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4738948">
    <w:abstractNumId w:val="7"/>
  </w:num>
  <w:num w:numId="2" w16cid:durableId="2090033873">
    <w:abstractNumId w:val="3"/>
  </w:num>
  <w:num w:numId="3" w16cid:durableId="1799489648">
    <w:abstractNumId w:val="5"/>
  </w:num>
  <w:num w:numId="4" w16cid:durableId="1119379798">
    <w:abstractNumId w:val="1"/>
  </w:num>
  <w:num w:numId="5" w16cid:durableId="1230775731">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45614123">
    <w:abstractNumId w:val="0"/>
  </w:num>
  <w:num w:numId="11" w16cid:durableId="688946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D4FC8"/>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26E2E"/>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06F62"/>
    <w:rsid w:val="00C248E9"/>
    <w:rsid w:val="00C250D5"/>
    <w:rsid w:val="00C35666"/>
    <w:rsid w:val="00C47BAC"/>
    <w:rsid w:val="00C84276"/>
    <w:rsid w:val="00C92898"/>
    <w:rsid w:val="00CA4340"/>
    <w:rsid w:val="00CE5238"/>
    <w:rsid w:val="00CE7514"/>
    <w:rsid w:val="00D06988"/>
    <w:rsid w:val="00D248DE"/>
    <w:rsid w:val="00D8542D"/>
    <w:rsid w:val="00DC6A71"/>
    <w:rsid w:val="00DF10DB"/>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97ADBA"/>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6D4FC8"/>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3</cp:revision>
  <cp:lastPrinted>2019-04-10T12:46:00Z</cp:lastPrinted>
  <dcterms:created xsi:type="dcterms:W3CDTF">2022-01-27T07:33:00Z</dcterms:created>
  <dcterms:modified xsi:type="dcterms:W3CDTF">2026-02-12T11:22:00Z</dcterms:modified>
</cp:coreProperties>
</file>