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3ACE" w14:textId="77777777" w:rsidR="004F50E6" w:rsidRDefault="004F50E6" w:rsidP="008E0D92">
      <w:pPr>
        <w:pStyle w:val="datumtevilka"/>
      </w:pPr>
    </w:p>
    <w:p w14:paraId="6E39F349" w14:textId="77777777" w:rsidR="004F50E6" w:rsidRDefault="004F50E6" w:rsidP="008E0D92">
      <w:pPr>
        <w:pStyle w:val="datumtevilka"/>
      </w:pPr>
    </w:p>
    <w:p w14:paraId="40371A80"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3D19" w14:paraId="3C491507" w14:textId="77777777" w:rsidTr="00A16AD6">
        <w:tc>
          <w:tcPr>
            <w:tcW w:w="1843" w:type="dxa"/>
          </w:tcPr>
          <w:p w14:paraId="1D007865" w14:textId="77777777" w:rsidR="00463235" w:rsidRDefault="00000000" w:rsidP="008E0D92">
            <w:pPr>
              <w:pStyle w:val="datumtevilka"/>
            </w:pPr>
            <w:r>
              <w:t xml:space="preserve">Številka: </w:t>
            </w:r>
          </w:p>
        </w:tc>
        <w:tc>
          <w:tcPr>
            <w:tcW w:w="6645" w:type="dxa"/>
          </w:tcPr>
          <w:p w14:paraId="361770A4" w14:textId="77777777" w:rsidR="00463235" w:rsidRDefault="00000000" w:rsidP="008E0D92">
            <w:pPr>
              <w:pStyle w:val="datumtevilka"/>
            </w:pPr>
            <w:bookmarkStart w:id="0" w:name="KlasSt"/>
            <w:r>
              <w:t>024-5/2022-3340-29</w:t>
            </w:r>
            <w:bookmarkEnd w:id="0"/>
          </w:p>
        </w:tc>
      </w:tr>
      <w:tr w:rsidR="002E3D19" w14:paraId="74644FFA" w14:textId="77777777" w:rsidTr="00A16AD6">
        <w:tc>
          <w:tcPr>
            <w:tcW w:w="1843" w:type="dxa"/>
          </w:tcPr>
          <w:p w14:paraId="5AB87207" w14:textId="77777777" w:rsidR="00463235" w:rsidRDefault="00000000" w:rsidP="008E0D92">
            <w:pPr>
              <w:pStyle w:val="datumtevilka"/>
            </w:pPr>
            <w:r>
              <w:t>Datum:</w:t>
            </w:r>
          </w:p>
        </w:tc>
        <w:tc>
          <w:tcPr>
            <w:tcW w:w="6645" w:type="dxa"/>
          </w:tcPr>
          <w:p w14:paraId="70FB5121" w14:textId="77777777" w:rsidR="00463235" w:rsidRDefault="00000000" w:rsidP="008E0D92">
            <w:pPr>
              <w:pStyle w:val="datumtevilka"/>
            </w:pPr>
            <w:bookmarkStart w:id="1" w:name="DatumDokumenta"/>
            <w:r>
              <w:t>18. 06. 2024</w:t>
            </w:r>
            <w:bookmarkEnd w:id="1"/>
          </w:p>
        </w:tc>
      </w:tr>
    </w:tbl>
    <w:p w14:paraId="475D26BA" w14:textId="77777777" w:rsidR="00463235" w:rsidRDefault="00463235" w:rsidP="008E0D92">
      <w:pPr>
        <w:pStyle w:val="datumtevilka"/>
      </w:pPr>
    </w:p>
    <w:p w14:paraId="5BA37F9E" w14:textId="77777777" w:rsidR="00093F1D" w:rsidRDefault="00093F1D" w:rsidP="008E0D92">
      <w:pPr>
        <w:pStyle w:val="datumtevilka"/>
        <w:rPr>
          <w:b/>
          <w:bCs/>
        </w:rPr>
      </w:pPr>
    </w:p>
    <w:p w14:paraId="7915059D" w14:textId="77777777" w:rsidR="005C4C02" w:rsidRPr="00F33A8F" w:rsidRDefault="005C4C02" w:rsidP="005C4C02">
      <w:pPr>
        <w:tabs>
          <w:tab w:val="left" w:pos="1418"/>
        </w:tabs>
        <w:spacing w:line="276" w:lineRule="auto"/>
        <w:ind w:left="1416" w:hanging="1416"/>
        <w:jc w:val="both"/>
        <w:rPr>
          <w:rFonts w:cs="Arial"/>
          <w:b/>
          <w:szCs w:val="20"/>
          <w:lang w:val="sl-SI" w:eastAsia="sl-SI"/>
        </w:rPr>
      </w:pPr>
      <w:r w:rsidRPr="00F33A8F">
        <w:rPr>
          <w:rFonts w:cs="Arial"/>
          <w:b/>
          <w:szCs w:val="20"/>
          <w:lang w:val="sl-SI" w:eastAsia="sl-SI"/>
        </w:rPr>
        <w:t>Zadeva: Zapisnik 11. seje Delovne skupine za trajni dialog z nevladnimi organizacijami v kulturi</w:t>
      </w:r>
    </w:p>
    <w:p w14:paraId="36853EFD" w14:textId="77777777" w:rsidR="005C4C02" w:rsidRPr="00F33A8F" w:rsidRDefault="005C4C02" w:rsidP="005C4C02">
      <w:pPr>
        <w:spacing w:line="276" w:lineRule="auto"/>
        <w:jc w:val="both"/>
        <w:rPr>
          <w:rFonts w:cs="Arial"/>
          <w:b/>
          <w:bCs/>
          <w:szCs w:val="20"/>
          <w:u w:val="single"/>
          <w:lang w:val="sl-SI"/>
        </w:rPr>
      </w:pPr>
    </w:p>
    <w:p w14:paraId="30CE3991" w14:textId="77777777" w:rsidR="005C4C02" w:rsidRPr="00F33A8F" w:rsidRDefault="005C4C02" w:rsidP="005C4C02">
      <w:pPr>
        <w:spacing w:line="276" w:lineRule="auto"/>
        <w:jc w:val="both"/>
        <w:rPr>
          <w:rFonts w:cs="Arial"/>
          <w:szCs w:val="20"/>
          <w:lang w:val="sl-SI"/>
        </w:rPr>
      </w:pPr>
      <w:r w:rsidRPr="00F33A8F">
        <w:rPr>
          <w:rFonts w:cs="Arial"/>
          <w:b/>
          <w:bCs/>
          <w:szCs w:val="20"/>
          <w:lang w:val="sl-SI"/>
        </w:rPr>
        <w:t>Pričetek seje:</w:t>
      </w:r>
      <w:r w:rsidRPr="00F33A8F">
        <w:rPr>
          <w:rFonts w:cs="Arial"/>
          <w:szCs w:val="20"/>
          <w:lang w:val="sl-SI"/>
        </w:rPr>
        <w:t xml:space="preserve"> 18. 6. 2024, 10.00, Ministrstvo za kulturo (MK), Maistrova 10, 1000 Ljubljana</w:t>
      </w:r>
    </w:p>
    <w:p w14:paraId="7283385A" w14:textId="77777777" w:rsidR="005C4C02" w:rsidRPr="00F33A8F" w:rsidRDefault="005C4C02" w:rsidP="005C4C02">
      <w:pPr>
        <w:spacing w:line="276" w:lineRule="auto"/>
        <w:jc w:val="both"/>
        <w:rPr>
          <w:rFonts w:cs="Arial"/>
          <w:b/>
          <w:bCs/>
          <w:szCs w:val="20"/>
          <w:lang w:val="sl-SI"/>
        </w:rPr>
      </w:pPr>
    </w:p>
    <w:p w14:paraId="2F15DC3E" w14:textId="77777777" w:rsidR="005C4C02" w:rsidRPr="00F33A8F" w:rsidRDefault="005C4C02" w:rsidP="005C4C02">
      <w:pPr>
        <w:spacing w:line="276" w:lineRule="auto"/>
        <w:jc w:val="both"/>
        <w:rPr>
          <w:rFonts w:cs="Arial"/>
          <w:b/>
          <w:bCs/>
          <w:szCs w:val="20"/>
          <w:lang w:val="sl-SI"/>
        </w:rPr>
      </w:pPr>
      <w:r w:rsidRPr="00F33A8F">
        <w:rPr>
          <w:rFonts w:cs="Arial"/>
          <w:b/>
          <w:bCs/>
          <w:szCs w:val="20"/>
          <w:lang w:val="sl-SI"/>
        </w:rPr>
        <w:t>Prisotni člani delovne skupine:</w:t>
      </w:r>
    </w:p>
    <w:p w14:paraId="74AF00A0" w14:textId="77777777" w:rsidR="005C4C02" w:rsidRPr="00F33A8F" w:rsidRDefault="005C4C02" w:rsidP="005C4C02">
      <w:pPr>
        <w:pStyle w:val="Odstavekseznama"/>
        <w:numPr>
          <w:ilvl w:val="0"/>
          <w:numId w:val="10"/>
        </w:numPr>
        <w:spacing w:after="0"/>
        <w:jc w:val="both"/>
        <w:rPr>
          <w:rFonts w:ascii="Arial" w:hAnsi="Arial" w:cs="Arial"/>
          <w:sz w:val="20"/>
          <w:szCs w:val="20"/>
        </w:rPr>
      </w:pPr>
      <w:r w:rsidRPr="00F33A8F">
        <w:rPr>
          <w:rFonts w:ascii="Arial" w:hAnsi="Arial" w:cs="Arial"/>
          <w:sz w:val="20"/>
          <w:szCs w:val="20"/>
        </w:rPr>
        <w:t>Mihael Kelemina, MK</w:t>
      </w:r>
    </w:p>
    <w:p w14:paraId="78B7EC9D" w14:textId="77777777" w:rsidR="005C4C02" w:rsidRPr="00F33A8F" w:rsidRDefault="005C4C02" w:rsidP="005C4C02">
      <w:pPr>
        <w:pStyle w:val="Odstavekseznama"/>
        <w:numPr>
          <w:ilvl w:val="0"/>
          <w:numId w:val="10"/>
        </w:numPr>
        <w:spacing w:after="0"/>
        <w:jc w:val="both"/>
        <w:rPr>
          <w:rFonts w:ascii="Arial" w:hAnsi="Arial" w:cs="Arial"/>
          <w:sz w:val="20"/>
          <w:szCs w:val="20"/>
        </w:rPr>
      </w:pPr>
      <w:r w:rsidRPr="00F33A8F">
        <w:rPr>
          <w:rFonts w:ascii="Arial" w:hAnsi="Arial" w:cs="Arial"/>
          <w:sz w:val="20"/>
          <w:szCs w:val="20"/>
        </w:rPr>
        <w:t xml:space="preserve">Tjaša Pureber, MK  </w:t>
      </w:r>
    </w:p>
    <w:p w14:paraId="42FD31DB" w14:textId="77777777" w:rsidR="005C4C02" w:rsidRPr="00F33A8F" w:rsidRDefault="005C4C02" w:rsidP="005C4C02">
      <w:pPr>
        <w:pStyle w:val="Odstavekseznama"/>
        <w:numPr>
          <w:ilvl w:val="0"/>
          <w:numId w:val="10"/>
        </w:numPr>
        <w:spacing w:after="0"/>
        <w:jc w:val="both"/>
        <w:rPr>
          <w:rFonts w:ascii="Arial" w:hAnsi="Arial" w:cs="Arial"/>
          <w:sz w:val="20"/>
          <w:szCs w:val="20"/>
        </w:rPr>
      </w:pPr>
      <w:r w:rsidRPr="00F33A8F">
        <w:rPr>
          <w:rFonts w:ascii="Arial" w:hAnsi="Arial" w:cs="Arial"/>
          <w:sz w:val="20"/>
          <w:szCs w:val="20"/>
        </w:rPr>
        <w:t>Mija Aleš</w:t>
      </w:r>
    </w:p>
    <w:p w14:paraId="066E6AEA" w14:textId="77777777" w:rsidR="005C4C02" w:rsidRPr="00F33A8F" w:rsidRDefault="005C4C02" w:rsidP="005C4C02">
      <w:pPr>
        <w:pStyle w:val="Odstavekseznama"/>
        <w:numPr>
          <w:ilvl w:val="0"/>
          <w:numId w:val="10"/>
        </w:numPr>
        <w:spacing w:after="0"/>
        <w:jc w:val="both"/>
        <w:rPr>
          <w:rFonts w:ascii="Arial" w:hAnsi="Arial" w:cs="Arial"/>
          <w:sz w:val="20"/>
          <w:szCs w:val="20"/>
        </w:rPr>
      </w:pPr>
      <w:r w:rsidRPr="00F33A8F">
        <w:rPr>
          <w:rFonts w:ascii="Arial" w:hAnsi="Arial" w:cs="Arial"/>
          <w:sz w:val="20"/>
          <w:szCs w:val="20"/>
        </w:rPr>
        <w:t>Inga Remeta</w:t>
      </w:r>
    </w:p>
    <w:p w14:paraId="55084A01" w14:textId="77777777" w:rsidR="005C4C02" w:rsidRPr="00F33A8F" w:rsidRDefault="005C4C02" w:rsidP="005C4C02">
      <w:pPr>
        <w:pStyle w:val="Odstavekseznama"/>
        <w:numPr>
          <w:ilvl w:val="0"/>
          <w:numId w:val="10"/>
        </w:numPr>
        <w:spacing w:after="0"/>
        <w:jc w:val="both"/>
        <w:rPr>
          <w:rFonts w:ascii="Arial" w:hAnsi="Arial" w:cs="Arial"/>
          <w:sz w:val="20"/>
          <w:szCs w:val="20"/>
        </w:rPr>
      </w:pPr>
      <w:r w:rsidRPr="00F33A8F">
        <w:rPr>
          <w:rFonts w:ascii="Arial" w:hAnsi="Arial" w:cs="Arial"/>
          <w:sz w:val="20"/>
          <w:szCs w:val="20"/>
        </w:rPr>
        <w:t>Uroš Veber</w:t>
      </w:r>
    </w:p>
    <w:p w14:paraId="3A0BEEA4" w14:textId="77777777" w:rsidR="005C4C02" w:rsidRPr="00F33A8F" w:rsidRDefault="005C4C02" w:rsidP="005C4C02">
      <w:pPr>
        <w:spacing w:line="276" w:lineRule="auto"/>
        <w:jc w:val="both"/>
        <w:rPr>
          <w:rFonts w:cs="Arial"/>
          <w:szCs w:val="20"/>
          <w:lang w:val="sl-SI"/>
        </w:rPr>
      </w:pPr>
    </w:p>
    <w:p w14:paraId="76CEE117" w14:textId="77777777" w:rsidR="005C4C02" w:rsidRPr="00F33A8F" w:rsidRDefault="005C4C02" w:rsidP="005C4C02">
      <w:pPr>
        <w:spacing w:line="276" w:lineRule="auto"/>
        <w:jc w:val="both"/>
        <w:rPr>
          <w:rFonts w:cs="Arial"/>
          <w:b/>
          <w:bCs/>
          <w:szCs w:val="20"/>
          <w:lang w:val="sl-SI"/>
        </w:rPr>
      </w:pPr>
      <w:r w:rsidRPr="00F33A8F">
        <w:rPr>
          <w:rFonts w:cs="Arial"/>
          <w:b/>
          <w:bCs/>
          <w:szCs w:val="20"/>
          <w:lang w:val="sl-SI"/>
        </w:rPr>
        <w:t>Ostali prisotni:</w:t>
      </w:r>
    </w:p>
    <w:p w14:paraId="799E358D" w14:textId="77777777" w:rsidR="005C4C02" w:rsidRPr="00F33A8F" w:rsidRDefault="005C4C02" w:rsidP="005C4C02">
      <w:pPr>
        <w:pStyle w:val="Odstavekseznama"/>
        <w:numPr>
          <w:ilvl w:val="0"/>
          <w:numId w:val="6"/>
        </w:numPr>
        <w:spacing w:after="0"/>
        <w:rPr>
          <w:rFonts w:ascii="Arial" w:eastAsia="Times New Roman" w:hAnsi="Arial" w:cs="Arial"/>
          <w:sz w:val="20"/>
          <w:szCs w:val="20"/>
        </w:rPr>
      </w:pPr>
      <w:r w:rsidRPr="00F33A8F">
        <w:rPr>
          <w:rFonts w:ascii="Arial" w:eastAsia="Times New Roman" w:hAnsi="Arial" w:cs="Arial"/>
          <w:sz w:val="20"/>
          <w:szCs w:val="20"/>
        </w:rPr>
        <w:t>Alekzander I. Blatnik,</w:t>
      </w:r>
      <w:r w:rsidRPr="00F33A8F">
        <w:rPr>
          <w:rFonts w:ascii="Arial" w:hAnsi="Arial" w:cs="Arial"/>
          <w:sz w:val="20"/>
          <w:szCs w:val="20"/>
        </w:rPr>
        <w:t xml:space="preserve"> MK</w:t>
      </w:r>
    </w:p>
    <w:p w14:paraId="4579485A" w14:textId="77777777" w:rsidR="005C4C02" w:rsidRPr="00F33A8F" w:rsidRDefault="005C4C02" w:rsidP="005C4C02">
      <w:pPr>
        <w:pStyle w:val="Odstavekseznama"/>
        <w:spacing w:after="0"/>
        <w:ind w:left="720"/>
        <w:rPr>
          <w:rFonts w:ascii="Arial" w:eastAsia="Times New Roman" w:hAnsi="Arial" w:cs="Arial"/>
          <w:sz w:val="20"/>
          <w:szCs w:val="20"/>
        </w:rPr>
      </w:pPr>
    </w:p>
    <w:p w14:paraId="58D96E59" w14:textId="77777777" w:rsidR="005C4C02" w:rsidRPr="00F33A8F" w:rsidRDefault="005C4C02" w:rsidP="005C4C02">
      <w:pPr>
        <w:spacing w:line="276" w:lineRule="auto"/>
        <w:jc w:val="both"/>
        <w:rPr>
          <w:rFonts w:cs="Arial"/>
          <w:b/>
          <w:bCs/>
          <w:szCs w:val="20"/>
          <w:lang w:val="sl-SI"/>
        </w:rPr>
      </w:pPr>
      <w:r w:rsidRPr="00F33A8F">
        <w:rPr>
          <w:rFonts w:cs="Arial"/>
          <w:b/>
          <w:bCs/>
          <w:szCs w:val="20"/>
          <w:lang w:val="sl-SI"/>
        </w:rPr>
        <w:t>Opravičeno odsotni:</w:t>
      </w:r>
    </w:p>
    <w:p w14:paraId="286B3B61" w14:textId="77777777" w:rsidR="005C4C02" w:rsidRPr="00F33A8F" w:rsidRDefault="005C4C02" w:rsidP="005C4C02">
      <w:pPr>
        <w:pStyle w:val="Odstavekseznama"/>
        <w:numPr>
          <w:ilvl w:val="0"/>
          <w:numId w:val="6"/>
        </w:numPr>
        <w:spacing w:after="0"/>
        <w:jc w:val="both"/>
        <w:rPr>
          <w:rFonts w:ascii="Arial" w:hAnsi="Arial" w:cs="Arial"/>
          <w:sz w:val="20"/>
          <w:szCs w:val="20"/>
        </w:rPr>
      </w:pPr>
      <w:r w:rsidRPr="00F33A8F">
        <w:rPr>
          <w:rFonts w:ascii="Arial" w:hAnsi="Arial" w:cs="Arial"/>
          <w:sz w:val="20"/>
          <w:szCs w:val="20"/>
        </w:rPr>
        <w:t>Petra Hazabent</w:t>
      </w:r>
    </w:p>
    <w:p w14:paraId="34D1B30F" w14:textId="77777777" w:rsidR="005C4C02" w:rsidRPr="00F33A8F" w:rsidRDefault="005C4C02" w:rsidP="005C4C02">
      <w:pPr>
        <w:pStyle w:val="Odstavekseznama"/>
        <w:numPr>
          <w:ilvl w:val="0"/>
          <w:numId w:val="6"/>
        </w:numPr>
        <w:spacing w:after="0"/>
        <w:jc w:val="both"/>
        <w:rPr>
          <w:rFonts w:ascii="Arial" w:hAnsi="Arial" w:cs="Arial"/>
          <w:sz w:val="20"/>
          <w:szCs w:val="20"/>
        </w:rPr>
      </w:pPr>
      <w:r w:rsidRPr="00F33A8F">
        <w:rPr>
          <w:rFonts w:ascii="Arial" w:hAnsi="Arial" w:cs="Arial"/>
          <w:sz w:val="20"/>
          <w:szCs w:val="20"/>
        </w:rPr>
        <w:t xml:space="preserve">Ines </w:t>
      </w:r>
      <w:proofErr w:type="spellStart"/>
      <w:r w:rsidRPr="00F33A8F">
        <w:rPr>
          <w:rFonts w:ascii="Arial" w:hAnsi="Arial" w:cs="Arial"/>
          <w:sz w:val="20"/>
          <w:szCs w:val="20"/>
        </w:rPr>
        <w:t>Kezman</w:t>
      </w:r>
      <w:proofErr w:type="spellEnd"/>
    </w:p>
    <w:p w14:paraId="6BCF107A" w14:textId="77777777" w:rsidR="005C4C02" w:rsidRPr="00F33A8F" w:rsidRDefault="005C4C02" w:rsidP="005C4C02">
      <w:pPr>
        <w:pStyle w:val="Odstavekseznama"/>
        <w:numPr>
          <w:ilvl w:val="0"/>
          <w:numId w:val="6"/>
        </w:numPr>
        <w:spacing w:after="0"/>
        <w:jc w:val="both"/>
        <w:rPr>
          <w:rFonts w:ascii="Arial" w:hAnsi="Arial" w:cs="Arial"/>
          <w:sz w:val="20"/>
          <w:szCs w:val="20"/>
        </w:rPr>
      </w:pPr>
      <w:r w:rsidRPr="00F33A8F">
        <w:rPr>
          <w:rFonts w:ascii="Arial" w:hAnsi="Arial" w:cs="Arial"/>
          <w:sz w:val="20"/>
          <w:szCs w:val="20"/>
        </w:rPr>
        <w:t>Dr. Tomaž Simetinger</w:t>
      </w:r>
    </w:p>
    <w:p w14:paraId="01B803D9" w14:textId="77777777" w:rsidR="005C4C02" w:rsidRPr="00F33A8F" w:rsidRDefault="005C4C02" w:rsidP="005C4C02">
      <w:pPr>
        <w:pStyle w:val="Odstavekseznama"/>
        <w:numPr>
          <w:ilvl w:val="0"/>
          <w:numId w:val="6"/>
        </w:numPr>
        <w:spacing w:after="0"/>
        <w:jc w:val="both"/>
        <w:rPr>
          <w:rFonts w:ascii="Arial" w:hAnsi="Arial" w:cs="Arial"/>
          <w:sz w:val="20"/>
          <w:szCs w:val="20"/>
        </w:rPr>
      </w:pPr>
      <w:r w:rsidRPr="00F33A8F">
        <w:rPr>
          <w:rFonts w:ascii="Arial" w:hAnsi="Arial" w:cs="Arial"/>
          <w:sz w:val="20"/>
          <w:szCs w:val="20"/>
        </w:rPr>
        <w:t>Sonja Kralj, MK</w:t>
      </w:r>
    </w:p>
    <w:p w14:paraId="0B784220" w14:textId="77777777" w:rsidR="005C4C02" w:rsidRPr="00F33A8F" w:rsidRDefault="005C4C02" w:rsidP="005C4C02">
      <w:pPr>
        <w:pStyle w:val="Odstavekseznama"/>
        <w:spacing w:after="0"/>
        <w:ind w:left="720"/>
        <w:jc w:val="both"/>
        <w:rPr>
          <w:rFonts w:ascii="Arial" w:hAnsi="Arial" w:cs="Arial"/>
          <w:sz w:val="20"/>
          <w:szCs w:val="20"/>
        </w:rPr>
      </w:pPr>
    </w:p>
    <w:p w14:paraId="1F8D7223" w14:textId="77777777" w:rsidR="005C4C02" w:rsidRPr="00F33A8F" w:rsidRDefault="005C4C02" w:rsidP="005C4C02">
      <w:pPr>
        <w:spacing w:line="276" w:lineRule="auto"/>
        <w:ind w:right="720"/>
        <w:jc w:val="both"/>
        <w:rPr>
          <w:rFonts w:cs="Arial"/>
          <w:b/>
          <w:bCs/>
          <w:szCs w:val="20"/>
          <w:lang w:val="sl-SI"/>
        </w:rPr>
      </w:pPr>
      <w:r w:rsidRPr="00F33A8F">
        <w:rPr>
          <w:rFonts w:cs="Arial"/>
          <w:b/>
          <w:bCs/>
          <w:szCs w:val="20"/>
          <w:lang w:val="sl-SI"/>
        </w:rPr>
        <w:t>Dnevni red:</w:t>
      </w:r>
    </w:p>
    <w:p w14:paraId="10606F24" w14:textId="77777777" w:rsidR="005C4C02" w:rsidRPr="00F33A8F" w:rsidRDefault="005C4C02" w:rsidP="005C4C02">
      <w:pPr>
        <w:pStyle w:val="Odstavekseznama"/>
        <w:numPr>
          <w:ilvl w:val="0"/>
          <w:numId w:val="9"/>
        </w:numPr>
        <w:spacing w:after="0"/>
        <w:jc w:val="both"/>
        <w:rPr>
          <w:rFonts w:ascii="Arial" w:hAnsi="Arial" w:cs="Arial"/>
          <w:sz w:val="20"/>
          <w:szCs w:val="20"/>
        </w:rPr>
      </w:pPr>
      <w:r w:rsidRPr="00F33A8F">
        <w:rPr>
          <w:rFonts w:ascii="Arial" w:hAnsi="Arial" w:cs="Arial"/>
          <w:sz w:val="20"/>
          <w:szCs w:val="20"/>
        </w:rPr>
        <w:t>Potrditev zapisnika 10. seje dialoške skupine;</w:t>
      </w:r>
    </w:p>
    <w:p w14:paraId="5E9478C7" w14:textId="77777777" w:rsidR="005C4C02" w:rsidRPr="00F33A8F" w:rsidRDefault="005C4C02" w:rsidP="005C4C02">
      <w:pPr>
        <w:pStyle w:val="Odstavekseznama"/>
        <w:numPr>
          <w:ilvl w:val="0"/>
          <w:numId w:val="9"/>
        </w:numPr>
        <w:spacing w:after="0"/>
        <w:jc w:val="both"/>
        <w:rPr>
          <w:rFonts w:ascii="Arial" w:hAnsi="Arial" w:cs="Arial"/>
          <w:sz w:val="20"/>
          <w:szCs w:val="20"/>
        </w:rPr>
      </w:pPr>
      <w:r w:rsidRPr="00F33A8F">
        <w:rPr>
          <w:rFonts w:ascii="Arial" w:hAnsi="Arial" w:cs="Arial"/>
          <w:sz w:val="20"/>
          <w:szCs w:val="20"/>
        </w:rPr>
        <w:t>Razprava o predlogu Uredbe o spremembah in dopolnitvah Uredbe o samozaposlenih v kulturi;</w:t>
      </w:r>
    </w:p>
    <w:p w14:paraId="00EA5170" w14:textId="77777777" w:rsidR="005C4C02" w:rsidRPr="00F33A8F" w:rsidRDefault="005C4C02" w:rsidP="005C4C02">
      <w:pPr>
        <w:pStyle w:val="Odstavekseznama"/>
        <w:numPr>
          <w:ilvl w:val="0"/>
          <w:numId w:val="9"/>
        </w:numPr>
        <w:spacing w:after="0"/>
        <w:jc w:val="both"/>
        <w:rPr>
          <w:rFonts w:ascii="Arial" w:hAnsi="Arial" w:cs="Arial"/>
          <w:sz w:val="20"/>
          <w:szCs w:val="20"/>
        </w:rPr>
      </w:pPr>
      <w:r w:rsidRPr="00F33A8F">
        <w:rPr>
          <w:rFonts w:ascii="Arial" w:hAnsi="Arial" w:cs="Arial"/>
          <w:sz w:val="20"/>
          <w:szCs w:val="20"/>
        </w:rPr>
        <w:t>Razno.</w:t>
      </w:r>
    </w:p>
    <w:p w14:paraId="3842D71B" w14:textId="77777777" w:rsidR="005C4C02" w:rsidRPr="00F33A8F" w:rsidRDefault="005C4C02" w:rsidP="005C4C02">
      <w:pPr>
        <w:spacing w:line="276" w:lineRule="auto"/>
        <w:jc w:val="both"/>
        <w:rPr>
          <w:rFonts w:cs="Arial"/>
          <w:szCs w:val="20"/>
          <w:lang w:val="sl-SI"/>
        </w:rPr>
      </w:pPr>
    </w:p>
    <w:p w14:paraId="77430118" w14:textId="77777777" w:rsidR="005C4C02" w:rsidRPr="00F33A8F" w:rsidRDefault="005C4C02" w:rsidP="005C4C02">
      <w:pPr>
        <w:spacing w:line="276" w:lineRule="auto"/>
        <w:jc w:val="both"/>
        <w:rPr>
          <w:rFonts w:cs="Arial"/>
          <w:szCs w:val="20"/>
          <w:lang w:val="sl-SI"/>
        </w:rPr>
      </w:pPr>
    </w:p>
    <w:p w14:paraId="608DFCAA" w14:textId="77777777" w:rsidR="005C4C02" w:rsidRPr="00F33A8F" w:rsidRDefault="005C4C02" w:rsidP="005C4C02">
      <w:pPr>
        <w:spacing w:line="276" w:lineRule="auto"/>
        <w:jc w:val="both"/>
        <w:rPr>
          <w:rFonts w:eastAsia="Calibri" w:cs="Arial"/>
          <w:szCs w:val="20"/>
          <w:lang w:val="sl-SI"/>
        </w:rPr>
      </w:pPr>
      <w:r w:rsidRPr="00F33A8F">
        <w:rPr>
          <w:rFonts w:eastAsia="Calibri" w:cs="Arial"/>
          <w:b/>
          <w:bCs/>
          <w:szCs w:val="20"/>
          <w:lang w:val="sl-SI"/>
        </w:rPr>
        <w:t>Uroš Veber je ugotovil, da seja ni sklepčna</w:t>
      </w:r>
      <w:r w:rsidRPr="00F33A8F">
        <w:rPr>
          <w:rFonts w:eastAsia="Calibri" w:cs="Arial"/>
          <w:szCs w:val="20"/>
          <w:lang w:val="sl-SI"/>
        </w:rPr>
        <w:t xml:space="preserve">. </w:t>
      </w:r>
    </w:p>
    <w:p w14:paraId="4222E4D8" w14:textId="77777777" w:rsidR="005C4C02" w:rsidRPr="00F33A8F" w:rsidRDefault="005C4C02" w:rsidP="005C4C02">
      <w:pPr>
        <w:spacing w:line="276" w:lineRule="auto"/>
        <w:jc w:val="both"/>
        <w:rPr>
          <w:rFonts w:eastAsia="Calibri" w:cs="Arial"/>
          <w:szCs w:val="20"/>
          <w:lang w:val="sl-SI"/>
        </w:rPr>
      </w:pPr>
      <w:r w:rsidRPr="00F33A8F">
        <w:rPr>
          <w:rFonts w:eastAsia="Calibri" w:cs="Arial"/>
          <w:szCs w:val="20"/>
          <w:lang w:val="sl-SI"/>
        </w:rPr>
        <w:t>Prisotni člani skupine so se kljub temu odločili, da izvedejo sejo, vendar brez sklepov.</w:t>
      </w:r>
    </w:p>
    <w:p w14:paraId="4FB1F933" w14:textId="77777777" w:rsidR="005C4C02" w:rsidRPr="00F33A8F" w:rsidRDefault="005C4C02" w:rsidP="005C4C02">
      <w:pPr>
        <w:spacing w:line="276" w:lineRule="auto"/>
        <w:jc w:val="both"/>
        <w:rPr>
          <w:rFonts w:eastAsia="Calibri" w:cs="Arial"/>
          <w:szCs w:val="20"/>
          <w:lang w:val="sl-SI"/>
        </w:rPr>
      </w:pPr>
    </w:p>
    <w:p w14:paraId="79B20559" w14:textId="77777777" w:rsidR="005C4C02" w:rsidRPr="00F33A8F" w:rsidRDefault="005C4C02" w:rsidP="005C4C02">
      <w:pPr>
        <w:spacing w:line="276" w:lineRule="auto"/>
        <w:jc w:val="both"/>
        <w:rPr>
          <w:rFonts w:eastAsia="Calibri" w:cs="Arial"/>
          <w:szCs w:val="20"/>
          <w:lang w:val="sl-SI"/>
        </w:rPr>
      </w:pPr>
    </w:p>
    <w:p w14:paraId="3D840FC8" w14:textId="77777777" w:rsidR="005C4C02" w:rsidRPr="00F33A8F" w:rsidRDefault="005C4C02" w:rsidP="005C4C02">
      <w:pPr>
        <w:spacing w:line="276" w:lineRule="auto"/>
        <w:jc w:val="both"/>
        <w:rPr>
          <w:rFonts w:eastAsia="Calibri" w:cs="Arial"/>
          <w:szCs w:val="20"/>
          <w:lang w:val="sl-SI"/>
        </w:rPr>
      </w:pPr>
    </w:p>
    <w:p w14:paraId="0E5E4D97" w14:textId="77777777" w:rsidR="005C4C02" w:rsidRPr="00F33A8F" w:rsidRDefault="005C4C02" w:rsidP="005C4C02">
      <w:pPr>
        <w:spacing w:line="276" w:lineRule="auto"/>
        <w:jc w:val="both"/>
        <w:rPr>
          <w:rFonts w:eastAsia="Calibri" w:cs="Arial"/>
          <w:szCs w:val="20"/>
          <w:lang w:val="sl-SI"/>
        </w:rPr>
      </w:pPr>
    </w:p>
    <w:p w14:paraId="52D35CD7" w14:textId="77777777" w:rsidR="005C4C02" w:rsidRPr="00F33A8F" w:rsidRDefault="005C4C02" w:rsidP="005C4C02">
      <w:pPr>
        <w:spacing w:line="276" w:lineRule="auto"/>
        <w:jc w:val="both"/>
        <w:rPr>
          <w:rFonts w:eastAsia="Calibri" w:cs="Arial"/>
          <w:szCs w:val="20"/>
          <w:lang w:val="sl-SI"/>
        </w:rPr>
      </w:pPr>
    </w:p>
    <w:p w14:paraId="119D8CC9" w14:textId="77777777" w:rsidR="005C4C02" w:rsidRPr="00F33A8F" w:rsidRDefault="005C4C02" w:rsidP="005C4C02">
      <w:pPr>
        <w:spacing w:line="276" w:lineRule="auto"/>
        <w:jc w:val="both"/>
        <w:rPr>
          <w:rFonts w:eastAsia="Calibri" w:cs="Arial"/>
          <w:szCs w:val="20"/>
          <w:lang w:val="sl-SI"/>
        </w:rPr>
      </w:pPr>
    </w:p>
    <w:p w14:paraId="642EA4FA" w14:textId="77777777" w:rsidR="005C4C02" w:rsidRPr="00F33A8F" w:rsidRDefault="005C4C02" w:rsidP="005C4C02">
      <w:pPr>
        <w:spacing w:line="276" w:lineRule="auto"/>
        <w:jc w:val="both"/>
        <w:rPr>
          <w:rFonts w:eastAsia="Calibri" w:cs="Arial"/>
          <w:szCs w:val="20"/>
          <w:lang w:val="sl-SI"/>
        </w:rPr>
      </w:pPr>
    </w:p>
    <w:p w14:paraId="6C7C003B" w14:textId="77777777" w:rsidR="005C4C02" w:rsidRDefault="005C4C02" w:rsidP="005C4C02">
      <w:pPr>
        <w:spacing w:line="276" w:lineRule="auto"/>
        <w:jc w:val="both"/>
        <w:rPr>
          <w:rFonts w:eastAsia="Calibri" w:cs="Arial"/>
          <w:szCs w:val="20"/>
          <w:lang w:val="sl-SI"/>
        </w:rPr>
      </w:pPr>
    </w:p>
    <w:p w14:paraId="6C21C979" w14:textId="77777777" w:rsidR="005C4C02" w:rsidRPr="00F33A8F" w:rsidRDefault="005C4C02" w:rsidP="005C4C02">
      <w:pPr>
        <w:spacing w:line="276" w:lineRule="auto"/>
        <w:jc w:val="both"/>
        <w:rPr>
          <w:rFonts w:eastAsia="Calibri" w:cs="Arial"/>
          <w:szCs w:val="20"/>
          <w:lang w:val="sl-SI"/>
        </w:rPr>
      </w:pPr>
    </w:p>
    <w:p w14:paraId="673B127A" w14:textId="77777777" w:rsidR="005C4C02" w:rsidRPr="00F33A8F" w:rsidRDefault="005C4C02" w:rsidP="005C4C02">
      <w:pPr>
        <w:numPr>
          <w:ilvl w:val="0"/>
          <w:numId w:val="8"/>
        </w:numPr>
        <w:spacing w:after="200" w:line="276" w:lineRule="auto"/>
        <w:jc w:val="both"/>
        <w:rPr>
          <w:rFonts w:eastAsia="Calibri" w:cs="Arial"/>
          <w:b/>
          <w:bCs/>
          <w:szCs w:val="20"/>
          <w:lang w:val="sl-SI"/>
        </w:rPr>
      </w:pPr>
      <w:r w:rsidRPr="00F33A8F">
        <w:rPr>
          <w:rFonts w:eastAsia="Calibri" w:cs="Arial"/>
          <w:b/>
          <w:bCs/>
          <w:szCs w:val="20"/>
          <w:lang w:val="sl-SI"/>
        </w:rPr>
        <w:lastRenderedPageBreak/>
        <w:t>Potrditev zapisnika 10. seje Delovne skupine za trajni dialog z nevladnimi organizacijami v kulturi.</w:t>
      </w:r>
    </w:p>
    <w:p w14:paraId="6040C555" w14:textId="77777777" w:rsidR="005C4C02" w:rsidRPr="00F33A8F" w:rsidRDefault="005C4C02" w:rsidP="005C4C02">
      <w:pPr>
        <w:spacing w:after="200" w:line="276" w:lineRule="auto"/>
        <w:jc w:val="both"/>
        <w:rPr>
          <w:rFonts w:eastAsia="Calibri" w:cs="Arial"/>
          <w:szCs w:val="20"/>
          <w:lang w:val="sl-SI"/>
        </w:rPr>
      </w:pPr>
      <w:r w:rsidRPr="00F33A8F">
        <w:rPr>
          <w:rFonts w:eastAsia="Calibri" w:cs="Arial"/>
          <w:szCs w:val="20"/>
          <w:lang w:val="sl-SI"/>
        </w:rPr>
        <w:t>Člani bodo o zapisniku glasovali na naslednji seji.</w:t>
      </w:r>
    </w:p>
    <w:p w14:paraId="2FDF471D" w14:textId="77777777" w:rsidR="005C4C02" w:rsidRPr="00F33A8F" w:rsidRDefault="005C4C02" w:rsidP="005C4C02">
      <w:pPr>
        <w:pStyle w:val="Odstavekseznama"/>
        <w:numPr>
          <w:ilvl w:val="0"/>
          <w:numId w:val="8"/>
        </w:numPr>
        <w:rPr>
          <w:rFonts w:ascii="Arial" w:hAnsi="Arial" w:cs="Arial"/>
          <w:b/>
          <w:bCs/>
          <w:sz w:val="20"/>
          <w:szCs w:val="20"/>
        </w:rPr>
      </w:pPr>
      <w:r w:rsidRPr="00F33A8F">
        <w:rPr>
          <w:rFonts w:ascii="Arial" w:hAnsi="Arial" w:cs="Arial"/>
          <w:b/>
          <w:bCs/>
          <w:sz w:val="20"/>
          <w:szCs w:val="20"/>
        </w:rPr>
        <w:t>Razprava o predlogu Uredbe o spremembah in dopolnitvah Uredbe o samozaposlenih v kulturi</w:t>
      </w:r>
    </w:p>
    <w:p w14:paraId="23B7F955" w14:textId="77777777" w:rsidR="005C4C02" w:rsidRPr="00F33A8F" w:rsidRDefault="005C4C02" w:rsidP="005C4C02">
      <w:pPr>
        <w:spacing w:line="276" w:lineRule="auto"/>
        <w:jc w:val="both"/>
        <w:rPr>
          <w:rFonts w:cs="Arial"/>
          <w:szCs w:val="20"/>
          <w:lang w:val="sl-SI"/>
        </w:rPr>
      </w:pPr>
      <w:r w:rsidRPr="00F33A8F">
        <w:rPr>
          <w:rFonts w:cs="Arial"/>
          <w:szCs w:val="20"/>
          <w:lang w:val="sl-SI"/>
        </w:rPr>
        <w:t>Tjaša Pureber je povedala, da je ministrstvo pri pripravi sodelovalo s širokim naborom deležnikov, tudi s stanovskimi društvi. Prav tako je delovno skupino prosila, da tudi sami čim bolj natančne predloge podajo pisno v sklopu javne razprave. Povedala je, da je ključna sprememba v Uredbi uvedba karierne dinamike. Uvedeni bodo štirje karierni razredi: vstopni karierni razred "Samozaposlen v kulturi IV" je namenjen tistim, ki začenjajo delo v kulturi, najvišji pa bo razred "Samozaposlen v kulturi I", ki bo namenjen posameznikom na vrhu kariere. Razreda "Samozaposlen v kulturi III" in "II" sta namenjena tistim, ki so prešli iz začetnega v kontinuirano delo v kulturi. Vstop v II. in I. razred bo pogojen tudi z delovnimi izkušnjami, in sicer 20 let za vstop v II. in 30 let za vstop v I. razred. Pojasnila je, da bodo samozaposleni, ki imajo trenutno status samozaposlenega v kulturi, ob spremembi sistema uvrščeni v III. razred. V višji status se bodo lahko vpisali, ko bodo ponovno zaprosili za status. Dodala je, da bo administrativno breme spremembe sistema prevzelo Ministrstvo za kulturo. Povedala je, da je predlog spremenjene uredbe prvi večji poseg v kriterije obsega in kakovosti v zadnjem desetletju ter na novo določa merila za pridobitev statusa samozaposlenih in pravico do plačila prispevkov za socialno varnost iz državnega proračuna. Povedala je, da bo Uredba omejila vpis na največ štiri poklice hkrati. V Uredbi bo najvišje število vseh možnih točk, torej seštevek kriterija obsega in kriterijev kakovosti, 100. Skupni prag za pridobitev pravice do plačila prispevkov za socialno varnost je seštevek kriterijev kakovosti in kriterija obsega ter se razlikuje po razredih in glede na karierno pot posameznika, saj se ta odloči, pri katerem kriteriju bi rad pridobil točke. Povedala je, da se v Uredbi uvaja osem novih poklicev, več kot dvajset pa jih je bilo spremenjeno na poklicni ali področni ravni. Povedala je tudi, da se bosta za starše, ki se vračajo s starševskega dopusta, status in obdobje presoje podaljšala za toliko mesecev, kolikor je trajal njihov dopust. Enako velja tudi za primere nege družinskih članov in bolezni. Dodala je, da je bil posodobljen tudi seznam nagrad, ki se lahko odštejejo pri odštevanju od cenzusa.</w:t>
      </w:r>
    </w:p>
    <w:p w14:paraId="63E4E487" w14:textId="77777777" w:rsidR="005C4C02" w:rsidRPr="00F33A8F" w:rsidRDefault="005C4C02" w:rsidP="005C4C02">
      <w:pPr>
        <w:spacing w:line="276" w:lineRule="auto"/>
        <w:jc w:val="both"/>
        <w:rPr>
          <w:rFonts w:cs="Arial"/>
          <w:szCs w:val="20"/>
          <w:lang w:val="sl-SI"/>
        </w:rPr>
      </w:pPr>
    </w:p>
    <w:p w14:paraId="5F200727" w14:textId="77777777" w:rsidR="005C4C02" w:rsidRPr="00F33A8F" w:rsidRDefault="005C4C02" w:rsidP="005C4C02">
      <w:pPr>
        <w:spacing w:line="276" w:lineRule="auto"/>
        <w:jc w:val="both"/>
        <w:rPr>
          <w:rFonts w:cs="Arial"/>
          <w:szCs w:val="20"/>
          <w:lang w:val="sl-SI"/>
        </w:rPr>
      </w:pPr>
      <w:r w:rsidRPr="00F33A8F">
        <w:rPr>
          <w:rFonts w:cs="Arial"/>
          <w:szCs w:val="20"/>
          <w:lang w:val="sl-SI"/>
        </w:rPr>
        <w:t xml:space="preserve">Uroš Veber meni, da bi se moralo pri </w:t>
      </w:r>
      <w:proofErr w:type="spellStart"/>
      <w:r w:rsidRPr="00F33A8F">
        <w:rPr>
          <w:rFonts w:cs="Arial"/>
          <w:szCs w:val="20"/>
          <w:lang w:val="sl-SI"/>
        </w:rPr>
        <w:t>intermediji</w:t>
      </w:r>
      <w:proofErr w:type="spellEnd"/>
      <w:r w:rsidRPr="00F33A8F">
        <w:rPr>
          <w:rFonts w:cs="Arial"/>
          <w:szCs w:val="20"/>
          <w:lang w:val="sl-SI"/>
        </w:rPr>
        <w:t xml:space="preserve"> točkovati tudi vodenja izobraževanj; pojasnil je, da je na področju prisotno veliko podpornih poklicev, ki bi tako lahko dobili točke. </w:t>
      </w:r>
    </w:p>
    <w:p w14:paraId="6ABF4386" w14:textId="77777777" w:rsidR="005C4C02" w:rsidRPr="00F33A8F" w:rsidRDefault="005C4C02" w:rsidP="005C4C02">
      <w:pPr>
        <w:spacing w:line="276" w:lineRule="auto"/>
        <w:jc w:val="both"/>
        <w:rPr>
          <w:rFonts w:cs="Arial"/>
          <w:szCs w:val="20"/>
          <w:lang w:val="sl-SI"/>
        </w:rPr>
      </w:pPr>
    </w:p>
    <w:p w14:paraId="468E5C26" w14:textId="77777777" w:rsidR="005C4C02" w:rsidRPr="00F33A8F" w:rsidRDefault="005C4C02" w:rsidP="005C4C02">
      <w:pPr>
        <w:spacing w:line="276" w:lineRule="auto"/>
        <w:jc w:val="both"/>
        <w:rPr>
          <w:rFonts w:cs="Arial"/>
          <w:szCs w:val="20"/>
          <w:lang w:val="sl-SI"/>
        </w:rPr>
      </w:pPr>
      <w:r w:rsidRPr="00F33A8F">
        <w:rPr>
          <w:rFonts w:cs="Arial"/>
          <w:szCs w:val="20"/>
          <w:lang w:val="sl-SI"/>
        </w:rPr>
        <w:t xml:space="preserve">Inga Remeta je vprašala, kako se bodo lahko v višje razrede uvrščali podporni poklici. Poudarila je, da so ti pogosto prikrajšani za nagrade, ki se prav tako točkujejo. </w:t>
      </w:r>
    </w:p>
    <w:p w14:paraId="5E71E9EE" w14:textId="77777777" w:rsidR="005C4C02" w:rsidRPr="00F33A8F" w:rsidRDefault="005C4C02" w:rsidP="005C4C02">
      <w:pPr>
        <w:spacing w:line="276" w:lineRule="auto"/>
        <w:jc w:val="both"/>
        <w:rPr>
          <w:rFonts w:cs="Arial"/>
          <w:szCs w:val="20"/>
          <w:lang w:val="sl-SI"/>
        </w:rPr>
      </w:pPr>
    </w:p>
    <w:p w14:paraId="53283E47" w14:textId="77777777" w:rsidR="005C4C02" w:rsidRPr="00F33A8F" w:rsidRDefault="005C4C02" w:rsidP="005C4C02">
      <w:pPr>
        <w:spacing w:line="276" w:lineRule="auto"/>
        <w:jc w:val="both"/>
        <w:rPr>
          <w:rFonts w:cs="Arial"/>
          <w:szCs w:val="20"/>
          <w:lang w:val="sl-SI"/>
        </w:rPr>
      </w:pPr>
      <w:r w:rsidRPr="00F33A8F">
        <w:rPr>
          <w:rFonts w:cs="Arial"/>
          <w:szCs w:val="20"/>
          <w:lang w:val="sl-SI"/>
        </w:rPr>
        <w:t>Tjaša Pureber je odgovorila, da bodo tudi ti lahko napredovali v višje razrede. Povedala je tudi, da je MK zmanjšalo število točk, ki jih lahko posameznik pridobi z nagradami, kar pomeni, da lahko svoje uspehe prikaže tudi z drugimi dokazili.</w:t>
      </w:r>
    </w:p>
    <w:p w14:paraId="49EA1C6F" w14:textId="77777777" w:rsidR="005C4C02" w:rsidRPr="00F33A8F" w:rsidRDefault="005C4C02" w:rsidP="005C4C02">
      <w:pPr>
        <w:spacing w:line="276" w:lineRule="auto"/>
        <w:jc w:val="both"/>
        <w:rPr>
          <w:rFonts w:cs="Arial"/>
          <w:szCs w:val="20"/>
          <w:lang w:val="sl-SI"/>
        </w:rPr>
      </w:pPr>
    </w:p>
    <w:p w14:paraId="3551A4B8" w14:textId="77777777" w:rsidR="005C4C02" w:rsidRPr="00F33A8F" w:rsidRDefault="005C4C02" w:rsidP="005C4C02">
      <w:pPr>
        <w:spacing w:line="276" w:lineRule="auto"/>
        <w:jc w:val="both"/>
        <w:rPr>
          <w:rFonts w:cs="Arial"/>
          <w:szCs w:val="20"/>
          <w:lang w:val="sl-SI"/>
        </w:rPr>
      </w:pPr>
      <w:r w:rsidRPr="00F33A8F">
        <w:rPr>
          <w:rFonts w:cs="Arial"/>
          <w:szCs w:val="20"/>
          <w:lang w:val="sl-SI"/>
        </w:rPr>
        <w:t>Inga Remeta je predlagala, da se pri nagradah šteje tudi, če je umetnik sodeloval pri oblikovanju nagrajenega dela, ki je bilo kolektivno dodeljeno.</w:t>
      </w:r>
    </w:p>
    <w:p w14:paraId="1828EAE2" w14:textId="77777777" w:rsidR="005C4C02" w:rsidRPr="00F33A8F" w:rsidRDefault="005C4C02" w:rsidP="005C4C02">
      <w:pPr>
        <w:spacing w:line="276" w:lineRule="auto"/>
        <w:jc w:val="both"/>
        <w:rPr>
          <w:rFonts w:cs="Arial"/>
          <w:szCs w:val="20"/>
          <w:lang w:val="sl-SI"/>
        </w:rPr>
      </w:pPr>
    </w:p>
    <w:p w14:paraId="74C790E1" w14:textId="77777777" w:rsidR="005C4C02" w:rsidRPr="00F33A8F" w:rsidRDefault="005C4C02" w:rsidP="005C4C02">
      <w:pPr>
        <w:spacing w:line="276" w:lineRule="auto"/>
        <w:jc w:val="both"/>
        <w:rPr>
          <w:rFonts w:cs="Arial"/>
          <w:szCs w:val="20"/>
          <w:lang w:val="sl-SI"/>
        </w:rPr>
      </w:pPr>
      <w:r w:rsidRPr="00F33A8F">
        <w:rPr>
          <w:rFonts w:cs="Arial"/>
          <w:szCs w:val="20"/>
          <w:lang w:val="sl-SI"/>
        </w:rPr>
        <w:t xml:space="preserve">Uroš Veber je predlagal, da se v obseg vključi tudi mednarodno udejstvovanje ter vprašal, kakšne so projekcije nadaljnjih načrtov za razrede Samozaposleni v kulturi I in II. </w:t>
      </w:r>
    </w:p>
    <w:p w14:paraId="270DEB18" w14:textId="77777777" w:rsidR="005C4C02" w:rsidRPr="00F33A8F" w:rsidRDefault="005C4C02" w:rsidP="005C4C02">
      <w:pPr>
        <w:spacing w:line="276" w:lineRule="auto"/>
        <w:jc w:val="both"/>
        <w:rPr>
          <w:rFonts w:cs="Arial"/>
          <w:szCs w:val="20"/>
          <w:lang w:val="sl-SI"/>
        </w:rPr>
      </w:pPr>
    </w:p>
    <w:p w14:paraId="5C00CC29" w14:textId="77777777" w:rsidR="005C4C02" w:rsidRPr="00F33A8F" w:rsidRDefault="005C4C02" w:rsidP="005C4C02">
      <w:pPr>
        <w:spacing w:line="276" w:lineRule="auto"/>
        <w:jc w:val="both"/>
        <w:rPr>
          <w:rFonts w:cs="Arial"/>
          <w:szCs w:val="20"/>
          <w:lang w:val="sl-SI"/>
        </w:rPr>
      </w:pPr>
      <w:r w:rsidRPr="00F33A8F">
        <w:rPr>
          <w:rFonts w:cs="Arial"/>
          <w:szCs w:val="20"/>
          <w:lang w:val="sl-SI"/>
        </w:rPr>
        <w:t>Tjaša Pureber je odgovorila, da so predvideni višji prispevki in drsni cenzus. Cilj je, da se cenzus po razredih dviguje. Prav tako je predvidena drsnost na način, da če posameznik prekorači cenzus, se prispevki doplačujejo le procentualno (toliko, kolikor je prekoračil predviden znesek).</w:t>
      </w:r>
    </w:p>
    <w:p w14:paraId="25A535EF" w14:textId="77777777" w:rsidR="005C4C02" w:rsidRPr="00F33A8F" w:rsidRDefault="005C4C02" w:rsidP="005C4C02">
      <w:pPr>
        <w:spacing w:line="276" w:lineRule="auto"/>
        <w:jc w:val="both"/>
        <w:rPr>
          <w:rFonts w:cs="Arial"/>
          <w:szCs w:val="20"/>
          <w:lang w:val="sl-SI"/>
        </w:rPr>
      </w:pPr>
    </w:p>
    <w:p w14:paraId="4E12E106" w14:textId="77777777" w:rsidR="005C4C02" w:rsidRPr="00F33A8F" w:rsidRDefault="005C4C02" w:rsidP="005C4C02">
      <w:pPr>
        <w:pStyle w:val="Odstavekseznama"/>
        <w:numPr>
          <w:ilvl w:val="0"/>
          <w:numId w:val="8"/>
        </w:numPr>
        <w:rPr>
          <w:rFonts w:ascii="Arial" w:hAnsi="Arial" w:cs="Arial"/>
          <w:b/>
          <w:bCs/>
          <w:sz w:val="20"/>
          <w:szCs w:val="20"/>
        </w:rPr>
      </w:pPr>
      <w:r w:rsidRPr="00F33A8F">
        <w:rPr>
          <w:rFonts w:ascii="Arial" w:hAnsi="Arial" w:cs="Arial"/>
          <w:b/>
          <w:bCs/>
          <w:sz w:val="20"/>
          <w:szCs w:val="20"/>
        </w:rPr>
        <w:lastRenderedPageBreak/>
        <w:t>Razno</w:t>
      </w:r>
    </w:p>
    <w:p w14:paraId="454F7CCB" w14:textId="77777777" w:rsidR="005C4C02" w:rsidRPr="00F33A8F" w:rsidRDefault="005C4C02" w:rsidP="005C4C02">
      <w:pPr>
        <w:spacing w:line="276" w:lineRule="auto"/>
        <w:jc w:val="both"/>
        <w:rPr>
          <w:rFonts w:cs="Arial"/>
          <w:szCs w:val="20"/>
          <w:lang w:val="sl-SI"/>
        </w:rPr>
      </w:pPr>
      <w:r w:rsidRPr="00F33A8F">
        <w:rPr>
          <w:rFonts w:cs="Arial"/>
          <w:szCs w:val="20"/>
          <w:lang w:val="sl-SI"/>
        </w:rPr>
        <w:t xml:space="preserve">Uroš Veber je Tjašo Pureber prosil, da skupino seznani s situaciji glede ZUJIK. </w:t>
      </w:r>
    </w:p>
    <w:p w14:paraId="15735AE1" w14:textId="77777777" w:rsidR="005C4C02" w:rsidRPr="00F33A8F" w:rsidRDefault="005C4C02" w:rsidP="005C4C02">
      <w:pPr>
        <w:spacing w:line="276" w:lineRule="auto"/>
        <w:jc w:val="both"/>
        <w:rPr>
          <w:rFonts w:cs="Arial"/>
          <w:szCs w:val="20"/>
          <w:lang w:val="sl-SI"/>
        </w:rPr>
      </w:pPr>
    </w:p>
    <w:p w14:paraId="05722922" w14:textId="77777777" w:rsidR="005C4C02" w:rsidRPr="00F33A8F" w:rsidRDefault="005C4C02" w:rsidP="005C4C02">
      <w:pPr>
        <w:spacing w:line="276" w:lineRule="auto"/>
        <w:jc w:val="both"/>
        <w:rPr>
          <w:rFonts w:cs="Arial"/>
          <w:szCs w:val="20"/>
          <w:lang w:val="sl-SI"/>
        </w:rPr>
      </w:pPr>
      <w:r w:rsidRPr="00F33A8F">
        <w:rPr>
          <w:rFonts w:cs="Arial"/>
          <w:szCs w:val="20"/>
          <w:lang w:val="sl-SI"/>
        </w:rPr>
        <w:t>Tjaša Pureber je odgovorila, da do spremembe ZUJIK ne bo prišlo poleti, saj je prišlo do dodatnih usklajevanj na ravni ministrstev in da bo javna razprava predvidoma potekala jeseni.</w:t>
      </w:r>
    </w:p>
    <w:p w14:paraId="07A0A418" w14:textId="77777777" w:rsidR="005C4C02" w:rsidRPr="00F33A8F" w:rsidRDefault="005C4C02" w:rsidP="005C4C02">
      <w:pPr>
        <w:spacing w:line="276" w:lineRule="auto"/>
        <w:jc w:val="both"/>
        <w:rPr>
          <w:rFonts w:cs="Arial"/>
          <w:szCs w:val="20"/>
          <w:lang w:val="sl-SI"/>
        </w:rPr>
      </w:pPr>
    </w:p>
    <w:p w14:paraId="38C3DCAC" w14:textId="77777777" w:rsidR="005C4C02" w:rsidRPr="00F33A8F" w:rsidRDefault="005C4C02" w:rsidP="005C4C02">
      <w:pPr>
        <w:spacing w:line="276" w:lineRule="auto"/>
        <w:jc w:val="both"/>
        <w:rPr>
          <w:rFonts w:cs="Arial"/>
          <w:szCs w:val="20"/>
          <w:lang w:val="sl-SI"/>
        </w:rPr>
      </w:pPr>
    </w:p>
    <w:p w14:paraId="4CF595EA" w14:textId="77777777" w:rsidR="005C4C02" w:rsidRPr="00F33A8F" w:rsidRDefault="005C4C02" w:rsidP="005C4C02">
      <w:pPr>
        <w:spacing w:line="276" w:lineRule="auto"/>
        <w:jc w:val="both"/>
        <w:rPr>
          <w:rFonts w:cs="Arial"/>
          <w:szCs w:val="20"/>
          <w:lang w:val="sl-SI"/>
        </w:rPr>
      </w:pPr>
    </w:p>
    <w:p w14:paraId="04850D46" w14:textId="77777777" w:rsidR="005C4C02" w:rsidRPr="00F33A8F" w:rsidRDefault="005C4C02" w:rsidP="005C4C02">
      <w:pPr>
        <w:spacing w:line="276" w:lineRule="auto"/>
        <w:jc w:val="both"/>
        <w:rPr>
          <w:rFonts w:cs="Arial"/>
          <w:szCs w:val="20"/>
          <w:lang w:val="sl-SI"/>
        </w:rPr>
      </w:pPr>
    </w:p>
    <w:p w14:paraId="7F5AF30B" w14:textId="77777777" w:rsidR="005C4C02" w:rsidRPr="00F33A8F" w:rsidRDefault="005C4C02" w:rsidP="005C4C02">
      <w:pPr>
        <w:spacing w:line="276" w:lineRule="auto"/>
        <w:jc w:val="both"/>
        <w:rPr>
          <w:rFonts w:cs="Arial"/>
          <w:szCs w:val="20"/>
          <w:lang w:val="sl-SI"/>
        </w:rPr>
      </w:pPr>
    </w:p>
    <w:p w14:paraId="5F2AEB2C" w14:textId="77777777" w:rsidR="005C4C02" w:rsidRPr="00F33A8F" w:rsidRDefault="005C4C02" w:rsidP="005C4C02">
      <w:pPr>
        <w:spacing w:line="276" w:lineRule="auto"/>
        <w:jc w:val="both"/>
        <w:rPr>
          <w:rFonts w:eastAsia="Calibri" w:cs="Arial"/>
          <w:szCs w:val="20"/>
          <w:lang w:val="sl-SI"/>
        </w:rPr>
      </w:pPr>
    </w:p>
    <w:p w14:paraId="0C8CF2B2" w14:textId="77777777" w:rsidR="005C4C02" w:rsidRPr="00F33A8F" w:rsidRDefault="005C4C02" w:rsidP="005C4C02">
      <w:pPr>
        <w:spacing w:line="276" w:lineRule="auto"/>
        <w:jc w:val="both"/>
        <w:rPr>
          <w:rFonts w:eastAsia="Calibri" w:cs="Arial"/>
          <w:szCs w:val="20"/>
          <w:lang w:val="sl-SI"/>
        </w:rPr>
      </w:pPr>
    </w:p>
    <w:p w14:paraId="164745DF" w14:textId="77777777" w:rsidR="005C4C02" w:rsidRPr="00F33A8F" w:rsidRDefault="005C4C02" w:rsidP="005C4C02">
      <w:pPr>
        <w:spacing w:line="276" w:lineRule="auto"/>
        <w:rPr>
          <w:rFonts w:eastAsia="Calibri" w:cs="Arial"/>
          <w:szCs w:val="20"/>
          <w:lang w:val="sl-SI"/>
        </w:rPr>
      </w:pPr>
    </w:p>
    <w:p w14:paraId="4750401F" w14:textId="77777777" w:rsidR="005C4C02" w:rsidRPr="00F33A8F" w:rsidRDefault="005C4C02" w:rsidP="005C4C02">
      <w:pPr>
        <w:spacing w:line="276" w:lineRule="auto"/>
        <w:rPr>
          <w:rFonts w:eastAsia="Calibri" w:cs="Arial"/>
          <w:szCs w:val="20"/>
          <w:lang w:val="sl-SI"/>
        </w:rPr>
      </w:pPr>
    </w:p>
    <w:p w14:paraId="6CB8C35F" w14:textId="77777777" w:rsidR="005C4C02" w:rsidRPr="00F33A8F" w:rsidRDefault="005C4C02" w:rsidP="005C4C02">
      <w:pPr>
        <w:spacing w:line="276" w:lineRule="auto"/>
        <w:rPr>
          <w:rFonts w:eastAsia="Calibri" w:cs="Arial"/>
          <w:szCs w:val="20"/>
          <w:lang w:val="sl-SI"/>
        </w:rPr>
      </w:pPr>
    </w:p>
    <w:p w14:paraId="072BF2C0" w14:textId="77777777" w:rsidR="005C4C02" w:rsidRPr="00F33A8F" w:rsidRDefault="005C4C02" w:rsidP="005C4C02">
      <w:pPr>
        <w:spacing w:line="276" w:lineRule="auto"/>
        <w:rPr>
          <w:rFonts w:eastAsia="Calibri" w:cs="Arial"/>
          <w:szCs w:val="20"/>
          <w:lang w:val="sl-SI"/>
        </w:rPr>
      </w:pPr>
    </w:p>
    <w:p w14:paraId="3C0C5E22" w14:textId="77777777" w:rsidR="005C4C02" w:rsidRPr="00F33A8F" w:rsidRDefault="005C4C02" w:rsidP="005C4C02">
      <w:pPr>
        <w:spacing w:line="276" w:lineRule="auto"/>
        <w:rPr>
          <w:rFonts w:eastAsia="Calibri" w:cs="Arial"/>
          <w:szCs w:val="20"/>
          <w:lang w:val="sl-SI"/>
        </w:rPr>
      </w:pPr>
    </w:p>
    <w:p w14:paraId="41840289" w14:textId="77777777" w:rsidR="005C4C02" w:rsidRPr="00F33A8F" w:rsidRDefault="005C4C02" w:rsidP="005C4C02">
      <w:pPr>
        <w:spacing w:line="276" w:lineRule="auto"/>
        <w:rPr>
          <w:rFonts w:eastAsia="Calibri" w:cs="Arial"/>
          <w:szCs w:val="20"/>
          <w:lang w:val="sl-SI"/>
        </w:rPr>
      </w:pPr>
    </w:p>
    <w:p w14:paraId="006226DA" w14:textId="77777777" w:rsidR="005C4C02" w:rsidRPr="00F33A8F" w:rsidRDefault="005C4C02" w:rsidP="005C4C02">
      <w:pPr>
        <w:spacing w:line="276" w:lineRule="auto"/>
        <w:rPr>
          <w:rFonts w:eastAsia="Calibri" w:cs="Arial"/>
          <w:szCs w:val="20"/>
          <w:lang w:val="sl-SI"/>
        </w:rPr>
      </w:pPr>
    </w:p>
    <w:p w14:paraId="50792DF2" w14:textId="77777777" w:rsidR="005C4C02" w:rsidRPr="00F33A8F" w:rsidRDefault="005C4C02" w:rsidP="005C4C02">
      <w:pPr>
        <w:spacing w:line="276" w:lineRule="auto"/>
        <w:rPr>
          <w:rFonts w:eastAsia="Calibri" w:cs="Arial"/>
          <w:szCs w:val="20"/>
          <w:lang w:val="sl-SI"/>
        </w:rPr>
      </w:pPr>
    </w:p>
    <w:p w14:paraId="53E471F5" w14:textId="77777777" w:rsidR="005C4C02" w:rsidRPr="00F33A8F" w:rsidRDefault="005C4C02" w:rsidP="005C4C02">
      <w:pPr>
        <w:spacing w:line="276" w:lineRule="auto"/>
        <w:rPr>
          <w:rFonts w:eastAsia="Calibri" w:cs="Arial"/>
          <w:szCs w:val="20"/>
          <w:lang w:val="sl-SI"/>
        </w:rPr>
      </w:pPr>
    </w:p>
    <w:p w14:paraId="7DF4B272" w14:textId="77777777" w:rsidR="005C4C02" w:rsidRPr="00F33A8F" w:rsidRDefault="005C4C02" w:rsidP="005C4C02">
      <w:pPr>
        <w:spacing w:line="276" w:lineRule="auto"/>
        <w:rPr>
          <w:rFonts w:eastAsia="Calibri" w:cs="Arial"/>
          <w:szCs w:val="20"/>
          <w:lang w:val="sl-SI"/>
        </w:rPr>
      </w:pPr>
    </w:p>
    <w:p w14:paraId="2F6EB594" w14:textId="77777777" w:rsidR="005C4C02" w:rsidRPr="00F33A8F" w:rsidRDefault="005C4C02" w:rsidP="005C4C02">
      <w:pPr>
        <w:spacing w:line="276" w:lineRule="auto"/>
        <w:rPr>
          <w:rFonts w:eastAsia="Calibri" w:cs="Arial"/>
          <w:szCs w:val="20"/>
          <w:lang w:val="sl-SI"/>
        </w:rPr>
      </w:pPr>
    </w:p>
    <w:p w14:paraId="4538B37A" w14:textId="77777777" w:rsidR="005C4C02" w:rsidRPr="00F33A8F" w:rsidRDefault="005C4C02" w:rsidP="005C4C02">
      <w:pPr>
        <w:spacing w:line="276" w:lineRule="auto"/>
        <w:rPr>
          <w:rFonts w:eastAsia="Calibri" w:cs="Arial"/>
          <w:szCs w:val="20"/>
          <w:lang w:val="sl-SI"/>
        </w:rPr>
      </w:pPr>
    </w:p>
    <w:p w14:paraId="2B4A1874" w14:textId="77777777" w:rsidR="005C4C02" w:rsidRPr="00F33A8F" w:rsidRDefault="005C4C02" w:rsidP="005C4C02">
      <w:pPr>
        <w:spacing w:line="276" w:lineRule="auto"/>
        <w:rPr>
          <w:rFonts w:eastAsia="Calibri" w:cs="Arial"/>
          <w:szCs w:val="20"/>
          <w:lang w:val="sl-SI"/>
        </w:rPr>
      </w:pPr>
    </w:p>
    <w:p w14:paraId="5498D868" w14:textId="77777777" w:rsidR="005C4C02" w:rsidRPr="00F33A8F" w:rsidRDefault="005C4C02" w:rsidP="005C4C02">
      <w:pPr>
        <w:spacing w:line="276" w:lineRule="auto"/>
        <w:rPr>
          <w:rFonts w:eastAsia="Calibri" w:cs="Arial"/>
          <w:szCs w:val="20"/>
          <w:lang w:val="sl-SI"/>
        </w:rPr>
      </w:pPr>
    </w:p>
    <w:p w14:paraId="06B2E574" w14:textId="77777777" w:rsidR="005C4C02" w:rsidRPr="00F33A8F" w:rsidRDefault="005C4C02" w:rsidP="005C4C02">
      <w:pPr>
        <w:spacing w:line="276" w:lineRule="auto"/>
        <w:rPr>
          <w:rFonts w:eastAsia="Calibri" w:cs="Arial"/>
          <w:szCs w:val="20"/>
          <w:lang w:val="sl-SI"/>
        </w:rPr>
      </w:pPr>
    </w:p>
    <w:p w14:paraId="18193430" w14:textId="77777777" w:rsidR="005C4C02" w:rsidRPr="00F33A8F" w:rsidRDefault="005C4C02" w:rsidP="005C4C02">
      <w:pPr>
        <w:spacing w:line="276" w:lineRule="auto"/>
        <w:rPr>
          <w:rFonts w:eastAsia="Calibri" w:cs="Arial"/>
          <w:szCs w:val="20"/>
          <w:lang w:val="sl-SI"/>
        </w:rPr>
      </w:pPr>
    </w:p>
    <w:p w14:paraId="19F3CCE3" w14:textId="77777777" w:rsidR="005C4C02" w:rsidRPr="00F33A8F" w:rsidRDefault="005C4C02" w:rsidP="005C4C02">
      <w:pPr>
        <w:spacing w:line="276" w:lineRule="auto"/>
        <w:rPr>
          <w:rFonts w:eastAsia="Calibri" w:cs="Arial"/>
          <w:szCs w:val="20"/>
          <w:lang w:val="sl-SI"/>
        </w:rPr>
      </w:pPr>
    </w:p>
    <w:p w14:paraId="3907E3D3" w14:textId="77777777" w:rsidR="005C4C02" w:rsidRPr="00F33A8F" w:rsidRDefault="005C4C02" w:rsidP="005C4C02">
      <w:pPr>
        <w:spacing w:line="276" w:lineRule="auto"/>
        <w:rPr>
          <w:rFonts w:eastAsia="Calibri" w:cs="Arial"/>
          <w:szCs w:val="20"/>
          <w:lang w:val="sl-SI"/>
        </w:rPr>
      </w:pPr>
    </w:p>
    <w:p w14:paraId="7EBBFACD" w14:textId="77777777" w:rsidR="005C4C02" w:rsidRPr="00F33A8F" w:rsidRDefault="005C4C02" w:rsidP="005C4C02">
      <w:pPr>
        <w:spacing w:line="276" w:lineRule="auto"/>
        <w:rPr>
          <w:rFonts w:eastAsia="Calibri" w:cs="Arial"/>
          <w:szCs w:val="20"/>
          <w:lang w:val="sl-SI"/>
        </w:rPr>
      </w:pPr>
    </w:p>
    <w:p w14:paraId="0C9192EC" w14:textId="77777777" w:rsidR="005C4C02" w:rsidRPr="00F33A8F" w:rsidRDefault="005C4C02" w:rsidP="005C4C02">
      <w:pPr>
        <w:spacing w:line="276" w:lineRule="auto"/>
        <w:rPr>
          <w:rFonts w:eastAsia="Calibri" w:cs="Arial"/>
          <w:szCs w:val="20"/>
          <w:lang w:val="sl-SI"/>
        </w:rPr>
      </w:pPr>
    </w:p>
    <w:p w14:paraId="47BE125E" w14:textId="77777777" w:rsidR="005C4C02" w:rsidRPr="00F33A8F" w:rsidRDefault="005C4C02" w:rsidP="005C4C02">
      <w:pPr>
        <w:spacing w:line="276" w:lineRule="auto"/>
        <w:rPr>
          <w:rFonts w:eastAsia="Calibri" w:cs="Arial"/>
          <w:szCs w:val="20"/>
          <w:lang w:val="sl-SI"/>
        </w:rPr>
      </w:pPr>
    </w:p>
    <w:p w14:paraId="61D3878C" w14:textId="77777777" w:rsidR="005C4C02" w:rsidRPr="00F33A8F" w:rsidRDefault="005C4C02" w:rsidP="005C4C02">
      <w:pPr>
        <w:spacing w:line="276" w:lineRule="auto"/>
        <w:rPr>
          <w:rFonts w:eastAsia="Calibri" w:cs="Arial"/>
          <w:szCs w:val="20"/>
          <w:lang w:val="sl-SI"/>
        </w:rPr>
      </w:pPr>
    </w:p>
    <w:p w14:paraId="0B03F92D" w14:textId="77777777" w:rsidR="005C4C02" w:rsidRPr="00F33A8F" w:rsidRDefault="005C4C02" w:rsidP="005C4C02">
      <w:pPr>
        <w:spacing w:line="276" w:lineRule="auto"/>
        <w:rPr>
          <w:rFonts w:eastAsia="Calibri" w:cs="Arial"/>
          <w:szCs w:val="20"/>
          <w:lang w:val="sl-SI"/>
        </w:rPr>
      </w:pPr>
    </w:p>
    <w:p w14:paraId="327AFBBB" w14:textId="77777777" w:rsidR="005C4C02" w:rsidRPr="00F33A8F" w:rsidRDefault="005C4C02" w:rsidP="005C4C02">
      <w:pPr>
        <w:spacing w:line="276" w:lineRule="auto"/>
        <w:rPr>
          <w:rFonts w:eastAsia="Calibri" w:cs="Arial"/>
          <w:szCs w:val="20"/>
          <w:lang w:val="sl-SI"/>
        </w:rPr>
      </w:pPr>
    </w:p>
    <w:p w14:paraId="3317FA3E" w14:textId="77777777" w:rsidR="005C4C02" w:rsidRPr="00F33A8F" w:rsidRDefault="005C4C02" w:rsidP="005C4C02">
      <w:pPr>
        <w:spacing w:line="276" w:lineRule="auto"/>
        <w:rPr>
          <w:rFonts w:eastAsia="Calibri" w:cs="Arial"/>
          <w:szCs w:val="20"/>
          <w:lang w:val="sl-SI"/>
        </w:rPr>
      </w:pPr>
    </w:p>
    <w:p w14:paraId="39E7F70A" w14:textId="77777777" w:rsidR="005C4C02" w:rsidRPr="00F33A8F" w:rsidRDefault="005C4C02" w:rsidP="005C4C02">
      <w:pPr>
        <w:spacing w:line="276" w:lineRule="auto"/>
        <w:rPr>
          <w:rFonts w:eastAsia="Calibri" w:cs="Arial"/>
          <w:szCs w:val="20"/>
          <w:lang w:val="sl-SI"/>
        </w:rPr>
      </w:pPr>
    </w:p>
    <w:p w14:paraId="12FCFE4C" w14:textId="77777777" w:rsidR="005C4C02" w:rsidRPr="00F33A8F" w:rsidRDefault="005C4C02" w:rsidP="005C4C02">
      <w:pPr>
        <w:spacing w:line="276" w:lineRule="auto"/>
        <w:rPr>
          <w:rFonts w:eastAsia="Calibri" w:cs="Arial"/>
          <w:szCs w:val="20"/>
          <w:lang w:val="sl-SI"/>
        </w:rPr>
      </w:pPr>
    </w:p>
    <w:p w14:paraId="0EB45DEA" w14:textId="77777777" w:rsidR="005C4C02" w:rsidRPr="00F33A8F" w:rsidRDefault="005C4C02" w:rsidP="005C4C02">
      <w:pPr>
        <w:spacing w:line="276" w:lineRule="auto"/>
        <w:rPr>
          <w:rFonts w:eastAsia="Calibri" w:cs="Arial"/>
          <w:szCs w:val="20"/>
          <w:lang w:val="sl-SI"/>
        </w:rPr>
      </w:pPr>
    </w:p>
    <w:p w14:paraId="3883853E" w14:textId="77777777" w:rsidR="005C4C02" w:rsidRPr="00F33A8F" w:rsidRDefault="005C4C02" w:rsidP="005C4C02">
      <w:pPr>
        <w:spacing w:line="276" w:lineRule="auto"/>
        <w:rPr>
          <w:rFonts w:eastAsia="Calibri" w:cs="Arial"/>
          <w:szCs w:val="20"/>
          <w:lang w:val="sl-SI"/>
        </w:rPr>
      </w:pPr>
    </w:p>
    <w:p w14:paraId="289B6DF2" w14:textId="77777777" w:rsidR="005C4C02" w:rsidRPr="00F33A8F" w:rsidRDefault="005C4C02" w:rsidP="005C4C02">
      <w:pPr>
        <w:spacing w:line="276" w:lineRule="auto"/>
        <w:rPr>
          <w:rFonts w:eastAsia="Calibri" w:cs="Arial"/>
          <w:szCs w:val="20"/>
          <w:lang w:val="sl-SI"/>
        </w:rPr>
      </w:pPr>
    </w:p>
    <w:p w14:paraId="6DD5AF42" w14:textId="77777777" w:rsidR="005C4C02" w:rsidRPr="00F33A8F" w:rsidRDefault="005C4C02" w:rsidP="005C4C02">
      <w:pPr>
        <w:spacing w:line="276" w:lineRule="auto"/>
        <w:rPr>
          <w:rFonts w:eastAsia="Calibri" w:cs="Arial"/>
          <w:szCs w:val="20"/>
          <w:lang w:val="sl-SI"/>
        </w:rPr>
      </w:pPr>
    </w:p>
    <w:p w14:paraId="39B168B8" w14:textId="77777777" w:rsidR="005C4C02" w:rsidRPr="00F33A8F" w:rsidRDefault="005C4C02" w:rsidP="005C4C02">
      <w:pPr>
        <w:spacing w:line="276" w:lineRule="auto"/>
        <w:rPr>
          <w:rFonts w:eastAsia="Calibri" w:cs="Arial"/>
          <w:szCs w:val="20"/>
          <w:lang w:val="sl-SI"/>
        </w:rPr>
      </w:pPr>
    </w:p>
    <w:p w14:paraId="660B2A7E" w14:textId="77777777" w:rsidR="005C4C02" w:rsidRPr="00F33A8F" w:rsidRDefault="005C4C02" w:rsidP="005C4C02">
      <w:pPr>
        <w:spacing w:line="276" w:lineRule="auto"/>
        <w:rPr>
          <w:rFonts w:eastAsia="Calibri" w:cs="Arial"/>
          <w:szCs w:val="20"/>
          <w:lang w:val="sl-SI"/>
        </w:rPr>
      </w:pPr>
    </w:p>
    <w:p w14:paraId="556A00D5" w14:textId="77777777" w:rsidR="005C4C02" w:rsidRPr="00F33A8F" w:rsidRDefault="005C4C02" w:rsidP="005C4C02">
      <w:pPr>
        <w:spacing w:line="276" w:lineRule="auto"/>
        <w:rPr>
          <w:rFonts w:eastAsia="Calibri" w:cs="Arial"/>
          <w:szCs w:val="20"/>
          <w:lang w:val="sl-SI"/>
        </w:rPr>
      </w:pPr>
    </w:p>
    <w:p w14:paraId="5EAEDC25" w14:textId="77777777" w:rsidR="005C4C02" w:rsidRPr="00F33A8F" w:rsidRDefault="005C4C02" w:rsidP="005C4C02">
      <w:pPr>
        <w:spacing w:line="276" w:lineRule="auto"/>
        <w:rPr>
          <w:rFonts w:eastAsia="Calibri" w:cs="Arial"/>
          <w:szCs w:val="20"/>
          <w:lang w:val="sl-SI"/>
        </w:rPr>
      </w:pPr>
    </w:p>
    <w:p w14:paraId="75405F70" w14:textId="77777777" w:rsidR="005C4C02" w:rsidRPr="00F33A8F" w:rsidRDefault="005C4C02" w:rsidP="005C4C02">
      <w:pPr>
        <w:spacing w:line="276" w:lineRule="auto"/>
        <w:rPr>
          <w:rFonts w:eastAsia="Calibri" w:cs="Arial"/>
          <w:szCs w:val="20"/>
          <w:lang w:val="sl-SI"/>
        </w:rPr>
      </w:pPr>
    </w:p>
    <w:p w14:paraId="419A5063" w14:textId="77777777" w:rsidR="005C4C02" w:rsidRPr="00F33A8F" w:rsidRDefault="005C4C02" w:rsidP="005C4C02">
      <w:pPr>
        <w:spacing w:line="276" w:lineRule="auto"/>
        <w:rPr>
          <w:rFonts w:eastAsia="Calibri" w:cs="Arial"/>
          <w:szCs w:val="20"/>
          <w:lang w:val="sl-SI"/>
        </w:rPr>
      </w:pPr>
    </w:p>
    <w:p w14:paraId="580AB3D0" w14:textId="77777777" w:rsidR="005C4C02" w:rsidRDefault="005C4C02" w:rsidP="005C4C02">
      <w:pPr>
        <w:spacing w:line="276" w:lineRule="auto"/>
        <w:rPr>
          <w:rFonts w:eastAsia="Calibri" w:cs="Arial"/>
          <w:szCs w:val="20"/>
          <w:lang w:val="sl-SI"/>
        </w:rPr>
      </w:pPr>
    </w:p>
    <w:p w14:paraId="2DA12834" w14:textId="77777777" w:rsidR="005C4C02" w:rsidRPr="00F33A8F" w:rsidRDefault="005C4C02" w:rsidP="005C4C02">
      <w:pPr>
        <w:spacing w:line="276" w:lineRule="auto"/>
        <w:rPr>
          <w:rFonts w:eastAsia="Calibri" w:cs="Arial"/>
          <w:szCs w:val="20"/>
          <w:lang w:val="sl-SI"/>
        </w:rPr>
      </w:pPr>
    </w:p>
    <w:p w14:paraId="1A900D1D" w14:textId="77777777" w:rsidR="005C4C02" w:rsidRPr="00F33A8F" w:rsidRDefault="005C4C02" w:rsidP="005C4C02">
      <w:pPr>
        <w:spacing w:line="276" w:lineRule="auto"/>
        <w:rPr>
          <w:rFonts w:eastAsia="Calibri" w:cs="Arial"/>
          <w:szCs w:val="20"/>
          <w:lang w:val="sl-SI"/>
        </w:rPr>
      </w:pPr>
    </w:p>
    <w:p w14:paraId="2353CA2F" w14:textId="77777777" w:rsidR="005C4C02" w:rsidRPr="00F33A8F" w:rsidRDefault="005C4C02" w:rsidP="005C4C02">
      <w:pPr>
        <w:spacing w:line="276" w:lineRule="auto"/>
        <w:rPr>
          <w:rFonts w:eastAsia="Calibri" w:cs="Arial"/>
          <w:szCs w:val="20"/>
          <w:lang w:val="sl-SI"/>
        </w:rPr>
      </w:pPr>
      <w:r w:rsidRPr="00F33A8F">
        <w:rPr>
          <w:rFonts w:eastAsia="Calibri" w:cs="Arial"/>
          <w:szCs w:val="20"/>
          <w:lang w:val="sl-SI"/>
        </w:rPr>
        <w:lastRenderedPageBreak/>
        <w:t>Seja se je zaključila ob 11:04</w:t>
      </w:r>
    </w:p>
    <w:p w14:paraId="60802CD6" w14:textId="77777777" w:rsidR="005C4C02" w:rsidRPr="00F33A8F" w:rsidRDefault="005C4C02" w:rsidP="005C4C02">
      <w:pPr>
        <w:spacing w:line="276" w:lineRule="auto"/>
        <w:rPr>
          <w:rFonts w:eastAsia="Calibri" w:cs="Arial"/>
          <w:szCs w:val="20"/>
          <w:lang w:val="sl-SI"/>
        </w:rPr>
      </w:pPr>
    </w:p>
    <w:p w14:paraId="3044FDB0" w14:textId="77777777" w:rsidR="005C4C02" w:rsidRPr="00F33A8F" w:rsidRDefault="005C4C02" w:rsidP="005C4C02">
      <w:pPr>
        <w:spacing w:line="276" w:lineRule="auto"/>
        <w:rPr>
          <w:rFonts w:eastAsia="Calibri" w:cs="Arial"/>
          <w:szCs w:val="20"/>
          <w:lang w:val="sl-SI"/>
        </w:rPr>
      </w:pPr>
    </w:p>
    <w:p w14:paraId="61C50AA6" w14:textId="77777777" w:rsidR="005C4C02" w:rsidRPr="00F33A8F" w:rsidRDefault="005C4C02" w:rsidP="005C4C02">
      <w:pPr>
        <w:spacing w:line="276" w:lineRule="auto"/>
        <w:rPr>
          <w:rFonts w:eastAsia="Calibri" w:cs="Arial"/>
          <w:b/>
          <w:bCs/>
          <w:szCs w:val="20"/>
          <w:lang w:val="sl-SI"/>
        </w:rPr>
      </w:pPr>
      <w:r w:rsidRPr="00F33A8F">
        <w:rPr>
          <w:rFonts w:eastAsia="Calibri" w:cs="Arial"/>
          <w:b/>
          <w:bCs/>
          <w:szCs w:val="20"/>
          <w:lang w:val="sl-SI"/>
        </w:rPr>
        <w:t>Zapisal:</w:t>
      </w:r>
    </w:p>
    <w:p w14:paraId="5F36679B" w14:textId="77777777" w:rsidR="005C4C02" w:rsidRPr="00F33A8F" w:rsidRDefault="005C4C02" w:rsidP="005C4C02">
      <w:pPr>
        <w:spacing w:line="276" w:lineRule="auto"/>
        <w:rPr>
          <w:rFonts w:eastAsia="Calibri" w:cs="Arial"/>
          <w:szCs w:val="20"/>
          <w:lang w:val="sl-SI"/>
        </w:rPr>
      </w:pPr>
      <w:r w:rsidRPr="00F33A8F">
        <w:rPr>
          <w:rFonts w:eastAsia="Calibri" w:cs="Arial"/>
          <w:szCs w:val="20"/>
          <w:lang w:val="sl-SI"/>
        </w:rPr>
        <w:t>Alekzander I. Blatnik, študent</w:t>
      </w:r>
    </w:p>
    <w:p w14:paraId="45319554" w14:textId="77777777" w:rsidR="005C4C02" w:rsidRPr="00F33A8F" w:rsidRDefault="005C4C02" w:rsidP="005C4C02">
      <w:pPr>
        <w:spacing w:line="276" w:lineRule="auto"/>
        <w:rPr>
          <w:rFonts w:eastAsia="Calibri" w:cs="Arial"/>
          <w:szCs w:val="20"/>
          <w:lang w:val="sl-SI"/>
        </w:rPr>
      </w:pPr>
    </w:p>
    <w:p w14:paraId="1A3A8033" w14:textId="77777777" w:rsidR="005C4C02" w:rsidRPr="00F33A8F" w:rsidRDefault="005C4C02" w:rsidP="005C4C02">
      <w:pPr>
        <w:spacing w:line="276" w:lineRule="auto"/>
        <w:rPr>
          <w:rFonts w:eastAsia="Calibri" w:cs="Arial"/>
          <w:szCs w:val="20"/>
          <w:lang w:val="sl-SI"/>
        </w:rPr>
      </w:pPr>
    </w:p>
    <w:p w14:paraId="5154DF58" w14:textId="77777777" w:rsidR="005C4C02" w:rsidRPr="00F33A8F" w:rsidRDefault="005C4C02" w:rsidP="005C4C02">
      <w:pPr>
        <w:tabs>
          <w:tab w:val="left" w:pos="3402"/>
        </w:tabs>
        <w:spacing w:line="276" w:lineRule="auto"/>
        <w:rPr>
          <w:rFonts w:eastAsia="Calibri" w:cs="Arial"/>
          <w:b/>
          <w:bCs/>
          <w:szCs w:val="20"/>
          <w:lang w:val="sl-SI"/>
        </w:rPr>
      </w:pPr>
      <w:r w:rsidRPr="00F33A8F">
        <w:rPr>
          <w:rFonts w:eastAsia="Calibri" w:cs="Arial"/>
          <w:b/>
          <w:bCs/>
          <w:szCs w:val="20"/>
          <w:lang w:val="sl-SI"/>
        </w:rPr>
        <w:t>Podpis:</w:t>
      </w:r>
    </w:p>
    <w:p w14:paraId="4009235D" w14:textId="77777777" w:rsidR="005C4C02" w:rsidRPr="00F33A8F" w:rsidRDefault="005C4C02" w:rsidP="005C4C02">
      <w:pPr>
        <w:tabs>
          <w:tab w:val="left" w:pos="3402"/>
        </w:tabs>
        <w:spacing w:line="276" w:lineRule="auto"/>
        <w:rPr>
          <w:rFonts w:eastAsia="Calibri" w:cs="Arial"/>
          <w:szCs w:val="20"/>
          <w:lang w:val="sl-SI"/>
        </w:rPr>
      </w:pPr>
      <w:r w:rsidRPr="00F33A8F">
        <w:rPr>
          <w:rFonts w:eastAsia="Calibri" w:cs="Arial"/>
          <w:szCs w:val="20"/>
          <w:lang w:val="sl-SI"/>
        </w:rPr>
        <w:t xml:space="preserve">Uroš Veber, </w:t>
      </w:r>
    </w:p>
    <w:p w14:paraId="399E6BF2" w14:textId="77777777" w:rsidR="005C4C02" w:rsidRPr="00F33A8F" w:rsidRDefault="005C4C02" w:rsidP="005C4C02">
      <w:pPr>
        <w:tabs>
          <w:tab w:val="left" w:pos="3402"/>
        </w:tabs>
        <w:spacing w:line="276" w:lineRule="auto"/>
        <w:rPr>
          <w:rFonts w:eastAsia="Calibri" w:cs="Arial"/>
          <w:szCs w:val="20"/>
          <w:lang w:val="sl-SI"/>
        </w:rPr>
      </w:pPr>
      <w:r w:rsidRPr="00F33A8F">
        <w:rPr>
          <w:rFonts w:eastAsia="Calibri" w:cs="Arial"/>
          <w:szCs w:val="20"/>
          <w:lang w:val="sl-SI"/>
        </w:rPr>
        <w:t>predsednik Delovne skupine za trajni dialog z nevladnimi organizacijami v kulturi</w:t>
      </w:r>
    </w:p>
    <w:p w14:paraId="0D9FEF7F" w14:textId="77777777" w:rsidR="005C4C02" w:rsidRPr="00F33A8F" w:rsidRDefault="005C4C02" w:rsidP="005C4C02">
      <w:pPr>
        <w:tabs>
          <w:tab w:val="left" w:pos="3402"/>
        </w:tabs>
        <w:spacing w:line="276" w:lineRule="auto"/>
        <w:rPr>
          <w:rFonts w:eastAsia="Calibri" w:cs="Arial"/>
          <w:szCs w:val="20"/>
          <w:lang w:val="sl-SI"/>
        </w:rPr>
      </w:pPr>
    </w:p>
    <w:p w14:paraId="4BB380AD" w14:textId="77777777" w:rsidR="005C4C02" w:rsidRPr="00F33A8F" w:rsidRDefault="005C4C02" w:rsidP="005C4C02">
      <w:pPr>
        <w:tabs>
          <w:tab w:val="left" w:pos="3402"/>
        </w:tabs>
        <w:spacing w:line="276" w:lineRule="auto"/>
        <w:rPr>
          <w:rFonts w:eastAsia="Calibri" w:cs="Arial"/>
          <w:szCs w:val="20"/>
          <w:lang w:val="sl-SI"/>
        </w:rPr>
      </w:pPr>
    </w:p>
    <w:p w14:paraId="405C46C3" w14:textId="77777777" w:rsidR="005C4C02" w:rsidRPr="00F33A8F" w:rsidRDefault="005C4C02" w:rsidP="005C4C02">
      <w:pPr>
        <w:tabs>
          <w:tab w:val="left" w:pos="3402"/>
        </w:tabs>
        <w:spacing w:line="276" w:lineRule="auto"/>
        <w:rPr>
          <w:rFonts w:eastAsia="Calibri" w:cs="Arial"/>
          <w:b/>
          <w:bCs/>
          <w:szCs w:val="20"/>
          <w:lang w:val="sl-SI"/>
        </w:rPr>
      </w:pPr>
      <w:r w:rsidRPr="00F33A8F">
        <w:rPr>
          <w:rFonts w:eastAsia="Calibri" w:cs="Arial"/>
          <w:b/>
          <w:bCs/>
          <w:szCs w:val="20"/>
          <w:lang w:val="sl-SI"/>
        </w:rPr>
        <w:t>Podpis:</w:t>
      </w:r>
    </w:p>
    <w:p w14:paraId="2F137F7B" w14:textId="77777777" w:rsidR="005C4C02" w:rsidRPr="00F33A8F" w:rsidRDefault="005C4C02" w:rsidP="005C4C02">
      <w:pPr>
        <w:tabs>
          <w:tab w:val="left" w:pos="3402"/>
        </w:tabs>
        <w:spacing w:line="276" w:lineRule="auto"/>
        <w:rPr>
          <w:rFonts w:eastAsia="Calibri" w:cs="Arial"/>
          <w:szCs w:val="20"/>
          <w:lang w:val="sl-SI"/>
        </w:rPr>
      </w:pPr>
      <w:r w:rsidRPr="00F33A8F">
        <w:rPr>
          <w:rFonts w:eastAsia="Calibri" w:cs="Arial"/>
          <w:szCs w:val="20"/>
          <w:lang w:val="sl-SI"/>
        </w:rPr>
        <w:t xml:space="preserve">Tjaša Pureber, </w:t>
      </w:r>
    </w:p>
    <w:p w14:paraId="1A0E66F4" w14:textId="77777777" w:rsidR="005C4C02" w:rsidRPr="00F33A8F" w:rsidRDefault="005C4C02" w:rsidP="005C4C02">
      <w:pPr>
        <w:tabs>
          <w:tab w:val="left" w:pos="3402"/>
        </w:tabs>
        <w:spacing w:line="276" w:lineRule="auto"/>
        <w:rPr>
          <w:rFonts w:eastAsia="Calibri" w:cs="Arial"/>
          <w:szCs w:val="20"/>
          <w:lang w:val="sl-SI"/>
        </w:rPr>
      </w:pPr>
      <w:r w:rsidRPr="00F33A8F">
        <w:rPr>
          <w:rFonts w:eastAsia="Calibri" w:cs="Arial"/>
          <w:szCs w:val="20"/>
          <w:lang w:val="sl-SI"/>
        </w:rPr>
        <w:t>generalna direktorica Direktorata za razvoj kulturnih politik</w:t>
      </w:r>
    </w:p>
    <w:p w14:paraId="35906D3E" w14:textId="77777777" w:rsidR="005C4C02" w:rsidRPr="00F33A8F" w:rsidRDefault="005C4C02" w:rsidP="005C4C02">
      <w:pPr>
        <w:tabs>
          <w:tab w:val="left" w:pos="3402"/>
        </w:tabs>
        <w:spacing w:line="276" w:lineRule="auto"/>
        <w:rPr>
          <w:rFonts w:cs="Arial"/>
          <w:szCs w:val="20"/>
          <w:lang w:val="sl-SI"/>
        </w:rPr>
      </w:pPr>
    </w:p>
    <w:p w14:paraId="00BBABC2" w14:textId="77777777" w:rsidR="005C4C02" w:rsidRPr="00F33A8F" w:rsidRDefault="005C4C02" w:rsidP="005C4C02">
      <w:pPr>
        <w:spacing w:line="276" w:lineRule="auto"/>
        <w:rPr>
          <w:rFonts w:eastAsia="Calibri" w:cs="Arial"/>
          <w:b/>
          <w:bCs/>
          <w:szCs w:val="20"/>
          <w:lang w:val="sl-SI"/>
        </w:rPr>
      </w:pPr>
    </w:p>
    <w:p w14:paraId="3AB8E8D9" w14:textId="77777777" w:rsidR="005C4C02" w:rsidRPr="00F33A8F" w:rsidRDefault="005C4C02" w:rsidP="005C4C02">
      <w:pPr>
        <w:spacing w:line="276" w:lineRule="auto"/>
        <w:rPr>
          <w:rFonts w:eastAsia="Calibri" w:cs="Arial"/>
          <w:b/>
          <w:bCs/>
          <w:szCs w:val="20"/>
          <w:lang w:val="sl-SI"/>
        </w:rPr>
      </w:pPr>
    </w:p>
    <w:p w14:paraId="62C9AF96" w14:textId="77777777" w:rsidR="005C4C02" w:rsidRPr="00F33A8F" w:rsidRDefault="005C4C02" w:rsidP="005C4C02">
      <w:pPr>
        <w:spacing w:line="276" w:lineRule="auto"/>
        <w:rPr>
          <w:rFonts w:eastAsia="Calibri" w:cs="Arial"/>
          <w:b/>
          <w:bCs/>
          <w:szCs w:val="20"/>
          <w:lang w:val="sl-SI"/>
        </w:rPr>
      </w:pPr>
      <w:r w:rsidRPr="00F33A8F">
        <w:rPr>
          <w:rFonts w:eastAsia="Calibri" w:cs="Arial"/>
          <w:b/>
          <w:bCs/>
          <w:szCs w:val="20"/>
          <w:lang w:val="sl-SI"/>
        </w:rPr>
        <w:t>Priloga:</w:t>
      </w:r>
    </w:p>
    <w:p w14:paraId="6E62023A" w14:textId="77777777" w:rsidR="005C4C02" w:rsidRPr="00F33A8F" w:rsidRDefault="005C4C02" w:rsidP="005C4C02">
      <w:pPr>
        <w:spacing w:line="276" w:lineRule="auto"/>
        <w:rPr>
          <w:rFonts w:eastAsia="Calibri" w:cs="Arial"/>
          <w:b/>
          <w:bCs/>
          <w:szCs w:val="20"/>
          <w:lang w:val="sl-SI"/>
        </w:rPr>
      </w:pPr>
    </w:p>
    <w:p w14:paraId="40FC6B1F" w14:textId="77777777" w:rsidR="005C4C02" w:rsidRPr="00F33A8F" w:rsidRDefault="005C4C02" w:rsidP="005C4C02">
      <w:pPr>
        <w:numPr>
          <w:ilvl w:val="0"/>
          <w:numId w:val="7"/>
        </w:numPr>
        <w:spacing w:after="200" w:line="276" w:lineRule="auto"/>
        <w:rPr>
          <w:rFonts w:eastAsia="Calibri" w:cs="Arial"/>
          <w:szCs w:val="20"/>
          <w:lang w:val="sl-SI"/>
        </w:rPr>
      </w:pPr>
      <w:r w:rsidRPr="00F33A8F">
        <w:rPr>
          <w:rFonts w:eastAsia="Calibri" w:cs="Arial"/>
          <w:szCs w:val="20"/>
          <w:lang w:val="sl-SI"/>
        </w:rPr>
        <w:t>Lista prisotnosti</w:t>
      </w:r>
    </w:p>
    <w:p w14:paraId="2EA66E70" w14:textId="77777777" w:rsidR="005C4C02" w:rsidRPr="00F33A8F" w:rsidRDefault="005C4C02" w:rsidP="005C4C02">
      <w:pPr>
        <w:spacing w:line="276" w:lineRule="auto"/>
        <w:rPr>
          <w:rFonts w:eastAsia="Calibri" w:cs="Arial"/>
          <w:szCs w:val="20"/>
          <w:lang w:val="sl-SI"/>
        </w:rPr>
      </w:pPr>
    </w:p>
    <w:p w14:paraId="41E780ED" w14:textId="77777777" w:rsidR="005C4C02" w:rsidRPr="00F33A8F" w:rsidRDefault="005C4C02" w:rsidP="005C4C02">
      <w:pPr>
        <w:spacing w:line="276" w:lineRule="auto"/>
        <w:rPr>
          <w:rFonts w:eastAsia="Calibri" w:cs="Arial"/>
          <w:b/>
          <w:bCs/>
          <w:szCs w:val="20"/>
          <w:lang w:val="sl-SI"/>
        </w:rPr>
      </w:pPr>
      <w:r w:rsidRPr="00F33A8F">
        <w:rPr>
          <w:rFonts w:eastAsia="Calibri" w:cs="Arial"/>
          <w:b/>
          <w:bCs/>
          <w:szCs w:val="20"/>
          <w:lang w:val="sl-SI"/>
        </w:rPr>
        <w:t>Poslano (po e-pošti):</w:t>
      </w:r>
    </w:p>
    <w:p w14:paraId="6949CD73" w14:textId="77777777" w:rsidR="005C4C02" w:rsidRPr="00F33A8F" w:rsidRDefault="005C4C02" w:rsidP="005C4C02">
      <w:pPr>
        <w:spacing w:line="276" w:lineRule="auto"/>
        <w:rPr>
          <w:rFonts w:eastAsia="Calibri" w:cs="Arial"/>
          <w:b/>
          <w:bCs/>
          <w:szCs w:val="20"/>
          <w:lang w:val="sl-SI"/>
        </w:rPr>
      </w:pPr>
    </w:p>
    <w:p w14:paraId="4F5BAE4F" w14:textId="77777777" w:rsidR="005C4C02" w:rsidRPr="00F33A8F" w:rsidRDefault="005C4C02" w:rsidP="005C4C02">
      <w:pPr>
        <w:numPr>
          <w:ilvl w:val="0"/>
          <w:numId w:val="7"/>
        </w:numPr>
        <w:spacing w:after="200" w:line="276" w:lineRule="auto"/>
        <w:rPr>
          <w:rFonts w:eastAsia="Calibri" w:cs="Arial"/>
          <w:szCs w:val="20"/>
          <w:lang w:val="sl-SI"/>
        </w:rPr>
      </w:pPr>
      <w:r w:rsidRPr="00F33A8F">
        <w:rPr>
          <w:rFonts w:eastAsia="Calibri" w:cs="Arial"/>
          <w:szCs w:val="20"/>
          <w:lang w:val="sl-SI"/>
        </w:rPr>
        <w:t>članom in članicam delovne skupine</w:t>
      </w:r>
    </w:p>
    <w:p w14:paraId="0B3AFE5E" w14:textId="77777777" w:rsidR="005C4C02" w:rsidRPr="00F33A8F" w:rsidRDefault="005C4C02" w:rsidP="005C4C02">
      <w:pPr>
        <w:numPr>
          <w:ilvl w:val="0"/>
          <w:numId w:val="7"/>
        </w:numPr>
        <w:spacing w:after="200" w:line="276" w:lineRule="auto"/>
        <w:rPr>
          <w:rFonts w:eastAsia="Calibri" w:cs="Arial"/>
          <w:szCs w:val="20"/>
          <w:lang w:val="sl-SI"/>
        </w:rPr>
      </w:pPr>
      <w:r w:rsidRPr="00F33A8F">
        <w:rPr>
          <w:rFonts w:eastAsia="Calibri" w:cs="Arial"/>
          <w:szCs w:val="20"/>
          <w:lang w:val="sl-SI"/>
        </w:rPr>
        <w:t>ostalim udeležencem seje delovne skupine</w:t>
      </w:r>
    </w:p>
    <w:p w14:paraId="713D24AD" w14:textId="77777777" w:rsidR="005C4C02" w:rsidRPr="00F33A8F" w:rsidRDefault="005C4C02" w:rsidP="005C4C02">
      <w:pPr>
        <w:pStyle w:val="datumtevilka"/>
        <w:rPr>
          <w:rFonts w:cs="Arial"/>
          <w:b/>
          <w:bCs/>
        </w:rPr>
      </w:pPr>
    </w:p>
    <w:p w14:paraId="51B4FA75" w14:textId="77777777" w:rsidR="005C4C02" w:rsidRPr="00F33A8F" w:rsidRDefault="005C4C02" w:rsidP="005C4C02">
      <w:pPr>
        <w:pStyle w:val="datumtevilka"/>
        <w:rPr>
          <w:rFonts w:cs="Arial"/>
          <w:b/>
          <w:bCs/>
        </w:rPr>
      </w:pPr>
    </w:p>
    <w:p w14:paraId="26F92CDA" w14:textId="77777777" w:rsidR="005C4C02" w:rsidRPr="00F33A8F" w:rsidRDefault="005C4C02" w:rsidP="005C4C02">
      <w:pPr>
        <w:pStyle w:val="datumtevilka"/>
        <w:rPr>
          <w:rFonts w:cs="Arial"/>
          <w:b/>
          <w:bCs/>
        </w:rPr>
      </w:pPr>
    </w:p>
    <w:p w14:paraId="2A63A645"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EF18" w14:textId="77777777" w:rsidR="00901669" w:rsidRDefault="00901669">
      <w:pPr>
        <w:spacing w:line="240" w:lineRule="auto"/>
      </w:pPr>
      <w:r>
        <w:separator/>
      </w:r>
    </w:p>
  </w:endnote>
  <w:endnote w:type="continuationSeparator" w:id="0">
    <w:p w14:paraId="19F6A499" w14:textId="77777777" w:rsidR="00901669" w:rsidRDefault="00901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555"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59A52C67"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0A55E4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847B" w14:textId="77777777" w:rsidR="00901669" w:rsidRDefault="00901669">
      <w:pPr>
        <w:spacing w:line="240" w:lineRule="auto"/>
      </w:pPr>
      <w:r>
        <w:separator/>
      </w:r>
    </w:p>
  </w:footnote>
  <w:footnote w:type="continuationSeparator" w:id="0">
    <w:p w14:paraId="084C1703" w14:textId="77777777" w:rsidR="00901669" w:rsidRDefault="00901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0B2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11A8"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A8F12E2" wp14:editId="6DD453D9">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443C0C14">
      <w:start w:val="1"/>
      <w:numFmt w:val="decimal"/>
      <w:lvlText w:val="%1."/>
      <w:lvlJc w:val="left"/>
      <w:pPr>
        <w:tabs>
          <w:tab w:val="num" w:pos="1080"/>
        </w:tabs>
        <w:ind w:left="1080" w:hanging="360"/>
      </w:pPr>
      <w:rPr>
        <w:rFonts w:hint="default"/>
      </w:rPr>
    </w:lvl>
    <w:lvl w:ilvl="1" w:tplc="DD2EDC7C" w:tentative="1">
      <w:start w:val="1"/>
      <w:numFmt w:val="lowerLetter"/>
      <w:lvlText w:val="%2."/>
      <w:lvlJc w:val="left"/>
      <w:pPr>
        <w:ind w:left="1800" w:hanging="360"/>
      </w:pPr>
    </w:lvl>
    <w:lvl w:ilvl="2" w:tplc="145673D4" w:tentative="1">
      <w:start w:val="1"/>
      <w:numFmt w:val="lowerRoman"/>
      <w:lvlText w:val="%3."/>
      <w:lvlJc w:val="right"/>
      <w:pPr>
        <w:ind w:left="2520" w:hanging="180"/>
      </w:pPr>
    </w:lvl>
    <w:lvl w:ilvl="3" w:tplc="30381B70" w:tentative="1">
      <w:start w:val="1"/>
      <w:numFmt w:val="decimal"/>
      <w:lvlText w:val="%4."/>
      <w:lvlJc w:val="left"/>
      <w:pPr>
        <w:ind w:left="3240" w:hanging="360"/>
      </w:pPr>
    </w:lvl>
    <w:lvl w:ilvl="4" w:tplc="131C637E" w:tentative="1">
      <w:start w:val="1"/>
      <w:numFmt w:val="lowerLetter"/>
      <w:lvlText w:val="%5."/>
      <w:lvlJc w:val="left"/>
      <w:pPr>
        <w:ind w:left="3960" w:hanging="360"/>
      </w:pPr>
    </w:lvl>
    <w:lvl w:ilvl="5" w:tplc="70CEEDE6" w:tentative="1">
      <w:start w:val="1"/>
      <w:numFmt w:val="lowerRoman"/>
      <w:lvlText w:val="%6."/>
      <w:lvlJc w:val="right"/>
      <w:pPr>
        <w:ind w:left="4680" w:hanging="180"/>
      </w:pPr>
    </w:lvl>
    <w:lvl w:ilvl="6" w:tplc="10B2CA12" w:tentative="1">
      <w:start w:val="1"/>
      <w:numFmt w:val="decimal"/>
      <w:lvlText w:val="%7."/>
      <w:lvlJc w:val="left"/>
      <w:pPr>
        <w:ind w:left="5400" w:hanging="360"/>
      </w:pPr>
    </w:lvl>
    <w:lvl w:ilvl="7" w:tplc="A726FD5C" w:tentative="1">
      <w:start w:val="1"/>
      <w:numFmt w:val="lowerLetter"/>
      <w:lvlText w:val="%8."/>
      <w:lvlJc w:val="left"/>
      <w:pPr>
        <w:ind w:left="6120" w:hanging="360"/>
      </w:pPr>
    </w:lvl>
    <w:lvl w:ilvl="8" w:tplc="751AFF5E"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53043B46">
      <w:start w:val="1"/>
      <w:numFmt w:val="decimal"/>
      <w:lvlText w:val="%1."/>
      <w:lvlJc w:val="left"/>
      <w:pPr>
        <w:tabs>
          <w:tab w:val="num" w:pos="360"/>
        </w:tabs>
        <w:ind w:left="360" w:hanging="360"/>
      </w:pPr>
      <w:rPr>
        <w:rFonts w:hint="default"/>
      </w:rPr>
    </w:lvl>
    <w:lvl w:ilvl="1" w:tplc="6C4630AC" w:tentative="1">
      <w:start w:val="1"/>
      <w:numFmt w:val="lowerLetter"/>
      <w:lvlText w:val="%2."/>
      <w:lvlJc w:val="left"/>
      <w:pPr>
        <w:ind w:left="1080" w:hanging="360"/>
      </w:pPr>
    </w:lvl>
    <w:lvl w:ilvl="2" w:tplc="ADFE8286" w:tentative="1">
      <w:start w:val="1"/>
      <w:numFmt w:val="lowerRoman"/>
      <w:lvlText w:val="%3."/>
      <w:lvlJc w:val="right"/>
      <w:pPr>
        <w:ind w:left="1800" w:hanging="180"/>
      </w:pPr>
    </w:lvl>
    <w:lvl w:ilvl="3" w:tplc="F5E631F6" w:tentative="1">
      <w:start w:val="1"/>
      <w:numFmt w:val="decimal"/>
      <w:lvlText w:val="%4."/>
      <w:lvlJc w:val="left"/>
      <w:pPr>
        <w:ind w:left="2520" w:hanging="360"/>
      </w:pPr>
    </w:lvl>
    <w:lvl w:ilvl="4" w:tplc="218415A4" w:tentative="1">
      <w:start w:val="1"/>
      <w:numFmt w:val="lowerLetter"/>
      <w:lvlText w:val="%5."/>
      <w:lvlJc w:val="left"/>
      <w:pPr>
        <w:ind w:left="3240" w:hanging="360"/>
      </w:pPr>
    </w:lvl>
    <w:lvl w:ilvl="5" w:tplc="AE023844" w:tentative="1">
      <w:start w:val="1"/>
      <w:numFmt w:val="lowerRoman"/>
      <w:lvlText w:val="%6."/>
      <w:lvlJc w:val="right"/>
      <w:pPr>
        <w:ind w:left="3960" w:hanging="180"/>
      </w:pPr>
    </w:lvl>
    <w:lvl w:ilvl="6" w:tplc="DB109794" w:tentative="1">
      <w:start w:val="1"/>
      <w:numFmt w:val="decimal"/>
      <w:lvlText w:val="%7."/>
      <w:lvlJc w:val="left"/>
      <w:pPr>
        <w:ind w:left="4680" w:hanging="360"/>
      </w:pPr>
    </w:lvl>
    <w:lvl w:ilvl="7" w:tplc="9E3E4486" w:tentative="1">
      <w:start w:val="1"/>
      <w:numFmt w:val="lowerLetter"/>
      <w:lvlText w:val="%8."/>
      <w:lvlJc w:val="left"/>
      <w:pPr>
        <w:ind w:left="5400" w:hanging="360"/>
      </w:pPr>
    </w:lvl>
    <w:lvl w:ilvl="8" w:tplc="4F4EF4A0" w:tentative="1">
      <w:start w:val="1"/>
      <w:numFmt w:val="lowerRoman"/>
      <w:lvlText w:val="%9."/>
      <w:lvlJc w:val="right"/>
      <w:pPr>
        <w:ind w:left="6120" w:hanging="180"/>
      </w:pPr>
    </w:lvl>
  </w:abstractNum>
  <w:abstractNum w:abstractNumId="2" w15:restartNumberingAfterBreak="0">
    <w:nsid w:val="18DD7DC3"/>
    <w:multiLevelType w:val="hybridMultilevel"/>
    <w:tmpl w:val="84843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FB686696">
      <w:start w:val="1"/>
      <w:numFmt w:val="decimal"/>
      <w:lvlText w:val="%1."/>
      <w:lvlJc w:val="left"/>
      <w:pPr>
        <w:tabs>
          <w:tab w:val="num" w:pos="720"/>
        </w:tabs>
        <w:ind w:left="720" w:hanging="360"/>
      </w:pPr>
      <w:rPr>
        <w:rFonts w:hint="default"/>
      </w:rPr>
    </w:lvl>
    <w:lvl w:ilvl="1" w:tplc="E94EDE5A" w:tentative="1">
      <w:start w:val="1"/>
      <w:numFmt w:val="lowerLetter"/>
      <w:lvlText w:val="%2."/>
      <w:lvlJc w:val="left"/>
      <w:pPr>
        <w:tabs>
          <w:tab w:val="num" w:pos="1440"/>
        </w:tabs>
        <w:ind w:left="1440" w:hanging="360"/>
      </w:pPr>
    </w:lvl>
    <w:lvl w:ilvl="2" w:tplc="B73E7852" w:tentative="1">
      <w:start w:val="1"/>
      <w:numFmt w:val="lowerRoman"/>
      <w:lvlText w:val="%3."/>
      <w:lvlJc w:val="right"/>
      <w:pPr>
        <w:tabs>
          <w:tab w:val="num" w:pos="2160"/>
        </w:tabs>
        <w:ind w:left="2160" w:hanging="180"/>
      </w:pPr>
    </w:lvl>
    <w:lvl w:ilvl="3" w:tplc="77D49D2C" w:tentative="1">
      <w:start w:val="1"/>
      <w:numFmt w:val="decimal"/>
      <w:lvlText w:val="%4."/>
      <w:lvlJc w:val="left"/>
      <w:pPr>
        <w:tabs>
          <w:tab w:val="num" w:pos="2880"/>
        </w:tabs>
        <w:ind w:left="2880" w:hanging="360"/>
      </w:pPr>
    </w:lvl>
    <w:lvl w:ilvl="4" w:tplc="32EACC9E" w:tentative="1">
      <w:start w:val="1"/>
      <w:numFmt w:val="lowerLetter"/>
      <w:lvlText w:val="%5."/>
      <w:lvlJc w:val="left"/>
      <w:pPr>
        <w:tabs>
          <w:tab w:val="num" w:pos="3600"/>
        </w:tabs>
        <w:ind w:left="3600" w:hanging="360"/>
      </w:pPr>
    </w:lvl>
    <w:lvl w:ilvl="5" w:tplc="5260BC60" w:tentative="1">
      <w:start w:val="1"/>
      <w:numFmt w:val="lowerRoman"/>
      <w:lvlText w:val="%6."/>
      <w:lvlJc w:val="right"/>
      <w:pPr>
        <w:tabs>
          <w:tab w:val="num" w:pos="4320"/>
        </w:tabs>
        <w:ind w:left="4320" w:hanging="180"/>
      </w:pPr>
    </w:lvl>
    <w:lvl w:ilvl="6" w:tplc="279A8C08" w:tentative="1">
      <w:start w:val="1"/>
      <w:numFmt w:val="decimal"/>
      <w:lvlText w:val="%7."/>
      <w:lvlJc w:val="left"/>
      <w:pPr>
        <w:tabs>
          <w:tab w:val="num" w:pos="5040"/>
        </w:tabs>
        <w:ind w:left="5040" w:hanging="360"/>
      </w:pPr>
    </w:lvl>
    <w:lvl w:ilvl="7" w:tplc="9FBC80F8" w:tentative="1">
      <w:start w:val="1"/>
      <w:numFmt w:val="lowerLetter"/>
      <w:lvlText w:val="%8."/>
      <w:lvlJc w:val="left"/>
      <w:pPr>
        <w:tabs>
          <w:tab w:val="num" w:pos="5760"/>
        </w:tabs>
        <w:ind w:left="5760" w:hanging="360"/>
      </w:pPr>
    </w:lvl>
    <w:lvl w:ilvl="8" w:tplc="15769AF2" w:tentative="1">
      <w:start w:val="1"/>
      <w:numFmt w:val="lowerRoman"/>
      <w:lvlText w:val="%9."/>
      <w:lvlJc w:val="right"/>
      <w:pPr>
        <w:tabs>
          <w:tab w:val="num" w:pos="6480"/>
        </w:tabs>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5F629798">
      <w:start w:val="1"/>
      <w:numFmt w:val="decimal"/>
      <w:lvlText w:val="%1."/>
      <w:lvlJc w:val="left"/>
      <w:pPr>
        <w:tabs>
          <w:tab w:val="num" w:pos="720"/>
        </w:tabs>
        <w:ind w:left="720" w:hanging="360"/>
      </w:pPr>
    </w:lvl>
    <w:lvl w:ilvl="1" w:tplc="327871A2" w:tentative="1">
      <w:start w:val="1"/>
      <w:numFmt w:val="lowerLetter"/>
      <w:lvlText w:val="%2."/>
      <w:lvlJc w:val="left"/>
      <w:pPr>
        <w:tabs>
          <w:tab w:val="num" w:pos="1440"/>
        </w:tabs>
        <w:ind w:left="1440" w:hanging="360"/>
      </w:pPr>
    </w:lvl>
    <w:lvl w:ilvl="2" w:tplc="DF0E9D42" w:tentative="1">
      <w:start w:val="1"/>
      <w:numFmt w:val="lowerRoman"/>
      <w:lvlText w:val="%3."/>
      <w:lvlJc w:val="right"/>
      <w:pPr>
        <w:tabs>
          <w:tab w:val="num" w:pos="2160"/>
        </w:tabs>
        <w:ind w:left="2160" w:hanging="180"/>
      </w:pPr>
    </w:lvl>
    <w:lvl w:ilvl="3" w:tplc="557CFA0C" w:tentative="1">
      <w:start w:val="1"/>
      <w:numFmt w:val="decimal"/>
      <w:lvlText w:val="%4."/>
      <w:lvlJc w:val="left"/>
      <w:pPr>
        <w:tabs>
          <w:tab w:val="num" w:pos="2880"/>
        </w:tabs>
        <w:ind w:left="2880" w:hanging="360"/>
      </w:pPr>
    </w:lvl>
    <w:lvl w:ilvl="4" w:tplc="337C87EA" w:tentative="1">
      <w:start w:val="1"/>
      <w:numFmt w:val="lowerLetter"/>
      <w:lvlText w:val="%5."/>
      <w:lvlJc w:val="left"/>
      <w:pPr>
        <w:tabs>
          <w:tab w:val="num" w:pos="3600"/>
        </w:tabs>
        <w:ind w:left="3600" w:hanging="360"/>
      </w:pPr>
    </w:lvl>
    <w:lvl w:ilvl="5" w:tplc="BB66F024" w:tentative="1">
      <w:start w:val="1"/>
      <w:numFmt w:val="lowerRoman"/>
      <w:lvlText w:val="%6."/>
      <w:lvlJc w:val="right"/>
      <w:pPr>
        <w:tabs>
          <w:tab w:val="num" w:pos="4320"/>
        </w:tabs>
        <w:ind w:left="4320" w:hanging="180"/>
      </w:pPr>
    </w:lvl>
    <w:lvl w:ilvl="6" w:tplc="572CAA90" w:tentative="1">
      <w:start w:val="1"/>
      <w:numFmt w:val="decimal"/>
      <w:lvlText w:val="%7."/>
      <w:lvlJc w:val="left"/>
      <w:pPr>
        <w:tabs>
          <w:tab w:val="num" w:pos="5040"/>
        </w:tabs>
        <w:ind w:left="5040" w:hanging="360"/>
      </w:pPr>
    </w:lvl>
    <w:lvl w:ilvl="7" w:tplc="E50C842E" w:tentative="1">
      <w:start w:val="1"/>
      <w:numFmt w:val="lowerLetter"/>
      <w:lvlText w:val="%8."/>
      <w:lvlJc w:val="left"/>
      <w:pPr>
        <w:tabs>
          <w:tab w:val="num" w:pos="5760"/>
        </w:tabs>
        <w:ind w:left="5760" w:hanging="360"/>
      </w:pPr>
    </w:lvl>
    <w:lvl w:ilvl="8" w:tplc="5BECD44E" w:tentative="1">
      <w:start w:val="1"/>
      <w:numFmt w:val="lowerRoman"/>
      <w:lvlText w:val="%9."/>
      <w:lvlJc w:val="right"/>
      <w:pPr>
        <w:tabs>
          <w:tab w:val="num" w:pos="6480"/>
        </w:tabs>
        <w:ind w:left="6480" w:hanging="180"/>
      </w:pPr>
    </w:lvl>
  </w:abstractNum>
  <w:abstractNum w:abstractNumId="8"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E12517"/>
    <w:multiLevelType w:val="hybridMultilevel"/>
    <w:tmpl w:val="5950EB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41626359">
    <w:abstractNumId w:val="7"/>
  </w:num>
  <w:num w:numId="2" w16cid:durableId="183829336">
    <w:abstractNumId w:val="3"/>
  </w:num>
  <w:num w:numId="3" w16cid:durableId="1280453365">
    <w:abstractNumId w:val="5"/>
  </w:num>
  <w:num w:numId="4" w16cid:durableId="1956518716">
    <w:abstractNumId w:val="0"/>
  </w:num>
  <w:num w:numId="5" w16cid:durableId="899055020">
    <w:abstractNumId w:val="1"/>
  </w:num>
  <w:num w:numId="6" w16cid:durableId="718627758">
    <w:abstractNumId w:val="2"/>
  </w:num>
  <w:num w:numId="7" w16cid:durableId="284317948">
    <w:abstractNumId w:val="8"/>
  </w:num>
  <w:num w:numId="8" w16cid:durableId="613832291">
    <w:abstractNumId w:val="4"/>
  </w:num>
  <w:num w:numId="9" w16cid:durableId="1252157241">
    <w:abstractNumId w:val="6"/>
  </w:num>
  <w:num w:numId="10" w16cid:durableId="1886525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2E3D19"/>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C4C02"/>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01669"/>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B71C0B"/>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C4C02"/>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2024-10-11T13:15:00Z</dcterms:modified>
</cp:coreProperties>
</file>