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94C0" w14:textId="77777777" w:rsidR="00C21856" w:rsidRDefault="00D6634B" w:rsidP="00D6634B">
      <w:pPr>
        <w:pStyle w:val="datumtevilka"/>
        <w:rPr>
          <w:lang w:val="sl-SI"/>
        </w:rPr>
      </w:pPr>
      <w:r w:rsidRPr="00B2297E">
        <w:rPr>
          <w:lang w:val="sl-SI"/>
        </w:rPr>
        <w:pict w14:anchorId="6FB0399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Prostor za vnos naslovnika&#10;" style="position:absolute;margin-left:85.05pt;margin-top:170.1pt;width:198.45pt;height:24.9pt;z-index:1;mso-wrap-distance-left:0;mso-wrap-distance-top:28.35pt;mso-wrap-distance-right:0;mso-wrap-distance-bottom:42.55pt;mso-position-horizontal-relative:page;mso-position-vertical-relative:page" o:allowoverlap="f" filled="f" stroked="f">
            <v:textbox style="mso-next-textbox:#_x0000_s1026" inset="0,0,0,0">
              <w:txbxContent>
                <w:p w14:paraId="3973A10A" w14:textId="77777777" w:rsidR="00D6634B" w:rsidRPr="003E1C74" w:rsidRDefault="005B72D2" w:rsidP="0010415B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ARHIVSKI SVET</w:t>
                  </w:r>
                </w:p>
              </w:txbxContent>
            </v:textbox>
            <w10:wrap type="topAndBottom" side="largest" anchorx="page" anchory="page"/>
          </v:shape>
        </w:pict>
      </w:r>
      <w:r w:rsidRPr="00B2297E">
        <w:rPr>
          <w:lang w:val="sl-SI"/>
        </w:rPr>
        <w:t xml:space="preserve">Številka: </w:t>
      </w:r>
      <w:r w:rsidRPr="00B2297E">
        <w:rPr>
          <w:lang w:val="sl-SI"/>
        </w:rPr>
        <w:tab/>
      </w:r>
      <w:r w:rsidR="00BB41FF" w:rsidRPr="006D10F7">
        <w:t>625-4/2018</w:t>
      </w:r>
      <w:r w:rsidR="00884AE9" w:rsidRPr="006D10F7">
        <w:rPr>
          <w:lang w:val="sl-SI"/>
        </w:rPr>
        <w:t>-</w:t>
      </w:r>
      <w:r w:rsidR="00B75F44">
        <w:rPr>
          <w:lang w:val="sl-SI"/>
        </w:rPr>
        <w:t>58</w:t>
      </w:r>
    </w:p>
    <w:p w14:paraId="14038143" w14:textId="77777777" w:rsidR="00D6634B" w:rsidRPr="00B2297E" w:rsidRDefault="00D6634B" w:rsidP="00D6634B">
      <w:pPr>
        <w:pStyle w:val="datumtevilka"/>
        <w:rPr>
          <w:lang w:val="sl-SI"/>
        </w:rPr>
      </w:pPr>
      <w:r w:rsidRPr="00B2297E">
        <w:rPr>
          <w:lang w:val="sl-SI"/>
        </w:rPr>
        <w:t xml:space="preserve">Datum: </w:t>
      </w:r>
      <w:r w:rsidRPr="00B2297E">
        <w:rPr>
          <w:lang w:val="sl-SI"/>
        </w:rPr>
        <w:tab/>
      </w:r>
      <w:r w:rsidR="00C21856">
        <w:rPr>
          <w:lang w:val="sl-SI"/>
        </w:rPr>
        <w:t>4.2.2020</w:t>
      </w:r>
      <w:r w:rsidRPr="00B2297E">
        <w:rPr>
          <w:lang w:val="sl-SI"/>
        </w:rPr>
        <w:t xml:space="preserve"> </w:t>
      </w:r>
    </w:p>
    <w:p w14:paraId="6582B650" w14:textId="77777777" w:rsidR="00D6634B" w:rsidRPr="00B2297E" w:rsidRDefault="00D6634B" w:rsidP="00D6634B">
      <w:pPr>
        <w:rPr>
          <w:lang w:val="sl-SI"/>
        </w:rPr>
      </w:pPr>
    </w:p>
    <w:p w14:paraId="62990622" w14:textId="77777777" w:rsidR="00A22089" w:rsidRPr="00B2297E" w:rsidRDefault="00A22089" w:rsidP="00D6634B">
      <w:pPr>
        <w:rPr>
          <w:lang w:val="sl-SI"/>
        </w:rPr>
      </w:pPr>
    </w:p>
    <w:tbl>
      <w:tblPr>
        <w:tblW w:w="8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8"/>
      </w:tblGrid>
      <w:tr w:rsidR="00BB41FF" w:rsidRPr="00002303" w14:paraId="7B578418" w14:textId="77777777" w:rsidTr="00100255">
        <w:tblPrEx>
          <w:tblCellMar>
            <w:top w:w="0" w:type="dxa"/>
            <w:bottom w:w="0" w:type="dxa"/>
          </w:tblCellMar>
        </w:tblPrEx>
        <w:tc>
          <w:tcPr>
            <w:tcW w:w="8828" w:type="dxa"/>
          </w:tcPr>
          <w:p w14:paraId="238D35D9" w14:textId="77777777" w:rsidR="00BB41FF" w:rsidRPr="00002303" w:rsidRDefault="00BB41FF" w:rsidP="00F807B5">
            <w:pPr>
              <w:pStyle w:val="Naslov3"/>
              <w:rPr>
                <w:rFonts w:ascii="Arial" w:hAnsi="Arial" w:cs="Arial"/>
                <w:sz w:val="20"/>
                <w:szCs w:val="20"/>
              </w:rPr>
            </w:pPr>
            <w:r w:rsidRPr="00002303">
              <w:rPr>
                <w:rFonts w:ascii="Arial" w:hAnsi="Arial" w:cs="Arial"/>
                <w:sz w:val="20"/>
                <w:szCs w:val="20"/>
              </w:rPr>
              <w:t xml:space="preserve">Zadeva: </w:t>
            </w:r>
            <w:r w:rsidR="00883509" w:rsidRPr="00002303">
              <w:rPr>
                <w:rFonts w:ascii="Arial" w:hAnsi="Arial" w:cs="Arial"/>
                <w:sz w:val="20"/>
                <w:szCs w:val="20"/>
              </w:rPr>
              <w:t xml:space="preserve">Zapisnik </w:t>
            </w:r>
            <w:r w:rsidR="00C21856">
              <w:rPr>
                <w:rFonts w:ascii="Arial" w:hAnsi="Arial" w:cs="Arial"/>
                <w:sz w:val="20"/>
                <w:szCs w:val="20"/>
              </w:rPr>
              <w:t>4</w:t>
            </w:r>
            <w:r w:rsidRPr="00002303">
              <w:rPr>
                <w:rFonts w:ascii="Arial" w:hAnsi="Arial" w:cs="Arial"/>
                <w:sz w:val="20"/>
                <w:szCs w:val="20"/>
              </w:rPr>
              <w:t>. sej</w:t>
            </w:r>
            <w:r w:rsidR="00883509" w:rsidRPr="00002303">
              <w:rPr>
                <w:rFonts w:ascii="Arial" w:hAnsi="Arial" w:cs="Arial"/>
                <w:sz w:val="20"/>
                <w:szCs w:val="20"/>
              </w:rPr>
              <w:t>e</w:t>
            </w:r>
            <w:r w:rsidRPr="00002303">
              <w:rPr>
                <w:rFonts w:ascii="Arial" w:hAnsi="Arial" w:cs="Arial"/>
                <w:sz w:val="20"/>
                <w:szCs w:val="20"/>
              </w:rPr>
              <w:t xml:space="preserve"> Arhivskega sveta </w:t>
            </w:r>
          </w:p>
        </w:tc>
      </w:tr>
      <w:tr w:rsidR="00BB41FF" w:rsidRPr="00B2297E" w14:paraId="569EAF4E" w14:textId="77777777" w:rsidTr="00100255">
        <w:tblPrEx>
          <w:tblCellMar>
            <w:top w:w="0" w:type="dxa"/>
            <w:bottom w:w="0" w:type="dxa"/>
          </w:tblCellMar>
        </w:tblPrEx>
        <w:tc>
          <w:tcPr>
            <w:tcW w:w="8828" w:type="dxa"/>
          </w:tcPr>
          <w:p w14:paraId="67738ABF" w14:textId="77777777" w:rsidR="00BB41FF" w:rsidRPr="00B2297E" w:rsidRDefault="00BB41FF" w:rsidP="00100255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20B82F16" w14:textId="77777777" w:rsidR="00BB41FF" w:rsidRDefault="00883509" w:rsidP="00BB41F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Naslov, prostor in čas seje:</w:t>
      </w:r>
    </w:p>
    <w:p w14:paraId="54F31A1C" w14:textId="77777777" w:rsidR="00883509" w:rsidRDefault="00B73ED7" w:rsidP="00B73ED7">
      <w:pPr>
        <w:numPr>
          <w:ilvl w:val="0"/>
          <w:numId w:val="15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</w:t>
      </w:r>
      <w:r w:rsidR="00883509">
        <w:rPr>
          <w:rFonts w:cs="Arial"/>
          <w:szCs w:val="20"/>
          <w:lang w:val="sl-SI"/>
        </w:rPr>
        <w:t xml:space="preserve">eja Arhivskega sveta </w:t>
      </w:r>
    </w:p>
    <w:p w14:paraId="0D3D8A14" w14:textId="77777777" w:rsidR="00883509" w:rsidRDefault="00C21856" w:rsidP="00B73ED7">
      <w:pPr>
        <w:numPr>
          <w:ilvl w:val="0"/>
          <w:numId w:val="15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B73ED7">
        <w:rPr>
          <w:rFonts w:cs="Arial"/>
          <w:szCs w:val="20"/>
          <w:lang w:val="sl-SI"/>
        </w:rPr>
        <w:t>. s</w:t>
      </w:r>
      <w:r w:rsidR="00883509">
        <w:rPr>
          <w:rFonts w:cs="Arial"/>
          <w:szCs w:val="20"/>
          <w:lang w:val="sl-SI"/>
        </w:rPr>
        <w:t>eja</w:t>
      </w:r>
    </w:p>
    <w:p w14:paraId="0CE6D5F2" w14:textId="77777777" w:rsidR="00B73ED7" w:rsidRDefault="00B73ED7" w:rsidP="00B73ED7">
      <w:pPr>
        <w:numPr>
          <w:ilvl w:val="0"/>
          <w:numId w:val="15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Ljubljana, sejna soba Ministrstva za kulturo, M</w:t>
      </w:r>
      <w:r w:rsidR="00C51A83">
        <w:rPr>
          <w:rFonts w:cs="Arial"/>
          <w:szCs w:val="20"/>
          <w:lang w:val="sl-SI"/>
        </w:rPr>
        <w:t>etelkova 4</w:t>
      </w:r>
    </w:p>
    <w:p w14:paraId="0EAA4CA1" w14:textId="77777777" w:rsidR="00B73ED7" w:rsidRPr="00B2297E" w:rsidRDefault="00C21856" w:rsidP="00B73ED7">
      <w:pPr>
        <w:numPr>
          <w:ilvl w:val="0"/>
          <w:numId w:val="15"/>
        </w:num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28.1.</w:t>
      </w:r>
      <w:r w:rsidR="00B73ED7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>20</w:t>
      </w:r>
      <w:r w:rsidR="00B73ED7">
        <w:rPr>
          <w:rFonts w:cs="Arial"/>
          <w:szCs w:val="20"/>
          <w:lang w:val="sl-SI"/>
        </w:rPr>
        <w:t>, ob 10. uri</w:t>
      </w:r>
    </w:p>
    <w:p w14:paraId="364A7A4E" w14:textId="77777777" w:rsidR="00BB41FF" w:rsidRDefault="00BB41FF" w:rsidP="00BB41FF">
      <w:pPr>
        <w:rPr>
          <w:rFonts w:cs="Arial"/>
          <w:szCs w:val="20"/>
          <w:lang w:val="sl-SI"/>
        </w:rPr>
      </w:pPr>
    </w:p>
    <w:p w14:paraId="6242D68E" w14:textId="77777777" w:rsidR="00B73ED7" w:rsidRDefault="00B73ED7" w:rsidP="00BB41F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Prisotni:</w:t>
      </w:r>
    </w:p>
    <w:p w14:paraId="392DE5B8" w14:textId="77777777" w:rsidR="00B73ED7" w:rsidRDefault="00B73ED7" w:rsidP="00BB41F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- člani Arhivskega sveta</w:t>
      </w:r>
    </w:p>
    <w:p w14:paraId="30D29F68" w14:textId="77777777" w:rsidR="00B73ED7" w:rsidRPr="00B2297E" w:rsidRDefault="00B73ED7" w:rsidP="00E567EF">
      <w:pPr>
        <w:numPr>
          <w:ilvl w:val="0"/>
          <w:numId w:val="16"/>
        </w:numPr>
        <w:rPr>
          <w:rFonts w:cs="Arial"/>
          <w:szCs w:val="20"/>
          <w:lang w:val="sl-SI"/>
        </w:rPr>
      </w:pPr>
      <w:r w:rsidRPr="00B2297E">
        <w:rPr>
          <w:rFonts w:cs="Arial"/>
          <w:szCs w:val="20"/>
          <w:lang w:val="sl-SI"/>
        </w:rPr>
        <w:t>doc. dr. Matevž Košir</w:t>
      </w:r>
      <w:r w:rsidR="00E567EF">
        <w:rPr>
          <w:rFonts w:cs="Arial"/>
          <w:szCs w:val="20"/>
          <w:lang w:val="sl-SI"/>
        </w:rPr>
        <w:t>,</w:t>
      </w:r>
      <w:r w:rsidRPr="00B73ED7">
        <w:rPr>
          <w:rFonts w:cs="Arial"/>
          <w:szCs w:val="20"/>
          <w:lang w:val="sl-SI"/>
        </w:rPr>
        <w:t xml:space="preserve"> </w:t>
      </w:r>
      <w:r w:rsidRPr="00B2297E">
        <w:rPr>
          <w:rFonts w:cs="Arial"/>
          <w:szCs w:val="20"/>
          <w:lang w:val="sl-SI"/>
        </w:rPr>
        <w:t>predsednik</w:t>
      </w:r>
    </w:p>
    <w:p w14:paraId="1B3A3146" w14:textId="77777777" w:rsidR="00B73ED7" w:rsidRDefault="00B73ED7" w:rsidP="00B73ED7">
      <w:pPr>
        <w:numPr>
          <w:ilvl w:val="0"/>
          <w:numId w:val="16"/>
        </w:numPr>
        <w:rPr>
          <w:lang w:val="sl-SI"/>
        </w:rPr>
      </w:pPr>
      <w:r>
        <w:rPr>
          <w:lang w:val="sl-SI"/>
        </w:rPr>
        <w:t>izredni prof.</w:t>
      </w:r>
      <w:r w:rsidRPr="00B2297E">
        <w:rPr>
          <w:lang w:val="sl-SI"/>
        </w:rPr>
        <w:t xml:space="preserve"> dr. Peter Pavel Klasinc</w:t>
      </w:r>
      <w:r>
        <w:rPr>
          <w:lang w:val="sl-SI"/>
        </w:rPr>
        <w:t>, član</w:t>
      </w:r>
    </w:p>
    <w:p w14:paraId="228111C3" w14:textId="77777777" w:rsidR="00B73ED7" w:rsidRDefault="00B73ED7" w:rsidP="00B73ED7">
      <w:pPr>
        <w:numPr>
          <w:ilvl w:val="0"/>
          <w:numId w:val="16"/>
        </w:numPr>
        <w:rPr>
          <w:lang w:val="sl-SI"/>
        </w:rPr>
      </w:pPr>
      <w:r w:rsidRPr="00B2297E">
        <w:rPr>
          <w:lang w:val="sl-SI"/>
        </w:rPr>
        <w:t>dr. Andrej Nared</w:t>
      </w:r>
      <w:r>
        <w:rPr>
          <w:lang w:val="sl-SI"/>
        </w:rPr>
        <w:t>, član</w:t>
      </w:r>
    </w:p>
    <w:p w14:paraId="4C933CAE" w14:textId="77777777" w:rsidR="00B73ED7" w:rsidRPr="000A62E9" w:rsidRDefault="00B73ED7" w:rsidP="00B73ED7">
      <w:pPr>
        <w:numPr>
          <w:ilvl w:val="0"/>
          <w:numId w:val="16"/>
        </w:numPr>
        <w:rPr>
          <w:rFonts w:cs="Arial"/>
          <w:szCs w:val="20"/>
          <w:lang w:val="sl-SI"/>
        </w:rPr>
      </w:pPr>
      <w:r w:rsidRPr="00B2297E">
        <w:rPr>
          <w:lang w:val="sl-SI"/>
        </w:rPr>
        <w:t>mag. Nina Zupančič Pušavec</w:t>
      </w:r>
      <w:r>
        <w:rPr>
          <w:lang w:val="sl-SI"/>
        </w:rPr>
        <w:t>, član</w:t>
      </w:r>
      <w:r w:rsidR="009A714E">
        <w:rPr>
          <w:lang w:val="sl-SI"/>
        </w:rPr>
        <w:t>ica</w:t>
      </w:r>
    </w:p>
    <w:p w14:paraId="478BCD0E" w14:textId="77777777" w:rsidR="000A62E9" w:rsidRPr="00E3681D" w:rsidRDefault="000A62E9" w:rsidP="000A62E9">
      <w:pPr>
        <w:rPr>
          <w:lang w:val="sl-SI"/>
        </w:rPr>
      </w:pPr>
    </w:p>
    <w:p w14:paraId="594676DD" w14:textId="77777777" w:rsidR="00C21856" w:rsidRDefault="00C21856" w:rsidP="00BD2052">
      <w:pPr>
        <w:rPr>
          <w:lang w:val="sl-SI"/>
        </w:rPr>
      </w:pPr>
      <w:r w:rsidRPr="00E3681D">
        <w:rPr>
          <w:lang w:val="sl-SI"/>
        </w:rPr>
        <w:t xml:space="preserve">Odsotni: </w:t>
      </w:r>
      <w:r w:rsidRPr="00B2297E">
        <w:rPr>
          <w:lang w:val="sl-SI"/>
        </w:rPr>
        <w:t>dr. Bojan Himmelreich</w:t>
      </w:r>
      <w:r>
        <w:rPr>
          <w:lang w:val="sl-SI"/>
        </w:rPr>
        <w:t xml:space="preserve">, član </w:t>
      </w:r>
      <w:r w:rsidR="005E5035">
        <w:rPr>
          <w:lang w:val="sl-SI"/>
        </w:rPr>
        <w:t>(</w:t>
      </w:r>
      <w:r>
        <w:rPr>
          <w:lang w:val="sl-SI"/>
        </w:rPr>
        <w:t>opravičil odsotnost)</w:t>
      </w:r>
    </w:p>
    <w:p w14:paraId="7F4AE1E2" w14:textId="77777777" w:rsidR="001511E9" w:rsidRPr="00E3681D" w:rsidRDefault="001511E9" w:rsidP="00BB41FF">
      <w:pPr>
        <w:rPr>
          <w:rFonts w:cs="Arial"/>
          <w:szCs w:val="20"/>
          <w:lang w:val="sl-SI"/>
        </w:rPr>
      </w:pPr>
    </w:p>
    <w:p w14:paraId="76C8A6FD" w14:textId="77777777" w:rsidR="00C21856" w:rsidRPr="00E3681D" w:rsidRDefault="00C21856" w:rsidP="00BB41FF">
      <w:pPr>
        <w:rPr>
          <w:rFonts w:cs="Arial"/>
          <w:szCs w:val="20"/>
          <w:lang w:val="sl-SI"/>
        </w:rPr>
      </w:pPr>
    </w:p>
    <w:p w14:paraId="0ABB3CE9" w14:textId="77777777" w:rsidR="00BB41FF" w:rsidRPr="00002303" w:rsidRDefault="00BB41FF" w:rsidP="00BB41FF">
      <w:pPr>
        <w:rPr>
          <w:rFonts w:cs="Arial"/>
          <w:b/>
          <w:szCs w:val="20"/>
          <w:lang w:val="sl-SI"/>
        </w:rPr>
      </w:pPr>
      <w:r w:rsidRPr="00002303">
        <w:rPr>
          <w:rFonts w:cs="Arial"/>
          <w:b/>
          <w:szCs w:val="20"/>
          <w:lang w:val="sl-SI"/>
        </w:rPr>
        <w:t>Dnevni red:</w:t>
      </w:r>
    </w:p>
    <w:p w14:paraId="4C1C7A01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Preverjanje sklepčnosti in potrditev dnevnega reda</w:t>
      </w:r>
    </w:p>
    <w:p w14:paraId="7B815D83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Potrditev zapisnika prejšnje seje</w:t>
      </w:r>
    </w:p>
    <w:p w14:paraId="2CED7309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Delo </w:t>
      </w:r>
      <w:proofErr w:type="spellStart"/>
      <w:r>
        <w:rPr>
          <w:rFonts w:cs="Arial"/>
          <w:szCs w:val="20"/>
          <w:lang w:val="sl-SI"/>
        </w:rPr>
        <w:t>medarhivskih</w:t>
      </w:r>
      <w:proofErr w:type="spellEnd"/>
      <w:r>
        <w:rPr>
          <w:rFonts w:cs="Arial"/>
          <w:szCs w:val="20"/>
          <w:lang w:val="sl-SI"/>
        </w:rPr>
        <w:t xml:space="preserve"> delovnih skupin </w:t>
      </w:r>
    </w:p>
    <w:p w14:paraId="2C62F145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Aktualna arhivska problematika (posebno problem prostorov </w:t>
      </w:r>
      <w:proofErr w:type="spellStart"/>
      <w:r>
        <w:rPr>
          <w:rFonts w:cs="Arial"/>
          <w:szCs w:val="20"/>
          <w:lang w:val="sl-SI"/>
        </w:rPr>
        <w:t>ZALj</w:t>
      </w:r>
      <w:proofErr w:type="spellEnd"/>
      <w:r>
        <w:rPr>
          <w:rFonts w:cs="Arial"/>
          <w:szCs w:val="20"/>
          <w:lang w:val="sl-SI"/>
        </w:rPr>
        <w:t xml:space="preserve">) </w:t>
      </w:r>
    </w:p>
    <w:p w14:paraId="6ACEA51A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Aktualna problematika vezana na ZVDAGA </w:t>
      </w:r>
    </w:p>
    <w:p w14:paraId="14A0C9C3" w14:textId="77777777" w:rsidR="00C21856" w:rsidRDefault="00C21856" w:rsidP="00C21856">
      <w:pPr>
        <w:numPr>
          <w:ilvl w:val="0"/>
          <w:numId w:val="11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Razno</w:t>
      </w:r>
    </w:p>
    <w:p w14:paraId="7769064B" w14:textId="77777777" w:rsidR="00BB41FF" w:rsidRPr="00B2297E" w:rsidRDefault="00BB41FF" w:rsidP="00BB41FF">
      <w:pPr>
        <w:ind w:left="720"/>
        <w:rPr>
          <w:rFonts w:cs="Arial"/>
          <w:szCs w:val="20"/>
          <w:lang w:val="sl-SI"/>
        </w:rPr>
      </w:pPr>
    </w:p>
    <w:p w14:paraId="13235DE4" w14:textId="77777777" w:rsidR="00BB41FF" w:rsidRPr="00B2297E" w:rsidRDefault="00BB41FF" w:rsidP="00BB41FF">
      <w:pPr>
        <w:ind w:left="360"/>
        <w:rPr>
          <w:rFonts w:cs="Arial"/>
          <w:szCs w:val="20"/>
          <w:lang w:val="sl-SI"/>
        </w:rPr>
      </w:pPr>
    </w:p>
    <w:p w14:paraId="4ED5A402" w14:textId="77777777" w:rsidR="00002303" w:rsidRPr="00002303" w:rsidRDefault="00002303" w:rsidP="00D6634B">
      <w:pPr>
        <w:rPr>
          <w:b/>
          <w:lang w:val="sl-SI"/>
        </w:rPr>
      </w:pPr>
      <w:r w:rsidRPr="00002303">
        <w:rPr>
          <w:b/>
          <w:lang w:val="sl-SI"/>
        </w:rPr>
        <w:t>Ad 1)</w:t>
      </w:r>
    </w:p>
    <w:p w14:paraId="7501B2B2" w14:textId="77777777" w:rsidR="001C42A9" w:rsidRPr="00002303" w:rsidRDefault="00002303" w:rsidP="00D6634B">
      <w:pPr>
        <w:rPr>
          <w:b/>
          <w:lang w:val="sl-SI"/>
        </w:rPr>
      </w:pPr>
      <w:r w:rsidRPr="00002303">
        <w:rPr>
          <w:b/>
          <w:lang w:val="sl-SI"/>
        </w:rPr>
        <w:t>Preverjanje sklepčnosti in potrditev dnevnega reda</w:t>
      </w:r>
    </w:p>
    <w:p w14:paraId="5D314BED" w14:textId="77777777" w:rsidR="00BB41FF" w:rsidRPr="00B2297E" w:rsidRDefault="00002303" w:rsidP="00175706">
      <w:pPr>
        <w:rPr>
          <w:lang w:val="sl-SI"/>
        </w:rPr>
      </w:pPr>
      <w:r>
        <w:rPr>
          <w:lang w:val="sl-SI"/>
        </w:rPr>
        <w:t>Predsednik dr. Matevž Košir je ugotovil</w:t>
      </w:r>
      <w:r w:rsidR="00575C02">
        <w:rPr>
          <w:lang w:val="sl-SI"/>
        </w:rPr>
        <w:t xml:space="preserve">, da </w:t>
      </w:r>
      <w:r>
        <w:rPr>
          <w:lang w:val="sl-SI"/>
        </w:rPr>
        <w:t>so na seji</w:t>
      </w:r>
      <w:r w:rsidR="00575C02">
        <w:rPr>
          <w:lang w:val="sl-SI"/>
        </w:rPr>
        <w:t xml:space="preserve"> navzoči vsi člani Arhivskega sveta, </w:t>
      </w:r>
      <w:r w:rsidR="005E5035">
        <w:rPr>
          <w:lang w:val="sl-SI"/>
        </w:rPr>
        <w:t xml:space="preserve">razen dr. </w:t>
      </w:r>
      <w:r w:rsidR="005E5035" w:rsidRPr="00B2297E">
        <w:rPr>
          <w:lang w:val="sl-SI"/>
        </w:rPr>
        <w:t>Bojan</w:t>
      </w:r>
      <w:r w:rsidR="00271A06">
        <w:rPr>
          <w:lang w:val="sl-SI"/>
        </w:rPr>
        <w:t>a</w:t>
      </w:r>
      <w:r w:rsidR="005E5035" w:rsidRPr="00B2297E">
        <w:rPr>
          <w:lang w:val="sl-SI"/>
        </w:rPr>
        <w:t xml:space="preserve"> </w:t>
      </w:r>
      <w:proofErr w:type="spellStart"/>
      <w:r w:rsidR="005E5035" w:rsidRPr="00B2297E">
        <w:rPr>
          <w:lang w:val="sl-SI"/>
        </w:rPr>
        <w:t>Himmelreich</w:t>
      </w:r>
      <w:r w:rsidR="00271A06">
        <w:rPr>
          <w:lang w:val="sl-SI"/>
        </w:rPr>
        <w:t>a</w:t>
      </w:r>
      <w:proofErr w:type="spellEnd"/>
      <w:r w:rsidR="005E5035">
        <w:rPr>
          <w:lang w:val="sl-SI"/>
        </w:rPr>
        <w:t xml:space="preserve">, ki je odsotnost opravičil. Prisotni člani so </w:t>
      </w:r>
      <w:r w:rsidR="00575C02">
        <w:rPr>
          <w:lang w:val="sl-SI"/>
        </w:rPr>
        <w:t>potrdili predlagani dnevni red.</w:t>
      </w:r>
      <w:r w:rsidR="00E67041">
        <w:rPr>
          <w:lang w:val="sl-SI"/>
        </w:rPr>
        <w:t xml:space="preserve"> </w:t>
      </w:r>
    </w:p>
    <w:p w14:paraId="473AA747" w14:textId="77777777" w:rsidR="009A714E" w:rsidRDefault="009A714E" w:rsidP="009A714E">
      <w:pPr>
        <w:rPr>
          <w:b/>
          <w:lang w:val="sl-SI"/>
        </w:rPr>
      </w:pPr>
    </w:p>
    <w:p w14:paraId="30302303" w14:textId="77777777" w:rsidR="009A714E" w:rsidRPr="00575C02" w:rsidRDefault="009A714E" w:rsidP="009A714E">
      <w:pPr>
        <w:rPr>
          <w:b/>
          <w:lang w:val="sl-SI"/>
        </w:rPr>
      </w:pPr>
      <w:r w:rsidRPr="00575C02">
        <w:rPr>
          <w:b/>
          <w:lang w:val="sl-SI"/>
        </w:rPr>
        <w:t xml:space="preserve">Ad 2) </w:t>
      </w:r>
    </w:p>
    <w:p w14:paraId="41BC0A39" w14:textId="77777777" w:rsidR="009A714E" w:rsidRPr="009A714E" w:rsidRDefault="009A714E" w:rsidP="009A714E">
      <w:pPr>
        <w:rPr>
          <w:b/>
          <w:lang w:val="sl-SI"/>
        </w:rPr>
      </w:pPr>
      <w:r w:rsidRPr="009A714E">
        <w:rPr>
          <w:b/>
          <w:lang w:val="sl-SI"/>
        </w:rPr>
        <w:t>Potrditev zapisnika prejšnje seje</w:t>
      </w:r>
    </w:p>
    <w:p w14:paraId="65E10844" w14:textId="77777777" w:rsidR="00537F93" w:rsidRPr="002320A2" w:rsidRDefault="00537F93" w:rsidP="00537F93">
      <w:pPr>
        <w:rPr>
          <w:rFonts w:cs="Arial"/>
          <w:szCs w:val="20"/>
          <w:lang w:val="sl-SI"/>
        </w:rPr>
      </w:pPr>
      <w:r w:rsidRPr="002320A2">
        <w:rPr>
          <w:rFonts w:cs="Arial"/>
          <w:iCs/>
          <w:szCs w:val="20"/>
          <w:lang w:val="sl-SI"/>
        </w:rPr>
        <w:t>Člani Arhivskega sveta so sprejeli naslednji sklep:</w:t>
      </w:r>
    </w:p>
    <w:p w14:paraId="05071790" w14:textId="77777777" w:rsidR="00537F93" w:rsidRPr="002320A2" w:rsidRDefault="00537F93" w:rsidP="00537F93">
      <w:pPr>
        <w:rPr>
          <w:rFonts w:cs="Arial"/>
          <w:bCs/>
          <w:szCs w:val="20"/>
          <w:lang w:val="sl-SI"/>
        </w:rPr>
      </w:pPr>
    </w:p>
    <w:p w14:paraId="7C1F9047" w14:textId="77777777" w:rsidR="002320A2" w:rsidRPr="00EA1BAB" w:rsidRDefault="00537F93" w:rsidP="002D2D31">
      <w:pPr>
        <w:rPr>
          <w:lang w:val="sl-SI"/>
        </w:rPr>
      </w:pPr>
      <w:r w:rsidRPr="00EA1BAB">
        <w:rPr>
          <w:rFonts w:cs="Arial"/>
          <w:bCs/>
          <w:szCs w:val="20"/>
          <w:lang w:val="sl-SI"/>
        </w:rPr>
        <w:t>Potrdi se zapisni</w:t>
      </w:r>
      <w:r w:rsidR="002320A2" w:rsidRPr="00EA1BAB">
        <w:rPr>
          <w:rFonts w:cs="Arial"/>
          <w:bCs/>
          <w:szCs w:val="20"/>
          <w:lang w:val="sl-SI"/>
        </w:rPr>
        <w:t>k</w:t>
      </w:r>
      <w:r w:rsidRPr="00EA1BAB">
        <w:rPr>
          <w:rFonts w:cs="Arial"/>
          <w:bCs/>
          <w:szCs w:val="20"/>
          <w:lang w:val="sl-SI"/>
        </w:rPr>
        <w:t xml:space="preserve"> </w:t>
      </w:r>
      <w:r w:rsidR="005E5035">
        <w:rPr>
          <w:rFonts w:cs="Arial"/>
          <w:bCs/>
          <w:szCs w:val="20"/>
          <w:lang w:val="sl-SI"/>
        </w:rPr>
        <w:t>3.</w:t>
      </w:r>
      <w:r w:rsidRPr="00EA1BAB">
        <w:rPr>
          <w:rFonts w:cs="Arial"/>
          <w:bCs/>
          <w:szCs w:val="20"/>
          <w:lang w:val="sl-SI"/>
        </w:rPr>
        <w:t xml:space="preserve"> seje št. </w:t>
      </w:r>
      <w:r w:rsidR="002320A2" w:rsidRPr="00EA1BAB">
        <w:rPr>
          <w:lang w:val="sl-SI"/>
        </w:rPr>
        <w:t>625-4/2018-</w:t>
      </w:r>
      <w:r w:rsidR="005E5035">
        <w:rPr>
          <w:lang w:val="sl-SI"/>
        </w:rPr>
        <w:t>40</w:t>
      </w:r>
      <w:r w:rsidR="002320A2" w:rsidRPr="00EA1BAB">
        <w:rPr>
          <w:lang w:val="sl-SI"/>
        </w:rPr>
        <w:t xml:space="preserve"> z dne </w:t>
      </w:r>
      <w:r w:rsidR="005E5035">
        <w:rPr>
          <w:lang w:val="sl-SI"/>
        </w:rPr>
        <w:t>1.10.</w:t>
      </w:r>
      <w:r w:rsidR="00F807B5" w:rsidRPr="00EA1BAB">
        <w:rPr>
          <w:lang w:val="sl-SI"/>
        </w:rPr>
        <w:t>2019</w:t>
      </w:r>
      <w:r w:rsidR="006A43A0" w:rsidRPr="00EA1BAB">
        <w:rPr>
          <w:lang w:val="sl-SI"/>
        </w:rPr>
        <w:t xml:space="preserve"> (priloga 1)</w:t>
      </w:r>
      <w:r w:rsidR="002320A2" w:rsidRPr="00EA1BAB">
        <w:rPr>
          <w:lang w:val="sl-SI"/>
        </w:rPr>
        <w:t>.</w:t>
      </w:r>
    </w:p>
    <w:p w14:paraId="61EEF0FF" w14:textId="77777777" w:rsidR="00EA1BAB" w:rsidRPr="002320A2" w:rsidRDefault="00EA1BAB" w:rsidP="00537F93">
      <w:pPr>
        <w:rPr>
          <w:rFonts w:cs="Arial"/>
          <w:b/>
          <w:bCs/>
          <w:szCs w:val="20"/>
          <w:lang w:val="sl-SI"/>
        </w:rPr>
      </w:pPr>
    </w:p>
    <w:p w14:paraId="26A0548F" w14:textId="77777777" w:rsidR="00537F93" w:rsidRPr="00FC7543" w:rsidRDefault="00537F93" w:rsidP="00537F93">
      <w:pPr>
        <w:rPr>
          <w:b/>
          <w:lang w:val="sl-SI"/>
        </w:rPr>
      </w:pPr>
      <w:r w:rsidRPr="00FC7543">
        <w:rPr>
          <w:b/>
          <w:lang w:val="sl-SI"/>
        </w:rPr>
        <w:t>Ad. 3)</w:t>
      </w:r>
    </w:p>
    <w:p w14:paraId="6FD8B755" w14:textId="77777777" w:rsidR="008D6DC9" w:rsidRPr="00E3681D" w:rsidRDefault="008D6DC9" w:rsidP="00E3681D">
      <w:pPr>
        <w:rPr>
          <w:b/>
          <w:lang w:val="sl-SI"/>
        </w:rPr>
      </w:pPr>
      <w:r w:rsidRPr="00E3681D">
        <w:rPr>
          <w:b/>
          <w:lang w:val="sl-SI"/>
        </w:rPr>
        <w:t xml:space="preserve">Delo </w:t>
      </w:r>
      <w:proofErr w:type="spellStart"/>
      <w:r w:rsidRPr="00E3681D">
        <w:rPr>
          <w:b/>
          <w:lang w:val="sl-SI"/>
        </w:rPr>
        <w:t>medarhivskih</w:t>
      </w:r>
      <w:proofErr w:type="spellEnd"/>
      <w:r w:rsidRPr="00E3681D">
        <w:rPr>
          <w:b/>
          <w:lang w:val="sl-SI"/>
        </w:rPr>
        <w:t xml:space="preserve"> delovnih skupin </w:t>
      </w:r>
    </w:p>
    <w:p w14:paraId="67FE195C" w14:textId="77777777" w:rsidR="00741A04" w:rsidRDefault="00741A04" w:rsidP="00575C02">
      <w:pPr>
        <w:rPr>
          <w:b/>
          <w:bCs/>
          <w:lang w:val="sl-SI"/>
        </w:rPr>
      </w:pPr>
    </w:p>
    <w:p w14:paraId="1A1FC467" w14:textId="77777777" w:rsidR="001D057C" w:rsidRDefault="001D057C" w:rsidP="00575C02">
      <w:pPr>
        <w:rPr>
          <w:bCs/>
          <w:lang w:val="sl-SI"/>
        </w:rPr>
      </w:pPr>
      <w:r>
        <w:rPr>
          <w:bCs/>
          <w:lang w:val="sl-SI"/>
        </w:rPr>
        <w:t>Sklep</w:t>
      </w:r>
    </w:p>
    <w:p w14:paraId="4FBE5F0F" w14:textId="77777777" w:rsidR="008B5D4F" w:rsidRPr="00E3681D" w:rsidRDefault="00741A04" w:rsidP="00575C02">
      <w:pPr>
        <w:rPr>
          <w:rFonts w:cs="Arial"/>
          <w:szCs w:val="20"/>
          <w:lang w:val="sl-SI"/>
        </w:rPr>
      </w:pPr>
      <w:r w:rsidRPr="00E3681D">
        <w:rPr>
          <w:bCs/>
          <w:lang w:val="sl-SI"/>
        </w:rPr>
        <w:t>Točka je bila umaknjena</w:t>
      </w:r>
      <w:r>
        <w:rPr>
          <w:bCs/>
          <w:lang w:val="sl-SI"/>
        </w:rPr>
        <w:t xml:space="preserve">, </w:t>
      </w:r>
      <w:r w:rsidRPr="00E3681D">
        <w:rPr>
          <w:bCs/>
          <w:lang w:val="sl-SI"/>
        </w:rPr>
        <w:t>obravnavana bo na naslednji seji</w:t>
      </w:r>
      <w:r w:rsidR="001D057C">
        <w:rPr>
          <w:bCs/>
          <w:lang w:val="sl-SI"/>
        </w:rPr>
        <w:t xml:space="preserve">, saj bodo do takrat </w:t>
      </w:r>
      <w:proofErr w:type="spellStart"/>
      <w:r w:rsidR="001D057C">
        <w:rPr>
          <w:bCs/>
          <w:lang w:val="sl-SI"/>
        </w:rPr>
        <w:t>medarhivske</w:t>
      </w:r>
      <w:proofErr w:type="spellEnd"/>
      <w:r w:rsidR="001D057C">
        <w:rPr>
          <w:bCs/>
          <w:lang w:val="sl-SI"/>
        </w:rPr>
        <w:t xml:space="preserve"> delovne skupine pripravile </w:t>
      </w:r>
      <w:r w:rsidR="00F601DA">
        <w:rPr>
          <w:bCs/>
          <w:lang w:val="sl-SI"/>
        </w:rPr>
        <w:t xml:space="preserve">podrobnejša </w:t>
      </w:r>
      <w:r w:rsidR="001D057C">
        <w:rPr>
          <w:bCs/>
          <w:lang w:val="sl-SI"/>
        </w:rPr>
        <w:t>letna poročila o delu in bo pregled nad njihovim delom bolj zaokrožen</w:t>
      </w:r>
      <w:r w:rsidR="00F601DA">
        <w:rPr>
          <w:bCs/>
          <w:lang w:val="sl-SI"/>
        </w:rPr>
        <w:t>.</w:t>
      </w:r>
    </w:p>
    <w:p w14:paraId="5551B2C4" w14:textId="77777777" w:rsidR="008B5D4F" w:rsidRPr="008B5D4F" w:rsidRDefault="008B5D4F" w:rsidP="00575C02">
      <w:pPr>
        <w:rPr>
          <w:rFonts w:cs="Arial"/>
          <w:szCs w:val="20"/>
          <w:lang w:val="sl-SI"/>
        </w:rPr>
      </w:pPr>
    </w:p>
    <w:p w14:paraId="3A43EDC2" w14:textId="77777777" w:rsidR="009C15E0" w:rsidRDefault="008B5D4F" w:rsidP="0052408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Sklep: </w:t>
      </w:r>
    </w:p>
    <w:p w14:paraId="5B04FC2C" w14:textId="77777777" w:rsidR="009C15E0" w:rsidRPr="00FC7543" w:rsidRDefault="009C15E0" w:rsidP="009C15E0">
      <w:pPr>
        <w:rPr>
          <w:b/>
          <w:lang w:val="sl-SI"/>
        </w:rPr>
      </w:pPr>
      <w:r w:rsidRPr="00FC7543">
        <w:rPr>
          <w:b/>
          <w:lang w:val="sl-SI"/>
        </w:rPr>
        <w:t xml:space="preserve">Ad. </w:t>
      </w:r>
      <w:r w:rsidR="001C3C41">
        <w:rPr>
          <w:b/>
          <w:lang w:val="sl-SI"/>
        </w:rPr>
        <w:t>4</w:t>
      </w:r>
      <w:r w:rsidRPr="00FC7543">
        <w:rPr>
          <w:b/>
          <w:lang w:val="sl-SI"/>
        </w:rPr>
        <w:t>)</w:t>
      </w:r>
    </w:p>
    <w:p w14:paraId="694B15E0" w14:textId="77777777" w:rsidR="008B5D4F" w:rsidRPr="00E3681D" w:rsidRDefault="008D6DC9" w:rsidP="00E3681D">
      <w:pPr>
        <w:rPr>
          <w:b/>
          <w:lang w:val="sl-SI"/>
        </w:rPr>
      </w:pPr>
      <w:r w:rsidRPr="00E3681D">
        <w:rPr>
          <w:b/>
          <w:lang w:val="sl-SI"/>
        </w:rPr>
        <w:t xml:space="preserve">Aktualna arhivska problematika (posebno problem prostorov </w:t>
      </w:r>
      <w:proofErr w:type="spellStart"/>
      <w:r w:rsidRPr="00E3681D">
        <w:rPr>
          <w:b/>
          <w:lang w:val="sl-SI"/>
        </w:rPr>
        <w:t>ZALj</w:t>
      </w:r>
      <w:proofErr w:type="spellEnd"/>
      <w:r w:rsidRPr="00E3681D">
        <w:rPr>
          <w:b/>
          <w:lang w:val="sl-SI"/>
        </w:rPr>
        <w:t>)</w:t>
      </w:r>
    </w:p>
    <w:p w14:paraId="00930FD1" w14:textId="77777777" w:rsidR="008D6DC9" w:rsidRDefault="008D6DC9" w:rsidP="008B5D4F">
      <w:pPr>
        <w:rPr>
          <w:lang w:val="sl-SI"/>
        </w:rPr>
      </w:pPr>
    </w:p>
    <w:p w14:paraId="24D26572" w14:textId="77777777" w:rsidR="008D6DC9" w:rsidRDefault="008D6DC9" w:rsidP="008B5D4F">
      <w:pPr>
        <w:rPr>
          <w:lang w:val="sl-SI"/>
        </w:rPr>
      </w:pPr>
      <w:r>
        <w:rPr>
          <w:lang w:val="sl-SI"/>
        </w:rPr>
        <w:t xml:space="preserve">Na 10. nujni seji Odbora za kulturo Državnega zbora RS je bila dne 23.1.2020 obravnavana problematika Zgodovinskega arhiva Ljubljana in arhivske kulturne dediščine. Odbor je sprejel sklep: »Odbor za kulturo poziva Ministrstvo za kulturo in Vlado RS, da z Mestno občino Ljubljana doseže dogovor in da podaljša rok izselitve, medtem pa Ministrstvo za kulturo zagotovi oziroma zgradi nove prostore za </w:t>
      </w:r>
      <w:r w:rsidR="00741A04">
        <w:rPr>
          <w:lang w:val="sl-SI"/>
        </w:rPr>
        <w:t>Z</w:t>
      </w:r>
      <w:r>
        <w:rPr>
          <w:lang w:val="sl-SI"/>
        </w:rPr>
        <w:t>godovinski arhiv Ljubljana.</w:t>
      </w:r>
      <w:r w:rsidR="00741A04">
        <w:rPr>
          <w:lang w:val="sl-SI"/>
        </w:rPr>
        <w:t>«</w:t>
      </w:r>
    </w:p>
    <w:p w14:paraId="368A99D0" w14:textId="77777777" w:rsidR="008D6DC9" w:rsidRDefault="008D6DC9" w:rsidP="008B5D4F">
      <w:pPr>
        <w:rPr>
          <w:lang w:val="sl-SI"/>
        </w:rPr>
      </w:pPr>
      <w:r>
        <w:rPr>
          <w:lang w:val="sl-SI"/>
        </w:rPr>
        <w:t xml:space="preserve">Arhivski svet podpira prizadevanja Ministrstva za kulturo za </w:t>
      </w:r>
      <w:r w:rsidR="00741A04">
        <w:rPr>
          <w:lang w:val="sl-SI"/>
        </w:rPr>
        <w:t xml:space="preserve">čim prejšnjo </w:t>
      </w:r>
      <w:r>
        <w:rPr>
          <w:lang w:val="sl-SI"/>
        </w:rPr>
        <w:t xml:space="preserve">rešitev prostorske problematike arhivov, še posebej </w:t>
      </w:r>
      <w:r w:rsidR="00741A04">
        <w:rPr>
          <w:lang w:val="sl-SI"/>
        </w:rPr>
        <w:t>pa v luči zagotovila ministra za kulturo na seji odbora</w:t>
      </w:r>
      <w:r w:rsidR="00315EB0">
        <w:rPr>
          <w:lang w:val="sl-SI"/>
        </w:rPr>
        <w:t xml:space="preserve"> za kulturo glede </w:t>
      </w:r>
      <w:r>
        <w:rPr>
          <w:lang w:val="sl-SI"/>
        </w:rPr>
        <w:t xml:space="preserve">Zgodovinskega arhiva Ljubljana. </w:t>
      </w:r>
    </w:p>
    <w:p w14:paraId="7E3B85E8" w14:textId="77777777" w:rsidR="008D6DC9" w:rsidRDefault="008D6DC9" w:rsidP="008B5D4F">
      <w:pPr>
        <w:rPr>
          <w:lang w:val="sl-SI"/>
        </w:rPr>
      </w:pPr>
    </w:p>
    <w:p w14:paraId="4C8D066C" w14:textId="77777777" w:rsidR="00F65A6A" w:rsidRDefault="00F65A6A" w:rsidP="001C3C41">
      <w:pPr>
        <w:rPr>
          <w:b/>
          <w:lang w:val="sl-SI"/>
        </w:rPr>
      </w:pPr>
    </w:p>
    <w:p w14:paraId="593C41DD" w14:textId="77777777" w:rsidR="001C3C41" w:rsidRPr="00FC7543" w:rsidRDefault="001C3C41" w:rsidP="001C3C41">
      <w:pPr>
        <w:rPr>
          <w:b/>
          <w:lang w:val="sl-SI"/>
        </w:rPr>
      </w:pPr>
      <w:r w:rsidRPr="00FC7543">
        <w:rPr>
          <w:b/>
          <w:lang w:val="sl-SI"/>
        </w:rPr>
        <w:t xml:space="preserve">Ad. </w:t>
      </w:r>
      <w:r>
        <w:rPr>
          <w:b/>
          <w:lang w:val="sl-SI"/>
        </w:rPr>
        <w:t>5</w:t>
      </w:r>
      <w:r w:rsidRPr="00FC7543">
        <w:rPr>
          <w:b/>
          <w:lang w:val="sl-SI"/>
        </w:rPr>
        <w:t>)</w:t>
      </w:r>
    </w:p>
    <w:p w14:paraId="77B792F3" w14:textId="77777777" w:rsidR="008D6DC9" w:rsidRPr="00E3681D" w:rsidRDefault="008D6DC9" w:rsidP="00E3681D">
      <w:pPr>
        <w:rPr>
          <w:b/>
          <w:lang w:val="sl-SI"/>
        </w:rPr>
      </w:pPr>
      <w:r w:rsidRPr="00E3681D">
        <w:rPr>
          <w:b/>
          <w:lang w:val="sl-SI"/>
        </w:rPr>
        <w:t xml:space="preserve">Aktualna problematika vezana na ZVDAGA. </w:t>
      </w:r>
    </w:p>
    <w:p w14:paraId="588D620C" w14:textId="77777777" w:rsidR="00315EB0" w:rsidRDefault="001D057C" w:rsidP="00FC7543">
      <w:pPr>
        <w:rPr>
          <w:lang w:val="sl-SI"/>
        </w:rPr>
      </w:pPr>
      <w:r>
        <w:rPr>
          <w:lang w:val="sl-SI"/>
        </w:rPr>
        <w:t xml:space="preserve">S strani arhivske stroke je bilo </w:t>
      </w:r>
      <w:r w:rsidR="004A5B34">
        <w:rPr>
          <w:lang w:val="sl-SI"/>
        </w:rPr>
        <w:t xml:space="preserve">na arhivskih posvetih </w:t>
      </w:r>
      <w:r>
        <w:rPr>
          <w:lang w:val="sl-SI"/>
        </w:rPr>
        <w:t xml:space="preserve">podanih več </w:t>
      </w:r>
      <w:r w:rsidR="00E02957">
        <w:rPr>
          <w:lang w:val="sl-SI"/>
        </w:rPr>
        <w:t>različnih pobud za sprememb</w:t>
      </w:r>
      <w:r w:rsidR="004A5B34">
        <w:rPr>
          <w:lang w:val="sl-SI"/>
        </w:rPr>
        <w:t xml:space="preserve">o </w:t>
      </w:r>
      <w:r w:rsidR="00F601DA">
        <w:rPr>
          <w:lang w:val="sl-SI"/>
        </w:rPr>
        <w:t xml:space="preserve">in </w:t>
      </w:r>
      <w:r w:rsidR="004A5B34">
        <w:rPr>
          <w:lang w:val="sl-SI"/>
        </w:rPr>
        <w:t>dopolnitev ZVDAGA. Dr. Peter Pavel Klasinc pa se je se</w:t>
      </w:r>
      <w:r w:rsidR="00E02957">
        <w:rPr>
          <w:lang w:val="sl-SI"/>
        </w:rPr>
        <w:t>s</w:t>
      </w:r>
      <w:r w:rsidR="004A5B34">
        <w:rPr>
          <w:lang w:val="sl-SI"/>
        </w:rPr>
        <w:t xml:space="preserve">tal z ministrom </w:t>
      </w:r>
      <w:r w:rsidR="00E02957">
        <w:rPr>
          <w:lang w:val="sl-SI"/>
        </w:rPr>
        <w:t xml:space="preserve">Zoranom Pozničem glede spremembe 8. odstavka 39. člena ZVDAGA. Klasinc je člane </w:t>
      </w:r>
      <w:r w:rsidR="00796FF8">
        <w:rPr>
          <w:lang w:val="sl-SI"/>
        </w:rPr>
        <w:t xml:space="preserve">Arhivskega </w:t>
      </w:r>
      <w:r w:rsidR="00E02957">
        <w:rPr>
          <w:lang w:val="sl-SI"/>
        </w:rPr>
        <w:t xml:space="preserve">sveta obvestil glede sestanka. Mag. Nina Zupančič Pušavec je predstavila možne procedure spreminjanja zakonodaje, kjer je prvi korak, da vlada uvrsti spremembo določenega predpisa v </w:t>
      </w:r>
      <w:r w:rsidR="00796FF8">
        <w:rPr>
          <w:lang w:val="sl-SI"/>
        </w:rPr>
        <w:t xml:space="preserve">normativni </w:t>
      </w:r>
      <w:r w:rsidR="00E02957">
        <w:rPr>
          <w:lang w:val="sl-SI"/>
        </w:rPr>
        <w:t xml:space="preserve">plan. </w:t>
      </w:r>
      <w:r w:rsidR="00211D8C">
        <w:rPr>
          <w:lang w:val="sl-SI"/>
        </w:rPr>
        <w:t xml:space="preserve">Glede arhivov je trenutno v planu le pravilnik </w:t>
      </w:r>
      <w:r w:rsidR="00796FF8">
        <w:rPr>
          <w:lang w:val="sl-SI"/>
        </w:rPr>
        <w:t xml:space="preserve">o </w:t>
      </w:r>
      <w:r w:rsidR="00211D8C">
        <w:rPr>
          <w:lang w:val="sl-SI"/>
        </w:rPr>
        <w:t>ETZ. Tudi pri predlogih, ki so obravnavani</w:t>
      </w:r>
      <w:r w:rsidR="00796FF8">
        <w:rPr>
          <w:lang w:val="sl-SI"/>
        </w:rPr>
        <w:t>,</w:t>
      </w:r>
      <w:r w:rsidR="00211D8C">
        <w:rPr>
          <w:lang w:val="sl-SI"/>
        </w:rPr>
        <w:t xml:space="preserve"> je rezultat </w:t>
      </w:r>
      <w:r w:rsidR="00F601DA">
        <w:rPr>
          <w:lang w:val="sl-SI"/>
        </w:rPr>
        <w:t>medresorskih in parlamentarnih usklajevanj marsikdaj drugačen, kot</w:t>
      </w:r>
      <w:r w:rsidR="00211D8C">
        <w:rPr>
          <w:lang w:val="sl-SI"/>
        </w:rPr>
        <w:t xml:space="preserve"> je bil pripravljeni predlog sprememb. Trenutno se le znotraj stroke beležijo tiste zadeve, </w:t>
      </w:r>
      <w:r w:rsidR="004E1262">
        <w:rPr>
          <w:lang w:val="sl-SI"/>
        </w:rPr>
        <w:t xml:space="preserve">za katere ta smatra, da bi jih bilo smiselno </w:t>
      </w:r>
      <w:r w:rsidR="00211D8C">
        <w:rPr>
          <w:lang w:val="sl-SI"/>
        </w:rPr>
        <w:t xml:space="preserve">spremeniti. </w:t>
      </w:r>
      <w:r w:rsidR="004E1262">
        <w:rPr>
          <w:lang w:val="sl-SI"/>
        </w:rPr>
        <w:t>Širše razprave o tem še ni bilo.</w:t>
      </w:r>
    </w:p>
    <w:p w14:paraId="42F7443F" w14:textId="77777777" w:rsidR="00380B3D" w:rsidRDefault="00380B3D" w:rsidP="00D365C4">
      <w:pPr>
        <w:rPr>
          <w:b/>
          <w:lang w:val="sl-SI"/>
        </w:rPr>
      </w:pPr>
    </w:p>
    <w:p w14:paraId="2301EF38" w14:textId="77777777" w:rsidR="00D365C4" w:rsidRDefault="00D365C4" w:rsidP="00D365C4">
      <w:pPr>
        <w:rPr>
          <w:b/>
          <w:lang w:val="sl-SI"/>
        </w:rPr>
      </w:pPr>
      <w:r w:rsidRPr="00FC7543">
        <w:rPr>
          <w:b/>
          <w:lang w:val="sl-SI"/>
        </w:rPr>
        <w:t xml:space="preserve">Ad. </w:t>
      </w:r>
      <w:r>
        <w:rPr>
          <w:b/>
          <w:lang w:val="sl-SI"/>
        </w:rPr>
        <w:t>6</w:t>
      </w:r>
      <w:r w:rsidRPr="00FC7543">
        <w:rPr>
          <w:b/>
          <w:lang w:val="sl-SI"/>
        </w:rPr>
        <w:t>)</w:t>
      </w:r>
    </w:p>
    <w:p w14:paraId="1C42F204" w14:textId="77777777" w:rsidR="008B5D4F" w:rsidRDefault="002C6772" w:rsidP="00D365C4">
      <w:pPr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Razno</w:t>
      </w:r>
    </w:p>
    <w:p w14:paraId="4F4B3F8C" w14:textId="77777777" w:rsidR="0026153D" w:rsidRDefault="00211D8C" w:rsidP="00D6634B">
      <w:pPr>
        <w:rPr>
          <w:lang w:val="sl-SI"/>
        </w:rPr>
      </w:pPr>
      <w:r>
        <w:rPr>
          <w:lang w:val="sl-SI"/>
        </w:rPr>
        <w:t xml:space="preserve">Pod točko razno je svet obravnaval predlog Arhivskega društva Slovenije, ki je poslalo pobudo za ustanovitev </w:t>
      </w:r>
      <w:proofErr w:type="spellStart"/>
      <w:r>
        <w:rPr>
          <w:lang w:val="sl-SI"/>
        </w:rPr>
        <w:t>medarhivske</w:t>
      </w:r>
      <w:proofErr w:type="spellEnd"/>
      <w:r>
        <w:rPr>
          <w:lang w:val="sl-SI"/>
        </w:rPr>
        <w:t xml:space="preserve"> delovne skupine za informatiko. Pobuda je bila sprejeta na zborovanju Arhivskega društva v Mariboru. Večina članov sveta je bila pobudi naklonjena</w:t>
      </w:r>
      <w:r w:rsidR="00A73EB4">
        <w:rPr>
          <w:lang w:val="sl-SI"/>
        </w:rPr>
        <w:t xml:space="preserve"> ter podpira njeno ustanovitev</w:t>
      </w:r>
      <w:r>
        <w:rPr>
          <w:lang w:val="sl-SI"/>
        </w:rPr>
        <w:t>.</w:t>
      </w:r>
      <w:r w:rsidR="00F601DA">
        <w:rPr>
          <w:lang w:val="sl-SI"/>
        </w:rPr>
        <w:t xml:space="preserve"> Le d</w:t>
      </w:r>
      <w:r>
        <w:rPr>
          <w:lang w:val="sl-SI"/>
        </w:rPr>
        <w:t>r. Peter Pavel Klasinc</w:t>
      </w:r>
      <w:r w:rsidR="00A73EB4">
        <w:rPr>
          <w:lang w:val="sl-SI"/>
        </w:rPr>
        <w:t xml:space="preserve"> je izpostavil, da se pred dokončnim odločanjem želi podrobneje seznaniti z navedeno problematiko, zato je bilo </w:t>
      </w:r>
      <w:r w:rsidR="00F601DA">
        <w:rPr>
          <w:lang w:val="sl-SI"/>
        </w:rPr>
        <w:t>glasovanje</w:t>
      </w:r>
      <w:r w:rsidR="00A73EB4">
        <w:rPr>
          <w:lang w:val="sl-SI"/>
        </w:rPr>
        <w:t xml:space="preserve"> o predlogu prestavljeno.</w:t>
      </w:r>
    </w:p>
    <w:p w14:paraId="14D1AB43" w14:textId="77777777" w:rsidR="00A60593" w:rsidRDefault="00A60593" w:rsidP="00D6634B">
      <w:pPr>
        <w:rPr>
          <w:lang w:val="sl-SI"/>
        </w:rPr>
      </w:pPr>
    </w:p>
    <w:p w14:paraId="4AA3F52B" w14:textId="77777777" w:rsidR="00A60593" w:rsidRDefault="00A60593" w:rsidP="00D6634B">
      <w:pPr>
        <w:rPr>
          <w:lang w:val="sl-SI"/>
        </w:rPr>
      </w:pPr>
    </w:p>
    <w:p w14:paraId="0F014592" w14:textId="77777777" w:rsidR="0089192A" w:rsidRDefault="0089192A" w:rsidP="00D6634B">
      <w:pPr>
        <w:rPr>
          <w:lang w:val="sl-SI"/>
        </w:rPr>
      </w:pPr>
      <w:r>
        <w:rPr>
          <w:lang w:val="sl-SI"/>
        </w:rPr>
        <w:t>Zapisala:</w:t>
      </w:r>
    </w:p>
    <w:p w14:paraId="3ED6A870" w14:textId="77777777" w:rsidR="0089192A" w:rsidRDefault="0089192A" w:rsidP="00D6634B">
      <w:pPr>
        <w:rPr>
          <w:lang w:val="sl-SI"/>
        </w:rPr>
      </w:pPr>
    </w:p>
    <w:p w14:paraId="4C08A595" w14:textId="77777777" w:rsidR="0089192A" w:rsidRDefault="0089192A" w:rsidP="00D6634B">
      <w:pPr>
        <w:rPr>
          <w:lang w:val="sl-SI"/>
        </w:rPr>
      </w:pPr>
    </w:p>
    <w:p w14:paraId="02C51741" w14:textId="77777777" w:rsidR="0089192A" w:rsidRDefault="0089192A" w:rsidP="00D6634B">
      <w:pPr>
        <w:rPr>
          <w:lang w:val="sl-SI"/>
        </w:rPr>
      </w:pPr>
      <w:r>
        <w:rPr>
          <w:lang w:val="sl-SI"/>
        </w:rPr>
        <w:t>mag. Nina Zupančič Pušavec                                   doc.</w:t>
      </w:r>
      <w:r w:rsidR="00BA5ED6">
        <w:rPr>
          <w:lang w:val="sl-SI"/>
        </w:rPr>
        <w:t xml:space="preserve"> </w:t>
      </w:r>
      <w:r>
        <w:rPr>
          <w:lang w:val="sl-SI"/>
        </w:rPr>
        <w:t>dr. Matevž Košir</w:t>
      </w:r>
    </w:p>
    <w:p w14:paraId="5E19CF16" w14:textId="77777777" w:rsidR="0089192A" w:rsidRDefault="0089192A" w:rsidP="00D6634B">
      <w:pPr>
        <w:rPr>
          <w:lang w:val="sl-SI"/>
        </w:rPr>
      </w:pPr>
      <w:r>
        <w:rPr>
          <w:lang w:val="sl-SI"/>
        </w:rPr>
        <w:t>vodja sektorja za muzeje,                                      predsednik Arhivskega sveta</w:t>
      </w:r>
    </w:p>
    <w:p w14:paraId="1F2A5ADC" w14:textId="77777777" w:rsidR="0089192A" w:rsidRDefault="0089192A" w:rsidP="00D6634B">
      <w:pPr>
        <w:rPr>
          <w:lang w:val="sl-SI"/>
        </w:rPr>
      </w:pPr>
      <w:r>
        <w:rPr>
          <w:lang w:val="sl-SI"/>
        </w:rPr>
        <w:t xml:space="preserve">arhive in knjižnice </w:t>
      </w:r>
    </w:p>
    <w:p w14:paraId="36EC6890" w14:textId="77777777" w:rsidR="00D365C4" w:rsidRDefault="00D365C4" w:rsidP="00D6634B">
      <w:pPr>
        <w:rPr>
          <w:lang w:val="sl-SI"/>
        </w:rPr>
      </w:pPr>
    </w:p>
    <w:p w14:paraId="26743075" w14:textId="77777777" w:rsidR="00D365C4" w:rsidRDefault="00D365C4" w:rsidP="00D6634B">
      <w:pPr>
        <w:rPr>
          <w:lang w:val="sl-SI"/>
        </w:rPr>
      </w:pPr>
    </w:p>
    <w:p w14:paraId="5273D1AB" w14:textId="77777777" w:rsidR="00D365C4" w:rsidRDefault="00D365C4" w:rsidP="00D6634B">
      <w:pPr>
        <w:rPr>
          <w:lang w:val="sl-SI"/>
        </w:rPr>
      </w:pPr>
    </w:p>
    <w:p w14:paraId="403F6CCE" w14:textId="77777777" w:rsidR="00D365C4" w:rsidRDefault="00D365C4" w:rsidP="00D6634B">
      <w:pPr>
        <w:rPr>
          <w:lang w:val="sl-SI"/>
        </w:rPr>
      </w:pPr>
    </w:p>
    <w:p w14:paraId="5C3DF2F3" w14:textId="77777777" w:rsidR="00D365C4" w:rsidRDefault="00D365C4" w:rsidP="00D6634B">
      <w:pPr>
        <w:rPr>
          <w:lang w:val="sl-SI"/>
        </w:rPr>
      </w:pPr>
    </w:p>
    <w:p w14:paraId="4F9E457E" w14:textId="77777777" w:rsidR="00D365C4" w:rsidRDefault="00D365C4" w:rsidP="00D6634B">
      <w:pPr>
        <w:rPr>
          <w:lang w:val="sl-SI"/>
        </w:rPr>
      </w:pPr>
    </w:p>
    <w:p w14:paraId="05DCDE39" w14:textId="77777777" w:rsidR="00D365C4" w:rsidRPr="00D365C4" w:rsidRDefault="00D365C4" w:rsidP="00D365C4">
      <w:pPr>
        <w:rPr>
          <w:lang w:val="sl-SI"/>
        </w:rPr>
      </w:pPr>
    </w:p>
    <w:p w14:paraId="0545F652" w14:textId="77777777" w:rsidR="00D365C4" w:rsidRPr="00D365C4" w:rsidRDefault="00D365C4" w:rsidP="00D365C4">
      <w:pPr>
        <w:rPr>
          <w:lang w:val="sl-SI"/>
        </w:rPr>
      </w:pPr>
      <w:r w:rsidRPr="00D365C4">
        <w:rPr>
          <w:lang w:val="sl-SI"/>
        </w:rPr>
        <w:t>Priloge:</w:t>
      </w:r>
    </w:p>
    <w:p w14:paraId="68075172" w14:textId="77777777" w:rsidR="00D365C4" w:rsidRPr="00D365C4" w:rsidRDefault="00D365C4" w:rsidP="00D365C4">
      <w:pPr>
        <w:numPr>
          <w:ilvl w:val="0"/>
          <w:numId w:val="25"/>
        </w:numPr>
        <w:rPr>
          <w:lang w:val="sl-SI"/>
        </w:rPr>
      </w:pPr>
      <w:r w:rsidRPr="00D365C4">
        <w:rPr>
          <w:lang w:val="sl-SI"/>
        </w:rPr>
        <w:t>Priloga</w:t>
      </w:r>
      <w:r w:rsidR="00AB2CAE">
        <w:rPr>
          <w:lang w:val="sl-SI"/>
        </w:rPr>
        <w:t xml:space="preserve"> </w:t>
      </w:r>
      <w:r w:rsidRPr="00D365C4">
        <w:rPr>
          <w:lang w:val="sl-SI"/>
        </w:rPr>
        <w:t xml:space="preserve">1: Zapisnik </w:t>
      </w:r>
      <w:r w:rsidR="005E5035">
        <w:rPr>
          <w:lang w:val="sl-SI"/>
        </w:rPr>
        <w:t>3</w:t>
      </w:r>
      <w:r w:rsidRPr="00D365C4">
        <w:rPr>
          <w:lang w:val="sl-SI"/>
        </w:rPr>
        <w:t>. seje št. 625-4/2018-</w:t>
      </w:r>
      <w:r w:rsidR="005E5035">
        <w:rPr>
          <w:lang w:val="sl-SI"/>
        </w:rPr>
        <w:t>40</w:t>
      </w:r>
      <w:r w:rsidRPr="00D365C4">
        <w:rPr>
          <w:lang w:val="sl-SI"/>
        </w:rPr>
        <w:t xml:space="preserve"> z dne </w:t>
      </w:r>
      <w:r w:rsidR="005E5035">
        <w:rPr>
          <w:lang w:val="sl-SI"/>
        </w:rPr>
        <w:t>1.10</w:t>
      </w:r>
      <w:r w:rsidR="002C6772">
        <w:rPr>
          <w:lang w:val="sl-SI"/>
        </w:rPr>
        <w:t>.</w:t>
      </w:r>
      <w:r w:rsidRPr="00D365C4">
        <w:rPr>
          <w:lang w:val="sl-SI"/>
        </w:rPr>
        <w:t>201</w:t>
      </w:r>
      <w:r w:rsidR="002C6772">
        <w:rPr>
          <w:lang w:val="sl-SI"/>
        </w:rPr>
        <w:t>9</w:t>
      </w:r>
    </w:p>
    <w:p w14:paraId="7BCC8250" w14:textId="77777777" w:rsidR="00D365C4" w:rsidRPr="00D365C4" w:rsidRDefault="00D365C4" w:rsidP="00D365C4">
      <w:pPr>
        <w:rPr>
          <w:lang w:val="sl-SI"/>
        </w:rPr>
      </w:pPr>
    </w:p>
    <w:sectPr w:rsidR="00D365C4" w:rsidRPr="00D365C4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73816" w14:textId="77777777" w:rsidR="005F001E" w:rsidRDefault="005F001E">
      <w:pPr>
        <w:spacing w:line="240" w:lineRule="auto"/>
      </w:pPr>
      <w:r>
        <w:separator/>
      </w:r>
    </w:p>
  </w:endnote>
  <w:endnote w:type="continuationSeparator" w:id="0">
    <w:p w14:paraId="129521BF" w14:textId="77777777" w:rsidR="005F001E" w:rsidRDefault="005F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7B38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BAE2153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F8D0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96FF8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6FF8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3B161AD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1E69F" w14:textId="77777777" w:rsidR="005F001E" w:rsidRDefault="005F001E">
      <w:pPr>
        <w:spacing w:line="240" w:lineRule="auto"/>
      </w:pPr>
      <w:r>
        <w:separator/>
      </w:r>
    </w:p>
  </w:footnote>
  <w:footnote w:type="continuationSeparator" w:id="0">
    <w:p w14:paraId="70D492A6" w14:textId="77777777" w:rsidR="005F001E" w:rsidRDefault="005F0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EC2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4569FB7" w14:textId="77777777">
      <w:trPr>
        <w:cantSplit/>
        <w:trHeight w:hRule="exact" w:val="847"/>
      </w:trPr>
      <w:tc>
        <w:tcPr>
          <w:tcW w:w="567" w:type="dxa"/>
        </w:tcPr>
        <w:p w14:paraId="5B659D76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w:pict w14:anchorId="7235FB7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2.35pt;margin-top:283.5pt;width:17pt;height:0;z-index:1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14:paraId="6A3A263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lang w:val="sl-SI"/>
      </w:rPr>
      <w:pict w14:anchorId="1BFC4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40.3pt;height:76.55pt;z-index:2;mso-position-horizontal-relative:page;mso-position-vertical-relative:page">
          <v:imagedata r:id="rId1" o:title="0364"/>
          <w10:wrap type="square" anchorx="page" anchory="page"/>
        </v:shape>
      </w:pict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53D9EE8A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6AA1120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403E6878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353AA514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1C3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04E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61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B28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2D4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8C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7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4E9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10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04A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4AE1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4505B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362087"/>
    <w:multiLevelType w:val="hybridMultilevel"/>
    <w:tmpl w:val="199CE2A8"/>
    <w:lvl w:ilvl="0" w:tplc="5D9CB2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93147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86AB4"/>
    <w:multiLevelType w:val="hybridMultilevel"/>
    <w:tmpl w:val="FA1A75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42EAF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31FEB"/>
    <w:multiLevelType w:val="hybridMultilevel"/>
    <w:tmpl w:val="80884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86EC7"/>
    <w:multiLevelType w:val="hybridMultilevel"/>
    <w:tmpl w:val="E7E280C0"/>
    <w:lvl w:ilvl="0" w:tplc="50D42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F0743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70D25"/>
    <w:multiLevelType w:val="hybridMultilevel"/>
    <w:tmpl w:val="E556CB90"/>
    <w:lvl w:ilvl="0" w:tplc="5D9CB2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EB"/>
    <w:multiLevelType w:val="hybridMultilevel"/>
    <w:tmpl w:val="A650E9C2"/>
    <w:lvl w:ilvl="0" w:tplc="3E3E2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E3D58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151E4"/>
    <w:multiLevelType w:val="hybridMultilevel"/>
    <w:tmpl w:val="AC72392E"/>
    <w:lvl w:ilvl="0" w:tplc="05A4D86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48F3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16AF3"/>
    <w:multiLevelType w:val="hybridMultilevel"/>
    <w:tmpl w:val="57BC3E90"/>
    <w:lvl w:ilvl="0" w:tplc="52645508">
      <w:start w:val="3"/>
      <w:numFmt w:val="bullet"/>
      <w:lvlText w:val="-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0FC9"/>
    <w:multiLevelType w:val="hybridMultilevel"/>
    <w:tmpl w:val="8A80EC04"/>
    <w:lvl w:ilvl="0" w:tplc="5D9CB2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B70D8"/>
    <w:multiLevelType w:val="hybridMultilevel"/>
    <w:tmpl w:val="1834C33E"/>
    <w:lvl w:ilvl="0" w:tplc="EA8238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420CE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15377"/>
    <w:multiLevelType w:val="hybridMultilevel"/>
    <w:tmpl w:val="969693E4"/>
    <w:lvl w:ilvl="0" w:tplc="EBB08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0DE2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8907B9"/>
    <w:multiLevelType w:val="hybridMultilevel"/>
    <w:tmpl w:val="808845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37E1"/>
    <w:multiLevelType w:val="hybridMultilevel"/>
    <w:tmpl w:val="7D0CA6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086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2"/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28"/>
  </w:num>
  <w:num w:numId="16">
    <w:abstractNumId w:val="16"/>
  </w:num>
  <w:num w:numId="17">
    <w:abstractNumId w:val="31"/>
  </w:num>
  <w:num w:numId="1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2"/>
  </w:num>
  <w:num w:numId="21">
    <w:abstractNumId w:val="11"/>
  </w:num>
  <w:num w:numId="22">
    <w:abstractNumId w:val="25"/>
  </w:num>
  <w:num w:numId="23">
    <w:abstractNumId w:val="29"/>
  </w:num>
  <w:num w:numId="24">
    <w:abstractNumId w:val="18"/>
  </w:num>
  <w:num w:numId="25">
    <w:abstractNumId w:val="19"/>
  </w:num>
  <w:num w:numId="26">
    <w:abstractNumId w:val="10"/>
  </w:num>
  <w:num w:numId="2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7"/>
  </w:num>
  <w:num w:numId="30">
    <w:abstractNumId w:val="20"/>
  </w:num>
  <w:num w:numId="31">
    <w:abstractNumId w:val="27"/>
  </w:num>
  <w:num w:numId="32">
    <w:abstractNumId w:val="2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15B"/>
    <w:rsid w:val="00002303"/>
    <w:rsid w:val="00034D4C"/>
    <w:rsid w:val="00036458"/>
    <w:rsid w:val="00040048"/>
    <w:rsid w:val="00042FD1"/>
    <w:rsid w:val="000640E3"/>
    <w:rsid w:val="0006522B"/>
    <w:rsid w:val="000721F3"/>
    <w:rsid w:val="00082408"/>
    <w:rsid w:val="00090827"/>
    <w:rsid w:val="00097AA2"/>
    <w:rsid w:val="000A62E9"/>
    <w:rsid w:val="000A6BB2"/>
    <w:rsid w:val="000B04D0"/>
    <w:rsid w:val="000D5CDC"/>
    <w:rsid w:val="000D621C"/>
    <w:rsid w:val="00100255"/>
    <w:rsid w:val="0010415B"/>
    <w:rsid w:val="00106975"/>
    <w:rsid w:val="00113B2E"/>
    <w:rsid w:val="00130A14"/>
    <w:rsid w:val="001340B8"/>
    <w:rsid w:val="001346F3"/>
    <w:rsid w:val="00134F76"/>
    <w:rsid w:val="00142B78"/>
    <w:rsid w:val="001511E9"/>
    <w:rsid w:val="001535B3"/>
    <w:rsid w:val="00161506"/>
    <w:rsid w:val="0016570C"/>
    <w:rsid w:val="00172273"/>
    <w:rsid w:val="00173395"/>
    <w:rsid w:val="00175706"/>
    <w:rsid w:val="001B288E"/>
    <w:rsid w:val="001C06B9"/>
    <w:rsid w:val="001C3C41"/>
    <w:rsid w:val="001C42A9"/>
    <w:rsid w:val="001D057C"/>
    <w:rsid w:val="001E2B7E"/>
    <w:rsid w:val="001E7286"/>
    <w:rsid w:val="00204E11"/>
    <w:rsid w:val="00205D6A"/>
    <w:rsid w:val="00211D8C"/>
    <w:rsid w:val="002153A1"/>
    <w:rsid w:val="0021768A"/>
    <w:rsid w:val="00217BFA"/>
    <w:rsid w:val="002320A2"/>
    <w:rsid w:val="00247E47"/>
    <w:rsid w:val="002520B5"/>
    <w:rsid w:val="00257D3A"/>
    <w:rsid w:val="00260EBB"/>
    <w:rsid w:val="0026153D"/>
    <w:rsid w:val="00271A06"/>
    <w:rsid w:val="002A20F4"/>
    <w:rsid w:val="002A3C75"/>
    <w:rsid w:val="002A5452"/>
    <w:rsid w:val="002B2EB5"/>
    <w:rsid w:val="002B4216"/>
    <w:rsid w:val="002C2578"/>
    <w:rsid w:val="002C3119"/>
    <w:rsid w:val="002C6772"/>
    <w:rsid w:val="002D2D31"/>
    <w:rsid w:val="002D3452"/>
    <w:rsid w:val="002D4B3F"/>
    <w:rsid w:val="002D67AD"/>
    <w:rsid w:val="002E3133"/>
    <w:rsid w:val="002F2BF8"/>
    <w:rsid w:val="00315EB0"/>
    <w:rsid w:val="00326571"/>
    <w:rsid w:val="00334E31"/>
    <w:rsid w:val="00341EBE"/>
    <w:rsid w:val="00380B3D"/>
    <w:rsid w:val="003905B2"/>
    <w:rsid w:val="003B22DA"/>
    <w:rsid w:val="003B4849"/>
    <w:rsid w:val="003C25E5"/>
    <w:rsid w:val="003C28B6"/>
    <w:rsid w:val="003D5A2D"/>
    <w:rsid w:val="003E7159"/>
    <w:rsid w:val="003F708B"/>
    <w:rsid w:val="004003AB"/>
    <w:rsid w:val="004028E6"/>
    <w:rsid w:val="00407B60"/>
    <w:rsid w:val="0041129D"/>
    <w:rsid w:val="00412A47"/>
    <w:rsid w:val="00435FC5"/>
    <w:rsid w:val="00437358"/>
    <w:rsid w:val="00460DAB"/>
    <w:rsid w:val="00465D13"/>
    <w:rsid w:val="004A5B34"/>
    <w:rsid w:val="004A5F91"/>
    <w:rsid w:val="004B14F5"/>
    <w:rsid w:val="004B3C06"/>
    <w:rsid w:val="004C4EB2"/>
    <w:rsid w:val="004E1262"/>
    <w:rsid w:val="004F0C53"/>
    <w:rsid w:val="00506965"/>
    <w:rsid w:val="0052408B"/>
    <w:rsid w:val="00530210"/>
    <w:rsid w:val="00537F93"/>
    <w:rsid w:val="005440EB"/>
    <w:rsid w:val="005477F2"/>
    <w:rsid w:val="00562610"/>
    <w:rsid w:val="00575C02"/>
    <w:rsid w:val="00587E16"/>
    <w:rsid w:val="005A0A07"/>
    <w:rsid w:val="005B72D2"/>
    <w:rsid w:val="005C6F27"/>
    <w:rsid w:val="005D3144"/>
    <w:rsid w:val="005D370B"/>
    <w:rsid w:val="005E31B9"/>
    <w:rsid w:val="005E4966"/>
    <w:rsid w:val="005E5035"/>
    <w:rsid w:val="005F001E"/>
    <w:rsid w:val="005F410F"/>
    <w:rsid w:val="00616DE9"/>
    <w:rsid w:val="00625CAF"/>
    <w:rsid w:val="006519CB"/>
    <w:rsid w:val="006829C5"/>
    <w:rsid w:val="006A43A0"/>
    <w:rsid w:val="006B5ED3"/>
    <w:rsid w:val="006C77C4"/>
    <w:rsid w:val="006D10F7"/>
    <w:rsid w:val="006D6A9A"/>
    <w:rsid w:val="006E018E"/>
    <w:rsid w:val="006E227C"/>
    <w:rsid w:val="006F33F5"/>
    <w:rsid w:val="00716457"/>
    <w:rsid w:val="007216DD"/>
    <w:rsid w:val="0072209D"/>
    <w:rsid w:val="00725C1E"/>
    <w:rsid w:val="007306A4"/>
    <w:rsid w:val="00732C0B"/>
    <w:rsid w:val="00741A04"/>
    <w:rsid w:val="00754CB7"/>
    <w:rsid w:val="00755EA6"/>
    <w:rsid w:val="0077643C"/>
    <w:rsid w:val="00794A16"/>
    <w:rsid w:val="00796FF8"/>
    <w:rsid w:val="007A6C11"/>
    <w:rsid w:val="007B5AAC"/>
    <w:rsid w:val="007D5DD5"/>
    <w:rsid w:val="007D5FCC"/>
    <w:rsid w:val="007E5148"/>
    <w:rsid w:val="007F1289"/>
    <w:rsid w:val="00802E08"/>
    <w:rsid w:val="00853ADF"/>
    <w:rsid w:val="00883509"/>
    <w:rsid w:val="00884AE9"/>
    <w:rsid w:val="0089192A"/>
    <w:rsid w:val="00891C72"/>
    <w:rsid w:val="00895C1D"/>
    <w:rsid w:val="008A33C9"/>
    <w:rsid w:val="008B4E38"/>
    <w:rsid w:val="008B5CF6"/>
    <w:rsid w:val="008B5D4F"/>
    <w:rsid w:val="008D6DC9"/>
    <w:rsid w:val="008F08EB"/>
    <w:rsid w:val="00960D52"/>
    <w:rsid w:val="00973E43"/>
    <w:rsid w:val="009772A3"/>
    <w:rsid w:val="00981EC8"/>
    <w:rsid w:val="00986365"/>
    <w:rsid w:val="009A1708"/>
    <w:rsid w:val="009A714E"/>
    <w:rsid w:val="009B0C60"/>
    <w:rsid w:val="009B0DA0"/>
    <w:rsid w:val="009C15E0"/>
    <w:rsid w:val="009C1848"/>
    <w:rsid w:val="009E1F04"/>
    <w:rsid w:val="009E48BC"/>
    <w:rsid w:val="009F3FEB"/>
    <w:rsid w:val="009F7DD8"/>
    <w:rsid w:val="00A01295"/>
    <w:rsid w:val="00A10D6F"/>
    <w:rsid w:val="00A22089"/>
    <w:rsid w:val="00A53052"/>
    <w:rsid w:val="00A60593"/>
    <w:rsid w:val="00A652E0"/>
    <w:rsid w:val="00A73EB4"/>
    <w:rsid w:val="00A7456D"/>
    <w:rsid w:val="00AA6554"/>
    <w:rsid w:val="00AB2CAE"/>
    <w:rsid w:val="00AC0C03"/>
    <w:rsid w:val="00AC4E78"/>
    <w:rsid w:val="00AC61D0"/>
    <w:rsid w:val="00AC7DDE"/>
    <w:rsid w:val="00AD0321"/>
    <w:rsid w:val="00AF0FDA"/>
    <w:rsid w:val="00AF0FF2"/>
    <w:rsid w:val="00B115F1"/>
    <w:rsid w:val="00B2297E"/>
    <w:rsid w:val="00B24DB6"/>
    <w:rsid w:val="00B25EE7"/>
    <w:rsid w:val="00B533A7"/>
    <w:rsid w:val="00B651F0"/>
    <w:rsid w:val="00B73ED7"/>
    <w:rsid w:val="00B75F44"/>
    <w:rsid w:val="00B8533B"/>
    <w:rsid w:val="00BA5ED6"/>
    <w:rsid w:val="00BB3E75"/>
    <w:rsid w:val="00BB41FF"/>
    <w:rsid w:val="00BC4A28"/>
    <w:rsid w:val="00BC6AB9"/>
    <w:rsid w:val="00BD0915"/>
    <w:rsid w:val="00BD2052"/>
    <w:rsid w:val="00BD7851"/>
    <w:rsid w:val="00BD7DEB"/>
    <w:rsid w:val="00C1618F"/>
    <w:rsid w:val="00C21856"/>
    <w:rsid w:val="00C22E2A"/>
    <w:rsid w:val="00C51A83"/>
    <w:rsid w:val="00C61D45"/>
    <w:rsid w:val="00C64FB9"/>
    <w:rsid w:val="00C74FAF"/>
    <w:rsid w:val="00C752F9"/>
    <w:rsid w:val="00C85EF9"/>
    <w:rsid w:val="00C96EFF"/>
    <w:rsid w:val="00CA3C94"/>
    <w:rsid w:val="00CB00A2"/>
    <w:rsid w:val="00D041E2"/>
    <w:rsid w:val="00D077EE"/>
    <w:rsid w:val="00D11619"/>
    <w:rsid w:val="00D21129"/>
    <w:rsid w:val="00D365C4"/>
    <w:rsid w:val="00D46F6A"/>
    <w:rsid w:val="00D4741E"/>
    <w:rsid w:val="00D6056F"/>
    <w:rsid w:val="00D6634B"/>
    <w:rsid w:val="00D8144D"/>
    <w:rsid w:val="00D878CC"/>
    <w:rsid w:val="00DA24B5"/>
    <w:rsid w:val="00DA4FE6"/>
    <w:rsid w:val="00DD3AAA"/>
    <w:rsid w:val="00E01316"/>
    <w:rsid w:val="00E02957"/>
    <w:rsid w:val="00E02A0E"/>
    <w:rsid w:val="00E04B7F"/>
    <w:rsid w:val="00E14DB5"/>
    <w:rsid w:val="00E36244"/>
    <w:rsid w:val="00E3681D"/>
    <w:rsid w:val="00E567EF"/>
    <w:rsid w:val="00E67041"/>
    <w:rsid w:val="00E8077D"/>
    <w:rsid w:val="00E82B78"/>
    <w:rsid w:val="00E82E17"/>
    <w:rsid w:val="00E84AE7"/>
    <w:rsid w:val="00E9134F"/>
    <w:rsid w:val="00EA1BAB"/>
    <w:rsid w:val="00EB689C"/>
    <w:rsid w:val="00EC1B4C"/>
    <w:rsid w:val="00EF0586"/>
    <w:rsid w:val="00F25B0E"/>
    <w:rsid w:val="00F26C0F"/>
    <w:rsid w:val="00F3703E"/>
    <w:rsid w:val="00F601DA"/>
    <w:rsid w:val="00F650EC"/>
    <w:rsid w:val="00F65A6A"/>
    <w:rsid w:val="00F737DA"/>
    <w:rsid w:val="00F807B5"/>
    <w:rsid w:val="00F81B24"/>
    <w:rsid w:val="00F920BA"/>
    <w:rsid w:val="00F9340D"/>
    <w:rsid w:val="00FB4C82"/>
    <w:rsid w:val="00FC18C8"/>
    <w:rsid w:val="00FC3D4A"/>
    <w:rsid w:val="00FC5945"/>
    <w:rsid w:val="00FC7543"/>
    <w:rsid w:val="00FD129B"/>
    <w:rsid w:val="00FD454E"/>
    <w:rsid w:val="00FE4841"/>
    <w:rsid w:val="00FF0406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3CF18C"/>
  <w15:chartTrackingRefBased/>
  <w15:docId w15:val="{5F012FA3-9382-4A00-8CFA-D3E2FE9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5D4F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paragraph" w:styleId="Naslov3">
    <w:name w:val="heading 3"/>
    <w:basedOn w:val="Navaden"/>
    <w:next w:val="Navaden"/>
    <w:link w:val="Naslov3Znak"/>
    <w:qFormat/>
    <w:rsid w:val="00BB41FF"/>
    <w:pPr>
      <w:keepNext/>
      <w:spacing w:line="240" w:lineRule="auto"/>
      <w:jc w:val="both"/>
      <w:outlineLvl w:val="2"/>
    </w:pPr>
    <w:rPr>
      <w:rFonts w:ascii="Times New Roman" w:hAnsi="Times New Roman"/>
      <w:b/>
      <w:bCs/>
      <w:sz w:val="24"/>
      <w:lang w:val="sl-SI" w:eastAsia="sl-SI"/>
    </w:rPr>
  </w:style>
  <w:style w:type="character" w:default="1" w:styleId="Privzetapisavaodstavka">
    <w:name w:val="Default Paragraph Font"/>
    <w:link w:val="Char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customStyle="1" w:styleId="Char">
    <w:name w:val="Char"/>
    <w:basedOn w:val="Navaden"/>
    <w:link w:val="Privzetapisavaodstavka"/>
    <w:rsid w:val="005D314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Telobesedila">
    <w:name w:val="Body Text"/>
    <w:basedOn w:val="Navaden"/>
    <w:semiHidden/>
    <w:unhideWhenUsed/>
    <w:rsid w:val="005D3144"/>
    <w:pPr>
      <w:spacing w:line="240" w:lineRule="auto"/>
      <w:jc w:val="both"/>
    </w:pPr>
    <w:rPr>
      <w:rFonts w:ascii="Helvetica" w:hAnsi="Helvetica"/>
      <w:b/>
      <w:bCs/>
      <w:sz w:val="14"/>
      <w:lang w:val="sl-SI" w:eastAsia="sl-SI"/>
    </w:rPr>
  </w:style>
  <w:style w:type="character" w:styleId="Hiperpovezava">
    <w:name w:val="Hyperlink"/>
    <w:rsid w:val="002D67AD"/>
    <w:rPr>
      <w:color w:val="0000FF"/>
      <w:u w:val="single"/>
    </w:rPr>
  </w:style>
  <w:style w:type="character" w:customStyle="1" w:styleId="Naslov3Znak">
    <w:name w:val="Naslov 3 Znak"/>
    <w:link w:val="Naslov3"/>
    <w:rsid w:val="00BB41FF"/>
    <w:rPr>
      <w:rFonts w:ascii="Times New Roman" w:eastAsia="Times New Roman" w:hAnsi="Times New Roman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511E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NovMK\dopis%20MK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D4E9-0833-4F96-8188-B3E3D3A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slo.dot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Ksenija Kovačec Naglič</cp:lastModifiedBy>
  <cp:revision>2</cp:revision>
  <cp:lastPrinted>2019-09-20T12:11:00Z</cp:lastPrinted>
  <dcterms:created xsi:type="dcterms:W3CDTF">2021-05-19T16:55:00Z</dcterms:created>
  <dcterms:modified xsi:type="dcterms:W3CDTF">2021-05-19T16:55:00Z</dcterms:modified>
</cp:coreProperties>
</file>