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52C5" w14:textId="537163E6" w:rsidR="00D6634B" w:rsidRPr="008731A6" w:rsidRDefault="0056484E" w:rsidP="00D6634B">
      <w:pPr>
        <w:pStyle w:val="datumtevilka"/>
        <w:rPr>
          <w:lang w:val="sl-SI"/>
        </w:rPr>
      </w:pPr>
      <w:r w:rsidRPr="00436951">
        <w:rPr>
          <w:noProof/>
          <w:lang w:val="sl-SI"/>
        </w:rPr>
        <mc:AlternateContent>
          <mc:Choice Requires="wps">
            <w:drawing>
              <wp:anchor distT="360045" distB="540385" distL="0" distR="0" simplePos="0" relativeHeight="251657728" behindDoc="0" locked="0" layoutInCell="1" allowOverlap="0" wp14:anchorId="49458F45" wp14:editId="7FC39A0D">
                <wp:simplePos x="0" y="0"/>
                <wp:positionH relativeFrom="margin">
                  <wp:align>left</wp:align>
                </wp:positionH>
                <wp:positionV relativeFrom="page">
                  <wp:posOffset>2162176</wp:posOffset>
                </wp:positionV>
                <wp:extent cx="2520315" cy="438150"/>
                <wp:effectExtent l="0" t="0" r="13335" b="0"/>
                <wp:wrapTopAndBottom/>
                <wp:docPr id="2" name="Text Box 2"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DF89" w14:textId="77777777" w:rsidR="005F3F70" w:rsidRPr="003E1C74" w:rsidRDefault="005F3F70" w:rsidP="005F3F70">
                            <w:pPr>
                              <w:rPr>
                                <w:lang w:val="sl-SI"/>
                              </w:rPr>
                            </w:pPr>
                            <w:r>
                              <w:rPr>
                                <w:lang w:val="sl-SI"/>
                              </w:rPr>
                              <w:t>ARHIVSKI SVET</w:t>
                            </w:r>
                          </w:p>
                          <w:p w14:paraId="0EBFF0E7" w14:textId="7F1E0042" w:rsidR="00D6634B" w:rsidRPr="003E1C74" w:rsidRDefault="00D6634B" w:rsidP="00D663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58F45" id="_x0000_t202" coordsize="21600,21600" o:spt="202" path="m,l,21600r21600,l21600,xe">
                <v:stroke joinstyle="miter"/>
                <v:path gradientshapeok="t" o:connecttype="rect"/>
              </v:shapetype>
              <v:shape id="Text Box 2" o:spid="_x0000_s1026" type="#_x0000_t202" alt="Prostor za vnos naslovnika&#10;" style="position:absolute;margin-left:0;margin-top:170.25pt;width:198.45pt;height:34.5pt;z-index:251657728;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" o:allowoverlap="f" filled="f" stroked="f">
                <v:textbox inset="0,0,0,0">
                  <w:txbxContent>
                    <w:p w14:paraId="3CFCDF89" w14:textId="77777777" w:rsidR="005F3F70" w:rsidRPr="003E1C74" w:rsidRDefault="005F3F70" w:rsidP="005F3F70">
                      <w:pPr>
                        <w:rPr>
                          <w:lang w:val="sl-SI"/>
                        </w:rPr>
                      </w:pPr>
                      <w:r>
                        <w:rPr>
                          <w:lang w:val="sl-SI"/>
                        </w:rPr>
                        <w:t>ARHIVSKI SVET</w:t>
                      </w:r>
                    </w:p>
                    <w:p w14:paraId="0EBFF0E7" w14:textId="7F1E0042" w:rsidR="00D6634B" w:rsidRPr="003E1C74" w:rsidRDefault="00D6634B" w:rsidP="00D6634B"/>
                  </w:txbxContent>
                </v:textbox>
                <w10:wrap type="topAndBottom" anchorx="margin" anchory="page"/>
              </v:shape>
            </w:pict>
          </mc:Fallback>
        </mc:AlternateContent>
      </w:r>
      <w:r w:rsidR="00D6634B" w:rsidRPr="00436951">
        <w:rPr>
          <w:lang w:val="sl-SI"/>
        </w:rPr>
        <w:t xml:space="preserve">Številka: </w:t>
      </w:r>
      <w:r w:rsidR="00D6634B" w:rsidRPr="00436951">
        <w:rPr>
          <w:lang w:val="sl-SI"/>
        </w:rPr>
        <w:tab/>
      </w:r>
      <w:r w:rsidR="005F3F70" w:rsidRPr="008731A6">
        <w:rPr>
          <w:lang w:val="sl-SI"/>
        </w:rPr>
        <w:t>625-3/2024-3340-3</w:t>
      </w:r>
      <w:r w:rsidR="008731A6" w:rsidRPr="008731A6">
        <w:rPr>
          <w:lang w:val="sl-SI"/>
        </w:rPr>
        <w:t>9</w:t>
      </w:r>
    </w:p>
    <w:p w14:paraId="32830E48" w14:textId="3703D99E" w:rsidR="00D6634B" w:rsidRPr="00202A77" w:rsidRDefault="00D6634B" w:rsidP="00D6634B">
      <w:pPr>
        <w:pStyle w:val="datumtevilka"/>
      </w:pPr>
      <w:r w:rsidRPr="008731A6">
        <w:t>Datum</w:t>
      </w:r>
      <w:proofErr w:type="gramStart"/>
      <w:r w:rsidRPr="008731A6">
        <w:t xml:space="preserve">: </w:t>
      </w:r>
      <w:r w:rsidRPr="008731A6">
        <w:tab/>
      </w:r>
      <w:r w:rsidR="008731A6" w:rsidRPr="008731A6">
        <w:t>27</w:t>
      </w:r>
      <w:proofErr w:type="gramEnd"/>
      <w:r w:rsidR="008731A6" w:rsidRPr="008731A6">
        <w:t>. 10</w:t>
      </w:r>
      <w:r w:rsidR="005F3F70" w:rsidRPr="008731A6">
        <w:t>. 2025</w:t>
      </w:r>
      <w:r w:rsidRPr="00202A77">
        <w:t xml:space="preserve"> </w:t>
      </w:r>
    </w:p>
    <w:p w14:paraId="68C7BB44" w14:textId="77777777" w:rsidR="00D6634B" w:rsidRPr="00202A77" w:rsidRDefault="00D6634B" w:rsidP="00D6634B"/>
    <w:p w14:paraId="51681B1C" w14:textId="358EBB88" w:rsidR="00D6634B" w:rsidRPr="005F3F70" w:rsidRDefault="00D6634B" w:rsidP="00D6634B">
      <w:pPr>
        <w:pStyle w:val="ZADEVA"/>
        <w:rPr>
          <w:lang w:val="sl-SI"/>
        </w:rPr>
      </w:pPr>
      <w:r w:rsidRPr="00202A77">
        <w:rPr>
          <w:lang w:val="sl-SI"/>
        </w:rPr>
        <w:t xml:space="preserve">Zadeva: </w:t>
      </w:r>
      <w:r w:rsidRPr="00202A77">
        <w:rPr>
          <w:lang w:val="sl-SI"/>
        </w:rPr>
        <w:tab/>
      </w:r>
      <w:r w:rsidR="005F3F70" w:rsidRPr="005F3F70">
        <w:rPr>
          <w:lang w:val="sl-SI"/>
        </w:rPr>
        <w:t xml:space="preserve">Zapisnik </w:t>
      </w:r>
      <w:r w:rsidR="008731A6">
        <w:rPr>
          <w:lang w:val="sl-SI"/>
        </w:rPr>
        <w:t>3</w:t>
      </w:r>
      <w:r w:rsidR="005F3F70" w:rsidRPr="005F3F70">
        <w:rPr>
          <w:lang w:val="sl-SI"/>
        </w:rPr>
        <w:t>. seje Arhivskega sveta</w:t>
      </w:r>
    </w:p>
    <w:p w14:paraId="21E4E13B" w14:textId="77777777" w:rsidR="00D6634B" w:rsidRPr="006D1D7A" w:rsidRDefault="00D6634B" w:rsidP="00D6634B">
      <w:pPr>
        <w:rPr>
          <w:lang w:val="pl-PL"/>
        </w:rPr>
      </w:pPr>
    </w:p>
    <w:p w14:paraId="7F48DD52" w14:textId="77777777" w:rsidR="005F3F70" w:rsidRPr="005F3F70" w:rsidRDefault="005F3F70" w:rsidP="005F3F70">
      <w:pPr>
        <w:rPr>
          <w:lang w:val="sl-SI"/>
        </w:rPr>
      </w:pPr>
      <w:r w:rsidRPr="005F3F70">
        <w:rPr>
          <w:lang w:val="sl-SI"/>
        </w:rPr>
        <w:t>Naslov, prostor in čas seje:</w:t>
      </w:r>
    </w:p>
    <w:p w14:paraId="295F856E" w14:textId="77777777" w:rsidR="005F3F70" w:rsidRPr="005F3F70" w:rsidRDefault="005F3F70" w:rsidP="005F3F70">
      <w:pPr>
        <w:numPr>
          <w:ilvl w:val="0"/>
          <w:numId w:val="1"/>
        </w:numPr>
        <w:rPr>
          <w:lang w:val="sl-SI"/>
        </w:rPr>
      </w:pPr>
      <w:r w:rsidRPr="005F3F70">
        <w:rPr>
          <w:lang w:val="sl-SI"/>
        </w:rPr>
        <w:t xml:space="preserve">seja Arhivskega sveta </w:t>
      </w:r>
    </w:p>
    <w:p w14:paraId="508EA381" w14:textId="7C4A03F2" w:rsidR="005F3F70" w:rsidRPr="005F3F70" w:rsidRDefault="008731A6" w:rsidP="005F3F70">
      <w:pPr>
        <w:numPr>
          <w:ilvl w:val="0"/>
          <w:numId w:val="1"/>
        </w:numPr>
        <w:rPr>
          <w:lang w:val="sl-SI"/>
        </w:rPr>
      </w:pPr>
      <w:r>
        <w:rPr>
          <w:lang w:val="sl-SI"/>
        </w:rPr>
        <w:t>3</w:t>
      </w:r>
      <w:r w:rsidR="005F3F70" w:rsidRPr="005F3F70">
        <w:rPr>
          <w:lang w:val="sl-SI"/>
        </w:rPr>
        <w:t>. seja</w:t>
      </w:r>
    </w:p>
    <w:p w14:paraId="0B235DD7" w14:textId="77777777" w:rsidR="005F3F70" w:rsidRPr="005F3F70" w:rsidRDefault="005F3F70" w:rsidP="005F3F70">
      <w:pPr>
        <w:numPr>
          <w:ilvl w:val="0"/>
          <w:numId w:val="1"/>
        </w:numPr>
        <w:rPr>
          <w:lang w:val="sl-SI"/>
        </w:rPr>
      </w:pPr>
      <w:r w:rsidRPr="005F3F70">
        <w:rPr>
          <w:lang w:val="sl-SI"/>
        </w:rPr>
        <w:t>Ljubljana, sejna soba Ministrstva za kulturo, Maistrova ulica 10</w:t>
      </w:r>
    </w:p>
    <w:p w14:paraId="66D3A9A4" w14:textId="5F1CE193" w:rsidR="005F3F70" w:rsidRPr="005F3F70" w:rsidRDefault="008731A6" w:rsidP="005F3F70">
      <w:pPr>
        <w:numPr>
          <w:ilvl w:val="0"/>
          <w:numId w:val="1"/>
        </w:numPr>
        <w:rPr>
          <w:lang w:val="sl-SI"/>
        </w:rPr>
      </w:pPr>
      <w:r>
        <w:rPr>
          <w:lang w:val="sl-SI"/>
        </w:rPr>
        <w:t>20. 10</w:t>
      </w:r>
      <w:r w:rsidR="005F3F70">
        <w:rPr>
          <w:lang w:val="sl-SI"/>
        </w:rPr>
        <w:t>. 2025</w:t>
      </w:r>
      <w:r w:rsidR="005F3F70" w:rsidRPr="005F3F70">
        <w:rPr>
          <w:lang w:val="sl-SI"/>
        </w:rPr>
        <w:t xml:space="preserve"> ob 10. uri</w:t>
      </w:r>
    </w:p>
    <w:p w14:paraId="611FDCAE" w14:textId="77777777" w:rsidR="005F3F70" w:rsidRPr="005F3F70" w:rsidRDefault="005F3F70" w:rsidP="005F3F70">
      <w:pPr>
        <w:rPr>
          <w:lang w:val="sl-SI"/>
        </w:rPr>
      </w:pPr>
    </w:p>
    <w:p w14:paraId="1E61F2D4" w14:textId="77777777" w:rsidR="005F3F70" w:rsidRPr="005F3F70" w:rsidRDefault="005F3F70" w:rsidP="005F3F70">
      <w:pPr>
        <w:rPr>
          <w:lang w:val="sl-SI"/>
        </w:rPr>
      </w:pPr>
      <w:r w:rsidRPr="005F3F70">
        <w:rPr>
          <w:lang w:val="sl-SI"/>
        </w:rPr>
        <w:t>Prisotni:</w:t>
      </w:r>
    </w:p>
    <w:p w14:paraId="2EAD6CE8" w14:textId="77777777" w:rsidR="005F3F70" w:rsidRPr="005F3F70" w:rsidRDefault="005F3F70" w:rsidP="005F3F70">
      <w:pPr>
        <w:rPr>
          <w:lang w:val="sl-SI"/>
        </w:rPr>
      </w:pPr>
      <w:r w:rsidRPr="005F3F70">
        <w:rPr>
          <w:lang w:val="sl-SI"/>
        </w:rPr>
        <w:t>- člani Arhivskega sveta</w:t>
      </w:r>
    </w:p>
    <w:p w14:paraId="4E37DB78" w14:textId="77777777" w:rsidR="005F3F70" w:rsidRPr="005F3F70" w:rsidRDefault="005F3F70" w:rsidP="005F3F70">
      <w:pPr>
        <w:numPr>
          <w:ilvl w:val="0"/>
          <w:numId w:val="2"/>
        </w:numPr>
        <w:rPr>
          <w:lang w:val="sl-SI"/>
        </w:rPr>
      </w:pPr>
      <w:r w:rsidRPr="005F3F70">
        <w:rPr>
          <w:lang w:val="sl-SI"/>
        </w:rPr>
        <w:t>dr. Jure Volčjak, predsednik</w:t>
      </w:r>
    </w:p>
    <w:p w14:paraId="4FEB669B" w14:textId="77777777" w:rsidR="005F3F70" w:rsidRPr="005F3F70" w:rsidRDefault="005F3F70" w:rsidP="005F3F70">
      <w:pPr>
        <w:numPr>
          <w:ilvl w:val="0"/>
          <w:numId w:val="2"/>
        </w:numPr>
        <w:rPr>
          <w:lang w:val="sl-SI"/>
        </w:rPr>
      </w:pPr>
      <w:r w:rsidRPr="005F3F70">
        <w:rPr>
          <w:lang w:val="sl-SI"/>
        </w:rPr>
        <w:t>dr. Bojan Balkovec, član</w:t>
      </w:r>
    </w:p>
    <w:p w14:paraId="14CC2440" w14:textId="77777777" w:rsidR="005F3F70" w:rsidRPr="005F3F70" w:rsidRDefault="005F3F70" w:rsidP="005F3F70">
      <w:pPr>
        <w:numPr>
          <w:ilvl w:val="0"/>
          <w:numId w:val="2"/>
        </w:numPr>
        <w:rPr>
          <w:lang w:val="sl-SI"/>
        </w:rPr>
      </w:pPr>
      <w:r w:rsidRPr="005F3F70">
        <w:rPr>
          <w:lang w:val="sl-SI"/>
        </w:rPr>
        <w:t>dr. Miroslav Novak, član</w:t>
      </w:r>
    </w:p>
    <w:p w14:paraId="769759DA" w14:textId="77777777" w:rsidR="005F3F70" w:rsidRPr="005F3F70" w:rsidRDefault="005F3F70" w:rsidP="005F3F70">
      <w:pPr>
        <w:numPr>
          <w:ilvl w:val="0"/>
          <w:numId w:val="2"/>
        </w:numPr>
        <w:rPr>
          <w:lang w:val="sl-SI"/>
        </w:rPr>
      </w:pPr>
      <w:r w:rsidRPr="005F3F70">
        <w:rPr>
          <w:lang w:val="sl-SI"/>
        </w:rPr>
        <w:t>mag. Hedvika Zdovc, članica</w:t>
      </w:r>
    </w:p>
    <w:p w14:paraId="275EFFA6" w14:textId="77777777" w:rsidR="005F3F70" w:rsidRPr="005F3F70" w:rsidRDefault="005F3F70" w:rsidP="005F3F70">
      <w:pPr>
        <w:numPr>
          <w:ilvl w:val="0"/>
          <w:numId w:val="2"/>
        </w:numPr>
        <w:rPr>
          <w:lang w:val="sl-SI"/>
        </w:rPr>
      </w:pPr>
      <w:r w:rsidRPr="005F3F70">
        <w:rPr>
          <w:lang w:val="sl-SI"/>
        </w:rPr>
        <w:t>mag. Nina Zupančič Pušavec, članica</w:t>
      </w:r>
    </w:p>
    <w:p w14:paraId="02825C19" w14:textId="77777777" w:rsidR="005F3F70" w:rsidRDefault="005F3F70" w:rsidP="005F3F70">
      <w:pPr>
        <w:rPr>
          <w:lang w:val="sl-SI"/>
        </w:rPr>
      </w:pPr>
    </w:p>
    <w:p w14:paraId="0ED0A97E" w14:textId="755D1B3C" w:rsidR="005F3F70" w:rsidRDefault="005F3F70" w:rsidP="005F3F70">
      <w:pPr>
        <w:rPr>
          <w:b/>
          <w:lang w:val="sl-SI"/>
        </w:rPr>
      </w:pPr>
      <w:r w:rsidRPr="005F3F70">
        <w:rPr>
          <w:b/>
          <w:lang w:val="sl-SI"/>
        </w:rPr>
        <w:t>Dnevni red:</w:t>
      </w:r>
    </w:p>
    <w:p w14:paraId="2FFFDEF9" w14:textId="030CB5E2" w:rsidR="00BB3E19" w:rsidRPr="00BB3E19" w:rsidRDefault="00BB3E19" w:rsidP="00BB3E19">
      <w:pPr>
        <w:pStyle w:val="Odstavekseznama"/>
        <w:numPr>
          <w:ilvl w:val="0"/>
          <w:numId w:val="6"/>
        </w:numPr>
        <w:rPr>
          <w:lang w:val="sl-SI"/>
        </w:rPr>
      </w:pPr>
      <w:r w:rsidRPr="00BB3E19">
        <w:rPr>
          <w:lang w:val="sl-SI"/>
        </w:rPr>
        <w:t xml:space="preserve">Preverjanje sklepčnosti in potrditev dnevnega reda </w:t>
      </w:r>
    </w:p>
    <w:p w14:paraId="0619D326" w14:textId="24BD08F0" w:rsidR="00BB3E19" w:rsidRPr="00BB3E19" w:rsidRDefault="00BB3E19" w:rsidP="00BB3E19">
      <w:pPr>
        <w:pStyle w:val="Odstavekseznama"/>
        <w:numPr>
          <w:ilvl w:val="0"/>
          <w:numId w:val="6"/>
        </w:numPr>
        <w:rPr>
          <w:lang w:val="sl-SI"/>
        </w:rPr>
      </w:pPr>
      <w:r w:rsidRPr="00BB3E19">
        <w:rPr>
          <w:lang w:val="sl-SI"/>
        </w:rPr>
        <w:t xml:space="preserve">Pregled in potrditev zapisnika prejšnje seje </w:t>
      </w:r>
    </w:p>
    <w:p w14:paraId="27C6005E" w14:textId="203A3F3A" w:rsidR="00BB3E19" w:rsidRPr="00BB3E19" w:rsidRDefault="00BB3E19" w:rsidP="00BB3E19">
      <w:pPr>
        <w:pStyle w:val="Odstavekseznama"/>
        <w:numPr>
          <w:ilvl w:val="0"/>
          <w:numId w:val="6"/>
        </w:numPr>
        <w:rPr>
          <w:lang w:val="sl-SI"/>
        </w:rPr>
      </w:pPr>
      <w:r w:rsidRPr="00BB3E19">
        <w:rPr>
          <w:lang w:val="sl-SI"/>
        </w:rPr>
        <w:t xml:space="preserve">Pedagoška dejavnost v slovenskih javnih arhivih </w:t>
      </w:r>
    </w:p>
    <w:p w14:paraId="7208EC63" w14:textId="462671C4" w:rsidR="00BB3E19" w:rsidRPr="00BB3E19" w:rsidRDefault="00BB3E19" w:rsidP="00BB3E19">
      <w:pPr>
        <w:pStyle w:val="Odstavekseznama"/>
        <w:numPr>
          <w:ilvl w:val="0"/>
          <w:numId w:val="6"/>
        </w:numPr>
        <w:rPr>
          <w:lang w:val="sl-SI"/>
        </w:rPr>
      </w:pPr>
      <w:r w:rsidRPr="00BB3E19">
        <w:rPr>
          <w:lang w:val="sl-SI"/>
        </w:rPr>
        <w:t xml:space="preserve">Skupni spletni portal slovenskih knjižnic, muzejev in arhivov </w:t>
      </w:r>
    </w:p>
    <w:p w14:paraId="5B6194CA" w14:textId="2A2372A4" w:rsidR="00BB3E19" w:rsidRPr="00BB3E19" w:rsidRDefault="00BB3E19" w:rsidP="00BB3E19">
      <w:pPr>
        <w:pStyle w:val="Odstavekseznama"/>
        <w:numPr>
          <w:ilvl w:val="0"/>
          <w:numId w:val="6"/>
        </w:numPr>
        <w:rPr>
          <w:lang w:val="sl-SI"/>
        </w:rPr>
      </w:pPr>
      <w:r w:rsidRPr="00BB3E19">
        <w:rPr>
          <w:lang w:val="sl-SI"/>
        </w:rPr>
        <w:t xml:space="preserve">Razno </w:t>
      </w:r>
    </w:p>
    <w:p w14:paraId="1EB35AC2" w14:textId="77777777" w:rsidR="005F3F70" w:rsidRPr="005F3F70" w:rsidRDefault="005F3F70" w:rsidP="005F3F70">
      <w:pPr>
        <w:rPr>
          <w:b/>
          <w:lang w:val="sl-SI"/>
        </w:rPr>
      </w:pPr>
    </w:p>
    <w:p w14:paraId="0F9A1874" w14:textId="77777777" w:rsidR="005F3F70" w:rsidRPr="005F3F70" w:rsidRDefault="005F3F70" w:rsidP="005F3F70">
      <w:pPr>
        <w:rPr>
          <w:lang w:val="sl-SI"/>
        </w:rPr>
      </w:pPr>
    </w:p>
    <w:p w14:paraId="7EF79554" w14:textId="77777777" w:rsidR="00D8445C" w:rsidRPr="00D8445C" w:rsidRDefault="00D8445C" w:rsidP="00D8445C">
      <w:pPr>
        <w:rPr>
          <w:b/>
          <w:lang w:val="sl-SI"/>
        </w:rPr>
      </w:pPr>
      <w:r w:rsidRPr="00D8445C">
        <w:rPr>
          <w:b/>
          <w:lang w:val="sl-SI"/>
        </w:rPr>
        <w:t>Ad 1)</w:t>
      </w:r>
    </w:p>
    <w:p w14:paraId="7B28BB29" w14:textId="77777777" w:rsidR="00D8445C" w:rsidRPr="00D8445C" w:rsidRDefault="00D8445C" w:rsidP="00D8445C">
      <w:pPr>
        <w:rPr>
          <w:b/>
          <w:lang w:val="sl-SI"/>
        </w:rPr>
      </w:pPr>
      <w:r w:rsidRPr="00D8445C">
        <w:rPr>
          <w:b/>
          <w:lang w:val="sl-SI"/>
        </w:rPr>
        <w:t>Preverjanje sklepčnosti in potrditev dnevnega reda</w:t>
      </w:r>
    </w:p>
    <w:p w14:paraId="64A119A4" w14:textId="77777777" w:rsidR="00D8445C" w:rsidRPr="00D8445C" w:rsidRDefault="00D8445C" w:rsidP="00D8445C">
      <w:pPr>
        <w:rPr>
          <w:lang w:val="sl-SI"/>
        </w:rPr>
      </w:pPr>
      <w:r w:rsidRPr="00D8445C">
        <w:rPr>
          <w:lang w:val="sl-SI"/>
        </w:rPr>
        <w:t>Predsednik dr. Jure Volčjak je ugotovil, da so na seji navzoči vsi člani Arhivskega sveta, ki so soglasno potrdili predlagani dnevni red.</w:t>
      </w:r>
    </w:p>
    <w:p w14:paraId="13618B43" w14:textId="77777777" w:rsidR="00D8445C" w:rsidRPr="00D8445C" w:rsidRDefault="00D8445C" w:rsidP="00D8445C">
      <w:pPr>
        <w:rPr>
          <w:lang w:val="sl-SI"/>
        </w:rPr>
      </w:pPr>
    </w:p>
    <w:p w14:paraId="5E01C097" w14:textId="197F5FB6" w:rsidR="00D8445C" w:rsidRPr="00D8445C" w:rsidRDefault="00D8445C" w:rsidP="00D8445C">
      <w:pPr>
        <w:rPr>
          <w:b/>
          <w:lang w:val="sl-SI"/>
        </w:rPr>
      </w:pPr>
      <w:r w:rsidRPr="00D8445C">
        <w:rPr>
          <w:b/>
          <w:lang w:val="sl-SI"/>
        </w:rPr>
        <w:t xml:space="preserve">Ad </w:t>
      </w:r>
      <w:r>
        <w:rPr>
          <w:b/>
          <w:lang w:val="sl-SI"/>
        </w:rPr>
        <w:t>2</w:t>
      </w:r>
      <w:r w:rsidRPr="00D8445C">
        <w:rPr>
          <w:b/>
          <w:lang w:val="sl-SI"/>
        </w:rPr>
        <w:t>)</w:t>
      </w:r>
    </w:p>
    <w:p w14:paraId="5A385D96" w14:textId="77777777" w:rsidR="00D8445C" w:rsidRPr="00D8445C" w:rsidRDefault="00D8445C" w:rsidP="00D8445C">
      <w:pPr>
        <w:rPr>
          <w:b/>
          <w:bCs/>
          <w:lang w:val="sl-SI"/>
        </w:rPr>
      </w:pPr>
      <w:r w:rsidRPr="00D8445C">
        <w:rPr>
          <w:b/>
          <w:bCs/>
          <w:lang w:val="sl-SI"/>
        </w:rPr>
        <w:t xml:space="preserve">Pregled in potrditev zapisnika prejšnje seje </w:t>
      </w:r>
    </w:p>
    <w:p w14:paraId="07AE7A3B" w14:textId="4DFD4804" w:rsidR="00D8445C" w:rsidRPr="00D8445C" w:rsidRDefault="00D8445C" w:rsidP="00D8445C">
      <w:pPr>
        <w:rPr>
          <w:lang w:val="sl-SI"/>
        </w:rPr>
      </w:pPr>
      <w:r w:rsidRPr="00D8445C">
        <w:rPr>
          <w:iCs/>
          <w:lang w:val="sl-SI"/>
        </w:rPr>
        <w:t>Člani Arhivskega sveta so sprejeli naslednji sklep:</w:t>
      </w:r>
    </w:p>
    <w:p w14:paraId="4B93D198" w14:textId="77777777" w:rsidR="00D8445C" w:rsidRPr="00D8445C" w:rsidRDefault="00D8445C" w:rsidP="00D8445C">
      <w:pPr>
        <w:rPr>
          <w:bCs/>
          <w:lang w:val="sl-SI"/>
        </w:rPr>
      </w:pPr>
    </w:p>
    <w:p w14:paraId="00DC9BD9" w14:textId="47F34F1B" w:rsidR="00D8445C" w:rsidRPr="00D8445C" w:rsidRDefault="00D8445C" w:rsidP="00D8445C">
      <w:pPr>
        <w:rPr>
          <w:lang w:val="sl-SI"/>
        </w:rPr>
      </w:pPr>
      <w:r w:rsidRPr="00D8445C">
        <w:rPr>
          <w:bCs/>
          <w:lang w:val="sl-SI"/>
        </w:rPr>
        <w:t xml:space="preserve">Potrdi se zapisnik </w:t>
      </w:r>
      <w:r w:rsidR="001F6C74">
        <w:rPr>
          <w:bCs/>
          <w:lang w:val="sl-SI"/>
        </w:rPr>
        <w:t>2</w:t>
      </w:r>
      <w:r w:rsidRPr="00D8445C">
        <w:rPr>
          <w:bCs/>
          <w:lang w:val="sl-SI"/>
        </w:rPr>
        <w:t>. seje št. 625-3/2024-3340-</w:t>
      </w:r>
      <w:r w:rsidR="001F6C74">
        <w:rPr>
          <w:bCs/>
          <w:lang w:val="sl-SI"/>
        </w:rPr>
        <w:t>33</w:t>
      </w:r>
      <w:r>
        <w:rPr>
          <w:bCs/>
          <w:lang w:val="sl-SI"/>
        </w:rPr>
        <w:t xml:space="preserve"> </w:t>
      </w:r>
      <w:r w:rsidRPr="00D8445C">
        <w:rPr>
          <w:lang w:val="sl-SI"/>
        </w:rPr>
        <w:t>z dne 1</w:t>
      </w:r>
      <w:r w:rsidR="001F6C74">
        <w:rPr>
          <w:lang w:val="sl-SI"/>
        </w:rPr>
        <w:t>1</w:t>
      </w:r>
      <w:r w:rsidRPr="00D8445C">
        <w:rPr>
          <w:lang w:val="sl-SI"/>
        </w:rPr>
        <w:t xml:space="preserve">. </w:t>
      </w:r>
      <w:r w:rsidR="001F6C74">
        <w:rPr>
          <w:lang w:val="sl-SI"/>
        </w:rPr>
        <w:t>4</w:t>
      </w:r>
      <w:r w:rsidRPr="00D8445C">
        <w:rPr>
          <w:lang w:val="sl-SI"/>
        </w:rPr>
        <w:t>. 2025</w:t>
      </w:r>
      <w:r w:rsidR="00436951">
        <w:rPr>
          <w:lang w:val="sl-SI"/>
        </w:rPr>
        <w:t xml:space="preserve"> (priloga 1)</w:t>
      </w:r>
      <w:r>
        <w:rPr>
          <w:lang w:val="sl-SI"/>
        </w:rPr>
        <w:t>.</w:t>
      </w:r>
    </w:p>
    <w:p w14:paraId="64A16907" w14:textId="757E50C6" w:rsidR="00D6634B" w:rsidRDefault="00D6634B" w:rsidP="00D6634B">
      <w:pPr>
        <w:rPr>
          <w:lang w:val="sl-SI"/>
        </w:rPr>
      </w:pPr>
    </w:p>
    <w:p w14:paraId="73EC7F05" w14:textId="79397085" w:rsidR="00D8445C" w:rsidRPr="00D8445C" w:rsidRDefault="00D8445C" w:rsidP="00D6634B">
      <w:pPr>
        <w:rPr>
          <w:b/>
          <w:bCs/>
          <w:lang w:val="sl-SI"/>
        </w:rPr>
      </w:pPr>
      <w:r w:rsidRPr="00D8445C">
        <w:rPr>
          <w:b/>
          <w:bCs/>
          <w:lang w:val="sl-SI"/>
        </w:rPr>
        <w:t>Ad 3)</w:t>
      </w:r>
    </w:p>
    <w:p w14:paraId="4B3C54AC" w14:textId="214D5BFC" w:rsidR="001F6C74" w:rsidRPr="003F43D2" w:rsidRDefault="001F6C74" w:rsidP="001F6C74">
      <w:pPr>
        <w:rPr>
          <w:b/>
          <w:bCs/>
          <w:lang w:val="sl-SI"/>
        </w:rPr>
      </w:pPr>
      <w:r w:rsidRPr="003F43D2">
        <w:rPr>
          <w:b/>
          <w:bCs/>
          <w:lang w:val="sl-SI"/>
        </w:rPr>
        <w:t>Pedagoška dejavnost v slovenskih javnih arhivih</w:t>
      </w:r>
    </w:p>
    <w:p w14:paraId="017DB72C" w14:textId="77777777" w:rsidR="001F6C74" w:rsidRDefault="001F6C74" w:rsidP="00916388">
      <w:pPr>
        <w:jc w:val="both"/>
        <w:rPr>
          <w:rFonts w:cs="Arial"/>
          <w:szCs w:val="20"/>
          <w:lang w:val="sl-SI"/>
        </w:rPr>
      </w:pPr>
    </w:p>
    <w:p w14:paraId="101EEE61" w14:textId="4552B457" w:rsidR="00B76959" w:rsidRPr="00B76959" w:rsidRDefault="00B76959" w:rsidP="00B76959">
      <w:pPr>
        <w:jc w:val="both"/>
        <w:rPr>
          <w:rFonts w:cs="Arial"/>
          <w:szCs w:val="20"/>
          <w:lang w:val="sl-SI"/>
        </w:rPr>
      </w:pPr>
      <w:r w:rsidRPr="00B76959">
        <w:rPr>
          <w:rFonts w:cs="Arial"/>
          <w:szCs w:val="20"/>
          <w:lang w:val="sl-SI"/>
        </w:rPr>
        <w:lastRenderedPageBreak/>
        <w:t>V slovenskih javnih arhivih že vrsto let izvajajo pedagoško-andragoško dejavnost skladno z veljavno področno zakonodajo. V tem času je bilo razvitih mnogo rešitev, postopkov, metod, ki se nanašajo na posredovanje arhivskih vsebim tako najmlajšim obiskovalcem arhiva</w:t>
      </w:r>
      <w:r>
        <w:rPr>
          <w:rFonts w:cs="Arial"/>
          <w:szCs w:val="20"/>
          <w:lang w:val="sl-SI"/>
        </w:rPr>
        <w:t>,</w:t>
      </w:r>
      <w:r w:rsidRPr="00B76959">
        <w:rPr>
          <w:rFonts w:cs="Arial"/>
          <w:szCs w:val="20"/>
          <w:lang w:val="sl-SI"/>
        </w:rPr>
        <w:t xml:space="preserve"> pa vse do uporabnikov arhivskega gradiva v tretjem življenjskem obdobju. Tovrstne bogate strokovne izkušnje in rešitve so deloma dokumentirane v arhivski strokovni literaturi, ostala znanja zaposleni izmenjujejo v neformalnih oblikah medsebojnega komuniciranja. Mnogo izkušenj in spoznanj s predmetnega področja pa ostaja le individualno uporabljeno pri posameznikih.</w:t>
      </w:r>
    </w:p>
    <w:p w14:paraId="0DABB557" w14:textId="77777777" w:rsidR="00B76959" w:rsidRPr="00B76959" w:rsidRDefault="00B76959" w:rsidP="00B76959">
      <w:pPr>
        <w:jc w:val="both"/>
        <w:rPr>
          <w:rFonts w:cs="Arial"/>
          <w:szCs w:val="20"/>
          <w:lang w:val="sl-SI"/>
        </w:rPr>
      </w:pPr>
    </w:p>
    <w:p w14:paraId="0F5883A1" w14:textId="2C3EA993" w:rsidR="00B76959" w:rsidRPr="00B76959" w:rsidRDefault="00B76959" w:rsidP="00B76959">
      <w:pPr>
        <w:jc w:val="both"/>
        <w:rPr>
          <w:rFonts w:cs="Arial"/>
          <w:szCs w:val="20"/>
          <w:lang w:val="sl-SI"/>
        </w:rPr>
      </w:pPr>
      <w:r w:rsidRPr="00B76959">
        <w:rPr>
          <w:rFonts w:cs="Arial"/>
          <w:szCs w:val="20"/>
          <w:lang w:val="sl-SI"/>
        </w:rPr>
        <w:t>Znano je tudi, da se pričakovanja uporabnikov pedagoško-andragoških storitev v arhivih, kot tudi možnosti za podporo tej dejavnosti hitro spreminjajo. Prav tako se spreminjajo potrebe in zahteve uporabnikov arhivskega gradiva in obiskovalcev arhivskih ustanov. Zato je treba vedno znova preverjati ustreznost uporabljenih metod in rešitev ter se odzivati in prilagajati novostim in specifičnim situacijam. To pa zahteva visoko stopnjo fleksibilnosti in hitro izmenjavo novih pedagoško</w:t>
      </w:r>
      <w:r>
        <w:rPr>
          <w:rFonts w:cs="Arial"/>
          <w:szCs w:val="20"/>
          <w:lang w:val="sl-SI"/>
        </w:rPr>
        <w:t>-</w:t>
      </w:r>
      <w:r w:rsidRPr="00B76959">
        <w:rPr>
          <w:rFonts w:cs="Arial"/>
          <w:szCs w:val="20"/>
          <w:lang w:val="sl-SI"/>
        </w:rPr>
        <w:t>andragoških strokovnih spoznaj, rešitev in veščin.</w:t>
      </w:r>
    </w:p>
    <w:p w14:paraId="51BE73BB" w14:textId="77777777" w:rsidR="00B76959" w:rsidRPr="00B76959" w:rsidRDefault="00B76959" w:rsidP="00B76959">
      <w:pPr>
        <w:jc w:val="both"/>
        <w:rPr>
          <w:rFonts w:cs="Arial"/>
          <w:szCs w:val="20"/>
          <w:lang w:val="sl-SI"/>
        </w:rPr>
      </w:pPr>
    </w:p>
    <w:p w14:paraId="62D0F3B9" w14:textId="335243C6" w:rsidR="00B76959" w:rsidRPr="00B76959" w:rsidRDefault="00B76959" w:rsidP="00B76959">
      <w:pPr>
        <w:jc w:val="both"/>
        <w:rPr>
          <w:rFonts w:cs="Arial"/>
          <w:szCs w:val="20"/>
          <w:lang w:val="sl-SI"/>
        </w:rPr>
      </w:pPr>
      <w:r w:rsidRPr="00B76959">
        <w:rPr>
          <w:rFonts w:cs="Arial"/>
          <w:szCs w:val="20"/>
          <w:lang w:val="sl-SI"/>
        </w:rPr>
        <w:t>Ker je izvajanje pedagoško</w:t>
      </w:r>
      <w:r>
        <w:rPr>
          <w:rFonts w:cs="Arial"/>
          <w:szCs w:val="20"/>
          <w:lang w:val="sl-SI"/>
        </w:rPr>
        <w:t>-</w:t>
      </w:r>
      <w:r w:rsidRPr="00B76959">
        <w:rPr>
          <w:rFonts w:cs="Arial"/>
          <w:szCs w:val="20"/>
          <w:lang w:val="sl-SI"/>
        </w:rPr>
        <w:t>andragoške dejavnosti v arhivih opredeljeno z veljavno zakonodajo in kot tako spada med strateške dejavnosti vsakega arhiva</w:t>
      </w:r>
      <w:r>
        <w:rPr>
          <w:rFonts w:cs="Arial"/>
          <w:szCs w:val="20"/>
          <w:lang w:val="sl-SI"/>
        </w:rPr>
        <w:t>,</w:t>
      </w:r>
      <w:r w:rsidRPr="00B76959">
        <w:rPr>
          <w:rFonts w:cs="Arial"/>
          <w:szCs w:val="20"/>
          <w:lang w:val="sl-SI"/>
        </w:rPr>
        <w:t xml:space="preserve"> je treba zagotavljati višjo stopnjo profesionalizacije in integracije že pridobljenih znanj in izkušanj s predmetnega področja.</w:t>
      </w:r>
    </w:p>
    <w:p w14:paraId="0522FC71" w14:textId="77777777" w:rsidR="00B76959" w:rsidRPr="00B76959" w:rsidRDefault="00B76959" w:rsidP="00B76959">
      <w:pPr>
        <w:jc w:val="both"/>
        <w:rPr>
          <w:rFonts w:cs="Arial"/>
          <w:szCs w:val="20"/>
          <w:lang w:val="sl-SI"/>
        </w:rPr>
      </w:pPr>
    </w:p>
    <w:p w14:paraId="2A3B34AC" w14:textId="77777777" w:rsidR="00B76959" w:rsidRPr="00B76959" w:rsidRDefault="00B76959" w:rsidP="00B76959">
      <w:pPr>
        <w:jc w:val="both"/>
        <w:rPr>
          <w:rFonts w:cs="Arial"/>
          <w:szCs w:val="20"/>
          <w:lang w:val="sl-SI"/>
        </w:rPr>
      </w:pPr>
      <w:r w:rsidRPr="00B76959">
        <w:rPr>
          <w:rFonts w:cs="Arial"/>
          <w:szCs w:val="20"/>
          <w:lang w:val="sl-SI"/>
        </w:rPr>
        <w:t xml:space="preserve">Slovenska javna arhivska služba potrebuje </w:t>
      </w:r>
      <w:proofErr w:type="spellStart"/>
      <w:r w:rsidRPr="00B76959">
        <w:rPr>
          <w:rFonts w:cs="Arial"/>
          <w:szCs w:val="20"/>
          <w:lang w:val="sl-SI"/>
        </w:rPr>
        <w:t>Medarhivsko</w:t>
      </w:r>
      <w:proofErr w:type="spellEnd"/>
      <w:r w:rsidRPr="00B76959">
        <w:rPr>
          <w:rFonts w:cs="Arial"/>
          <w:szCs w:val="20"/>
          <w:lang w:val="sl-SI"/>
        </w:rPr>
        <w:t xml:space="preserve"> delovno skupino za pedagoško-andragoško dejavnost, ki bi opravljala koordinacijo in izvajanje naslednjih nalog in aktivnosti:</w:t>
      </w:r>
    </w:p>
    <w:p w14:paraId="3C60781C" w14:textId="67AAA750" w:rsidR="00B76959" w:rsidRPr="00B76959" w:rsidRDefault="00B76959" w:rsidP="00B76959">
      <w:pPr>
        <w:numPr>
          <w:ilvl w:val="0"/>
          <w:numId w:val="15"/>
        </w:numPr>
        <w:jc w:val="both"/>
        <w:rPr>
          <w:rFonts w:cs="Arial"/>
          <w:szCs w:val="20"/>
          <w:lang w:val="sl-SI"/>
        </w:rPr>
      </w:pPr>
      <w:r w:rsidRPr="00B76959">
        <w:rPr>
          <w:rFonts w:cs="Arial"/>
          <w:szCs w:val="20"/>
          <w:lang w:val="sl-SI"/>
        </w:rPr>
        <w:t>Sistematično spremljanje izvajanje in nadgrajevanje rešitev s pedagoško</w:t>
      </w:r>
      <w:r>
        <w:rPr>
          <w:rFonts w:cs="Arial"/>
          <w:szCs w:val="20"/>
          <w:lang w:val="sl-SI"/>
        </w:rPr>
        <w:t>-</w:t>
      </w:r>
      <w:r w:rsidRPr="00B76959">
        <w:rPr>
          <w:rFonts w:cs="Arial"/>
          <w:szCs w:val="20"/>
          <w:lang w:val="sl-SI"/>
        </w:rPr>
        <w:t>andragoške dejavnosti v slovenskih javnih arhivih</w:t>
      </w:r>
      <w:r>
        <w:rPr>
          <w:rFonts w:cs="Arial"/>
          <w:szCs w:val="20"/>
          <w:lang w:val="sl-SI"/>
        </w:rPr>
        <w:t>.</w:t>
      </w:r>
    </w:p>
    <w:p w14:paraId="5BECAAE7" w14:textId="23C4AD18" w:rsidR="00B76959" w:rsidRPr="00B76959" w:rsidRDefault="00B76959" w:rsidP="00B76959">
      <w:pPr>
        <w:numPr>
          <w:ilvl w:val="0"/>
          <w:numId w:val="15"/>
        </w:numPr>
        <w:jc w:val="both"/>
        <w:rPr>
          <w:rFonts w:cs="Arial"/>
          <w:szCs w:val="20"/>
          <w:lang w:val="sl-SI"/>
        </w:rPr>
      </w:pPr>
      <w:r w:rsidRPr="00B76959">
        <w:rPr>
          <w:rFonts w:cs="Arial"/>
          <w:szCs w:val="20"/>
          <w:lang w:val="sl-SI"/>
        </w:rPr>
        <w:t>Organizirala izmenjavo dobrih praks in rešitev predmetnega področja med slovenskimi javnimi arhivi</w:t>
      </w:r>
      <w:r>
        <w:rPr>
          <w:rFonts w:cs="Arial"/>
          <w:szCs w:val="20"/>
          <w:lang w:val="sl-SI"/>
        </w:rPr>
        <w:t>.</w:t>
      </w:r>
    </w:p>
    <w:p w14:paraId="21654CDE" w14:textId="4B312E8F" w:rsidR="00B76959" w:rsidRPr="00B76959" w:rsidRDefault="00B76959" w:rsidP="00B76959">
      <w:pPr>
        <w:numPr>
          <w:ilvl w:val="0"/>
          <w:numId w:val="15"/>
        </w:numPr>
        <w:jc w:val="both"/>
        <w:rPr>
          <w:rFonts w:cs="Arial"/>
          <w:szCs w:val="20"/>
          <w:lang w:val="sl-SI"/>
        </w:rPr>
      </w:pPr>
      <w:r w:rsidRPr="00B76959">
        <w:rPr>
          <w:rFonts w:cs="Arial"/>
          <w:szCs w:val="20"/>
          <w:lang w:val="sl-SI"/>
        </w:rPr>
        <w:t>Uvajanje novih rešitev s predmetnega področja, še posebej tistih, ki so podprte z informacijsko tehnologijo</w:t>
      </w:r>
      <w:r>
        <w:rPr>
          <w:rFonts w:cs="Arial"/>
          <w:szCs w:val="20"/>
          <w:lang w:val="sl-SI"/>
        </w:rPr>
        <w:t>.</w:t>
      </w:r>
    </w:p>
    <w:p w14:paraId="4642982C" w14:textId="38D410AC" w:rsidR="00B76959" w:rsidRPr="00B76959" w:rsidRDefault="00B76959" w:rsidP="00B76959">
      <w:pPr>
        <w:numPr>
          <w:ilvl w:val="0"/>
          <w:numId w:val="15"/>
        </w:numPr>
        <w:jc w:val="both"/>
        <w:rPr>
          <w:rFonts w:cs="Arial"/>
          <w:szCs w:val="20"/>
          <w:lang w:val="sl-SI"/>
        </w:rPr>
      </w:pPr>
      <w:r w:rsidRPr="00B76959">
        <w:rPr>
          <w:rFonts w:cs="Arial"/>
          <w:szCs w:val="20"/>
          <w:lang w:val="sl-SI"/>
        </w:rPr>
        <w:t>Sledenje teoretičnim in praktičnim rešitvam in metodam v drugih arhivskih službah in jih skladno s potrebami implementirajo v slovensko arhivsko teorijo in prakso.</w:t>
      </w:r>
    </w:p>
    <w:p w14:paraId="03D49A51" w14:textId="77777777" w:rsidR="00B76959" w:rsidRPr="00B76959" w:rsidRDefault="00B76959" w:rsidP="00B76959">
      <w:pPr>
        <w:numPr>
          <w:ilvl w:val="0"/>
          <w:numId w:val="15"/>
        </w:numPr>
        <w:jc w:val="both"/>
        <w:rPr>
          <w:rFonts w:cs="Arial"/>
          <w:szCs w:val="20"/>
          <w:lang w:val="sl-SI"/>
        </w:rPr>
      </w:pPr>
      <w:r w:rsidRPr="00B76959">
        <w:rPr>
          <w:rFonts w:cs="Arial"/>
          <w:szCs w:val="20"/>
          <w:lang w:val="sl-SI"/>
        </w:rPr>
        <w:t>Organizirati različna osnovna in dodatna izobraževanja arhivskih strokovnih delavcev na področju pedagoško-andragoške dejavnosti.</w:t>
      </w:r>
    </w:p>
    <w:p w14:paraId="0E30D019" w14:textId="09A22476" w:rsidR="00B76959" w:rsidRPr="00B76959" w:rsidRDefault="00B76959" w:rsidP="00B76959">
      <w:pPr>
        <w:numPr>
          <w:ilvl w:val="0"/>
          <w:numId w:val="15"/>
        </w:numPr>
        <w:jc w:val="both"/>
        <w:rPr>
          <w:rFonts w:cs="Arial"/>
          <w:szCs w:val="20"/>
          <w:lang w:val="sl-SI"/>
        </w:rPr>
      </w:pPr>
      <w:r w:rsidRPr="00B76959">
        <w:rPr>
          <w:rFonts w:cs="Arial"/>
          <w:szCs w:val="20"/>
          <w:lang w:val="sl-SI"/>
        </w:rPr>
        <w:t>Skrbeti za promocijo pedagoško-andragoške dejavnost tako v fizične</w:t>
      </w:r>
      <w:r>
        <w:rPr>
          <w:rFonts w:cs="Arial"/>
          <w:szCs w:val="20"/>
          <w:lang w:val="sl-SI"/>
        </w:rPr>
        <w:t>m</w:t>
      </w:r>
      <w:r w:rsidRPr="00B76959">
        <w:rPr>
          <w:rFonts w:cs="Arial"/>
          <w:szCs w:val="20"/>
          <w:lang w:val="sl-SI"/>
        </w:rPr>
        <w:t xml:space="preserve">, kot tudi </w:t>
      </w:r>
      <w:r>
        <w:rPr>
          <w:rFonts w:cs="Arial"/>
          <w:szCs w:val="20"/>
          <w:lang w:val="sl-SI"/>
        </w:rPr>
        <w:t>digitalnem</w:t>
      </w:r>
      <w:r w:rsidRPr="00B76959">
        <w:rPr>
          <w:rFonts w:cs="Arial"/>
          <w:szCs w:val="20"/>
          <w:lang w:val="sl-SI"/>
        </w:rPr>
        <w:t xml:space="preserve"> okolju.</w:t>
      </w:r>
    </w:p>
    <w:p w14:paraId="01AC0B2E" w14:textId="77777777" w:rsidR="00B76959" w:rsidRPr="00B76959" w:rsidRDefault="00B76959" w:rsidP="00B76959">
      <w:pPr>
        <w:numPr>
          <w:ilvl w:val="0"/>
          <w:numId w:val="15"/>
        </w:numPr>
        <w:jc w:val="both"/>
        <w:rPr>
          <w:rFonts w:cs="Arial"/>
          <w:szCs w:val="20"/>
          <w:lang w:val="sl-SI"/>
        </w:rPr>
      </w:pPr>
      <w:r w:rsidRPr="00B76959">
        <w:rPr>
          <w:rFonts w:cs="Arial"/>
          <w:szCs w:val="20"/>
          <w:lang w:val="sl-SI"/>
        </w:rPr>
        <w:t>Druge aktivnosti in naloge s področja pedagoško-andragoške dejavnosti v arhivski teoriji in praksi.</w:t>
      </w:r>
    </w:p>
    <w:p w14:paraId="270CFBCC" w14:textId="77777777" w:rsidR="001F6C74" w:rsidRDefault="001F6C74" w:rsidP="005714F9">
      <w:pPr>
        <w:rPr>
          <w:bCs/>
          <w:lang w:val="sl-SI"/>
        </w:rPr>
      </w:pPr>
    </w:p>
    <w:p w14:paraId="5C9161DC" w14:textId="7EB2A911" w:rsidR="005714F9" w:rsidRPr="005714F9" w:rsidRDefault="005714F9" w:rsidP="005714F9">
      <w:pPr>
        <w:rPr>
          <w:bCs/>
          <w:lang w:val="sl-SI"/>
        </w:rPr>
      </w:pPr>
      <w:r w:rsidRPr="005714F9">
        <w:rPr>
          <w:bCs/>
          <w:lang w:val="sl-SI"/>
        </w:rPr>
        <w:t>Sklep:</w:t>
      </w:r>
    </w:p>
    <w:p w14:paraId="5558E6C8" w14:textId="1408F216" w:rsidR="001F6C74" w:rsidRDefault="005714F9" w:rsidP="005714F9">
      <w:pPr>
        <w:rPr>
          <w:bCs/>
          <w:lang w:val="sl-SI"/>
        </w:rPr>
      </w:pPr>
      <w:r w:rsidRPr="005714F9">
        <w:rPr>
          <w:bCs/>
          <w:lang w:val="sl-SI"/>
        </w:rPr>
        <w:t xml:space="preserve">Svet </w:t>
      </w:r>
      <w:r w:rsidR="001F6C74">
        <w:rPr>
          <w:bCs/>
          <w:lang w:val="sl-SI"/>
        </w:rPr>
        <w:t xml:space="preserve">predlaga ustanovitev nove </w:t>
      </w:r>
      <w:proofErr w:type="spellStart"/>
      <w:r w:rsidR="001F6C74">
        <w:rPr>
          <w:bCs/>
          <w:lang w:val="sl-SI"/>
        </w:rPr>
        <w:t>medarhivske</w:t>
      </w:r>
      <w:proofErr w:type="spellEnd"/>
      <w:r w:rsidR="001F6C74">
        <w:rPr>
          <w:bCs/>
          <w:lang w:val="sl-SI"/>
        </w:rPr>
        <w:t xml:space="preserve"> delovne skupine za pedagoško</w:t>
      </w:r>
      <w:r w:rsidR="00B76959">
        <w:rPr>
          <w:bCs/>
          <w:lang w:val="sl-SI"/>
        </w:rPr>
        <w:t>-andragoško</w:t>
      </w:r>
      <w:r w:rsidR="001F6C74">
        <w:rPr>
          <w:bCs/>
          <w:lang w:val="sl-SI"/>
        </w:rPr>
        <w:t xml:space="preserve"> dejavnost.</w:t>
      </w:r>
    </w:p>
    <w:p w14:paraId="00C3B42A" w14:textId="77777777" w:rsidR="00D8445C" w:rsidRDefault="00D8445C" w:rsidP="00D6634B">
      <w:pPr>
        <w:rPr>
          <w:lang w:val="sl-SI"/>
        </w:rPr>
      </w:pPr>
    </w:p>
    <w:p w14:paraId="6F091E5C" w14:textId="758A2D26" w:rsidR="00916388" w:rsidRPr="00916388" w:rsidRDefault="00916388" w:rsidP="00916388">
      <w:pPr>
        <w:rPr>
          <w:b/>
          <w:bCs/>
          <w:lang w:val="sl-SI"/>
        </w:rPr>
      </w:pPr>
      <w:r w:rsidRPr="00916388">
        <w:rPr>
          <w:b/>
          <w:bCs/>
          <w:lang w:val="sl-SI"/>
        </w:rPr>
        <w:t xml:space="preserve">Ad </w:t>
      </w:r>
      <w:r>
        <w:rPr>
          <w:b/>
          <w:bCs/>
          <w:lang w:val="sl-SI"/>
        </w:rPr>
        <w:t>4</w:t>
      </w:r>
      <w:r w:rsidRPr="00916388">
        <w:rPr>
          <w:b/>
          <w:bCs/>
          <w:lang w:val="sl-SI"/>
        </w:rPr>
        <w:t>)</w:t>
      </w:r>
    </w:p>
    <w:p w14:paraId="23BAE7DC" w14:textId="56CD6444" w:rsidR="001F6C74" w:rsidRPr="003F43D2" w:rsidRDefault="001F6C74" w:rsidP="001F6C74">
      <w:pPr>
        <w:rPr>
          <w:b/>
          <w:bCs/>
          <w:lang w:val="sl-SI"/>
        </w:rPr>
      </w:pPr>
      <w:r w:rsidRPr="003F43D2">
        <w:rPr>
          <w:b/>
          <w:bCs/>
          <w:lang w:val="sl-SI"/>
        </w:rPr>
        <w:t>Skupni spletni portal slovenskih knjižnic, muzejev in arhivov</w:t>
      </w:r>
    </w:p>
    <w:p w14:paraId="70872D21" w14:textId="77777777" w:rsidR="00916388" w:rsidRPr="00436951" w:rsidRDefault="00916388" w:rsidP="00916388">
      <w:pPr>
        <w:rPr>
          <w:lang w:val="sl-SI"/>
        </w:rPr>
      </w:pPr>
    </w:p>
    <w:p w14:paraId="2E196C3B" w14:textId="79BCA285" w:rsidR="00EF6AAC" w:rsidRPr="00EF6AAC" w:rsidRDefault="00BB3EFF" w:rsidP="00EF6AAC">
      <w:pPr>
        <w:rPr>
          <w:lang w:val="sl-SI"/>
        </w:rPr>
      </w:pPr>
      <w:r>
        <w:rPr>
          <w:lang w:val="sl-SI"/>
        </w:rPr>
        <w:t>Dr. Miroslav Novak je izpostavil</w:t>
      </w:r>
      <w:r w:rsidR="003F43D2">
        <w:rPr>
          <w:lang w:val="sl-SI"/>
        </w:rPr>
        <w:t xml:space="preserve">, da </w:t>
      </w:r>
      <w:r w:rsidR="003F43D2" w:rsidRPr="00EF6AAC">
        <w:rPr>
          <w:lang w:val="sl-SI"/>
        </w:rPr>
        <w:t xml:space="preserve">so </w:t>
      </w:r>
      <w:r w:rsidR="003F43D2">
        <w:rPr>
          <w:lang w:val="sl-SI"/>
        </w:rPr>
        <w:t>n</w:t>
      </w:r>
      <w:r w:rsidR="00EF6AAC" w:rsidRPr="00EF6AAC">
        <w:rPr>
          <w:lang w:val="sl-SI"/>
        </w:rPr>
        <w:t>a področju premične in nepremične kulturne dediščine v razvoju ali v uporabi velike in kompleksne podatkovne baze. V njih so že zajeti zelo uporabni podatki za mnoge profile uporabnikov – tako profesionalne kot ljubiteljske raziskovalce, zaposlene v matičnih, sorodnih in drugih institucijah, dijake in študente, uradnike v uradih in službah itd.</w:t>
      </w:r>
      <w:r w:rsidR="003F43D2">
        <w:rPr>
          <w:lang w:val="sl-SI"/>
        </w:rPr>
        <w:t xml:space="preserve"> </w:t>
      </w:r>
      <w:r w:rsidR="00EF6AAC" w:rsidRPr="00EF6AAC">
        <w:rPr>
          <w:lang w:val="sl-SI"/>
        </w:rPr>
        <w:t>Podatkovne baze s področja premične in nepremične kulturne dediščine imajo implementirane različne standardizirane podatkovne strukture in s tem povezane uporabniške vmesnike. Hkrati s tem pa so javnosti že na razpolago rešitve, ki pokrivajo posamezne segmente</w:t>
      </w:r>
      <w:r w:rsidR="003F43D2">
        <w:rPr>
          <w:lang w:val="sl-SI"/>
        </w:rPr>
        <w:t>,</w:t>
      </w:r>
      <w:r w:rsidR="00EF6AAC" w:rsidRPr="00EF6AAC">
        <w:rPr>
          <w:lang w:val="sl-SI"/>
        </w:rPr>
        <w:t xml:space="preserve"> kot so npr. COBISS in </w:t>
      </w:r>
      <w:proofErr w:type="spellStart"/>
      <w:r w:rsidR="00EF6AAC" w:rsidRPr="00EF6AAC">
        <w:rPr>
          <w:lang w:val="sl-SI"/>
        </w:rPr>
        <w:t>D</w:t>
      </w:r>
      <w:r w:rsidR="003F43D2">
        <w:rPr>
          <w:lang w:val="sl-SI"/>
        </w:rPr>
        <w:t>L</w:t>
      </w:r>
      <w:r w:rsidR="00EF6AAC" w:rsidRPr="00EF6AAC">
        <w:rPr>
          <w:lang w:val="sl-SI"/>
        </w:rPr>
        <w:t>ib</w:t>
      </w:r>
      <w:proofErr w:type="spellEnd"/>
      <w:r w:rsidR="00EF6AAC" w:rsidRPr="00EF6AAC">
        <w:rPr>
          <w:lang w:val="sl-SI"/>
        </w:rPr>
        <w:t xml:space="preserve"> s področja bibliotekarstv</w:t>
      </w:r>
      <w:r w:rsidR="003F43D2">
        <w:rPr>
          <w:lang w:val="sl-SI"/>
        </w:rPr>
        <w:t>a</w:t>
      </w:r>
      <w:r w:rsidR="00EF6AAC" w:rsidRPr="00EF6AAC">
        <w:rPr>
          <w:lang w:val="sl-SI"/>
        </w:rPr>
        <w:t>, VAČ</w:t>
      </w:r>
      <w:r w:rsidR="003F43D2" w:rsidRPr="003F43D2">
        <w:rPr>
          <w:lang w:val="sl-SI"/>
        </w:rPr>
        <w:t xml:space="preserve"> </w:t>
      </w:r>
      <w:r w:rsidR="003F43D2" w:rsidRPr="00EF6AAC">
        <w:rPr>
          <w:lang w:val="sl-SI"/>
        </w:rPr>
        <w:t>s področja</w:t>
      </w:r>
      <w:r w:rsidR="00EF6AAC" w:rsidRPr="00EF6AAC">
        <w:rPr>
          <w:lang w:val="sl-SI"/>
        </w:rPr>
        <w:t xml:space="preserve"> arhivistike, </w:t>
      </w:r>
      <w:proofErr w:type="spellStart"/>
      <w:r w:rsidR="00EF6AAC" w:rsidRPr="00EF6AAC">
        <w:rPr>
          <w:lang w:val="sl-SI"/>
        </w:rPr>
        <w:t>S</w:t>
      </w:r>
      <w:r w:rsidR="003F43D2">
        <w:rPr>
          <w:lang w:val="sl-SI"/>
        </w:rPr>
        <w:t>Is</w:t>
      </w:r>
      <w:r w:rsidR="00EF6AAC" w:rsidRPr="00EF6AAC">
        <w:rPr>
          <w:lang w:val="sl-SI"/>
        </w:rPr>
        <w:t>tory</w:t>
      </w:r>
      <w:proofErr w:type="spellEnd"/>
      <w:r w:rsidR="00EF6AAC" w:rsidRPr="00EF6AAC">
        <w:rPr>
          <w:lang w:val="sl-SI"/>
        </w:rPr>
        <w:t xml:space="preserve"> </w:t>
      </w:r>
      <w:r w:rsidR="003F43D2" w:rsidRPr="00EF6AAC">
        <w:rPr>
          <w:lang w:val="sl-SI"/>
        </w:rPr>
        <w:t xml:space="preserve">s področja </w:t>
      </w:r>
      <w:r w:rsidR="00EF6AAC" w:rsidRPr="00EF6AAC">
        <w:rPr>
          <w:lang w:val="sl-SI"/>
        </w:rPr>
        <w:t xml:space="preserve">zgodovinopisja, Slovenski bibliografski leksikon in Obrazi slovenskih pokrajin, domoznanski portal Kamra itd. K temu komplementarno obstajajo podatkovne baze normativnih </w:t>
      </w:r>
      <w:r w:rsidR="00EF6AAC" w:rsidRPr="00EF6AAC">
        <w:rPr>
          <w:lang w:val="sl-SI"/>
        </w:rPr>
        <w:lastRenderedPageBreak/>
        <w:t>vsebin</w:t>
      </w:r>
      <w:r w:rsidR="003F43D2">
        <w:rPr>
          <w:lang w:val="sl-SI"/>
        </w:rPr>
        <w:t>,</w:t>
      </w:r>
      <w:r w:rsidR="00EF6AAC" w:rsidRPr="00EF6AAC">
        <w:rPr>
          <w:lang w:val="sl-SI"/>
        </w:rPr>
        <w:t xml:space="preserve"> kot je npr. </w:t>
      </w:r>
      <w:proofErr w:type="spellStart"/>
      <w:r w:rsidR="00EF6AAC" w:rsidRPr="00EF6AAC">
        <w:rPr>
          <w:lang w:val="sl-SI"/>
        </w:rPr>
        <w:t>Geopedia</w:t>
      </w:r>
      <w:proofErr w:type="spellEnd"/>
      <w:r w:rsidR="00EF6AAC" w:rsidRPr="00EF6AAC">
        <w:rPr>
          <w:lang w:val="sl-SI"/>
        </w:rPr>
        <w:t xml:space="preserve"> ali baza splošnega znanja Wikipedija</w:t>
      </w:r>
      <w:r w:rsidR="003F43D2">
        <w:rPr>
          <w:lang w:val="sl-SI"/>
        </w:rPr>
        <w:t xml:space="preserve"> </w:t>
      </w:r>
      <w:r w:rsidR="00EF6AAC" w:rsidRPr="00EF6AAC">
        <w:rPr>
          <w:lang w:val="sl-SI"/>
        </w:rPr>
        <w:t>… Veliko število tovrstnih virov pa ni medsebojno povezano niti na splošnem informativne nivoju, kaj šele na nivoju izmenjave podatkov.</w:t>
      </w:r>
      <w:r w:rsidR="003F43D2">
        <w:rPr>
          <w:lang w:val="sl-SI"/>
        </w:rPr>
        <w:t xml:space="preserve"> </w:t>
      </w:r>
      <w:r w:rsidR="00EF6AAC" w:rsidRPr="00EF6AAC">
        <w:rPr>
          <w:lang w:val="sl-SI"/>
        </w:rPr>
        <w:t>Končnim uporabnikom bi bila v veliko pomoč že spletna stran s kratkimi opisi in povezavami na posamezne podatkovne baze.</w:t>
      </w:r>
    </w:p>
    <w:p w14:paraId="2059E2A3" w14:textId="77777777" w:rsidR="00EF6AAC" w:rsidRPr="00EF6AAC" w:rsidRDefault="00EF6AAC" w:rsidP="00EF6AAC">
      <w:pPr>
        <w:rPr>
          <w:lang w:val="sl-SI"/>
        </w:rPr>
      </w:pPr>
    </w:p>
    <w:p w14:paraId="33583A78" w14:textId="54B3B0D7" w:rsidR="00EF6AAC" w:rsidRPr="00EF6AAC" w:rsidRDefault="00EF6AAC" w:rsidP="00EF6AAC">
      <w:pPr>
        <w:rPr>
          <w:lang w:val="sl-SI"/>
        </w:rPr>
      </w:pPr>
      <w:r w:rsidRPr="00EF6AAC">
        <w:rPr>
          <w:lang w:val="sl-SI"/>
        </w:rPr>
        <w:t xml:space="preserve">Druga stopnja tovrstnega sodelovanja bi lahko bila izvedba meta-iskalnika po teh podatkovnih bazah kot je to npr. SNAC (Social </w:t>
      </w:r>
      <w:proofErr w:type="spellStart"/>
      <w:r w:rsidRPr="00EF6AAC">
        <w:rPr>
          <w:lang w:val="sl-SI"/>
        </w:rPr>
        <w:t>Networks</w:t>
      </w:r>
      <w:proofErr w:type="spellEnd"/>
      <w:r w:rsidRPr="00EF6AAC">
        <w:rPr>
          <w:lang w:val="sl-SI"/>
        </w:rPr>
        <w:t xml:space="preserve"> </w:t>
      </w:r>
      <w:proofErr w:type="spellStart"/>
      <w:r w:rsidRPr="00EF6AAC">
        <w:rPr>
          <w:lang w:val="sl-SI"/>
        </w:rPr>
        <w:t>and</w:t>
      </w:r>
      <w:proofErr w:type="spellEnd"/>
      <w:r w:rsidRPr="00EF6AAC">
        <w:rPr>
          <w:lang w:val="sl-SI"/>
        </w:rPr>
        <w:t xml:space="preserve"> </w:t>
      </w:r>
      <w:proofErr w:type="spellStart"/>
      <w:r w:rsidRPr="00EF6AAC">
        <w:rPr>
          <w:lang w:val="sl-SI"/>
        </w:rPr>
        <w:t>Archival</w:t>
      </w:r>
      <w:proofErr w:type="spellEnd"/>
      <w:r w:rsidRPr="00EF6AAC">
        <w:rPr>
          <w:lang w:val="sl-SI"/>
        </w:rPr>
        <w:t xml:space="preserve"> </w:t>
      </w:r>
      <w:proofErr w:type="spellStart"/>
      <w:r w:rsidRPr="00EF6AAC">
        <w:rPr>
          <w:lang w:val="sl-SI"/>
        </w:rPr>
        <w:t>Context</w:t>
      </w:r>
      <w:proofErr w:type="spellEnd"/>
      <w:r w:rsidRPr="00EF6AAC">
        <w:rPr>
          <w:lang w:val="sl-SI"/>
        </w:rPr>
        <w:t>) (</w:t>
      </w:r>
      <w:hyperlink r:id="rId7" w:history="1">
        <w:r w:rsidRPr="00EF6AAC">
          <w:rPr>
            <w:rStyle w:val="Hiperpovezava"/>
            <w:lang w:val="sl-SI"/>
          </w:rPr>
          <w:t>https://snaccooperative.org/</w:t>
        </w:r>
      </w:hyperlink>
      <w:r w:rsidRPr="00EF6AAC">
        <w:rPr>
          <w:lang w:val="sl-SI"/>
        </w:rPr>
        <w:t xml:space="preserve">) ali madžarski portal </w:t>
      </w:r>
      <w:proofErr w:type="spellStart"/>
      <w:r w:rsidRPr="00EF6AAC">
        <w:rPr>
          <w:lang w:val="sl-SI"/>
        </w:rPr>
        <w:t>Hungaricana</w:t>
      </w:r>
      <w:proofErr w:type="spellEnd"/>
      <w:r w:rsidRPr="00EF6AAC">
        <w:rPr>
          <w:lang w:val="sl-SI"/>
        </w:rPr>
        <w:t xml:space="preserve"> (</w:t>
      </w:r>
      <w:hyperlink r:id="rId8" w:history="1">
        <w:r w:rsidRPr="00EF6AAC">
          <w:rPr>
            <w:rStyle w:val="Hiperpovezava"/>
            <w:lang w:val="sl-SI"/>
          </w:rPr>
          <w:t>https://www.hungaricana.hu/en/</w:t>
        </w:r>
      </w:hyperlink>
      <w:r w:rsidRPr="00EF6AAC">
        <w:rPr>
          <w:lang w:val="sl-SI"/>
        </w:rPr>
        <w:t>), kamor prispeva svoje podatke več kot 100 madžarskih institucij s področja varstva kulturne dediščine (</w:t>
      </w:r>
      <w:hyperlink r:id="rId9" w:history="1">
        <w:r w:rsidRPr="00EF6AAC">
          <w:rPr>
            <w:rStyle w:val="Hiperpovezava"/>
            <w:lang w:val="sl-SI"/>
          </w:rPr>
          <w:t>https://www.hungaricana.hu/en/contributors/</w:t>
        </w:r>
      </w:hyperlink>
      <w:r w:rsidRPr="00EF6AAC">
        <w:rPr>
          <w:lang w:val="sl-SI"/>
        </w:rPr>
        <w:t>).</w:t>
      </w:r>
    </w:p>
    <w:p w14:paraId="5AC7CA5C" w14:textId="77777777" w:rsidR="00EF6AAC" w:rsidRPr="00EF6AAC" w:rsidRDefault="00EF6AAC" w:rsidP="00EF6AAC">
      <w:pPr>
        <w:rPr>
          <w:lang w:val="sl-SI"/>
        </w:rPr>
      </w:pPr>
    </w:p>
    <w:p w14:paraId="3DAB112D" w14:textId="77777777" w:rsidR="00EF6AAC" w:rsidRPr="00EF6AAC" w:rsidRDefault="00EF6AAC" w:rsidP="00EF6AAC">
      <w:pPr>
        <w:rPr>
          <w:lang w:val="sl-SI"/>
        </w:rPr>
      </w:pPr>
      <w:r w:rsidRPr="00EF6AAC">
        <w:rPr>
          <w:lang w:val="sl-SI"/>
        </w:rPr>
        <w:t>V tretji stopnji tega razvoja bi lahko pričakovali implementacijo tehnologije povezanih podatkov, naprednih rešitve strojnega učenja in s tem povezane strojne podpore uporabnikom itd.</w:t>
      </w:r>
    </w:p>
    <w:p w14:paraId="66BEB872" w14:textId="77777777" w:rsidR="00EF6AAC" w:rsidRPr="00EF6AAC" w:rsidRDefault="00EF6AAC" w:rsidP="00EF6AAC">
      <w:pPr>
        <w:rPr>
          <w:lang w:val="sl-SI"/>
        </w:rPr>
      </w:pPr>
    </w:p>
    <w:p w14:paraId="3DB6EA18" w14:textId="77777777" w:rsidR="00EF6AAC" w:rsidRPr="00EF6AAC" w:rsidRDefault="00EF6AAC" w:rsidP="00EF6AAC">
      <w:pPr>
        <w:rPr>
          <w:lang w:val="sl-SI"/>
        </w:rPr>
      </w:pPr>
      <w:r w:rsidRPr="00EF6AAC">
        <w:rPr>
          <w:lang w:val="sl-SI"/>
        </w:rPr>
        <w:t>V tem kontekstu pričakujemo več posebnih izzivov:</w:t>
      </w:r>
    </w:p>
    <w:p w14:paraId="2D3F7E26" w14:textId="0C9410EF" w:rsidR="00EF6AAC" w:rsidRPr="00EF6AAC" w:rsidRDefault="00EF6AAC" w:rsidP="00EF6AAC">
      <w:pPr>
        <w:numPr>
          <w:ilvl w:val="0"/>
          <w:numId w:val="15"/>
        </w:numPr>
        <w:rPr>
          <w:lang w:val="sl-SI"/>
        </w:rPr>
      </w:pPr>
      <w:r w:rsidRPr="00EF6AAC">
        <w:rPr>
          <w:lang w:val="sl-SI"/>
        </w:rPr>
        <w:t>Vzpostavljanje in zagotavljanje varnih povezav med podatkovnimi bazami</w:t>
      </w:r>
      <w:r w:rsidR="003F43D2">
        <w:rPr>
          <w:lang w:val="sl-SI"/>
        </w:rPr>
        <w:t>.</w:t>
      </w:r>
    </w:p>
    <w:p w14:paraId="77D75310" w14:textId="275A58B9" w:rsidR="00EF6AAC" w:rsidRPr="00EF6AAC" w:rsidRDefault="00EF6AAC" w:rsidP="00EF6AAC">
      <w:pPr>
        <w:numPr>
          <w:ilvl w:val="0"/>
          <w:numId w:val="15"/>
        </w:numPr>
        <w:rPr>
          <w:lang w:val="sl-SI"/>
        </w:rPr>
      </w:pPr>
      <w:r w:rsidRPr="00EF6AAC">
        <w:rPr>
          <w:lang w:val="sl-SI"/>
        </w:rPr>
        <w:t>Vzpostavljanje in vzdrževanje meta iskalnikov po v sistem vključenih podatkovnih bazah</w:t>
      </w:r>
      <w:r w:rsidR="003F43D2">
        <w:rPr>
          <w:lang w:val="sl-SI"/>
        </w:rPr>
        <w:t>.</w:t>
      </w:r>
    </w:p>
    <w:p w14:paraId="1A9A9629" w14:textId="500A7803" w:rsidR="00EF6AAC" w:rsidRPr="00EF6AAC" w:rsidRDefault="00EF6AAC" w:rsidP="00EF6AAC">
      <w:pPr>
        <w:numPr>
          <w:ilvl w:val="0"/>
          <w:numId w:val="15"/>
        </w:numPr>
        <w:rPr>
          <w:lang w:val="sl-SI"/>
        </w:rPr>
      </w:pPr>
      <w:r w:rsidRPr="00EF6AAC">
        <w:rPr>
          <w:lang w:val="sl-SI"/>
        </w:rPr>
        <w:t>Na podatkovnem nivoju vzpostavljanje in vzdrževanje normativnih datotek za celotno področje premične in nepremične kulturne dediščine</w:t>
      </w:r>
      <w:r w:rsidR="003F43D2">
        <w:rPr>
          <w:lang w:val="sl-SI"/>
        </w:rPr>
        <w:t>.</w:t>
      </w:r>
    </w:p>
    <w:p w14:paraId="377F546C" w14:textId="77777777" w:rsidR="00EF6AAC" w:rsidRPr="00EF6AAC" w:rsidRDefault="00EF6AAC" w:rsidP="00EF6AAC">
      <w:pPr>
        <w:numPr>
          <w:ilvl w:val="0"/>
          <w:numId w:val="15"/>
        </w:numPr>
        <w:rPr>
          <w:lang w:val="sl-SI"/>
        </w:rPr>
      </w:pPr>
      <w:r w:rsidRPr="00EF6AAC">
        <w:rPr>
          <w:lang w:val="sl-SI"/>
        </w:rPr>
        <w:t>Standardizacija zapisov skladno z zahtevami mednarodnih strokovnih standardih (bibliotekarski standardi za vso bibliotekarsko gradivo neglede na hrambo, za arhivsko gradivo standardi s področja arhivske teorije in prakse itd.)</w:t>
      </w:r>
    </w:p>
    <w:p w14:paraId="2AD68F8C" w14:textId="77777777" w:rsidR="00EF6AAC" w:rsidRPr="00EF6AAC" w:rsidRDefault="00EF6AAC" w:rsidP="00EF6AAC">
      <w:pPr>
        <w:rPr>
          <w:lang w:val="sl-SI"/>
        </w:rPr>
      </w:pPr>
    </w:p>
    <w:p w14:paraId="044DBF4F" w14:textId="51755D75" w:rsidR="00EF6AAC" w:rsidRPr="00EF6AAC" w:rsidRDefault="003F43D2" w:rsidP="00EF6AAC">
      <w:pPr>
        <w:rPr>
          <w:lang w:val="sl-SI"/>
        </w:rPr>
      </w:pPr>
      <w:r>
        <w:rPr>
          <w:lang w:val="sl-SI"/>
        </w:rPr>
        <w:t>Dr. Novak predlaga</w:t>
      </w:r>
      <w:r w:rsidR="00EF6AAC" w:rsidRPr="00EF6AAC">
        <w:rPr>
          <w:lang w:val="sl-SI"/>
        </w:rPr>
        <w:t xml:space="preserve"> organizacijo skupnega delovnega srečanja svetov, ki so ustanovljeni na MK za področja KAM</w:t>
      </w:r>
      <w:r>
        <w:rPr>
          <w:lang w:val="sl-SI"/>
        </w:rPr>
        <w:t>,</w:t>
      </w:r>
      <w:r w:rsidR="00EF6AAC" w:rsidRPr="00EF6AAC">
        <w:rPr>
          <w:lang w:val="sl-SI"/>
        </w:rPr>
        <w:t xml:space="preserve"> na katerem bi preverili pripravljenost in možnost tesnejšega medsebojnega sodelovanje med slovenskimi knjižnicami, arhivi in muzeji in drugimi skrbniki kulturne dediščine.</w:t>
      </w:r>
    </w:p>
    <w:p w14:paraId="67507A55" w14:textId="77777777" w:rsidR="00B33E85" w:rsidRDefault="00B33E85" w:rsidP="00916388">
      <w:pPr>
        <w:rPr>
          <w:lang w:val="sl-SI"/>
        </w:rPr>
      </w:pPr>
    </w:p>
    <w:p w14:paraId="4976A3A5" w14:textId="3CAAFDE1" w:rsidR="005C26DB" w:rsidRPr="00452275" w:rsidRDefault="00916388" w:rsidP="00452275">
      <w:pPr>
        <w:jc w:val="both"/>
        <w:rPr>
          <w:lang w:val="sl-SI"/>
        </w:rPr>
      </w:pPr>
      <w:r w:rsidRPr="00452275">
        <w:rPr>
          <w:lang w:val="sl-SI"/>
        </w:rPr>
        <w:t xml:space="preserve">Mag. Nina Zupančič </w:t>
      </w:r>
      <w:r w:rsidR="00436951" w:rsidRPr="00452275">
        <w:rPr>
          <w:lang w:val="sl-SI"/>
        </w:rPr>
        <w:t>P</w:t>
      </w:r>
      <w:r w:rsidRPr="00452275">
        <w:rPr>
          <w:lang w:val="sl-SI"/>
        </w:rPr>
        <w:t xml:space="preserve">ušavec je podala </w:t>
      </w:r>
      <w:r w:rsidR="00436951" w:rsidRPr="00452275">
        <w:rPr>
          <w:lang w:val="sl-SI"/>
        </w:rPr>
        <w:t xml:space="preserve">nekaj </w:t>
      </w:r>
      <w:r w:rsidR="00D05BE2" w:rsidRPr="00452275">
        <w:rPr>
          <w:lang w:val="sl-SI"/>
        </w:rPr>
        <w:t xml:space="preserve">izhodišč za razpravo in </w:t>
      </w:r>
      <w:r w:rsidR="005C26DB" w:rsidRPr="00452275">
        <w:rPr>
          <w:lang w:val="sl-SI"/>
        </w:rPr>
        <w:t xml:space="preserve">predstavila </w:t>
      </w:r>
      <w:r w:rsidR="00D05BE2" w:rsidRPr="00452275">
        <w:rPr>
          <w:lang w:val="sl-SI"/>
        </w:rPr>
        <w:t>aktivnosti, ki jih MK</w:t>
      </w:r>
      <w:r w:rsidR="00452275" w:rsidRPr="00452275">
        <w:rPr>
          <w:lang w:val="sl-SI"/>
        </w:rPr>
        <w:t xml:space="preserve"> </w:t>
      </w:r>
      <w:r w:rsidR="006F03A1" w:rsidRPr="00452275">
        <w:rPr>
          <w:lang w:val="sl-SI"/>
        </w:rPr>
        <w:t xml:space="preserve">že izvaja. </w:t>
      </w:r>
      <w:r w:rsidR="00405E02" w:rsidRPr="00452275">
        <w:rPr>
          <w:lang w:val="sl-SI"/>
        </w:rPr>
        <w:t>V okvir</w:t>
      </w:r>
      <w:r w:rsidR="00452275" w:rsidRPr="00452275">
        <w:rPr>
          <w:lang w:val="sl-SI"/>
        </w:rPr>
        <w:t>u</w:t>
      </w:r>
      <w:r w:rsidR="00405E02" w:rsidRPr="00452275">
        <w:rPr>
          <w:lang w:val="sl-SI"/>
        </w:rPr>
        <w:t xml:space="preserve"> Načrta za okrevanje in odpornost se financirajo in izvajajo naslednji </w:t>
      </w:r>
      <w:r w:rsidR="005C26DB" w:rsidRPr="00452275">
        <w:rPr>
          <w:lang w:val="sl-SI"/>
        </w:rPr>
        <w:t>projekti: e</w:t>
      </w:r>
      <w:r w:rsidR="00452275" w:rsidRPr="00452275">
        <w:rPr>
          <w:lang w:val="sl-SI"/>
        </w:rPr>
        <w:t>-</w:t>
      </w:r>
      <w:r w:rsidR="005C26DB" w:rsidRPr="00452275">
        <w:rPr>
          <w:lang w:val="sl-SI"/>
        </w:rPr>
        <w:t>Kultura, e</w:t>
      </w:r>
      <w:r w:rsidR="00452275" w:rsidRPr="00452275">
        <w:rPr>
          <w:lang w:val="sl-SI"/>
        </w:rPr>
        <w:t>-</w:t>
      </w:r>
      <w:r w:rsidR="005C26DB" w:rsidRPr="00452275">
        <w:rPr>
          <w:lang w:val="sl-SI"/>
        </w:rPr>
        <w:t>ARH,  nepremična e</w:t>
      </w:r>
      <w:r w:rsidR="00452275" w:rsidRPr="00452275">
        <w:rPr>
          <w:lang w:val="sl-SI"/>
        </w:rPr>
        <w:t>-</w:t>
      </w:r>
      <w:r w:rsidR="005C26DB" w:rsidRPr="00452275">
        <w:rPr>
          <w:lang w:val="sl-SI"/>
        </w:rPr>
        <w:t>Dediščina, premična e</w:t>
      </w:r>
      <w:r w:rsidR="00452275" w:rsidRPr="00452275">
        <w:rPr>
          <w:lang w:val="sl-SI"/>
        </w:rPr>
        <w:t>-</w:t>
      </w:r>
      <w:r w:rsidR="005C26DB" w:rsidRPr="00452275">
        <w:rPr>
          <w:lang w:val="sl-SI"/>
        </w:rPr>
        <w:t xml:space="preserve">Dediščina. Med strateškimi cilji </w:t>
      </w:r>
      <w:r w:rsidR="00B33E85">
        <w:rPr>
          <w:lang w:val="sl-SI"/>
        </w:rPr>
        <w:t>p</w:t>
      </w:r>
      <w:r w:rsidR="00B33E85" w:rsidRPr="00452275">
        <w:rPr>
          <w:lang w:val="sl-SI"/>
        </w:rPr>
        <w:t>rojekt</w:t>
      </w:r>
      <w:r w:rsidR="00B33E85">
        <w:rPr>
          <w:lang w:val="sl-SI"/>
        </w:rPr>
        <w:t>a</w:t>
      </w:r>
      <w:r w:rsidR="00B33E85" w:rsidRPr="00452275">
        <w:rPr>
          <w:lang w:val="sl-SI"/>
        </w:rPr>
        <w:t xml:space="preserve"> </w:t>
      </w:r>
      <w:proofErr w:type="spellStart"/>
      <w:r w:rsidR="00B33E85" w:rsidRPr="00452275">
        <w:rPr>
          <w:lang w:val="sl-SI"/>
        </w:rPr>
        <w:t>eKultura</w:t>
      </w:r>
      <w:proofErr w:type="spellEnd"/>
      <w:r w:rsidR="00B33E85" w:rsidRPr="00452275">
        <w:rPr>
          <w:lang w:val="sl-SI"/>
        </w:rPr>
        <w:t xml:space="preserve"> </w:t>
      </w:r>
      <w:r w:rsidR="005C26DB" w:rsidRPr="00452275">
        <w:rPr>
          <w:lang w:val="sl-SI"/>
        </w:rPr>
        <w:t>je povezava in krepitev obstoječih podatkovnih zbirk na področju kulture in umetnosti ter izdelava okolja za njihov nadaljnji razvoj.</w:t>
      </w:r>
      <w:r w:rsidR="00452275" w:rsidRPr="00B33E85">
        <w:rPr>
          <w:lang w:val="sl-SI"/>
        </w:rPr>
        <w:t xml:space="preserve"> </w:t>
      </w:r>
      <w:r w:rsidR="005C26DB" w:rsidRPr="00452275">
        <w:rPr>
          <w:lang w:val="sl-SI"/>
        </w:rPr>
        <w:t xml:space="preserve">S projektom Nepremična e-Dediščina se nadaljuje razvoj sistema </w:t>
      </w:r>
      <w:proofErr w:type="spellStart"/>
      <w:r w:rsidR="005C26DB" w:rsidRPr="00452275">
        <w:rPr>
          <w:lang w:val="sl-SI"/>
        </w:rPr>
        <w:t>eDediščina</w:t>
      </w:r>
      <w:proofErr w:type="spellEnd"/>
      <w:r w:rsidR="005C26DB" w:rsidRPr="00452275">
        <w:rPr>
          <w:lang w:val="sl-SI"/>
        </w:rPr>
        <w:t xml:space="preserve"> ter posodabljanje in vzpostavljanje e-storitev, ki podpirajo varstvo nepremične kulturne dediščine. Med cilji projekta je vzpostavitev predstavitvenih podatkov registra kulturne dediščine.</w:t>
      </w:r>
      <w:r w:rsidR="00452275" w:rsidRPr="00B76959">
        <w:rPr>
          <w:lang w:val="sl-SI"/>
        </w:rPr>
        <w:t xml:space="preserve"> </w:t>
      </w:r>
      <w:r w:rsidR="00405E02" w:rsidRPr="00452275">
        <w:rPr>
          <w:lang w:val="sl-SI"/>
        </w:rPr>
        <w:t>Glavni cilj projekta Premična e-Dediščina je poenotenje aplikativnih rešitev in baz podatkov za upravljanje podatkov premične e-kulturne dediščine, zagotovitev dolgoročne e-hrambe ter razvoj digitalne infrastrukture, ki bo omogočila celovito digitalno vodenje dokumentacije zbirk in večjo dostopnost premične kulturne dediščine za vse deležnike. Slovenski javni elektronski arhiv, kratko e-ARH.si, predstavlja kompleksno okolje, ki je namenjeno e-arhiviranju arhivske kulturne dediščine in posega v vse življenjske cikle dokumentov, od njihovega nastanka pri ustvarjalcih, vrednotenja, prevzemanja v pristojne javne arhive, strokovno obdelavo, dolgoročno ohranjanje v skladu z veljavno zakonodajo ter njegovo uporabo.</w:t>
      </w:r>
    </w:p>
    <w:p w14:paraId="73423B1A" w14:textId="77777777" w:rsidR="00436951" w:rsidRDefault="00436951" w:rsidP="00436951">
      <w:pPr>
        <w:rPr>
          <w:rFonts w:cs="Arial"/>
          <w:iCs/>
          <w:szCs w:val="20"/>
          <w:lang w:val="sl-SI"/>
        </w:rPr>
      </w:pPr>
    </w:p>
    <w:p w14:paraId="2329EE15" w14:textId="278D9351" w:rsidR="008A5A3D" w:rsidRDefault="00452275" w:rsidP="00436951">
      <w:pPr>
        <w:rPr>
          <w:rFonts w:cs="Arial"/>
          <w:iCs/>
          <w:szCs w:val="20"/>
          <w:lang w:val="sl-SI"/>
        </w:rPr>
      </w:pPr>
      <w:r>
        <w:rPr>
          <w:rFonts w:cs="Arial"/>
          <w:iCs/>
          <w:szCs w:val="20"/>
          <w:lang w:val="sl-SI"/>
        </w:rPr>
        <w:t>Sklep:</w:t>
      </w:r>
    </w:p>
    <w:p w14:paraId="6DED1CE0" w14:textId="07D6CEEF" w:rsidR="003F43D2" w:rsidRPr="003F43D2" w:rsidRDefault="003F43D2" w:rsidP="003F43D2">
      <w:pPr>
        <w:rPr>
          <w:lang w:val="sl-SI"/>
        </w:rPr>
      </w:pPr>
      <w:r w:rsidRPr="003F43D2">
        <w:rPr>
          <w:lang w:val="sl-SI"/>
        </w:rPr>
        <w:t xml:space="preserve">Svet podpira aktivnosti </w:t>
      </w:r>
      <w:r>
        <w:rPr>
          <w:lang w:val="sl-SI"/>
        </w:rPr>
        <w:t>na</w:t>
      </w:r>
      <w:r w:rsidRPr="003F43D2">
        <w:rPr>
          <w:lang w:val="sl-SI"/>
        </w:rPr>
        <w:t xml:space="preserve"> področj</w:t>
      </w:r>
      <w:r>
        <w:rPr>
          <w:lang w:val="sl-SI"/>
        </w:rPr>
        <w:t>u</w:t>
      </w:r>
      <w:r w:rsidRPr="003F43D2">
        <w:rPr>
          <w:lang w:val="sl-SI"/>
        </w:rPr>
        <w:t xml:space="preserve"> boljšega povezovanja, rabe in izmenjave podatkov med podatkovnimi bazami</w:t>
      </w:r>
      <w:r>
        <w:rPr>
          <w:lang w:val="sl-SI"/>
        </w:rPr>
        <w:t xml:space="preserve"> s</w:t>
      </w:r>
      <w:r w:rsidRPr="003F43D2">
        <w:rPr>
          <w:lang w:val="sl-SI"/>
        </w:rPr>
        <w:t xml:space="preserve"> področj</w:t>
      </w:r>
      <w:r>
        <w:rPr>
          <w:lang w:val="sl-SI"/>
        </w:rPr>
        <w:t>a</w:t>
      </w:r>
      <w:r w:rsidRPr="003F43D2">
        <w:rPr>
          <w:lang w:val="sl-SI"/>
        </w:rPr>
        <w:t xml:space="preserve"> varstva premične in nepremične dediščine ter njihovimi komplementarnimi vsebinami.</w:t>
      </w:r>
    </w:p>
    <w:p w14:paraId="6EF7D5F7" w14:textId="77777777" w:rsidR="008A5A3D" w:rsidRDefault="008A5A3D" w:rsidP="00436951">
      <w:pPr>
        <w:rPr>
          <w:rFonts w:cs="Arial"/>
          <w:iCs/>
          <w:szCs w:val="20"/>
          <w:lang w:val="sl-SI"/>
        </w:rPr>
      </w:pPr>
    </w:p>
    <w:p w14:paraId="5CDEAA27" w14:textId="043CBD0A" w:rsidR="00436951" w:rsidRPr="00436951" w:rsidRDefault="00436951" w:rsidP="00436951">
      <w:pPr>
        <w:rPr>
          <w:rFonts w:cs="Arial"/>
          <w:b/>
          <w:bCs/>
          <w:iCs/>
          <w:szCs w:val="20"/>
          <w:lang w:val="sl-SI"/>
        </w:rPr>
      </w:pPr>
      <w:r w:rsidRPr="00436951">
        <w:rPr>
          <w:rFonts w:cs="Arial"/>
          <w:b/>
          <w:bCs/>
          <w:iCs/>
          <w:szCs w:val="20"/>
          <w:lang w:val="sl-SI"/>
        </w:rPr>
        <w:t>Ad 5)</w:t>
      </w:r>
    </w:p>
    <w:p w14:paraId="3B523555" w14:textId="5E3526A4" w:rsidR="00436951" w:rsidRDefault="00436951" w:rsidP="00436951">
      <w:pPr>
        <w:rPr>
          <w:rFonts w:cs="Arial"/>
          <w:b/>
          <w:bCs/>
          <w:iCs/>
          <w:szCs w:val="20"/>
          <w:lang w:val="sl-SI"/>
        </w:rPr>
      </w:pPr>
      <w:r w:rsidRPr="001F6C74">
        <w:rPr>
          <w:rFonts w:cs="Arial"/>
          <w:b/>
          <w:bCs/>
          <w:iCs/>
          <w:szCs w:val="20"/>
          <w:lang w:val="sl-SI"/>
        </w:rPr>
        <w:t>Razno</w:t>
      </w:r>
    </w:p>
    <w:p w14:paraId="08CAFB95" w14:textId="749275ED" w:rsidR="00436951" w:rsidRDefault="00BB3EFF" w:rsidP="00436951">
      <w:pPr>
        <w:rPr>
          <w:lang w:val="sl-SI"/>
        </w:rPr>
      </w:pPr>
      <w:r>
        <w:rPr>
          <w:lang w:val="sl-SI"/>
        </w:rPr>
        <w:lastRenderedPageBreak/>
        <w:t xml:space="preserve">Podana je bila pobuda za spremembo poslovnika v členih, ki se navezujejo na </w:t>
      </w:r>
      <w:r w:rsidR="00B33E85">
        <w:rPr>
          <w:lang w:val="sl-SI"/>
        </w:rPr>
        <w:t xml:space="preserve">roke </w:t>
      </w:r>
      <w:r>
        <w:rPr>
          <w:lang w:val="sl-SI"/>
        </w:rPr>
        <w:t>sprejem</w:t>
      </w:r>
      <w:r w:rsidR="00B33E85">
        <w:rPr>
          <w:lang w:val="sl-SI"/>
        </w:rPr>
        <w:t>a</w:t>
      </w:r>
      <w:r>
        <w:rPr>
          <w:lang w:val="sl-SI"/>
        </w:rPr>
        <w:t xml:space="preserve"> zapisnik</w:t>
      </w:r>
      <w:r w:rsidR="006F03A1">
        <w:rPr>
          <w:lang w:val="sl-SI"/>
        </w:rPr>
        <w:t>ov</w:t>
      </w:r>
      <w:r>
        <w:rPr>
          <w:lang w:val="sl-SI"/>
        </w:rPr>
        <w:t xml:space="preserve"> sej. Problematika bo obravnavana na dopisni seji AS.</w:t>
      </w:r>
    </w:p>
    <w:p w14:paraId="0754C417" w14:textId="77777777" w:rsidR="00436951" w:rsidRDefault="00436951" w:rsidP="00436951">
      <w:pPr>
        <w:rPr>
          <w:lang w:val="sl-SI"/>
        </w:rPr>
      </w:pPr>
    </w:p>
    <w:p w14:paraId="53502F7E" w14:textId="77777777" w:rsidR="00880157" w:rsidRDefault="00880157" w:rsidP="00436951">
      <w:pPr>
        <w:rPr>
          <w:lang w:val="sl-SI"/>
        </w:rPr>
      </w:pPr>
    </w:p>
    <w:p w14:paraId="5CD54383" w14:textId="77777777" w:rsidR="00880157" w:rsidRDefault="00880157" w:rsidP="00436951">
      <w:pPr>
        <w:rPr>
          <w:lang w:val="sl-SI"/>
        </w:rPr>
      </w:pPr>
    </w:p>
    <w:p w14:paraId="1BB59065" w14:textId="77777777" w:rsidR="00880157" w:rsidRDefault="00880157" w:rsidP="00436951">
      <w:pPr>
        <w:rPr>
          <w:lang w:val="sl-SI"/>
        </w:rPr>
      </w:pPr>
    </w:p>
    <w:p w14:paraId="649704B0" w14:textId="77777777" w:rsidR="00436951" w:rsidRDefault="00436951" w:rsidP="00436951">
      <w:pPr>
        <w:rPr>
          <w:lang w:val="sl-SI"/>
        </w:rPr>
      </w:pPr>
      <w:r>
        <w:rPr>
          <w:lang w:val="sl-SI"/>
        </w:rPr>
        <w:t>Zapisala:</w:t>
      </w:r>
    </w:p>
    <w:p w14:paraId="109BC143" w14:textId="77777777" w:rsidR="00436951" w:rsidRDefault="00436951" w:rsidP="00436951">
      <w:pPr>
        <w:rPr>
          <w:lang w:val="sl-SI"/>
        </w:rPr>
      </w:pPr>
    </w:p>
    <w:p w14:paraId="4251DB57" w14:textId="77777777" w:rsidR="00436951" w:rsidRDefault="00436951" w:rsidP="00436951">
      <w:pPr>
        <w:rPr>
          <w:lang w:val="sl-SI"/>
        </w:rPr>
      </w:pPr>
    </w:p>
    <w:p w14:paraId="595874B1" w14:textId="77777777" w:rsidR="00436951" w:rsidRDefault="00436951" w:rsidP="00436951">
      <w:pPr>
        <w:rPr>
          <w:lang w:val="sl-SI"/>
        </w:rPr>
      </w:pPr>
      <w:r>
        <w:rPr>
          <w:lang w:val="sl-SI"/>
        </w:rPr>
        <w:t>mag. Nina Zupančič Pušavec                                   dr. Jure Volčjak</w:t>
      </w:r>
    </w:p>
    <w:p w14:paraId="31818D35" w14:textId="77777777" w:rsidR="00436951" w:rsidRDefault="00436951" w:rsidP="00436951">
      <w:pPr>
        <w:rPr>
          <w:lang w:val="sl-SI"/>
        </w:rPr>
      </w:pPr>
      <w:r>
        <w:rPr>
          <w:lang w:val="sl-SI"/>
        </w:rPr>
        <w:t>vodja sektorja za muzeje,                                      predsednik Arhivskega sveta</w:t>
      </w:r>
    </w:p>
    <w:p w14:paraId="5212FB1A" w14:textId="77777777" w:rsidR="00436951" w:rsidRDefault="00436951" w:rsidP="00436951">
      <w:pPr>
        <w:rPr>
          <w:lang w:val="sl-SI"/>
        </w:rPr>
      </w:pPr>
      <w:r>
        <w:rPr>
          <w:lang w:val="sl-SI"/>
        </w:rPr>
        <w:t xml:space="preserve">arhive in knjižnice </w:t>
      </w:r>
    </w:p>
    <w:p w14:paraId="674B97BD" w14:textId="77777777" w:rsidR="00436951" w:rsidRPr="00436951" w:rsidRDefault="00436951" w:rsidP="00436951">
      <w:pPr>
        <w:rPr>
          <w:lang w:val="sl-SI"/>
        </w:rPr>
      </w:pPr>
    </w:p>
    <w:p w14:paraId="332DD79E" w14:textId="77777777" w:rsidR="00436951" w:rsidRPr="00436951" w:rsidRDefault="00436951" w:rsidP="00436951">
      <w:pPr>
        <w:rPr>
          <w:lang w:val="sl-SI"/>
        </w:rPr>
      </w:pPr>
    </w:p>
    <w:p w14:paraId="5196E16B" w14:textId="77777777" w:rsidR="00436951" w:rsidRPr="00436951" w:rsidRDefault="00436951" w:rsidP="00436951">
      <w:pPr>
        <w:rPr>
          <w:lang w:val="sl-SI"/>
        </w:rPr>
      </w:pPr>
    </w:p>
    <w:p w14:paraId="14357EAF" w14:textId="365EEFAE" w:rsidR="00436951" w:rsidRDefault="00436951" w:rsidP="00436951">
      <w:pPr>
        <w:rPr>
          <w:lang w:val="sl-SI"/>
        </w:rPr>
      </w:pPr>
      <w:r>
        <w:rPr>
          <w:lang w:val="sl-SI"/>
        </w:rPr>
        <w:t>P</w:t>
      </w:r>
      <w:r w:rsidRPr="00436951">
        <w:rPr>
          <w:lang w:val="sl-SI"/>
        </w:rPr>
        <w:t>riloge</w:t>
      </w:r>
      <w:r>
        <w:rPr>
          <w:lang w:val="sl-SI"/>
        </w:rPr>
        <w:t>:</w:t>
      </w:r>
    </w:p>
    <w:p w14:paraId="13E4AF72" w14:textId="3BA0C2A8" w:rsidR="00436951" w:rsidRPr="00436951" w:rsidRDefault="00436951" w:rsidP="00B33E85">
      <w:pPr>
        <w:pStyle w:val="Odstavekseznama"/>
        <w:numPr>
          <w:ilvl w:val="0"/>
          <w:numId w:val="9"/>
        </w:numPr>
        <w:rPr>
          <w:lang w:val="sl-SI"/>
        </w:rPr>
      </w:pPr>
      <w:r w:rsidRPr="00436951">
        <w:rPr>
          <w:bCs/>
          <w:lang w:val="sl-SI"/>
        </w:rPr>
        <w:t xml:space="preserve">Priloga 1: Zapisnik </w:t>
      </w:r>
      <w:r w:rsidR="00B33E85">
        <w:rPr>
          <w:bCs/>
          <w:lang w:val="sl-SI"/>
        </w:rPr>
        <w:t>2</w:t>
      </w:r>
      <w:r w:rsidRPr="00436951">
        <w:rPr>
          <w:bCs/>
          <w:lang w:val="sl-SI"/>
        </w:rPr>
        <w:t>. seje št. 625-3/2024-3340-</w:t>
      </w:r>
      <w:r w:rsidR="00B33E85" w:rsidRPr="00B33E85">
        <w:rPr>
          <w:bCs/>
          <w:lang w:val="sl-SI"/>
        </w:rPr>
        <w:t xml:space="preserve">33 z dne 11. 4. 2025 </w:t>
      </w:r>
    </w:p>
    <w:sectPr w:rsidR="00436951" w:rsidRPr="00436951" w:rsidSect="00341EBE">
      <w:headerReference w:type="default" r:id="rId10"/>
      <w:footerReference w:type="even" r:id="rId11"/>
      <w:footerReference w:type="default" r:id="rId12"/>
      <w:head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F08B" w14:textId="77777777" w:rsidR="002E6771" w:rsidRDefault="002E6771">
      <w:pPr>
        <w:spacing w:line="240" w:lineRule="auto"/>
      </w:pPr>
      <w:r>
        <w:separator/>
      </w:r>
    </w:p>
  </w:endnote>
  <w:endnote w:type="continuationSeparator" w:id="0">
    <w:p w14:paraId="5C3CB612" w14:textId="77777777" w:rsidR="002E6771" w:rsidRDefault="002E6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BA46"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3D3CDFF"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14DA"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noProof/>
      </w:rPr>
      <w:t>1</w:t>
    </w:r>
    <w:r>
      <w:rPr>
        <w:rStyle w:val="tevilkastrani"/>
      </w:rPr>
      <w:fldChar w:fldCharType="end"/>
    </w:r>
  </w:p>
  <w:p w14:paraId="06EBA825"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8DF5" w14:textId="77777777" w:rsidR="002E6771" w:rsidRDefault="002E6771">
      <w:pPr>
        <w:spacing w:line="240" w:lineRule="auto"/>
      </w:pPr>
      <w:r>
        <w:separator/>
      </w:r>
    </w:p>
  </w:footnote>
  <w:footnote w:type="continuationSeparator" w:id="0">
    <w:p w14:paraId="2AB95B6C" w14:textId="77777777" w:rsidR="002E6771" w:rsidRDefault="002E67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FFAF"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2464A7C3" w14:textId="77777777">
      <w:trPr>
        <w:cantSplit/>
        <w:trHeight w:hRule="exact" w:val="847"/>
      </w:trPr>
      <w:tc>
        <w:tcPr>
          <w:tcW w:w="567" w:type="dxa"/>
        </w:tcPr>
        <w:p w14:paraId="685873F0"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704" behindDoc="0" locked="0" layoutInCell="0" allowOverlap="1" wp14:anchorId="52CD6469" wp14:editId="2C91E544">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A445B"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484BB0E" w14:textId="77777777" w:rsidR="00E9134F" w:rsidRPr="00545B02" w:rsidRDefault="0056484E" w:rsidP="00E9134F">
    <w:pPr>
      <w:pStyle w:val="Glava"/>
      <w:tabs>
        <w:tab w:val="clear" w:pos="4320"/>
        <w:tab w:val="clear" w:pos="8640"/>
        <w:tab w:val="left" w:pos="5112"/>
      </w:tabs>
      <w:spacing w:before="120" w:line="240" w:lineRule="exact"/>
      <w:rPr>
        <w:rFonts w:cs="Arial"/>
        <w:sz w:val="16"/>
        <w:lang w:val="it-IT"/>
      </w:rPr>
    </w:pPr>
    <w:r>
      <w:rPr>
        <w:noProof/>
        <w:lang w:eastAsia="sl-SI"/>
      </w:rPr>
      <w:drawing>
        <wp:anchor distT="0" distB="0" distL="114300" distR="114300" simplePos="0" relativeHeight="251657728" behindDoc="0" locked="0" layoutInCell="1" allowOverlap="1" wp14:anchorId="7415225D" wp14:editId="69D4409F">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9134F" w:rsidRPr="00545B02">
      <w:rPr>
        <w:rFonts w:cs="Arial"/>
        <w:sz w:val="16"/>
        <w:lang w:val="it-IT"/>
      </w:rPr>
      <w:t>Maistrova</w:t>
    </w:r>
    <w:proofErr w:type="spellEnd"/>
    <w:r w:rsidR="00E9134F" w:rsidRPr="00545B02">
      <w:rPr>
        <w:rFonts w:cs="Arial"/>
        <w:sz w:val="16"/>
        <w:lang w:val="it-IT"/>
      </w:rPr>
      <w:t xml:space="preserve"> </w:t>
    </w:r>
    <w:proofErr w:type="spellStart"/>
    <w:r w:rsidR="00E9134F" w:rsidRPr="00545B02">
      <w:rPr>
        <w:rFonts w:cs="Arial"/>
        <w:sz w:val="16"/>
        <w:lang w:val="it-IT"/>
      </w:rPr>
      <w:t>ulica</w:t>
    </w:r>
    <w:proofErr w:type="spellEnd"/>
    <w:r w:rsidR="00E9134F" w:rsidRPr="00545B02">
      <w:rPr>
        <w:rFonts w:cs="Arial"/>
        <w:sz w:val="16"/>
        <w:lang w:val="it-IT"/>
      </w:rPr>
      <w:t xml:space="preserve"> 10, 1000 Ljubljana</w:t>
    </w:r>
    <w:r w:rsidR="00E9134F" w:rsidRPr="00545B02">
      <w:rPr>
        <w:rFonts w:cs="Arial"/>
        <w:sz w:val="16"/>
        <w:lang w:val="it-IT"/>
      </w:rPr>
      <w:tab/>
      <w:t>T: 01 369 59 00</w:t>
    </w:r>
  </w:p>
  <w:p w14:paraId="3308F269" w14:textId="77777777" w:rsidR="00E9134F" w:rsidRPr="00545B02" w:rsidRDefault="00E9134F" w:rsidP="00E9134F">
    <w:pPr>
      <w:pStyle w:val="Glava"/>
      <w:tabs>
        <w:tab w:val="clear" w:pos="4320"/>
        <w:tab w:val="clear" w:pos="8640"/>
        <w:tab w:val="left" w:pos="5112"/>
      </w:tabs>
      <w:spacing w:line="240" w:lineRule="exact"/>
      <w:rPr>
        <w:rFonts w:cs="Arial"/>
        <w:sz w:val="16"/>
        <w:lang w:val="it-IT"/>
      </w:rPr>
    </w:pPr>
    <w:r w:rsidRPr="00545B02">
      <w:rPr>
        <w:rFonts w:cs="Arial"/>
        <w:sz w:val="16"/>
        <w:lang w:val="it-IT"/>
      </w:rPr>
      <w:tab/>
      <w:t xml:space="preserve">F: 01 369 59 01 </w:t>
    </w:r>
  </w:p>
  <w:p w14:paraId="79487651" w14:textId="77777777" w:rsidR="00E9134F" w:rsidRPr="00545B02" w:rsidRDefault="00E9134F" w:rsidP="00E9134F">
    <w:pPr>
      <w:pStyle w:val="Glava"/>
      <w:tabs>
        <w:tab w:val="clear" w:pos="4320"/>
        <w:tab w:val="clear" w:pos="8640"/>
        <w:tab w:val="left" w:pos="5112"/>
      </w:tabs>
      <w:spacing w:line="240" w:lineRule="exact"/>
      <w:rPr>
        <w:rFonts w:cs="Arial"/>
        <w:sz w:val="16"/>
        <w:lang w:val="it-IT"/>
      </w:rPr>
    </w:pPr>
    <w:r w:rsidRPr="00545B02">
      <w:rPr>
        <w:rFonts w:cs="Arial"/>
        <w:sz w:val="16"/>
        <w:lang w:val="it-IT"/>
      </w:rPr>
      <w:tab/>
      <w:t>E: gp.mk@gov.si</w:t>
    </w:r>
  </w:p>
  <w:p w14:paraId="6BEFE8E6" w14:textId="77777777" w:rsidR="00E9134F" w:rsidRPr="00545B02" w:rsidRDefault="00E9134F" w:rsidP="00E9134F">
    <w:pPr>
      <w:pStyle w:val="Glava"/>
      <w:tabs>
        <w:tab w:val="clear" w:pos="4320"/>
        <w:tab w:val="clear" w:pos="8640"/>
        <w:tab w:val="left" w:pos="5112"/>
      </w:tabs>
      <w:spacing w:line="240" w:lineRule="exact"/>
      <w:rPr>
        <w:rFonts w:cs="Arial"/>
        <w:sz w:val="16"/>
        <w:lang w:val="it-IT"/>
      </w:rPr>
    </w:pPr>
    <w:r w:rsidRPr="00545B02">
      <w:rPr>
        <w:rFonts w:cs="Arial"/>
        <w:sz w:val="16"/>
        <w:lang w:val="it-IT"/>
      </w:rPr>
      <w:tab/>
    </w:r>
    <w:r w:rsidR="00437358" w:rsidRPr="00545B02">
      <w:rPr>
        <w:rFonts w:cs="Arial"/>
        <w:sz w:val="16"/>
        <w:lang w:val="it-IT"/>
      </w:rPr>
      <w:t>www.mk.gov.si</w:t>
    </w:r>
  </w:p>
  <w:p w14:paraId="6DC6B9E9" w14:textId="77777777" w:rsidR="00341EBE" w:rsidRPr="00545B02" w:rsidRDefault="00341EBE" w:rsidP="00341EBE">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CAD"/>
    <w:multiLevelType w:val="hybridMultilevel"/>
    <w:tmpl w:val="99D2977A"/>
    <w:lvl w:ilvl="0" w:tplc="86BEB0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C05DC3"/>
    <w:multiLevelType w:val="multilevel"/>
    <w:tmpl w:val="A18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F012A"/>
    <w:multiLevelType w:val="hybridMultilevel"/>
    <w:tmpl w:val="CA3C0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131FEB"/>
    <w:multiLevelType w:val="hybridMultilevel"/>
    <w:tmpl w:val="8088457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FE52805"/>
    <w:multiLevelType w:val="hybridMultilevel"/>
    <w:tmpl w:val="6B04FEE4"/>
    <w:lvl w:ilvl="0" w:tplc="FFFFFFFF">
      <w:numFmt w:val="bullet"/>
      <w:lvlText w:val="-"/>
      <w:lvlJc w:val="left"/>
      <w:pPr>
        <w:ind w:left="720" w:hanging="360"/>
      </w:pPr>
      <w:rPr>
        <w:rFonts w:ascii="Aptos" w:eastAsia="Times New Roman"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37664C7"/>
    <w:multiLevelType w:val="hybridMultilevel"/>
    <w:tmpl w:val="CA3C0C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9A74567"/>
    <w:multiLevelType w:val="hybridMultilevel"/>
    <w:tmpl w:val="CA3C0C4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5D013D81"/>
    <w:multiLevelType w:val="hybridMultilevel"/>
    <w:tmpl w:val="5934A74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6CDA3E1E"/>
    <w:multiLevelType w:val="multilevel"/>
    <w:tmpl w:val="7EC0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115377"/>
    <w:multiLevelType w:val="hybridMultilevel"/>
    <w:tmpl w:val="969693E4"/>
    <w:lvl w:ilvl="0" w:tplc="EBB0869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78146F99"/>
    <w:multiLevelType w:val="multilevel"/>
    <w:tmpl w:val="41CE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8440B"/>
    <w:multiLevelType w:val="hybridMultilevel"/>
    <w:tmpl w:val="CA3C0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8480565">
    <w:abstractNumId w:val="9"/>
  </w:num>
  <w:num w:numId="2" w16cid:durableId="1405689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7731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5509768">
    <w:abstractNumId w:val="9"/>
  </w:num>
  <w:num w:numId="5" w16cid:durableId="418142592">
    <w:abstractNumId w:val="3"/>
  </w:num>
  <w:num w:numId="6" w16cid:durableId="388697513">
    <w:abstractNumId w:val="5"/>
  </w:num>
  <w:num w:numId="7" w16cid:durableId="1444420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9600784">
    <w:abstractNumId w:val="11"/>
  </w:num>
  <w:num w:numId="9" w16cid:durableId="400635764">
    <w:abstractNumId w:val="0"/>
  </w:num>
  <w:num w:numId="10" w16cid:durableId="876547791">
    <w:abstractNumId w:val="6"/>
  </w:num>
  <w:num w:numId="11" w16cid:durableId="1623851504">
    <w:abstractNumId w:val="2"/>
  </w:num>
  <w:num w:numId="12" w16cid:durableId="479077365">
    <w:abstractNumId w:val="10"/>
  </w:num>
  <w:num w:numId="13" w16cid:durableId="333924627">
    <w:abstractNumId w:val="8"/>
  </w:num>
  <w:num w:numId="14" w16cid:durableId="810708283">
    <w:abstractNumId w:val="1"/>
  </w:num>
  <w:num w:numId="15" w16cid:durableId="131410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36"/>
    <w:rsid w:val="0002220F"/>
    <w:rsid w:val="000527D0"/>
    <w:rsid w:val="000F49DA"/>
    <w:rsid w:val="001F6C74"/>
    <w:rsid w:val="00204E11"/>
    <w:rsid w:val="002520B5"/>
    <w:rsid w:val="002A3C75"/>
    <w:rsid w:val="002E6771"/>
    <w:rsid w:val="00300EE3"/>
    <w:rsid w:val="00326571"/>
    <w:rsid w:val="00341EBE"/>
    <w:rsid w:val="003F43D2"/>
    <w:rsid w:val="00405E02"/>
    <w:rsid w:val="00436951"/>
    <w:rsid w:val="00437358"/>
    <w:rsid w:val="00452275"/>
    <w:rsid w:val="00545B02"/>
    <w:rsid w:val="00562610"/>
    <w:rsid w:val="0056484E"/>
    <w:rsid w:val="005714F9"/>
    <w:rsid w:val="005C26DB"/>
    <w:rsid w:val="005F3F70"/>
    <w:rsid w:val="00617D2F"/>
    <w:rsid w:val="006519CB"/>
    <w:rsid w:val="006D1D7A"/>
    <w:rsid w:val="006F03A1"/>
    <w:rsid w:val="00716457"/>
    <w:rsid w:val="007B709C"/>
    <w:rsid w:val="00845687"/>
    <w:rsid w:val="008731A6"/>
    <w:rsid w:val="00880157"/>
    <w:rsid w:val="008A5A3D"/>
    <w:rsid w:val="008E6322"/>
    <w:rsid w:val="008F08EB"/>
    <w:rsid w:val="00905E33"/>
    <w:rsid w:val="00916388"/>
    <w:rsid w:val="009B0C60"/>
    <w:rsid w:val="00A01295"/>
    <w:rsid w:val="00A6193C"/>
    <w:rsid w:val="00AB1E8D"/>
    <w:rsid w:val="00AC7036"/>
    <w:rsid w:val="00B33E85"/>
    <w:rsid w:val="00B76959"/>
    <w:rsid w:val="00B8533B"/>
    <w:rsid w:val="00B96964"/>
    <w:rsid w:val="00BA4600"/>
    <w:rsid w:val="00BB3E19"/>
    <w:rsid w:val="00BB3EFF"/>
    <w:rsid w:val="00BF541D"/>
    <w:rsid w:val="00D05BE2"/>
    <w:rsid w:val="00D21129"/>
    <w:rsid w:val="00D6634B"/>
    <w:rsid w:val="00D67C40"/>
    <w:rsid w:val="00D706FD"/>
    <w:rsid w:val="00D8445C"/>
    <w:rsid w:val="00D878CC"/>
    <w:rsid w:val="00DA4FE6"/>
    <w:rsid w:val="00E07CBE"/>
    <w:rsid w:val="00E8077D"/>
    <w:rsid w:val="00E9134F"/>
    <w:rsid w:val="00EE4553"/>
    <w:rsid w:val="00EF6AAC"/>
    <w:rsid w:val="00F25B0E"/>
    <w:rsid w:val="00F509BC"/>
    <w:rsid w:val="00F84556"/>
    <w:rsid w:val="00FB4C82"/>
    <w:rsid w:val="00FC18C8"/>
    <w:rsid w:val="00FC3D4A"/>
    <w:rsid w:val="00FE1F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2387"/>
  <w15:docId w15:val="{05282823-3CCE-42E3-A9BA-9F6474FA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6951"/>
    <w:pPr>
      <w:spacing w:line="260" w:lineRule="exac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Odstavekseznama">
    <w:name w:val="List Paragraph"/>
    <w:basedOn w:val="Navaden"/>
    <w:uiPriority w:val="34"/>
    <w:qFormat/>
    <w:rsid w:val="005F3F70"/>
    <w:pPr>
      <w:ind w:left="720"/>
      <w:contextualSpacing/>
    </w:pPr>
  </w:style>
  <w:style w:type="character" w:styleId="Hiperpovezava">
    <w:name w:val="Hyperlink"/>
    <w:basedOn w:val="Privzetapisavaodstavka"/>
    <w:uiPriority w:val="99"/>
    <w:unhideWhenUsed/>
    <w:rsid w:val="00EF6AAC"/>
    <w:rPr>
      <w:color w:val="0000FF" w:themeColor="hyperlink"/>
      <w:u w:val="single"/>
    </w:rPr>
  </w:style>
  <w:style w:type="character" w:styleId="Nerazreenaomemba">
    <w:name w:val="Unresolved Mention"/>
    <w:basedOn w:val="Privzetapisavaodstavka"/>
    <w:uiPriority w:val="99"/>
    <w:semiHidden/>
    <w:unhideWhenUsed/>
    <w:rsid w:val="00EF6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979">
      <w:bodyDiv w:val="1"/>
      <w:marLeft w:val="0"/>
      <w:marRight w:val="0"/>
      <w:marTop w:val="0"/>
      <w:marBottom w:val="0"/>
      <w:divBdr>
        <w:top w:val="none" w:sz="0" w:space="0" w:color="auto"/>
        <w:left w:val="none" w:sz="0" w:space="0" w:color="auto"/>
        <w:bottom w:val="none" w:sz="0" w:space="0" w:color="auto"/>
        <w:right w:val="none" w:sz="0" w:space="0" w:color="auto"/>
      </w:divBdr>
    </w:div>
    <w:div w:id="174275027">
      <w:bodyDiv w:val="1"/>
      <w:marLeft w:val="0"/>
      <w:marRight w:val="0"/>
      <w:marTop w:val="0"/>
      <w:marBottom w:val="0"/>
      <w:divBdr>
        <w:top w:val="none" w:sz="0" w:space="0" w:color="auto"/>
        <w:left w:val="none" w:sz="0" w:space="0" w:color="auto"/>
        <w:bottom w:val="none" w:sz="0" w:space="0" w:color="auto"/>
        <w:right w:val="none" w:sz="0" w:space="0" w:color="auto"/>
      </w:divBdr>
    </w:div>
    <w:div w:id="226689400">
      <w:bodyDiv w:val="1"/>
      <w:marLeft w:val="0"/>
      <w:marRight w:val="0"/>
      <w:marTop w:val="0"/>
      <w:marBottom w:val="0"/>
      <w:divBdr>
        <w:top w:val="none" w:sz="0" w:space="0" w:color="auto"/>
        <w:left w:val="none" w:sz="0" w:space="0" w:color="auto"/>
        <w:bottom w:val="none" w:sz="0" w:space="0" w:color="auto"/>
        <w:right w:val="none" w:sz="0" w:space="0" w:color="auto"/>
      </w:divBdr>
    </w:div>
    <w:div w:id="301271901">
      <w:bodyDiv w:val="1"/>
      <w:marLeft w:val="0"/>
      <w:marRight w:val="0"/>
      <w:marTop w:val="0"/>
      <w:marBottom w:val="0"/>
      <w:divBdr>
        <w:top w:val="none" w:sz="0" w:space="0" w:color="auto"/>
        <w:left w:val="none" w:sz="0" w:space="0" w:color="auto"/>
        <w:bottom w:val="none" w:sz="0" w:space="0" w:color="auto"/>
        <w:right w:val="none" w:sz="0" w:space="0" w:color="auto"/>
      </w:divBdr>
    </w:div>
    <w:div w:id="303392220">
      <w:bodyDiv w:val="1"/>
      <w:marLeft w:val="0"/>
      <w:marRight w:val="0"/>
      <w:marTop w:val="0"/>
      <w:marBottom w:val="0"/>
      <w:divBdr>
        <w:top w:val="none" w:sz="0" w:space="0" w:color="auto"/>
        <w:left w:val="none" w:sz="0" w:space="0" w:color="auto"/>
        <w:bottom w:val="none" w:sz="0" w:space="0" w:color="auto"/>
        <w:right w:val="none" w:sz="0" w:space="0" w:color="auto"/>
      </w:divBdr>
    </w:div>
    <w:div w:id="392512526">
      <w:bodyDiv w:val="1"/>
      <w:marLeft w:val="0"/>
      <w:marRight w:val="0"/>
      <w:marTop w:val="0"/>
      <w:marBottom w:val="0"/>
      <w:divBdr>
        <w:top w:val="none" w:sz="0" w:space="0" w:color="auto"/>
        <w:left w:val="none" w:sz="0" w:space="0" w:color="auto"/>
        <w:bottom w:val="none" w:sz="0" w:space="0" w:color="auto"/>
        <w:right w:val="none" w:sz="0" w:space="0" w:color="auto"/>
      </w:divBdr>
    </w:div>
    <w:div w:id="478889515">
      <w:bodyDiv w:val="1"/>
      <w:marLeft w:val="0"/>
      <w:marRight w:val="0"/>
      <w:marTop w:val="0"/>
      <w:marBottom w:val="0"/>
      <w:divBdr>
        <w:top w:val="none" w:sz="0" w:space="0" w:color="auto"/>
        <w:left w:val="none" w:sz="0" w:space="0" w:color="auto"/>
        <w:bottom w:val="none" w:sz="0" w:space="0" w:color="auto"/>
        <w:right w:val="none" w:sz="0" w:space="0" w:color="auto"/>
      </w:divBdr>
    </w:div>
    <w:div w:id="565261330">
      <w:bodyDiv w:val="1"/>
      <w:marLeft w:val="0"/>
      <w:marRight w:val="0"/>
      <w:marTop w:val="0"/>
      <w:marBottom w:val="0"/>
      <w:divBdr>
        <w:top w:val="none" w:sz="0" w:space="0" w:color="auto"/>
        <w:left w:val="none" w:sz="0" w:space="0" w:color="auto"/>
        <w:bottom w:val="none" w:sz="0" w:space="0" w:color="auto"/>
        <w:right w:val="none" w:sz="0" w:space="0" w:color="auto"/>
      </w:divBdr>
    </w:div>
    <w:div w:id="639767444">
      <w:bodyDiv w:val="1"/>
      <w:marLeft w:val="0"/>
      <w:marRight w:val="0"/>
      <w:marTop w:val="0"/>
      <w:marBottom w:val="0"/>
      <w:divBdr>
        <w:top w:val="none" w:sz="0" w:space="0" w:color="auto"/>
        <w:left w:val="none" w:sz="0" w:space="0" w:color="auto"/>
        <w:bottom w:val="none" w:sz="0" w:space="0" w:color="auto"/>
        <w:right w:val="none" w:sz="0" w:space="0" w:color="auto"/>
      </w:divBdr>
    </w:div>
    <w:div w:id="683360674">
      <w:bodyDiv w:val="1"/>
      <w:marLeft w:val="0"/>
      <w:marRight w:val="0"/>
      <w:marTop w:val="0"/>
      <w:marBottom w:val="0"/>
      <w:divBdr>
        <w:top w:val="none" w:sz="0" w:space="0" w:color="auto"/>
        <w:left w:val="none" w:sz="0" w:space="0" w:color="auto"/>
        <w:bottom w:val="none" w:sz="0" w:space="0" w:color="auto"/>
        <w:right w:val="none" w:sz="0" w:space="0" w:color="auto"/>
      </w:divBdr>
    </w:div>
    <w:div w:id="725758986">
      <w:bodyDiv w:val="1"/>
      <w:marLeft w:val="0"/>
      <w:marRight w:val="0"/>
      <w:marTop w:val="0"/>
      <w:marBottom w:val="0"/>
      <w:divBdr>
        <w:top w:val="none" w:sz="0" w:space="0" w:color="auto"/>
        <w:left w:val="none" w:sz="0" w:space="0" w:color="auto"/>
        <w:bottom w:val="none" w:sz="0" w:space="0" w:color="auto"/>
        <w:right w:val="none" w:sz="0" w:space="0" w:color="auto"/>
      </w:divBdr>
    </w:div>
    <w:div w:id="760301317">
      <w:bodyDiv w:val="1"/>
      <w:marLeft w:val="0"/>
      <w:marRight w:val="0"/>
      <w:marTop w:val="0"/>
      <w:marBottom w:val="0"/>
      <w:divBdr>
        <w:top w:val="none" w:sz="0" w:space="0" w:color="auto"/>
        <w:left w:val="none" w:sz="0" w:space="0" w:color="auto"/>
        <w:bottom w:val="none" w:sz="0" w:space="0" w:color="auto"/>
        <w:right w:val="none" w:sz="0" w:space="0" w:color="auto"/>
      </w:divBdr>
    </w:div>
    <w:div w:id="852231988">
      <w:bodyDiv w:val="1"/>
      <w:marLeft w:val="0"/>
      <w:marRight w:val="0"/>
      <w:marTop w:val="0"/>
      <w:marBottom w:val="0"/>
      <w:divBdr>
        <w:top w:val="none" w:sz="0" w:space="0" w:color="auto"/>
        <w:left w:val="none" w:sz="0" w:space="0" w:color="auto"/>
        <w:bottom w:val="none" w:sz="0" w:space="0" w:color="auto"/>
        <w:right w:val="none" w:sz="0" w:space="0" w:color="auto"/>
      </w:divBdr>
    </w:div>
    <w:div w:id="898133168">
      <w:bodyDiv w:val="1"/>
      <w:marLeft w:val="0"/>
      <w:marRight w:val="0"/>
      <w:marTop w:val="0"/>
      <w:marBottom w:val="0"/>
      <w:divBdr>
        <w:top w:val="none" w:sz="0" w:space="0" w:color="auto"/>
        <w:left w:val="none" w:sz="0" w:space="0" w:color="auto"/>
        <w:bottom w:val="none" w:sz="0" w:space="0" w:color="auto"/>
        <w:right w:val="none" w:sz="0" w:space="0" w:color="auto"/>
      </w:divBdr>
    </w:div>
    <w:div w:id="1073352647">
      <w:bodyDiv w:val="1"/>
      <w:marLeft w:val="0"/>
      <w:marRight w:val="0"/>
      <w:marTop w:val="0"/>
      <w:marBottom w:val="0"/>
      <w:divBdr>
        <w:top w:val="none" w:sz="0" w:space="0" w:color="auto"/>
        <w:left w:val="none" w:sz="0" w:space="0" w:color="auto"/>
        <w:bottom w:val="none" w:sz="0" w:space="0" w:color="auto"/>
        <w:right w:val="none" w:sz="0" w:space="0" w:color="auto"/>
      </w:divBdr>
    </w:div>
    <w:div w:id="1154376899">
      <w:bodyDiv w:val="1"/>
      <w:marLeft w:val="0"/>
      <w:marRight w:val="0"/>
      <w:marTop w:val="0"/>
      <w:marBottom w:val="0"/>
      <w:divBdr>
        <w:top w:val="none" w:sz="0" w:space="0" w:color="auto"/>
        <w:left w:val="none" w:sz="0" w:space="0" w:color="auto"/>
        <w:bottom w:val="none" w:sz="0" w:space="0" w:color="auto"/>
        <w:right w:val="none" w:sz="0" w:space="0" w:color="auto"/>
      </w:divBdr>
    </w:div>
    <w:div w:id="1193689650">
      <w:bodyDiv w:val="1"/>
      <w:marLeft w:val="0"/>
      <w:marRight w:val="0"/>
      <w:marTop w:val="0"/>
      <w:marBottom w:val="0"/>
      <w:divBdr>
        <w:top w:val="none" w:sz="0" w:space="0" w:color="auto"/>
        <w:left w:val="none" w:sz="0" w:space="0" w:color="auto"/>
        <w:bottom w:val="none" w:sz="0" w:space="0" w:color="auto"/>
        <w:right w:val="none" w:sz="0" w:space="0" w:color="auto"/>
      </w:divBdr>
    </w:div>
    <w:div w:id="1271546702">
      <w:bodyDiv w:val="1"/>
      <w:marLeft w:val="0"/>
      <w:marRight w:val="0"/>
      <w:marTop w:val="0"/>
      <w:marBottom w:val="0"/>
      <w:divBdr>
        <w:top w:val="none" w:sz="0" w:space="0" w:color="auto"/>
        <w:left w:val="none" w:sz="0" w:space="0" w:color="auto"/>
        <w:bottom w:val="none" w:sz="0" w:space="0" w:color="auto"/>
        <w:right w:val="none" w:sz="0" w:space="0" w:color="auto"/>
      </w:divBdr>
    </w:div>
    <w:div w:id="1398554811">
      <w:bodyDiv w:val="1"/>
      <w:marLeft w:val="0"/>
      <w:marRight w:val="0"/>
      <w:marTop w:val="0"/>
      <w:marBottom w:val="0"/>
      <w:divBdr>
        <w:top w:val="none" w:sz="0" w:space="0" w:color="auto"/>
        <w:left w:val="none" w:sz="0" w:space="0" w:color="auto"/>
        <w:bottom w:val="none" w:sz="0" w:space="0" w:color="auto"/>
        <w:right w:val="none" w:sz="0" w:space="0" w:color="auto"/>
      </w:divBdr>
    </w:div>
    <w:div w:id="1404765169">
      <w:bodyDiv w:val="1"/>
      <w:marLeft w:val="0"/>
      <w:marRight w:val="0"/>
      <w:marTop w:val="0"/>
      <w:marBottom w:val="0"/>
      <w:divBdr>
        <w:top w:val="none" w:sz="0" w:space="0" w:color="auto"/>
        <w:left w:val="none" w:sz="0" w:space="0" w:color="auto"/>
        <w:bottom w:val="none" w:sz="0" w:space="0" w:color="auto"/>
        <w:right w:val="none" w:sz="0" w:space="0" w:color="auto"/>
      </w:divBdr>
    </w:div>
    <w:div w:id="1506365364">
      <w:bodyDiv w:val="1"/>
      <w:marLeft w:val="0"/>
      <w:marRight w:val="0"/>
      <w:marTop w:val="0"/>
      <w:marBottom w:val="0"/>
      <w:divBdr>
        <w:top w:val="none" w:sz="0" w:space="0" w:color="auto"/>
        <w:left w:val="none" w:sz="0" w:space="0" w:color="auto"/>
        <w:bottom w:val="none" w:sz="0" w:space="0" w:color="auto"/>
        <w:right w:val="none" w:sz="0" w:space="0" w:color="auto"/>
      </w:divBdr>
    </w:div>
    <w:div w:id="1542594945">
      <w:bodyDiv w:val="1"/>
      <w:marLeft w:val="0"/>
      <w:marRight w:val="0"/>
      <w:marTop w:val="0"/>
      <w:marBottom w:val="0"/>
      <w:divBdr>
        <w:top w:val="none" w:sz="0" w:space="0" w:color="auto"/>
        <w:left w:val="none" w:sz="0" w:space="0" w:color="auto"/>
        <w:bottom w:val="none" w:sz="0" w:space="0" w:color="auto"/>
        <w:right w:val="none" w:sz="0" w:space="0" w:color="auto"/>
      </w:divBdr>
    </w:div>
    <w:div w:id="1589345370">
      <w:bodyDiv w:val="1"/>
      <w:marLeft w:val="0"/>
      <w:marRight w:val="0"/>
      <w:marTop w:val="0"/>
      <w:marBottom w:val="0"/>
      <w:divBdr>
        <w:top w:val="none" w:sz="0" w:space="0" w:color="auto"/>
        <w:left w:val="none" w:sz="0" w:space="0" w:color="auto"/>
        <w:bottom w:val="none" w:sz="0" w:space="0" w:color="auto"/>
        <w:right w:val="none" w:sz="0" w:space="0" w:color="auto"/>
      </w:divBdr>
    </w:div>
    <w:div w:id="1598058888">
      <w:bodyDiv w:val="1"/>
      <w:marLeft w:val="0"/>
      <w:marRight w:val="0"/>
      <w:marTop w:val="0"/>
      <w:marBottom w:val="0"/>
      <w:divBdr>
        <w:top w:val="none" w:sz="0" w:space="0" w:color="auto"/>
        <w:left w:val="none" w:sz="0" w:space="0" w:color="auto"/>
        <w:bottom w:val="none" w:sz="0" w:space="0" w:color="auto"/>
        <w:right w:val="none" w:sz="0" w:space="0" w:color="auto"/>
      </w:divBdr>
    </w:div>
    <w:div w:id="1759861605">
      <w:bodyDiv w:val="1"/>
      <w:marLeft w:val="0"/>
      <w:marRight w:val="0"/>
      <w:marTop w:val="0"/>
      <w:marBottom w:val="0"/>
      <w:divBdr>
        <w:top w:val="none" w:sz="0" w:space="0" w:color="auto"/>
        <w:left w:val="none" w:sz="0" w:space="0" w:color="auto"/>
        <w:bottom w:val="none" w:sz="0" w:space="0" w:color="auto"/>
        <w:right w:val="none" w:sz="0" w:space="0" w:color="auto"/>
      </w:divBdr>
    </w:div>
    <w:div w:id="1982073334">
      <w:bodyDiv w:val="1"/>
      <w:marLeft w:val="0"/>
      <w:marRight w:val="0"/>
      <w:marTop w:val="0"/>
      <w:marBottom w:val="0"/>
      <w:divBdr>
        <w:top w:val="none" w:sz="0" w:space="0" w:color="auto"/>
        <w:left w:val="none" w:sz="0" w:space="0" w:color="auto"/>
        <w:bottom w:val="none" w:sz="0" w:space="0" w:color="auto"/>
        <w:right w:val="none" w:sz="0" w:space="0" w:color="auto"/>
      </w:divBdr>
    </w:div>
    <w:div w:id="2054769425">
      <w:bodyDiv w:val="1"/>
      <w:marLeft w:val="0"/>
      <w:marRight w:val="0"/>
      <w:marTop w:val="0"/>
      <w:marBottom w:val="0"/>
      <w:divBdr>
        <w:top w:val="none" w:sz="0" w:space="0" w:color="auto"/>
        <w:left w:val="none" w:sz="0" w:space="0" w:color="auto"/>
        <w:bottom w:val="none" w:sz="0" w:space="0" w:color="auto"/>
        <w:right w:val="none" w:sz="0" w:space="0" w:color="auto"/>
      </w:divBdr>
    </w:div>
    <w:div w:id="2082671428">
      <w:bodyDiv w:val="1"/>
      <w:marLeft w:val="0"/>
      <w:marRight w:val="0"/>
      <w:marTop w:val="0"/>
      <w:marBottom w:val="0"/>
      <w:divBdr>
        <w:top w:val="none" w:sz="0" w:space="0" w:color="auto"/>
        <w:left w:val="none" w:sz="0" w:space="0" w:color="auto"/>
        <w:bottom w:val="none" w:sz="0" w:space="0" w:color="auto"/>
        <w:right w:val="none" w:sz="0" w:space="0" w:color="auto"/>
      </w:divBdr>
    </w:div>
    <w:div w:id="2100758151">
      <w:bodyDiv w:val="1"/>
      <w:marLeft w:val="0"/>
      <w:marRight w:val="0"/>
      <w:marTop w:val="0"/>
      <w:marBottom w:val="0"/>
      <w:divBdr>
        <w:top w:val="none" w:sz="0" w:space="0" w:color="auto"/>
        <w:left w:val="none" w:sz="0" w:space="0" w:color="auto"/>
        <w:bottom w:val="none" w:sz="0" w:space="0" w:color="auto"/>
        <w:right w:val="none" w:sz="0" w:space="0" w:color="auto"/>
      </w:divBdr>
    </w:div>
    <w:div w:id="2141802732">
      <w:bodyDiv w:val="1"/>
      <w:marLeft w:val="0"/>
      <w:marRight w:val="0"/>
      <w:marTop w:val="0"/>
      <w:marBottom w:val="0"/>
      <w:divBdr>
        <w:top w:val="none" w:sz="0" w:space="0" w:color="auto"/>
        <w:left w:val="none" w:sz="0" w:space="0" w:color="auto"/>
        <w:bottom w:val="none" w:sz="0" w:space="0" w:color="auto"/>
        <w:right w:val="none" w:sz="0" w:space="0" w:color="auto"/>
      </w:divBdr>
    </w:div>
    <w:div w:id="214318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ngaricana.hu/e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naccooperative.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ngaricana.hu/en/contributor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1272</Words>
  <Characters>7381</Characters>
  <Application>Microsoft Office Word</Application>
  <DocSecurity>0</DocSecurity>
  <Lines>335</Lines>
  <Paragraphs>196</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Zupančič Pušavec</dc:creator>
  <cp:lastModifiedBy>Jure Volčjak</cp:lastModifiedBy>
  <cp:revision>22</cp:revision>
  <dcterms:created xsi:type="dcterms:W3CDTF">2025-04-10T08:33:00Z</dcterms:created>
  <dcterms:modified xsi:type="dcterms:W3CDTF">2025-11-04T12:08:00Z</dcterms:modified>
</cp:coreProperties>
</file>