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871" w14:textId="77777777" w:rsidR="001B42C0" w:rsidRDefault="001B42C0" w:rsidP="00CB0822">
      <w:pPr>
        <w:pStyle w:val="Naslov6"/>
        <w:tabs>
          <w:tab w:val="left" w:pos="6804"/>
          <w:tab w:val="left" w:pos="9923"/>
        </w:tabs>
        <w:spacing w:line="260" w:lineRule="exact"/>
        <w:jc w:val="left"/>
        <w:rPr>
          <w:sz w:val="20"/>
          <w:szCs w:val="20"/>
        </w:rPr>
      </w:pPr>
    </w:p>
    <w:p w14:paraId="5FDB6C38" w14:textId="2AA6BBB0" w:rsidR="005544B6" w:rsidRPr="00AE2050" w:rsidRDefault="005544B6" w:rsidP="00CB0822">
      <w:pPr>
        <w:pStyle w:val="Naslov6"/>
        <w:tabs>
          <w:tab w:val="left" w:pos="6804"/>
          <w:tab w:val="left" w:pos="9923"/>
        </w:tabs>
        <w:spacing w:line="260" w:lineRule="exact"/>
        <w:jc w:val="left"/>
        <w:rPr>
          <w:sz w:val="20"/>
          <w:szCs w:val="20"/>
        </w:rPr>
      </w:pPr>
      <w:r w:rsidRPr="00AE2050">
        <w:rPr>
          <w:sz w:val="20"/>
          <w:szCs w:val="20"/>
        </w:rPr>
        <w:t>SEZNAM POOBLAŠČENIH URADNIH OSEB ZA VODENJE IN ODLOČANJE</w:t>
      </w:r>
      <w:r w:rsidR="00CB0822">
        <w:rPr>
          <w:sz w:val="20"/>
          <w:szCs w:val="20"/>
        </w:rPr>
        <w:t xml:space="preserve"> </w:t>
      </w:r>
      <w:r w:rsidRPr="00AE2050">
        <w:rPr>
          <w:sz w:val="20"/>
          <w:szCs w:val="20"/>
        </w:rPr>
        <w:t>V UPRAVNEM POSTOPKU V MINISTRSTVU ZA JAVNO UPRAVO</w:t>
      </w:r>
    </w:p>
    <w:p w14:paraId="786E0D5C" w14:textId="1D855A82" w:rsidR="005544B6" w:rsidRDefault="005544B6" w:rsidP="00631468">
      <w:pPr>
        <w:spacing w:after="0" w:line="260" w:lineRule="exact"/>
      </w:pPr>
    </w:p>
    <w:p w14:paraId="1FEDE054" w14:textId="77777777" w:rsidR="00631468" w:rsidRDefault="00631468" w:rsidP="00631468">
      <w:pPr>
        <w:spacing w:after="0" w:line="260" w:lineRule="exact"/>
      </w:pPr>
    </w:p>
    <w:tbl>
      <w:tblPr>
        <w:tblStyle w:val="Tabelamrea"/>
        <w:tblW w:w="12611" w:type="dxa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2126"/>
        <w:gridCol w:w="4678"/>
      </w:tblGrid>
      <w:tr w:rsidR="00E77E01" w:rsidRPr="00A94835" w14:paraId="1390A15D" w14:textId="77777777" w:rsidTr="00B76318">
        <w:tc>
          <w:tcPr>
            <w:tcW w:w="3256" w:type="dxa"/>
          </w:tcPr>
          <w:p w14:paraId="286F8EFB" w14:textId="7E6FA0E9" w:rsidR="00E77E01" w:rsidRPr="00A94835" w:rsidRDefault="000D5FF7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551" w:type="dxa"/>
          </w:tcPr>
          <w:p w14:paraId="028F3C96" w14:textId="5E5971CC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4C13F4A6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349D59F3" w14:textId="00BD78EF" w:rsidR="00E77E01" w:rsidRPr="00A94835" w:rsidRDefault="00E77E01" w:rsidP="001B42C0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 w:rsidR="00B94EF0"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77E01" w:rsidRPr="00A94835" w14:paraId="22D8ECC8" w14:textId="77777777" w:rsidTr="00B76318">
        <w:tc>
          <w:tcPr>
            <w:tcW w:w="3256" w:type="dxa"/>
          </w:tcPr>
          <w:p w14:paraId="5251836F" w14:textId="64AE7D50" w:rsidR="00FF650B" w:rsidRPr="00A94835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JAVNI</w:t>
            </w:r>
          </w:p>
          <w:p w14:paraId="02D08687" w14:textId="1ABFFCCA" w:rsidR="00E77E01" w:rsidRPr="00A94835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SEKTOR</w:t>
            </w:r>
          </w:p>
        </w:tc>
        <w:tc>
          <w:tcPr>
            <w:tcW w:w="2551" w:type="dxa"/>
          </w:tcPr>
          <w:p w14:paraId="2E8B1759" w14:textId="5ACCEDED" w:rsidR="00E77E01" w:rsidRPr="00A94835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Olga Loboda</w:t>
            </w:r>
          </w:p>
        </w:tc>
        <w:tc>
          <w:tcPr>
            <w:tcW w:w="2126" w:type="dxa"/>
          </w:tcPr>
          <w:p w14:paraId="290B6B67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36241F7E" w14:textId="0BE05A93" w:rsidR="00FE20F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</w:t>
            </w:r>
            <w:r w:rsidR="00FE20F1"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ga postopka</w:t>
            </w:r>
          </w:p>
        </w:tc>
      </w:tr>
      <w:tr w:rsidR="00E77E01" w:rsidRPr="00A94835" w14:paraId="1287FDED" w14:textId="77777777" w:rsidTr="00B76318">
        <w:tc>
          <w:tcPr>
            <w:tcW w:w="3256" w:type="dxa"/>
          </w:tcPr>
          <w:p w14:paraId="79972892" w14:textId="62499B34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JAVNI SEKTOR</w:t>
            </w:r>
          </w:p>
        </w:tc>
        <w:tc>
          <w:tcPr>
            <w:tcW w:w="2551" w:type="dxa"/>
          </w:tcPr>
          <w:p w14:paraId="77007D7C" w14:textId="14C58BF6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Matjaž Remic</w:t>
            </w:r>
          </w:p>
        </w:tc>
        <w:tc>
          <w:tcPr>
            <w:tcW w:w="2126" w:type="dxa"/>
          </w:tcPr>
          <w:p w14:paraId="68DAED2A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31C94C7C" w14:textId="0AC7EEC3" w:rsidR="00FE20F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upravnega postopka</w:t>
            </w:r>
          </w:p>
        </w:tc>
      </w:tr>
      <w:tr w:rsidR="00E77E01" w:rsidRPr="00A94835" w14:paraId="2DECDA2A" w14:textId="77777777" w:rsidTr="00B76318">
        <w:tc>
          <w:tcPr>
            <w:tcW w:w="3256" w:type="dxa"/>
          </w:tcPr>
          <w:p w14:paraId="41285DF3" w14:textId="529164BC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097B8659" w14:textId="685C8A09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Rihard Čibej</w:t>
            </w:r>
          </w:p>
        </w:tc>
        <w:tc>
          <w:tcPr>
            <w:tcW w:w="2126" w:type="dxa"/>
          </w:tcPr>
          <w:p w14:paraId="62DDADB1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6D5D4354" w14:textId="77777777" w:rsidR="00E77E0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E77E01" w:rsidRPr="00A94835" w14:paraId="0A0A36C2" w14:textId="77777777" w:rsidTr="00B76318">
        <w:tc>
          <w:tcPr>
            <w:tcW w:w="3256" w:type="dxa"/>
          </w:tcPr>
          <w:p w14:paraId="25ADDAF5" w14:textId="0F8797E1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727A3F6B" w14:textId="44A91595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Iztok Hrovat</w:t>
            </w:r>
          </w:p>
        </w:tc>
        <w:tc>
          <w:tcPr>
            <w:tcW w:w="2126" w:type="dxa"/>
          </w:tcPr>
          <w:p w14:paraId="56DFD49F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3ECAF33" w14:textId="77777777" w:rsidR="00E77E0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FE20F1" w:rsidRPr="00A94835" w14:paraId="7578E4B8" w14:textId="77777777" w:rsidTr="00FE20F1">
        <w:tc>
          <w:tcPr>
            <w:tcW w:w="3256" w:type="dxa"/>
          </w:tcPr>
          <w:p w14:paraId="6D9B009B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6E732FB8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Janja Zupan Novak</w:t>
            </w:r>
          </w:p>
        </w:tc>
        <w:tc>
          <w:tcPr>
            <w:tcW w:w="2126" w:type="dxa"/>
          </w:tcPr>
          <w:p w14:paraId="53FA97F5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55D7E86B" w14:textId="77777777" w:rsidR="00FE20F1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do izdaje odločbe v zadevah s področja Službe za upravne enote</w:t>
            </w:r>
          </w:p>
          <w:p w14:paraId="4FA4846B" w14:textId="331F60F8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E20F1" w:rsidRPr="00A94835" w14:paraId="679B9347" w14:textId="77777777" w:rsidTr="00FE20F1">
        <w:tc>
          <w:tcPr>
            <w:tcW w:w="3256" w:type="dxa"/>
          </w:tcPr>
          <w:p w14:paraId="39EB5D9B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1572D967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Špela Kunej</w:t>
            </w:r>
          </w:p>
        </w:tc>
        <w:tc>
          <w:tcPr>
            <w:tcW w:w="2126" w:type="dxa"/>
          </w:tcPr>
          <w:p w14:paraId="720B12F1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2DE28F2E" w14:textId="11805019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do izdaje odločbe v zadevah s področja Službe za upravne enote</w:t>
            </w:r>
          </w:p>
        </w:tc>
      </w:tr>
      <w:tr w:rsidR="00E77E01" w:rsidRPr="00A94835" w14:paraId="58A77B57" w14:textId="77777777" w:rsidTr="00B76318">
        <w:tc>
          <w:tcPr>
            <w:tcW w:w="3256" w:type="dxa"/>
          </w:tcPr>
          <w:p w14:paraId="6C235419" w14:textId="6A824F5A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44E37449" w14:textId="19B5BD13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Cirila Golob Remžgar</w:t>
            </w:r>
          </w:p>
          <w:p w14:paraId="64F0FD1E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2B579F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3A400291" w14:textId="77777777" w:rsidR="00FE20F1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4" w:tgtFrame="_blank" w:tooltip="Zakon o javnem naročanju (ZJN-3)" w:history="1">
              <w:r w:rsidRPr="00A94835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5" w:tgtFrame="_blank" w:tooltip="Zakon o spremembah in dopolnitvah Zakona o javnem naročanju" w:history="1">
              <w:r w:rsidRPr="00A94835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CD1B91" w14:textId="38FF6E87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01" w:rsidRPr="00A94835" w14:paraId="2B9E8102" w14:textId="77777777" w:rsidTr="00B76318">
        <w:tc>
          <w:tcPr>
            <w:tcW w:w="3256" w:type="dxa"/>
          </w:tcPr>
          <w:p w14:paraId="1106AA36" w14:textId="572A69B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2C33A793" w14:textId="225E26E3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Nuša Peperko</w:t>
            </w:r>
          </w:p>
        </w:tc>
        <w:tc>
          <w:tcPr>
            <w:tcW w:w="2126" w:type="dxa"/>
          </w:tcPr>
          <w:p w14:paraId="54B08C9D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podsekretar </w:t>
            </w:r>
          </w:p>
        </w:tc>
        <w:tc>
          <w:tcPr>
            <w:tcW w:w="4678" w:type="dxa"/>
          </w:tcPr>
          <w:p w14:paraId="140F578D" w14:textId="42B7E695" w:rsidR="00FE20F1" w:rsidRPr="00FE20F1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6" w:tgtFrame="_blank" w:tooltip="Zakon o javnem naročanju (ZJN-3)" w:history="1">
              <w:r w:rsidRPr="00A94835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7" w:tgtFrame="_blank" w:tooltip="Zakon o spremembah in dopolnitvah Zakona o javnem naročanju" w:history="1">
              <w:r w:rsidRPr="00A94835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7E01" w:rsidRPr="00A94835" w14:paraId="0EA0DB13" w14:textId="77777777" w:rsidTr="00B76318">
        <w:tc>
          <w:tcPr>
            <w:tcW w:w="3256" w:type="dxa"/>
          </w:tcPr>
          <w:p w14:paraId="25C5D72E" w14:textId="681C16A5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7AC7F9D2" w14:textId="47BC81A1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Urška Skok Klima</w:t>
            </w:r>
          </w:p>
        </w:tc>
        <w:tc>
          <w:tcPr>
            <w:tcW w:w="2126" w:type="dxa"/>
          </w:tcPr>
          <w:p w14:paraId="64C7F428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5EEA0EF" w14:textId="7C59B595" w:rsidR="00221E2B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8" w:tgtFrame="_blank" w:tooltip="Zakon o javnem naročanju (ZJN-3)" w:history="1">
              <w:r w:rsidRPr="00A94835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9" w:tgtFrame="_blank" w:tooltip="Zakon o spremembah in dopolnitvah Zakona o javnem naročanju" w:history="1">
              <w:r w:rsidRPr="00A94835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20F1" w:rsidRPr="00A94835" w14:paraId="1028AFDA" w14:textId="77777777" w:rsidTr="00F713D5">
        <w:tc>
          <w:tcPr>
            <w:tcW w:w="3256" w:type="dxa"/>
          </w:tcPr>
          <w:p w14:paraId="4656672C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7BC0D57A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2FCAA900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0CC22C43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0D5FF7" w:rsidRPr="00A94835" w14:paraId="67FF29C8" w14:textId="77777777" w:rsidTr="00B76318">
        <w:tc>
          <w:tcPr>
            <w:tcW w:w="3256" w:type="dxa"/>
          </w:tcPr>
          <w:p w14:paraId="5020A312" w14:textId="610242D0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06CC25F4" w14:textId="3DF737B3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60D8ACA6" w14:textId="77777777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0457BB84" w14:textId="77777777" w:rsidR="00631468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postopkov do izdaje odločbe o dodelitvi finančne pomoči pri izbiri prebivališča po 17. členu Zakon o ureditvi določenih vprašanj zaradi končne razsodbe arbitražnega sodišča na podlagi Arbitražnega sporazuma med Vlado Republike Slovenije in Vlado Republike Hrvaške (ZUVRAS)</w:t>
            </w:r>
          </w:p>
          <w:p w14:paraId="7364402E" w14:textId="03EF09CD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F7" w:rsidRPr="00A94835" w14:paraId="609246CB" w14:textId="77777777" w:rsidTr="00B76318">
        <w:tc>
          <w:tcPr>
            <w:tcW w:w="3256" w:type="dxa"/>
          </w:tcPr>
          <w:p w14:paraId="5E6EC72D" w14:textId="1B12B5CD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2F2CE46" w14:textId="0F1CC99A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78276516"/>
            <w:r w:rsidRPr="00A94835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77E02D7E" w14:textId="77777777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DA42637" w14:textId="77777777" w:rsidR="000D5FF7" w:rsidRPr="00A94835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vlaganje odgovorov na tožbo in vseh drugih pisanj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69/17);</w:t>
            </w:r>
          </w:p>
          <w:p w14:paraId="72748675" w14:textId="77777777" w:rsidR="00631468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zastopanje Ministrstva za javno upravo v vseh upravnih postopkih pred Upravnim sodiščem Republike Slovenije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</w:t>
            </w:r>
          </w:p>
          <w:p w14:paraId="6E3E2159" w14:textId="231EDF98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6F1" w:rsidRPr="00A94835" w14:paraId="632D883F" w14:textId="77777777" w:rsidTr="00B76318">
        <w:tc>
          <w:tcPr>
            <w:tcW w:w="3256" w:type="dxa"/>
          </w:tcPr>
          <w:p w14:paraId="21EE18B2" w14:textId="3908B157" w:rsidR="00C056F1" w:rsidRPr="00A94835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6363729" w14:textId="6E6FA21A" w:rsidR="00C056F1" w:rsidRPr="00A94835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28EEF936" w14:textId="4FC233E5" w:rsidR="00C056F1" w:rsidRPr="00A94835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2DB53DF" w14:textId="47AF62E2" w:rsidR="00C056F1" w:rsidRPr="00A94835" w:rsidRDefault="00C056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postopkov glede preverjanja izpolnjevanja upravičenja do pridobitve celotnega zneska finančne pomoči v skladu z določili 17. člena Zakona o ureditvi določenih vprašanj zaradi končne razsodbe arbitražnega sodišča na podlagi Arbitražnega sporazuma med Vlado Republike Slovenije in Vlado Republike Hrvaške (Uradni list RS, št. 69/17 in 59/19) in postopkov glede vračila neupravičeno prejete finančne pomoči</w:t>
            </w:r>
          </w:p>
        </w:tc>
      </w:tr>
      <w:tr w:rsidR="00FE20F1" w:rsidRPr="00A94835" w14:paraId="20FCF3BA" w14:textId="77777777" w:rsidTr="00F713D5">
        <w:tc>
          <w:tcPr>
            <w:tcW w:w="3256" w:type="dxa"/>
          </w:tcPr>
          <w:p w14:paraId="34C179B7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7D67353F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7B72B4EF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7A94292F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95180F" w:rsidRPr="00A94835" w14:paraId="665B13D3" w14:textId="77777777" w:rsidTr="00B76318">
        <w:tc>
          <w:tcPr>
            <w:tcW w:w="3256" w:type="dxa"/>
          </w:tcPr>
          <w:p w14:paraId="382E9E29" w14:textId="27F85032" w:rsidR="0095180F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6F766508" w14:textId="01C7B1C3" w:rsidR="0095180F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2C0ED174" w14:textId="5FBF09BC" w:rsidR="0095180F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5C140CEA" w14:textId="77777777" w:rsidR="000F5B78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postopka do izdaje odločbe o dovolitvi zaračunavanja cene za ponovno uporabo informacij v zvezi z zaprosilom AJPES-a, na podlagi šestega odstavka 34.a člena ZDIJZ</w:t>
            </w:r>
          </w:p>
          <w:p w14:paraId="4F861832" w14:textId="7B573834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C8" w:rsidRPr="00A94835" w14:paraId="1B6082F2" w14:textId="77777777" w:rsidTr="00B76318">
        <w:tc>
          <w:tcPr>
            <w:tcW w:w="3256" w:type="dxa"/>
          </w:tcPr>
          <w:p w14:paraId="5A93E9BB" w14:textId="1363ADBC" w:rsidR="00EB6BC8" w:rsidRPr="00A94835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777A97BB" w14:textId="720CC61B" w:rsidR="00EB6BC8" w:rsidRPr="00A94835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351BC7E3" w14:textId="6F18FE94" w:rsidR="00EB6BC8" w:rsidRPr="00A94835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05D01920" w14:textId="5F094BA2" w:rsidR="00EB6BC8" w:rsidRPr="00A94835" w:rsidRDefault="00EB6BC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upravnih postopkov na drugi stopnji v zadevah iz področja dostopa do informacij javnega značaja</w:t>
            </w:r>
          </w:p>
        </w:tc>
      </w:tr>
      <w:tr w:rsidR="007B3EC7" w:rsidRPr="00A94835" w14:paraId="20182A7C" w14:textId="77777777" w:rsidTr="00B76318">
        <w:tc>
          <w:tcPr>
            <w:tcW w:w="3256" w:type="dxa"/>
          </w:tcPr>
          <w:p w14:paraId="5BAB5211" w14:textId="2FC7444D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0A941D96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Andrej Benkovič</w:t>
            </w:r>
          </w:p>
          <w:p w14:paraId="5678357C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A8B1AF" w14:textId="6F3FAE46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90DA8C4" w14:textId="4A7C6EFB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3D4417C0" w14:textId="7777777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4EB56608" w14:textId="045EA09B" w:rsidR="000F5B78" w:rsidRPr="00A94835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A94835" w14:paraId="7A88B22C" w14:textId="77777777" w:rsidTr="00B76318">
        <w:tc>
          <w:tcPr>
            <w:tcW w:w="3256" w:type="dxa"/>
          </w:tcPr>
          <w:p w14:paraId="608DC30A" w14:textId="13636496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4930958A" w14:textId="6431AB84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Božidar Malneršič</w:t>
            </w:r>
          </w:p>
          <w:p w14:paraId="67E59C75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01FB9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75BDF9A2" w14:textId="5D426511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2EFCC826" w14:textId="7777777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141EBEC1" w14:textId="784FF87D" w:rsidR="000F5B78" w:rsidRPr="00A94835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A94835" w14:paraId="5808ACAE" w14:textId="77777777" w:rsidTr="00B76318">
        <w:tc>
          <w:tcPr>
            <w:tcW w:w="3256" w:type="dxa"/>
          </w:tcPr>
          <w:p w14:paraId="072C33FC" w14:textId="67169B24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69284DCC" w14:textId="3980398A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Mateja Peterca</w:t>
            </w:r>
          </w:p>
          <w:p w14:paraId="4A3D8937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5D15B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0FD69C0" w14:textId="105BB4CD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6DA5129C" w14:textId="7777777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14CEAE7D" w14:textId="329733A5" w:rsidR="000F5B78" w:rsidRPr="00A94835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A94835" w14:paraId="3F0154EE" w14:textId="77777777" w:rsidTr="00B76318">
        <w:tc>
          <w:tcPr>
            <w:tcW w:w="3256" w:type="dxa"/>
          </w:tcPr>
          <w:p w14:paraId="4A599E7F" w14:textId="694AAD4F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5FD56830" w14:textId="45D2FDA6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Mojca Zupan</w:t>
            </w:r>
          </w:p>
          <w:p w14:paraId="190ADAD9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A6F67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410A195" w14:textId="612B4A4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0D137878" w14:textId="084047C0" w:rsidR="000F5B78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</w:tc>
      </w:tr>
      <w:tr w:rsidR="00FE20F1" w:rsidRPr="00A94835" w14:paraId="5A2E0ADA" w14:textId="77777777" w:rsidTr="00F713D5">
        <w:tc>
          <w:tcPr>
            <w:tcW w:w="3256" w:type="dxa"/>
          </w:tcPr>
          <w:p w14:paraId="250D42F4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08CE58F2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6F36E845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28798D4A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0F5B78" w:rsidRPr="00A94835" w14:paraId="1FCFF35E" w14:textId="77777777" w:rsidTr="00B76318">
        <w:tc>
          <w:tcPr>
            <w:tcW w:w="3256" w:type="dxa"/>
          </w:tcPr>
          <w:p w14:paraId="4B38D2A5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5DF5E4BF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Špela Turk</w:t>
            </w:r>
          </w:p>
        </w:tc>
        <w:tc>
          <w:tcPr>
            <w:tcW w:w="2126" w:type="dxa"/>
          </w:tcPr>
          <w:p w14:paraId="3D55674D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1068CEBD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upravnem postopku na prvi stopnji na podlagi 7. člena Zakona o nevladnih organizacijah (Uradni list RS, št. 21/18)</w:t>
            </w:r>
          </w:p>
        </w:tc>
      </w:tr>
      <w:tr w:rsidR="00A94835" w:rsidRPr="00A94835" w14:paraId="001A7355" w14:textId="77777777" w:rsidTr="00B76318">
        <w:tc>
          <w:tcPr>
            <w:tcW w:w="3256" w:type="dxa"/>
          </w:tcPr>
          <w:p w14:paraId="10264324" w14:textId="1C35C01C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INFORMATIKO</w:t>
            </w:r>
          </w:p>
        </w:tc>
        <w:tc>
          <w:tcPr>
            <w:tcW w:w="2551" w:type="dxa"/>
          </w:tcPr>
          <w:p w14:paraId="26EA7926" w14:textId="6D551E7F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Tamara Gliha</w:t>
            </w:r>
          </w:p>
        </w:tc>
        <w:tc>
          <w:tcPr>
            <w:tcW w:w="2126" w:type="dxa"/>
          </w:tcPr>
          <w:p w14:paraId="0C365BB5" w14:textId="479E20A0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1C68EB60" w14:textId="516FC52A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postopka do izdaje odločbe o izdaji dovoljenja za vročanje po elektronski poti ter o odvzemu dovoljenja za vročanje po elektronski poti</w:t>
            </w:r>
          </w:p>
        </w:tc>
      </w:tr>
      <w:tr w:rsidR="00A94835" w:rsidRPr="00A94835" w14:paraId="32116905" w14:textId="77777777" w:rsidTr="00B76318">
        <w:tc>
          <w:tcPr>
            <w:tcW w:w="3256" w:type="dxa"/>
          </w:tcPr>
          <w:p w14:paraId="77AA2B5A" w14:textId="62B9025A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INFORMATIKO</w:t>
            </w:r>
          </w:p>
        </w:tc>
        <w:tc>
          <w:tcPr>
            <w:tcW w:w="2551" w:type="dxa"/>
          </w:tcPr>
          <w:p w14:paraId="564E0737" w14:textId="5F322A12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Aleš Horvat</w:t>
            </w:r>
          </w:p>
        </w:tc>
        <w:tc>
          <w:tcPr>
            <w:tcW w:w="2126" w:type="dxa"/>
          </w:tcPr>
          <w:p w14:paraId="0A77BC00" w14:textId="725066E8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2E73F882" w14:textId="0EE22429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postopka do izdaje odločbe o izdaji dovoljenja za vročanje po elektronski poti ter o odvzemu dovoljenja za vročanje po elektronski poti</w:t>
            </w:r>
          </w:p>
        </w:tc>
      </w:tr>
      <w:bookmarkEnd w:id="0"/>
    </w:tbl>
    <w:p w14:paraId="3C8C7077" w14:textId="77777777" w:rsidR="00221E2B" w:rsidRDefault="00221E2B" w:rsidP="00631468">
      <w:pPr>
        <w:spacing w:after="0" w:line="260" w:lineRule="exact"/>
      </w:pPr>
    </w:p>
    <w:p w14:paraId="46BAD7AA" w14:textId="77777777" w:rsidR="00710A00" w:rsidRDefault="00710A00" w:rsidP="00CB0822">
      <w:pPr>
        <w:spacing w:after="0" w:line="260" w:lineRule="exact"/>
        <w:jc w:val="both"/>
      </w:pPr>
    </w:p>
    <w:p w14:paraId="239E900C" w14:textId="6A6B0148" w:rsidR="00CF533C" w:rsidRPr="00DC579C" w:rsidRDefault="00DC579C" w:rsidP="00CB082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C579C">
        <w:rPr>
          <w:rFonts w:ascii="Arial" w:hAnsi="Arial" w:cs="Arial"/>
          <w:sz w:val="20"/>
          <w:szCs w:val="20"/>
        </w:rPr>
        <w:t>Št. dokumenta: 020-234/202</w:t>
      </w:r>
      <w:r w:rsidR="00C056F1">
        <w:rPr>
          <w:rFonts w:ascii="Arial" w:hAnsi="Arial" w:cs="Arial"/>
          <w:sz w:val="20"/>
          <w:szCs w:val="20"/>
        </w:rPr>
        <w:t>1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 w:rsidRPr="00CF533C">
        <w:rPr>
          <w:rFonts w:ascii="Arial" w:hAnsi="Arial" w:cs="Arial"/>
          <w:sz w:val="20"/>
          <w:szCs w:val="20"/>
        </w:rPr>
        <w:t>Boštjan Koritnik</w:t>
      </w:r>
    </w:p>
    <w:p w14:paraId="5BE7B7AA" w14:textId="778D12FE" w:rsidR="00CF533C" w:rsidRDefault="00DC579C" w:rsidP="00B76318">
      <w:pPr>
        <w:spacing w:after="0" w:line="260" w:lineRule="exact"/>
        <w:jc w:val="both"/>
      </w:pPr>
      <w:r w:rsidRPr="00DC579C">
        <w:rPr>
          <w:rFonts w:ascii="Arial" w:hAnsi="Arial" w:cs="Arial"/>
          <w:sz w:val="20"/>
          <w:szCs w:val="20"/>
        </w:rPr>
        <w:t xml:space="preserve">Datum: </w:t>
      </w:r>
      <w:r w:rsidR="00A94835">
        <w:rPr>
          <w:rFonts w:ascii="Arial" w:hAnsi="Arial" w:cs="Arial"/>
          <w:sz w:val="20"/>
          <w:szCs w:val="20"/>
        </w:rPr>
        <w:t>1</w:t>
      </w:r>
      <w:r w:rsidR="00C056F1">
        <w:rPr>
          <w:rFonts w:ascii="Arial" w:hAnsi="Arial" w:cs="Arial"/>
          <w:sz w:val="20"/>
          <w:szCs w:val="20"/>
        </w:rPr>
        <w:t xml:space="preserve">. </w:t>
      </w:r>
      <w:r w:rsidR="008D73E8">
        <w:rPr>
          <w:rFonts w:ascii="Arial" w:hAnsi="Arial" w:cs="Arial"/>
          <w:sz w:val="20"/>
          <w:szCs w:val="20"/>
        </w:rPr>
        <w:t>6</w:t>
      </w:r>
      <w:r w:rsidR="00C056F1">
        <w:rPr>
          <w:rFonts w:ascii="Arial" w:hAnsi="Arial" w:cs="Arial"/>
          <w:sz w:val="20"/>
          <w:szCs w:val="20"/>
        </w:rPr>
        <w:t xml:space="preserve">. 2022              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  <w:t xml:space="preserve">            </w:t>
      </w:r>
      <w:r w:rsidR="00C056F1" w:rsidRPr="00C056F1">
        <w:rPr>
          <w:rFonts w:ascii="Arial" w:hAnsi="Arial" w:cs="Arial"/>
          <w:sz w:val="20"/>
          <w:szCs w:val="20"/>
        </w:rPr>
        <w:t xml:space="preserve"> </w:t>
      </w:r>
      <w:r w:rsidR="00C056F1">
        <w:rPr>
          <w:rFonts w:ascii="Arial" w:hAnsi="Arial" w:cs="Arial"/>
          <w:sz w:val="20"/>
          <w:szCs w:val="20"/>
        </w:rPr>
        <w:t>m</w:t>
      </w:r>
      <w:r w:rsidR="00C056F1" w:rsidRPr="00CF533C">
        <w:rPr>
          <w:rFonts w:ascii="Arial" w:hAnsi="Arial" w:cs="Arial"/>
          <w:sz w:val="20"/>
          <w:szCs w:val="20"/>
        </w:rPr>
        <w:t>iniste</w:t>
      </w:r>
      <w:r w:rsidR="00B76318">
        <w:rPr>
          <w:rFonts w:ascii="Arial" w:hAnsi="Arial" w:cs="Arial"/>
          <w:sz w:val="20"/>
          <w:szCs w:val="20"/>
        </w:rPr>
        <w:t>r</w:t>
      </w:r>
    </w:p>
    <w:sectPr w:rsidR="00CF533C" w:rsidSect="00710A00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B6"/>
    <w:rsid w:val="000D5FF7"/>
    <w:rsid w:val="000F5B78"/>
    <w:rsid w:val="00140423"/>
    <w:rsid w:val="001B42C0"/>
    <w:rsid w:val="00221E2B"/>
    <w:rsid w:val="0027364D"/>
    <w:rsid w:val="00391C8F"/>
    <w:rsid w:val="004E015E"/>
    <w:rsid w:val="004F7FAE"/>
    <w:rsid w:val="005544B6"/>
    <w:rsid w:val="00575A92"/>
    <w:rsid w:val="00631468"/>
    <w:rsid w:val="00710A00"/>
    <w:rsid w:val="007B3EC7"/>
    <w:rsid w:val="008747CE"/>
    <w:rsid w:val="008D73E8"/>
    <w:rsid w:val="009051DF"/>
    <w:rsid w:val="0095180F"/>
    <w:rsid w:val="00953A46"/>
    <w:rsid w:val="009813E2"/>
    <w:rsid w:val="00A94835"/>
    <w:rsid w:val="00B76318"/>
    <w:rsid w:val="00B94EF0"/>
    <w:rsid w:val="00C056F1"/>
    <w:rsid w:val="00CB0822"/>
    <w:rsid w:val="00CF533C"/>
    <w:rsid w:val="00DC579C"/>
    <w:rsid w:val="00E77E01"/>
    <w:rsid w:val="00EB6BC8"/>
    <w:rsid w:val="00FE20F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E29"/>
  <w15:chartTrackingRefBased/>
  <w15:docId w15:val="{72AD15CE-E6A8-4524-9322-37AEE93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1E2B"/>
  </w:style>
  <w:style w:type="paragraph" w:styleId="Naslov6">
    <w:name w:val="heading 6"/>
    <w:basedOn w:val="Navaden"/>
    <w:next w:val="Navaden"/>
    <w:link w:val="Naslov6Znak"/>
    <w:uiPriority w:val="99"/>
    <w:qFormat/>
    <w:rsid w:val="005544B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9"/>
    <w:rsid w:val="005544B6"/>
    <w:rPr>
      <w:rFonts w:ascii="Arial" w:eastAsia="Times New Roman" w:hAnsi="Arial" w:cs="Arial"/>
      <w:b/>
      <w:bCs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8-01-0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5-01-35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objava.jsp?sop=2018-01-05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radni-list.si/1/objava.jsp?sop=2015-01-3570" TargetMode="External"/><Relationship Id="rId9" Type="http://schemas.openxmlformats.org/officeDocument/2006/relationships/hyperlink" Target="http://www.uradni-list.si/1/objava.jsp?sop=2018-01-058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Bizjak (MJU SKZ)</dc:creator>
  <cp:keywords/>
  <dc:description/>
  <cp:lastModifiedBy>Simona Cvelbar</cp:lastModifiedBy>
  <cp:revision>3</cp:revision>
  <cp:lastPrinted>2021-10-22T13:39:00Z</cp:lastPrinted>
  <dcterms:created xsi:type="dcterms:W3CDTF">2022-05-31T08:31:00Z</dcterms:created>
  <dcterms:modified xsi:type="dcterms:W3CDTF">2022-06-01T11:39:00Z</dcterms:modified>
</cp:coreProperties>
</file>