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B8C9B" w14:textId="77777777" w:rsidR="00C15B15" w:rsidRPr="000F38EC" w:rsidRDefault="00C15B15" w:rsidP="00C15B15">
      <w:pPr>
        <w:jc w:val="both"/>
        <w:rPr>
          <w:b/>
          <w:color w:val="000000"/>
        </w:rPr>
      </w:pPr>
      <w:r w:rsidRPr="000F38EC">
        <w:rPr>
          <w:b/>
          <w:color w:val="000000"/>
        </w:rPr>
        <w:t>URAD PREDSEDNIKA REPUBLIKE</w:t>
      </w:r>
    </w:p>
    <w:p w14:paraId="6E7DE79A" w14:textId="77777777" w:rsidR="00C15B15" w:rsidRPr="000F38EC" w:rsidRDefault="00C15B15" w:rsidP="00C15B15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DRŽAVNI ZBOR REPUBLIKE SLOVENIJE</w:t>
      </w:r>
    </w:p>
    <w:p w14:paraId="6F2B0238" w14:textId="77777777" w:rsidR="00C15B15" w:rsidRPr="000F38EC" w:rsidRDefault="00C15B15" w:rsidP="00C15B15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DRŽAVNI SVET REPUBLIKE SLOVENIJE</w:t>
      </w:r>
    </w:p>
    <w:p w14:paraId="6001012C" w14:textId="77777777" w:rsidR="00C15B15" w:rsidRPr="000F38EC" w:rsidRDefault="00C15B15" w:rsidP="00C15B15">
      <w:pPr>
        <w:jc w:val="both"/>
        <w:rPr>
          <w:b/>
          <w:color w:val="000000"/>
        </w:rPr>
      </w:pPr>
      <w:r w:rsidRPr="000F38EC">
        <w:rPr>
          <w:b/>
          <w:color w:val="000000"/>
        </w:rPr>
        <w:t>USTAVNO SODIŠČE REPUBLIKE SLOVENIJE</w:t>
      </w:r>
    </w:p>
    <w:p w14:paraId="2196E54E" w14:textId="77777777" w:rsidR="00C15B15" w:rsidRPr="000F38EC" w:rsidRDefault="00C15B15" w:rsidP="00C15B15">
      <w:pPr>
        <w:jc w:val="both"/>
        <w:rPr>
          <w:b/>
          <w:color w:val="000000"/>
        </w:rPr>
      </w:pPr>
      <w:r w:rsidRPr="000F38EC">
        <w:rPr>
          <w:b/>
          <w:color w:val="000000"/>
        </w:rPr>
        <w:t>RAČUNSKO SODIŠČE REPUBLIKE SLOVENIJE</w:t>
      </w:r>
    </w:p>
    <w:p w14:paraId="34E79F87" w14:textId="77777777" w:rsidR="00C15B15" w:rsidRPr="000F38EC" w:rsidRDefault="00C15B15" w:rsidP="00C15B15">
      <w:pPr>
        <w:jc w:val="both"/>
        <w:rPr>
          <w:b/>
          <w:color w:val="000000"/>
        </w:rPr>
      </w:pPr>
      <w:r w:rsidRPr="000F38EC">
        <w:rPr>
          <w:b/>
          <w:color w:val="000000"/>
        </w:rPr>
        <w:t>VARUH ČLOVEKOVIH PRAVIC REPUBLIKE SLOVENIJE</w:t>
      </w:r>
    </w:p>
    <w:p w14:paraId="34DFCEBE" w14:textId="77777777" w:rsidR="00C15B15" w:rsidRPr="000F38EC" w:rsidRDefault="00C15B15" w:rsidP="00C15B15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DRŽAVNA REVIZIJSKA KOMISIJA REPUBLIKE SLOVENIJE</w:t>
      </w:r>
    </w:p>
    <w:p w14:paraId="090B1A8E" w14:textId="77777777" w:rsidR="00C15B15" w:rsidRPr="000F38EC" w:rsidRDefault="00C15B15" w:rsidP="00C15B15">
      <w:pPr>
        <w:jc w:val="both"/>
        <w:rPr>
          <w:b/>
          <w:color w:val="000000"/>
        </w:rPr>
      </w:pPr>
      <w:r w:rsidRPr="000F38EC">
        <w:rPr>
          <w:b/>
          <w:color w:val="000000"/>
        </w:rPr>
        <w:t>INFORMACIJSKI POOBLAŠČENEC REPUBLIKE SLOVENIJE</w:t>
      </w:r>
    </w:p>
    <w:p w14:paraId="0A0670A9" w14:textId="77777777" w:rsidR="00C15B15" w:rsidRPr="0058732A" w:rsidRDefault="00C15B15" w:rsidP="00C15B15">
      <w:pPr>
        <w:jc w:val="both"/>
        <w:rPr>
          <w:b/>
          <w:lang w:val="pt-BR"/>
        </w:rPr>
      </w:pPr>
      <w:r w:rsidRPr="0058732A">
        <w:rPr>
          <w:b/>
          <w:lang w:val="pt-BR"/>
        </w:rPr>
        <w:t>KOMISIJA ZA PREPREČEVANJE KORUPCIJE REPUBLIKE SLOVENIJE</w:t>
      </w:r>
    </w:p>
    <w:p w14:paraId="341CCA47" w14:textId="77777777" w:rsidR="00C15B15" w:rsidRPr="0058732A" w:rsidRDefault="00C15B15" w:rsidP="00C15B15">
      <w:pPr>
        <w:jc w:val="both"/>
        <w:rPr>
          <w:b/>
          <w:lang w:val="pt-BR"/>
        </w:rPr>
      </w:pPr>
      <w:r w:rsidRPr="0058732A">
        <w:rPr>
          <w:b/>
          <w:lang w:val="pt-BR"/>
        </w:rPr>
        <w:t>DRŽAVNA VOLILNA KOMISIJA</w:t>
      </w:r>
    </w:p>
    <w:p w14:paraId="4F88D930" w14:textId="77777777" w:rsidR="00C15B15" w:rsidRPr="0058732A" w:rsidRDefault="00C15B15" w:rsidP="00C15B15">
      <w:pPr>
        <w:jc w:val="both"/>
        <w:rPr>
          <w:b/>
          <w:lang w:val="pt-BR"/>
        </w:rPr>
      </w:pPr>
      <w:r w:rsidRPr="0058732A">
        <w:rPr>
          <w:b/>
          <w:lang w:val="pt-BR"/>
        </w:rPr>
        <w:t>FISKALNI SVET</w:t>
      </w:r>
    </w:p>
    <w:p w14:paraId="5000E6A5" w14:textId="77777777" w:rsidR="00C15B15" w:rsidRPr="0058732A" w:rsidRDefault="00C15B15" w:rsidP="00C15B15">
      <w:pPr>
        <w:jc w:val="both"/>
        <w:rPr>
          <w:b/>
          <w:lang w:val="pt-BR"/>
        </w:rPr>
      </w:pPr>
      <w:r w:rsidRPr="0058732A">
        <w:rPr>
          <w:b/>
          <w:lang w:val="pt-BR"/>
        </w:rPr>
        <w:t>SODNI SVET</w:t>
      </w:r>
    </w:p>
    <w:p w14:paraId="4D9D2A79" w14:textId="77777777" w:rsidR="00C15B15" w:rsidRPr="0058732A" w:rsidRDefault="00C15B15" w:rsidP="00C15B15">
      <w:pPr>
        <w:jc w:val="both"/>
        <w:rPr>
          <w:b/>
          <w:lang w:val="pt-BR"/>
        </w:rPr>
      </w:pPr>
      <w:r w:rsidRPr="0058732A">
        <w:rPr>
          <w:b/>
          <w:lang w:val="pt-BR"/>
        </w:rPr>
        <w:t>ZAGOVORNIK NAČELA ENAKOSTI</w:t>
      </w:r>
    </w:p>
    <w:p w14:paraId="21733854" w14:textId="77777777" w:rsidR="00C15B15" w:rsidRPr="0058732A" w:rsidRDefault="00C15B15" w:rsidP="00C15B15">
      <w:pPr>
        <w:jc w:val="both"/>
        <w:rPr>
          <w:b/>
          <w:lang w:val="pt-BR"/>
        </w:rPr>
      </w:pPr>
    </w:p>
    <w:p w14:paraId="5C44B638" w14:textId="77777777" w:rsidR="00C15B15" w:rsidRPr="0058732A" w:rsidRDefault="00C15B15" w:rsidP="00C15B15">
      <w:pPr>
        <w:jc w:val="both"/>
        <w:rPr>
          <w:b/>
          <w:lang w:val="pt-BR"/>
        </w:rPr>
      </w:pPr>
      <w:r w:rsidRPr="0058732A">
        <w:rPr>
          <w:b/>
          <w:lang w:val="pt-BR"/>
        </w:rPr>
        <w:t>VRHOVNO SODIŠČE REPUBLIKE SLOVENIJE</w:t>
      </w:r>
    </w:p>
    <w:p w14:paraId="530F7C07" w14:textId="06DAE561" w:rsidR="00C15B15" w:rsidRPr="0058732A" w:rsidRDefault="00C15B15" w:rsidP="00C15B15">
      <w:pPr>
        <w:jc w:val="both"/>
        <w:rPr>
          <w:b/>
          <w:lang w:val="pt-BR"/>
        </w:rPr>
      </w:pPr>
      <w:r w:rsidRPr="0058732A">
        <w:rPr>
          <w:b/>
          <w:lang w:val="pt-BR"/>
        </w:rPr>
        <w:t>VRHOVNO DRŽAVNO TOŽILSTVO</w:t>
      </w:r>
      <w:r w:rsidR="00490226">
        <w:rPr>
          <w:b/>
          <w:lang w:val="pt-BR"/>
        </w:rPr>
        <w:t xml:space="preserve"> REPUBLIKE SLOVENIJE</w:t>
      </w:r>
    </w:p>
    <w:p w14:paraId="1415F1C9" w14:textId="7E631374" w:rsidR="00C15B15" w:rsidRPr="0058732A" w:rsidRDefault="00C15B15" w:rsidP="00C15B15">
      <w:pPr>
        <w:jc w:val="both"/>
        <w:rPr>
          <w:b/>
          <w:lang w:val="pt-BR"/>
        </w:rPr>
      </w:pPr>
      <w:r w:rsidRPr="0058732A">
        <w:rPr>
          <w:b/>
          <w:lang w:val="pt-BR"/>
        </w:rPr>
        <w:t>DRŽAVNO ODVETNIŠTVO</w:t>
      </w:r>
      <w:r w:rsidR="00490226">
        <w:rPr>
          <w:b/>
          <w:lang w:val="pt-BR"/>
        </w:rPr>
        <w:t xml:space="preserve"> REPUBLIKE SLOVENIJE</w:t>
      </w:r>
    </w:p>
    <w:p w14:paraId="28E96C4F" w14:textId="77777777" w:rsidR="00C15B15" w:rsidRPr="006B2F93" w:rsidRDefault="00C15B15" w:rsidP="00C15B15">
      <w:pPr>
        <w:rPr>
          <w:b/>
          <w:lang w:val="pt-BR"/>
        </w:rPr>
      </w:pPr>
    </w:p>
    <w:p w14:paraId="1DECE6B2" w14:textId="77777777" w:rsidR="00C15B15" w:rsidRPr="006B2F93" w:rsidRDefault="00C15B15" w:rsidP="00C15B15">
      <w:pPr>
        <w:jc w:val="both"/>
        <w:rPr>
          <w:b/>
          <w:lang w:val="pt-BR"/>
        </w:rPr>
      </w:pPr>
      <w:r w:rsidRPr="006B2F93">
        <w:rPr>
          <w:b/>
          <w:lang w:val="pt-BR"/>
        </w:rPr>
        <w:t>OBČINE</w:t>
      </w:r>
    </w:p>
    <w:p w14:paraId="245B05E5" w14:textId="77777777" w:rsidR="00C15B15" w:rsidRPr="006B2F93" w:rsidRDefault="00C15B15" w:rsidP="00C15B15">
      <w:pPr>
        <w:jc w:val="both"/>
        <w:rPr>
          <w:b/>
          <w:lang w:val="pt-BR"/>
        </w:rPr>
      </w:pPr>
      <w:r w:rsidRPr="006B2F93">
        <w:rPr>
          <w:b/>
          <w:lang w:val="pt-BR"/>
        </w:rPr>
        <w:t>ZDRUŽENJE OBČIN SLOVENIJE</w:t>
      </w:r>
    </w:p>
    <w:p w14:paraId="52FDE3C1" w14:textId="77777777" w:rsidR="00C15B15" w:rsidRPr="006B2F93" w:rsidRDefault="00C15B15" w:rsidP="00C15B15">
      <w:pPr>
        <w:jc w:val="both"/>
        <w:rPr>
          <w:b/>
          <w:lang w:val="pt-BR"/>
        </w:rPr>
      </w:pPr>
      <w:r w:rsidRPr="006B2F93">
        <w:rPr>
          <w:b/>
          <w:lang w:val="pt-BR"/>
        </w:rPr>
        <w:t>SKUPNOST OBČIN SLOVENIJE</w:t>
      </w:r>
    </w:p>
    <w:p w14:paraId="71173A7A" w14:textId="77777777" w:rsidR="00C15B15" w:rsidRPr="006B2F93" w:rsidRDefault="00C15B15" w:rsidP="00C15B15">
      <w:pPr>
        <w:jc w:val="both"/>
        <w:rPr>
          <w:b/>
          <w:lang w:val="pt-BR"/>
        </w:rPr>
      </w:pPr>
      <w:r w:rsidRPr="006B2F93">
        <w:rPr>
          <w:b/>
          <w:lang w:val="pt-BR"/>
        </w:rPr>
        <w:t>ZDRUŽENJE MESTNIH OBČIN SLOVENIJE</w:t>
      </w:r>
    </w:p>
    <w:p w14:paraId="232B5295" w14:textId="77777777" w:rsidR="00C15B15" w:rsidRPr="006B2F93" w:rsidRDefault="00C15B15" w:rsidP="00C15B15">
      <w:pPr>
        <w:rPr>
          <w:b/>
          <w:lang w:val="pt-BR"/>
        </w:rPr>
      </w:pPr>
    </w:p>
    <w:p w14:paraId="500BE622" w14:textId="77777777" w:rsidR="00C15B15" w:rsidRPr="006B2F93" w:rsidRDefault="00C15B15" w:rsidP="00C15B15">
      <w:pPr>
        <w:rPr>
          <w:b/>
          <w:lang w:val="pt-BR"/>
        </w:rPr>
      </w:pPr>
      <w:r w:rsidRPr="006B2F93">
        <w:rPr>
          <w:b/>
          <w:lang w:val="pt-BR"/>
        </w:rPr>
        <w:t>MINISTRSTVA</w:t>
      </w:r>
    </w:p>
    <w:p w14:paraId="7388958B" w14:textId="77777777" w:rsidR="00C15B15" w:rsidRPr="006B2F93" w:rsidRDefault="00C15B15" w:rsidP="00C15B15">
      <w:pPr>
        <w:rPr>
          <w:b/>
          <w:lang w:val="pt-BR"/>
        </w:rPr>
      </w:pPr>
      <w:r w:rsidRPr="006B2F93">
        <w:rPr>
          <w:b/>
          <w:lang w:val="pt-BR"/>
        </w:rPr>
        <w:t>ORGANI V SESTAVI MINISTRSTEV</w:t>
      </w:r>
    </w:p>
    <w:p w14:paraId="59DDE49D" w14:textId="77777777" w:rsidR="00C15B15" w:rsidRPr="00F405CC" w:rsidRDefault="00C15B15" w:rsidP="00C15B15">
      <w:pPr>
        <w:rPr>
          <w:b/>
          <w:lang w:val="pt-BR"/>
        </w:rPr>
      </w:pPr>
      <w:r w:rsidRPr="00F405CC">
        <w:rPr>
          <w:b/>
          <w:lang w:val="pt-BR"/>
        </w:rPr>
        <w:t>VLADNE SLUŽBE</w:t>
      </w:r>
    </w:p>
    <w:p w14:paraId="30984343" w14:textId="77777777" w:rsidR="00C15B15" w:rsidRPr="005A1FD8" w:rsidRDefault="00C15B15" w:rsidP="00C15B15">
      <w:pPr>
        <w:rPr>
          <w:rFonts w:cs="Arial"/>
          <w:color w:val="000000"/>
          <w:szCs w:val="20"/>
          <w:lang w:val="pt-BR" w:eastAsia="sl-SI"/>
        </w:rPr>
      </w:pPr>
      <w:r w:rsidRPr="005A1FD8">
        <w:rPr>
          <w:b/>
          <w:lang w:val="pt-BR"/>
        </w:rPr>
        <w:t>UPRAVNE ENOTE</w:t>
      </w:r>
    </w:p>
    <w:p w14:paraId="4CE97335" w14:textId="77777777" w:rsidR="00E26270" w:rsidRDefault="00E26270" w:rsidP="00E26270">
      <w:pPr>
        <w:pStyle w:val="datumtevilka"/>
        <w:tabs>
          <w:tab w:val="clear" w:pos="1701"/>
          <w:tab w:val="left" w:pos="993"/>
        </w:tabs>
      </w:pPr>
    </w:p>
    <w:p w14:paraId="06F42770" w14:textId="77777777" w:rsidR="00E26270" w:rsidRDefault="00E26270" w:rsidP="00E26270">
      <w:pPr>
        <w:pStyle w:val="datumtevilka"/>
        <w:tabs>
          <w:tab w:val="clear" w:pos="1701"/>
          <w:tab w:val="left" w:pos="993"/>
        </w:tabs>
      </w:pPr>
    </w:p>
    <w:p w14:paraId="2751D6DD" w14:textId="25B32595" w:rsidR="008F3915" w:rsidRDefault="00E26270" w:rsidP="00E26270">
      <w:pPr>
        <w:pStyle w:val="datumtevilka"/>
        <w:tabs>
          <w:tab w:val="clear" w:pos="1701"/>
          <w:tab w:val="left" w:pos="993"/>
        </w:tabs>
      </w:pPr>
      <w:r w:rsidRPr="00202A77">
        <w:t>Številka:</w:t>
      </w:r>
      <w:r w:rsidR="00AA15C1">
        <w:t xml:space="preserve"> </w:t>
      </w:r>
      <w:r w:rsidR="005B4E94">
        <w:t>007-599/2021/12</w:t>
      </w:r>
    </w:p>
    <w:p w14:paraId="25865E3B" w14:textId="63C15367" w:rsidR="00E26270" w:rsidRPr="00202A77" w:rsidRDefault="00E26270" w:rsidP="00E26270">
      <w:pPr>
        <w:pStyle w:val="datumtevilka"/>
        <w:tabs>
          <w:tab w:val="clear" w:pos="1701"/>
          <w:tab w:val="left" w:pos="993"/>
        </w:tabs>
      </w:pPr>
      <w:r w:rsidRPr="00202A77">
        <w:t>Datum:</w:t>
      </w:r>
      <w:r w:rsidR="005B4E94">
        <w:t xml:space="preserve"> 19. 7. 2021</w:t>
      </w:r>
      <w:r w:rsidRPr="00202A77">
        <w:tab/>
      </w:r>
    </w:p>
    <w:p w14:paraId="2ED9D4A7" w14:textId="77777777" w:rsidR="00E26270" w:rsidRDefault="00E26270" w:rsidP="00E26270">
      <w:pPr>
        <w:rPr>
          <w:lang w:val="sl-SI"/>
        </w:rPr>
      </w:pPr>
    </w:p>
    <w:p w14:paraId="5A66C6A9" w14:textId="77777777" w:rsidR="00E26270" w:rsidRPr="00202A77" w:rsidRDefault="00E26270" w:rsidP="00E26270">
      <w:pPr>
        <w:rPr>
          <w:lang w:val="sl-SI"/>
        </w:rPr>
      </w:pPr>
    </w:p>
    <w:p w14:paraId="454556DD" w14:textId="0DCBDCC4" w:rsidR="00E26270" w:rsidRDefault="00E26270" w:rsidP="006E42C5">
      <w:pPr>
        <w:pStyle w:val="ZADEVA"/>
        <w:tabs>
          <w:tab w:val="clear" w:pos="1701"/>
        </w:tabs>
        <w:ind w:left="0" w:firstLine="0"/>
        <w:jc w:val="both"/>
        <w:rPr>
          <w:lang w:val="sl-SI"/>
        </w:rPr>
      </w:pPr>
      <w:r w:rsidRPr="0069571B">
        <w:rPr>
          <w:lang w:val="sl-SI"/>
        </w:rPr>
        <w:t xml:space="preserve">ZADEVA: </w:t>
      </w:r>
      <w:r w:rsidR="00712182">
        <w:rPr>
          <w:lang w:val="sl-SI"/>
        </w:rPr>
        <w:t xml:space="preserve">Uredba o spremembi Uredbe o povračilu stroškov za službena potovanja v tujino </w:t>
      </w:r>
      <w:r w:rsidR="006361D8">
        <w:rPr>
          <w:lang w:val="sl-SI"/>
        </w:rPr>
        <w:t>- OBVESTILO</w:t>
      </w:r>
    </w:p>
    <w:p w14:paraId="37FF1B53" w14:textId="50C80A01" w:rsidR="0028349D" w:rsidRDefault="0028349D" w:rsidP="004E2ABE">
      <w:pPr>
        <w:pStyle w:val="ZADEVA"/>
        <w:tabs>
          <w:tab w:val="clear" w:pos="1701"/>
        </w:tabs>
        <w:ind w:left="0" w:firstLine="0"/>
        <w:jc w:val="both"/>
        <w:rPr>
          <w:lang w:val="sl-SI"/>
        </w:rPr>
      </w:pPr>
    </w:p>
    <w:p w14:paraId="2534B3D0" w14:textId="2175FC05" w:rsidR="0028349D" w:rsidRPr="00576FF9" w:rsidRDefault="0028349D" w:rsidP="004E2ABE">
      <w:pPr>
        <w:pStyle w:val="ZADEVA"/>
        <w:tabs>
          <w:tab w:val="clear" w:pos="1701"/>
        </w:tabs>
        <w:ind w:left="0" w:firstLine="0"/>
        <w:jc w:val="both"/>
        <w:rPr>
          <w:b w:val="0"/>
          <w:bCs/>
          <w:lang w:val="sl-SI"/>
        </w:rPr>
      </w:pPr>
      <w:r w:rsidRPr="00576FF9">
        <w:rPr>
          <w:b w:val="0"/>
          <w:bCs/>
          <w:lang w:val="sl-SI"/>
        </w:rPr>
        <w:t>Spoštovani</w:t>
      </w:r>
      <w:r w:rsidR="009C4793" w:rsidRPr="00576FF9">
        <w:rPr>
          <w:b w:val="0"/>
          <w:bCs/>
          <w:lang w:val="sl-SI"/>
        </w:rPr>
        <w:t>,</w:t>
      </w:r>
    </w:p>
    <w:p w14:paraId="527E18B5" w14:textId="77777777" w:rsidR="004E2ABE" w:rsidRPr="00576FF9" w:rsidRDefault="004E2ABE" w:rsidP="004E2ABE">
      <w:pPr>
        <w:pStyle w:val="ZADEVA"/>
        <w:tabs>
          <w:tab w:val="clear" w:pos="1701"/>
        </w:tabs>
        <w:ind w:left="0" w:firstLine="0"/>
        <w:jc w:val="both"/>
        <w:rPr>
          <w:rFonts w:cs="Arial"/>
          <w:szCs w:val="20"/>
          <w:lang w:val="sl-SI"/>
        </w:rPr>
      </w:pPr>
    </w:p>
    <w:p w14:paraId="298E1069" w14:textId="73ACB22C" w:rsidR="006846A2" w:rsidRPr="00576FF9" w:rsidRDefault="009C4793" w:rsidP="00E26270">
      <w:pPr>
        <w:spacing w:line="240" w:lineRule="atLeast"/>
        <w:jc w:val="both"/>
        <w:rPr>
          <w:rFonts w:cs="Arial"/>
          <w:szCs w:val="20"/>
          <w:lang w:val="sl-SI"/>
        </w:rPr>
      </w:pPr>
      <w:r w:rsidRPr="00576FF9">
        <w:rPr>
          <w:rFonts w:cs="Arial"/>
          <w:szCs w:val="20"/>
          <w:lang w:val="sl-SI"/>
        </w:rPr>
        <w:t>o</w:t>
      </w:r>
      <w:r w:rsidR="00704986" w:rsidRPr="00576FF9">
        <w:rPr>
          <w:rFonts w:cs="Arial"/>
          <w:szCs w:val="20"/>
          <w:lang w:val="sl-SI"/>
        </w:rPr>
        <w:t>bveščamo vas, da je bila v</w:t>
      </w:r>
      <w:r w:rsidR="00F065BB" w:rsidRPr="00576FF9">
        <w:rPr>
          <w:rFonts w:cs="Arial"/>
          <w:szCs w:val="20"/>
          <w:lang w:val="sl-SI"/>
        </w:rPr>
        <w:t xml:space="preserve"> Uradnem listu Republike Slovenije, številka:</w:t>
      </w:r>
      <w:r w:rsidR="0029516A" w:rsidRPr="00576FF9">
        <w:rPr>
          <w:rFonts w:cs="Arial"/>
          <w:szCs w:val="20"/>
          <w:lang w:val="sl-SI"/>
        </w:rPr>
        <w:t xml:space="preserve"> </w:t>
      </w:r>
      <w:r w:rsidR="00F345F9">
        <w:rPr>
          <w:rFonts w:cs="Arial"/>
          <w:szCs w:val="20"/>
          <w:lang w:val="sl-SI"/>
        </w:rPr>
        <w:t xml:space="preserve">116/21 </w:t>
      </w:r>
      <w:r w:rsidR="0029516A" w:rsidRPr="00576FF9">
        <w:rPr>
          <w:rFonts w:cs="Arial"/>
          <w:szCs w:val="20"/>
          <w:lang w:val="sl-SI"/>
        </w:rPr>
        <w:t>z dne</w:t>
      </w:r>
      <w:r w:rsidR="00A70469" w:rsidRPr="00576FF9">
        <w:rPr>
          <w:rFonts w:cs="Arial"/>
          <w:szCs w:val="20"/>
          <w:lang w:val="sl-SI"/>
        </w:rPr>
        <w:t xml:space="preserve"> </w:t>
      </w:r>
      <w:r w:rsidR="00F345F9">
        <w:rPr>
          <w:rFonts w:cs="Arial"/>
          <w:szCs w:val="20"/>
          <w:lang w:val="sl-SI"/>
        </w:rPr>
        <w:t>16. 7. 2021</w:t>
      </w:r>
      <w:r w:rsidR="00ED73AD" w:rsidRPr="00576FF9">
        <w:rPr>
          <w:rFonts w:cs="Arial"/>
          <w:szCs w:val="20"/>
          <w:lang w:val="sl-SI"/>
        </w:rPr>
        <w:t xml:space="preserve"> </w:t>
      </w:r>
      <w:r w:rsidR="00F065BB" w:rsidRPr="00576FF9">
        <w:rPr>
          <w:rFonts w:cs="Arial"/>
          <w:szCs w:val="20"/>
          <w:lang w:val="sl-SI"/>
        </w:rPr>
        <w:t>objavljena Uredba o spremembi Uredbe o povračilu stroškov za službena potovanja v tujino (v nadaljevanju: novela uredbe)</w:t>
      </w:r>
      <w:r w:rsidR="006E42C5">
        <w:rPr>
          <w:rFonts w:cs="Arial"/>
          <w:szCs w:val="20"/>
          <w:lang w:val="sl-SI"/>
        </w:rPr>
        <w:t>, ki je začela veljati</w:t>
      </w:r>
      <w:r w:rsidR="00206F2F">
        <w:rPr>
          <w:rFonts w:cs="Arial"/>
          <w:szCs w:val="20"/>
          <w:lang w:val="sl-SI"/>
        </w:rPr>
        <w:t xml:space="preserve"> naslednji dan po objavi. </w:t>
      </w:r>
    </w:p>
    <w:p w14:paraId="376D521A" w14:textId="77F37E91" w:rsidR="00F065BB" w:rsidRPr="00576FF9" w:rsidRDefault="00F065BB" w:rsidP="00E26270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66B42A08" w14:textId="2E4A059E" w:rsidR="006A65C0" w:rsidRPr="00576FF9" w:rsidRDefault="00F065BB" w:rsidP="006A65C0">
      <w:pPr>
        <w:spacing w:line="240" w:lineRule="atLeast"/>
        <w:jc w:val="both"/>
        <w:rPr>
          <w:rFonts w:cs="Arial"/>
          <w:szCs w:val="20"/>
          <w:lang w:val="sl-SI" w:eastAsia="sl-SI"/>
        </w:rPr>
      </w:pPr>
      <w:r w:rsidRPr="00576FF9">
        <w:rPr>
          <w:rFonts w:cs="Arial"/>
          <w:szCs w:val="20"/>
          <w:lang w:val="sl-SI"/>
        </w:rPr>
        <w:t xml:space="preserve">Z novelo uredbe je bil spremenjen </w:t>
      </w:r>
      <w:r w:rsidR="001B78DD" w:rsidRPr="00576FF9">
        <w:rPr>
          <w:rFonts w:cs="Arial"/>
          <w:szCs w:val="20"/>
          <w:lang w:val="sl-SI"/>
        </w:rPr>
        <w:t xml:space="preserve">prvi odstavek </w:t>
      </w:r>
      <w:r w:rsidRPr="00576FF9">
        <w:rPr>
          <w:rFonts w:cs="Arial"/>
          <w:szCs w:val="20"/>
          <w:lang w:val="sl-SI"/>
        </w:rPr>
        <w:t>15. člen</w:t>
      </w:r>
      <w:r w:rsidR="001B78DD" w:rsidRPr="00576FF9">
        <w:rPr>
          <w:rFonts w:cs="Arial"/>
          <w:szCs w:val="20"/>
          <w:lang w:val="sl-SI"/>
        </w:rPr>
        <w:t>a</w:t>
      </w:r>
      <w:r w:rsidRPr="00576FF9">
        <w:rPr>
          <w:rFonts w:cs="Arial"/>
          <w:szCs w:val="20"/>
          <w:lang w:val="sl-SI"/>
        </w:rPr>
        <w:t xml:space="preserve"> </w:t>
      </w:r>
      <w:r w:rsidR="009C4793" w:rsidRPr="00576FF9">
        <w:rPr>
          <w:rFonts w:cs="Arial"/>
          <w:szCs w:val="20"/>
          <w:lang w:val="sl-SI"/>
        </w:rPr>
        <w:t>Uredbe o povračilu stroškov za službena potovanja v tujino</w:t>
      </w:r>
      <w:r w:rsidR="00DD551B">
        <w:rPr>
          <w:rFonts w:cs="Arial"/>
          <w:szCs w:val="20"/>
          <w:lang w:val="sl-SI"/>
        </w:rPr>
        <w:t xml:space="preserve"> (Uradni list RS, št. 76/19 in 180/20)</w:t>
      </w:r>
      <w:r w:rsidR="006A65C0" w:rsidRPr="00576FF9">
        <w:rPr>
          <w:rFonts w:cs="Arial"/>
          <w:szCs w:val="20"/>
          <w:lang w:val="sl-SI"/>
        </w:rPr>
        <w:t xml:space="preserve">, ki po novem določa, da je </w:t>
      </w:r>
      <w:r w:rsidR="006A65C0" w:rsidRPr="00576FF9">
        <w:rPr>
          <w:rFonts w:cs="Arial"/>
          <w:szCs w:val="20"/>
          <w:lang w:val="sl-SI" w:eastAsia="sl-SI"/>
        </w:rPr>
        <w:t>uporaba</w:t>
      </w:r>
      <w:r w:rsidR="006A65C0" w:rsidRPr="00576FF9">
        <w:rPr>
          <w:rFonts w:cs="Arial"/>
          <w:szCs w:val="20"/>
          <w:lang w:val="sl-SI"/>
        </w:rPr>
        <w:t xml:space="preserve"> lastnega motornega vozila za službeno potovanje v tujino izjemoma mogoča samo na podlagi naloga za službeno potovanje, če drugače službenega potovanja ni mogoče opraviti. </w:t>
      </w:r>
      <w:r w:rsidR="006A65C0" w:rsidRPr="00576FF9">
        <w:rPr>
          <w:rFonts w:cs="Arial"/>
          <w:szCs w:val="20"/>
          <w:lang w:val="sl-SI" w:eastAsia="sl-SI"/>
        </w:rPr>
        <w:t xml:space="preserve">Če je v nalogu za službeno potovanje določeno, da se za službeno potovanje v tujino uporabi lastno motorno vozilo, se zaposlenemu povrnejo stroški v višini 30 % cene litra neosvinčenega </w:t>
      </w:r>
      <w:r w:rsidR="006A65C0" w:rsidRPr="00576FF9">
        <w:rPr>
          <w:rFonts w:cs="Arial"/>
          <w:szCs w:val="20"/>
          <w:lang w:val="sl-SI" w:eastAsia="sl-SI"/>
        </w:rPr>
        <w:lastRenderedPageBreak/>
        <w:t>motornega bencina 95 oktanov za prevoženi kilometer. Za obračun kilometrine se za podatek o ceni neosvinčenega motornega bencina 95 oktanov uporabi najvišja cena bencina, sporočena Evropski komisiji za pretekli mesec. Podatek o najvišji ceni neosvinčenega motornega bencina 95 oktanov za vsak mesec posebej sporoči ministrstvo, pristojno za energijo, ministrstvu, pristojnemu za javno upravo, ki jo objavi na svoji spletni strani.</w:t>
      </w:r>
    </w:p>
    <w:p w14:paraId="249F475E" w14:textId="77777777" w:rsidR="001B78DD" w:rsidRPr="00576FF9" w:rsidRDefault="001B78DD" w:rsidP="00F065BB">
      <w:pPr>
        <w:spacing w:line="240" w:lineRule="atLeast"/>
        <w:jc w:val="both"/>
        <w:rPr>
          <w:rFonts w:cs="Arial"/>
          <w:szCs w:val="20"/>
          <w:lang w:val="sl-SI" w:eastAsia="sl-SI"/>
        </w:rPr>
      </w:pPr>
    </w:p>
    <w:p w14:paraId="14278361" w14:textId="091B58E4" w:rsidR="00F065BB" w:rsidRPr="00576FF9" w:rsidRDefault="00F065BB" w:rsidP="00F065BB">
      <w:pPr>
        <w:spacing w:line="240" w:lineRule="atLeast"/>
        <w:jc w:val="both"/>
        <w:rPr>
          <w:rFonts w:cs="Arial"/>
          <w:szCs w:val="20"/>
          <w:lang w:val="sl-SI" w:eastAsia="sl-SI"/>
        </w:rPr>
      </w:pPr>
      <w:r w:rsidRPr="00576FF9">
        <w:rPr>
          <w:rFonts w:cs="Arial"/>
          <w:szCs w:val="20"/>
          <w:lang w:val="sl-SI" w:eastAsia="sl-SI"/>
        </w:rPr>
        <w:t>Podatek o najvišji ceni neosvinčenega motornega bencina 95 oktanov je objavljen na spletni strani Ministrstva za javno upravo na naslednji povezavi:</w:t>
      </w:r>
    </w:p>
    <w:p w14:paraId="0496450D" w14:textId="13E3C2F7" w:rsidR="000978F5" w:rsidRPr="00576FF9" w:rsidRDefault="000978F5" w:rsidP="00F065BB">
      <w:pPr>
        <w:spacing w:line="240" w:lineRule="atLeast"/>
        <w:jc w:val="both"/>
        <w:rPr>
          <w:rFonts w:cs="Arial"/>
          <w:szCs w:val="20"/>
          <w:lang w:val="sl-SI" w:eastAsia="sl-SI"/>
        </w:rPr>
      </w:pPr>
    </w:p>
    <w:p w14:paraId="402D591B" w14:textId="24B0D271" w:rsidR="00F065BB" w:rsidRDefault="00DC47A2" w:rsidP="00F065BB">
      <w:pPr>
        <w:spacing w:line="240" w:lineRule="atLeast"/>
        <w:jc w:val="both"/>
        <w:rPr>
          <w:rFonts w:cs="Arial"/>
          <w:szCs w:val="20"/>
          <w:lang w:val="sl-SI" w:eastAsia="sl-SI"/>
        </w:rPr>
      </w:pPr>
      <w:hyperlink r:id="rId6" w:history="1">
        <w:r w:rsidR="00340A43" w:rsidRPr="006E43C0">
          <w:rPr>
            <w:rStyle w:val="Hiperpovezava"/>
            <w:rFonts w:cs="Arial"/>
            <w:szCs w:val="20"/>
            <w:lang w:val="sl-SI" w:eastAsia="sl-SI"/>
          </w:rPr>
          <w:t>https://www.gov.si/teme/povracila-stroskov-in-drugi-osebni-prejemki/</w:t>
        </w:r>
      </w:hyperlink>
      <w:r w:rsidR="00340A43">
        <w:rPr>
          <w:rFonts w:cs="Arial"/>
          <w:szCs w:val="20"/>
          <w:lang w:val="sl-SI" w:eastAsia="sl-SI"/>
        </w:rPr>
        <w:t>.</w:t>
      </w:r>
    </w:p>
    <w:p w14:paraId="53A4A4C7" w14:textId="77777777" w:rsidR="00340A43" w:rsidRDefault="00340A43" w:rsidP="00F065BB">
      <w:pPr>
        <w:spacing w:line="240" w:lineRule="atLeast"/>
        <w:jc w:val="both"/>
        <w:rPr>
          <w:rFonts w:cs="Arial"/>
          <w:szCs w:val="20"/>
          <w:lang w:val="sl-SI" w:eastAsia="sl-SI"/>
        </w:rPr>
      </w:pPr>
    </w:p>
    <w:p w14:paraId="35915B42" w14:textId="7DC6EDFB" w:rsidR="00F065BB" w:rsidRPr="00576FF9" w:rsidRDefault="00F065BB" w:rsidP="00F065BB">
      <w:pPr>
        <w:spacing w:line="240" w:lineRule="atLeast"/>
        <w:jc w:val="both"/>
        <w:rPr>
          <w:rFonts w:cs="Arial"/>
          <w:szCs w:val="20"/>
          <w:lang w:val="sl-SI" w:eastAsia="sl-SI"/>
        </w:rPr>
      </w:pPr>
      <w:r w:rsidRPr="00576FF9">
        <w:rPr>
          <w:rFonts w:cs="Arial"/>
          <w:szCs w:val="20"/>
          <w:lang w:val="sl-SI" w:eastAsia="sl-SI"/>
        </w:rPr>
        <w:t xml:space="preserve">Navedena cena se uporablja od prvega dne v mesecu, v katerem je bil podatek objavljen na spletni strani Ministrstva za javno upravo. </w:t>
      </w:r>
    </w:p>
    <w:p w14:paraId="4AE7CC4C" w14:textId="77777777" w:rsidR="00F065BB" w:rsidRPr="004A3E4F" w:rsidRDefault="00F065BB" w:rsidP="00F065BB">
      <w:pPr>
        <w:spacing w:line="240" w:lineRule="atLeast"/>
        <w:jc w:val="both"/>
        <w:rPr>
          <w:rFonts w:cs="Arial"/>
          <w:szCs w:val="20"/>
          <w:lang w:val="sl-SI" w:eastAsia="sl-SI"/>
        </w:rPr>
      </w:pPr>
    </w:p>
    <w:p w14:paraId="1007E26D" w14:textId="33BCDB08" w:rsidR="00035383" w:rsidRDefault="0028349D" w:rsidP="00E26270">
      <w:pPr>
        <w:spacing w:line="240" w:lineRule="atLeas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Lepo pozdravljeni.</w:t>
      </w:r>
    </w:p>
    <w:p w14:paraId="7B2A0B26" w14:textId="16FAACF7" w:rsidR="00035383" w:rsidRDefault="00035383" w:rsidP="00E26270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29CA3275" w14:textId="028A8E32" w:rsidR="00035383" w:rsidRDefault="00035383" w:rsidP="00E26270">
      <w:pPr>
        <w:spacing w:line="240" w:lineRule="atLeas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              </w:t>
      </w:r>
      <w:r w:rsidR="001A0B00">
        <w:rPr>
          <w:rFonts w:cs="Arial"/>
          <w:szCs w:val="20"/>
          <w:lang w:val="sl-SI"/>
        </w:rPr>
        <w:t xml:space="preserve"> </w:t>
      </w:r>
      <w:r w:rsidR="0046642A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   </w:t>
      </w:r>
      <w:r w:rsidR="0046642A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     Boštjan Koritnik</w:t>
      </w:r>
    </w:p>
    <w:p w14:paraId="552FDEE8" w14:textId="70B46180" w:rsidR="00035383" w:rsidRDefault="00035383" w:rsidP="00E26270">
      <w:pPr>
        <w:spacing w:line="240" w:lineRule="atLeas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                     </w:t>
      </w:r>
      <w:r w:rsidR="001A0B00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  </w:t>
      </w:r>
      <w:r w:rsidR="0046642A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   </w:t>
      </w:r>
      <w:r w:rsidR="0028349D">
        <w:rPr>
          <w:rFonts w:cs="Arial"/>
          <w:szCs w:val="20"/>
          <w:lang w:val="sl-SI"/>
        </w:rPr>
        <w:t xml:space="preserve">  </w:t>
      </w:r>
      <w:r>
        <w:rPr>
          <w:rFonts w:cs="Arial"/>
          <w:szCs w:val="20"/>
          <w:lang w:val="sl-SI"/>
        </w:rPr>
        <w:t xml:space="preserve"> </w:t>
      </w:r>
      <w:r w:rsidR="0028349D">
        <w:rPr>
          <w:rFonts w:cs="Arial"/>
          <w:szCs w:val="20"/>
          <w:lang w:val="sl-SI"/>
        </w:rPr>
        <w:t>minister</w:t>
      </w:r>
    </w:p>
    <w:p w14:paraId="742AD3FF" w14:textId="1BA77C77" w:rsidR="00035383" w:rsidRDefault="00035383" w:rsidP="00E26270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035E9E27" w14:textId="5FE5E521" w:rsidR="00035383" w:rsidRDefault="00035383" w:rsidP="00E26270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11940E37" w14:textId="77F204AE" w:rsidR="00035383" w:rsidRDefault="00035383" w:rsidP="00E26270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1AAA89F7" w14:textId="1B7B7ADC" w:rsidR="00035383" w:rsidRDefault="00035383" w:rsidP="00E26270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09A8FE27" w14:textId="332AC50F" w:rsidR="00035383" w:rsidRDefault="00035383" w:rsidP="00E26270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0AD68E58" w14:textId="641F7ACB" w:rsidR="00035383" w:rsidRDefault="00035383" w:rsidP="00E26270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26B699C3" w14:textId="52419C34" w:rsidR="00035383" w:rsidRDefault="00035383" w:rsidP="00E26270">
      <w:pPr>
        <w:spacing w:line="240" w:lineRule="atLeas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Posla</w:t>
      </w:r>
      <w:r w:rsidR="00B26B4C">
        <w:rPr>
          <w:rFonts w:cs="Arial"/>
          <w:szCs w:val="20"/>
          <w:lang w:val="sl-SI"/>
        </w:rPr>
        <w:t>no</w:t>
      </w:r>
      <w:r>
        <w:rPr>
          <w:rFonts w:cs="Arial"/>
          <w:szCs w:val="20"/>
          <w:lang w:val="sl-SI"/>
        </w:rPr>
        <w:t>:</w:t>
      </w:r>
    </w:p>
    <w:p w14:paraId="2D7B3406" w14:textId="50816B93" w:rsidR="00846D1F" w:rsidRPr="00EF162A" w:rsidRDefault="00035383" w:rsidP="00C051AE">
      <w:pPr>
        <w:spacing w:line="240" w:lineRule="atLeast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- naslovnikom po </w:t>
      </w:r>
      <w:r w:rsidR="004E2ABE">
        <w:rPr>
          <w:rFonts w:cs="Arial"/>
          <w:szCs w:val="20"/>
          <w:lang w:val="sl-SI"/>
        </w:rPr>
        <w:t>elektronski pošti</w:t>
      </w:r>
      <w:r w:rsidR="00B02524">
        <w:rPr>
          <w:rFonts w:cs="Arial"/>
          <w:szCs w:val="20"/>
          <w:lang w:val="sl-SI"/>
        </w:rPr>
        <w:t xml:space="preserve">    </w:t>
      </w:r>
      <w:r w:rsidR="00C051AE">
        <w:rPr>
          <w:rFonts w:cs="Arial"/>
          <w:szCs w:val="20"/>
          <w:lang w:val="sl-SI"/>
        </w:rPr>
        <w:t xml:space="preserve">   </w:t>
      </w:r>
    </w:p>
    <w:sectPr w:rsidR="00846D1F" w:rsidRPr="00EF162A" w:rsidSect="000B4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35D7D" w14:textId="77777777" w:rsidR="00572608" w:rsidRDefault="00572608" w:rsidP="00AB7324">
      <w:pPr>
        <w:spacing w:line="240" w:lineRule="auto"/>
      </w:pPr>
      <w:r>
        <w:separator/>
      </w:r>
    </w:p>
  </w:endnote>
  <w:endnote w:type="continuationSeparator" w:id="0">
    <w:p w14:paraId="32301D01" w14:textId="77777777" w:rsidR="00572608" w:rsidRDefault="00572608" w:rsidP="00AB73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5D19B" w14:textId="77777777" w:rsidR="00AB7324" w:rsidRDefault="00AB732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74D48" w14:textId="77777777" w:rsidR="00AB7324" w:rsidRDefault="00AB732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4ED44" w14:textId="77777777" w:rsidR="00AB7324" w:rsidRDefault="00AB73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7D6CA" w14:textId="77777777" w:rsidR="00572608" w:rsidRDefault="00572608" w:rsidP="00AB7324">
      <w:pPr>
        <w:spacing w:line="240" w:lineRule="auto"/>
      </w:pPr>
      <w:r>
        <w:separator/>
      </w:r>
    </w:p>
  </w:footnote>
  <w:footnote w:type="continuationSeparator" w:id="0">
    <w:p w14:paraId="2EA54913" w14:textId="77777777" w:rsidR="00572608" w:rsidRDefault="00572608" w:rsidP="00AB73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AD23F" w14:textId="77777777" w:rsidR="00AB7324" w:rsidRDefault="00AB732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3962C" w14:textId="77777777" w:rsidR="002A2B69" w:rsidRPr="00110CBD" w:rsidRDefault="00DC47A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26DBF" w14:textId="77777777" w:rsidR="00883B40" w:rsidRPr="008F3500" w:rsidRDefault="00DC47A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883B40" w:rsidRPr="00F345F9" w14:paraId="313467F0" w14:textId="77777777" w:rsidTr="00D54F8E">
      <w:trPr>
        <w:trHeight w:val="426"/>
      </w:trPr>
      <w:tc>
        <w:tcPr>
          <w:tcW w:w="657" w:type="dxa"/>
        </w:tcPr>
        <w:p w14:paraId="0E28F468" w14:textId="77777777" w:rsidR="00883B40" w:rsidRDefault="00224E94" w:rsidP="00026B7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37FE8CA4" wp14:editId="3B663A5B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4350037" w14:textId="77777777" w:rsidR="00B66173" w:rsidRDefault="00DC47A2" w:rsidP="00026B7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10560DEF" w14:textId="77777777" w:rsidR="00883B40" w:rsidRPr="00EF162A" w:rsidRDefault="00224E94" w:rsidP="00026B76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color w:val="000000" w:themeColor="text1"/>
              <w:szCs w:val="20"/>
              <w:lang w:val="it-IT"/>
            </w:rPr>
          </w:pPr>
          <w:r w:rsidRPr="00EF162A">
            <w:rPr>
              <w:rFonts w:ascii="Republika" w:hAnsi="Republika" w:cs="Republika"/>
              <w:color w:val="000000" w:themeColor="text1"/>
              <w:szCs w:val="20"/>
              <w:lang w:val="it-IT"/>
            </w:rPr>
            <w:t>REPUBLIKA SLOVENIJA</w:t>
          </w:r>
        </w:p>
        <w:p w14:paraId="50613608" w14:textId="77777777" w:rsidR="00883B40" w:rsidRPr="00EF162A" w:rsidRDefault="00224E94" w:rsidP="00026B76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EF162A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t>MINISTRSTVO ZA JAVNO UPRAVO</w:t>
          </w:r>
          <w:r w:rsidRPr="00EF162A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br/>
          </w:r>
        </w:p>
        <w:p w14:paraId="3C62B131" w14:textId="649F3F30" w:rsidR="00883B40" w:rsidRPr="00EF162A" w:rsidRDefault="00224E94" w:rsidP="00026B76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  <w:r w:rsidRPr="00EF162A">
            <w:rPr>
              <w:rFonts w:ascii="Republika" w:hAnsi="Republika" w:cs="Republika"/>
              <w:color w:val="000000" w:themeColor="text1"/>
              <w:szCs w:val="20"/>
              <w:lang w:val="it-IT"/>
            </w:rPr>
            <w:t xml:space="preserve">  </w:t>
          </w:r>
        </w:p>
      </w:tc>
    </w:tr>
  </w:tbl>
  <w:p w14:paraId="42843270" w14:textId="66EDE996" w:rsidR="00883B40" w:rsidRPr="008F3500" w:rsidRDefault="00224E94" w:rsidP="00026B76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142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21, 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01 478 </w:t>
    </w:r>
    <w:r w:rsidR="00A925D7">
      <w:rPr>
        <w:rFonts w:cs="Arial"/>
        <w:sz w:val="16"/>
        <w:lang w:val="sl-SI"/>
      </w:rPr>
      <w:t>83 30</w:t>
    </w:r>
  </w:p>
  <w:p w14:paraId="648FBAC4" w14:textId="7288256A" w:rsidR="00883B40" w:rsidRPr="008F3500" w:rsidRDefault="00224E94" w:rsidP="00883B4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 xml:space="preserve">01 478 </w:t>
    </w:r>
    <w:r w:rsidR="00A925D7">
      <w:rPr>
        <w:rFonts w:cs="Arial"/>
        <w:sz w:val="16"/>
        <w:lang w:val="sl-SI"/>
      </w:rPr>
      <w:t>83 31</w:t>
    </w:r>
  </w:p>
  <w:p w14:paraId="78FCE75D" w14:textId="77777777" w:rsidR="00883B40" w:rsidRPr="008F3500" w:rsidRDefault="00224E94" w:rsidP="00883B4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gp.mju@gov.si</w:t>
    </w:r>
  </w:p>
  <w:p w14:paraId="1944C5C9" w14:textId="77777777" w:rsidR="00883B40" w:rsidRPr="008F3500" w:rsidRDefault="00224E94" w:rsidP="00883B4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14:paraId="7E64722D" w14:textId="77777777" w:rsidR="00883B40" w:rsidRPr="008F3500" w:rsidRDefault="00DC47A2" w:rsidP="00883B40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6E7D3775" w14:textId="77777777" w:rsidR="002A2B69" w:rsidRPr="008F3500" w:rsidRDefault="00DC47A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70"/>
    <w:rsid w:val="000202F0"/>
    <w:rsid w:val="00026B76"/>
    <w:rsid w:val="0003523F"/>
    <w:rsid w:val="00035383"/>
    <w:rsid w:val="00040FF6"/>
    <w:rsid w:val="000978F5"/>
    <w:rsid w:val="00103006"/>
    <w:rsid w:val="00136C5A"/>
    <w:rsid w:val="001A0B00"/>
    <w:rsid w:val="001B430B"/>
    <w:rsid w:val="001B78DD"/>
    <w:rsid w:val="00206F2F"/>
    <w:rsid w:val="00224E94"/>
    <w:rsid w:val="002251A9"/>
    <w:rsid w:val="00244146"/>
    <w:rsid w:val="00256AD1"/>
    <w:rsid w:val="002636D0"/>
    <w:rsid w:val="0028349D"/>
    <w:rsid w:val="0029516A"/>
    <w:rsid w:val="002C2270"/>
    <w:rsid w:val="002E0540"/>
    <w:rsid w:val="00317699"/>
    <w:rsid w:val="00335A16"/>
    <w:rsid w:val="00340A43"/>
    <w:rsid w:val="003501F1"/>
    <w:rsid w:val="003533A1"/>
    <w:rsid w:val="0035446A"/>
    <w:rsid w:val="003F0B5F"/>
    <w:rsid w:val="004318FB"/>
    <w:rsid w:val="0046642A"/>
    <w:rsid w:val="00490226"/>
    <w:rsid w:val="004A3E4F"/>
    <w:rsid w:val="004E2ABE"/>
    <w:rsid w:val="004F409E"/>
    <w:rsid w:val="004F5D62"/>
    <w:rsid w:val="00572608"/>
    <w:rsid w:val="00576FF9"/>
    <w:rsid w:val="005A1FD8"/>
    <w:rsid w:val="005B4E94"/>
    <w:rsid w:val="00627E74"/>
    <w:rsid w:val="006361D8"/>
    <w:rsid w:val="00682876"/>
    <w:rsid w:val="006846A2"/>
    <w:rsid w:val="006A65C0"/>
    <w:rsid w:val="006B5185"/>
    <w:rsid w:val="006E42C5"/>
    <w:rsid w:val="00704986"/>
    <w:rsid w:val="00712182"/>
    <w:rsid w:val="007373C5"/>
    <w:rsid w:val="00746E73"/>
    <w:rsid w:val="00786902"/>
    <w:rsid w:val="007A06F1"/>
    <w:rsid w:val="007B1D41"/>
    <w:rsid w:val="00806BE8"/>
    <w:rsid w:val="008261BD"/>
    <w:rsid w:val="00846D1F"/>
    <w:rsid w:val="00870DD6"/>
    <w:rsid w:val="008B5BD3"/>
    <w:rsid w:val="008F3915"/>
    <w:rsid w:val="009030C4"/>
    <w:rsid w:val="00923C1B"/>
    <w:rsid w:val="009C4793"/>
    <w:rsid w:val="00A21F81"/>
    <w:rsid w:val="00A23590"/>
    <w:rsid w:val="00A47B40"/>
    <w:rsid w:val="00A70469"/>
    <w:rsid w:val="00A925D7"/>
    <w:rsid w:val="00AA15C1"/>
    <w:rsid w:val="00AB5ED1"/>
    <w:rsid w:val="00AB7324"/>
    <w:rsid w:val="00B02524"/>
    <w:rsid w:val="00B26B4C"/>
    <w:rsid w:val="00B83883"/>
    <w:rsid w:val="00BB1C45"/>
    <w:rsid w:val="00BC18A4"/>
    <w:rsid w:val="00C051AE"/>
    <w:rsid w:val="00C15B15"/>
    <w:rsid w:val="00CC62A2"/>
    <w:rsid w:val="00CE1238"/>
    <w:rsid w:val="00D03DA7"/>
    <w:rsid w:val="00D40002"/>
    <w:rsid w:val="00D54F8E"/>
    <w:rsid w:val="00D5778A"/>
    <w:rsid w:val="00D7359E"/>
    <w:rsid w:val="00DA4843"/>
    <w:rsid w:val="00DB7F40"/>
    <w:rsid w:val="00DC47A2"/>
    <w:rsid w:val="00DD551B"/>
    <w:rsid w:val="00E26270"/>
    <w:rsid w:val="00E900B8"/>
    <w:rsid w:val="00ED73AD"/>
    <w:rsid w:val="00EE2E36"/>
    <w:rsid w:val="00EF162A"/>
    <w:rsid w:val="00EF51D8"/>
    <w:rsid w:val="00F065BB"/>
    <w:rsid w:val="00F345F9"/>
    <w:rsid w:val="00F5052B"/>
    <w:rsid w:val="00F51739"/>
    <w:rsid w:val="00F576E2"/>
    <w:rsid w:val="00FC1394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D9BC"/>
  <w15:chartTrackingRefBased/>
  <w15:docId w15:val="{1C616B43-B2F1-4C29-A3C4-A2FE131E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627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2627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26270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59"/>
    <w:rsid w:val="00E26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E26270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E26270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E26270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unhideWhenUsed/>
    <w:rsid w:val="00AB732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7324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F065BB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styleId="Hiperpovezava">
    <w:name w:val="Hyperlink"/>
    <w:basedOn w:val="Privzetapisavaodstavka"/>
    <w:uiPriority w:val="99"/>
    <w:unhideWhenUsed/>
    <w:rsid w:val="003F0B5F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F0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si/teme/povracila-stroskov-in-drugi-osebni-prejemki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Povračilo stroškov zaradi uporabe lastnega motornega vozila na službenem potovanju v tujino - OBVESTILO (7. 12. 2020)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Uredba o spremembi Uredbe o povračilu stroškov za službena potovanja v tujino - obvestilo (19. 7. 2021)</dc:title>
  <dc:subject/>
  <dc:creator>Darja Centa</dc:creator>
  <cp:keywords/>
  <dc:description/>
  <cp:lastModifiedBy>Darja Centa</cp:lastModifiedBy>
  <cp:revision>3</cp:revision>
  <cp:lastPrinted>2021-08-04T07:33:00Z</cp:lastPrinted>
  <dcterms:created xsi:type="dcterms:W3CDTF">2021-08-04T07:37:00Z</dcterms:created>
  <dcterms:modified xsi:type="dcterms:W3CDTF">2021-08-04T07:48:00Z</dcterms:modified>
</cp:coreProperties>
</file>