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187DB" w14:textId="77777777" w:rsidR="00E12424" w:rsidRDefault="00E12424" w:rsidP="00E12424">
      <w:pPr>
        <w:autoSpaceDE w:val="0"/>
        <w:autoSpaceDN w:val="0"/>
        <w:adjustRightInd w:val="0"/>
        <w:spacing w:line="240" w:lineRule="auto"/>
        <w:rPr>
          <w:rFonts w:cs="Arial"/>
          <w:b/>
          <w:bCs/>
          <w:szCs w:val="20"/>
          <w:lang w:eastAsia="sl-SI"/>
        </w:rPr>
      </w:pPr>
    </w:p>
    <w:p w14:paraId="10AA432D" w14:textId="40C4EB3E" w:rsidR="00E12424" w:rsidRDefault="00E12424" w:rsidP="00E12424">
      <w:pPr>
        <w:autoSpaceDE w:val="0"/>
        <w:autoSpaceDN w:val="0"/>
        <w:adjustRightInd w:val="0"/>
        <w:spacing w:line="240" w:lineRule="auto"/>
        <w:rPr>
          <w:rFonts w:cs="Arial"/>
          <w:b/>
          <w:bCs/>
          <w:szCs w:val="20"/>
          <w:lang w:eastAsia="sl-SI"/>
        </w:rPr>
      </w:pPr>
      <w:r>
        <w:rPr>
          <w:rFonts w:cs="Arial"/>
          <w:b/>
          <w:bCs/>
          <w:szCs w:val="20"/>
          <w:lang w:eastAsia="sl-SI"/>
        </w:rPr>
        <w:t>URAD PREDSEDNIKA REPUBLIKE SLOVENIJE</w:t>
      </w:r>
    </w:p>
    <w:p w14:paraId="6EDFC1A1" w14:textId="77777777" w:rsidR="00E12424" w:rsidRDefault="00E12424" w:rsidP="00E12424">
      <w:pPr>
        <w:autoSpaceDE w:val="0"/>
        <w:autoSpaceDN w:val="0"/>
        <w:adjustRightInd w:val="0"/>
        <w:spacing w:line="240" w:lineRule="auto"/>
        <w:rPr>
          <w:rFonts w:cs="Arial"/>
          <w:b/>
          <w:bCs/>
          <w:szCs w:val="20"/>
          <w:lang w:eastAsia="sl-SI"/>
        </w:rPr>
      </w:pPr>
      <w:r>
        <w:rPr>
          <w:rFonts w:cs="Arial"/>
          <w:b/>
          <w:bCs/>
          <w:szCs w:val="20"/>
          <w:lang w:eastAsia="sl-SI"/>
        </w:rPr>
        <w:t>DRŽAVNI ZBOR REPUBLIKE SLOVENIJE</w:t>
      </w:r>
    </w:p>
    <w:p w14:paraId="191424BE" w14:textId="77777777" w:rsidR="00E12424" w:rsidRDefault="00E12424" w:rsidP="00E12424">
      <w:pPr>
        <w:autoSpaceDE w:val="0"/>
        <w:autoSpaceDN w:val="0"/>
        <w:adjustRightInd w:val="0"/>
        <w:spacing w:line="240" w:lineRule="auto"/>
        <w:rPr>
          <w:rFonts w:cs="Arial"/>
          <w:b/>
          <w:bCs/>
          <w:szCs w:val="20"/>
          <w:lang w:eastAsia="sl-SI"/>
        </w:rPr>
      </w:pPr>
      <w:r>
        <w:rPr>
          <w:rFonts w:cs="Arial"/>
          <w:b/>
          <w:bCs/>
          <w:szCs w:val="20"/>
          <w:lang w:eastAsia="sl-SI"/>
        </w:rPr>
        <w:t>DRŽAVNI SVET REPUBLIKE SLOVENIJE</w:t>
      </w:r>
    </w:p>
    <w:p w14:paraId="34D24C30" w14:textId="77777777" w:rsidR="00E12424" w:rsidRDefault="00E12424" w:rsidP="00E12424">
      <w:pPr>
        <w:autoSpaceDE w:val="0"/>
        <w:autoSpaceDN w:val="0"/>
        <w:adjustRightInd w:val="0"/>
        <w:spacing w:line="240" w:lineRule="auto"/>
        <w:rPr>
          <w:rFonts w:cs="Arial"/>
          <w:b/>
          <w:bCs/>
          <w:szCs w:val="20"/>
          <w:lang w:eastAsia="sl-SI"/>
        </w:rPr>
      </w:pPr>
      <w:r>
        <w:rPr>
          <w:rFonts w:cs="Arial"/>
          <w:b/>
          <w:bCs/>
          <w:szCs w:val="20"/>
          <w:lang w:eastAsia="sl-SI"/>
        </w:rPr>
        <w:t>USTAVNO SODIŠ</w:t>
      </w:r>
      <w:r>
        <w:rPr>
          <w:rFonts w:ascii="Arial,Bold" w:hAnsi="Arial,Bold" w:cs="Arial,Bold"/>
          <w:b/>
          <w:bCs/>
          <w:szCs w:val="20"/>
          <w:lang w:eastAsia="sl-SI"/>
        </w:rPr>
        <w:t>Č</w:t>
      </w:r>
      <w:r>
        <w:rPr>
          <w:rFonts w:cs="Arial"/>
          <w:b/>
          <w:bCs/>
          <w:szCs w:val="20"/>
          <w:lang w:eastAsia="sl-SI"/>
        </w:rPr>
        <w:t>E REPUBLIKE SLOVENIJE</w:t>
      </w:r>
    </w:p>
    <w:p w14:paraId="02C1AC00" w14:textId="77777777" w:rsidR="00E12424" w:rsidRDefault="00E12424" w:rsidP="00E12424">
      <w:pPr>
        <w:autoSpaceDE w:val="0"/>
        <w:autoSpaceDN w:val="0"/>
        <w:adjustRightInd w:val="0"/>
        <w:spacing w:line="240" w:lineRule="auto"/>
        <w:rPr>
          <w:rFonts w:cs="Arial"/>
          <w:b/>
          <w:bCs/>
          <w:szCs w:val="20"/>
          <w:lang w:eastAsia="sl-SI"/>
        </w:rPr>
      </w:pPr>
      <w:r>
        <w:rPr>
          <w:rFonts w:cs="Arial"/>
          <w:b/>
          <w:bCs/>
          <w:szCs w:val="20"/>
          <w:lang w:eastAsia="sl-SI"/>
        </w:rPr>
        <w:t>RA</w:t>
      </w:r>
      <w:r>
        <w:rPr>
          <w:rFonts w:ascii="Arial,Bold" w:hAnsi="Arial,Bold" w:cs="Arial,Bold"/>
          <w:b/>
          <w:bCs/>
          <w:szCs w:val="20"/>
          <w:lang w:eastAsia="sl-SI"/>
        </w:rPr>
        <w:t>Č</w:t>
      </w:r>
      <w:r>
        <w:rPr>
          <w:rFonts w:cs="Arial"/>
          <w:b/>
          <w:bCs/>
          <w:szCs w:val="20"/>
          <w:lang w:eastAsia="sl-SI"/>
        </w:rPr>
        <w:t>UNSKO SODIŠ</w:t>
      </w:r>
      <w:r>
        <w:rPr>
          <w:rFonts w:ascii="Arial,Bold" w:hAnsi="Arial,Bold" w:cs="Arial,Bold"/>
          <w:b/>
          <w:bCs/>
          <w:szCs w:val="20"/>
          <w:lang w:eastAsia="sl-SI"/>
        </w:rPr>
        <w:t>Č</w:t>
      </w:r>
      <w:r>
        <w:rPr>
          <w:rFonts w:cs="Arial"/>
          <w:b/>
          <w:bCs/>
          <w:szCs w:val="20"/>
          <w:lang w:eastAsia="sl-SI"/>
        </w:rPr>
        <w:t>E REPUBLIKE SLOVENIJE</w:t>
      </w:r>
    </w:p>
    <w:p w14:paraId="5AF03851" w14:textId="77777777" w:rsidR="00E12424" w:rsidRDefault="00E12424" w:rsidP="00E12424">
      <w:pPr>
        <w:autoSpaceDE w:val="0"/>
        <w:autoSpaceDN w:val="0"/>
        <w:adjustRightInd w:val="0"/>
        <w:spacing w:line="240" w:lineRule="auto"/>
        <w:rPr>
          <w:rFonts w:cs="Arial"/>
          <w:b/>
          <w:bCs/>
          <w:szCs w:val="20"/>
          <w:lang w:eastAsia="sl-SI"/>
        </w:rPr>
      </w:pPr>
      <w:r>
        <w:rPr>
          <w:rFonts w:cs="Arial"/>
          <w:b/>
          <w:bCs/>
          <w:szCs w:val="20"/>
          <w:lang w:eastAsia="sl-SI"/>
        </w:rPr>
        <w:t xml:space="preserve">VARUH </w:t>
      </w:r>
      <w:r>
        <w:rPr>
          <w:rFonts w:ascii="Arial,Bold" w:hAnsi="Arial,Bold" w:cs="Arial,Bold"/>
          <w:b/>
          <w:bCs/>
          <w:szCs w:val="20"/>
          <w:lang w:eastAsia="sl-SI"/>
        </w:rPr>
        <w:t>Č</w:t>
      </w:r>
      <w:r>
        <w:rPr>
          <w:rFonts w:cs="Arial"/>
          <w:b/>
          <w:bCs/>
          <w:szCs w:val="20"/>
          <w:lang w:eastAsia="sl-SI"/>
        </w:rPr>
        <w:t>LOVEKOVIH PRAVIC REPUBLIKE SLOVENIJE</w:t>
      </w:r>
    </w:p>
    <w:p w14:paraId="4CAD5DBC" w14:textId="77777777" w:rsidR="00E12424" w:rsidRDefault="00E12424" w:rsidP="00E12424">
      <w:pPr>
        <w:autoSpaceDE w:val="0"/>
        <w:autoSpaceDN w:val="0"/>
        <w:adjustRightInd w:val="0"/>
        <w:spacing w:line="240" w:lineRule="auto"/>
        <w:rPr>
          <w:rFonts w:cs="Arial"/>
          <w:b/>
          <w:bCs/>
          <w:szCs w:val="20"/>
          <w:lang w:eastAsia="sl-SI"/>
        </w:rPr>
      </w:pPr>
      <w:r>
        <w:rPr>
          <w:rFonts w:cs="Arial"/>
          <w:b/>
          <w:bCs/>
          <w:szCs w:val="20"/>
          <w:lang w:eastAsia="sl-SI"/>
        </w:rPr>
        <w:t>DRŽAVNA REVIZIJSKA KOMISIJA</w:t>
      </w:r>
      <w:r w:rsidRPr="005C7982">
        <w:rPr>
          <w:rFonts w:cs="Arial"/>
          <w:b/>
          <w:bCs/>
          <w:szCs w:val="20"/>
          <w:lang w:eastAsia="sl-SI"/>
        </w:rPr>
        <w:t xml:space="preserve"> ZA REVIZIJO POSTOPKOV ODDAJE </w:t>
      </w:r>
    </w:p>
    <w:p w14:paraId="31F1CBC4" w14:textId="77777777" w:rsidR="00E12424" w:rsidRDefault="00E12424" w:rsidP="00E12424">
      <w:pPr>
        <w:autoSpaceDE w:val="0"/>
        <w:autoSpaceDN w:val="0"/>
        <w:adjustRightInd w:val="0"/>
        <w:spacing w:line="240" w:lineRule="auto"/>
        <w:rPr>
          <w:rFonts w:cs="Arial"/>
          <w:b/>
          <w:bCs/>
          <w:szCs w:val="20"/>
          <w:lang w:eastAsia="sl-SI"/>
        </w:rPr>
      </w:pPr>
      <w:r w:rsidRPr="005C7982">
        <w:rPr>
          <w:rFonts w:cs="Arial"/>
          <w:b/>
          <w:bCs/>
          <w:szCs w:val="20"/>
          <w:lang w:eastAsia="sl-SI"/>
        </w:rPr>
        <w:t>JAVNIH NAROČIL</w:t>
      </w:r>
    </w:p>
    <w:p w14:paraId="2422E935" w14:textId="77777777" w:rsidR="00E12424" w:rsidRDefault="00E12424" w:rsidP="00E12424">
      <w:pPr>
        <w:autoSpaceDE w:val="0"/>
        <w:autoSpaceDN w:val="0"/>
        <w:adjustRightInd w:val="0"/>
        <w:spacing w:line="240" w:lineRule="auto"/>
        <w:rPr>
          <w:rFonts w:cs="Arial"/>
          <w:b/>
          <w:bCs/>
          <w:szCs w:val="20"/>
          <w:lang w:eastAsia="sl-SI"/>
        </w:rPr>
      </w:pPr>
      <w:r>
        <w:rPr>
          <w:rFonts w:cs="Arial"/>
          <w:b/>
          <w:bCs/>
          <w:szCs w:val="20"/>
          <w:lang w:eastAsia="sl-SI"/>
        </w:rPr>
        <w:t>INFORMACIJSKI POOBLAŠ</w:t>
      </w:r>
      <w:r>
        <w:rPr>
          <w:rFonts w:ascii="Arial,Bold" w:hAnsi="Arial,Bold" w:cs="Arial,Bold"/>
          <w:b/>
          <w:bCs/>
          <w:szCs w:val="20"/>
          <w:lang w:eastAsia="sl-SI"/>
        </w:rPr>
        <w:t>Č</w:t>
      </w:r>
      <w:r>
        <w:rPr>
          <w:rFonts w:cs="Arial"/>
          <w:b/>
          <w:bCs/>
          <w:szCs w:val="20"/>
          <w:lang w:eastAsia="sl-SI"/>
        </w:rPr>
        <w:t xml:space="preserve">ENEC </w:t>
      </w:r>
    </w:p>
    <w:p w14:paraId="6A596946" w14:textId="77777777" w:rsidR="00E12424" w:rsidRDefault="00E12424" w:rsidP="00E12424">
      <w:pPr>
        <w:autoSpaceDE w:val="0"/>
        <w:autoSpaceDN w:val="0"/>
        <w:adjustRightInd w:val="0"/>
        <w:spacing w:line="240" w:lineRule="auto"/>
        <w:rPr>
          <w:rFonts w:cs="Arial"/>
          <w:b/>
          <w:bCs/>
          <w:szCs w:val="20"/>
          <w:lang w:eastAsia="sl-SI"/>
        </w:rPr>
      </w:pPr>
      <w:r>
        <w:rPr>
          <w:rFonts w:cs="Arial"/>
          <w:b/>
          <w:bCs/>
          <w:szCs w:val="20"/>
          <w:lang w:eastAsia="sl-SI"/>
        </w:rPr>
        <w:t>KOMISIJA ZA PREPRE</w:t>
      </w:r>
      <w:r>
        <w:rPr>
          <w:rFonts w:ascii="Arial,Bold" w:hAnsi="Arial,Bold" w:cs="Arial,Bold"/>
          <w:b/>
          <w:bCs/>
          <w:szCs w:val="20"/>
          <w:lang w:eastAsia="sl-SI"/>
        </w:rPr>
        <w:t>Č</w:t>
      </w:r>
      <w:r>
        <w:rPr>
          <w:rFonts w:cs="Arial"/>
          <w:b/>
          <w:bCs/>
          <w:szCs w:val="20"/>
          <w:lang w:eastAsia="sl-SI"/>
        </w:rPr>
        <w:t xml:space="preserve">EVANJE KORUPCIJE </w:t>
      </w:r>
    </w:p>
    <w:p w14:paraId="0328862A" w14:textId="77777777" w:rsidR="00E12424" w:rsidRDefault="00E12424" w:rsidP="00E12424">
      <w:pPr>
        <w:autoSpaceDE w:val="0"/>
        <w:autoSpaceDN w:val="0"/>
        <w:adjustRightInd w:val="0"/>
        <w:spacing w:line="240" w:lineRule="auto"/>
        <w:rPr>
          <w:rFonts w:cs="Arial"/>
          <w:b/>
          <w:bCs/>
          <w:szCs w:val="20"/>
          <w:lang w:eastAsia="sl-SI"/>
        </w:rPr>
      </w:pPr>
      <w:r>
        <w:rPr>
          <w:rFonts w:cs="Arial"/>
          <w:b/>
          <w:bCs/>
          <w:szCs w:val="20"/>
          <w:lang w:eastAsia="sl-SI"/>
        </w:rPr>
        <w:t>DRŽAVNA VOLILNA KOMISIJA</w:t>
      </w:r>
    </w:p>
    <w:p w14:paraId="44AFA3AB" w14:textId="77777777" w:rsidR="00E12424" w:rsidRPr="00B51346" w:rsidRDefault="00E12424" w:rsidP="00E12424">
      <w:pPr>
        <w:spacing w:line="240" w:lineRule="exact"/>
        <w:jc w:val="both"/>
        <w:rPr>
          <w:rFonts w:cs="Arial"/>
          <w:b/>
          <w:szCs w:val="20"/>
        </w:rPr>
      </w:pPr>
      <w:r w:rsidRPr="00B51346">
        <w:rPr>
          <w:rFonts w:cs="Arial"/>
          <w:b/>
          <w:szCs w:val="20"/>
        </w:rPr>
        <w:t>FISKALNI SVET</w:t>
      </w:r>
    </w:p>
    <w:p w14:paraId="2126A99F" w14:textId="77777777" w:rsidR="00E12424" w:rsidRPr="00B51346" w:rsidRDefault="00E12424" w:rsidP="00E12424">
      <w:pPr>
        <w:spacing w:line="240" w:lineRule="exact"/>
        <w:jc w:val="both"/>
        <w:rPr>
          <w:rFonts w:cs="Arial"/>
          <w:b/>
          <w:szCs w:val="20"/>
        </w:rPr>
      </w:pPr>
      <w:r w:rsidRPr="00B51346">
        <w:rPr>
          <w:rFonts w:cs="Arial"/>
          <w:b/>
          <w:szCs w:val="20"/>
        </w:rPr>
        <w:t>SODNI SVET</w:t>
      </w:r>
      <w:r>
        <w:rPr>
          <w:rFonts w:cs="Arial"/>
          <w:b/>
          <w:szCs w:val="20"/>
        </w:rPr>
        <w:t xml:space="preserve"> </w:t>
      </w:r>
      <w:r>
        <w:rPr>
          <w:rFonts w:cs="Arial"/>
          <w:b/>
          <w:bCs/>
          <w:szCs w:val="20"/>
          <w:lang w:eastAsia="sl-SI"/>
        </w:rPr>
        <w:t>REPUBLIKE SLOVENIJE</w:t>
      </w:r>
    </w:p>
    <w:p w14:paraId="634602B7" w14:textId="77777777" w:rsidR="00E12424" w:rsidRPr="00B51346" w:rsidRDefault="00E12424" w:rsidP="00E12424">
      <w:pPr>
        <w:spacing w:line="240" w:lineRule="exact"/>
        <w:jc w:val="both"/>
        <w:rPr>
          <w:rFonts w:cs="Arial"/>
          <w:b/>
          <w:szCs w:val="20"/>
        </w:rPr>
      </w:pPr>
      <w:r w:rsidRPr="00B51346">
        <w:rPr>
          <w:rFonts w:cs="Arial"/>
          <w:b/>
          <w:szCs w:val="20"/>
        </w:rPr>
        <w:t>ZAGOVORNIK NAČELA ENAKOSTI</w:t>
      </w:r>
    </w:p>
    <w:p w14:paraId="0FE30B0A" w14:textId="77777777" w:rsidR="00E12424" w:rsidRDefault="00E12424" w:rsidP="00E12424">
      <w:pPr>
        <w:autoSpaceDE w:val="0"/>
        <w:autoSpaceDN w:val="0"/>
        <w:adjustRightInd w:val="0"/>
        <w:spacing w:line="240" w:lineRule="auto"/>
        <w:rPr>
          <w:rFonts w:cs="Arial"/>
          <w:b/>
          <w:bCs/>
          <w:szCs w:val="20"/>
          <w:lang w:eastAsia="sl-SI"/>
        </w:rPr>
      </w:pPr>
    </w:p>
    <w:p w14:paraId="142B28F8" w14:textId="77777777" w:rsidR="00E12424" w:rsidRDefault="00E12424" w:rsidP="00E12424">
      <w:pPr>
        <w:autoSpaceDE w:val="0"/>
        <w:autoSpaceDN w:val="0"/>
        <w:adjustRightInd w:val="0"/>
        <w:spacing w:line="240" w:lineRule="auto"/>
        <w:rPr>
          <w:rFonts w:cs="Arial"/>
          <w:b/>
          <w:bCs/>
          <w:szCs w:val="20"/>
          <w:lang w:eastAsia="sl-SI"/>
        </w:rPr>
      </w:pPr>
      <w:r>
        <w:rPr>
          <w:rFonts w:cs="Arial"/>
          <w:b/>
          <w:bCs/>
          <w:szCs w:val="20"/>
          <w:lang w:eastAsia="sl-SI"/>
        </w:rPr>
        <w:t>VRHOVNO SODIŠ</w:t>
      </w:r>
      <w:r>
        <w:rPr>
          <w:rFonts w:ascii="Arial,Bold" w:hAnsi="Arial,Bold" w:cs="Arial,Bold"/>
          <w:b/>
          <w:bCs/>
          <w:szCs w:val="20"/>
          <w:lang w:eastAsia="sl-SI"/>
        </w:rPr>
        <w:t>Č</w:t>
      </w:r>
      <w:r>
        <w:rPr>
          <w:rFonts w:cs="Arial"/>
          <w:b/>
          <w:bCs/>
          <w:szCs w:val="20"/>
          <w:lang w:eastAsia="sl-SI"/>
        </w:rPr>
        <w:t>E REPUBLIKE SLOVENIJE</w:t>
      </w:r>
    </w:p>
    <w:p w14:paraId="56CF7D9F" w14:textId="77777777" w:rsidR="00E12424" w:rsidRDefault="00E12424" w:rsidP="00E12424">
      <w:pPr>
        <w:autoSpaceDE w:val="0"/>
        <w:autoSpaceDN w:val="0"/>
        <w:adjustRightInd w:val="0"/>
        <w:spacing w:line="240" w:lineRule="auto"/>
        <w:rPr>
          <w:rFonts w:cs="Arial"/>
          <w:b/>
          <w:bCs/>
          <w:szCs w:val="20"/>
          <w:lang w:eastAsia="sl-SI"/>
        </w:rPr>
      </w:pPr>
      <w:r>
        <w:rPr>
          <w:rFonts w:cs="Arial"/>
          <w:b/>
          <w:bCs/>
          <w:szCs w:val="20"/>
          <w:lang w:eastAsia="sl-SI"/>
        </w:rPr>
        <w:t>VRHOVNO DRŽAVNO TOŽILSTVO REPUBLIKE SLOVENIJE</w:t>
      </w:r>
    </w:p>
    <w:p w14:paraId="71131A32" w14:textId="77777777" w:rsidR="00E12424" w:rsidRDefault="00E12424" w:rsidP="00E12424">
      <w:pPr>
        <w:autoSpaceDE w:val="0"/>
        <w:autoSpaceDN w:val="0"/>
        <w:adjustRightInd w:val="0"/>
        <w:spacing w:line="240" w:lineRule="auto"/>
        <w:rPr>
          <w:rFonts w:cs="Arial"/>
          <w:b/>
          <w:bCs/>
          <w:szCs w:val="20"/>
          <w:lang w:eastAsia="sl-SI"/>
        </w:rPr>
      </w:pPr>
      <w:r>
        <w:rPr>
          <w:rFonts w:cs="Arial"/>
          <w:b/>
          <w:bCs/>
          <w:szCs w:val="20"/>
          <w:lang w:eastAsia="sl-SI"/>
        </w:rPr>
        <w:t>DRŽAVNO ODVETNIŠTVO REPUBLIKE SLOVENIJE</w:t>
      </w:r>
    </w:p>
    <w:p w14:paraId="04E0DD6A" w14:textId="77777777" w:rsidR="00E12424" w:rsidRDefault="00E12424" w:rsidP="00E12424">
      <w:pPr>
        <w:autoSpaceDE w:val="0"/>
        <w:autoSpaceDN w:val="0"/>
        <w:adjustRightInd w:val="0"/>
        <w:spacing w:line="240" w:lineRule="auto"/>
        <w:rPr>
          <w:rFonts w:cs="Arial"/>
          <w:b/>
          <w:bCs/>
          <w:szCs w:val="20"/>
          <w:lang w:eastAsia="sl-SI"/>
        </w:rPr>
      </w:pPr>
    </w:p>
    <w:p w14:paraId="419AD8B1" w14:textId="77777777" w:rsidR="00E12424" w:rsidRDefault="00E12424" w:rsidP="00E12424">
      <w:pPr>
        <w:autoSpaceDE w:val="0"/>
        <w:autoSpaceDN w:val="0"/>
        <w:adjustRightInd w:val="0"/>
        <w:spacing w:line="240" w:lineRule="auto"/>
        <w:rPr>
          <w:rFonts w:cs="Arial"/>
          <w:b/>
          <w:bCs/>
          <w:szCs w:val="20"/>
          <w:lang w:eastAsia="sl-SI"/>
        </w:rPr>
      </w:pPr>
      <w:r>
        <w:rPr>
          <w:rFonts w:cs="Arial"/>
          <w:b/>
          <w:bCs/>
          <w:szCs w:val="20"/>
          <w:lang w:eastAsia="sl-SI"/>
        </w:rPr>
        <w:t>OB</w:t>
      </w:r>
      <w:r>
        <w:rPr>
          <w:rFonts w:ascii="Arial,Bold" w:hAnsi="Arial,Bold" w:cs="Arial,Bold"/>
          <w:b/>
          <w:bCs/>
          <w:szCs w:val="20"/>
          <w:lang w:eastAsia="sl-SI"/>
        </w:rPr>
        <w:t>Č</w:t>
      </w:r>
      <w:r>
        <w:rPr>
          <w:rFonts w:cs="Arial"/>
          <w:b/>
          <w:bCs/>
          <w:szCs w:val="20"/>
          <w:lang w:eastAsia="sl-SI"/>
        </w:rPr>
        <w:t>INE</w:t>
      </w:r>
    </w:p>
    <w:p w14:paraId="6C77C614" w14:textId="77777777" w:rsidR="00E12424" w:rsidRDefault="00E12424" w:rsidP="00E12424">
      <w:pPr>
        <w:autoSpaceDE w:val="0"/>
        <w:autoSpaceDN w:val="0"/>
        <w:adjustRightInd w:val="0"/>
        <w:spacing w:line="240" w:lineRule="auto"/>
        <w:rPr>
          <w:rFonts w:cs="Arial"/>
          <w:b/>
          <w:bCs/>
          <w:szCs w:val="20"/>
          <w:lang w:eastAsia="sl-SI"/>
        </w:rPr>
      </w:pPr>
      <w:r>
        <w:rPr>
          <w:rFonts w:cs="Arial"/>
          <w:b/>
          <w:bCs/>
          <w:szCs w:val="20"/>
          <w:lang w:eastAsia="sl-SI"/>
        </w:rPr>
        <w:t>ZDRUŽENJE OB</w:t>
      </w:r>
      <w:r>
        <w:rPr>
          <w:rFonts w:ascii="Arial,Bold" w:hAnsi="Arial,Bold" w:cs="Arial,Bold"/>
          <w:b/>
          <w:bCs/>
          <w:szCs w:val="20"/>
          <w:lang w:eastAsia="sl-SI"/>
        </w:rPr>
        <w:t>Č</w:t>
      </w:r>
      <w:r>
        <w:rPr>
          <w:rFonts w:cs="Arial"/>
          <w:b/>
          <w:bCs/>
          <w:szCs w:val="20"/>
          <w:lang w:eastAsia="sl-SI"/>
        </w:rPr>
        <w:t>IN SLOVENIJE</w:t>
      </w:r>
    </w:p>
    <w:p w14:paraId="49F6EDEB" w14:textId="77777777" w:rsidR="00E12424" w:rsidRDefault="00E12424" w:rsidP="00E12424">
      <w:pPr>
        <w:autoSpaceDE w:val="0"/>
        <w:autoSpaceDN w:val="0"/>
        <w:adjustRightInd w:val="0"/>
        <w:spacing w:line="240" w:lineRule="auto"/>
        <w:rPr>
          <w:rFonts w:cs="Arial"/>
          <w:b/>
          <w:bCs/>
          <w:szCs w:val="20"/>
          <w:lang w:eastAsia="sl-SI"/>
        </w:rPr>
      </w:pPr>
      <w:r>
        <w:rPr>
          <w:rFonts w:cs="Arial"/>
          <w:b/>
          <w:bCs/>
          <w:szCs w:val="20"/>
          <w:lang w:eastAsia="sl-SI"/>
        </w:rPr>
        <w:t>SKUPNOST OB</w:t>
      </w:r>
      <w:r>
        <w:rPr>
          <w:rFonts w:ascii="Arial,Bold" w:hAnsi="Arial,Bold" w:cs="Arial,Bold"/>
          <w:b/>
          <w:bCs/>
          <w:szCs w:val="20"/>
          <w:lang w:eastAsia="sl-SI"/>
        </w:rPr>
        <w:t>Č</w:t>
      </w:r>
      <w:r>
        <w:rPr>
          <w:rFonts w:cs="Arial"/>
          <w:b/>
          <w:bCs/>
          <w:szCs w:val="20"/>
          <w:lang w:eastAsia="sl-SI"/>
        </w:rPr>
        <w:t>IN SLOVENIJE</w:t>
      </w:r>
    </w:p>
    <w:p w14:paraId="21122591" w14:textId="77777777" w:rsidR="00E12424" w:rsidRDefault="00E12424" w:rsidP="00E12424">
      <w:pPr>
        <w:autoSpaceDE w:val="0"/>
        <w:autoSpaceDN w:val="0"/>
        <w:adjustRightInd w:val="0"/>
        <w:spacing w:line="240" w:lineRule="auto"/>
        <w:rPr>
          <w:rFonts w:cs="Arial"/>
          <w:b/>
          <w:bCs/>
          <w:szCs w:val="20"/>
          <w:lang w:eastAsia="sl-SI"/>
        </w:rPr>
      </w:pPr>
      <w:r>
        <w:rPr>
          <w:rFonts w:cs="Arial"/>
          <w:b/>
          <w:bCs/>
          <w:szCs w:val="20"/>
          <w:lang w:eastAsia="sl-SI"/>
        </w:rPr>
        <w:t>ZDRUŽENJE MESTNIH OB</w:t>
      </w:r>
      <w:r>
        <w:rPr>
          <w:rFonts w:ascii="Arial,Bold" w:hAnsi="Arial,Bold" w:cs="Arial,Bold"/>
          <w:b/>
          <w:bCs/>
          <w:szCs w:val="20"/>
          <w:lang w:eastAsia="sl-SI"/>
        </w:rPr>
        <w:t>Č</w:t>
      </w:r>
      <w:r>
        <w:rPr>
          <w:rFonts w:cs="Arial"/>
          <w:b/>
          <w:bCs/>
          <w:szCs w:val="20"/>
          <w:lang w:eastAsia="sl-SI"/>
        </w:rPr>
        <w:t>IN SLOVENIJE</w:t>
      </w:r>
    </w:p>
    <w:p w14:paraId="5037F34E" w14:textId="77777777" w:rsidR="00E12424" w:rsidRDefault="00E12424" w:rsidP="00E12424">
      <w:pPr>
        <w:autoSpaceDE w:val="0"/>
        <w:autoSpaceDN w:val="0"/>
        <w:adjustRightInd w:val="0"/>
        <w:spacing w:line="240" w:lineRule="auto"/>
        <w:rPr>
          <w:rFonts w:cs="Arial"/>
          <w:b/>
          <w:bCs/>
          <w:szCs w:val="20"/>
          <w:lang w:eastAsia="sl-SI"/>
        </w:rPr>
      </w:pPr>
    </w:p>
    <w:p w14:paraId="0D7DEA0E" w14:textId="77777777" w:rsidR="00E12424" w:rsidRDefault="00E12424" w:rsidP="00E12424">
      <w:pPr>
        <w:autoSpaceDE w:val="0"/>
        <w:autoSpaceDN w:val="0"/>
        <w:adjustRightInd w:val="0"/>
        <w:spacing w:line="240" w:lineRule="auto"/>
        <w:rPr>
          <w:rFonts w:cs="Arial"/>
          <w:b/>
          <w:bCs/>
          <w:szCs w:val="20"/>
          <w:lang w:eastAsia="sl-SI"/>
        </w:rPr>
      </w:pPr>
      <w:r>
        <w:rPr>
          <w:rFonts w:cs="Arial"/>
          <w:b/>
          <w:bCs/>
          <w:szCs w:val="20"/>
          <w:lang w:eastAsia="sl-SI"/>
        </w:rPr>
        <w:t>MINISTRSTVA</w:t>
      </w:r>
    </w:p>
    <w:p w14:paraId="3288D216" w14:textId="77777777" w:rsidR="00E12424" w:rsidRDefault="00E12424" w:rsidP="00E12424">
      <w:pPr>
        <w:autoSpaceDE w:val="0"/>
        <w:autoSpaceDN w:val="0"/>
        <w:adjustRightInd w:val="0"/>
        <w:spacing w:line="240" w:lineRule="auto"/>
        <w:rPr>
          <w:rFonts w:cs="Arial"/>
          <w:b/>
          <w:bCs/>
          <w:szCs w:val="20"/>
          <w:lang w:eastAsia="sl-SI"/>
        </w:rPr>
      </w:pPr>
      <w:r>
        <w:rPr>
          <w:rFonts w:cs="Arial"/>
          <w:b/>
          <w:bCs/>
          <w:szCs w:val="20"/>
          <w:lang w:eastAsia="sl-SI"/>
        </w:rPr>
        <w:t>ORGANI V SESTAVI MINISTRSTEV</w:t>
      </w:r>
    </w:p>
    <w:p w14:paraId="45F055E8" w14:textId="77777777" w:rsidR="00E12424" w:rsidRDefault="00E12424" w:rsidP="00E12424">
      <w:pPr>
        <w:autoSpaceDE w:val="0"/>
        <w:autoSpaceDN w:val="0"/>
        <w:adjustRightInd w:val="0"/>
        <w:spacing w:line="240" w:lineRule="auto"/>
        <w:rPr>
          <w:rFonts w:cs="Arial"/>
          <w:b/>
          <w:bCs/>
          <w:szCs w:val="20"/>
          <w:lang w:eastAsia="sl-SI"/>
        </w:rPr>
      </w:pPr>
      <w:r>
        <w:rPr>
          <w:rFonts w:cs="Arial"/>
          <w:b/>
          <w:bCs/>
          <w:szCs w:val="20"/>
          <w:lang w:eastAsia="sl-SI"/>
        </w:rPr>
        <w:t>VLADNE SLUŽBE</w:t>
      </w:r>
    </w:p>
    <w:p w14:paraId="301C7CCC" w14:textId="77777777" w:rsidR="00E12424" w:rsidRDefault="00E12424" w:rsidP="00E12424">
      <w:pPr>
        <w:rPr>
          <w:rFonts w:cs="Arial"/>
          <w:b/>
          <w:bCs/>
          <w:szCs w:val="20"/>
          <w:lang w:eastAsia="sl-SI"/>
        </w:rPr>
      </w:pPr>
      <w:r>
        <w:rPr>
          <w:rFonts w:cs="Arial"/>
          <w:b/>
          <w:bCs/>
          <w:szCs w:val="20"/>
          <w:lang w:eastAsia="sl-SI"/>
        </w:rPr>
        <w:t>UPRAVNE ENOTE</w:t>
      </w:r>
    </w:p>
    <w:p w14:paraId="7EC76121" w14:textId="77777777" w:rsidR="00E12424" w:rsidRDefault="00E12424" w:rsidP="00DC6A71">
      <w:pPr>
        <w:pStyle w:val="datumtevilka"/>
      </w:pPr>
    </w:p>
    <w:p w14:paraId="3590A947" w14:textId="77777777" w:rsidR="00E12424" w:rsidRDefault="00E12424" w:rsidP="00DC6A71">
      <w:pPr>
        <w:pStyle w:val="datumtevilka"/>
      </w:pPr>
    </w:p>
    <w:p w14:paraId="5F6A6B7B" w14:textId="77777777" w:rsidR="00E12424" w:rsidRDefault="00E12424" w:rsidP="00DC6A71">
      <w:pPr>
        <w:pStyle w:val="datumtevilka"/>
      </w:pPr>
    </w:p>
    <w:p w14:paraId="7E81A246" w14:textId="09BAD42D" w:rsidR="007D75CF" w:rsidRPr="00202A77" w:rsidRDefault="007D75CF" w:rsidP="00DC6A71">
      <w:pPr>
        <w:pStyle w:val="datumtevilka"/>
      </w:pPr>
      <w:r w:rsidRPr="00202A77">
        <w:t xml:space="preserve">Številka: </w:t>
      </w:r>
      <w:r w:rsidRPr="00202A77">
        <w:tab/>
      </w:r>
      <w:r w:rsidR="002F6E00">
        <w:t>010-132/2023-1</w:t>
      </w:r>
    </w:p>
    <w:p w14:paraId="4E3B6040" w14:textId="19D7DCA5" w:rsidR="007D75CF" w:rsidRPr="00202A77" w:rsidRDefault="00C250D5" w:rsidP="00DC6A71">
      <w:pPr>
        <w:pStyle w:val="datumtevilka"/>
      </w:pPr>
      <w:r w:rsidRPr="00202A77">
        <w:t xml:space="preserve">Datum: </w:t>
      </w:r>
      <w:r w:rsidRPr="00202A77">
        <w:tab/>
      </w:r>
      <w:r w:rsidR="00CE1093">
        <w:t>6. 8. 2023</w:t>
      </w:r>
      <w:r w:rsidR="007D75CF" w:rsidRPr="00202A77">
        <w:t xml:space="preserve"> </w:t>
      </w:r>
    </w:p>
    <w:p w14:paraId="56E844CD" w14:textId="77777777" w:rsidR="007D75CF" w:rsidRPr="00202A77" w:rsidRDefault="007D75CF" w:rsidP="007D75CF"/>
    <w:p w14:paraId="27A4463D" w14:textId="1E7A1BC0" w:rsidR="007D75CF" w:rsidRPr="00202A77" w:rsidRDefault="007D75CF" w:rsidP="00DC6A71">
      <w:pPr>
        <w:pStyle w:val="ZADEVA"/>
        <w:rPr>
          <w:lang w:val="sl-SI"/>
        </w:rPr>
      </w:pPr>
      <w:r w:rsidRPr="00202A77">
        <w:rPr>
          <w:lang w:val="sl-SI"/>
        </w:rPr>
        <w:t xml:space="preserve">Zadeva: </w:t>
      </w:r>
      <w:r w:rsidRPr="00202A77">
        <w:rPr>
          <w:lang w:val="sl-SI"/>
        </w:rPr>
        <w:tab/>
      </w:r>
      <w:bookmarkStart w:id="0" w:name="_Hlk142210528"/>
      <w:r w:rsidR="00CE1093" w:rsidRPr="00CE1093">
        <w:rPr>
          <w:lang w:val="sl-SI"/>
        </w:rPr>
        <w:t>Usmeritve glede organizacije dela in urejanja pravic in obveznosti javnih uslužbencev v državnih organih in v občinah</w:t>
      </w:r>
      <w:r w:rsidR="00CE1093">
        <w:rPr>
          <w:lang w:val="sl-SI"/>
        </w:rPr>
        <w:t xml:space="preserve"> v primeru naravne nesreče (poplave)</w:t>
      </w:r>
    </w:p>
    <w:bookmarkEnd w:id="0"/>
    <w:p w14:paraId="64275CDD" w14:textId="77777777" w:rsidR="007D75CF" w:rsidRPr="00202A77" w:rsidRDefault="007D75CF" w:rsidP="007D75CF"/>
    <w:p w14:paraId="5C10A63E" w14:textId="77777777" w:rsidR="00CE1093" w:rsidRPr="003E52A8" w:rsidRDefault="00CE1093" w:rsidP="00CE1093">
      <w:pPr>
        <w:jc w:val="both"/>
        <w:rPr>
          <w:rFonts w:cs="Arial"/>
          <w:szCs w:val="20"/>
        </w:rPr>
      </w:pPr>
    </w:p>
    <w:p w14:paraId="05C6865F" w14:textId="77777777" w:rsidR="00CE1093" w:rsidRPr="00FB206D" w:rsidRDefault="00CE1093" w:rsidP="00FB206D">
      <w:pPr>
        <w:pStyle w:val="Naslov1"/>
      </w:pPr>
      <w:r w:rsidRPr="00FB206D">
        <w:t>UVOD</w:t>
      </w:r>
    </w:p>
    <w:p w14:paraId="2C1DA8EE" w14:textId="77777777" w:rsidR="00CE1093" w:rsidRPr="003E52A8" w:rsidRDefault="00CE1093" w:rsidP="00CE1093">
      <w:pPr>
        <w:jc w:val="both"/>
        <w:rPr>
          <w:rFonts w:cs="Arial"/>
          <w:szCs w:val="20"/>
        </w:rPr>
      </w:pPr>
    </w:p>
    <w:p w14:paraId="08E671B4" w14:textId="77777777" w:rsidR="00CE1093" w:rsidRPr="003E52A8" w:rsidRDefault="00CE1093" w:rsidP="00CE1093">
      <w:pPr>
        <w:pStyle w:val="len"/>
        <w:spacing w:before="0" w:after="0" w:line="260" w:lineRule="exact"/>
        <w:jc w:val="both"/>
        <w:rPr>
          <w:rFonts w:ascii="Arial" w:hAnsi="Arial" w:cs="Arial"/>
          <w:sz w:val="20"/>
          <w:szCs w:val="20"/>
        </w:rPr>
      </w:pPr>
    </w:p>
    <w:p w14:paraId="0BA4C58F" w14:textId="77777777" w:rsidR="00CE1093" w:rsidRDefault="00CE1093" w:rsidP="00CE1093">
      <w:pPr>
        <w:pStyle w:val="len"/>
        <w:spacing w:before="0" w:after="0" w:line="260" w:lineRule="exact"/>
        <w:jc w:val="both"/>
        <w:rPr>
          <w:rFonts w:ascii="Arial" w:hAnsi="Arial" w:cs="Arial"/>
          <w:sz w:val="20"/>
          <w:szCs w:val="20"/>
        </w:rPr>
      </w:pPr>
      <w:r>
        <w:rPr>
          <w:rFonts w:ascii="Arial" w:hAnsi="Arial" w:cs="Arial"/>
          <w:sz w:val="20"/>
          <w:szCs w:val="20"/>
        </w:rPr>
        <w:t xml:space="preserve">Zaradi naravne nesreče, ki je prizadela Republiko Slovenijo 4. 8. 2023, in katere posledice še niso sanirane, </w:t>
      </w:r>
      <w:r w:rsidRPr="00A304F8">
        <w:rPr>
          <w:rFonts w:ascii="Arial" w:hAnsi="Arial" w:cs="Arial"/>
          <w:sz w:val="20"/>
          <w:szCs w:val="20"/>
        </w:rPr>
        <w:t>Ministrstvo za javno upravo</w:t>
      </w:r>
      <w:r>
        <w:rPr>
          <w:rFonts w:ascii="Arial" w:hAnsi="Arial" w:cs="Arial"/>
          <w:sz w:val="20"/>
          <w:szCs w:val="20"/>
        </w:rPr>
        <w:t xml:space="preserve"> v nadaljevanju posreduje pregled določb predpisov, in sicer glede: </w:t>
      </w:r>
    </w:p>
    <w:p w14:paraId="4B3BB725" w14:textId="77777777" w:rsidR="00CE1093" w:rsidRDefault="00CE1093" w:rsidP="00CE1093">
      <w:pPr>
        <w:pStyle w:val="len"/>
        <w:numPr>
          <w:ilvl w:val="0"/>
          <w:numId w:val="7"/>
        </w:numPr>
        <w:spacing w:before="0" w:after="0" w:line="260" w:lineRule="exact"/>
        <w:jc w:val="both"/>
        <w:rPr>
          <w:rFonts w:ascii="Arial" w:hAnsi="Arial" w:cs="Arial"/>
          <w:sz w:val="20"/>
          <w:szCs w:val="20"/>
        </w:rPr>
      </w:pPr>
      <w:r w:rsidRPr="003E52A8">
        <w:rPr>
          <w:rFonts w:ascii="Arial" w:hAnsi="Arial" w:cs="Arial"/>
          <w:sz w:val="20"/>
          <w:szCs w:val="20"/>
        </w:rPr>
        <w:t>odsotnost</w:t>
      </w:r>
      <w:r>
        <w:rPr>
          <w:rFonts w:ascii="Arial" w:hAnsi="Arial" w:cs="Arial"/>
          <w:sz w:val="20"/>
          <w:szCs w:val="20"/>
        </w:rPr>
        <w:t>i</w:t>
      </w:r>
      <w:r w:rsidRPr="003E52A8">
        <w:rPr>
          <w:rFonts w:ascii="Arial" w:hAnsi="Arial" w:cs="Arial"/>
          <w:sz w:val="20"/>
          <w:szCs w:val="20"/>
        </w:rPr>
        <w:t xml:space="preserve"> z dela zaradi aktualnih vremenskih razmer, ki predstavljajo naravno nesrečo</w:t>
      </w:r>
      <w:r>
        <w:rPr>
          <w:rFonts w:ascii="Arial" w:hAnsi="Arial" w:cs="Arial"/>
          <w:sz w:val="20"/>
          <w:szCs w:val="20"/>
        </w:rPr>
        <w:t xml:space="preserve">, </w:t>
      </w:r>
    </w:p>
    <w:p w14:paraId="4CEDE91F" w14:textId="77777777" w:rsidR="00CE1093" w:rsidRDefault="00CE1093" w:rsidP="00CE1093">
      <w:pPr>
        <w:pStyle w:val="len"/>
        <w:numPr>
          <w:ilvl w:val="0"/>
          <w:numId w:val="7"/>
        </w:numPr>
        <w:spacing w:before="0" w:after="0" w:line="260" w:lineRule="exact"/>
        <w:jc w:val="both"/>
        <w:rPr>
          <w:rFonts w:ascii="Arial" w:hAnsi="Arial" w:cs="Arial"/>
          <w:sz w:val="20"/>
          <w:szCs w:val="20"/>
        </w:rPr>
      </w:pPr>
      <w:r>
        <w:rPr>
          <w:rFonts w:ascii="Arial" w:hAnsi="Arial" w:cs="Arial"/>
          <w:sz w:val="20"/>
          <w:szCs w:val="20"/>
        </w:rPr>
        <w:t xml:space="preserve">organizacije dela vključno z odreditvijo dela na domu in </w:t>
      </w:r>
    </w:p>
    <w:p w14:paraId="5E152C91" w14:textId="77777777" w:rsidR="00CE1093" w:rsidRDefault="00CE1093" w:rsidP="00CE1093">
      <w:pPr>
        <w:pStyle w:val="len"/>
        <w:numPr>
          <w:ilvl w:val="0"/>
          <w:numId w:val="7"/>
        </w:numPr>
        <w:spacing w:before="0" w:after="0" w:line="260" w:lineRule="exact"/>
        <w:jc w:val="both"/>
        <w:rPr>
          <w:rFonts w:ascii="Arial" w:hAnsi="Arial" w:cs="Arial"/>
          <w:sz w:val="20"/>
          <w:szCs w:val="20"/>
        </w:rPr>
      </w:pPr>
      <w:r w:rsidRPr="003E52A8">
        <w:rPr>
          <w:rFonts w:ascii="Arial" w:hAnsi="Arial" w:cs="Arial"/>
          <w:sz w:val="20"/>
          <w:szCs w:val="20"/>
        </w:rPr>
        <w:t>dodelitv</w:t>
      </w:r>
      <w:r>
        <w:rPr>
          <w:rFonts w:ascii="Arial" w:hAnsi="Arial" w:cs="Arial"/>
          <w:sz w:val="20"/>
          <w:szCs w:val="20"/>
        </w:rPr>
        <w:t>e</w:t>
      </w:r>
      <w:r w:rsidRPr="003E52A8">
        <w:rPr>
          <w:rFonts w:ascii="Arial" w:hAnsi="Arial" w:cs="Arial"/>
          <w:sz w:val="20"/>
          <w:szCs w:val="20"/>
        </w:rPr>
        <w:t xml:space="preserve"> solidarnostne pomoči. </w:t>
      </w:r>
    </w:p>
    <w:p w14:paraId="6D5B9C80" w14:textId="77777777" w:rsidR="00CE1093" w:rsidRPr="003E52A8" w:rsidRDefault="00CE1093" w:rsidP="00CE1093">
      <w:pPr>
        <w:pStyle w:val="len"/>
        <w:spacing w:before="0" w:after="0" w:line="260" w:lineRule="exact"/>
        <w:jc w:val="both"/>
        <w:rPr>
          <w:rFonts w:ascii="Arial" w:hAnsi="Arial" w:cs="Arial"/>
          <w:sz w:val="20"/>
          <w:szCs w:val="20"/>
        </w:rPr>
      </w:pPr>
    </w:p>
    <w:p w14:paraId="1EE8A72C" w14:textId="51F41608" w:rsidR="00CE1093" w:rsidRDefault="00CE1093" w:rsidP="00CE1093">
      <w:pPr>
        <w:pStyle w:val="len"/>
        <w:spacing w:before="0" w:after="0" w:line="260" w:lineRule="exact"/>
        <w:jc w:val="both"/>
        <w:rPr>
          <w:rFonts w:ascii="Arial" w:hAnsi="Arial" w:cs="Arial"/>
          <w:sz w:val="20"/>
          <w:szCs w:val="20"/>
        </w:rPr>
      </w:pPr>
      <w:r w:rsidRPr="001E723F">
        <w:rPr>
          <w:rFonts w:ascii="Arial" w:hAnsi="Arial" w:cs="Arial"/>
          <w:sz w:val="20"/>
          <w:szCs w:val="20"/>
        </w:rPr>
        <w:t xml:space="preserve">Opozarjamo, da spodnja pojasnila veljajo za javne uslužbence v državnih organih in občinah, za katere velja drugi del Zakona o javnih uslužbencih (Uradni list RS, št. 56/02, 110/02, 2/04, 23/05, 62/05, 113/05, 21/06, 131/06, 33/07, 65/08, 69/08 in 40/12, v nadaljnjem besedilu: ZJU), ministrstva pa naj ob upoštevanju določb Zakona o delovnih razmerjih (Uradni list RS, št. 21/13, 78/13 – popr., 47/15 – ZZSDT, 33/16 – PZ-F, 52/16, 15/17 – odl. US, 22/19 – ZPosS, 81/19, 203/20 – ZIUPOPDVE, 119/21 – ZČmIS-A, 202/21 – odl. US, 15/22 in 54/22 – ZUPŠ-1; v nadaljnjem besedilu: ZDR-1), področnih predpisov in kolektivnih pogodb dejavnosti in poklicev, pravnim osebam javnega prava iz svoje pristojnosti, posredujejo smiselno enaka pojasnila tudi za ostale javne uslužbence. </w:t>
      </w:r>
    </w:p>
    <w:p w14:paraId="3CBECD7A" w14:textId="77777777" w:rsidR="00427BC8" w:rsidRPr="003E52A8" w:rsidRDefault="00427BC8" w:rsidP="00CE1093">
      <w:pPr>
        <w:pStyle w:val="len"/>
        <w:spacing w:before="0" w:after="0" w:line="260" w:lineRule="exact"/>
        <w:jc w:val="both"/>
        <w:rPr>
          <w:rFonts w:ascii="Arial" w:hAnsi="Arial" w:cs="Arial"/>
          <w:sz w:val="20"/>
          <w:szCs w:val="20"/>
        </w:rPr>
      </w:pPr>
    </w:p>
    <w:p w14:paraId="5E620E70" w14:textId="77777777" w:rsidR="00CE1093" w:rsidRPr="009B4B13" w:rsidRDefault="00CE1093" w:rsidP="00FB206D">
      <w:pPr>
        <w:pStyle w:val="Naslov1"/>
        <w:numPr>
          <w:ilvl w:val="0"/>
          <w:numId w:val="8"/>
        </w:numPr>
      </w:pPr>
      <w:r w:rsidRPr="009B4B13">
        <w:t xml:space="preserve">ODSOTNOST Z </w:t>
      </w:r>
      <w:r w:rsidRPr="00E12424">
        <w:rPr>
          <w:kern w:val="0"/>
          <w:lang w:eastAsia="en-US"/>
        </w:rPr>
        <w:t>DELA</w:t>
      </w:r>
    </w:p>
    <w:p w14:paraId="72D0B527" w14:textId="77777777" w:rsidR="00CE1093" w:rsidRDefault="00CE1093" w:rsidP="00CE1093">
      <w:pPr>
        <w:pStyle w:val="len"/>
        <w:spacing w:before="0" w:after="0" w:line="260" w:lineRule="exact"/>
        <w:jc w:val="both"/>
        <w:rPr>
          <w:rFonts w:ascii="Arial" w:hAnsi="Arial" w:cs="Arial"/>
          <w:sz w:val="20"/>
          <w:szCs w:val="20"/>
        </w:rPr>
      </w:pPr>
    </w:p>
    <w:p w14:paraId="4BC28A89" w14:textId="77777777" w:rsidR="00CE1093" w:rsidRDefault="00CE1093" w:rsidP="00CE1093">
      <w:pPr>
        <w:pStyle w:val="len"/>
        <w:spacing w:before="0" w:after="0" w:line="260" w:lineRule="exact"/>
        <w:jc w:val="both"/>
        <w:rPr>
          <w:rFonts w:ascii="Arial" w:hAnsi="Arial" w:cs="Arial"/>
          <w:sz w:val="20"/>
          <w:szCs w:val="20"/>
        </w:rPr>
      </w:pPr>
      <w:r>
        <w:rPr>
          <w:rFonts w:ascii="Arial" w:hAnsi="Arial" w:cs="Arial"/>
          <w:sz w:val="20"/>
          <w:szCs w:val="20"/>
        </w:rPr>
        <w:t>Pojasnila, podana v nadaljevanju se nanašajo tako na odsotnost na dan 4. 8. 2023, ko javni uslužbenci bodisi sploh niso mogli priti na delo, bodisi so prišli, pa so zaradi nepredvidenih vremenskih razmer ali z njimi povezanih dogodkov oziroma okoliščin odšli predčasno, kakor tudi na odsotnost v prihodnjih dnevih. Katero od možnosti, podanih v nadaljevanju, bo predstojnik izbral, je odvisno od njegove presoje okoliščin v vsakem posameznem primeru.</w:t>
      </w:r>
    </w:p>
    <w:p w14:paraId="01497CDF" w14:textId="546174F4" w:rsidR="00CE1093" w:rsidRDefault="00CE1093" w:rsidP="00CE1093">
      <w:pPr>
        <w:pStyle w:val="len"/>
        <w:spacing w:before="0" w:after="0" w:line="260" w:lineRule="exact"/>
        <w:jc w:val="both"/>
        <w:rPr>
          <w:rFonts w:ascii="Arial" w:hAnsi="Arial" w:cs="Arial"/>
          <w:sz w:val="20"/>
          <w:szCs w:val="20"/>
        </w:rPr>
      </w:pPr>
    </w:p>
    <w:p w14:paraId="39D08B7C" w14:textId="77777777" w:rsidR="00427BC8" w:rsidRDefault="00427BC8" w:rsidP="00CE1093">
      <w:pPr>
        <w:pStyle w:val="len"/>
        <w:spacing w:before="0" w:after="0" w:line="260" w:lineRule="exact"/>
        <w:jc w:val="both"/>
        <w:rPr>
          <w:rFonts w:ascii="Arial" w:hAnsi="Arial" w:cs="Arial"/>
          <w:sz w:val="20"/>
          <w:szCs w:val="20"/>
        </w:rPr>
      </w:pPr>
    </w:p>
    <w:p w14:paraId="7B4814FB" w14:textId="1E1F0663" w:rsidR="00CE1093" w:rsidRPr="00FB206D" w:rsidRDefault="00CE1093" w:rsidP="00FB206D">
      <w:pPr>
        <w:pStyle w:val="Naslov2"/>
        <w:numPr>
          <w:ilvl w:val="1"/>
          <w:numId w:val="8"/>
        </w:numPr>
        <w:spacing w:after="0"/>
        <w:rPr>
          <w:i w:val="0"/>
          <w:iCs w:val="0"/>
          <w:sz w:val="20"/>
          <w:szCs w:val="20"/>
        </w:rPr>
      </w:pPr>
      <w:r w:rsidRPr="00FB206D">
        <w:rPr>
          <w:i w:val="0"/>
          <w:iCs w:val="0"/>
          <w:sz w:val="20"/>
          <w:szCs w:val="20"/>
        </w:rPr>
        <w:t xml:space="preserve">Odsotnost z dela s pravico do nadomestila plače t.i. izredni plačani dopust (41. člen </w:t>
      </w:r>
      <w:r w:rsidR="00FB206D">
        <w:rPr>
          <w:i w:val="0"/>
          <w:iCs w:val="0"/>
          <w:sz w:val="20"/>
          <w:szCs w:val="20"/>
        </w:rPr>
        <w:t xml:space="preserve">     </w:t>
      </w:r>
      <w:r w:rsidRPr="00FB206D">
        <w:rPr>
          <w:i w:val="0"/>
          <w:iCs w:val="0"/>
          <w:sz w:val="20"/>
          <w:szCs w:val="20"/>
        </w:rPr>
        <w:t>ZDDO)</w:t>
      </w:r>
    </w:p>
    <w:p w14:paraId="1759D434" w14:textId="77777777" w:rsidR="00CE1093" w:rsidRDefault="00CE1093" w:rsidP="00CE1093">
      <w:pPr>
        <w:pStyle w:val="len"/>
        <w:spacing w:before="0" w:after="0" w:line="260" w:lineRule="exact"/>
        <w:jc w:val="both"/>
        <w:rPr>
          <w:rFonts w:ascii="Arial" w:hAnsi="Arial" w:cs="Arial"/>
          <w:sz w:val="20"/>
          <w:szCs w:val="20"/>
        </w:rPr>
      </w:pPr>
    </w:p>
    <w:p w14:paraId="6C2E8702" w14:textId="77777777" w:rsidR="00CE1093" w:rsidRDefault="00CE1093" w:rsidP="00CE1093">
      <w:pPr>
        <w:pStyle w:val="len"/>
        <w:spacing w:before="0" w:after="0" w:line="260" w:lineRule="exact"/>
        <w:jc w:val="both"/>
        <w:rPr>
          <w:rFonts w:ascii="Arial" w:hAnsi="Arial" w:cs="Arial"/>
          <w:sz w:val="20"/>
          <w:szCs w:val="20"/>
        </w:rPr>
      </w:pPr>
      <w:r w:rsidRPr="00F772FD">
        <w:rPr>
          <w:rFonts w:ascii="Arial" w:hAnsi="Arial" w:cs="Arial"/>
          <w:sz w:val="20"/>
          <w:szCs w:val="20"/>
        </w:rPr>
        <w:t xml:space="preserve">V skladu s prvim odstavkom 5. člena ZJU za delovna razmerja javnih uslužbencev ter za pravice in dolžnosti iz delovnega razmerja veljajo predpisi, ki urejajo delovna razmerja, in kolektivne pogodbe, kolikor ZJU ali drug poseben zakon ne določa drugače. </w:t>
      </w:r>
    </w:p>
    <w:p w14:paraId="4FFE59CD" w14:textId="77777777" w:rsidR="00CE1093" w:rsidRPr="00F772FD" w:rsidRDefault="00CE1093" w:rsidP="00CE1093">
      <w:pPr>
        <w:pStyle w:val="len"/>
        <w:spacing w:before="0" w:after="0" w:line="260" w:lineRule="exact"/>
        <w:jc w:val="both"/>
        <w:rPr>
          <w:rFonts w:ascii="Arial" w:hAnsi="Arial" w:cs="Arial"/>
          <w:sz w:val="20"/>
          <w:szCs w:val="20"/>
        </w:rPr>
      </w:pPr>
    </w:p>
    <w:p w14:paraId="6BC7F3E6" w14:textId="77777777" w:rsidR="00CE1093" w:rsidRDefault="00CE1093" w:rsidP="00CE1093">
      <w:pPr>
        <w:pStyle w:val="len"/>
        <w:spacing w:before="0" w:after="0" w:line="260" w:lineRule="exact"/>
        <w:jc w:val="both"/>
        <w:rPr>
          <w:rFonts w:ascii="Arial" w:hAnsi="Arial" w:cs="Arial"/>
          <w:sz w:val="20"/>
          <w:szCs w:val="20"/>
        </w:rPr>
      </w:pPr>
      <w:r w:rsidRPr="00F772FD">
        <w:rPr>
          <w:rFonts w:ascii="Arial" w:hAnsi="Arial" w:cs="Arial"/>
          <w:sz w:val="20"/>
          <w:szCs w:val="20"/>
        </w:rPr>
        <w:t>Odsotnost z dela s pravico do nadomestila plače ureja Zakon o delavcih v državnih organih (</w:t>
      </w:r>
      <w:r w:rsidRPr="001B4642">
        <w:rPr>
          <w:rFonts w:ascii="Arial" w:hAnsi="Arial" w:cs="Arial"/>
          <w:sz w:val="20"/>
          <w:szCs w:val="20"/>
        </w:rPr>
        <w:t>Uradni list RS, št. 15/90, 2/91-I, 5/91, 18/91, 22/91, 4/93, 18/94 – ZRPJZ, 70/97, 87/97 – ZPSDP, 38/99, 56/02 – ZJU in 8/20</w:t>
      </w:r>
      <w:r>
        <w:rPr>
          <w:rFonts w:ascii="Arial" w:hAnsi="Arial" w:cs="Arial"/>
          <w:sz w:val="20"/>
          <w:szCs w:val="20"/>
        </w:rPr>
        <w:t>,</w:t>
      </w:r>
      <w:r w:rsidRPr="00F772FD">
        <w:rPr>
          <w:rFonts w:ascii="Arial" w:hAnsi="Arial" w:cs="Arial"/>
          <w:sz w:val="20"/>
          <w:szCs w:val="20"/>
        </w:rPr>
        <w:t xml:space="preserve"> v nadalj</w:t>
      </w:r>
      <w:r>
        <w:rPr>
          <w:rFonts w:ascii="Arial" w:hAnsi="Arial" w:cs="Arial"/>
          <w:sz w:val="20"/>
          <w:szCs w:val="20"/>
        </w:rPr>
        <w:t>njem besedil</w:t>
      </w:r>
      <w:r w:rsidRPr="00F772FD">
        <w:rPr>
          <w:rFonts w:ascii="Arial" w:hAnsi="Arial" w:cs="Arial"/>
          <w:sz w:val="20"/>
          <w:szCs w:val="20"/>
        </w:rPr>
        <w:t>u</w:t>
      </w:r>
      <w:r>
        <w:rPr>
          <w:rFonts w:ascii="Arial" w:hAnsi="Arial" w:cs="Arial"/>
          <w:sz w:val="20"/>
          <w:szCs w:val="20"/>
        </w:rPr>
        <w:t>:</w:t>
      </w:r>
      <w:r w:rsidRPr="00F772FD">
        <w:rPr>
          <w:rFonts w:ascii="Arial" w:hAnsi="Arial" w:cs="Arial"/>
          <w:sz w:val="20"/>
          <w:szCs w:val="20"/>
        </w:rPr>
        <w:t xml:space="preserve"> ZDDO) v 41. členu</w:t>
      </w:r>
      <w:r>
        <w:rPr>
          <w:rFonts w:ascii="Arial" w:hAnsi="Arial" w:cs="Arial"/>
          <w:sz w:val="20"/>
          <w:szCs w:val="20"/>
        </w:rPr>
        <w:t>:</w:t>
      </w:r>
    </w:p>
    <w:p w14:paraId="70E4A401" w14:textId="77777777" w:rsidR="00CE1093" w:rsidRPr="007B6F7A" w:rsidRDefault="00CE1093" w:rsidP="00CE1093">
      <w:pPr>
        <w:pStyle w:val="len"/>
        <w:spacing w:before="0" w:after="0" w:line="260" w:lineRule="exact"/>
        <w:jc w:val="both"/>
        <w:rPr>
          <w:rFonts w:ascii="Arial" w:hAnsi="Arial" w:cs="Arial"/>
          <w:i/>
          <w:iCs/>
          <w:sz w:val="20"/>
          <w:szCs w:val="20"/>
        </w:rPr>
      </w:pPr>
      <w:r w:rsidRPr="007B6F7A">
        <w:rPr>
          <w:rFonts w:ascii="Arial" w:hAnsi="Arial" w:cs="Arial"/>
          <w:i/>
          <w:iCs/>
          <w:sz w:val="20"/>
          <w:szCs w:val="20"/>
        </w:rPr>
        <w:t>"Delavec je lahko odsoten z dela s pravico do nadomestila plače največ sedem dni v posameznem koledarskem letu, in sicer:</w:t>
      </w:r>
    </w:p>
    <w:p w14:paraId="0E74B879" w14:textId="77777777" w:rsidR="00CE1093" w:rsidRPr="007B6F7A" w:rsidRDefault="00CE1093" w:rsidP="00CE1093">
      <w:pPr>
        <w:pStyle w:val="len"/>
        <w:spacing w:before="0" w:after="0" w:line="260" w:lineRule="exact"/>
        <w:jc w:val="both"/>
        <w:rPr>
          <w:rFonts w:ascii="Arial" w:hAnsi="Arial" w:cs="Arial"/>
          <w:i/>
          <w:iCs/>
          <w:sz w:val="20"/>
          <w:szCs w:val="20"/>
        </w:rPr>
      </w:pPr>
      <w:r w:rsidRPr="007B6F7A">
        <w:rPr>
          <w:rFonts w:ascii="Arial" w:hAnsi="Arial" w:cs="Arial"/>
          <w:i/>
          <w:iCs/>
          <w:sz w:val="20"/>
          <w:szCs w:val="20"/>
        </w:rPr>
        <w:t>-        do sedem dni zaradi nege ožjega družinskega člana v primerih, ko nima pravice do nadomestila plače za odsotnost zaradi nege družinskega člana po predpisih o zdravstvenem zavarovanju, in sicer na podlagi zdravniškega potrdila, in zaradi aktivnega sodelovanja pri kulturnih, športnih in podobnih prireditvah;</w:t>
      </w:r>
    </w:p>
    <w:p w14:paraId="2ED5A20C" w14:textId="77777777" w:rsidR="00CE1093" w:rsidRPr="007B6F7A" w:rsidRDefault="00CE1093" w:rsidP="00CE1093">
      <w:pPr>
        <w:pStyle w:val="len"/>
        <w:spacing w:before="0" w:after="0" w:line="260" w:lineRule="exact"/>
        <w:jc w:val="both"/>
        <w:rPr>
          <w:rFonts w:ascii="Arial" w:hAnsi="Arial" w:cs="Arial"/>
          <w:i/>
          <w:iCs/>
          <w:sz w:val="20"/>
          <w:szCs w:val="20"/>
        </w:rPr>
      </w:pPr>
      <w:r w:rsidRPr="007B6F7A">
        <w:rPr>
          <w:rFonts w:ascii="Arial" w:hAnsi="Arial" w:cs="Arial"/>
          <w:i/>
          <w:iCs/>
          <w:sz w:val="20"/>
          <w:szCs w:val="20"/>
        </w:rPr>
        <w:t>-        tri dni zaradi sklenitve zakonske zveze, rojstva otroka, smrti ožjega družinskega člana in selitve v drugo stanovanje;</w:t>
      </w:r>
    </w:p>
    <w:p w14:paraId="54B660A7" w14:textId="77777777" w:rsidR="00CE1093" w:rsidRPr="007B6F7A" w:rsidRDefault="00CE1093" w:rsidP="00CE1093">
      <w:pPr>
        <w:pStyle w:val="len"/>
        <w:spacing w:before="0" w:after="0" w:line="260" w:lineRule="exact"/>
        <w:jc w:val="both"/>
        <w:rPr>
          <w:rFonts w:ascii="Arial" w:hAnsi="Arial" w:cs="Arial"/>
          <w:i/>
          <w:iCs/>
          <w:sz w:val="20"/>
          <w:szCs w:val="20"/>
        </w:rPr>
      </w:pPr>
      <w:r w:rsidRPr="007B6F7A">
        <w:rPr>
          <w:rFonts w:ascii="Arial" w:hAnsi="Arial" w:cs="Arial"/>
          <w:i/>
          <w:iCs/>
          <w:sz w:val="20"/>
          <w:szCs w:val="20"/>
        </w:rPr>
        <w:t>-        en dan zaradi smrti bližnjih sorodnikov, zaradi vpoklica k vojaškim vajam, ki trajajo nad šest dni, in drugih neodložljivih opravkov."</w:t>
      </w:r>
    </w:p>
    <w:p w14:paraId="73A6CCA4" w14:textId="77777777" w:rsidR="00CE1093" w:rsidRDefault="00CE1093" w:rsidP="00CE1093">
      <w:pPr>
        <w:pStyle w:val="len"/>
        <w:spacing w:before="0" w:after="0" w:line="260" w:lineRule="exact"/>
        <w:jc w:val="both"/>
        <w:rPr>
          <w:rFonts w:ascii="Arial" w:hAnsi="Arial" w:cs="Arial"/>
          <w:sz w:val="20"/>
          <w:szCs w:val="20"/>
        </w:rPr>
      </w:pPr>
    </w:p>
    <w:p w14:paraId="48AA775B" w14:textId="5AD44332" w:rsidR="00427BC8" w:rsidRDefault="00CE1093" w:rsidP="00CE1093">
      <w:pPr>
        <w:pStyle w:val="len"/>
        <w:spacing w:before="0" w:after="0" w:line="260" w:lineRule="exact"/>
        <w:jc w:val="both"/>
        <w:rPr>
          <w:rFonts w:ascii="Arial" w:hAnsi="Arial" w:cs="Arial"/>
          <w:sz w:val="20"/>
          <w:szCs w:val="20"/>
        </w:rPr>
      </w:pPr>
      <w:r>
        <w:rPr>
          <w:rFonts w:ascii="Arial" w:hAnsi="Arial" w:cs="Arial"/>
          <w:sz w:val="20"/>
          <w:szCs w:val="20"/>
        </w:rPr>
        <w:t>Kot je iz besedila določbe razvidno, so p</w:t>
      </w:r>
      <w:r w:rsidRPr="00F772FD">
        <w:rPr>
          <w:rFonts w:ascii="Arial" w:hAnsi="Arial" w:cs="Arial"/>
          <w:sz w:val="20"/>
          <w:szCs w:val="20"/>
        </w:rPr>
        <w:t xml:space="preserve">rimeri odsotnosti z dela s pravico do nadomestila plače v tem členu natančno opredeljeni, primera naravne nesreče pa zakon ne </w:t>
      </w:r>
      <w:r>
        <w:rPr>
          <w:rFonts w:ascii="Arial" w:hAnsi="Arial" w:cs="Arial"/>
          <w:sz w:val="20"/>
          <w:szCs w:val="20"/>
        </w:rPr>
        <w:t>določa</w:t>
      </w:r>
      <w:r w:rsidRPr="00F772FD">
        <w:rPr>
          <w:rFonts w:ascii="Arial" w:hAnsi="Arial" w:cs="Arial"/>
          <w:sz w:val="20"/>
          <w:szCs w:val="20"/>
        </w:rPr>
        <w:t>. Glede na okoliščine posamezn</w:t>
      </w:r>
      <w:r>
        <w:rPr>
          <w:rFonts w:ascii="Arial" w:hAnsi="Arial" w:cs="Arial"/>
          <w:sz w:val="20"/>
          <w:szCs w:val="20"/>
        </w:rPr>
        <w:t>ega</w:t>
      </w:r>
      <w:r w:rsidRPr="00F772FD">
        <w:rPr>
          <w:rFonts w:ascii="Arial" w:hAnsi="Arial" w:cs="Arial"/>
          <w:sz w:val="20"/>
          <w:szCs w:val="20"/>
        </w:rPr>
        <w:t xml:space="preserve"> konkretn</w:t>
      </w:r>
      <w:r>
        <w:rPr>
          <w:rFonts w:ascii="Arial" w:hAnsi="Arial" w:cs="Arial"/>
          <w:sz w:val="20"/>
          <w:szCs w:val="20"/>
        </w:rPr>
        <w:t>ega</w:t>
      </w:r>
      <w:r w:rsidRPr="00F772FD">
        <w:rPr>
          <w:rFonts w:ascii="Arial" w:hAnsi="Arial" w:cs="Arial"/>
          <w:sz w:val="20"/>
          <w:szCs w:val="20"/>
        </w:rPr>
        <w:t xml:space="preserve"> primer</w:t>
      </w:r>
      <w:r>
        <w:rPr>
          <w:rFonts w:ascii="Arial" w:hAnsi="Arial" w:cs="Arial"/>
          <w:sz w:val="20"/>
          <w:szCs w:val="20"/>
        </w:rPr>
        <w:t>a</w:t>
      </w:r>
      <w:r w:rsidRPr="00F772FD">
        <w:rPr>
          <w:rFonts w:ascii="Arial" w:hAnsi="Arial" w:cs="Arial"/>
          <w:sz w:val="20"/>
          <w:szCs w:val="20"/>
        </w:rPr>
        <w:t xml:space="preserve"> predstojnik, ki odloča o pravici do nadomestila zaradi odsotnosti z dela iz naslova tega člena, lahko presodi, da je šlo</w:t>
      </w:r>
      <w:r>
        <w:rPr>
          <w:rFonts w:ascii="Arial" w:hAnsi="Arial" w:cs="Arial"/>
          <w:sz w:val="20"/>
          <w:szCs w:val="20"/>
        </w:rPr>
        <w:t>/gre</w:t>
      </w:r>
      <w:r w:rsidRPr="00F772FD">
        <w:rPr>
          <w:rFonts w:ascii="Arial" w:hAnsi="Arial" w:cs="Arial"/>
          <w:sz w:val="20"/>
          <w:szCs w:val="20"/>
        </w:rPr>
        <w:t xml:space="preserve"> za </w:t>
      </w:r>
      <w:r w:rsidRPr="0093608F">
        <w:rPr>
          <w:rFonts w:ascii="Arial" w:hAnsi="Arial" w:cs="Arial"/>
          <w:b/>
          <w:bCs/>
          <w:sz w:val="20"/>
          <w:szCs w:val="20"/>
        </w:rPr>
        <w:t>neodložljive opravke</w:t>
      </w:r>
      <w:r w:rsidRPr="00F772FD">
        <w:rPr>
          <w:rFonts w:ascii="Arial" w:hAnsi="Arial" w:cs="Arial"/>
          <w:sz w:val="20"/>
          <w:szCs w:val="20"/>
        </w:rPr>
        <w:t xml:space="preserve">, ki so v tem členu navedeni kot primer, ko je delavec en dan lahko odsoten z dela s pravico do nadomestila plače. </w:t>
      </w:r>
    </w:p>
    <w:p w14:paraId="78C0551F" w14:textId="77777777" w:rsidR="00731F89" w:rsidRDefault="00731F89" w:rsidP="00CE1093">
      <w:pPr>
        <w:pStyle w:val="len"/>
        <w:spacing w:before="0" w:after="0" w:line="260" w:lineRule="exact"/>
        <w:jc w:val="both"/>
        <w:rPr>
          <w:rFonts w:ascii="Arial" w:hAnsi="Arial" w:cs="Arial"/>
          <w:sz w:val="20"/>
          <w:szCs w:val="20"/>
        </w:rPr>
      </w:pPr>
    </w:p>
    <w:p w14:paraId="0F2DFC34" w14:textId="413FD7F5" w:rsidR="00CE1093" w:rsidRPr="00E12424" w:rsidRDefault="00427BC8" w:rsidP="00FB206D">
      <w:pPr>
        <w:pStyle w:val="Naslov2"/>
        <w:numPr>
          <w:ilvl w:val="1"/>
          <w:numId w:val="8"/>
        </w:numPr>
        <w:spacing w:after="0"/>
        <w:rPr>
          <w:i w:val="0"/>
          <w:iCs w:val="0"/>
          <w:sz w:val="20"/>
          <w:szCs w:val="20"/>
        </w:rPr>
      </w:pPr>
      <w:r w:rsidRPr="00E12424">
        <w:rPr>
          <w:i w:val="0"/>
          <w:iCs w:val="0"/>
          <w:sz w:val="20"/>
          <w:szCs w:val="20"/>
        </w:rPr>
        <w:t xml:space="preserve"> </w:t>
      </w:r>
      <w:r w:rsidR="00CE1093" w:rsidRPr="00E12424">
        <w:rPr>
          <w:i w:val="0"/>
          <w:iCs w:val="0"/>
          <w:sz w:val="20"/>
          <w:szCs w:val="20"/>
        </w:rPr>
        <w:t>Odsotnost zaradi osebnih okoliščin (165. člen ZDR-1)</w:t>
      </w:r>
    </w:p>
    <w:p w14:paraId="72310DF6" w14:textId="77777777" w:rsidR="00CE1093" w:rsidRDefault="00CE1093" w:rsidP="00CE1093">
      <w:pPr>
        <w:pStyle w:val="len"/>
        <w:spacing w:before="0" w:after="0" w:line="260" w:lineRule="exact"/>
        <w:jc w:val="both"/>
        <w:rPr>
          <w:rFonts w:ascii="Arial" w:hAnsi="Arial" w:cs="Arial"/>
          <w:sz w:val="20"/>
          <w:szCs w:val="20"/>
        </w:rPr>
      </w:pPr>
    </w:p>
    <w:p w14:paraId="5EF1839C" w14:textId="77777777" w:rsidR="00CE1093" w:rsidRDefault="00CE1093" w:rsidP="00CE1093">
      <w:pPr>
        <w:pStyle w:val="len"/>
        <w:spacing w:before="0" w:after="0" w:line="260" w:lineRule="exact"/>
        <w:jc w:val="both"/>
        <w:rPr>
          <w:rFonts w:ascii="Arial" w:hAnsi="Arial" w:cs="Arial"/>
          <w:sz w:val="20"/>
          <w:szCs w:val="20"/>
        </w:rPr>
      </w:pPr>
      <w:r w:rsidRPr="00F772FD">
        <w:rPr>
          <w:rFonts w:ascii="Arial" w:hAnsi="Arial" w:cs="Arial"/>
          <w:sz w:val="20"/>
          <w:szCs w:val="20"/>
        </w:rPr>
        <w:t xml:space="preserve">Glede na to, da odsotnost ob naravnih nesrečah ni posebej urejena niti v ZDDO, niti v KPND, tudi za javne uslužbence v državnih organih in upravah lokalnih skupnosti pride v poštev uporaba določb ZDR-1. </w:t>
      </w:r>
    </w:p>
    <w:p w14:paraId="7252F194" w14:textId="77777777" w:rsidR="00CE1093" w:rsidRPr="00F772FD" w:rsidRDefault="00CE1093" w:rsidP="00CE1093">
      <w:pPr>
        <w:pStyle w:val="len"/>
        <w:spacing w:before="0" w:after="0" w:line="260" w:lineRule="exact"/>
        <w:jc w:val="both"/>
        <w:rPr>
          <w:rFonts w:ascii="Arial" w:hAnsi="Arial" w:cs="Arial"/>
          <w:sz w:val="20"/>
          <w:szCs w:val="20"/>
        </w:rPr>
      </w:pPr>
    </w:p>
    <w:p w14:paraId="7AFECD14" w14:textId="058E6E31" w:rsidR="00CE1093" w:rsidRDefault="00CE1093" w:rsidP="00CE1093">
      <w:pPr>
        <w:pStyle w:val="len"/>
        <w:spacing w:before="0" w:after="0" w:line="260" w:lineRule="exact"/>
        <w:jc w:val="both"/>
        <w:rPr>
          <w:rFonts w:ascii="Arial" w:hAnsi="Arial" w:cs="Arial"/>
          <w:sz w:val="20"/>
          <w:szCs w:val="20"/>
        </w:rPr>
      </w:pPr>
      <w:r w:rsidRPr="5C72B009">
        <w:rPr>
          <w:rFonts w:ascii="Arial" w:hAnsi="Arial" w:cs="Arial"/>
          <w:sz w:val="20"/>
          <w:szCs w:val="20"/>
        </w:rPr>
        <w:t>Ministrstvo za javno upravo za pojasnila glede izvajanja ZDR-1 sicer ni pristojno, menimo pa, da bi se v posameznih primerih lahko uporabila določba 165. člena ZDR-1, ki določa pravico do plačane odsotnosti z dela zaradi osebnih okoliščin</w:t>
      </w:r>
      <w:r>
        <w:rPr>
          <w:rFonts w:ascii="Arial" w:hAnsi="Arial" w:cs="Arial"/>
          <w:sz w:val="20"/>
          <w:szCs w:val="20"/>
        </w:rPr>
        <w:t>, med katere zakon izrecno določa primer "hujše nesreče, ki zadane delavca"</w:t>
      </w:r>
      <w:r w:rsidRPr="5C72B009">
        <w:rPr>
          <w:rFonts w:ascii="Arial" w:hAnsi="Arial" w:cs="Arial"/>
          <w:sz w:val="20"/>
          <w:szCs w:val="20"/>
        </w:rPr>
        <w:t xml:space="preserve">. Delavec ima pravico do plačane odsotnosti z dela po tem členu do skupaj največ sedem delovnih dni v posameznem koledarskem letu, zaradi hujše nesreče, ki ga zadane pa najmanj en delovni dan. Na podlagi te določbe bi bilo možno odobriti plačano odsotnost z dela za en dan, saj bi za odobritev daljše odsotnosti iz tega naslova morali imeti dodatno ureditev v kolektivni pogodbi. </w:t>
      </w:r>
      <w:r>
        <w:rPr>
          <w:rFonts w:ascii="Arial" w:hAnsi="Arial" w:cs="Arial"/>
          <w:sz w:val="20"/>
          <w:szCs w:val="20"/>
        </w:rPr>
        <w:t>Ali gre v konkretnem primeru za hujšo nesrečo, presoja delodajalec v vsakem konkretnem primeru.</w:t>
      </w:r>
    </w:p>
    <w:p w14:paraId="1C0E81C3" w14:textId="77777777" w:rsidR="00CE1093" w:rsidRDefault="00CE1093" w:rsidP="00CE1093">
      <w:pPr>
        <w:pStyle w:val="len"/>
        <w:spacing w:before="0" w:after="0" w:line="260" w:lineRule="exact"/>
        <w:jc w:val="both"/>
        <w:rPr>
          <w:rFonts w:ascii="Arial" w:hAnsi="Arial" w:cs="Arial"/>
          <w:sz w:val="20"/>
          <w:szCs w:val="20"/>
        </w:rPr>
      </w:pPr>
    </w:p>
    <w:p w14:paraId="7394D54D" w14:textId="77777777" w:rsidR="00CE1093" w:rsidRPr="00E12424" w:rsidRDefault="00CE1093" w:rsidP="00FB206D">
      <w:pPr>
        <w:pStyle w:val="Naslov2"/>
        <w:numPr>
          <w:ilvl w:val="1"/>
          <w:numId w:val="8"/>
        </w:numPr>
        <w:spacing w:after="0"/>
        <w:rPr>
          <w:i w:val="0"/>
          <w:iCs w:val="0"/>
          <w:sz w:val="20"/>
          <w:szCs w:val="20"/>
        </w:rPr>
      </w:pPr>
      <w:r w:rsidRPr="00E12424">
        <w:rPr>
          <w:i w:val="0"/>
          <w:iCs w:val="0"/>
          <w:sz w:val="20"/>
          <w:szCs w:val="20"/>
        </w:rPr>
        <w:t>Javni uslužbenec ne more opravljati dela zaradi višje sile (137. člen ZDR-1)</w:t>
      </w:r>
    </w:p>
    <w:p w14:paraId="2FC7E568" w14:textId="77777777" w:rsidR="00CE1093" w:rsidRDefault="00CE1093" w:rsidP="00CE1093">
      <w:pPr>
        <w:pStyle w:val="len"/>
        <w:spacing w:before="0" w:after="0" w:line="260" w:lineRule="exact"/>
        <w:ind w:left="502"/>
        <w:jc w:val="both"/>
        <w:rPr>
          <w:rFonts w:ascii="Arial" w:hAnsi="Arial" w:cs="Arial"/>
          <w:sz w:val="20"/>
          <w:szCs w:val="20"/>
        </w:rPr>
      </w:pPr>
    </w:p>
    <w:p w14:paraId="22B89921" w14:textId="77777777" w:rsidR="00CE1093" w:rsidRDefault="00CE1093" w:rsidP="00CE1093">
      <w:pPr>
        <w:pStyle w:val="len"/>
        <w:spacing w:before="0" w:after="0" w:line="260" w:lineRule="exact"/>
        <w:jc w:val="both"/>
        <w:rPr>
          <w:rFonts w:ascii="Arial" w:hAnsi="Arial" w:cs="Arial"/>
          <w:sz w:val="20"/>
          <w:szCs w:val="20"/>
        </w:rPr>
      </w:pPr>
      <w:r w:rsidRPr="00F772FD">
        <w:rPr>
          <w:rFonts w:ascii="Arial" w:hAnsi="Arial" w:cs="Arial"/>
          <w:sz w:val="20"/>
          <w:szCs w:val="20"/>
        </w:rPr>
        <w:t>V primeru zadnjih dogodkov, ko so vremenske razmere prizadele območje celotne države, menimo, da v poštev pride tudi uporaba šestega odstavka 137. člena ZDR-1</w:t>
      </w:r>
      <w:r>
        <w:rPr>
          <w:rFonts w:ascii="Arial" w:hAnsi="Arial" w:cs="Arial"/>
          <w:sz w:val="20"/>
          <w:szCs w:val="20"/>
        </w:rPr>
        <w:t>, ki določa, da je d</w:t>
      </w:r>
      <w:r w:rsidRPr="00F772FD">
        <w:rPr>
          <w:rFonts w:ascii="Arial" w:hAnsi="Arial" w:cs="Arial"/>
          <w:sz w:val="20"/>
          <w:szCs w:val="20"/>
        </w:rPr>
        <w:t>elavec</w:t>
      </w:r>
      <w:r>
        <w:rPr>
          <w:rFonts w:ascii="Arial" w:hAnsi="Arial" w:cs="Arial"/>
          <w:sz w:val="20"/>
          <w:szCs w:val="20"/>
        </w:rPr>
        <w:t xml:space="preserve"> (tudi javni uslužbenec)</w:t>
      </w:r>
      <w:r w:rsidRPr="00F772FD">
        <w:rPr>
          <w:rFonts w:ascii="Arial" w:hAnsi="Arial" w:cs="Arial"/>
          <w:sz w:val="20"/>
          <w:szCs w:val="20"/>
        </w:rPr>
        <w:t xml:space="preserve">, ki dela ne more opravljati zaradi višje sile, upravičen do polovice plačila, do katerega bi bil sicer upravičen, če bi delal, vendar ne manj kot 70% minimalne plače. </w:t>
      </w:r>
    </w:p>
    <w:p w14:paraId="1ED7525E" w14:textId="77777777" w:rsidR="00CE1093" w:rsidRDefault="00CE1093" w:rsidP="00CE1093">
      <w:pPr>
        <w:pStyle w:val="len"/>
        <w:spacing w:before="0" w:after="0" w:line="260" w:lineRule="exact"/>
        <w:jc w:val="both"/>
        <w:rPr>
          <w:rFonts w:ascii="Arial" w:hAnsi="Arial" w:cs="Arial"/>
          <w:sz w:val="20"/>
          <w:szCs w:val="20"/>
        </w:rPr>
      </w:pPr>
    </w:p>
    <w:p w14:paraId="457FAFA6" w14:textId="77777777" w:rsidR="00CE1093" w:rsidRDefault="00CE1093" w:rsidP="00CE1093">
      <w:pPr>
        <w:pStyle w:val="len"/>
        <w:spacing w:before="0" w:after="0" w:line="260" w:lineRule="exact"/>
        <w:jc w:val="both"/>
        <w:rPr>
          <w:rFonts w:ascii="Arial" w:hAnsi="Arial" w:cs="Arial"/>
          <w:sz w:val="20"/>
          <w:szCs w:val="20"/>
        </w:rPr>
      </w:pPr>
      <w:r>
        <w:rPr>
          <w:rFonts w:ascii="Arial" w:hAnsi="Arial" w:cs="Arial"/>
          <w:sz w:val="20"/>
          <w:szCs w:val="20"/>
        </w:rPr>
        <w:t>Elementi, ki opredeljujejo standard višje sile, so:</w:t>
      </w:r>
    </w:p>
    <w:p w14:paraId="4E82426E" w14:textId="77777777" w:rsidR="00CE1093" w:rsidRDefault="00CE1093" w:rsidP="00CE1093">
      <w:pPr>
        <w:pStyle w:val="len"/>
        <w:numPr>
          <w:ilvl w:val="0"/>
          <w:numId w:val="9"/>
        </w:numPr>
        <w:spacing w:before="0" w:after="0" w:line="260" w:lineRule="exact"/>
        <w:jc w:val="both"/>
        <w:rPr>
          <w:rFonts w:ascii="Arial" w:hAnsi="Arial" w:cs="Arial"/>
          <w:sz w:val="20"/>
          <w:szCs w:val="20"/>
        </w:rPr>
      </w:pPr>
      <w:r>
        <w:rPr>
          <w:rFonts w:ascii="Arial" w:hAnsi="Arial" w:cs="Arial"/>
          <w:sz w:val="20"/>
          <w:szCs w:val="20"/>
        </w:rPr>
        <w:t>zunanji vzrok,</w:t>
      </w:r>
    </w:p>
    <w:p w14:paraId="763B489B" w14:textId="77777777" w:rsidR="00CE1093" w:rsidRDefault="00CE1093" w:rsidP="00CE1093">
      <w:pPr>
        <w:pStyle w:val="len"/>
        <w:numPr>
          <w:ilvl w:val="0"/>
          <w:numId w:val="9"/>
        </w:numPr>
        <w:spacing w:before="0" w:after="0" w:line="260" w:lineRule="exact"/>
        <w:jc w:val="both"/>
        <w:rPr>
          <w:rFonts w:ascii="Arial" w:hAnsi="Arial" w:cs="Arial"/>
          <w:sz w:val="20"/>
          <w:szCs w:val="20"/>
        </w:rPr>
      </w:pPr>
      <w:r>
        <w:rPr>
          <w:rFonts w:ascii="Arial" w:hAnsi="Arial" w:cs="Arial"/>
          <w:sz w:val="20"/>
          <w:szCs w:val="20"/>
        </w:rPr>
        <w:t>nepričakovanost dogodka</w:t>
      </w:r>
    </w:p>
    <w:p w14:paraId="5B5D498F" w14:textId="77777777" w:rsidR="00CE1093" w:rsidRDefault="00CE1093" w:rsidP="00CE1093">
      <w:pPr>
        <w:pStyle w:val="len"/>
        <w:numPr>
          <w:ilvl w:val="0"/>
          <w:numId w:val="9"/>
        </w:numPr>
        <w:spacing w:before="0" w:after="0" w:line="260" w:lineRule="exact"/>
        <w:jc w:val="both"/>
        <w:rPr>
          <w:rFonts w:ascii="Arial" w:hAnsi="Arial" w:cs="Arial"/>
          <w:sz w:val="20"/>
          <w:szCs w:val="20"/>
        </w:rPr>
      </w:pPr>
      <w:r>
        <w:rPr>
          <w:rFonts w:ascii="Arial" w:hAnsi="Arial" w:cs="Arial"/>
          <w:sz w:val="20"/>
          <w:szCs w:val="20"/>
        </w:rPr>
        <w:t>neizogibnost in neodvrnljivost dogodka.</w:t>
      </w:r>
    </w:p>
    <w:p w14:paraId="24DBD87B" w14:textId="77777777" w:rsidR="00CE1093" w:rsidRDefault="00CE1093" w:rsidP="00CE1093">
      <w:pPr>
        <w:pStyle w:val="len"/>
        <w:spacing w:before="0" w:after="0" w:line="260" w:lineRule="exact"/>
        <w:jc w:val="both"/>
        <w:rPr>
          <w:rFonts w:ascii="Arial" w:hAnsi="Arial" w:cs="Arial"/>
          <w:sz w:val="20"/>
          <w:szCs w:val="20"/>
        </w:rPr>
      </w:pPr>
    </w:p>
    <w:p w14:paraId="210C9EE2" w14:textId="77777777" w:rsidR="00CE1093" w:rsidRDefault="00CE1093" w:rsidP="00CE1093">
      <w:pPr>
        <w:pStyle w:val="len"/>
        <w:spacing w:before="0" w:after="0" w:line="260" w:lineRule="exact"/>
        <w:jc w:val="both"/>
        <w:rPr>
          <w:rFonts w:ascii="Arial" w:hAnsi="Arial" w:cs="Arial"/>
          <w:sz w:val="20"/>
          <w:szCs w:val="20"/>
        </w:rPr>
      </w:pPr>
      <w:r>
        <w:rPr>
          <w:rFonts w:ascii="Arial" w:hAnsi="Arial" w:cs="Arial"/>
          <w:sz w:val="20"/>
          <w:szCs w:val="20"/>
        </w:rPr>
        <w:t>Med primere višje sile sodijo tudi naravne nesreče.</w:t>
      </w:r>
      <w:r w:rsidRPr="00F772FD">
        <w:rPr>
          <w:rFonts w:ascii="Arial" w:hAnsi="Arial" w:cs="Arial"/>
          <w:sz w:val="20"/>
          <w:szCs w:val="20"/>
        </w:rPr>
        <w:t xml:space="preserve"> </w:t>
      </w:r>
      <w:r>
        <w:rPr>
          <w:rFonts w:ascii="Arial" w:hAnsi="Arial" w:cs="Arial"/>
          <w:sz w:val="20"/>
          <w:szCs w:val="20"/>
        </w:rPr>
        <w:t>Če</w:t>
      </w:r>
      <w:r w:rsidRPr="00F772FD">
        <w:rPr>
          <w:rFonts w:ascii="Arial" w:hAnsi="Arial" w:cs="Arial"/>
          <w:sz w:val="20"/>
          <w:szCs w:val="20"/>
        </w:rPr>
        <w:t xml:space="preserve"> delavec ne more opravljati dela zaradi višje sile,  delavec in delodajalec tveganje delita. Delavcu manjkajočih ur ni treba nadomestiti. </w:t>
      </w:r>
    </w:p>
    <w:p w14:paraId="7C38006A" w14:textId="77777777" w:rsidR="00CE1093" w:rsidRDefault="00CE1093" w:rsidP="00CE1093">
      <w:pPr>
        <w:pStyle w:val="len"/>
        <w:spacing w:before="0" w:after="0" w:line="260" w:lineRule="exact"/>
        <w:jc w:val="both"/>
        <w:rPr>
          <w:rFonts w:ascii="Arial" w:hAnsi="Arial" w:cs="Arial"/>
          <w:sz w:val="20"/>
          <w:szCs w:val="20"/>
        </w:rPr>
      </w:pPr>
    </w:p>
    <w:p w14:paraId="1F6F032D" w14:textId="4425FEE1" w:rsidR="00CE1093" w:rsidRDefault="00CE1093" w:rsidP="00CE1093">
      <w:pPr>
        <w:pStyle w:val="len"/>
        <w:spacing w:before="0" w:after="0" w:line="260" w:lineRule="exact"/>
        <w:jc w:val="both"/>
        <w:rPr>
          <w:rFonts w:ascii="Arial" w:hAnsi="Arial" w:cs="Arial"/>
          <w:sz w:val="20"/>
          <w:szCs w:val="20"/>
        </w:rPr>
      </w:pPr>
      <w:r w:rsidRPr="5C72B009">
        <w:rPr>
          <w:rFonts w:ascii="Arial" w:hAnsi="Arial" w:cs="Arial"/>
          <w:sz w:val="20"/>
          <w:szCs w:val="20"/>
        </w:rPr>
        <w:t xml:space="preserve">V primeru višje sile ZDR-1 določa, da je delavec upravičen do polovice plačila, do katerega bi bil sicer upravičen, če bi delal, vendar ne manj kot 70 odstotkov minimalne plače. </w:t>
      </w:r>
    </w:p>
    <w:p w14:paraId="1DAB6C2B" w14:textId="77777777" w:rsidR="00427BC8" w:rsidRPr="00F772FD" w:rsidRDefault="00427BC8" w:rsidP="00CE1093">
      <w:pPr>
        <w:pStyle w:val="len"/>
        <w:spacing w:before="0" w:after="0" w:line="260" w:lineRule="exact"/>
        <w:jc w:val="both"/>
        <w:rPr>
          <w:rFonts w:ascii="Arial" w:hAnsi="Arial" w:cs="Arial"/>
          <w:sz w:val="20"/>
          <w:szCs w:val="20"/>
        </w:rPr>
      </w:pPr>
    </w:p>
    <w:p w14:paraId="00D9A96C" w14:textId="77777777" w:rsidR="00CE1093" w:rsidRPr="00FB206D" w:rsidRDefault="00CE1093" w:rsidP="00FB206D">
      <w:pPr>
        <w:pStyle w:val="Naslov2"/>
        <w:numPr>
          <w:ilvl w:val="1"/>
          <w:numId w:val="8"/>
        </w:numPr>
        <w:spacing w:after="0"/>
        <w:rPr>
          <w:i w:val="0"/>
          <w:iCs w:val="0"/>
          <w:sz w:val="20"/>
          <w:szCs w:val="20"/>
        </w:rPr>
      </w:pPr>
      <w:r w:rsidRPr="00E12424">
        <w:rPr>
          <w:i w:val="0"/>
          <w:iCs w:val="0"/>
          <w:sz w:val="20"/>
          <w:szCs w:val="20"/>
        </w:rPr>
        <w:t>Čakanje na delo (138. člen ZDR-1)</w:t>
      </w:r>
    </w:p>
    <w:p w14:paraId="39454011" w14:textId="77777777" w:rsidR="00CE1093" w:rsidRDefault="00CE1093" w:rsidP="00CE1093">
      <w:pPr>
        <w:jc w:val="both"/>
        <w:rPr>
          <w:rFonts w:cs="Arial"/>
          <w:bCs/>
          <w:szCs w:val="20"/>
        </w:rPr>
      </w:pPr>
    </w:p>
    <w:p w14:paraId="30B7AFFC" w14:textId="77777777" w:rsidR="00CE1093" w:rsidRPr="00CF6E87" w:rsidRDefault="00CE1093" w:rsidP="00CE1093">
      <w:pPr>
        <w:jc w:val="both"/>
        <w:rPr>
          <w:rFonts w:cs="Arial"/>
          <w:bCs/>
          <w:szCs w:val="20"/>
        </w:rPr>
      </w:pPr>
      <w:r w:rsidRPr="00CF6E87">
        <w:rPr>
          <w:rFonts w:cs="Arial"/>
          <w:bCs/>
          <w:szCs w:val="20"/>
        </w:rPr>
        <w:t xml:space="preserve">Če javnemu uslužbencu ni mogoče zagotavljati dela, se ga lahko napoti na čakanje na delo doma. Gre za ukrep na podlagi 138. člena ZDR-1, pri katerem ima javni uslužbenec pravico do nadomestila plače v višini 80 odstotkov od osnove iz sedmega odstavka 137. člena ZDR-1. </w:t>
      </w:r>
    </w:p>
    <w:p w14:paraId="11E71364" w14:textId="77777777" w:rsidR="00CE1093" w:rsidRPr="00CF6E87" w:rsidRDefault="00CE1093" w:rsidP="00CE1093">
      <w:pPr>
        <w:jc w:val="both"/>
        <w:rPr>
          <w:rFonts w:cs="Arial"/>
          <w:bCs/>
          <w:szCs w:val="20"/>
        </w:rPr>
      </w:pPr>
    </w:p>
    <w:p w14:paraId="68DFA9AF" w14:textId="77777777" w:rsidR="00CE1093" w:rsidRPr="00CF6E87" w:rsidRDefault="00CE1093" w:rsidP="00CE1093">
      <w:pPr>
        <w:jc w:val="both"/>
        <w:rPr>
          <w:rFonts w:cs="Arial"/>
          <w:bCs/>
          <w:szCs w:val="20"/>
        </w:rPr>
      </w:pPr>
      <w:r w:rsidRPr="00CF6E87">
        <w:rPr>
          <w:rFonts w:cs="Arial"/>
          <w:bCs/>
          <w:szCs w:val="20"/>
        </w:rPr>
        <w:t xml:space="preserve">Osnova je določena v sedmem odstavku 137. člena ZDR-1, ki določa, da če s tem ali drugim zakonom oziroma na njegovi podlagi izdanim predpisom ni določeno drugače, delavcu pripada nadomestilo plače v višini njegove povprečne mesečne plače za polni delovni čas iz zadnjih treh mesecev oziroma iz obdobja dela v zadnjih treh mesecih pred začetkom odsotnosti. </w:t>
      </w:r>
    </w:p>
    <w:p w14:paraId="677D8DEA" w14:textId="77777777" w:rsidR="00CE1093" w:rsidRPr="00CF6E87" w:rsidRDefault="00CE1093" w:rsidP="00CE1093">
      <w:pPr>
        <w:jc w:val="both"/>
        <w:rPr>
          <w:rFonts w:cs="Arial"/>
          <w:bCs/>
          <w:szCs w:val="20"/>
        </w:rPr>
      </w:pPr>
    </w:p>
    <w:p w14:paraId="434510B9" w14:textId="00AFD69C" w:rsidR="00CE1093" w:rsidRDefault="00CE1093" w:rsidP="00CE1093">
      <w:pPr>
        <w:jc w:val="both"/>
        <w:rPr>
          <w:rFonts w:cs="Arial"/>
          <w:b/>
          <w:szCs w:val="20"/>
        </w:rPr>
      </w:pPr>
      <w:r w:rsidRPr="00CF6E87">
        <w:rPr>
          <w:rFonts w:cs="Arial"/>
          <w:bCs/>
          <w:szCs w:val="20"/>
        </w:rPr>
        <w:t xml:space="preserve">Odreditev začasnega čakanja na delo, ki lahko traja največ 6 mesecev v posameznem koledarskem letu, mora biti podana v pisni obliki in se lahko javnemu uslužbencu pošlje tudi po elektronski poti na elektronski naslov, ki ga zagotavlja in uporabo nalaga delodajalec. Ob tem je treba poudariti še, da mora v času napotitve na čakanje na delo javni uslužbenec biti na voljo delodajalcu, če se pojavi potreba po vrnitvi na delo. Posledično zavrnitev takojšnjega odziva in vrnitev nazaj na delo lahko šteje kot kršitev pogodbenih obveznosti. </w:t>
      </w:r>
      <w:r>
        <w:rPr>
          <w:rFonts w:cs="Arial"/>
          <w:bCs/>
          <w:szCs w:val="20"/>
        </w:rPr>
        <w:t>J</w:t>
      </w:r>
      <w:r w:rsidRPr="00CF6E87">
        <w:rPr>
          <w:rFonts w:cs="Arial"/>
          <w:bCs/>
          <w:szCs w:val="20"/>
        </w:rPr>
        <w:t>avni uslužbenec</w:t>
      </w:r>
      <w:r>
        <w:rPr>
          <w:rFonts w:cs="Arial"/>
          <w:bCs/>
          <w:szCs w:val="20"/>
        </w:rPr>
        <w:t xml:space="preserve"> ima</w:t>
      </w:r>
      <w:r w:rsidRPr="00CF6E87">
        <w:rPr>
          <w:rFonts w:cs="Arial"/>
          <w:bCs/>
          <w:szCs w:val="20"/>
        </w:rPr>
        <w:t xml:space="preserve"> v času čakanja na delo doma pravico zahtevati izrabo letnega dopusta.</w:t>
      </w:r>
    </w:p>
    <w:p w14:paraId="706E940A" w14:textId="77777777" w:rsidR="00427BC8" w:rsidRPr="008170CD" w:rsidRDefault="00427BC8" w:rsidP="00CE1093">
      <w:pPr>
        <w:jc w:val="both"/>
        <w:rPr>
          <w:rFonts w:cs="Arial"/>
          <w:b/>
          <w:szCs w:val="20"/>
        </w:rPr>
      </w:pPr>
    </w:p>
    <w:p w14:paraId="4B9F4FDD" w14:textId="77777777" w:rsidR="00CE1093" w:rsidRPr="00FB206D" w:rsidRDefault="00CE1093" w:rsidP="00FB206D">
      <w:pPr>
        <w:pStyle w:val="Naslov2"/>
        <w:numPr>
          <w:ilvl w:val="1"/>
          <w:numId w:val="8"/>
        </w:numPr>
        <w:spacing w:after="0"/>
        <w:rPr>
          <w:i w:val="0"/>
          <w:iCs w:val="0"/>
          <w:sz w:val="20"/>
          <w:szCs w:val="20"/>
        </w:rPr>
      </w:pPr>
      <w:r w:rsidRPr="00E12424">
        <w:rPr>
          <w:i w:val="0"/>
          <w:iCs w:val="0"/>
          <w:sz w:val="20"/>
          <w:szCs w:val="20"/>
        </w:rPr>
        <w:t xml:space="preserve">Izraba letnega dopusta (163. člen ZDR-1) </w:t>
      </w:r>
    </w:p>
    <w:p w14:paraId="39C7B624" w14:textId="77777777" w:rsidR="00CE1093" w:rsidRPr="003E52A8" w:rsidRDefault="00CE1093" w:rsidP="00CE1093">
      <w:pPr>
        <w:pStyle w:val="Odstavekseznama"/>
        <w:spacing w:after="0" w:line="260" w:lineRule="exact"/>
        <w:jc w:val="both"/>
        <w:rPr>
          <w:rFonts w:ascii="Arial" w:hAnsi="Arial" w:cs="Arial"/>
          <w:sz w:val="20"/>
          <w:szCs w:val="20"/>
        </w:rPr>
      </w:pPr>
    </w:p>
    <w:p w14:paraId="3DA34949" w14:textId="77777777" w:rsidR="00CE1093" w:rsidRPr="003E52A8" w:rsidRDefault="00CE1093" w:rsidP="00CE1093">
      <w:pPr>
        <w:jc w:val="both"/>
        <w:rPr>
          <w:rFonts w:cs="Arial"/>
          <w:szCs w:val="20"/>
        </w:rPr>
      </w:pPr>
      <w:r w:rsidRPr="003E52A8">
        <w:rPr>
          <w:rFonts w:cs="Arial"/>
          <w:szCs w:val="20"/>
        </w:rPr>
        <w:t xml:space="preserve">ZJU oziroma </w:t>
      </w:r>
      <w:r>
        <w:rPr>
          <w:rFonts w:cs="Arial"/>
          <w:szCs w:val="20"/>
        </w:rPr>
        <w:t>ZDDO</w:t>
      </w:r>
      <w:r w:rsidRPr="003E52A8">
        <w:rPr>
          <w:rFonts w:cs="Arial"/>
          <w:szCs w:val="20"/>
        </w:rPr>
        <w:t>, ki se skladno s prvim odstavkom 203. člena ZJU uporablja za določitev letnega dopusta, ne urejata izrabe letnega dopusta, zato se glede tega uporablja ZDR-1.</w:t>
      </w:r>
    </w:p>
    <w:p w14:paraId="3C3F56ED" w14:textId="77777777" w:rsidR="00CE1093" w:rsidRPr="003E52A8" w:rsidRDefault="00CE1093" w:rsidP="00CE1093">
      <w:pPr>
        <w:jc w:val="both"/>
        <w:rPr>
          <w:rFonts w:cs="Arial"/>
          <w:szCs w:val="20"/>
        </w:rPr>
      </w:pPr>
    </w:p>
    <w:p w14:paraId="64F6A108" w14:textId="77777777" w:rsidR="00CE1093" w:rsidRPr="003E52A8" w:rsidRDefault="00CE1093" w:rsidP="00CE1093">
      <w:pPr>
        <w:jc w:val="both"/>
        <w:rPr>
          <w:rFonts w:cs="Arial"/>
          <w:szCs w:val="20"/>
        </w:rPr>
      </w:pPr>
      <w:r w:rsidRPr="003E52A8">
        <w:rPr>
          <w:rFonts w:cs="Arial"/>
          <w:szCs w:val="20"/>
        </w:rPr>
        <w:t xml:space="preserve">Okoliščine, ki jih mora upoštevati delodajalec pri odločanju o času izrabe letnega dopusta, določa 163. člen ZDR-1. Te okoliščine so: </w:t>
      </w:r>
    </w:p>
    <w:p w14:paraId="648C8F10" w14:textId="77777777" w:rsidR="00CE1093" w:rsidRPr="003E52A8" w:rsidRDefault="00CE1093" w:rsidP="00CE1093">
      <w:pPr>
        <w:pStyle w:val="Odstavekseznama"/>
        <w:numPr>
          <w:ilvl w:val="0"/>
          <w:numId w:val="6"/>
        </w:numPr>
        <w:spacing w:after="0" w:line="260" w:lineRule="exact"/>
        <w:jc w:val="both"/>
        <w:rPr>
          <w:rFonts w:ascii="Arial" w:hAnsi="Arial" w:cs="Arial"/>
          <w:sz w:val="20"/>
          <w:szCs w:val="20"/>
        </w:rPr>
      </w:pPr>
      <w:r w:rsidRPr="003E52A8">
        <w:rPr>
          <w:rFonts w:ascii="Arial" w:hAnsi="Arial" w:cs="Arial"/>
          <w:sz w:val="20"/>
          <w:szCs w:val="20"/>
        </w:rPr>
        <w:t xml:space="preserve">potrebe delovnega procesa, </w:t>
      </w:r>
    </w:p>
    <w:p w14:paraId="7F594CDF" w14:textId="77777777" w:rsidR="00CE1093" w:rsidRPr="003E52A8" w:rsidRDefault="00CE1093" w:rsidP="00CE1093">
      <w:pPr>
        <w:pStyle w:val="Odstavekseznama"/>
        <w:numPr>
          <w:ilvl w:val="0"/>
          <w:numId w:val="6"/>
        </w:numPr>
        <w:spacing w:after="0" w:line="260" w:lineRule="exact"/>
        <w:jc w:val="both"/>
        <w:rPr>
          <w:rFonts w:ascii="Arial" w:hAnsi="Arial" w:cs="Arial"/>
          <w:sz w:val="20"/>
          <w:szCs w:val="20"/>
        </w:rPr>
      </w:pPr>
      <w:r w:rsidRPr="003E52A8">
        <w:rPr>
          <w:rFonts w:ascii="Arial" w:hAnsi="Arial" w:cs="Arial"/>
          <w:sz w:val="20"/>
          <w:szCs w:val="20"/>
        </w:rPr>
        <w:t xml:space="preserve">možnosti za počitek in rekreacijo delavca ter </w:t>
      </w:r>
    </w:p>
    <w:p w14:paraId="7F2062B9" w14:textId="6069A909" w:rsidR="00CE1093" w:rsidRPr="003E2978" w:rsidRDefault="00CE1093" w:rsidP="00CE1093">
      <w:pPr>
        <w:pStyle w:val="Odstavekseznama"/>
        <w:numPr>
          <w:ilvl w:val="0"/>
          <w:numId w:val="6"/>
        </w:numPr>
        <w:spacing w:after="0" w:line="260" w:lineRule="exact"/>
        <w:jc w:val="both"/>
        <w:rPr>
          <w:rFonts w:cs="Arial"/>
          <w:szCs w:val="20"/>
        </w:rPr>
      </w:pPr>
      <w:r w:rsidRPr="003E2978">
        <w:rPr>
          <w:rFonts w:ascii="Arial" w:hAnsi="Arial" w:cs="Arial"/>
          <w:sz w:val="20"/>
          <w:szCs w:val="20"/>
        </w:rPr>
        <w:t xml:space="preserve">družinske obveznosti delavca. </w:t>
      </w:r>
    </w:p>
    <w:p w14:paraId="1D5DCA74" w14:textId="77777777" w:rsidR="00427BC8" w:rsidRDefault="00427BC8" w:rsidP="00CE1093">
      <w:pPr>
        <w:jc w:val="both"/>
        <w:rPr>
          <w:rFonts w:cs="Arial"/>
          <w:szCs w:val="20"/>
        </w:rPr>
      </w:pPr>
    </w:p>
    <w:p w14:paraId="187857D5" w14:textId="77777777" w:rsidR="00CE1093" w:rsidRPr="00E12424" w:rsidRDefault="00CE1093" w:rsidP="00FB206D">
      <w:pPr>
        <w:pStyle w:val="Naslov2"/>
        <w:numPr>
          <w:ilvl w:val="1"/>
          <w:numId w:val="8"/>
        </w:numPr>
        <w:spacing w:after="0"/>
        <w:rPr>
          <w:i w:val="0"/>
          <w:iCs w:val="0"/>
          <w:sz w:val="20"/>
          <w:szCs w:val="20"/>
        </w:rPr>
      </w:pPr>
      <w:r w:rsidRPr="00E12424">
        <w:rPr>
          <w:i w:val="0"/>
          <w:iCs w:val="0"/>
          <w:sz w:val="20"/>
          <w:szCs w:val="20"/>
        </w:rPr>
        <w:t>Odsotnost z dela brez pravice do nadomestila plače t.i. izredni neplačani dopust (42. člen ZDDO)</w:t>
      </w:r>
    </w:p>
    <w:p w14:paraId="5BCE4D56" w14:textId="77777777" w:rsidR="00CE1093" w:rsidRPr="00B76E7D" w:rsidRDefault="00CE1093" w:rsidP="00CE1093">
      <w:pPr>
        <w:pStyle w:val="Odstavekseznama"/>
        <w:spacing w:after="0" w:line="260" w:lineRule="exact"/>
        <w:ind w:left="502"/>
        <w:jc w:val="both"/>
        <w:rPr>
          <w:rFonts w:ascii="Arial" w:hAnsi="Arial" w:cs="Arial"/>
          <w:sz w:val="20"/>
          <w:szCs w:val="20"/>
        </w:rPr>
      </w:pPr>
    </w:p>
    <w:p w14:paraId="1479B69C" w14:textId="77777777" w:rsidR="00CE1093" w:rsidRDefault="00CE1093" w:rsidP="00CE1093">
      <w:pPr>
        <w:jc w:val="both"/>
        <w:rPr>
          <w:rFonts w:cs="Arial"/>
          <w:szCs w:val="20"/>
        </w:rPr>
      </w:pPr>
      <w:r w:rsidRPr="5C72B009">
        <w:rPr>
          <w:rFonts w:cs="Arial"/>
          <w:szCs w:val="20"/>
        </w:rPr>
        <w:t>ZDDO v 42. členu določa, da je javni uslužbenec lahko odsoten z dela brez pravice do nadomestila plače največ 30 dni v posameznem koledarskem letu zaradi sodelovanja na seminarjih, kongresih in podobnih prireditvah, katerih vsebina ni povezana z delom v organu, zaradi zdravljenja v zdravilišču na lastne stroške in v primerih iz 41. člena tega zakona, če posebne okoliščine, zahtevajo daljšo odsotnost. Posebej opozarjamo, da je odsotnost na podlagi 42. člena pravica javnega uslužbenca in je delodajalec ne more enostransko odrediti.</w:t>
      </w:r>
    </w:p>
    <w:p w14:paraId="1C5F3466" w14:textId="77777777" w:rsidR="00CE1093" w:rsidRDefault="00CE1093" w:rsidP="00CE1093">
      <w:pPr>
        <w:jc w:val="both"/>
        <w:rPr>
          <w:rFonts w:cs="Arial"/>
          <w:szCs w:val="20"/>
        </w:rPr>
      </w:pPr>
    </w:p>
    <w:p w14:paraId="0B69E99A" w14:textId="77777777" w:rsidR="00CE1093" w:rsidRDefault="00CE1093" w:rsidP="00CE1093">
      <w:pPr>
        <w:jc w:val="both"/>
        <w:rPr>
          <w:rFonts w:cs="Arial"/>
          <w:szCs w:val="20"/>
        </w:rPr>
      </w:pPr>
    </w:p>
    <w:p w14:paraId="7933636D" w14:textId="77777777" w:rsidR="00CE1093" w:rsidRPr="009F7EC1" w:rsidRDefault="00CE1093" w:rsidP="00CE1093">
      <w:pPr>
        <w:jc w:val="both"/>
        <w:rPr>
          <w:rFonts w:cs="Arial"/>
          <w:b/>
          <w:bCs/>
          <w:szCs w:val="20"/>
        </w:rPr>
      </w:pPr>
      <w:r w:rsidRPr="009F7EC1">
        <w:rPr>
          <w:rFonts w:cs="Arial"/>
          <w:b/>
          <w:bCs/>
          <w:szCs w:val="20"/>
        </w:rPr>
        <w:t>Preglednica odsotnosti</w:t>
      </w:r>
    </w:p>
    <w:p w14:paraId="437A4C6D" w14:textId="77777777" w:rsidR="00CE1093" w:rsidRPr="003E52A8" w:rsidRDefault="00CE1093" w:rsidP="00CE1093">
      <w:pPr>
        <w:jc w:val="both"/>
        <w:rPr>
          <w:rFonts w:cs="Arial"/>
          <w:szCs w:val="20"/>
        </w:rPr>
      </w:pPr>
    </w:p>
    <w:tbl>
      <w:tblPr>
        <w:tblStyle w:val="Tabelamrea"/>
        <w:tblW w:w="0" w:type="auto"/>
        <w:tblLook w:val="04A0" w:firstRow="1" w:lastRow="0" w:firstColumn="1" w:lastColumn="0" w:noHBand="0" w:noVBand="1"/>
      </w:tblPr>
      <w:tblGrid>
        <w:gridCol w:w="3477"/>
        <w:gridCol w:w="1601"/>
        <w:gridCol w:w="1392"/>
        <w:gridCol w:w="2018"/>
      </w:tblGrid>
      <w:tr w:rsidR="00CE1093" w:rsidRPr="009F7EC1" w14:paraId="0993FB00" w14:textId="77777777" w:rsidTr="001D6C11">
        <w:tc>
          <w:tcPr>
            <w:tcW w:w="3823" w:type="dxa"/>
          </w:tcPr>
          <w:p w14:paraId="45D2C6F1" w14:textId="77777777" w:rsidR="00CE1093" w:rsidRPr="009F7EC1" w:rsidRDefault="00CE1093" w:rsidP="001D6C11">
            <w:pPr>
              <w:rPr>
                <w:rFonts w:cs="Arial"/>
                <w:b/>
                <w:bCs/>
                <w:szCs w:val="20"/>
              </w:rPr>
            </w:pPr>
            <w:r w:rsidRPr="009F7EC1">
              <w:rPr>
                <w:rFonts w:cs="Arial"/>
                <w:b/>
                <w:bCs/>
                <w:szCs w:val="20"/>
              </w:rPr>
              <w:t>Vrsta odsotnosti</w:t>
            </w:r>
          </w:p>
        </w:tc>
        <w:tc>
          <w:tcPr>
            <w:tcW w:w="1701" w:type="dxa"/>
          </w:tcPr>
          <w:p w14:paraId="4226E11E" w14:textId="77777777" w:rsidR="00CE1093" w:rsidRPr="009F7EC1" w:rsidRDefault="00CE1093" w:rsidP="001D6C11">
            <w:pPr>
              <w:rPr>
                <w:rFonts w:cs="Arial"/>
                <w:b/>
                <w:bCs/>
                <w:szCs w:val="20"/>
              </w:rPr>
            </w:pPr>
            <w:r w:rsidRPr="009F7EC1">
              <w:rPr>
                <w:rFonts w:cs="Arial"/>
                <w:b/>
                <w:bCs/>
                <w:szCs w:val="20"/>
              </w:rPr>
              <w:t>Pravna podlaga</w:t>
            </w:r>
          </w:p>
        </w:tc>
        <w:tc>
          <w:tcPr>
            <w:tcW w:w="1417" w:type="dxa"/>
          </w:tcPr>
          <w:p w14:paraId="6897265F" w14:textId="77777777" w:rsidR="00CE1093" w:rsidRPr="009F7EC1" w:rsidRDefault="00CE1093" w:rsidP="001D6C11">
            <w:pPr>
              <w:rPr>
                <w:rFonts w:cs="Arial"/>
                <w:b/>
                <w:bCs/>
                <w:szCs w:val="20"/>
              </w:rPr>
            </w:pPr>
            <w:r w:rsidRPr="009F7EC1">
              <w:rPr>
                <w:rFonts w:cs="Arial"/>
                <w:b/>
                <w:bCs/>
                <w:szCs w:val="20"/>
              </w:rPr>
              <w:t>Trajanje odsotnosti</w:t>
            </w:r>
          </w:p>
        </w:tc>
        <w:tc>
          <w:tcPr>
            <w:tcW w:w="2121" w:type="dxa"/>
          </w:tcPr>
          <w:p w14:paraId="09A7E8A0" w14:textId="77777777" w:rsidR="00CE1093" w:rsidRPr="009F7EC1" w:rsidRDefault="00CE1093" w:rsidP="001D6C11">
            <w:pPr>
              <w:rPr>
                <w:rFonts w:cs="Arial"/>
                <w:b/>
                <w:bCs/>
                <w:szCs w:val="20"/>
              </w:rPr>
            </w:pPr>
            <w:r w:rsidRPr="009F7EC1">
              <w:rPr>
                <w:rFonts w:cs="Arial"/>
                <w:b/>
                <w:bCs/>
                <w:szCs w:val="20"/>
              </w:rPr>
              <w:t>Višina plače oz. nadomestila</w:t>
            </w:r>
          </w:p>
        </w:tc>
      </w:tr>
      <w:tr w:rsidR="00CE1093" w14:paraId="49223DD7" w14:textId="77777777" w:rsidTr="001D6C11">
        <w:tc>
          <w:tcPr>
            <w:tcW w:w="3823" w:type="dxa"/>
          </w:tcPr>
          <w:p w14:paraId="0D10DD4F" w14:textId="77777777" w:rsidR="00CE1093" w:rsidRDefault="00CE1093" w:rsidP="001D6C11">
            <w:pPr>
              <w:rPr>
                <w:rFonts w:cs="Arial"/>
                <w:szCs w:val="20"/>
              </w:rPr>
            </w:pPr>
            <w:r w:rsidRPr="006F1B8F">
              <w:rPr>
                <w:rFonts w:cs="Arial"/>
                <w:szCs w:val="20"/>
              </w:rPr>
              <w:t>Odsotnost z dela s pravico do nadomestila plače</w:t>
            </w:r>
          </w:p>
        </w:tc>
        <w:tc>
          <w:tcPr>
            <w:tcW w:w="1701" w:type="dxa"/>
          </w:tcPr>
          <w:p w14:paraId="5B06DCEA" w14:textId="77777777" w:rsidR="00CE1093" w:rsidRDefault="00CE1093" w:rsidP="001D6C11">
            <w:pPr>
              <w:rPr>
                <w:rFonts w:cs="Arial"/>
                <w:szCs w:val="20"/>
              </w:rPr>
            </w:pPr>
            <w:r>
              <w:rPr>
                <w:rFonts w:cs="Arial"/>
                <w:szCs w:val="20"/>
              </w:rPr>
              <w:t>41. člen ZDDO</w:t>
            </w:r>
          </w:p>
        </w:tc>
        <w:tc>
          <w:tcPr>
            <w:tcW w:w="1417" w:type="dxa"/>
          </w:tcPr>
          <w:p w14:paraId="3155E635" w14:textId="77777777" w:rsidR="00CE1093" w:rsidRDefault="00CE1093" w:rsidP="001D6C11">
            <w:pPr>
              <w:rPr>
                <w:rFonts w:cs="Arial"/>
                <w:szCs w:val="20"/>
              </w:rPr>
            </w:pPr>
            <w:r>
              <w:rPr>
                <w:rFonts w:cs="Arial"/>
                <w:szCs w:val="20"/>
              </w:rPr>
              <w:t>1 dan</w:t>
            </w:r>
          </w:p>
        </w:tc>
        <w:tc>
          <w:tcPr>
            <w:tcW w:w="2121" w:type="dxa"/>
          </w:tcPr>
          <w:p w14:paraId="476D59FE" w14:textId="77777777" w:rsidR="00CE1093" w:rsidRDefault="00CE1093" w:rsidP="001D6C11">
            <w:pPr>
              <w:rPr>
                <w:rFonts w:cs="Arial"/>
                <w:szCs w:val="20"/>
              </w:rPr>
            </w:pPr>
            <w:r>
              <w:rPr>
                <w:rFonts w:cs="Arial"/>
                <w:szCs w:val="20"/>
              </w:rPr>
              <w:t>100%</w:t>
            </w:r>
          </w:p>
        </w:tc>
      </w:tr>
      <w:tr w:rsidR="00CE1093" w14:paraId="2C553D72" w14:textId="77777777" w:rsidTr="001D6C11">
        <w:tc>
          <w:tcPr>
            <w:tcW w:w="3823" w:type="dxa"/>
          </w:tcPr>
          <w:p w14:paraId="41AB2F68" w14:textId="77777777" w:rsidR="00CE1093" w:rsidRDefault="00CE1093" w:rsidP="001D6C11">
            <w:pPr>
              <w:rPr>
                <w:rFonts w:cs="Arial"/>
                <w:szCs w:val="20"/>
              </w:rPr>
            </w:pPr>
            <w:r>
              <w:rPr>
                <w:rFonts w:cs="Arial"/>
                <w:szCs w:val="20"/>
              </w:rPr>
              <w:t>Odsotnost zaradi osebnih okoliščin</w:t>
            </w:r>
          </w:p>
        </w:tc>
        <w:tc>
          <w:tcPr>
            <w:tcW w:w="1701" w:type="dxa"/>
          </w:tcPr>
          <w:p w14:paraId="5F467B80" w14:textId="77777777" w:rsidR="00CE1093" w:rsidRDefault="00CE1093" w:rsidP="001D6C11">
            <w:pPr>
              <w:rPr>
                <w:rFonts w:cs="Arial"/>
                <w:szCs w:val="20"/>
              </w:rPr>
            </w:pPr>
            <w:r>
              <w:rPr>
                <w:rFonts w:cs="Arial"/>
                <w:szCs w:val="20"/>
              </w:rPr>
              <w:t>165. člen ZDR-1</w:t>
            </w:r>
          </w:p>
        </w:tc>
        <w:tc>
          <w:tcPr>
            <w:tcW w:w="1417" w:type="dxa"/>
          </w:tcPr>
          <w:p w14:paraId="2DFCCBB9" w14:textId="77777777" w:rsidR="00CE1093" w:rsidRDefault="00CE1093" w:rsidP="001D6C11">
            <w:pPr>
              <w:rPr>
                <w:rFonts w:cs="Arial"/>
                <w:szCs w:val="20"/>
              </w:rPr>
            </w:pPr>
            <w:r>
              <w:rPr>
                <w:rFonts w:cs="Arial"/>
                <w:szCs w:val="20"/>
              </w:rPr>
              <w:t>1 dan</w:t>
            </w:r>
          </w:p>
        </w:tc>
        <w:tc>
          <w:tcPr>
            <w:tcW w:w="2121" w:type="dxa"/>
          </w:tcPr>
          <w:p w14:paraId="5620331A" w14:textId="77777777" w:rsidR="00CE1093" w:rsidRDefault="00CE1093" w:rsidP="001D6C11">
            <w:pPr>
              <w:rPr>
                <w:rFonts w:cs="Arial"/>
                <w:szCs w:val="20"/>
              </w:rPr>
            </w:pPr>
            <w:r>
              <w:rPr>
                <w:rFonts w:cs="Arial"/>
                <w:szCs w:val="20"/>
              </w:rPr>
              <w:t>100%</w:t>
            </w:r>
          </w:p>
        </w:tc>
      </w:tr>
      <w:tr w:rsidR="00CE1093" w14:paraId="7766CBA0" w14:textId="77777777" w:rsidTr="001D6C11">
        <w:tc>
          <w:tcPr>
            <w:tcW w:w="3823" w:type="dxa"/>
          </w:tcPr>
          <w:p w14:paraId="5D22FF73" w14:textId="77777777" w:rsidR="00CE1093" w:rsidRDefault="00CE1093" w:rsidP="001D6C11">
            <w:pPr>
              <w:rPr>
                <w:rFonts w:cs="Arial"/>
                <w:szCs w:val="20"/>
              </w:rPr>
            </w:pPr>
            <w:r>
              <w:rPr>
                <w:rFonts w:cs="Arial"/>
                <w:szCs w:val="20"/>
              </w:rPr>
              <w:t>Nezmožnost opravljanja dela zaradi višje sile</w:t>
            </w:r>
          </w:p>
        </w:tc>
        <w:tc>
          <w:tcPr>
            <w:tcW w:w="1701" w:type="dxa"/>
          </w:tcPr>
          <w:p w14:paraId="22AED218" w14:textId="77777777" w:rsidR="00CE1093" w:rsidRDefault="00CE1093" w:rsidP="001D6C11">
            <w:pPr>
              <w:rPr>
                <w:rFonts w:cs="Arial"/>
                <w:szCs w:val="20"/>
              </w:rPr>
            </w:pPr>
            <w:r>
              <w:rPr>
                <w:rFonts w:cs="Arial"/>
                <w:szCs w:val="20"/>
              </w:rPr>
              <w:t>137. člen ZDR-1</w:t>
            </w:r>
          </w:p>
        </w:tc>
        <w:tc>
          <w:tcPr>
            <w:tcW w:w="1417" w:type="dxa"/>
          </w:tcPr>
          <w:p w14:paraId="27BEAB1A" w14:textId="77777777" w:rsidR="00CE1093" w:rsidRDefault="00CE1093" w:rsidP="001D6C11">
            <w:pPr>
              <w:rPr>
                <w:rFonts w:cs="Arial"/>
                <w:szCs w:val="20"/>
              </w:rPr>
            </w:pPr>
          </w:p>
        </w:tc>
        <w:tc>
          <w:tcPr>
            <w:tcW w:w="2121" w:type="dxa"/>
          </w:tcPr>
          <w:p w14:paraId="58B6C9C1" w14:textId="77777777" w:rsidR="00CE1093" w:rsidRDefault="00CE1093" w:rsidP="001D6C11">
            <w:pPr>
              <w:rPr>
                <w:rFonts w:cs="Arial"/>
                <w:szCs w:val="20"/>
              </w:rPr>
            </w:pPr>
            <w:r>
              <w:rPr>
                <w:rFonts w:cs="Arial"/>
                <w:szCs w:val="20"/>
              </w:rPr>
              <w:t xml:space="preserve">½ plačila, vendar </w:t>
            </w:r>
            <w:r w:rsidRPr="00A1531B">
              <w:rPr>
                <w:rFonts w:cs="Arial"/>
                <w:szCs w:val="20"/>
              </w:rPr>
              <w:t xml:space="preserve">ne manj kot 70 </w:t>
            </w:r>
            <w:r>
              <w:rPr>
                <w:rFonts w:cs="Arial"/>
                <w:szCs w:val="20"/>
              </w:rPr>
              <w:t>%</w:t>
            </w:r>
            <w:r w:rsidRPr="00A1531B">
              <w:rPr>
                <w:rFonts w:cs="Arial"/>
                <w:szCs w:val="20"/>
              </w:rPr>
              <w:t xml:space="preserve"> minimalne plače</w:t>
            </w:r>
          </w:p>
        </w:tc>
      </w:tr>
      <w:tr w:rsidR="00CE1093" w14:paraId="594DB341" w14:textId="77777777" w:rsidTr="001D6C11">
        <w:tc>
          <w:tcPr>
            <w:tcW w:w="3823" w:type="dxa"/>
          </w:tcPr>
          <w:p w14:paraId="3D9EA326" w14:textId="77777777" w:rsidR="00CE1093" w:rsidRDefault="00CE1093" w:rsidP="001D6C11">
            <w:pPr>
              <w:rPr>
                <w:rFonts w:cs="Arial"/>
                <w:szCs w:val="20"/>
              </w:rPr>
            </w:pPr>
            <w:r>
              <w:rPr>
                <w:rFonts w:cs="Arial"/>
                <w:szCs w:val="20"/>
              </w:rPr>
              <w:t>Čakanje na delo</w:t>
            </w:r>
          </w:p>
        </w:tc>
        <w:tc>
          <w:tcPr>
            <w:tcW w:w="1701" w:type="dxa"/>
          </w:tcPr>
          <w:p w14:paraId="09E5C38C" w14:textId="77777777" w:rsidR="00CE1093" w:rsidRDefault="00CE1093" w:rsidP="001D6C11">
            <w:pPr>
              <w:rPr>
                <w:rFonts w:cs="Arial"/>
                <w:szCs w:val="20"/>
              </w:rPr>
            </w:pPr>
            <w:r>
              <w:rPr>
                <w:rFonts w:cs="Arial"/>
                <w:szCs w:val="20"/>
              </w:rPr>
              <w:t>138. člen ZDR-1</w:t>
            </w:r>
          </w:p>
        </w:tc>
        <w:tc>
          <w:tcPr>
            <w:tcW w:w="1417" w:type="dxa"/>
          </w:tcPr>
          <w:p w14:paraId="4E8B8410" w14:textId="77777777" w:rsidR="00CE1093" w:rsidRDefault="00CE1093" w:rsidP="001D6C11">
            <w:pPr>
              <w:rPr>
                <w:rFonts w:cs="Arial"/>
                <w:szCs w:val="20"/>
              </w:rPr>
            </w:pPr>
            <w:r>
              <w:rPr>
                <w:rFonts w:cs="Arial"/>
                <w:szCs w:val="20"/>
              </w:rPr>
              <w:t>&lt; 6 mesecev</w:t>
            </w:r>
          </w:p>
        </w:tc>
        <w:tc>
          <w:tcPr>
            <w:tcW w:w="2121" w:type="dxa"/>
          </w:tcPr>
          <w:p w14:paraId="5956281D" w14:textId="77777777" w:rsidR="00CE1093" w:rsidRDefault="00CE1093" w:rsidP="001D6C11">
            <w:pPr>
              <w:rPr>
                <w:rFonts w:cs="Arial"/>
                <w:szCs w:val="20"/>
              </w:rPr>
            </w:pPr>
            <w:r w:rsidRPr="00CF6E87">
              <w:rPr>
                <w:rFonts w:cs="Arial"/>
                <w:bCs/>
                <w:szCs w:val="20"/>
              </w:rPr>
              <w:t xml:space="preserve">80 </w:t>
            </w:r>
            <w:r>
              <w:rPr>
                <w:rFonts w:cs="Arial"/>
                <w:bCs/>
                <w:szCs w:val="20"/>
              </w:rPr>
              <w:t>%</w:t>
            </w:r>
            <w:r w:rsidRPr="00CF6E87">
              <w:rPr>
                <w:rFonts w:cs="Arial"/>
                <w:bCs/>
                <w:szCs w:val="20"/>
              </w:rPr>
              <w:t xml:space="preserve"> osnove iz </w:t>
            </w:r>
            <w:r>
              <w:rPr>
                <w:rFonts w:cs="Arial"/>
                <w:bCs/>
                <w:szCs w:val="20"/>
              </w:rPr>
              <w:t>7.</w:t>
            </w:r>
            <w:r w:rsidRPr="00CF6E87">
              <w:rPr>
                <w:rFonts w:cs="Arial"/>
                <w:bCs/>
                <w:szCs w:val="20"/>
              </w:rPr>
              <w:t xml:space="preserve"> odstavka 137. člena ZDR-1</w:t>
            </w:r>
          </w:p>
        </w:tc>
      </w:tr>
      <w:tr w:rsidR="00CE1093" w14:paraId="4E7D2BC4" w14:textId="77777777" w:rsidTr="001D6C11">
        <w:tc>
          <w:tcPr>
            <w:tcW w:w="3823" w:type="dxa"/>
          </w:tcPr>
          <w:p w14:paraId="14E2B2D6" w14:textId="77777777" w:rsidR="00CE1093" w:rsidRDefault="00CE1093" w:rsidP="001D6C11">
            <w:pPr>
              <w:rPr>
                <w:rFonts w:cs="Arial"/>
                <w:szCs w:val="20"/>
              </w:rPr>
            </w:pPr>
            <w:r>
              <w:rPr>
                <w:rFonts w:cs="Arial"/>
                <w:szCs w:val="20"/>
              </w:rPr>
              <w:t>Izraba letnega dopusta</w:t>
            </w:r>
          </w:p>
        </w:tc>
        <w:tc>
          <w:tcPr>
            <w:tcW w:w="1701" w:type="dxa"/>
          </w:tcPr>
          <w:p w14:paraId="57F376A2" w14:textId="77777777" w:rsidR="00CE1093" w:rsidRDefault="00CE1093" w:rsidP="001D6C11">
            <w:pPr>
              <w:rPr>
                <w:rFonts w:cs="Arial"/>
                <w:szCs w:val="20"/>
              </w:rPr>
            </w:pPr>
            <w:r>
              <w:rPr>
                <w:rFonts w:cs="Arial"/>
                <w:szCs w:val="20"/>
              </w:rPr>
              <w:t>163. člen ZDR-1</w:t>
            </w:r>
          </w:p>
        </w:tc>
        <w:tc>
          <w:tcPr>
            <w:tcW w:w="1417" w:type="dxa"/>
          </w:tcPr>
          <w:p w14:paraId="321B1C37" w14:textId="77777777" w:rsidR="00CE1093" w:rsidRDefault="00CE1093" w:rsidP="001D6C11">
            <w:pPr>
              <w:rPr>
                <w:rFonts w:cs="Arial"/>
                <w:szCs w:val="20"/>
              </w:rPr>
            </w:pPr>
          </w:p>
        </w:tc>
        <w:tc>
          <w:tcPr>
            <w:tcW w:w="2121" w:type="dxa"/>
          </w:tcPr>
          <w:p w14:paraId="55162B04" w14:textId="77777777" w:rsidR="00CE1093" w:rsidRDefault="00CE1093" w:rsidP="001D6C11">
            <w:pPr>
              <w:rPr>
                <w:rFonts w:cs="Arial"/>
                <w:szCs w:val="20"/>
              </w:rPr>
            </w:pPr>
            <w:r>
              <w:rPr>
                <w:rFonts w:cs="Arial"/>
                <w:szCs w:val="20"/>
              </w:rPr>
              <w:t>100%</w:t>
            </w:r>
          </w:p>
        </w:tc>
      </w:tr>
    </w:tbl>
    <w:p w14:paraId="328275A4" w14:textId="77777777" w:rsidR="00427BC8" w:rsidRDefault="00427BC8" w:rsidP="00427BC8">
      <w:pPr>
        <w:rPr>
          <w:rFonts w:cs="Arial"/>
          <w:szCs w:val="20"/>
        </w:rPr>
      </w:pPr>
    </w:p>
    <w:p w14:paraId="480603D0" w14:textId="31FF45B8" w:rsidR="00427BC8" w:rsidRDefault="00427BC8" w:rsidP="00427BC8">
      <w:pPr>
        <w:rPr>
          <w:rFonts w:cs="Arial"/>
          <w:szCs w:val="20"/>
        </w:rPr>
      </w:pPr>
    </w:p>
    <w:p w14:paraId="29227CB6" w14:textId="2B1715EE" w:rsidR="00427BC8" w:rsidRDefault="00427BC8" w:rsidP="00427BC8">
      <w:pPr>
        <w:rPr>
          <w:rFonts w:cs="Arial"/>
          <w:szCs w:val="20"/>
        </w:rPr>
      </w:pPr>
    </w:p>
    <w:p w14:paraId="2FB10DB3" w14:textId="36675562" w:rsidR="00427BC8" w:rsidRDefault="00427BC8" w:rsidP="00427BC8">
      <w:pPr>
        <w:rPr>
          <w:rFonts w:cs="Arial"/>
          <w:szCs w:val="20"/>
        </w:rPr>
      </w:pPr>
    </w:p>
    <w:p w14:paraId="354363C6" w14:textId="75576E3B" w:rsidR="00427BC8" w:rsidRDefault="00427BC8" w:rsidP="00427BC8">
      <w:pPr>
        <w:rPr>
          <w:rFonts w:cs="Arial"/>
          <w:szCs w:val="20"/>
        </w:rPr>
      </w:pPr>
    </w:p>
    <w:p w14:paraId="362CBC54" w14:textId="6D41B5C2" w:rsidR="00427BC8" w:rsidRDefault="00427BC8" w:rsidP="00427BC8">
      <w:pPr>
        <w:rPr>
          <w:rFonts w:cs="Arial"/>
          <w:szCs w:val="20"/>
        </w:rPr>
      </w:pPr>
    </w:p>
    <w:p w14:paraId="0CE6CC1D" w14:textId="0D313919" w:rsidR="00427BC8" w:rsidRDefault="00427BC8" w:rsidP="00427BC8">
      <w:pPr>
        <w:rPr>
          <w:rFonts w:cs="Arial"/>
          <w:szCs w:val="20"/>
        </w:rPr>
      </w:pPr>
    </w:p>
    <w:p w14:paraId="34682F47" w14:textId="1BEA7D4E" w:rsidR="00427BC8" w:rsidRDefault="00427BC8" w:rsidP="00427BC8">
      <w:pPr>
        <w:rPr>
          <w:rFonts w:cs="Arial"/>
          <w:szCs w:val="20"/>
        </w:rPr>
      </w:pPr>
    </w:p>
    <w:p w14:paraId="0E14B402" w14:textId="75F5937B" w:rsidR="00CE1093" w:rsidRPr="00731F89" w:rsidRDefault="00CE1093" w:rsidP="00CE1093">
      <w:pPr>
        <w:pStyle w:val="Naslov1"/>
        <w:numPr>
          <w:ilvl w:val="0"/>
          <w:numId w:val="8"/>
        </w:numPr>
        <w:spacing w:after="0"/>
        <w:rPr>
          <w:rFonts w:cs="Arial"/>
        </w:rPr>
      </w:pPr>
      <w:r w:rsidRPr="00731F89">
        <w:t xml:space="preserve">ORGANIZACIJA DELA </w:t>
      </w:r>
    </w:p>
    <w:p w14:paraId="4B4A7463" w14:textId="77777777" w:rsidR="00CE1093" w:rsidRPr="00E12424" w:rsidRDefault="00CE1093" w:rsidP="00FB206D">
      <w:pPr>
        <w:pStyle w:val="Naslov2"/>
        <w:numPr>
          <w:ilvl w:val="1"/>
          <w:numId w:val="8"/>
        </w:numPr>
        <w:spacing w:after="0"/>
        <w:rPr>
          <w:i w:val="0"/>
          <w:iCs w:val="0"/>
          <w:sz w:val="20"/>
          <w:szCs w:val="20"/>
        </w:rPr>
      </w:pPr>
      <w:r w:rsidRPr="00E12424">
        <w:rPr>
          <w:i w:val="0"/>
          <w:iCs w:val="0"/>
          <w:sz w:val="20"/>
          <w:szCs w:val="20"/>
        </w:rPr>
        <w:t xml:space="preserve"> Začasna sprememba kraja opravljanja dela oziroma odreditev dela na domu (169. člen ZDR-1)</w:t>
      </w:r>
    </w:p>
    <w:p w14:paraId="025FD4A2" w14:textId="77777777" w:rsidR="00CE1093" w:rsidRPr="003E52A8" w:rsidRDefault="00CE1093" w:rsidP="00CE1093">
      <w:pPr>
        <w:pStyle w:val="len"/>
        <w:spacing w:before="0" w:after="0" w:line="260" w:lineRule="exact"/>
        <w:jc w:val="both"/>
        <w:rPr>
          <w:rFonts w:ascii="Arial" w:hAnsi="Arial" w:cs="Arial"/>
          <w:sz w:val="20"/>
          <w:szCs w:val="20"/>
        </w:rPr>
      </w:pPr>
    </w:p>
    <w:p w14:paraId="316CF616" w14:textId="77777777" w:rsidR="00CE1093" w:rsidRPr="003E52A8" w:rsidRDefault="00CE1093" w:rsidP="00CE1093">
      <w:pPr>
        <w:pStyle w:val="len"/>
        <w:spacing w:before="0" w:after="0" w:line="260" w:lineRule="exact"/>
        <w:jc w:val="both"/>
        <w:rPr>
          <w:rFonts w:ascii="Arial" w:hAnsi="Arial" w:cs="Arial"/>
          <w:color w:val="000000"/>
          <w:sz w:val="20"/>
          <w:szCs w:val="20"/>
        </w:rPr>
      </w:pPr>
      <w:r w:rsidRPr="003E52A8">
        <w:rPr>
          <w:rFonts w:ascii="Arial" w:hAnsi="Arial" w:cs="Arial"/>
          <w:sz w:val="20"/>
          <w:szCs w:val="20"/>
        </w:rPr>
        <w:t xml:space="preserve">ZDR-1 </w:t>
      </w:r>
      <w:r w:rsidRPr="003E52A8">
        <w:rPr>
          <w:rFonts w:ascii="Arial" w:hAnsi="Arial" w:cs="Arial"/>
          <w:color w:val="000000"/>
          <w:sz w:val="20"/>
          <w:szCs w:val="20"/>
        </w:rPr>
        <w:t xml:space="preserve">v 169. členu določa, da se v primerih naravnih ali drugih nesreč, če se taka nesreča pričakuje, ali v drugih izjemnih okoliščinah, ko je ogroženo življenje in zdravje ljudi ali premoženje delodajalca, lahko </w:t>
      </w:r>
      <w:r w:rsidRPr="00787B2C">
        <w:rPr>
          <w:rFonts w:ascii="Arial" w:hAnsi="Arial" w:cs="Arial"/>
          <w:color w:val="000000"/>
          <w:sz w:val="20"/>
          <w:szCs w:val="20"/>
          <w:u w:val="single"/>
        </w:rPr>
        <w:t>vrsta ali kraj opravljanja dela</w:t>
      </w:r>
      <w:r w:rsidRPr="003E52A8">
        <w:rPr>
          <w:rFonts w:ascii="Arial" w:hAnsi="Arial" w:cs="Arial"/>
          <w:color w:val="000000"/>
          <w:sz w:val="20"/>
          <w:szCs w:val="20"/>
        </w:rPr>
        <w:t xml:space="preserve">, določenega s pogodbo o zaposlitvi, začasno spremenita tudi brez soglasja delavca, vendar le, dokler trajajo take okoliščine. </w:t>
      </w:r>
    </w:p>
    <w:p w14:paraId="3C297C6B" w14:textId="77777777" w:rsidR="00CE1093" w:rsidRPr="003E52A8" w:rsidRDefault="00CE1093" w:rsidP="00CE1093">
      <w:pPr>
        <w:pStyle w:val="len"/>
        <w:spacing w:before="0" w:after="0" w:line="260" w:lineRule="exact"/>
        <w:jc w:val="both"/>
        <w:rPr>
          <w:rFonts w:ascii="Arial" w:hAnsi="Arial" w:cs="Arial"/>
          <w:color w:val="000000"/>
          <w:sz w:val="20"/>
          <w:szCs w:val="20"/>
        </w:rPr>
      </w:pPr>
    </w:p>
    <w:p w14:paraId="1E96D7DC" w14:textId="77777777" w:rsidR="00CE1093" w:rsidRPr="003E52A8" w:rsidRDefault="00CE1093" w:rsidP="00CE1093">
      <w:pPr>
        <w:pStyle w:val="len"/>
        <w:spacing w:before="0" w:after="0" w:line="260" w:lineRule="exact"/>
        <w:jc w:val="both"/>
        <w:rPr>
          <w:rFonts w:ascii="Arial" w:hAnsi="Arial" w:cs="Arial"/>
          <w:color w:val="000000"/>
          <w:sz w:val="20"/>
          <w:szCs w:val="20"/>
        </w:rPr>
      </w:pPr>
      <w:r w:rsidRPr="003E52A8">
        <w:rPr>
          <w:rFonts w:ascii="Arial" w:hAnsi="Arial" w:cs="Arial"/>
          <w:color w:val="000000"/>
          <w:sz w:val="20"/>
          <w:szCs w:val="20"/>
        </w:rPr>
        <w:t xml:space="preserve">Upoštevaje navedeno je torej javnim uslužbencem, katerih vrsta in narava dela to omogoča in imajo pogoje, možno na podlagi 169. člena ZDR-1 odrediti </w:t>
      </w:r>
      <w:r w:rsidRPr="0030687C">
        <w:rPr>
          <w:rFonts w:ascii="Arial" w:hAnsi="Arial" w:cs="Arial"/>
          <w:b/>
          <w:bCs/>
          <w:color w:val="000000"/>
          <w:sz w:val="20"/>
          <w:szCs w:val="20"/>
        </w:rPr>
        <w:t>delo na domu</w:t>
      </w:r>
      <w:r w:rsidRPr="003E52A8">
        <w:rPr>
          <w:rFonts w:ascii="Arial" w:hAnsi="Arial" w:cs="Arial"/>
          <w:color w:val="000000"/>
          <w:sz w:val="20"/>
          <w:szCs w:val="20"/>
        </w:rPr>
        <w:t>.</w:t>
      </w:r>
      <w:r>
        <w:rPr>
          <w:rFonts w:ascii="Arial" w:hAnsi="Arial" w:cs="Arial"/>
          <w:color w:val="000000"/>
          <w:sz w:val="20"/>
          <w:szCs w:val="20"/>
        </w:rPr>
        <w:t xml:space="preserve"> </w:t>
      </w:r>
      <w:r w:rsidRPr="00E14EE8">
        <w:rPr>
          <w:rFonts w:ascii="Arial" w:hAnsi="Arial" w:cs="Arial"/>
          <w:color w:val="000000"/>
          <w:sz w:val="20"/>
          <w:szCs w:val="20"/>
        </w:rPr>
        <w:t>Obveznost lahko traja le začasno, dokler trajajo take okoliščine oziroma dokler so podani pogoji po 169. členu ZDR-1 in je sprememba vrste in/ali kraja opravljanja dela nujna in potrebna.</w:t>
      </w:r>
      <w:r>
        <w:rPr>
          <w:rFonts w:ascii="Arial" w:hAnsi="Arial" w:cs="Arial"/>
          <w:color w:val="000000"/>
          <w:sz w:val="20"/>
          <w:szCs w:val="20"/>
        </w:rPr>
        <w:t xml:space="preserve"> Na tem mestu izpostavljamo, da v tem primeru ne gre za izvajanje pogodbenih določil v že sklenjenih pogodbah o zaposlitvi skladno z Usmeritvami </w:t>
      </w:r>
      <w:r w:rsidRPr="005528F8">
        <w:rPr>
          <w:rFonts w:ascii="Arial" w:hAnsi="Arial" w:cs="Arial"/>
          <w:color w:val="000000"/>
          <w:sz w:val="20"/>
          <w:szCs w:val="20"/>
        </w:rPr>
        <w:t>za hibridni način dela v državni uprav</w:t>
      </w:r>
      <w:r>
        <w:rPr>
          <w:rFonts w:ascii="Arial" w:hAnsi="Arial" w:cs="Arial"/>
          <w:color w:val="000000"/>
          <w:sz w:val="20"/>
          <w:szCs w:val="20"/>
        </w:rPr>
        <w:t>i, pač pa za samostojno odreditev dela na domu v povezavi s konkretno situacijo, pri čemer lahko predstojnik, upoštevaje okoliščine konkretnega primera, odredi delo na domu za vse delovne dni v tednu.</w:t>
      </w:r>
    </w:p>
    <w:p w14:paraId="1BE3D53C" w14:textId="77777777" w:rsidR="00CE1093" w:rsidRPr="003E52A8" w:rsidRDefault="00CE1093" w:rsidP="00CE1093">
      <w:pPr>
        <w:pStyle w:val="len"/>
        <w:spacing w:before="0" w:after="0" w:line="260" w:lineRule="exact"/>
        <w:jc w:val="both"/>
        <w:rPr>
          <w:rFonts w:ascii="Arial" w:hAnsi="Arial" w:cs="Arial"/>
          <w:color w:val="000000"/>
          <w:sz w:val="20"/>
          <w:szCs w:val="20"/>
        </w:rPr>
      </w:pPr>
    </w:p>
    <w:p w14:paraId="0E782F20" w14:textId="77777777" w:rsidR="00CE1093" w:rsidRDefault="00CE1093" w:rsidP="00CE1093">
      <w:pPr>
        <w:pStyle w:val="len"/>
        <w:spacing w:before="0" w:after="0" w:line="260" w:lineRule="exact"/>
        <w:jc w:val="both"/>
        <w:rPr>
          <w:rFonts w:ascii="Arial" w:hAnsi="Arial" w:cs="Arial"/>
          <w:color w:val="000000"/>
          <w:sz w:val="20"/>
          <w:szCs w:val="20"/>
        </w:rPr>
      </w:pPr>
      <w:r w:rsidRPr="003E52A8">
        <w:rPr>
          <w:rFonts w:ascii="Arial" w:hAnsi="Arial" w:cs="Arial"/>
          <w:color w:val="000000"/>
          <w:sz w:val="20"/>
          <w:szCs w:val="20"/>
        </w:rPr>
        <w:t xml:space="preserve">Glede na to, da ZDR-1 posebnosti glede spremembe opravljanja kraja dela ne določa, je smiselno upoštevati določbe ZDR-1 glede dela na domu, in sicer glede urejanja delovnega časa, zagotavljanja varnih delovnih razmer in urejanja pravic in obveznosti javnih uslužbencev. </w:t>
      </w:r>
      <w:r>
        <w:rPr>
          <w:rFonts w:ascii="Arial" w:hAnsi="Arial" w:cs="Arial"/>
          <w:color w:val="000000"/>
          <w:sz w:val="20"/>
          <w:szCs w:val="20"/>
        </w:rPr>
        <w:t xml:space="preserve">Posebej opozarjamo, da  </w:t>
      </w:r>
      <w:r w:rsidRPr="003927F1">
        <w:rPr>
          <w:rFonts w:ascii="Arial" w:hAnsi="Arial" w:cs="Arial"/>
          <w:color w:val="000000"/>
          <w:sz w:val="20"/>
          <w:szCs w:val="20"/>
        </w:rPr>
        <w:t>Zakon o evidencah na področju dela in socialne varnosti (</w:t>
      </w:r>
      <w:r w:rsidRPr="00185802">
        <w:rPr>
          <w:rFonts w:ascii="Arial" w:hAnsi="Arial" w:cs="Arial"/>
          <w:color w:val="000000"/>
          <w:sz w:val="20"/>
          <w:szCs w:val="20"/>
        </w:rPr>
        <w:t>Uradni list RS, št. 40/06 in 50/23</w:t>
      </w:r>
      <w:r w:rsidRPr="003927F1">
        <w:rPr>
          <w:rFonts w:ascii="Arial" w:hAnsi="Arial" w:cs="Arial"/>
          <w:color w:val="000000"/>
          <w:sz w:val="20"/>
          <w:szCs w:val="20"/>
        </w:rPr>
        <w:t>) glede vodenja evidence o izrabi delovnega časa ne določa nikakršne izjeme glede</w:t>
      </w:r>
      <w:r>
        <w:rPr>
          <w:rFonts w:ascii="Arial" w:hAnsi="Arial" w:cs="Arial"/>
          <w:color w:val="000000"/>
          <w:sz w:val="20"/>
          <w:szCs w:val="20"/>
        </w:rPr>
        <w:t xml:space="preserve"> </w:t>
      </w:r>
      <w:r w:rsidRPr="003927F1">
        <w:rPr>
          <w:rFonts w:ascii="Arial" w:hAnsi="Arial" w:cs="Arial"/>
          <w:color w:val="000000"/>
          <w:sz w:val="20"/>
          <w:szCs w:val="20"/>
        </w:rPr>
        <w:t>dela na domu. Tako mora delodajalec tudi za delavca, ki dela na domu, med drugim v evidenco dnevno vpisovati naslednje podatke</w:t>
      </w:r>
      <w:r>
        <w:rPr>
          <w:rFonts w:ascii="Arial" w:hAnsi="Arial" w:cs="Arial"/>
          <w:color w:val="000000"/>
          <w:sz w:val="20"/>
          <w:szCs w:val="20"/>
        </w:rPr>
        <w:t xml:space="preserve"> </w:t>
      </w:r>
      <w:r w:rsidRPr="003927F1">
        <w:rPr>
          <w:rFonts w:ascii="Arial" w:hAnsi="Arial" w:cs="Arial"/>
          <w:color w:val="000000"/>
          <w:sz w:val="20"/>
          <w:szCs w:val="20"/>
        </w:rPr>
        <w:t>o številu ur,</w:t>
      </w:r>
      <w:r>
        <w:rPr>
          <w:rFonts w:ascii="Arial" w:hAnsi="Arial" w:cs="Arial"/>
          <w:color w:val="000000"/>
          <w:sz w:val="20"/>
          <w:szCs w:val="20"/>
        </w:rPr>
        <w:t xml:space="preserve"> </w:t>
      </w:r>
      <w:r w:rsidRPr="003927F1">
        <w:rPr>
          <w:rFonts w:ascii="Arial" w:hAnsi="Arial" w:cs="Arial"/>
          <w:color w:val="000000"/>
          <w:sz w:val="20"/>
          <w:szCs w:val="20"/>
        </w:rPr>
        <w:t>skupno število opravljenih delovnih ur s polnim delovnim časom in s krajšim delovnim časom od polnega z oznako vrste opravljenega delovnega časa</w:t>
      </w:r>
      <w:r>
        <w:rPr>
          <w:rFonts w:ascii="Arial" w:hAnsi="Arial" w:cs="Arial"/>
          <w:color w:val="000000"/>
          <w:sz w:val="20"/>
          <w:szCs w:val="20"/>
        </w:rPr>
        <w:t xml:space="preserve"> in </w:t>
      </w:r>
      <w:r w:rsidRPr="003927F1">
        <w:rPr>
          <w:rFonts w:ascii="Arial" w:hAnsi="Arial" w:cs="Arial"/>
          <w:color w:val="000000"/>
          <w:sz w:val="20"/>
          <w:szCs w:val="20"/>
        </w:rPr>
        <w:t>opravljene ure v času nadurnega dela.</w:t>
      </w:r>
      <w:r>
        <w:rPr>
          <w:rFonts w:ascii="Arial" w:hAnsi="Arial" w:cs="Arial"/>
          <w:color w:val="000000"/>
          <w:sz w:val="20"/>
          <w:szCs w:val="20"/>
        </w:rPr>
        <w:t xml:space="preserve"> Javni uslužbenec, </w:t>
      </w:r>
      <w:r w:rsidRPr="003927F1">
        <w:rPr>
          <w:rFonts w:ascii="Arial" w:hAnsi="Arial" w:cs="Arial"/>
          <w:color w:val="000000"/>
          <w:sz w:val="20"/>
          <w:szCs w:val="20"/>
        </w:rPr>
        <w:t xml:space="preserve">ki opravlja delo na domu, mora torej voditi dnevno evidenco delovnega časa ter jo posredovati delodajalcu, možen </w:t>
      </w:r>
      <w:r>
        <w:rPr>
          <w:rFonts w:ascii="Arial" w:hAnsi="Arial" w:cs="Arial"/>
          <w:color w:val="000000"/>
          <w:sz w:val="20"/>
          <w:szCs w:val="20"/>
        </w:rPr>
        <w:t xml:space="preserve">pa je </w:t>
      </w:r>
      <w:r w:rsidRPr="003927F1">
        <w:rPr>
          <w:rFonts w:ascii="Arial" w:hAnsi="Arial" w:cs="Arial"/>
          <w:color w:val="000000"/>
          <w:sz w:val="20"/>
          <w:szCs w:val="20"/>
        </w:rPr>
        <w:t>tudi poenostavljen dogovor, da delavec sporoča podatke o številu dejansko opravljenih ur dnevno le, če so te drugačne od 8 ur (polni delovni čas)</w:t>
      </w:r>
      <w:r>
        <w:rPr>
          <w:rFonts w:ascii="Arial" w:hAnsi="Arial" w:cs="Arial"/>
          <w:color w:val="000000"/>
          <w:sz w:val="20"/>
          <w:szCs w:val="20"/>
        </w:rPr>
        <w:t>.</w:t>
      </w:r>
    </w:p>
    <w:p w14:paraId="33B48750" w14:textId="77777777" w:rsidR="00CE1093" w:rsidRDefault="00CE1093" w:rsidP="00CE1093">
      <w:pPr>
        <w:pStyle w:val="len"/>
        <w:spacing w:before="0" w:after="0" w:line="260" w:lineRule="exact"/>
        <w:jc w:val="both"/>
        <w:rPr>
          <w:rFonts w:ascii="Arial" w:hAnsi="Arial" w:cs="Arial"/>
          <w:color w:val="000000"/>
          <w:sz w:val="20"/>
          <w:szCs w:val="20"/>
        </w:rPr>
      </w:pPr>
    </w:p>
    <w:p w14:paraId="2FB7D3BE" w14:textId="77777777" w:rsidR="00CE1093" w:rsidRDefault="00CE1093" w:rsidP="00CE1093">
      <w:pPr>
        <w:pStyle w:val="len"/>
        <w:spacing w:before="0" w:after="0" w:line="260" w:lineRule="exact"/>
        <w:jc w:val="both"/>
        <w:rPr>
          <w:rFonts w:ascii="Arial" w:hAnsi="Arial" w:cs="Arial"/>
          <w:color w:val="000000"/>
          <w:sz w:val="20"/>
          <w:szCs w:val="20"/>
        </w:rPr>
      </w:pPr>
      <w:r>
        <w:rPr>
          <w:rFonts w:ascii="Arial" w:hAnsi="Arial" w:cs="Arial"/>
          <w:color w:val="000000"/>
          <w:sz w:val="20"/>
          <w:szCs w:val="20"/>
        </w:rPr>
        <w:t>Prav t</w:t>
      </w:r>
      <w:r w:rsidRPr="00092E45">
        <w:rPr>
          <w:rFonts w:ascii="Arial" w:hAnsi="Arial" w:cs="Arial"/>
          <w:color w:val="000000"/>
          <w:sz w:val="20"/>
          <w:szCs w:val="20"/>
        </w:rPr>
        <w:t>ako je treba takoj, ko je to mogoče, Inšpektorat RS za delo obvestiti o opravljanju dela na domu. Obseg obveščanja v zakonu ni predviden, je pa smiselno obvestiti o tem, kdo delo opravlja, kakšno delo se opravlja, kje se opravlja in koliko časa je opravljanje dela predvideno.</w:t>
      </w:r>
    </w:p>
    <w:p w14:paraId="3A42E508" w14:textId="77777777" w:rsidR="00CE1093" w:rsidRDefault="00CE1093" w:rsidP="00CE1093">
      <w:pPr>
        <w:pStyle w:val="len"/>
        <w:spacing w:before="0" w:after="0" w:line="260" w:lineRule="exact"/>
        <w:jc w:val="both"/>
        <w:rPr>
          <w:rFonts w:ascii="Arial" w:hAnsi="Arial" w:cs="Arial"/>
          <w:color w:val="000000"/>
          <w:sz w:val="20"/>
          <w:szCs w:val="20"/>
        </w:rPr>
      </w:pPr>
    </w:p>
    <w:p w14:paraId="034EE6CB" w14:textId="6927C2C7" w:rsidR="00CE1093" w:rsidRDefault="00CE1093" w:rsidP="00731F89">
      <w:pPr>
        <w:pStyle w:val="len"/>
        <w:spacing w:before="0" w:after="0" w:line="260" w:lineRule="exact"/>
        <w:jc w:val="both"/>
        <w:rPr>
          <w:rFonts w:cs="Arial"/>
          <w:szCs w:val="20"/>
        </w:rPr>
      </w:pPr>
      <w:r w:rsidRPr="003E52A8">
        <w:rPr>
          <w:rFonts w:ascii="Arial" w:hAnsi="Arial" w:cs="Arial"/>
          <w:color w:val="000000"/>
          <w:sz w:val="20"/>
          <w:szCs w:val="20"/>
        </w:rPr>
        <w:t>V primeru odreditve dela na domu javnemu uslužbencu pripadajo plača, ob izpolnjevanju pogojev tudi povračila stroškov in drugi prejemki iz delovnega razmerja, razen stroškov prevoza na delo in z dela, ker ti ne nastanejo</w:t>
      </w:r>
      <w:r>
        <w:rPr>
          <w:rFonts w:ascii="Arial" w:hAnsi="Arial" w:cs="Arial"/>
          <w:color w:val="000000"/>
          <w:sz w:val="20"/>
          <w:szCs w:val="20"/>
        </w:rPr>
        <w:t xml:space="preserve"> in</w:t>
      </w:r>
      <w:r w:rsidRPr="003E52A8">
        <w:rPr>
          <w:rFonts w:ascii="Arial" w:hAnsi="Arial" w:cs="Arial"/>
          <w:color w:val="000000"/>
          <w:sz w:val="20"/>
          <w:szCs w:val="20"/>
        </w:rPr>
        <w:t xml:space="preserve"> nadomestilo za uporabo lastnih sredstev. </w:t>
      </w:r>
    </w:p>
    <w:p w14:paraId="26DEFFE7" w14:textId="77777777" w:rsidR="00427BC8" w:rsidRPr="003E52A8" w:rsidRDefault="00427BC8" w:rsidP="00CE1093">
      <w:pPr>
        <w:jc w:val="both"/>
        <w:rPr>
          <w:rFonts w:cs="Arial"/>
          <w:szCs w:val="20"/>
        </w:rPr>
      </w:pPr>
    </w:p>
    <w:p w14:paraId="04F8AC8D" w14:textId="77777777" w:rsidR="00CE1093" w:rsidRPr="00E12424" w:rsidRDefault="00CE1093" w:rsidP="00FB206D">
      <w:pPr>
        <w:pStyle w:val="Naslov2"/>
        <w:numPr>
          <w:ilvl w:val="1"/>
          <w:numId w:val="8"/>
        </w:numPr>
        <w:spacing w:after="0"/>
        <w:rPr>
          <w:i w:val="0"/>
          <w:iCs w:val="0"/>
          <w:sz w:val="20"/>
          <w:szCs w:val="20"/>
        </w:rPr>
      </w:pPr>
      <w:r w:rsidRPr="00E12424">
        <w:rPr>
          <w:i w:val="0"/>
          <w:iCs w:val="0"/>
          <w:sz w:val="20"/>
          <w:szCs w:val="20"/>
        </w:rPr>
        <w:t xml:space="preserve"> Obveznost opravljanja drugega dela (95. člen ZJU) </w:t>
      </w:r>
    </w:p>
    <w:p w14:paraId="5300568B" w14:textId="77777777" w:rsidR="00CE1093" w:rsidRPr="00295D40" w:rsidRDefault="00CE1093" w:rsidP="00CE1093">
      <w:pPr>
        <w:pStyle w:val="len"/>
        <w:spacing w:before="0" w:after="0" w:line="260" w:lineRule="exact"/>
        <w:ind w:left="142"/>
        <w:jc w:val="both"/>
        <w:rPr>
          <w:rFonts w:ascii="Arial" w:hAnsi="Arial" w:cs="Arial"/>
          <w:b/>
          <w:color w:val="000000"/>
          <w:sz w:val="20"/>
          <w:szCs w:val="20"/>
        </w:rPr>
      </w:pPr>
    </w:p>
    <w:p w14:paraId="4F05019B" w14:textId="77777777" w:rsidR="00CE1093" w:rsidRDefault="00CE1093" w:rsidP="00CE1093">
      <w:pPr>
        <w:pStyle w:val="len"/>
        <w:spacing w:before="0" w:after="0" w:line="260" w:lineRule="exact"/>
        <w:jc w:val="both"/>
        <w:rPr>
          <w:rFonts w:ascii="Arial" w:hAnsi="Arial" w:cs="Arial"/>
          <w:bCs/>
          <w:color w:val="000000"/>
          <w:sz w:val="20"/>
          <w:szCs w:val="20"/>
        </w:rPr>
      </w:pPr>
      <w:r w:rsidRPr="00295D40">
        <w:rPr>
          <w:rFonts w:ascii="Arial" w:hAnsi="Arial" w:cs="Arial"/>
          <w:bCs/>
          <w:color w:val="000000"/>
          <w:sz w:val="20"/>
          <w:szCs w:val="20"/>
        </w:rPr>
        <w:t xml:space="preserve">Možnost določitve dela izven opisa delovnega mesta določa ZJU v 95. členu.  V skladu s tem členom se javnemu uslužbencu, ki je zaposlen v državnem organu ali upravi lokalne skupnosti, lahko odredi opravljanje drugega dela, kot je določeno v pogodbi o zaposlitvi oziroma kot izhaja iz delovnega mesta, za katero je javni uslužbenec sklenil pogodbo o zaposlitvi. </w:t>
      </w:r>
    </w:p>
    <w:p w14:paraId="0E1B702D" w14:textId="77777777" w:rsidR="00CE1093" w:rsidRPr="00295D40" w:rsidRDefault="00CE1093" w:rsidP="00CE1093">
      <w:pPr>
        <w:pStyle w:val="len"/>
        <w:spacing w:before="0" w:after="0" w:line="260" w:lineRule="exact"/>
        <w:jc w:val="both"/>
        <w:rPr>
          <w:rFonts w:ascii="Arial" w:hAnsi="Arial" w:cs="Arial"/>
          <w:bCs/>
          <w:color w:val="000000"/>
          <w:sz w:val="20"/>
          <w:szCs w:val="20"/>
        </w:rPr>
      </w:pPr>
    </w:p>
    <w:p w14:paraId="4DAB3228" w14:textId="77777777" w:rsidR="00CE1093" w:rsidRPr="00295D40" w:rsidRDefault="00CE1093" w:rsidP="00CE1093">
      <w:pPr>
        <w:pStyle w:val="len"/>
        <w:spacing w:before="0" w:after="0" w:line="260" w:lineRule="exact"/>
        <w:jc w:val="both"/>
        <w:rPr>
          <w:rFonts w:ascii="Arial" w:hAnsi="Arial" w:cs="Arial"/>
          <w:bCs/>
          <w:color w:val="000000"/>
          <w:sz w:val="20"/>
          <w:szCs w:val="20"/>
        </w:rPr>
      </w:pPr>
      <w:r w:rsidRPr="00295D40">
        <w:rPr>
          <w:rFonts w:ascii="Arial" w:hAnsi="Arial" w:cs="Arial"/>
          <w:bCs/>
          <w:color w:val="000000"/>
          <w:sz w:val="20"/>
          <w:szCs w:val="20"/>
        </w:rPr>
        <w:t>Pri odločitvi za določitev opravljanja t.i. drugega dela mora predstojnik upoštevati naslednje:</w:t>
      </w:r>
    </w:p>
    <w:p w14:paraId="3BB01122" w14:textId="77777777" w:rsidR="00CE1093" w:rsidRPr="00295D40" w:rsidRDefault="00CE1093" w:rsidP="00CE1093">
      <w:pPr>
        <w:pStyle w:val="len"/>
        <w:numPr>
          <w:ilvl w:val="0"/>
          <w:numId w:val="10"/>
        </w:numPr>
        <w:spacing w:before="0" w:after="0" w:line="260" w:lineRule="exact"/>
        <w:jc w:val="both"/>
        <w:rPr>
          <w:rFonts w:ascii="Arial" w:hAnsi="Arial" w:cs="Arial"/>
          <w:bCs/>
          <w:color w:val="000000"/>
          <w:sz w:val="20"/>
          <w:szCs w:val="20"/>
        </w:rPr>
      </w:pPr>
      <w:r w:rsidRPr="00295D40">
        <w:rPr>
          <w:rFonts w:ascii="Arial" w:hAnsi="Arial" w:cs="Arial"/>
          <w:bCs/>
          <w:color w:val="000000"/>
          <w:sz w:val="20"/>
          <w:szCs w:val="20"/>
        </w:rPr>
        <w:t>podlaga za določitev drugega dela, ki ga mora opraviti javni uslužbenec namesto oziroma poleg dela, ki sodi v opis njegovega delovnega mesta, je pisna odločitev predstojnika (sklep), kar pomeni, da je drugo delo lahko javnemu uslužbencu določeno le v istem organu; predstojnik enega organa namreč ne more odrejati dela javnemu uslužbencu v drugem organu;</w:t>
      </w:r>
    </w:p>
    <w:p w14:paraId="6C8E0EB4" w14:textId="77777777" w:rsidR="00CE1093" w:rsidRPr="00295D40" w:rsidRDefault="00CE1093" w:rsidP="00CE1093">
      <w:pPr>
        <w:pStyle w:val="len"/>
        <w:numPr>
          <w:ilvl w:val="0"/>
          <w:numId w:val="10"/>
        </w:numPr>
        <w:spacing w:before="0" w:after="0" w:line="260" w:lineRule="exact"/>
        <w:jc w:val="both"/>
        <w:rPr>
          <w:rFonts w:ascii="Arial" w:hAnsi="Arial" w:cs="Arial"/>
          <w:bCs/>
          <w:color w:val="000000"/>
          <w:sz w:val="20"/>
          <w:szCs w:val="20"/>
        </w:rPr>
      </w:pPr>
      <w:r w:rsidRPr="00295D40">
        <w:rPr>
          <w:rFonts w:ascii="Arial" w:hAnsi="Arial" w:cs="Arial"/>
          <w:bCs/>
          <w:color w:val="000000"/>
          <w:sz w:val="20"/>
          <w:szCs w:val="20"/>
        </w:rPr>
        <w:t>drugo delo je javnemu uslužbencu možno odrediti pod pogoji iz drugega odstavka 95. člena ZJU, torej, če je drugo delo potrebno opraviti zaradi povečanega obsega dela ali zaradi nadomestitve začasno odsotnega javnega uslužbenca;</w:t>
      </w:r>
    </w:p>
    <w:p w14:paraId="20D708ED" w14:textId="77777777" w:rsidR="00CE1093" w:rsidRDefault="00CE1093" w:rsidP="00CE1093">
      <w:pPr>
        <w:pStyle w:val="len"/>
        <w:numPr>
          <w:ilvl w:val="0"/>
          <w:numId w:val="10"/>
        </w:numPr>
        <w:spacing w:before="0" w:after="0" w:line="260" w:lineRule="exact"/>
        <w:jc w:val="both"/>
        <w:rPr>
          <w:rFonts w:ascii="Arial" w:hAnsi="Arial" w:cs="Arial"/>
          <w:bCs/>
          <w:color w:val="000000"/>
          <w:sz w:val="20"/>
          <w:szCs w:val="20"/>
        </w:rPr>
      </w:pPr>
      <w:r w:rsidRPr="00295D40">
        <w:rPr>
          <w:rFonts w:ascii="Arial" w:hAnsi="Arial" w:cs="Arial"/>
          <w:bCs/>
          <w:color w:val="000000"/>
          <w:sz w:val="20"/>
          <w:szCs w:val="20"/>
        </w:rPr>
        <w:t>s sklepom, s katerim je javnemu uslužbencu odrejeno opravljanje drugega dela namesto oziroma poleg dela, ki sodi v opis njegovega delovnega mesta, je treba določiti tudi vrsto in obseg drugega dela ter čas trajanja drugega dela, kar pomeni, da je možno določiti začasno opravljanje drugega dela polni delovni čas namesto dela iz opisa delovnega mesta ali pa le del delovnega časa; obseg drugega dela mora biti jasno opredeljen  in obrazložen v sklepu;</w:t>
      </w:r>
    </w:p>
    <w:p w14:paraId="2925F2B1" w14:textId="64072231" w:rsidR="00CE1093" w:rsidRPr="00731F89" w:rsidRDefault="00CE1093" w:rsidP="00CE1093">
      <w:pPr>
        <w:pStyle w:val="len"/>
        <w:numPr>
          <w:ilvl w:val="0"/>
          <w:numId w:val="10"/>
        </w:numPr>
        <w:spacing w:before="0" w:after="0" w:line="260" w:lineRule="exact"/>
        <w:jc w:val="both"/>
        <w:rPr>
          <w:rFonts w:ascii="Arial" w:hAnsi="Arial" w:cs="Arial"/>
          <w:bCs/>
          <w:color w:val="000000"/>
          <w:sz w:val="20"/>
          <w:szCs w:val="20"/>
        </w:rPr>
      </w:pPr>
      <w:r w:rsidRPr="00731F89">
        <w:rPr>
          <w:rFonts w:ascii="Arial" w:hAnsi="Arial" w:cs="Arial"/>
          <w:bCs/>
          <w:color w:val="000000"/>
          <w:sz w:val="20"/>
          <w:szCs w:val="20"/>
        </w:rPr>
        <w:t xml:space="preserve">pri odreditvi drugega dela je treba upoštevati določbo zakona, ki pravi, da mora javni uslužbenec opraviti drugo delo, ki ne spada v opis njegovega delovnega mesta, </w:t>
      </w:r>
      <w:r w:rsidRPr="00731F89">
        <w:rPr>
          <w:rFonts w:ascii="Arial" w:hAnsi="Arial" w:cs="Arial"/>
          <w:bCs/>
          <w:color w:val="000000"/>
          <w:sz w:val="20"/>
          <w:szCs w:val="20"/>
          <w:u w:val="single"/>
        </w:rPr>
        <w:t>ustreza pa njegovi strokovni usposobljenosti</w:t>
      </w:r>
      <w:r w:rsidRPr="00731F89">
        <w:rPr>
          <w:rFonts w:ascii="Arial" w:hAnsi="Arial" w:cs="Arial"/>
          <w:bCs/>
          <w:color w:val="000000"/>
          <w:sz w:val="20"/>
          <w:szCs w:val="20"/>
        </w:rPr>
        <w:t>, kar pomeni, da je treba preveriti zahtevnost drugega dela in ugotoviti, ali ustreza strokovni usposobljenosti javnega uslužbenca.</w:t>
      </w:r>
    </w:p>
    <w:p w14:paraId="2FDC3B75" w14:textId="77777777" w:rsidR="00CE1093" w:rsidRPr="00295D40" w:rsidRDefault="00CE1093" w:rsidP="00CE1093">
      <w:pPr>
        <w:pStyle w:val="len"/>
        <w:spacing w:before="0" w:after="0" w:line="260" w:lineRule="exact"/>
        <w:jc w:val="both"/>
        <w:rPr>
          <w:rFonts w:ascii="Arial" w:hAnsi="Arial" w:cs="Arial"/>
          <w:bCs/>
          <w:color w:val="000000"/>
          <w:sz w:val="20"/>
          <w:szCs w:val="20"/>
        </w:rPr>
      </w:pPr>
    </w:p>
    <w:p w14:paraId="2EE1B219" w14:textId="77777777" w:rsidR="00CE1093" w:rsidRPr="00E12424" w:rsidRDefault="00CE1093" w:rsidP="00FB206D">
      <w:pPr>
        <w:pStyle w:val="Naslov2"/>
        <w:numPr>
          <w:ilvl w:val="1"/>
          <w:numId w:val="8"/>
        </w:numPr>
        <w:spacing w:after="0"/>
        <w:rPr>
          <w:i w:val="0"/>
          <w:iCs w:val="0"/>
          <w:sz w:val="20"/>
          <w:szCs w:val="20"/>
        </w:rPr>
      </w:pPr>
      <w:r w:rsidRPr="00E12424">
        <w:rPr>
          <w:i w:val="0"/>
          <w:iCs w:val="0"/>
          <w:sz w:val="20"/>
          <w:szCs w:val="20"/>
        </w:rPr>
        <w:t>Odreditev opravljanja manj zahtevnega dela (99. člen ZJU)</w:t>
      </w:r>
    </w:p>
    <w:p w14:paraId="237A4492" w14:textId="77777777" w:rsidR="00CE1093" w:rsidRPr="003E52A8" w:rsidRDefault="00CE1093" w:rsidP="00CE1093">
      <w:pPr>
        <w:pStyle w:val="len"/>
        <w:spacing w:before="0" w:after="0" w:line="260" w:lineRule="exact"/>
        <w:jc w:val="both"/>
        <w:rPr>
          <w:rFonts w:ascii="Arial" w:hAnsi="Arial" w:cs="Arial"/>
          <w:sz w:val="20"/>
          <w:szCs w:val="20"/>
        </w:rPr>
      </w:pPr>
    </w:p>
    <w:p w14:paraId="24A56690" w14:textId="77777777" w:rsidR="00CE1093" w:rsidRDefault="00CE1093" w:rsidP="00CE1093">
      <w:pPr>
        <w:pStyle w:val="len"/>
        <w:spacing w:before="0" w:after="0" w:line="260" w:lineRule="exact"/>
        <w:jc w:val="both"/>
        <w:rPr>
          <w:rFonts w:ascii="Arial" w:hAnsi="Arial" w:cs="Arial"/>
          <w:iCs/>
          <w:sz w:val="20"/>
          <w:szCs w:val="20"/>
        </w:rPr>
      </w:pPr>
      <w:r w:rsidRPr="004F5B8E">
        <w:rPr>
          <w:rFonts w:ascii="Arial" w:hAnsi="Arial" w:cs="Arial"/>
          <w:sz w:val="20"/>
          <w:szCs w:val="20"/>
        </w:rPr>
        <w:t xml:space="preserve">V zvezi s posebnimi okoliščinami, vezanimi na naravno nesrečo, opozarjamo tudi na </w:t>
      </w:r>
      <w:r>
        <w:rPr>
          <w:rFonts w:ascii="Arial" w:hAnsi="Arial" w:cs="Arial"/>
          <w:sz w:val="20"/>
          <w:szCs w:val="20"/>
        </w:rPr>
        <w:t xml:space="preserve">posebno ureditev v uslužbenski zakonodaji, in sicer </w:t>
      </w:r>
      <w:r w:rsidRPr="004F5B8E">
        <w:rPr>
          <w:rFonts w:ascii="Arial" w:hAnsi="Arial" w:cs="Arial"/>
          <w:sz w:val="20"/>
          <w:szCs w:val="20"/>
        </w:rPr>
        <w:t xml:space="preserve">99. člen ZJU, ki ureja opravljanje manj zahtevnega dela in določa, da mora javni uslužbenec v primeru višje sile, naravne in druge nesreče, izjemnega povečanja obsega dela ter v primeru drugih nepredvidljivih razmer začasno, vendar ne več kot tri mesece, opravljati manj zahtevno delo, če tako odredi nadrejeni. </w:t>
      </w:r>
      <w:r>
        <w:rPr>
          <w:rFonts w:ascii="Arial" w:hAnsi="Arial" w:cs="Arial"/>
          <w:sz w:val="20"/>
          <w:szCs w:val="20"/>
        </w:rPr>
        <w:t xml:space="preserve">Za ta primer zakon izrecno določa, da </w:t>
      </w:r>
      <w:r w:rsidRPr="00D817A3">
        <w:rPr>
          <w:rFonts w:ascii="Arial" w:hAnsi="Arial" w:cs="Arial"/>
          <w:iCs/>
          <w:sz w:val="20"/>
          <w:szCs w:val="20"/>
        </w:rPr>
        <w:t>prejema javni uslužbenec enako plačo, kot jo prejema na svojem delovnem mestu.</w:t>
      </w:r>
    </w:p>
    <w:p w14:paraId="785C6DC3" w14:textId="77777777" w:rsidR="00CE1093" w:rsidRDefault="00CE1093" w:rsidP="00CE1093">
      <w:pPr>
        <w:pStyle w:val="len"/>
        <w:spacing w:before="0" w:after="0" w:line="260" w:lineRule="exact"/>
        <w:jc w:val="both"/>
        <w:rPr>
          <w:rFonts w:ascii="Arial" w:hAnsi="Arial" w:cs="Arial"/>
          <w:iCs/>
          <w:sz w:val="20"/>
          <w:szCs w:val="20"/>
        </w:rPr>
      </w:pPr>
    </w:p>
    <w:p w14:paraId="4D6467A3" w14:textId="00B79589" w:rsidR="00CE1093" w:rsidRDefault="00CE1093" w:rsidP="00731F89">
      <w:pPr>
        <w:pStyle w:val="len"/>
        <w:spacing w:before="0" w:after="0" w:line="260" w:lineRule="exact"/>
        <w:jc w:val="both"/>
        <w:rPr>
          <w:rFonts w:cs="Arial"/>
          <w:szCs w:val="20"/>
        </w:rPr>
      </w:pPr>
      <w:r>
        <w:rPr>
          <w:rFonts w:ascii="Arial" w:hAnsi="Arial" w:cs="Arial"/>
          <w:iCs/>
          <w:sz w:val="20"/>
          <w:szCs w:val="20"/>
        </w:rPr>
        <w:t xml:space="preserve">Za razliko od 95. člena, ko je delodajalec dolžan preveriti ali drugo delo ustreza strokovni usposobljenosti javnega uslužbenca, je v tem členu podana pravna podlaga za odreditev drugega, manj zahtevnega dela (torej </w:t>
      </w:r>
      <w:r w:rsidRPr="00F93317">
        <w:rPr>
          <w:rFonts w:ascii="Arial" w:hAnsi="Arial" w:cs="Arial"/>
          <w:iCs/>
          <w:sz w:val="20"/>
          <w:szCs w:val="20"/>
        </w:rPr>
        <w:t>del</w:t>
      </w:r>
      <w:r>
        <w:rPr>
          <w:rFonts w:ascii="Arial" w:hAnsi="Arial" w:cs="Arial"/>
          <w:iCs/>
          <w:sz w:val="20"/>
          <w:szCs w:val="20"/>
        </w:rPr>
        <w:t>a</w:t>
      </w:r>
      <w:r w:rsidRPr="00F93317">
        <w:rPr>
          <w:rFonts w:ascii="Arial" w:hAnsi="Arial" w:cs="Arial"/>
          <w:iCs/>
          <w:sz w:val="20"/>
          <w:szCs w:val="20"/>
        </w:rPr>
        <w:t>, ki ni na ravni strokovne usposobljenosti javnega uslužbenca</w:t>
      </w:r>
      <w:r>
        <w:rPr>
          <w:rFonts w:ascii="Arial" w:hAnsi="Arial" w:cs="Arial"/>
          <w:iCs/>
          <w:sz w:val="20"/>
          <w:szCs w:val="20"/>
        </w:rPr>
        <w:t xml:space="preserve">), vendar pa s časovno omejitvijo treh mesecev. </w:t>
      </w:r>
    </w:p>
    <w:p w14:paraId="1FE8B92D" w14:textId="77777777" w:rsidR="00CE1093" w:rsidRDefault="00CE1093" w:rsidP="00CE1093">
      <w:pPr>
        <w:jc w:val="both"/>
        <w:rPr>
          <w:rFonts w:cs="Arial"/>
          <w:szCs w:val="20"/>
        </w:rPr>
      </w:pPr>
    </w:p>
    <w:p w14:paraId="3E14A879" w14:textId="77777777" w:rsidR="00CE1093" w:rsidRPr="00E12424" w:rsidRDefault="00CE1093" w:rsidP="00FB206D">
      <w:pPr>
        <w:pStyle w:val="Naslov2"/>
        <w:numPr>
          <w:ilvl w:val="1"/>
          <w:numId w:val="8"/>
        </w:numPr>
        <w:spacing w:after="0"/>
        <w:rPr>
          <w:i w:val="0"/>
          <w:iCs w:val="0"/>
          <w:sz w:val="20"/>
          <w:szCs w:val="20"/>
        </w:rPr>
      </w:pPr>
      <w:r w:rsidRPr="00E12424">
        <w:rPr>
          <w:i w:val="0"/>
          <w:iCs w:val="0"/>
          <w:sz w:val="20"/>
          <w:szCs w:val="20"/>
        </w:rPr>
        <w:t>Drugačna razporeditev polnega delovnega časa v posebnih okoliščinah</w:t>
      </w:r>
    </w:p>
    <w:p w14:paraId="398FFB7B" w14:textId="77777777" w:rsidR="00CE1093" w:rsidRPr="00564427" w:rsidRDefault="00CE1093" w:rsidP="00CE1093">
      <w:pPr>
        <w:ind w:left="142"/>
        <w:jc w:val="both"/>
        <w:rPr>
          <w:rFonts w:cs="Arial"/>
          <w:szCs w:val="20"/>
        </w:rPr>
      </w:pPr>
    </w:p>
    <w:p w14:paraId="63AF6922" w14:textId="77777777" w:rsidR="00CE1093" w:rsidRDefault="00CE1093" w:rsidP="00CE1093">
      <w:pPr>
        <w:ind w:left="142"/>
        <w:jc w:val="both"/>
        <w:rPr>
          <w:rFonts w:cs="Arial"/>
          <w:szCs w:val="20"/>
        </w:rPr>
      </w:pPr>
      <w:r>
        <w:rPr>
          <w:rFonts w:cs="Arial"/>
          <w:szCs w:val="20"/>
        </w:rPr>
        <w:t>V zvezi z možnimi organizacijskimi ukrepi opozarjamo tudi na možnost d</w:t>
      </w:r>
      <w:r w:rsidRPr="00564427">
        <w:rPr>
          <w:rFonts w:cs="Arial"/>
          <w:szCs w:val="20"/>
        </w:rPr>
        <w:t>rugačn</w:t>
      </w:r>
      <w:r>
        <w:rPr>
          <w:rFonts w:cs="Arial"/>
          <w:szCs w:val="20"/>
        </w:rPr>
        <w:t>e</w:t>
      </w:r>
      <w:r w:rsidRPr="00564427">
        <w:rPr>
          <w:rFonts w:cs="Arial"/>
          <w:szCs w:val="20"/>
        </w:rPr>
        <w:t xml:space="preserve"> razporeditv</w:t>
      </w:r>
      <w:r>
        <w:rPr>
          <w:rFonts w:cs="Arial"/>
          <w:szCs w:val="20"/>
        </w:rPr>
        <w:t>e</w:t>
      </w:r>
      <w:r w:rsidRPr="00564427">
        <w:rPr>
          <w:rFonts w:cs="Arial"/>
          <w:szCs w:val="20"/>
        </w:rPr>
        <w:t xml:space="preserve"> polnega delovnega časa javnih uslužbencev v organih državne uprave v posebnih okoliščinah</w:t>
      </w:r>
      <w:r>
        <w:rPr>
          <w:rFonts w:cs="Arial"/>
          <w:szCs w:val="20"/>
        </w:rPr>
        <w:t xml:space="preserve">, skladno s 5. členom </w:t>
      </w:r>
      <w:r w:rsidRPr="00A816CC">
        <w:rPr>
          <w:rFonts w:cs="Arial"/>
          <w:szCs w:val="20"/>
        </w:rPr>
        <w:t>Uredb</w:t>
      </w:r>
      <w:r>
        <w:rPr>
          <w:rFonts w:cs="Arial"/>
          <w:szCs w:val="20"/>
        </w:rPr>
        <w:t>e</w:t>
      </w:r>
      <w:r w:rsidRPr="00A816CC">
        <w:rPr>
          <w:rFonts w:cs="Arial"/>
          <w:szCs w:val="20"/>
        </w:rPr>
        <w:t xml:space="preserve"> o delovnem času v organih državne uprave (Uradni list RS, št. 115/07, 122/07 – popr., 28/16, 40/17 in 44/19</w:t>
      </w:r>
      <w:r>
        <w:rPr>
          <w:rFonts w:cs="Arial"/>
          <w:szCs w:val="20"/>
        </w:rPr>
        <w:t xml:space="preserve">; </w:t>
      </w:r>
      <w:r w:rsidRPr="00564427">
        <w:rPr>
          <w:rFonts w:cs="Arial"/>
          <w:szCs w:val="20"/>
        </w:rPr>
        <w:t>v nadalj</w:t>
      </w:r>
      <w:r>
        <w:rPr>
          <w:rFonts w:cs="Arial"/>
          <w:szCs w:val="20"/>
        </w:rPr>
        <w:t>njem besedil</w:t>
      </w:r>
      <w:r w:rsidRPr="00564427">
        <w:rPr>
          <w:rFonts w:cs="Arial"/>
          <w:szCs w:val="20"/>
        </w:rPr>
        <w:t>u: Uredba)</w:t>
      </w:r>
      <w:r>
        <w:rPr>
          <w:rFonts w:cs="Arial"/>
          <w:szCs w:val="20"/>
        </w:rPr>
        <w:t xml:space="preserve">, </w:t>
      </w:r>
      <w:r w:rsidRPr="00564427">
        <w:rPr>
          <w:rFonts w:cs="Arial"/>
          <w:szCs w:val="20"/>
        </w:rPr>
        <w:t xml:space="preserve">ki </w:t>
      </w:r>
      <w:r>
        <w:rPr>
          <w:rFonts w:cs="Arial"/>
          <w:szCs w:val="20"/>
        </w:rPr>
        <w:t>določa:</w:t>
      </w:r>
    </w:p>
    <w:p w14:paraId="5B613A2E" w14:textId="77777777" w:rsidR="00CE1093" w:rsidRPr="0006324A" w:rsidRDefault="00CE1093" w:rsidP="00CE1093">
      <w:pPr>
        <w:ind w:left="142"/>
        <w:jc w:val="both"/>
        <w:rPr>
          <w:rFonts w:cs="Arial"/>
          <w:i/>
          <w:iCs/>
          <w:szCs w:val="20"/>
        </w:rPr>
      </w:pPr>
      <w:r w:rsidRPr="0006324A">
        <w:rPr>
          <w:rFonts w:cs="Arial"/>
          <w:i/>
          <w:iCs/>
          <w:szCs w:val="20"/>
        </w:rPr>
        <w:t>"</w:t>
      </w:r>
      <w:r w:rsidRPr="0006324A">
        <w:rPr>
          <w:i/>
          <w:iCs/>
        </w:rPr>
        <w:t xml:space="preserve"> </w:t>
      </w:r>
      <w:r w:rsidRPr="0006324A">
        <w:rPr>
          <w:rFonts w:cs="Arial"/>
          <w:i/>
          <w:iCs/>
          <w:szCs w:val="20"/>
        </w:rPr>
        <w:t>(1) Če je to potrebno zaradi potreb delovnega procesa ali za zagotovitev boljše organizacije dela ali zaradi organiziranja uradnih ur za stranke ali zaradi dela v izjemnih okoliščinah, je polni delovni čas lahko razporejen kot delo v izmeni, delo v deljenem delovnem času, kot nočno delo ali drugače.</w:t>
      </w:r>
    </w:p>
    <w:p w14:paraId="3C01E814" w14:textId="77777777" w:rsidR="00CE1093" w:rsidRPr="0006324A" w:rsidRDefault="00CE1093" w:rsidP="00CE1093">
      <w:pPr>
        <w:ind w:left="142"/>
        <w:jc w:val="both"/>
        <w:rPr>
          <w:rFonts w:cs="Arial"/>
          <w:i/>
          <w:iCs/>
          <w:szCs w:val="20"/>
        </w:rPr>
      </w:pPr>
    </w:p>
    <w:p w14:paraId="30311A4A" w14:textId="77777777" w:rsidR="00CE1093" w:rsidRPr="0006324A" w:rsidRDefault="00CE1093" w:rsidP="00CE1093">
      <w:pPr>
        <w:ind w:left="142"/>
        <w:jc w:val="both"/>
        <w:rPr>
          <w:rFonts w:cs="Arial"/>
          <w:i/>
          <w:iCs/>
          <w:szCs w:val="20"/>
        </w:rPr>
      </w:pPr>
      <w:r w:rsidRPr="0006324A">
        <w:rPr>
          <w:rFonts w:cs="Arial"/>
          <w:i/>
          <w:iCs/>
          <w:szCs w:val="20"/>
        </w:rPr>
        <w:t>(2) V organu ali v njegovi notranji organizacijski enoti se lahko zaradi dela, ki mora biti opravljeno brez prekinitve oziroma določenega dne ali v določenem roku zaradi varstva pred naravnimi in drugimi nesrečami ali v izjemnih okoliščinah, uvede dežurstvo ali drugačno obliko pripravljenosti za delo."</w:t>
      </w:r>
    </w:p>
    <w:p w14:paraId="66CA463F" w14:textId="77777777" w:rsidR="00CE1093" w:rsidRPr="0006324A" w:rsidRDefault="00CE1093" w:rsidP="00CE1093">
      <w:pPr>
        <w:ind w:left="142"/>
        <w:jc w:val="both"/>
        <w:rPr>
          <w:rFonts w:cs="Arial"/>
          <w:i/>
          <w:iCs/>
          <w:szCs w:val="20"/>
        </w:rPr>
      </w:pPr>
    </w:p>
    <w:p w14:paraId="0A2076AE" w14:textId="1DF0532E" w:rsidR="00CE1093" w:rsidRPr="0061249A" w:rsidRDefault="00CE1093" w:rsidP="00731F89">
      <w:pPr>
        <w:ind w:left="142"/>
        <w:jc w:val="both"/>
        <w:rPr>
          <w:rFonts w:cs="Arial"/>
          <w:szCs w:val="20"/>
        </w:rPr>
      </w:pPr>
      <w:r w:rsidRPr="00564427">
        <w:rPr>
          <w:rFonts w:cs="Arial"/>
          <w:szCs w:val="20"/>
        </w:rPr>
        <w:t>Uredba v 6. členu nadalje določa</w:t>
      </w:r>
      <w:r>
        <w:rPr>
          <w:rFonts w:cs="Arial"/>
          <w:szCs w:val="20"/>
        </w:rPr>
        <w:t xml:space="preserve"> tudi</w:t>
      </w:r>
      <w:r w:rsidRPr="00564427">
        <w:rPr>
          <w:rFonts w:cs="Arial"/>
          <w:szCs w:val="20"/>
        </w:rPr>
        <w:t xml:space="preserve"> možnost neenakomerne razporeditve in začasne prerazporeditve polnega delovnega časa</w:t>
      </w:r>
      <w:r>
        <w:rPr>
          <w:rFonts w:cs="Arial"/>
          <w:szCs w:val="20"/>
        </w:rPr>
        <w:t xml:space="preserve">. Skladno z določbo </w:t>
      </w:r>
      <w:r w:rsidRPr="00564427">
        <w:rPr>
          <w:rFonts w:cs="Arial"/>
          <w:szCs w:val="20"/>
        </w:rPr>
        <w:t xml:space="preserve">7. člena Uredbe mora biti javni uslužbenec o neenakomerni razporeditvi in začasni prerazporeditvi seznanjen najmanj tri dni pred njenim začetkom, v primeru začasne prerazporeditve pri opravljanju dela v izjemnih okoliščinah pa se lahko seznanitev opravi en dan pred začasno prerazporeditvijo. </w:t>
      </w:r>
    </w:p>
    <w:p w14:paraId="2C6911D3" w14:textId="77777777" w:rsidR="00CE1093" w:rsidRDefault="00CE1093" w:rsidP="00CE1093">
      <w:pPr>
        <w:pStyle w:val="Odstavekseznama"/>
        <w:spacing w:after="0" w:line="260" w:lineRule="exact"/>
        <w:rPr>
          <w:rFonts w:ascii="Arial" w:hAnsi="Arial" w:cs="Arial"/>
          <w:sz w:val="20"/>
          <w:szCs w:val="20"/>
        </w:rPr>
      </w:pPr>
    </w:p>
    <w:p w14:paraId="55DD862C" w14:textId="77777777" w:rsidR="00CE1093" w:rsidRPr="00FB206D" w:rsidRDefault="00CE1093" w:rsidP="00FB206D">
      <w:pPr>
        <w:pStyle w:val="Naslov1"/>
        <w:numPr>
          <w:ilvl w:val="0"/>
          <w:numId w:val="8"/>
        </w:numPr>
      </w:pPr>
      <w:r w:rsidRPr="00201A94">
        <w:t>IZPLAČILO SOLIDARNOSTNE POMOČI</w:t>
      </w:r>
    </w:p>
    <w:p w14:paraId="2E711A81" w14:textId="77777777" w:rsidR="00CE1093" w:rsidRPr="003E52A8" w:rsidRDefault="00CE1093" w:rsidP="00CE1093">
      <w:pPr>
        <w:pStyle w:val="len"/>
        <w:spacing w:before="0" w:after="0" w:line="260" w:lineRule="exact"/>
        <w:ind w:left="1080"/>
        <w:jc w:val="both"/>
        <w:rPr>
          <w:rFonts w:ascii="Arial" w:hAnsi="Arial" w:cs="Arial"/>
          <w:sz w:val="20"/>
          <w:szCs w:val="20"/>
        </w:rPr>
      </w:pPr>
    </w:p>
    <w:p w14:paraId="44129C82" w14:textId="77777777" w:rsidR="00CE1093" w:rsidRPr="003E52A8" w:rsidRDefault="00CE1093" w:rsidP="00CE1093">
      <w:pPr>
        <w:pStyle w:val="len"/>
        <w:spacing w:before="0" w:after="0" w:line="260" w:lineRule="exact"/>
        <w:jc w:val="both"/>
        <w:rPr>
          <w:rFonts w:ascii="Arial" w:hAnsi="Arial" w:cs="Arial"/>
          <w:sz w:val="20"/>
          <w:szCs w:val="20"/>
        </w:rPr>
      </w:pPr>
      <w:r w:rsidRPr="003E52A8">
        <w:rPr>
          <w:rFonts w:ascii="Arial" w:hAnsi="Arial" w:cs="Arial"/>
          <w:sz w:val="20"/>
          <w:szCs w:val="20"/>
        </w:rPr>
        <w:t xml:space="preserve">Primere, v katerih delavcu oziroma njegovi družini pripada solidarnostna pomoč določa KPND v 4. točki 40. člena in sicer: </w:t>
      </w:r>
    </w:p>
    <w:p w14:paraId="190AF24F" w14:textId="77777777" w:rsidR="00CE1093" w:rsidRPr="003E52A8" w:rsidRDefault="00CE1093" w:rsidP="00CE1093">
      <w:pPr>
        <w:pStyle w:val="len"/>
        <w:numPr>
          <w:ilvl w:val="0"/>
          <w:numId w:val="11"/>
        </w:numPr>
        <w:spacing w:before="0" w:after="0" w:line="260" w:lineRule="exact"/>
        <w:jc w:val="both"/>
        <w:rPr>
          <w:rFonts w:ascii="Arial" w:hAnsi="Arial" w:cs="Arial"/>
          <w:sz w:val="20"/>
          <w:szCs w:val="20"/>
        </w:rPr>
      </w:pPr>
      <w:r w:rsidRPr="003E52A8">
        <w:rPr>
          <w:rFonts w:ascii="Arial" w:hAnsi="Arial" w:cs="Arial"/>
          <w:sz w:val="20"/>
          <w:szCs w:val="20"/>
        </w:rPr>
        <w:t xml:space="preserve">smrt delavca ali ožjega družinskega člana, </w:t>
      </w:r>
    </w:p>
    <w:p w14:paraId="53FE7453" w14:textId="77777777" w:rsidR="00CE1093" w:rsidRPr="003E52A8" w:rsidRDefault="00CE1093" w:rsidP="00CE1093">
      <w:pPr>
        <w:pStyle w:val="len"/>
        <w:numPr>
          <w:ilvl w:val="0"/>
          <w:numId w:val="11"/>
        </w:numPr>
        <w:spacing w:before="0" w:after="0" w:line="260" w:lineRule="exact"/>
        <w:jc w:val="both"/>
        <w:rPr>
          <w:rFonts w:ascii="Arial" w:hAnsi="Arial" w:cs="Arial"/>
          <w:sz w:val="20"/>
          <w:szCs w:val="20"/>
        </w:rPr>
      </w:pPr>
      <w:r w:rsidRPr="003E52A8">
        <w:rPr>
          <w:rFonts w:ascii="Arial" w:hAnsi="Arial" w:cs="Arial"/>
          <w:sz w:val="20"/>
          <w:szCs w:val="20"/>
        </w:rPr>
        <w:t xml:space="preserve">težja invalidnost, </w:t>
      </w:r>
    </w:p>
    <w:p w14:paraId="63C173C2" w14:textId="77777777" w:rsidR="00CE1093" w:rsidRPr="003E52A8" w:rsidRDefault="00CE1093" w:rsidP="00CE1093">
      <w:pPr>
        <w:pStyle w:val="len"/>
        <w:numPr>
          <w:ilvl w:val="0"/>
          <w:numId w:val="11"/>
        </w:numPr>
        <w:spacing w:before="0" w:after="0" w:line="260" w:lineRule="exact"/>
        <w:jc w:val="both"/>
        <w:rPr>
          <w:rFonts w:ascii="Arial" w:hAnsi="Arial" w:cs="Arial"/>
          <w:sz w:val="20"/>
          <w:szCs w:val="20"/>
        </w:rPr>
      </w:pPr>
      <w:r w:rsidRPr="003E52A8">
        <w:rPr>
          <w:rFonts w:ascii="Arial" w:hAnsi="Arial" w:cs="Arial"/>
          <w:sz w:val="20"/>
          <w:szCs w:val="20"/>
        </w:rPr>
        <w:t xml:space="preserve">daljša bolezen, </w:t>
      </w:r>
    </w:p>
    <w:p w14:paraId="0F82D0FE" w14:textId="77777777" w:rsidR="00CE1093" w:rsidRDefault="00CE1093" w:rsidP="00CE1093">
      <w:pPr>
        <w:pStyle w:val="len"/>
        <w:numPr>
          <w:ilvl w:val="0"/>
          <w:numId w:val="11"/>
        </w:numPr>
        <w:spacing w:before="0" w:after="0" w:line="260" w:lineRule="exact"/>
        <w:jc w:val="both"/>
        <w:rPr>
          <w:rFonts w:ascii="Arial" w:hAnsi="Arial" w:cs="Arial"/>
          <w:sz w:val="20"/>
          <w:szCs w:val="20"/>
        </w:rPr>
      </w:pPr>
      <w:r w:rsidRPr="002223BB">
        <w:rPr>
          <w:rFonts w:ascii="Arial" w:hAnsi="Arial" w:cs="Arial"/>
          <w:sz w:val="20"/>
          <w:szCs w:val="20"/>
          <w:u w:val="single"/>
        </w:rPr>
        <w:t>elementarne nesreče</w:t>
      </w:r>
      <w:r w:rsidRPr="003E52A8">
        <w:rPr>
          <w:rFonts w:ascii="Arial" w:hAnsi="Arial" w:cs="Arial"/>
          <w:sz w:val="20"/>
          <w:szCs w:val="20"/>
        </w:rPr>
        <w:t xml:space="preserve"> ali požari. </w:t>
      </w:r>
    </w:p>
    <w:p w14:paraId="289848E3" w14:textId="77777777" w:rsidR="00CE1093" w:rsidRPr="003E52A8" w:rsidRDefault="00CE1093" w:rsidP="00CE1093">
      <w:pPr>
        <w:pStyle w:val="len"/>
        <w:spacing w:before="0" w:after="0" w:line="260" w:lineRule="exact"/>
        <w:jc w:val="both"/>
        <w:rPr>
          <w:rFonts w:ascii="Arial" w:hAnsi="Arial" w:cs="Arial"/>
          <w:sz w:val="20"/>
          <w:szCs w:val="20"/>
        </w:rPr>
      </w:pPr>
    </w:p>
    <w:p w14:paraId="7530F12C" w14:textId="77777777" w:rsidR="00CE1093" w:rsidRDefault="00CE1093" w:rsidP="00CE1093">
      <w:pPr>
        <w:pStyle w:val="len"/>
        <w:spacing w:before="0" w:after="0" w:line="260" w:lineRule="exact"/>
        <w:jc w:val="both"/>
        <w:rPr>
          <w:rFonts w:ascii="Arial" w:hAnsi="Arial" w:cs="Arial"/>
          <w:sz w:val="20"/>
          <w:szCs w:val="20"/>
        </w:rPr>
      </w:pPr>
      <w:r w:rsidRPr="003E52A8">
        <w:rPr>
          <w:rFonts w:ascii="Arial" w:hAnsi="Arial" w:cs="Arial"/>
          <w:sz w:val="20"/>
          <w:szCs w:val="20"/>
        </w:rPr>
        <w:t>Pojem naravne nesreče je opredeljen v 2. točki 8. člena Zakona o varstvu pred naravnimi in drugimi nesrečami (</w:t>
      </w:r>
      <w:r w:rsidRPr="00437612">
        <w:rPr>
          <w:rFonts w:ascii="Arial" w:hAnsi="Arial" w:cs="Arial"/>
          <w:sz w:val="20"/>
          <w:szCs w:val="20"/>
        </w:rPr>
        <w:t xml:space="preserve">Uradni list RS, št. 51/06 – uradno prečiščeno besedilo, 97/10, 21/18 – </w:t>
      </w:r>
      <w:proofErr w:type="spellStart"/>
      <w:r w:rsidRPr="00437612">
        <w:rPr>
          <w:rFonts w:ascii="Arial" w:hAnsi="Arial" w:cs="Arial"/>
          <w:sz w:val="20"/>
          <w:szCs w:val="20"/>
        </w:rPr>
        <w:t>ZNOrg</w:t>
      </w:r>
      <w:proofErr w:type="spellEnd"/>
      <w:r w:rsidRPr="00437612">
        <w:rPr>
          <w:rFonts w:ascii="Arial" w:hAnsi="Arial" w:cs="Arial"/>
          <w:sz w:val="20"/>
          <w:szCs w:val="20"/>
        </w:rPr>
        <w:t xml:space="preserve"> in 117/22</w:t>
      </w:r>
      <w:r w:rsidRPr="003E52A8">
        <w:rPr>
          <w:rFonts w:ascii="Arial" w:hAnsi="Arial" w:cs="Arial"/>
          <w:sz w:val="20"/>
          <w:szCs w:val="20"/>
        </w:rPr>
        <w:t xml:space="preserve">). </w:t>
      </w:r>
      <w:r w:rsidRPr="00BF2A21">
        <w:rPr>
          <w:rFonts w:ascii="Arial" w:hAnsi="Arial" w:cs="Arial"/>
          <w:sz w:val="20"/>
          <w:szCs w:val="20"/>
        </w:rPr>
        <w:t>Naravne nesreče so potres, poplava, zemeljski plaz, snežni plaz, visok sneg, močan veter, toča, žled, pozeba, suša, požar v naravnem okolju, množični pojav nalezljive človeške, živalske ali rastlinske bolezni in druge nesreče, ki jih povzročijo naravne sile. Za naravno nesrečo se štejejo tudi neugodne vremenske razmere po predpisih o kmetijstvu in odpravi posledic naravnih nesreč, ki jih povzročijo žled, pozeba, suša, neurje, toča ali živalske in rastlinske bolezni ter rastlinski škodljivci.</w:t>
      </w:r>
    </w:p>
    <w:p w14:paraId="71A1147A" w14:textId="77777777" w:rsidR="00CE1093" w:rsidRPr="003E52A8" w:rsidRDefault="00CE1093" w:rsidP="00CE1093">
      <w:pPr>
        <w:pStyle w:val="len"/>
        <w:spacing w:before="0" w:after="0" w:line="260" w:lineRule="exact"/>
        <w:jc w:val="both"/>
        <w:rPr>
          <w:rFonts w:ascii="Arial" w:hAnsi="Arial" w:cs="Arial"/>
          <w:sz w:val="20"/>
          <w:szCs w:val="20"/>
        </w:rPr>
      </w:pPr>
    </w:p>
    <w:p w14:paraId="4B9B70F3" w14:textId="77777777" w:rsidR="00CE1093" w:rsidRPr="00977A90" w:rsidRDefault="00CE1093" w:rsidP="00CE1093">
      <w:pPr>
        <w:pStyle w:val="Brezrazmikov"/>
        <w:spacing w:line="260" w:lineRule="exact"/>
        <w:jc w:val="both"/>
        <w:rPr>
          <w:rFonts w:cs="Arial"/>
          <w:bCs/>
          <w:szCs w:val="20"/>
          <w:lang w:val="sl-SI"/>
        </w:rPr>
      </w:pPr>
      <w:r w:rsidRPr="000F0894">
        <w:rPr>
          <w:rFonts w:cs="Arial"/>
          <w:szCs w:val="20"/>
          <w:lang w:val="sl-SI"/>
        </w:rPr>
        <w:t>Izplačilo solidarnostne pomoči je (na novo) urejeno v 13. členu Aneksa h KPND (Uradni list RS, št. 40/12)</w:t>
      </w:r>
      <w:r w:rsidRPr="00977A90">
        <w:rPr>
          <w:rFonts w:cs="Arial"/>
          <w:bCs/>
          <w:szCs w:val="20"/>
          <w:lang w:val="sl-SI"/>
        </w:rPr>
        <w:t>:</w:t>
      </w:r>
    </w:p>
    <w:p w14:paraId="7A797830" w14:textId="77777777" w:rsidR="00CE1093" w:rsidRPr="00977A90" w:rsidRDefault="00CE1093" w:rsidP="00CE1093">
      <w:pPr>
        <w:pStyle w:val="Brezrazmikov"/>
        <w:spacing w:line="260" w:lineRule="exact"/>
        <w:jc w:val="both"/>
        <w:rPr>
          <w:rFonts w:cs="Arial"/>
          <w:i/>
          <w:iCs/>
          <w:lang w:val="sl-SI"/>
        </w:rPr>
      </w:pPr>
      <w:r w:rsidRPr="5C72B009">
        <w:rPr>
          <w:rFonts w:cs="Arial"/>
          <w:i/>
          <w:iCs/>
          <w:lang w:val="sl-SI"/>
        </w:rPr>
        <w:t xml:space="preserve">»(1) Delodajalec je dolžan izplačati javnemu uslužbencu solidarnostno pomoč v višini 577,51 EUR v primerih in po postopku, določenem v kolektivni pogodbi. </w:t>
      </w:r>
    </w:p>
    <w:p w14:paraId="2104C97E" w14:textId="77777777" w:rsidR="00CE1093" w:rsidRPr="002223BB" w:rsidRDefault="00CE1093" w:rsidP="00CE1093">
      <w:pPr>
        <w:pStyle w:val="Brezrazmikov"/>
        <w:spacing w:line="260" w:lineRule="exact"/>
        <w:jc w:val="both"/>
        <w:rPr>
          <w:rFonts w:cs="Arial"/>
          <w:bCs/>
          <w:i/>
          <w:szCs w:val="20"/>
          <w:u w:val="single"/>
          <w:lang w:val="sl-SI"/>
        </w:rPr>
      </w:pPr>
      <w:r w:rsidRPr="00977A90">
        <w:rPr>
          <w:rFonts w:cs="Arial"/>
          <w:bCs/>
          <w:i/>
          <w:szCs w:val="20"/>
          <w:lang w:val="sl-SI"/>
        </w:rPr>
        <w:t xml:space="preserve">(2) Do izplačila solidarnostne pomoči je upravičen javni uslužbenec, če njegova osnovna plača v mesecu, ko se je zgodil primer, ne presega oziroma ne bi presegala višine minimalne plače. </w:t>
      </w:r>
      <w:r w:rsidRPr="002223BB">
        <w:rPr>
          <w:rFonts w:cs="Arial"/>
          <w:bCs/>
          <w:i/>
          <w:szCs w:val="20"/>
          <w:u w:val="single"/>
          <w:lang w:val="sl-SI"/>
        </w:rPr>
        <w:t xml:space="preserve">V primeru požara in naravne nesreče, kot jih določajo predpisi s področja varstva pred naravnimi in drugimi nesrečami, omejitve iz prejšnjega stavka ne veljajo. </w:t>
      </w:r>
    </w:p>
    <w:p w14:paraId="4FB2AA95" w14:textId="77777777" w:rsidR="00CE1093" w:rsidRPr="00977A90" w:rsidRDefault="00CE1093" w:rsidP="00CE1093">
      <w:pPr>
        <w:pStyle w:val="Brezrazmikov"/>
        <w:spacing w:line="260" w:lineRule="exact"/>
        <w:jc w:val="both"/>
        <w:rPr>
          <w:rFonts w:cs="Arial"/>
          <w:i/>
          <w:szCs w:val="20"/>
          <w:lang w:val="sl-SI"/>
        </w:rPr>
      </w:pPr>
      <w:r w:rsidRPr="00977A90">
        <w:rPr>
          <w:rFonts w:cs="Arial"/>
          <w:bCs/>
          <w:i/>
          <w:szCs w:val="20"/>
          <w:lang w:val="sl-SI"/>
        </w:rPr>
        <w:t xml:space="preserve">(3) Javni uslužbenec lahko vloži zahtevo za izplačilo solidarnostne pomoči v roku </w:t>
      </w:r>
      <w:r w:rsidRPr="001D6C11">
        <w:rPr>
          <w:rFonts w:cs="Arial"/>
          <w:bCs/>
          <w:i/>
          <w:szCs w:val="20"/>
          <w:u w:val="single"/>
          <w:lang w:val="sl-SI"/>
        </w:rPr>
        <w:t>60 dni od nastanka primera oziroma od trenutka, ko je bil zahtevo zmožen vložiti</w:t>
      </w:r>
      <w:r w:rsidRPr="00977A90">
        <w:rPr>
          <w:rFonts w:cs="Arial"/>
          <w:bCs/>
          <w:i/>
          <w:szCs w:val="20"/>
          <w:lang w:val="sl-SI"/>
        </w:rPr>
        <w:t>.«</w:t>
      </w:r>
    </w:p>
    <w:p w14:paraId="1446FEBB" w14:textId="77777777" w:rsidR="00CE1093" w:rsidRDefault="00CE1093" w:rsidP="00CE1093">
      <w:pPr>
        <w:pStyle w:val="Brezrazmikov"/>
        <w:spacing w:line="260" w:lineRule="exact"/>
        <w:jc w:val="both"/>
        <w:rPr>
          <w:rFonts w:cs="Arial"/>
          <w:szCs w:val="20"/>
          <w:lang w:val="sl-SI"/>
        </w:rPr>
      </w:pPr>
    </w:p>
    <w:p w14:paraId="02A7154B" w14:textId="77777777" w:rsidR="00CE1093" w:rsidRDefault="00CE1093" w:rsidP="00CE1093">
      <w:pPr>
        <w:pStyle w:val="Brezrazmikov"/>
        <w:spacing w:line="260" w:lineRule="exact"/>
        <w:jc w:val="both"/>
        <w:rPr>
          <w:rFonts w:cs="Arial"/>
          <w:szCs w:val="20"/>
          <w:lang w:val="sl-SI"/>
        </w:rPr>
      </w:pPr>
      <w:r>
        <w:rPr>
          <w:rFonts w:cs="Arial"/>
          <w:szCs w:val="20"/>
          <w:lang w:val="sl-SI"/>
        </w:rPr>
        <w:t>Identično besedilo vsebujejo vsi aneksi h kolektivnim pogodbam, objavljeni v Uradnem listu RS, št. 40/12.</w:t>
      </w:r>
    </w:p>
    <w:p w14:paraId="5EE88B0D" w14:textId="77777777" w:rsidR="00CE1093" w:rsidRDefault="00CE1093" w:rsidP="00CE1093">
      <w:pPr>
        <w:pStyle w:val="Brezrazmikov"/>
        <w:spacing w:line="260" w:lineRule="exact"/>
        <w:jc w:val="both"/>
        <w:rPr>
          <w:rFonts w:cs="Arial"/>
          <w:szCs w:val="20"/>
          <w:lang w:val="sl-SI"/>
        </w:rPr>
      </w:pPr>
    </w:p>
    <w:p w14:paraId="1A2B6365" w14:textId="77777777" w:rsidR="00CE1093" w:rsidRPr="00C252BA" w:rsidRDefault="00CE1093" w:rsidP="00CE1093">
      <w:pPr>
        <w:pStyle w:val="Brezrazmikov"/>
        <w:spacing w:line="260" w:lineRule="exact"/>
        <w:jc w:val="both"/>
        <w:rPr>
          <w:rFonts w:cs="Arial"/>
          <w:szCs w:val="20"/>
          <w:lang w:val="sl-SI"/>
        </w:rPr>
      </w:pPr>
      <w:r w:rsidRPr="005528F8">
        <w:rPr>
          <w:rFonts w:cs="Arial"/>
          <w:szCs w:val="20"/>
          <w:lang w:val="sl-SI"/>
        </w:rPr>
        <w:t>V skladu z določbami aneksov h kolektivnim pogodbam dejavnosti in poklicev v javnem sektorju (Uradni list RS, št. 88/21) se zneski nadomestila za ločeno življenje, dnevnic za službena potovanja v državi, jubilejnih nagrad in solidarnostne pomoči uskladijo enkrat letno z rastjo cen življenjskih potrebščin, in sicer na podlagi uradnega podatka Statističnega urada Republike Slovenije o medletni rasti cen življenjskih potrebščin decembra preteklega leta glede na december predpreteklega leta.</w:t>
      </w:r>
      <w:r>
        <w:rPr>
          <w:rFonts w:cs="Arial"/>
          <w:szCs w:val="20"/>
          <w:lang w:val="sl-SI"/>
        </w:rPr>
        <w:t xml:space="preserve"> </w:t>
      </w:r>
      <w:r w:rsidRPr="005528F8">
        <w:rPr>
          <w:rFonts w:cs="Arial"/>
          <w:szCs w:val="20"/>
          <w:lang w:val="sl-SI"/>
        </w:rPr>
        <w:t>Znes</w:t>
      </w:r>
      <w:r>
        <w:rPr>
          <w:rFonts w:cs="Arial"/>
          <w:szCs w:val="20"/>
          <w:lang w:val="sl-SI"/>
        </w:rPr>
        <w:t>e</w:t>
      </w:r>
      <w:r w:rsidRPr="005528F8">
        <w:rPr>
          <w:rFonts w:cs="Arial"/>
          <w:szCs w:val="20"/>
          <w:lang w:val="sl-SI"/>
        </w:rPr>
        <w:t xml:space="preserve">k solidarnostne pomoči za obdobje od 1. januarja 2023 do 31. decembra 2023 </w:t>
      </w:r>
      <w:r>
        <w:rPr>
          <w:rFonts w:cs="Arial"/>
          <w:szCs w:val="20"/>
          <w:lang w:val="sl-SI"/>
        </w:rPr>
        <w:t xml:space="preserve">tako </w:t>
      </w:r>
      <w:r w:rsidRPr="005528F8">
        <w:rPr>
          <w:rFonts w:cs="Arial"/>
          <w:szCs w:val="20"/>
          <w:lang w:val="sl-SI"/>
        </w:rPr>
        <w:t>znaša:</w:t>
      </w:r>
      <w:r w:rsidRPr="001D6C11">
        <w:rPr>
          <w:lang w:val="sl-SI"/>
        </w:rPr>
        <w:t xml:space="preserve"> </w:t>
      </w:r>
      <w:r w:rsidRPr="001D6C11">
        <w:rPr>
          <w:rFonts w:cs="Arial"/>
          <w:b/>
          <w:bCs/>
          <w:szCs w:val="20"/>
          <w:lang w:val="sl-SI"/>
        </w:rPr>
        <w:t>668,21 evra</w:t>
      </w:r>
      <w:r>
        <w:rPr>
          <w:rFonts w:cs="Arial"/>
          <w:szCs w:val="20"/>
          <w:lang w:val="sl-SI"/>
        </w:rPr>
        <w:t>.</w:t>
      </w:r>
    </w:p>
    <w:p w14:paraId="0D90D2DD" w14:textId="77777777" w:rsidR="00CE1093" w:rsidRPr="00977A90" w:rsidRDefault="00CE1093" w:rsidP="00CE1093">
      <w:pPr>
        <w:pStyle w:val="Brezrazmikov"/>
        <w:spacing w:line="260" w:lineRule="exact"/>
        <w:jc w:val="both"/>
        <w:rPr>
          <w:rFonts w:cs="Arial"/>
          <w:szCs w:val="20"/>
          <w:lang w:val="sl-SI"/>
        </w:rPr>
      </w:pPr>
    </w:p>
    <w:p w14:paraId="07F63278" w14:textId="77777777" w:rsidR="00CE1093" w:rsidRPr="00743105" w:rsidRDefault="00CE1093" w:rsidP="00CE1093">
      <w:pPr>
        <w:pStyle w:val="Brezrazmikov"/>
        <w:spacing w:line="260" w:lineRule="exact"/>
        <w:jc w:val="both"/>
        <w:rPr>
          <w:rFonts w:cs="Arial"/>
          <w:szCs w:val="20"/>
          <w:lang w:val="sl-SI"/>
        </w:rPr>
      </w:pPr>
      <w:r w:rsidRPr="00977A90">
        <w:rPr>
          <w:rFonts w:cs="Arial"/>
          <w:szCs w:val="20"/>
          <w:lang w:val="sl-SI"/>
        </w:rPr>
        <w:t xml:space="preserve">Pogodbene stranke so se dogovorile glede višine, primerov in postopka, pri čemer so (ob upoštevanju namena solidarnostne pomoči) določile tudi cenzus višine plače. Ob upoštevanju dejstva, da elementarne nesreče (poplava, potres, plaz, žled itd.) in požar povzročajo večjo materialno škodo, pa cenzus višine plače za primer četrte alineje (elementarne nesreče in požar) ni bil določen. </w:t>
      </w:r>
      <w:r w:rsidRPr="00743105">
        <w:rPr>
          <w:rFonts w:cs="Arial"/>
          <w:szCs w:val="20"/>
          <w:lang w:val="sl-SI"/>
        </w:rPr>
        <w:t xml:space="preserve">Solidarnostna pomoč pomeni torej pomoč delodajalca v denarni obliki javnemu uslužbencu, ki jo je v skladu z določbami KPND dolžan izplačati, če so izpolnjeni pogoji, ne glede na morebitne druge pomoči. </w:t>
      </w:r>
    </w:p>
    <w:p w14:paraId="5363A4D9" w14:textId="77777777" w:rsidR="00CE1093" w:rsidRDefault="00CE1093" w:rsidP="00CE1093">
      <w:pPr>
        <w:pStyle w:val="len"/>
        <w:spacing w:before="0" w:after="0" w:line="260" w:lineRule="exact"/>
        <w:jc w:val="both"/>
        <w:rPr>
          <w:rFonts w:ascii="Arial" w:hAnsi="Arial" w:cs="Arial"/>
          <w:sz w:val="20"/>
          <w:szCs w:val="20"/>
        </w:rPr>
      </w:pPr>
      <w:r w:rsidRPr="003E52A8">
        <w:rPr>
          <w:rFonts w:ascii="Arial" w:hAnsi="Arial" w:cs="Arial"/>
          <w:sz w:val="20"/>
          <w:szCs w:val="20"/>
        </w:rPr>
        <w:t>Javni uslužbenec naj v primeru nastale škode na premoženju v čim krajšem možnem času svojemu delodajalcu posreduje vlogo oziroma zahtevo za izplačilo solidarnostne pomoči, pri čemer lahko na primer lastništvo ali solastništvo dokazuje z verodostojnimi dokumenti (zemljiškoknjižni izpisek, kupoprodajna pogodba)</w:t>
      </w:r>
      <w:r>
        <w:rPr>
          <w:rFonts w:ascii="Arial" w:hAnsi="Arial" w:cs="Arial"/>
          <w:sz w:val="20"/>
          <w:szCs w:val="20"/>
        </w:rPr>
        <w:t>, prav tako pa je treba priložiti tudi dokazila o nastali škodi na predmetnih premičninah ali nepremičninah</w:t>
      </w:r>
      <w:r w:rsidRPr="003E52A8">
        <w:rPr>
          <w:rFonts w:ascii="Arial" w:hAnsi="Arial" w:cs="Arial"/>
          <w:sz w:val="20"/>
          <w:szCs w:val="20"/>
        </w:rPr>
        <w:t xml:space="preserve">. </w:t>
      </w:r>
    </w:p>
    <w:p w14:paraId="30B80BD9" w14:textId="77777777" w:rsidR="00CE1093" w:rsidRDefault="00CE1093" w:rsidP="00CE1093">
      <w:pPr>
        <w:pStyle w:val="len"/>
        <w:spacing w:before="0" w:after="0" w:line="260" w:lineRule="exact"/>
        <w:jc w:val="both"/>
        <w:rPr>
          <w:rFonts w:ascii="Arial" w:hAnsi="Arial" w:cs="Arial"/>
          <w:sz w:val="20"/>
          <w:szCs w:val="20"/>
        </w:rPr>
      </w:pPr>
    </w:p>
    <w:p w14:paraId="1FAB56B4" w14:textId="2FACD8F6" w:rsidR="00CE1093" w:rsidRDefault="00CE1093" w:rsidP="00CE1093">
      <w:pPr>
        <w:pStyle w:val="len"/>
        <w:spacing w:before="0" w:after="0" w:line="260" w:lineRule="exact"/>
        <w:jc w:val="both"/>
        <w:rPr>
          <w:rFonts w:ascii="Arial" w:hAnsi="Arial" w:cs="Arial"/>
          <w:sz w:val="20"/>
          <w:szCs w:val="20"/>
        </w:rPr>
      </w:pPr>
      <w:r>
        <w:rPr>
          <w:rFonts w:ascii="Arial" w:hAnsi="Arial" w:cs="Arial"/>
          <w:sz w:val="20"/>
          <w:szCs w:val="20"/>
        </w:rPr>
        <w:t xml:space="preserve">Ker smo na </w:t>
      </w:r>
      <w:r w:rsidRPr="00305900">
        <w:rPr>
          <w:rFonts w:ascii="Arial" w:hAnsi="Arial" w:cs="Arial"/>
          <w:sz w:val="20"/>
          <w:szCs w:val="20"/>
        </w:rPr>
        <w:t>Ministrstvo za javno upravo</w:t>
      </w:r>
      <w:r>
        <w:rPr>
          <w:rFonts w:ascii="Arial" w:hAnsi="Arial" w:cs="Arial"/>
          <w:sz w:val="20"/>
          <w:szCs w:val="20"/>
        </w:rPr>
        <w:t xml:space="preserve"> prejeli tudi vprašanje, kako ravnati v primerih, ko so javni uslužbenci oddali vlogo za solidarnostno pomoč, kot dokazilo pa priložili le zaslonski posnetek </w:t>
      </w:r>
      <w:r w:rsidRPr="00427BC8">
        <w:rPr>
          <w:rFonts w:ascii="Arial" w:hAnsi="Arial" w:cs="Arial"/>
          <w:sz w:val="20"/>
          <w:szCs w:val="20"/>
        </w:rPr>
        <w:t>ARSO slike padavin na dan neurja ali pa obvestila s spleta, opozarjamo, da novejša sodna praksa</w:t>
      </w:r>
      <w:r w:rsidR="00427BC8" w:rsidRPr="00427BC8">
        <w:rPr>
          <w:rFonts w:ascii="Arial" w:hAnsi="Arial" w:cs="Arial"/>
          <w:sz w:val="20"/>
          <w:szCs w:val="20"/>
        </w:rPr>
        <w:t xml:space="preserve"> (npr. sodbe VDSS X Pdp 429/2021, X Pdp 558/2021)</w:t>
      </w:r>
      <w:r w:rsidRPr="00427BC8">
        <w:rPr>
          <w:rFonts w:ascii="Arial" w:hAnsi="Arial" w:cs="Arial"/>
          <w:sz w:val="20"/>
          <w:szCs w:val="20"/>
        </w:rPr>
        <w:t xml:space="preserve"> posebej poudarja, da v primeru naravne nesreče pripada solidarnostna pomoč zgolj in samo tistim delavcem, ki pomoč potrebujejo</w:t>
      </w:r>
      <w:r w:rsidRPr="00DE75FB">
        <w:rPr>
          <w:rFonts w:ascii="Arial" w:hAnsi="Arial" w:cs="Arial"/>
          <w:sz w:val="20"/>
          <w:szCs w:val="20"/>
        </w:rPr>
        <w:t>, oziroma ki imajo zaradi nastanka elementarne nesreče določene težave, ki bi jih s prejemom pomoči lažje premostili.</w:t>
      </w:r>
      <w:r>
        <w:rPr>
          <w:rFonts w:ascii="Arial" w:hAnsi="Arial" w:cs="Arial"/>
          <w:sz w:val="20"/>
          <w:szCs w:val="20"/>
        </w:rPr>
        <w:t xml:space="preserve"> </w:t>
      </w:r>
      <w:r w:rsidRPr="002016DB">
        <w:rPr>
          <w:rFonts w:ascii="Arial" w:hAnsi="Arial" w:cs="Arial"/>
          <w:sz w:val="20"/>
          <w:szCs w:val="20"/>
        </w:rPr>
        <w:t>Pri dodelitvi solidarnostne pomoči ključni faktor ni prizadetost območja, pač pa prizadetost konkretnega posameznika, saj se solidarnostna pomoč ne dodeljuje javnim uslužbencem, ki so na tem območju, pač pa javnim uslužbencem, ki jih je naravna nesreča dejansko prizadela in jim povzročila težavo. S samim dejstvom nevihte, poplave itd</w:t>
      </w:r>
      <w:r>
        <w:rPr>
          <w:rFonts w:ascii="Arial" w:hAnsi="Arial" w:cs="Arial"/>
          <w:sz w:val="20"/>
          <w:szCs w:val="20"/>
        </w:rPr>
        <w:t>.</w:t>
      </w:r>
      <w:r w:rsidRPr="002016DB">
        <w:rPr>
          <w:rFonts w:ascii="Arial" w:hAnsi="Arial" w:cs="Arial"/>
          <w:sz w:val="20"/>
          <w:szCs w:val="20"/>
        </w:rPr>
        <w:t xml:space="preserve"> na določenem območju ni prišlo do vpliva naravne nesreče na javnega uslužbenca na način, da je nastali dogodek avtomatično vplival na vsakega javnega uslužbenca in mu povzročil težavo, ki naj mu jo pomaga delodajalec odpraviti.</w:t>
      </w:r>
      <w:r>
        <w:rPr>
          <w:rFonts w:ascii="Arial" w:hAnsi="Arial" w:cs="Arial"/>
          <w:sz w:val="20"/>
          <w:szCs w:val="20"/>
        </w:rPr>
        <w:t xml:space="preserve"> V</w:t>
      </w:r>
      <w:r w:rsidRPr="002016DB">
        <w:rPr>
          <w:rFonts w:ascii="Arial" w:hAnsi="Arial" w:cs="Arial"/>
          <w:sz w:val="20"/>
          <w:szCs w:val="20"/>
        </w:rPr>
        <w:t xml:space="preserve"> vseh primerih, ko je mogoče zaprositi za solidarnostno pomoč, </w:t>
      </w:r>
      <w:r>
        <w:rPr>
          <w:rFonts w:ascii="Arial" w:hAnsi="Arial" w:cs="Arial"/>
          <w:sz w:val="20"/>
          <w:szCs w:val="20"/>
        </w:rPr>
        <w:t xml:space="preserve">mora biti tako </w:t>
      </w:r>
      <w:r w:rsidRPr="002016DB">
        <w:rPr>
          <w:rFonts w:ascii="Arial" w:hAnsi="Arial" w:cs="Arial"/>
          <w:sz w:val="20"/>
          <w:szCs w:val="20"/>
        </w:rPr>
        <w:t>podana vez med javnim uslužbencem in primerom, ki je naveden v KPND, in je podlaga za solidarnostno pomoč, pri čemer se kot razlog pomoči ne šteje dogodek sam, pač pa  le dogodek, ki vpliva na javnega uslužbenca in mu povzroči težavo, ki mu jo delodajalec pomaga odpraviti oziroma prebroditi.</w:t>
      </w:r>
      <w:r>
        <w:rPr>
          <w:rFonts w:ascii="Arial" w:hAnsi="Arial" w:cs="Arial"/>
          <w:sz w:val="20"/>
          <w:szCs w:val="20"/>
        </w:rPr>
        <w:t xml:space="preserve"> Zaradi navedenega in upoštevaje, da gre za ravnanje s proračunskimi sredstvi, mora javni uslužbenec nastale težave izkazati. Kot dokazilo se lahko šteje vse, kar izkazuje škodo, pri čemer dokazila niso omejena le na cenitve, zapisnike ipd., ustrezno dokazilo so lahko tudi fotografije poškodovanih premičnin in nepremičnin.</w:t>
      </w:r>
    </w:p>
    <w:p w14:paraId="0B2A0D30" w14:textId="77777777" w:rsidR="00CE1093" w:rsidRPr="003E52A8" w:rsidRDefault="00CE1093" w:rsidP="00CE1093">
      <w:pPr>
        <w:pStyle w:val="len"/>
        <w:spacing w:before="0" w:after="0" w:line="260" w:lineRule="exact"/>
        <w:jc w:val="both"/>
        <w:rPr>
          <w:rFonts w:ascii="Arial" w:hAnsi="Arial" w:cs="Arial"/>
          <w:sz w:val="20"/>
          <w:szCs w:val="20"/>
        </w:rPr>
      </w:pPr>
    </w:p>
    <w:p w14:paraId="67489D16" w14:textId="77777777" w:rsidR="00CE1093" w:rsidRDefault="00CE1093" w:rsidP="00CE1093">
      <w:pPr>
        <w:pStyle w:val="len"/>
        <w:spacing w:before="0" w:after="0" w:line="260" w:lineRule="exact"/>
        <w:jc w:val="both"/>
        <w:rPr>
          <w:rFonts w:ascii="Arial" w:hAnsi="Arial" w:cs="Arial"/>
          <w:sz w:val="20"/>
          <w:szCs w:val="20"/>
        </w:rPr>
      </w:pPr>
      <w:r w:rsidRPr="003E52A8">
        <w:rPr>
          <w:rFonts w:ascii="Arial" w:hAnsi="Arial" w:cs="Arial"/>
          <w:sz w:val="20"/>
          <w:szCs w:val="20"/>
        </w:rPr>
        <w:t>Glede števila oseb, ki lahko uveljavljajo solidarnostno pomoč za isti primer elementarne nesreče</w:t>
      </w:r>
      <w:r>
        <w:rPr>
          <w:rFonts w:ascii="Arial" w:hAnsi="Arial" w:cs="Arial"/>
          <w:sz w:val="20"/>
          <w:szCs w:val="20"/>
        </w:rPr>
        <w:t>,</w:t>
      </w:r>
      <w:r w:rsidRPr="003E52A8">
        <w:rPr>
          <w:rFonts w:ascii="Arial" w:hAnsi="Arial" w:cs="Arial"/>
          <w:sz w:val="20"/>
          <w:szCs w:val="20"/>
        </w:rPr>
        <w:t xml:space="preserve"> pojasnjujemo, da je solidarnostna pomoč vezana na javnega uslužbenca, če le-ta izpolni predpisane pogoje za njeno uveljavitev. To pomeni, da ni nikjer določena omejitev, da ne bi mogla oba zakonca uveljavljati pravico do solidarnostne pomoči v primeru, če so izpolnjeni pogoji, torej tudi v primeru elementarne nesreče. </w:t>
      </w:r>
    </w:p>
    <w:p w14:paraId="67BF4D1A" w14:textId="77777777" w:rsidR="00CE1093" w:rsidRPr="003E52A8" w:rsidRDefault="00CE1093" w:rsidP="00CE1093">
      <w:pPr>
        <w:pStyle w:val="len"/>
        <w:spacing w:before="0" w:after="0" w:line="260" w:lineRule="exact"/>
        <w:jc w:val="both"/>
        <w:rPr>
          <w:rFonts w:ascii="Arial" w:hAnsi="Arial" w:cs="Arial"/>
          <w:sz w:val="20"/>
          <w:szCs w:val="20"/>
        </w:rPr>
      </w:pPr>
    </w:p>
    <w:p w14:paraId="30FDBECE" w14:textId="77777777" w:rsidR="00CE1093" w:rsidRPr="003E52A8" w:rsidRDefault="00CE1093" w:rsidP="00CE1093">
      <w:pPr>
        <w:pStyle w:val="len"/>
        <w:spacing w:before="0" w:after="0" w:line="260" w:lineRule="exact"/>
        <w:jc w:val="both"/>
        <w:rPr>
          <w:rFonts w:ascii="Arial" w:hAnsi="Arial" w:cs="Arial"/>
          <w:sz w:val="20"/>
          <w:szCs w:val="20"/>
        </w:rPr>
      </w:pPr>
      <w:r w:rsidRPr="003E52A8">
        <w:rPr>
          <w:rFonts w:ascii="Arial" w:hAnsi="Arial" w:cs="Arial"/>
          <w:sz w:val="20"/>
          <w:szCs w:val="20"/>
        </w:rPr>
        <w:t xml:space="preserve">Članom reprezentativnih sindikatov, podpisnikov Aneksa h KPND (Uradni list RS, 46/13), v skladu s 6. členom tega aneksa pripada za 20 odstotkov višja solidarnostna pomoč. Zahtevo za izplačilo solidarnostne pomoči vloži sindikat na predlog člana, v roku 60 dni od nastanka primera oziroma od trenutka, ko je bil upravičenec zmožen vložiti predlog. </w:t>
      </w:r>
    </w:p>
    <w:p w14:paraId="118DAEF1" w14:textId="77777777" w:rsidR="00CE1093" w:rsidRDefault="00CE1093" w:rsidP="00CE1093">
      <w:pPr>
        <w:pStyle w:val="len"/>
        <w:spacing w:before="0" w:after="0" w:line="260" w:lineRule="exact"/>
        <w:jc w:val="both"/>
        <w:rPr>
          <w:rFonts w:ascii="Arial" w:hAnsi="Arial" w:cs="Arial"/>
          <w:sz w:val="20"/>
          <w:szCs w:val="20"/>
        </w:rPr>
      </w:pPr>
    </w:p>
    <w:p w14:paraId="037D1FAF" w14:textId="77777777" w:rsidR="00CE1093" w:rsidRPr="003E52A8" w:rsidRDefault="00CE1093" w:rsidP="00CE1093">
      <w:pPr>
        <w:pStyle w:val="len"/>
        <w:spacing w:before="0" w:after="0" w:line="260" w:lineRule="exact"/>
        <w:jc w:val="both"/>
        <w:rPr>
          <w:rFonts w:ascii="Arial" w:hAnsi="Arial" w:cs="Arial"/>
          <w:sz w:val="20"/>
          <w:szCs w:val="20"/>
        </w:rPr>
      </w:pPr>
      <w:r>
        <w:rPr>
          <w:rFonts w:ascii="Arial" w:hAnsi="Arial" w:cs="Arial"/>
          <w:sz w:val="20"/>
          <w:szCs w:val="20"/>
        </w:rPr>
        <w:t xml:space="preserve">V zvezi z rokom opozarjamo tudi na sodbo Vrhovnega sodišča VIII </w:t>
      </w:r>
      <w:proofErr w:type="spellStart"/>
      <w:r>
        <w:rPr>
          <w:rFonts w:ascii="Arial" w:hAnsi="Arial" w:cs="Arial"/>
          <w:sz w:val="20"/>
          <w:szCs w:val="20"/>
        </w:rPr>
        <w:t>Ips</w:t>
      </w:r>
      <w:proofErr w:type="spellEnd"/>
      <w:r>
        <w:rPr>
          <w:rFonts w:ascii="Arial" w:hAnsi="Arial" w:cs="Arial"/>
          <w:sz w:val="20"/>
          <w:szCs w:val="20"/>
        </w:rPr>
        <w:t xml:space="preserve"> 43/2021 glede </w:t>
      </w:r>
      <w:proofErr w:type="spellStart"/>
      <w:r>
        <w:rPr>
          <w:rFonts w:ascii="Arial" w:hAnsi="Arial" w:cs="Arial"/>
          <w:sz w:val="20"/>
          <w:szCs w:val="20"/>
        </w:rPr>
        <w:t>prekluzivnosti</w:t>
      </w:r>
      <w:proofErr w:type="spellEnd"/>
      <w:r>
        <w:rPr>
          <w:rFonts w:ascii="Arial" w:hAnsi="Arial" w:cs="Arial"/>
          <w:sz w:val="20"/>
          <w:szCs w:val="20"/>
        </w:rPr>
        <w:t xml:space="preserve"> roka, in sicer: "</w:t>
      </w:r>
      <w:r w:rsidRPr="005B472E">
        <w:rPr>
          <w:rFonts w:ascii="Arial" w:hAnsi="Arial" w:cs="Arial"/>
          <w:sz w:val="20"/>
          <w:szCs w:val="20"/>
        </w:rPr>
        <w:t xml:space="preserve">Roka za vložitev zahteve za izplačilo solidarnostne pomoči iz 13. člena Aneksa/2012 h KPND in 6. člena Aneksa/2013 h KPND sta materialna </w:t>
      </w:r>
      <w:proofErr w:type="spellStart"/>
      <w:r w:rsidRPr="005B472E">
        <w:rPr>
          <w:rFonts w:ascii="Arial" w:hAnsi="Arial" w:cs="Arial"/>
          <w:sz w:val="20"/>
          <w:szCs w:val="20"/>
        </w:rPr>
        <w:t>prekluzivna</w:t>
      </w:r>
      <w:proofErr w:type="spellEnd"/>
      <w:r w:rsidRPr="005B472E">
        <w:rPr>
          <w:rFonts w:ascii="Arial" w:hAnsi="Arial" w:cs="Arial"/>
          <w:sz w:val="20"/>
          <w:szCs w:val="20"/>
        </w:rPr>
        <w:t xml:space="preserve"> roka. Rok za vložitev zahteve za izplačilo solidarnostne pomoči za tožnika v primeru naravne nesreče teče od nastanka škode in ne od njegove seznanitve z višino škode.</w:t>
      </w:r>
      <w:r>
        <w:rPr>
          <w:rFonts w:ascii="Arial" w:hAnsi="Arial" w:cs="Arial"/>
          <w:sz w:val="20"/>
          <w:szCs w:val="20"/>
        </w:rPr>
        <w:t>" Pripominjamo še, da t</w:t>
      </w:r>
      <w:r w:rsidRPr="005B472E">
        <w:rPr>
          <w:rFonts w:ascii="Arial" w:hAnsi="Arial" w:cs="Arial"/>
          <w:sz w:val="20"/>
          <w:szCs w:val="20"/>
        </w:rPr>
        <w:t xml:space="preserve">ožnik </w:t>
      </w:r>
      <w:r>
        <w:rPr>
          <w:rFonts w:ascii="Arial" w:hAnsi="Arial" w:cs="Arial"/>
          <w:sz w:val="20"/>
          <w:szCs w:val="20"/>
        </w:rPr>
        <w:t>v konkretnem primeru</w:t>
      </w:r>
      <w:r w:rsidRPr="005B472E">
        <w:rPr>
          <w:rFonts w:ascii="Arial" w:hAnsi="Arial" w:cs="Arial"/>
          <w:sz w:val="20"/>
          <w:szCs w:val="20"/>
        </w:rPr>
        <w:t xml:space="preserve"> ni zatrjeval, da ni bil zmožen v roku 60 dni od nastanka primera zahtevati izplačilo </w:t>
      </w:r>
      <w:proofErr w:type="spellStart"/>
      <w:r w:rsidRPr="005B472E">
        <w:rPr>
          <w:rFonts w:ascii="Arial" w:hAnsi="Arial" w:cs="Arial"/>
          <w:sz w:val="20"/>
          <w:szCs w:val="20"/>
        </w:rPr>
        <w:t>vtoževane</w:t>
      </w:r>
      <w:proofErr w:type="spellEnd"/>
      <w:r w:rsidRPr="005B472E">
        <w:rPr>
          <w:rFonts w:ascii="Arial" w:hAnsi="Arial" w:cs="Arial"/>
          <w:sz w:val="20"/>
          <w:szCs w:val="20"/>
        </w:rPr>
        <w:t xml:space="preserve"> solidarnostne pomoči</w:t>
      </w:r>
      <w:r>
        <w:rPr>
          <w:rFonts w:ascii="Arial" w:hAnsi="Arial" w:cs="Arial"/>
          <w:sz w:val="20"/>
          <w:szCs w:val="20"/>
        </w:rPr>
        <w:t>.</w:t>
      </w:r>
    </w:p>
    <w:p w14:paraId="72351EAA" w14:textId="77777777" w:rsidR="00CE1093" w:rsidRPr="003E52A8" w:rsidRDefault="00CE1093" w:rsidP="00CE1093">
      <w:pPr>
        <w:pStyle w:val="len"/>
        <w:spacing w:before="0" w:after="0" w:line="260" w:lineRule="exact"/>
        <w:jc w:val="both"/>
        <w:rPr>
          <w:rFonts w:ascii="Arial" w:hAnsi="Arial" w:cs="Arial"/>
          <w:sz w:val="20"/>
          <w:szCs w:val="20"/>
        </w:rPr>
      </w:pPr>
    </w:p>
    <w:p w14:paraId="060D8A2A" w14:textId="77777777" w:rsidR="007D75CF" w:rsidRPr="00202A77" w:rsidRDefault="007D75CF" w:rsidP="007D75CF">
      <w:r w:rsidRPr="00202A77">
        <w:t>S spoštovanjem,</w:t>
      </w:r>
    </w:p>
    <w:p w14:paraId="507A25E7" w14:textId="77777777" w:rsidR="007D75CF" w:rsidRPr="00202A77" w:rsidRDefault="007D75CF" w:rsidP="007D75CF"/>
    <w:p w14:paraId="0C06E97B" w14:textId="77777777" w:rsidR="00427BC8" w:rsidRDefault="00427BC8" w:rsidP="00427BC8">
      <w:pPr>
        <w:ind w:left="5040" w:firstLine="720"/>
      </w:pPr>
      <w:r>
        <w:t>Sanja Ajanović Hovnik</w:t>
      </w:r>
    </w:p>
    <w:p w14:paraId="790D008A" w14:textId="38E19247" w:rsidR="007D75CF" w:rsidRPr="00202A77" w:rsidRDefault="00427BC8" w:rsidP="00427BC8">
      <w:r>
        <w:t xml:space="preserve">  </w:t>
      </w:r>
      <w:r>
        <w:tab/>
      </w:r>
      <w:r>
        <w:tab/>
      </w:r>
      <w:r>
        <w:tab/>
      </w:r>
      <w:r>
        <w:tab/>
      </w:r>
      <w:r>
        <w:tab/>
      </w:r>
      <w:r>
        <w:tab/>
      </w:r>
      <w:r>
        <w:tab/>
      </w:r>
      <w:r>
        <w:tab/>
        <w:t xml:space="preserve">        </w:t>
      </w:r>
      <w:r w:rsidR="003E4789">
        <w:tab/>
      </w:r>
      <w:r w:rsidR="003E4789">
        <w:tab/>
      </w:r>
      <w:r w:rsidR="003E4789">
        <w:tab/>
      </w:r>
      <w:r w:rsidR="003E4789">
        <w:tab/>
      </w:r>
      <w:r w:rsidR="003E4789">
        <w:tab/>
        <w:t xml:space="preserve">    </w:t>
      </w:r>
      <w:r>
        <w:t>MINISTRICA</w:t>
      </w:r>
      <w:r>
        <w:tab/>
      </w:r>
      <w:r>
        <w:tab/>
        <w:t xml:space="preserve">     </w:t>
      </w:r>
    </w:p>
    <w:sectPr w:rsidR="007D75CF" w:rsidRPr="00202A77" w:rsidSect="00623E84">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9A650" w14:textId="77777777" w:rsidR="00C91AA7" w:rsidRDefault="00C91AA7">
      <w:r>
        <w:separator/>
      </w:r>
    </w:p>
  </w:endnote>
  <w:endnote w:type="continuationSeparator" w:id="0">
    <w:p w14:paraId="4EB5A1A6" w14:textId="77777777" w:rsidR="00C91AA7" w:rsidRDefault="00C9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938A" w14:textId="77777777" w:rsidR="00CE69B6" w:rsidRDefault="00CE69B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AE0C" w14:textId="77777777" w:rsidR="00CE69B6" w:rsidRDefault="00CE69B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67F3" w14:textId="77777777" w:rsidR="00CE69B6" w:rsidRDefault="00CE69B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ABDC4" w14:textId="77777777" w:rsidR="00C91AA7" w:rsidRDefault="00C91AA7">
      <w:r>
        <w:separator/>
      </w:r>
    </w:p>
  </w:footnote>
  <w:footnote w:type="continuationSeparator" w:id="0">
    <w:p w14:paraId="4D783674" w14:textId="77777777" w:rsidR="00C91AA7" w:rsidRDefault="00C9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03AF" w14:textId="77777777" w:rsidR="00CE69B6" w:rsidRDefault="00CE69B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A981"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FA75" w14:textId="7A01033F" w:rsidR="00A770A6" w:rsidRPr="008F3500" w:rsidRDefault="00CC1A6F"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05180A9" wp14:editId="01C1BF98">
          <wp:simplePos x="0" y="0"/>
          <wp:positionH relativeFrom="page">
            <wp:posOffset>612140</wp:posOffset>
          </wp:positionH>
          <wp:positionV relativeFrom="page">
            <wp:posOffset>648335</wp:posOffset>
          </wp:positionV>
          <wp:extent cx="2348865" cy="529590"/>
          <wp:effectExtent l="0" t="0" r="0" b="0"/>
          <wp:wrapNone/>
          <wp:docPr id="30" name="Slika 30" descr="MJU 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JU 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5B1">
      <w:rPr>
        <w:rFonts w:cs="Arial"/>
        <w:sz w:val="16"/>
      </w:rPr>
      <w:t>Tržaška cesta 21, 1000</w:t>
    </w:r>
    <w:r w:rsidR="00623E84">
      <w:rPr>
        <w:rFonts w:cs="Arial"/>
        <w:sz w:val="16"/>
      </w:rPr>
      <w:t xml:space="preserve"> Ljubljana</w:t>
    </w:r>
    <w:r w:rsidR="00A770A6" w:rsidRPr="008F3500">
      <w:rPr>
        <w:rFonts w:cs="Arial"/>
        <w:sz w:val="16"/>
      </w:rPr>
      <w:tab/>
      <w:t xml:space="preserve">T: </w:t>
    </w:r>
    <w:r w:rsidR="00623E84">
      <w:rPr>
        <w:rFonts w:cs="Arial"/>
        <w:sz w:val="16"/>
      </w:rPr>
      <w:t xml:space="preserve">01 </w:t>
    </w:r>
    <w:r w:rsidR="0039356A">
      <w:rPr>
        <w:rFonts w:cs="Arial"/>
        <w:sz w:val="16"/>
      </w:rPr>
      <w:t xml:space="preserve">478 </w:t>
    </w:r>
    <w:r w:rsidR="007B2F39">
      <w:rPr>
        <w:rFonts w:cs="Arial"/>
        <w:sz w:val="16"/>
      </w:rPr>
      <w:t>83 99</w:t>
    </w:r>
  </w:p>
  <w:p w14:paraId="0418298F"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BE0B5E">
      <w:rPr>
        <w:rFonts w:cs="Arial"/>
        <w:sz w:val="16"/>
      </w:rPr>
      <w:t xml:space="preserve">01 </w:t>
    </w:r>
    <w:r w:rsidR="007B2F39">
      <w:rPr>
        <w:rFonts w:cs="Arial"/>
        <w:sz w:val="16"/>
      </w:rPr>
      <w:t>478 83 31</w:t>
    </w:r>
  </w:p>
  <w:p w14:paraId="2DFEF84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4559B3" w:rsidRPr="008F3500">
      <w:rPr>
        <w:rFonts w:cs="Arial"/>
        <w:sz w:val="16"/>
      </w:rPr>
      <w:t xml:space="preserve">E: </w:t>
    </w:r>
    <w:r w:rsidR="004559B3">
      <w:rPr>
        <w:rFonts w:cs="Arial"/>
        <w:sz w:val="16"/>
      </w:rPr>
      <w:t>gp.mju@gov.si</w:t>
    </w:r>
  </w:p>
  <w:p w14:paraId="29870D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AE5820">
      <w:rPr>
        <w:rFonts w:cs="Arial"/>
        <w:sz w:val="16"/>
      </w:rPr>
      <w:t>www.mju</w:t>
    </w:r>
    <w:r w:rsidR="00623E84">
      <w:rPr>
        <w:rFonts w:cs="Arial"/>
        <w:sz w:val="16"/>
      </w:rPr>
      <w:t>.gov.si</w:t>
    </w:r>
  </w:p>
  <w:p w14:paraId="3D25E41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09B3D8F"/>
    <w:multiLevelType w:val="hybridMultilevel"/>
    <w:tmpl w:val="15945628"/>
    <w:lvl w:ilvl="0" w:tplc="138C3E2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3F15ED7"/>
    <w:multiLevelType w:val="hybridMultilevel"/>
    <w:tmpl w:val="C4EAF2AE"/>
    <w:lvl w:ilvl="0" w:tplc="B3E27B5A">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AB07799"/>
    <w:multiLevelType w:val="hybridMultilevel"/>
    <w:tmpl w:val="0744352E"/>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CBF2A81"/>
    <w:multiLevelType w:val="hybridMultilevel"/>
    <w:tmpl w:val="B268F6B2"/>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A43229E"/>
    <w:multiLevelType w:val="hybridMultilevel"/>
    <w:tmpl w:val="7B54E6F4"/>
    <w:lvl w:ilvl="0" w:tplc="DD6628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CFA6730"/>
    <w:multiLevelType w:val="multilevel"/>
    <w:tmpl w:val="7116E3DC"/>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16cid:durableId="1905214603">
    <w:abstractNumId w:val="7"/>
  </w:num>
  <w:num w:numId="2" w16cid:durableId="342972288">
    <w:abstractNumId w:val="3"/>
  </w:num>
  <w:num w:numId="3" w16cid:durableId="818887142">
    <w:abstractNumId w:val="5"/>
  </w:num>
  <w:num w:numId="4" w16cid:durableId="1874031285">
    <w:abstractNumId w:val="0"/>
  </w:num>
  <w:num w:numId="5" w16cid:durableId="99298856">
    <w:abstractNumId w:val="2"/>
  </w:num>
  <w:num w:numId="6" w16cid:durableId="295991650">
    <w:abstractNumId w:val="4"/>
  </w:num>
  <w:num w:numId="7" w16cid:durableId="85729626">
    <w:abstractNumId w:val="9"/>
  </w:num>
  <w:num w:numId="8" w16cid:durableId="782383979">
    <w:abstractNumId w:val="10"/>
  </w:num>
  <w:num w:numId="9" w16cid:durableId="619264137">
    <w:abstractNumId w:val="1"/>
  </w:num>
  <w:num w:numId="10" w16cid:durableId="808788432">
    <w:abstractNumId w:val="6"/>
  </w:num>
  <w:num w:numId="11" w16cid:durableId="1695691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54"/>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EE"/>
    <w:rsid w:val="00023A88"/>
    <w:rsid w:val="000A7238"/>
    <w:rsid w:val="001357B2"/>
    <w:rsid w:val="0017478F"/>
    <w:rsid w:val="00202A77"/>
    <w:rsid w:val="00271CE5"/>
    <w:rsid w:val="002736AD"/>
    <w:rsid w:val="00282020"/>
    <w:rsid w:val="002835DD"/>
    <w:rsid w:val="002A2B69"/>
    <w:rsid w:val="002F5BA4"/>
    <w:rsid w:val="002F6E00"/>
    <w:rsid w:val="003636BF"/>
    <w:rsid w:val="00371442"/>
    <w:rsid w:val="003845B4"/>
    <w:rsid w:val="00387B1A"/>
    <w:rsid w:val="0039356A"/>
    <w:rsid w:val="003C5EE5"/>
    <w:rsid w:val="003C65AC"/>
    <w:rsid w:val="003E1C74"/>
    <w:rsid w:val="003E2978"/>
    <w:rsid w:val="003E4789"/>
    <w:rsid w:val="00404D75"/>
    <w:rsid w:val="00427BC8"/>
    <w:rsid w:val="00454CA1"/>
    <w:rsid w:val="004559B3"/>
    <w:rsid w:val="004657EE"/>
    <w:rsid w:val="004B58BF"/>
    <w:rsid w:val="004E2503"/>
    <w:rsid w:val="004F6C34"/>
    <w:rsid w:val="00526246"/>
    <w:rsid w:val="005342C9"/>
    <w:rsid w:val="00535D20"/>
    <w:rsid w:val="0053722D"/>
    <w:rsid w:val="00567106"/>
    <w:rsid w:val="005A56E0"/>
    <w:rsid w:val="005C1995"/>
    <w:rsid w:val="005E1D3C"/>
    <w:rsid w:val="00623E84"/>
    <w:rsid w:val="00625AE6"/>
    <w:rsid w:val="00632253"/>
    <w:rsid w:val="00633DA3"/>
    <w:rsid w:val="00642714"/>
    <w:rsid w:val="006455CE"/>
    <w:rsid w:val="00647A86"/>
    <w:rsid w:val="00655841"/>
    <w:rsid w:val="006A18CD"/>
    <w:rsid w:val="006C5326"/>
    <w:rsid w:val="006E25B1"/>
    <w:rsid w:val="00710310"/>
    <w:rsid w:val="007151C3"/>
    <w:rsid w:val="00731F89"/>
    <w:rsid w:val="00733017"/>
    <w:rsid w:val="00783310"/>
    <w:rsid w:val="007A49AA"/>
    <w:rsid w:val="007A4A6D"/>
    <w:rsid w:val="007B2F39"/>
    <w:rsid w:val="007D1BCF"/>
    <w:rsid w:val="007D75CF"/>
    <w:rsid w:val="007E0440"/>
    <w:rsid w:val="007E6DC5"/>
    <w:rsid w:val="007F434B"/>
    <w:rsid w:val="0088043C"/>
    <w:rsid w:val="00884889"/>
    <w:rsid w:val="008906C9"/>
    <w:rsid w:val="00890A17"/>
    <w:rsid w:val="008C5738"/>
    <w:rsid w:val="008D04F0"/>
    <w:rsid w:val="008D588E"/>
    <w:rsid w:val="008D5F69"/>
    <w:rsid w:val="008F1BF7"/>
    <w:rsid w:val="008F3500"/>
    <w:rsid w:val="00924E3C"/>
    <w:rsid w:val="0094042D"/>
    <w:rsid w:val="009612BB"/>
    <w:rsid w:val="009649C9"/>
    <w:rsid w:val="00964BF5"/>
    <w:rsid w:val="009C3E03"/>
    <w:rsid w:val="009C740A"/>
    <w:rsid w:val="00A125C5"/>
    <w:rsid w:val="00A2451C"/>
    <w:rsid w:val="00A26766"/>
    <w:rsid w:val="00A427A6"/>
    <w:rsid w:val="00A43EF7"/>
    <w:rsid w:val="00A65EE7"/>
    <w:rsid w:val="00A70133"/>
    <w:rsid w:val="00A770A6"/>
    <w:rsid w:val="00A813B1"/>
    <w:rsid w:val="00AA3EEE"/>
    <w:rsid w:val="00AB36C4"/>
    <w:rsid w:val="00AC32B2"/>
    <w:rsid w:val="00AE5820"/>
    <w:rsid w:val="00B17141"/>
    <w:rsid w:val="00B31575"/>
    <w:rsid w:val="00B8547D"/>
    <w:rsid w:val="00BA55C3"/>
    <w:rsid w:val="00BD06AD"/>
    <w:rsid w:val="00BE0B5E"/>
    <w:rsid w:val="00C250D5"/>
    <w:rsid w:val="00C35666"/>
    <w:rsid w:val="00C91AA7"/>
    <w:rsid w:val="00C92898"/>
    <w:rsid w:val="00CA4340"/>
    <w:rsid w:val="00CC1A6F"/>
    <w:rsid w:val="00CC46DA"/>
    <w:rsid w:val="00CE1093"/>
    <w:rsid w:val="00CE5238"/>
    <w:rsid w:val="00CE69B6"/>
    <w:rsid w:val="00CE7514"/>
    <w:rsid w:val="00D10A70"/>
    <w:rsid w:val="00D248DE"/>
    <w:rsid w:val="00D8542D"/>
    <w:rsid w:val="00DC6A71"/>
    <w:rsid w:val="00E0357D"/>
    <w:rsid w:val="00E12424"/>
    <w:rsid w:val="00E70005"/>
    <w:rsid w:val="00E9783F"/>
    <w:rsid w:val="00ED1C3E"/>
    <w:rsid w:val="00F240BB"/>
    <w:rsid w:val="00F57FED"/>
    <w:rsid w:val="00FB206D"/>
    <w:rsid w:val="00FC7E23"/>
    <w:rsid w:val="00FD44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A046D17"/>
  <w15:chartTrackingRefBased/>
  <w15:docId w15:val="{874D7CE9-2F12-4C3F-BA1A-D9B76DCB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E1093"/>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FB206D"/>
    <w:pPr>
      <w:keepNext/>
      <w:spacing w:before="240" w:after="60"/>
      <w:outlineLvl w:val="0"/>
    </w:pPr>
    <w:rPr>
      <w:b/>
      <w:noProof/>
      <w:kern w:val="32"/>
      <w:szCs w:val="20"/>
      <w:lang w:eastAsia="sl-SI"/>
    </w:rPr>
  </w:style>
  <w:style w:type="paragraph" w:styleId="Naslov2">
    <w:name w:val="heading 2"/>
    <w:basedOn w:val="Navaden"/>
    <w:next w:val="Navaden"/>
    <w:link w:val="Naslov2Znak"/>
    <w:qFormat/>
    <w:rsid w:val="00E12424"/>
    <w:pPr>
      <w:keepNext/>
      <w:spacing w:before="240" w:after="60" w:line="240" w:lineRule="auto"/>
      <w:jc w:val="both"/>
      <w:outlineLvl w:val="1"/>
    </w:pPr>
    <w:rPr>
      <w:rFonts w:cs="Arial"/>
      <w:b/>
      <w:bCs/>
      <w:i/>
      <w:i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len">
    <w:name w:val="len"/>
    <w:basedOn w:val="Navaden"/>
    <w:rsid w:val="00CE1093"/>
    <w:pPr>
      <w:suppressAutoHyphens/>
      <w:autoSpaceDN w:val="0"/>
      <w:spacing w:before="100" w:after="100" w:line="240" w:lineRule="auto"/>
    </w:pPr>
    <w:rPr>
      <w:rFonts w:ascii="Times New Roman" w:hAnsi="Times New Roman"/>
      <w:sz w:val="24"/>
      <w:lang w:eastAsia="sl-SI"/>
    </w:rPr>
  </w:style>
  <w:style w:type="paragraph" w:styleId="Sprotnaopomba-besedilo">
    <w:name w:val="footnote text"/>
    <w:basedOn w:val="Navaden"/>
    <w:link w:val="Sprotnaopomba-besediloZnak"/>
    <w:unhideWhenUsed/>
    <w:rsid w:val="00CE1093"/>
    <w:pPr>
      <w:spacing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rsid w:val="00CE1093"/>
    <w:rPr>
      <w:rFonts w:asciiTheme="minorHAnsi" w:eastAsiaTheme="minorHAnsi" w:hAnsiTheme="minorHAnsi" w:cstheme="minorBidi"/>
      <w:lang w:eastAsia="en-US"/>
    </w:rPr>
  </w:style>
  <w:style w:type="character" w:styleId="Sprotnaopomba-sklic">
    <w:name w:val="footnote reference"/>
    <w:basedOn w:val="Privzetapisavaodstavka"/>
    <w:unhideWhenUsed/>
    <w:rsid w:val="00CE1093"/>
    <w:rPr>
      <w:vertAlign w:val="superscript"/>
    </w:rPr>
  </w:style>
  <w:style w:type="paragraph" w:styleId="Odstavekseznama">
    <w:name w:val="List Paragraph"/>
    <w:basedOn w:val="Navaden"/>
    <w:uiPriority w:val="34"/>
    <w:qFormat/>
    <w:rsid w:val="00CE1093"/>
    <w:pPr>
      <w:spacing w:after="160" w:line="259"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CE1093"/>
    <w:rPr>
      <w:rFonts w:ascii="Arial" w:hAnsi="Arial"/>
      <w:szCs w:val="24"/>
      <w:lang w:val="en-US" w:eastAsia="en-US"/>
    </w:rPr>
  </w:style>
  <w:style w:type="character" w:customStyle="1" w:styleId="Naslov1Znak">
    <w:name w:val="Naslov 1 Znak"/>
    <w:aliases w:val="NASLOV Znak"/>
    <w:basedOn w:val="Privzetapisavaodstavka"/>
    <w:link w:val="Naslov1"/>
    <w:rsid w:val="00FB206D"/>
    <w:rPr>
      <w:rFonts w:ascii="Arial" w:hAnsi="Arial"/>
      <w:b/>
      <w:noProof/>
      <w:kern w:val="32"/>
    </w:rPr>
  </w:style>
  <w:style w:type="character" w:customStyle="1" w:styleId="Naslov2Znak">
    <w:name w:val="Naslov 2 Znak"/>
    <w:basedOn w:val="Privzetapisavaodstavka"/>
    <w:link w:val="Naslov2"/>
    <w:rsid w:val="00E12424"/>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_KM.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MJU_KM</Template>
  <TotalTime>13</TotalTime>
  <Pages>8</Pages>
  <Words>3490</Words>
  <Characters>19749</Characters>
  <Application>Microsoft Office Word</Application>
  <DocSecurity>0</DocSecurity>
  <Lines>164</Lines>
  <Paragraphs>46</Paragraphs>
  <ScaleCrop>false</ScaleCrop>
  <HeadingPairs>
    <vt:vector size="4" baseType="variant">
      <vt:variant>
        <vt:lpstr>Naslov</vt:lpstr>
      </vt:variant>
      <vt:variant>
        <vt:i4>1</vt:i4>
      </vt:variant>
      <vt:variant>
        <vt:lpstr>Podnaslovi</vt:lpstr>
      </vt:variant>
      <vt:variant>
        <vt:i4>14</vt:i4>
      </vt:variant>
    </vt:vector>
  </HeadingPairs>
  <TitlesOfParts>
    <vt:vector size="15" baseType="lpstr">
      <vt:lpstr/>
      <vt:lpstr>UVOD</vt:lpstr>
      <vt:lpstr>ODSOTNOST Z DELA</vt:lpstr>
      <vt:lpstr>    Odsotnost z dela s pravico do nadomestila plače t.i. izredni plačani dopust (41.</vt:lpstr>
      <vt:lpstr>    Odsotnost zaradi osebnih okoliščin (165. člen ZDR-1)</vt:lpstr>
      <vt:lpstr>    Javni uslužbenec ne more opravljati dela zaradi višje sile (137. člen ZDR-1)</vt:lpstr>
      <vt:lpstr>    Čakanje na delo (138. člen ZDR-1)</vt:lpstr>
      <vt:lpstr>    Izraba letnega dopusta (163. člen ZDR-1) </vt:lpstr>
      <vt:lpstr>    Odsotnost z dela brez pravice do nadomestila plače t.i. izredni neplačani dopust</vt:lpstr>
      <vt:lpstr>ORGANIZACIJA DELA </vt:lpstr>
      <vt:lpstr>    Začasna sprememba kraja opravljanja dela oziroma odreditev dela na domu (169. č</vt:lpstr>
      <vt:lpstr>    Obveznost opravljanja drugega dela (95. člen ZJU) </vt:lpstr>
      <vt:lpstr>    Odreditev opravljanja manj zahtevnega dela (99. člen ZJU)</vt:lpstr>
      <vt:lpstr>    Drugačna razporeditev polnega delovnega časa v posebnih okoliščinah</vt:lpstr>
      <vt:lpstr>IZPLAČILO SOLIDARNOSTNE POMOČI</vt:lpstr>
    </vt:vector>
  </TitlesOfParts>
  <Company>MNZ RS</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Usmeritve glede organizacije dela in urejanja pravic in obveznosti javnih uslužbencev v državnih organih in v občinah v primeru naravne nesreče (poplave), (6. 8. 2023)</dc:title>
  <dc:subject/>
  <dc:creator>Violeta Mašić</dc:creator>
  <cp:keywords/>
  <cp:lastModifiedBy>Darja Centa</cp:lastModifiedBy>
  <cp:revision>4</cp:revision>
  <cp:lastPrinted>2013-06-21T06:24:00Z</cp:lastPrinted>
  <dcterms:created xsi:type="dcterms:W3CDTF">2024-07-22T13:13:00Z</dcterms:created>
  <dcterms:modified xsi:type="dcterms:W3CDTF">2024-07-22T13:18:00Z</dcterms:modified>
</cp:coreProperties>
</file>