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2148" w14:textId="77777777" w:rsidR="00485E95" w:rsidRDefault="00485E95" w:rsidP="00485E95">
      <w:pPr>
        <w:pStyle w:val="datumtevilka"/>
      </w:pPr>
    </w:p>
    <w:p w14:paraId="118F2853" w14:textId="77777777" w:rsidR="0092039B" w:rsidRDefault="0092039B" w:rsidP="00485E95">
      <w:pPr>
        <w:pStyle w:val="datumtevilka"/>
        <w:rPr>
          <w:szCs w:val="24"/>
          <w:lang w:eastAsia="en-US"/>
        </w:rPr>
      </w:pPr>
    </w:p>
    <w:p w14:paraId="02B73686" w14:textId="77777777" w:rsidR="0092039B" w:rsidRDefault="0092039B" w:rsidP="00485E95">
      <w:pPr>
        <w:pStyle w:val="datumtevilka"/>
        <w:rPr>
          <w:szCs w:val="24"/>
          <w:lang w:eastAsia="en-US"/>
        </w:rPr>
      </w:pPr>
    </w:p>
    <w:p w14:paraId="492FFA4C" w14:textId="77777777" w:rsidR="0092039B" w:rsidRDefault="0092039B" w:rsidP="00485E95">
      <w:pPr>
        <w:pStyle w:val="datumtevilka"/>
        <w:rPr>
          <w:szCs w:val="24"/>
          <w:lang w:eastAsia="en-US"/>
        </w:rPr>
      </w:pPr>
    </w:p>
    <w:p w14:paraId="66F4C6AD" w14:textId="77777777" w:rsidR="0092039B" w:rsidRDefault="0092039B" w:rsidP="00485E95">
      <w:pPr>
        <w:pStyle w:val="datumtevilka"/>
        <w:rPr>
          <w:szCs w:val="24"/>
          <w:lang w:eastAsia="en-US"/>
        </w:rPr>
      </w:pPr>
    </w:p>
    <w:p w14:paraId="0193E785" w14:textId="77777777" w:rsidR="0092039B" w:rsidRDefault="0092039B" w:rsidP="00485E95">
      <w:pPr>
        <w:pStyle w:val="datumtevilka"/>
        <w:rPr>
          <w:szCs w:val="24"/>
          <w:lang w:eastAsia="en-US"/>
        </w:rPr>
      </w:pPr>
    </w:p>
    <w:p w14:paraId="17716415" w14:textId="77777777" w:rsidR="0092039B" w:rsidRDefault="0092039B" w:rsidP="00485E95">
      <w:pPr>
        <w:pStyle w:val="datumtevilka"/>
        <w:rPr>
          <w:szCs w:val="24"/>
          <w:lang w:eastAsia="en-US"/>
        </w:rPr>
      </w:pPr>
    </w:p>
    <w:p w14:paraId="0821812C" w14:textId="77777777" w:rsidR="0092039B" w:rsidRDefault="0092039B" w:rsidP="00485E95">
      <w:pPr>
        <w:pStyle w:val="datumtevilka"/>
        <w:rPr>
          <w:szCs w:val="24"/>
          <w:lang w:eastAsia="en-US"/>
        </w:rPr>
      </w:pPr>
    </w:p>
    <w:p w14:paraId="2EADE76F" w14:textId="77777777" w:rsidR="0092039B" w:rsidRDefault="0092039B" w:rsidP="00485E95">
      <w:pPr>
        <w:pStyle w:val="datumtevilka"/>
        <w:rPr>
          <w:szCs w:val="24"/>
          <w:lang w:eastAsia="en-US"/>
        </w:rPr>
      </w:pPr>
    </w:p>
    <w:p w14:paraId="355569D0" w14:textId="77777777" w:rsidR="0092039B" w:rsidRDefault="0092039B" w:rsidP="00485E95">
      <w:pPr>
        <w:pStyle w:val="datumtevilka"/>
        <w:rPr>
          <w:szCs w:val="24"/>
          <w:lang w:eastAsia="en-US"/>
        </w:rPr>
      </w:pPr>
    </w:p>
    <w:p w14:paraId="3D98AE8F" w14:textId="60945388" w:rsidR="00485E95" w:rsidRPr="00202A77" w:rsidRDefault="00485E95" w:rsidP="00485E95">
      <w:pPr>
        <w:pStyle w:val="datumtevilka"/>
      </w:pPr>
      <w:r w:rsidRPr="00202A77">
        <w:t xml:space="preserve">Številka: </w:t>
      </w:r>
      <w:r w:rsidRPr="00202A77">
        <w:tab/>
      </w:r>
      <w:r>
        <w:t>1002-</w:t>
      </w:r>
      <w:r w:rsidR="005721C1">
        <w:t>61</w:t>
      </w:r>
      <w:r>
        <w:t>/2025-3130-2</w:t>
      </w:r>
    </w:p>
    <w:p w14:paraId="256D70E7" w14:textId="4D7827CC" w:rsidR="00485E95" w:rsidRPr="00202A77" w:rsidRDefault="00485E95" w:rsidP="00485E95">
      <w:pPr>
        <w:pStyle w:val="datumtevilka"/>
      </w:pPr>
      <w:r w:rsidRPr="00202A77">
        <w:t xml:space="preserve">Datum: </w:t>
      </w:r>
      <w:r w:rsidRPr="00202A77">
        <w:tab/>
      </w:r>
      <w:r w:rsidR="005721C1">
        <w:t>1</w:t>
      </w:r>
      <w:r w:rsidR="004B4A6E">
        <w:t>3</w:t>
      </w:r>
      <w:r>
        <w:t xml:space="preserve">. </w:t>
      </w:r>
      <w:r w:rsidR="00395EBD">
        <w:t>2</w:t>
      </w:r>
      <w:r>
        <w:t>. 2025</w:t>
      </w:r>
      <w:r w:rsidRPr="00202A77">
        <w:t xml:space="preserve"> </w:t>
      </w:r>
    </w:p>
    <w:p w14:paraId="7291164C" w14:textId="77777777" w:rsidR="00485E95" w:rsidRDefault="00485E95" w:rsidP="00485E95"/>
    <w:p w14:paraId="1D3AA1FE" w14:textId="77777777" w:rsidR="006070C4" w:rsidRPr="00202A77" w:rsidRDefault="006070C4" w:rsidP="00485E95"/>
    <w:p w14:paraId="43114D48" w14:textId="75DC82B1" w:rsidR="00485E95" w:rsidRDefault="00485E95" w:rsidP="00485E95">
      <w:pPr>
        <w:pStyle w:val="ZADEVA"/>
        <w:rPr>
          <w:lang w:val="sl-SI"/>
        </w:rPr>
      </w:pPr>
      <w:r w:rsidRPr="00202A77">
        <w:rPr>
          <w:lang w:val="sl-SI"/>
        </w:rPr>
        <w:t xml:space="preserve">Zadeva: </w:t>
      </w:r>
      <w:r w:rsidRPr="00202A77">
        <w:rPr>
          <w:lang w:val="sl-SI"/>
        </w:rPr>
        <w:tab/>
      </w:r>
      <w:r w:rsidR="006070C4">
        <w:rPr>
          <w:lang w:val="sl-SI"/>
        </w:rPr>
        <w:t>N</w:t>
      </w:r>
      <w:r w:rsidR="006070C4" w:rsidRPr="006070C4">
        <w:rPr>
          <w:lang w:val="sl-SI"/>
        </w:rPr>
        <w:t>eg</w:t>
      </w:r>
      <w:r w:rsidR="006070C4">
        <w:rPr>
          <w:lang w:val="sl-SI"/>
        </w:rPr>
        <w:t>a</w:t>
      </w:r>
      <w:r w:rsidR="006070C4" w:rsidRPr="006070C4">
        <w:rPr>
          <w:lang w:val="sl-SI"/>
        </w:rPr>
        <w:t xml:space="preserve"> ožjega družinskega člana</w:t>
      </w:r>
      <w:r w:rsidR="006070C4">
        <w:rPr>
          <w:lang w:val="sl-SI"/>
        </w:rPr>
        <w:t xml:space="preserve"> – 41. člen Z</w:t>
      </w:r>
      <w:r w:rsidR="00F45A1A">
        <w:rPr>
          <w:lang w:val="sl-SI"/>
        </w:rPr>
        <w:t>akona o delavcih v državnih organih</w:t>
      </w:r>
    </w:p>
    <w:p w14:paraId="56867304" w14:textId="77777777" w:rsidR="00485E95" w:rsidRDefault="00485E95" w:rsidP="00485E95"/>
    <w:p w14:paraId="7EF736FE" w14:textId="77777777" w:rsidR="00485E95" w:rsidRDefault="00485E95" w:rsidP="00485E95"/>
    <w:p w14:paraId="0CD57DBA" w14:textId="74EB70C3" w:rsidR="00485E95" w:rsidRDefault="00485E95" w:rsidP="00485E95">
      <w:pPr>
        <w:jc w:val="both"/>
      </w:pPr>
      <w:r>
        <w:t>Na</w:t>
      </w:r>
      <w:r w:rsidRPr="00F01106">
        <w:t xml:space="preserve"> Ministrstv</w:t>
      </w:r>
      <w:r>
        <w:t>o</w:t>
      </w:r>
      <w:r w:rsidRPr="00F01106">
        <w:t xml:space="preserve"> za javno upravo</w:t>
      </w:r>
      <w:r>
        <w:t xml:space="preserve"> smo prejeli vaše vprašanje glede </w:t>
      </w:r>
      <w:r w:rsidR="005721C1">
        <w:t xml:space="preserve">izrednega dopusta v konkretnem primeru. Navajate, da je vaš </w:t>
      </w:r>
      <w:proofErr w:type="spellStart"/>
      <w:r w:rsidR="005721C1" w:rsidRPr="005721C1">
        <w:t>izvenzakonski</w:t>
      </w:r>
      <w:proofErr w:type="spellEnd"/>
      <w:r w:rsidR="005721C1" w:rsidRPr="005721C1">
        <w:t xml:space="preserve"> partner prestal operacijo. Zanima </w:t>
      </w:r>
      <w:r w:rsidR="005721C1">
        <w:t>vas,</w:t>
      </w:r>
      <w:r w:rsidR="005721C1" w:rsidRPr="005721C1">
        <w:t xml:space="preserve"> ali </w:t>
      </w:r>
      <w:r w:rsidR="005721C1">
        <w:t>vam</w:t>
      </w:r>
      <w:r w:rsidR="005721C1" w:rsidRPr="005721C1">
        <w:t xml:space="preserve"> pripada izredni dopust za nego ožjega družinskega člana</w:t>
      </w:r>
      <w:r w:rsidR="005721C1">
        <w:t>,</w:t>
      </w:r>
      <w:r w:rsidR="005721C1" w:rsidRPr="005721C1">
        <w:t xml:space="preserve"> ali mora</w:t>
      </w:r>
      <w:r w:rsidR="005721C1">
        <w:t>te</w:t>
      </w:r>
      <w:r w:rsidR="005721C1" w:rsidRPr="005721C1">
        <w:t xml:space="preserve"> pri zdravniku urediti nego</w:t>
      </w:r>
      <w:r w:rsidR="005721C1">
        <w:t>.</w:t>
      </w:r>
    </w:p>
    <w:p w14:paraId="732339DC" w14:textId="77777777" w:rsidR="00395EBD" w:rsidRDefault="00395EBD" w:rsidP="00485E95">
      <w:pPr>
        <w:jc w:val="both"/>
      </w:pPr>
    </w:p>
    <w:p w14:paraId="7544EDF5" w14:textId="77777777" w:rsidR="00485E95" w:rsidRDefault="00485E95" w:rsidP="00485E95">
      <w:pPr>
        <w:jc w:val="both"/>
        <w:rPr>
          <w:rFonts w:cs="Arial"/>
          <w:szCs w:val="20"/>
        </w:rPr>
      </w:pPr>
      <w:r>
        <w:rPr>
          <w:rFonts w:cs="Arial"/>
          <w:szCs w:val="20"/>
        </w:rPr>
        <w:t xml:space="preserve">Uvodoma naj </w:t>
      </w:r>
      <w:r w:rsidRPr="00AC23E2">
        <w:rPr>
          <w:rFonts w:cs="Arial"/>
          <w:szCs w:val="20"/>
        </w:rPr>
        <w:t>najp</w:t>
      </w:r>
      <w:r>
        <w:rPr>
          <w:rFonts w:cs="Arial"/>
          <w:szCs w:val="20"/>
        </w:rPr>
        <w:t>rej pojasnimo, da ministrstvo ne more presojati</w:t>
      </w:r>
      <w:r w:rsidRPr="00AC23E2">
        <w:rPr>
          <w:rFonts w:cs="Arial"/>
          <w:szCs w:val="20"/>
        </w:rPr>
        <w:t xml:space="preserve"> konkretnih primerov, ampak </w:t>
      </w:r>
      <w:r>
        <w:rPr>
          <w:rFonts w:cs="Arial"/>
          <w:szCs w:val="20"/>
        </w:rPr>
        <w:t xml:space="preserve">lahko </w:t>
      </w:r>
      <w:r w:rsidRPr="000E42A2">
        <w:rPr>
          <w:rFonts w:cs="Arial"/>
          <w:szCs w:val="20"/>
        </w:rPr>
        <w:t>v okviru svojega delovnega področja posreduje le pojasnila in mnenja sistemske narave</w:t>
      </w:r>
      <w:r w:rsidRPr="00AC23E2">
        <w:rPr>
          <w:rFonts w:cs="Arial"/>
          <w:szCs w:val="20"/>
        </w:rPr>
        <w:t>, ki sodijo v delovno področje ministrstva</w:t>
      </w:r>
      <w:r>
        <w:rPr>
          <w:rFonts w:cs="Arial"/>
          <w:szCs w:val="20"/>
        </w:rPr>
        <w:t xml:space="preserve"> in so </w:t>
      </w:r>
      <w:r w:rsidRPr="000E42A2">
        <w:rPr>
          <w:rFonts w:cs="Arial"/>
          <w:szCs w:val="20"/>
        </w:rPr>
        <w:t>lahko v pomoč strokovni službi in predstojniku, ki odloča o pravicah javnih uslužbencev</w:t>
      </w:r>
      <w:r>
        <w:rPr>
          <w:rFonts w:cs="Arial"/>
          <w:szCs w:val="20"/>
        </w:rPr>
        <w:t xml:space="preserve"> </w:t>
      </w:r>
      <w:r w:rsidRPr="000E42A2">
        <w:rPr>
          <w:rFonts w:cs="Arial"/>
          <w:szCs w:val="20"/>
        </w:rPr>
        <w:t>na podlagi zakona, podzakonskega predpisa in kolektivne pogodbe</w:t>
      </w:r>
      <w:r>
        <w:rPr>
          <w:rFonts w:cs="Arial"/>
          <w:szCs w:val="20"/>
        </w:rPr>
        <w:t xml:space="preserve">, zato vam glede na posredovana </w:t>
      </w:r>
      <w:r w:rsidRPr="00AC23E2">
        <w:rPr>
          <w:rFonts w:cs="Arial"/>
          <w:szCs w:val="20"/>
        </w:rPr>
        <w:t>vprašanj</w:t>
      </w:r>
      <w:r>
        <w:rPr>
          <w:rFonts w:cs="Arial"/>
          <w:szCs w:val="20"/>
        </w:rPr>
        <w:t>a</w:t>
      </w:r>
      <w:r w:rsidRPr="00AC23E2">
        <w:rPr>
          <w:rFonts w:cs="Arial"/>
          <w:szCs w:val="20"/>
        </w:rPr>
        <w:t xml:space="preserve"> v nadaljevanju posredujemo </w:t>
      </w:r>
      <w:r>
        <w:rPr>
          <w:rFonts w:cs="Arial"/>
          <w:szCs w:val="20"/>
        </w:rPr>
        <w:t xml:space="preserve">le splošna </w:t>
      </w:r>
      <w:r w:rsidRPr="00AC23E2">
        <w:rPr>
          <w:rFonts w:cs="Arial"/>
          <w:szCs w:val="20"/>
        </w:rPr>
        <w:t>pojasnil</w:t>
      </w:r>
      <w:r>
        <w:rPr>
          <w:rFonts w:cs="Arial"/>
          <w:szCs w:val="20"/>
        </w:rPr>
        <w:t>a.</w:t>
      </w:r>
    </w:p>
    <w:p w14:paraId="7069C258" w14:textId="77777777" w:rsidR="00485E95" w:rsidRDefault="00485E95" w:rsidP="00485E95">
      <w:pPr>
        <w:jc w:val="both"/>
        <w:rPr>
          <w:rFonts w:cs="Arial"/>
          <w:szCs w:val="20"/>
        </w:rPr>
      </w:pPr>
    </w:p>
    <w:p w14:paraId="2245F006" w14:textId="591937C5" w:rsidR="005721C1" w:rsidRPr="005721C1" w:rsidRDefault="005721C1" w:rsidP="005721C1">
      <w:pPr>
        <w:jc w:val="both"/>
        <w:rPr>
          <w:rFonts w:cs="Arial"/>
          <w:iCs/>
          <w:color w:val="000000"/>
          <w:szCs w:val="20"/>
          <w:lang w:eastAsia="sl-SI"/>
        </w:rPr>
      </w:pPr>
      <w:r w:rsidRPr="005721C1">
        <w:rPr>
          <w:rFonts w:cs="Arial"/>
          <w:iCs/>
          <w:color w:val="000000"/>
          <w:szCs w:val="20"/>
          <w:lang w:eastAsia="sl-SI"/>
        </w:rPr>
        <w:t>V nadaljevanju pojasnjujemo, da se pri določitvi izrednega plačanega dopusta za javnega uslužbenca upoštevajo določbe kolektivne pogodbe, ki velja za delodajalca. Ker ne vemo kje ste zaposleni in katera kolektivna pogodba velja za vašega delodajalca, vam posredujemo splošno pojasnilo glede odsotnosti z dela s pravico do nadomestila plače za javne uslužbence, za katere velja Zakon o delavcih v državnih organih (</w:t>
      </w:r>
      <w:r w:rsidR="00573DD6" w:rsidRPr="00573DD6">
        <w:rPr>
          <w:rFonts w:cs="Arial"/>
          <w:iCs/>
          <w:color w:val="000000"/>
          <w:szCs w:val="20"/>
          <w:lang w:eastAsia="sl-SI"/>
        </w:rPr>
        <w:t>Uradni list RS, št. 15/90, 2/91-I, 5/91, 18/91, 22/91, 4/93, 18/94 – ZRPJZ, 70/97, 87/97 – ZPSDP, 38/99, 56/02 – ZJU in 8/20</w:t>
      </w:r>
      <w:r w:rsidRPr="005721C1">
        <w:rPr>
          <w:rFonts w:cs="Arial"/>
          <w:iCs/>
          <w:color w:val="000000"/>
          <w:szCs w:val="20"/>
          <w:lang w:eastAsia="sl-SI"/>
        </w:rPr>
        <w:t>; v nadaljevanju besedila: ZDDO) in Kolektivna pogodba za negospodarske dejavnosti v Republiki Sloveniji (</w:t>
      </w:r>
      <w:r w:rsidR="00573DD6" w:rsidRPr="00573DD6">
        <w:rPr>
          <w:rFonts w:cs="Arial"/>
          <w:iCs/>
          <w:color w:val="000000"/>
          <w:szCs w:val="20"/>
          <w:lang w:eastAsia="sl-SI"/>
        </w:rPr>
        <w:t xml:space="preserve">Uradni list RS, št. 18/91-I, 53/92, 13/93 – ZNOIP, 34/93, 12/94, 18/94 – ZRPJZ, 27/94, 59/94, 80/94, 64/95, 19/97, 37/97, 87/97 – ZPSDP, 3/98, 3/98, 40/99 – </w:t>
      </w:r>
      <w:proofErr w:type="spellStart"/>
      <w:r w:rsidR="00573DD6" w:rsidRPr="00573DD6">
        <w:rPr>
          <w:rFonts w:cs="Arial"/>
          <w:iCs/>
          <w:color w:val="000000"/>
          <w:szCs w:val="20"/>
          <w:lang w:eastAsia="sl-SI"/>
        </w:rPr>
        <w:t>popr</w:t>
      </w:r>
      <w:proofErr w:type="spellEnd"/>
      <w:r w:rsidR="00573DD6" w:rsidRPr="00573DD6">
        <w:rPr>
          <w:rFonts w:cs="Arial"/>
          <w:iCs/>
          <w:color w:val="000000"/>
          <w:szCs w:val="20"/>
          <w:lang w:eastAsia="sl-SI"/>
        </w:rPr>
        <w:t>., 39/99 – ZMPUPR, 39/99, 99/01, 73/03, 77/04, 115/05, 43/06 – ZKolP, 71/06, 138/06, 65/07, 67/07, 120/07, 57/08 – KPJS, 67/08, 1/09, 2/10, 52/10, 2/11, 3/12, 40/12, 1/13, 46/13, 95/14, 91/15, 88/16, 80/17, 80/18, 31/19, 80/19, 97/20, 160/20, 88/21, 136/22, 12/24 in 99/24</w:t>
      </w:r>
      <w:r w:rsidRPr="005721C1">
        <w:rPr>
          <w:rFonts w:cs="Arial"/>
          <w:iCs/>
          <w:color w:val="000000"/>
          <w:szCs w:val="20"/>
          <w:lang w:eastAsia="sl-SI"/>
        </w:rPr>
        <w:t xml:space="preserve">; v nadaljevanju besedila: KPND). </w:t>
      </w:r>
    </w:p>
    <w:p w14:paraId="7015C9A7" w14:textId="77777777" w:rsidR="005721C1" w:rsidRDefault="005721C1" w:rsidP="005721C1">
      <w:pPr>
        <w:jc w:val="both"/>
        <w:rPr>
          <w:rFonts w:cs="Arial"/>
          <w:iCs/>
          <w:color w:val="000000"/>
          <w:szCs w:val="20"/>
          <w:lang w:eastAsia="sl-SI"/>
        </w:rPr>
      </w:pPr>
    </w:p>
    <w:p w14:paraId="67CA4D26" w14:textId="178244E9" w:rsidR="009D15E5" w:rsidRPr="00EE58C0" w:rsidRDefault="009D15E5" w:rsidP="009D15E5">
      <w:pPr>
        <w:spacing w:line="280" w:lineRule="atLeast"/>
        <w:jc w:val="both"/>
      </w:pPr>
      <w:r w:rsidRPr="00EE58C0">
        <w:rPr>
          <w:rFonts w:cs="Arial"/>
          <w:szCs w:val="20"/>
        </w:rPr>
        <w:t xml:space="preserve">Za javne uslužbence, za katere velja ZDDO </w:t>
      </w:r>
      <w:r w:rsidRPr="00EE58C0">
        <w:t xml:space="preserve"> in  KPND, odsotnost z dela s pravico do nadomestila plače ureja ZDDO v 41. členu:</w:t>
      </w:r>
    </w:p>
    <w:p w14:paraId="56FE97F9" w14:textId="77777777" w:rsidR="009D15E5" w:rsidRPr="00EE58C0" w:rsidRDefault="009D15E5" w:rsidP="009D15E5">
      <w:pPr>
        <w:spacing w:line="280" w:lineRule="atLeast"/>
        <w:jc w:val="both"/>
      </w:pPr>
    </w:p>
    <w:p w14:paraId="00191E40" w14:textId="77777777" w:rsidR="009D15E5" w:rsidRPr="00EE58C0" w:rsidRDefault="009D15E5" w:rsidP="009D15E5">
      <w:pPr>
        <w:jc w:val="both"/>
        <w:rPr>
          <w:i/>
          <w:iCs/>
        </w:rPr>
      </w:pPr>
      <w:r w:rsidRPr="00EE58C0">
        <w:rPr>
          <w:i/>
          <w:iCs/>
        </w:rPr>
        <w:t>"Delavec je lahko odsoten z dela s pravico do nadomestila plače največ sedem dni v posameznem koledarskem letu, in sicer:</w:t>
      </w:r>
    </w:p>
    <w:p w14:paraId="5EAA3B37" w14:textId="77777777" w:rsidR="009D15E5" w:rsidRPr="00EE58C0" w:rsidRDefault="009D15E5" w:rsidP="009D15E5">
      <w:pPr>
        <w:pStyle w:val="Odstavekseznama"/>
        <w:numPr>
          <w:ilvl w:val="0"/>
          <w:numId w:val="1"/>
        </w:numPr>
        <w:spacing w:line="260" w:lineRule="exact"/>
        <w:jc w:val="both"/>
        <w:rPr>
          <w:i/>
          <w:iCs/>
        </w:rPr>
      </w:pPr>
      <w:r w:rsidRPr="00EE58C0">
        <w:rPr>
          <w:i/>
          <w:iCs/>
        </w:rPr>
        <w:lastRenderedPageBreak/>
        <w:t xml:space="preserve">do sedem dni zaradi </w:t>
      </w:r>
      <w:bookmarkStart w:id="0" w:name="_Hlk160186891"/>
      <w:r w:rsidRPr="00EE58C0">
        <w:rPr>
          <w:i/>
          <w:iCs/>
        </w:rPr>
        <w:t>nege ožjega družinskega člana v primerih, ko nima pravice do nadomestila plače za odsotnost zaradi nege družinskega člana po predpisih o zdravstvenem zavarovanju, in sicer na podlagi zdravniškega potrdila</w:t>
      </w:r>
      <w:bookmarkEnd w:id="0"/>
      <w:r w:rsidRPr="00EE58C0">
        <w:rPr>
          <w:i/>
          <w:iCs/>
        </w:rPr>
        <w:t>, in zaradi aktivnega sodelovanja pri kulturnih, športnih in podobnih prireditvah;</w:t>
      </w:r>
    </w:p>
    <w:p w14:paraId="43AE8F23" w14:textId="77777777" w:rsidR="009D15E5" w:rsidRPr="00EE58C0" w:rsidRDefault="009D15E5" w:rsidP="009D15E5">
      <w:pPr>
        <w:pStyle w:val="Odstavekseznama"/>
        <w:numPr>
          <w:ilvl w:val="0"/>
          <w:numId w:val="1"/>
        </w:numPr>
        <w:spacing w:line="260" w:lineRule="exact"/>
        <w:jc w:val="both"/>
        <w:rPr>
          <w:i/>
          <w:iCs/>
        </w:rPr>
      </w:pPr>
      <w:r w:rsidRPr="00EE58C0">
        <w:rPr>
          <w:i/>
          <w:iCs/>
        </w:rPr>
        <w:t>tri dni zaradi sklenitve zakonske zveze, rojstva otroka, smrti ožjega družinskega člana in selitve v drugo stanovanje;</w:t>
      </w:r>
    </w:p>
    <w:p w14:paraId="1AB6173F" w14:textId="77777777" w:rsidR="009D15E5" w:rsidRPr="00EE58C0" w:rsidRDefault="009D15E5" w:rsidP="009D15E5">
      <w:pPr>
        <w:pStyle w:val="Odstavekseznama"/>
        <w:numPr>
          <w:ilvl w:val="0"/>
          <w:numId w:val="1"/>
        </w:numPr>
        <w:spacing w:line="260" w:lineRule="exact"/>
        <w:jc w:val="both"/>
        <w:rPr>
          <w:i/>
          <w:iCs/>
        </w:rPr>
      </w:pPr>
      <w:r w:rsidRPr="00EE58C0">
        <w:rPr>
          <w:i/>
          <w:iCs/>
        </w:rPr>
        <w:t>en dan zaradi smrti bližnjih sorodnikov, zaradi vpoklica k vojaškim vajam, ki trajajo nad šest dni, in drugih neodložljivih opravkov."</w:t>
      </w:r>
    </w:p>
    <w:p w14:paraId="56A68415" w14:textId="77777777" w:rsidR="009D15E5" w:rsidRPr="00EE58C0" w:rsidRDefault="009D15E5" w:rsidP="009D15E5">
      <w:pPr>
        <w:pStyle w:val="Odstavekseznama"/>
        <w:jc w:val="both"/>
      </w:pPr>
    </w:p>
    <w:p w14:paraId="4D25FC4F" w14:textId="77777777" w:rsidR="009D15E5" w:rsidRPr="00EE58C0" w:rsidRDefault="009D15E5" w:rsidP="009D15E5">
      <w:pPr>
        <w:jc w:val="both"/>
      </w:pPr>
      <w:r w:rsidRPr="00EE58C0">
        <w:t xml:space="preserve">Določbo glede odsotnosti z dela s pravico do nadomestila plače z enako dikcijo vsebuje tudi KPND v 29. členu. </w:t>
      </w:r>
    </w:p>
    <w:p w14:paraId="454D4501" w14:textId="77777777" w:rsidR="009D15E5" w:rsidRPr="00EE58C0" w:rsidRDefault="009D15E5" w:rsidP="009D15E5">
      <w:pPr>
        <w:jc w:val="both"/>
      </w:pPr>
    </w:p>
    <w:p w14:paraId="405D1D31" w14:textId="77777777" w:rsidR="009D15E5" w:rsidRPr="00EE58C0" w:rsidRDefault="009D15E5" w:rsidP="009D15E5">
      <w:pPr>
        <w:jc w:val="both"/>
      </w:pPr>
      <w:r w:rsidRPr="00EE58C0">
        <w:t xml:space="preserve">Kot je iz besedila 41. člena ZDDO razvidno, člen predvideva </w:t>
      </w:r>
      <w:r w:rsidRPr="007847F2">
        <w:rPr>
          <w:u w:val="single"/>
        </w:rPr>
        <w:t>le dva pogoja</w:t>
      </w:r>
      <w:r w:rsidRPr="00EE58C0">
        <w:t xml:space="preserve">, in sicer: </w:t>
      </w:r>
    </w:p>
    <w:p w14:paraId="4F35B4DF" w14:textId="77777777" w:rsidR="009D15E5" w:rsidRPr="00EE58C0" w:rsidRDefault="009D15E5" w:rsidP="009D15E5">
      <w:pPr>
        <w:pStyle w:val="Odstavekseznama"/>
        <w:numPr>
          <w:ilvl w:val="0"/>
          <w:numId w:val="2"/>
        </w:numPr>
        <w:spacing w:line="260" w:lineRule="exact"/>
        <w:jc w:val="both"/>
      </w:pPr>
      <w:r w:rsidRPr="00EE58C0">
        <w:t xml:space="preserve">da gre za nego ožjega družinskega člana v primerih, ko nima pravice do nadomestila plače za odsotnost zaradi nege družinskega člana po predpisih o zdravstvenem zavarovanju in </w:t>
      </w:r>
    </w:p>
    <w:p w14:paraId="5A68A135" w14:textId="77777777" w:rsidR="009D15E5" w:rsidRPr="00EE58C0" w:rsidRDefault="009D15E5" w:rsidP="009D15E5">
      <w:pPr>
        <w:pStyle w:val="Odstavekseznama"/>
        <w:numPr>
          <w:ilvl w:val="0"/>
          <w:numId w:val="2"/>
        </w:numPr>
        <w:spacing w:line="260" w:lineRule="exact"/>
        <w:jc w:val="both"/>
      </w:pPr>
      <w:r w:rsidRPr="00EE58C0">
        <w:t>da javni uslužbenec posreduje ustrezno dokazilo - zdravniško potrdilo.</w:t>
      </w:r>
    </w:p>
    <w:p w14:paraId="4915DA61" w14:textId="77777777" w:rsidR="00181E94" w:rsidRDefault="00181E94" w:rsidP="009D15E5">
      <w:pPr>
        <w:jc w:val="both"/>
      </w:pPr>
    </w:p>
    <w:p w14:paraId="7AFD520E" w14:textId="409C592D" w:rsidR="009D15E5" w:rsidRPr="00EE58C0" w:rsidRDefault="009D15E5" w:rsidP="009D15E5">
      <w:pPr>
        <w:jc w:val="both"/>
      </w:pPr>
      <w:r w:rsidRPr="00EE58C0">
        <w:t xml:space="preserve">Drugih pogojev zakonska določba ne vsebuje. </w:t>
      </w:r>
    </w:p>
    <w:p w14:paraId="6341E130" w14:textId="77777777" w:rsidR="009D15E5" w:rsidRPr="00EE58C0" w:rsidRDefault="009D15E5" w:rsidP="009D15E5">
      <w:pPr>
        <w:jc w:val="both"/>
      </w:pPr>
    </w:p>
    <w:p w14:paraId="1FF42069" w14:textId="2950F616" w:rsidR="009D15E5" w:rsidRPr="00EE58C0" w:rsidRDefault="009D15E5" w:rsidP="009D15E5">
      <w:pPr>
        <w:jc w:val="both"/>
      </w:pPr>
      <w:r w:rsidRPr="00EE58C0">
        <w:t>Primere, ko javni uslužbenec ima pravico do nadomestila plače za nego ožjega družinskega člana določata Zakon o zdravstvenem varstvu in zdravstvenem zavarovanju</w:t>
      </w:r>
      <w:r>
        <w:t xml:space="preserve"> (Uradni list RS, št. </w:t>
      </w:r>
      <w:r w:rsidRPr="009D15E5">
        <w:t xml:space="preserve">Uradni list RS, št. 72/06 – uradno prečiščeno besedilo, 114/06 – ZUTPG, 91/07, 76/08, 62/10 – ZUPJS, 87/11, 40/12 – ZUJF, 21/13 – ZUTD-A, 91/13, 99/13 – ZUPJS-C, 99/13 – </w:t>
      </w:r>
      <w:proofErr w:type="spellStart"/>
      <w:r w:rsidRPr="009D15E5">
        <w:t>ZSVarPre</w:t>
      </w:r>
      <w:proofErr w:type="spellEnd"/>
      <w:r w:rsidRPr="009D15E5">
        <w:t xml:space="preserve">-C, 111/13 – ZMEPIZ-1, 95/14 – ZUJF-C, 47/15 – ZZSDT, 61/17 – ZUPŠ, 64/17 – ZZDej-K, 36/19, 189/20 – ZFRO, 51/21, 159/21, 196/21 – </w:t>
      </w:r>
      <w:proofErr w:type="spellStart"/>
      <w:r w:rsidRPr="009D15E5">
        <w:t>ZDOsk</w:t>
      </w:r>
      <w:proofErr w:type="spellEnd"/>
      <w:r w:rsidRPr="009D15E5">
        <w:t>, 15/22, 43/22, 100/22 – ZNUZSZS, 141/22 – ZNUNBZ, 40/23 – ZČmIS-1 in 78/23</w:t>
      </w:r>
      <w:r>
        <w:t>)</w:t>
      </w:r>
      <w:r w:rsidRPr="00EE58C0">
        <w:t xml:space="preserve"> ter Pravila obveznega zdravstvenega zavarovanja</w:t>
      </w:r>
      <w:r>
        <w:t xml:space="preserve"> (Uradni list RS, št. </w:t>
      </w:r>
      <w:r w:rsidRPr="009D15E5">
        <w:t xml:space="preserve">Uradni list RS, št. 79/94, 73/95, 39/96, 70/96, 47/97, 3/98, 3/98, 51/98 – </w:t>
      </w:r>
      <w:proofErr w:type="spellStart"/>
      <w:r w:rsidRPr="009D15E5">
        <w:t>odl</w:t>
      </w:r>
      <w:proofErr w:type="spellEnd"/>
      <w:r w:rsidRPr="009D15E5">
        <w:t xml:space="preserve">. US, 73/98 – </w:t>
      </w:r>
      <w:proofErr w:type="spellStart"/>
      <w:r w:rsidRPr="009D15E5">
        <w:t>odl</w:t>
      </w:r>
      <w:proofErr w:type="spellEnd"/>
      <w:r w:rsidRPr="009D15E5">
        <w:t xml:space="preserve">. US, 90/98, 6/99 – </w:t>
      </w:r>
      <w:proofErr w:type="spellStart"/>
      <w:r w:rsidRPr="009D15E5">
        <w:t>popr</w:t>
      </w:r>
      <w:proofErr w:type="spellEnd"/>
      <w:r w:rsidRPr="009D15E5">
        <w:t xml:space="preserve">., 109/99 – </w:t>
      </w:r>
      <w:proofErr w:type="spellStart"/>
      <w:r w:rsidRPr="009D15E5">
        <w:t>odl</w:t>
      </w:r>
      <w:proofErr w:type="spellEnd"/>
      <w:r w:rsidRPr="009D15E5">
        <w:t xml:space="preserve">. US, 64/00 – </w:t>
      </w:r>
      <w:proofErr w:type="spellStart"/>
      <w:r w:rsidRPr="009D15E5">
        <w:t>popr</w:t>
      </w:r>
      <w:proofErr w:type="spellEnd"/>
      <w:r w:rsidRPr="009D15E5">
        <w:t xml:space="preserve">., 91/00 – </w:t>
      </w:r>
      <w:proofErr w:type="spellStart"/>
      <w:r w:rsidRPr="009D15E5">
        <w:t>popr</w:t>
      </w:r>
      <w:proofErr w:type="spellEnd"/>
      <w:r w:rsidRPr="009D15E5">
        <w:t xml:space="preserve">., 61/00, 59/02, 35/03 – </w:t>
      </w:r>
      <w:proofErr w:type="spellStart"/>
      <w:r w:rsidRPr="009D15E5">
        <w:t>popr</w:t>
      </w:r>
      <w:proofErr w:type="spellEnd"/>
      <w:r w:rsidRPr="009D15E5">
        <w:t xml:space="preserve">., 18/03, 30/03, 78/03, 84/04, 44/05, 86/06, 90/06 – </w:t>
      </w:r>
      <w:proofErr w:type="spellStart"/>
      <w:r w:rsidRPr="009D15E5">
        <w:t>popr</w:t>
      </w:r>
      <w:proofErr w:type="spellEnd"/>
      <w:r w:rsidRPr="009D15E5">
        <w:t xml:space="preserve">., 64/07, 33/08, 7/09, 88/09, 30/11, 49/12, 106/12, 99/13 – </w:t>
      </w:r>
      <w:proofErr w:type="spellStart"/>
      <w:r w:rsidRPr="009D15E5">
        <w:t>ZSVarPre</w:t>
      </w:r>
      <w:proofErr w:type="spellEnd"/>
      <w:r w:rsidRPr="009D15E5">
        <w:t xml:space="preserve">-C, 25/14 – </w:t>
      </w:r>
      <w:proofErr w:type="spellStart"/>
      <w:r w:rsidRPr="009D15E5">
        <w:t>odl</w:t>
      </w:r>
      <w:proofErr w:type="spellEnd"/>
      <w:r w:rsidRPr="009D15E5">
        <w:t xml:space="preserve">. US, 25/14, 85/14, 10/17 – </w:t>
      </w:r>
      <w:proofErr w:type="spellStart"/>
      <w:r w:rsidRPr="009D15E5">
        <w:t>ZČmIS</w:t>
      </w:r>
      <w:proofErr w:type="spellEnd"/>
      <w:r w:rsidRPr="009D15E5">
        <w:t xml:space="preserve">, 64/18, 4/20, 42/21 – </w:t>
      </w:r>
      <w:proofErr w:type="spellStart"/>
      <w:r w:rsidRPr="009D15E5">
        <w:t>odl</w:t>
      </w:r>
      <w:proofErr w:type="spellEnd"/>
      <w:r w:rsidRPr="009D15E5">
        <w:t xml:space="preserve">. US, 61/21, 159/21 – ZZVZZ-P, 183/21, 196/21 – </w:t>
      </w:r>
      <w:proofErr w:type="spellStart"/>
      <w:r w:rsidRPr="009D15E5">
        <w:t>ZDOsk</w:t>
      </w:r>
      <w:proofErr w:type="spellEnd"/>
      <w:r w:rsidRPr="009D15E5">
        <w:t xml:space="preserve">, 142/22 – </w:t>
      </w:r>
      <w:proofErr w:type="spellStart"/>
      <w:r w:rsidRPr="009D15E5">
        <w:t>odl</w:t>
      </w:r>
      <w:proofErr w:type="spellEnd"/>
      <w:r w:rsidRPr="009D15E5">
        <w:t>. US, 163/22, 124/23 in 82/24</w:t>
      </w:r>
      <w:r>
        <w:t>)</w:t>
      </w:r>
      <w:r w:rsidRPr="00EE58C0">
        <w:t xml:space="preserve">. </w:t>
      </w:r>
    </w:p>
    <w:p w14:paraId="738C25B9" w14:textId="77777777" w:rsidR="009D15E5" w:rsidRPr="00EE58C0" w:rsidRDefault="009D15E5" w:rsidP="009D15E5">
      <w:pPr>
        <w:jc w:val="both"/>
      </w:pPr>
    </w:p>
    <w:p w14:paraId="62901248" w14:textId="4DB89186" w:rsidR="009D15E5" w:rsidRPr="0023207F" w:rsidRDefault="009D15E5" w:rsidP="009D15E5">
      <w:pPr>
        <w:jc w:val="both"/>
      </w:pPr>
      <w:r w:rsidRPr="0023207F">
        <w:t xml:space="preserve">Namen določbe 41. člena ZDDO je omogočanje odsotnosti ravno v tistih v primerih, ko javnemu uslužbencu ne pripada nadomestilo na podlagi citiranih predpisov. </w:t>
      </w:r>
    </w:p>
    <w:p w14:paraId="0721C3E4" w14:textId="77777777" w:rsidR="009D15E5" w:rsidRDefault="009D15E5" w:rsidP="00573DD6">
      <w:pPr>
        <w:jc w:val="both"/>
        <w:rPr>
          <w:rFonts w:cs="Arial"/>
          <w:iCs/>
          <w:color w:val="000000"/>
          <w:szCs w:val="20"/>
          <w:lang w:eastAsia="sl-SI"/>
        </w:rPr>
      </w:pPr>
    </w:p>
    <w:p w14:paraId="1C2A99AB" w14:textId="244DC832" w:rsidR="00573DD6" w:rsidRDefault="00573DD6" w:rsidP="00573DD6">
      <w:pPr>
        <w:jc w:val="both"/>
      </w:pPr>
      <w:r>
        <w:t>Glede na to, da obe določbi na enak način urejata odsotnosti delavcev s pravico do nadomestila plače zaradi nege ožjega družinskega člana pojasnjujemo, da je odločitev o odsotnosti z dela s pravico do nadomestila plače v pristojnosti predstojnika organa, ki v vsakem posamičnem primeru preveri, ali javni uslužbenec nima pravice do nadomestila plače za odsotnost zaradi nege družinskega člana po predpisih o zdravstvenem zavarovanju, in sicer na podlagi zdravniškega potrdila.</w:t>
      </w:r>
    </w:p>
    <w:p w14:paraId="0FFA9B75" w14:textId="77777777" w:rsidR="00573DD6" w:rsidRDefault="00573DD6" w:rsidP="005721C1">
      <w:pPr>
        <w:jc w:val="both"/>
        <w:rPr>
          <w:rFonts w:cs="Arial"/>
          <w:iCs/>
          <w:color w:val="000000"/>
          <w:szCs w:val="20"/>
          <w:lang w:eastAsia="sl-SI"/>
        </w:rPr>
      </w:pPr>
    </w:p>
    <w:p w14:paraId="64AD3078" w14:textId="77777777" w:rsidR="00272EC0" w:rsidRPr="00346F34" w:rsidRDefault="00272EC0" w:rsidP="00272EC0">
      <w:pPr>
        <w:autoSpaceDE w:val="0"/>
        <w:autoSpaceDN w:val="0"/>
        <w:adjustRightInd w:val="0"/>
        <w:spacing w:line="240" w:lineRule="atLeast"/>
        <w:jc w:val="both"/>
      </w:pPr>
      <w:r>
        <w:t>Odločitev o odobritvi odsotnosti zaradi nege ožjega družinskega člana je vezana na zdravniško potrdilo, ki ga izda pristojni imenovani zdravnik.</w:t>
      </w:r>
    </w:p>
    <w:p w14:paraId="6EA60DB8" w14:textId="77777777" w:rsidR="00272EC0" w:rsidRDefault="00272EC0" w:rsidP="005721C1">
      <w:pPr>
        <w:jc w:val="both"/>
        <w:rPr>
          <w:rFonts w:cs="Arial"/>
          <w:iCs/>
          <w:color w:val="000000"/>
          <w:szCs w:val="20"/>
          <w:lang w:eastAsia="sl-SI"/>
        </w:rPr>
      </w:pPr>
    </w:p>
    <w:p w14:paraId="3B8B1318" w14:textId="77777777" w:rsidR="00B975A7" w:rsidRDefault="00B975A7" w:rsidP="00B975A7">
      <w:pPr>
        <w:jc w:val="both"/>
      </w:pPr>
      <w:r>
        <w:rPr>
          <w:rFonts w:cs="Arial"/>
          <w:iCs/>
          <w:color w:val="000000"/>
          <w:szCs w:val="20"/>
          <w:lang w:eastAsia="sl-SI"/>
        </w:rPr>
        <w:t xml:space="preserve">Dodatno k navedenemu še pojasnjujemo, da </w:t>
      </w:r>
      <w:r>
        <w:t>167.a člen ZDR-1 (</w:t>
      </w:r>
      <w:r w:rsidRPr="009D15E5">
        <w:t xml:space="preserve">Uradni list RS, št. 21/13, 78/13 – </w:t>
      </w:r>
      <w:proofErr w:type="spellStart"/>
      <w:r w:rsidRPr="009D15E5">
        <w:t>popr</w:t>
      </w:r>
      <w:proofErr w:type="spellEnd"/>
      <w:r w:rsidRPr="009D15E5">
        <w:t xml:space="preserve">., 47/15 – ZZSDT, 33/16 – PZ-F, 52/16, 15/17 – </w:t>
      </w:r>
      <w:proofErr w:type="spellStart"/>
      <w:r w:rsidRPr="009D15E5">
        <w:t>odl</w:t>
      </w:r>
      <w:proofErr w:type="spellEnd"/>
      <w:r w:rsidRPr="009D15E5">
        <w:t xml:space="preserve">. US, 22/19 – </w:t>
      </w:r>
      <w:proofErr w:type="spellStart"/>
      <w:r w:rsidRPr="009D15E5">
        <w:t>ZPosS</w:t>
      </w:r>
      <w:proofErr w:type="spellEnd"/>
      <w:r w:rsidRPr="009D15E5">
        <w:t xml:space="preserve">, 81/19, 203/20 – ZIUPOPDVE, 119/21 – </w:t>
      </w:r>
      <w:proofErr w:type="spellStart"/>
      <w:r w:rsidRPr="009D15E5">
        <w:t>ZČmIS</w:t>
      </w:r>
      <w:proofErr w:type="spellEnd"/>
      <w:r w:rsidRPr="009D15E5">
        <w:t xml:space="preserve">-A, 202/21 – </w:t>
      </w:r>
      <w:proofErr w:type="spellStart"/>
      <w:r w:rsidRPr="009D15E5">
        <w:t>odl</w:t>
      </w:r>
      <w:proofErr w:type="spellEnd"/>
      <w:r w:rsidRPr="009D15E5">
        <w:t>. US, 15/22, 54/22 – ZUPŠ-1, 114/23 in 136/23 – ZIUZDS</w:t>
      </w:r>
      <w:r>
        <w:t>; v nadaljevanju besedila: ZDR-1) določa novo pravico delavca (tudi javnega uslužbenca) do odsotnosti pod pogoji iz tega člena (</w:t>
      </w:r>
      <w:proofErr w:type="spellStart"/>
      <w:r>
        <w:t>oskrbovalski</w:t>
      </w:r>
      <w:proofErr w:type="spellEnd"/>
      <w:r>
        <w:t xml:space="preserve"> dopust). Člen določa le pravico do odsotnosti, ne pa tudi pravice do nadomestila plače. Citirana pravica do </w:t>
      </w:r>
      <w:proofErr w:type="spellStart"/>
      <w:r>
        <w:t>oskrbovalskega</w:t>
      </w:r>
      <w:proofErr w:type="spellEnd"/>
      <w:r>
        <w:t xml:space="preserve"> dopusta je tako samostojna pravica, čeprav se lahko v določenih primerih razlogi za odsotnost prekrivajo. </w:t>
      </w:r>
      <w:r>
        <w:lastRenderedPageBreak/>
        <w:t>Predstojnik v vsakem konkretnem primeru presoja ali gre za situacijo iz posamezne pravne podlage (41. člen ZDDO, 167.a člen ZDR-1).</w:t>
      </w:r>
    </w:p>
    <w:p w14:paraId="29329E8F" w14:textId="77777777" w:rsidR="00272EC0" w:rsidRDefault="00272EC0" w:rsidP="005721C1">
      <w:pPr>
        <w:jc w:val="both"/>
        <w:rPr>
          <w:rFonts w:cs="Arial"/>
          <w:iCs/>
          <w:color w:val="000000"/>
          <w:szCs w:val="20"/>
          <w:lang w:eastAsia="sl-SI"/>
        </w:rPr>
      </w:pPr>
    </w:p>
    <w:p w14:paraId="2FA354E2" w14:textId="77777777" w:rsidR="00976B99" w:rsidRDefault="00976B99" w:rsidP="005721C1">
      <w:pPr>
        <w:jc w:val="both"/>
        <w:rPr>
          <w:rFonts w:cs="Arial"/>
          <w:iCs/>
          <w:color w:val="000000"/>
          <w:szCs w:val="20"/>
          <w:lang w:eastAsia="sl-SI"/>
        </w:rPr>
      </w:pPr>
    </w:p>
    <w:p w14:paraId="0F612315" w14:textId="77777777" w:rsidR="00976B99" w:rsidRDefault="00976B99" w:rsidP="005721C1">
      <w:pPr>
        <w:jc w:val="both"/>
        <w:rPr>
          <w:rFonts w:cs="Arial"/>
          <w:iCs/>
          <w:color w:val="000000"/>
          <w:szCs w:val="20"/>
          <w:lang w:eastAsia="sl-SI"/>
        </w:rPr>
      </w:pPr>
    </w:p>
    <w:p w14:paraId="5CC1C7F8" w14:textId="77777777" w:rsidR="00485E95" w:rsidRDefault="00485E95" w:rsidP="00485E95">
      <w:pPr>
        <w:spacing w:line="240" w:lineRule="auto"/>
      </w:pPr>
      <w:r w:rsidRPr="00612F00">
        <w:t>S spoštovanjem,</w:t>
      </w:r>
    </w:p>
    <w:p w14:paraId="11215514" w14:textId="77777777" w:rsidR="00485E95" w:rsidRDefault="00485E95" w:rsidP="00485E95">
      <w:pPr>
        <w:spacing w:line="240" w:lineRule="auto"/>
      </w:pPr>
    </w:p>
    <w:p w14:paraId="46C9ADE4" w14:textId="77777777" w:rsidR="00485E95" w:rsidRDefault="00485E95" w:rsidP="00485E95">
      <w:pPr>
        <w:spacing w:line="240" w:lineRule="auto"/>
      </w:pPr>
    </w:p>
    <w:p w14:paraId="4220E490" w14:textId="77777777" w:rsidR="00485E95" w:rsidRDefault="00485E95" w:rsidP="00485E95">
      <w:pPr>
        <w:spacing w:line="240" w:lineRule="auto"/>
      </w:pPr>
    </w:p>
    <w:p w14:paraId="02ED2EE6" w14:textId="77777777" w:rsidR="00485E95" w:rsidRDefault="00485E95" w:rsidP="00485E95">
      <w:pPr>
        <w:ind w:left="4248" w:firstLine="708"/>
        <w:jc w:val="center"/>
      </w:pPr>
      <w:r>
        <w:t>Peter Pogačar</w:t>
      </w:r>
    </w:p>
    <w:p w14:paraId="602CE513" w14:textId="77777777" w:rsidR="00485E95" w:rsidRDefault="00485E95" w:rsidP="00485E95">
      <w:pPr>
        <w:spacing w:line="240" w:lineRule="auto"/>
      </w:pPr>
      <w:r>
        <w:t xml:space="preserve"> </w:t>
      </w:r>
      <w:r>
        <w:tab/>
      </w:r>
      <w:r>
        <w:tab/>
      </w:r>
      <w:r>
        <w:tab/>
      </w:r>
      <w:r>
        <w:tab/>
      </w:r>
      <w:r>
        <w:tab/>
      </w:r>
      <w:r>
        <w:tab/>
      </w:r>
      <w:r>
        <w:tab/>
      </w:r>
      <w:r>
        <w:tab/>
        <w:t xml:space="preserve">     generalni direktor</w:t>
      </w:r>
    </w:p>
    <w:p w14:paraId="355CFA99" w14:textId="77777777" w:rsidR="00485E95" w:rsidRDefault="00485E95" w:rsidP="00485E95">
      <w:pPr>
        <w:spacing w:line="240" w:lineRule="auto"/>
      </w:pPr>
    </w:p>
    <w:p w14:paraId="4B069141" w14:textId="77777777" w:rsidR="00485E95" w:rsidRDefault="00485E95" w:rsidP="00485E95">
      <w:pPr>
        <w:pStyle w:val="podpisi"/>
        <w:rPr>
          <w:lang w:val="sl-SI"/>
        </w:rPr>
      </w:pPr>
    </w:p>
    <w:p w14:paraId="55FF4400" w14:textId="77777777" w:rsidR="00485E95" w:rsidRDefault="00485E95" w:rsidP="00485E95">
      <w:pPr>
        <w:pStyle w:val="podpisi"/>
        <w:rPr>
          <w:lang w:val="sl-SI"/>
        </w:rPr>
      </w:pPr>
    </w:p>
    <w:p w14:paraId="3CE0A897" w14:textId="77777777" w:rsidR="00485E95" w:rsidRDefault="00485E95" w:rsidP="00485E95">
      <w:pPr>
        <w:pStyle w:val="podpisi"/>
        <w:rPr>
          <w:lang w:val="sl-SI"/>
        </w:rPr>
      </w:pPr>
      <w:r>
        <w:rPr>
          <w:lang w:val="sl-SI"/>
        </w:rPr>
        <w:t>Poslano:</w:t>
      </w:r>
    </w:p>
    <w:p w14:paraId="11B0749C" w14:textId="77777777" w:rsidR="00485E95" w:rsidRDefault="00485E95" w:rsidP="00485E95">
      <w:pPr>
        <w:pStyle w:val="podpisi"/>
      </w:pPr>
      <w:r w:rsidRPr="00CC72C3">
        <w:t xml:space="preserve">- </w:t>
      </w:r>
      <w:r w:rsidRPr="007C57D5">
        <w:rPr>
          <w:lang w:val="sl-SI"/>
        </w:rPr>
        <w:t>naslovniku: po e-pošti</w:t>
      </w:r>
    </w:p>
    <w:p w14:paraId="397650A6" w14:textId="77777777" w:rsidR="00485E95" w:rsidRDefault="00485E95" w:rsidP="00485E95"/>
    <w:p w14:paraId="0B00D131" w14:textId="77777777" w:rsidR="00485E95" w:rsidRDefault="00485E95" w:rsidP="00485E95"/>
    <w:p w14:paraId="3965F2F5" w14:textId="77777777" w:rsidR="00485E95" w:rsidRDefault="00485E95" w:rsidP="00485E95"/>
    <w:p w14:paraId="2B7D4E98" w14:textId="77777777" w:rsidR="00485E95" w:rsidRDefault="00485E95" w:rsidP="00485E95"/>
    <w:p w14:paraId="013CD678" w14:textId="77777777" w:rsidR="00485E95" w:rsidRDefault="00485E95" w:rsidP="00485E95"/>
    <w:p w14:paraId="39D1A3A6" w14:textId="77777777" w:rsidR="00B56560" w:rsidRDefault="00B56560"/>
    <w:sectPr w:rsidR="00B56560" w:rsidSect="00485E95">
      <w:headerReference w:type="default" r:id="rId7"/>
      <w:footerReference w:type="default" r:id="rId8"/>
      <w:headerReference w:type="first" r:id="rId9"/>
      <w:footerReference w:type="first" r:id="rId10"/>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BBF4" w14:textId="77777777" w:rsidR="00395EBD" w:rsidRDefault="00395EBD">
      <w:pPr>
        <w:spacing w:line="240" w:lineRule="auto"/>
      </w:pPr>
      <w:r>
        <w:separator/>
      </w:r>
    </w:p>
  </w:endnote>
  <w:endnote w:type="continuationSeparator" w:id="0">
    <w:p w14:paraId="43E8C7B4" w14:textId="77777777" w:rsidR="00395EBD" w:rsidRDefault="00395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928493"/>
      <w:docPartObj>
        <w:docPartGallery w:val="Page Numbers (Bottom of Page)"/>
        <w:docPartUnique/>
      </w:docPartObj>
    </w:sdtPr>
    <w:sdtEndPr/>
    <w:sdtContent>
      <w:p w14:paraId="1CE27FC5" w14:textId="77777777" w:rsidR="00691D50" w:rsidRDefault="00691D50">
        <w:pPr>
          <w:pStyle w:val="Noga"/>
          <w:jc w:val="right"/>
        </w:pPr>
        <w:r>
          <w:fldChar w:fldCharType="begin"/>
        </w:r>
        <w:r>
          <w:instrText>PAGE   \* MERGEFORMAT</w:instrText>
        </w:r>
        <w:r>
          <w:fldChar w:fldCharType="separate"/>
        </w:r>
        <w:r>
          <w:t>2</w:t>
        </w:r>
        <w:r>
          <w:fldChar w:fldCharType="end"/>
        </w:r>
      </w:p>
    </w:sdtContent>
  </w:sdt>
  <w:p w14:paraId="384C7CB6" w14:textId="77777777" w:rsidR="00691D50" w:rsidRDefault="00691D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18216"/>
      <w:docPartObj>
        <w:docPartGallery w:val="Page Numbers (Bottom of Page)"/>
        <w:docPartUnique/>
      </w:docPartObj>
    </w:sdtPr>
    <w:sdtEndPr/>
    <w:sdtContent>
      <w:p w14:paraId="708F06A5" w14:textId="77777777" w:rsidR="00691D50" w:rsidRDefault="00691D50">
        <w:pPr>
          <w:pStyle w:val="Noga"/>
          <w:jc w:val="right"/>
        </w:pPr>
        <w:r>
          <w:fldChar w:fldCharType="begin"/>
        </w:r>
        <w:r>
          <w:instrText>PAGE   \* MERGEFORMAT</w:instrText>
        </w:r>
        <w:r>
          <w:fldChar w:fldCharType="separate"/>
        </w:r>
        <w:r>
          <w:t>2</w:t>
        </w:r>
        <w:r>
          <w:fldChar w:fldCharType="end"/>
        </w:r>
      </w:p>
    </w:sdtContent>
  </w:sdt>
  <w:p w14:paraId="39FEE5F9" w14:textId="77777777" w:rsidR="00691D50" w:rsidRDefault="00691D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5CC8" w14:textId="77777777" w:rsidR="00395EBD" w:rsidRDefault="00395EBD">
      <w:pPr>
        <w:spacing w:line="240" w:lineRule="auto"/>
      </w:pPr>
      <w:r>
        <w:separator/>
      </w:r>
    </w:p>
  </w:footnote>
  <w:footnote w:type="continuationSeparator" w:id="0">
    <w:p w14:paraId="35E9B899" w14:textId="77777777" w:rsidR="00395EBD" w:rsidRDefault="00395E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8A31" w14:textId="77777777" w:rsidR="00691D50" w:rsidRPr="00110CBD" w:rsidRDefault="00691D50" w:rsidP="0010707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07075" w:rsidRPr="008F3500" w14:paraId="03A08871" w14:textId="77777777">
      <w:trPr>
        <w:cantSplit/>
        <w:trHeight w:hRule="exact" w:val="847"/>
      </w:trPr>
      <w:tc>
        <w:tcPr>
          <w:tcW w:w="567" w:type="dxa"/>
        </w:tcPr>
        <w:p w14:paraId="1CDE48D8" w14:textId="77777777" w:rsidR="00691D50" w:rsidRDefault="00691D50" w:rsidP="00107075">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69D3839" w14:textId="77777777" w:rsidR="00691D50" w:rsidRPr="006D42D9" w:rsidRDefault="00691D50" w:rsidP="00107075">
          <w:pPr>
            <w:rPr>
              <w:rFonts w:ascii="Republika" w:hAnsi="Republika"/>
              <w:sz w:val="60"/>
              <w:szCs w:val="60"/>
            </w:rPr>
          </w:pPr>
        </w:p>
        <w:p w14:paraId="2882AD90" w14:textId="77777777" w:rsidR="00691D50" w:rsidRPr="006D42D9" w:rsidRDefault="00691D50" w:rsidP="00107075">
          <w:pPr>
            <w:rPr>
              <w:rFonts w:ascii="Republika" w:hAnsi="Republika"/>
              <w:sz w:val="60"/>
              <w:szCs w:val="60"/>
            </w:rPr>
          </w:pPr>
        </w:p>
        <w:p w14:paraId="38493266" w14:textId="77777777" w:rsidR="00691D50" w:rsidRPr="006D42D9" w:rsidRDefault="00691D50" w:rsidP="00107075">
          <w:pPr>
            <w:rPr>
              <w:rFonts w:ascii="Republika" w:hAnsi="Republika"/>
              <w:sz w:val="60"/>
              <w:szCs w:val="60"/>
            </w:rPr>
          </w:pPr>
        </w:p>
        <w:p w14:paraId="6B1F38A9" w14:textId="77777777" w:rsidR="00691D50" w:rsidRPr="006D42D9" w:rsidRDefault="00691D50" w:rsidP="00107075">
          <w:pPr>
            <w:rPr>
              <w:rFonts w:ascii="Republika" w:hAnsi="Republika"/>
              <w:sz w:val="60"/>
              <w:szCs w:val="60"/>
            </w:rPr>
          </w:pPr>
        </w:p>
        <w:p w14:paraId="27CDA1C8" w14:textId="77777777" w:rsidR="00691D50" w:rsidRPr="006D42D9" w:rsidRDefault="00691D50" w:rsidP="00107075">
          <w:pPr>
            <w:rPr>
              <w:rFonts w:ascii="Republika" w:hAnsi="Republika"/>
              <w:sz w:val="60"/>
              <w:szCs w:val="60"/>
            </w:rPr>
          </w:pPr>
        </w:p>
        <w:p w14:paraId="16C44F33" w14:textId="77777777" w:rsidR="00691D50" w:rsidRPr="006D42D9" w:rsidRDefault="00691D50" w:rsidP="00107075">
          <w:pPr>
            <w:rPr>
              <w:rFonts w:ascii="Republika" w:hAnsi="Republika"/>
              <w:sz w:val="60"/>
              <w:szCs w:val="60"/>
            </w:rPr>
          </w:pPr>
        </w:p>
        <w:p w14:paraId="041F0D54" w14:textId="77777777" w:rsidR="00691D50" w:rsidRPr="006D42D9" w:rsidRDefault="00691D50" w:rsidP="00107075">
          <w:pPr>
            <w:rPr>
              <w:rFonts w:ascii="Republika" w:hAnsi="Republika"/>
              <w:sz w:val="60"/>
              <w:szCs w:val="60"/>
            </w:rPr>
          </w:pPr>
        </w:p>
        <w:p w14:paraId="364F1307" w14:textId="77777777" w:rsidR="00691D50" w:rsidRPr="006D42D9" w:rsidRDefault="00691D50" w:rsidP="00107075">
          <w:pPr>
            <w:rPr>
              <w:rFonts w:ascii="Republika" w:hAnsi="Republika"/>
              <w:sz w:val="60"/>
              <w:szCs w:val="60"/>
            </w:rPr>
          </w:pPr>
        </w:p>
        <w:p w14:paraId="1299C046" w14:textId="77777777" w:rsidR="00691D50" w:rsidRPr="006D42D9" w:rsidRDefault="00691D50" w:rsidP="00107075">
          <w:pPr>
            <w:rPr>
              <w:rFonts w:ascii="Republika" w:hAnsi="Republika"/>
              <w:sz w:val="60"/>
              <w:szCs w:val="60"/>
            </w:rPr>
          </w:pPr>
        </w:p>
        <w:p w14:paraId="2F71F0E8" w14:textId="77777777" w:rsidR="00691D50" w:rsidRPr="006D42D9" w:rsidRDefault="00691D50" w:rsidP="00107075">
          <w:pPr>
            <w:rPr>
              <w:rFonts w:ascii="Republika" w:hAnsi="Republika"/>
              <w:sz w:val="60"/>
              <w:szCs w:val="60"/>
            </w:rPr>
          </w:pPr>
        </w:p>
        <w:p w14:paraId="4133C5F4" w14:textId="77777777" w:rsidR="00691D50" w:rsidRPr="006D42D9" w:rsidRDefault="00691D50" w:rsidP="00107075">
          <w:pPr>
            <w:rPr>
              <w:rFonts w:ascii="Republika" w:hAnsi="Republika"/>
              <w:sz w:val="60"/>
              <w:szCs w:val="60"/>
            </w:rPr>
          </w:pPr>
        </w:p>
        <w:p w14:paraId="7A3DFB07" w14:textId="77777777" w:rsidR="00691D50" w:rsidRPr="006D42D9" w:rsidRDefault="00691D50" w:rsidP="00107075">
          <w:pPr>
            <w:rPr>
              <w:rFonts w:ascii="Republika" w:hAnsi="Republika"/>
              <w:sz w:val="60"/>
              <w:szCs w:val="60"/>
            </w:rPr>
          </w:pPr>
        </w:p>
        <w:p w14:paraId="36D43022" w14:textId="77777777" w:rsidR="00691D50" w:rsidRPr="006D42D9" w:rsidRDefault="00691D50" w:rsidP="00107075">
          <w:pPr>
            <w:rPr>
              <w:rFonts w:ascii="Republika" w:hAnsi="Republika"/>
              <w:sz w:val="60"/>
              <w:szCs w:val="60"/>
            </w:rPr>
          </w:pPr>
        </w:p>
        <w:p w14:paraId="0547541C" w14:textId="77777777" w:rsidR="00691D50" w:rsidRPr="006D42D9" w:rsidRDefault="00691D50" w:rsidP="00107075">
          <w:pPr>
            <w:rPr>
              <w:rFonts w:ascii="Republika" w:hAnsi="Republika"/>
              <w:sz w:val="60"/>
              <w:szCs w:val="60"/>
            </w:rPr>
          </w:pPr>
        </w:p>
        <w:p w14:paraId="1C725BCA" w14:textId="77777777" w:rsidR="00691D50" w:rsidRPr="006D42D9" w:rsidRDefault="00691D50" w:rsidP="00107075">
          <w:pPr>
            <w:rPr>
              <w:rFonts w:ascii="Republika" w:hAnsi="Republika"/>
              <w:sz w:val="60"/>
              <w:szCs w:val="60"/>
            </w:rPr>
          </w:pPr>
        </w:p>
        <w:p w14:paraId="6A380EE6" w14:textId="77777777" w:rsidR="00691D50" w:rsidRPr="006D42D9" w:rsidRDefault="00691D50" w:rsidP="00107075">
          <w:pPr>
            <w:rPr>
              <w:rFonts w:ascii="Republika" w:hAnsi="Republika"/>
              <w:sz w:val="60"/>
              <w:szCs w:val="60"/>
            </w:rPr>
          </w:pPr>
        </w:p>
      </w:tc>
    </w:tr>
  </w:tbl>
  <w:p w14:paraId="409F0655" w14:textId="6323F960" w:rsidR="00691D50" w:rsidRPr="008F3500" w:rsidRDefault="00691D50" w:rsidP="00107075">
    <w:pPr>
      <w:autoSpaceDE w:val="0"/>
      <w:autoSpaceDN w:val="0"/>
      <w:adjustRightInd w:val="0"/>
      <w:spacing w:line="240" w:lineRule="auto"/>
      <w:rPr>
        <w:rFonts w:ascii="Republika" w:hAnsi="Republika"/>
      </w:rPr>
    </w:pPr>
    <w:r w:rsidRPr="008F3500">
      <w:rPr>
        <w:rFonts w:ascii="Republika" w:hAnsi="Republika"/>
      </w:rPr>
      <w:t>REPUBLIKA SLOVENIJA</w:t>
    </w:r>
  </w:p>
  <w:p w14:paraId="2FC2B5F5" w14:textId="77777777" w:rsidR="00691D50" w:rsidRPr="006070D0" w:rsidRDefault="00691D50" w:rsidP="00107075">
    <w:pPr>
      <w:pStyle w:val="Glava"/>
      <w:tabs>
        <w:tab w:val="clear" w:pos="4320"/>
        <w:tab w:val="clear" w:pos="8640"/>
        <w:tab w:val="left" w:pos="5112"/>
      </w:tabs>
      <w:spacing w:after="120" w:line="240" w:lineRule="exact"/>
      <w:rPr>
        <w:rFonts w:cs="Arial"/>
        <w:b/>
        <w:caps/>
      </w:rPr>
    </w:pPr>
    <w:r w:rsidRPr="006070D0">
      <w:rPr>
        <w:rFonts w:cs="Arial"/>
        <w:b/>
        <w:caps/>
      </w:rPr>
      <w:t>Ministrstvo za JAVNO UPRAVO</w:t>
    </w:r>
  </w:p>
  <w:p w14:paraId="5BCB51FE" w14:textId="77777777" w:rsidR="00691D50" w:rsidRPr="004231D9" w:rsidRDefault="00691D50" w:rsidP="00107075">
    <w:pPr>
      <w:pStyle w:val="Glava"/>
      <w:tabs>
        <w:tab w:val="clear" w:pos="4320"/>
        <w:tab w:val="clear" w:pos="8640"/>
        <w:tab w:val="left" w:pos="5112"/>
      </w:tabs>
      <w:spacing w:after="120" w:line="240" w:lineRule="exact"/>
      <w:rPr>
        <w:rFonts w:ascii="Republika" w:hAnsi="Republika"/>
        <w:caps/>
      </w:rPr>
    </w:pPr>
    <w:r>
      <w:rPr>
        <w:rFonts w:ascii="Republika" w:hAnsi="Republika"/>
        <w:caps/>
      </w:rPr>
      <w:t>Direktorat za JAVNI SEKTOR</w:t>
    </w:r>
  </w:p>
  <w:p w14:paraId="22155CE2" w14:textId="77777777" w:rsidR="00691D50" w:rsidRPr="008F3500" w:rsidRDefault="00691D50" w:rsidP="00107075">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28991B40" w14:textId="77777777" w:rsidR="00691D50" w:rsidRPr="008F3500" w:rsidRDefault="00691D50" w:rsidP="00107075">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E</w:t>
    </w:r>
    <w:r w:rsidRPr="008F3500">
      <w:rPr>
        <w:rFonts w:cs="Arial"/>
        <w:sz w:val="16"/>
      </w:rPr>
      <w:t xml:space="preserve">: </w:t>
    </w:r>
    <w:r>
      <w:rPr>
        <w:rFonts w:cs="Arial"/>
        <w:sz w:val="16"/>
      </w:rPr>
      <w:t>gp.mju@gov.si</w:t>
    </w:r>
  </w:p>
  <w:p w14:paraId="14B7353A" w14:textId="77777777" w:rsidR="00691D50" w:rsidRPr="008F3500" w:rsidRDefault="00691D50" w:rsidP="00107075">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I: www.mju.gov.si</w:t>
    </w:r>
  </w:p>
  <w:p w14:paraId="5381B6C7" w14:textId="77777777" w:rsidR="00691D50" w:rsidRPr="008F3500" w:rsidRDefault="00691D50" w:rsidP="0010707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C12EA"/>
    <w:multiLevelType w:val="hybridMultilevel"/>
    <w:tmpl w:val="742C392E"/>
    <w:lvl w:ilvl="0" w:tplc="FB9884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A001364"/>
    <w:multiLevelType w:val="hybridMultilevel"/>
    <w:tmpl w:val="1FD6BF00"/>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8736098">
    <w:abstractNumId w:val="1"/>
  </w:num>
  <w:num w:numId="2" w16cid:durableId="188883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95"/>
    <w:rsid w:val="00181E94"/>
    <w:rsid w:val="0023207F"/>
    <w:rsid w:val="00272EC0"/>
    <w:rsid w:val="00395EBD"/>
    <w:rsid w:val="00435F34"/>
    <w:rsid w:val="00485E95"/>
    <w:rsid w:val="004B4A6E"/>
    <w:rsid w:val="005721C1"/>
    <w:rsid w:val="00573DD6"/>
    <w:rsid w:val="0058793C"/>
    <w:rsid w:val="005A41A4"/>
    <w:rsid w:val="005B7618"/>
    <w:rsid w:val="006070C4"/>
    <w:rsid w:val="00691D50"/>
    <w:rsid w:val="006A74A5"/>
    <w:rsid w:val="006E2D04"/>
    <w:rsid w:val="0092039B"/>
    <w:rsid w:val="00976B99"/>
    <w:rsid w:val="009C5D55"/>
    <w:rsid w:val="009D15E5"/>
    <w:rsid w:val="00B33E9A"/>
    <w:rsid w:val="00B56560"/>
    <w:rsid w:val="00B80083"/>
    <w:rsid w:val="00B975A7"/>
    <w:rsid w:val="00E45FDC"/>
    <w:rsid w:val="00E60AF0"/>
    <w:rsid w:val="00F45A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1CDD"/>
  <w15:chartTrackingRefBased/>
  <w15:docId w15:val="{E1A1BCC1-5F4E-48D6-947D-D625904C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5E95"/>
    <w:pPr>
      <w:spacing w:after="0" w:line="260" w:lineRule="exac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85E95"/>
    <w:pPr>
      <w:tabs>
        <w:tab w:val="center" w:pos="4320"/>
        <w:tab w:val="right" w:pos="8640"/>
      </w:tabs>
    </w:pPr>
  </w:style>
  <w:style w:type="character" w:customStyle="1" w:styleId="GlavaZnak">
    <w:name w:val="Glava Znak"/>
    <w:basedOn w:val="Privzetapisavaodstavka"/>
    <w:link w:val="Glava"/>
    <w:rsid w:val="00485E95"/>
    <w:rPr>
      <w:rFonts w:ascii="Arial" w:eastAsia="Times New Roman" w:hAnsi="Arial" w:cs="Times New Roman"/>
      <w:kern w:val="0"/>
      <w:sz w:val="20"/>
      <w:szCs w:val="24"/>
      <w14:ligatures w14:val="none"/>
    </w:rPr>
  </w:style>
  <w:style w:type="paragraph" w:customStyle="1" w:styleId="datumtevilka">
    <w:name w:val="datum številka"/>
    <w:basedOn w:val="Navaden"/>
    <w:qFormat/>
    <w:rsid w:val="00485E95"/>
    <w:pPr>
      <w:tabs>
        <w:tab w:val="left" w:pos="1701"/>
      </w:tabs>
    </w:pPr>
    <w:rPr>
      <w:szCs w:val="20"/>
      <w:lang w:eastAsia="sl-SI"/>
    </w:rPr>
  </w:style>
  <w:style w:type="paragraph" w:customStyle="1" w:styleId="ZADEVA">
    <w:name w:val="ZADEVA"/>
    <w:basedOn w:val="Navaden"/>
    <w:qFormat/>
    <w:rsid w:val="00485E95"/>
    <w:pPr>
      <w:tabs>
        <w:tab w:val="left" w:pos="1701"/>
      </w:tabs>
      <w:ind w:left="1701" w:hanging="1701"/>
    </w:pPr>
    <w:rPr>
      <w:b/>
      <w:lang w:val="it-IT"/>
    </w:rPr>
  </w:style>
  <w:style w:type="paragraph" w:customStyle="1" w:styleId="podpisi">
    <w:name w:val="podpisi"/>
    <w:basedOn w:val="Navaden"/>
    <w:qFormat/>
    <w:rsid w:val="00485E95"/>
    <w:pPr>
      <w:tabs>
        <w:tab w:val="left" w:pos="3402"/>
      </w:tabs>
    </w:pPr>
    <w:rPr>
      <w:lang w:val="it-IT"/>
    </w:rPr>
  </w:style>
  <w:style w:type="character" w:styleId="Hiperpovezava">
    <w:name w:val="Hyperlink"/>
    <w:basedOn w:val="Privzetapisavaodstavka"/>
    <w:rsid w:val="00485E95"/>
    <w:rPr>
      <w:color w:val="0000FF"/>
      <w:u w:val="single"/>
    </w:rPr>
  </w:style>
  <w:style w:type="paragraph" w:styleId="Noga">
    <w:name w:val="footer"/>
    <w:basedOn w:val="Navaden"/>
    <w:link w:val="NogaZnak"/>
    <w:uiPriority w:val="99"/>
    <w:unhideWhenUsed/>
    <w:rsid w:val="00485E95"/>
    <w:pPr>
      <w:tabs>
        <w:tab w:val="center" w:pos="4536"/>
        <w:tab w:val="right" w:pos="9072"/>
      </w:tabs>
      <w:spacing w:line="240" w:lineRule="auto"/>
    </w:pPr>
  </w:style>
  <w:style w:type="character" w:customStyle="1" w:styleId="NogaZnak">
    <w:name w:val="Noga Znak"/>
    <w:basedOn w:val="Privzetapisavaodstavka"/>
    <w:link w:val="Noga"/>
    <w:uiPriority w:val="99"/>
    <w:rsid w:val="00485E95"/>
    <w:rPr>
      <w:rFonts w:ascii="Arial" w:eastAsia="Times New Roman" w:hAnsi="Arial" w:cs="Times New Roman"/>
      <w:kern w:val="0"/>
      <w:sz w:val="20"/>
      <w:szCs w:val="24"/>
      <w14:ligatures w14:val="none"/>
    </w:rPr>
  </w:style>
  <w:style w:type="paragraph" w:styleId="Odstavekseznama">
    <w:name w:val="List Paragraph"/>
    <w:aliases w:val="numbered list"/>
    <w:basedOn w:val="Navaden"/>
    <w:link w:val="OdstavekseznamaZnak"/>
    <w:uiPriority w:val="34"/>
    <w:qFormat/>
    <w:rsid w:val="00485E95"/>
    <w:pPr>
      <w:spacing w:line="260" w:lineRule="atLeast"/>
      <w:ind w:left="720"/>
      <w:contextualSpacing/>
    </w:pPr>
  </w:style>
  <w:style w:type="character" w:customStyle="1" w:styleId="OdstavekseznamaZnak">
    <w:name w:val="Odstavek seznama Znak"/>
    <w:aliases w:val="numbered list Znak"/>
    <w:link w:val="Odstavekseznama"/>
    <w:uiPriority w:val="34"/>
    <w:locked/>
    <w:rsid w:val="00485E95"/>
    <w:rPr>
      <w:rFonts w:ascii="Arial" w:eastAsia="Times New Roman" w:hAnsi="Arial" w:cs="Times New Roman"/>
      <w:kern w:val="0"/>
      <w:sz w:val="20"/>
      <w:szCs w:val="24"/>
      <w14:ligatures w14:val="none"/>
    </w:rPr>
  </w:style>
  <w:style w:type="character" w:styleId="Nerazreenaomemba">
    <w:name w:val="Unresolved Mention"/>
    <w:basedOn w:val="Privzetapisavaodstavka"/>
    <w:uiPriority w:val="99"/>
    <w:semiHidden/>
    <w:unhideWhenUsed/>
    <w:rsid w:val="00573DD6"/>
    <w:rPr>
      <w:color w:val="605E5C"/>
      <w:shd w:val="clear" w:color="auto" w:fill="E1DFDD"/>
    </w:rPr>
  </w:style>
  <w:style w:type="paragraph" w:styleId="Sprotnaopomba-besedilo">
    <w:name w:val="footnote text"/>
    <w:basedOn w:val="Navaden"/>
    <w:link w:val="Sprotnaopomba-besediloZnak"/>
    <w:unhideWhenUsed/>
    <w:rsid w:val="009D15E5"/>
    <w:pPr>
      <w:suppressAutoHyphens/>
      <w:spacing w:line="240" w:lineRule="auto"/>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rsid w:val="009D15E5"/>
    <w:rPr>
      <w:rFonts w:ascii="Times New Roman" w:eastAsia="Times New Roman" w:hAnsi="Times New Roman" w:cs="Times New Roman"/>
      <w:kern w:val="0"/>
      <w:sz w:val="20"/>
      <w:szCs w:val="20"/>
      <w:lang w:eastAsia="ar-SA"/>
      <w14:ligatures w14:val="none"/>
    </w:rPr>
  </w:style>
  <w:style w:type="character" w:styleId="Sprotnaopomba-sklic">
    <w:name w:val="footnote reference"/>
    <w:unhideWhenUsed/>
    <w:rsid w:val="009D1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0639">
      <w:bodyDiv w:val="1"/>
      <w:marLeft w:val="0"/>
      <w:marRight w:val="0"/>
      <w:marTop w:val="0"/>
      <w:marBottom w:val="0"/>
      <w:divBdr>
        <w:top w:val="none" w:sz="0" w:space="0" w:color="auto"/>
        <w:left w:val="none" w:sz="0" w:space="0" w:color="auto"/>
        <w:bottom w:val="none" w:sz="0" w:space="0" w:color="auto"/>
        <w:right w:val="none" w:sz="0" w:space="0" w:color="auto"/>
      </w:divBdr>
    </w:div>
    <w:div w:id="302934102">
      <w:bodyDiv w:val="1"/>
      <w:marLeft w:val="0"/>
      <w:marRight w:val="0"/>
      <w:marTop w:val="0"/>
      <w:marBottom w:val="0"/>
      <w:divBdr>
        <w:top w:val="none" w:sz="0" w:space="0" w:color="auto"/>
        <w:left w:val="none" w:sz="0" w:space="0" w:color="auto"/>
        <w:bottom w:val="none" w:sz="0" w:space="0" w:color="auto"/>
        <w:right w:val="none" w:sz="0" w:space="0" w:color="auto"/>
      </w:divBdr>
      <w:divsChild>
        <w:div w:id="1269238992">
          <w:marLeft w:val="0"/>
          <w:marRight w:val="0"/>
          <w:marTop w:val="240"/>
          <w:marBottom w:val="0"/>
          <w:divBdr>
            <w:top w:val="none" w:sz="0" w:space="0" w:color="auto"/>
            <w:left w:val="none" w:sz="0" w:space="0" w:color="auto"/>
            <w:bottom w:val="none" w:sz="0" w:space="0" w:color="auto"/>
            <w:right w:val="none" w:sz="0" w:space="0" w:color="auto"/>
          </w:divBdr>
        </w:div>
        <w:div w:id="20790277">
          <w:marLeft w:val="425"/>
          <w:marRight w:val="0"/>
          <w:marTop w:val="0"/>
          <w:marBottom w:val="0"/>
          <w:divBdr>
            <w:top w:val="none" w:sz="0" w:space="0" w:color="auto"/>
            <w:left w:val="none" w:sz="0" w:space="0" w:color="auto"/>
            <w:bottom w:val="none" w:sz="0" w:space="0" w:color="auto"/>
            <w:right w:val="none" w:sz="0" w:space="0" w:color="auto"/>
          </w:divBdr>
        </w:div>
        <w:div w:id="948581842">
          <w:marLeft w:val="425"/>
          <w:marRight w:val="0"/>
          <w:marTop w:val="0"/>
          <w:marBottom w:val="0"/>
          <w:divBdr>
            <w:top w:val="none" w:sz="0" w:space="0" w:color="auto"/>
            <w:left w:val="none" w:sz="0" w:space="0" w:color="auto"/>
            <w:bottom w:val="none" w:sz="0" w:space="0" w:color="auto"/>
            <w:right w:val="none" w:sz="0" w:space="0" w:color="auto"/>
          </w:divBdr>
        </w:div>
        <w:div w:id="1061907277">
          <w:marLeft w:val="425"/>
          <w:marRight w:val="0"/>
          <w:marTop w:val="0"/>
          <w:marBottom w:val="0"/>
          <w:divBdr>
            <w:top w:val="none" w:sz="0" w:space="0" w:color="auto"/>
            <w:left w:val="none" w:sz="0" w:space="0" w:color="auto"/>
            <w:bottom w:val="none" w:sz="0" w:space="0" w:color="auto"/>
            <w:right w:val="none" w:sz="0" w:space="0" w:color="auto"/>
          </w:divBdr>
        </w:div>
      </w:divsChild>
    </w:div>
    <w:div w:id="623390552">
      <w:bodyDiv w:val="1"/>
      <w:marLeft w:val="0"/>
      <w:marRight w:val="0"/>
      <w:marTop w:val="0"/>
      <w:marBottom w:val="0"/>
      <w:divBdr>
        <w:top w:val="none" w:sz="0" w:space="0" w:color="auto"/>
        <w:left w:val="none" w:sz="0" w:space="0" w:color="auto"/>
        <w:bottom w:val="none" w:sz="0" w:space="0" w:color="auto"/>
        <w:right w:val="none" w:sz="0" w:space="0" w:color="auto"/>
      </w:divBdr>
      <w:divsChild>
        <w:div w:id="1270091574">
          <w:marLeft w:val="0"/>
          <w:marRight w:val="0"/>
          <w:marTop w:val="240"/>
          <w:marBottom w:val="0"/>
          <w:divBdr>
            <w:top w:val="none" w:sz="0" w:space="0" w:color="auto"/>
            <w:left w:val="none" w:sz="0" w:space="0" w:color="auto"/>
            <w:bottom w:val="none" w:sz="0" w:space="0" w:color="auto"/>
            <w:right w:val="none" w:sz="0" w:space="0" w:color="auto"/>
          </w:divBdr>
        </w:div>
        <w:div w:id="253630563">
          <w:marLeft w:val="425"/>
          <w:marRight w:val="0"/>
          <w:marTop w:val="0"/>
          <w:marBottom w:val="0"/>
          <w:divBdr>
            <w:top w:val="none" w:sz="0" w:space="0" w:color="auto"/>
            <w:left w:val="none" w:sz="0" w:space="0" w:color="auto"/>
            <w:bottom w:val="none" w:sz="0" w:space="0" w:color="auto"/>
            <w:right w:val="none" w:sz="0" w:space="0" w:color="auto"/>
          </w:divBdr>
        </w:div>
        <w:div w:id="378746776">
          <w:marLeft w:val="425"/>
          <w:marRight w:val="0"/>
          <w:marTop w:val="0"/>
          <w:marBottom w:val="0"/>
          <w:divBdr>
            <w:top w:val="none" w:sz="0" w:space="0" w:color="auto"/>
            <w:left w:val="none" w:sz="0" w:space="0" w:color="auto"/>
            <w:bottom w:val="none" w:sz="0" w:space="0" w:color="auto"/>
            <w:right w:val="none" w:sz="0" w:space="0" w:color="auto"/>
          </w:divBdr>
        </w:div>
        <w:div w:id="1561942714">
          <w:marLeft w:val="425"/>
          <w:marRight w:val="0"/>
          <w:marTop w:val="0"/>
          <w:marBottom w:val="0"/>
          <w:divBdr>
            <w:top w:val="none" w:sz="0" w:space="0" w:color="auto"/>
            <w:left w:val="none" w:sz="0" w:space="0" w:color="auto"/>
            <w:bottom w:val="none" w:sz="0" w:space="0" w:color="auto"/>
            <w:right w:val="none" w:sz="0" w:space="0" w:color="auto"/>
          </w:divBdr>
        </w:div>
      </w:divsChild>
    </w:div>
    <w:div w:id="1090005822">
      <w:bodyDiv w:val="1"/>
      <w:marLeft w:val="0"/>
      <w:marRight w:val="0"/>
      <w:marTop w:val="0"/>
      <w:marBottom w:val="0"/>
      <w:divBdr>
        <w:top w:val="none" w:sz="0" w:space="0" w:color="auto"/>
        <w:left w:val="none" w:sz="0" w:space="0" w:color="auto"/>
        <w:bottom w:val="none" w:sz="0" w:space="0" w:color="auto"/>
        <w:right w:val="none" w:sz="0" w:space="0" w:color="auto"/>
      </w:divBdr>
    </w:div>
    <w:div w:id="1563710467">
      <w:bodyDiv w:val="1"/>
      <w:marLeft w:val="0"/>
      <w:marRight w:val="0"/>
      <w:marTop w:val="0"/>
      <w:marBottom w:val="0"/>
      <w:divBdr>
        <w:top w:val="none" w:sz="0" w:space="0" w:color="auto"/>
        <w:left w:val="none" w:sz="0" w:space="0" w:color="auto"/>
        <w:bottom w:val="none" w:sz="0" w:space="0" w:color="auto"/>
        <w:right w:val="none" w:sz="0" w:space="0" w:color="auto"/>
      </w:divBdr>
    </w:div>
    <w:div w:id="1672223756">
      <w:bodyDiv w:val="1"/>
      <w:marLeft w:val="0"/>
      <w:marRight w:val="0"/>
      <w:marTop w:val="0"/>
      <w:marBottom w:val="0"/>
      <w:divBdr>
        <w:top w:val="none" w:sz="0" w:space="0" w:color="auto"/>
        <w:left w:val="none" w:sz="0" w:space="0" w:color="auto"/>
        <w:bottom w:val="none" w:sz="0" w:space="0" w:color="auto"/>
        <w:right w:val="none" w:sz="0" w:space="0" w:color="auto"/>
      </w:divBdr>
    </w:div>
    <w:div w:id="1692225895">
      <w:bodyDiv w:val="1"/>
      <w:marLeft w:val="0"/>
      <w:marRight w:val="0"/>
      <w:marTop w:val="0"/>
      <w:marBottom w:val="0"/>
      <w:divBdr>
        <w:top w:val="none" w:sz="0" w:space="0" w:color="auto"/>
        <w:left w:val="none" w:sz="0" w:space="0" w:color="auto"/>
        <w:bottom w:val="none" w:sz="0" w:space="0" w:color="auto"/>
        <w:right w:val="none" w:sz="0" w:space="0" w:color="auto"/>
      </w:divBdr>
    </w:div>
    <w:div w:id="19824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916</Words>
  <Characters>5224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Nega ožjega družinskega člana – 41. člen ZDDO (13. 2. 2025)</vt:lpstr>
    </vt:vector>
  </TitlesOfParts>
  <Company>MJU</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Nega ožjega družinskega člana – 41. člen Zakona o delavcih v državnih organih (13. 2. 2025)</dc:title>
  <dc:subject/>
  <dc:creator>Darja Centa</dc:creator>
  <cp:keywords/>
  <dc:description/>
  <cp:lastModifiedBy>Darja Centa</cp:lastModifiedBy>
  <cp:revision>24</cp:revision>
  <dcterms:created xsi:type="dcterms:W3CDTF">2025-01-28T10:48:00Z</dcterms:created>
  <dcterms:modified xsi:type="dcterms:W3CDTF">2025-02-14T08:06:00Z</dcterms:modified>
</cp:coreProperties>
</file>