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5816E" w14:textId="59E0E581" w:rsidR="00550AB5" w:rsidRPr="00D0797F" w:rsidRDefault="00E85DF2" w:rsidP="00176905">
      <w:pPr>
        <w:pStyle w:val="Intenzivencitat"/>
        <w:spacing w:before="0" w:after="0" w:line="360" w:lineRule="auto"/>
        <w:rPr>
          <w:rFonts w:ascii="Arial" w:hAnsi="Arial" w:cs="Arial"/>
          <w:b/>
          <w:bCs/>
          <w:color w:val="215E99" w:themeColor="text2" w:themeTint="BF"/>
          <w:sz w:val="20"/>
          <w:szCs w:val="20"/>
        </w:rPr>
      </w:pPr>
      <w:r w:rsidRPr="00D0797F">
        <w:rPr>
          <w:rFonts w:ascii="Arial" w:hAnsi="Arial" w:cs="Arial"/>
          <w:b/>
          <w:bCs/>
          <w:color w:val="215E99" w:themeColor="text2" w:themeTint="BF"/>
          <w:sz w:val="20"/>
          <w:szCs w:val="20"/>
        </w:rPr>
        <w:t>POSTOPEK PRED NOVO ZAPOSLITVIJO PO ZJU-1</w:t>
      </w:r>
    </w:p>
    <w:p w14:paraId="01892A02" w14:textId="77777777" w:rsidR="00E85DF2" w:rsidRDefault="00E85DF2" w:rsidP="00176905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5CF31A1F" w14:textId="77777777" w:rsidR="00176905" w:rsidRPr="00176905" w:rsidRDefault="00176905" w:rsidP="00176905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19D5CBC9" w14:textId="59FE0816" w:rsidR="00857511" w:rsidRPr="00176905" w:rsidRDefault="00E85DF2" w:rsidP="00176905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176905">
        <w:rPr>
          <w:rFonts w:ascii="Arial" w:hAnsi="Arial" w:cs="Arial"/>
          <w:sz w:val="20"/>
          <w:szCs w:val="20"/>
        </w:rPr>
        <w:t>Zakon o javnih uslužbencih</w:t>
      </w:r>
      <w:r w:rsidRPr="00176905">
        <w:rPr>
          <w:rFonts w:ascii="Arial" w:hAnsi="Arial" w:cs="Arial"/>
          <w:b/>
          <w:bCs/>
          <w:sz w:val="20"/>
          <w:szCs w:val="20"/>
        </w:rPr>
        <w:t xml:space="preserve"> </w:t>
      </w:r>
      <w:r w:rsidRPr="00176905">
        <w:rPr>
          <w:rFonts w:ascii="Arial" w:hAnsi="Arial" w:cs="Arial"/>
          <w:sz w:val="20"/>
          <w:szCs w:val="20"/>
        </w:rPr>
        <w:t xml:space="preserve">(Uradni list RS, št. 32/25, v nadaljnjem besedilu: ZJU-1) </w:t>
      </w:r>
      <w:r w:rsidR="0077712B" w:rsidRPr="00176905">
        <w:rPr>
          <w:rFonts w:ascii="Arial" w:hAnsi="Arial" w:cs="Arial"/>
          <w:sz w:val="20"/>
          <w:szCs w:val="20"/>
        </w:rPr>
        <w:t xml:space="preserve">v 60. členu </w:t>
      </w:r>
      <w:r w:rsidR="00857511" w:rsidRPr="00176905">
        <w:rPr>
          <w:rFonts w:ascii="Arial" w:hAnsi="Arial" w:cs="Arial"/>
          <w:sz w:val="20"/>
          <w:szCs w:val="20"/>
        </w:rPr>
        <w:t>določa, da o zaposlitvah odloča predstojnik. Odločitev o zaposlitvi se sprejme, če so izpolnjeni naslednji pogoji:</w:t>
      </w:r>
    </w:p>
    <w:p w14:paraId="39F79F82" w14:textId="6D7D789A" w:rsidR="00857511" w:rsidRPr="00176905" w:rsidRDefault="00857511" w:rsidP="00176905">
      <w:pPr>
        <w:pStyle w:val="Odstavekseznama"/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176905">
        <w:rPr>
          <w:rFonts w:ascii="Arial" w:hAnsi="Arial" w:cs="Arial"/>
          <w:sz w:val="20"/>
          <w:szCs w:val="20"/>
        </w:rPr>
        <w:t>da zaradi povečanega obsega dela nastane potreba po novi zaposlitvi ali se ob nespremenjenem obsegu dela izprazni delovno mesto,</w:t>
      </w:r>
    </w:p>
    <w:p w14:paraId="6BAF0E9F" w14:textId="299AEA17" w:rsidR="00857511" w:rsidRPr="00176905" w:rsidRDefault="00857511" w:rsidP="00176905">
      <w:pPr>
        <w:pStyle w:val="Odstavekseznama"/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176905">
        <w:rPr>
          <w:rFonts w:ascii="Arial" w:hAnsi="Arial" w:cs="Arial"/>
          <w:sz w:val="20"/>
          <w:szCs w:val="20"/>
        </w:rPr>
        <w:t>da ima organ zagotovljena finančna sredstva za zaposlitev,</w:t>
      </w:r>
    </w:p>
    <w:p w14:paraId="35D0E625" w14:textId="0D0A74B4" w:rsidR="00857511" w:rsidRPr="00176905" w:rsidRDefault="00857511" w:rsidP="00176905">
      <w:pPr>
        <w:pStyle w:val="Odstavekseznama"/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176905">
        <w:rPr>
          <w:rFonts w:ascii="Arial" w:hAnsi="Arial" w:cs="Arial"/>
          <w:sz w:val="20"/>
          <w:szCs w:val="20"/>
        </w:rPr>
        <w:t>da je delovno mesto določeno v sistemizaciji,</w:t>
      </w:r>
    </w:p>
    <w:p w14:paraId="2A19E100" w14:textId="7FC1FEBB" w:rsidR="00857511" w:rsidRPr="00176905" w:rsidRDefault="00857511" w:rsidP="00176905">
      <w:pPr>
        <w:pStyle w:val="Odstavekseznama"/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176905">
        <w:rPr>
          <w:rFonts w:ascii="Arial" w:hAnsi="Arial" w:cs="Arial"/>
          <w:sz w:val="20"/>
          <w:szCs w:val="20"/>
        </w:rPr>
        <w:t>da je delovno mesto prosto ali so podane okoliščine, iz katerih izhaja, da bo delovno mesto prosto in</w:t>
      </w:r>
    </w:p>
    <w:p w14:paraId="3DD98262" w14:textId="53EB99AF" w:rsidR="00857511" w:rsidRPr="00176905" w:rsidRDefault="00857511" w:rsidP="00176905">
      <w:pPr>
        <w:pStyle w:val="Odstavekseznama"/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176905">
        <w:rPr>
          <w:rFonts w:ascii="Arial" w:hAnsi="Arial" w:cs="Arial"/>
          <w:sz w:val="20"/>
          <w:szCs w:val="20"/>
        </w:rPr>
        <w:t>da je nova zaposlitev v skladu s kadrovskim načrtom.</w:t>
      </w:r>
    </w:p>
    <w:p w14:paraId="007AAB6D" w14:textId="77777777" w:rsidR="00176905" w:rsidRDefault="00176905" w:rsidP="00176905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5C6BCB15" w14:textId="2EEACB01" w:rsidR="00857511" w:rsidRPr="00176905" w:rsidRDefault="00857511" w:rsidP="00176905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176905">
        <w:rPr>
          <w:rFonts w:ascii="Arial" w:hAnsi="Arial" w:cs="Arial"/>
          <w:sz w:val="20"/>
          <w:szCs w:val="20"/>
        </w:rPr>
        <w:t>Na posameznem delovnem mestu nalog ne more opravljati več kot en javni uslužbenec s polnim delovnim časom. Za potrebe uvajanja v delo naloge na istem delovnem mestu lahko opravljata dva javna uslužbenca, vendar ne več kot tri mesece.</w:t>
      </w:r>
    </w:p>
    <w:p w14:paraId="3C4D9F18" w14:textId="77777777" w:rsidR="00857511" w:rsidRPr="00176905" w:rsidRDefault="00857511" w:rsidP="00176905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43F1533D" w14:textId="77777777" w:rsidR="00CF4401" w:rsidRPr="004148CD" w:rsidRDefault="00CF4401" w:rsidP="004148CD">
      <w:pPr>
        <w:pStyle w:val="Naslov1"/>
        <w:spacing w:before="0" w:after="360" w:line="260" w:lineRule="exact"/>
        <w:ind w:left="432" w:hanging="432"/>
        <w:jc w:val="both"/>
        <w:rPr>
          <w:rFonts w:ascii="Arial" w:eastAsia="Times New Roman" w:hAnsi="Arial" w:cs="Arial"/>
          <w:b/>
          <w:color w:val="215E99" w:themeColor="text2" w:themeTint="BF"/>
          <w:kern w:val="0"/>
          <w:sz w:val="20"/>
          <w:szCs w:val="20"/>
          <w14:ligatures w14:val="none"/>
        </w:rPr>
      </w:pPr>
      <w:r w:rsidRPr="004148CD">
        <w:rPr>
          <w:rFonts w:ascii="Arial" w:eastAsia="Times New Roman" w:hAnsi="Arial" w:cs="Arial"/>
          <w:b/>
          <w:color w:val="215E99" w:themeColor="text2" w:themeTint="BF"/>
          <w:kern w:val="0"/>
          <w:sz w:val="20"/>
          <w:szCs w:val="20"/>
          <w14:ligatures w14:val="none"/>
        </w:rPr>
        <w:t>POSTOPEK PRED NOVO ZAPOSLITVIJO (</w:t>
      </w:r>
      <w:r w:rsidR="0077712B" w:rsidRPr="004148CD">
        <w:rPr>
          <w:rFonts w:ascii="Arial" w:eastAsia="Times New Roman" w:hAnsi="Arial" w:cs="Arial"/>
          <w:b/>
          <w:color w:val="215E99" w:themeColor="text2" w:themeTint="BF"/>
          <w:kern w:val="0"/>
          <w:sz w:val="20"/>
          <w:szCs w:val="20"/>
          <w14:ligatures w14:val="none"/>
        </w:rPr>
        <w:t>61. člen ZJU-1</w:t>
      </w:r>
      <w:r w:rsidRPr="004148CD">
        <w:rPr>
          <w:rFonts w:ascii="Arial" w:eastAsia="Times New Roman" w:hAnsi="Arial" w:cs="Arial"/>
          <w:b/>
          <w:color w:val="215E99" w:themeColor="text2" w:themeTint="BF"/>
          <w:kern w:val="0"/>
          <w:sz w:val="20"/>
          <w:szCs w:val="20"/>
          <w14:ligatures w14:val="none"/>
        </w:rPr>
        <w:t>)</w:t>
      </w:r>
    </w:p>
    <w:p w14:paraId="4F5544EA" w14:textId="6BA2D589" w:rsidR="009D14E7" w:rsidRPr="00176905" w:rsidRDefault="009D14E7" w:rsidP="0017690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76905">
        <w:rPr>
          <w:rFonts w:ascii="Arial" w:hAnsi="Arial" w:cs="Arial"/>
          <w:sz w:val="20"/>
          <w:szCs w:val="20"/>
        </w:rPr>
        <w:t xml:space="preserve">V skladu z 61. členom ZJU-1 se pred sprejemom odločitve o novi zaposlitvi lahko izvede: </w:t>
      </w:r>
    </w:p>
    <w:p w14:paraId="61041585" w14:textId="7354988C" w:rsidR="009D14E7" w:rsidRPr="00176905" w:rsidRDefault="009D14E7" w:rsidP="00176905">
      <w:pPr>
        <w:pStyle w:val="Odstavekseznam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76905">
        <w:rPr>
          <w:rFonts w:ascii="Arial" w:hAnsi="Arial" w:cs="Arial"/>
          <w:sz w:val="20"/>
          <w:szCs w:val="20"/>
        </w:rPr>
        <w:t>notranja seznanitev o prostem delovnem mestu in premestitev javnega uslužbenca iz istega organa,</w:t>
      </w:r>
    </w:p>
    <w:p w14:paraId="593DCAD4" w14:textId="53FD94EE" w:rsidR="009D14E7" w:rsidRPr="00176905" w:rsidRDefault="009D14E7" w:rsidP="00176905">
      <w:pPr>
        <w:pStyle w:val="Odstavekseznam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76905">
        <w:rPr>
          <w:rFonts w:ascii="Arial" w:hAnsi="Arial" w:cs="Arial"/>
          <w:sz w:val="20"/>
          <w:szCs w:val="20"/>
        </w:rPr>
        <w:t xml:space="preserve">premestitev javnega uslužbenca iz drugega organa, </w:t>
      </w:r>
    </w:p>
    <w:p w14:paraId="727AB21A" w14:textId="164E2166" w:rsidR="009D14E7" w:rsidRPr="00176905" w:rsidRDefault="009D14E7" w:rsidP="00176905">
      <w:pPr>
        <w:pStyle w:val="Odstavekseznam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76905">
        <w:rPr>
          <w:rFonts w:ascii="Arial" w:hAnsi="Arial" w:cs="Arial"/>
          <w:sz w:val="20"/>
          <w:szCs w:val="20"/>
        </w:rPr>
        <w:t>seznanitev o prostem delovnem mestu v okviru organov državne uprave ali</w:t>
      </w:r>
    </w:p>
    <w:p w14:paraId="352CA9F0" w14:textId="41893239" w:rsidR="009D14E7" w:rsidRPr="00176905" w:rsidRDefault="009D14E7" w:rsidP="00176905">
      <w:pPr>
        <w:pStyle w:val="Odstavekseznam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76905">
        <w:rPr>
          <w:rFonts w:ascii="Arial" w:hAnsi="Arial" w:cs="Arial"/>
          <w:sz w:val="20"/>
          <w:szCs w:val="20"/>
        </w:rPr>
        <w:t xml:space="preserve">interni natečaj. </w:t>
      </w:r>
    </w:p>
    <w:p w14:paraId="27BFF78B" w14:textId="77777777" w:rsidR="006307FF" w:rsidRDefault="006307FF" w:rsidP="0017690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5E2473D" w14:textId="680876BC" w:rsidR="00CF4401" w:rsidRPr="00176905" w:rsidRDefault="00CF4401" w:rsidP="0017690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76905">
        <w:rPr>
          <w:rFonts w:ascii="Arial" w:hAnsi="Arial" w:cs="Arial"/>
          <w:sz w:val="20"/>
          <w:szCs w:val="20"/>
        </w:rPr>
        <w:t xml:space="preserve">ZJU-1 v sedmem odstavku 61. člena določa, da postopek izvedbe notranje seznanitve o prostem delovnem mestu in </w:t>
      </w:r>
      <w:r w:rsidR="009D14E7" w:rsidRPr="00176905">
        <w:rPr>
          <w:rFonts w:ascii="Arial" w:hAnsi="Arial" w:cs="Arial"/>
          <w:sz w:val="20"/>
          <w:szCs w:val="20"/>
        </w:rPr>
        <w:t xml:space="preserve">postopek </w:t>
      </w:r>
      <w:r w:rsidRPr="00176905">
        <w:rPr>
          <w:rFonts w:ascii="Arial" w:hAnsi="Arial" w:cs="Arial"/>
          <w:sz w:val="20"/>
          <w:szCs w:val="20"/>
        </w:rPr>
        <w:t>internega natečaja za vse organe, ki so pristopili k internem trgu dela, določi vlada z uredbo. Navedeno je urejeno z Uredbo o postopku za zasedbo delovnega mesta v organih državne uprave, pravosodnih organih in organih internega trga dela (Uradni list RS, št.104/25 z dne 12. 12. 2025, v nadaljnjem besedilu: Uredba).</w:t>
      </w:r>
    </w:p>
    <w:p w14:paraId="0439C399" w14:textId="624C7D49" w:rsidR="00CF4401" w:rsidRPr="004148CD" w:rsidRDefault="00CF4401" w:rsidP="004148CD">
      <w:pPr>
        <w:pStyle w:val="Naslov2"/>
        <w:keepLines w:val="0"/>
        <w:numPr>
          <w:ilvl w:val="0"/>
          <w:numId w:val="8"/>
        </w:numPr>
        <w:spacing w:before="240" w:after="60" w:line="260" w:lineRule="exact"/>
        <w:jc w:val="both"/>
        <w:rPr>
          <w:rFonts w:ascii="Arial" w:eastAsia="Times New Roman" w:hAnsi="Arial" w:cs="Arial"/>
          <w:b/>
          <w:bCs/>
          <w:iCs/>
          <w:color w:val="215E99" w:themeColor="text2" w:themeTint="BF"/>
          <w:kern w:val="0"/>
          <w:sz w:val="20"/>
          <w:szCs w:val="20"/>
          <w14:ligatures w14:val="none"/>
        </w:rPr>
      </w:pPr>
      <w:r w:rsidRPr="004148CD">
        <w:rPr>
          <w:rFonts w:ascii="Arial" w:eastAsia="Times New Roman" w:hAnsi="Arial" w:cs="Arial"/>
          <w:b/>
          <w:bCs/>
          <w:iCs/>
          <w:color w:val="215E99" w:themeColor="text2" w:themeTint="BF"/>
          <w:kern w:val="0"/>
          <w:sz w:val="20"/>
          <w:szCs w:val="20"/>
          <w14:ligatures w14:val="none"/>
        </w:rPr>
        <w:t xml:space="preserve">Premestitev iz istega organa </w:t>
      </w:r>
    </w:p>
    <w:p w14:paraId="68AF5D37" w14:textId="77777777" w:rsidR="00176905" w:rsidRDefault="00176905" w:rsidP="00176905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3396BD1F" w14:textId="0A6F3E22" w:rsidR="00482BA0" w:rsidRDefault="00857511" w:rsidP="00176905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176905">
        <w:rPr>
          <w:rFonts w:ascii="Arial" w:hAnsi="Arial" w:cs="Arial"/>
          <w:sz w:val="20"/>
          <w:szCs w:val="20"/>
        </w:rPr>
        <w:t xml:space="preserve">Preden sprejme odločitev o novi zaposlitvi, predstojnik </w:t>
      </w:r>
      <w:r w:rsidR="009D14E7" w:rsidRPr="00176905">
        <w:rPr>
          <w:rFonts w:ascii="Arial" w:hAnsi="Arial" w:cs="Arial"/>
          <w:sz w:val="20"/>
          <w:szCs w:val="20"/>
        </w:rPr>
        <w:t xml:space="preserve">v skladu s prvim odstavkom </w:t>
      </w:r>
      <w:r w:rsidR="00094661" w:rsidRPr="00176905">
        <w:rPr>
          <w:rFonts w:ascii="Arial" w:hAnsi="Arial" w:cs="Arial"/>
          <w:sz w:val="20"/>
          <w:szCs w:val="20"/>
        </w:rPr>
        <w:t xml:space="preserve">61. člena ZJU-1 </w:t>
      </w:r>
      <w:r w:rsidRPr="00176905">
        <w:rPr>
          <w:rFonts w:ascii="Arial" w:hAnsi="Arial" w:cs="Arial"/>
          <w:sz w:val="20"/>
          <w:szCs w:val="20"/>
        </w:rPr>
        <w:t xml:space="preserve">oceni, ali se na prosto delovno mesto lahko premesti javnega uslužbenca iz istega organa. </w:t>
      </w:r>
      <w:r w:rsidR="00482BA0" w:rsidRPr="00176905">
        <w:rPr>
          <w:rFonts w:ascii="Arial" w:hAnsi="Arial" w:cs="Arial"/>
          <w:sz w:val="20"/>
          <w:szCs w:val="20"/>
        </w:rPr>
        <w:t xml:space="preserve">Uredba </w:t>
      </w:r>
      <w:r w:rsidR="00CF4401" w:rsidRPr="00176905">
        <w:rPr>
          <w:rFonts w:ascii="Arial" w:hAnsi="Arial" w:cs="Arial"/>
          <w:sz w:val="20"/>
          <w:szCs w:val="20"/>
        </w:rPr>
        <w:t xml:space="preserve">v </w:t>
      </w:r>
      <w:r w:rsidR="00A72765" w:rsidRPr="00176905">
        <w:rPr>
          <w:rFonts w:ascii="Arial" w:hAnsi="Arial" w:cs="Arial"/>
          <w:sz w:val="20"/>
          <w:szCs w:val="20"/>
        </w:rPr>
        <w:t xml:space="preserve">2. </w:t>
      </w:r>
      <w:r w:rsidR="00CF4401" w:rsidRPr="00176905">
        <w:rPr>
          <w:rFonts w:ascii="Arial" w:hAnsi="Arial" w:cs="Arial"/>
          <w:sz w:val="20"/>
          <w:szCs w:val="20"/>
        </w:rPr>
        <w:t xml:space="preserve">členu </w:t>
      </w:r>
      <w:r w:rsidR="00482BA0" w:rsidRPr="00176905">
        <w:rPr>
          <w:rFonts w:ascii="Arial" w:hAnsi="Arial" w:cs="Arial"/>
          <w:sz w:val="20"/>
          <w:szCs w:val="20"/>
        </w:rPr>
        <w:t xml:space="preserve">določa, da predstojnik pri oceni, ali se na delovno mesto lahko premesti javni uslužbenec iz istega organa, upošteva </w:t>
      </w:r>
      <w:r w:rsidR="009D14E7" w:rsidRPr="00176905">
        <w:rPr>
          <w:rFonts w:ascii="Arial" w:hAnsi="Arial" w:cs="Arial"/>
          <w:sz w:val="20"/>
          <w:szCs w:val="20"/>
        </w:rPr>
        <w:t xml:space="preserve">naslednja </w:t>
      </w:r>
      <w:r w:rsidR="00482BA0" w:rsidRPr="00176905">
        <w:rPr>
          <w:rFonts w:ascii="Arial" w:hAnsi="Arial" w:cs="Arial"/>
          <w:sz w:val="20"/>
          <w:szCs w:val="20"/>
        </w:rPr>
        <w:t>merila:</w:t>
      </w:r>
    </w:p>
    <w:p w14:paraId="202CC9C4" w14:textId="77777777" w:rsidR="00176905" w:rsidRPr="00176905" w:rsidRDefault="00176905" w:rsidP="00176905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38E22986" w14:textId="77777777" w:rsidR="00482BA0" w:rsidRPr="00176905" w:rsidRDefault="00482BA0" w:rsidP="00176905">
      <w:pPr>
        <w:spacing w:after="0" w:line="360" w:lineRule="auto"/>
        <w:ind w:firstLine="708"/>
        <w:rPr>
          <w:rFonts w:ascii="Arial" w:hAnsi="Arial" w:cs="Arial"/>
          <w:sz w:val="20"/>
          <w:szCs w:val="20"/>
        </w:rPr>
      </w:pPr>
      <w:r w:rsidRPr="00176905">
        <w:rPr>
          <w:rFonts w:ascii="Arial" w:hAnsi="Arial" w:cs="Arial"/>
          <w:sz w:val="20"/>
          <w:szCs w:val="20"/>
        </w:rPr>
        <w:lastRenderedPageBreak/>
        <w:t>1. zahteve delovnega mesta,</w:t>
      </w:r>
    </w:p>
    <w:p w14:paraId="575FDCA9" w14:textId="77777777" w:rsidR="00482BA0" w:rsidRPr="00176905" w:rsidRDefault="00482BA0" w:rsidP="00176905">
      <w:pPr>
        <w:spacing w:after="0" w:line="360" w:lineRule="auto"/>
        <w:ind w:firstLine="708"/>
        <w:rPr>
          <w:rFonts w:ascii="Arial" w:hAnsi="Arial" w:cs="Arial"/>
          <w:sz w:val="20"/>
          <w:szCs w:val="20"/>
        </w:rPr>
      </w:pPr>
      <w:r w:rsidRPr="00176905">
        <w:rPr>
          <w:rFonts w:ascii="Arial" w:hAnsi="Arial" w:cs="Arial"/>
          <w:sz w:val="20"/>
          <w:szCs w:val="20"/>
        </w:rPr>
        <w:t>2. delovne potrebe,</w:t>
      </w:r>
    </w:p>
    <w:p w14:paraId="13A11737" w14:textId="77777777" w:rsidR="00482BA0" w:rsidRPr="00176905" w:rsidRDefault="00482BA0" w:rsidP="00176905">
      <w:pPr>
        <w:spacing w:after="0" w:line="360" w:lineRule="auto"/>
        <w:ind w:firstLine="708"/>
        <w:rPr>
          <w:rFonts w:ascii="Arial" w:hAnsi="Arial" w:cs="Arial"/>
          <w:sz w:val="20"/>
          <w:szCs w:val="20"/>
        </w:rPr>
      </w:pPr>
      <w:r w:rsidRPr="00176905">
        <w:rPr>
          <w:rFonts w:ascii="Arial" w:hAnsi="Arial" w:cs="Arial"/>
          <w:sz w:val="20"/>
          <w:szCs w:val="20"/>
        </w:rPr>
        <w:t>3. strokovno usposobljenost in</w:t>
      </w:r>
    </w:p>
    <w:p w14:paraId="260447F6" w14:textId="77777777" w:rsidR="00482BA0" w:rsidRPr="00176905" w:rsidRDefault="00482BA0" w:rsidP="00176905">
      <w:pPr>
        <w:spacing w:after="0" w:line="360" w:lineRule="auto"/>
        <w:ind w:firstLine="708"/>
        <w:rPr>
          <w:rFonts w:ascii="Arial" w:hAnsi="Arial" w:cs="Arial"/>
          <w:sz w:val="20"/>
          <w:szCs w:val="20"/>
        </w:rPr>
      </w:pPr>
      <w:r w:rsidRPr="00176905">
        <w:rPr>
          <w:rFonts w:ascii="Arial" w:hAnsi="Arial" w:cs="Arial"/>
          <w:sz w:val="20"/>
          <w:szCs w:val="20"/>
        </w:rPr>
        <w:t>4. mnenje vodje organizacijske enote, v kateri je delovno mesto.</w:t>
      </w:r>
    </w:p>
    <w:p w14:paraId="7D65BC3E" w14:textId="0D497DF0" w:rsidR="00482BA0" w:rsidRPr="00176905" w:rsidRDefault="00482BA0" w:rsidP="00176905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4E0DDFA" w14:textId="3BA3672D" w:rsidR="00CF4401" w:rsidRPr="00176905" w:rsidRDefault="00482BA0" w:rsidP="0017690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76905">
        <w:rPr>
          <w:rFonts w:ascii="Arial" w:hAnsi="Arial" w:cs="Arial"/>
          <w:sz w:val="20"/>
          <w:szCs w:val="20"/>
        </w:rPr>
        <w:t xml:space="preserve">ZJU-1 </w:t>
      </w:r>
      <w:r w:rsidR="00CF4401" w:rsidRPr="00176905">
        <w:rPr>
          <w:rFonts w:ascii="Arial" w:hAnsi="Arial" w:cs="Arial"/>
          <w:sz w:val="20"/>
          <w:szCs w:val="20"/>
        </w:rPr>
        <w:t xml:space="preserve">v prvem odstavku 61. člena </w:t>
      </w:r>
      <w:r w:rsidR="0077712B" w:rsidRPr="00176905">
        <w:rPr>
          <w:rFonts w:ascii="Arial" w:hAnsi="Arial" w:cs="Arial"/>
          <w:sz w:val="20"/>
          <w:szCs w:val="20"/>
        </w:rPr>
        <w:t xml:space="preserve">nadalje </w:t>
      </w:r>
      <w:r w:rsidRPr="00176905">
        <w:rPr>
          <w:rFonts w:ascii="Arial" w:hAnsi="Arial" w:cs="Arial"/>
          <w:sz w:val="20"/>
          <w:szCs w:val="20"/>
        </w:rPr>
        <w:t>določa, da v</w:t>
      </w:r>
      <w:r w:rsidR="00857511" w:rsidRPr="00176905">
        <w:rPr>
          <w:rFonts w:ascii="Arial" w:hAnsi="Arial" w:cs="Arial"/>
          <w:sz w:val="20"/>
          <w:szCs w:val="20"/>
        </w:rPr>
        <w:t xml:space="preserve"> ta namen organ </w:t>
      </w:r>
      <w:r w:rsidR="00094661" w:rsidRPr="00176905">
        <w:rPr>
          <w:rFonts w:ascii="Arial" w:hAnsi="Arial" w:cs="Arial"/>
          <w:sz w:val="20"/>
          <w:szCs w:val="20"/>
        </w:rPr>
        <w:t xml:space="preserve">lahko </w:t>
      </w:r>
      <w:r w:rsidR="00857511" w:rsidRPr="00176905">
        <w:rPr>
          <w:rFonts w:ascii="Arial" w:hAnsi="Arial" w:cs="Arial"/>
          <w:sz w:val="20"/>
          <w:szCs w:val="20"/>
        </w:rPr>
        <w:t>izvede notranjo seznanitev o prostem delovnem mestu</w:t>
      </w:r>
      <w:r w:rsidR="00CF4401" w:rsidRPr="00176905">
        <w:rPr>
          <w:rFonts w:ascii="Arial" w:hAnsi="Arial" w:cs="Arial"/>
          <w:sz w:val="20"/>
          <w:szCs w:val="20"/>
        </w:rPr>
        <w:t xml:space="preserve">. Ker ZJU-1 določa, da postopek izvedbe notranje seznanitve o prostem delovnem mestu </w:t>
      </w:r>
      <w:r w:rsidR="00094661" w:rsidRPr="00176905">
        <w:rPr>
          <w:rFonts w:ascii="Arial" w:hAnsi="Arial" w:cs="Arial"/>
          <w:sz w:val="20"/>
          <w:szCs w:val="20"/>
        </w:rPr>
        <w:t xml:space="preserve">za vse organe, ki so pristopili k internem trgu dela </w:t>
      </w:r>
      <w:r w:rsidR="00CF4401" w:rsidRPr="00176905">
        <w:rPr>
          <w:rFonts w:ascii="Arial" w:hAnsi="Arial" w:cs="Arial"/>
          <w:sz w:val="20"/>
          <w:szCs w:val="20"/>
        </w:rPr>
        <w:t xml:space="preserve">določi vlada z uredbo, </w:t>
      </w:r>
      <w:r w:rsidR="00DF0479" w:rsidRPr="00176905">
        <w:rPr>
          <w:rFonts w:ascii="Arial" w:hAnsi="Arial" w:cs="Arial"/>
          <w:sz w:val="20"/>
          <w:szCs w:val="20"/>
        </w:rPr>
        <w:t xml:space="preserve">je </w:t>
      </w:r>
      <w:r w:rsidR="00CF4401" w:rsidRPr="00176905">
        <w:rPr>
          <w:rFonts w:ascii="Arial" w:hAnsi="Arial" w:cs="Arial"/>
          <w:sz w:val="20"/>
          <w:szCs w:val="20"/>
        </w:rPr>
        <w:t xml:space="preserve">postopek notranje seznanitve v organu </w:t>
      </w:r>
      <w:r w:rsidR="00DF0479" w:rsidRPr="00176905">
        <w:rPr>
          <w:rFonts w:ascii="Arial" w:hAnsi="Arial" w:cs="Arial"/>
          <w:sz w:val="20"/>
          <w:szCs w:val="20"/>
        </w:rPr>
        <w:t xml:space="preserve">podrobneje urejen </w:t>
      </w:r>
      <w:r w:rsidR="00CF4401" w:rsidRPr="00176905">
        <w:rPr>
          <w:rFonts w:ascii="Arial" w:hAnsi="Arial" w:cs="Arial"/>
          <w:sz w:val="20"/>
          <w:szCs w:val="20"/>
        </w:rPr>
        <w:t>v 3. členu</w:t>
      </w:r>
      <w:r w:rsidR="00176905" w:rsidRPr="00176905">
        <w:rPr>
          <w:rFonts w:ascii="Arial" w:hAnsi="Arial" w:cs="Arial"/>
          <w:sz w:val="20"/>
          <w:szCs w:val="20"/>
        </w:rPr>
        <w:t xml:space="preserve"> Uredbe</w:t>
      </w:r>
      <w:r w:rsidR="00DF0479" w:rsidRPr="00176905">
        <w:rPr>
          <w:rFonts w:ascii="Arial" w:hAnsi="Arial" w:cs="Arial"/>
          <w:sz w:val="20"/>
          <w:szCs w:val="20"/>
        </w:rPr>
        <w:t xml:space="preserve">. Ta postopek se </w:t>
      </w:r>
      <w:r w:rsidR="00CF4401" w:rsidRPr="00176905">
        <w:rPr>
          <w:rFonts w:ascii="Arial" w:hAnsi="Arial" w:cs="Arial"/>
          <w:sz w:val="20"/>
          <w:szCs w:val="20"/>
        </w:rPr>
        <w:t xml:space="preserve">v organu državne uprave lahko izvede z objavo obvestila o delovnem mestu v informacijskem sistemu za podporo izvajanju politike upravljanja s kadrovskimi viri v organih državne uprave, </w:t>
      </w:r>
      <w:r w:rsidR="00CF4401" w:rsidRPr="00176905">
        <w:rPr>
          <w:rFonts w:ascii="Arial" w:hAnsi="Arial" w:cs="Arial"/>
          <w:b/>
          <w:bCs/>
          <w:sz w:val="20"/>
          <w:szCs w:val="20"/>
        </w:rPr>
        <w:t>to je v IS MUZA.</w:t>
      </w:r>
      <w:r w:rsidR="00CF4401" w:rsidRPr="00176905">
        <w:rPr>
          <w:rFonts w:ascii="Arial" w:hAnsi="Arial" w:cs="Arial"/>
          <w:sz w:val="20"/>
          <w:szCs w:val="20"/>
        </w:rPr>
        <w:t xml:space="preserve"> </w:t>
      </w:r>
    </w:p>
    <w:p w14:paraId="73A5C654" w14:textId="77777777" w:rsidR="00176905" w:rsidRDefault="00176905" w:rsidP="0017690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23E40DB" w14:textId="304574FC" w:rsidR="00482BA0" w:rsidRPr="00176905" w:rsidRDefault="0077712B" w:rsidP="0017690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76905">
        <w:rPr>
          <w:rFonts w:ascii="Arial" w:hAnsi="Arial" w:cs="Arial"/>
          <w:sz w:val="20"/>
          <w:szCs w:val="20"/>
        </w:rPr>
        <w:t xml:space="preserve">ZJU-1 </w:t>
      </w:r>
      <w:r w:rsidR="00CF4401" w:rsidRPr="00176905">
        <w:rPr>
          <w:rFonts w:ascii="Arial" w:hAnsi="Arial" w:cs="Arial"/>
          <w:sz w:val="20"/>
          <w:szCs w:val="20"/>
        </w:rPr>
        <w:t xml:space="preserve">v </w:t>
      </w:r>
      <w:r w:rsidR="00DF0479" w:rsidRPr="00176905">
        <w:rPr>
          <w:rFonts w:ascii="Arial" w:hAnsi="Arial" w:cs="Arial"/>
          <w:sz w:val="20"/>
          <w:szCs w:val="20"/>
        </w:rPr>
        <w:t xml:space="preserve">petem odstavku </w:t>
      </w:r>
      <w:r w:rsidR="00CF4401" w:rsidRPr="00176905">
        <w:rPr>
          <w:rFonts w:ascii="Arial" w:hAnsi="Arial" w:cs="Arial"/>
          <w:sz w:val="20"/>
          <w:szCs w:val="20"/>
        </w:rPr>
        <w:t>61. člen</w:t>
      </w:r>
      <w:r w:rsidR="00DF0479" w:rsidRPr="00176905">
        <w:rPr>
          <w:rFonts w:ascii="Arial" w:hAnsi="Arial" w:cs="Arial"/>
          <w:sz w:val="20"/>
          <w:szCs w:val="20"/>
        </w:rPr>
        <w:t>a</w:t>
      </w:r>
      <w:r w:rsidR="00CF4401" w:rsidRPr="00176905">
        <w:rPr>
          <w:rFonts w:ascii="Arial" w:hAnsi="Arial" w:cs="Arial"/>
          <w:sz w:val="20"/>
          <w:szCs w:val="20"/>
        </w:rPr>
        <w:t xml:space="preserve"> določa tudi, da</w:t>
      </w:r>
      <w:r w:rsidRPr="00176905">
        <w:rPr>
          <w:rFonts w:ascii="Arial" w:hAnsi="Arial" w:cs="Arial"/>
          <w:sz w:val="20"/>
          <w:szCs w:val="20"/>
        </w:rPr>
        <w:t xml:space="preserve"> se</w:t>
      </w:r>
      <w:r w:rsidR="00482BA0" w:rsidRPr="00176905">
        <w:rPr>
          <w:rFonts w:ascii="Arial" w:hAnsi="Arial" w:cs="Arial"/>
          <w:sz w:val="20"/>
          <w:szCs w:val="20"/>
        </w:rPr>
        <w:t xml:space="preserve"> j</w:t>
      </w:r>
      <w:r w:rsidR="00F44167" w:rsidRPr="00176905">
        <w:rPr>
          <w:rFonts w:ascii="Arial" w:hAnsi="Arial" w:cs="Arial"/>
          <w:sz w:val="20"/>
          <w:szCs w:val="20"/>
        </w:rPr>
        <w:t>avnim uslužbencem, ki so sodelovali v postopku notranje seznanitve, pošlje pisno obvestilo o zaključku postopka. Pisno obvestilo se pošlje po elektronski poti na elektronski naslov javnega uslužbenca, ki ga je javni uslužbenec za namen obveščanja navedel v prijavi na prosto delovno mesto v postopku notranje seznanitve</w:t>
      </w:r>
      <w:r w:rsidR="00482BA0" w:rsidRPr="00176905">
        <w:rPr>
          <w:rFonts w:ascii="Arial" w:hAnsi="Arial" w:cs="Arial"/>
          <w:sz w:val="20"/>
          <w:szCs w:val="20"/>
        </w:rPr>
        <w:t xml:space="preserve">. </w:t>
      </w:r>
      <w:r w:rsidR="00F44167" w:rsidRPr="00176905">
        <w:rPr>
          <w:rFonts w:ascii="Arial" w:hAnsi="Arial" w:cs="Arial"/>
          <w:sz w:val="20"/>
          <w:szCs w:val="20"/>
        </w:rPr>
        <w:t>Zoper pisno obvestilo o zaključku postopka ni pritožbe.</w:t>
      </w:r>
    </w:p>
    <w:p w14:paraId="427E77CB" w14:textId="77777777" w:rsidR="00176905" w:rsidRDefault="00176905" w:rsidP="00176905">
      <w:pPr>
        <w:spacing w:after="0" w:line="360" w:lineRule="auto"/>
        <w:rPr>
          <w:rFonts w:ascii="Arial" w:hAnsi="Arial" w:cs="Arial"/>
          <w:sz w:val="20"/>
          <w:szCs w:val="20"/>
          <w:lang w:eastAsia="sl-SI"/>
        </w:rPr>
      </w:pPr>
    </w:p>
    <w:p w14:paraId="5C598293" w14:textId="316C11B5" w:rsidR="00176905" w:rsidRPr="00176905" w:rsidRDefault="00DF0479" w:rsidP="00176905">
      <w:pPr>
        <w:spacing w:after="0" w:line="360" w:lineRule="auto"/>
        <w:rPr>
          <w:rFonts w:ascii="Arial" w:hAnsi="Arial" w:cs="Arial"/>
          <w:sz w:val="20"/>
          <w:szCs w:val="20"/>
          <w:lang w:eastAsia="sl-SI"/>
        </w:rPr>
      </w:pPr>
      <w:r w:rsidRPr="00176905">
        <w:rPr>
          <w:rFonts w:ascii="Arial" w:hAnsi="Arial" w:cs="Arial"/>
          <w:sz w:val="20"/>
          <w:szCs w:val="20"/>
          <w:lang w:eastAsia="sl-SI"/>
        </w:rPr>
        <w:t xml:space="preserve">Javni uslužbenec se na prosto delovno mesto premesti v skladu z določbami ZJU-1, ki urejajo </w:t>
      </w:r>
      <w:r w:rsidR="002F14D8" w:rsidRPr="00176905">
        <w:rPr>
          <w:rFonts w:ascii="Arial" w:hAnsi="Arial" w:cs="Arial"/>
          <w:sz w:val="20"/>
          <w:szCs w:val="20"/>
          <w:lang w:eastAsia="sl-SI"/>
        </w:rPr>
        <w:t xml:space="preserve">premestitev. </w:t>
      </w:r>
    </w:p>
    <w:p w14:paraId="4CC2963D" w14:textId="600A77BA" w:rsidR="00CF4401" w:rsidRPr="004148CD" w:rsidRDefault="00CF4401" w:rsidP="004148CD">
      <w:pPr>
        <w:pStyle w:val="Naslov2"/>
        <w:keepLines w:val="0"/>
        <w:numPr>
          <w:ilvl w:val="0"/>
          <w:numId w:val="8"/>
        </w:numPr>
        <w:spacing w:before="240" w:after="60" w:line="260" w:lineRule="exact"/>
        <w:jc w:val="both"/>
        <w:rPr>
          <w:rFonts w:ascii="Arial" w:eastAsia="Times New Roman" w:hAnsi="Arial" w:cs="Arial"/>
          <w:b/>
          <w:bCs/>
          <w:iCs/>
          <w:color w:val="215E99" w:themeColor="text2" w:themeTint="BF"/>
          <w:kern w:val="0"/>
          <w:sz w:val="20"/>
          <w:szCs w:val="20"/>
          <w14:ligatures w14:val="none"/>
        </w:rPr>
      </w:pPr>
      <w:r w:rsidRPr="004148CD">
        <w:rPr>
          <w:rFonts w:ascii="Arial" w:eastAsia="Times New Roman" w:hAnsi="Arial" w:cs="Arial"/>
          <w:b/>
          <w:bCs/>
          <w:iCs/>
          <w:color w:val="215E99" w:themeColor="text2" w:themeTint="BF"/>
          <w:kern w:val="0"/>
          <w:sz w:val="20"/>
          <w:szCs w:val="20"/>
          <w14:ligatures w14:val="none"/>
        </w:rPr>
        <w:t xml:space="preserve">Premestitev iz drugega organa v okviru istega delodajalca </w:t>
      </w:r>
    </w:p>
    <w:p w14:paraId="1EC513B7" w14:textId="77777777" w:rsidR="00176905" w:rsidRDefault="00176905" w:rsidP="00176905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6D5110E8" w14:textId="75B43E40" w:rsidR="001E3495" w:rsidRPr="00176905" w:rsidRDefault="00CF4401" w:rsidP="00176905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176905">
        <w:rPr>
          <w:rFonts w:ascii="Arial" w:hAnsi="Arial" w:cs="Arial"/>
          <w:sz w:val="20"/>
          <w:szCs w:val="20"/>
        </w:rPr>
        <w:t>Drugi odstavek 61. člena ZJU-1 določa, da se n</w:t>
      </w:r>
      <w:r w:rsidR="005C2398" w:rsidRPr="00176905">
        <w:rPr>
          <w:rFonts w:ascii="Arial" w:hAnsi="Arial" w:cs="Arial"/>
          <w:sz w:val="20"/>
          <w:szCs w:val="20"/>
        </w:rPr>
        <w:t xml:space="preserve">a prosto delovno mesto lahko premesti tudi javni uslužbenec </w:t>
      </w:r>
      <w:r w:rsidR="002F14D8" w:rsidRPr="00176905">
        <w:rPr>
          <w:rFonts w:ascii="Arial" w:hAnsi="Arial" w:cs="Arial"/>
          <w:sz w:val="20"/>
          <w:szCs w:val="20"/>
        </w:rPr>
        <w:t xml:space="preserve">iz drugega organa, </w:t>
      </w:r>
      <w:r w:rsidR="005C2398" w:rsidRPr="00176905">
        <w:rPr>
          <w:rFonts w:ascii="Arial" w:hAnsi="Arial" w:cs="Arial"/>
          <w:sz w:val="20"/>
          <w:szCs w:val="20"/>
        </w:rPr>
        <w:t xml:space="preserve">v skladu s 136. členom </w:t>
      </w:r>
      <w:r w:rsidRPr="00176905">
        <w:rPr>
          <w:rFonts w:ascii="Arial" w:hAnsi="Arial" w:cs="Arial"/>
          <w:sz w:val="20"/>
          <w:szCs w:val="20"/>
        </w:rPr>
        <w:t>ZJU-1</w:t>
      </w:r>
      <w:r w:rsidR="001E3495" w:rsidRPr="00176905">
        <w:rPr>
          <w:rFonts w:ascii="Arial" w:hAnsi="Arial" w:cs="Arial"/>
          <w:sz w:val="20"/>
          <w:szCs w:val="20"/>
        </w:rPr>
        <w:t>, ki ureja postopek premestitve na lastno željo ali  s soglasjem</w:t>
      </w:r>
      <w:r w:rsidR="00F46A2D" w:rsidRPr="00176905">
        <w:rPr>
          <w:rFonts w:ascii="Arial" w:hAnsi="Arial" w:cs="Arial"/>
          <w:sz w:val="20"/>
          <w:szCs w:val="20"/>
        </w:rPr>
        <w:t>.</w:t>
      </w:r>
    </w:p>
    <w:p w14:paraId="5D7C1EF4" w14:textId="77777777" w:rsidR="00176905" w:rsidRDefault="00176905" w:rsidP="0017690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F9C78F2" w14:textId="19F027CB" w:rsidR="00CF4401" w:rsidRPr="00176905" w:rsidRDefault="001E3495" w:rsidP="00B0543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76905">
        <w:rPr>
          <w:rFonts w:ascii="Arial" w:hAnsi="Arial" w:cs="Arial"/>
          <w:sz w:val="20"/>
          <w:szCs w:val="20"/>
        </w:rPr>
        <w:t xml:space="preserve">Premestitev v drug organ se izvede s sklenitvijo aneksa k pogodbi o zaposlitvi, ki ga na strani delodajalca skleneta predstojnika obeh organov. Ob premestitvi predstojnik in javni uslužbenec skleneta novo pogodbo o zaposlitvi, v kateri uredita pravice in obveznosti iz delovnega razmerja. </w:t>
      </w:r>
    </w:p>
    <w:p w14:paraId="2B11469F" w14:textId="7C4C6F62" w:rsidR="005C2398" w:rsidRPr="004148CD" w:rsidRDefault="00CF4401" w:rsidP="004148CD">
      <w:pPr>
        <w:pStyle w:val="Naslov2"/>
        <w:keepLines w:val="0"/>
        <w:numPr>
          <w:ilvl w:val="0"/>
          <w:numId w:val="8"/>
        </w:numPr>
        <w:spacing w:before="240" w:after="60" w:line="260" w:lineRule="exact"/>
        <w:jc w:val="both"/>
        <w:rPr>
          <w:rFonts w:ascii="Arial" w:eastAsia="Times New Roman" w:hAnsi="Arial" w:cs="Arial"/>
          <w:b/>
          <w:bCs/>
          <w:iCs/>
          <w:color w:val="215E99" w:themeColor="text2" w:themeTint="BF"/>
          <w:kern w:val="0"/>
          <w:sz w:val="20"/>
          <w:szCs w:val="20"/>
          <w14:ligatures w14:val="none"/>
        </w:rPr>
      </w:pPr>
      <w:r w:rsidRPr="004148CD">
        <w:rPr>
          <w:rFonts w:ascii="Arial" w:eastAsia="Times New Roman" w:hAnsi="Arial" w:cs="Arial"/>
          <w:b/>
          <w:bCs/>
          <w:iCs/>
          <w:color w:val="215E99" w:themeColor="text2" w:themeTint="BF"/>
          <w:kern w:val="0"/>
          <w:sz w:val="20"/>
          <w:szCs w:val="20"/>
          <w14:ligatures w14:val="none"/>
        </w:rPr>
        <w:t>S</w:t>
      </w:r>
      <w:r w:rsidR="005C2398" w:rsidRPr="004148CD">
        <w:rPr>
          <w:rFonts w:ascii="Arial" w:eastAsia="Times New Roman" w:hAnsi="Arial" w:cs="Arial"/>
          <w:b/>
          <w:bCs/>
          <w:iCs/>
          <w:color w:val="215E99" w:themeColor="text2" w:themeTint="BF"/>
          <w:kern w:val="0"/>
          <w:sz w:val="20"/>
          <w:szCs w:val="20"/>
          <w14:ligatures w14:val="none"/>
        </w:rPr>
        <w:t>eznanitev o prostem delovnem mestu v okviru organov državne uprave</w:t>
      </w:r>
    </w:p>
    <w:p w14:paraId="0A403CD1" w14:textId="77777777" w:rsidR="00176905" w:rsidRDefault="00176905" w:rsidP="00176905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sl-SI"/>
        </w:rPr>
      </w:pPr>
    </w:p>
    <w:p w14:paraId="3403C2A1" w14:textId="157024CB" w:rsidR="0056652B" w:rsidRPr="00176905" w:rsidRDefault="005C2398" w:rsidP="0017690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76905">
        <w:rPr>
          <w:rFonts w:ascii="Arial" w:hAnsi="Arial" w:cs="Arial"/>
          <w:sz w:val="20"/>
          <w:szCs w:val="20"/>
          <w:lang w:eastAsia="sl-SI"/>
        </w:rPr>
        <w:t>Z</w:t>
      </w:r>
      <w:r w:rsidR="0077712B" w:rsidRPr="00176905">
        <w:rPr>
          <w:rFonts w:ascii="Arial" w:hAnsi="Arial" w:cs="Arial"/>
          <w:sz w:val="20"/>
          <w:szCs w:val="20"/>
          <w:lang w:eastAsia="sl-SI"/>
        </w:rPr>
        <w:t>JU-</w:t>
      </w:r>
      <w:r w:rsidRPr="00176905">
        <w:rPr>
          <w:rFonts w:ascii="Arial" w:hAnsi="Arial" w:cs="Arial"/>
          <w:sz w:val="20"/>
          <w:szCs w:val="20"/>
          <w:lang w:eastAsia="sl-SI"/>
        </w:rPr>
        <w:t xml:space="preserve">1 </w:t>
      </w:r>
      <w:r w:rsidR="00D44E86" w:rsidRPr="00176905">
        <w:rPr>
          <w:rFonts w:ascii="Arial" w:hAnsi="Arial" w:cs="Arial"/>
          <w:sz w:val="20"/>
          <w:szCs w:val="20"/>
          <w:lang w:eastAsia="sl-SI"/>
        </w:rPr>
        <w:t xml:space="preserve">v tretjem odstavku 61. člena </w:t>
      </w:r>
      <w:r w:rsidRPr="00176905">
        <w:rPr>
          <w:rFonts w:ascii="Arial" w:hAnsi="Arial" w:cs="Arial"/>
          <w:sz w:val="20"/>
          <w:szCs w:val="20"/>
          <w:lang w:eastAsia="sl-SI"/>
        </w:rPr>
        <w:t xml:space="preserve">določa, da </w:t>
      </w:r>
      <w:r w:rsidR="0077712B" w:rsidRPr="00176905">
        <w:rPr>
          <w:rFonts w:ascii="Arial" w:hAnsi="Arial" w:cs="Arial"/>
          <w:sz w:val="20"/>
          <w:szCs w:val="20"/>
        </w:rPr>
        <w:t>č</w:t>
      </w:r>
      <w:r w:rsidRPr="00176905">
        <w:rPr>
          <w:rFonts w:ascii="Arial" w:hAnsi="Arial" w:cs="Arial"/>
          <w:sz w:val="20"/>
          <w:szCs w:val="20"/>
        </w:rPr>
        <w:t xml:space="preserve">e prostega delovnega mesta v organu državne uprave ni mogoče zasesti na način iz prvega ali drugega odstavka </w:t>
      </w:r>
      <w:r w:rsidR="00CF4401" w:rsidRPr="00176905">
        <w:rPr>
          <w:rFonts w:ascii="Arial" w:hAnsi="Arial" w:cs="Arial"/>
          <w:sz w:val="20"/>
          <w:szCs w:val="20"/>
        </w:rPr>
        <w:t xml:space="preserve">61. </w:t>
      </w:r>
      <w:r w:rsidRPr="00176905">
        <w:rPr>
          <w:rFonts w:ascii="Arial" w:hAnsi="Arial" w:cs="Arial"/>
          <w:sz w:val="20"/>
          <w:szCs w:val="20"/>
        </w:rPr>
        <w:t>člena</w:t>
      </w:r>
      <w:r w:rsidR="00CF4401" w:rsidRPr="00176905">
        <w:rPr>
          <w:rFonts w:ascii="Arial" w:hAnsi="Arial" w:cs="Arial"/>
          <w:sz w:val="20"/>
          <w:szCs w:val="20"/>
        </w:rPr>
        <w:t xml:space="preserve"> ZJU-1</w:t>
      </w:r>
      <w:r w:rsidRPr="00176905">
        <w:rPr>
          <w:rFonts w:ascii="Arial" w:hAnsi="Arial" w:cs="Arial"/>
          <w:sz w:val="20"/>
          <w:szCs w:val="20"/>
        </w:rPr>
        <w:t xml:space="preserve">, </w:t>
      </w:r>
      <w:r w:rsidR="00CF4401" w:rsidRPr="00176905">
        <w:rPr>
          <w:rFonts w:ascii="Arial" w:hAnsi="Arial" w:cs="Arial"/>
          <w:sz w:val="20"/>
          <w:szCs w:val="20"/>
        </w:rPr>
        <w:t xml:space="preserve">lahko </w:t>
      </w:r>
      <w:r w:rsidRPr="00176905">
        <w:rPr>
          <w:rFonts w:ascii="Arial" w:hAnsi="Arial" w:cs="Arial"/>
          <w:sz w:val="20"/>
          <w:szCs w:val="20"/>
        </w:rPr>
        <w:t>predstojnik izvede seznanitev o prostem delovnem mestu v okviru organov državne uprave.</w:t>
      </w:r>
      <w:r w:rsidR="0056652B" w:rsidRPr="00176905">
        <w:rPr>
          <w:rFonts w:ascii="Arial" w:hAnsi="Arial" w:cs="Arial"/>
          <w:sz w:val="20"/>
          <w:szCs w:val="20"/>
        </w:rPr>
        <w:t xml:space="preserve"> </w:t>
      </w:r>
    </w:p>
    <w:p w14:paraId="1C3BCD00" w14:textId="77777777" w:rsidR="00176905" w:rsidRDefault="00176905" w:rsidP="0017690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405576B" w14:textId="0A70961F" w:rsidR="0056652B" w:rsidRPr="00176905" w:rsidRDefault="0056652B" w:rsidP="0017690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76905">
        <w:rPr>
          <w:rFonts w:ascii="Arial" w:hAnsi="Arial" w:cs="Arial"/>
          <w:sz w:val="20"/>
          <w:szCs w:val="20"/>
        </w:rPr>
        <w:t>Uredba podrobneje ureja postopek seznanitve v okviru organov državne uprave v 4. členu, pri čemer je bistveno, da je postopek v celoti informacijsko podprt in se seznanitev v okviru organov državne uprave izvede v informacijskem sistemu IS MUZA, modul 1.</w:t>
      </w:r>
    </w:p>
    <w:p w14:paraId="560D1717" w14:textId="1BF76E6D" w:rsidR="005C2398" w:rsidRPr="00176905" w:rsidRDefault="005C2398" w:rsidP="0017690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F3BA5B2" w14:textId="16C30111" w:rsidR="005C2398" w:rsidRPr="00176905" w:rsidRDefault="002D7051" w:rsidP="00176905">
      <w:pPr>
        <w:pStyle w:val="Odstavek"/>
        <w:spacing w:before="0" w:line="360" w:lineRule="auto"/>
        <w:ind w:firstLine="0"/>
        <w:rPr>
          <w:rFonts w:cs="Arial"/>
          <w:sz w:val="20"/>
          <w:szCs w:val="20"/>
        </w:rPr>
      </w:pPr>
      <w:r w:rsidRPr="00176905">
        <w:rPr>
          <w:rFonts w:cs="Arial"/>
          <w:sz w:val="20"/>
          <w:szCs w:val="20"/>
        </w:rPr>
        <w:lastRenderedPageBreak/>
        <w:t xml:space="preserve">Šesti odstavek </w:t>
      </w:r>
      <w:r w:rsidR="00D44E86" w:rsidRPr="00176905">
        <w:rPr>
          <w:rFonts w:cs="Arial"/>
          <w:sz w:val="20"/>
          <w:szCs w:val="20"/>
        </w:rPr>
        <w:t>61. člen</w:t>
      </w:r>
      <w:r w:rsidRPr="00176905">
        <w:rPr>
          <w:rFonts w:cs="Arial"/>
          <w:sz w:val="20"/>
          <w:szCs w:val="20"/>
        </w:rPr>
        <w:t>a</w:t>
      </w:r>
      <w:r w:rsidR="00D44E86" w:rsidRPr="00176905">
        <w:rPr>
          <w:rFonts w:cs="Arial"/>
          <w:sz w:val="20"/>
          <w:szCs w:val="20"/>
        </w:rPr>
        <w:t xml:space="preserve"> ZJU-1 določa, da se v</w:t>
      </w:r>
      <w:r w:rsidR="005C2398" w:rsidRPr="00176905">
        <w:rPr>
          <w:rFonts w:cs="Arial"/>
          <w:sz w:val="20"/>
          <w:szCs w:val="20"/>
        </w:rPr>
        <w:t xml:space="preserve"> primeru izbire v postopku notranje seznanitve</w:t>
      </w:r>
      <w:r w:rsidR="0056652B" w:rsidRPr="00176905">
        <w:rPr>
          <w:rFonts w:cs="Arial"/>
          <w:sz w:val="20"/>
          <w:szCs w:val="20"/>
        </w:rPr>
        <w:t xml:space="preserve"> o prostem delovnem mestu v okviru organov državne uprave</w:t>
      </w:r>
      <w:r w:rsidR="005C2398" w:rsidRPr="00176905">
        <w:rPr>
          <w:rFonts w:cs="Arial"/>
          <w:sz w:val="20"/>
          <w:szCs w:val="20"/>
        </w:rPr>
        <w:t xml:space="preserve"> javni uslužbenec premesti v skladu s prvim odstavkom 136. člena </w:t>
      </w:r>
      <w:r w:rsidR="00D44E86" w:rsidRPr="00176905">
        <w:rPr>
          <w:rFonts w:cs="Arial"/>
          <w:sz w:val="20"/>
          <w:szCs w:val="20"/>
        </w:rPr>
        <w:t>ZJU-1</w:t>
      </w:r>
      <w:r w:rsidR="00CF4401" w:rsidRPr="00176905">
        <w:rPr>
          <w:rFonts w:cs="Arial"/>
          <w:b/>
          <w:bCs/>
          <w:sz w:val="20"/>
          <w:szCs w:val="20"/>
        </w:rPr>
        <w:t xml:space="preserve"> </w:t>
      </w:r>
      <w:r w:rsidR="00CF4401" w:rsidRPr="00176905">
        <w:rPr>
          <w:rFonts w:cs="Arial"/>
          <w:sz w:val="20"/>
          <w:szCs w:val="20"/>
        </w:rPr>
        <w:t xml:space="preserve">in da se, </w:t>
      </w:r>
      <w:r w:rsidR="00CF4401" w:rsidRPr="00176905">
        <w:rPr>
          <w:rFonts w:cs="Arial"/>
          <w:b/>
          <w:bCs/>
          <w:sz w:val="20"/>
          <w:szCs w:val="20"/>
        </w:rPr>
        <w:t>če</w:t>
      </w:r>
      <w:r w:rsidR="005C2398" w:rsidRPr="00176905">
        <w:rPr>
          <w:rFonts w:cs="Arial"/>
          <w:b/>
          <w:bCs/>
          <w:sz w:val="20"/>
          <w:szCs w:val="20"/>
        </w:rPr>
        <w:t xml:space="preserve"> predstojnik organa, v katerem javni uslužbenec dela, ne soglaša s premestitvijo</w:t>
      </w:r>
      <w:r w:rsidR="005C2398" w:rsidRPr="00176905">
        <w:rPr>
          <w:rFonts w:cs="Arial"/>
          <w:sz w:val="20"/>
          <w:szCs w:val="20"/>
        </w:rPr>
        <w:t xml:space="preserve">, javni uslužbenec premesti prvi dan po preteku dveh mesecev od obvestitve predstojnika organa, v katerem javni uslužbenec dela. Aneks k pogodbi o zaposlitvi na strani delodajalca sklene predstojnik organa, v katerega bo javni uslužbenec premeščen.  </w:t>
      </w:r>
    </w:p>
    <w:p w14:paraId="4330FC96" w14:textId="77777777" w:rsidR="005C2398" w:rsidRPr="00176905" w:rsidRDefault="005C2398" w:rsidP="00176905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16D62A7F" w14:textId="2D3364D3" w:rsidR="00CF4401" w:rsidRPr="00176905" w:rsidRDefault="005C2398" w:rsidP="00B0543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76905">
        <w:rPr>
          <w:rFonts w:ascii="Arial" w:hAnsi="Arial" w:cs="Arial"/>
          <w:sz w:val="20"/>
          <w:szCs w:val="20"/>
        </w:rPr>
        <w:t>ZJU-1 določa, da se javnim uslužbencem, ki so sodelovali v postopku notranje</w:t>
      </w:r>
      <w:r w:rsidR="00D44E86" w:rsidRPr="00176905">
        <w:rPr>
          <w:rFonts w:ascii="Arial" w:hAnsi="Arial" w:cs="Arial"/>
          <w:sz w:val="20"/>
          <w:szCs w:val="20"/>
        </w:rPr>
        <w:t xml:space="preserve"> </w:t>
      </w:r>
      <w:r w:rsidRPr="00176905">
        <w:rPr>
          <w:rFonts w:ascii="Arial" w:hAnsi="Arial" w:cs="Arial"/>
          <w:sz w:val="20"/>
          <w:szCs w:val="20"/>
        </w:rPr>
        <w:t xml:space="preserve">seznanitve </w:t>
      </w:r>
      <w:r w:rsidR="0056652B" w:rsidRPr="00176905">
        <w:rPr>
          <w:rFonts w:ascii="Arial" w:hAnsi="Arial" w:cs="Arial"/>
          <w:sz w:val="20"/>
          <w:szCs w:val="20"/>
        </w:rPr>
        <w:t xml:space="preserve">o prostem delovnem mestu </w:t>
      </w:r>
      <w:r w:rsidRPr="00176905">
        <w:rPr>
          <w:rFonts w:ascii="Arial" w:hAnsi="Arial" w:cs="Arial"/>
          <w:sz w:val="20"/>
          <w:szCs w:val="20"/>
        </w:rPr>
        <w:t>v okviru organov državne uprave pošlje pisno obvestilo o zaključku postopka. Pisno obvestilo se pošlje po elektronski poti na elektronski naslov javnega uslužbenca, ki ga je javni uslužbenec za namen obveščanja navedel v prijavi na prosto delovno mesto v postopku seznanitve v okviru organov državne uprave. Zoper pisno obvestilo o zaključku postopka ni pritožbe.</w:t>
      </w:r>
    </w:p>
    <w:p w14:paraId="64BCF418" w14:textId="77777777" w:rsidR="008F6415" w:rsidRPr="004148CD" w:rsidRDefault="008F6415" w:rsidP="004148CD">
      <w:pPr>
        <w:pStyle w:val="Naslov2"/>
        <w:keepLines w:val="0"/>
        <w:numPr>
          <w:ilvl w:val="0"/>
          <w:numId w:val="8"/>
        </w:numPr>
        <w:spacing w:before="240" w:after="60" w:line="260" w:lineRule="exact"/>
        <w:jc w:val="both"/>
        <w:rPr>
          <w:rFonts w:ascii="Arial" w:eastAsia="Times New Roman" w:hAnsi="Arial" w:cs="Arial"/>
          <w:b/>
          <w:bCs/>
          <w:iCs/>
          <w:color w:val="215E99" w:themeColor="text2" w:themeTint="BF"/>
          <w:kern w:val="0"/>
          <w:sz w:val="20"/>
          <w:szCs w:val="20"/>
          <w14:ligatures w14:val="none"/>
        </w:rPr>
      </w:pPr>
      <w:r w:rsidRPr="004148CD">
        <w:rPr>
          <w:rFonts w:ascii="Arial" w:eastAsia="Times New Roman" w:hAnsi="Arial" w:cs="Arial"/>
          <w:b/>
          <w:bCs/>
          <w:iCs/>
          <w:color w:val="215E99" w:themeColor="text2" w:themeTint="BF"/>
          <w:kern w:val="0"/>
          <w:sz w:val="20"/>
          <w:szCs w:val="20"/>
          <w14:ligatures w14:val="none"/>
        </w:rPr>
        <w:t>Interni natečaj</w:t>
      </w:r>
    </w:p>
    <w:p w14:paraId="6AB70679" w14:textId="77777777" w:rsidR="00176905" w:rsidRDefault="00176905" w:rsidP="0017690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21BDBD9" w14:textId="12127FA1" w:rsidR="00857511" w:rsidRPr="00176905" w:rsidRDefault="005C2398" w:rsidP="0017690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76905">
        <w:rPr>
          <w:rFonts w:ascii="Arial" w:hAnsi="Arial" w:cs="Arial"/>
          <w:sz w:val="20"/>
          <w:szCs w:val="20"/>
        </w:rPr>
        <w:t xml:space="preserve">ZJU-1 </w:t>
      </w:r>
      <w:r w:rsidR="002531E0" w:rsidRPr="00176905">
        <w:rPr>
          <w:rFonts w:ascii="Arial" w:hAnsi="Arial" w:cs="Arial"/>
          <w:sz w:val="20"/>
          <w:szCs w:val="20"/>
        </w:rPr>
        <w:t xml:space="preserve">v četrtem odstavku 61. člena </w:t>
      </w:r>
      <w:r w:rsidRPr="00176905">
        <w:rPr>
          <w:rFonts w:ascii="Arial" w:hAnsi="Arial" w:cs="Arial"/>
          <w:sz w:val="20"/>
          <w:szCs w:val="20"/>
        </w:rPr>
        <w:t>določa, da se z</w:t>
      </w:r>
      <w:r w:rsidR="00857511" w:rsidRPr="00176905">
        <w:rPr>
          <w:rFonts w:ascii="Arial" w:hAnsi="Arial" w:cs="Arial"/>
          <w:sz w:val="20"/>
          <w:szCs w:val="20"/>
        </w:rPr>
        <w:t xml:space="preserve">a zasedbo prostega delovnega mesta </w:t>
      </w:r>
      <w:r w:rsidR="00D141A6" w:rsidRPr="00176905">
        <w:rPr>
          <w:rFonts w:ascii="Arial" w:hAnsi="Arial" w:cs="Arial"/>
          <w:sz w:val="20"/>
          <w:szCs w:val="20"/>
        </w:rPr>
        <w:t xml:space="preserve">lahko izvede tudi interni natečaj. Za razliko od javnega natečaja se interni natečaj lahko izvede za zasedbo prostega </w:t>
      </w:r>
      <w:r w:rsidR="008F6415" w:rsidRPr="00176905">
        <w:rPr>
          <w:rFonts w:ascii="Arial" w:hAnsi="Arial" w:cs="Arial"/>
          <w:sz w:val="20"/>
          <w:szCs w:val="20"/>
        </w:rPr>
        <w:t>uradniškega ali strokovno-tehničnega</w:t>
      </w:r>
      <w:r w:rsidR="00D141A6" w:rsidRPr="00176905">
        <w:rPr>
          <w:rFonts w:ascii="Arial" w:hAnsi="Arial" w:cs="Arial"/>
          <w:sz w:val="20"/>
          <w:szCs w:val="20"/>
        </w:rPr>
        <w:t xml:space="preserve"> delovnega mesta.</w:t>
      </w:r>
      <w:r w:rsidR="008F6415" w:rsidRPr="00176905">
        <w:rPr>
          <w:rFonts w:ascii="Arial" w:hAnsi="Arial" w:cs="Arial"/>
          <w:sz w:val="20"/>
          <w:szCs w:val="20"/>
        </w:rPr>
        <w:t xml:space="preserve"> </w:t>
      </w:r>
      <w:r w:rsidR="00857511" w:rsidRPr="00176905">
        <w:rPr>
          <w:rFonts w:ascii="Arial" w:hAnsi="Arial" w:cs="Arial"/>
          <w:sz w:val="20"/>
          <w:szCs w:val="20"/>
        </w:rPr>
        <w:t>Interni natečaj se izvede tako, da vključi organe državne uprave in vse organe, ki so pristopili k internemu trgu dela.</w:t>
      </w:r>
    </w:p>
    <w:p w14:paraId="7947D0F9" w14:textId="77777777" w:rsidR="00176905" w:rsidRDefault="00176905" w:rsidP="0017690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1CDFF22" w14:textId="4D7E1711" w:rsidR="00857511" w:rsidRPr="00176905" w:rsidRDefault="00D44E86" w:rsidP="0017690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76905">
        <w:rPr>
          <w:rFonts w:ascii="Arial" w:hAnsi="Arial" w:cs="Arial"/>
          <w:sz w:val="20"/>
          <w:szCs w:val="20"/>
        </w:rPr>
        <w:t>ZJU-1 določa, da se j</w:t>
      </w:r>
      <w:r w:rsidR="00857511" w:rsidRPr="00176905">
        <w:rPr>
          <w:rFonts w:ascii="Arial" w:hAnsi="Arial" w:cs="Arial"/>
          <w:sz w:val="20"/>
          <w:szCs w:val="20"/>
        </w:rPr>
        <w:t>avnim uslužbencem, ki so sodelovali v postopku internega natečaja, pošlje pisno obvestilo o zaključku postopka. Pisno obvestilo se pošlje po elektronski poti na elektronski naslov javnega uslužbenca, ki ga je javni uslužbenec za namen obveščanja navedel v prijavi na interni natečaj. Zoper pisno obvestilo o zaključku postopka ni pritožbe.</w:t>
      </w:r>
    </w:p>
    <w:p w14:paraId="6063FFE7" w14:textId="77777777" w:rsidR="00176905" w:rsidRDefault="00176905" w:rsidP="0017690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6C17306" w14:textId="15FE85E9" w:rsidR="00857511" w:rsidRPr="00176905" w:rsidRDefault="00D44E86" w:rsidP="0017690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76905">
        <w:rPr>
          <w:rFonts w:ascii="Arial" w:hAnsi="Arial" w:cs="Arial"/>
          <w:sz w:val="20"/>
          <w:szCs w:val="20"/>
        </w:rPr>
        <w:t xml:space="preserve">ZJU-1 nadalje v šestem odstavku 61. člena določa, da če </w:t>
      </w:r>
      <w:r w:rsidR="00857511" w:rsidRPr="00176905">
        <w:rPr>
          <w:rFonts w:ascii="Arial" w:hAnsi="Arial" w:cs="Arial"/>
          <w:sz w:val="20"/>
          <w:szCs w:val="20"/>
        </w:rPr>
        <w:t xml:space="preserve">je na internem natečaju izbran javni uslužbenec, ki je že zaposlen pri istem delodajalcu, se javni uslužbenec premesti v skladu s 136. členom </w:t>
      </w:r>
      <w:r w:rsidRPr="00176905">
        <w:rPr>
          <w:rFonts w:ascii="Arial" w:hAnsi="Arial" w:cs="Arial"/>
          <w:sz w:val="20"/>
          <w:szCs w:val="20"/>
        </w:rPr>
        <w:t>ZJU-1</w:t>
      </w:r>
      <w:r w:rsidR="00857511" w:rsidRPr="00176905">
        <w:rPr>
          <w:rFonts w:ascii="Arial" w:hAnsi="Arial" w:cs="Arial"/>
          <w:sz w:val="20"/>
          <w:szCs w:val="20"/>
        </w:rPr>
        <w:t xml:space="preserve">. </w:t>
      </w:r>
      <w:r w:rsidR="00857511" w:rsidRPr="00176905">
        <w:rPr>
          <w:rFonts w:ascii="Arial" w:hAnsi="Arial" w:cs="Arial"/>
          <w:b/>
          <w:bCs/>
          <w:sz w:val="20"/>
          <w:szCs w:val="20"/>
        </w:rPr>
        <w:t xml:space="preserve">Če predstojnik organa, v katerem javni uslužbenec dela, ne soglaša s premestitvijo, </w:t>
      </w:r>
      <w:r w:rsidR="00857511" w:rsidRPr="00176905">
        <w:rPr>
          <w:rFonts w:ascii="Arial" w:hAnsi="Arial" w:cs="Arial"/>
          <w:sz w:val="20"/>
          <w:szCs w:val="20"/>
        </w:rPr>
        <w:t>se javni uslužbenec premesti prvi dan po preteku dveh mesecev od obvestitve predstojnika organa, v katerem javni uslužbenec dela. Aneks k pogodbi o zaposlitvi na strani delodajalca sklene predstojnik organa, v katerega bo javni uslužbenec premeščen.</w:t>
      </w:r>
    </w:p>
    <w:p w14:paraId="01923804" w14:textId="77777777" w:rsidR="00176905" w:rsidRDefault="00176905" w:rsidP="00176905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6668571" w14:textId="38F74802" w:rsidR="00857511" w:rsidRPr="00176905" w:rsidRDefault="00857511" w:rsidP="00176905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76905">
        <w:rPr>
          <w:rFonts w:ascii="Arial" w:hAnsi="Arial" w:cs="Arial"/>
          <w:b/>
          <w:bCs/>
          <w:sz w:val="20"/>
          <w:szCs w:val="20"/>
        </w:rPr>
        <w:t xml:space="preserve">Postopek izvedbe internega natečaja za vse organe, ki so pristopili k internem trgu dela, </w:t>
      </w:r>
      <w:r w:rsidR="00D44E86" w:rsidRPr="00176905">
        <w:rPr>
          <w:rFonts w:ascii="Arial" w:hAnsi="Arial" w:cs="Arial"/>
          <w:b/>
          <w:bCs/>
          <w:sz w:val="20"/>
          <w:szCs w:val="20"/>
        </w:rPr>
        <w:t xml:space="preserve">je </w:t>
      </w:r>
      <w:r w:rsidR="00D141A6" w:rsidRPr="00176905">
        <w:rPr>
          <w:rFonts w:ascii="Arial" w:hAnsi="Arial" w:cs="Arial"/>
          <w:b/>
          <w:bCs/>
          <w:sz w:val="20"/>
          <w:szCs w:val="20"/>
        </w:rPr>
        <w:t xml:space="preserve">na podlagi sedmega odstavka 61. člena ZJU-1 </w:t>
      </w:r>
      <w:r w:rsidR="00D44E86" w:rsidRPr="00176905">
        <w:rPr>
          <w:rFonts w:ascii="Arial" w:hAnsi="Arial" w:cs="Arial"/>
          <w:b/>
          <w:bCs/>
          <w:sz w:val="20"/>
          <w:szCs w:val="20"/>
        </w:rPr>
        <w:t xml:space="preserve">določen z Uredbo, in sicer od 6. do 12. člena. </w:t>
      </w:r>
    </w:p>
    <w:p w14:paraId="138E8655" w14:textId="61AA9F9F" w:rsidR="00857511" w:rsidRPr="00176905" w:rsidRDefault="00857511" w:rsidP="0017690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DB53904" w14:textId="77777777" w:rsidR="008F6415" w:rsidRPr="00176905" w:rsidRDefault="008F6415" w:rsidP="00176905">
      <w:pPr>
        <w:spacing w:after="0" w:line="360" w:lineRule="auto"/>
        <w:jc w:val="both"/>
        <w:rPr>
          <w:rStyle w:val="Intenzivenpoudarek"/>
          <w:rFonts w:ascii="Arial" w:hAnsi="Arial" w:cs="Arial"/>
          <w:sz w:val="20"/>
          <w:szCs w:val="20"/>
        </w:rPr>
      </w:pPr>
      <w:bookmarkStart w:id="0" w:name="_Hlk217036401"/>
    </w:p>
    <w:p w14:paraId="10E3380D" w14:textId="5138EB37" w:rsidR="00D44E86" w:rsidRPr="00D0797F" w:rsidRDefault="00D44E86" w:rsidP="00176905">
      <w:pPr>
        <w:spacing w:after="0" w:line="360" w:lineRule="auto"/>
        <w:jc w:val="both"/>
        <w:rPr>
          <w:rStyle w:val="Intenzivenpoudarek"/>
          <w:rFonts w:ascii="Arial" w:hAnsi="Arial" w:cs="Arial"/>
          <w:color w:val="215E99" w:themeColor="text2" w:themeTint="BF"/>
          <w:sz w:val="20"/>
          <w:szCs w:val="20"/>
        </w:rPr>
      </w:pPr>
      <w:r w:rsidRPr="00D0797F">
        <w:rPr>
          <w:rStyle w:val="Intenzivenpoudarek"/>
          <w:rFonts w:ascii="Arial" w:hAnsi="Arial" w:cs="Arial"/>
          <w:color w:val="215E99" w:themeColor="text2" w:themeTint="BF"/>
          <w:sz w:val="20"/>
          <w:szCs w:val="20"/>
        </w:rPr>
        <w:t xml:space="preserve">Če se na prosto delovno mesto ne premesti javni uslužbenec iz istega ali drugega organa, se </w:t>
      </w:r>
      <w:r w:rsidR="002D54DE" w:rsidRPr="00D0797F">
        <w:rPr>
          <w:rStyle w:val="Intenzivenpoudarek"/>
          <w:rFonts w:ascii="Arial" w:hAnsi="Arial" w:cs="Arial"/>
          <w:color w:val="215E99" w:themeColor="text2" w:themeTint="BF"/>
          <w:sz w:val="20"/>
          <w:szCs w:val="20"/>
        </w:rPr>
        <w:t xml:space="preserve">na podlagi osmega odstavka 61. člena ZJU-1 </w:t>
      </w:r>
      <w:r w:rsidRPr="00D0797F">
        <w:rPr>
          <w:rStyle w:val="Intenzivenpoudarek"/>
          <w:rFonts w:ascii="Arial" w:hAnsi="Arial" w:cs="Arial"/>
          <w:color w:val="215E99" w:themeColor="text2" w:themeTint="BF"/>
          <w:sz w:val="20"/>
          <w:szCs w:val="20"/>
        </w:rPr>
        <w:t xml:space="preserve">začne postopek za novo zaposlitev. </w:t>
      </w:r>
      <w:bookmarkEnd w:id="0"/>
    </w:p>
    <w:sectPr w:rsidR="00D44E86" w:rsidRPr="00D079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A3564"/>
    <w:multiLevelType w:val="hybridMultilevel"/>
    <w:tmpl w:val="826CF0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B7E83"/>
    <w:multiLevelType w:val="hybridMultilevel"/>
    <w:tmpl w:val="DE226D9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5248C"/>
    <w:multiLevelType w:val="hybridMultilevel"/>
    <w:tmpl w:val="68E0B0B8"/>
    <w:lvl w:ilvl="0" w:tplc="200001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838B6"/>
    <w:multiLevelType w:val="hybridMultilevel"/>
    <w:tmpl w:val="9DD0CA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74DFB"/>
    <w:multiLevelType w:val="hybridMultilevel"/>
    <w:tmpl w:val="AF76C2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1E2FAB"/>
    <w:multiLevelType w:val="hybridMultilevel"/>
    <w:tmpl w:val="FEAE03F0"/>
    <w:lvl w:ilvl="0" w:tplc="088C3300">
      <w:numFmt w:val="bullet"/>
      <w:lvlText w:val="–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3F143E"/>
    <w:multiLevelType w:val="hybridMultilevel"/>
    <w:tmpl w:val="8D522D0C"/>
    <w:lvl w:ilvl="0" w:tplc="37B205C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1D3DB2"/>
    <w:multiLevelType w:val="hybridMultilevel"/>
    <w:tmpl w:val="50EAB90E"/>
    <w:lvl w:ilvl="0" w:tplc="37B205C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595784">
    <w:abstractNumId w:val="0"/>
  </w:num>
  <w:num w:numId="2" w16cid:durableId="187766861">
    <w:abstractNumId w:val="1"/>
  </w:num>
  <w:num w:numId="3" w16cid:durableId="432283436">
    <w:abstractNumId w:val="3"/>
  </w:num>
  <w:num w:numId="4" w16cid:durableId="1982686975">
    <w:abstractNumId w:val="5"/>
  </w:num>
  <w:num w:numId="5" w16cid:durableId="849221168">
    <w:abstractNumId w:val="2"/>
  </w:num>
  <w:num w:numId="6" w16cid:durableId="228342808">
    <w:abstractNumId w:val="6"/>
  </w:num>
  <w:num w:numId="7" w16cid:durableId="242497113">
    <w:abstractNumId w:val="7"/>
  </w:num>
  <w:num w:numId="8" w16cid:durableId="19243375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22D"/>
    <w:rsid w:val="00094661"/>
    <w:rsid w:val="00176905"/>
    <w:rsid w:val="001E3495"/>
    <w:rsid w:val="002531E0"/>
    <w:rsid w:val="002D54DE"/>
    <w:rsid w:val="002D7051"/>
    <w:rsid w:val="002F14D8"/>
    <w:rsid w:val="003F7AB4"/>
    <w:rsid w:val="004148CD"/>
    <w:rsid w:val="00423C72"/>
    <w:rsid w:val="00482BA0"/>
    <w:rsid w:val="00550AB5"/>
    <w:rsid w:val="0056652B"/>
    <w:rsid w:val="00571D63"/>
    <w:rsid w:val="005B486E"/>
    <w:rsid w:val="005C2398"/>
    <w:rsid w:val="005E054D"/>
    <w:rsid w:val="00607B08"/>
    <w:rsid w:val="006307FF"/>
    <w:rsid w:val="00644FF7"/>
    <w:rsid w:val="006E76F7"/>
    <w:rsid w:val="0077712B"/>
    <w:rsid w:val="0079449D"/>
    <w:rsid w:val="007B3ACA"/>
    <w:rsid w:val="007D1C15"/>
    <w:rsid w:val="00820F0F"/>
    <w:rsid w:val="00854E3A"/>
    <w:rsid w:val="00857511"/>
    <w:rsid w:val="008F6415"/>
    <w:rsid w:val="0092209E"/>
    <w:rsid w:val="009968A7"/>
    <w:rsid w:val="009A5B17"/>
    <w:rsid w:val="009D14E7"/>
    <w:rsid w:val="00A23C31"/>
    <w:rsid w:val="00A72765"/>
    <w:rsid w:val="00B05432"/>
    <w:rsid w:val="00CF4401"/>
    <w:rsid w:val="00D0797F"/>
    <w:rsid w:val="00D141A6"/>
    <w:rsid w:val="00D44E86"/>
    <w:rsid w:val="00DF0479"/>
    <w:rsid w:val="00E85DF2"/>
    <w:rsid w:val="00E954FA"/>
    <w:rsid w:val="00F322C4"/>
    <w:rsid w:val="00F37D25"/>
    <w:rsid w:val="00F44167"/>
    <w:rsid w:val="00F46A2D"/>
    <w:rsid w:val="00F606B4"/>
    <w:rsid w:val="00FA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BC1E2"/>
  <w15:chartTrackingRefBased/>
  <w15:docId w15:val="{CB024C6F-2574-42A1-B819-610D782DC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aliases w:val="NASLOV"/>
    <w:basedOn w:val="Navaden"/>
    <w:next w:val="Navaden"/>
    <w:link w:val="Naslov1Znak"/>
    <w:qFormat/>
    <w:rsid w:val="00FA12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nhideWhenUsed/>
    <w:qFormat/>
    <w:rsid w:val="00FA12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A12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A12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A12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A12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A12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A12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A12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uiPriority w:val="9"/>
    <w:rsid w:val="00FA12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rsid w:val="00FA12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A12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A122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A122D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A122D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A122D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A122D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A122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A12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A12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A12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A12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A12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A122D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A122D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A122D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A12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A122D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A122D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FA122D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A122D"/>
    <w:rPr>
      <w:color w:val="605E5C"/>
      <w:shd w:val="clear" w:color="auto" w:fill="E1DFDD"/>
    </w:rPr>
  </w:style>
  <w:style w:type="paragraph" w:customStyle="1" w:styleId="Odstavek">
    <w:name w:val="Odstavek"/>
    <w:basedOn w:val="Navaden"/>
    <w:rsid w:val="005C2398"/>
    <w:pPr>
      <w:suppressAutoHyphens/>
      <w:overflowPunct w:val="0"/>
      <w:autoSpaceDE w:val="0"/>
      <w:autoSpaceDN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Times New Roman"/>
      <w:kern w:val="0"/>
      <w:sz w:val="22"/>
      <w:szCs w:val="22"/>
      <w14:ligatures w14:val="none"/>
    </w:rPr>
  </w:style>
  <w:style w:type="paragraph" w:styleId="Revizija">
    <w:name w:val="Revision"/>
    <w:hidden/>
    <w:uiPriority w:val="99"/>
    <w:semiHidden/>
    <w:rsid w:val="00A727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4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315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91030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7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926437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0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277730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33264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674985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6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4442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85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1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5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1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5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17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85801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07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5596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79887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3278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60056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0091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2468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0833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6998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30070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3276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8624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5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0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2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4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9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37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3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028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52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9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64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501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13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47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78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590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213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655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97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02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62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81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4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714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1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6242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02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18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06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13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6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13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98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687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81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4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1654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71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9536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0373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2642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3358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2474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7208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2296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3012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9105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31349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3159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4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581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21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46599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210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181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3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1107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18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86330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95412">
              <w:marLeft w:val="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055215">
              <w:marLeft w:val="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3549">
              <w:marLeft w:val="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51541">
              <w:marLeft w:val="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660">
              <w:marLeft w:val="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084623">
              <w:marLeft w:val="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735649">
              <w:marLeft w:val="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0483">
              <w:marLeft w:val="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5886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65360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219893">
              <w:marLeft w:val="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92327">
              <w:marLeft w:val="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77708">
              <w:marLeft w:val="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85185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8822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2579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4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09826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0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71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527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5088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9820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9367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00858">
              <w:marLeft w:val="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172012">
              <w:marLeft w:val="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079720">
              <w:marLeft w:val="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44799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3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62757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1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9534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235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1090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2133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2891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8497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45930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6012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2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28463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269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3479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97177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199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7456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1219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75027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86718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1183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0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5063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4825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2039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503119">
              <w:marLeft w:val="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1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090994">
              <w:marLeft w:val="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9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93282">
              <w:marLeft w:val="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62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92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24042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5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814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588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94901">
              <w:marLeft w:val="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268131">
              <w:marLeft w:val="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0868">
              <w:marLeft w:val="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74118">
              <w:marLeft w:val="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3326">
              <w:marLeft w:val="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928351">
              <w:marLeft w:val="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30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214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5869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73603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7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1402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213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1554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8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9260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4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8769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309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3807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8789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7598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7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70911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1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528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96108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851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25819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23906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7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22321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72855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03800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85055">
              <w:marLeft w:val="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298244">
              <w:marLeft w:val="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7397">
              <w:marLeft w:val="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0669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362044">
              <w:marLeft w:val="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41064">
              <w:marLeft w:val="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7287">
              <w:marLeft w:val="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7579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773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13772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78503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4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38993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4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2215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21138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9293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54620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55500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5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02293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490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07378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3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573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3179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1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280565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257690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2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25954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956879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5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3988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5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04038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28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36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81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1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9701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78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54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617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88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1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105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39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76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64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2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14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85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67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9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23973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8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75380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80930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10272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87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69825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71836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938652">
              <w:marLeft w:val="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44151">
              <w:marLeft w:val="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253376">
              <w:marLeft w:val="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625464">
              <w:marLeft w:val="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51980">
              <w:marLeft w:val="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357952">
              <w:marLeft w:val="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97986">
              <w:marLeft w:val="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18715">
              <w:marLeft w:val="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9948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1166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77188">
              <w:marLeft w:val="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14578">
              <w:marLeft w:val="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5899">
              <w:marLeft w:val="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77417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6383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8390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5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16891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8824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0023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32579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0062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53667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86149">
              <w:marLeft w:val="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8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554704">
              <w:marLeft w:val="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1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131650">
              <w:marLeft w:val="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77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71775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85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75967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7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6116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55032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8275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36986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9187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19278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69480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8144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9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764404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04535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447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74259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80743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4988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00575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6656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280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7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74499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8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493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06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72087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55670">
              <w:marLeft w:val="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66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726776">
              <w:marLeft w:val="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1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116996">
              <w:marLeft w:val="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9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45018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2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30019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8085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422210">
              <w:marLeft w:val="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15049">
              <w:marLeft w:val="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05809">
              <w:marLeft w:val="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26532">
              <w:marLeft w:val="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659431">
              <w:marLeft w:val="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82427">
              <w:marLeft w:val="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99949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84866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9580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8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8255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8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31569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654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5831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68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944751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83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78973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7793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219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42044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6164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9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12227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55057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9149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23630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0926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52026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59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09417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16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128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9263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89590">
              <w:marLeft w:val="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898465">
              <w:marLeft w:val="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7867">
              <w:marLeft w:val="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329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07611">
              <w:marLeft w:val="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46684">
              <w:marLeft w:val="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04091">
              <w:marLeft w:val="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840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9093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64525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14747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75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54010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04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3172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34017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78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8384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3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8612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88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2701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77025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2046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2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169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509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47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3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902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080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61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02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80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90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76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78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58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883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46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214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998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04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33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06602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989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55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23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95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997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227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71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28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40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57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880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24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25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12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9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712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75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64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60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72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41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15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32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208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3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5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62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43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50E6B-1F6B-4757-89B1-C94616A01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1073</Words>
  <Characters>6122</Characters>
  <Application>Microsoft Office Word</Application>
  <DocSecurity>0</DocSecurity>
  <Lines>51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Postopek pred novo zaposlitvijo (13. 1. 2026)</dc:title>
  <dc:subject/>
  <dc:creator>Tea Juratovec</dc:creator>
  <cp:keywords/>
  <dc:description/>
  <cp:lastModifiedBy>Darja Centa</cp:lastModifiedBy>
  <cp:revision>7</cp:revision>
  <dcterms:created xsi:type="dcterms:W3CDTF">2026-01-13T08:01:00Z</dcterms:created>
  <dcterms:modified xsi:type="dcterms:W3CDTF">2026-01-13T09:19:00Z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43f586b5-d466-425b-a0f6-e2b0851a7719</vt:lpwstr>
  </property>
</Properties>
</file>