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21F3" w14:textId="77777777" w:rsidR="00C45EA4" w:rsidRPr="00421C11" w:rsidRDefault="00B17C4C" w:rsidP="00553010">
      <w:pPr>
        <w:pStyle w:val="Naslov1"/>
        <w:ind w:left="4248"/>
        <w:rPr>
          <w:rStyle w:val="Naslovknjige"/>
          <w:i w:val="0"/>
        </w:rPr>
      </w:pPr>
      <w:r w:rsidRPr="00553010">
        <w:rPr>
          <w:rStyle w:val="Naslovknjige"/>
          <w:noProof/>
        </w:rPr>
        <w:drawing>
          <wp:inline distT="0" distB="0" distL="0" distR="0" wp14:anchorId="36195528" wp14:editId="04E4B7BA">
            <wp:extent cx="276225" cy="352425"/>
            <wp:effectExtent l="0" t="0" r="0" b="0"/>
            <wp:docPr id="1" name="Slika 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14:paraId="0C822FBD" w14:textId="77777777" w:rsidR="002B47B5" w:rsidRPr="002B47B5" w:rsidRDefault="002B47B5" w:rsidP="002B47B5"/>
    <w:p w14:paraId="796E0B92" w14:textId="77777777" w:rsidR="00553010" w:rsidRPr="002B47B5" w:rsidRDefault="002B47B5" w:rsidP="00553010">
      <w:pPr>
        <w:pStyle w:val="Naslov1"/>
        <w:spacing w:before="0"/>
        <w:ind w:left="2832" w:firstLine="708"/>
        <w:rPr>
          <w:rStyle w:val="Naslovknjige"/>
          <w:rFonts w:ascii="Arial" w:hAnsi="Arial" w:cs="Arial"/>
          <w:i w:val="0"/>
          <w:color w:val="auto"/>
          <w:sz w:val="20"/>
          <w:szCs w:val="20"/>
        </w:rPr>
      </w:pPr>
      <w:r>
        <w:rPr>
          <w:rStyle w:val="Naslovknjige"/>
          <w:rFonts w:ascii="Arial" w:hAnsi="Arial" w:cs="Arial"/>
          <w:i w:val="0"/>
          <w:color w:val="auto"/>
          <w:sz w:val="20"/>
          <w:szCs w:val="20"/>
        </w:rPr>
        <w:t xml:space="preserve"> </w:t>
      </w:r>
      <w:r w:rsidR="00D90FA3" w:rsidRPr="002B47B5">
        <w:rPr>
          <w:rStyle w:val="Naslovknjige"/>
          <w:rFonts w:ascii="Arial" w:hAnsi="Arial" w:cs="Arial"/>
          <w:i w:val="0"/>
          <w:color w:val="auto"/>
          <w:sz w:val="20"/>
          <w:szCs w:val="20"/>
        </w:rPr>
        <w:t>URADNIŠKI SVET</w:t>
      </w:r>
      <w:r w:rsidR="00553010" w:rsidRPr="002B47B5">
        <w:rPr>
          <w:rStyle w:val="Naslovknjige"/>
          <w:rFonts w:ascii="Arial" w:hAnsi="Arial" w:cs="Arial"/>
          <w:i w:val="0"/>
          <w:color w:val="auto"/>
          <w:sz w:val="20"/>
          <w:szCs w:val="20"/>
        </w:rPr>
        <w:tab/>
      </w:r>
    </w:p>
    <w:p w14:paraId="0DBEDCCC" w14:textId="77777777" w:rsidR="00D90FA3" w:rsidRPr="002B47B5" w:rsidRDefault="00D90FA3" w:rsidP="00657EF1">
      <w:pPr>
        <w:pStyle w:val="Naslov1"/>
        <w:tabs>
          <w:tab w:val="left" w:pos="7400"/>
        </w:tabs>
        <w:spacing w:before="0"/>
        <w:ind w:left="2832" w:firstLine="708"/>
        <w:rPr>
          <w:rStyle w:val="Naslovknjige"/>
          <w:rFonts w:ascii="Arial" w:hAnsi="Arial" w:cs="Arial"/>
          <w:b w:val="0"/>
          <w:i w:val="0"/>
          <w:color w:val="auto"/>
          <w:sz w:val="20"/>
          <w:szCs w:val="20"/>
        </w:rPr>
      </w:pPr>
      <w:r w:rsidRPr="002B47B5">
        <w:rPr>
          <w:rStyle w:val="Naslovknjige"/>
          <w:rFonts w:ascii="Arial" w:hAnsi="Arial" w:cs="Arial"/>
          <w:b w:val="0"/>
          <w:i w:val="0"/>
          <w:color w:val="auto"/>
          <w:sz w:val="20"/>
          <w:szCs w:val="20"/>
        </w:rPr>
        <w:t>Ljubljana, Tržaška 2</w:t>
      </w:r>
      <w:r w:rsidR="0088767A" w:rsidRPr="002B47B5">
        <w:rPr>
          <w:rStyle w:val="Naslovknjige"/>
          <w:rFonts w:ascii="Arial" w:hAnsi="Arial" w:cs="Arial"/>
          <w:b w:val="0"/>
          <w:i w:val="0"/>
          <w:color w:val="auto"/>
          <w:sz w:val="20"/>
          <w:szCs w:val="20"/>
        </w:rPr>
        <w:t>1</w:t>
      </w:r>
      <w:r w:rsidR="00657EF1">
        <w:rPr>
          <w:rStyle w:val="Naslovknjige"/>
          <w:rFonts w:ascii="Arial" w:hAnsi="Arial" w:cs="Arial"/>
          <w:b w:val="0"/>
          <w:i w:val="0"/>
          <w:color w:val="auto"/>
          <w:sz w:val="20"/>
          <w:szCs w:val="20"/>
        </w:rPr>
        <w:tab/>
      </w:r>
    </w:p>
    <w:p w14:paraId="6E294237" w14:textId="77777777" w:rsidR="0088767A" w:rsidRPr="00553010" w:rsidRDefault="0088767A" w:rsidP="00553010">
      <w:pPr>
        <w:pStyle w:val="Slog1"/>
        <w:rPr>
          <w:rStyle w:val="Naslovknjige"/>
          <w:i w:val="0"/>
        </w:rPr>
      </w:pPr>
    </w:p>
    <w:p w14:paraId="3FDE3C74" w14:textId="05B393C1" w:rsidR="0088767A" w:rsidRDefault="0088767A" w:rsidP="0088767A">
      <w:pPr>
        <w:spacing w:line="276" w:lineRule="auto"/>
        <w:jc w:val="center"/>
        <w:rPr>
          <w:rFonts w:ascii="Arial" w:hAnsi="Arial" w:cs="Arial"/>
          <w:sz w:val="20"/>
          <w:szCs w:val="20"/>
        </w:rPr>
      </w:pPr>
    </w:p>
    <w:p w14:paraId="4BC20D60" w14:textId="7060173D" w:rsidR="001A0E8D" w:rsidRPr="00767091" w:rsidRDefault="00381BB5" w:rsidP="00767091">
      <w:pPr>
        <w:spacing w:line="276" w:lineRule="auto"/>
        <w:jc w:val="both"/>
        <w:rPr>
          <w:rFonts w:ascii="Arial" w:hAnsi="Arial" w:cs="Arial"/>
          <w:sz w:val="20"/>
          <w:szCs w:val="20"/>
        </w:rPr>
      </w:pPr>
      <w:r w:rsidRPr="00381BB5">
        <w:rPr>
          <w:rFonts w:ascii="Arial" w:eastAsia="Calibri" w:hAnsi="Arial" w:cs="Arial"/>
          <w:sz w:val="21"/>
          <w:szCs w:val="21"/>
          <w:lang w:eastAsia="en-US"/>
        </w:rPr>
        <w:t xml:space="preserve">Na podlagi 18. člena Poslovnika Uradniškega sveta, št. 0130-5/2021/4 z dne 21. 6. 2021 – uradno prečiščeno besedilo </w:t>
      </w:r>
      <w:r w:rsidR="001A0E8D" w:rsidRPr="0042175F">
        <w:rPr>
          <w:rFonts w:ascii="Arial" w:hAnsi="Arial" w:cs="Arial"/>
          <w:sz w:val="20"/>
          <w:szCs w:val="20"/>
        </w:rPr>
        <w:t>je Uradniški svet</w:t>
      </w:r>
      <w:r w:rsidR="00930A9E" w:rsidRPr="0042175F">
        <w:rPr>
          <w:rFonts w:ascii="Arial" w:hAnsi="Arial" w:cs="Arial"/>
          <w:sz w:val="20"/>
          <w:szCs w:val="20"/>
        </w:rPr>
        <w:t xml:space="preserve"> </w:t>
      </w:r>
      <w:r w:rsidR="001A0E8D" w:rsidRPr="0042175F">
        <w:rPr>
          <w:rFonts w:ascii="Arial" w:hAnsi="Arial" w:cs="Arial"/>
          <w:sz w:val="20"/>
          <w:szCs w:val="20"/>
        </w:rPr>
        <w:t xml:space="preserve">na svoji </w:t>
      </w:r>
      <w:r w:rsidR="00D0628C">
        <w:rPr>
          <w:rFonts w:ascii="Arial" w:hAnsi="Arial" w:cs="Arial"/>
          <w:sz w:val="20"/>
          <w:szCs w:val="20"/>
        </w:rPr>
        <w:t>51</w:t>
      </w:r>
      <w:r w:rsidR="007B3B9F" w:rsidRPr="00767091">
        <w:rPr>
          <w:rFonts w:ascii="Arial" w:hAnsi="Arial" w:cs="Arial"/>
          <w:sz w:val="20"/>
          <w:szCs w:val="20"/>
        </w:rPr>
        <w:t xml:space="preserve">. </w:t>
      </w:r>
      <w:r w:rsidR="001A0E8D" w:rsidRPr="00767091">
        <w:rPr>
          <w:rFonts w:ascii="Arial" w:hAnsi="Arial" w:cs="Arial"/>
          <w:sz w:val="20"/>
          <w:szCs w:val="20"/>
        </w:rPr>
        <w:t xml:space="preserve">redni seji dne </w:t>
      </w:r>
      <w:r w:rsidR="007B3B9F" w:rsidRPr="00767091">
        <w:rPr>
          <w:rFonts w:ascii="Arial" w:hAnsi="Arial" w:cs="Arial"/>
          <w:sz w:val="20"/>
          <w:szCs w:val="20"/>
        </w:rPr>
        <w:t xml:space="preserve"> </w:t>
      </w:r>
      <w:r w:rsidR="00D0628C">
        <w:rPr>
          <w:rFonts w:ascii="Arial" w:hAnsi="Arial" w:cs="Arial"/>
          <w:sz w:val="20"/>
          <w:szCs w:val="20"/>
        </w:rPr>
        <w:t>21</w:t>
      </w:r>
      <w:r w:rsidR="00F529D5" w:rsidRPr="00767091">
        <w:rPr>
          <w:rFonts w:ascii="Arial" w:hAnsi="Arial" w:cs="Arial"/>
          <w:sz w:val="20"/>
          <w:szCs w:val="20"/>
        </w:rPr>
        <w:t xml:space="preserve">. </w:t>
      </w:r>
      <w:r w:rsidR="00D0628C">
        <w:rPr>
          <w:rFonts w:ascii="Arial" w:hAnsi="Arial" w:cs="Arial"/>
          <w:sz w:val="20"/>
          <w:szCs w:val="20"/>
        </w:rPr>
        <w:t>6</w:t>
      </w:r>
      <w:r w:rsidR="00F529D5" w:rsidRPr="00767091">
        <w:rPr>
          <w:rFonts w:ascii="Arial" w:hAnsi="Arial" w:cs="Arial"/>
          <w:sz w:val="20"/>
          <w:szCs w:val="20"/>
        </w:rPr>
        <w:t>. 202</w:t>
      </w:r>
      <w:r w:rsidR="00D0628C">
        <w:rPr>
          <w:rFonts w:ascii="Arial" w:hAnsi="Arial" w:cs="Arial"/>
          <w:sz w:val="20"/>
          <w:szCs w:val="20"/>
        </w:rPr>
        <w:t>1</w:t>
      </w:r>
      <w:r w:rsidR="001A0E8D" w:rsidRPr="00767091">
        <w:rPr>
          <w:rFonts w:ascii="Arial" w:hAnsi="Arial" w:cs="Arial"/>
          <w:sz w:val="20"/>
          <w:szCs w:val="20"/>
        </w:rPr>
        <w:t xml:space="preserve"> </w:t>
      </w:r>
      <w:r w:rsidR="00F529D5" w:rsidRPr="00767091">
        <w:rPr>
          <w:rFonts w:ascii="Arial" w:hAnsi="Arial" w:cs="Arial"/>
          <w:sz w:val="20"/>
          <w:szCs w:val="20"/>
        </w:rPr>
        <w:t>potrdil uradno prečiščeno besedilo Poslovnika o delu posebnih natečajnih komisij, ki obsega:</w:t>
      </w:r>
    </w:p>
    <w:p w14:paraId="6E87F08B" w14:textId="6C480428" w:rsidR="00F529D5" w:rsidRPr="00381BB5" w:rsidRDefault="00F529D5" w:rsidP="00767091">
      <w:pPr>
        <w:spacing w:line="276" w:lineRule="auto"/>
        <w:jc w:val="both"/>
        <w:rPr>
          <w:rFonts w:ascii="Arial" w:hAnsi="Arial" w:cs="Arial"/>
          <w:bCs/>
          <w:sz w:val="20"/>
          <w:szCs w:val="20"/>
        </w:rPr>
      </w:pPr>
      <w:bookmarkStart w:id="0" w:name="_Hlk74229661"/>
      <w:r w:rsidRPr="00767091">
        <w:rPr>
          <w:rFonts w:ascii="Arial" w:hAnsi="Arial" w:cs="Arial"/>
          <w:bCs/>
          <w:sz w:val="20"/>
          <w:szCs w:val="20"/>
        </w:rPr>
        <w:t>Poslovnik o delu posebnih natečajnih komisij, št. 0130-</w:t>
      </w:r>
      <w:r w:rsidR="00D0628C">
        <w:rPr>
          <w:rFonts w:ascii="Arial" w:hAnsi="Arial" w:cs="Arial"/>
          <w:bCs/>
          <w:sz w:val="20"/>
          <w:szCs w:val="20"/>
        </w:rPr>
        <w:t>18</w:t>
      </w:r>
      <w:r w:rsidRPr="00767091">
        <w:rPr>
          <w:rFonts w:ascii="Arial" w:hAnsi="Arial" w:cs="Arial"/>
          <w:bCs/>
          <w:sz w:val="20"/>
          <w:szCs w:val="20"/>
        </w:rPr>
        <w:t>/</w:t>
      </w:r>
      <w:r w:rsidR="00D0628C">
        <w:rPr>
          <w:rFonts w:ascii="Arial" w:hAnsi="Arial" w:cs="Arial"/>
          <w:bCs/>
          <w:sz w:val="20"/>
          <w:szCs w:val="20"/>
        </w:rPr>
        <w:t>2020</w:t>
      </w:r>
      <w:r w:rsidRPr="00767091">
        <w:rPr>
          <w:rFonts w:ascii="Arial" w:hAnsi="Arial" w:cs="Arial"/>
          <w:bCs/>
          <w:sz w:val="20"/>
          <w:szCs w:val="20"/>
        </w:rPr>
        <w:t>/</w:t>
      </w:r>
      <w:r w:rsidR="00D0628C">
        <w:rPr>
          <w:rFonts w:ascii="Arial" w:hAnsi="Arial" w:cs="Arial"/>
          <w:bCs/>
          <w:sz w:val="20"/>
          <w:szCs w:val="20"/>
        </w:rPr>
        <w:t>4</w:t>
      </w:r>
      <w:r w:rsidRPr="00767091">
        <w:rPr>
          <w:rFonts w:ascii="Arial" w:hAnsi="Arial" w:cs="Arial"/>
          <w:bCs/>
          <w:sz w:val="20"/>
          <w:szCs w:val="20"/>
        </w:rPr>
        <w:t xml:space="preserve"> z dne </w:t>
      </w:r>
      <w:r w:rsidR="00D0628C">
        <w:rPr>
          <w:rFonts w:ascii="Arial" w:hAnsi="Arial" w:cs="Arial"/>
          <w:bCs/>
          <w:sz w:val="20"/>
          <w:szCs w:val="20"/>
        </w:rPr>
        <w:t>9</w:t>
      </w:r>
      <w:r w:rsidRPr="00767091">
        <w:rPr>
          <w:rFonts w:ascii="Arial" w:hAnsi="Arial" w:cs="Arial"/>
          <w:bCs/>
          <w:sz w:val="20"/>
          <w:szCs w:val="20"/>
        </w:rPr>
        <w:t xml:space="preserve">. </w:t>
      </w:r>
      <w:r w:rsidR="00D0628C">
        <w:rPr>
          <w:rFonts w:ascii="Arial" w:hAnsi="Arial" w:cs="Arial"/>
          <w:bCs/>
          <w:sz w:val="20"/>
          <w:szCs w:val="20"/>
        </w:rPr>
        <w:t>11</w:t>
      </w:r>
      <w:r w:rsidRPr="00767091">
        <w:rPr>
          <w:rFonts w:ascii="Arial" w:hAnsi="Arial" w:cs="Arial"/>
          <w:bCs/>
          <w:sz w:val="20"/>
          <w:szCs w:val="20"/>
        </w:rPr>
        <w:t xml:space="preserve">. </w:t>
      </w:r>
      <w:r w:rsidR="00D0628C" w:rsidRPr="00381BB5">
        <w:rPr>
          <w:rFonts w:ascii="Arial" w:hAnsi="Arial" w:cs="Arial"/>
          <w:bCs/>
          <w:sz w:val="20"/>
          <w:szCs w:val="20"/>
        </w:rPr>
        <w:t>2020</w:t>
      </w:r>
      <w:r w:rsidR="00D04AFD" w:rsidRPr="00381BB5">
        <w:rPr>
          <w:rFonts w:ascii="Arial" w:hAnsi="Arial" w:cs="Arial"/>
          <w:bCs/>
          <w:sz w:val="20"/>
          <w:szCs w:val="20"/>
        </w:rPr>
        <w:t xml:space="preserve"> – prečiščeno besedilo </w:t>
      </w:r>
      <w:r w:rsidRPr="00381BB5">
        <w:rPr>
          <w:rFonts w:ascii="Arial" w:hAnsi="Arial" w:cs="Arial"/>
          <w:bCs/>
          <w:sz w:val="20"/>
          <w:szCs w:val="20"/>
        </w:rPr>
        <w:t xml:space="preserve"> </w:t>
      </w:r>
    </w:p>
    <w:p w14:paraId="4405762F" w14:textId="5480B752" w:rsidR="00D0628C" w:rsidRPr="00381BB5" w:rsidRDefault="00F529D5" w:rsidP="00767091">
      <w:pPr>
        <w:spacing w:line="276" w:lineRule="auto"/>
        <w:jc w:val="both"/>
        <w:rPr>
          <w:rFonts w:ascii="Arial" w:hAnsi="Arial" w:cs="Arial"/>
          <w:bCs/>
          <w:sz w:val="20"/>
          <w:szCs w:val="20"/>
        </w:rPr>
      </w:pPr>
      <w:r w:rsidRPr="00381BB5">
        <w:rPr>
          <w:rFonts w:ascii="Arial" w:hAnsi="Arial" w:cs="Arial"/>
          <w:bCs/>
          <w:sz w:val="20"/>
          <w:szCs w:val="20"/>
        </w:rPr>
        <w:t xml:space="preserve">Poslovnik o spremembah </w:t>
      </w:r>
      <w:r w:rsidR="00D0628C" w:rsidRPr="00381BB5">
        <w:rPr>
          <w:rFonts w:ascii="Arial" w:hAnsi="Arial" w:cs="Arial"/>
          <w:bCs/>
          <w:sz w:val="20"/>
          <w:szCs w:val="20"/>
        </w:rPr>
        <w:t xml:space="preserve">in dopolnitvah </w:t>
      </w:r>
      <w:r w:rsidRPr="00381BB5">
        <w:rPr>
          <w:rFonts w:ascii="Arial" w:hAnsi="Arial" w:cs="Arial"/>
          <w:bCs/>
          <w:sz w:val="20"/>
          <w:szCs w:val="20"/>
        </w:rPr>
        <w:t>Poslovnika o delu posebnih natečajnih komisij, št. 0130-</w:t>
      </w:r>
      <w:r w:rsidR="00D0628C" w:rsidRPr="00381BB5">
        <w:rPr>
          <w:rFonts w:ascii="Arial" w:hAnsi="Arial" w:cs="Arial"/>
          <w:bCs/>
          <w:sz w:val="20"/>
          <w:szCs w:val="20"/>
        </w:rPr>
        <w:t>5</w:t>
      </w:r>
      <w:r w:rsidRPr="00381BB5">
        <w:rPr>
          <w:rFonts w:ascii="Arial" w:hAnsi="Arial" w:cs="Arial"/>
          <w:bCs/>
          <w:sz w:val="20"/>
          <w:szCs w:val="20"/>
        </w:rPr>
        <w:t>/</w:t>
      </w:r>
      <w:r w:rsidR="00D0628C" w:rsidRPr="00381BB5">
        <w:rPr>
          <w:rFonts w:ascii="Arial" w:hAnsi="Arial" w:cs="Arial"/>
          <w:bCs/>
          <w:sz w:val="20"/>
          <w:szCs w:val="20"/>
        </w:rPr>
        <w:t>2020</w:t>
      </w:r>
      <w:r w:rsidRPr="00381BB5">
        <w:rPr>
          <w:rFonts w:ascii="Arial" w:hAnsi="Arial" w:cs="Arial"/>
          <w:bCs/>
          <w:sz w:val="20"/>
          <w:szCs w:val="20"/>
        </w:rPr>
        <w:t>/</w:t>
      </w:r>
      <w:r w:rsidR="00D0628C" w:rsidRPr="00381BB5">
        <w:rPr>
          <w:rFonts w:ascii="Arial" w:hAnsi="Arial" w:cs="Arial"/>
          <w:bCs/>
          <w:sz w:val="20"/>
          <w:szCs w:val="20"/>
        </w:rPr>
        <w:t>2</w:t>
      </w:r>
      <w:r w:rsidRPr="00381BB5">
        <w:rPr>
          <w:rFonts w:ascii="Arial" w:hAnsi="Arial" w:cs="Arial"/>
          <w:bCs/>
          <w:sz w:val="20"/>
          <w:szCs w:val="20"/>
        </w:rPr>
        <w:t xml:space="preserve"> z dne </w:t>
      </w:r>
      <w:r w:rsidR="00D0628C" w:rsidRPr="00381BB5">
        <w:rPr>
          <w:rFonts w:ascii="Arial" w:hAnsi="Arial" w:cs="Arial"/>
          <w:bCs/>
          <w:sz w:val="20"/>
          <w:szCs w:val="20"/>
        </w:rPr>
        <w:t>12. 4. 2021</w:t>
      </w:r>
      <w:r w:rsidR="009A5EDF" w:rsidRPr="00381BB5">
        <w:rPr>
          <w:rFonts w:ascii="Arial" w:hAnsi="Arial" w:cs="Arial"/>
          <w:bCs/>
          <w:sz w:val="20"/>
          <w:szCs w:val="20"/>
        </w:rPr>
        <w:t xml:space="preserve"> in</w:t>
      </w:r>
    </w:p>
    <w:p w14:paraId="6905B7CD" w14:textId="5754D3A3" w:rsidR="009A5EDF" w:rsidRPr="00381BB5" w:rsidRDefault="009A5EDF" w:rsidP="00767091">
      <w:pPr>
        <w:spacing w:line="276" w:lineRule="auto"/>
        <w:jc w:val="both"/>
        <w:rPr>
          <w:rFonts w:ascii="Arial" w:hAnsi="Arial" w:cs="Arial"/>
          <w:bCs/>
          <w:sz w:val="20"/>
          <w:szCs w:val="20"/>
        </w:rPr>
      </w:pPr>
      <w:r w:rsidRPr="00381BB5">
        <w:rPr>
          <w:rFonts w:ascii="Arial" w:hAnsi="Arial" w:cs="Arial"/>
          <w:bCs/>
          <w:sz w:val="20"/>
          <w:szCs w:val="20"/>
        </w:rPr>
        <w:t>Poslovnik o spremembi Poslovnika o delu posebnih natečajnih komisij, št. 0130-</w:t>
      </w:r>
      <w:r w:rsidR="00381BB5" w:rsidRPr="00381BB5">
        <w:rPr>
          <w:rFonts w:ascii="Arial" w:hAnsi="Arial" w:cs="Arial"/>
          <w:bCs/>
          <w:sz w:val="20"/>
          <w:szCs w:val="20"/>
        </w:rPr>
        <w:t>5/2021/5</w:t>
      </w:r>
      <w:r w:rsidRPr="00381BB5">
        <w:rPr>
          <w:rFonts w:ascii="Arial" w:hAnsi="Arial" w:cs="Arial"/>
          <w:bCs/>
          <w:sz w:val="20"/>
          <w:szCs w:val="20"/>
        </w:rPr>
        <w:t xml:space="preserve"> z dne 21. 6.2021 </w:t>
      </w:r>
    </w:p>
    <w:bookmarkEnd w:id="0"/>
    <w:p w14:paraId="5EA98830" w14:textId="77777777" w:rsidR="00D0628C" w:rsidRPr="00381BB5" w:rsidRDefault="00D0628C" w:rsidP="00767091">
      <w:pPr>
        <w:spacing w:line="276" w:lineRule="auto"/>
        <w:jc w:val="both"/>
        <w:rPr>
          <w:rFonts w:ascii="Arial" w:hAnsi="Arial" w:cs="Arial"/>
          <w:bCs/>
          <w:sz w:val="20"/>
          <w:szCs w:val="20"/>
        </w:rPr>
      </w:pPr>
    </w:p>
    <w:p w14:paraId="707FC766" w14:textId="78D65C67" w:rsidR="00F529D5" w:rsidRPr="00381BB5" w:rsidRDefault="00F529D5" w:rsidP="00767091">
      <w:pPr>
        <w:spacing w:line="276" w:lineRule="auto"/>
        <w:jc w:val="both"/>
        <w:rPr>
          <w:rFonts w:ascii="Arial" w:hAnsi="Arial" w:cs="Arial"/>
          <w:bCs/>
          <w:sz w:val="20"/>
          <w:szCs w:val="20"/>
        </w:rPr>
      </w:pPr>
      <w:r w:rsidRPr="00381BB5">
        <w:rPr>
          <w:rFonts w:ascii="Arial" w:hAnsi="Arial" w:cs="Arial"/>
          <w:bCs/>
          <w:sz w:val="20"/>
          <w:szCs w:val="20"/>
        </w:rPr>
        <w:t xml:space="preserve"> </w:t>
      </w:r>
      <w:r w:rsidR="00CB02E4" w:rsidRPr="00381BB5">
        <w:rPr>
          <w:rFonts w:ascii="Arial" w:hAnsi="Arial" w:cs="Arial"/>
          <w:bCs/>
          <w:sz w:val="20"/>
          <w:szCs w:val="20"/>
        </w:rPr>
        <w:t xml:space="preserve">Ljubljana, </w:t>
      </w:r>
      <w:r w:rsidR="00D0628C" w:rsidRPr="00381BB5">
        <w:rPr>
          <w:rFonts w:ascii="Arial" w:hAnsi="Arial" w:cs="Arial"/>
          <w:bCs/>
          <w:sz w:val="20"/>
          <w:szCs w:val="20"/>
        </w:rPr>
        <w:t>21</w:t>
      </w:r>
      <w:r w:rsidR="00CB02E4" w:rsidRPr="00381BB5">
        <w:rPr>
          <w:rFonts w:ascii="Arial" w:hAnsi="Arial" w:cs="Arial"/>
          <w:bCs/>
          <w:sz w:val="20"/>
          <w:szCs w:val="20"/>
        </w:rPr>
        <w:t>.</w:t>
      </w:r>
      <w:r w:rsidR="00D0628C" w:rsidRPr="00381BB5">
        <w:rPr>
          <w:rFonts w:ascii="Arial" w:hAnsi="Arial" w:cs="Arial"/>
          <w:bCs/>
          <w:sz w:val="20"/>
          <w:szCs w:val="20"/>
        </w:rPr>
        <w:t>6</w:t>
      </w:r>
      <w:r w:rsidR="00CB02E4" w:rsidRPr="00381BB5">
        <w:rPr>
          <w:rFonts w:ascii="Arial" w:hAnsi="Arial" w:cs="Arial"/>
          <w:bCs/>
          <w:sz w:val="20"/>
          <w:szCs w:val="20"/>
        </w:rPr>
        <w:t>. 202</w:t>
      </w:r>
      <w:r w:rsidR="00D0628C" w:rsidRPr="00381BB5">
        <w:rPr>
          <w:rFonts w:ascii="Arial" w:hAnsi="Arial" w:cs="Arial"/>
          <w:bCs/>
          <w:sz w:val="20"/>
          <w:szCs w:val="20"/>
        </w:rPr>
        <w:t>1</w:t>
      </w:r>
      <w:r w:rsidR="0088767A" w:rsidRPr="00381BB5">
        <w:rPr>
          <w:rFonts w:ascii="Arial" w:hAnsi="Arial" w:cs="Arial"/>
          <w:bCs/>
          <w:sz w:val="20"/>
          <w:szCs w:val="20"/>
        </w:rPr>
        <w:t xml:space="preserve"> </w:t>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Pr="00381BB5">
        <w:rPr>
          <w:rFonts w:ascii="Arial" w:hAnsi="Arial" w:cs="Arial"/>
          <w:bCs/>
          <w:sz w:val="20"/>
          <w:szCs w:val="20"/>
        </w:rPr>
        <w:t>Rastko Rafael Kozlevčar</w:t>
      </w:r>
    </w:p>
    <w:p w14:paraId="711184F8" w14:textId="0A567FA7" w:rsidR="00767091" w:rsidRDefault="00F529D5" w:rsidP="00767091">
      <w:pPr>
        <w:spacing w:line="276" w:lineRule="auto"/>
        <w:jc w:val="both"/>
        <w:rPr>
          <w:rFonts w:ascii="Arial" w:hAnsi="Arial" w:cs="Arial"/>
          <w:bCs/>
          <w:sz w:val="20"/>
          <w:szCs w:val="20"/>
        </w:rPr>
      </w:pPr>
      <w:r w:rsidRPr="00381BB5">
        <w:rPr>
          <w:rFonts w:ascii="Arial" w:hAnsi="Arial" w:cs="Arial"/>
          <w:bCs/>
          <w:sz w:val="20"/>
          <w:szCs w:val="20"/>
        </w:rPr>
        <w:t xml:space="preserve"> </w:t>
      </w:r>
      <w:r w:rsidR="00CB02E4" w:rsidRPr="00381BB5">
        <w:rPr>
          <w:rFonts w:ascii="Arial" w:hAnsi="Arial" w:cs="Arial"/>
          <w:bCs/>
          <w:sz w:val="20"/>
          <w:szCs w:val="20"/>
        </w:rPr>
        <w:t>Št. 0130-</w:t>
      </w:r>
      <w:r w:rsidR="00381BB5" w:rsidRPr="00381BB5">
        <w:rPr>
          <w:rFonts w:ascii="Arial" w:hAnsi="Arial" w:cs="Arial"/>
          <w:bCs/>
          <w:sz w:val="20"/>
          <w:szCs w:val="20"/>
        </w:rPr>
        <w:t>5</w:t>
      </w:r>
      <w:r w:rsidR="00CB02E4" w:rsidRPr="00381BB5">
        <w:rPr>
          <w:rFonts w:ascii="Arial" w:hAnsi="Arial" w:cs="Arial"/>
          <w:bCs/>
          <w:sz w:val="20"/>
          <w:szCs w:val="20"/>
        </w:rPr>
        <w:t>/</w:t>
      </w:r>
      <w:r w:rsidR="00381BB5" w:rsidRPr="00381BB5">
        <w:rPr>
          <w:rFonts w:ascii="Arial" w:hAnsi="Arial" w:cs="Arial"/>
          <w:bCs/>
          <w:sz w:val="20"/>
          <w:szCs w:val="20"/>
        </w:rPr>
        <w:t>2021</w:t>
      </w:r>
      <w:r w:rsidR="00CB02E4" w:rsidRPr="00381BB5">
        <w:rPr>
          <w:rFonts w:ascii="Arial" w:hAnsi="Arial" w:cs="Arial"/>
          <w:bCs/>
          <w:sz w:val="20"/>
          <w:szCs w:val="20"/>
        </w:rPr>
        <w:t>/</w:t>
      </w:r>
      <w:r w:rsidR="00381BB5" w:rsidRPr="00381BB5">
        <w:rPr>
          <w:rFonts w:ascii="Arial" w:hAnsi="Arial" w:cs="Arial"/>
          <w:bCs/>
          <w:sz w:val="20"/>
          <w:szCs w:val="20"/>
        </w:rPr>
        <w:t xml:space="preserve">6 </w:t>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r>
      <w:r w:rsidR="00C978FE" w:rsidRPr="00381BB5">
        <w:rPr>
          <w:rFonts w:ascii="Arial" w:hAnsi="Arial" w:cs="Arial"/>
          <w:bCs/>
          <w:sz w:val="20"/>
          <w:szCs w:val="20"/>
        </w:rPr>
        <w:tab/>
        <w:t xml:space="preserve">       </w:t>
      </w:r>
      <w:r w:rsidRPr="00381BB5">
        <w:rPr>
          <w:rFonts w:ascii="Arial" w:hAnsi="Arial" w:cs="Arial"/>
          <w:bCs/>
          <w:sz w:val="20"/>
          <w:szCs w:val="20"/>
        </w:rPr>
        <w:t>P</w:t>
      </w:r>
      <w:r w:rsidRPr="00767091">
        <w:rPr>
          <w:rFonts w:ascii="Arial" w:hAnsi="Arial" w:cs="Arial"/>
          <w:bCs/>
          <w:sz w:val="20"/>
          <w:szCs w:val="20"/>
        </w:rPr>
        <w:t>redsednik Uradniškega sveta</w:t>
      </w:r>
    </w:p>
    <w:p w14:paraId="4827141B" w14:textId="77777777" w:rsidR="0088767A" w:rsidRDefault="0088767A" w:rsidP="00767091">
      <w:pPr>
        <w:spacing w:line="276" w:lineRule="auto"/>
        <w:jc w:val="both"/>
        <w:rPr>
          <w:rFonts w:ascii="Arial" w:hAnsi="Arial" w:cs="Arial"/>
          <w:bCs/>
          <w:sz w:val="20"/>
          <w:szCs w:val="20"/>
        </w:rPr>
      </w:pPr>
    </w:p>
    <w:p w14:paraId="1E3B2CF2" w14:textId="77777777" w:rsidR="0088767A" w:rsidRPr="0088767A" w:rsidRDefault="0088767A" w:rsidP="00767091">
      <w:pPr>
        <w:spacing w:line="276" w:lineRule="auto"/>
        <w:jc w:val="both"/>
        <w:rPr>
          <w:rFonts w:ascii="Arial" w:hAnsi="Arial" w:cs="Arial"/>
          <w:bCs/>
          <w:sz w:val="20"/>
          <w:szCs w:val="20"/>
        </w:rPr>
      </w:pPr>
    </w:p>
    <w:p w14:paraId="5F381149"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POSLOVNIK O DELU POSEBNIH NATEČAJNIH KOMISIJ</w:t>
      </w:r>
    </w:p>
    <w:p w14:paraId="04FC0167" w14:textId="23414F56" w:rsidR="006870EF" w:rsidRPr="00767091" w:rsidRDefault="006870EF" w:rsidP="00767091">
      <w:pPr>
        <w:spacing w:line="276" w:lineRule="auto"/>
        <w:jc w:val="center"/>
        <w:rPr>
          <w:rFonts w:ascii="Arial" w:hAnsi="Arial" w:cs="Arial"/>
          <w:b/>
          <w:sz w:val="20"/>
          <w:szCs w:val="20"/>
        </w:rPr>
      </w:pPr>
      <w:r w:rsidRPr="00767091">
        <w:rPr>
          <w:rFonts w:ascii="Arial" w:hAnsi="Arial" w:cs="Arial"/>
          <w:b/>
          <w:sz w:val="20"/>
          <w:szCs w:val="20"/>
        </w:rPr>
        <w:t xml:space="preserve">(uradno prečiščeno besedilo, </w:t>
      </w:r>
      <w:r w:rsidR="00767091">
        <w:rPr>
          <w:rFonts w:ascii="Arial" w:hAnsi="Arial" w:cs="Arial"/>
          <w:b/>
          <w:sz w:val="20"/>
          <w:szCs w:val="20"/>
        </w:rPr>
        <w:t xml:space="preserve">potrjeno </w:t>
      </w:r>
      <w:r w:rsidRPr="00767091">
        <w:rPr>
          <w:rFonts w:ascii="Arial" w:hAnsi="Arial" w:cs="Arial"/>
          <w:b/>
          <w:sz w:val="20"/>
          <w:szCs w:val="20"/>
        </w:rPr>
        <w:t xml:space="preserve">dne </w:t>
      </w:r>
      <w:r w:rsidR="00D0628C">
        <w:rPr>
          <w:rFonts w:ascii="Arial" w:hAnsi="Arial" w:cs="Arial"/>
          <w:b/>
          <w:sz w:val="20"/>
          <w:szCs w:val="20"/>
        </w:rPr>
        <w:t>21</w:t>
      </w:r>
      <w:r w:rsidR="00F529D5" w:rsidRPr="00767091">
        <w:rPr>
          <w:rFonts w:ascii="Arial" w:hAnsi="Arial" w:cs="Arial"/>
          <w:b/>
          <w:sz w:val="20"/>
          <w:szCs w:val="20"/>
        </w:rPr>
        <w:t xml:space="preserve">. </w:t>
      </w:r>
      <w:r w:rsidR="00D0628C">
        <w:rPr>
          <w:rFonts w:ascii="Arial" w:hAnsi="Arial" w:cs="Arial"/>
          <w:b/>
          <w:sz w:val="20"/>
          <w:szCs w:val="20"/>
        </w:rPr>
        <w:t>6</w:t>
      </w:r>
      <w:r w:rsidR="00F529D5" w:rsidRPr="00767091">
        <w:rPr>
          <w:rFonts w:ascii="Arial" w:hAnsi="Arial" w:cs="Arial"/>
          <w:b/>
          <w:sz w:val="20"/>
          <w:szCs w:val="20"/>
        </w:rPr>
        <w:t>. 202</w:t>
      </w:r>
      <w:r w:rsidR="00D0628C">
        <w:rPr>
          <w:rFonts w:ascii="Arial" w:hAnsi="Arial" w:cs="Arial"/>
          <w:b/>
          <w:sz w:val="20"/>
          <w:szCs w:val="20"/>
        </w:rPr>
        <w:t>1</w:t>
      </w:r>
      <w:r w:rsidRPr="00767091">
        <w:rPr>
          <w:rFonts w:ascii="Arial" w:hAnsi="Arial" w:cs="Arial"/>
          <w:b/>
          <w:sz w:val="20"/>
          <w:szCs w:val="20"/>
        </w:rPr>
        <w:t>)</w:t>
      </w:r>
    </w:p>
    <w:p w14:paraId="52CE84C3" w14:textId="77777777" w:rsidR="00D90FA3" w:rsidRPr="00767091" w:rsidRDefault="00D90FA3" w:rsidP="00767091">
      <w:pPr>
        <w:spacing w:line="276" w:lineRule="auto"/>
        <w:jc w:val="both"/>
        <w:rPr>
          <w:rFonts w:ascii="Arial" w:hAnsi="Arial" w:cs="Arial"/>
          <w:b/>
          <w:sz w:val="20"/>
          <w:szCs w:val="20"/>
        </w:rPr>
      </w:pPr>
    </w:p>
    <w:p w14:paraId="57C81D75" w14:textId="77777777" w:rsidR="00D90FA3" w:rsidRPr="00767091" w:rsidRDefault="00D90FA3" w:rsidP="00767091">
      <w:pPr>
        <w:spacing w:line="276" w:lineRule="auto"/>
        <w:jc w:val="both"/>
        <w:rPr>
          <w:rFonts w:ascii="Arial" w:hAnsi="Arial" w:cs="Arial"/>
          <w:sz w:val="20"/>
          <w:szCs w:val="20"/>
        </w:rPr>
      </w:pPr>
    </w:p>
    <w:p w14:paraId="331EEB92"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 člen</w:t>
      </w:r>
    </w:p>
    <w:p w14:paraId="44400041" w14:textId="77777777" w:rsidR="00D90FA3" w:rsidRPr="00767091" w:rsidRDefault="00D90FA3" w:rsidP="00767091">
      <w:pPr>
        <w:spacing w:line="276" w:lineRule="auto"/>
        <w:jc w:val="both"/>
        <w:rPr>
          <w:rFonts w:ascii="Arial" w:hAnsi="Arial" w:cs="Arial"/>
          <w:sz w:val="20"/>
          <w:szCs w:val="20"/>
        </w:rPr>
      </w:pPr>
    </w:p>
    <w:p w14:paraId="66568AA3"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S tem poslovnikom se urejata organizacija in način dela posebnih natečajnih komisij za presojo primernosti kandidatov za zasedbo položajnih uradniških mest po Zakonu o javnih uslužbencih in po drugih zakonih, če določajo sodelovanje Uradnišk</w:t>
      </w:r>
      <w:r w:rsidR="00C45EA4" w:rsidRPr="00767091">
        <w:rPr>
          <w:rFonts w:ascii="Arial" w:hAnsi="Arial" w:cs="Arial"/>
          <w:sz w:val="20"/>
          <w:szCs w:val="20"/>
        </w:rPr>
        <w:t xml:space="preserve">ega sveta v izbirnem postopku. </w:t>
      </w:r>
    </w:p>
    <w:p w14:paraId="211184EE" w14:textId="77777777" w:rsidR="00D90FA3" w:rsidRPr="00767091" w:rsidRDefault="00D90FA3" w:rsidP="00767091">
      <w:pPr>
        <w:spacing w:line="276" w:lineRule="auto"/>
        <w:jc w:val="both"/>
        <w:rPr>
          <w:rFonts w:ascii="Arial" w:hAnsi="Arial" w:cs="Arial"/>
          <w:sz w:val="20"/>
          <w:szCs w:val="20"/>
        </w:rPr>
      </w:pPr>
    </w:p>
    <w:p w14:paraId="38255FA6"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(2) V poslovniku uporabljeni izrazi predsednik, predstojnik, uradnik in drugi izrazi, zapisani v moški spolni slovnični obliki, so uporabljeni kot nevtralni za moške in ženske.</w:t>
      </w:r>
    </w:p>
    <w:p w14:paraId="0CD33E32" w14:textId="77777777" w:rsidR="00D90FA3" w:rsidRPr="00767091" w:rsidRDefault="00D90FA3" w:rsidP="00767091">
      <w:pPr>
        <w:spacing w:line="276" w:lineRule="auto"/>
        <w:jc w:val="both"/>
        <w:rPr>
          <w:rFonts w:ascii="Arial" w:hAnsi="Arial" w:cs="Arial"/>
          <w:sz w:val="20"/>
          <w:szCs w:val="20"/>
        </w:rPr>
      </w:pPr>
    </w:p>
    <w:p w14:paraId="3B48AA65"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2. člen</w:t>
      </w:r>
    </w:p>
    <w:p w14:paraId="6DBDB829" w14:textId="77777777" w:rsidR="00D90FA3" w:rsidRPr="00767091" w:rsidRDefault="00D90FA3" w:rsidP="00767091">
      <w:pPr>
        <w:spacing w:line="276" w:lineRule="auto"/>
        <w:jc w:val="both"/>
        <w:rPr>
          <w:rFonts w:ascii="Arial" w:hAnsi="Arial" w:cs="Arial"/>
          <w:sz w:val="20"/>
          <w:szCs w:val="20"/>
        </w:rPr>
      </w:pPr>
    </w:p>
    <w:p w14:paraId="224EE413"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Posebne natečajne komisije izvajajo posebne javne natečaje za položaje generalnih direktorjev, generalnih sekretarjev, predstojnikov organov v sestavi ministrstev, predstojnikov vladnih služb in načelnikov upravnih enot (v nadaljevanju besedila: uradniki na položaju).</w:t>
      </w:r>
    </w:p>
    <w:p w14:paraId="47906506" w14:textId="77777777" w:rsidR="00D90FA3" w:rsidRPr="00767091" w:rsidRDefault="00D90FA3" w:rsidP="00767091">
      <w:pPr>
        <w:spacing w:line="276" w:lineRule="auto"/>
        <w:jc w:val="both"/>
        <w:rPr>
          <w:rFonts w:ascii="Arial" w:hAnsi="Arial" w:cs="Arial"/>
          <w:sz w:val="20"/>
          <w:szCs w:val="20"/>
        </w:rPr>
      </w:pPr>
    </w:p>
    <w:p w14:paraId="098072E5"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Posebne natečajne komisije prav tako izvajajo posebne javne natečaje za </w:t>
      </w:r>
      <w:r w:rsidR="00F667BE" w:rsidRPr="00767091">
        <w:rPr>
          <w:rFonts w:ascii="Arial" w:hAnsi="Arial" w:cs="Arial"/>
          <w:sz w:val="20"/>
          <w:szCs w:val="20"/>
        </w:rPr>
        <w:t xml:space="preserve">položaj </w:t>
      </w:r>
      <w:r w:rsidRPr="00767091">
        <w:rPr>
          <w:rFonts w:ascii="Arial" w:hAnsi="Arial" w:cs="Arial"/>
          <w:sz w:val="20"/>
          <w:szCs w:val="20"/>
        </w:rPr>
        <w:t>direktorje</w:t>
      </w:r>
      <w:r w:rsidR="00F667BE" w:rsidRPr="00767091">
        <w:rPr>
          <w:rFonts w:ascii="Arial" w:hAnsi="Arial" w:cs="Arial"/>
          <w:sz w:val="20"/>
          <w:szCs w:val="20"/>
        </w:rPr>
        <w:t>v</w:t>
      </w:r>
      <w:r w:rsidR="001A0E8D" w:rsidRPr="00767091">
        <w:rPr>
          <w:rFonts w:ascii="Arial" w:hAnsi="Arial" w:cs="Arial"/>
          <w:sz w:val="20"/>
          <w:szCs w:val="20"/>
        </w:rPr>
        <w:t xml:space="preserve"> </w:t>
      </w:r>
      <w:r w:rsidRPr="00767091">
        <w:rPr>
          <w:rFonts w:ascii="Arial" w:hAnsi="Arial" w:cs="Arial"/>
          <w:sz w:val="20"/>
          <w:szCs w:val="20"/>
        </w:rPr>
        <w:t>po Zakonu o javnih agencijah oz. posebne javne natečaje za položaj oz. funkcijo, kadar je s posebnim zakonom to določeno. Za te položaje oz. funkcije velja ta poslovnik smiselno enako kot za uradnike na položaju.</w:t>
      </w:r>
    </w:p>
    <w:p w14:paraId="1FC47B42" w14:textId="77777777" w:rsidR="00D90FA3" w:rsidRPr="00767091" w:rsidRDefault="00D90FA3" w:rsidP="00767091">
      <w:pPr>
        <w:spacing w:line="276" w:lineRule="auto"/>
        <w:jc w:val="both"/>
        <w:rPr>
          <w:rFonts w:ascii="Arial" w:hAnsi="Arial" w:cs="Arial"/>
          <w:sz w:val="20"/>
          <w:szCs w:val="20"/>
        </w:rPr>
      </w:pPr>
    </w:p>
    <w:p w14:paraId="4FB95211"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(3) Posebne natečajne komisije imajo svoj pečat, ki je enoten za vse komisije.</w:t>
      </w:r>
    </w:p>
    <w:p w14:paraId="138E2DC5" w14:textId="77777777" w:rsidR="00D90FA3" w:rsidRPr="00767091" w:rsidRDefault="00D90FA3" w:rsidP="00767091">
      <w:pPr>
        <w:spacing w:line="276" w:lineRule="auto"/>
        <w:jc w:val="both"/>
        <w:rPr>
          <w:rFonts w:ascii="Arial" w:hAnsi="Arial" w:cs="Arial"/>
          <w:sz w:val="20"/>
          <w:szCs w:val="20"/>
        </w:rPr>
      </w:pPr>
    </w:p>
    <w:p w14:paraId="507E9F01" w14:textId="77777777" w:rsidR="00D90FA3" w:rsidRDefault="00D90FA3" w:rsidP="0042175F">
      <w:pPr>
        <w:spacing w:line="276" w:lineRule="auto"/>
        <w:jc w:val="both"/>
        <w:rPr>
          <w:rFonts w:ascii="Arial" w:hAnsi="Arial" w:cs="Arial"/>
          <w:sz w:val="20"/>
          <w:szCs w:val="20"/>
        </w:rPr>
      </w:pPr>
      <w:r w:rsidRPr="00767091">
        <w:rPr>
          <w:rFonts w:ascii="Arial" w:hAnsi="Arial" w:cs="Arial"/>
          <w:sz w:val="20"/>
          <w:szCs w:val="20"/>
        </w:rPr>
        <w:t>(4) Pečat je okrogle oblike in ima v sredini grb Republike Slovenije, okrog njega napis »Uradniški svet« in na dnu napis »Posebna natečajna komisija«.</w:t>
      </w:r>
    </w:p>
    <w:p w14:paraId="24A6CB4C" w14:textId="77777777" w:rsidR="0042175F" w:rsidRPr="0042175F" w:rsidRDefault="0042175F" w:rsidP="0042175F">
      <w:pPr>
        <w:spacing w:line="276" w:lineRule="auto"/>
        <w:jc w:val="both"/>
        <w:rPr>
          <w:rFonts w:ascii="Arial" w:hAnsi="Arial" w:cs="Arial"/>
          <w:sz w:val="20"/>
          <w:szCs w:val="20"/>
        </w:rPr>
      </w:pPr>
    </w:p>
    <w:p w14:paraId="6861E0E4" w14:textId="77777777"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3. člen</w:t>
      </w:r>
    </w:p>
    <w:p w14:paraId="0DFD8185" w14:textId="77777777" w:rsidR="00D90FA3" w:rsidRPr="0042175F" w:rsidRDefault="00D90FA3" w:rsidP="00767091">
      <w:pPr>
        <w:spacing w:line="276" w:lineRule="auto"/>
        <w:jc w:val="both"/>
        <w:rPr>
          <w:rFonts w:ascii="Arial" w:hAnsi="Arial" w:cs="Arial"/>
          <w:sz w:val="20"/>
          <w:szCs w:val="20"/>
        </w:rPr>
      </w:pPr>
    </w:p>
    <w:p w14:paraId="515E7400"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lastRenderedPageBreak/>
        <w:t xml:space="preserve">(1) </w:t>
      </w:r>
      <w:r w:rsidR="00264AF4" w:rsidRPr="0042175F">
        <w:rPr>
          <w:rFonts w:ascii="Arial" w:hAnsi="Arial" w:cs="Arial"/>
          <w:sz w:val="20"/>
          <w:szCs w:val="20"/>
        </w:rPr>
        <w:t>Poseben n</w:t>
      </w:r>
      <w:r w:rsidRPr="0042175F">
        <w:rPr>
          <w:rFonts w:ascii="Arial" w:hAnsi="Arial" w:cs="Arial"/>
          <w:sz w:val="20"/>
          <w:szCs w:val="20"/>
        </w:rPr>
        <w:t>atečajni postopek iz prejšnjega člena začne predstojnik, ki mu je uradnik na položaju odgovoren.</w:t>
      </w:r>
    </w:p>
    <w:p w14:paraId="2F95160B" w14:textId="77777777" w:rsidR="00D90FA3" w:rsidRPr="0042175F" w:rsidRDefault="00D90FA3" w:rsidP="00767091">
      <w:pPr>
        <w:spacing w:line="276" w:lineRule="auto"/>
        <w:jc w:val="both"/>
        <w:rPr>
          <w:rFonts w:ascii="Arial" w:hAnsi="Arial" w:cs="Arial"/>
          <w:sz w:val="20"/>
          <w:szCs w:val="20"/>
        </w:rPr>
      </w:pPr>
    </w:p>
    <w:p w14:paraId="057B6902"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(2) Za generalne direktorje, generalne sekretarje, predstojnike organov v sestavi ministrstev in direktorje agencij začne poseben natečajni postopek pristojni minister.</w:t>
      </w:r>
    </w:p>
    <w:p w14:paraId="6A78305D" w14:textId="77777777" w:rsidR="00D90FA3" w:rsidRPr="0042175F" w:rsidRDefault="00D90FA3" w:rsidP="00767091">
      <w:pPr>
        <w:spacing w:line="276" w:lineRule="auto"/>
        <w:jc w:val="both"/>
        <w:rPr>
          <w:rFonts w:ascii="Arial" w:hAnsi="Arial" w:cs="Arial"/>
          <w:sz w:val="20"/>
          <w:szCs w:val="20"/>
        </w:rPr>
      </w:pPr>
    </w:p>
    <w:p w14:paraId="1FE45A4C"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(3) Za predstojnike vladnih služb, ki so neposredno odgovorni predsedniku vlade, začne poseben natečajni postopek predsednik vlade. Za ostale predstojnike vladnih služb začne poseben natečajni postopek generalni sekretar vlade.</w:t>
      </w:r>
    </w:p>
    <w:p w14:paraId="1668C86A"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 xml:space="preserve"> </w:t>
      </w:r>
    </w:p>
    <w:p w14:paraId="4CDD43D4"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(4) Za načelnike upravnih enot začne poseben natečajni postopek minister, pristojen za upravo.</w:t>
      </w:r>
    </w:p>
    <w:p w14:paraId="5F7FF421" w14:textId="77777777" w:rsidR="00D90FA3" w:rsidRPr="0042175F" w:rsidRDefault="00D90FA3" w:rsidP="00767091">
      <w:pPr>
        <w:spacing w:line="276" w:lineRule="auto"/>
        <w:jc w:val="both"/>
        <w:rPr>
          <w:rFonts w:ascii="Arial" w:hAnsi="Arial" w:cs="Arial"/>
          <w:sz w:val="20"/>
          <w:szCs w:val="20"/>
        </w:rPr>
      </w:pPr>
    </w:p>
    <w:p w14:paraId="4AC58734" w14:textId="77777777" w:rsidR="00611D25" w:rsidRPr="00767091" w:rsidRDefault="00D90FA3" w:rsidP="00767091">
      <w:pPr>
        <w:spacing w:line="276" w:lineRule="auto"/>
        <w:jc w:val="both"/>
        <w:rPr>
          <w:rFonts w:ascii="Arial" w:hAnsi="Arial" w:cs="Arial"/>
          <w:sz w:val="20"/>
          <w:szCs w:val="20"/>
        </w:rPr>
      </w:pPr>
      <w:r w:rsidRPr="0042175F">
        <w:rPr>
          <w:rFonts w:ascii="Arial" w:hAnsi="Arial" w:cs="Arial"/>
          <w:sz w:val="20"/>
          <w:szCs w:val="20"/>
        </w:rPr>
        <w:t>(5) Za direktorje javnih agencij in druge položaje oz. funkcije po posebnih zakonih začne poseben natečajni postopek svet agencije oz. s posebnim zakonom določen organ.</w:t>
      </w:r>
    </w:p>
    <w:p w14:paraId="16E0C157" w14:textId="77777777" w:rsidR="0088767A" w:rsidRDefault="0088767A" w:rsidP="0042175F">
      <w:pPr>
        <w:spacing w:line="276" w:lineRule="auto"/>
        <w:jc w:val="center"/>
        <w:rPr>
          <w:rFonts w:ascii="Arial" w:hAnsi="Arial" w:cs="Arial"/>
          <w:b/>
          <w:sz w:val="20"/>
          <w:szCs w:val="20"/>
        </w:rPr>
      </w:pPr>
    </w:p>
    <w:p w14:paraId="4765EC37" w14:textId="77777777" w:rsidR="00D90FA3" w:rsidRPr="00767091" w:rsidRDefault="00D90FA3" w:rsidP="0042175F">
      <w:pPr>
        <w:spacing w:line="276" w:lineRule="auto"/>
        <w:jc w:val="center"/>
        <w:rPr>
          <w:rFonts w:ascii="Arial" w:hAnsi="Arial" w:cs="Arial"/>
          <w:b/>
          <w:sz w:val="20"/>
          <w:szCs w:val="20"/>
        </w:rPr>
      </w:pPr>
      <w:r w:rsidRPr="00767091">
        <w:rPr>
          <w:rFonts w:ascii="Arial" w:hAnsi="Arial" w:cs="Arial"/>
          <w:b/>
          <w:sz w:val="20"/>
          <w:szCs w:val="20"/>
        </w:rPr>
        <w:t>4. člen</w:t>
      </w:r>
    </w:p>
    <w:p w14:paraId="2C23CA01" w14:textId="77777777" w:rsidR="0088767A" w:rsidRPr="00767091" w:rsidRDefault="0088767A" w:rsidP="0042175F">
      <w:pPr>
        <w:spacing w:line="276" w:lineRule="auto"/>
        <w:jc w:val="both"/>
        <w:rPr>
          <w:rFonts w:ascii="Arial" w:hAnsi="Arial" w:cs="Arial"/>
          <w:sz w:val="20"/>
          <w:szCs w:val="20"/>
        </w:rPr>
      </w:pPr>
    </w:p>
    <w:p w14:paraId="740961E6" w14:textId="77777777"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Predstojnik posreduje Uradniškemu svetu na njegov sedež:</w:t>
      </w:r>
    </w:p>
    <w:p w14:paraId="26FDB715" w14:textId="77777777"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predlog za začetek posebnega javnega natečaja za delovno mesto uradnika na položaju</w:t>
      </w:r>
      <w:r w:rsidR="00C54E03" w:rsidRPr="00767091">
        <w:rPr>
          <w:rFonts w:ascii="Arial" w:hAnsi="Arial" w:cs="Arial"/>
          <w:sz w:val="20"/>
          <w:szCs w:val="20"/>
        </w:rPr>
        <w:t>,</w:t>
      </w:r>
    </w:p>
    <w:p w14:paraId="6E656449" w14:textId="77777777"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izvleček iz akta o notranji organizaciji in sistemizaciji delovnih mest za položaj, ki</w:t>
      </w:r>
      <w:r w:rsidR="00C54E03" w:rsidRPr="00767091">
        <w:rPr>
          <w:rFonts w:ascii="Arial" w:hAnsi="Arial" w:cs="Arial"/>
          <w:sz w:val="20"/>
          <w:szCs w:val="20"/>
        </w:rPr>
        <w:t xml:space="preserve"> </w:t>
      </w:r>
      <w:r w:rsidRPr="00767091">
        <w:rPr>
          <w:rFonts w:ascii="Arial" w:hAnsi="Arial" w:cs="Arial"/>
          <w:sz w:val="20"/>
          <w:szCs w:val="20"/>
        </w:rPr>
        <w:t>je predmet posebnega javnega natečaja</w:t>
      </w:r>
      <w:r w:rsidR="00C54E03" w:rsidRPr="00767091">
        <w:rPr>
          <w:rFonts w:ascii="Arial" w:hAnsi="Arial" w:cs="Arial"/>
          <w:sz w:val="20"/>
          <w:szCs w:val="20"/>
        </w:rPr>
        <w:t xml:space="preserve"> in </w:t>
      </w:r>
    </w:p>
    <w:p w14:paraId="42C5458C" w14:textId="77777777"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besedilo posebnega javnega natečaja.</w:t>
      </w:r>
    </w:p>
    <w:p w14:paraId="2509DD9C" w14:textId="77777777" w:rsidR="00264AF4" w:rsidRPr="00767091" w:rsidRDefault="00264AF4" w:rsidP="0042175F">
      <w:pPr>
        <w:spacing w:line="276" w:lineRule="auto"/>
        <w:jc w:val="both"/>
        <w:rPr>
          <w:rFonts w:ascii="Arial" w:hAnsi="Arial" w:cs="Arial"/>
          <w:sz w:val="20"/>
          <w:szCs w:val="20"/>
        </w:rPr>
      </w:pPr>
    </w:p>
    <w:p w14:paraId="1307613A" w14:textId="77777777"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5. člen</w:t>
      </w:r>
    </w:p>
    <w:p w14:paraId="1D29BA33" w14:textId="77777777" w:rsidR="00D90FA3" w:rsidRPr="0042175F" w:rsidRDefault="00D90FA3" w:rsidP="00767091">
      <w:pPr>
        <w:spacing w:line="276" w:lineRule="auto"/>
        <w:jc w:val="both"/>
        <w:rPr>
          <w:rFonts w:ascii="Arial" w:hAnsi="Arial" w:cs="Arial"/>
          <w:sz w:val="20"/>
          <w:szCs w:val="20"/>
        </w:rPr>
      </w:pPr>
    </w:p>
    <w:p w14:paraId="64D8FEFB"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 xml:space="preserve">(1) Posebno natečajno komisijo s sklepom in za vsak primer posebej imenuje Uradniški svet z večino na redni seji prisotnih ali na dopisni seji glasujočih članov. </w:t>
      </w:r>
    </w:p>
    <w:p w14:paraId="73BAD5D2" w14:textId="77777777" w:rsidR="00D90FA3" w:rsidRPr="0042175F" w:rsidRDefault="00D90FA3" w:rsidP="00767091">
      <w:pPr>
        <w:spacing w:line="276" w:lineRule="auto"/>
        <w:jc w:val="both"/>
        <w:rPr>
          <w:rFonts w:ascii="Arial" w:hAnsi="Arial" w:cs="Arial"/>
          <w:sz w:val="20"/>
          <w:szCs w:val="20"/>
        </w:rPr>
      </w:pPr>
    </w:p>
    <w:p w14:paraId="61A9D60B" w14:textId="77777777"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(2) Člana Uradniškega sveta, ki mu je uradnik na položaju, za katerega je bil sprožen poseben natečajni postopek, odgovoren, ni mogoče predlagati za člana posebne natečajne komisije.</w:t>
      </w:r>
    </w:p>
    <w:p w14:paraId="4B854E78" w14:textId="77777777" w:rsidR="00D90FA3" w:rsidRPr="0042175F" w:rsidRDefault="00D90FA3" w:rsidP="00767091">
      <w:pPr>
        <w:spacing w:line="276" w:lineRule="auto"/>
        <w:jc w:val="both"/>
        <w:rPr>
          <w:rFonts w:ascii="Arial" w:hAnsi="Arial" w:cs="Arial"/>
          <w:sz w:val="20"/>
          <w:szCs w:val="20"/>
        </w:rPr>
      </w:pPr>
    </w:p>
    <w:p w14:paraId="71D2EB9F"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6. člen</w:t>
      </w:r>
    </w:p>
    <w:p w14:paraId="43A62DCB" w14:textId="77777777" w:rsidR="00D90FA3" w:rsidRPr="00767091" w:rsidRDefault="00D90FA3" w:rsidP="00767091">
      <w:pPr>
        <w:spacing w:line="276" w:lineRule="auto"/>
        <w:jc w:val="both"/>
        <w:rPr>
          <w:rFonts w:ascii="Arial" w:hAnsi="Arial" w:cs="Arial"/>
          <w:sz w:val="20"/>
          <w:szCs w:val="20"/>
        </w:rPr>
      </w:pPr>
    </w:p>
    <w:p w14:paraId="5937A879"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w:t>
      </w:r>
      <w:r w:rsidR="0022699F" w:rsidRPr="00767091">
        <w:rPr>
          <w:rFonts w:ascii="Arial" w:hAnsi="Arial" w:cs="Arial"/>
          <w:sz w:val="20"/>
          <w:szCs w:val="20"/>
        </w:rPr>
        <w:t xml:space="preserve"> </w:t>
      </w:r>
      <w:r w:rsidRPr="00767091">
        <w:rPr>
          <w:rFonts w:ascii="Arial" w:hAnsi="Arial" w:cs="Arial"/>
          <w:sz w:val="20"/>
          <w:szCs w:val="20"/>
        </w:rPr>
        <w:t>Posamezna posebna natečajna komisija je tričlanska (predsednik in dva člana) oz. največ petčlanska (predsednik in štirje člani).</w:t>
      </w:r>
    </w:p>
    <w:p w14:paraId="47472118" w14:textId="77777777" w:rsidR="00D90FA3" w:rsidRPr="00767091" w:rsidRDefault="00D90FA3" w:rsidP="00767091">
      <w:pPr>
        <w:spacing w:line="276" w:lineRule="auto"/>
        <w:jc w:val="both"/>
        <w:rPr>
          <w:rFonts w:ascii="Arial" w:hAnsi="Arial" w:cs="Arial"/>
          <w:sz w:val="20"/>
          <w:szCs w:val="20"/>
        </w:rPr>
      </w:pPr>
    </w:p>
    <w:p w14:paraId="0ECD6838" w14:textId="77777777" w:rsidR="0022699F"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(2) </w:t>
      </w:r>
      <w:r w:rsidR="0022699F" w:rsidRPr="00767091">
        <w:rPr>
          <w:rFonts w:ascii="Arial" w:hAnsi="Arial" w:cs="Arial"/>
          <w:sz w:val="20"/>
          <w:szCs w:val="20"/>
        </w:rPr>
        <w:t>Posebno natečajno komisijo praviloma sestavljajo:</w:t>
      </w:r>
    </w:p>
    <w:p w14:paraId="7923DF4B" w14:textId="77777777"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predsednik ali član Uradniškega sveta kot predsednik posebne natečajne komisije;</w:t>
      </w:r>
    </w:p>
    <w:p w14:paraId="703A2DDD" w14:textId="77777777"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uradnik iz enega od organov državne uprave;</w:t>
      </w:r>
    </w:p>
    <w:p w14:paraId="02FE6D9A" w14:textId="77777777"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v državni upravi ali izven državne uprave zaposlen strokovnjak na področju javne uprave, upravljanje s kadrovskimi viri ali na področju, na katerem bo uradnik opravljal vodstvene naloge.</w:t>
      </w:r>
    </w:p>
    <w:p w14:paraId="75BF593A" w14:textId="77777777" w:rsidR="0022699F" w:rsidRPr="00767091" w:rsidRDefault="0022699F" w:rsidP="00767091">
      <w:pPr>
        <w:spacing w:line="276" w:lineRule="auto"/>
        <w:jc w:val="both"/>
        <w:rPr>
          <w:rFonts w:ascii="Arial" w:hAnsi="Arial" w:cs="Arial"/>
          <w:sz w:val="20"/>
          <w:szCs w:val="20"/>
        </w:rPr>
      </w:pPr>
    </w:p>
    <w:p w14:paraId="48CEED53" w14:textId="77777777" w:rsidR="001A0E8D"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Javni uslužbenec, ki je zaposlen v organu, za katerega je bil sprožen poseben javni natečaj, je imenovan za člana posebne natečajne komisije le, če ni neposredno odgovoren uradniku na položaju, za katerega je sprožen poseben javni natečaj.</w:t>
      </w:r>
    </w:p>
    <w:p w14:paraId="45735F3F" w14:textId="77777777" w:rsidR="0022699F" w:rsidRPr="00767091" w:rsidRDefault="0022699F" w:rsidP="00767091">
      <w:pPr>
        <w:spacing w:line="276" w:lineRule="auto"/>
        <w:jc w:val="both"/>
        <w:rPr>
          <w:rFonts w:ascii="Arial" w:hAnsi="Arial" w:cs="Arial"/>
          <w:sz w:val="20"/>
          <w:szCs w:val="20"/>
        </w:rPr>
      </w:pPr>
    </w:p>
    <w:p w14:paraId="7619C269" w14:textId="77777777" w:rsidR="005369FE"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w:t>
      </w:r>
      <w:r w:rsidR="005369FE" w:rsidRPr="00767091">
        <w:rPr>
          <w:rFonts w:ascii="Arial" w:hAnsi="Arial" w:cs="Arial"/>
          <w:sz w:val="20"/>
          <w:szCs w:val="20"/>
        </w:rPr>
        <w:t>Uradniški svet pozove Vlado Republike Slovenije</w:t>
      </w:r>
      <w:r w:rsidR="0089508E" w:rsidRPr="00767091">
        <w:rPr>
          <w:rFonts w:ascii="Arial" w:hAnsi="Arial" w:cs="Arial"/>
          <w:sz w:val="20"/>
          <w:szCs w:val="20"/>
        </w:rPr>
        <w:t xml:space="preserve"> in </w:t>
      </w:r>
      <w:r w:rsidR="005369FE" w:rsidRPr="00767091">
        <w:rPr>
          <w:rFonts w:ascii="Arial" w:hAnsi="Arial" w:cs="Arial"/>
          <w:sz w:val="20"/>
          <w:szCs w:val="20"/>
        </w:rPr>
        <w:t xml:space="preserve">organe državne uprave, naj vložijo predloge za imenovanje možnih članov posebnih natečajnih komisij iz druge alineje prejšnjega odstavka tega člena. </w:t>
      </w:r>
      <w:r w:rsidR="0089508E" w:rsidRPr="00767091">
        <w:rPr>
          <w:rFonts w:ascii="Arial" w:hAnsi="Arial" w:cs="Arial"/>
          <w:sz w:val="20"/>
          <w:szCs w:val="20"/>
        </w:rPr>
        <w:t xml:space="preserve">Uradniški svet pozove univerze in druge strokovne institucije, naj vložijo predloge za imenovanje možnih članov posebnih natečajnih komisij iz tretje alineje prejšnjega odstavka tega člena. </w:t>
      </w:r>
      <w:r w:rsidR="005369FE" w:rsidRPr="00767091">
        <w:rPr>
          <w:rFonts w:ascii="Arial" w:hAnsi="Arial" w:cs="Arial"/>
          <w:sz w:val="20"/>
          <w:szCs w:val="20"/>
        </w:rPr>
        <w:t>Predlogi za člane posebnih natečajnih komisij iz tretje alineje prejšnjega odstavka tega člena se zbirajo sproti tudi na pobudo različnih predlagateljev brez poziva Uradniškega sveta. Predlagani mora soglašati z imenovanjem</w:t>
      </w:r>
      <w:r w:rsidRPr="00767091">
        <w:rPr>
          <w:rFonts w:ascii="Arial" w:hAnsi="Arial" w:cs="Arial"/>
          <w:sz w:val="20"/>
          <w:szCs w:val="20"/>
        </w:rPr>
        <w:t xml:space="preserve"> </w:t>
      </w:r>
      <w:r w:rsidR="0089508E" w:rsidRPr="00767091">
        <w:rPr>
          <w:rFonts w:ascii="Arial" w:hAnsi="Arial" w:cs="Arial"/>
          <w:sz w:val="20"/>
          <w:szCs w:val="20"/>
        </w:rPr>
        <w:t>in uvrstitvijo na</w:t>
      </w:r>
      <w:r w:rsidRPr="00767091">
        <w:rPr>
          <w:rFonts w:ascii="Arial" w:hAnsi="Arial" w:cs="Arial"/>
          <w:sz w:val="20"/>
          <w:szCs w:val="20"/>
        </w:rPr>
        <w:t xml:space="preserve"> seznam </w:t>
      </w:r>
      <w:r w:rsidR="00C42C18" w:rsidRPr="00767091">
        <w:rPr>
          <w:rFonts w:ascii="Arial" w:hAnsi="Arial" w:cs="Arial"/>
          <w:sz w:val="20"/>
          <w:szCs w:val="20"/>
        </w:rPr>
        <w:t xml:space="preserve">potencialnih članov posebnih natečajnih komisij. </w:t>
      </w:r>
    </w:p>
    <w:p w14:paraId="55441DC5" w14:textId="77777777" w:rsidR="00C42C18" w:rsidRPr="00767091" w:rsidRDefault="00C42C18" w:rsidP="00767091">
      <w:pPr>
        <w:spacing w:line="276" w:lineRule="auto"/>
        <w:jc w:val="both"/>
        <w:rPr>
          <w:rFonts w:ascii="Arial" w:hAnsi="Arial" w:cs="Arial"/>
          <w:sz w:val="20"/>
          <w:szCs w:val="20"/>
        </w:rPr>
      </w:pPr>
    </w:p>
    <w:p w14:paraId="3136F080"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(4) Če se za heterogenost komisije </w:t>
      </w:r>
      <w:r w:rsidR="00C42C18" w:rsidRPr="00767091">
        <w:rPr>
          <w:rFonts w:ascii="Arial" w:hAnsi="Arial" w:cs="Arial"/>
          <w:sz w:val="20"/>
          <w:szCs w:val="20"/>
        </w:rPr>
        <w:t xml:space="preserve">iz drugega odstavka tega člena </w:t>
      </w:r>
      <w:r w:rsidRPr="00767091">
        <w:rPr>
          <w:rFonts w:ascii="Arial" w:hAnsi="Arial" w:cs="Arial"/>
          <w:sz w:val="20"/>
          <w:szCs w:val="20"/>
        </w:rPr>
        <w:t xml:space="preserve">merodajni status potencialnega člana posebnih natečajnih komisij spremeni (npr. uradnik je imenovan </w:t>
      </w:r>
      <w:r w:rsidR="00A414BC" w:rsidRPr="00767091">
        <w:rPr>
          <w:rFonts w:ascii="Arial" w:hAnsi="Arial" w:cs="Arial"/>
          <w:sz w:val="20"/>
          <w:szCs w:val="20"/>
        </w:rPr>
        <w:t xml:space="preserve">za </w:t>
      </w:r>
      <w:r w:rsidRPr="00767091">
        <w:rPr>
          <w:rFonts w:ascii="Arial" w:hAnsi="Arial" w:cs="Arial"/>
          <w:sz w:val="20"/>
          <w:szCs w:val="20"/>
        </w:rPr>
        <w:t>funkcionar</w:t>
      </w:r>
      <w:r w:rsidR="00A414BC" w:rsidRPr="00767091">
        <w:rPr>
          <w:rFonts w:ascii="Arial" w:hAnsi="Arial" w:cs="Arial"/>
          <w:sz w:val="20"/>
          <w:szCs w:val="20"/>
        </w:rPr>
        <w:t>ja</w:t>
      </w:r>
      <w:r w:rsidRPr="00767091">
        <w:rPr>
          <w:rFonts w:ascii="Arial" w:hAnsi="Arial" w:cs="Arial"/>
          <w:sz w:val="20"/>
          <w:szCs w:val="20"/>
        </w:rPr>
        <w:t>), se tako osebo prerazporedi ali črta s seznama potencialnih članov posebnih natečajnih komisij.</w:t>
      </w:r>
    </w:p>
    <w:p w14:paraId="23B5217D" w14:textId="77777777" w:rsidR="00A97121" w:rsidRPr="00767091" w:rsidRDefault="00A97121" w:rsidP="00767091">
      <w:pPr>
        <w:spacing w:line="276" w:lineRule="auto"/>
        <w:jc w:val="both"/>
        <w:rPr>
          <w:rFonts w:ascii="Arial" w:hAnsi="Arial" w:cs="Arial"/>
          <w:sz w:val="20"/>
          <w:szCs w:val="20"/>
        </w:rPr>
      </w:pPr>
    </w:p>
    <w:p w14:paraId="76D27AB8"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(5) Seznam možnih članov posebnih natečajnih komisij se vodi ločeno glede na skupino uradnikov iz organov državne uprave in strokovnjakov iz prejšnjega odstavka. Seznam potrjuje Uradniški svet in ga sproti vodi ministrstvo, pristojno za upravo.</w:t>
      </w:r>
    </w:p>
    <w:p w14:paraId="03BADB89" w14:textId="77777777" w:rsidR="00D90FA3" w:rsidRDefault="00D90FA3" w:rsidP="0042175F">
      <w:pPr>
        <w:spacing w:line="276" w:lineRule="auto"/>
        <w:jc w:val="both"/>
        <w:rPr>
          <w:rFonts w:ascii="Arial" w:hAnsi="Arial" w:cs="Arial"/>
          <w:sz w:val="20"/>
          <w:szCs w:val="20"/>
        </w:rPr>
      </w:pPr>
    </w:p>
    <w:p w14:paraId="29B1B72F" w14:textId="77777777"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7. člen</w:t>
      </w:r>
    </w:p>
    <w:p w14:paraId="21CD4B16" w14:textId="77777777" w:rsidR="00D90FA3" w:rsidRPr="0042175F" w:rsidRDefault="00D90FA3" w:rsidP="00767091">
      <w:pPr>
        <w:spacing w:line="276" w:lineRule="auto"/>
        <w:jc w:val="both"/>
        <w:rPr>
          <w:rFonts w:ascii="Arial" w:hAnsi="Arial" w:cs="Arial"/>
          <w:sz w:val="20"/>
          <w:szCs w:val="20"/>
        </w:rPr>
      </w:pPr>
    </w:p>
    <w:p w14:paraId="5BC649A2" w14:textId="77777777" w:rsidR="00A97121" w:rsidRPr="0042175F" w:rsidRDefault="00A97121" w:rsidP="00767091">
      <w:pPr>
        <w:spacing w:line="276" w:lineRule="auto"/>
        <w:jc w:val="both"/>
        <w:rPr>
          <w:rFonts w:ascii="Arial" w:hAnsi="Arial" w:cs="Arial"/>
          <w:sz w:val="20"/>
          <w:szCs w:val="20"/>
        </w:rPr>
      </w:pPr>
      <w:r w:rsidRPr="0042175F">
        <w:rPr>
          <w:rFonts w:ascii="Arial" w:hAnsi="Arial" w:cs="Arial"/>
          <w:sz w:val="20"/>
          <w:szCs w:val="20"/>
        </w:rPr>
        <w:t>(1) Uradniški svet imenuje predsednika oz. člane posebne natečajne komisije, o čemer strokovna služba ministra, pristojnega za upravo, izda pisni odpravek</w:t>
      </w:r>
      <w:r w:rsidR="00A414BC" w:rsidRPr="0042175F">
        <w:rPr>
          <w:rFonts w:ascii="Arial" w:hAnsi="Arial" w:cs="Arial"/>
          <w:sz w:val="20"/>
          <w:szCs w:val="20"/>
        </w:rPr>
        <w:t xml:space="preserve"> sklepa</w:t>
      </w:r>
      <w:r w:rsidRPr="0042175F">
        <w:rPr>
          <w:rFonts w:ascii="Arial" w:hAnsi="Arial" w:cs="Arial"/>
          <w:sz w:val="20"/>
          <w:szCs w:val="20"/>
        </w:rPr>
        <w:t xml:space="preserve">. </w:t>
      </w:r>
    </w:p>
    <w:p w14:paraId="61039FFF" w14:textId="77777777" w:rsidR="00A97121" w:rsidRPr="0042175F" w:rsidRDefault="00A97121" w:rsidP="00767091">
      <w:pPr>
        <w:spacing w:line="276" w:lineRule="auto"/>
        <w:jc w:val="both"/>
        <w:rPr>
          <w:rFonts w:ascii="Arial" w:hAnsi="Arial" w:cs="Arial"/>
          <w:sz w:val="20"/>
          <w:szCs w:val="20"/>
        </w:rPr>
      </w:pPr>
    </w:p>
    <w:p w14:paraId="631DD2CD"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(2) Pisni odpravek </w:t>
      </w:r>
      <w:r w:rsidR="00A414BC" w:rsidRPr="00767091">
        <w:rPr>
          <w:rFonts w:ascii="Arial" w:hAnsi="Arial" w:cs="Arial"/>
          <w:sz w:val="20"/>
          <w:szCs w:val="20"/>
        </w:rPr>
        <w:t xml:space="preserve">sklepa </w:t>
      </w:r>
      <w:r w:rsidRPr="00767091">
        <w:rPr>
          <w:rFonts w:ascii="Arial" w:hAnsi="Arial" w:cs="Arial"/>
          <w:sz w:val="20"/>
          <w:szCs w:val="20"/>
        </w:rPr>
        <w:t>se posreduje predstojniku organa, ki je začel postopek, in imenovanim predsedniku oz. članom posebne natečajne komisije.</w:t>
      </w:r>
    </w:p>
    <w:p w14:paraId="0A2CE229" w14:textId="77777777" w:rsidR="00A97121" w:rsidRPr="00767091" w:rsidRDefault="00A97121" w:rsidP="00767091">
      <w:pPr>
        <w:spacing w:line="276" w:lineRule="auto"/>
        <w:jc w:val="both"/>
        <w:rPr>
          <w:rFonts w:ascii="Arial" w:hAnsi="Arial" w:cs="Arial"/>
          <w:sz w:val="20"/>
          <w:szCs w:val="20"/>
        </w:rPr>
      </w:pPr>
    </w:p>
    <w:p w14:paraId="76ECF0A5"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w:t>
      </w:r>
      <w:r w:rsidR="0022699F" w:rsidRPr="00767091">
        <w:rPr>
          <w:rFonts w:ascii="Arial" w:hAnsi="Arial" w:cs="Arial"/>
          <w:sz w:val="20"/>
          <w:szCs w:val="20"/>
        </w:rPr>
        <w:t>Po prejemu pisnega odpravka sklepa iz prvega odstavka tega člena predstojnik objavi besedilo posebnega javnega natečaja na spletni strani ministrstva, pristojnega za javno upravo, lahko pa tudi v Uradnem listu Republike Slovenije ali v drugem dnevnem časopisju.</w:t>
      </w:r>
    </w:p>
    <w:p w14:paraId="7AD8DB28" w14:textId="77777777" w:rsidR="0022699F" w:rsidRPr="00767091" w:rsidRDefault="0022699F" w:rsidP="00767091">
      <w:pPr>
        <w:spacing w:line="276" w:lineRule="auto"/>
        <w:jc w:val="both"/>
        <w:rPr>
          <w:rFonts w:ascii="Arial" w:hAnsi="Arial" w:cs="Arial"/>
          <w:sz w:val="20"/>
          <w:szCs w:val="20"/>
        </w:rPr>
      </w:pPr>
    </w:p>
    <w:p w14:paraId="6C5C790D"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(4) V primeru neskladja sklepa o imenovanju posebne natečajne komisije, ki je razviden iz zapisnika seje Uradniškega sveta, s pisnim odpravkom sklepa glede števila in konkretnih članov oz. predsednika posebne natečajne komisije, predsednik Uradniškega sveta izda sklep o popravku oz. dopolnitvi pisnega odpravka sklepa, ki se posreduje vsem imenovanim oz. tistim, ki jim je bil posredovan prvotni pisni odpravek</w:t>
      </w:r>
      <w:r w:rsidR="0089508E" w:rsidRPr="00767091">
        <w:rPr>
          <w:rFonts w:ascii="Arial" w:hAnsi="Arial" w:cs="Arial"/>
          <w:sz w:val="20"/>
          <w:szCs w:val="20"/>
        </w:rPr>
        <w:t xml:space="preserve"> sklepa</w:t>
      </w:r>
      <w:r w:rsidRPr="00767091">
        <w:rPr>
          <w:rFonts w:ascii="Arial" w:hAnsi="Arial" w:cs="Arial"/>
          <w:sz w:val="20"/>
          <w:szCs w:val="20"/>
        </w:rPr>
        <w:t xml:space="preserve">. </w:t>
      </w:r>
    </w:p>
    <w:p w14:paraId="329CDABD" w14:textId="77777777" w:rsidR="00A97121" w:rsidRPr="00767091" w:rsidRDefault="00A97121" w:rsidP="00767091">
      <w:pPr>
        <w:spacing w:line="276" w:lineRule="auto"/>
        <w:jc w:val="both"/>
        <w:rPr>
          <w:rFonts w:ascii="Arial" w:hAnsi="Arial" w:cs="Arial"/>
          <w:sz w:val="20"/>
          <w:szCs w:val="20"/>
        </w:rPr>
      </w:pPr>
    </w:p>
    <w:p w14:paraId="4680579B"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(5) O morebitnih drugih pomotah v pisnem odpravku sklepa o imenovanju posebne natečajne komisije odloča Uradniški svet na novi seji s sklepom.</w:t>
      </w:r>
    </w:p>
    <w:p w14:paraId="44ADB212" w14:textId="77777777" w:rsidR="00D90FA3" w:rsidRPr="00767091" w:rsidRDefault="00D90FA3" w:rsidP="00767091">
      <w:pPr>
        <w:spacing w:line="276" w:lineRule="auto"/>
        <w:jc w:val="both"/>
        <w:rPr>
          <w:rFonts w:ascii="Arial" w:hAnsi="Arial" w:cs="Arial"/>
          <w:sz w:val="20"/>
          <w:szCs w:val="20"/>
        </w:rPr>
      </w:pPr>
    </w:p>
    <w:p w14:paraId="34964172"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8. člen</w:t>
      </w:r>
    </w:p>
    <w:p w14:paraId="03598F41" w14:textId="77777777" w:rsidR="00D90FA3" w:rsidRPr="00767091" w:rsidRDefault="00D90FA3" w:rsidP="00767091">
      <w:pPr>
        <w:spacing w:line="276" w:lineRule="auto"/>
        <w:jc w:val="both"/>
        <w:rPr>
          <w:rFonts w:ascii="Arial" w:hAnsi="Arial" w:cs="Arial"/>
          <w:sz w:val="20"/>
          <w:szCs w:val="20"/>
        </w:rPr>
      </w:pPr>
    </w:p>
    <w:p w14:paraId="1DD9661D"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Prijave na prosto delovno mesto uradnika na položaju se zbirajo v ministrstvu, pristojnem za  upravo.</w:t>
      </w:r>
    </w:p>
    <w:p w14:paraId="382F3489" w14:textId="77777777" w:rsidR="00D90FA3" w:rsidRPr="00767091" w:rsidRDefault="00D90FA3" w:rsidP="00767091">
      <w:pPr>
        <w:spacing w:line="276" w:lineRule="auto"/>
        <w:jc w:val="both"/>
        <w:rPr>
          <w:rFonts w:ascii="Arial" w:hAnsi="Arial" w:cs="Arial"/>
          <w:sz w:val="20"/>
          <w:szCs w:val="20"/>
        </w:rPr>
      </w:pPr>
    </w:p>
    <w:p w14:paraId="05FF48FC"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Prijava mora obsegati: </w:t>
      </w:r>
    </w:p>
    <w:p w14:paraId="2D9F9D87"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w:t>
      </w:r>
      <w:proofErr w:type="spellStart"/>
      <w:r w:rsidRPr="00767091">
        <w:rPr>
          <w:rFonts w:ascii="Arial" w:hAnsi="Arial" w:cs="Arial"/>
          <w:sz w:val="20"/>
          <w:szCs w:val="20"/>
        </w:rPr>
        <w:t>europass</w:t>
      </w:r>
      <w:proofErr w:type="spellEnd"/>
      <w:r w:rsidRPr="00767091">
        <w:rPr>
          <w:rFonts w:ascii="Arial" w:hAnsi="Arial" w:cs="Arial"/>
          <w:sz w:val="20"/>
          <w:szCs w:val="20"/>
        </w:rPr>
        <w:t xml:space="preserve"> življenjepis; </w:t>
      </w:r>
    </w:p>
    <w:p w14:paraId="5F6AFD70"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ni bil pravnomočno obsojen zaradi naklepnega kaznivega dejanja, ki se preganja po uradni dolžnosti in da ni bil obsojen na nepogojno kazen zapora v trajanju več kot šest mesecev; </w:t>
      </w:r>
    </w:p>
    <w:p w14:paraId="268990C6"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zoper njega ni vložena pravnomočna obtožnica zaradi naklepnega kaznivega dejanja, ki se preganja po uradni dolžnosti; </w:t>
      </w:r>
    </w:p>
    <w:p w14:paraId="0683C2AA"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za namen natečajnega postopka dovoljuje pristojnemu organu pridobitev podatkov iz uradnih evidenc; </w:t>
      </w:r>
    </w:p>
    <w:p w14:paraId="07CFB938"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izjavo o soglasju, da se zanj opravi varnostno preverjanje za dostop do tajnih podatkov poljubne stopnje v skladu z zakonom, ki ureja tajne podatke,</w:t>
      </w:r>
    </w:p>
    <w:p w14:paraId="47015B6E" w14:textId="77777777" w:rsidR="00D90FA3" w:rsidRDefault="00D90FA3" w:rsidP="00767091">
      <w:pPr>
        <w:spacing w:line="276" w:lineRule="auto"/>
        <w:jc w:val="both"/>
        <w:rPr>
          <w:rFonts w:ascii="Arial" w:hAnsi="Arial" w:cs="Arial"/>
          <w:sz w:val="20"/>
          <w:szCs w:val="20"/>
        </w:rPr>
      </w:pPr>
      <w:r w:rsidRPr="00767091">
        <w:rPr>
          <w:rFonts w:ascii="Arial" w:hAnsi="Arial" w:cs="Arial"/>
          <w:sz w:val="20"/>
          <w:szCs w:val="20"/>
        </w:rPr>
        <w:t>- druga dokazila za pogoje, navedene v objavi javnega natečaja.</w:t>
      </w:r>
    </w:p>
    <w:p w14:paraId="1BA0DFD9" w14:textId="77777777" w:rsidR="00D0628C" w:rsidRDefault="00D0628C" w:rsidP="00767091">
      <w:pPr>
        <w:spacing w:line="276" w:lineRule="auto"/>
        <w:jc w:val="both"/>
        <w:rPr>
          <w:rFonts w:ascii="Arial" w:hAnsi="Arial" w:cs="Arial"/>
          <w:sz w:val="20"/>
          <w:szCs w:val="20"/>
        </w:rPr>
      </w:pPr>
    </w:p>
    <w:p w14:paraId="22915F0B" w14:textId="2A3703FE" w:rsidR="00D0628C"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Kandidat mora prijavi predložiti tudi vizijo prednostnih nalog in razvoja organa v mandatnem obdobju, vključno z načini upravljanja z viri v organu, za katerega vodenje kandidira</w:t>
      </w:r>
      <w:r w:rsidR="0052637F" w:rsidRPr="00767091">
        <w:rPr>
          <w:rFonts w:ascii="Arial" w:hAnsi="Arial" w:cs="Arial"/>
          <w:sz w:val="20"/>
          <w:szCs w:val="20"/>
        </w:rPr>
        <w:t xml:space="preserve"> v obsegu, določenem </w:t>
      </w:r>
      <w:r w:rsidR="00D0628C" w:rsidRPr="00D0628C">
        <w:rPr>
          <w:rFonts w:ascii="Arial" w:eastAsia="Calibri" w:hAnsi="Arial" w:cs="Arial"/>
          <w:sz w:val="21"/>
          <w:szCs w:val="21"/>
          <w:lang w:eastAsia="en-US"/>
        </w:rPr>
        <w:t>z veljavnimi standardi strokovne usposobljenosti.</w:t>
      </w:r>
    </w:p>
    <w:p w14:paraId="696EE33D" w14:textId="77777777" w:rsidR="00D90FA3" w:rsidRPr="00767091" w:rsidRDefault="00D90FA3" w:rsidP="00767091">
      <w:pPr>
        <w:spacing w:line="276" w:lineRule="auto"/>
        <w:jc w:val="both"/>
        <w:rPr>
          <w:rFonts w:ascii="Arial" w:hAnsi="Arial" w:cs="Arial"/>
          <w:sz w:val="20"/>
          <w:szCs w:val="20"/>
        </w:rPr>
      </w:pPr>
    </w:p>
    <w:p w14:paraId="5E10912C"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Po izteku roka za prijave ministrstvo, pristojno za upravo ugotovi, kateri kandidati na podlagi predloženih vlog izpolnjujejo pogoje za opravljanje dela, in ali so vloge pravočasne in popolne. </w:t>
      </w:r>
      <w:r w:rsidRPr="00767091">
        <w:rPr>
          <w:rFonts w:ascii="Arial" w:hAnsi="Arial" w:cs="Arial"/>
          <w:sz w:val="20"/>
          <w:szCs w:val="20"/>
        </w:rPr>
        <w:lastRenderedPageBreak/>
        <w:t xml:space="preserve">Preverjanje izpolnjevanja pogojev </w:t>
      </w:r>
      <w:r w:rsidR="009A229D" w:rsidRPr="00767091">
        <w:rPr>
          <w:rFonts w:ascii="Arial" w:hAnsi="Arial" w:cs="Arial"/>
          <w:sz w:val="20"/>
          <w:szCs w:val="20"/>
        </w:rPr>
        <w:t xml:space="preserve">na podlagi priloženih izjav kandidata </w:t>
      </w:r>
      <w:r w:rsidRPr="00767091">
        <w:rPr>
          <w:rFonts w:ascii="Arial" w:hAnsi="Arial" w:cs="Arial"/>
          <w:sz w:val="20"/>
          <w:szCs w:val="20"/>
        </w:rPr>
        <w:t xml:space="preserve">se presoja na dan, ki velja za zadnji dan oddaje vloge kandidata. Če </w:t>
      </w:r>
      <w:r w:rsidR="0089508E" w:rsidRPr="00767091">
        <w:rPr>
          <w:rFonts w:ascii="Arial" w:hAnsi="Arial" w:cs="Arial"/>
          <w:sz w:val="20"/>
          <w:szCs w:val="20"/>
        </w:rPr>
        <w:t xml:space="preserve">posebna natečajna </w:t>
      </w:r>
      <w:r w:rsidRPr="00767091">
        <w:rPr>
          <w:rFonts w:ascii="Arial" w:hAnsi="Arial" w:cs="Arial"/>
          <w:sz w:val="20"/>
          <w:szCs w:val="20"/>
        </w:rPr>
        <w:t xml:space="preserve">komisija oceni, da </w:t>
      </w:r>
      <w:r w:rsidR="009A229D" w:rsidRPr="00767091">
        <w:rPr>
          <w:rFonts w:ascii="Arial" w:hAnsi="Arial" w:cs="Arial"/>
          <w:sz w:val="20"/>
          <w:szCs w:val="20"/>
        </w:rPr>
        <w:t xml:space="preserve">o </w:t>
      </w:r>
      <w:r w:rsidRPr="00767091">
        <w:rPr>
          <w:rFonts w:ascii="Arial" w:hAnsi="Arial" w:cs="Arial"/>
          <w:sz w:val="20"/>
          <w:szCs w:val="20"/>
        </w:rPr>
        <w:t>procesn</w:t>
      </w:r>
      <w:r w:rsidR="009A229D" w:rsidRPr="00767091">
        <w:rPr>
          <w:rFonts w:ascii="Arial" w:hAnsi="Arial" w:cs="Arial"/>
          <w:sz w:val="20"/>
          <w:szCs w:val="20"/>
        </w:rPr>
        <w:t>ih</w:t>
      </w:r>
      <w:r w:rsidRPr="00767091">
        <w:rPr>
          <w:rFonts w:ascii="Arial" w:hAnsi="Arial" w:cs="Arial"/>
          <w:sz w:val="20"/>
          <w:szCs w:val="20"/>
        </w:rPr>
        <w:t xml:space="preserve"> predpostavk</w:t>
      </w:r>
      <w:r w:rsidR="009A229D" w:rsidRPr="00767091">
        <w:rPr>
          <w:rFonts w:ascii="Arial" w:hAnsi="Arial" w:cs="Arial"/>
          <w:sz w:val="20"/>
          <w:szCs w:val="20"/>
        </w:rPr>
        <w:t>ah</w:t>
      </w:r>
      <w:r w:rsidRPr="00767091">
        <w:rPr>
          <w:rFonts w:ascii="Arial" w:hAnsi="Arial" w:cs="Arial"/>
          <w:sz w:val="20"/>
          <w:szCs w:val="20"/>
        </w:rPr>
        <w:t xml:space="preserve"> oz. izpoln</w:t>
      </w:r>
      <w:r w:rsidR="009A229D" w:rsidRPr="00767091">
        <w:rPr>
          <w:rFonts w:ascii="Arial" w:hAnsi="Arial" w:cs="Arial"/>
          <w:sz w:val="20"/>
          <w:szCs w:val="20"/>
        </w:rPr>
        <w:t xml:space="preserve">jevanju </w:t>
      </w:r>
      <w:r w:rsidRPr="00767091">
        <w:rPr>
          <w:rFonts w:ascii="Arial" w:hAnsi="Arial" w:cs="Arial"/>
          <w:sz w:val="20"/>
          <w:szCs w:val="20"/>
        </w:rPr>
        <w:t xml:space="preserve">pogojev ni bilo pravilno presojeno, se postopek nadaljuje glede na ugotovitve </w:t>
      </w:r>
      <w:r w:rsidR="008164B2" w:rsidRPr="00767091">
        <w:rPr>
          <w:rFonts w:ascii="Arial" w:hAnsi="Arial" w:cs="Arial"/>
          <w:sz w:val="20"/>
          <w:szCs w:val="20"/>
        </w:rPr>
        <w:t xml:space="preserve">posebne natečajne </w:t>
      </w:r>
      <w:r w:rsidRPr="00767091">
        <w:rPr>
          <w:rFonts w:ascii="Arial" w:hAnsi="Arial" w:cs="Arial"/>
          <w:sz w:val="20"/>
          <w:szCs w:val="20"/>
        </w:rPr>
        <w:t>komisije.</w:t>
      </w:r>
    </w:p>
    <w:p w14:paraId="3C9E220C" w14:textId="77777777" w:rsidR="00A97121" w:rsidRPr="00767091" w:rsidRDefault="00A97121" w:rsidP="00767091">
      <w:pPr>
        <w:spacing w:line="276" w:lineRule="auto"/>
        <w:jc w:val="both"/>
        <w:rPr>
          <w:rFonts w:ascii="Arial" w:hAnsi="Arial" w:cs="Arial"/>
          <w:b/>
          <w:sz w:val="20"/>
          <w:szCs w:val="20"/>
        </w:rPr>
      </w:pPr>
    </w:p>
    <w:p w14:paraId="198CF0C4" w14:textId="77777777"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(4) Kandidatu, ki se je že prijavil na javni natečaj za določen položaj in je izpolnjeval z razpisom določene pogoje, ob morebitni ponovitvi javnega natečaja z istimi razpisnimi pogoji in merili ni treba ponovno prilagati dokazil.</w:t>
      </w:r>
    </w:p>
    <w:p w14:paraId="4EFD50D7" w14:textId="77777777" w:rsidR="00A97121" w:rsidRPr="00767091" w:rsidRDefault="00A97121" w:rsidP="00767091">
      <w:pPr>
        <w:spacing w:line="276" w:lineRule="auto"/>
        <w:jc w:val="both"/>
        <w:rPr>
          <w:rFonts w:ascii="Arial" w:hAnsi="Arial" w:cs="Arial"/>
          <w:sz w:val="20"/>
          <w:szCs w:val="20"/>
        </w:rPr>
      </w:pPr>
    </w:p>
    <w:p w14:paraId="67132670"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(5) </w:t>
      </w:r>
      <w:r w:rsidR="003F362D" w:rsidRPr="00767091">
        <w:rPr>
          <w:rFonts w:ascii="Arial" w:hAnsi="Arial" w:cs="Arial"/>
          <w:sz w:val="20"/>
          <w:szCs w:val="20"/>
        </w:rPr>
        <w:t>Predsednik posebne natečajne komisije po prejemu gradiva iz tretjega odstavka tega člena skliče posebno natečajno komisijo</w:t>
      </w:r>
      <w:r w:rsidR="000F34E4" w:rsidRPr="00767091">
        <w:rPr>
          <w:rFonts w:ascii="Arial" w:hAnsi="Arial" w:cs="Arial"/>
          <w:sz w:val="20"/>
          <w:szCs w:val="20"/>
        </w:rPr>
        <w:t xml:space="preserve"> v najkrajšem možnem času</w:t>
      </w:r>
      <w:r w:rsidR="003F362D" w:rsidRPr="00767091">
        <w:rPr>
          <w:rFonts w:ascii="Arial" w:hAnsi="Arial" w:cs="Arial"/>
          <w:sz w:val="20"/>
          <w:szCs w:val="20"/>
        </w:rPr>
        <w:t>.</w:t>
      </w:r>
    </w:p>
    <w:p w14:paraId="64B68AD3" w14:textId="77777777" w:rsidR="00611D25" w:rsidRPr="00767091" w:rsidRDefault="00611D25" w:rsidP="00767091">
      <w:pPr>
        <w:spacing w:line="276" w:lineRule="auto"/>
        <w:jc w:val="both"/>
        <w:rPr>
          <w:rFonts w:ascii="Arial" w:hAnsi="Arial" w:cs="Arial"/>
          <w:sz w:val="20"/>
          <w:szCs w:val="20"/>
        </w:rPr>
      </w:pPr>
    </w:p>
    <w:p w14:paraId="49F8AF52" w14:textId="77777777" w:rsidR="00BE6687" w:rsidRPr="00767091" w:rsidRDefault="00BE6687" w:rsidP="00767091">
      <w:pPr>
        <w:spacing w:line="276" w:lineRule="auto"/>
        <w:jc w:val="both"/>
        <w:rPr>
          <w:rFonts w:ascii="Arial" w:hAnsi="Arial" w:cs="Arial"/>
          <w:sz w:val="20"/>
          <w:szCs w:val="20"/>
        </w:rPr>
      </w:pPr>
      <w:r w:rsidRPr="00767091">
        <w:rPr>
          <w:rFonts w:ascii="Arial" w:hAnsi="Arial" w:cs="Arial"/>
          <w:sz w:val="20"/>
          <w:szCs w:val="20"/>
        </w:rPr>
        <w:t>(6) Kandidat lahko najkasneje do izteka roka za prijave pisno predlaga spremembo sestave natečajne komisije. Kandidat mora v predlogu navesti utemeljen in na stopnji verjetnosti izkazan razlog za spremembo sestave posebne natečajne komisije. O predlogu odloči Uradniški svet</w:t>
      </w:r>
    </w:p>
    <w:p w14:paraId="646AC17E" w14:textId="77777777" w:rsidR="003F362D" w:rsidRPr="00767091" w:rsidRDefault="003F362D" w:rsidP="00767091">
      <w:pPr>
        <w:spacing w:line="276" w:lineRule="auto"/>
        <w:jc w:val="both"/>
        <w:rPr>
          <w:rFonts w:ascii="Arial" w:hAnsi="Arial" w:cs="Arial"/>
          <w:sz w:val="20"/>
          <w:szCs w:val="20"/>
        </w:rPr>
      </w:pPr>
    </w:p>
    <w:p w14:paraId="5373C86E"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9. člen</w:t>
      </w:r>
    </w:p>
    <w:p w14:paraId="1BDD024C" w14:textId="77777777" w:rsidR="00D90FA3" w:rsidRPr="00767091" w:rsidRDefault="00D90FA3" w:rsidP="00767091">
      <w:pPr>
        <w:spacing w:line="276" w:lineRule="auto"/>
        <w:jc w:val="both"/>
        <w:rPr>
          <w:rFonts w:ascii="Arial" w:hAnsi="Arial" w:cs="Arial"/>
          <w:sz w:val="20"/>
          <w:szCs w:val="20"/>
        </w:rPr>
      </w:pPr>
    </w:p>
    <w:p w14:paraId="08ADEB63"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(1) </w:t>
      </w:r>
      <w:r w:rsidR="003F362D" w:rsidRPr="00767091">
        <w:rPr>
          <w:rFonts w:ascii="Arial" w:hAnsi="Arial" w:cs="Arial"/>
          <w:sz w:val="20"/>
          <w:szCs w:val="20"/>
        </w:rPr>
        <w:t>Ministrstvo, pristojno za upravo v seznam kandidatov za izbirni postopek uvrsti kandidata, ki je poslal popolno prijavo in iz nje izhaja, da izpolnjuje natečajne pogoje.</w:t>
      </w:r>
    </w:p>
    <w:p w14:paraId="132BFD46" w14:textId="77777777" w:rsidR="003F362D" w:rsidRPr="00767091" w:rsidRDefault="003F362D" w:rsidP="00767091">
      <w:pPr>
        <w:spacing w:line="276" w:lineRule="auto"/>
        <w:jc w:val="both"/>
        <w:rPr>
          <w:rFonts w:ascii="Arial" w:hAnsi="Arial" w:cs="Arial"/>
          <w:sz w:val="20"/>
          <w:szCs w:val="20"/>
        </w:rPr>
      </w:pPr>
    </w:p>
    <w:p w14:paraId="19A024C6"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(2) Nepopolna prijava je prijava, ki ji kandidat ne priloži vseh prilog, ki so navedene v objavi posebnega javnega natečaja in ne navede razlogov, zakaj jih ni predložil oz.</w:t>
      </w:r>
      <w:r w:rsidR="00E07625" w:rsidRPr="00767091">
        <w:rPr>
          <w:rFonts w:ascii="Arial" w:hAnsi="Arial" w:cs="Arial"/>
          <w:sz w:val="20"/>
          <w:szCs w:val="20"/>
        </w:rPr>
        <w:t xml:space="preserve"> </w:t>
      </w:r>
      <w:r w:rsidRPr="00767091">
        <w:rPr>
          <w:rFonts w:ascii="Arial" w:hAnsi="Arial" w:cs="Arial"/>
          <w:sz w:val="20"/>
          <w:szCs w:val="20"/>
        </w:rPr>
        <w:t>prijava, iz katere ni mogoče razbrati ali izpolnjuje pogoje.</w:t>
      </w:r>
    </w:p>
    <w:p w14:paraId="2FAF7834" w14:textId="77777777" w:rsidR="00D90FA3" w:rsidRPr="00767091" w:rsidRDefault="00D90FA3" w:rsidP="00767091">
      <w:pPr>
        <w:spacing w:line="276" w:lineRule="auto"/>
        <w:jc w:val="both"/>
        <w:rPr>
          <w:rFonts w:ascii="Arial" w:hAnsi="Arial" w:cs="Arial"/>
          <w:sz w:val="20"/>
          <w:szCs w:val="20"/>
        </w:rPr>
      </w:pPr>
    </w:p>
    <w:p w14:paraId="79A3262C"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(3) </w:t>
      </w:r>
      <w:r w:rsidR="003F362D" w:rsidRPr="00767091">
        <w:rPr>
          <w:rFonts w:ascii="Arial" w:hAnsi="Arial" w:cs="Arial"/>
          <w:sz w:val="20"/>
          <w:szCs w:val="20"/>
        </w:rPr>
        <w:t xml:space="preserve">Ministrstvo, pristojno za upravo </w:t>
      </w:r>
      <w:r w:rsidRPr="00767091">
        <w:rPr>
          <w:rFonts w:ascii="Arial" w:hAnsi="Arial" w:cs="Arial"/>
          <w:sz w:val="20"/>
          <w:szCs w:val="20"/>
        </w:rPr>
        <w:t xml:space="preserve">v primeru iz </w:t>
      </w:r>
      <w:r w:rsidR="003F362D" w:rsidRPr="00767091">
        <w:rPr>
          <w:rFonts w:ascii="Arial" w:hAnsi="Arial" w:cs="Arial"/>
          <w:sz w:val="20"/>
          <w:szCs w:val="20"/>
        </w:rPr>
        <w:t>prejšnjega</w:t>
      </w:r>
      <w:r w:rsidRPr="00767091">
        <w:rPr>
          <w:rFonts w:ascii="Arial" w:hAnsi="Arial" w:cs="Arial"/>
          <w:sz w:val="20"/>
          <w:szCs w:val="20"/>
        </w:rPr>
        <w:t xml:space="preserve"> odstavka pozove kandidata k dopolnitvi prijave smiselno po določbah zakona, ki ureja splošni upravni postopek, o nepopolnih vlogah. Če kandidat v danem roku ne dopolni prijave, se šteje, da kandidat odstopa od prijave.</w:t>
      </w:r>
    </w:p>
    <w:p w14:paraId="02FC6A89" w14:textId="77777777" w:rsidR="00D90FA3" w:rsidRPr="00767091" w:rsidRDefault="00D90FA3" w:rsidP="00767091">
      <w:pPr>
        <w:spacing w:line="276" w:lineRule="auto"/>
        <w:jc w:val="both"/>
        <w:rPr>
          <w:rFonts w:ascii="Arial" w:hAnsi="Arial" w:cs="Arial"/>
          <w:sz w:val="20"/>
          <w:szCs w:val="20"/>
        </w:rPr>
      </w:pPr>
    </w:p>
    <w:p w14:paraId="288FC9AF" w14:textId="77777777" w:rsidR="00611D25" w:rsidRDefault="00D90FA3" w:rsidP="00767091">
      <w:pPr>
        <w:spacing w:line="276" w:lineRule="auto"/>
        <w:jc w:val="both"/>
        <w:rPr>
          <w:rFonts w:ascii="Arial" w:hAnsi="Arial" w:cs="Arial"/>
          <w:sz w:val="20"/>
          <w:szCs w:val="20"/>
        </w:rPr>
      </w:pPr>
      <w:r w:rsidRPr="00767091">
        <w:rPr>
          <w:rFonts w:ascii="Arial" w:hAnsi="Arial" w:cs="Arial"/>
          <w:sz w:val="20"/>
          <w:szCs w:val="20"/>
        </w:rPr>
        <w:t>(4) Vsi dokumenti v zvezi z natečajnim postopkom se kandidatom vročajo osebno, smiselno po določbah zakona, ki ureja splošni upravni postopek</w:t>
      </w:r>
      <w:r w:rsidR="0088767A">
        <w:rPr>
          <w:rFonts w:ascii="Arial" w:hAnsi="Arial" w:cs="Arial"/>
          <w:sz w:val="20"/>
          <w:szCs w:val="20"/>
        </w:rPr>
        <w:t>.</w:t>
      </w:r>
    </w:p>
    <w:p w14:paraId="2F391618" w14:textId="77777777" w:rsidR="0088767A" w:rsidRPr="00767091" w:rsidRDefault="0088767A" w:rsidP="00767091">
      <w:pPr>
        <w:spacing w:line="276" w:lineRule="auto"/>
        <w:jc w:val="both"/>
        <w:rPr>
          <w:rFonts w:ascii="Arial" w:hAnsi="Arial" w:cs="Arial"/>
          <w:sz w:val="20"/>
          <w:szCs w:val="20"/>
        </w:rPr>
      </w:pPr>
    </w:p>
    <w:p w14:paraId="3C116731"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10. člen</w:t>
      </w:r>
    </w:p>
    <w:p w14:paraId="02B09FCA" w14:textId="77777777" w:rsidR="00D90FA3" w:rsidRPr="00767091" w:rsidRDefault="00D90FA3" w:rsidP="00767091">
      <w:pPr>
        <w:spacing w:line="276" w:lineRule="auto"/>
        <w:jc w:val="both"/>
        <w:rPr>
          <w:rFonts w:ascii="Arial" w:hAnsi="Arial" w:cs="Arial"/>
          <w:sz w:val="20"/>
          <w:szCs w:val="20"/>
        </w:rPr>
      </w:pPr>
    </w:p>
    <w:p w14:paraId="4CEECBD1"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(1) Za dajanje informacij o izvedbi in rezultatih posebnega javnega natečaja sta odgovorna predsednik posebne natečajne komisije in predsednik Uradniškega sveta. </w:t>
      </w:r>
    </w:p>
    <w:p w14:paraId="000DFD0E" w14:textId="77777777" w:rsidR="00D90FA3" w:rsidRPr="00767091" w:rsidRDefault="00D90FA3" w:rsidP="00767091">
      <w:pPr>
        <w:spacing w:line="276" w:lineRule="auto"/>
        <w:jc w:val="both"/>
        <w:rPr>
          <w:rFonts w:ascii="Arial" w:hAnsi="Arial" w:cs="Arial"/>
          <w:sz w:val="20"/>
          <w:szCs w:val="20"/>
        </w:rPr>
      </w:pPr>
    </w:p>
    <w:p w14:paraId="33B1AA53"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w:t>
      </w:r>
      <w:r w:rsidR="003F362D" w:rsidRPr="00767091">
        <w:rPr>
          <w:rFonts w:ascii="Arial" w:hAnsi="Arial" w:cs="Arial"/>
          <w:sz w:val="20"/>
          <w:szCs w:val="20"/>
        </w:rPr>
        <w:t>Javnosti se lahko sporoči imena primernih kandidatov, ki so podali pisno soglasje za javno objavo njihovega imena potem, ko predstojnik organa, ki je začel postopek posebnega javnega natečaja, dobi seznam primernih kandidatov.</w:t>
      </w:r>
    </w:p>
    <w:p w14:paraId="48956CF9" w14:textId="77777777" w:rsidR="00611D25" w:rsidRPr="00767091" w:rsidRDefault="00611D25" w:rsidP="00767091">
      <w:pPr>
        <w:spacing w:line="276" w:lineRule="auto"/>
        <w:jc w:val="both"/>
        <w:rPr>
          <w:rFonts w:ascii="Arial" w:hAnsi="Arial" w:cs="Arial"/>
          <w:sz w:val="20"/>
          <w:szCs w:val="20"/>
        </w:rPr>
      </w:pPr>
    </w:p>
    <w:p w14:paraId="27827176" w14:textId="61EABAD3" w:rsidR="00D90FA3" w:rsidRDefault="00D90FA3" w:rsidP="00767091">
      <w:pPr>
        <w:spacing w:line="276" w:lineRule="auto"/>
        <w:jc w:val="center"/>
        <w:rPr>
          <w:rFonts w:ascii="Arial" w:hAnsi="Arial" w:cs="Arial"/>
          <w:b/>
          <w:sz w:val="20"/>
          <w:szCs w:val="20"/>
        </w:rPr>
      </w:pPr>
      <w:r w:rsidRPr="00767091">
        <w:rPr>
          <w:rFonts w:ascii="Arial" w:hAnsi="Arial" w:cs="Arial"/>
          <w:b/>
          <w:sz w:val="20"/>
          <w:szCs w:val="20"/>
        </w:rPr>
        <w:t>11. člen</w:t>
      </w:r>
    </w:p>
    <w:p w14:paraId="050E1EE0" w14:textId="77777777" w:rsidR="00BC6162" w:rsidRPr="00767091" w:rsidRDefault="00BC6162" w:rsidP="00767091">
      <w:pPr>
        <w:spacing w:line="276" w:lineRule="auto"/>
        <w:jc w:val="center"/>
        <w:rPr>
          <w:rFonts w:ascii="Arial" w:hAnsi="Arial" w:cs="Arial"/>
          <w:b/>
          <w:sz w:val="20"/>
          <w:szCs w:val="20"/>
        </w:rPr>
      </w:pPr>
    </w:p>
    <w:p w14:paraId="1E6C9C42" w14:textId="675B4A4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(1) </w:t>
      </w:r>
      <w:r w:rsidR="00BC6162" w:rsidRPr="00D43D17">
        <w:rPr>
          <w:rFonts w:ascii="Arial" w:hAnsi="Arial" w:cs="Arial"/>
          <w:sz w:val="21"/>
          <w:szCs w:val="21"/>
        </w:rPr>
        <w:t>Posebna natečajna komisija dela in odloča neposredno na sejah, lahko pa tudi na spletnih sejah, ki se izvedejo s pomočjo spletnih orodij</w:t>
      </w:r>
      <w:r w:rsidR="009450A7">
        <w:rPr>
          <w:rFonts w:ascii="Arial" w:hAnsi="Arial" w:cs="Arial"/>
          <w:sz w:val="21"/>
          <w:szCs w:val="21"/>
        </w:rPr>
        <w:t>.</w:t>
      </w:r>
    </w:p>
    <w:p w14:paraId="47B3494C" w14:textId="77777777" w:rsidR="00D90FA3" w:rsidRPr="00767091" w:rsidRDefault="00D90FA3" w:rsidP="00767091">
      <w:pPr>
        <w:spacing w:line="276" w:lineRule="auto"/>
        <w:jc w:val="both"/>
        <w:rPr>
          <w:rFonts w:ascii="Arial" w:hAnsi="Arial" w:cs="Arial"/>
          <w:sz w:val="20"/>
          <w:szCs w:val="20"/>
        </w:rPr>
      </w:pPr>
    </w:p>
    <w:p w14:paraId="440FC0BA"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(2) Predsednik posebne natečajne komisije predstavlja komisijo, sklicuje seje, vodi delo in podpisuje akte ter odločitve, ki jih sprejema posebna natečajna komisija.</w:t>
      </w:r>
    </w:p>
    <w:p w14:paraId="2B616A6D" w14:textId="77777777" w:rsidR="00D90FA3" w:rsidRPr="00767091" w:rsidRDefault="00D90FA3" w:rsidP="00767091">
      <w:pPr>
        <w:spacing w:line="276" w:lineRule="auto"/>
        <w:jc w:val="both"/>
        <w:rPr>
          <w:rFonts w:ascii="Arial" w:hAnsi="Arial" w:cs="Arial"/>
          <w:sz w:val="20"/>
          <w:szCs w:val="20"/>
        </w:rPr>
      </w:pPr>
    </w:p>
    <w:p w14:paraId="533C9CAE" w14:textId="77777777"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(3) </w:t>
      </w:r>
      <w:r w:rsidR="003F362D" w:rsidRPr="00767091">
        <w:rPr>
          <w:rFonts w:ascii="Arial" w:hAnsi="Arial" w:cs="Arial"/>
          <w:sz w:val="20"/>
          <w:szCs w:val="20"/>
        </w:rPr>
        <w:t>Posebna natečajna komisija je sklepčna, če so na seji prisotni trije člani.</w:t>
      </w:r>
    </w:p>
    <w:p w14:paraId="5753AB2E" w14:textId="77777777" w:rsidR="00D90FA3" w:rsidRPr="00767091" w:rsidRDefault="00D90FA3" w:rsidP="00767091">
      <w:pPr>
        <w:spacing w:line="276" w:lineRule="auto"/>
        <w:jc w:val="both"/>
        <w:rPr>
          <w:rFonts w:ascii="Arial" w:hAnsi="Arial" w:cs="Arial"/>
          <w:sz w:val="20"/>
          <w:szCs w:val="20"/>
        </w:rPr>
      </w:pPr>
    </w:p>
    <w:p w14:paraId="3FDAFA19" w14:textId="77777777" w:rsidR="00611D25" w:rsidRDefault="00D90FA3" w:rsidP="00767091">
      <w:pPr>
        <w:spacing w:line="276" w:lineRule="auto"/>
        <w:jc w:val="both"/>
        <w:rPr>
          <w:rFonts w:ascii="Arial" w:hAnsi="Arial" w:cs="Arial"/>
          <w:sz w:val="20"/>
          <w:szCs w:val="20"/>
        </w:rPr>
      </w:pPr>
      <w:r w:rsidRPr="00767091">
        <w:rPr>
          <w:rFonts w:ascii="Arial" w:hAnsi="Arial" w:cs="Arial"/>
          <w:sz w:val="20"/>
          <w:szCs w:val="20"/>
        </w:rPr>
        <w:t>(4) Odločitve se sprejemajo z večino prisotnih članov posebne natečajne komisije.</w:t>
      </w:r>
    </w:p>
    <w:p w14:paraId="4EB96A9F" w14:textId="77777777" w:rsidR="0088767A" w:rsidRPr="00767091" w:rsidRDefault="0088767A" w:rsidP="00767091">
      <w:pPr>
        <w:spacing w:line="276" w:lineRule="auto"/>
        <w:jc w:val="both"/>
        <w:rPr>
          <w:rFonts w:ascii="Arial" w:hAnsi="Arial" w:cs="Arial"/>
          <w:sz w:val="20"/>
          <w:szCs w:val="20"/>
        </w:rPr>
      </w:pPr>
    </w:p>
    <w:p w14:paraId="3A3C31ED"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12. člen</w:t>
      </w:r>
    </w:p>
    <w:p w14:paraId="3254149C" w14:textId="77777777" w:rsidR="00D90FA3" w:rsidRPr="00767091" w:rsidRDefault="00D90FA3" w:rsidP="00767091">
      <w:pPr>
        <w:spacing w:line="276" w:lineRule="auto"/>
        <w:jc w:val="both"/>
        <w:rPr>
          <w:rFonts w:ascii="Arial" w:hAnsi="Arial" w:cs="Arial"/>
          <w:sz w:val="20"/>
          <w:szCs w:val="20"/>
        </w:rPr>
      </w:pPr>
    </w:p>
    <w:p w14:paraId="5EA77166" w14:textId="40504CE5"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 xml:space="preserve">(1) </w:t>
      </w:r>
      <w:r w:rsidR="009450A7" w:rsidRPr="006368B1">
        <w:rPr>
          <w:rFonts w:ascii="Arial" w:hAnsi="Arial" w:cs="Arial"/>
          <w:sz w:val="21"/>
          <w:szCs w:val="21"/>
        </w:rPr>
        <w:t>) V izbirnem postopku se preizkusi usposobljenost kandidata za opravljanje nalog uradnika na položaju s preučitvijo dokumentacije, ki jo je kandidat predložil v izbirnem postopku, z razgovorom s kandidatom in psihološkim testiranjem vodstvenega potenciala, po naročilu predlagatelja, ki je objavil postopek posebnega javnega natečaja, pa tudi z drugimi metodami, ki so skladne s strokovnimi spoznanji na področju ravnanja z ljudmi pri delu</w:t>
      </w:r>
      <w:r w:rsidRPr="00767091">
        <w:rPr>
          <w:rFonts w:ascii="Arial" w:hAnsi="Arial" w:cs="Arial"/>
          <w:sz w:val="20"/>
          <w:szCs w:val="20"/>
        </w:rPr>
        <w:t>.</w:t>
      </w:r>
    </w:p>
    <w:p w14:paraId="58B62FE4" w14:textId="77777777" w:rsidR="00CF1D94" w:rsidRPr="00767091" w:rsidRDefault="00CF1D94" w:rsidP="00767091">
      <w:pPr>
        <w:spacing w:line="276" w:lineRule="auto"/>
        <w:jc w:val="both"/>
        <w:rPr>
          <w:rFonts w:ascii="Arial" w:hAnsi="Arial" w:cs="Arial"/>
          <w:sz w:val="20"/>
          <w:szCs w:val="20"/>
        </w:rPr>
      </w:pPr>
    </w:p>
    <w:p w14:paraId="331738AD" w14:textId="0B8107B0" w:rsidR="0022699F" w:rsidRDefault="00CF1D94" w:rsidP="00962026">
      <w:pPr>
        <w:spacing w:line="276" w:lineRule="auto"/>
        <w:jc w:val="both"/>
        <w:rPr>
          <w:rFonts w:ascii="Arial" w:hAnsi="Arial" w:cs="Arial"/>
          <w:sz w:val="20"/>
          <w:szCs w:val="20"/>
        </w:rPr>
      </w:pPr>
      <w:r w:rsidRPr="00767091">
        <w:rPr>
          <w:rFonts w:ascii="Arial" w:hAnsi="Arial" w:cs="Arial"/>
          <w:sz w:val="20"/>
          <w:szCs w:val="20"/>
        </w:rPr>
        <w:t>(2) Preizkus usposobljenosti iz prejšnjega odstavka se opravi za vsakega kandidata, ki je bil uvrščen v izbirni postopek, posebej na podlagi Standardov strokovne usposobljenosti, meril za izbiro in metod preverjanja usposobljenosti kandidatov na položajih v državni upravi, ki jih je sprejel Uradniški svet</w:t>
      </w:r>
      <w:r w:rsidR="00962026">
        <w:rPr>
          <w:rFonts w:ascii="Arial" w:hAnsi="Arial" w:cs="Arial"/>
          <w:sz w:val="20"/>
          <w:szCs w:val="20"/>
        </w:rPr>
        <w:t xml:space="preserve">. </w:t>
      </w:r>
    </w:p>
    <w:p w14:paraId="7010A8E7" w14:textId="77777777" w:rsidR="00962026" w:rsidRPr="00767091" w:rsidRDefault="00962026" w:rsidP="00962026">
      <w:pPr>
        <w:spacing w:line="276" w:lineRule="auto"/>
        <w:jc w:val="both"/>
        <w:rPr>
          <w:rFonts w:ascii="Arial" w:hAnsi="Arial" w:cs="Arial"/>
          <w:sz w:val="20"/>
          <w:szCs w:val="20"/>
        </w:rPr>
      </w:pPr>
    </w:p>
    <w:p w14:paraId="1CE61313" w14:textId="77777777"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 xml:space="preserve">(3) </w:t>
      </w:r>
      <w:r w:rsidR="0022699F" w:rsidRPr="00767091">
        <w:rPr>
          <w:rFonts w:ascii="Arial" w:hAnsi="Arial" w:cs="Arial"/>
          <w:sz w:val="20"/>
          <w:szCs w:val="20"/>
        </w:rPr>
        <w:t>Na začetku razgovora s kandidatom se preveri njegova istovetnost. Razgovor s kandidatom se praviloma snema, za kar mora kandidat podati predhodno soglasje. Pred začetkom snemanja predsednik posebne natečajne komisije opozori kandidata, s kakšnim namenom se snema razgovor. Po izdaji sklepa o primernosti oz. neprimernosti kandidata se posnetek razgovora s kandidatom uniči.</w:t>
      </w:r>
    </w:p>
    <w:p w14:paraId="41768BA8" w14:textId="77777777" w:rsidR="0022699F" w:rsidRPr="00767091" w:rsidRDefault="0022699F" w:rsidP="00767091">
      <w:pPr>
        <w:spacing w:line="276" w:lineRule="auto"/>
        <w:jc w:val="both"/>
        <w:rPr>
          <w:rFonts w:ascii="Arial" w:hAnsi="Arial" w:cs="Arial"/>
          <w:sz w:val="20"/>
          <w:szCs w:val="20"/>
        </w:rPr>
      </w:pPr>
    </w:p>
    <w:p w14:paraId="7BD87801" w14:textId="741194D2"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 xml:space="preserve">(4) </w:t>
      </w:r>
      <w:r w:rsidR="00623C64" w:rsidRPr="000D6081">
        <w:rPr>
          <w:rFonts w:ascii="Arial" w:hAnsi="Arial" w:cs="Arial"/>
          <w:sz w:val="21"/>
          <w:szCs w:val="21"/>
        </w:rPr>
        <w:t>Če kandidat ne želi sodelova</w:t>
      </w:r>
      <w:r w:rsidR="00623C64">
        <w:rPr>
          <w:rFonts w:ascii="Arial" w:hAnsi="Arial" w:cs="Arial"/>
          <w:sz w:val="21"/>
          <w:szCs w:val="21"/>
        </w:rPr>
        <w:t>t</w:t>
      </w:r>
      <w:r w:rsidR="00623C64" w:rsidRPr="000D6081">
        <w:rPr>
          <w:rFonts w:ascii="Arial" w:hAnsi="Arial" w:cs="Arial"/>
          <w:sz w:val="21"/>
          <w:szCs w:val="21"/>
        </w:rPr>
        <w:t>i pri posameznih dejanjih v izbirnem postopku ali</w:t>
      </w:r>
      <w:r w:rsidR="00623C64">
        <w:rPr>
          <w:rFonts w:ascii="Arial" w:hAnsi="Arial" w:cs="Arial"/>
          <w:sz w:val="21"/>
          <w:szCs w:val="21"/>
        </w:rPr>
        <w:t xml:space="preserve"> za</w:t>
      </w:r>
      <w:r w:rsidR="00623C64" w:rsidRPr="000D6081">
        <w:rPr>
          <w:rFonts w:ascii="Arial" w:hAnsi="Arial" w:cs="Arial"/>
          <w:sz w:val="21"/>
          <w:szCs w:val="21"/>
        </w:rPr>
        <w:t xml:space="preserve"> svoj</w:t>
      </w:r>
      <w:r w:rsidR="00623C64">
        <w:rPr>
          <w:rFonts w:ascii="Arial" w:hAnsi="Arial" w:cs="Arial"/>
          <w:sz w:val="21"/>
          <w:szCs w:val="21"/>
        </w:rPr>
        <w:t>o</w:t>
      </w:r>
      <w:r w:rsidR="00623C64" w:rsidRPr="000D6081">
        <w:rPr>
          <w:rFonts w:ascii="Arial" w:hAnsi="Arial" w:cs="Arial"/>
          <w:sz w:val="21"/>
          <w:szCs w:val="21"/>
        </w:rPr>
        <w:t xml:space="preserve"> odsotnost pri posameznem dejanju v izbirnem postopku ne navede opravičljiv</w:t>
      </w:r>
      <w:r w:rsidR="00623C64">
        <w:rPr>
          <w:rFonts w:ascii="Arial" w:hAnsi="Arial" w:cs="Arial"/>
          <w:sz w:val="21"/>
          <w:szCs w:val="21"/>
        </w:rPr>
        <w:t>ega</w:t>
      </w:r>
      <w:r w:rsidR="00623C64" w:rsidRPr="000D6081">
        <w:rPr>
          <w:rFonts w:ascii="Arial" w:hAnsi="Arial" w:cs="Arial"/>
          <w:sz w:val="21"/>
          <w:szCs w:val="21"/>
        </w:rPr>
        <w:t xml:space="preserve"> razlog</w:t>
      </w:r>
      <w:r w:rsidR="00623C64">
        <w:rPr>
          <w:rFonts w:ascii="Arial" w:hAnsi="Arial" w:cs="Arial"/>
          <w:sz w:val="21"/>
          <w:szCs w:val="21"/>
        </w:rPr>
        <w:t>a</w:t>
      </w:r>
      <w:r w:rsidR="00623C64" w:rsidRPr="000D6081">
        <w:rPr>
          <w:rFonts w:ascii="Arial" w:hAnsi="Arial" w:cs="Arial"/>
          <w:sz w:val="21"/>
          <w:szCs w:val="21"/>
        </w:rPr>
        <w:t>, se šteje, da je od prijave odstopil</w:t>
      </w:r>
      <w:r w:rsidR="00623C64">
        <w:rPr>
          <w:rFonts w:ascii="Arial" w:hAnsi="Arial" w:cs="Arial"/>
          <w:sz w:val="21"/>
          <w:szCs w:val="21"/>
        </w:rPr>
        <w:t xml:space="preserve">. </w:t>
      </w:r>
    </w:p>
    <w:p w14:paraId="3A80C59C" w14:textId="77777777" w:rsidR="00CF1D94" w:rsidRPr="00767091" w:rsidRDefault="00CF1D94" w:rsidP="00767091">
      <w:pPr>
        <w:spacing w:line="276" w:lineRule="auto"/>
        <w:jc w:val="both"/>
        <w:rPr>
          <w:rFonts w:ascii="Arial" w:hAnsi="Arial" w:cs="Arial"/>
          <w:sz w:val="20"/>
          <w:szCs w:val="20"/>
        </w:rPr>
      </w:pPr>
    </w:p>
    <w:p w14:paraId="7929C643" w14:textId="77777777"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(5) Kandidat lahko</w:t>
      </w:r>
      <w:r w:rsidR="009F1CD1">
        <w:rPr>
          <w:rFonts w:ascii="Arial" w:hAnsi="Arial" w:cs="Arial"/>
          <w:sz w:val="20"/>
          <w:szCs w:val="20"/>
        </w:rPr>
        <w:t xml:space="preserve"> </w:t>
      </w:r>
      <w:r w:rsidRPr="00767091">
        <w:rPr>
          <w:rFonts w:ascii="Arial" w:hAnsi="Arial" w:cs="Arial"/>
          <w:sz w:val="20"/>
          <w:szCs w:val="20"/>
        </w:rPr>
        <w:t>vse do</w:t>
      </w:r>
      <w:r w:rsidR="009F1CD1">
        <w:rPr>
          <w:rFonts w:ascii="Arial" w:hAnsi="Arial" w:cs="Arial"/>
          <w:sz w:val="20"/>
          <w:szCs w:val="20"/>
        </w:rPr>
        <w:t xml:space="preserve"> </w:t>
      </w:r>
      <w:r w:rsidRPr="00767091">
        <w:rPr>
          <w:rFonts w:ascii="Arial" w:hAnsi="Arial" w:cs="Arial"/>
          <w:sz w:val="20"/>
          <w:szCs w:val="20"/>
        </w:rPr>
        <w:t xml:space="preserve">zaključka razgovora odstopi od prijave. </w:t>
      </w:r>
    </w:p>
    <w:p w14:paraId="52A7FB50" w14:textId="77777777" w:rsidR="00F2001E" w:rsidRPr="00767091" w:rsidRDefault="00F2001E" w:rsidP="00767091">
      <w:pPr>
        <w:spacing w:line="276" w:lineRule="auto"/>
        <w:jc w:val="both"/>
        <w:rPr>
          <w:rFonts w:ascii="Arial" w:hAnsi="Arial" w:cs="Arial"/>
          <w:sz w:val="20"/>
          <w:szCs w:val="20"/>
        </w:rPr>
      </w:pPr>
    </w:p>
    <w:p w14:paraId="11611963" w14:textId="77777777" w:rsidR="00767091"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(6) Vse strokovna in administrativno-tehnična dela, potrebna za izvedbo izbirnega postopka, opravlja ministrstvo, pristojno za upravo, po potrebi pa tudi organ, ki je začel postopek posebnega javnega natečaja.</w:t>
      </w:r>
    </w:p>
    <w:p w14:paraId="7C16E86C" w14:textId="77777777" w:rsidR="00AD5EC9" w:rsidRDefault="00AD5EC9" w:rsidP="0085220F">
      <w:pPr>
        <w:suppressAutoHyphens/>
        <w:autoSpaceDN w:val="0"/>
        <w:spacing w:after="160" w:line="276" w:lineRule="auto"/>
        <w:jc w:val="center"/>
        <w:textAlignment w:val="baseline"/>
        <w:rPr>
          <w:rFonts w:ascii="Arial" w:eastAsia="Calibri" w:hAnsi="Arial" w:cs="Arial"/>
          <w:b/>
          <w:bCs/>
          <w:sz w:val="20"/>
          <w:szCs w:val="20"/>
          <w:lang w:eastAsia="en-US"/>
        </w:rPr>
      </w:pPr>
    </w:p>
    <w:p w14:paraId="1514FCCC" w14:textId="051E7263" w:rsidR="0085220F" w:rsidRPr="0085220F" w:rsidRDefault="0085220F" w:rsidP="0085220F">
      <w:pPr>
        <w:suppressAutoHyphens/>
        <w:autoSpaceDN w:val="0"/>
        <w:spacing w:after="160" w:line="276" w:lineRule="auto"/>
        <w:jc w:val="center"/>
        <w:textAlignment w:val="baseline"/>
        <w:rPr>
          <w:rFonts w:ascii="Arial" w:eastAsia="Calibri" w:hAnsi="Arial" w:cs="Arial"/>
          <w:b/>
          <w:bCs/>
          <w:sz w:val="20"/>
          <w:szCs w:val="20"/>
          <w:lang w:eastAsia="en-US"/>
        </w:rPr>
      </w:pPr>
      <w:r w:rsidRPr="0085220F">
        <w:rPr>
          <w:rFonts w:ascii="Arial" w:eastAsia="Calibri" w:hAnsi="Arial" w:cs="Arial"/>
          <w:b/>
          <w:bCs/>
          <w:sz w:val="20"/>
          <w:szCs w:val="20"/>
          <w:lang w:eastAsia="en-US"/>
        </w:rPr>
        <w:t>12.a člen</w:t>
      </w:r>
    </w:p>
    <w:p w14:paraId="6132D0E9" w14:textId="77777777" w:rsidR="0085220F" w:rsidRPr="0085220F" w:rsidRDefault="0085220F" w:rsidP="0085220F">
      <w:pPr>
        <w:spacing w:line="276" w:lineRule="auto"/>
        <w:jc w:val="both"/>
        <w:rPr>
          <w:rFonts w:ascii="Arial" w:hAnsi="Arial" w:cs="Arial"/>
          <w:sz w:val="20"/>
          <w:szCs w:val="20"/>
        </w:rPr>
      </w:pPr>
      <w:r w:rsidRPr="0085220F">
        <w:rPr>
          <w:rFonts w:ascii="Arial" w:hAnsi="Arial" w:cs="Arial"/>
          <w:sz w:val="20"/>
          <w:szCs w:val="20"/>
        </w:rPr>
        <w:t xml:space="preserve">(1) </w:t>
      </w:r>
      <w:bookmarkStart w:id="1" w:name="_Hlk69121794"/>
      <w:bookmarkStart w:id="2" w:name="_Hlk69123328"/>
      <w:r w:rsidRPr="0085220F">
        <w:rPr>
          <w:rFonts w:ascii="Arial" w:hAnsi="Arial" w:cs="Arial"/>
          <w:sz w:val="20"/>
          <w:szCs w:val="20"/>
        </w:rPr>
        <w:t>Rezultati psihološkega testiranja vodstvenega potenciala posameznega kandidata se lahko  upoštevajo tudi v drugih izbirnih postopkih posebnih javnih natečajev še eno leto po izvedbi testiranja</w:t>
      </w:r>
      <w:bookmarkEnd w:id="1"/>
      <w:r w:rsidRPr="0085220F">
        <w:rPr>
          <w:rFonts w:ascii="Arial" w:hAnsi="Arial" w:cs="Arial"/>
          <w:sz w:val="20"/>
          <w:szCs w:val="20"/>
        </w:rPr>
        <w:t xml:space="preserve">. </w:t>
      </w:r>
      <w:bookmarkEnd w:id="2"/>
    </w:p>
    <w:p w14:paraId="75855A53" w14:textId="77777777" w:rsidR="0085220F" w:rsidRPr="0085220F" w:rsidRDefault="0085220F" w:rsidP="0085220F">
      <w:pPr>
        <w:spacing w:line="276" w:lineRule="auto"/>
        <w:jc w:val="both"/>
        <w:rPr>
          <w:rFonts w:ascii="Arial" w:hAnsi="Arial" w:cs="Arial"/>
          <w:sz w:val="20"/>
          <w:szCs w:val="20"/>
        </w:rPr>
      </w:pPr>
    </w:p>
    <w:p w14:paraId="17E720A2" w14:textId="77777777" w:rsidR="0085220F" w:rsidRPr="0085220F" w:rsidRDefault="0085220F" w:rsidP="0085220F">
      <w:pPr>
        <w:spacing w:line="276" w:lineRule="auto"/>
        <w:jc w:val="both"/>
        <w:rPr>
          <w:rFonts w:ascii="Arial" w:hAnsi="Arial" w:cs="Arial"/>
          <w:sz w:val="20"/>
          <w:szCs w:val="20"/>
        </w:rPr>
      </w:pPr>
      <w:r w:rsidRPr="0085220F">
        <w:rPr>
          <w:rFonts w:ascii="Arial" w:hAnsi="Arial" w:cs="Arial"/>
          <w:sz w:val="20"/>
          <w:szCs w:val="20"/>
        </w:rPr>
        <w:t xml:space="preserve">(2) Posebna natečajna komisija se na seji seznani le s poročilom o testiranju vodstvenega potenciala posameznega kandidata.  </w:t>
      </w:r>
    </w:p>
    <w:p w14:paraId="18DBB1B5" w14:textId="77777777" w:rsidR="0085220F" w:rsidRPr="0085220F" w:rsidRDefault="0085220F" w:rsidP="0085220F">
      <w:pPr>
        <w:spacing w:line="276" w:lineRule="auto"/>
        <w:jc w:val="both"/>
        <w:rPr>
          <w:rFonts w:ascii="Arial" w:hAnsi="Arial" w:cs="Arial"/>
          <w:sz w:val="20"/>
          <w:szCs w:val="20"/>
        </w:rPr>
      </w:pPr>
    </w:p>
    <w:p w14:paraId="3F3D31D7" w14:textId="1E78388E" w:rsidR="0085220F" w:rsidRPr="0085220F" w:rsidRDefault="0085220F" w:rsidP="0085220F">
      <w:pPr>
        <w:spacing w:line="276" w:lineRule="auto"/>
        <w:jc w:val="both"/>
        <w:rPr>
          <w:rFonts w:ascii="Arial" w:hAnsi="Arial" w:cs="Arial"/>
          <w:sz w:val="20"/>
          <w:szCs w:val="20"/>
        </w:rPr>
      </w:pPr>
      <w:r w:rsidRPr="0085220F">
        <w:rPr>
          <w:rFonts w:ascii="Arial" w:hAnsi="Arial" w:cs="Arial"/>
          <w:sz w:val="20"/>
          <w:szCs w:val="20"/>
        </w:rPr>
        <w:t>(3) Rezultate psihološkega testiranja hrani strokovna služba ministrstva, pristojnega za upravo, v fizični obliki, in sicer v skladu s predpisi s področja varstva osebnih podatkov.</w:t>
      </w:r>
    </w:p>
    <w:p w14:paraId="55179EF7" w14:textId="77777777" w:rsidR="00CF1D94" w:rsidRPr="00767091" w:rsidRDefault="00CF1D94" w:rsidP="00767091">
      <w:pPr>
        <w:spacing w:line="276" w:lineRule="auto"/>
        <w:jc w:val="both"/>
        <w:rPr>
          <w:rFonts w:ascii="Arial" w:hAnsi="Arial" w:cs="Arial"/>
          <w:sz w:val="20"/>
          <w:szCs w:val="20"/>
        </w:rPr>
      </w:pPr>
    </w:p>
    <w:p w14:paraId="063A45D2"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13. člen</w:t>
      </w:r>
    </w:p>
    <w:p w14:paraId="049545D6" w14:textId="77777777" w:rsidR="00D90FA3" w:rsidRPr="00767091" w:rsidRDefault="00D90FA3" w:rsidP="00767091">
      <w:pPr>
        <w:spacing w:line="276" w:lineRule="auto"/>
        <w:jc w:val="both"/>
        <w:rPr>
          <w:rFonts w:ascii="Arial" w:hAnsi="Arial" w:cs="Arial"/>
          <w:sz w:val="20"/>
          <w:szCs w:val="20"/>
        </w:rPr>
      </w:pPr>
    </w:p>
    <w:p w14:paraId="592E741D" w14:textId="4ED9B085" w:rsidR="00D90FA3"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(1) </w:t>
      </w:r>
      <w:r w:rsidR="00D90FA3" w:rsidRPr="00767091">
        <w:rPr>
          <w:rFonts w:ascii="Arial" w:hAnsi="Arial" w:cs="Arial"/>
          <w:sz w:val="20"/>
          <w:szCs w:val="20"/>
        </w:rPr>
        <w:t>V primeru, ko so na seji prisotni štirje člani posebne natečajne komisije (predsednik in trije člani) in se dva člana pri posameznem elementu standarda odločita za eno oceno, dva člana pa za drugo oceno pri posameznem elementu standarda, je odločilna ocena predsednika posebne natečajne komisije.</w:t>
      </w:r>
      <w:r w:rsidRPr="00767091">
        <w:rPr>
          <w:rFonts w:ascii="Arial" w:hAnsi="Arial" w:cs="Arial"/>
          <w:sz w:val="20"/>
          <w:szCs w:val="20"/>
        </w:rPr>
        <w:t xml:space="preserve"> </w:t>
      </w:r>
    </w:p>
    <w:p w14:paraId="6629521A" w14:textId="77777777" w:rsidR="00C45EA4" w:rsidRPr="00767091" w:rsidRDefault="00C45EA4" w:rsidP="00767091">
      <w:pPr>
        <w:spacing w:line="276" w:lineRule="auto"/>
        <w:jc w:val="both"/>
        <w:rPr>
          <w:rFonts w:ascii="Arial" w:hAnsi="Arial" w:cs="Arial"/>
          <w:sz w:val="20"/>
          <w:szCs w:val="20"/>
        </w:rPr>
      </w:pPr>
    </w:p>
    <w:p w14:paraId="5A3F99EB" w14:textId="43C0259E" w:rsidR="00611D25" w:rsidRPr="00767091" w:rsidRDefault="003F362D" w:rsidP="00767091">
      <w:pPr>
        <w:spacing w:line="276" w:lineRule="auto"/>
        <w:jc w:val="both"/>
        <w:rPr>
          <w:rFonts w:ascii="Arial" w:hAnsi="Arial" w:cs="Arial"/>
          <w:sz w:val="20"/>
          <w:szCs w:val="20"/>
        </w:rPr>
      </w:pPr>
      <w:r w:rsidRPr="00767091">
        <w:rPr>
          <w:rFonts w:ascii="Arial" w:hAnsi="Arial" w:cs="Arial"/>
          <w:sz w:val="20"/>
          <w:szCs w:val="20"/>
        </w:rPr>
        <w:t>(</w:t>
      </w:r>
      <w:r w:rsidR="0023098E">
        <w:rPr>
          <w:rFonts w:ascii="Arial" w:hAnsi="Arial" w:cs="Arial"/>
          <w:sz w:val="20"/>
          <w:szCs w:val="20"/>
        </w:rPr>
        <w:t>2</w:t>
      </w:r>
      <w:r w:rsidRPr="00767091">
        <w:rPr>
          <w:rFonts w:ascii="Arial" w:hAnsi="Arial" w:cs="Arial"/>
          <w:sz w:val="20"/>
          <w:szCs w:val="20"/>
        </w:rPr>
        <w:t xml:space="preserve">) Postopek ugotavljanja strokovne usposobljenosti kandidatov se zaključi </w:t>
      </w:r>
      <w:r w:rsidR="000F34E4" w:rsidRPr="00767091">
        <w:rPr>
          <w:rFonts w:ascii="Arial" w:hAnsi="Arial" w:cs="Arial"/>
          <w:sz w:val="20"/>
          <w:szCs w:val="20"/>
        </w:rPr>
        <w:t>v najkrajšem možnem času</w:t>
      </w:r>
      <w:r w:rsidRPr="00767091">
        <w:rPr>
          <w:rFonts w:ascii="Arial" w:hAnsi="Arial" w:cs="Arial"/>
          <w:sz w:val="20"/>
          <w:szCs w:val="20"/>
        </w:rPr>
        <w:t>.</w:t>
      </w:r>
    </w:p>
    <w:p w14:paraId="5500AA7B" w14:textId="77777777" w:rsidR="003F362D" w:rsidRPr="00767091" w:rsidRDefault="003F362D" w:rsidP="00767091">
      <w:pPr>
        <w:spacing w:line="276" w:lineRule="auto"/>
        <w:jc w:val="both"/>
        <w:rPr>
          <w:rFonts w:ascii="Arial" w:hAnsi="Arial" w:cs="Arial"/>
          <w:sz w:val="20"/>
          <w:szCs w:val="20"/>
        </w:rPr>
      </w:pPr>
    </w:p>
    <w:p w14:paraId="2C047F0B" w14:textId="77777777" w:rsidR="000438B6" w:rsidRPr="00767091" w:rsidRDefault="000438B6" w:rsidP="00767091">
      <w:pPr>
        <w:spacing w:line="276" w:lineRule="auto"/>
        <w:jc w:val="center"/>
        <w:rPr>
          <w:rFonts w:ascii="Arial" w:hAnsi="Arial" w:cs="Arial"/>
          <w:b/>
          <w:sz w:val="20"/>
          <w:szCs w:val="20"/>
        </w:rPr>
      </w:pPr>
      <w:r w:rsidRPr="00767091">
        <w:rPr>
          <w:rFonts w:ascii="Arial" w:hAnsi="Arial" w:cs="Arial"/>
          <w:b/>
          <w:sz w:val="20"/>
          <w:szCs w:val="20"/>
        </w:rPr>
        <w:t>13.a člen</w:t>
      </w:r>
    </w:p>
    <w:p w14:paraId="438A8636" w14:textId="77777777" w:rsidR="000438B6" w:rsidRPr="00767091" w:rsidRDefault="000438B6" w:rsidP="00767091">
      <w:pPr>
        <w:spacing w:line="276" w:lineRule="auto"/>
        <w:jc w:val="both"/>
        <w:rPr>
          <w:rFonts w:ascii="Arial" w:hAnsi="Arial" w:cs="Arial"/>
          <w:sz w:val="20"/>
          <w:szCs w:val="20"/>
        </w:rPr>
      </w:pPr>
    </w:p>
    <w:p w14:paraId="344BAED1" w14:textId="3D6FF218" w:rsidR="00611D25" w:rsidRPr="00767091" w:rsidRDefault="000438B6" w:rsidP="00767091">
      <w:pPr>
        <w:spacing w:line="276" w:lineRule="auto"/>
        <w:jc w:val="both"/>
        <w:rPr>
          <w:rFonts w:ascii="Arial" w:hAnsi="Arial" w:cs="Arial"/>
          <w:sz w:val="20"/>
          <w:szCs w:val="20"/>
        </w:rPr>
      </w:pPr>
      <w:r w:rsidRPr="00767091">
        <w:rPr>
          <w:rFonts w:ascii="Arial" w:hAnsi="Arial" w:cs="Arial"/>
          <w:sz w:val="20"/>
          <w:szCs w:val="20"/>
        </w:rPr>
        <w:t xml:space="preserve">Če posebna natečajna komisija v teku razgovora ugotovi, da je kandidat neustrezen </w:t>
      </w:r>
      <w:r w:rsidR="00D04932" w:rsidRPr="00767091">
        <w:rPr>
          <w:rFonts w:ascii="Arial" w:hAnsi="Arial" w:cs="Arial"/>
          <w:sz w:val="20"/>
          <w:szCs w:val="20"/>
        </w:rPr>
        <w:t>pri</w:t>
      </w:r>
      <w:r w:rsidRPr="00767091">
        <w:rPr>
          <w:rFonts w:ascii="Arial" w:hAnsi="Arial" w:cs="Arial"/>
          <w:sz w:val="20"/>
          <w:szCs w:val="20"/>
        </w:rPr>
        <w:t xml:space="preserve"> kateremkoli elementu standardov strokovne usposobljenosti, ki jih je določil Uradniški svet, razgovor s kandidatom prekine, kandidatu pa se </w:t>
      </w:r>
      <w:r w:rsidR="004610EE" w:rsidRPr="00767091">
        <w:rPr>
          <w:rFonts w:ascii="Arial" w:hAnsi="Arial" w:cs="Arial"/>
          <w:sz w:val="20"/>
          <w:szCs w:val="20"/>
        </w:rPr>
        <w:t xml:space="preserve">v skladu s standardi </w:t>
      </w:r>
      <w:r w:rsidRPr="00767091">
        <w:rPr>
          <w:rFonts w:ascii="Arial" w:hAnsi="Arial" w:cs="Arial"/>
          <w:sz w:val="20"/>
          <w:szCs w:val="20"/>
        </w:rPr>
        <w:t>izda sklep o neprimernosti</w:t>
      </w:r>
      <w:r w:rsidR="004610EE" w:rsidRPr="00767091">
        <w:rPr>
          <w:rFonts w:ascii="Arial" w:hAnsi="Arial" w:cs="Arial"/>
          <w:sz w:val="20"/>
          <w:szCs w:val="20"/>
        </w:rPr>
        <w:t xml:space="preserve"> za zasedbo položaja</w:t>
      </w:r>
      <w:r w:rsidRPr="00767091">
        <w:rPr>
          <w:rFonts w:ascii="Arial" w:hAnsi="Arial" w:cs="Arial"/>
          <w:sz w:val="20"/>
          <w:szCs w:val="20"/>
        </w:rPr>
        <w:t>.</w:t>
      </w:r>
    </w:p>
    <w:p w14:paraId="567E62AA" w14:textId="77777777" w:rsidR="000438B6" w:rsidRPr="00767091" w:rsidRDefault="000438B6" w:rsidP="00767091">
      <w:pPr>
        <w:spacing w:line="276" w:lineRule="auto"/>
        <w:jc w:val="both"/>
        <w:rPr>
          <w:rFonts w:ascii="Arial" w:hAnsi="Arial" w:cs="Arial"/>
          <w:sz w:val="20"/>
          <w:szCs w:val="20"/>
        </w:rPr>
      </w:pPr>
    </w:p>
    <w:p w14:paraId="7DC5FA73" w14:textId="77777777"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w:t>
      </w:r>
      <w:r w:rsidR="003F362D" w:rsidRPr="00767091">
        <w:rPr>
          <w:rFonts w:ascii="Arial" w:hAnsi="Arial" w:cs="Arial"/>
          <w:b/>
          <w:sz w:val="20"/>
          <w:szCs w:val="20"/>
        </w:rPr>
        <w:t>4</w:t>
      </w:r>
      <w:r w:rsidRPr="00767091">
        <w:rPr>
          <w:rFonts w:ascii="Arial" w:hAnsi="Arial" w:cs="Arial"/>
          <w:b/>
          <w:sz w:val="20"/>
          <w:szCs w:val="20"/>
        </w:rPr>
        <w:t>. člen</w:t>
      </w:r>
    </w:p>
    <w:p w14:paraId="2F2606DD" w14:textId="77777777" w:rsidR="00D90FA3" w:rsidRPr="00767091" w:rsidRDefault="00D90FA3" w:rsidP="00767091">
      <w:pPr>
        <w:spacing w:line="276" w:lineRule="auto"/>
        <w:jc w:val="both"/>
        <w:rPr>
          <w:rFonts w:ascii="Arial" w:hAnsi="Arial" w:cs="Arial"/>
          <w:sz w:val="20"/>
          <w:szCs w:val="20"/>
        </w:rPr>
      </w:pPr>
    </w:p>
    <w:p w14:paraId="60E21424" w14:textId="551B7F2D"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(1) </w:t>
      </w:r>
      <w:r w:rsidR="00D90FA3" w:rsidRPr="00767091">
        <w:rPr>
          <w:rFonts w:ascii="Arial" w:hAnsi="Arial" w:cs="Arial"/>
          <w:sz w:val="20"/>
          <w:szCs w:val="20"/>
        </w:rPr>
        <w:t>Kandidatom, ki izpolnjujejo natečajne pogoje in ki so glede na izpolnjevanje standardov strokovne usposobljenosti, ki jih je določil Uradniški svet, primerni za položaj, in kandidatom, ki po oceni posebne natečajne komisije glede na izpolnjevanje standardov strokovne usposobljenosti, ki jih je določil Uradniški svet, niso primerni za položaj, predsednik posebne natečajne komisije izda sklep o primernosti oz. neprimernosti kandidata</w:t>
      </w:r>
      <w:r w:rsidR="003F362D" w:rsidRPr="00767091">
        <w:rPr>
          <w:rFonts w:ascii="Arial" w:hAnsi="Arial" w:cs="Arial"/>
          <w:sz w:val="20"/>
          <w:szCs w:val="20"/>
        </w:rPr>
        <w:t xml:space="preserve"> takoj, ko je to mogoče</w:t>
      </w:r>
      <w:r w:rsidR="00D90FA3" w:rsidRPr="00767091">
        <w:rPr>
          <w:rFonts w:ascii="Arial" w:hAnsi="Arial" w:cs="Arial"/>
          <w:sz w:val="20"/>
          <w:szCs w:val="20"/>
        </w:rPr>
        <w:t xml:space="preserve">.  </w:t>
      </w:r>
    </w:p>
    <w:p w14:paraId="5C2B8A55" w14:textId="77777777" w:rsidR="00D90FA3" w:rsidRPr="00767091" w:rsidRDefault="00D90FA3" w:rsidP="00767091">
      <w:pPr>
        <w:spacing w:line="276" w:lineRule="auto"/>
        <w:jc w:val="both"/>
        <w:rPr>
          <w:rFonts w:ascii="Arial" w:hAnsi="Arial" w:cs="Arial"/>
          <w:sz w:val="20"/>
          <w:szCs w:val="20"/>
        </w:rPr>
      </w:pPr>
    </w:p>
    <w:p w14:paraId="0D66D63E" w14:textId="77777777"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(2) </w:t>
      </w:r>
      <w:r w:rsidR="00D90FA3" w:rsidRPr="00767091">
        <w:rPr>
          <w:rFonts w:ascii="Arial" w:hAnsi="Arial" w:cs="Arial"/>
          <w:sz w:val="20"/>
          <w:szCs w:val="20"/>
        </w:rPr>
        <w:t xml:space="preserve">Zoper sklep iz </w:t>
      </w:r>
      <w:r w:rsidR="000438B6" w:rsidRPr="00767091">
        <w:rPr>
          <w:rFonts w:ascii="Arial" w:hAnsi="Arial" w:cs="Arial"/>
          <w:sz w:val="20"/>
          <w:szCs w:val="20"/>
        </w:rPr>
        <w:t xml:space="preserve">prejšnjega člena in iz </w:t>
      </w:r>
      <w:r w:rsidR="00D90FA3" w:rsidRPr="00767091">
        <w:rPr>
          <w:rFonts w:ascii="Arial" w:hAnsi="Arial" w:cs="Arial"/>
          <w:sz w:val="20"/>
          <w:szCs w:val="20"/>
        </w:rPr>
        <w:t>prejšnjega odstavka kandidat nima pravice do pritožbe, lahko pa sproži upravni spor.</w:t>
      </w:r>
    </w:p>
    <w:p w14:paraId="3D35C990" w14:textId="77777777" w:rsidR="004610EE" w:rsidRPr="00767091" w:rsidRDefault="004610EE" w:rsidP="00767091">
      <w:pPr>
        <w:spacing w:line="276" w:lineRule="auto"/>
        <w:jc w:val="both"/>
        <w:rPr>
          <w:rFonts w:ascii="Arial" w:hAnsi="Arial" w:cs="Arial"/>
          <w:sz w:val="20"/>
          <w:szCs w:val="20"/>
        </w:rPr>
      </w:pPr>
    </w:p>
    <w:p w14:paraId="53826643" w14:textId="77777777"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(3) </w:t>
      </w:r>
      <w:r w:rsidR="00F8135C" w:rsidRPr="00767091">
        <w:rPr>
          <w:rFonts w:ascii="Arial" w:hAnsi="Arial" w:cs="Arial"/>
          <w:sz w:val="20"/>
          <w:szCs w:val="20"/>
        </w:rPr>
        <w:t>Kandidate, ki izpolnjujejo natečajne pogoje in so na podlagi Standardov strokovne usposobljenosti, meril za izbiro in metod preverjanja usposobljenosti kandidatov na položajih v državni upravi, ki jih je sprejel Uradniški svet, primerni za položaj, se po abecednem redu uvrsti na seznam, ki ga predsednik posebne natečajne komisije posreduje predstojniku organa, ki je začel postopek posebnega javnega natečaja.</w:t>
      </w:r>
      <w:r w:rsidR="0022699F" w:rsidRPr="00767091">
        <w:rPr>
          <w:rFonts w:ascii="Arial" w:hAnsi="Arial" w:cs="Arial"/>
          <w:sz w:val="20"/>
          <w:szCs w:val="20"/>
        </w:rPr>
        <w:t xml:space="preserve"> Obvestilo o primernih kandidatih se odpremi </w:t>
      </w:r>
      <w:r w:rsidR="00011A30" w:rsidRPr="00767091">
        <w:rPr>
          <w:rFonts w:ascii="Arial" w:hAnsi="Arial" w:cs="Arial"/>
          <w:sz w:val="20"/>
          <w:szCs w:val="20"/>
        </w:rPr>
        <w:t xml:space="preserve">hkrati </w:t>
      </w:r>
      <w:r w:rsidR="0022699F" w:rsidRPr="00767091">
        <w:rPr>
          <w:rFonts w:ascii="Arial" w:hAnsi="Arial" w:cs="Arial"/>
          <w:sz w:val="20"/>
          <w:szCs w:val="20"/>
        </w:rPr>
        <w:t>s sklepi o primernosti oz. neprimernosti kandidatov.</w:t>
      </w:r>
    </w:p>
    <w:p w14:paraId="4C9A0715" w14:textId="77777777" w:rsidR="00F8135C" w:rsidRPr="00767091" w:rsidRDefault="00F8135C" w:rsidP="00767091">
      <w:pPr>
        <w:spacing w:line="276" w:lineRule="auto"/>
        <w:jc w:val="both"/>
        <w:rPr>
          <w:rFonts w:ascii="Arial" w:hAnsi="Arial" w:cs="Arial"/>
          <w:sz w:val="20"/>
          <w:szCs w:val="20"/>
        </w:rPr>
      </w:pPr>
    </w:p>
    <w:p w14:paraId="4C0E9C4D" w14:textId="77777777" w:rsidR="000F34E4"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(4) </w:t>
      </w:r>
      <w:r w:rsidR="00D90FA3" w:rsidRPr="00767091">
        <w:rPr>
          <w:rFonts w:ascii="Arial" w:hAnsi="Arial" w:cs="Arial"/>
          <w:sz w:val="20"/>
          <w:szCs w:val="20"/>
        </w:rPr>
        <w:t>Vsak kandidat, ki je sodeloval v izbirnem postopku, l</w:t>
      </w:r>
      <w:r w:rsidRPr="00767091">
        <w:rPr>
          <w:rFonts w:ascii="Arial" w:hAnsi="Arial" w:cs="Arial"/>
          <w:sz w:val="20"/>
          <w:szCs w:val="20"/>
        </w:rPr>
        <w:t>ahko pod nadzorom uradne osebe m</w:t>
      </w:r>
      <w:r w:rsidR="00D90FA3" w:rsidRPr="00767091">
        <w:rPr>
          <w:rFonts w:ascii="Arial" w:hAnsi="Arial" w:cs="Arial"/>
          <w:sz w:val="20"/>
          <w:szCs w:val="20"/>
        </w:rPr>
        <w:t>inistrstva</w:t>
      </w:r>
      <w:r w:rsidRPr="00767091">
        <w:rPr>
          <w:rFonts w:ascii="Arial" w:hAnsi="Arial" w:cs="Arial"/>
          <w:sz w:val="20"/>
          <w:szCs w:val="20"/>
        </w:rPr>
        <w:t>, pristojnega</w:t>
      </w:r>
      <w:r w:rsidR="00D90FA3" w:rsidRPr="00767091">
        <w:rPr>
          <w:rFonts w:ascii="Arial" w:hAnsi="Arial" w:cs="Arial"/>
          <w:sz w:val="20"/>
          <w:szCs w:val="20"/>
        </w:rPr>
        <w:t xml:space="preserve"> za upravo vpogleda v podatke, ki jih je izbrani kandidat navedel v prijavi na posebni javni natečaj</w:t>
      </w:r>
      <w:r w:rsidR="000F34E4" w:rsidRPr="00767091">
        <w:rPr>
          <w:rFonts w:ascii="Arial" w:hAnsi="Arial" w:cs="Arial"/>
          <w:sz w:val="20"/>
          <w:szCs w:val="20"/>
        </w:rPr>
        <w:t>,</w:t>
      </w:r>
      <w:r w:rsidR="00D90FA3" w:rsidRPr="00767091">
        <w:rPr>
          <w:rFonts w:ascii="Arial" w:hAnsi="Arial" w:cs="Arial"/>
          <w:sz w:val="20"/>
          <w:szCs w:val="20"/>
        </w:rPr>
        <w:t xml:space="preserve"> in v gradiva izbirnega postopka. </w:t>
      </w:r>
    </w:p>
    <w:p w14:paraId="678F107C" w14:textId="77777777" w:rsidR="000F34E4" w:rsidRPr="00767091" w:rsidRDefault="000F34E4" w:rsidP="00767091">
      <w:pPr>
        <w:spacing w:line="276" w:lineRule="auto"/>
        <w:jc w:val="both"/>
        <w:rPr>
          <w:rFonts w:ascii="Arial" w:hAnsi="Arial" w:cs="Arial"/>
          <w:sz w:val="20"/>
          <w:szCs w:val="20"/>
        </w:rPr>
      </w:pPr>
    </w:p>
    <w:p w14:paraId="76784F11" w14:textId="77777777"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(5) </w:t>
      </w:r>
      <w:r w:rsidR="00D90FA3" w:rsidRPr="00767091">
        <w:rPr>
          <w:rFonts w:ascii="Arial" w:hAnsi="Arial" w:cs="Arial"/>
          <w:sz w:val="20"/>
          <w:szCs w:val="20"/>
        </w:rPr>
        <w:t>Po zaključenem postopku posebnega javnega natečaja</w:t>
      </w:r>
      <w:r w:rsidRPr="00767091">
        <w:rPr>
          <w:rFonts w:ascii="Arial" w:hAnsi="Arial" w:cs="Arial"/>
          <w:sz w:val="20"/>
          <w:szCs w:val="20"/>
        </w:rPr>
        <w:t xml:space="preserve"> se celotno gradivo </w:t>
      </w:r>
      <w:r w:rsidR="00D12DD3" w:rsidRPr="00767091">
        <w:rPr>
          <w:rFonts w:ascii="Arial" w:hAnsi="Arial" w:cs="Arial"/>
          <w:sz w:val="20"/>
          <w:szCs w:val="20"/>
        </w:rPr>
        <w:t xml:space="preserve">hrani v zbirki dokumentarnega gradiva </w:t>
      </w:r>
      <w:r w:rsidRPr="00767091">
        <w:rPr>
          <w:rFonts w:ascii="Arial" w:hAnsi="Arial" w:cs="Arial"/>
          <w:sz w:val="20"/>
          <w:szCs w:val="20"/>
        </w:rPr>
        <w:t>v m</w:t>
      </w:r>
      <w:r w:rsidR="00D90FA3" w:rsidRPr="00767091">
        <w:rPr>
          <w:rFonts w:ascii="Arial" w:hAnsi="Arial" w:cs="Arial"/>
          <w:sz w:val="20"/>
          <w:szCs w:val="20"/>
        </w:rPr>
        <w:t>inistrstvu</w:t>
      </w:r>
      <w:r w:rsidRPr="00767091">
        <w:rPr>
          <w:rFonts w:ascii="Arial" w:hAnsi="Arial" w:cs="Arial"/>
          <w:sz w:val="20"/>
          <w:szCs w:val="20"/>
        </w:rPr>
        <w:t>, pristojnem</w:t>
      </w:r>
      <w:r w:rsidR="00D90FA3" w:rsidRPr="00767091">
        <w:rPr>
          <w:rFonts w:ascii="Arial" w:hAnsi="Arial" w:cs="Arial"/>
          <w:sz w:val="20"/>
          <w:szCs w:val="20"/>
        </w:rPr>
        <w:t xml:space="preserve"> za upravo</w:t>
      </w:r>
      <w:r w:rsidRPr="00767091">
        <w:rPr>
          <w:rFonts w:ascii="Arial" w:hAnsi="Arial" w:cs="Arial"/>
          <w:sz w:val="20"/>
          <w:szCs w:val="20"/>
        </w:rPr>
        <w:t>.</w:t>
      </w:r>
    </w:p>
    <w:p w14:paraId="007E4035" w14:textId="77777777" w:rsidR="005466C8" w:rsidRPr="00767091" w:rsidRDefault="005466C8" w:rsidP="00767091">
      <w:pPr>
        <w:spacing w:line="276" w:lineRule="auto"/>
        <w:jc w:val="both"/>
        <w:rPr>
          <w:rFonts w:ascii="Arial" w:hAnsi="Arial" w:cs="Arial"/>
          <w:sz w:val="20"/>
          <w:szCs w:val="20"/>
        </w:rPr>
      </w:pPr>
    </w:p>
    <w:p w14:paraId="592A3993" w14:textId="77777777" w:rsidR="00F529D5"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w:t>
      </w:r>
      <w:r w:rsidR="003F362D" w:rsidRPr="00767091">
        <w:rPr>
          <w:rFonts w:ascii="Arial" w:hAnsi="Arial" w:cs="Arial"/>
          <w:b/>
          <w:sz w:val="20"/>
          <w:szCs w:val="20"/>
        </w:rPr>
        <w:t>5</w:t>
      </w:r>
      <w:r w:rsidRPr="00767091">
        <w:rPr>
          <w:rFonts w:ascii="Arial" w:hAnsi="Arial" w:cs="Arial"/>
          <w:b/>
          <w:sz w:val="20"/>
          <w:szCs w:val="20"/>
        </w:rPr>
        <w:t>. člen</w:t>
      </w:r>
      <w:r w:rsidR="00F529D5" w:rsidRPr="00767091">
        <w:rPr>
          <w:rFonts w:ascii="Arial" w:hAnsi="Arial" w:cs="Arial"/>
          <w:sz w:val="20"/>
          <w:szCs w:val="20"/>
        </w:rPr>
        <w:t xml:space="preserve"> </w:t>
      </w:r>
    </w:p>
    <w:p w14:paraId="43EF9201" w14:textId="77777777" w:rsidR="00F529D5" w:rsidRPr="00767091" w:rsidRDefault="00F529D5" w:rsidP="00767091">
      <w:pPr>
        <w:spacing w:line="276" w:lineRule="auto"/>
        <w:jc w:val="both"/>
        <w:rPr>
          <w:rFonts w:ascii="Arial" w:hAnsi="Arial" w:cs="Arial"/>
          <w:sz w:val="20"/>
          <w:szCs w:val="20"/>
        </w:rPr>
      </w:pPr>
    </w:p>
    <w:p w14:paraId="58C10388" w14:textId="77777777" w:rsidR="00F529D5" w:rsidRPr="00767091" w:rsidRDefault="00767091" w:rsidP="00767091">
      <w:pPr>
        <w:spacing w:line="276" w:lineRule="auto"/>
        <w:jc w:val="both"/>
        <w:rPr>
          <w:rFonts w:ascii="Arial" w:hAnsi="Arial" w:cs="Arial"/>
          <w:sz w:val="20"/>
          <w:szCs w:val="20"/>
        </w:rPr>
      </w:pPr>
      <w:r>
        <w:rPr>
          <w:rFonts w:ascii="Arial" w:hAnsi="Arial" w:cs="Arial"/>
          <w:sz w:val="20"/>
          <w:szCs w:val="20"/>
        </w:rPr>
        <w:t xml:space="preserve">(1) </w:t>
      </w:r>
      <w:r w:rsidR="00F529D5" w:rsidRPr="00767091">
        <w:rPr>
          <w:rFonts w:ascii="Arial" w:hAnsi="Arial" w:cs="Arial"/>
          <w:sz w:val="20"/>
          <w:szCs w:val="20"/>
        </w:rPr>
        <w:t>Predsednik in člani posebne natečajne komisije so v primeru udeležbe na seji upravičeni do sejnine in povračila potnih stroškov. Če seja posebne natečajne komisije traja več dni, se predsedniku in članom posebne natečajne komisije sejnina in potni stroški izplačajo za vsak prihod na sejo.</w:t>
      </w:r>
      <w:r w:rsidR="00F529D5" w:rsidRPr="00767091">
        <w:rPr>
          <w:rFonts w:ascii="Arial" w:hAnsi="Arial" w:cs="Arial"/>
          <w:color w:val="FF0000"/>
          <w:sz w:val="20"/>
          <w:szCs w:val="20"/>
        </w:rPr>
        <w:t xml:space="preserve"> </w:t>
      </w:r>
      <w:r w:rsidR="00F529D5" w:rsidRPr="00767091">
        <w:rPr>
          <w:rFonts w:ascii="Arial" w:hAnsi="Arial" w:cs="Arial"/>
          <w:sz w:val="20"/>
          <w:szCs w:val="20"/>
        </w:rPr>
        <w:t xml:space="preserve">Do sejnine so predsednik in člani posebne natečajne komisije upravičeni tudi v primeru udeležbe na spletni seji. </w:t>
      </w:r>
    </w:p>
    <w:p w14:paraId="7FB16A12" w14:textId="77777777" w:rsidR="00F529D5" w:rsidRPr="00767091" w:rsidRDefault="00F529D5" w:rsidP="00767091">
      <w:pPr>
        <w:spacing w:line="276" w:lineRule="auto"/>
        <w:ind w:left="720"/>
        <w:jc w:val="both"/>
        <w:rPr>
          <w:rFonts w:ascii="Arial" w:hAnsi="Arial" w:cs="Arial"/>
          <w:sz w:val="20"/>
          <w:szCs w:val="20"/>
        </w:rPr>
      </w:pPr>
    </w:p>
    <w:p w14:paraId="543F236F" w14:textId="77777777" w:rsidR="00F529D5" w:rsidRPr="00767091" w:rsidRDefault="00F529D5" w:rsidP="00767091">
      <w:pPr>
        <w:spacing w:line="276" w:lineRule="auto"/>
        <w:jc w:val="both"/>
        <w:rPr>
          <w:rFonts w:ascii="Arial" w:hAnsi="Arial" w:cs="Arial"/>
          <w:sz w:val="20"/>
          <w:szCs w:val="20"/>
        </w:rPr>
      </w:pPr>
      <w:r w:rsidRPr="00767091">
        <w:rPr>
          <w:rFonts w:ascii="Arial" w:hAnsi="Arial" w:cs="Arial"/>
          <w:sz w:val="20"/>
          <w:szCs w:val="20"/>
        </w:rPr>
        <w:t xml:space="preserve">(2) Za udeležbo na seji pripada predsedniku posebne natečajne komisije sejnina v višini 80,00 EUR bruto, članu posebne natečajne komisije pa sejnina v višini 60,00 EUR bruto. </w:t>
      </w:r>
    </w:p>
    <w:p w14:paraId="153F2C93" w14:textId="77777777" w:rsidR="00F529D5" w:rsidRPr="00767091" w:rsidRDefault="00F529D5" w:rsidP="00767091">
      <w:pPr>
        <w:spacing w:line="276" w:lineRule="auto"/>
        <w:jc w:val="both"/>
        <w:rPr>
          <w:rFonts w:ascii="Arial" w:hAnsi="Arial" w:cs="Arial"/>
          <w:sz w:val="20"/>
          <w:szCs w:val="20"/>
        </w:rPr>
      </w:pPr>
    </w:p>
    <w:p w14:paraId="339DAF50" w14:textId="77777777" w:rsidR="00F529D5" w:rsidRPr="00767091" w:rsidRDefault="00F529D5" w:rsidP="00767091">
      <w:pPr>
        <w:spacing w:line="276" w:lineRule="auto"/>
        <w:jc w:val="both"/>
        <w:rPr>
          <w:rFonts w:ascii="Arial" w:hAnsi="Arial" w:cs="Arial"/>
          <w:sz w:val="20"/>
          <w:szCs w:val="20"/>
        </w:rPr>
      </w:pPr>
      <w:r w:rsidRPr="00767091">
        <w:rPr>
          <w:rFonts w:ascii="Arial" w:hAnsi="Arial" w:cs="Arial"/>
          <w:sz w:val="20"/>
          <w:szCs w:val="20"/>
        </w:rPr>
        <w:t>(3) Predsednik in člani posebne natečajne komisije s statusom javnega uslužbenca so do sejnine upravičeni, če se seje udeležijo izven rednega delovnega časa.</w:t>
      </w:r>
    </w:p>
    <w:p w14:paraId="435B5479" w14:textId="77777777" w:rsidR="00F529D5" w:rsidRPr="00767091" w:rsidRDefault="00F529D5" w:rsidP="00767091">
      <w:pPr>
        <w:spacing w:line="276" w:lineRule="auto"/>
        <w:jc w:val="both"/>
        <w:rPr>
          <w:rFonts w:ascii="Arial" w:hAnsi="Arial" w:cs="Arial"/>
          <w:sz w:val="20"/>
          <w:szCs w:val="20"/>
        </w:rPr>
      </w:pPr>
    </w:p>
    <w:p w14:paraId="21C47994" w14:textId="4346DEF6" w:rsidR="00F529D5" w:rsidRPr="00D04AFD" w:rsidRDefault="00F529D5" w:rsidP="0042175F">
      <w:pPr>
        <w:spacing w:line="276" w:lineRule="auto"/>
        <w:jc w:val="both"/>
        <w:rPr>
          <w:rFonts w:ascii="Arial" w:hAnsi="Arial" w:cs="Arial"/>
          <w:sz w:val="20"/>
          <w:szCs w:val="20"/>
        </w:rPr>
      </w:pPr>
      <w:r w:rsidRPr="00767091">
        <w:rPr>
          <w:rFonts w:ascii="Arial" w:hAnsi="Arial" w:cs="Arial"/>
          <w:sz w:val="20"/>
          <w:szCs w:val="20"/>
        </w:rPr>
        <w:t xml:space="preserve">(4) </w:t>
      </w:r>
      <w:r w:rsidR="00D04AFD" w:rsidRPr="00D04AFD">
        <w:rPr>
          <w:rFonts w:ascii="Arial" w:hAnsi="Arial" w:cs="Arial"/>
          <w:sz w:val="20"/>
          <w:szCs w:val="20"/>
        </w:rPr>
        <w:t xml:space="preserve">Povračilo potnih stroškov se predsedniku in članom </w:t>
      </w:r>
      <w:r w:rsidR="009A5EDF">
        <w:rPr>
          <w:rFonts w:ascii="Arial" w:hAnsi="Arial" w:cs="Arial"/>
          <w:sz w:val="20"/>
          <w:szCs w:val="20"/>
        </w:rPr>
        <w:t>posebne natečajne komisije</w:t>
      </w:r>
      <w:r w:rsidR="00D04AFD" w:rsidRPr="00D04AFD">
        <w:rPr>
          <w:rFonts w:ascii="Arial" w:hAnsi="Arial" w:cs="Arial"/>
          <w:sz w:val="20"/>
          <w:szCs w:val="20"/>
        </w:rPr>
        <w:t xml:space="preserve"> prizna v obliki kilometrine </w:t>
      </w:r>
      <w:r w:rsidR="00D04AFD" w:rsidRPr="00D04AFD">
        <w:rPr>
          <w:rFonts w:ascii="Arial" w:hAnsi="Arial" w:cs="Arial"/>
          <w:color w:val="000000"/>
          <w:sz w:val="20"/>
          <w:szCs w:val="20"/>
        </w:rPr>
        <w:t>po najkrajši varni poti</w:t>
      </w:r>
      <w:r w:rsidR="00D04AFD" w:rsidRPr="00D04AFD">
        <w:rPr>
          <w:rFonts w:ascii="Arial" w:hAnsi="Arial" w:cs="Arial"/>
          <w:sz w:val="20"/>
          <w:szCs w:val="20"/>
        </w:rPr>
        <w:t xml:space="preserve"> v višini 10% cene neosvinčenega motornega bencina – 95 oktanov v neto znesku za vsak polni kilometer razdalje. </w:t>
      </w:r>
      <w:r w:rsidR="00D04AFD" w:rsidRPr="00D04AFD">
        <w:rPr>
          <w:rFonts w:ascii="Arial" w:hAnsi="Arial" w:cs="Arial"/>
          <w:color w:val="000000"/>
          <w:sz w:val="20"/>
          <w:szCs w:val="20"/>
        </w:rPr>
        <w:t>Za obračun kilometrine za povračilo potnih stroškov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w:t>
      </w:r>
      <w:r w:rsidRPr="00D04AFD">
        <w:rPr>
          <w:rFonts w:ascii="Arial" w:hAnsi="Arial" w:cs="Arial"/>
          <w:sz w:val="20"/>
          <w:szCs w:val="20"/>
        </w:rPr>
        <w:t>.</w:t>
      </w:r>
    </w:p>
    <w:p w14:paraId="0978F185" w14:textId="77777777" w:rsidR="00F529D5" w:rsidRPr="00767091" w:rsidRDefault="00F529D5" w:rsidP="0042175F">
      <w:pPr>
        <w:spacing w:line="276" w:lineRule="auto"/>
        <w:jc w:val="both"/>
        <w:rPr>
          <w:rFonts w:ascii="Arial" w:hAnsi="Arial" w:cs="Arial"/>
          <w:sz w:val="20"/>
          <w:szCs w:val="20"/>
        </w:rPr>
      </w:pPr>
    </w:p>
    <w:p w14:paraId="7FD62B1E" w14:textId="77777777" w:rsidR="00F529D5" w:rsidRPr="00767091" w:rsidRDefault="00F529D5" w:rsidP="0042175F">
      <w:pPr>
        <w:spacing w:line="276" w:lineRule="auto"/>
        <w:jc w:val="both"/>
        <w:rPr>
          <w:rFonts w:ascii="Arial" w:hAnsi="Arial" w:cs="Arial"/>
          <w:sz w:val="20"/>
          <w:szCs w:val="20"/>
        </w:rPr>
      </w:pPr>
      <w:r w:rsidRPr="00767091">
        <w:rPr>
          <w:rFonts w:ascii="Arial" w:hAnsi="Arial" w:cs="Arial"/>
          <w:sz w:val="20"/>
          <w:szCs w:val="20"/>
        </w:rPr>
        <w:t>(5) Ministrstvo za javno upravo ob soglasju članov posebnih natečajnih komisij hrani podatke, potrebne za izplačilo sejnine in povračilo potnih stroškov v skladu z določbami zakona, ki ureja varstvo osebnih podatkov.</w:t>
      </w:r>
    </w:p>
    <w:p w14:paraId="564119C1" w14:textId="5C475481" w:rsidR="00D90FA3" w:rsidRDefault="00D90FA3" w:rsidP="00767091">
      <w:pPr>
        <w:spacing w:line="276" w:lineRule="auto"/>
        <w:jc w:val="both"/>
        <w:rPr>
          <w:rFonts w:ascii="Arial" w:hAnsi="Arial" w:cs="Arial"/>
          <w:sz w:val="20"/>
          <w:szCs w:val="20"/>
        </w:rPr>
      </w:pPr>
    </w:p>
    <w:p w14:paraId="3781CD9A" w14:textId="09B966A3" w:rsidR="002F1EF2" w:rsidRDefault="002F1EF2" w:rsidP="00767091">
      <w:pPr>
        <w:spacing w:line="276" w:lineRule="auto"/>
        <w:jc w:val="both"/>
        <w:rPr>
          <w:rFonts w:ascii="Arial" w:hAnsi="Arial" w:cs="Arial"/>
          <w:sz w:val="20"/>
          <w:szCs w:val="20"/>
        </w:rPr>
      </w:pPr>
    </w:p>
    <w:p w14:paraId="28A33EF4" w14:textId="77777777" w:rsidR="002F1EF2" w:rsidRPr="0042175F" w:rsidRDefault="002F1EF2" w:rsidP="00767091">
      <w:pPr>
        <w:spacing w:line="276" w:lineRule="auto"/>
        <w:jc w:val="both"/>
        <w:rPr>
          <w:rFonts w:ascii="Arial" w:hAnsi="Arial" w:cs="Arial"/>
          <w:sz w:val="20"/>
          <w:szCs w:val="20"/>
        </w:rPr>
      </w:pPr>
    </w:p>
    <w:p w14:paraId="1DA34381" w14:textId="77777777"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1</w:t>
      </w:r>
      <w:r w:rsidR="003F362D" w:rsidRPr="0042175F">
        <w:rPr>
          <w:rFonts w:ascii="Arial" w:hAnsi="Arial" w:cs="Arial"/>
          <w:b/>
          <w:sz w:val="20"/>
          <w:szCs w:val="20"/>
        </w:rPr>
        <w:t>6</w:t>
      </w:r>
      <w:r w:rsidRPr="0042175F">
        <w:rPr>
          <w:rFonts w:ascii="Arial" w:hAnsi="Arial" w:cs="Arial"/>
          <w:b/>
          <w:sz w:val="20"/>
          <w:szCs w:val="20"/>
        </w:rPr>
        <w:t>. člen</w:t>
      </w:r>
    </w:p>
    <w:p w14:paraId="1B61603E" w14:textId="77777777" w:rsidR="00834C8B" w:rsidRPr="0042175F" w:rsidRDefault="00834C8B" w:rsidP="00767091">
      <w:pPr>
        <w:spacing w:line="276" w:lineRule="auto"/>
        <w:jc w:val="both"/>
        <w:rPr>
          <w:rFonts w:ascii="Arial" w:hAnsi="Arial" w:cs="Arial"/>
          <w:b/>
          <w:sz w:val="20"/>
          <w:szCs w:val="20"/>
        </w:rPr>
      </w:pPr>
    </w:p>
    <w:p w14:paraId="01B5DCBB" w14:textId="16A9E874" w:rsidR="00A97121" w:rsidRPr="00381BB5" w:rsidRDefault="00A97121" w:rsidP="00767091">
      <w:pPr>
        <w:spacing w:line="276" w:lineRule="auto"/>
        <w:jc w:val="both"/>
        <w:rPr>
          <w:rFonts w:ascii="Arial" w:hAnsi="Arial" w:cs="Arial"/>
          <w:sz w:val="20"/>
          <w:szCs w:val="20"/>
        </w:rPr>
      </w:pPr>
      <w:r w:rsidRPr="00381BB5">
        <w:rPr>
          <w:rFonts w:ascii="Arial" w:hAnsi="Arial" w:cs="Arial"/>
          <w:sz w:val="20"/>
          <w:szCs w:val="20"/>
        </w:rPr>
        <w:t xml:space="preserve">(1) Ta poslovnik sprejme Uradniški svet z večino glasov vseh članov Uradniškega sveta in začne veljati </w:t>
      </w:r>
      <w:r w:rsidR="002F2397" w:rsidRPr="00381BB5">
        <w:rPr>
          <w:rFonts w:ascii="Arial" w:hAnsi="Arial" w:cs="Arial"/>
          <w:sz w:val="20"/>
          <w:szCs w:val="20"/>
        </w:rPr>
        <w:t xml:space="preserve"> </w:t>
      </w:r>
      <w:r w:rsidR="00767091" w:rsidRPr="00381BB5">
        <w:rPr>
          <w:rFonts w:ascii="Arial" w:hAnsi="Arial" w:cs="Arial"/>
          <w:sz w:val="20"/>
          <w:szCs w:val="20"/>
        </w:rPr>
        <w:t xml:space="preserve">1. </w:t>
      </w:r>
      <w:r w:rsidR="00D04AFD" w:rsidRPr="00381BB5">
        <w:rPr>
          <w:rFonts w:ascii="Arial" w:hAnsi="Arial" w:cs="Arial"/>
          <w:sz w:val="20"/>
          <w:szCs w:val="20"/>
        </w:rPr>
        <w:t>7</w:t>
      </w:r>
      <w:r w:rsidR="00767091" w:rsidRPr="00381BB5">
        <w:rPr>
          <w:rFonts w:ascii="Arial" w:hAnsi="Arial" w:cs="Arial"/>
          <w:sz w:val="20"/>
          <w:szCs w:val="20"/>
        </w:rPr>
        <w:t>. 202</w:t>
      </w:r>
      <w:r w:rsidR="00D04AFD" w:rsidRPr="00381BB5">
        <w:rPr>
          <w:rFonts w:ascii="Arial" w:hAnsi="Arial" w:cs="Arial"/>
          <w:sz w:val="20"/>
          <w:szCs w:val="20"/>
        </w:rPr>
        <w:t>1</w:t>
      </w:r>
      <w:r w:rsidR="00767091" w:rsidRPr="00381BB5">
        <w:rPr>
          <w:rFonts w:ascii="Arial" w:hAnsi="Arial" w:cs="Arial"/>
          <w:sz w:val="20"/>
          <w:szCs w:val="20"/>
        </w:rPr>
        <w:t>.</w:t>
      </w:r>
    </w:p>
    <w:p w14:paraId="38E199DF" w14:textId="77777777" w:rsidR="002D72D8" w:rsidRPr="008A0100" w:rsidRDefault="002D72D8" w:rsidP="00767091">
      <w:pPr>
        <w:spacing w:line="276" w:lineRule="auto"/>
        <w:jc w:val="both"/>
        <w:rPr>
          <w:rFonts w:ascii="Arial" w:hAnsi="Arial" w:cs="Arial"/>
          <w:sz w:val="20"/>
          <w:szCs w:val="20"/>
          <w:highlight w:val="yellow"/>
        </w:rPr>
      </w:pPr>
    </w:p>
    <w:p w14:paraId="41D8D2BC" w14:textId="39BDA745" w:rsidR="005C4407" w:rsidRPr="00767091" w:rsidRDefault="00A97121" w:rsidP="00767091">
      <w:pPr>
        <w:spacing w:line="276" w:lineRule="auto"/>
        <w:jc w:val="both"/>
        <w:rPr>
          <w:rFonts w:ascii="Arial" w:hAnsi="Arial" w:cs="Arial"/>
          <w:sz w:val="20"/>
          <w:szCs w:val="20"/>
        </w:rPr>
      </w:pPr>
      <w:r w:rsidRPr="00D04AFD">
        <w:rPr>
          <w:rFonts w:ascii="Arial" w:hAnsi="Arial" w:cs="Arial"/>
          <w:sz w:val="20"/>
          <w:szCs w:val="20"/>
        </w:rPr>
        <w:t xml:space="preserve">(2) </w:t>
      </w:r>
      <w:r w:rsidR="001D481E" w:rsidRPr="000872CA">
        <w:rPr>
          <w:rFonts w:ascii="Arial" w:hAnsi="Arial" w:cs="Arial"/>
          <w:sz w:val="20"/>
          <w:szCs w:val="20"/>
        </w:rPr>
        <w:t>Poslovnik se objavi na spletnih straneh ministrstva, pristojnega za upravo</w:t>
      </w:r>
      <w:r w:rsidRPr="00767091">
        <w:rPr>
          <w:rFonts w:ascii="Arial" w:hAnsi="Arial" w:cs="Arial"/>
          <w:sz w:val="20"/>
          <w:szCs w:val="20"/>
        </w:rPr>
        <w:t>.</w:t>
      </w:r>
    </w:p>
    <w:sectPr w:rsidR="005C4407" w:rsidRPr="00767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07ED1"/>
    <w:multiLevelType w:val="hybridMultilevel"/>
    <w:tmpl w:val="13A64C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A3"/>
    <w:rsid w:val="00011A30"/>
    <w:rsid w:val="000438B6"/>
    <w:rsid w:val="00056B7C"/>
    <w:rsid w:val="000F34E4"/>
    <w:rsid w:val="00130BF8"/>
    <w:rsid w:val="00147219"/>
    <w:rsid w:val="001A0E8D"/>
    <w:rsid w:val="001C7436"/>
    <w:rsid w:val="001D481E"/>
    <w:rsid w:val="001E79DA"/>
    <w:rsid w:val="00211439"/>
    <w:rsid w:val="0022699F"/>
    <w:rsid w:val="0023098E"/>
    <w:rsid w:val="00264AF4"/>
    <w:rsid w:val="00296B27"/>
    <w:rsid w:val="002B47B5"/>
    <w:rsid w:val="002D72D8"/>
    <w:rsid w:val="002F1EF2"/>
    <w:rsid w:val="002F2397"/>
    <w:rsid w:val="002F4ECC"/>
    <w:rsid w:val="002F735E"/>
    <w:rsid w:val="0032607F"/>
    <w:rsid w:val="00381BB5"/>
    <w:rsid w:val="003D4AF6"/>
    <w:rsid w:val="003F362D"/>
    <w:rsid w:val="00412754"/>
    <w:rsid w:val="0042175F"/>
    <w:rsid w:val="00421C11"/>
    <w:rsid w:val="004610EE"/>
    <w:rsid w:val="004C3D3D"/>
    <w:rsid w:val="0052637F"/>
    <w:rsid w:val="00527F8D"/>
    <w:rsid w:val="00533589"/>
    <w:rsid w:val="005369FE"/>
    <w:rsid w:val="005466C8"/>
    <w:rsid w:val="00553010"/>
    <w:rsid w:val="00562534"/>
    <w:rsid w:val="00592852"/>
    <w:rsid w:val="005C1914"/>
    <w:rsid w:val="005C4407"/>
    <w:rsid w:val="005D28DD"/>
    <w:rsid w:val="00611D25"/>
    <w:rsid w:val="00623C64"/>
    <w:rsid w:val="00657EF1"/>
    <w:rsid w:val="00670610"/>
    <w:rsid w:val="006870EF"/>
    <w:rsid w:val="006E108A"/>
    <w:rsid w:val="00700B26"/>
    <w:rsid w:val="00756594"/>
    <w:rsid w:val="00756B20"/>
    <w:rsid w:val="00767091"/>
    <w:rsid w:val="007B3B9F"/>
    <w:rsid w:val="007B607F"/>
    <w:rsid w:val="007C31FA"/>
    <w:rsid w:val="008164B2"/>
    <w:rsid w:val="00817150"/>
    <w:rsid w:val="00834C8B"/>
    <w:rsid w:val="008423AB"/>
    <w:rsid w:val="0085220F"/>
    <w:rsid w:val="0086316D"/>
    <w:rsid w:val="00873BDB"/>
    <w:rsid w:val="0088767A"/>
    <w:rsid w:val="0089508E"/>
    <w:rsid w:val="008A0041"/>
    <w:rsid w:val="008A0100"/>
    <w:rsid w:val="008A4A28"/>
    <w:rsid w:val="008E6CC9"/>
    <w:rsid w:val="00930A9E"/>
    <w:rsid w:val="009450A7"/>
    <w:rsid w:val="00962026"/>
    <w:rsid w:val="00965F36"/>
    <w:rsid w:val="00980C20"/>
    <w:rsid w:val="00994560"/>
    <w:rsid w:val="009A229D"/>
    <w:rsid w:val="009A5EDF"/>
    <w:rsid w:val="009B65BC"/>
    <w:rsid w:val="009D1557"/>
    <w:rsid w:val="009F1CD1"/>
    <w:rsid w:val="009F5E97"/>
    <w:rsid w:val="00A1092B"/>
    <w:rsid w:val="00A414BC"/>
    <w:rsid w:val="00A8212F"/>
    <w:rsid w:val="00A97121"/>
    <w:rsid w:val="00AC2D04"/>
    <w:rsid w:val="00AD5EC9"/>
    <w:rsid w:val="00B17C4C"/>
    <w:rsid w:val="00B37987"/>
    <w:rsid w:val="00B50EB3"/>
    <w:rsid w:val="00B55CF1"/>
    <w:rsid w:val="00B611F6"/>
    <w:rsid w:val="00B82A68"/>
    <w:rsid w:val="00BA6FFB"/>
    <w:rsid w:val="00BB73B1"/>
    <w:rsid w:val="00BC6162"/>
    <w:rsid w:val="00BE1182"/>
    <w:rsid w:val="00BE5907"/>
    <w:rsid w:val="00BE6687"/>
    <w:rsid w:val="00C42C18"/>
    <w:rsid w:val="00C4405A"/>
    <w:rsid w:val="00C45EA4"/>
    <w:rsid w:val="00C54E03"/>
    <w:rsid w:val="00C978FE"/>
    <w:rsid w:val="00CB02E4"/>
    <w:rsid w:val="00CF1D94"/>
    <w:rsid w:val="00D04932"/>
    <w:rsid w:val="00D04AFD"/>
    <w:rsid w:val="00D0628C"/>
    <w:rsid w:val="00D12DD3"/>
    <w:rsid w:val="00D23075"/>
    <w:rsid w:val="00D4273E"/>
    <w:rsid w:val="00D8719D"/>
    <w:rsid w:val="00D90FA3"/>
    <w:rsid w:val="00E0364A"/>
    <w:rsid w:val="00E07625"/>
    <w:rsid w:val="00EF6145"/>
    <w:rsid w:val="00F2001E"/>
    <w:rsid w:val="00F529D5"/>
    <w:rsid w:val="00F667BE"/>
    <w:rsid w:val="00F8135C"/>
    <w:rsid w:val="00F90D99"/>
    <w:rsid w:val="00FC5066"/>
    <w:rsid w:val="00FE4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921DF"/>
  <w15:chartTrackingRefBased/>
  <w15:docId w15:val="{582A623F-BE02-4A97-9CC8-EAB7AB5B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8876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529D5"/>
    <w:rPr>
      <w:sz w:val="24"/>
      <w:szCs w:val="24"/>
    </w:rPr>
  </w:style>
  <w:style w:type="paragraph" w:styleId="Besedilooblaka">
    <w:name w:val="Balloon Text"/>
    <w:basedOn w:val="Navaden"/>
    <w:link w:val="BesedilooblakaZnak"/>
    <w:rsid w:val="00F529D5"/>
    <w:rPr>
      <w:rFonts w:ascii="Segoe UI" w:hAnsi="Segoe UI" w:cs="Segoe UI"/>
      <w:sz w:val="18"/>
      <w:szCs w:val="18"/>
    </w:rPr>
  </w:style>
  <w:style w:type="character" w:customStyle="1" w:styleId="BesedilooblakaZnak">
    <w:name w:val="Besedilo oblačka Znak"/>
    <w:link w:val="Besedilooblaka"/>
    <w:rsid w:val="00F529D5"/>
    <w:rPr>
      <w:rFonts w:ascii="Segoe UI" w:hAnsi="Segoe UI" w:cs="Segoe UI"/>
      <w:sz w:val="18"/>
      <w:szCs w:val="18"/>
    </w:rPr>
  </w:style>
  <w:style w:type="character" w:styleId="Krepko">
    <w:name w:val="Strong"/>
    <w:basedOn w:val="Privzetapisavaodstavka"/>
    <w:qFormat/>
    <w:rsid w:val="0088767A"/>
    <w:rPr>
      <w:b/>
      <w:bCs/>
    </w:rPr>
  </w:style>
  <w:style w:type="paragraph" w:styleId="Naslov">
    <w:name w:val="Title"/>
    <w:basedOn w:val="Navaden"/>
    <w:next w:val="Navaden"/>
    <w:link w:val="NaslovZnak"/>
    <w:qFormat/>
    <w:rsid w:val="0088767A"/>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8767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88767A"/>
    <w:rPr>
      <w:rFonts w:asciiTheme="majorHAnsi" w:eastAsiaTheme="majorEastAsia" w:hAnsiTheme="majorHAnsi" w:cstheme="majorBidi"/>
      <w:color w:val="2F5496" w:themeColor="accent1" w:themeShade="BF"/>
      <w:sz w:val="32"/>
      <w:szCs w:val="32"/>
    </w:rPr>
  </w:style>
  <w:style w:type="paragraph" w:styleId="Podnaslov">
    <w:name w:val="Subtitle"/>
    <w:basedOn w:val="Navaden"/>
    <w:next w:val="Navaden"/>
    <w:link w:val="PodnaslovZnak"/>
    <w:qFormat/>
    <w:rsid w:val="008876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88767A"/>
    <w:rPr>
      <w:rFonts w:asciiTheme="minorHAnsi" w:eastAsiaTheme="minorEastAsia" w:hAnsiTheme="minorHAnsi" w:cstheme="minorBidi"/>
      <w:color w:val="5A5A5A" w:themeColor="text1" w:themeTint="A5"/>
      <w:spacing w:val="15"/>
      <w:sz w:val="22"/>
      <w:szCs w:val="22"/>
    </w:rPr>
  </w:style>
  <w:style w:type="character" w:styleId="Poudarek">
    <w:name w:val="Emphasis"/>
    <w:basedOn w:val="Privzetapisavaodstavka"/>
    <w:qFormat/>
    <w:rsid w:val="0088767A"/>
    <w:rPr>
      <w:i/>
      <w:iCs/>
    </w:rPr>
  </w:style>
  <w:style w:type="paragraph" w:styleId="Brezrazmikov">
    <w:name w:val="No Spacing"/>
    <w:uiPriority w:val="1"/>
    <w:qFormat/>
    <w:rsid w:val="0088767A"/>
    <w:rPr>
      <w:sz w:val="24"/>
      <w:szCs w:val="24"/>
    </w:rPr>
  </w:style>
  <w:style w:type="character" w:styleId="Neenpoudarek">
    <w:name w:val="Subtle Emphasis"/>
    <w:basedOn w:val="Privzetapisavaodstavka"/>
    <w:uiPriority w:val="19"/>
    <w:qFormat/>
    <w:rsid w:val="0088767A"/>
    <w:rPr>
      <w:i/>
      <w:iCs/>
      <w:color w:val="404040" w:themeColor="text1" w:themeTint="BF"/>
    </w:rPr>
  </w:style>
  <w:style w:type="character" w:styleId="Intenzivenpoudarek">
    <w:name w:val="Intense Emphasis"/>
    <w:basedOn w:val="Privzetapisavaodstavka"/>
    <w:uiPriority w:val="21"/>
    <w:qFormat/>
    <w:rsid w:val="0088767A"/>
    <w:rPr>
      <w:i/>
      <w:iCs/>
      <w:color w:val="4472C4" w:themeColor="accent1"/>
    </w:rPr>
  </w:style>
  <w:style w:type="paragraph" w:styleId="Citat">
    <w:name w:val="Quote"/>
    <w:basedOn w:val="Navaden"/>
    <w:next w:val="Navaden"/>
    <w:link w:val="CitatZnak"/>
    <w:uiPriority w:val="29"/>
    <w:qFormat/>
    <w:rsid w:val="0088767A"/>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88767A"/>
    <w:rPr>
      <w:i/>
      <w:iCs/>
      <w:color w:val="404040" w:themeColor="text1" w:themeTint="BF"/>
      <w:sz w:val="24"/>
      <w:szCs w:val="24"/>
    </w:rPr>
  </w:style>
  <w:style w:type="paragraph" w:styleId="Intenzivencitat">
    <w:name w:val="Intense Quote"/>
    <w:basedOn w:val="Navaden"/>
    <w:next w:val="Navaden"/>
    <w:link w:val="IntenzivencitatZnak"/>
    <w:uiPriority w:val="30"/>
    <w:qFormat/>
    <w:rsid w:val="008876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88767A"/>
    <w:rPr>
      <w:i/>
      <w:iCs/>
      <w:color w:val="4472C4" w:themeColor="accent1"/>
      <w:sz w:val="24"/>
      <w:szCs w:val="24"/>
    </w:rPr>
  </w:style>
  <w:style w:type="character" w:styleId="Neensklic">
    <w:name w:val="Subtle Reference"/>
    <w:basedOn w:val="Privzetapisavaodstavka"/>
    <w:uiPriority w:val="31"/>
    <w:qFormat/>
    <w:rsid w:val="0088767A"/>
    <w:rPr>
      <w:smallCaps/>
      <w:color w:val="5A5A5A" w:themeColor="text1" w:themeTint="A5"/>
    </w:rPr>
  </w:style>
  <w:style w:type="character" w:styleId="Intenzivensklic">
    <w:name w:val="Intense Reference"/>
    <w:basedOn w:val="Privzetapisavaodstavka"/>
    <w:uiPriority w:val="32"/>
    <w:qFormat/>
    <w:rsid w:val="0088767A"/>
    <w:rPr>
      <w:b/>
      <w:bCs/>
      <w:smallCaps/>
      <w:color w:val="4472C4" w:themeColor="accent1"/>
      <w:spacing w:val="5"/>
    </w:rPr>
  </w:style>
  <w:style w:type="character" w:styleId="Naslovknjige">
    <w:name w:val="Book Title"/>
    <w:basedOn w:val="Privzetapisavaodstavka"/>
    <w:uiPriority w:val="33"/>
    <w:qFormat/>
    <w:rsid w:val="0088767A"/>
    <w:rPr>
      <w:b/>
      <w:bCs/>
      <w:i/>
      <w:iCs/>
      <w:spacing w:val="5"/>
    </w:rPr>
  </w:style>
  <w:style w:type="paragraph" w:styleId="Odstavekseznama">
    <w:name w:val="List Paragraph"/>
    <w:basedOn w:val="Navaden"/>
    <w:link w:val="OdstavekseznamaZnak"/>
    <w:uiPriority w:val="34"/>
    <w:qFormat/>
    <w:rsid w:val="0088767A"/>
    <w:pPr>
      <w:ind w:left="720"/>
      <w:contextualSpacing/>
    </w:pPr>
  </w:style>
  <w:style w:type="paragraph" w:customStyle="1" w:styleId="Slog1">
    <w:name w:val="Slog1"/>
    <w:basedOn w:val="Odstavekseznama"/>
    <w:link w:val="Slog1Znak"/>
    <w:qFormat/>
    <w:rsid w:val="00553010"/>
  </w:style>
  <w:style w:type="character" w:customStyle="1" w:styleId="OdstavekseznamaZnak">
    <w:name w:val="Odstavek seznama Znak"/>
    <w:basedOn w:val="Privzetapisavaodstavka"/>
    <w:link w:val="Odstavekseznama"/>
    <w:uiPriority w:val="34"/>
    <w:rsid w:val="00553010"/>
    <w:rPr>
      <w:sz w:val="24"/>
      <w:szCs w:val="24"/>
    </w:rPr>
  </w:style>
  <w:style w:type="character" w:customStyle="1" w:styleId="Slog1Znak">
    <w:name w:val="Slog1 Znak"/>
    <w:basedOn w:val="OdstavekseznamaZnak"/>
    <w:link w:val="Slog1"/>
    <w:rsid w:val="0055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2447</Words>
  <Characters>14662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Poslovnik o delu posebnih natečajnih komisij (uradno prečiščeno besedilo z dne 21. 6. 2021)</vt:lpstr>
    </vt:vector>
  </TitlesOfParts>
  <Company>MJU</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delu posebnih natečajnih komisij (uradno prečiščeno besedilo z dne 21. 6. 2021)</dc:title>
  <dc:subject/>
  <dc:creator>Tea Juratovec</dc:creator>
  <cp:keywords/>
  <dc:description/>
  <cp:lastModifiedBy>Alja Košir</cp:lastModifiedBy>
  <cp:revision>3</cp:revision>
  <cp:lastPrinted>2020-11-09T09:25:00Z</cp:lastPrinted>
  <dcterms:created xsi:type="dcterms:W3CDTF">2021-06-11T11:12:00Z</dcterms:created>
  <dcterms:modified xsi:type="dcterms:W3CDTF">2021-06-23T07:33:00Z</dcterms:modified>
</cp:coreProperties>
</file>