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5358" w14:textId="77777777" w:rsidR="000252EF" w:rsidRDefault="000252EF" w:rsidP="000252EF">
      <w:pPr>
        <w:suppressAutoHyphens/>
        <w:spacing w:after="0" w:line="260" w:lineRule="exact"/>
        <w:jc w:val="both"/>
        <w:rPr>
          <w:rFonts w:ascii="Arial" w:eastAsia="Times New Roman" w:hAnsi="Arial" w:cs="Arial"/>
          <w:bCs/>
          <w:sz w:val="20"/>
          <w:szCs w:val="20"/>
        </w:rPr>
      </w:pPr>
      <w:bookmarkStart w:id="0" w:name="_Hlk135029158"/>
    </w:p>
    <w:p w14:paraId="4212DE9B" w14:textId="77777777" w:rsidR="00410F58" w:rsidRPr="00767DDE" w:rsidRDefault="00410F58" w:rsidP="000252EF">
      <w:pPr>
        <w:suppressAutoHyphens/>
        <w:spacing w:after="0" w:line="260" w:lineRule="exact"/>
        <w:ind w:left="284"/>
        <w:jc w:val="both"/>
        <w:rPr>
          <w:rFonts w:ascii="Arial" w:eastAsia="Times New Roman" w:hAnsi="Arial" w:cs="Arial"/>
          <w:b/>
          <w:sz w:val="20"/>
          <w:szCs w:val="20"/>
        </w:rPr>
      </w:pPr>
    </w:p>
    <w:p w14:paraId="68F2C1B7" w14:textId="77777777" w:rsidR="00410F58" w:rsidRPr="00767DDE" w:rsidRDefault="00410F58" w:rsidP="000252EF">
      <w:pPr>
        <w:suppressAutoHyphens/>
        <w:spacing w:after="0" w:line="260" w:lineRule="exact"/>
        <w:ind w:left="284"/>
        <w:jc w:val="both"/>
        <w:rPr>
          <w:rFonts w:ascii="Arial" w:eastAsia="Times New Roman" w:hAnsi="Arial" w:cs="Arial"/>
          <w:b/>
          <w:sz w:val="20"/>
          <w:szCs w:val="20"/>
        </w:rPr>
      </w:pPr>
    </w:p>
    <w:p w14:paraId="11F889AB" w14:textId="77777777" w:rsidR="00410F58" w:rsidRPr="00767DDE" w:rsidRDefault="00410F58" w:rsidP="000252EF">
      <w:pPr>
        <w:suppressAutoHyphens/>
        <w:spacing w:after="0" w:line="260" w:lineRule="exact"/>
        <w:ind w:left="284"/>
        <w:jc w:val="both"/>
        <w:rPr>
          <w:rFonts w:ascii="Arial" w:eastAsia="Times New Roman" w:hAnsi="Arial" w:cs="Arial"/>
          <w:b/>
          <w:sz w:val="20"/>
          <w:szCs w:val="20"/>
        </w:rPr>
      </w:pPr>
    </w:p>
    <w:p w14:paraId="59F58828" w14:textId="07F8B1A0" w:rsidR="00387187" w:rsidRPr="00767DDE" w:rsidRDefault="00387187" w:rsidP="00387187">
      <w:pPr>
        <w:suppressAutoHyphens/>
        <w:spacing w:after="0" w:line="260" w:lineRule="exact"/>
        <w:jc w:val="both"/>
        <w:rPr>
          <w:rFonts w:ascii="Arial" w:eastAsia="Times New Roman" w:hAnsi="Arial" w:cs="Arial"/>
          <w:bCs/>
          <w:sz w:val="20"/>
          <w:szCs w:val="20"/>
        </w:rPr>
      </w:pPr>
      <w:r w:rsidRPr="00767DDE">
        <w:rPr>
          <w:rFonts w:ascii="Arial" w:eastAsia="Times New Roman" w:hAnsi="Arial" w:cs="Arial"/>
          <w:bCs/>
          <w:sz w:val="20"/>
          <w:szCs w:val="20"/>
        </w:rPr>
        <w:t>Številka:</w:t>
      </w:r>
      <w:r>
        <w:rPr>
          <w:rFonts w:ascii="Arial" w:eastAsia="Times New Roman" w:hAnsi="Arial" w:cs="Arial"/>
          <w:bCs/>
          <w:sz w:val="20"/>
          <w:szCs w:val="20"/>
        </w:rPr>
        <w:tab/>
        <w:t>0130-10/2023/8</w:t>
      </w:r>
      <w:r w:rsidRPr="00767DDE">
        <w:rPr>
          <w:rFonts w:ascii="Arial" w:eastAsia="Times New Roman" w:hAnsi="Arial" w:cs="Arial"/>
          <w:bCs/>
          <w:sz w:val="20"/>
          <w:szCs w:val="20"/>
        </w:rPr>
        <w:t xml:space="preserve">  </w:t>
      </w:r>
    </w:p>
    <w:p w14:paraId="3B75397A" w14:textId="77777777" w:rsidR="00387187" w:rsidRPr="00767DDE" w:rsidRDefault="00387187" w:rsidP="00387187">
      <w:pPr>
        <w:suppressAutoHyphens/>
        <w:spacing w:after="0" w:line="260" w:lineRule="exact"/>
        <w:jc w:val="both"/>
        <w:rPr>
          <w:rFonts w:ascii="Arial" w:eastAsia="Times New Roman" w:hAnsi="Arial" w:cs="Arial"/>
          <w:bCs/>
          <w:sz w:val="20"/>
          <w:szCs w:val="20"/>
        </w:rPr>
      </w:pPr>
      <w:r w:rsidRPr="00767DDE">
        <w:rPr>
          <w:rFonts w:ascii="Arial" w:eastAsia="Times New Roman" w:hAnsi="Arial" w:cs="Arial"/>
          <w:bCs/>
          <w:sz w:val="20"/>
          <w:szCs w:val="20"/>
        </w:rPr>
        <w:t>Datum:</w:t>
      </w:r>
      <w:r>
        <w:rPr>
          <w:rFonts w:ascii="Arial" w:eastAsia="Times New Roman" w:hAnsi="Arial" w:cs="Arial"/>
          <w:bCs/>
          <w:sz w:val="20"/>
          <w:szCs w:val="20"/>
        </w:rPr>
        <w:tab/>
      </w:r>
      <w:r w:rsidRPr="00767DDE">
        <w:rPr>
          <w:rFonts w:ascii="Arial" w:eastAsia="Times New Roman" w:hAnsi="Arial" w:cs="Arial"/>
          <w:bCs/>
          <w:sz w:val="20"/>
          <w:szCs w:val="20"/>
        </w:rPr>
        <w:t xml:space="preserve">12. 6. 2023 </w:t>
      </w:r>
    </w:p>
    <w:p w14:paraId="1B2ADA16" w14:textId="77777777" w:rsidR="00387187" w:rsidRPr="00767DDE" w:rsidRDefault="00387187" w:rsidP="00387187">
      <w:pPr>
        <w:suppressAutoHyphens/>
        <w:spacing w:after="0" w:line="260" w:lineRule="exact"/>
        <w:ind w:left="284"/>
        <w:jc w:val="both"/>
        <w:rPr>
          <w:rFonts w:ascii="Arial" w:eastAsia="Times New Roman" w:hAnsi="Arial" w:cs="Arial"/>
          <w:b/>
          <w:sz w:val="20"/>
          <w:szCs w:val="20"/>
        </w:rPr>
      </w:pPr>
    </w:p>
    <w:p w14:paraId="55FD2C86" w14:textId="77777777" w:rsidR="00387187" w:rsidRPr="00767DDE" w:rsidRDefault="00387187" w:rsidP="00387187">
      <w:pPr>
        <w:suppressAutoHyphens/>
        <w:spacing w:after="0" w:line="260" w:lineRule="exact"/>
        <w:ind w:left="284"/>
        <w:jc w:val="both"/>
        <w:rPr>
          <w:rFonts w:ascii="Arial" w:eastAsia="Times New Roman" w:hAnsi="Arial" w:cs="Arial"/>
          <w:b/>
          <w:sz w:val="20"/>
          <w:szCs w:val="20"/>
        </w:rPr>
      </w:pPr>
    </w:p>
    <w:p w14:paraId="6CA1E2CC" w14:textId="77777777" w:rsidR="00387187" w:rsidRPr="00767DDE" w:rsidRDefault="00387187" w:rsidP="00387187">
      <w:pPr>
        <w:suppressAutoHyphens/>
        <w:spacing w:after="0" w:line="260" w:lineRule="exact"/>
        <w:ind w:left="284"/>
        <w:jc w:val="both"/>
        <w:rPr>
          <w:rFonts w:ascii="Arial" w:eastAsia="Times New Roman" w:hAnsi="Arial" w:cs="Arial"/>
          <w:b/>
          <w:sz w:val="20"/>
          <w:szCs w:val="20"/>
        </w:rPr>
      </w:pPr>
    </w:p>
    <w:p w14:paraId="1986AF50" w14:textId="5F2F2524" w:rsidR="00387187" w:rsidRPr="00F30F26" w:rsidRDefault="00387187" w:rsidP="00387187">
      <w:pPr>
        <w:pStyle w:val="Naslov2"/>
        <w:rPr>
          <w:rFonts w:eastAsia="Times New Roman"/>
          <w:b/>
          <w:bCs/>
          <w:color w:val="auto"/>
        </w:rPr>
      </w:pPr>
      <w:r>
        <w:rPr>
          <w:rFonts w:eastAsia="Times New Roman"/>
          <w:b/>
          <w:bCs/>
          <w:color w:val="auto"/>
        </w:rPr>
        <w:t xml:space="preserve">                 </w:t>
      </w:r>
    </w:p>
    <w:p w14:paraId="5F0045A2" w14:textId="77777777" w:rsidR="00387187" w:rsidRPr="009D6744" w:rsidRDefault="00387187" w:rsidP="00387187">
      <w:pPr>
        <w:suppressAutoHyphens/>
        <w:spacing w:after="0" w:line="260" w:lineRule="exact"/>
        <w:ind w:left="284"/>
        <w:jc w:val="both"/>
        <w:rPr>
          <w:rFonts w:ascii="Arial" w:eastAsia="Times New Roman" w:hAnsi="Arial" w:cs="Arial"/>
          <w:b/>
          <w:sz w:val="21"/>
          <w:szCs w:val="21"/>
        </w:rPr>
      </w:pPr>
    </w:p>
    <w:p w14:paraId="287C532F" w14:textId="77777777" w:rsidR="00387187" w:rsidRDefault="00387187" w:rsidP="00387187">
      <w:pPr>
        <w:suppressAutoHyphens/>
        <w:spacing w:after="0" w:line="260" w:lineRule="exact"/>
        <w:jc w:val="both"/>
        <w:rPr>
          <w:rFonts w:ascii="Arial" w:eastAsia="Times New Roman" w:hAnsi="Arial" w:cs="Arial"/>
          <w:b/>
          <w:sz w:val="20"/>
          <w:szCs w:val="20"/>
        </w:rPr>
      </w:pPr>
    </w:p>
    <w:p w14:paraId="06C632D3" w14:textId="2A8F86B2" w:rsidR="00410F58" w:rsidRPr="00F11FB1" w:rsidRDefault="00F30F26" w:rsidP="00F30F26">
      <w:pPr>
        <w:pStyle w:val="Naslov2"/>
        <w:rPr>
          <w:rFonts w:ascii="Arial" w:eastAsia="Times New Roman" w:hAnsi="Arial" w:cs="Arial"/>
          <w:b/>
          <w:bCs/>
          <w:color w:val="auto"/>
          <w:sz w:val="24"/>
          <w:szCs w:val="24"/>
        </w:rPr>
      </w:pPr>
      <w:r>
        <w:rPr>
          <w:rFonts w:eastAsia="Times New Roman"/>
          <w:b/>
          <w:bCs/>
          <w:color w:val="auto"/>
        </w:rPr>
        <w:t xml:space="preserve">                </w:t>
      </w:r>
      <w:r w:rsidR="00410F58" w:rsidRPr="00F11FB1">
        <w:rPr>
          <w:rFonts w:ascii="Arial" w:eastAsia="Times New Roman" w:hAnsi="Arial" w:cs="Arial"/>
          <w:b/>
          <w:bCs/>
          <w:color w:val="auto"/>
          <w:sz w:val="24"/>
          <w:szCs w:val="24"/>
        </w:rPr>
        <w:t>POROČILO O DELU URADNIŠKEGA SVETA ZA LETO 202</w:t>
      </w:r>
      <w:r w:rsidR="00767DDE" w:rsidRPr="00F11FB1">
        <w:rPr>
          <w:rFonts w:ascii="Arial" w:eastAsia="Times New Roman" w:hAnsi="Arial" w:cs="Arial"/>
          <w:b/>
          <w:bCs/>
          <w:color w:val="auto"/>
          <w:sz w:val="24"/>
          <w:szCs w:val="24"/>
        </w:rPr>
        <w:t>2</w:t>
      </w:r>
    </w:p>
    <w:p w14:paraId="7C9889FD" w14:textId="77777777" w:rsidR="00410F58" w:rsidRPr="009D6744" w:rsidRDefault="00410F58" w:rsidP="000252EF">
      <w:pPr>
        <w:suppressAutoHyphens/>
        <w:spacing w:after="0" w:line="260" w:lineRule="exact"/>
        <w:ind w:left="284"/>
        <w:jc w:val="both"/>
        <w:rPr>
          <w:rFonts w:ascii="Arial" w:eastAsia="Times New Roman" w:hAnsi="Arial" w:cs="Arial"/>
          <w:b/>
          <w:sz w:val="21"/>
          <w:szCs w:val="21"/>
        </w:rPr>
      </w:pPr>
    </w:p>
    <w:p w14:paraId="152AA922" w14:textId="1D68B89D" w:rsidR="00A7732D" w:rsidRDefault="00A7732D" w:rsidP="00387187">
      <w:pPr>
        <w:suppressAutoHyphens/>
        <w:spacing w:after="0" w:line="260" w:lineRule="exact"/>
        <w:jc w:val="both"/>
        <w:rPr>
          <w:rFonts w:ascii="Arial" w:eastAsia="Times New Roman" w:hAnsi="Arial" w:cs="Arial"/>
          <w:b/>
          <w:sz w:val="20"/>
          <w:szCs w:val="20"/>
        </w:rPr>
      </w:pPr>
    </w:p>
    <w:p w14:paraId="557F1941" w14:textId="77777777" w:rsidR="00387187" w:rsidRPr="00F30F26" w:rsidRDefault="00387187" w:rsidP="00387187">
      <w:pPr>
        <w:suppressAutoHyphens/>
        <w:spacing w:after="0" w:line="260" w:lineRule="exact"/>
        <w:jc w:val="both"/>
        <w:rPr>
          <w:rFonts w:ascii="Arial" w:eastAsia="Times New Roman" w:hAnsi="Arial" w:cs="Arial"/>
          <w:b/>
          <w:sz w:val="20"/>
          <w:szCs w:val="20"/>
        </w:rPr>
      </w:pPr>
    </w:p>
    <w:p w14:paraId="30A88B60" w14:textId="77777777" w:rsidR="00387187" w:rsidRDefault="00387187" w:rsidP="00387187">
      <w:pPr>
        <w:suppressAutoHyphens/>
        <w:spacing w:after="0" w:line="260" w:lineRule="exact"/>
        <w:jc w:val="both"/>
        <w:rPr>
          <w:rFonts w:ascii="Arial" w:eastAsia="Times New Roman" w:hAnsi="Arial" w:cs="Arial"/>
          <w:bCs/>
          <w:sz w:val="20"/>
          <w:szCs w:val="20"/>
        </w:rPr>
      </w:pPr>
    </w:p>
    <w:p w14:paraId="2ECF4C06" w14:textId="77777777" w:rsidR="00F11FB1" w:rsidRPr="00F11FB1" w:rsidRDefault="00F11FB1" w:rsidP="00F11FB1">
      <w:pPr>
        <w:pStyle w:val="Odstavekseznama"/>
        <w:numPr>
          <w:ilvl w:val="0"/>
          <w:numId w:val="8"/>
        </w:numPr>
        <w:suppressAutoHyphens/>
        <w:spacing w:after="0" w:line="260" w:lineRule="exact"/>
        <w:jc w:val="both"/>
        <w:rPr>
          <w:rFonts w:ascii="Arial" w:eastAsia="Times New Roman" w:hAnsi="Arial" w:cs="Arial"/>
          <w:b/>
          <w:sz w:val="20"/>
          <w:szCs w:val="20"/>
        </w:rPr>
      </w:pPr>
      <w:r w:rsidRPr="00F11FB1">
        <w:rPr>
          <w:rFonts w:ascii="Arial" w:eastAsia="Times New Roman" w:hAnsi="Arial" w:cs="Arial"/>
          <w:b/>
          <w:sz w:val="20"/>
          <w:szCs w:val="20"/>
        </w:rPr>
        <w:t>Tematski del</w:t>
      </w:r>
    </w:p>
    <w:p w14:paraId="135E0E65" w14:textId="61A45B58" w:rsidR="00F11FB1" w:rsidRDefault="00F11FB1" w:rsidP="00387187">
      <w:pPr>
        <w:suppressAutoHyphens/>
        <w:spacing w:after="0" w:line="260" w:lineRule="exact"/>
        <w:jc w:val="both"/>
        <w:rPr>
          <w:rFonts w:ascii="Arial" w:eastAsia="Times New Roman" w:hAnsi="Arial" w:cs="Arial"/>
          <w:bCs/>
          <w:sz w:val="20"/>
          <w:szCs w:val="20"/>
        </w:rPr>
      </w:pPr>
    </w:p>
    <w:p w14:paraId="79511EA6" w14:textId="77777777" w:rsidR="00F11FB1" w:rsidRDefault="00F11FB1" w:rsidP="00387187">
      <w:pPr>
        <w:suppressAutoHyphens/>
        <w:spacing w:after="0" w:line="260" w:lineRule="exact"/>
        <w:jc w:val="both"/>
        <w:rPr>
          <w:rFonts w:ascii="Arial" w:eastAsia="Times New Roman" w:hAnsi="Arial" w:cs="Arial"/>
          <w:bCs/>
          <w:sz w:val="20"/>
          <w:szCs w:val="20"/>
        </w:rPr>
      </w:pPr>
    </w:p>
    <w:p w14:paraId="297099AE" w14:textId="0F949C0B" w:rsidR="007313F3" w:rsidRDefault="007313F3" w:rsidP="00387187">
      <w:pPr>
        <w:suppressAutoHyphens/>
        <w:spacing w:after="0" w:line="260" w:lineRule="exact"/>
        <w:jc w:val="both"/>
        <w:rPr>
          <w:rFonts w:ascii="Arial" w:eastAsia="Times New Roman" w:hAnsi="Arial" w:cs="Arial"/>
          <w:bCs/>
          <w:sz w:val="20"/>
          <w:szCs w:val="20"/>
        </w:rPr>
      </w:pPr>
      <w:r w:rsidRPr="00410F58">
        <w:rPr>
          <w:rFonts w:ascii="Arial" w:eastAsia="Times New Roman" w:hAnsi="Arial" w:cs="Arial"/>
          <w:bCs/>
          <w:sz w:val="20"/>
          <w:szCs w:val="20"/>
        </w:rPr>
        <w:t>V skladu z določbami Zakona o javnih uslužbencih (</w:t>
      </w:r>
      <w:r w:rsidRPr="00410F58">
        <w:rPr>
          <w:rFonts w:ascii="Arial" w:hAnsi="Arial" w:cs="Arial"/>
          <w:sz w:val="20"/>
          <w:szCs w:val="20"/>
        </w:rPr>
        <w:t xml:space="preserve">Uradni list RS, št. </w:t>
      </w:r>
      <w:hyperlink r:id="rId8" w:tgtFrame="_blank" w:tooltip="Zakon o javnih uslužbencih (uradno prečiščeno besedilo)" w:history="1">
        <w:r w:rsidRPr="00FB202C">
          <w:rPr>
            <w:rFonts w:ascii="Arial" w:hAnsi="Arial" w:cs="Arial"/>
            <w:sz w:val="20"/>
            <w:szCs w:val="20"/>
          </w:rPr>
          <w:t>63/07</w:t>
        </w:r>
      </w:hyperlink>
      <w:r w:rsidRPr="00FB202C">
        <w:rPr>
          <w:rFonts w:ascii="Arial" w:hAnsi="Arial" w:cs="Arial"/>
          <w:sz w:val="20"/>
          <w:szCs w:val="20"/>
        </w:rPr>
        <w:t xml:space="preserve"> – uradno prečiščeno </w:t>
      </w:r>
      <w:r>
        <w:rPr>
          <w:rFonts w:ascii="Arial" w:hAnsi="Arial" w:cs="Arial"/>
          <w:sz w:val="20"/>
          <w:szCs w:val="20"/>
        </w:rPr>
        <w:t xml:space="preserve">  </w:t>
      </w:r>
      <w:r w:rsidRPr="00FB202C">
        <w:rPr>
          <w:rFonts w:ascii="Arial" w:hAnsi="Arial" w:cs="Arial"/>
          <w:sz w:val="20"/>
          <w:szCs w:val="20"/>
        </w:rPr>
        <w:t xml:space="preserve">besedilo, </w:t>
      </w:r>
      <w:hyperlink r:id="rId9" w:tgtFrame="_blank" w:tooltip="Zakon o spremembah in dopolnitvah Zakona o javnih uslužbencih" w:history="1">
        <w:r w:rsidRPr="00FB202C">
          <w:rPr>
            <w:rFonts w:ascii="Arial" w:hAnsi="Arial" w:cs="Arial"/>
            <w:sz w:val="20"/>
            <w:szCs w:val="20"/>
          </w:rPr>
          <w:t>65/08</w:t>
        </w:r>
      </w:hyperlink>
      <w:r w:rsidRPr="00FB202C">
        <w:rPr>
          <w:rFonts w:ascii="Arial" w:hAnsi="Arial" w:cs="Arial"/>
          <w:sz w:val="20"/>
          <w:szCs w:val="20"/>
        </w:rPr>
        <w:t xml:space="preserve">, </w:t>
      </w:r>
      <w:hyperlink r:id="rId10" w:tgtFrame="_blank" w:tooltip="Zakon o spremembah in dopolnitvah Zakona o trgu finančnih instrumentov" w:history="1">
        <w:r w:rsidRPr="00FB202C">
          <w:rPr>
            <w:rFonts w:ascii="Arial" w:hAnsi="Arial" w:cs="Arial"/>
            <w:sz w:val="20"/>
            <w:szCs w:val="20"/>
          </w:rPr>
          <w:t>69/08</w:t>
        </w:r>
      </w:hyperlink>
      <w:r w:rsidRPr="00FB202C">
        <w:rPr>
          <w:rFonts w:ascii="Arial" w:hAnsi="Arial" w:cs="Arial"/>
          <w:sz w:val="20"/>
          <w:szCs w:val="20"/>
        </w:rPr>
        <w:t xml:space="preserve"> – ZTFI-A, </w:t>
      </w:r>
      <w:hyperlink r:id="rId11" w:tgtFrame="_blank" w:tooltip="Zakon o spremembah in dopolnitvah Zakona o zavarovalništvu" w:history="1">
        <w:r w:rsidRPr="00FB202C">
          <w:rPr>
            <w:rFonts w:ascii="Arial" w:hAnsi="Arial" w:cs="Arial"/>
            <w:sz w:val="20"/>
            <w:szCs w:val="20"/>
          </w:rPr>
          <w:t>69/08</w:t>
        </w:r>
      </w:hyperlink>
      <w:r w:rsidRPr="00FB202C">
        <w:rPr>
          <w:rFonts w:ascii="Arial" w:hAnsi="Arial" w:cs="Arial"/>
          <w:sz w:val="20"/>
          <w:szCs w:val="20"/>
        </w:rPr>
        <w:t xml:space="preserve"> – ZZavar-E, </w:t>
      </w:r>
      <w:hyperlink r:id="rId12" w:tgtFrame="_blank" w:tooltip="Zakon za uravnoteženje javnih financ" w:history="1">
        <w:r w:rsidRPr="00FB202C">
          <w:rPr>
            <w:rFonts w:ascii="Arial" w:hAnsi="Arial" w:cs="Arial"/>
            <w:sz w:val="20"/>
            <w:szCs w:val="20"/>
          </w:rPr>
          <w:t>40/12</w:t>
        </w:r>
      </w:hyperlink>
      <w:r w:rsidRPr="00FB202C">
        <w:rPr>
          <w:rFonts w:ascii="Arial" w:hAnsi="Arial" w:cs="Arial"/>
          <w:sz w:val="20"/>
          <w:szCs w:val="20"/>
        </w:rPr>
        <w:t xml:space="preserve"> – ZUJF, </w:t>
      </w:r>
      <w:hyperlink r:id="rId13" w:tgtFrame="_blank" w:tooltip="Zakon o spremembah in dopolnitvah Zakona o integriteti in preprečevanju korupcije" w:history="1">
        <w:r w:rsidRPr="00FB202C">
          <w:rPr>
            <w:rFonts w:ascii="Arial" w:hAnsi="Arial" w:cs="Arial"/>
            <w:sz w:val="20"/>
            <w:szCs w:val="20"/>
          </w:rPr>
          <w:t>158/20</w:t>
        </w:r>
      </w:hyperlink>
      <w:r w:rsidRPr="00FB202C">
        <w:rPr>
          <w:rFonts w:ascii="Arial" w:hAnsi="Arial" w:cs="Arial"/>
          <w:sz w:val="20"/>
          <w:szCs w:val="20"/>
        </w:rPr>
        <w:t xml:space="preserve"> – </w:t>
      </w:r>
      <w:proofErr w:type="spellStart"/>
      <w:r w:rsidRPr="00FB202C">
        <w:rPr>
          <w:rFonts w:ascii="Arial" w:hAnsi="Arial" w:cs="Arial"/>
          <w:sz w:val="20"/>
          <w:szCs w:val="20"/>
        </w:rPr>
        <w:t>ZIntPK</w:t>
      </w:r>
      <w:proofErr w:type="spellEnd"/>
      <w:r w:rsidRPr="00FB202C">
        <w:rPr>
          <w:rFonts w:ascii="Arial" w:hAnsi="Arial" w:cs="Arial"/>
          <w:sz w:val="20"/>
          <w:szCs w:val="20"/>
        </w:rPr>
        <w:t xml:space="preserve">-C, </w:t>
      </w:r>
      <w:hyperlink r:id="rId14" w:tgtFrame="_blank" w:tooltip="Zakon o interventnih ukrepih za pomoč pri omilitvi posledic drugega vala epidemije COVID-19" w:history="1">
        <w:r w:rsidRPr="00FB202C">
          <w:rPr>
            <w:rFonts w:ascii="Arial" w:hAnsi="Arial" w:cs="Arial"/>
            <w:sz w:val="20"/>
            <w:szCs w:val="20"/>
          </w:rPr>
          <w:t>203/20</w:t>
        </w:r>
      </w:hyperlink>
      <w:r w:rsidRPr="00FB202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Pr="00FB202C">
          <w:rPr>
            <w:rFonts w:ascii="Arial" w:hAnsi="Arial" w:cs="Arial"/>
            <w:sz w:val="20"/>
            <w:szCs w:val="20"/>
          </w:rPr>
          <w:t>202/21</w:t>
        </w:r>
      </w:hyperlink>
      <w:r w:rsidRPr="00FB202C">
        <w:rPr>
          <w:rFonts w:ascii="Arial" w:hAnsi="Arial" w:cs="Arial"/>
          <w:sz w:val="20"/>
          <w:szCs w:val="20"/>
        </w:rPr>
        <w:t xml:space="preserve"> – </w:t>
      </w:r>
      <w:proofErr w:type="spellStart"/>
      <w:r w:rsidRPr="00FB202C">
        <w:rPr>
          <w:rFonts w:ascii="Arial" w:hAnsi="Arial" w:cs="Arial"/>
          <w:sz w:val="20"/>
          <w:szCs w:val="20"/>
        </w:rPr>
        <w:t>odl</w:t>
      </w:r>
      <w:proofErr w:type="spellEnd"/>
      <w:r w:rsidRPr="00FB202C">
        <w:rPr>
          <w:rFonts w:ascii="Arial" w:hAnsi="Arial" w:cs="Arial"/>
          <w:sz w:val="20"/>
          <w:szCs w:val="20"/>
        </w:rPr>
        <w:t xml:space="preserve">. US in </w:t>
      </w:r>
      <w:hyperlink r:id="rId16" w:tgtFrame="_blank" w:tooltip="Zakon o debirokratizaciji" w:history="1">
        <w:r w:rsidRPr="00FB202C">
          <w:rPr>
            <w:rFonts w:ascii="Arial" w:hAnsi="Arial" w:cs="Arial"/>
            <w:sz w:val="20"/>
            <w:szCs w:val="20"/>
          </w:rPr>
          <w:t>3/22</w:t>
        </w:r>
      </w:hyperlink>
      <w:r w:rsidRPr="00FB202C">
        <w:rPr>
          <w:rFonts w:ascii="Arial" w:hAnsi="Arial" w:cs="Arial"/>
          <w:sz w:val="20"/>
          <w:szCs w:val="20"/>
        </w:rPr>
        <w:t xml:space="preserve"> – </w:t>
      </w:r>
      <w:proofErr w:type="spellStart"/>
      <w:r w:rsidRPr="00FB202C">
        <w:rPr>
          <w:rFonts w:ascii="Arial" w:hAnsi="Arial" w:cs="Arial"/>
          <w:sz w:val="20"/>
          <w:szCs w:val="20"/>
        </w:rPr>
        <w:t>ZDeb</w:t>
      </w:r>
      <w:proofErr w:type="spellEnd"/>
      <w:r w:rsidRPr="00FB202C">
        <w:rPr>
          <w:rFonts w:ascii="Arial" w:eastAsia="Times New Roman" w:hAnsi="Arial" w:cs="Arial"/>
          <w:bCs/>
          <w:sz w:val="20"/>
          <w:szCs w:val="20"/>
        </w:rPr>
        <w:t>; v nadaljnjem besedilu: ZJU) je ena</w:t>
      </w:r>
      <w:r w:rsidRPr="00410F58">
        <w:rPr>
          <w:rFonts w:ascii="Arial" w:eastAsia="Times New Roman" w:hAnsi="Arial" w:cs="Arial"/>
          <w:bCs/>
          <w:sz w:val="20"/>
          <w:szCs w:val="20"/>
        </w:rPr>
        <w:t xml:space="preserve"> izmed poglavitnih nalog Uradniškega sveta skrb za izvajanje </w:t>
      </w:r>
      <w:r>
        <w:rPr>
          <w:rFonts w:ascii="Arial" w:eastAsia="Times New Roman" w:hAnsi="Arial" w:cs="Arial"/>
          <w:bCs/>
          <w:sz w:val="20"/>
          <w:szCs w:val="20"/>
        </w:rPr>
        <w:t xml:space="preserve">postopkov </w:t>
      </w:r>
      <w:r w:rsidRPr="00410F58">
        <w:rPr>
          <w:rFonts w:ascii="Arial" w:eastAsia="Times New Roman" w:hAnsi="Arial" w:cs="Arial"/>
          <w:bCs/>
          <w:sz w:val="20"/>
          <w:szCs w:val="20"/>
        </w:rPr>
        <w:t>izbire uradnikov na položaju v skladu s Standardi strokovne usposobljenosti z merili za izbiro in metodami preverjanja usposobljenosti uradnikov na položajih</w:t>
      </w:r>
      <w:r>
        <w:rPr>
          <w:rStyle w:val="Sprotnaopomba-sklic"/>
          <w:rFonts w:ascii="Arial" w:eastAsia="Times New Roman" w:hAnsi="Arial" w:cs="Arial"/>
          <w:bCs/>
          <w:sz w:val="20"/>
          <w:szCs w:val="20"/>
        </w:rPr>
        <w:footnoteReference w:id="1"/>
      </w:r>
      <w:r w:rsidRPr="00410F58">
        <w:rPr>
          <w:rFonts w:ascii="Arial" w:eastAsia="Times New Roman" w:hAnsi="Arial" w:cs="Arial"/>
          <w:bCs/>
          <w:sz w:val="20"/>
          <w:szCs w:val="20"/>
        </w:rPr>
        <w:t xml:space="preserve"> v državni upravi (v nadaljnjem besedilu: Standardi strokovne usposobljenosti) in Poslovnikom o delu posebnih natečajnih komisij, ki je bil v letu 2022 tudi spremenjen.</w:t>
      </w:r>
    </w:p>
    <w:p w14:paraId="35E42CDD" w14:textId="0D99F8B3" w:rsidR="007313F3" w:rsidRDefault="007313F3" w:rsidP="00621935">
      <w:pPr>
        <w:suppressAutoHyphens/>
        <w:spacing w:after="0" w:line="260" w:lineRule="exact"/>
        <w:jc w:val="both"/>
        <w:rPr>
          <w:rFonts w:ascii="Arial" w:eastAsia="Times New Roman" w:hAnsi="Arial" w:cs="Arial"/>
          <w:bCs/>
          <w:sz w:val="20"/>
          <w:szCs w:val="20"/>
        </w:rPr>
      </w:pPr>
    </w:p>
    <w:p w14:paraId="37981555" w14:textId="77777777" w:rsidR="007313F3" w:rsidRPr="007313F3" w:rsidRDefault="007313F3" w:rsidP="007313F3">
      <w:pPr>
        <w:suppressAutoHyphens/>
        <w:spacing w:after="0" w:line="260" w:lineRule="exact"/>
        <w:jc w:val="both"/>
        <w:rPr>
          <w:rFonts w:ascii="Arial" w:eastAsia="Times New Roman" w:hAnsi="Arial" w:cs="Arial"/>
          <w:bCs/>
          <w:sz w:val="20"/>
          <w:szCs w:val="20"/>
        </w:rPr>
      </w:pPr>
      <w:r w:rsidRPr="00C371F6">
        <w:rPr>
          <w:rFonts w:ascii="Arial" w:eastAsia="Times New Roman" w:hAnsi="Arial" w:cs="Arial"/>
          <w:bCs/>
          <w:sz w:val="20"/>
          <w:szCs w:val="20"/>
        </w:rPr>
        <w:t xml:space="preserve">Vlada Republike Slovenije je v juliju 2022 na podlagi četrtega odstavka 176. člena ZJU razrešila dotedanje vladne predstavnike, z izjemo dr. Vide Čadonič Špelič, kateri je mandat </w:t>
      </w:r>
      <w:r w:rsidRPr="00C371F6">
        <w:rPr>
          <w:rFonts w:ascii="Arial" w:hAnsi="Arial" w:cs="Arial"/>
          <w:color w:val="000000"/>
          <w:sz w:val="20"/>
          <w:szCs w:val="20"/>
        </w:rPr>
        <w:t xml:space="preserve">prenehal 13. 5. 2022 na podlagi 11. člena </w:t>
      </w:r>
      <w:r w:rsidRPr="00C371F6">
        <w:rPr>
          <w:rFonts w:ascii="Arial" w:hAnsi="Arial" w:cs="Arial"/>
          <w:sz w:val="20"/>
          <w:szCs w:val="20"/>
        </w:rPr>
        <w:t xml:space="preserve">Zakona o poslancih (Uradni list RS, št. </w:t>
      </w:r>
      <w:hyperlink r:id="rId17" w:tgtFrame="_blank" w:tooltip="Zakon o poslancih (uradno prečiščeno besedilo)" w:history="1">
        <w:r w:rsidRPr="00C371F6">
          <w:rPr>
            <w:rFonts w:ascii="Arial" w:hAnsi="Arial" w:cs="Arial"/>
            <w:sz w:val="20"/>
            <w:szCs w:val="20"/>
          </w:rPr>
          <w:t>112/05</w:t>
        </w:r>
      </w:hyperlink>
      <w:r w:rsidRPr="00C371F6">
        <w:rPr>
          <w:rFonts w:ascii="Arial" w:hAnsi="Arial" w:cs="Arial"/>
          <w:sz w:val="20"/>
          <w:szCs w:val="20"/>
        </w:rPr>
        <w:t xml:space="preserve"> – uradno prečiščeno besedilo, </w:t>
      </w:r>
      <w:hyperlink r:id="rId18" w:tgtFrame="_blank" w:tooltip="Zakon o spremembi Zakona o poslancih" w:history="1">
        <w:r w:rsidRPr="00C371F6">
          <w:rPr>
            <w:rFonts w:ascii="Arial" w:hAnsi="Arial" w:cs="Arial"/>
            <w:sz w:val="20"/>
            <w:szCs w:val="20"/>
          </w:rPr>
          <w:t>109/08</w:t>
        </w:r>
      </w:hyperlink>
      <w:r w:rsidRPr="00C371F6">
        <w:rPr>
          <w:rFonts w:ascii="Arial" w:hAnsi="Arial" w:cs="Arial"/>
          <w:sz w:val="20"/>
          <w:szCs w:val="20"/>
        </w:rPr>
        <w:t xml:space="preserve">, </w:t>
      </w:r>
      <w:hyperlink r:id="rId19" w:tgtFrame="_blank" w:tooltip="Zakon o spremembi Zakona o poslancih" w:history="1">
        <w:r w:rsidRPr="00C371F6">
          <w:rPr>
            <w:rFonts w:ascii="Arial" w:hAnsi="Arial" w:cs="Arial"/>
            <w:sz w:val="20"/>
            <w:szCs w:val="20"/>
          </w:rPr>
          <w:t>39/11</w:t>
        </w:r>
      </w:hyperlink>
      <w:r w:rsidRPr="00C371F6">
        <w:rPr>
          <w:rFonts w:ascii="Arial" w:hAnsi="Arial" w:cs="Arial"/>
          <w:sz w:val="20"/>
          <w:szCs w:val="20"/>
        </w:rPr>
        <w:t xml:space="preserve">, </w:t>
      </w:r>
      <w:hyperlink r:id="rId20" w:tgtFrame="_blank" w:tooltip="Zakon o spremembah in dopolnitvah Zakona o poslancih" w:history="1">
        <w:r w:rsidRPr="00C371F6">
          <w:rPr>
            <w:rFonts w:ascii="Arial" w:hAnsi="Arial" w:cs="Arial"/>
            <w:sz w:val="20"/>
            <w:szCs w:val="20"/>
          </w:rPr>
          <w:t>48/12</w:t>
        </w:r>
      </w:hyperlink>
      <w:r w:rsidRPr="00C371F6">
        <w:rPr>
          <w:rFonts w:ascii="Arial" w:hAnsi="Arial" w:cs="Arial"/>
          <w:sz w:val="20"/>
          <w:szCs w:val="20"/>
        </w:rPr>
        <w:t xml:space="preserve"> in </w:t>
      </w:r>
      <w:hyperlink r:id="rId21" w:tgtFrame="_blank" w:tooltip="Zakon o spremembah in dopolnitvi Zakona o poslancih" w:history="1">
        <w:r w:rsidRPr="00C371F6">
          <w:rPr>
            <w:rFonts w:ascii="Arial" w:hAnsi="Arial" w:cs="Arial"/>
            <w:sz w:val="20"/>
            <w:szCs w:val="20"/>
          </w:rPr>
          <w:t>17/22</w:t>
        </w:r>
      </w:hyperlink>
      <w:r w:rsidRPr="00C371F6">
        <w:rPr>
          <w:rFonts w:ascii="Arial" w:hAnsi="Arial" w:cs="Arial"/>
          <w:sz w:val="20"/>
          <w:szCs w:val="20"/>
        </w:rPr>
        <w:t xml:space="preserve">). V </w:t>
      </w:r>
      <w:r w:rsidRPr="00C371F6">
        <w:rPr>
          <w:rFonts w:ascii="Arial" w:eastAsia="Times New Roman" w:hAnsi="Arial" w:cs="Arial"/>
          <w:bCs/>
          <w:sz w:val="20"/>
          <w:szCs w:val="20"/>
        </w:rPr>
        <w:t xml:space="preserve">Uradniški svet </w:t>
      </w:r>
      <w:r>
        <w:rPr>
          <w:rFonts w:ascii="Arial" w:eastAsia="Times New Roman" w:hAnsi="Arial" w:cs="Arial"/>
          <w:bCs/>
          <w:sz w:val="20"/>
          <w:szCs w:val="20"/>
        </w:rPr>
        <w:t xml:space="preserve">je nato na podlagi 4. točke prvega odstavka 175. člena ZJU </w:t>
      </w:r>
      <w:r w:rsidRPr="00C371F6">
        <w:rPr>
          <w:rFonts w:ascii="Arial" w:eastAsia="Times New Roman" w:hAnsi="Arial" w:cs="Arial"/>
          <w:bCs/>
          <w:sz w:val="20"/>
          <w:szCs w:val="20"/>
        </w:rPr>
        <w:t>imenovala Bojano Bavec, mag. Tejo Božovič Holc, dr. Mitjo Blaganjeta in Gregorja Novaka.</w:t>
      </w:r>
    </w:p>
    <w:p w14:paraId="4237BC87" w14:textId="77777777" w:rsidR="00EB031D" w:rsidRPr="00C371F6" w:rsidRDefault="00EB031D" w:rsidP="000252EF">
      <w:pPr>
        <w:suppressAutoHyphens/>
        <w:spacing w:after="0" w:line="260" w:lineRule="exact"/>
        <w:jc w:val="both"/>
        <w:rPr>
          <w:rFonts w:ascii="Arial" w:eastAsia="Times New Roman" w:hAnsi="Arial" w:cs="Arial"/>
          <w:bCs/>
          <w:sz w:val="20"/>
          <w:szCs w:val="20"/>
          <w:highlight w:val="yellow"/>
        </w:rPr>
      </w:pPr>
    </w:p>
    <w:p w14:paraId="2CD5A5EA" w14:textId="0B6FBCED" w:rsidR="004B332A" w:rsidRDefault="00EB031D" w:rsidP="00621935">
      <w:pPr>
        <w:suppressAutoHyphens/>
        <w:spacing w:after="0" w:line="260" w:lineRule="exact"/>
        <w:jc w:val="both"/>
        <w:rPr>
          <w:rFonts w:ascii="Arial" w:hAnsi="Arial" w:cs="Arial"/>
          <w:sz w:val="20"/>
          <w:szCs w:val="20"/>
        </w:rPr>
      </w:pPr>
      <w:r w:rsidRPr="00C371F6">
        <w:rPr>
          <w:rFonts w:ascii="Arial" w:eastAsia="Times New Roman" w:hAnsi="Arial" w:cs="Arial"/>
          <w:bCs/>
          <w:sz w:val="20"/>
          <w:szCs w:val="20"/>
        </w:rPr>
        <w:t>Člani Uradniškega sveta so tudi v letu 2022 sproti dopolnjevali seznam strokovnjakov ter seznam uradnikov in predstavnikov sindikata za člane posebnih natečajnih komisij.</w:t>
      </w:r>
      <w:r w:rsidRPr="00851DE5">
        <w:rPr>
          <w:rFonts w:ascii="Arial" w:eastAsia="Times New Roman" w:hAnsi="Arial" w:cs="Arial"/>
          <w:bCs/>
          <w:sz w:val="20"/>
          <w:szCs w:val="20"/>
        </w:rPr>
        <w:t xml:space="preserve"> Stalna točka dnevnega reda je bila tudi izmenjava izkušenj članov Uradniškega sveta z vodenjem posebnih natečajnih komisi</w:t>
      </w:r>
      <w:r w:rsidR="00EB2091">
        <w:rPr>
          <w:rFonts w:ascii="Arial" w:eastAsia="Times New Roman" w:hAnsi="Arial" w:cs="Arial"/>
          <w:bCs/>
          <w:sz w:val="20"/>
          <w:szCs w:val="20"/>
        </w:rPr>
        <w:t>j</w:t>
      </w:r>
      <w:r>
        <w:rPr>
          <w:rFonts w:ascii="Arial" w:eastAsia="Times New Roman" w:hAnsi="Arial" w:cs="Arial"/>
          <w:bCs/>
          <w:sz w:val="20"/>
          <w:szCs w:val="20"/>
        </w:rPr>
        <w:t xml:space="preserve">, </w:t>
      </w:r>
      <w:r w:rsidR="000816A9">
        <w:rPr>
          <w:rFonts w:ascii="Arial" w:eastAsia="Times New Roman" w:hAnsi="Arial" w:cs="Arial"/>
          <w:bCs/>
          <w:sz w:val="20"/>
          <w:szCs w:val="20"/>
        </w:rPr>
        <w:t xml:space="preserve">na kateri so si člani še posebej izmenjavali izkušnje </w:t>
      </w:r>
      <w:r>
        <w:rPr>
          <w:rFonts w:ascii="Arial" w:eastAsia="Times New Roman" w:hAnsi="Arial" w:cs="Arial"/>
          <w:bCs/>
          <w:sz w:val="20"/>
          <w:szCs w:val="20"/>
        </w:rPr>
        <w:t xml:space="preserve">v zvezi s presojo </w:t>
      </w:r>
      <w:r w:rsidR="000816A9">
        <w:rPr>
          <w:rFonts w:ascii="Arial" w:eastAsia="Times New Roman" w:hAnsi="Arial" w:cs="Arial"/>
          <w:bCs/>
          <w:sz w:val="20"/>
          <w:szCs w:val="20"/>
        </w:rPr>
        <w:t xml:space="preserve">izraženosti </w:t>
      </w:r>
      <w:r>
        <w:rPr>
          <w:rFonts w:ascii="Arial" w:eastAsia="Times New Roman" w:hAnsi="Arial" w:cs="Arial"/>
          <w:bCs/>
          <w:sz w:val="20"/>
          <w:szCs w:val="20"/>
        </w:rPr>
        <w:t>temeljnih kompetenc in vodstvenega potenciala kandidatov</w:t>
      </w:r>
      <w:r w:rsidR="000816A9">
        <w:rPr>
          <w:rFonts w:ascii="Arial" w:eastAsia="Times New Roman" w:hAnsi="Arial" w:cs="Arial"/>
          <w:bCs/>
          <w:sz w:val="20"/>
          <w:szCs w:val="20"/>
        </w:rPr>
        <w:t xml:space="preserve">, ki so bila v Standarde strokovne usposobljenosti </w:t>
      </w:r>
      <w:r w:rsidR="00BB16B0">
        <w:rPr>
          <w:rFonts w:ascii="Arial" w:eastAsia="Times New Roman" w:hAnsi="Arial" w:cs="Arial"/>
          <w:bCs/>
          <w:sz w:val="20"/>
          <w:szCs w:val="20"/>
        </w:rPr>
        <w:t>implementirana</w:t>
      </w:r>
      <w:r w:rsidR="000816A9">
        <w:rPr>
          <w:rFonts w:ascii="Arial" w:eastAsia="Times New Roman" w:hAnsi="Arial" w:cs="Arial"/>
          <w:bCs/>
          <w:sz w:val="20"/>
          <w:szCs w:val="20"/>
        </w:rPr>
        <w:t xml:space="preserve"> v letu 2021. Člani Uradniškega sveta</w:t>
      </w:r>
      <w:r w:rsidR="00C371F6">
        <w:rPr>
          <w:rFonts w:ascii="Arial" w:eastAsia="Times New Roman" w:hAnsi="Arial" w:cs="Arial"/>
          <w:bCs/>
          <w:sz w:val="20"/>
          <w:szCs w:val="20"/>
        </w:rPr>
        <w:t xml:space="preserve"> so</w:t>
      </w:r>
      <w:r w:rsidR="000816A9">
        <w:rPr>
          <w:rFonts w:ascii="Arial" w:eastAsia="Times New Roman" w:hAnsi="Arial" w:cs="Arial"/>
          <w:bCs/>
          <w:sz w:val="20"/>
          <w:szCs w:val="20"/>
        </w:rPr>
        <w:t xml:space="preserve"> se strinja</w:t>
      </w:r>
      <w:r w:rsidR="00C371F6">
        <w:rPr>
          <w:rFonts w:ascii="Arial" w:eastAsia="Times New Roman" w:hAnsi="Arial" w:cs="Arial"/>
          <w:bCs/>
          <w:sz w:val="20"/>
          <w:szCs w:val="20"/>
        </w:rPr>
        <w:t>li</w:t>
      </w:r>
      <w:r w:rsidR="000816A9">
        <w:rPr>
          <w:rFonts w:ascii="Arial" w:eastAsia="Times New Roman" w:hAnsi="Arial" w:cs="Arial"/>
          <w:bCs/>
          <w:sz w:val="20"/>
          <w:szCs w:val="20"/>
        </w:rPr>
        <w:t>, da se je presoja izraženosti kompetenc v praksi izkazala kot pomemben pripomoček posebni</w:t>
      </w:r>
      <w:r w:rsidR="00F219CA">
        <w:rPr>
          <w:rFonts w:ascii="Arial" w:eastAsia="Times New Roman" w:hAnsi="Arial" w:cs="Arial"/>
          <w:bCs/>
          <w:sz w:val="20"/>
          <w:szCs w:val="20"/>
        </w:rPr>
        <w:t>m</w:t>
      </w:r>
      <w:r w:rsidR="000816A9">
        <w:rPr>
          <w:rFonts w:ascii="Arial" w:eastAsia="Times New Roman" w:hAnsi="Arial" w:cs="Arial"/>
          <w:bCs/>
          <w:sz w:val="20"/>
          <w:szCs w:val="20"/>
        </w:rPr>
        <w:t xml:space="preserve"> natečajnim komisijam pri presoji vodstvenih kompetenc kandidatov,</w:t>
      </w:r>
      <w:r w:rsidR="00027283">
        <w:rPr>
          <w:rFonts w:ascii="Arial" w:eastAsia="Times New Roman" w:hAnsi="Arial" w:cs="Arial"/>
          <w:bCs/>
          <w:sz w:val="20"/>
          <w:szCs w:val="20"/>
        </w:rPr>
        <w:t xml:space="preserve"> da pa</w:t>
      </w:r>
      <w:r w:rsidR="000816A9">
        <w:rPr>
          <w:rFonts w:ascii="Arial" w:eastAsia="Times New Roman" w:hAnsi="Arial" w:cs="Arial"/>
          <w:bCs/>
          <w:sz w:val="20"/>
          <w:szCs w:val="20"/>
        </w:rPr>
        <w:t xml:space="preserve"> je </w:t>
      </w:r>
      <w:r w:rsidR="00027283">
        <w:rPr>
          <w:rFonts w:ascii="Arial" w:eastAsia="Times New Roman" w:hAnsi="Arial" w:cs="Arial"/>
          <w:bCs/>
          <w:sz w:val="20"/>
          <w:szCs w:val="20"/>
        </w:rPr>
        <w:t>treba</w:t>
      </w:r>
      <w:r w:rsidR="000816A9">
        <w:rPr>
          <w:rFonts w:ascii="Arial" w:eastAsia="Times New Roman" w:hAnsi="Arial" w:cs="Arial"/>
          <w:bCs/>
          <w:sz w:val="20"/>
          <w:szCs w:val="20"/>
        </w:rPr>
        <w:t xml:space="preserve"> postopek presoje vodstvenega potenciala ves čas nadgrajevati, pri čemer je bila ključna tudi izmenjava izkušenj med člani Uradniškega sveta in zunanjim izvajalcem. Ker se je v praksi pri presoji rezultatov vodstvenega potenciala odpiralo kar nekaj vprašanj, so se člani Uradniškega sveta strinjali, da bi se morale posebne natečajne komisije večkrat obrniti na zunanjega strokovnjaka</w:t>
      </w:r>
      <w:r w:rsidR="00AE6761" w:rsidRPr="00AE6761">
        <w:rPr>
          <w:rFonts w:ascii="Arial" w:eastAsia="Times New Roman" w:hAnsi="Arial" w:cs="Arial"/>
          <w:bCs/>
          <w:sz w:val="20"/>
          <w:szCs w:val="20"/>
        </w:rPr>
        <w:t xml:space="preserve"> </w:t>
      </w:r>
      <w:r w:rsidR="00AE6761">
        <w:rPr>
          <w:rFonts w:ascii="Arial" w:eastAsia="Times New Roman" w:hAnsi="Arial" w:cs="Arial"/>
          <w:bCs/>
          <w:sz w:val="20"/>
          <w:szCs w:val="20"/>
        </w:rPr>
        <w:lastRenderedPageBreak/>
        <w:t>po dodatna pojasnila</w:t>
      </w:r>
      <w:r w:rsidR="000816A9">
        <w:rPr>
          <w:rFonts w:ascii="Arial" w:eastAsia="Times New Roman" w:hAnsi="Arial" w:cs="Arial"/>
          <w:bCs/>
          <w:sz w:val="20"/>
          <w:szCs w:val="20"/>
        </w:rPr>
        <w:t xml:space="preserve">, vse v luči razjasnitve vseh okoliščin, potrebnih za odločitev. </w:t>
      </w:r>
      <w:r w:rsidR="007E4D14">
        <w:rPr>
          <w:rFonts w:ascii="Arial" w:eastAsia="Times New Roman" w:hAnsi="Arial" w:cs="Arial"/>
          <w:bCs/>
          <w:sz w:val="20"/>
          <w:szCs w:val="20"/>
        </w:rPr>
        <w:t xml:space="preserve">Zaradi zagotavljanja čim </w:t>
      </w:r>
      <w:r w:rsidR="000816A9">
        <w:rPr>
          <w:rFonts w:ascii="Arial" w:eastAsia="Times New Roman" w:hAnsi="Arial" w:cs="Arial"/>
          <w:bCs/>
          <w:sz w:val="20"/>
          <w:szCs w:val="20"/>
        </w:rPr>
        <w:t>bolj poenotene</w:t>
      </w:r>
      <w:r w:rsidR="004B332A">
        <w:rPr>
          <w:rFonts w:ascii="Arial" w:eastAsia="Times New Roman" w:hAnsi="Arial" w:cs="Arial"/>
          <w:bCs/>
          <w:sz w:val="20"/>
          <w:szCs w:val="20"/>
        </w:rPr>
        <w:t xml:space="preserve"> implementacije kompetenčnega modela v selekcijskem postopku je </w:t>
      </w:r>
      <w:r w:rsidR="007E4D14">
        <w:rPr>
          <w:rFonts w:ascii="Arial" w:eastAsia="Times New Roman" w:hAnsi="Arial" w:cs="Arial"/>
          <w:bCs/>
          <w:sz w:val="20"/>
          <w:szCs w:val="20"/>
        </w:rPr>
        <w:t xml:space="preserve">Upravna akademija tako za nove </w:t>
      </w:r>
      <w:r w:rsidR="007E4D14" w:rsidRPr="00325291">
        <w:rPr>
          <w:rFonts w:ascii="Arial" w:eastAsia="Times New Roman" w:hAnsi="Arial" w:cs="Arial"/>
          <w:bCs/>
          <w:sz w:val="20"/>
          <w:szCs w:val="20"/>
        </w:rPr>
        <w:t>kot tudi za preostale člane Uradniškega sveta</w:t>
      </w:r>
      <w:r w:rsidR="007E4D14">
        <w:rPr>
          <w:rFonts w:ascii="Arial" w:eastAsia="Times New Roman" w:hAnsi="Arial" w:cs="Arial"/>
          <w:bCs/>
          <w:sz w:val="20"/>
          <w:szCs w:val="20"/>
        </w:rPr>
        <w:t xml:space="preserve"> o</w:t>
      </w:r>
      <w:r w:rsidR="007E4D14" w:rsidRPr="00325291">
        <w:rPr>
          <w:rFonts w:ascii="Arial" w:eastAsia="Times New Roman" w:hAnsi="Arial" w:cs="Arial"/>
          <w:bCs/>
          <w:sz w:val="20"/>
          <w:szCs w:val="20"/>
        </w:rPr>
        <w:t xml:space="preserve">rganizirala in izvedla usposabljanje v zvezi </w:t>
      </w:r>
      <w:r w:rsidR="007E4D14" w:rsidRPr="00325291">
        <w:rPr>
          <w:rFonts w:ascii="Arial" w:hAnsi="Arial" w:cs="Arial"/>
          <w:sz w:val="20"/>
          <w:szCs w:val="20"/>
        </w:rPr>
        <w:t xml:space="preserve">z izvedbo selekcijskih intervjujev </w:t>
      </w:r>
      <w:r w:rsidR="00EF3E05">
        <w:rPr>
          <w:rFonts w:ascii="Arial" w:hAnsi="Arial" w:cs="Arial"/>
          <w:sz w:val="20"/>
          <w:szCs w:val="20"/>
        </w:rPr>
        <w:t>in</w:t>
      </w:r>
      <w:r w:rsidR="007E4D14" w:rsidRPr="00325291">
        <w:rPr>
          <w:rFonts w:ascii="Arial" w:hAnsi="Arial" w:cs="Arial"/>
          <w:sz w:val="20"/>
          <w:szCs w:val="20"/>
        </w:rPr>
        <w:t xml:space="preserve"> presoje kompetenc. </w:t>
      </w:r>
    </w:p>
    <w:p w14:paraId="1E269071" w14:textId="77777777" w:rsidR="004B332A" w:rsidRDefault="004B332A" w:rsidP="000252EF">
      <w:pPr>
        <w:suppressAutoHyphens/>
        <w:spacing w:after="0" w:line="260" w:lineRule="exact"/>
        <w:jc w:val="both"/>
        <w:rPr>
          <w:rFonts w:ascii="Arial" w:hAnsi="Arial" w:cs="Arial"/>
          <w:sz w:val="20"/>
          <w:szCs w:val="20"/>
        </w:rPr>
      </w:pPr>
    </w:p>
    <w:p w14:paraId="41898046" w14:textId="46F28B77" w:rsidR="000816A9" w:rsidRDefault="00EF3E05" w:rsidP="000252EF">
      <w:pPr>
        <w:spacing w:after="0" w:line="260" w:lineRule="exact"/>
        <w:jc w:val="both"/>
        <w:rPr>
          <w:rFonts w:ascii="Arial" w:eastAsia="Times New Roman" w:hAnsi="Arial" w:cs="Arial"/>
          <w:sz w:val="20"/>
          <w:szCs w:val="20"/>
          <w:lang w:eastAsia="sl-SI"/>
        </w:rPr>
      </w:pPr>
      <w:r>
        <w:rPr>
          <w:rFonts w:ascii="Arial" w:hAnsi="Arial" w:cs="Arial"/>
          <w:sz w:val="20"/>
          <w:szCs w:val="20"/>
        </w:rPr>
        <w:t>Č</w:t>
      </w:r>
      <w:r w:rsidR="007E4D14">
        <w:rPr>
          <w:rFonts w:ascii="Arial" w:hAnsi="Arial" w:cs="Arial"/>
          <w:sz w:val="20"/>
          <w:szCs w:val="20"/>
        </w:rPr>
        <w:t xml:space="preserve">lani </w:t>
      </w:r>
      <w:r>
        <w:rPr>
          <w:rFonts w:ascii="Arial" w:hAnsi="Arial" w:cs="Arial"/>
          <w:sz w:val="20"/>
          <w:szCs w:val="20"/>
        </w:rPr>
        <w:t xml:space="preserve">Uradniškega sveta so </w:t>
      </w:r>
      <w:r w:rsidR="007E4D14">
        <w:rPr>
          <w:rFonts w:ascii="Arial" w:hAnsi="Arial" w:cs="Arial"/>
          <w:sz w:val="20"/>
          <w:szCs w:val="20"/>
        </w:rPr>
        <w:t xml:space="preserve">na sejah razpravljali tudi o drugih temah. Še zlasti je bila izpostavljena </w:t>
      </w:r>
      <w:r w:rsidR="004B332A">
        <w:rPr>
          <w:rFonts w:ascii="Arial" w:hAnsi="Arial" w:cs="Arial"/>
          <w:sz w:val="20"/>
          <w:szCs w:val="20"/>
        </w:rPr>
        <w:t xml:space="preserve"> problematika </w:t>
      </w:r>
      <w:r w:rsidR="00FA1248">
        <w:rPr>
          <w:rFonts w:ascii="Arial" w:eastAsia="Times New Roman" w:hAnsi="Arial" w:cs="Arial"/>
        </w:rPr>
        <w:t>p</w:t>
      </w:r>
      <w:r w:rsidR="00FA1248" w:rsidRPr="00FA1248">
        <w:rPr>
          <w:rFonts w:ascii="Arial" w:eastAsia="Times New Roman" w:hAnsi="Arial" w:cs="Arial"/>
          <w:sz w:val="20"/>
          <w:szCs w:val="20"/>
          <w:lang w:eastAsia="sl-SI"/>
        </w:rPr>
        <w:t>osredovanja informacij javnostim oz. medijem s strani članov posebnih natečajnih komisij</w:t>
      </w:r>
      <w:r w:rsidR="00FA1248">
        <w:rPr>
          <w:rFonts w:ascii="Arial" w:eastAsia="Times New Roman" w:hAnsi="Arial" w:cs="Arial"/>
          <w:sz w:val="20"/>
          <w:szCs w:val="20"/>
          <w:lang w:eastAsia="sl-SI"/>
        </w:rPr>
        <w:t xml:space="preserve">, saj so se v medijih večkrat </w:t>
      </w:r>
      <w:r w:rsidR="00FA1248" w:rsidRPr="00FA1248">
        <w:rPr>
          <w:rFonts w:ascii="Arial" w:eastAsia="Times New Roman" w:hAnsi="Arial" w:cs="Arial"/>
          <w:sz w:val="20"/>
          <w:szCs w:val="20"/>
          <w:lang w:eastAsia="sl-SI"/>
        </w:rPr>
        <w:t>znašl</w:t>
      </w:r>
      <w:r w:rsidR="00FA1248">
        <w:rPr>
          <w:rFonts w:ascii="Arial" w:eastAsia="Times New Roman" w:hAnsi="Arial" w:cs="Arial"/>
          <w:sz w:val="20"/>
          <w:szCs w:val="20"/>
          <w:lang w:eastAsia="sl-SI"/>
        </w:rPr>
        <w:t>e</w:t>
      </w:r>
      <w:r w:rsidR="00FA1248" w:rsidRPr="00FA1248">
        <w:rPr>
          <w:rFonts w:ascii="Arial" w:eastAsia="Times New Roman" w:hAnsi="Arial" w:cs="Arial"/>
          <w:sz w:val="20"/>
          <w:szCs w:val="20"/>
          <w:lang w:eastAsia="sl-SI"/>
        </w:rPr>
        <w:t xml:space="preserve"> informacij</w:t>
      </w:r>
      <w:r w:rsidR="00FA1248">
        <w:rPr>
          <w:rFonts w:ascii="Arial" w:eastAsia="Times New Roman" w:hAnsi="Arial" w:cs="Arial"/>
          <w:sz w:val="20"/>
          <w:szCs w:val="20"/>
          <w:lang w:eastAsia="sl-SI"/>
        </w:rPr>
        <w:t>e</w:t>
      </w:r>
      <w:r w:rsidR="00FA1248" w:rsidRPr="00FA1248">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za katere so vedeli </w:t>
      </w:r>
      <w:r w:rsidR="007E4D14">
        <w:rPr>
          <w:rFonts w:ascii="Arial" w:eastAsia="Times New Roman" w:hAnsi="Arial" w:cs="Arial"/>
          <w:sz w:val="20"/>
          <w:szCs w:val="20"/>
          <w:lang w:eastAsia="sl-SI"/>
        </w:rPr>
        <w:t xml:space="preserve">zgolj </w:t>
      </w:r>
      <w:r w:rsidR="00FA1248" w:rsidRPr="00FA1248">
        <w:rPr>
          <w:rFonts w:ascii="Arial" w:eastAsia="Times New Roman" w:hAnsi="Arial" w:cs="Arial"/>
          <w:sz w:val="20"/>
          <w:szCs w:val="20"/>
          <w:lang w:eastAsia="sl-SI"/>
        </w:rPr>
        <w:t>član</w:t>
      </w:r>
      <w:r>
        <w:rPr>
          <w:rFonts w:ascii="Arial" w:eastAsia="Times New Roman" w:hAnsi="Arial" w:cs="Arial"/>
          <w:sz w:val="20"/>
          <w:szCs w:val="20"/>
          <w:lang w:eastAsia="sl-SI"/>
        </w:rPr>
        <w:t>i</w:t>
      </w:r>
      <w:r w:rsidR="00FA1248" w:rsidRPr="00FA1248">
        <w:rPr>
          <w:rFonts w:ascii="Arial" w:eastAsia="Times New Roman" w:hAnsi="Arial" w:cs="Arial"/>
          <w:sz w:val="20"/>
          <w:szCs w:val="20"/>
          <w:lang w:eastAsia="sl-SI"/>
        </w:rPr>
        <w:t xml:space="preserve"> posebn</w:t>
      </w:r>
      <w:r>
        <w:rPr>
          <w:rFonts w:ascii="Arial" w:eastAsia="Times New Roman" w:hAnsi="Arial" w:cs="Arial"/>
          <w:sz w:val="20"/>
          <w:szCs w:val="20"/>
          <w:lang w:eastAsia="sl-SI"/>
        </w:rPr>
        <w:t>ih</w:t>
      </w:r>
      <w:r w:rsidR="00FA1248" w:rsidRPr="00FA1248">
        <w:rPr>
          <w:rFonts w:ascii="Arial" w:eastAsia="Times New Roman" w:hAnsi="Arial" w:cs="Arial"/>
          <w:sz w:val="20"/>
          <w:szCs w:val="20"/>
          <w:lang w:eastAsia="sl-SI"/>
        </w:rPr>
        <w:t xml:space="preserve"> natečajn</w:t>
      </w:r>
      <w:r>
        <w:rPr>
          <w:rFonts w:ascii="Arial" w:eastAsia="Times New Roman" w:hAnsi="Arial" w:cs="Arial"/>
          <w:sz w:val="20"/>
          <w:szCs w:val="20"/>
          <w:lang w:eastAsia="sl-SI"/>
        </w:rPr>
        <w:t>ih</w:t>
      </w:r>
      <w:r w:rsidR="00FA1248" w:rsidRPr="00FA1248">
        <w:rPr>
          <w:rFonts w:ascii="Arial" w:eastAsia="Times New Roman" w:hAnsi="Arial" w:cs="Arial"/>
          <w:sz w:val="20"/>
          <w:szCs w:val="20"/>
          <w:lang w:eastAsia="sl-SI"/>
        </w:rPr>
        <w:t xml:space="preserve"> komisij. </w:t>
      </w:r>
      <w:r w:rsidR="00FA1248">
        <w:rPr>
          <w:rFonts w:ascii="Arial" w:eastAsia="Times New Roman" w:hAnsi="Arial" w:cs="Arial"/>
          <w:sz w:val="20"/>
          <w:szCs w:val="20"/>
          <w:lang w:eastAsia="sl-SI"/>
        </w:rPr>
        <w:t xml:space="preserve">Posledično so sklenili, da se člane posebnih natečajnih komisij </w:t>
      </w:r>
      <w:r w:rsidR="00A25397">
        <w:rPr>
          <w:rFonts w:ascii="Arial" w:eastAsia="Times New Roman" w:hAnsi="Arial" w:cs="Arial"/>
          <w:sz w:val="20"/>
          <w:szCs w:val="20"/>
          <w:lang w:eastAsia="sl-SI"/>
        </w:rPr>
        <w:t xml:space="preserve">v vabilu ob sklicu seje posebej opozori, da so dolžni varovati osebne podatke kandidatov kot tudi, </w:t>
      </w:r>
      <w:r w:rsidR="00FA1248" w:rsidRPr="00FA1248">
        <w:rPr>
          <w:rFonts w:ascii="Arial" w:eastAsia="Times New Roman" w:hAnsi="Arial" w:cs="Arial"/>
          <w:sz w:val="20"/>
          <w:szCs w:val="20"/>
          <w:lang w:eastAsia="sl-SI"/>
        </w:rPr>
        <w:t xml:space="preserve">da je za komunikacijo z javnostmi </w:t>
      </w:r>
      <w:r>
        <w:rPr>
          <w:rFonts w:ascii="Arial" w:eastAsia="Times New Roman" w:hAnsi="Arial" w:cs="Arial"/>
          <w:sz w:val="20"/>
          <w:szCs w:val="20"/>
          <w:lang w:eastAsia="sl-SI"/>
        </w:rPr>
        <w:t xml:space="preserve">v zvezi s konkretnim javnim natečajem </w:t>
      </w:r>
      <w:r w:rsidR="00FA1248" w:rsidRPr="00FA1248">
        <w:rPr>
          <w:rFonts w:ascii="Arial" w:eastAsia="Times New Roman" w:hAnsi="Arial" w:cs="Arial"/>
          <w:sz w:val="20"/>
          <w:szCs w:val="20"/>
          <w:lang w:eastAsia="sl-SI"/>
        </w:rPr>
        <w:t xml:space="preserve">pristojen zgolj predsednik posebne natečajne komisije. </w:t>
      </w:r>
      <w:r w:rsidR="00A25397">
        <w:rPr>
          <w:rFonts w:ascii="Arial" w:eastAsia="Times New Roman" w:hAnsi="Arial" w:cs="Arial"/>
          <w:sz w:val="20"/>
          <w:szCs w:val="20"/>
          <w:lang w:eastAsia="sl-SI"/>
        </w:rPr>
        <w:t xml:space="preserve">Uradniški svet je razpravljal tudi o neenotni praksi organov pri sprožitvi posebnih javnih natečajev in imenovanju vršilcev dolžnosti. Po mnenju Uradniškega sveta je imenovanje vršilca dolžnosti po naravi stvari začasno in namenjeno zgolj zagotavljanju vodenja določene notranje organizacijske enote ali organa, do imenovanja uradnika na položaj. </w:t>
      </w:r>
      <w:r>
        <w:rPr>
          <w:rFonts w:ascii="Arial" w:eastAsia="Times New Roman" w:hAnsi="Arial" w:cs="Arial"/>
          <w:sz w:val="20"/>
          <w:szCs w:val="20"/>
          <w:lang w:eastAsia="sl-SI"/>
        </w:rPr>
        <w:t>U</w:t>
      </w:r>
      <w:r w:rsidR="00A25397">
        <w:rPr>
          <w:rFonts w:ascii="Arial" w:eastAsia="Times New Roman" w:hAnsi="Arial" w:cs="Arial"/>
          <w:sz w:val="20"/>
          <w:szCs w:val="20"/>
          <w:lang w:eastAsia="sl-SI"/>
        </w:rPr>
        <w:t xml:space="preserve">poštevajoč deveti odstavek 83. člena ZJU </w:t>
      </w:r>
      <w:r>
        <w:rPr>
          <w:rFonts w:ascii="Arial" w:eastAsia="Times New Roman" w:hAnsi="Arial" w:cs="Arial"/>
          <w:sz w:val="20"/>
          <w:szCs w:val="20"/>
          <w:lang w:eastAsia="sl-SI"/>
        </w:rPr>
        <w:t xml:space="preserve">je </w:t>
      </w:r>
      <w:r w:rsidR="00A25397">
        <w:rPr>
          <w:rFonts w:ascii="Arial" w:eastAsia="Times New Roman" w:hAnsi="Arial" w:cs="Arial"/>
          <w:sz w:val="20"/>
          <w:szCs w:val="20"/>
          <w:lang w:eastAsia="sl-SI"/>
        </w:rPr>
        <w:t>imenovanje vršilca dolžnosti mogoče le v času od sprožitve natečajne</w:t>
      </w:r>
      <w:r>
        <w:rPr>
          <w:rFonts w:ascii="Arial" w:eastAsia="Times New Roman" w:hAnsi="Arial" w:cs="Arial"/>
          <w:sz w:val="20"/>
          <w:szCs w:val="20"/>
          <w:lang w:eastAsia="sl-SI"/>
        </w:rPr>
        <w:t>ga</w:t>
      </w:r>
      <w:r w:rsidR="00A25397">
        <w:rPr>
          <w:rFonts w:ascii="Arial" w:eastAsia="Times New Roman" w:hAnsi="Arial" w:cs="Arial"/>
          <w:sz w:val="20"/>
          <w:szCs w:val="20"/>
          <w:lang w:eastAsia="sl-SI"/>
        </w:rPr>
        <w:t xml:space="preserve"> postopka do imenovanja novega uradnika na položaj, česar pa organi ne spoštujejo vedno, zato je Uradniški svet pristojne organe pozval k doslednemu spoštovanju zakonskih določb. </w:t>
      </w:r>
    </w:p>
    <w:p w14:paraId="6466C76A" w14:textId="77777777" w:rsidR="000816A9" w:rsidRDefault="000816A9" w:rsidP="000252EF">
      <w:pPr>
        <w:spacing w:after="0" w:line="260" w:lineRule="exact"/>
        <w:jc w:val="both"/>
        <w:rPr>
          <w:rFonts w:ascii="Arial" w:eastAsia="Times New Roman" w:hAnsi="Arial" w:cs="Arial"/>
          <w:sz w:val="20"/>
          <w:szCs w:val="20"/>
          <w:lang w:eastAsia="sl-SI"/>
        </w:rPr>
      </w:pPr>
    </w:p>
    <w:p w14:paraId="7416A45A" w14:textId="74BE8AFA" w:rsidR="004B332A" w:rsidRDefault="000816A9" w:rsidP="000252EF">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 podlagi izpostavljenih izkušenj članov Uradniškega sveta so bile sprejete tudi postopkovne usmeritve posebnim natečajnim komisijam. Člani Uradniškega sveta so tako sprejeli sklep, da </w:t>
      </w:r>
      <w:r w:rsidR="00F0239B">
        <w:rPr>
          <w:rFonts w:ascii="Arial" w:eastAsia="Times New Roman" w:hAnsi="Arial" w:cs="Arial"/>
          <w:sz w:val="20"/>
          <w:szCs w:val="20"/>
          <w:lang w:eastAsia="sl-SI"/>
        </w:rPr>
        <w:t xml:space="preserve">se člana posebne natečajne komisije, ki ni sodeloval na prvi seji natečajne komisije, </w:t>
      </w:r>
      <w:r>
        <w:rPr>
          <w:rFonts w:ascii="Arial" w:eastAsia="Times New Roman" w:hAnsi="Arial" w:cs="Arial"/>
          <w:sz w:val="20"/>
          <w:szCs w:val="20"/>
          <w:lang w:eastAsia="sl-SI"/>
        </w:rPr>
        <w:t xml:space="preserve">na katerem se opravi razgovor s kandidati, </w:t>
      </w:r>
      <w:r w:rsidR="00F0239B">
        <w:rPr>
          <w:rFonts w:ascii="Arial" w:eastAsia="Times New Roman" w:hAnsi="Arial" w:cs="Arial"/>
          <w:sz w:val="20"/>
          <w:szCs w:val="20"/>
          <w:lang w:eastAsia="sl-SI"/>
        </w:rPr>
        <w:t>ne vabi na drugo sejo posebne</w:t>
      </w:r>
      <w:r w:rsidR="004B332A">
        <w:rPr>
          <w:rFonts w:ascii="Arial" w:eastAsia="Times New Roman" w:hAnsi="Arial" w:cs="Arial"/>
          <w:sz w:val="20"/>
          <w:szCs w:val="20"/>
          <w:lang w:eastAsia="sl-SI"/>
        </w:rPr>
        <w:t xml:space="preserve"> </w:t>
      </w:r>
      <w:r w:rsidR="00F0239B">
        <w:rPr>
          <w:rFonts w:ascii="Arial" w:eastAsia="Times New Roman" w:hAnsi="Arial" w:cs="Arial"/>
          <w:sz w:val="20"/>
          <w:szCs w:val="20"/>
          <w:lang w:eastAsia="sl-SI"/>
        </w:rPr>
        <w:t xml:space="preserve">natečajne komisije. </w:t>
      </w:r>
      <w:r w:rsidR="005A1E4C">
        <w:rPr>
          <w:rFonts w:ascii="Arial" w:eastAsia="Times New Roman" w:hAnsi="Arial" w:cs="Arial"/>
          <w:sz w:val="20"/>
          <w:szCs w:val="20"/>
          <w:lang w:eastAsia="sl-SI"/>
        </w:rPr>
        <w:t>Prav tako so se strinjali, da se druga seja lahko opravi tudi v več delih</w:t>
      </w:r>
      <w:r w:rsidR="00F219CA">
        <w:rPr>
          <w:rFonts w:ascii="Arial" w:eastAsia="Times New Roman" w:hAnsi="Arial" w:cs="Arial"/>
          <w:sz w:val="20"/>
          <w:szCs w:val="20"/>
          <w:lang w:eastAsia="sl-SI"/>
        </w:rPr>
        <w:t>, zlasti</w:t>
      </w:r>
      <w:r w:rsidR="005A1E4C">
        <w:rPr>
          <w:rFonts w:ascii="Arial" w:eastAsia="Times New Roman" w:hAnsi="Arial" w:cs="Arial"/>
          <w:sz w:val="20"/>
          <w:szCs w:val="20"/>
          <w:lang w:eastAsia="sl-SI"/>
        </w:rPr>
        <w:t xml:space="preserve"> v primerih, ko so potrebna dodatna pojasnila v zvezi z rezultati testiranja vodstvenega potenciala. </w:t>
      </w:r>
    </w:p>
    <w:p w14:paraId="11BB0130" w14:textId="4E295B2A" w:rsidR="00F11FB1" w:rsidRDefault="00F11FB1" w:rsidP="000252EF">
      <w:pPr>
        <w:spacing w:after="0" w:line="260" w:lineRule="exact"/>
        <w:jc w:val="both"/>
        <w:rPr>
          <w:rFonts w:ascii="Arial" w:eastAsia="Times New Roman" w:hAnsi="Arial" w:cs="Arial"/>
          <w:sz w:val="20"/>
          <w:szCs w:val="20"/>
          <w:lang w:eastAsia="sl-SI"/>
        </w:rPr>
      </w:pPr>
    </w:p>
    <w:p w14:paraId="239B3419" w14:textId="77777777" w:rsidR="00F11FB1" w:rsidRDefault="00F11FB1" w:rsidP="000252EF">
      <w:pPr>
        <w:spacing w:after="0" w:line="260" w:lineRule="exact"/>
        <w:jc w:val="both"/>
        <w:rPr>
          <w:rFonts w:ascii="Arial" w:eastAsia="Times New Roman" w:hAnsi="Arial" w:cs="Arial"/>
          <w:sz w:val="20"/>
          <w:szCs w:val="20"/>
          <w:lang w:eastAsia="sl-SI"/>
        </w:rPr>
      </w:pPr>
    </w:p>
    <w:p w14:paraId="3415A60A" w14:textId="5F78EF11" w:rsidR="00B65FB0" w:rsidRDefault="004B332A" w:rsidP="000252EF">
      <w:pPr>
        <w:pStyle w:val="odstavek"/>
        <w:spacing w:before="0" w:after="0" w:line="260" w:lineRule="exact"/>
        <w:ind w:left="720"/>
        <w:jc w:val="both"/>
        <w:rPr>
          <w:rFonts w:ascii="Arial" w:hAnsi="Arial" w:cs="Arial"/>
          <w:b/>
          <w:bCs/>
          <w:i/>
          <w:iCs/>
          <w:color w:val="000000"/>
          <w:sz w:val="20"/>
          <w:szCs w:val="20"/>
        </w:rPr>
      </w:pPr>
      <w:r>
        <w:rPr>
          <w:rFonts w:ascii="Arial" w:hAnsi="Arial" w:cs="Arial"/>
          <w:b/>
          <w:bCs/>
          <w:i/>
          <w:iCs/>
          <w:color w:val="000000"/>
          <w:sz w:val="20"/>
          <w:szCs w:val="20"/>
        </w:rPr>
        <w:t xml:space="preserve">1.1. </w:t>
      </w:r>
      <w:r w:rsidR="00B65FB0" w:rsidRPr="00C549E0">
        <w:rPr>
          <w:rFonts w:ascii="Arial" w:hAnsi="Arial" w:cs="Arial"/>
          <w:b/>
          <w:bCs/>
          <w:i/>
          <w:iCs/>
          <w:color w:val="000000"/>
          <w:sz w:val="20"/>
          <w:szCs w:val="20"/>
        </w:rPr>
        <w:t>Selekcijs</w:t>
      </w:r>
      <w:r w:rsidR="007624EA">
        <w:rPr>
          <w:rFonts w:ascii="Arial" w:hAnsi="Arial" w:cs="Arial"/>
          <w:b/>
          <w:bCs/>
          <w:i/>
          <w:iCs/>
          <w:color w:val="000000"/>
          <w:sz w:val="20"/>
          <w:szCs w:val="20"/>
        </w:rPr>
        <w:t>k</w:t>
      </w:r>
      <w:r w:rsidR="00B65FB0" w:rsidRPr="00C549E0">
        <w:rPr>
          <w:rFonts w:ascii="Arial" w:hAnsi="Arial" w:cs="Arial"/>
          <w:b/>
          <w:bCs/>
          <w:i/>
          <w:iCs/>
          <w:color w:val="000000"/>
          <w:sz w:val="20"/>
          <w:szCs w:val="20"/>
        </w:rPr>
        <w:t>i postopki uradnikov na položaj</w:t>
      </w:r>
      <w:r w:rsidR="00FE1556">
        <w:rPr>
          <w:rFonts w:ascii="Arial" w:hAnsi="Arial" w:cs="Arial"/>
          <w:b/>
          <w:bCs/>
          <w:i/>
          <w:iCs/>
          <w:color w:val="000000"/>
          <w:sz w:val="20"/>
          <w:szCs w:val="20"/>
        </w:rPr>
        <w:t>ih</w:t>
      </w:r>
      <w:r w:rsidR="00B65FB0" w:rsidRPr="00C549E0">
        <w:rPr>
          <w:rFonts w:ascii="Arial" w:hAnsi="Arial" w:cs="Arial"/>
          <w:b/>
          <w:bCs/>
          <w:i/>
          <w:iCs/>
          <w:color w:val="000000"/>
          <w:sz w:val="20"/>
          <w:szCs w:val="20"/>
        </w:rPr>
        <w:t xml:space="preserve"> </w:t>
      </w:r>
    </w:p>
    <w:p w14:paraId="671A6745" w14:textId="77777777" w:rsidR="00B65FB0" w:rsidRDefault="00B65FB0" w:rsidP="000252EF">
      <w:pPr>
        <w:spacing w:after="0" w:line="260" w:lineRule="exact"/>
        <w:jc w:val="both"/>
        <w:rPr>
          <w:rFonts w:ascii="Arial" w:hAnsi="Arial" w:cs="Arial"/>
          <w:sz w:val="20"/>
          <w:szCs w:val="20"/>
        </w:rPr>
      </w:pPr>
    </w:p>
    <w:p w14:paraId="758C15FD" w14:textId="6AA5F724" w:rsidR="00997A7C" w:rsidRDefault="00B65FB0" w:rsidP="000252EF">
      <w:pPr>
        <w:spacing w:after="0" w:line="260" w:lineRule="exact"/>
        <w:jc w:val="both"/>
        <w:rPr>
          <w:rFonts w:ascii="Arial" w:eastAsia="Times New Roman" w:hAnsi="Arial" w:cs="Arial"/>
          <w:bCs/>
          <w:sz w:val="20"/>
          <w:szCs w:val="20"/>
        </w:rPr>
      </w:pPr>
      <w:r>
        <w:rPr>
          <w:rFonts w:ascii="Arial" w:hAnsi="Arial" w:cs="Arial"/>
          <w:sz w:val="20"/>
          <w:szCs w:val="20"/>
        </w:rPr>
        <w:t xml:space="preserve">Kot je bilo uvodoma že navedeno, Uradniški svet med drugim skrbi za </w:t>
      </w:r>
      <w:r w:rsidRPr="00C549E0">
        <w:rPr>
          <w:rFonts w:ascii="Arial" w:hAnsi="Arial" w:cs="Arial"/>
          <w:sz w:val="20"/>
          <w:szCs w:val="20"/>
        </w:rPr>
        <w:t xml:space="preserve">izvajanje izbire uradnikov na položaju. </w:t>
      </w:r>
      <w:r>
        <w:rPr>
          <w:rFonts w:ascii="Arial" w:eastAsia="Times New Roman" w:hAnsi="Arial" w:cs="Arial"/>
          <w:bCs/>
          <w:sz w:val="20"/>
          <w:szCs w:val="20"/>
        </w:rPr>
        <w:t>Uradniški svet še vedno zaznava trend upadanja prijav na objavljene posebne javne natečaje. V letu 2022 se je na 66 objavljenih posebnih javnih natečajev prijavilo 128 kandidatov, kar v povprečju predstavlja 1, 9 kandidata na posamezen posebni javni natečaj, kar je najmanj do sedaj</w:t>
      </w:r>
      <w:r w:rsidR="0073746C">
        <w:rPr>
          <w:rFonts w:ascii="Arial" w:eastAsia="Times New Roman" w:hAnsi="Arial" w:cs="Arial"/>
          <w:bCs/>
          <w:sz w:val="20"/>
          <w:szCs w:val="20"/>
        </w:rPr>
        <w:t xml:space="preserve">. </w:t>
      </w:r>
      <w:r w:rsidR="00997A7C">
        <w:rPr>
          <w:rFonts w:ascii="Arial" w:eastAsia="Times New Roman" w:hAnsi="Arial" w:cs="Arial"/>
          <w:bCs/>
          <w:sz w:val="20"/>
          <w:szCs w:val="20"/>
        </w:rPr>
        <w:t xml:space="preserve">Ob tem je </w:t>
      </w:r>
      <w:r w:rsidR="00696367">
        <w:rPr>
          <w:rFonts w:ascii="Arial" w:eastAsia="Times New Roman" w:hAnsi="Arial" w:cs="Arial"/>
          <w:bCs/>
          <w:sz w:val="20"/>
          <w:szCs w:val="20"/>
        </w:rPr>
        <w:t xml:space="preserve">treba </w:t>
      </w:r>
      <w:r w:rsidR="00997A7C">
        <w:rPr>
          <w:rFonts w:ascii="Arial" w:eastAsia="Times New Roman" w:hAnsi="Arial" w:cs="Arial"/>
          <w:bCs/>
          <w:sz w:val="20"/>
          <w:szCs w:val="20"/>
        </w:rPr>
        <w:t>izpostaviti tudi, da se je</w:t>
      </w:r>
      <w:r w:rsidR="00696367">
        <w:rPr>
          <w:rFonts w:ascii="Arial" w:eastAsia="Times New Roman" w:hAnsi="Arial" w:cs="Arial"/>
          <w:bCs/>
          <w:sz w:val="20"/>
          <w:szCs w:val="20"/>
        </w:rPr>
        <w:t xml:space="preserve"> na</w:t>
      </w:r>
      <w:r w:rsidR="00997A7C">
        <w:rPr>
          <w:rFonts w:ascii="Arial" w:eastAsia="Times New Roman" w:hAnsi="Arial" w:cs="Arial"/>
          <w:bCs/>
          <w:sz w:val="20"/>
          <w:szCs w:val="20"/>
        </w:rPr>
        <w:t xml:space="preserve"> kar </w:t>
      </w:r>
      <w:r w:rsidR="00696367">
        <w:rPr>
          <w:rFonts w:ascii="Arial" w:eastAsia="Times New Roman" w:hAnsi="Arial" w:cs="Arial"/>
          <w:bCs/>
          <w:sz w:val="20"/>
          <w:szCs w:val="20"/>
        </w:rPr>
        <w:t>14</w:t>
      </w:r>
      <w:r w:rsidR="00997A7C">
        <w:rPr>
          <w:rFonts w:ascii="Arial" w:eastAsia="Times New Roman" w:hAnsi="Arial" w:cs="Arial"/>
          <w:bCs/>
          <w:sz w:val="20"/>
          <w:szCs w:val="20"/>
        </w:rPr>
        <w:t xml:space="preserve"> objavljenih posebnih javnih natečajev prijavil isti kandidat, ki pa v izbirnem postopku nikoli ni sodeloval</w:t>
      </w:r>
      <w:r w:rsidR="004643A7">
        <w:rPr>
          <w:rFonts w:ascii="Arial" w:eastAsia="Times New Roman" w:hAnsi="Arial" w:cs="Arial"/>
          <w:bCs/>
          <w:sz w:val="20"/>
          <w:szCs w:val="20"/>
        </w:rPr>
        <w:t>, saj nikoli ni podal popolne prijave</w:t>
      </w:r>
      <w:r w:rsidR="00997A7C">
        <w:rPr>
          <w:rFonts w:ascii="Arial" w:eastAsia="Times New Roman" w:hAnsi="Arial" w:cs="Arial"/>
          <w:bCs/>
          <w:sz w:val="20"/>
          <w:szCs w:val="20"/>
        </w:rPr>
        <w:t xml:space="preserve">. Če </w:t>
      </w:r>
      <w:r w:rsidR="00696367">
        <w:rPr>
          <w:rFonts w:ascii="Arial" w:eastAsia="Times New Roman" w:hAnsi="Arial" w:cs="Arial"/>
          <w:bCs/>
          <w:sz w:val="20"/>
          <w:szCs w:val="20"/>
        </w:rPr>
        <w:t xml:space="preserve">se od skupnega števila prijavljenih kandidatov število zmanjša </w:t>
      </w:r>
      <w:r w:rsidR="00997A7C">
        <w:rPr>
          <w:rFonts w:ascii="Arial" w:eastAsia="Times New Roman" w:hAnsi="Arial" w:cs="Arial"/>
          <w:bCs/>
          <w:sz w:val="20"/>
          <w:szCs w:val="20"/>
        </w:rPr>
        <w:t xml:space="preserve">še za 14 prijav in 11 prijav, ki so izjemoma prispele </w:t>
      </w:r>
      <w:r w:rsidR="00997A7C" w:rsidRPr="00AE6761">
        <w:rPr>
          <w:rFonts w:ascii="Arial" w:eastAsia="Times New Roman" w:hAnsi="Arial" w:cs="Arial"/>
          <w:bCs/>
          <w:sz w:val="20"/>
          <w:szCs w:val="20"/>
        </w:rPr>
        <w:t>za</w:t>
      </w:r>
      <w:r w:rsidR="00997A7C">
        <w:rPr>
          <w:rFonts w:ascii="Arial" w:eastAsia="Times New Roman" w:hAnsi="Arial" w:cs="Arial"/>
          <w:bCs/>
          <w:sz w:val="20"/>
          <w:szCs w:val="20"/>
        </w:rPr>
        <w:t xml:space="preserve"> posebni javni natečaj za direktorja Agencije za komunikacijska omrežja in storitve Republike Slovenije, je povprečno število prijav na objavljeni posebni javni natečaj še nižje in znaša le še 1,6 kandidata na posamezni</w:t>
      </w:r>
      <w:r w:rsidR="004643A7">
        <w:rPr>
          <w:rFonts w:ascii="Arial" w:eastAsia="Times New Roman" w:hAnsi="Arial" w:cs="Arial"/>
          <w:bCs/>
          <w:sz w:val="20"/>
          <w:szCs w:val="20"/>
        </w:rPr>
        <w:t xml:space="preserve"> posebni</w:t>
      </w:r>
      <w:r w:rsidR="00997A7C">
        <w:rPr>
          <w:rFonts w:ascii="Arial" w:eastAsia="Times New Roman" w:hAnsi="Arial" w:cs="Arial"/>
          <w:bCs/>
          <w:sz w:val="20"/>
          <w:szCs w:val="20"/>
        </w:rPr>
        <w:t xml:space="preserve"> javni natečaj. </w:t>
      </w:r>
    </w:p>
    <w:p w14:paraId="39AF2076" w14:textId="1A3472C3" w:rsidR="00B65FB0" w:rsidRDefault="00B65FB0" w:rsidP="000252EF">
      <w:pPr>
        <w:spacing w:after="0" w:line="260" w:lineRule="exact"/>
      </w:pPr>
    </w:p>
    <w:p w14:paraId="0BA0D4F1" w14:textId="15B98F91" w:rsidR="00387187" w:rsidRDefault="0092591E" w:rsidP="000252EF">
      <w:pPr>
        <w:spacing w:after="0" w:line="260" w:lineRule="exact"/>
      </w:pPr>
      <w:r w:rsidRPr="00B65FB0">
        <w:rPr>
          <w:i/>
          <w:iCs/>
          <w:noProof/>
        </w:rPr>
        <w:lastRenderedPageBreak/>
        <w:drawing>
          <wp:anchor distT="0" distB="0" distL="114300" distR="114300" simplePos="0" relativeHeight="251658240" behindDoc="0" locked="0" layoutInCell="1" allowOverlap="1" wp14:anchorId="2C7FA0FD" wp14:editId="511F78D1">
            <wp:simplePos x="0" y="0"/>
            <wp:positionH relativeFrom="margin">
              <wp:align>right</wp:align>
            </wp:positionH>
            <wp:positionV relativeFrom="paragraph">
              <wp:posOffset>211455</wp:posOffset>
            </wp:positionV>
            <wp:extent cx="5740400" cy="2752725"/>
            <wp:effectExtent l="0" t="0" r="12700" b="9525"/>
            <wp:wrapSquare wrapText="bothSides"/>
            <wp:docPr id="1" name="Grafikon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B65FB0" w:rsidRPr="00B65FB0">
        <w:rPr>
          <w:i/>
          <w:iCs/>
        </w:rPr>
        <w:t>Grafikon 1:</w:t>
      </w:r>
      <w:r w:rsidR="00B65FB0">
        <w:t xml:space="preserve"> </w:t>
      </w:r>
      <w:r w:rsidR="00B65FB0" w:rsidRPr="00B65FB0">
        <w:rPr>
          <w:i/>
          <w:iCs/>
        </w:rPr>
        <w:t>Povprečno število prijav na objavljen posebni javni natečaj po letih</w:t>
      </w:r>
      <w:r w:rsidR="00B65FB0">
        <w:t xml:space="preserve"> </w:t>
      </w:r>
    </w:p>
    <w:p w14:paraId="1C0019E9" w14:textId="7C3CBCD0" w:rsidR="00B73683" w:rsidRDefault="00B73683" w:rsidP="000252EF">
      <w:pPr>
        <w:spacing w:after="0" w:line="260" w:lineRule="exact"/>
        <w:rPr>
          <w:rFonts w:ascii="Arial" w:hAnsi="Arial" w:cs="Arial"/>
          <w:i/>
          <w:iCs/>
          <w:sz w:val="16"/>
          <w:szCs w:val="16"/>
        </w:rPr>
      </w:pPr>
      <w:r w:rsidRPr="0086674E">
        <w:rPr>
          <w:rFonts w:ascii="Arial" w:hAnsi="Arial" w:cs="Arial"/>
          <w:i/>
          <w:iCs/>
          <w:sz w:val="16"/>
          <w:szCs w:val="16"/>
        </w:rPr>
        <w:t xml:space="preserve">Vir: Poročila Uradniškega sveta 2015-2021 in podatki Ministrstva za javno upravo </w:t>
      </w:r>
    </w:p>
    <w:p w14:paraId="41247CC9" w14:textId="77777777" w:rsidR="003F1255" w:rsidRPr="0086674E" w:rsidRDefault="003F1255" w:rsidP="000252EF">
      <w:pPr>
        <w:spacing w:after="0" w:line="260" w:lineRule="exact"/>
        <w:rPr>
          <w:rFonts w:ascii="Arial" w:hAnsi="Arial" w:cs="Arial"/>
          <w:i/>
          <w:iCs/>
          <w:sz w:val="16"/>
          <w:szCs w:val="16"/>
        </w:rPr>
      </w:pPr>
    </w:p>
    <w:p w14:paraId="4B2D9FC2" w14:textId="40ABAB09" w:rsidR="00B65FB0" w:rsidRDefault="004D642C" w:rsidP="000252EF">
      <w:pPr>
        <w:suppressAutoHyphens/>
        <w:spacing w:after="0" w:line="260" w:lineRule="exact"/>
        <w:jc w:val="both"/>
        <w:rPr>
          <w:rFonts w:ascii="Arial" w:eastAsia="Times New Roman" w:hAnsi="Arial" w:cs="Arial"/>
          <w:bCs/>
          <w:sz w:val="20"/>
          <w:szCs w:val="20"/>
        </w:rPr>
      </w:pPr>
      <w:r>
        <w:rPr>
          <w:rFonts w:ascii="Arial" w:eastAsia="Times New Roman" w:hAnsi="Arial" w:cs="Arial"/>
          <w:bCs/>
          <w:sz w:val="20"/>
          <w:szCs w:val="20"/>
        </w:rPr>
        <w:t xml:space="preserve">V nadaljevanju iz podatkov, </w:t>
      </w:r>
      <w:r w:rsidRPr="00ED6895">
        <w:rPr>
          <w:rFonts w:ascii="Arial" w:eastAsia="Times New Roman" w:hAnsi="Arial" w:cs="Arial"/>
          <w:bCs/>
          <w:sz w:val="20"/>
          <w:szCs w:val="20"/>
        </w:rPr>
        <w:t>ki jih za namen priprave statistike zbira</w:t>
      </w:r>
      <w:r>
        <w:rPr>
          <w:rFonts w:ascii="Arial" w:eastAsia="Times New Roman" w:hAnsi="Arial" w:cs="Arial"/>
          <w:bCs/>
          <w:sz w:val="20"/>
          <w:szCs w:val="20"/>
        </w:rPr>
        <w:t xml:space="preserve"> Ministrstvo za javno upravo, izhaja, </w:t>
      </w:r>
      <w:r w:rsidR="00B65FB0">
        <w:rPr>
          <w:rFonts w:ascii="Arial" w:eastAsia="Times New Roman" w:hAnsi="Arial" w:cs="Arial"/>
          <w:bCs/>
          <w:sz w:val="20"/>
          <w:szCs w:val="20"/>
        </w:rPr>
        <w:t>da se v</w:t>
      </w:r>
      <w:r w:rsidR="0073746C">
        <w:rPr>
          <w:rFonts w:ascii="Arial" w:eastAsia="Times New Roman" w:hAnsi="Arial" w:cs="Arial"/>
          <w:bCs/>
          <w:sz w:val="20"/>
          <w:szCs w:val="20"/>
        </w:rPr>
        <w:t xml:space="preserve"> 1,5</w:t>
      </w:r>
      <w:r>
        <w:rPr>
          <w:rFonts w:ascii="Arial" w:eastAsia="Times New Roman" w:hAnsi="Arial" w:cs="Arial"/>
          <w:bCs/>
          <w:sz w:val="20"/>
          <w:szCs w:val="20"/>
        </w:rPr>
        <w:t xml:space="preserve"> </w:t>
      </w:r>
      <w:r w:rsidR="0073746C">
        <w:rPr>
          <w:rFonts w:ascii="Arial" w:eastAsia="Times New Roman" w:hAnsi="Arial" w:cs="Arial"/>
          <w:bCs/>
          <w:sz w:val="20"/>
          <w:szCs w:val="20"/>
        </w:rPr>
        <w:t>% na objavljeni posebni javni natečaj ni prijavil noben kandidat, v</w:t>
      </w:r>
      <w:r w:rsidR="00B65FB0">
        <w:rPr>
          <w:rFonts w:ascii="Arial" w:eastAsia="Times New Roman" w:hAnsi="Arial" w:cs="Arial"/>
          <w:bCs/>
          <w:sz w:val="20"/>
          <w:szCs w:val="20"/>
        </w:rPr>
        <w:t xml:space="preserve"> kar 51,5</w:t>
      </w:r>
      <w:r>
        <w:rPr>
          <w:rFonts w:ascii="Arial" w:eastAsia="Times New Roman" w:hAnsi="Arial" w:cs="Arial"/>
          <w:bCs/>
          <w:sz w:val="20"/>
          <w:szCs w:val="20"/>
        </w:rPr>
        <w:t xml:space="preserve"> </w:t>
      </w:r>
      <w:r w:rsidR="00B65FB0">
        <w:rPr>
          <w:rFonts w:ascii="Arial" w:eastAsia="Times New Roman" w:hAnsi="Arial" w:cs="Arial"/>
          <w:bCs/>
          <w:sz w:val="20"/>
          <w:szCs w:val="20"/>
        </w:rPr>
        <w:t xml:space="preserve">% </w:t>
      </w:r>
      <w:r w:rsidR="0073746C">
        <w:rPr>
          <w:rFonts w:ascii="Arial" w:eastAsia="Times New Roman" w:hAnsi="Arial" w:cs="Arial"/>
          <w:bCs/>
          <w:sz w:val="20"/>
          <w:szCs w:val="20"/>
        </w:rPr>
        <w:t>pa je na o</w:t>
      </w:r>
      <w:r w:rsidR="00B65FB0">
        <w:rPr>
          <w:rFonts w:ascii="Arial" w:eastAsia="Times New Roman" w:hAnsi="Arial" w:cs="Arial"/>
          <w:bCs/>
          <w:sz w:val="20"/>
          <w:szCs w:val="20"/>
        </w:rPr>
        <w:t>bjavljeni posebni javni natečaj prispela zgolj 1 prijava</w:t>
      </w:r>
      <w:r w:rsidR="0073746C">
        <w:rPr>
          <w:rFonts w:ascii="Arial" w:eastAsia="Times New Roman" w:hAnsi="Arial" w:cs="Arial"/>
          <w:bCs/>
          <w:sz w:val="20"/>
          <w:szCs w:val="20"/>
        </w:rPr>
        <w:t xml:space="preserve">. </w:t>
      </w:r>
      <w:r w:rsidR="00D626AE">
        <w:rPr>
          <w:rFonts w:ascii="Arial" w:eastAsia="Times New Roman" w:hAnsi="Arial" w:cs="Arial"/>
          <w:bCs/>
          <w:sz w:val="20"/>
          <w:szCs w:val="20"/>
        </w:rPr>
        <w:t xml:space="preserve">V </w:t>
      </w:r>
      <w:r w:rsidR="0073746C">
        <w:rPr>
          <w:rFonts w:ascii="Arial" w:eastAsia="Times New Roman" w:hAnsi="Arial" w:cs="Arial"/>
          <w:bCs/>
          <w:sz w:val="20"/>
          <w:szCs w:val="20"/>
        </w:rPr>
        <w:t>25,8</w:t>
      </w:r>
      <w:r>
        <w:rPr>
          <w:rFonts w:ascii="Arial" w:eastAsia="Times New Roman" w:hAnsi="Arial" w:cs="Arial"/>
          <w:bCs/>
          <w:sz w:val="20"/>
          <w:szCs w:val="20"/>
        </w:rPr>
        <w:t xml:space="preserve"> </w:t>
      </w:r>
      <w:r w:rsidR="0073746C">
        <w:rPr>
          <w:rFonts w:ascii="Arial" w:eastAsia="Times New Roman" w:hAnsi="Arial" w:cs="Arial"/>
          <w:bCs/>
          <w:sz w:val="20"/>
          <w:szCs w:val="20"/>
        </w:rPr>
        <w:t xml:space="preserve">% sta </w:t>
      </w:r>
      <w:r w:rsidR="00D626AE">
        <w:rPr>
          <w:rFonts w:ascii="Arial" w:eastAsia="Times New Roman" w:hAnsi="Arial" w:cs="Arial"/>
          <w:bCs/>
          <w:sz w:val="20"/>
          <w:szCs w:val="20"/>
        </w:rPr>
        <w:t>na</w:t>
      </w:r>
      <w:r w:rsidR="0073746C">
        <w:rPr>
          <w:rFonts w:ascii="Arial" w:eastAsia="Times New Roman" w:hAnsi="Arial" w:cs="Arial"/>
          <w:bCs/>
          <w:sz w:val="20"/>
          <w:szCs w:val="20"/>
        </w:rPr>
        <w:t xml:space="preserve"> </w:t>
      </w:r>
      <w:r w:rsidR="00D626AE">
        <w:rPr>
          <w:rFonts w:ascii="Arial" w:eastAsia="Times New Roman" w:hAnsi="Arial" w:cs="Arial"/>
          <w:bCs/>
          <w:sz w:val="20"/>
          <w:szCs w:val="20"/>
        </w:rPr>
        <w:t xml:space="preserve">objavljeni </w:t>
      </w:r>
      <w:r w:rsidR="0073746C">
        <w:rPr>
          <w:rFonts w:ascii="Arial" w:eastAsia="Times New Roman" w:hAnsi="Arial" w:cs="Arial"/>
          <w:bCs/>
          <w:sz w:val="20"/>
          <w:szCs w:val="20"/>
        </w:rPr>
        <w:t xml:space="preserve">posebni javni natečaj </w:t>
      </w:r>
      <w:r w:rsidR="00D626AE">
        <w:rPr>
          <w:rFonts w:ascii="Arial" w:eastAsia="Times New Roman" w:hAnsi="Arial" w:cs="Arial"/>
          <w:bCs/>
          <w:sz w:val="20"/>
          <w:szCs w:val="20"/>
        </w:rPr>
        <w:t>prispeli</w:t>
      </w:r>
      <w:r w:rsidR="0073746C">
        <w:rPr>
          <w:rFonts w:ascii="Arial" w:eastAsia="Times New Roman" w:hAnsi="Arial" w:cs="Arial"/>
          <w:bCs/>
          <w:sz w:val="20"/>
          <w:szCs w:val="20"/>
        </w:rPr>
        <w:t xml:space="preserve"> 2 </w:t>
      </w:r>
      <w:r w:rsidR="00D626AE">
        <w:rPr>
          <w:rFonts w:ascii="Arial" w:eastAsia="Times New Roman" w:hAnsi="Arial" w:cs="Arial"/>
          <w:bCs/>
          <w:sz w:val="20"/>
          <w:szCs w:val="20"/>
        </w:rPr>
        <w:t xml:space="preserve">prijavi, </w:t>
      </w:r>
      <w:r w:rsidR="00B65FB0">
        <w:rPr>
          <w:rFonts w:ascii="Arial" w:eastAsia="Times New Roman" w:hAnsi="Arial" w:cs="Arial"/>
          <w:bCs/>
          <w:sz w:val="20"/>
          <w:szCs w:val="20"/>
        </w:rPr>
        <w:t>v zgolj 21,2</w:t>
      </w:r>
      <w:r>
        <w:rPr>
          <w:rFonts w:ascii="Arial" w:eastAsia="Times New Roman" w:hAnsi="Arial" w:cs="Arial"/>
          <w:bCs/>
          <w:sz w:val="20"/>
          <w:szCs w:val="20"/>
        </w:rPr>
        <w:t xml:space="preserve"> </w:t>
      </w:r>
      <w:r w:rsidR="00B65FB0">
        <w:rPr>
          <w:rFonts w:ascii="Arial" w:eastAsia="Times New Roman" w:hAnsi="Arial" w:cs="Arial"/>
          <w:bCs/>
          <w:sz w:val="20"/>
          <w:szCs w:val="20"/>
        </w:rPr>
        <w:t xml:space="preserve">% pa so prispele več kot 3 prijave, pri čemer je v večini primerov šlo za prijave </w:t>
      </w:r>
      <w:r w:rsidR="002368E7">
        <w:rPr>
          <w:rFonts w:ascii="Arial" w:eastAsia="Times New Roman" w:hAnsi="Arial" w:cs="Arial"/>
          <w:bCs/>
          <w:sz w:val="20"/>
          <w:szCs w:val="20"/>
        </w:rPr>
        <w:t>na</w:t>
      </w:r>
      <w:r w:rsidR="00B65FB0">
        <w:rPr>
          <w:rFonts w:ascii="Arial" w:eastAsia="Times New Roman" w:hAnsi="Arial" w:cs="Arial"/>
          <w:bCs/>
          <w:sz w:val="20"/>
          <w:szCs w:val="20"/>
        </w:rPr>
        <w:t xml:space="preserve"> posebne javne natečaje za izbiro načelnikov upravnih enot, na katere sicer tudi praviloma prispe več prijav. </w:t>
      </w:r>
      <w:r w:rsidR="00B73683">
        <w:rPr>
          <w:rFonts w:ascii="Arial" w:eastAsia="Times New Roman" w:hAnsi="Arial" w:cs="Arial"/>
          <w:bCs/>
          <w:sz w:val="20"/>
          <w:szCs w:val="20"/>
        </w:rPr>
        <w:t xml:space="preserve">Kot že omenjeno je </w:t>
      </w:r>
      <w:r w:rsidR="00E14D50">
        <w:rPr>
          <w:rFonts w:ascii="Arial" w:eastAsia="Times New Roman" w:hAnsi="Arial" w:cs="Arial"/>
          <w:bCs/>
          <w:sz w:val="20"/>
          <w:szCs w:val="20"/>
        </w:rPr>
        <w:t xml:space="preserve">po številu prijavljenih kandidatov </w:t>
      </w:r>
      <w:r w:rsidR="00B73683">
        <w:rPr>
          <w:rFonts w:ascii="Arial" w:eastAsia="Times New Roman" w:hAnsi="Arial" w:cs="Arial"/>
          <w:bCs/>
          <w:sz w:val="20"/>
          <w:szCs w:val="20"/>
        </w:rPr>
        <w:t>iz</w:t>
      </w:r>
      <w:r w:rsidR="00E14D50">
        <w:rPr>
          <w:rFonts w:ascii="Arial" w:eastAsia="Times New Roman" w:hAnsi="Arial" w:cs="Arial"/>
          <w:bCs/>
          <w:sz w:val="20"/>
          <w:szCs w:val="20"/>
        </w:rPr>
        <w:t>stopal t</w:t>
      </w:r>
      <w:r w:rsidR="00B65FB0">
        <w:rPr>
          <w:rFonts w:ascii="Arial" w:eastAsia="Times New Roman" w:hAnsi="Arial" w:cs="Arial"/>
          <w:bCs/>
          <w:sz w:val="20"/>
          <w:szCs w:val="20"/>
        </w:rPr>
        <w:t>udi javni natečaj za direktorja Agencije za komunikacijska omrežja in storitve Republike Slovenije</w:t>
      </w:r>
      <w:r w:rsidR="00B65FB0">
        <w:rPr>
          <w:rStyle w:val="Sprotnaopomba-sklic"/>
          <w:rFonts w:ascii="Arial" w:eastAsia="Times New Roman" w:hAnsi="Arial" w:cs="Arial"/>
          <w:bCs/>
          <w:sz w:val="20"/>
          <w:szCs w:val="20"/>
        </w:rPr>
        <w:footnoteReference w:id="2"/>
      </w:r>
      <w:r w:rsidR="00B65FB0">
        <w:rPr>
          <w:rFonts w:ascii="Arial" w:eastAsia="Times New Roman" w:hAnsi="Arial" w:cs="Arial"/>
          <w:bCs/>
          <w:sz w:val="20"/>
          <w:szCs w:val="20"/>
        </w:rPr>
        <w:t xml:space="preserve"> na katerega se je prijavilo kar 11 kandidatov. </w:t>
      </w:r>
    </w:p>
    <w:p w14:paraId="46992D5C" w14:textId="5987924D" w:rsidR="00D626AE" w:rsidRDefault="00D626AE" w:rsidP="000252EF">
      <w:pPr>
        <w:suppressAutoHyphens/>
        <w:spacing w:after="0" w:line="260" w:lineRule="exact"/>
        <w:jc w:val="both"/>
        <w:rPr>
          <w:rFonts w:ascii="Arial" w:eastAsia="Times New Roman" w:hAnsi="Arial" w:cs="Arial"/>
          <w:bCs/>
          <w:sz w:val="20"/>
          <w:szCs w:val="20"/>
        </w:rPr>
      </w:pPr>
    </w:p>
    <w:p w14:paraId="42EE7A70" w14:textId="3859329B" w:rsidR="00F15842" w:rsidRDefault="002368E7" w:rsidP="000252EF">
      <w:pPr>
        <w:suppressAutoHyphens/>
        <w:spacing w:after="0" w:line="260" w:lineRule="exact"/>
        <w:jc w:val="both"/>
        <w:rPr>
          <w:rFonts w:ascii="Arial" w:hAnsi="Arial" w:cs="Arial"/>
          <w:color w:val="000000"/>
          <w:sz w:val="20"/>
          <w:szCs w:val="20"/>
        </w:rPr>
      </w:pPr>
      <w:r>
        <w:rPr>
          <w:rFonts w:ascii="Arial" w:eastAsia="Times New Roman" w:hAnsi="Arial" w:cs="Arial"/>
          <w:bCs/>
          <w:sz w:val="20"/>
          <w:szCs w:val="20"/>
        </w:rPr>
        <w:t xml:space="preserve">Uradniški svet je že v svojem letnem poročilu za leto 2021 opozoril na </w:t>
      </w:r>
      <w:r w:rsidR="00D626AE" w:rsidRPr="0006787B">
        <w:rPr>
          <w:rFonts w:ascii="Arial" w:eastAsia="Times New Roman" w:hAnsi="Arial" w:cs="Arial"/>
          <w:bCs/>
          <w:sz w:val="20"/>
          <w:szCs w:val="20"/>
        </w:rPr>
        <w:t>trend upadanja</w:t>
      </w:r>
      <w:r w:rsidR="00D626AE">
        <w:rPr>
          <w:rFonts w:ascii="Arial" w:eastAsia="Times New Roman" w:hAnsi="Arial" w:cs="Arial"/>
          <w:bCs/>
          <w:sz w:val="20"/>
          <w:szCs w:val="20"/>
        </w:rPr>
        <w:t xml:space="preserve"> prijav na objavljene posebne javne natečaje</w:t>
      </w:r>
      <w:r w:rsidR="00AC3436">
        <w:rPr>
          <w:rFonts w:ascii="Arial" w:eastAsia="Times New Roman" w:hAnsi="Arial" w:cs="Arial"/>
          <w:bCs/>
          <w:sz w:val="20"/>
          <w:szCs w:val="20"/>
        </w:rPr>
        <w:t>. Razloge za navedeni trend med</w:t>
      </w:r>
      <w:r w:rsidR="00B73683">
        <w:rPr>
          <w:rFonts w:ascii="Arial" w:eastAsia="Times New Roman" w:hAnsi="Arial" w:cs="Arial"/>
          <w:bCs/>
          <w:sz w:val="20"/>
          <w:szCs w:val="20"/>
        </w:rPr>
        <w:t xml:space="preserve"> drugim</w:t>
      </w:r>
      <w:r w:rsidR="00916234">
        <w:rPr>
          <w:rFonts w:ascii="Arial" w:eastAsia="Times New Roman" w:hAnsi="Arial" w:cs="Arial"/>
          <w:bCs/>
          <w:sz w:val="20"/>
          <w:szCs w:val="20"/>
        </w:rPr>
        <w:t xml:space="preserve"> </w:t>
      </w:r>
      <w:r w:rsidR="00D626AE" w:rsidRPr="00650488">
        <w:rPr>
          <w:rFonts w:ascii="Arial" w:eastAsia="Times New Roman" w:hAnsi="Arial" w:cs="Arial"/>
          <w:bCs/>
          <w:sz w:val="20"/>
          <w:szCs w:val="20"/>
        </w:rPr>
        <w:t>pripis</w:t>
      </w:r>
      <w:r>
        <w:rPr>
          <w:rFonts w:ascii="Arial" w:eastAsia="Times New Roman" w:hAnsi="Arial" w:cs="Arial"/>
          <w:bCs/>
          <w:sz w:val="20"/>
          <w:szCs w:val="20"/>
        </w:rPr>
        <w:t>uje</w:t>
      </w:r>
      <w:r w:rsidR="00D626AE">
        <w:rPr>
          <w:rFonts w:ascii="Arial" w:eastAsia="Times New Roman" w:hAnsi="Arial" w:cs="Arial"/>
          <w:bCs/>
          <w:sz w:val="20"/>
          <w:szCs w:val="20"/>
        </w:rPr>
        <w:t xml:space="preserve"> </w:t>
      </w:r>
      <w:r w:rsidR="004643A7">
        <w:rPr>
          <w:rFonts w:ascii="Arial" w:eastAsia="Times New Roman" w:hAnsi="Arial" w:cs="Arial"/>
          <w:bCs/>
          <w:sz w:val="20"/>
          <w:szCs w:val="20"/>
        </w:rPr>
        <w:t xml:space="preserve">zlasti </w:t>
      </w:r>
      <w:r w:rsidR="00D626AE">
        <w:rPr>
          <w:rFonts w:ascii="Arial" w:eastAsia="Times New Roman" w:hAnsi="Arial" w:cs="Arial"/>
          <w:bCs/>
          <w:sz w:val="20"/>
          <w:szCs w:val="20"/>
        </w:rPr>
        <w:t xml:space="preserve">pomanjkljivi sistemski ureditvi </w:t>
      </w:r>
      <w:r w:rsidR="00AC3436" w:rsidRPr="002827CB">
        <w:rPr>
          <w:rFonts w:ascii="Arial" w:eastAsia="Times New Roman" w:hAnsi="Arial" w:cs="Arial"/>
          <w:bCs/>
          <w:sz w:val="20"/>
          <w:szCs w:val="20"/>
        </w:rPr>
        <w:t>statusa</w:t>
      </w:r>
      <w:r w:rsidR="00D626AE">
        <w:rPr>
          <w:rFonts w:ascii="Arial" w:eastAsia="Times New Roman" w:hAnsi="Arial" w:cs="Arial"/>
          <w:bCs/>
          <w:sz w:val="20"/>
          <w:szCs w:val="20"/>
        </w:rPr>
        <w:t xml:space="preserve"> uradnikov na položaj</w:t>
      </w:r>
      <w:r w:rsidR="00916234">
        <w:rPr>
          <w:rFonts w:ascii="Arial" w:eastAsia="Times New Roman" w:hAnsi="Arial" w:cs="Arial"/>
          <w:bCs/>
          <w:sz w:val="20"/>
          <w:szCs w:val="20"/>
        </w:rPr>
        <w:t>ih</w:t>
      </w:r>
      <w:r w:rsidR="00D626AE">
        <w:rPr>
          <w:rFonts w:ascii="Arial" w:eastAsia="Times New Roman" w:hAnsi="Arial" w:cs="Arial"/>
          <w:bCs/>
          <w:sz w:val="20"/>
          <w:szCs w:val="20"/>
        </w:rPr>
        <w:t xml:space="preserve">. </w:t>
      </w:r>
      <w:r w:rsidR="00536CD1">
        <w:rPr>
          <w:rFonts w:ascii="Arial" w:eastAsia="Times New Roman" w:hAnsi="Arial" w:cs="Arial"/>
          <w:bCs/>
          <w:sz w:val="20"/>
          <w:szCs w:val="20"/>
        </w:rPr>
        <w:t xml:space="preserve">Upoštevajoč določbo petega odstavka 83. člena ZJU lahko funkcionar, ki mu je uradnik na položaju odgovoren, </w:t>
      </w:r>
      <w:r w:rsidR="00536CD1" w:rsidRPr="0006787B">
        <w:rPr>
          <w:rFonts w:ascii="Arial" w:eastAsia="Times New Roman" w:hAnsi="Arial" w:cs="Arial"/>
          <w:b/>
          <w:i/>
          <w:iCs/>
          <w:sz w:val="20"/>
          <w:szCs w:val="20"/>
        </w:rPr>
        <w:t>razreši uradnika na položaju brez obrazložitve v letu dni od nastopa funkcije oz. položaja</w:t>
      </w:r>
      <w:r w:rsidR="00B73683">
        <w:rPr>
          <w:rFonts w:ascii="Arial" w:eastAsia="Times New Roman" w:hAnsi="Arial" w:cs="Arial"/>
          <w:bCs/>
          <w:sz w:val="20"/>
          <w:szCs w:val="20"/>
        </w:rPr>
        <w:t xml:space="preserve">. </w:t>
      </w:r>
      <w:r w:rsidR="00F15842">
        <w:rPr>
          <w:rFonts w:ascii="Arial" w:hAnsi="Arial" w:cs="Arial"/>
          <w:color w:val="000000"/>
          <w:sz w:val="20"/>
          <w:szCs w:val="20"/>
        </w:rPr>
        <w:t>Po podatkih, s katerimi razpolaga strokovna služba Ministrstva za javno upravo, je bilo v letu 2022 od 66 objavljenih posebnih javnih natečajev</w:t>
      </w:r>
      <w:r w:rsidR="00E14D50">
        <w:rPr>
          <w:rFonts w:ascii="Arial" w:hAnsi="Arial" w:cs="Arial"/>
          <w:color w:val="000000"/>
          <w:sz w:val="20"/>
          <w:szCs w:val="20"/>
        </w:rPr>
        <w:t xml:space="preserve"> zaradi rednega poteka mandata uradnika na položaju objavljenih le 7 </w:t>
      </w:r>
      <w:r w:rsidR="00F15842">
        <w:rPr>
          <w:rFonts w:ascii="Arial" w:hAnsi="Arial" w:cs="Arial"/>
          <w:color w:val="000000"/>
          <w:sz w:val="20"/>
          <w:szCs w:val="20"/>
        </w:rPr>
        <w:t>posebni</w:t>
      </w:r>
      <w:r w:rsidR="00E14D50">
        <w:rPr>
          <w:rFonts w:ascii="Arial" w:hAnsi="Arial" w:cs="Arial"/>
          <w:color w:val="000000"/>
          <w:sz w:val="20"/>
          <w:szCs w:val="20"/>
        </w:rPr>
        <w:t>h</w:t>
      </w:r>
      <w:r w:rsidR="00F15842">
        <w:rPr>
          <w:rFonts w:ascii="Arial" w:hAnsi="Arial" w:cs="Arial"/>
          <w:color w:val="000000"/>
          <w:sz w:val="20"/>
          <w:szCs w:val="20"/>
        </w:rPr>
        <w:t xml:space="preserve"> javni</w:t>
      </w:r>
      <w:r w:rsidR="00E14D50">
        <w:rPr>
          <w:rFonts w:ascii="Arial" w:hAnsi="Arial" w:cs="Arial"/>
          <w:color w:val="000000"/>
          <w:sz w:val="20"/>
          <w:szCs w:val="20"/>
        </w:rPr>
        <w:t>h</w:t>
      </w:r>
      <w:r w:rsidR="00F15842">
        <w:rPr>
          <w:rFonts w:ascii="Arial" w:hAnsi="Arial" w:cs="Arial"/>
          <w:color w:val="000000"/>
          <w:sz w:val="20"/>
          <w:szCs w:val="20"/>
        </w:rPr>
        <w:t xml:space="preserve"> natečaj</w:t>
      </w:r>
      <w:r w:rsidR="00E14D50">
        <w:rPr>
          <w:rFonts w:ascii="Arial" w:hAnsi="Arial" w:cs="Arial"/>
          <w:color w:val="000000"/>
          <w:sz w:val="20"/>
          <w:szCs w:val="20"/>
        </w:rPr>
        <w:t>ev</w:t>
      </w:r>
      <w:r w:rsidR="00F15842">
        <w:rPr>
          <w:rStyle w:val="Sprotnaopomba-sklic"/>
          <w:rFonts w:ascii="Arial" w:hAnsi="Arial" w:cs="Arial"/>
          <w:color w:val="000000"/>
          <w:sz w:val="20"/>
          <w:szCs w:val="20"/>
        </w:rPr>
        <w:footnoteReference w:id="3"/>
      </w:r>
      <w:r w:rsidR="00F15842">
        <w:rPr>
          <w:rFonts w:ascii="Arial" w:hAnsi="Arial" w:cs="Arial"/>
          <w:color w:val="000000"/>
          <w:sz w:val="20"/>
          <w:szCs w:val="20"/>
        </w:rPr>
        <w:t xml:space="preserve">, v </w:t>
      </w:r>
      <w:r w:rsidR="00F15842" w:rsidRPr="00F15842">
        <w:rPr>
          <w:rFonts w:ascii="Arial" w:hAnsi="Arial" w:cs="Arial"/>
          <w:color w:val="000000"/>
          <w:sz w:val="20"/>
          <w:szCs w:val="20"/>
        </w:rPr>
        <w:t>preostalih</w:t>
      </w:r>
      <w:r w:rsidR="00F15842">
        <w:rPr>
          <w:rFonts w:ascii="Arial" w:hAnsi="Arial" w:cs="Arial"/>
          <w:color w:val="000000"/>
          <w:sz w:val="20"/>
          <w:szCs w:val="20"/>
        </w:rPr>
        <w:t xml:space="preserve"> </w:t>
      </w:r>
      <w:r w:rsidR="00C52288">
        <w:rPr>
          <w:rFonts w:ascii="Arial" w:hAnsi="Arial" w:cs="Arial"/>
          <w:color w:val="000000"/>
          <w:sz w:val="20"/>
          <w:szCs w:val="20"/>
        </w:rPr>
        <w:t xml:space="preserve">59 </w:t>
      </w:r>
      <w:r w:rsidR="00F15842">
        <w:rPr>
          <w:rFonts w:ascii="Arial" w:hAnsi="Arial" w:cs="Arial"/>
          <w:color w:val="000000"/>
          <w:sz w:val="20"/>
          <w:szCs w:val="20"/>
        </w:rPr>
        <w:t xml:space="preserve">primerih pa je bil posebni javni natečaj največkrat sprožen zaradi razrešitve uradnika na položaju na podlagi petega odstavka 83. člena ZJU </w:t>
      </w:r>
      <w:r w:rsidR="00C52288">
        <w:rPr>
          <w:rFonts w:ascii="Arial" w:hAnsi="Arial" w:cs="Arial"/>
          <w:color w:val="000000"/>
          <w:sz w:val="20"/>
          <w:szCs w:val="20"/>
        </w:rPr>
        <w:t>ali</w:t>
      </w:r>
      <w:r w:rsidR="00F15842">
        <w:rPr>
          <w:rFonts w:ascii="Arial" w:hAnsi="Arial" w:cs="Arial"/>
          <w:color w:val="000000"/>
          <w:sz w:val="20"/>
          <w:szCs w:val="20"/>
        </w:rPr>
        <w:t xml:space="preserve"> zaradi ustanovitve nove organizacijske enote oziroma organa. </w:t>
      </w:r>
    </w:p>
    <w:p w14:paraId="65387BB3" w14:textId="77777777" w:rsidR="00F15842" w:rsidRDefault="00F15842" w:rsidP="000252EF">
      <w:pPr>
        <w:suppressAutoHyphens/>
        <w:spacing w:after="0" w:line="260" w:lineRule="exact"/>
        <w:jc w:val="both"/>
        <w:rPr>
          <w:rFonts w:ascii="Arial" w:eastAsia="Times New Roman" w:hAnsi="Arial" w:cs="Arial"/>
          <w:bCs/>
          <w:sz w:val="20"/>
          <w:szCs w:val="20"/>
        </w:rPr>
      </w:pPr>
    </w:p>
    <w:p w14:paraId="7E449BC9" w14:textId="07A791CB" w:rsidR="00981537" w:rsidRDefault="00B73683" w:rsidP="000252EF">
      <w:pPr>
        <w:suppressAutoHyphens/>
        <w:spacing w:after="0" w:line="260" w:lineRule="exact"/>
        <w:jc w:val="both"/>
        <w:rPr>
          <w:rFonts w:ascii="Arial" w:eastAsia="Times New Roman" w:hAnsi="Arial" w:cs="Arial"/>
          <w:bCs/>
          <w:sz w:val="20"/>
          <w:szCs w:val="20"/>
        </w:rPr>
      </w:pPr>
      <w:r>
        <w:rPr>
          <w:rFonts w:ascii="Arial" w:eastAsia="Times New Roman" w:hAnsi="Arial" w:cs="Arial"/>
          <w:bCs/>
          <w:sz w:val="20"/>
          <w:szCs w:val="20"/>
        </w:rPr>
        <w:t xml:space="preserve">ZJU je za najvišje uradnike na položaju uredil </w:t>
      </w:r>
      <w:r w:rsidRPr="00DB512D">
        <w:rPr>
          <w:rFonts w:ascii="Arial" w:hAnsi="Arial" w:cs="Arial"/>
          <w:sz w:val="20"/>
          <w:szCs w:val="20"/>
        </w:rPr>
        <w:t xml:space="preserve">posebnosti izbire, imenovanja in razrešitve, z namenom, da se </w:t>
      </w:r>
      <w:r w:rsidRPr="00DB512D">
        <w:rPr>
          <w:rFonts w:ascii="Arial" w:eastAsia="Times New Roman" w:hAnsi="Arial" w:cs="Arial"/>
          <w:sz w:val="20"/>
          <w:szCs w:val="20"/>
          <w:lang w:eastAsia="sl-SI"/>
        </w:rPr>
        <w:t xml:space="preserve">zagotovi, da na najvišje uradniške položaje pridejo ljudje z odlično strokovno usposobljenostjo, hkrati pa omogoča funkcionarjem oziroma politiki, da vplivajo na izbiro uradnikov na najvišjih položajih, s katerimi bodo sodelovali. </w:t>
      </w:r>
      <w:r w:rsidRPr="0006787B">
        <w:rPr>
          <w:rFonts w:ascii="Arial" w:hAnsi="Arial" w:cs="Arial"/>
          <w:sz w:val="20"/>
          <w:szCs w:val="20"/>
        </w:rPr>
        <w:t xml:space="preserve">Z uveljavitvijo ZJU naj bi sistem izbire in razreševanja uradnikov na položajih s spreminjanjem politične kulture pripeljal do točke, ko bo delež menjav v vrhovih </w:t>
      </w:r>
      <w:r w:rsidR="00E14D50">
        <w:rPr>
          <w:rFonts w:ascii="Arial" w:hAnsi="Arial" w:cs="Arial"/>
          <w:sz w:val="20"/>
          <w:szCs w:val="20"/>
        </w:rPr>
        <w:t xml:space="preserve">državne uprave </w:t>
      </w:r>
      <w:r w:rsidRPr="0006787B">
        <w:rPr>
          <w:rFonts w:ascii="Arial" w:hAnsi="Arial" w:cs="Arial"/>
          <w:sz w:val="20"/>
          <w:szCs w:val="20"/>
        </w:rPr>
        <w:t>ob menjavah vlade padal in upadel na sprejemljivo stopnjo</w:t>
      </w:r>
      <w:r>
        <w:rPr>
          <w:rStyle w:val="Sprotnaopomba-sklic"/>
          <w:rFonts w:ascii="Arial" w:hAnsi="Arial" w:cs="Arial"/>
          <w:sz w:val="20"/>
          <w:szCs w:val="20"/>
        </w:rPr>
        <w:footnoteReference w:id="4"/>
      </w:r>
      <w:r w:rsidRPr="0006787B">
        <w:rPr>
          <w:rFonts w:ascii="Arial" w:hAnsi="Arial" w:cs="Arial"/>
          <w:sz w:val="20"/>
          <w:szCs w:val="20"/>
        </w:rPr>
        <w:t>, vendar pa podatki iz spodnje</w:t>
      </w:r>
      <w:r>
        <w:rPr>
          <w:rFonts w:ascii="Arial" w:hAnsi="Arial" w:cs="Arial"/>
          <w:sz w:val="20"/>
          <w:szCs w:val="20"/>
        </w:rPr>
        <w:t xml:space="preserve">ga grafikona </w:t>
      </w:r>
      <w:r w:rsidRPr="0006787B">
        <w:rPr>
          <w:rFonts w:ascii="Arial" w:hAnsi="Arial" w:cs="Arial"/>
          <w:sz w:val="20"/>
          <w:szCs w:val="20"/>
        </w:rPr>
        <w:t>kažejo, da zlasti ob menjavah vlad še vedno prihaja do povečanega števila razrešitev uradnikov na položajih, kar se kaže v povečanem številu predlogov izvedb posebnih javnih natečajev</w:t>
      </w:r>
      <w:r>
        <w:rPr>
          <w:rFonts w:ascii="Arial" w:hAnsi="Arial" w:cs="Arial"/>
          <w:sz w:val="20"/>
          <w:szCs w:val="20"/>
        </w:rPr>
        <w:t>. Takšn</w:t>
      </w:r>
      <w:r w:rsidR="00E14D50">
        <w:rPr>
          <w:rFonts w:ascii="Arial" w:hAnsi="Arial" w:cs="Arial"/>
          <w:sz w:val="20"/>
          <w:szCs w:val="20"/>
        </w:rPr>
        <w:t xml:space="preserve">o stanje </w:t>
      </w:r>
      <w:r>
        <w:rPr>
          <w:rFonts w:ascii="Arial" w:hAnsi="Arial" w:cs="Arial"/>
          <w:sz w:val="20"/>
          <w:szCs w:val="20"/>
        </w:rPr>
        <w:lastRenderedPageBreak/>
        <w:t xml:space="preserve">po mnenju </w:t>
      </w:r>
      <w:r w:rsidR="00536CD1">
        <w:rPr>
          <w:rFonts w:ascii="Arial" w:eastAsia="Times New Roman" w:hAnsi="Arial" w:cs="Arial"/>
          <w:bCs/>
          <w:sz w:val="20"/>
          <w:szCs w:val="20"/>
        </w:rPr>
        <w:t>Uradniškega sveta uradnik</w:t>
      </w:r>
      <w:r w:rsidR="00E14D50">
        <w:rPr>
          <w:rFonts w:ascii="Arial" w:eastAsia="Times New Roman" w:hAnsi="Arial" w:cs="Arial"/>
          <w:bCs/>
          <w:sz w:val="20"/>
          <w:szCs w:val="20"/>
        </w:rPr>
        <w:t>a</w:t>
      </w:r>
      <w:r w:rsidR="00536CD1">
        <w:rPr>
          <w:rFonts w:ascii="Arial" w:eastAsia="Times New Roman" w:hAnsi="Arial" w:cs="Arial"/>
          <w:bCs/>
          <w:sz w:val="20"/>
          <w:szCs w:val="20"/>
        </w:rPr>
        <w:t xml:space="preserve"> na položaju </w:t>
      </w:r>
      <w:r w:rsidR="004926AF">
        <w:rPr>
          <w:rFonts w:ascii="Arial" w:eastAsia="Times New Roman" w:hAnsi="Arial" w:cs="Arial"/>
          <w:bCs/>
          <w:sz w:val="20"/>
          <w:szCs w:val="20"/>
        </w:rPr>
        <w:t xml:space="preserve">prekomerno podreja </w:t>
      </w:r>
      <w:r w:rsidR="004926AF" w:rsidRPr="00C52288">
        <w:rPr>
          <w:rFonts w:ascii="Arial" w:eastAsia="Times New Roman" w:hAnsi="Arial" w:cs="Arial"/>
          <w:bCs/>
          <w:sz w:val="20"/>
          <w:szCs w:val="20"/>
        </w:rPr>
        <w:t xml:space="preserve">politiki in mu </w:t>
      </w:r>
      <w:r w:rsidR="00536CD1">
        <w:rPr>
          <w:rFonts w:ascii="Arial" w:eastAsia="Times New Roman" w:hAnsi="Arial" w:cs="Arial"/>
          <w:bCs/>
          <w:sz w:val="20"/>
          <w:szCs w:val="20"/>
        </w:rPr>
        <w:t>onemogoča strokovno delovanje</w:t>
      </w:r>
      <w:r w:rsidR="004926AF">
        <w:rPr>
          <w:rFonts w:ascii="Arial" w:eastAsia="Times New Roman" w:hAnsi="Arial" w:cs="Arial"/>
          <w:bCs/>
          <w:sz w:val="20"/>
          <w:szCs w:val="20"/>
        </w:rPr>
        <w:t xml:space="preserve">, kar vse </w:t>
      </w:r>
      <w:r w:rsidR="00536CD1">
        <w:rPr>
          <w:rFonts w:ascii="Arial" w:eastAsia="Times New Roman" w:hAnsi="Arial" w:cs="Arial"/>
          <w:bCs/>
          <w:sz w:val="20"/>
          <w:szCs w:val="20"/>
        </w:rPr>
        <w:t>lahko vpliva na stabilnost organizacije in delovanje državne uprave.</w:t>
      </w:r>
    </w:p>
    <w:p w14:paraId="51D6D94F" w14:textId="77777777" w:rsidR="00981537" w:rsidRDefault="00981537" w:rsidP="000252EF">
      <w:pPr>
        <w:suppressAutoHyphens/>
        <w:spacing w:after="0" w:line="260" w:lineRule="exact"/>
        <w:jc w:val="both"/>
        <w:rPr>
          <w:rFonts w:ascii="Arial" w:hAnsi="Arial" w:cs="Arial"/>
          <w:sz w:val="20"/>
          <w:szCs w:val="20"/>
        </w:rPr>
      </w:pPr>
    </w:p>
    <w:p w14:paraId="1B1F1CAF" w14:textId="139C1801" w:rsidR="007134D9" w:rsidRPr="007134D9" w:rsidRDefault="00981537" w:rsidP="000252EF">
      <w:pPr>
        <w:suppressAutoHyphens/>
        <w:spacing w:after="0" w:line="260" w:lineRule="exact"/>
        <w:jc w:val="both"/>
        <w:rPr>
          <w:rFonts w:ascii="Arial" w:hAnsi="Arial" w:cs="Arial"/>
        </w:rPr>
      </w:pPr>
      <w:r w:rsidRPr="00AC3436">
        <w:rPr>
          <w:rFonts w:ascii="Arial" w:hAnsi="Arial" w:cs="Arial"/>
          <w:i/>
          <w:iCs/>
          <w:noProof/>
          <w:sz w:val="20"/>
          <w:szCs w:val="20"/>
        </w:rPr>
        <w:drawing>
          <wp:anchor distT="0" distB="0" distL="114300" distR="114300" simplePos="0" relativeHeight="251660288" behindDoc="0" locked="0" layoutInCell="1" allowOverlap="1" wp14:anchorId="65C31D35" wp14:editId="675073C1">
            <wp:simplePos x="0" y="0"/>
            <wp:positionH relativeFrom="margin">
              <wp:align>right</wp:align>
            </wp:positionH>
            <wp:positionV relativeFrom="paragraph">
              <wp:posOffset>230505</wp:posOffset>
            </wp:positionV>
            <wp:extent cx="5740400" cy="2733675"/>
            <wp:effectExtent l="0" t="0" r="12700" b="9525"/>
            <wp:wrapSquare wrapText="bothSides"/>
            <wp:docPr id="5" name="Grafikon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06787B" w:rsidRPr="00AC3436">
        <w:rPr>
          <w:rFonts w:ascii="Arial" w:hAnsi="Arial" w:cs="Arial"/>
          <w:i/>
          <w:iCs/>
          <w:sz w:val="20"/>
          <w:szCs w:val="20"/>
        </w:rPr>
        <w:t>Grafikon 2:</w:t>
      </w:r>
      <w:r w:rsidR="0006787B" w:rsidRPr="00AC3436">
        <w:rPr>
          <w:rFonts w:ascii="Arial" w:hAnsi="Arial" w:cs="Arial"/>
          <w:sz w:val="20"/>
          <w:szCs w:val="20"/>
        </w:rPr>
        <w:t xml:space="preserve"> </w:t>
      </w:r>
      <w:r w:rsidR="0006787B" w:rsidRPr="00AC3436">
        <w:rPr>
          <w:rFonts w:ascii="Arial" w:hAnsi="Arial" w:cs="Arial"/>
          <w:i/>
          <w:iCs/>
          <w:sz w:val="20"/>
          <w:szCs w:val="20"/>
        </w:rPr>
        <w:t>Število podanih predlogov za izvedbo posebnih javnih natečajev po</w:t>
      </w:r>
      <w:r w:rsidR="00AC3436">
        <w:rPr>
          <w:rFonts w:ascii="Arial" w:hAnsi="Arial" w:cs="Arial"/>
          <w:i/>
          <w:iCs/>
          <w:sz w:val="20"/>
          <w:szCs w:val="20"/>
        </w:rPr>
        <w:t xml:space="preserve"> letih</w:t>
      </w:r>
      <w:r w:rsidR="0006787B" w:rsidRPr="00AC3436">
        <w:rPr>
          <w:rFonts w:ascii="Arial" w:hAnsi="Arial" w:cs="Arial"/>
        </w:rPr>
        <w:t xml:space="preserve"> </w:t>
      </w:r>
    </w:p>
    <w:p w14:paraId="4108C70F" w14:textId="66519B34" w:rsidR="00B73683" w:rsidRDefault="00981537" w:rsidP="000252EF">
      <w:pPr>
        <w:spacing w:after="0" w:line="260" w:lineRule="exact"/>
        <w:rPr>
          <w:rFonts w:ascii="Arial" w:hAnsi="Arial" w:cs="Arial"/>
          <w:i/>
          <w:iCs/>
          <w:sz w:val="16"/>
          <w:szCs w:val="16"/>
        </w:rPr>
      </w:pPr>
      <w:r w:rsidRPr="00AC3436">
        <w:rPr>
          <w:rFonts w:ascii="Arial" w:hAnsi="Arial" w:cs="Arial"/>
          <w:i/>
          <w:iCs/>
          <w:sz w:val="16"/>
          <w:szCs w:val="16"/>
        </w:rPr>
        <w:t>Vir: Poročila Uradniškega sveta 2004-2021</w:t>
      </w:r>
      <w:r>
        <w:rPr>
          <w:rFonts w:ascii="Arial" w:hAnsi="Arial" w:cs="Arial"/>
          <w:i/>
          <w:iCs/>
          <w:sz w:val="16"/>
          <w:szCs w:val="16"/>
        </w:rPr>
        <w:t xml:space="preserve"> </w:t>
      </w:r>
      <w:r w:rsidRPr="00AC3436">
        <w:rPr>
          <w:rFonts w:ascii="Arial" w:hAnsi="Arial" w:cs="Arial"/>
          <w:i/>
          <w:iCs/>
          <w:sz w:val="16"/>
          <w:szCs w:val="16"/>
        </w:rPr>
        <w:t>in podatki Ministrstva za javno upravo</w:t>
      </w:r>
    </w:p>
    <w:p w14:paraId="2113C38A" w14:textId="77777777" w:rsidR="00DF6DEC" w:rsidRPr="00AC3436" w:rsidRDefault="00DF6DEC" w:rsidP="000252EF">
      <w:pPr>
        <w:spacing w:after="0" w:line="260" w:lineRule="exact"/>
        <w:rPr>
          <w:rFonts w:ascii="Arial" w:hAnsi="Arial" w:cs="Arial"/>
          <w:i/>
          <w:iCs/>
          <w:sz w:val="16"/>
          <w:szCs w:val="16"/>
        </w:rPr>
      </w:pPr>
    </w:p>
    <w:p w14:paraId="51F0CBBC" w14:textId="16DAC313" w:rsidR="00AE6761" w:rsidRDefault="0006787B" w:rsidP="00AE6761">
      <w:pPr>
        <w:suppressAutoHyphens/>
        <w:spacing w:after="0" w:line="260" w:lineRule="exact"/>
        <w:jc w:val="both"/>
        <w:rPr>
          <w:rFonts w:ascii="Arial" w:hAnsi="Arial" w:cs="Arial"/>
          <w:color w:val="000000"/>
          <w:sz w:val="20"/>
          <w:szCs w:val="20"/>
        </w:rPr>
      </w:pPr>
      <w:r>
        <w:rPr>
          <w:rFonts w:ascii="Arial" w:eastAsia="Times New Roman" w:hAnsi="Arial" w:cs="Arial"/>
          <w:bCs/>
          <w:sz w:val="20"/>
          <w:szCs w:val="20"/>
        </w:rPr>
        <w:t xml:space="preserve">Dodaten razlog, ki po mnenju Uradniškega sveta </w:t>
      </w:r>
      <w:r w:rsidRPr="00973C73">
        <w:rPr>
          <w:rFonts w:ascii="Arial" w:hAnsi="Arial" w:cs="Arial"/>
          <w:bCs/>
          <w:color w:val="000000"/>
          <w:sz w:val="20"/>
          <w:szCs w:val="20"/>
        </w:rPr>
        <w:t>negativno vpliva na motivacijo potencialnih kandidatov</w:t>
      </w:r>
      <w:r w:rsidR="00916234" w:rsidRPr="00973C73">
        <w:rPr>
          <w:rFonts w:ascii="Arial" w:hAnsi="Arial" w:cs="Arial"/>
          <w:bCs/>
          <w:color w:val="000000"/>
          <w:sz w:val="20"/>
          <w:szCs w:val="20"/>
        </w:rPr>
        <w:t xml:space="preserve"> za prijavo na najvišja položajna delovna mesta</w:t>
      </w:r>
      <w:r w:rsidR="004926AF">
        <w:rPr>
          <w:rFonts w:ascii="Arial" w:hAnsi="Arial" w:cs="Arial"/>
          <w:bCs/>
          <w:color w:val="000000"/>
          <w:sz w:val="20"/>
          <w:szCs w:val="20"/>
        </w:rPr>
        <w:t>,</w:t>
      </w:r>
      <w:r w:rsidR="00916234" w:rsidRPr="00973C73">
        <w:rPr>
          <w:rFonts w:ascii="Arial" w:hAnsi="Arial" w:cs="Arial"/>
          <w:bCs/>
          <w:color w:val="000000"/>
          <w:sz w:val="20"/>
          <w:szCs w:val="20"/>
        </w:rPr>
        <w:t xml:space="preserve"> je tudi </w:t>
      </w:r>
      <w:r w:rsidRPr="00A5252D">
        <w:rPr>
          <w:rFonts w:ascii="Arial" w:hAnsi="Arial" w:cs="Arial"/>
          <w:b/>
          <w:bCs/>
          <w:i/>
          <w:iCs/>
          <w:sz w:val="20"/>
          <w:szCs w:val="20"/>
        </w:rPr>
        <w:t>imenovanje vršilcev dolžnosti</w:t>
      </w:r>
      <w:r w:rsidR="00916234" w:rsidRPr="00973C73">
        <w:rPr>
          <w:rFonts w:ascii="Arial" w:hAnsi="Arial" w:cs="Arial"/>
          <w:color w:val="000000"/>
          <w:sz w:val="20"/>
          <w:szCs w:val="20"/>
        </w:rPr>
        <w:t xml:space="preserve">, saj </w:t>
      </w:r>
      <w:r w:rsidRPr="00973C73">
        <w:rPr>
          <w:rFonts w:ascii="Arial" w:hAnsi="Arial" w:cs="Arial"/>
          <w:color w:val="000000"/>
          <w:sz w:val="20"/>
          <w:szCs w:val="20"/>
        </w:rPr>
        <w:t>pri drugih potencialnih kandidatih vzbudi vtis</w:t>
      </w:r>
      <w:r w:rsidR="004B4E99">
        <w:rPr>
          <w:rFonts w:ascii="Arial" w:hAnsi="Arial" w:cs="Arial"/>
          <w:color w:val="000000"/>
          <w:sz w:val="20"/>
          <w:szCs w:val="20"/>
        </w:rPr>
        <w:t>,</w:t>
      </w:r>
      <w:r w:rsidRPr="00973C73">
        <w:rPr>
          <w:rFonts w:ascii="Arial" w:hAnsi="Arial" w:cs="Arial"/>
          <w:color w:val="000000"/>
          <w:sz w:val="20"/>
          <w:szCs w:val="20"/>
        </w:rPr>
        <w:t xml:space="preserve"> kot da je položajno uradniško delovno mesto že vnaprej zasedeno</w:t>
      </w:r>
      <w:r w:rsidR="00650488">
        <w:rPr>
          <w:rFonts w:ascii="Arial" w:hAnsi="Arial" w:cs="Arial"/>
          <w:color w:val="000000"/>
          <w:sz w:val="20"/>
          <w:szCs w:val="20"/>
        </w:rPr>
        <w:t xml:space="preserve">, kar potrjujejo tudi </w:t>
      </w:r>
      <w:r w:rsidR="004926AF">
        <w:rPr>
          <w:rFonts w:ascii="Arial" w:hAnsi="Arial" w:cs="Arial"/>
          <w:color w:val="000000"/>
          <w:sz w:val="20"/>
          <w:szCs w:val="20"/>
        </w:rPr>
        <w:t xml:space="preserve">podatki, predstavljeni </w:t>
      </w:r>
      <w:r w:rsidR="00650488">
        <w:rPr>
          <w:rFonts w:ascii="Arial" w:hAnsi="Arial" w:cs="Arial"/>
          <w:color w:val="000000"/>
          <w:sz w:val="20"/>
          <w:szCs w:val="20"/>
        </w:rPr>
        <w:t>v nadaljevanju</w:t>
      </w:r>
      <w:r w:rsidR="004926AF">
        <w:rPr>
          <w:rFonts w:ascii="Arial" w:hAnsi="Arial" w:cs="Arial"/>
          <w:color w:val="000000"/>
          <w:sz w:val="20"/>
          <w:szCs w:val="20"/>
        </w:rPr>
        <w:t>. V</w:t>
      </w:r>
      <w:r w:rsidR="00AE6761">
        <w:rPr>
          <w:rFonts w:ascii="Arial" w:hAnsi="Arial" w:cs="Arial"/>
          <w:color w:val="000000"/>
          <w:sz w:val="20"/>
          <w:szCs w:val="20"/>
        </w:rPr>
        <w:t xml:space="preserve"> letu 2022 </w:t>
      </w:r>
      <w:r w:rsidR="004926AF">
        <w:rPr>
          <w:rFonts w:ascii="Arial" w:hAnsi="Arial" w:cs="Arial"/>
          <w:color w:val="000000"/>
          <w:sz w:val="20"/>
          <w:szCs w:val="20"/>
        </w:rPr>
        <w:t xml:space="preserve">se je </w:t>
      </w:r>
      <w:r w:rsidR="00AE6761">
        <w:rPr>
          <w:rFonts w:ascii="Arial" w:hAnsi="Arial" w:cs="Arial"/>
          <w:color w:val="000000"/>
          <w:sz w:val="20"/>
          <w:szCs w:val="20"/>
        </w:rPr>
        <w:t xml:space="preserve">na 66 objavljenih posebnih javnih natečajev prijavilo kar 52 imenovanih vršilcev dolžnosti, pri čemer je </w:t>
      </w:r>
      <w:r w:rsidR="004926AF">
        <w:rPr>
          <w:rFonts w:ascii="Arial" w:hAnsi="Arial" w:cs="Arial"/>
          <w:color w:val="000000"/>
          <w:sz w:val="20"/>
          <w:szCs w:val="20"/>
        </w:rPr>
        <w:t xml:space="preserve">bil </w:t>
      </w:r>
      <w:r w:rsidR="00AE6761">
        <w:rPr>
          <w:rFonts w:ascii="Arial" w:hAnsi="Arial" w:cs="Arial"/>
          <w:color w:val="000000"/>
          <w:sz w:val="20"/>
          <w:szCs w:val="20"/>
        </w:rPr>
        <w:t>v kar 37 primerih vršilec dolžnosti tudi edini kandidat za razpisani položaj, kar predstavlja 71 %</w:t>
      </w:r>
      <w:r w:rsidR="004926AF">
        <w:rPr>
          <w:rFonts w:ascii="Arial" w:hAnsi="Arial" w:cs="Arial"/>
          <w:color w:val="000000"/>
          <w:sz w:val="20"/>
          <w:szCs w:val="20"/>
        </w:rPr>
        <w:t xml:space="preserve"> vseh objavljenih posebnih javnih natečajev</w:t>
      </w:r>
      <w:r w:rsidR="00DF6DEC">
        <w:rPr>
          <w:rFonts w:ascii="Arial" w:hAnsi="Arial" w:cs="Arial"/>
          <w:color w:val="000000"/>
          <w:sz w:val="20"/>
          <w:szCs w:val="20"/>
        </w:rPr>
        <w:t>, na katere se je vršilec dolžnosti prijavil kot edini kandidat</w:t>
      </w:r>
      <w:r w:rsidR="00AE6761">
        <w:rPr>
          <w:rFonts w:ascii="Arial" w:hAnsi="Arial" w:cs="Arial"/>
          <w:color w:val="000000"/>
          <w:sz w:val="20"/>
          <w:szCs w:val="20"/>
        </w:rPr>
        <w:t xml:space="preserve">, </w:t>
      </w:r>
      <w:r w:rsidR="004926AF">
        <w:rPr>
          <w:rFonts w:ascii="Arial" w:hAnsi="Arial" w:cs="Arial"/>
          <w:color w:val="000000"/>
          <w:sz w:val="20"/>
          <w:szCs w:val="20"/>
        </w:rPr>
        <w:t xml:space="preserve">medtem ko se </w:t>
      </w:r>
      <w:r w:rsidR="00AE6761">
        <w:rPr>
          <w:rFonts w:ascii="Arial" w:hAnsi="Arial" w:cs="Arial"/>
          <w:color w:val="000000"/>
          <w:sz w:val="20"/>
          <w:szCs w:val="20"/>
        </w:rPr>
        <w:t xml:space="preserve">le v 8 primerih </w:t>
      </w:r>
      <w:r w:rsidR="004926AF">
        <w:rPr>
          <w:rFonts w:ascii="Arial" w:hAnsi="Arial" w:cs="Arial"/>
          <w:color w:val="000000"/>
          <w:sz w:val="20"/>
          <w:szCs w:val="20"/>
        </w:rPr>
        <w:t xml:space="preserve">imenovani </w:t>
      </w:r>
      <w:r w:rsidR="00AE6761">
        <w:rPr>
          <w:rFonts w:ascii="Arial" w:hAnsi="Arial" w:cs="Arial"/>
          <w:color w:val="000000"/>
          <w:sz w:val="20"/>
          <w:szCs w:val="20"/>
        </w:rPr>
        <w:t>vršilec dolžnosti na posebni javni natečaj ni prijavil. Posebne natečajne komisije so v izbirnem postopku za 4 vršilce dolžnosti ugotovile, da niso primerni za položaj</w:t>
      </w:r>
      <w:r w:rsidR="004926AF">
        <w:rPr>
          <w:rFonts w:ascii="Arial" w:hAnsi="Arial" w:cs="Arial"/>
          <w:color w:val="000000"/>
          <w:sz w:val="20"/>
          <w:szCs w:val="20"/>
        </w:rPr>
        <w:t>,</w:t>
      </w:r>
      <w:r w:rsidR="00AE6761">
        <w:rPr>
          <w:rFonts w:ascii="Arial" w:hAnsi="Arial" w:cs="Arial"/>
          <w:color w:val="000000"/>
          <w:sz w:val="20"/>
          <w:szCs w:val="20"/>
        </w:rPr>
        <w:t xml:space="preserve"> za katerega kandidirajo.</w:t>
      </w:r>
    </w:p>
    <w:p w14:paraId="36E65DC3" w14:textId="77777777" w:rsidR="00CA24CB" w:rsidRDefault="00CA24CB" w:rsidP="000252EF">
      <w:pPr>
        <w:suppressAutoHyphens/>
        <w:spacing w:after="0" w:line="260" w:lineRule="exact"/>
        <w:jc w:val="both"/>
        <w:rPr>
          <w:rFonts w:ascii="Arial" w:hAnsi="Arial" w:cs="Arial"/>
          <w:color w:val="000000"/>
          <w:sz w:val="20"/>
          <w:szCs w:val="20"/>
        </w:rPr>
      </w:pPr>
    </w:p>
    <w:p w14:paraId="38001C1A" w14:textId="6E05088D" w:rsidR="00585C2E" w:rsidRDefault="00C75F45" w:rsidP="000252EF">
      <w:pPr>
        <w:suppressAutoHyphens/>
        <w:spacing w:after="0" w:line="260" w:lineRule="exact"/>
        <w:jc w:val="both"/>
        <w:rPr>
          <w:rFonts w:ascii="Arial" w:hAnsi="Arial" w:cs="Arial"/>
          <w:color w:val="000000"/>
          <w:sz w:val="20"/>
          <w:szCs w:val="20"/>
        </w:rPr>
      </w:pPr>
      <w:r>
        <w:rPr>
          <w:rFonts w:ascii="Arial" w:hAnsi="Arial" w:cs="Arial"/>
          <w:color w:val="000000"/>
          <w:sz w:val="20"/>
          <w:szCs w:val="20"/>
        </w:rPr>
        <w:t>Uradniški svet že dlj</w:t>
      </w:r>
      <w:r w:rsidR="004926AF">
        <w:rPr>
          <w:rFonts w:ascii="Arial" w:hAnsi="Arial" w:cs="Arial"/>
          <w:color w:val="000000"/>
          <w:sz w:val="20"/>
          <w:szCs w:val="20"/>
        </w:rPr>
        <w:t>e</w:t>
      </w:r>
      <w:r>
        <w:rPr>
          <w:rFonts w:ascii="Arial" w:hAnsi="Arial" w:cs="Arial"/>
          <w:color w:val="000000"/>
          <w:sz w:val="20"/>
          <w:szCs w:val="20"/>
        </w:rPr>
        <w:t xml:space="preserve"> časa zaznava tudi, da organi</w:t>
      </w:r>
      <w:r w:rsidR="00891A37">
        <w:rPr>
          <w:rFonts w:ascii="Arial" w:hAnsi="Arial" w:cs="Arial"/>
          <w:color w:val="000000"/>
          <w:sz w:val="20"/>
          <w:szCs w:val="20"/>
        </w:rPr>
        <w:t xml:space="preserve"> kršijo določila </w:t>
      </w:r>
      <w:r w:rsidRPr="002368E7">
        <w:rPr>
          <w:rFonts w:ascii="Arial" w:eastAsia="Times New Roman" w:hAnsi="Arial" w:cs="Arial"/>
          <w:sz w:val="20"/>
          <w:szCs w:val="20"/>
        </w:rPr>
        <w:t>devet</w:t>
      </w:r>
      <w:r w:rsidR="00891A37">
        <w:rPr>
          <w:rFonts w:ascii="Arial" w:eastAsia="Times New Roman" w:hAnsi="Arial" w:cs="Arial"/>
          <w:sz w:val="20"/>
          <w:szCs w:val="20"/>
        </w:rPr>
        <w:t>ega</w:t>
      </w:r>
      <w:r w:rsidRPr="002368E7">
        <w:rPr>
          <w:rFonts w:ascii="Arial" w:eastAsia="Times New Roman" w:hAnsi="Arial" w:cs="Arial"/>
          <w:sz w:val="20"/>
          <w:szCs w:val="20"/>
        </w:rPr>
        <w:t xml:space="preserve"> odstavk</w:t>
      </w:r>
      <w:r w:rsidR="00891A37">
        <w:rPr>
          <w:rFonts w:ascii="Arial" w:eastAsia="Times New Roman" w:hAnsi="Arial" w:cs="Arial"/>
          <w:sz w:val="20"/>
          <w:szCs w:val="20"/>
        </w:rPr>
        <w:t>a</w:t>
      </w:r>
      <w:r w:rsidRPr="002368E7">
        <w:rPr>
          <w:rFonts w:ascii="Arial" w:eastAsia="Times New Roman" w:hAnsi="Arial" w:cs="Arial"/>
          <w:sz w:val="20"/>
          <w:szCs w:val="20"/>
        </w:rPr>
        <w:t xml:space="preserve"> 83. člena </w:t>
      </w:r>
      <w:r w:rsidR="00C00886">
        <w:rPr>
          <w:rFonts w:ascii="Arial" w:eastAsia="Times New Roman" w:hAnsi="Arial" w:cs="Arial"/>
          <w:sz w:val="20"/>
          <w:szCs w:val="20"/>
        </w:rPr>
        <w:t>ZJU</w:t>
      </w:r>
      <w:r w:rsidR="00891A37">
        <w:rPr>
          <w:rFonts w:ascii="Arial" w:eastAsia="Times New Roman" w:hAnsi="Arial" w:cs="Arial"/>
          <w:sz w:val="20"/>
          <w:szCs w:val="20"/>
        </w:rPr>
        <w:t xml:space="preserve">, saj </w:t>
      </w:r>
      <w:r w:rsidRPr="002368E7">
        <w:rPr>
          <w:rFonts w:ascii="Arial" w:eastAsia="Times New Roman" w:hAnsi="Arial" w:cs="Arial"/>
          <w:sz w:val="20"/>
          <w:szCs w:val="20"/>
        </w:rPr>
        <w:t xml:space="preserve">ob imenovanju vršilcev dolžnosti </w:t>
      </w:r>
      <w:r w:rsidR="00891A37">
        <w:rPr>
          <w:rFonts w:ascii="Arial" w:eastAsia="Times New Roman" w:hAnsi="Arial" w:cs="Arial"/>
          <w:sz w:val="20"/>
          <w:szCs w:val="20"/>
        </w:rPr>
        <w:t xml:space="preserve">ne </w:t>
      </w:r>
      <w:r w:rsidRPr="002368E7">
        <w:rPr>
          <w:rFonts w:ascii="Arial" w:eastAsia="Times New Roman" w:hAnsi="Arial" w:cs="Arial"/>
          <w:sz w:val="20"/>
          <w:szCs w:val="20"/>
        </w:rPr>
        <w:t>sproži</w:t>
      </w:r>
      <w:r w:rsidR="00891A37">
        <w:rPr>
          <w:rFonts w:ascii="Arial" w:eastAsia="Times New Roman" w:hAnsi="Arial" w:cs="Arial"/>
          <w:sz w:val="20"/>
          <w:szCs w:val="20"/>
        </w:rPr>
        <w:t xml:space="preserve">jo postopka posebnega javnega </w:t>
      </w:r>
      <w:r w:rsidRPr="002368E7">
        <w:rPr>
          <w:rFonts w:ascii="Arial" w:eastAsia="Times New Roman" w:hAnsi="Arial" w:cs="Arial"/>
          <w:sz w:val="20"/>
          <w:szCs w:val="20"/>
        </w:rPr>
        <w:t>natečaj</w:t>
      </w:r>
      <w:r w:rsidR="00891A37">
        <w:rPr>
          <w:rFonts w:ascii="Arial" w:eastAsia="Times New Roman" w:hAnsi="Arial" w:cs="Arial"/>
          <w:sz w:val="20"/>
          <w:szCs w:val="20"/>
        </w:rPr>
        <w:t xml:space="preserve">a. </w:t>
      </w:r>
      <w:r>
        <w:rPr>
          <w:rFonts w:ascii="Arial" w:eastAsia="Times New Roman" w:hAnsi="Arial" w:cs="Arial"/>
          <w:sz w:val="20"/>
          <w:szCs w:val="20"/>
        </w:rPr>
        <w:t>Še več, v praksi so bili zazna</w:t>
      </w:r>
      <w:r w:rsidR="00C00886">
        <w:rPr>
          <w:rFonts w:ascii="Arial" w:eastAsia="Times New Roman" w:hAnsi="Arial" w:cs="Arial"/>
          <w:sz w:val="20"/>
          <w:szCs w:val="20"/>
        </w:rPr>
        <w:t>n</w:t>
      </w:r>
      <w:r>
        <w:rPr>
          <w:rFonts w:ascii="Arial" w:eastAsia="Times New Roman" w:hAnsi="Arial" w:cs="Arial"/>
          <w:sz w:val="20"/>
          <w:szCs w:val="20"/>
        </w:rPr>
        <w:t>i tudi primer</w:t>
      </w:r>
      <w:r w:rsidR="00C00886">
        <w:rPr>
          <w:rFonts w:ascii="Arial" w:eastAsia="Times New Roman" w:hAnsi="Arial" w:cs="Arial"/>
          <w:sz w:val="20"/>
          <w:szCs w:val="20"/>
        </w:rPr>
        <w:t>i</w:t>
      </w:r>
      <w:r>
        <w:rPr>
          <w:rFonts w:ascii="Arial" w:eastAsia="Times New Roman" w:hAnsi="Arial" w:cs="Arial"/>
          <w:sz w:val="20"/>
          <w:szCs w:val="20"/>
        </w:rPr>
        <w:t xml:space="preserve">, </w:t>
      </w:r>
      <w:r w:rsidR="00891A37">
        <w:rPr>
          <w:rFonts w:ascii="Arial" w:eastAsia="Times New Roman" w:hAnsi="Arial" w:cs="Arial"/>
          <w:sz w:val="20"/>
          <w:szCs w:val="20"/>
        </w:rPr>
        <w:t xml:space="preserve">da je bilo vršilcu dolžnosti </w:t>
      </w:r>
      <w:r w:rsidR="002F1F89">
        <w:rPr>
          <w:rFonts w:ascii="Arial" w:eastAsia="Times New Roman" w:hAnsi="Arial" w:cs="Arial"/>
          <w:sz w:val="20"/>
          <w:szCs w:val="20"/>
        </w:rPr>
        <w:t xml:space="preserve">večkrat podaljšano imenovanje ne da bi bil </w:t>
      </w:r>
      <w:r>
        <w:rPr>
          <w:rFonts w:ascii="Arial" w:eastAsia="Times New Roman" w:hAnsi="Arial" w:cs="Arial"/>
          <w:sz w:val="20"/>
          <w:szCs w:val="20"/>
        </w:rPr>
        <w:t>izved</w:t>
      </w:r>
      <w:r w:rsidR="002F1F89">
        <w:rPr>
          <w:rFonts w:ascii="Arial" w:eastAsia="Times New Roman" w:hAnsi="Arial" w:cs="Arial"/>
          <w:sz w:val="20"/>
          <w:szCs w:val="20"/>
        </w:rPr>
        <w:t>en</w:t>
      </w:r>
      <w:r>
        <w:rPr>
          <w:rFonts w:ascii="Arial" w:eastAsia="Times New Roman" w:hAnsi="Arial" w:cs="Arial"/>
          <w:sz w:val="20"/>
          <w:szCs w:val="20"/>
        </w:rPr>
        <w:t xml:space="preserve"> posebn</w:t>
      </w:r>
      <w:r w:rsidR="002F1F89">
        <w:rPr>
          <w:rFonts w:ascii="Arial" w:eastAsia="Times New Roman" w:hAnsi="Arial" w:cs="Arial"/>
          <w:sz w:val="20"/>
          <w:szCs w:val="20"/>
        </w:rPr>
        <w:t>i</w:t>
      </w:r>
      <w:r>
        <w:rPr>
          <w:rFonts w:ascii="Arial" w:eastAsia="Times New Roman" w:hAnsi="Arial" w:cs="Arial"/>
          <w:sz w:val="20"/>
          <w:szCs w:val="20"/>
        </w:rPr>
        <w:t xml:space="preserve"> javn</w:t>
      </w:r>
      <w:r w:rsidR="002F1F89">
        <w:rPr>
          <w:rFonts w:ascii="Arial" w:eastAsia="Times New Roman" w:hAnsi="Arial" w:cs="Arial"/>
          <w:sz w:val="20"/>
          <w:szCs w:val="20"/>
        </w:rPr>
        <w:t>i</w:t>
      </w:r>
      <w:r>
        <w:rPr>
          <w:rFonts w:ascii="Arial" w:eastAsia="Times New Roman" w:hAnsi="Arial" w:cs="Arial"/>
          <w:sz w:val="20"/>
          <w:szCs w:val="20"/>
        </w:rPr>
        <w:t xml:space="preserve"> natečaj. Zaradi navedenega je Uradniški svet organe pozval k doslednemu spoštovanju zakonskih določb</w:t>
      </w:r>
      <w:r w:rsidR="002F1F89">
        <w:rPr>
          <w:rFonts w:ascii="Arial" w:eastAsia="Times New Roman" w:hAnsi="Arial" w:cs="Arial"/>
          <w:sz w:val="20"/>
          <w:szCs w:val="20"/>
        </w:rPr>
        <w:t xml:space="preserve"> in</w:t>
      </w:r>
      <w:r>
        <w:rPr>
          <w:rFonts w:ascii="Arial" w:eastAsia="Times New Roman" w:hAnsi="Arial" w:cs="Arial"/>
          <w:sz w:val="20"/>
          <w:szCs w:val="20"/>
        </w:rPr>
        <w:t xml:space="preserve"> ob tem </w:t>
      </w:r>
      <w:r w:rsidR="002F1F89">
        <w:rPr>
          <w:rFonts w:ascii="Arial" w:eastAsia="Times New Roman" w:hAnsi="Arial" w:cs="Arial"/>
          <w:sz w:val="20"/>
          <w:szCs w:val="20"/>
        </w:rPr>
        <w:t xml:space="preserve">posebej </w:t>
      </w:r>
      <w:r>
        <w:rPr>
          <w:rFonts w:ascii="Arial" w:eastAsia="Times New Roman" w:hAnsi="Arial" w:cs="Arial"/>
          <w:sz w:val="20"/>
          <w:szCs w:val="20"/>
        </w:rPr>
        <w:t xml:space="preserve">poudaril, da je </w:t>
      </w:r>
      <w:r w:rsidRPr="002368E7">
        <w:rPr>
          <w:rFonts w:ascii="Arial" w:eastAsia="Times New Roman" w:hAnsi="Arial" w:cs="Arial"/>
          <w:sz w:val="20"/>
          <w:szCs w:val="20"/>
        </w:rPr>
        <w:t xml:space="preserve">imenovanje vršilca dolžnosti po naravi stvari začasno in </w:t>
      </w:r>
      <w:r w:rsidR="002F1F89">
        <w:rPr>
          <w:rFonts w:ascii="Arial" w:eastAsia="Times New Roman" w:hAnsi="Arial" w:cs="Arial"/>
          <w:sz w:val="20"/>
          <w:szCs w:val="20"/>
        </w:rPr>
        <w:t xml:space="preserve">da </w:t>
      </w:r>
      <w:r w:rsidRPr="002368E7">
        <w:rPr>
          <w:rFonts w:ascii="Arial" w:eastAsia="Times New Roman" w:hAnsi="Arial" w:cs="Arial"/>
          <w:sz w:val="20"/>
          <w:szCs w:val="20"/>
        </w:rPr>
        <w:t>je namenjeno zgolj zagotavljanju vodenja določene notranje organizacijske enot</w:t>
      </w:r>
      <w:r w:rsidR="002F1F89">
        <w:rPr>
          <w:rFonts w:ascii="Arial" w:eastAsia="Times New Roman" w:hAnsi="Arial" w:cs="Arial"/>
          <w:sz w:val="20"/>
          <w:szCs w:val="20"/>
        </w:rPr>
        <w:t>e</w:t>
      </w:r>
      <w:r w:rsidRPr="002368E7">
        <w:rPr>
          <w:rFonts w:ascii="Arial" w:eastAsia="Times New Roman" w:hAnsi="Arial" w:cs="Arial"/>
          <w:sz w:val="20"/>
          <w:szCs w:val="20"/>
        </w:rPr>
        <w:t xml:space="preserve"> ali organa do imenovanja uradnika na položaju. Imenovanje vršilca dolžnosti je</w:t>
      </w:r>
      <w:r w:rsidR="002F1F89">
        <w:rPr>
          <w:rFonts w:ascii="Arial" w:eastAsia="Times New Roman" w:hAnsi="Arial" w:cs="Arial"/>
          <w:sz w:val="20"/>
          <w:szCs w:val="20"/>
        </w:rPr>
        <w:t>,</w:t>
      </w:r>
      <w:r w:rsidRPr="002368E7">
        <w:rPr>
          <w:rFonts w:ascii="Arial" w:eastAsia="Times New Roman" w:hAnsi="Arial" w:cs="Arial"/>
          <w:sz w:val="20"/>
          <w:szCs w:val="20"/>
        </w:rPr>
        <w:t xml:space="preserve"> upoštevajoč deveti odstavek 83. člena ZJU</w:t>
      </w:r>
      <w:r w:rsidR="002F1F89">
        <w:rPr>
          <w:rFonts w:ascii="Arial" w:eastAsia="Times New Roman" w:hAnsi="Arial" w:cs="Arial"/>
          <w:sz w:val="20"/>
          <w:szCs w:val="20"/>
        </w:rPr>
        <w:t>,</w:t>
      </w:r>
      <w:r w:rsidRPr="002368E7">
        <w:rPr>
          <w:rFonts w:ascii="Arial" w:eastAsia="Times New Roman" w:hAnsi="Arial" w:cs="Arial"/>
          <w:sz w:val="20"/>
          <w:szCs w:val="20"/>
        </w:rPr>
        <w:t xml:space="preserve"> mogoče le v času od sprožitve natečajnega postopka do imenovanja novega uradnika na položaj.</w:t>
      </w:r>
    </w:p>
    <w:p w14:paraId="287FD7F2" w14:textId="4B8C220D" w:rsidR="00AC3436" w:rsidRDefault="00AC3436" w:rsidP="000252EF">
      <w:pPr>
        <w:suppressAutoHyphens/>
        <w:spacing w:after="0" w:line="260" w:lineRule="exact"/>
        <w:jc w:val="both"/>
        <w:rPr>
          <w:rFonts w:ascii="Arial" w:hAnsi="Arial" w:cs="Arial"/>
          <w:color w:val="000000"/>
          <w:sz w:val="20"/>
          <w:szCs w:val="20"/>
        </w:rPr>
      </w:pPr>
    </w:p>
    <w:bookmarkEnd w:id="0"/>
    <w:p w14:paraId="2CD5F337" w14:textId="6FC3D2BA" w:rsidR="00A5252D" w:rsidRDefault="00A5252D" w:rsidP="000252EF">
      <w:pPr>
        <w:tabs>
          <w:tab w:val="left" w:pos="5520"/>
        </w:tabs>
        <w:spacing w:after="0" w:line="260" w:lineRule="exact"/>
        <w:jc w:val="both"/>
        <w:rPr>
          <w:rFonts w:ascii="Arial" w:eastAsia="Times New Roman" w:hAnsi="Arial" w:cs="Arial"/>
          <w:sz w:val="20"/>
          <w:szCs w:val="20"/>
        </w:rPr>
      </w:pPr>
      <w:r>
        <w:rPr>
          <w:rFonts w:ascii="Arial" w:eastAsia="Times New Roman" w:hAnsi="Arial" w:cs="Arial"/>
          <w:sz w:val="20"/>
          <w:szCs w:val="20"/>
        </w:rPr>
        <w:t xml:space="preserve">Na neprivlačnost najvišjih položajev pa po mnenju Uradniškega sveta vpliva tudi </w:t>
      </w:r>
      <w:r w:rsidRPr="00AC3436">
        <w:rPr>
          <w:rFonts w:ascii="Arial" w:eastAsia="Times New Roman" w:hAnsi="Arial" w:cs="Arial"/>
          <w:b/>
          <w:bCs/>
          <w:i/>
          <w:iCs/>
          <w:sz w:val="20"/>
          <w:szCs w:val="20"/>
        </w:rPr>
        <w:t>nizka plača</w:t>
      </w:r>
      <w:r w:rsidR="002F1F89">
        <w:rPr>
          <w:rFonts w:ascii="Arial" w:eastAsia="Times New Roman" w:hAnsi="Arial" w:cs="Arial"/>
          <w:b/>
          <w:bCs/>
          <w:i/>
          <w:iCs/>
          <w:sz w:val="20"/>
          <w:szCs w:val="20"/>
        </w:rPr>
        <w:t>,</w:t>
      </w:r>
      <w:r>
        <w:rPr>
          <w:rFonts w:ascii="Arial" w:eastAsia="Times New Roman" w:hAnsi="Arial" w:cs="Arial"/>
          <w:sz w:val="20"/>
          <w:szCs w:val="20"/>
        </w:rPr>
        <w:t xml:space="preserve"> </w:t>
      </w:r>
      <w:r w:rsidR="002F1F89">
        <w:rPr>
          <w:rFonts w:ascii="Arial" w:eastAsia="Times New Roman" w:hAnsi="Arial" w:cs="Arial"/>
          <w:sz w:val="20"/>
          <w:szCs w:val="20"/>
        </w:rPr>
        <w:t xml:space="preserve">glede na obseg del in nalog na položajnem uradniškem delovnem mestu in glede na odgovornost, ki jo ima uradnik na položaju, prav tako pa </w:t>
      </w:r>
      <w:r>
        <w:rPr>
          <w:rFonts w:ascii="Arial" w:eastAsia="Times New Roman" w:hAnsi="Arial" w:cs="Arial"/>
          <w:sz w:val="20"/>
          <w:szCs w:val="20"/>
        </w:rPr>
        <w:t xml:space="preserve">tudi </w:t>
      </w:r>
      <w:r w:rsidR="00A010AA">
        <w:rPr>
          <w:rFonts w:ascii="Arial" w:eastAsia="Times New Roman" w:hAnsi="Arial" w:cs="Arial"/>
          <w:b/>
          <w:bCs/>
          <w:i/>
          <w:iCs/>
          <w:sz w:val="20"/>
          <w:szCs w:val="20"/>
        </w:rPr>
        <w:t>višina</w:t>
      </w:r>
      <w:r w:rsidR="00A010AA">
        <w:rPr>
          <w:rFonts w:ascii="Arial" w:eastAsia="Times New Roman" w:hAnsi="Arial" w:cs="Arial"/>
          <w:sz w:val="20"/>
          <w:szCs w:val="20"/>
        </w:rPr>
        <w:t xml:space="preserve"> </w:t>
      </w:r>
      <w:r w:rsidR="00A010AA" w:rsidRPr="00A010AA">
        <w:rPr>
          <w:rFonts w:ascii="Arial" w:eastAsia="Times New Roman" w:hAnsi="Arial" w:cs="Arial"/>
          <w:b/>
          <w:bCs/>
          <w:i/>
          <w:iCs/>
          <w:sz w:val="20"/>
          <w:szCs w:val="20"/>
        </w:rPr>
        <w:t>izplačane</w:t>
      </w:r>
      <w:r w:rsidR="00A010AA">
        <w:rPr>
          <w:rFonts w:ascii="Arial" w:eastAsia="Times New Roman" w:hAnsi="Arial" w:cs="Arial"/>
          <w:sz w:val="20"/>
          <w:szCs w:val="20"/>
        </w:rPr>
        <w:t xml:space="preserve"> </w:t>
      </w:r>
      <w:r w:rsidRPr="00AC3436">
        <w:rPr>
          <w:rFonts w:ascii="Arial" w:eastAsia="Times New Roman" w:hAnsi="Arial" w:cs="Arial"/>
          <w:b/>
          <w:bCs/>
          <w:i/>
          <w:iCs/>
          <w:sz w:val="20"/>
          <w:szCs w:val="20"/>
        </w:rPr>
        <w:t>odpravnin</w:t>
      </w:r>
      <w:r w:rsidR="00A010AA">
        <w:rPr>
          <w:rFonts w:ascii="Arial" w:eastAsia="Times New Roman" w:hAnsi="Arial" w:cs="Arial"/>
          <w:b/>
          <w:bCs/>
          <w:i/>
          <w:iCs/>
          <w:sz w:val="20"/>
          <w:szCs w:val="20"/>
        </w:rPr>
        <w:t>e</w:t>
      </w:r>
      <w:r w:rsidR="00585C2E">
        <w:rPr>
          <w:rFonts w:ascii="Arial" w:eastAsia="Times New Roman" w:hAnsi="Arial" w:cs="Arial"/>
          <w:sz w:val="20"/>
          <w:szCs w:val="20"/>
        </w:rPr>
        <w:t>,</w:t>
      </w:r>
      <w:r w:rsidR="00527553">
        <w:rPr>
          <w:rFonts w:ascii="Arial" w:eastAsia="Times New Roman" w:hAnsi="Arial" w:cs="Arial"/>
          <w:sz w:val="20"/>
          <w:szCs w:val="20"/>
        </w:rPr>
        <w:t xml:space="preserve"> ki uradniku na položaju </w:t>
      </w:r>
      <w:r w:rsidR="00A010AA">
        <w:rPr>
          <w:rFonts w:ascii="Arial" w:eastAsia="Times New Roman" w:hAnsi="Arial" w:cs="Arial"/>
          <w:sz w:val="20"/>
          <w:szCs w:val="20"/>
        </w:rPr>
        <w:t>pripada</w:t>
      </w:r>
      <w:r w:rsidR="00527553">
        <w:rPr>
          <w:rFonts w:ascii="Arial" w:eastAsia="Times New Roman" w:hAnsi="Arial" w:cs="Arial"/>
          <w:sz w:val="20"/>
          <w:szCs w:val="20"/>
        </w:rPr>
        <w:t xml:space="preserve"> </w:t>
      </w:r>
      <w:r w:rsidR="002F1F89">
        <w:rPr>
          <w:rFonts w:ascii="Arial" w:eastAsia="Times New Roman" w:hAnsi="Arial" w:cs="Arial"/>
          <w:sz w:val="20"/>
          <w:szCs w:val="20"/>
        </w:rPr>
        <w:t>v primeru</w:t>
      </w:r>
      <w:r w:rsidR="00527553">
        <w:rPr>
          <w:rFonts w:ascii="Arial" w:eastAsia="Times New Roman" w:hAnsi="Arial" w:cs="Arial"/>
          <w:sz w:val="20"/>
          <w:szCs w:val="20"/>
        </w:rPr>
        <w:t xml:space="preserve"> razrešitve</w:t>
      </w:r>
      <w:r w:rsidR="00AC57DC">
        <w:rPr>
          <w:rFonts w:ascii="Arial" w:eastAsia="Times New Roman" w:hAnsi="Arial" w:cs="Arial"/>
          <w:sz w:val="20"/>
          <w:szCs w:val="20"/>
        </w:rPr>
        <w:t xml:space="preserve"> brez razloga</w:t>
      </w:r>
      <w:r w:rsidR="00A010AA">
        <w:rPr>
          <w:rFonts w:ascii="Arial" w:eastAsia="Times New Roman" w:hAnsi="Arial" w:cs="Arial"/>
          <w:sz w:val="20"/>
          <w:szCs w:val="20"/>
        </w:rPr>
        <w:t>.</w:t>
      </w:r>
      <w:r w:rsidR="00527553">
        <w:rPr>
          <w:rStyle w:val="Sprotnaopomba-sklic"/>
          <w:rFonts w:ascii="Arial" w:eastAsia="Times New Roman" w:hAnsi="Arial" w:cs="Arial"/>
          <w:sz w:val="20"/>
          <w:szCs w:val="20"/>
        </w:rPr>
        <w:footnoteReference w:id="5"/>
      </w:r>
      <w:r w:rsidR="00585C2E">
        <w:rPr>
          <w:rFonts w:ascii="Arial" w:eastAsia="Times New Roman" w:hAnsi="Arial" w:cs="Arial"/>
          <w:sz w:val="20"/>
          <w:szCs w:val="20"/>
        </w:rPr>
        <w:t xml:space="preserve"> </w:t>
      </w:r>
      <w:r>
        <w:rPr>
          <w:rFonts w:ascii="Arial" w:eastAsia="Times New Roman" w:hAnsi="Arial" w:cs="Arial"/>
          <w:sz w:val="20"/>
          <w:szCs w:val="20"/>
        </w:rPr>
        <w:t xml:space="preserve"> </w:t>
      </w:r>
    </w:p>
    <w:p w14:paraId="46781E9C" w14:textId="093B1606" w:rsidR="007134D9" w:rsidRDefault="007134D9" w:rsidP="000252EF">
      <w:pPr>
        <w:tabs>
          <w:tab w:val="left" w:pos="5520"/>
        </w:tabs>
        <w:spacing w:after="0" w:line="260" w:lineRule="exact"/>
        <w:jc w:val="both"/>
        <w:rPr>
          <w:rFonts w:ascii="Arial" w:eastAsia="Times New Roman" w:hAnsi="Arial" w:cs="Arial"/>
          <w:sz w:val="20"/>
          <w:szCs w:val="20"/>
        </w:rPr>
      </w:pPr>
    </w:p>
    <w:p w14:paraId="3AC8A55E" w14:textId="3E7CE209" w:rsidR="007134D9" w:rsidRDefault="007134D9" w:rsidP="000252EF">
      <w:pPr>
        <w:tabs>
          <w:tab w:val="left" w:pos="5520"/>
        </w:tabs>
        <w:spacing w:after="0" w:line="260" w:lineRule="exact"/>
        <w:jc w:val="both"/>
        <w:rPr>
          <w:rFonts w:ascii="Arial" w:eastAsia="Times New Roman" w:hAnsi="Arial" w:cs="Arial"/>
          <w:sz w:val="20"/>
          <w:szCs w:val="20"/>
        </w:rPr>
      </w:pPr>
    </w:p>
    <w:p w14:paraId="57F859C5" w14:textId="6D98C6FC" w:rsidR="007134D9" w:rsidRDefault="007134D9" w:rsidP="000252EF">
      <w:pPr>
        <w:tabs>
          <w:tab w:val="left" w:pos="5520"/>
        </w:tabs>
        <w:spacing w:after="0" w:line="260" w:lineRule="exact"/>
        <w:jc w:val="both"/>
        <w:rPr>
          <w:rFonts w:ascii="Arial" w:eastAsia="Times New Roman" w:hAnsi="Arial" w:cs="Arial"/>
          <w:sz w:val="20"/>
          <w:szCs w:val="20"/>
        </w:rPr>
      </w:pPr>
    </w:p>
    <w:p w14:paraId="1916AB62" w14:textId="77777777" w:rsidR="007134D9" w:rsidRPr="002368E7" w:rsidRDefault="007134D9" w:rsidP="000252EF">
      <w:pPr>
        <w:tabs>
          <w:tab w:val="left" w:pos="5520"/>
        </w:tabs>
        <w:spacing w:after="0" w:line="260" w:lineRule="exact"/>
        <w:jc w:val="both"/>
        <w:rPr>
          <w:rFonts w:ascii="Arial" w:eastAsia="Times New Roman" w:hAnsi="Arial" w:cs="Arial"/>
          <w:sz w:val="20"/>
          <w:szCs w:val="20"/>
        </w:rPr>
      </w:pPr>
    </w:p>
    <w:p w14:paraId="01889183" w14:textId="2006533A" w:rsidR="00123963" w:rsidRDefault="00123963" w:rsidP="000252EF">
      <w:pPr>
        <w:suppressAutoHyphens/>
        <w:spacing w:after="0" w:line="260" w:lineRule="exact"/>
        <w:jc w:val="both"/>
        <w:rPr>
          <w:rFonts w:ascii="Arial" w:eastAsia="Times New Roman" w:hAnsi="Arial" w:cs="Arial"/>
          <w:bCs/>
          <w:sz w:val="20"/>
          <w:szCs w:val="20"/>
        </w:rPr>
      </w:pPr>
    </w:p>
    <w:p w14:paraId="2FB0D452" w14:textId="18A89CE3" w:rsidR="007624EA" w:rsidRPr="00F11FB1" w:rsidRDefault="007624EA" w:rsidP="00F11FB1">
      <w:pPr>
        <w:pStyle w:val="Odstavekseznama"/>
        <w:numPr>
          <w:ilvl w:val="0"/>
          <w:numId w:val="8"/>
        </w:numPr>
        <w:suppressAutoHyphens/>
        <w:spacing w:after="0" w:line="260" w:lineRule="exact"/>
        <w:jc w:val="both"/>
        <w:rPr>
          <w:rFonts w:ascii="Arial" w:eastAsia="Times New Roman" w:hAnsi="Arial" w:cs="Arial"/>
          <w:b/>
          <w:sz w:val="20"/>
          <w:szCs w:val="20"/>
        </w:rPr>
      </w:pPr>
      <w:r w:rsidRPr="00F11FB1">
        <w:rPr>
          <w:rFonts w:ascii="Arial" w:eastAsia="Times New Roman" w:hAnsi="Arial" w:cs="Arial"/>
          <w:b/>
          <w:sz w:val="20"/>
          <w:szCs w:val="20"/>
        </w:rPr>
        <w:t>Vloga strokovne službe Ministrstva za javno upravo pri delu Uradniškega sveta in posebnih natečajnih komisij</w:t>
      </w:r>
    </w:p>
    <w:p w14:paraId="6A002AEE" w14:textId="77777777" w:rsidR="007624EA" w:rsidRPr="00DF3D00" w:rsidRDefault="007624EA" w:rsidP="000252EF">
      <w:pPr>
        <w:spacing w:after="0" w:line="260" w:lineRule="exact"/>
        <w:ind w:left="284"/>
        <w:jc w:val="both"/>
        <w:rPr>
          <w:rFonts w:ascii="Arial" w:eastAsia="Times New Roman" w:hAnsi="Arial" w:cs="Arial"/>
          <w:sz w:val="20"/>
          <w:szCs w:val="20"/>
        </w:rPr>
      </w:pPr>
    </w:p>
    <w:p w14:paraId="5BCB90D4" w14:textId="160017C5" w:rsidR="007624EA" w:rsidRPr="00DF3D00" w:rsidRDefault="007624EA" w:rsidP="000252EF">
      <w:pPr>
        <w:spacing w:after="0" w:line="260" w:lineRule="exact"/>
        <w:jc w:val="both"/>
        <w:rPr>
          <w:rFonts w:ascii="Arial" w:eastAsia="Times New Roman" w:hAnsi="Arial" w:cs="Arial"/>
          <w:sz w:val="20"/>
          <w:szCs w:val="20"/>
        </w:rPr>
      </w:pPr>
      <w:r w:rsidRPr="00DF3D00">
        <w:rPr>
          <w:rFonts w:ascii="Arial" w:eastAsia="Times New Roman" w:hAnsi="Arial" w:cs="Arial"/>
          <w:sz w:val="20"/>
          <w:szCs w:val="20"/>
        </w:rPr>
        <w:t xml:space="preserve">Strokovna služba Ministrstva za javno upravo (v nadaljnjem besedilu: strokovna služba) v skladu z določbo petega odstavka 178. člena ZJU opravlja strokovno-tehnična in administrativna opravila za Uradniški svet. Skrbi za pripravo predlogov dnevnega </w:t>
      </w:r>
      <w:r w:rsidRPr="00D9501E">
        <w:rPr>
          <w:rFonts w:ascii="Arial" w:eastAsia="Times New Roman" w:hAnsi="Arial" w:cs="Arial"/>
          <w:sz w:val="20"/>
          <w:szCs w:val="20"/>
        </w:rPr>
        <w:t xml:space="preserve">reda, </w:t>
      </w:r>
      <w:r w:rsidR="00D9501E" w:rsidRPr="00D9501E">
        <w:rPr>
          <w:rFonts w:ascii="Arial" w:hAnsi="Arial" w:cs="Arial"/>
          <w:sz w:val="20"/>
          <w:szCs w:val="20"/>
        </w:rPr>
        <w:t>dopolnitev seznama članov posebnih natečajnih komisij</w:t>
      </w:r>
      <w:r w:rsidR="00D9501E">
        <w:rPr>
          <w:rFonts w:ascii="Arial" w:hAnsi="Arial" w:cs="Arial"/>
          <w:sz w:val="20"/>
          <w:szCs w:val="20"/>
        </w:rPr>
        <w:t>,</w:t>
      </w:r>
      <w:r w:rsidR="00D9501E" w:rsidRPr="00D9501E">
        <w:rPr>
          <w:rFonts w:ascii="Arial" w:eastAsia="Times New Roman" w:hAnsi="Arial" w:cs="Arial"/>
          <w:sz w:val="20"/>
          <w:szCs w:val="20"/>
        </w:rPr>
        <w:t xml:space="preserve"> </w:t>
      </w:r>
      <w:r w:rsidRPr="00D9501E">
        <w:rPr>
          <w:rFonts w:ascii="Arial" w:eastAsia="Times New Roman" w:hAnsi="Arial" w:cs="Arial"/>
          <w:sz w:val="20"/>
          <w:szCs w:val="20"/>
        </w:rPr>
        <w:t>gradiv za obravnavo, v</w:t>
      </w:r>
      <w:r w:rsidRPr="00DF3D00">
        <w:rPr>
          <w:rFonts w:ascii="Arial" w:eastAsia="Times New Roman" w:hAnsi="Arial" w:cs="Arial"/>
          <w:sz w:val="20"/>
          <w:szCs w:val="20"/>
        </w:rPr>
        <w:t>abil, zapisnikov, zahtevkov za izplačilo sejnin, realizacijo sklepov in vodi statistiko. Ob navedenem strokovna služba skrbi tudi za strokovno-tehnično in administrativno podporo posebnim natečajnim komisijam, in sicer z zbiranjem prijav kandidatov, datumskim usklajevanjem sej posebnih natečajnih komisij in vabljenjem kandidatov,</w:t>
      </w:r>
      <w:r w:rsidR="00D9501E">
        <w:rPr>
          <w:rFonts w:ascii="Arial" w:eastAsia="Times New Roman" w:hAnsi="Arial" w:cs="Arial"/>
          <w:sz w:val="20"/>
          <w:szCs w:val="20"/>
        </w:rPr>
        <w:t xml:space="preserve"> s posredovanjem podatkov o kandidatih zunanjemu strokovnjaku za testiranje vodstvenega potenciala, </w:t>
      </w:r>
      <w:r w:rsidRPr="00DF3D00">
        <w:rPr>
          <w:rFonts w:ascii="Arial" w:eastAsia="Times New Roman" w:hAnsi="Arial" w:cs="Arial"/>
          <w:sz w:val="20"/>
          <w:szCs w:val="20"/>
        </w:rPr>
        <w:t>s pripravo osnutkov sklepov o strokovni (ne)primernosti prijavljenih kandidatov ter s posredovanjem seznamov primernih kandidatov z vsemi p</w:t>
      </w:r>
      <w:bookmarkStart w:id="1" w:name="_Hlk136598855"/>
      <w:r w:rsidRPr="00DF3D00">
        <w:rPr>
          <w:rFonts w:ascii="Arial" w:eastAsia="Times New Roman" w:hAnsi="Arial" w:cs="Arial"/>
          <w:sz w:val="20"/>
          <w:szCs w:val="20"/>
        </w:rPr>
        <w:t>otrebnimi prilogami</w:t>
      </w:r>
      <w:r w:rsidR="00D42254">
        <w:rPr>
          <w:rFonts w:ascii="Arial" w:eastAsia="Times New Roman" w:hAnsi="Arial" w:cs="Arial"/>
          <w:sz w:val="20"/>
          <w:szCs w:val="20"/>
        </w:rPr>
        <w:t>.</w:t>
      </w:r>
      <w:r w:rsidR="00AE6761" w:rsidRPr="00AE6761">
        <w:rPr>
          <w:rFonts w:ascii="Arial" w:eastAsia="Times New Roman" w:hAnsi="Arial" w:cs="Arial"/>
          <w:sz w:val="20"/>
          <w:szCs w:val="20"/>
        </w:rPr>
        <w:t xml:space="preserve"> </w:t>
      </w:r>
      <w:r w:rsidR="00AE6761">
        <w:rPr>
          <w:rFonts w:ascii="Arial" w:eastAsia="Times New Roman" w:hAnsi="Arial" w:cs="Arial"/>
          <w:sz w:val="20"/>
          <w:szCs w:val="20"/>
        </w:rPr>
        <w:t>Prav tako pa nudi tudi strokovno pomoč posebnim natečajnim komisijam pri posameznih pravnih in postopkovnih vprašanjih, z namenom poenotenja praks posebnih natečajnih komisij</w:t>
      </w:r>
      <w:bookmarkEnd w:id="1"/>
      <w:r w:rsidR="00AE6761">
        <w:rPr>
          <w:rFonts w:ascii="Arial" w:eastAsia="Times New Roman" w:hAnsi="Arial" w:cs="Arial"/>
          <w:sz w:val="20"/>
          <w:szCs w:val="20"/>
        </w:rPr>
        <w:t xml:space="preserve">. </w:t>
      </w:r>
    </w:p>
    <w:p w14:paraId="07AF719C" w14:textId="77777777" w:rsidR="00D9501E" w:rsidRDefault="00D9501E" w:rsidP="000252EF">
      <w:pPr>
        <w:suppressAutoHyphens/>
        <w:spacing w:after="0" w:line="260" w:lineRule="exact"/>
        <w:jc w:val="both"/>
        <w:rPr>
          <w:rFonts w:ascii="Arial" w:eastAsia="Times New Roman" w:hAnsi="Arial" w:cs="Arial"/>
          <w:bCs/>
          <w:sz w:val="20"/>
          <w:szCs w:val="20"/>
        </w:rPr>
      </w:pPr>
    </w:p>
    <w:p w14:paraId="5A73CE0D" w14:textId="5484DA16" w:rsidR="00DF3D00" w:rsidRPr="00DF3D00" w:rsidRDefault="00DF3D00" w:rsidP="000252EF">
      <w:pPr>
        <w:suppressAutoHyphens/>
        <w:spacing w:after="0" w:line="260" w:lineRule="exact"/>
        <w:jc w:val="both"/>
        <w:rPr>
          <w:rFonts w:ascii="Arial" w:eastAsia="Times New Roman" w:hAnsi="Arial" w:cs="Arial"/>
          <w:bCs/>
          <w:sz w:val="20"/>
          <w:szCs w:val="20"/>
        </w:rPr>
      </w:pPr>
      <w:r w:rsidRPr="00DF3D00">
        <w:rPr>
          <w:rFonts w:ascii="Arial" w:eastAsia="Times New Roman" w:hAnsi="Arial" w:cs="Arial"/>
          <w:bCs/>
          <w:sz w:val="20"/>
          <w:szCs w:val="20"/>
        </w:rPr>
        <w:t>Strokovna služba MJU je v letu 202</w:t>
      </w:r>
      <w:r w:rsidR="00527553">
        <w:rPr>
          <w:rFonts w:ascii="Arial" w:eastAsia="Times New Roman" w:hAnsi="Arial" w:cs="Arial"/>
          <w:bCs/>
          <w:sz w:val="20"/>
          <w:szCs w:val="20"/>
        </w:rPr>
        <w:t>2</w:t>
      </w:r>
      <w:r w:rsidRPr="00DF3D00">
        <w:rPr>
          <w:rFonts w:ascii="Arial" w:eastAsia="Times New Roman" w:hAnsi="Arial" w:cs="Arial"/>
          <w:bCs/>
          <w:sz w:val="20"/>
          <w:szCs w:val="20"/>
        </w:rPr>
        <w:t xml:space="preserve"> pripravila vsa potrebna gradiva za redne in dopisno sejo Uradniškega sveta, med drugim tudi gradiva za obravnavo ter sprejem sprememb Poslovnika o delu posebnih natečajnih komisij. </w:t>
      </w:r>
      <w:r w:rsidRPr="00DF3D00">
        <w:rPr>
          <w:rFonts w:ascii="Arial" w:eastAsia="Times New Roman" w:hAnsi="Arial" w:cs="Arial"/>
          <w:color w:val="000000" w:themeColor="text1"/>
          <w:sz w:val="20"/>
          <w:szCs w:val="20"/>
        </w:rPr>
        <w:t xml:space="preserve">V sproženih upravnih </w:t>
      </w:r>
      <w:r w:rsidRPr="00DF3D00">
        <w:rPr>
          <w:rFonts w:ascii="Arial" w:eastAsia="Times New Roman" w:hAnsi="Arial" w:cs="Arial"/>
          <w:sz w:val="20"/>
          <w:szCs w:val="20"/>
        </w:rPr>
        <w:t xml:space="preserve">sporih je pripravila vse potrebne vloge, prav tako pa je v uvedenih inšpekcijskih postopkih pripravila vso gradivo in pojasnila. </w:t>
      </w:r>
      <w:r w:rsidRPr="00DF3D00">
        <w:rPr>
          <w:rFonts w:ascii="Arial" w:hAnsi="Arial" w:cs="Arial"/>
          <w:bCs/>
          <w:sz w:val="20"/>
          <w:szCs w:val="20"/>
        </w:rPr>
        <w:t xml:space="preserve">Za namen izvajanja testiranja vodstvenega potenciala je izvedla evidenčni postopek za izbiro zunanjega izvajalca in potrebne aktivnosti za  sklenitev pogodbe o izvajanju storitev testiranja. </w:t>
      </w:r>
    </w:p>
    <w:p w14:paraId="5A5CA27F" w14:textId="77777777" w:rsidR="00DF3D00" w:rsidRPr="00DF3D00" w:rsidRDefault="00DF3D00" w:rsidP="000252EF">
      <w:pPr>
        <w:suppressAutoHyphens/>
        <w:spacing w:after="0" w:line="260" w:lineRule="exact"/>
        <w:jc w:val="both"/>
        <w:rPr>
          <w:rFonts w:ascii="Arial" w:eastAsia="Times New Roman" w:hAnsi="Arial" w:cs="Arial"/>
          <w:bCs/>
          <w:sz w:val="20"/>
          <w:szCs w:val="20"/>
        </w:rPr>
      </w:pPr>
    </w:p>
    <w:p w14:paraId="116010BA" w14:textId="2FD4035C" w:rsidR="007624EA" w:rsidRDefault="007624EA" w:rsidP="000252EF">
      <w:pPr>
        <w:spacing w:after="0" w:line="260" w:lineRule="exact"/>
        <w:jc w:val="both"/>
        <w:rPr>
          <w:rFonts w:ascii="Arial" w:eastAsia="Times New Roman" w:hAnsi="Arial" w:cs="Arial"/>
          <w:bCs/>
          <w:sz w:val="20"/>
          <w:szCs w:val="20"/>
        </w:rPr>
      </w:pPr>
      <w:r w:rsidRPr="00DF3D00">
        <w:rPr>
          <w:rFonts w:ascii="Arial" w:eastAsia="Times New Roman" w:hAnsi="Arial" w:cs="Arial"/>
          <w:bCs/>
          <w:sz w:val="20"/>
          <w:szCs w:val="20"/>
        </w:rPr>
        <w:t xml:space="preserve">Za potrebe obveščanja javnosti o delu Uradniškega sveta in njegovih posebnih natečajnih komisij je strokovna služba v sodelovanju s Službo za odnose z javnostmi v </w:t>
      </w:r>
      <w:r w:rsidR="00360076" w:rsidRPr="00DF3D00">
        <w:rPr>
          <w:rFonts w:ascii="Arial" w:eastAsia="Times New Roman" w:hAnsi="Arial" w:cs="Arial"/>
          <w:bCs/>
          <w:sz w:val="20"/>
          <w:szCs w:val="20"/>
        </w:rPr>
        <w:t>Ministrstvu za javno upravo</w:t>
      </w:r>
      <w:r w:rsidRPr="00DF3D00">
        <w:rPr>
          <w:rFonts w:ascii="Arial" w:eastAsia="Times New Roman" w:hAnsi="Arial" w:cs="Arial"/>
          <w:bCs/>
          <w:sz w:val="20"/>
          <w:szCs w:val="20"/>
        </w:rPr>
        <w:t xml:space="preserve"> pripravljala odgovore na novinarska vprašanja o poteku posebnih natečajnih postopkov, </w:t>
      </w:r>
      <w:r w:rsidR="00B6692A" w:rsidRPr="00DF3D00">
        <w:rPr>
          <w:rFonts w:ascii="Arial" w:eastAsia="Times New Roman" w:hAnsi="Arial" w:cs="Arial"/>
          <w:bCs/>
          <w:sz w:val="20"/>
          <w:szCs w:val="20"/>
        </w:rPr>
        <w:t xml:space="preserve">zaznala pa je tudi vse večji trend zahtev </w:t>
      </w:r>
      <w:r w:rsidR="00DF3D00" w:rsidRPr="00DF3D00">
        <w:rPr>
          <w:rFonts w:ascii="Arial" w:eastAsia="Times New Roman" w:hAnsi="Arial" w:cs="Arial"/>
          <w:bCs/>
          <w:sz w:val="20"/>
          <w:szCs w:val="20"/>
        </w:rPr>
        <w:t xml:space="preserve">za dostop </w:t>
      </w:r>
      <w:r w:rsidR="00B6692A" w:rsidRPr="00DF3D00">
        <w:rPr>
          <w:rFonts w:ascii="Arial" w:eastAsia="Times New Roman" w:hAnsi="Arial" w:cs="Arial"/>
          <w:bCs/>
          <w:sz w:val="20"/>
          <w:szCs w:val="20"/>
        </w:rPr>
        <w:t xml:space="preserve">do informacij javnega značaja. Urejala pa je </w:t>
      </w:r>
      <w:r w:rsidRPr="00DF3D00">
        <w:rPr>
          <w:rFonts w:ascii="Arial" w:eastAsia="Times New Roman" w:hAnsi="Arial" w:cs="Arial"/>
          <w:bCs/>
          <w:sz w:val="20"/>
          <w:szCs w:val="20"/>
        </w:rPr>
        <w:t>tudi spletno stran Uradniškega sveta, kjer je zlasti objavljala aktualne sestave posebnih natečajnih komisij</w:t>
      </w:r>
      <w:r w:rsidR="00DF3D00" w:rsidRPr="00DF3D00">
        <w:rPr>
          <w:rFonts w:ascii="Arial" w:eastAsia="Times New Roman" w:hAnsi="Arial" w:cs="Arial"/>
          <w:bCs/>
          <w:sz w:val="20"/>
          <w:szCs w:val="20"/>
        </w:rPr>
        <w:t xml:space="preserve"> in spremembe sprejetih poslovnikov</w:t>
      </w:r>
      <w:r w:rsidRPr="00DF3D00">
        <w:rPr>
          <w:rFonts w:ascii="Arial" w:eastAsia="Times New Roman" w:hAnsi="Arial" w:cs="Arial"/>
          <w:bCs/>
          <w:sz w:val="20"/>
          <w:szCs w:val="20"/>
        </w:rPr>
        <w:t>.</w:t>
      </w:r>
      <w:r w:rsidR="00B6692A" w:rsidRPr="00DF3D00">
        <w:rPr>
          <w:rFonts w:ascii="Arial" w:eastAsia="Times New Roman" w:hAnsi="Arial" w:cs="Arial"/>
          <w:bCs/>
          <w:sz w:val="20"/>
          <w:szCs w:val="20"/>
        </w:rPr>
        <w:t xml:space="preserve"> </w:t>
      </w:r>
    </w:p>
    <w:p w14:paraId="7391C02D" w14:textId="77777777" w:rsidR="003F1255" w:rsidRDefault="003F1255" w:rsidP="000252EF">
      <w:pPr>
        <w:spacing w:after="0" w:line="260" w:lineRule="exact"/>
        <w:jc w:val="both"/>
        <w:rPr>
          <w:rFonts w:ascii="Arial" w:eastAsia="Times New Roman" w:hAnsi="Arial" w:cs="Arial"/>
          <w:bCs/>
          <w:sz w:val="20"/>
          <w:szCs w:val="20"/>
        </w:rPr>
      </w:pPr>
    </w:p>
    <w:p w14:paraId="222481CD" w14:textId="09721CC1" w:rsidR="00225CDA" w:rsidRPr="00F11FB1" w:rsidRDefault="00225CDA" w:rsidP="00F11FB1">
      <w:pPr>
        <w:pStyle w:val="Odstavekseznama"/>
        <w:numPr>
          <w:ilvl w:val="0"/>
          <w:numId w:val="8"/>
        </w:numPr>
        <w:spacing w:after="0" w:line="260" w:lineRule="exact"/>
        <w:jc w:val="both"/>
        <w:rPr>
          <w:rFonts w:ascii="Arial" w:eastAsia="Times New Roman" w:hAnsi="Arial" w:cs="Arial"/>
          <w:sz w:val="20"/>
          <w:szCs w:val="20"/>
        </w:rPr>
      </w:pPr>
      <w:r w:rsidRPr="00F11FB1">
        <w:rPr>
          <w:rFonts w:ascii="Arial" w:eastAsia="Calibri" w:hAnsi="Arial" w:cs="Arial"/>
          <w:b/>
          <w:sz w:val="20"/>
          <w:szCs w:val="20"/>
        </w:rPr>
        <w:t>Statistični podatki</w:t>
      </w:r>
    </w:p>
    <w:p w14:paraId="55C9F068" w14:textId="77777777" w:rsidR="00225CDA" w:rsidRPr="00DF3D00" w:rsidRDefault="00225CDA" w:rsidP="000252EF">
      <w:pPr>
        <w:suppressAutoHyphens/>
        <w:spacing w:after="0" w:line="260" w:lineRule="exact"/>
        <w:jc w:val="both"/>
        <w:rPr>
          <w:rFonts w:ascii="Arial" w:eastAsia="Times New Roman" w:hAnsi="Arial" w:cs="Times New Roman"/>
          <w:sz w:val="20"/>
          <w:szCs w:val="20"/>
        </w:rPr>
      </w:pPr>
    </w:p>
    <w:p w14:paraId="2799A5AE" w14:textId="77777777" w:rsidR="00CF67BF" w:rsidRPr="00DF3D00" w:rsidRDefault="00225CDA" w:rsidP="000252EF">
      <w:pPr>
        <w:suppressAutoHyphens/>
        <w:spacing w:after="0" w:line="260" w:lineRule="exact"/>
        <w:jc w:val="both"/>
        <w:rPr>
          <w:rFonts w:ascii="Arial" w:eastAsia="Times New Roman" w:hAnsi="Arial" w:cs="Times New Roman"/>
          <w:sz w:val="20"/>
          <w:szCs w:val="20"/>
        </w:rPr>
      </w:pPr>
      <w:r w:rsidRPr="00DF3D00">
        <w:rPr>
          <w:rFonts w:ascii="Arial" w:eastAsia="Times New Roman" w:hAnsi="Arial" w:cs="Times New Roman"/>
          <w:sz w:val="20"/>
          <w:szCs w:val="20"/>
        </w:rPr>
        <w:t xml:space="preserve">V letu 2022 se je Uradniški svet sestal na </w:t>
      </w:r>
      <w:r w:rsidR="004F03C1" w:rsidRPr="00DF3D00">
        <w:rPr>
          <w:rFonts w:ascii="Arial" w:eastAsia="Times New Roman" w:hAnsi="Arial" w:cs="Times New Roman"/>
          <w:sz w:val="20"/>
          <w:szCs w:val="20"/>
        </w:rPr>
        <w:t>9</w:t>
      </w:r>
      <w:r w:rsidRPr="00DF3D00">
        <w:rPr>
          <w:rFonts w:ascii="Arial" w:eastAsia="Times New Roman" w:hAnsi="Arial" w:cs="Times New Roman"/>
          <w:sz w:val="20"/>
          <w:szCs w:val="20"/>
        </w:rPr>
        <w:t xml:space="preserve"> rednih sejah</w:t>
      </w:r>
      <w:r w:rsidR="004F03C1" w:rsidRPr="00DF3D00">
        <w:rPr>
          <w:rFonts w:ascii="Arial" w:eastAsia="Times New Roman" w:hAnsi="Arial" w:cs="Times New Roman"/>
          <w:sz w:val="20"/>
          <w:szCs w:val="20"/>
        </w:rPr>
        <w:t>, pri čemer je 1 redna seja potekala v spletni obliki</w:t>
      </w:r>
      <w:r w:rsidRPr="00DF3D00">
        <w:rPr>
          <w:rFonts w:ascii="Arial" w:eastAsia="Times New Roman" w:hAnsi="Arial" w:cs="Times New Roman"/>
          <w:sz w:val="20"/>
          <w:szCs w:val="20"/>
        </w:rPr>
        <w:t>. Podanih je bilo 80 predlogov za začetek</w:t>
      </w:r>
      <w:r w:rsidRPr="00DF3D00">
        <w:rPr>
          <w:rFonts w:ascii="Arial" w:eastAsia="Calibri" w:hAnsi="Arial" w:cs="Arial"/>
          <w:sz w:val="20"/>
          <w:szCs w:val="20"/>
        </w:rPr>
        <w:t xml:space="preserve"> postopka posebnih javnih natečajev in imenovanih </w:t>
      </w:r>
      <w:r w:rsidR="00C439F9" w:rsidRPr="00DF3D00">
        <w:rPr>
          <w:rFonts w:ascii="Arial" w:eastAsia="Calibri" w:hAnsi="Arial" w:cs="Arial"/>
          <w:sz w:val="20"/>
          <w:szCs w:val="20"/>
        </w:rPr>
        <w:t>77</w:t>
      </w:r>
      <w:r w:rsidRPr="00DF3D00">
        <w:rPr>
          <w:rFonts w:ascii="Arial" w:eastAsia="Calibri" w:hAnsi="Arial" w:cs="Arial"/>
          <w:sz w:val="20"/>
          <w:szCs w:val="20"/>
        </w:rPr>
        <w:t xml:space="preserve"> </w:t>
      </w:r>
      <w:r w:rsidRPr="00DF3D00">
        <w:rPr>
          <w:rFonts w:ascii="Arial" w:eastAsia="Times New Roman" w:hAnsi="Arial" w:cs="Times New Roman"/>
          <w:sz w:val="20"/>
          <w:szCs w:val="20"/>
        </w:rPr>
        <w:t>posebnih natečajnih komisij</w:t>
      </w:r>
      <w:r w:rsidR="00CF67BF" w:rsidRPr="00DF3D00">
        <w:rPr>
          <w:rFonts w:ascii="Arial" w:eastAsia="Times New Roman" w:hAnsi="Arial" w:cs="Times New Roman"/>
          <w:sz w:val="20"/>
          <w:szCs w:val="20"/>
        </w:rPr>
        <w:t xml:space="preserve">. V navedenem letu so bili podani tudi 4 predlogi za </w:t>
      </w:r>
      <w:r w:rsidRPr="00DF3D00">
        <w:rPr>
          <w:rFonts w:ascii="Arial" w:eastAsia="Times New Roman" w:hAnsi="Arial" w:cs="Times New Roman"/>
          <w:sz w:val="20"/>
          <w:szCs w:val="20"/>
        </w:rPr>
        <w:t>ponovitev postopkov posebnih javnih natečajev</w:t>
      </w:r>
      <w:r w:rsidR="00CF67BF" w:rsidRPr="00DF3D00">
        <w:rPr>
          <w:rFonts w:ascii="Arial" w:eastAsia="Times New Roman" w:hAnsi="Arial" w:cs="Times New Roman"/>
          <w:sz w:val="20"/>
          <w:szCs w:val="20"/>
        </w:rPr>
        <w:t xml:space="preserve">, od tega sta bila 2 predloga podana, ker se v predhodno izvedenem postopku posebnega javnega natečaja ni prijavil noben kandidat oziroma posebna natečajna komisija med prijavljenimi kandidati ni zaznala nobenega primernega. </w:t>
      </w:r>
    </w:p>
    <w:p w14:paraId="5F4A9C1C" w14:textId="77777777" w:rsidR="00CF67BF" w:rsidRDefault="00CF67BF" w:rsidP="000252EF">
      <w:pPr>
        <w:suppressAutoHyphens/>
        <w:spacing w:after="0" w:line="260" w:lineRule="exact"/>
        <w:jc w:val="both"/>
        <w:rPr>
          <w:rFonts w:ascii="Arial" w:eastAsia="Times New Roman" w:hAnsi="Arial" w:cs="Times New Roman"/>
        </w:rPr>
      </w:pPr>
    </w:p>
    <w:p w14:paraId="6FCD40C5" w14:textId="4266726E" w:rsidR="00225CDA" w:rsidRPr="00420E98" w:rsidRDefault="00225CDA" w:rsidP="000252EF">
      <w:pPr>
        <w:suppressAutoHyphens/>
        <w:spacing w:after="0" w:line="260" w:lineRule="exact"/>
        <w:jc w:val="both"/>
        <w:rPr>
          <w:rFonts w:ascii="Arial" w:eastAsia="Calibri" w:hAnsi="Arial" w:cs="Arial"/>
          <w:sz w:val="20"/>
          <w:szCs w:val="20"/>
        </w:rPr>
      </w:pPr>
      <w:r w:rsidRPr="00420E98">
        <w:rPr>
          <w:rFonts w:ascii="Arial" w:eastAsia="Calibri" w:hAnsi="Arial" w:cs="Arial"/>
          <w:sz w:val="20"/>
          <w:szCs w:val="20"/>
        </w:rPr>
        <w:t>Izvedenih je bilo</w:t>
      </w:r>
      <w:r w:rsidR="00CF67BF" w:rsidRPr="00420E98">
        <w:rPr>
          <w:rFonts w:ascii="Arial" w:eastAsia="Calibri" w:hAnsi="Arial" w:cs="Arial"/>
          <w:sz w:val="20"/>
          <w:szCs w:val="20"/>
        </w:rPr>
        <w:t xml:space="preserve"> tudi</w:t>
      </w:r>
      <w:r w:rsidRPr="00420E98">
        <w:rPr>
          <w:rFonts w:ascii="Arial" w:eastAsia="Calibri" w:hAnsi="Arial" w:cs="Arial"/>
          <w:sz w:val="20"/>
          <w:szCs w:val="20"/>
        </w:rPr>
        <w:t xml:space="preserve"> 66 sej posebnih natečajnih komisij. </w:t>
      </w:r>
    </w:p>
    <w:p w14:paraId="303ABD14" w14:textId="77777777" w:rsidR="00225CDA" w:rsidRPr="00420E98" w:rsidRDefault="00225CDA" w:rsidP="000252EF">
      <w:pPr>
        <w:suppressAutoHyphens/>
        <w:spacing w:after="0" w:line="260" w:lineRule="exact"/>
        <w:ind w:left="284"/>
        <w:jc w:val="both"/>
        <w:rPr>
          <w:rFonts w:ascii="Arial" w:eastAsia="Calibri" w:hAnsi="Arial" w:cs="Arial"/>
          <w:sz w:val="20"/>
          <w:szCs w:val="20"/>
        </w:rPr>
      </w:pPr>
    </w:p>
    <w:p w14:paraId="7084D0DE" w14:textId="6BCA9316" w:rsidR="0074793C" w:rsidRDefault="00225CDA" w:rsidP="000252EF">
      <w:pPr>
        <w:suppressAutoHyphens/>
        <w:autoSpaceDN w:val="0"/>
        <w:spacing w:after="0" w:line="260" w:lineRule="exact"/>
        <w:jc w:val="both"/>
        <w:textAlignment w:val="baseline"/>
        <w:rPr>
          <w:rFonts w:ascii="Arial" w:eastAsia="Calibri" w:hAnsi="Arial" w:cs="Arial"/>
          <w:sz w:val="20"/>
          <w:szCs w:val="20"/>
        </w:rPr>
      </w:pPr>
      <w:r w:rsidRPr="00FC0D6B">
        <w:rPr>
          <w:rFonts w:ascii="Arial" w:eastAsia="Calibri" w:hAnsi="Arial" w:cs="Arial"/>
          <w:sz w:val="20"/>
          <w:szCs w:val="20"/>
        </w:rPr>
        <w:t xml:space="preserve">Iz statističnega prikaza, ki je priloga tega poročila o delu, izhaja, da se je na posebne javne natečaje, objavljene v letu </w:t>
      </w:r>
      <w:r w:rsidR="00FC0D6B" w:rsidRPr="00FC0D6B">
        <w:rPr>
          <w:rFonts w:ascii="Arial" w:eastAsia="Calibri" w:hAnsi="Arial" w:cs="Arial"/>
          <w:sz w:val="20"/>
          <w:szCs w:val="20"/>
        </w:rPr>
        <w:t>2022</w:t>
      </w:r>
      <w:r w:rsidRPr="00FC0D6B">
        <w:rPr>
          <w:rFonts w:ascii="Arial" w:eastAsia="Calibri" w:hAnsi="Arial" w:cs="Arial"/>
          <w:sz w:val="20"/>
          <w:szCs w:val="20"/>
        </w:rPr>
        <w:t xml:space="preserve">, prijavilo </w:t>
      </w:r>
      <w:r w:rsidR="00FC0D6B" w:rsidRPr="00FC0D6B">
        <w:rPr>
          <w:rFonts w:ascii="Arial" w:eastAsia="Calibri" w:hAnsi="Arial" w:cs="Arial"/>
          <w:sz w:val="20"/>
          <w:szCs w:val="20"/>
        </w:rPr>
        <w:t>128</w:t>
      </w:r>
      <w:r w:rsidRPr="00FC0D6B">
        <w:rPr>
          <w:rFonts w:ascii="Arial" w:eastAsia="Calibri" w:hAnsi="Arial" w:cs="Arial"/>
          <w:sz w:val="20"/>
          <w:szCs w:val="20"/>
        </w:rPr>
        <w:t xml:space="preserve"> kandidatov, od tega </w:t>
      </w:r>
      <w:r w:rsidR="00FC0D6B" w:rsidRPr="00FC0D6B">
        <w:rPr>
          <w:rFonts w:ascii="Arial" w:eastAsia="Calibri" w:hAnsi="Arial" w:cs="Arial"/>
          <w:sz w:val="20"/>
          <w:szCs w:val="20"/>
        </w:rPr>
        <w:t xml:space="preserve">38 </w:t>
      </w:r>
      <w:r w:rsidRPr="00FC0D6B">
        <w:rPr>
          <w:rFonts w:ascii="Arial" w:eastAsia="Calibri" w:hAnsi="Arial" w:cs="Arial"/>
          <w:sz w:val="20"/>
          <w:szCs w:val="20"/>
        </w:rPr>
        <w:t xml:space="preserve">% žensk in </w:t>
      </w:r>
      <w:r w:rsidR="00FC0D6B" w:rsidRPr="00FC0D6B">
        <w:rPr>
          <w:rFonts w:ascii="Arial" w:eastAsia="Calibri" w:hAnsi="Arial" w:cs="Arial"/>
          <w:sz w:val="20"/>
          <w:szCs w:val="20"/>
        </w:rPr>
        <w:t xml:space="preserve">62 </w:t>
      </w:r>
      <w:r w:rsidRPr="00FC0D6B">
        <w:rPr>
          <w:rFonts w:ascii="Arial" w:eastAsia="Calibri" w:hAnsi="Arial" w:cs="Arial"/>
          <w:sz w:val="20"/>
          <w:szCs w:val="20"/>
        </w:rPr>
        <w:t xml:space="preserve">% moških. V izbirni postopek je bilo uvrščenih </w:t>
      </w:r>
      <w:r w:rsidR="00FC0D6B" w:rsidRPr="00FC0D6B">
        <w:rPr>
          <w:rFonts w:ascii="Arial" w:eastAsia="Calibri" w:hAnsi="Arial" w:cs="Arial"/>
          <w:sz w:val="20"/>
          <w:szCs w:val="20"/>
        </w:rPr>
        <w:t>99</w:t>
      </w:r>
      <w:r w:rsidRPr="00FC0D6B">
        <w:rPr>
          <w:rFonts w:ascii="Arial" w:eastAsia="Calibri" w:hAnsi="Arial" w:cs="Arial"/>
          <w:sz w:val="20"/>
          <w:szCs w:val="20"/>
        </w:rPr>
        <w:t xml:space="preserve"> kandidatov,</w:t>
      </w:r>
      <w:r w:rsidRPr="00FC0D6B">
        <w:rPr>
          <w:rFonts w:ascii="Arial" w:eastAsia="Calibri" w:hAnsi="Arial" w:cs="Arial"/>
          <w:sz w:val="20"/>
          <w:szCs w:val="20"/>
          <w:vertAlign w:val="superscript"/>
        </w:rPr>
        <w:footnoteReference w:id="6"/>
      </w:r>
      <w:r w:rsidRPr="00FC0D6B">
        <w:rPr>
          <w:rFonts w:ascii="Arial" w:eastAsia="Calibri" w:hAnsi="Arial" w:cs="Arial"/>
          <w:sz w:val="20"/>
          <w:szCs w:val="20"/>
        </w:rPr>
        <w:t xml:space="preserve"> in sicer </w:t>
      </w:r>
      <w:r w:rsidR="00FC0D6B" w:rsidRPr="00FC0D6B">
        <w:rPr>
          <w:rFonts w:ascii="Arial" w:eastAsia="Calibri" w:hAnsi="Arial" w:cs="Arial"/>
          <w:sz w:val="20"/>
          <w:szCs w:val="20"/>
        </w:rPr>
        <w:t xml:space="preserve">45 </w:t>
      </w:r>
      <w:r w:rsidRPr="00FC0D6B">
        <w:rPr>
          <w:rFonts w:ascii="Arial" w:eastAsia="Calibri" w:hAnsi="Arial" w:cs="Arial"/>
          <w:sz w:val="20"/>
          <w:szCs w:val="20"/>
        </w:rPr>
        <w:t xml:space="preserve">% žensk in </w:t>
      </w:r>
      <w:r w:rsidR="00FC0D6B" w:rsidRPr="00FC0D6B">
        <w:rPr>
          <w:rFonts w:ascii="Arial" w:eastAsia="Calibri" w:hAnsi="Arial" w:cs="Arial"/>
          <w:sz w:val="20"/>
          <w:szCs w:val="20"/>
        </w:rPr>
        <w:t xml:space="preserve">55 </w:t>
      </w:r>
      <w:r w:rsidRPr="00FC0D6B">
        <w:rPr>
          <w:rFonts w:ascii="Arial" w:eastAsia="Calibri" w:hAnsi="Arial" w:cs="Arial"/>
          <w:sz w:val="20"/>
          <w:szCs w:val="20"/>
        </w:rPr>
        <w:t xml:space="preserve">% moških. </w:t>
      </w:r>
      <w:r w:rsidRPr="004A0187">
        <w:rPr>
          <w:rFonts w:ascii="Arial" w:eastAsia="Calibri" w:hAnsi="Arial" w:cs="Arial"/>
          <w:sz w:val="20"/>
          <w:szCs w:val="20"/>
        </w:rPr>
        <w:t xml:space="preserve">Od kandidatov, ki so bili uvrščeni v izbirni postopek, jih je bilo </w:t>
      </w:r>
      <w:r w:rsidR="004A0187" w:rsidRPr="004A0187">
        <w:rPr>
          <w:rFonts w:ascii="Arial" w:eastAsia="Calibri" w:hAnsi="Arial" w:cs="Arial"/>
          <w:sz w:val="20"/>
          <w:szCs w:val="20"/>
        </w:rPr>
        <w:t>67</w:t>
      </w:r>
      <w:r w:rsidRPr="004A0187">
        <w:rPr>
          <w:rFonts w:ascii="Arial" w:eastAsia="Calibri" w:hAnsi="Arial" w:cs="Arial"/>
          <w:sz w:val="20"/>
          <w:szCs w:val="20"/>
        </w:rPr>
        <w:t xml:space="preserve"> % ocenjenih kot primernih za </w:t>
      </w:r>
      <w:r w:rsidR="004A0187" w:rsidRPr="004A0187">
        <w:rPr>
          <w:rFonts w:ascii="Arial" w:eastAsia="Calibri" w:hAnsi="Arial" w:cs="Arial"/>
          <w:sz w:val="20"/>
          <w:szCs w:val="20"/>
        </w:rPr>
        <w:t xml:space="preserve">razpisana </w:t>
      </w:r>
      <w:r w:rsidRPr="004A0187">
        <w:rPr>
          <w:rFonts w:ascii="Arial" w:eastAsia="Calibri" w:hAnsi="Arial" w:cs="Arial"/>
          <w:sz w:val="20"/>
          <w:szCs w:val="20"/>
        </w:rPr>
        <w:t xml:space="preserve">položajna delovna mesta, za katero so kandidirali. </w:t>
      </w:r>
      <w:r w:rsidR="0074793C">
        <w:rPr>
          <w:rFonts w:ascii="Arial" w:eastAsia="Calibri" w:hAnsi="Arial" w:cs="Arial"/>
          <w:sz w:val="20"/>
          <w:szCs w:val="20"/>
        </w:rPr>
        <w:t xml:space="preserve">Od tega je bilo primernih kar 78 % vseh žensk, ki so bile uvrščene v izbirni postopek in </w:t>
      </w:r>
      <w:r w:rsidR="003D4FD1">
        <w:rPr>
          <w:rFonts w:ascii="Arial" w:eastAsia="Calibri" w:hAnsi="Arial" w:cs="Arial"/>
          <w:sz w:val="20"/>
          <w:szCs w:val="20"/>
        </w:rPr>
        <w:t>5</w:t>
      </w:r>
      <w:r w:rsidR="0074793C">
        <w:rPr>
          <w:rFonts w:ascii="Arial" w:eastAsia="Calibri" w:hAnsi="Arial" w:cs="Arial"/>
          <w:sz w:val="20"/>
          <w:szCs w:val="20"/>
        </w:rPr>
        <w:t xml:space="preserve">7 % vseh moških. </w:t>
      </w:r>
    </w:p>
    <w:p w14:paraId="6AE38F4B" w14:textId="77777777" w:rsidR="0074793C" w:rsidRDefault="0074793C" w:rsidP="000252EF">
      <w:pPr>
        <w:suppressAutoHyphens/>
        <w:autoSpaceDN w:val="0"/>
        <w:spacing w:after="0" w:line="260" w:lineRule="exact"/>
        <w:jc w:val="both"/>
        <w:textAlignment w:val="baseline"/>
        <w:rPr>
          <w:rFonts w:ascii="Arial" w:eastAsia="Calibri" w:hAnsi="Arial" w:cs="Arial"/>
          <w:sz w:val="20"/>
          <w:szCs w:val="20"/>
        </w:rPr>
      </w:pPr>
    </w:p>
    <w:p w14:paraId="1E157772" w14:textId="36FD1F4A" w:rsidR="007D49A2" w:rsidRDefault="007D49A2" w:rsidP="000252EF">
      <w:pPr>
        <w:suppressAutoHyphens/>
        <w:spacing w:after="0" w:line="260" w:lineRule="exact"/>
        <w:ind w:left="284"/>
        <w:jc w:val="both"/>
        <w:rPr>
          <w:rFonts w:ascii="Arial" w:eastAsia="Times New Roman" w:hAnsi="Arial" w:cs="Arial"/>
          <w:bCs/>
          <w:sz w:val="20"/>
          <w:szCs w:val="20"/>
        </w:rPr>
      </w:pPr>
    </w:p>
    <w:p w14:paraId="27A63B37" w14:textId="2F3A84F3" w:rsidR="0074793C" w:rsidRDefault="0074793C" w:rsidP="000252EF">
      <w:pPr>
        <w:suppressAutoHyphens/>
        <w:spacing w:after="0" w:line="260" w:lineRule="exact"/>
        <w:ind w:left="284"/>
        <w:jc w:val="both"/>
        <w:rPr>
          <w:rFonts w:ascii="Arial" w:eastAsia="Times New Roman" w:hAnsi="Arial" w:cs="Arial"/>
          <w:bCs/>
          <w:sz w:val="20"/>
          <w:szCs w:val="20"/>
        </w:rPr>
      </w:pPr>
    </w:p>
    <w:p w14:paraId="730B1B31" w14:textId="0C1F1A7E" w:rsidR="0074793C" w:rsidRDefault="0074793C" w:rsidP="000252EF">
      <w:pPr>
        <w:suppressAutoHyphens/>
        <w:spacing w:after="0" w:line="260" w:lineRule="exact"/>
        <w:ind w:left="284"/>
        <w:jc w:val="both"/>
        <w:rPr>
          <w:rFonts w:ascii="Arial" w:eastAsia="Times New Roman" w:hAnsi="Arial" w:cs="Arial"/>
          <w:bCs/>
          <w:sz w:val="20"/>
          <w:szCs w:val="20"/>
        </w:rPr>
      </w:pPr>
    </w:p>
    <w:p w14:paraId="4390EEF8" w14:textId="1D9710DA" w:rsidR="00205290" w:rsidRPr="00C84C5A" w:rsidRDefault="00205290" w:rsidP="00205290">
      <w:pPr>
        <w:suppressAutoHyphens/>
        <w:spacing w:after="0" w:line="260" w:lineRule="exact"/>
        <w:jc w:val="both"/>
        <w:rPr>
          <w:rFonts w:ascii="Arial" w:eastAsia="Times New Roman" w:hAnsi="Arial" w:cs="Arial"/>
          <w:sz w:val="20"/>
          <w:szCs w:val="20"/>
        </w:rPr>
      </w:pPr>
      <w:r>
        <w:rPr>
          <w:rFonts w:ascii="Arial" w:eastAsia="Times New Roman" w:hAnsi="Arial" w:cs="Arial"/>
          <w:b/>
          <w:sz w:val="20"/>
          <w:szCs w:val="20"/>
        </w:rPr>
        <w:t>P</w:t>
      </w:r>
      <w:r w:rsidRPr="00C84C5A">
        <w:rPr>
          <w:rFonts w:ascii="Arial" w:eastAsia="Times New Roman" w:hAnsi="Arial" w:cs="Arial"/>
          <w:b/>
          <w:sz w:val="20"/>
          <w:szCs w:val="20"/>
        </w:rPr>
        <w:t>RILOGA – STATISTIČNI PRIKAZ PRIJAVLJENIH KANDIDATOV NA JAVNE NATEČAJE V PRISTOJNOSTI URADNIŠKEGA SVETA V LETU 2022</w:t>
      </w:r>
    </w:p>
    <w:p w14:paraId="2A2C888C" w14:textId="77777777" w:rsidR="00205290" w:rsidRPr="00C84C5A" w:rsidRDefault="00205290" w:rsidP="00205290">
      <w:pPr>
        <w:spacing w:after="0" w:line="260" w:lineRule="exact"/>
        <w:jc w:val="both"/>
        <w:rPr>
          <w:rFonts w:ascii="Arial" w:hAnsi="Arial" w:cs="Arial"/>
          <w:sz w:val="20"/>
          <w:szCs w:val="20"/>
        </w:rPr>
      </w:pPr>
    </w:p>
    <w:p w14:paraId="097F1E48" w14:textId="77777777" w:rsidR="00205290" w:rsidRDefault="00205290" w:rsidP="00205290">
      <w:pPr>
        <w:spacing w:after="0" w:line="260" w:lineRule="exact"/>
        <w:jc w:val="both"/>
        <w:rPr>
          <w:rFonts w:ascii="Arial" w:hAnsi="Arial" w:cs="Arial"/>
          <w:sz w:val="20"/>
          <w:szCs w:val="20"/>
        </w:rPr>
      </w:pPr>
      <w:r w:rsidRPr="00C84C5A">
        <w:rPr>
          <w:rFonts w:ascii="Arial" w:hAnsi="Arial" w:cs="Arial"/>
          <w:sz w:val="20"/>
          <w:szCs w:val="20"/>
        </w:rPr>
        <w:t xml:space="preserve">Na 66 posebnih javnih natečajev, objavljenih v letu 2022, se je skupno prijavilo 128 kandidatov, od tega 49 žensk in 79 moških. </w:t>
      </w:r>
    </w:p>
    <w:p w14:paraId="6CB96534" w14:textId="77777777" w:rsidR="00205290" w:rsidRDefault="00205290" w:rsidP="00205290">
      <w:pPr>
        <w:spacing w:after="0" w:line="260" w:lineRule="exact"/>
        <w:jc w:val="both"/>
        <w:rPr>
          <w:rFonts w:ascii="Arial" w:hAnsi="Arial" w:cs="Arial"/>
          <w:sz w:val="20"/>
          <w:szCs w:val="20"/>
        </w:rPr>
      </w:pPr>
    </w:p>
    <w:p w14:paraId="56E30BD5" w14:textId="07A97110" w:rsidR="00CA25C9" w:rsidRPr="000E5988" w:rsidRDefault="00205290" w:rsidP="000252EF">
      <w:pPr>
        <w:spacing w:after="0" w:line="260" w:lineRule="exact"/>
        <w:jc w:val="both"/>
        <w:rPr>
          <w:rFonts w:ascii="Arial" w:hAnsi="Arial" w:cs="Arial"/>
          <w:b/>
          <w:bCs/>
          <w:i/>
          <w:iCs/>
          <w:sz w:val="20"/>
          <w:szCs w:val="20"/>
        </w:rPr>
      </w:pPr>
      <w:r>
        <w:rPr>
          <w:rFonts w:ascii="Arial" w:hAnsi="Arial" w:cs="Arial"/>
          <w:noProof/>
          <w:sz w:val="20"/>
          <w:szCs w:val="20"/>
        </w:rPr>
        <w:drawing>
          <wp:anchor distT="0" distB="0" distL="114300" distR="114300" simplePos="0" relativeHeight="251689984" behindDoc="1" locked="0" layoutInCell="1" allowOverlap="1" wp14:anchorId="7D455459" wp14:editId="613F2DF4">
            <wp:simplePos x="0" y="0"/>
            <wp:positionH relativeFrom="margin">
              <wp:align>left</wp:align>
            </wp:positionH>
            <wp:positionV relativeFrom="paragraph">
              <wp:posOffset>243205</wp:posOffset>
            </wp:positionV>
            <wp:extent cx="5760720" cy="2886075"/>
            <wp:effectExtent l="0" t="0" r="11430" b="9525"/>
            <wp:wrapTight wrapText="bothSides">
              <wp:wrapPolygon edited="0">
                <wp:start x="0" y="0"/>
                <wp:lineTo x="0" y="21529"/>
                <wp:lineTo x="21571" y="21529"/>
                <wp:lineTo x="21571" y="0"/>
                <wp:lineTo x="0" y="0"/>
              </wp:wrapPolygon>
            </wp:wrapTight>
            <wp:docPr id="10" name="Grafikon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r w:rsidRPr="000E5988">
        <w:rPr>
          <w:rFonts w:ascii="Arial" w:hAnsi="Arial" w:cs="Arial"/>
          <w:b/>
          <w:bCs/>
          <w:i/>
          <w:iCs/>
          <w:sz w:val="20"/>
          <w:szCs w:val="20"/>
        </w:rPr>
        <w:t xml:space="preserve">Grafikon 1: Razmerje po spolu med vsemi prijavljenimi kandidati </w:t>
      </w:r>
    </w:p>
    <w:p w14:paraId="0EA05A32" w14:textId="2EBCC72E" w:rsidR="00E24A48" w:rsidRDefault="00E24A48" w:rsidP="000252EF">
      <w:pPr>
        <w:spacing w:after="0" w:line="260" w:lineRule="exact"/>
        <w:jc w:val="both"/>
        <w:rPr>
          <w:rFonts w:ascii="Arial" w:hAnsi="Arial" w:cs="Arial"/>
          <w:sz w:val="16"/>
          <w:szCs w:val="16"/>
        </w:rPr>
      </w:pPr>
      <w:r w:rsidRPr="00E24A48">
        <w:rPr>
          <w:rFonts w:ascii="Arial" w:hAnsi="Arial" w:cs="Arial"/>
          <w:sz w:val="16"/>
          <w:szCs w:val="16"/>
        </w:rPr>
        <w:t xml:space="preserve">Vir: Podatki Ministrstva za javno upravo </w:t>
      </w:r>
    </w:p>
    <w:p w14:paraId="02193255" w14:textId="26C33CEE" w:rsidR="00205290" w:rsidRDefault="00205290" w:rsidP="000252EF">
      <w:pPr>
        <w:spacing w:after="0" w:line="260" w:lineRule="exact"/>
        <w:jc w:val="both"/>
        <w:rPr>
          <w:rFonts w:ascii="Arial" w:hAnsi="Arial" w:cs="Arial"/>
          <w:sz w:val="20"/>
          <w:szCs w:val="20"/>
        </w:rPr>
      </w:pPr>
    </w:p>
    <w:p w14:paraId="61BD85C1" w14:textId="44581860" w:rsidR="00B37E58" w:rsidRPr="00B53FD0" w:rsidRDefault="00B37E58" w:rsidP="000252EF">
      <w:pPr>
        <w:spacing w:after="0" w:line="260" w:lineRule="exact"/>
        <w:jc w:val="both"/>
        <w:rPr>
          <w:rFonts w:ascii="Arial" w:hAnsi="Arial" w:cs="Arial"/>
          <w:sz w:val="20"/>
          <w:szCs w:val="20"/>
        </w:rPr>
      </w:pPr>
      <w:r>
        <w:rPr>
          <w:rFonts w:ascii="Arial" w:hAnsi="Arial" w:cs="Arial"/>
          <w:sz w:val="20"/>
          <w:szCs w:val="20"/>
        </w:rPr>
        <w:t xml:space="preserve">Od 128 prijavljenih kandidatov je bilo 99 kandidatov uvrščenih v izbirni postopek, pri čemer je bilo 66 kandidatov primernih za razpisani položaj, 33 pa ne. </w:t>
      </w:r>
      <w:r w:rsidRPr="00D0093B">
        <w:rPr>
          <w:rFonts w:ascii="Arial" w:hAnsi="Arial" w:cs="Arial"/>
          <w:sz w:val="20"/>
          <w:szCs w:val="20"/>
        </w:rPr>
        <w:t xml:space="preserve">Zaradi neizpolnjevanja pogojev </w:t>
      </w:r>
      <w:r w:rsidR="004632F6" w:rsidRPr="00D0093B">
        <w:rPr>
          <w:rFonts w:ascii="Arial" w:hAnsi="Arial" w:cs="Arial"/>
          <w:sz w:val="20"/>
          <w:szCs w:val="20"/>
        </w:rPr>
        <w:t xml:space="preserve">8 kandidatov ni bilo </w:t>
      </w:r>
      <w:r w:rsidR="004632F6" w:rsidRPr="00B53FD0">
        <w:rPr>
          <w:rFonts w:ascii="Arial" w:hAnsi="Arial" w:cs="Arial"/>
          <w:sz w:val="20"/>
          <w:szCs w:val="20"/>
        </w:rPr>
        <w:t>uvrščenih v izbirni postopek, 21 kandidatov pa je tekom izbirnega postopka odstopilo od kandidature</w:t>
      </w:r>
      <w:r w:rsidR="00B53FD0">
        <w:rPr>
          <w:rFonts w:ascii="Arial" w:hAnsi="Arial" w:cs="Arial"/>
          <w:sz w:val="20"/>
          <w:szCs w:val="20"/>
        </w:rPr>
        <w:t xml:space="preserve"> (12. člen Poslovnika o delu posebnih natečajnih komisij)</w:t>
      </w:r>
      <w:r w:rsidR="004632F6" w:rsidRPr="00B53FD0">
        <w:rPr>
          <w:rFonts w:ascii="Arial" w:hAnsi="Arial" w:cs="Arial"/>
          <w:sz w:val="20"/>
          <w:szCs w:val="20"/>
        </w:rPr>
        <w:t xml:space="preserve">. </w:t>
      </w:r>
    </w:p>
    <w:p w14:paraId="6F5E3FDB" w14:textId="37046B48" w:rsidR="00B53FD0" w:rsidRPr="00B53FD0" w:rsidRDefault="00B53FD0" w:rsidP="000252EF">
      <w:pPr>
        <w:spacing w:after="0" w:line="260" w:lineRule="exact"/>
        <w:jc w:val="both"/>
        <w:rPr>
          <w:rFonts w:ascii="Arial" w:hAnsi="Arial" w:cs="Arial"/>
          <w:sz w:val="20"/>
          <w:szCs w:val="20"/>
        </w:rPr>
      </w:pPr>
    </w:p>
    <w:p w14:paraId="3BC025CC" w14:textId="64B93F3C" w:rsidR="00E24A48" w:rsidRPr="000E5988" w:rsidRDefault="00205290" w:rsidP="000252EF">
      <w:pPr>
        <w:spacing w:after="0" w:line="260" w:lineRule="exact"/>
        <w:jc w:val="both"/>
        <w:rPr>
          <w:rFonts w:ascii="Arial" w:hAnsi="Arial" w:cs="Arial"/>
          <w:b/>
          <w:bCs/>
          <w:i/>
          <w:iCs/>
          <w:sz w:val="20"/>
          <w:szCs w:val="20"/>
        </w:rPr>
      </w:pPr>
      <w:r>
        <w:rPr>
          <w:rFonts w:ascii="Arial" w:hAnsi="Arial" w:cs="Arial"/>
          <w:noProof/>
          <w:sz w:val="20"/>
          <w:szCs w:val="20"/>
        </w:rPr>
        <w:drawing>
          <wp:anchor distT="0" distB="0" distL="114300" distR="114300" simplePos="0" relativeHeight="251691008" behindDoc="1" locked="0" layoutInCell="1" allowOverlap="1" wp14:anchorId="4BE9CFB1" wp14:editId="6A7E1A67">
            <wp:simplePos x="0" y="0"/>
            <wp:positionH relativeFrom="margin">
              <wp:align>left</wp:align>
            </wp:positionH>
            <wp:positionV relativeFrom="paragraph">
              <wp:posOffset>224155</wp:posOffset>
            </wp:positionV>
            <wp:extent cx="5791200" cy="2905125"/>
            <wp:effectExtent l="0" t="0" r="0" b="9525"/>
            <wp:wrapThrough wrapText="bothSides">
              <wp:wrapPolygon edited="0">
                <wp:start x="0" y="0"/>
                <wp:lineTo x="0" y="21529"/>
                <wp:lineTo x="21529" y="21529"/>
                <wp:lineTo x="21529" y="0"/>
                <wp:lineTo x="0" y="0"/>
              </wp:wrapPolygon>
            </wp:wrapThrough>
            <wp:docPr id="12" name="Grafikon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r w:rsidR="00E24A48" w:rsidRPr="000E5988">
        <w:rPr>
          <w:rFonts w:ascii="Arial" w:hAnsi="Arial" w:cs="Arial"/>
          <w:b/>
          <w:bCs/>
          <w:i/>
          <w:iCs/>
          <w:sz w:val="20"/>
          <w:szCs w:val="20"/>
        </w:rPr>
        <w:t xml:space="preserve">Grafikon 2: Razmerje med primernimi in neprimernimi kandidati  </w:t>
      </w:r>
    </w:p>
    <w:p w14:paraId="65FF1E61" w14:textId="4FD2DEC1" w:rsidR="00E24A48" w:rsidRDefault="00E24A48" w:rsidP="000252EF">
      <w:pPr>
        <w:spacing w:after="0" w:line="260" w:lineRule="exact"/>
        <w:jc w:val="both"/>
        <w:rPr>
          <w:rFonts w:ascii="Arial" w:hAnsi="Arial" w:cs="Arial"/>
          <w:sz w:val="20"/>
          <w:szCs w:val="20"/>
        </w:rPr>
      </w:pPr>
      <w:r w:rsidRPr="00E24A48">
        <w:rPr>
          <w:rFonts w:ascii="Arial" w:hAnsi="Arial" w:cs="Arial"/>
          <w:sz w:val="16"/>
          <w:szCs w:val="16"/>
        </w:rPr>
        <w:t>Vir: Podatki Ministrstva za javno upravo</w:t>
      </w:r>
    </w:p>
    <w:p w14:paraId="6143E022" w14:textId="0C9DF58D" w:rsidR="00EE2DB9" w:rsidRDefault="00EE2DB9" w:rsidP="000252EF">
      <w:pPr>
        <w:tabs>
          <w:tab w:val="left" w:pos="2235"/>
        </w:tabs>
        <w:spacing w:after="0" w:line="260" w:lineRule="exact"/>
        <w:jc w:val="both"/>
        <w:rPr>
          <w:rFonts w:ascii="Arial" w:eastAsia="Calibri" w:hAnsi="Arial" w:cs="Arial"/>
          <w:sz w:val="20"/>
          <w:szCs w:val="20"/>
        </w:rPr>
      </w:pPr>
      <w:r w:rsidRPr="00EE2DB9">
        <w:rPr>
          <w:rFonts w:ascii="Arial" w:eastAsia="Calibri" w:hAnsi="Arial" w:cs="Arial"/>
          <w:sz w:val="20"/>
          <w:szCs w:val="20"/>
        </w:rPr>
        <w:lastRenderedPageBreak/>
        <w:t xml:space="preserve">Izmed </w:t>
      </w:r>
      <w:r w:rsidR="00D0093B" w:rsidRPr="000E5988">
        <w:rPr>
          <w:rFonts w:ascii="Arial" w:eastAsia="Calibri" w:hAnsi="Arial" w:cs="Arial"/>
          <w:sz w:val="20"/>
          <w:szCs w:val="20"/>
        </w:rPr>
        <w:t>45</w:t>
      </w:r>
      <w:r w:rsidRPr="00EE2DB9">
        <w:rPr>
          <w:rFonts w:ascii="Arial" w:eastAsia="Calibri" w:hAnsi="Arial" w:cs="Arial"/>
          <w:sz w:val="20"/>
          <w:szCs w:val="20"/>
        </w:rPr>
        <w:t xml:space="preserve"> žensk, ki so bile uvrščene v izbirni postopek, je bilo primernih </w:t>
      </w:r>
      <w:r w:rsidRPr="00D0093B">
        <w:rPr>
          <w:rFonts w:ascii="Arial" w:eastAsia="Calibri" w:hAnsi="Arial" w:cs="Arial"/>
          <w:sz w:val="20"/>
          <w:szCs w:val="20"/>
        </w:rPr>
        <w:t>35</w:t>
      </w:r>
      <w:r w:rsidRPr="00EE2DB9">
        <w:rPr>
          <w:rFonts w:ascii="Arial" w:eastAsia="Calibri" w:hAnsi="Arial" w:cs="Arial"/>
          <w:sz w:val="20"/>
          <w:szCs w:val="20"/>
        </w:rPr>
        <w:t xml:space="preserve"> oziroma</w:t>
      </w:r>
      <w:r w:rsidR="00D0093B">
        <w:rPr>
          <w:rFonts w:ascii="Arial" w:eastAsia="Calibri" w:hAnsi="Arial" w:cs="Arial"/>
          <w:sz w:val="20"/>
          <w:szCs w:val="20"/>
        </w:rPr>
        <w:t xml:space="preserve"> </w:t>
      </w:r>
      <w:bookmarkStart w:id="2" w:name="_Hlk136519549"/>
      <w:r w:rsidR="00D0093B">
        <w:rPr>
          <w:rFonts w:ascii="Arial" w:eastAsia="Calibri" w:hAnsi="Arial" w:cs="Arial"/>
          <w:sz w:val="20"/>
          <w:szCs w:val="20"/>
        </w:rPr>
        <w:t>78</w:t>
      </w:r>
      <w:r w:rsidR="000E5988">
        <w:rPr>
          <w:rFonts w:ascii="Arial" w:eastAsia="Calibri" w:hAnsi="Arial" w:cs="Arial"/>
          <w:sz w:val="20"/>
          <w:szCs w:val="20"/>
        </w:rPr>
        <w:t xml:space="preserve"> </w:t>
      </w:r>
      <w:r w:rsidR="00D0093B">
        <w:rPr>
          <w:rFonts w:ascii="Arial" w:eastAsia="Calibri" w:hAnsi="Arial" w:cs="Arial"/>
          <w:sz w:val="20"/>
          <w:szCs w:val="20"/>
        </w:rPr>
        <w:t>%</w:t>
      </w:r>
      <w:r w:rsidR="0074793C">
        <w:rPr>
          <w:rFonts w:ascii="Arial" w:eastAsia="Calibri" w:hAnsi="Arial" w:cs="Arial"/>
          <w:sz w:val="20"/>
          <w:szCs w:val="20"/>
        </w:rPr>
        <w:t xml:space="preserve"> vseh žensk</w:t>
      </w:r>
      <w:r w:rsidRPr="00EE2DB9">
        <w:rPr>
          <w:rFonts w:ascii="Arial" w:eastAsia="Calibri" w:hAnsi="Arial" w:cs="Arial"/>
          <w:sz w:val="20"/>
          <w:szCs w:val="20"/>
        </w:rPr>
        <w:t xml:space="preserve">. Izmed </w:t>
      </w:r>
      <w:r w:rsidR="00D0093B">
        <w:rPr>
          <w:rFonts w:ascii="Arial" w:eastAsia="Calibri" w:hAnsi="Arial" w:cs="Arial"/>
          <w:sz w:val="20"/>
          <w:szCs w:val="20"/>
        </w:rPr>
        <w:t xml:space="preserve">54 </w:t>
      </w:r>
      <w:r w:rsidRPr="00EE2DB9">
        <w:rPr>
          <w:rFonts w:ascii="Arial" w:eastAsia="Calibri" w:hAnsi="Arial" w:cs="Arial"/>
          <w:sz w:val="20"/>
          <w:szCs w:val="20"/>
        </w:rPr>
        <w:t>moških, uvrščenih v izbirni postopek</w:t>
      </w:r>
      <w:r w:rsidRPr="00D0093B">
        <w:rPr>
          <w:rFonts w:ascii="Arial" w:eastAsia="Calibri" w:hAnsi="Arial" w:cs="Arial"/>
          <w:sz w:val="20"/>
          <w:szCs w:val="20"/>
        </w:rPr>
        <w:t xml:space="preserve">, pa je bilo </w:t>
      </w:r>
      <w:r w:rsidRPr="00EE2DB9">
        <w:rPr>
          <w:rFonts w:ascii="Arial" w:eastAsia="Calibri" w:hAnsi="Arial" w:cs="Arial"/>
          <w:sz w:val="20"/>
          <w:szCs w:val="20"/>
        </w:rPr>
        <w:t xml:space="preserve">primernih </w:t>
      </w:r>
      <w:r w:rsidRPr="00D0093B">
        <w:rPr>
          <w:rFonts w:ascii="Arial" w:eastAsia="Calibri" w:hAnsi="Arial" w:cs="Arial"/>
          <w:sz w:val="20"/>
          <w:szCs w:val="20"/>
        </w:rPr>
        <w:t>31</w:t>
      </w:r>
      <w:r w:rsidRPr="00EE2DB9">
        <w:rPr>
          <w:rFonts w:ascii="Arial" w:eastAsia="Calibri" w:hAnsi="Arial" w:cs="Arial"/>
          <w:sz w:val="20"/>
          <w:szCs w:val="20"/>
        </w:rPr>
        <w:t xml:space="preserve"> oziroma </w:t>
      </w:r>
      <w:r w:rsidR="00D0093B">
        <w:rPr>
          <w:rFonts w:ascii="Arial" w:eastAsia="Calibri" w:hAnsi="Arial" w:cs="Arial"/>
          <w:sz w:val="20"/>
          <w:szCs w:val="20"/>
        </w:rPr>
        <w:t>57</w:t>
      </w:r>
      <w:r w:rsidR="000E5988">
        <w:rPr>
          <w:rFonts w:ascii="Arial" w:eastAsia="Calibri" w:hAnsi="Arial" w:cs="Arial"/>
          <w:sz w:val="20"/>
          <w:szCs w:val="20"/>
        </w:rPr>
        <w:t xml:space="preserve"> </w:t>
      </w:r>
      <w:r w:rsidR="00D0093B">
        <w:rPr>
          <w:rFonts w:ascii="Arial" w:eastAsia="Calibri" w:hAnsi="Arial" w:cs="Arial"/>
          <w:sz w:val="20"/>
          <w:szCs w:val="20"/>
        </w:rPr>
        <w:t>%</w:t>
      </w:r>
      <w:r w:rsidR="0074793C">
        <w:rPr>
          <w:rFonts w:ascii="Arial" w:eastAsia="Calibri" w:hAnsi="Arial" w:cs="Arial"/>
          <w:sz w:val="20"/>
          <w:szCs w:val="20"/>
        </w:rPr>
        <w:t xml:space="preserve"> vseh moških</w:t>
      </w:r>
      <w:bookmarkEnd w:id="2"/>
      <w:r w:rsidRPr="00EE2DB9">
        <w:rPr>
          <w:rFonts w:ascii="Arial" w:eastAsia="Calibri" w:hAnsi="Arial" w:cs="Arial"/>
          <w:sz w:val="20"/>
          <w:szCs w:val="20"/>
        </w:rPr>
        <w:t>.</w:t>
      </w:r>
    </w:p>
    <w:p w14:paraId="62FB9078" w14:textId="77777777" w:rsidR="0014328B" w:rsidRPr="000E5988" w:rsidRDefault="0014328B" w:rsidP="000252EF">
      <w:pPr>
        <w:tabs>
          <w:tab w:val="left" w:pos="2235"/>
        </w:tabs>
        <w:spacing w:after="0" w:line="260" w:lineRule="exact"/>
        <w:jc w:val="both"/>
        <w:rPr>
          <w:rFonts w:ascii="Arial" w:eastAsia="Calibri" w:hAnsi="Arial" w:cs="Arial"/>
          <w:b/>
          <w:bCs/>
          <w:i/>
          <w:iCs/>
          <w:sz w:val="20"/>
          <w:szCs w:val="20"/>
        </w:rPr>
      </w:pPr>
    </w:p>
    <w:p w14:paraId="500F8026" w14:textId="18FD9198" w:rsidR="0014328B" w:rsidRPr="000E5988" w:rsidRDefault="0014328B" w:rsidP="000252EF">
      <w:pPr>
        <w:tabs>
          <w:tab w:val="left" w:pos="2235"/>
        </w:tabs>
        <w:spacing w:after="0" w:line="260" w:lineRule="exact"/>
        <w:jc w:val="both"/>
        <w:rPr>
          <w:rFonts w:ascii="Arial" w:eastAsia="Calibri" w:hAnsi="Arial" w:cs="Arial"/>
          <w:b/>
          <w:bCs/>
          <w:i/>
          <w:iCs/>
          <w:sz w:val="20"/>
          <w:szCs w:val="20"/>
        </w:rPr>
      </w:pPr>
      <w:r w:rsidRPr="000E5988">
        <w:rPr>
          <w:rFonts w:ascii="Arial" w:eastAsia="Calibri" w:hAnsi="Arial" w:cs="Arial"/>
          <w:b/>
          <w:bCs/>
          <w:i/>
          <w:iCs/>
          <w:sz w:val="20"/>
          <w:szCs w:val="20"/>
        </w:rPr>
        <w:t xml:space="preserve">Grafikon </w:t>
      </w:r>
      <w:r w:rsidR="00102B24">
        <w:rPr>
          <w:rFonts w:ascii="Arial" w:eastAsia="Calibri" w:hAnsi="Arial" w:cs="Arial"/>
          <w:b/>
          <w:bCs/>
          <w:i/>
          <w:iCs/>
          <w:sz w:val="20"/>
          <w:szCs w:val="20"/>
        </w:rPr>
        <w:t>3 in 4</w:t>
      </w:r>
      <w:r w:rsidRPr="000E5988">
        <w:rPr>
          <w:rFonts w:ascii="Arial" w:eastAsia="Calibri" w:hAnsi="Arial" w:cs="Arial"/>
          <w:b/>
          <w:bCs/>
          <w:i/>
          <w:iCs/>
          <w:sz w:val="20"/>
          <w:szCs w:val="20"/>
        </w:rPr>
        <w:t xml:space="preserve">: Razmerje med kandidati po spolu in oceni – številčno in v deležu </w:t>
      </w:r>
    </w:p>
    <w:p w14:paraId="4DB63852" w14:textId="0AD2DE63" w:rsidR="00FC03FE" w:rsidRDefault="001532F4" w:rsidP="000252EF">
      <w:pPr>
        <w:spacing w:after="0" w:line="260" w:lineRule="exact"/>
        <w:jc w:val="both"/>
        <w:rPr>
          <w:rFonts w:ascii="Arial" w:hAnsi="Arial" w:cs="Arial"/>
          <w:sz w:val="16"/>
          <w:szCs w:val="16"/>
        </w:rPr>
      </w:pPr>
      <w:r w:rsidRPr="00EE2DB9">
        <w:rPr>
          <w:rFonts w:ascii="Arial" w:eastAsia="Times New Roman" w:hAnsi="Arial" w:cs="Arial"/>
          <w:noProof/>
          <w:sz w:val="20"/>
          <w:szCs w:val="20"/>
          <w:lang w:eastAsia="sl-SI"/>
        </w:rPr>
        <w:drawing>
          <wp:anchor distT="0" distB="0" distL="114300" distR="114300" simplePos="0" relativeHeight="251666432" behindDoc="0" locked="0" layoutInCell="1" allowOverlap="1" wp14:anchorId="3763E27C" wp14:editId="6A7D5B21">
            <wp:simplePos x="0" y="0"/>
            <wp:positionH relativeFrom="margin">
              <wp:align>left</wp:align>
            </wp:positionH>
            <wp:positionV relativeFrom="page">
              <wp:posOffset>1675765</wp:posOffset>
            </wp:positionV>
            <wp:extent cx="5753100" cy="3743325"/>
            <wp:effectExtent l="0" t="0" r="0" b="9525"/>
            <wp:wrapNone/>
            <wp:docPr id="13" name="Grafikon 13">
              <a:extLst xmlns:a="http://schemas.openxmlformats.org/drawingml/2006/main">
                <a:ext uri="{FF2B5EF4-FFF2-40B4-BE49-F238E27FC236}">
                  <a16:creationId xmlns:a16="http://schemas.microsoft.com/office/drawing/2014/main" id="{6119E1D2-9D28-4D06-83B8-4D17E2215CD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003094B1" w14:textId="6D128392" w:rsidR="00FC03FE" w:rsidRDefault="00FC03FE" w:rsidP="000252EF">
      <w:pPr>
        <w:spacing w:after="0" w:line="260" w:lineRule="exact"/>
        <w:jc w:val="both"/>
        <w:rPr>
          <w:rFonts w:ascii="Arial" w:hAnsi="Arial" w:cs="Arial"/>
          <w:sz w:val="16"/>
          <w:szCs w:val="16"/>
        </w:rPr>
      </w:pPr>
    </w:p>
    <w:p w14:paraId="3B7C1F21" w14:textId="4DEFFD3D" w:rsidR="00FC03FE" w:rsidRDefault="00FC03FE" w:rsidP="000252EF">
      <w:pPr>
        <w:spacing w:after="0" w:line="260" w:lineRule="exact"/>
        <w:jc w:val="both"/>
        <w:rPr>
          <w:rFonts w:ascii="Arial" w:hAnsi="Arial" w:cs="Arial"/>
          <w:sz w:val="16"/>
          <w:szCs w:val="16"/>
        </w:rPr>
      </w:pPr>
    </w:p>
    <w:p w14:paraId="0C5C155B" w14:textId="56A4CF0D" w:rsidR="00FC03FE" w:rsidRDefault="00FC03FE" w:rsidP="000252EF">
      <w:pPr>
        <w:spacing w:after="0" w:line="260" w:lineRule="exact"/>
        <w:jc w:val="both"/>
        <w:rPr>
          <w:rFonts w:ascii="Arial" w:hAnsi="Arial" w:cs="Arial"/>
          <w:sz w:val="16"/>
          <w:szCs w:val="16"/>
        </w:rPr>
      </w:pPr>
    </w:p>
    <w:p w14:paraId="38552828" w14:textId="068D32D1" w:rsidR="00FC03FE" w:rsidRDefault="00FC03FE" w:rsidP="000252EF">
      <w:pPr>
        <w:spacing w:after="0" w:line="260" w:lineRule="exact"/>
        <w:jc w:val="both"/>
        <w:rPr>
          <w:rFonts w:ascii="Arial" w:hAnsi="Arial" w:cs="Arial"/>
          <w:sz w:val="16"/>
          <w:szCs w:val="16"/>
        </w:rPr>
      </w:pPr>
    </w:p>
    <w:p w14:paraId="2D28DC8A" w14:textId="77777777" w:rsidR="00FC03FE" w:rsidRDefault="00FC03FE" w:rsidP="000252EF">
      <w:pPr>
        <w:spacing w:after="0" w:line="260" w:lineRule="exact"/>
        <w:jc w:val="both"/>
        <w:rPr>
          <w:rFonts w:ascii="Arial" w:hAnsi="Arial" w:cs="Arial"/>
          <w:sz w:val="16"/>
          <w:szCs w:val="16"/>
        </w:rPr>
      </w:pPr>
    </w:p>
    <w:p w14:paraId="33698EF3" w14:textId="726D8519" w:rsidR="00FC03FE" w:rsidRDefault="00FC03FE" w:rsidP="000252EF">
      <w:pPr>
        <w:spacing w:after="0" w:line="260" w:lineRule="exact"/>
        <w:jc w:val="both"/>
        <w:rPr>
          <w:rFonts w:ascii="Arial" w:hAnsi="Arial" w:cs="Arial"/>
          <w:sz w:val="16"/>
          <w:szCs w:val="16"/>
        </w:rPr>
      </w:pPr>
    </w:p>
    <w:p w14:paraId="08BFEE58" w14:textId="77777777" w:rsidR="00FC03FE" w:rsidRDefault="00FC03FE" w:rsidP="000252EF">
      <w:pPr>
        <w:spacing w:after="0" w:line="260" w:lineRule="exact"/>
        <w:jc w:val="both"/>
        <w:rPr>
          <w:rFonts w:ascii="Arial" w:hAnsi="Arial" w:cs="Arial"/>
          <w:sz w:val="16"/>
          <w:szCs w:val="16"/>
        </w:rPr>
      </w:pPr>
    </w:p>
    <w:p w14:paraId="6D464B9A" w14:textId="2F669C2B" w:rsidR="00FC03FE" w:rsidRDefault="00FC03FE" w:rsidP="000252EF">
      <w:pPr>
        <w:spacing w:after="0" w:line="260" w:lineRule="exact"/>
        <w:jc w:val="both"/>
        <w:rPr>
          <w:rFonts w:ascii="Arial" w:hAnsi="Arial" w:cs="Arial"/>
          <w:sz w:val="16"/>
          <w:szCs w:val="16"/>
        </w:rPr>
      </w:pPr>
    </w:p>
    <w:p w14:paraId="78037291" w14:textId="77777777" w:rsidR="00FC03FE" w:rsidRDefault="00FC03FE" w:rsidP="000252EF">
      <w:pPr>
        <w:spacing w:after="0" w:line="260" w:lineRule="exact"/>
        <w:jc w:val="both"/>
        <w:rPr>
          <w:rFonts w:ascii="Arial" w:hAnsi="Arial" w:cs="Arial"/>
          <w:sz w:val="16"/>
          <w:szCs w:val="16"/>
        </w:rPr>
      </w:pPr>
    </w:p>
    <w:p w14:paraId="714C88A9" w14:textId="77777777" w:rsidR="00FC03FE" w:rsidRDefault="00FC03FE" w:rsidP="000252EF">
      <w:pPr>
        <w:spacing w:after="0" w:line="260" w:lineRule="exact"/>
        <w:jc w:val="both"/>
        <w:rPr>
          <w:rFonts w:ascii="Arial" w:hAnsi="Arial" w:cs="Arial"/>
          <w:sz w:val="16"/>
          <w:szCs w:val="16"/>
        </w:rPr>
      </w:pPr>
    </w:p>
    <w:p w14:paraId="120C7A82" w14:textId="0A185827" w:rsidR="00FC03FE" w:rsidRDefault="00FC03FE" w:rsidP="000252EF">
      <w:pPr>
        <w:spacing w:after="0" w:line="260" w:lineRule="exact"/>
        <w:jc w:val="both"/>
        <w:rPr>
          <w:rFonts w:ascii="Arial" w:hAnsi="Arial" w:cs="Arial"/>
          <w:sz w:val="16"/>
          <w:szCs w:val="16"/>
        </w:rPr>
      </w:pPr>
    </w:p>
    <w:p w14:paraId="24706C3A" w14:textId="3542E138" w:rsidR="00FC03FE" w:rsidRDefault="00FC03FE" w:rsidP="000252EF">
      <w:pPr>
        <w:spacing w:after="0" w:line="260" w:lineRule="exact"/>
        <w:jc w:val="both"/>
        <w:rPr>
          <w:rFonts w:ascii="Arial" w:hAnsi="Arial" w:cs="Arial"/>
          <w:sz w:val="16"/>
          <w:szCs w:val="16"/>
        </w:rPr>
      </w:pPr>
    </w:p>
    <w:p w14:paraId="543D8D4A" w14:textId="5511704E" w:rsidR="00FC03FE" w:rsidRDefault="00FC03FE" w:rsidP="000252EF">
      <w:pPr>
        <w:spacing w:after="0" w:line="260" w:lineRule="exact"/>
        <w:jc w:val="both"/>
        <w:rPr>
          <w:rFonts w:ascii="Arial" w:hAnsi="Arial" w:cs="Arial"/>
          <w:sz w:val="16"/>
          <w:szCs w:val="16"/>
        </w:rPr>
      </w:pPr>
    </w:p>
    <w:p w14:paraId="4B8AF17D" w14:textId="2DA10B27" w:rsidR="00FC03FE" w:rsidRDefault="00FC03FE" w:rsidP="000252EF">
      <w:pPr>
        <w:spacing w:after="0" w:line="260" w:lineRule="exact"/>
        <w:jc w:val="both"/>
        <w:rPr>
          <w:rFonts w:ascii="Arial" w:hAnsi="Arial" w:cs="Arial"/>
          <w:sz w:val="16"/>
          <w:szCs w:val="16"/>
        </w:rPr>
      </w:pPr>
    </w:p>
    <w:p w14:paraId="573933DD" w14:textId="4E06EB4C" w:rsidR="00FC03FE" w:rsidRDefault="00FC03FE" w:rsidP="000252EF">
      <w:pPr>
        <w:spacing w:after="0" w:line="260" w:lineRule="exact"/>
        <w:jc w:val="both"/>
        <w:rPr>
          <w:rFonts w:ascii="Arial" w:hAnsi="Arial" w:cs="Arial"/>
          <w:sz w:val="16"/>
          <w:szCs w:val="16"/>
        </w:rPr>
      </w:pPr>
    </w:p>
    <w:p w14:paraId="117DDC4A" w14:textId="10272C20" w:rsidR="00FC03FE" w:rsidRDefault="00FC03FE" w:rsidP="000252EF">
      <w:pPr>
        <w:spacing w:after="0" w:line="260" w:lineRule="exact"/>
        <w:jc w:val="both"/>
        <w:rPr>
          <w:rFonts w:ascii="Arial" w:hAnsi="Arial" w:cs="Arial"/>
          <w:sz w:val="16"/>
          <w:szCs w:val="16"/>
        </w:rPr>
      </w:pPr>
    </w:p>
    <w:p w14:paraId="242CA660" w14:textId="645F2377" w:rsidR="001532F4" w:rsidRDefault="001532F4" w:rsidP="000252EF">
      <w:pPr>
        <w:spacing w:after="0" w:line="260" w:lineRule="exact"/>
        <w:jc w:val="both"/>
        <w:rPr>
          <w:rFonts w:ascii="Arial" w:hAnsi="Arial" w:cs="Arial"/>
          <w:sz w:val="16"/>
          <w:szCs w:val="16"/>
        </w:rPr>
      </w:pPr>
    </w:p>
    <w:p w14:paraId="31F6D52D" w14:textId="0CCE4C96" w:rsidR="001532F4" w:rsidRDefault="001532F4" w:rsidP="000252EF">
      <w:pPr>
        <w:spacing w:after="0" w:line="260" w:lineRule="exact"/>
        <w:jc w:val="both"/>
        <w:rPr>
          <w:rFonts w:ascii="Arial" w:hAnsi="Arial" w:cs="Arial"/>
          <w:sz w:val="16"/>
          <w:szCs w:val="16"/>
        </w:rPr>
      </w:pPr>
    </w:p>
    <w:p w14:paraId="3AFE760A" w14:textId="734F4AD4" w:rsidR="001532F4" w:rsidRDefault="001532F4" w:rsidP="000252EF">
      <w:pPr>
        <w:spacing w:after="0" w:line="260" w:lineRule="exact"/>
        <w:jc w:val="both"/>
        <w:rPr>
          <w:rFonts w:ascii="Arial" w:hAnsi="Arial" w:cs="Arial"/>
          <w:sz w:val="16"/>
          <w:szCs w:val="16"/>
        </w:rPr>
      </w:pPr>
    </w:p>
    <w:p w14:paraId="4B009CC8" w14:textId="2F2740C9" w:rsidR="001532F4" w:rsidRDefault="001532F4" w:rsidP="000252EF">
      <w:pPr>
        <w:spacing w:after="0" w:line="260" w:lineRule="exact"/>
        <w:jc w:val="both"/>
        <w:rPr>
          <w:rFonts w:ascii="Arial" w:hAnsi="Arial" w:cs="Arial"/>
          <w:sz w:val="16"/>
          <w:szCs w:val="16"/>
        </w:rPr>
      </w:pPr>
    </w:p>
    <w:p w14:paraId="107214F3" w14:textId="26C0130B" w:rsidR="001532F4" w:rsidRDefault="001532F4" w:rsidP="000252EF">
      <w:pPr>
        <w:spacing w:after="0" w:line="260" w:lineRule="exact"/>
        <w:jc w:val="both"/>
        <w:rPr>
          <w:rFonts w:ascii="Arial" w:hAnsi="Arial" w:cs="Arial"/>
          <w:sz w:val="16"/>
          <w:szCs w:val="16"/>
        </w:rPr>
      </w:pPr>
    </w:p>
    <w:p w14:paraId="49C16D83" w14:textId="622DE4C1" w:rsidR="00FC03FE" w:rsidRDefault="00FC03FE" w:rsidP="000252EF">
      <w:pPr>
        <w:spacing w:after="0" w:line="260" w:lineRule="exact"/>
        <w:jc w:val="both"/>
        <w:rPr>
          <w:rFonts w:ascii="Arial" w:hAnsi="Arial" w:cs="Arial"/>
          <w:sz w:val="16"/>
          <w:szCs w:val="16"/>
        </w:rPr>
      </w:pPr>
    </w:p>
    <w:p w14:paraId="504A3FBB" w14:textId="43F16869" w:rsidR="00FC03FE" w:rsidRDefault="00FC03FE" w:rsidP="000252EF">
      <w:pPr>
        <w:spacing w:after="0" w:line="260" w:lineRule="exact"/>
        <w:jc w:val="both"/>
        <w:rPr>
          <w:rFonts w:ascii="Arial" w:hAnsi="Arial" w:cs="Arial"/>
          <w:sz w:val="16"/>
          <w:szCs w:val="16"/>
        </w:rPr>
      </w:pPr>
    </w:p>
    <w:p w14:paraId="642E6BA5" w14:textId="77777777" w:rsidR="00FC03FE" w:rsidRDefault="00FC03FE" w:rsidP="000252EF">
      <w:pPr>
        <w:spacing w:after="0" w:line="260" w:lineRule="exact"/>
        <w:jc w:val="both"/>
        <w:rPr>
          <w:rFonts w:ascii="Arial" w:hAnsi="Arial" w:cs="Arial"/>
          <w:sz w:val="16"/>
          <w:szCs w:val="16"/>
        </w:rPr>
      </w:pPr>
    </w:p>
    <w:p w14:paraId="51C02A0A" w14:textId="4EEE3E80" w:rsidR="00FC03FE" w:rsidRDefault="006374DA" w:rsidP="000252EF">
      <w:pPr>
        <w:spacing w:after="0" w:line="260" w:lineRule="exact"/>
        <w:jc w:val="both"/>
        <w:rPr>
          <w:rFonts w:ascii="Arial" w:hAnsi="Arial" w:cs="Arial"/>
          <w:sz w:val="16"/>
          <w:szCs w:val="16"/>
        </w:rPr>
      </w:pPr>
      <w:r w:rsidRPr="000E5988">
        <w:rPr>
          <w:rFonts w:ascii="Arial" w:eastAsia="Times New Roman" w:hAnsi="Arial" w:cs="Arial"/>
          <w:b/>
          <w:bCs/>
          <w:i/>
          <w:iCs/>
          <w:noProof/>
          <w:sz w:val="20"/>
          <w:szCs w:val="20"/>
          <w:lang w:eastAsia="sl-SI"/>
        </w:rPr>
        <w:drawing>
          <wp:anchor distT="0" distB="0" distL="114300" distR="114300" simplePos="0" relativeHeight="251680768" behindDoc="0" locked="0" layoutInCell="1" allowOverlap="1" wp14:anchorId="5EED94AB" wp14:editId="33F44BEB">
            <wp:simplePos x="0" y="0"/>
            <wp:positionH relativeFrom="margin">
              <wp:posOffset>33655</wp:posOffset>
            </wp:positionH>
            <wp:positionV relativeFrom="paragraph">
              <wp:posOffset>65405</wp:posOffset>
            </wp:positionV>
            <wp:extent cx="5762625" cy="3524250"/>
            <wp:effectExtent l="0" t="0" r="9525" b="0"/>
            <wp:wrapNone/>
            <wp:docPr id="26" name="Grafikon 26">
              <a:extLst xmlns:a="http://schemas.openxmlformats.org/drawingml/2006/main">
                <a:ext uri="{FF2B5EF4-FFF2-40B4-BE49-F238E27FC236}">
                  <a16:creationId xmlns:a16="http://schemas.microsoft.com/office/drawing/2014/main" id="{AE8DA090-C2FF-489F-B85A-C6204DA6452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74A22BCF" w14:textId="5E90B8DD" w:rsidR="00FC03FE" w:rsidRDefault="00FC03FE" w:rsidP="000252EF">
      <w:pPr>
        <w:spacing w:after="0" w:line="260" w:lineRule="exact"/>
        <w:jc w:val="both"/>
        <w:rPr>
          <w:rFonts w:ascii="Arial" w:hAnsi="Arial" w:cs="Arial"/>
          <w:sz w:val="16"/>
          <w:szCs w:val="16"/>
        </w:rPr>
      </w:pPr>
    </w:p>
    <w:p w14:paraId="62B48EB7" w14:textId="053149F0" w:rsidR="00FC03FE" w:rsidRDefault="00FC03FE" w:rsidP="000252EF">
      <w:pPr>
        <w:spacing w:after="0" w:line="260" w:lineRule="exact"/>
        <w:jc w:val="both"/>
        <w:rPr>
          <w:rFonts w:ascii="Arial" w:hAnsi="Arial" w:cs="Arial"/>
          <w:sz w:val="16"/>
          <w:szCs w:val="16"/>
        </w:rPr>
      </w:pPr>
    </w:p>
    <w:p w14:paraId="34AC0573" w14:textId="77777777" w:rsidR="00FC03FE" w:rsidRDefault="00FC03FE" w:rsidP="000252EF">
      <w:pPr>
        <w:spacing w:after="0" w:line="260" w:lineRule="exact"/>
        <w:jc w:val="both"/>
        <w:rPr>
          <w:rFonts w:ascii="Arial" w:hAnsi="Arial" w:cs="Arial"/>
          <w:sz w:val="16"/>
          <w:szCs w:val="16"/>
        </w:rPr>
      </w:pPr>
    </w:p>
    <w:p w14:paraId="006CFE89" w14:textId="77777777" w:rsidR="00FC03FE" w:rsidRDefault="00FC03FE" w:rsidP="000252EF">
      <w:pPr>
        <w:spacing w:after="0" w:line="260" w:lineRule="exact"/>
        <w:jc w:val="both"/>
        <w:rPr>
          <w:rFonts w:ascii="Arial" w:hAnsi="Arial" w:cs="Arial"/>
          <w:sz w:val="16"/>
          <w:szCs w:val="16"/>
        </w:rPr>
      </w:pPr>
    </w:p>
    <w:p w14:paraId="3115E151" w14:textId="77777777" w:rsidR="00FC03FE" w:rsidRDefault="00FC03FE" w:rsidP="000252EF">
      <w:pPr>
        <w:spacing w:after="0" w:line="260" w:lineRule="exact"/>
        <w:jc w:val="both"/>
        <w:rPr>
          <w:rFonts w:ascii="Arial" w:hAnsi="Arial" w:cs="Arial"/>
          <w:sz w:val="16"/>
          <w:szCs w:val="16"/>
        </w:rPr>
      </w:pPr>
    </w:p>
    <w:p w14:paraId="3526C0DD" w14:textId="77777777" w:rsidR="00FC03FE" w:rsidRDefault="00FC03FE" w:rsidP="000252EF">
      <w:pPr>
        <w:spacing w:after="0" w:line="260" w:lineRule="exact"/>
        <w:jc w:val="both"/>
        <w:rPr>
          <w:rFonts w:ascii="Arial" w:hAnsi="Arial" w:cs="Arial"/>
          <w:sz w:val="16"/>
          <w:szCs w:val="16"/>
        </w:rPr>
      </w:pPr>
    </w:p>
    <w:p w14:paraId="646B392D" w14:textId="77777777" w:rsidR="00FC03FE" w:rsidRDefault="00FC03FE" w:rsidP="000252EF">
      <w:pPr>
        <w:spacing w:after="0" w:line="260" w:lineRule="exact"/>
        <w:jc w:val="both"/>
        <w:rPr>
          <w:rFonts w:ascii="Arial" w:hAnsi="Arial" w:cs="Arial"/>
          <w:sz w:val="16"/>
          <w:szCs w:val="16"/>
        </w:rPr>
      </w:pPr>
    </w:p>
    <w:p w14:paraId="633D6E24" w14:textId="77777777" w:rsidR="00FC03FE" w:rsidRDefault="00FC03FE" w:rsidP="000252EF">
      <w:pPr>
        <w:spacing w:after="0" w:line="260" w:lineRule="exact"/>
        <w:jc w:val="both"/>
        <w:rPr>
          <w:rFonts w:ascii="Arial" w:hAnsi="Arial" w:cs="Arial"/>
          <w:sz w:val="16"/>
          <w:szCs w:val="16"/>
        </w:rPr>
      </w:pPr>
    </w:p>
    <w:p w14:paraId="7FAF1EE6" w14:textId="77777777" w:rsidR="00FC03FE" w:rsidRDefault="00FC03FE" w:rsidP="000252EF">
      <w:pPr>
        <w:spacing w:after="0" w:line="260" w:lineRule="exact"/>
        <w:jc w:val="both"/>
        <w:rPr>
          <w:rFonts w:ascii="Arial" w:hAnsi="Arial" w:cs="Arial"/>
          <w:sz w:val="16"/>
          <w:szCs w:val="16"/>
        </w:rPr>
      </w:pPr>
    </w:p>
    <w:p w14:paraId="6FE52D9B" w14:textId="77777777" w:rsidR="00FC03FE" w:rsidRDefault="00FC03FE" w:rsidP="000252EF">
      <w:pPr>
        <w:spacing w:after="0" w:line="260" w:lineRule="exact"/>
        <w:jc w:val="both"/>
        <w:rPr>
          <w:rFonts w:ascii="Arial" w:hAnsi="Arial" w:cs="Arial"/>
          <w:sz w:val="16"/>
          <w:szCs w:val="16"/>
        </w:rPr>
      </w:pPr>
    </w:p>
    <w:p w14:paraId="77C9DD70" w14:textId="77777777" w:rsidR="00FC03FE" w:rsidRDefault="00FC03FE" w:rsidP="000252EF">
      <w:pPr>
        <w:spacing w:after="0" w:line="260" w:lineRule="exact"/>
        <w:jc w:val="both"/>
        <w:rPr>
          <w:rFonts w:ascii="Arial" w:hAnsi="Arial" w:cs="Arial"/>
          <w:sz w:val="16"/>
          <w:szCs w:val="16"/>
        </w:rPr>
      </w:pPr>
    </w:p>
    <w:p w14:paraId="57E55A55" w14:textId="77777777" w:rsidR="00FC03FE" w:rsidRDefault="00FC03FE" w:rsidP="000252EF">
      <w:pPr>
        <w:spacing w:after="0" w:line="260" w:lineRule="exact"/>
        <w:jc w:val="both"/>
        <w:rPr>
          <w:rFonts w:ascii="Arial" w:hAnsi="Arial" w:cs="Arial"/>
          <w:sz w:val="16"/>
          <w:szCs w:val="16"/>
        </w:rPr>
      </w:pPr>
    </w:p>
    <w:p w14:paraId="3D711EAE" w14:textId="77777777" w:rsidR="00FC03FE" w:rsidRDefault="00FC03FE" w:rsidP="000252EF">
      <w:pPr>
        <w:spacing w:after="0" w:line="260" w:lineRule="exact"/>
        <w:jc w:val="both"/>
        <w:rPr>
          <w:rFonts w:ascii="Arial" w:hAnsi="Arial" w:cs="Arial"/>
          <w:sz w:val="16"/>
          <w:szCs w:val="16"/>
        </w:rPr>
      </w:pPr>
    </w:p>
    <w:p w14:paraId="5F6EECE3" w14:textId="77777777" w:rsidR="00FC03FE" w:rsidRDefault="00FC03FE" w:rsidP="000252EF">
      <w:pPr>
        <w:spacing w:after="0" w:line="260" w:lineRule="exact"/>
        <w:jc w:val="both"/>
        <w:rPr>
          <w:rFonts w:ascii="Arial" w:hAnsi="Arial" w:cs="Arial"/>
          <w:sz w:val="16"/>
          <w:szCs w:val="16"/>
        </w:rPr>
      </w:pPr>
    </w:p>
    <w:p w14:paraId="5B0F5E56" w14:textId="77777777" w:rsidR="00FC03FE" w:rsidRDefault="00FC03FE" w:rsidP="000252EF">
      <w:pPr>
        <w:spacing w:after="0" w:line="260" w:lineRule="exact"/>
        <w:jc w:val="both"/>
        <w:rPr>
          <w:rFonts w:ascii="Arial" w:hAnsi="Arial" w:cs="Arial"/>
          <w:sz w:val="16"/>
          <w:szCs w:val="16"/>
        </w:rPr>
      </w:pPr>
    </w:p>
    <w:p w14:paraId="41473346" w14:textId="77777777" w:rsidR="00FC03FE" w:rsidRDefault="00FC03FE" w:rsidP="000252EF">
      <w:pPr>
        <w:spacing w:after="0" w:line="260" w:lineRule="exact"/>
        <w:jc w:val="both"/>
        <w:rPr>
          <w:rFonts w:ascii="Arial" w:hAnsi="Arial" w:cs="Arial"/>
          <w:sz w:val="16"/>
          <w:szCs w:val="16"/>
        </w:rPr>
      </w:pPr>
    </w:p>
    <w:p w14:paraId="45636D42" w14:textId="77777777" w:rsidR="00FC03FE" w:rsidRDefault="00FC03FE" w:rsidP="000252EF">
      <w:pPr>
        <w:spacing w:after="0" w:line="260" w:lineRule="exact"/>
        <w:jc w:val="both"/>
        <w:rPr>
          <w:rFonts w:ascii="Arial" w:hAnsi="Arial" w:cs="Arial"/>
          <w:sz w:val="16"/>
          <w:szCs w:val="16"/>
        </w:rPr>
      </w:pPr>
    </w:p>
    <w:p w14:paraId="09FA8B19" w14:textId="77777777" w:rsidR="00FC03FE" w:rsidRDefault="00FC03FE" w:rsidP="000252EF">
      <w:pPr>
        <w:spacing w:after="0" w:line="260" w:lineRule="exact"/>
        <w:jc w:val="both"/>
        <w:rPr>
          <w:rFonts w:ascii="Arial" w:hAnsi="Arial" w:cs="Arial"/>
          <w:sz w:val="16"/>
          <w:szCs w:val="16"/>
        </w:rPr>
      </w:pPr>
    </w:p>
    <w:p w14:paraId="6612B8F6" w14:textId="77777777" w:rsidR="00FC03FE" w:rsidRDefault="00FC03FE" w:rsidP="000252EF">
      <w:pPr>
        <w:spacing w:after="0" w:line="260" w:lineRule="exact"/>
        <w:jc w:val="both"/>
        <w:rPr>
          <w:rFonts w:ascii="Arial" w:hAnsi="Arial" w:cs="Arial"/>
          <w:sz w:val="16"/>
          <w:szCs w:val="16"/>
        </w:rPr>
      </w:pPr>
    </w:p>
    <w:p w14:paraId="1FAA09F5" w14:textId="77777777" w:rsidR="00FC03FE" w:rsidRDefault="00FC03FE" w:rsidP="000252EF">
      <w:pPr>
        <w:spacing w:after="0" w:line="260" w:lineRule="exact"/>
        <w:jc w:val="both"/>
        <w:rPr>
          <w:rFonts w:ascii="Arial" w:hAnsi="Arial" w:cs="Arial"/>
          <w:sz w:val="16"/>
          <w:szCs w:val="16"/>
        </w:rPr>
      </w:pPr>
    </w:p>
    <w:p w14:paraId="70A6B451" w14:textId="77777777" w:rsidR="00FC03FE" w:rsidRDefault="00FC03FE" w:rsidP="000252EF">
      <w:pPr>
        <w:spacing w:after="0" w:line="260" w:lineRule="exact"/>
        <w:jc w:val="both"/>
        <w:rPr>
          <w:rFonts w:ascii="Arial" w:hAnsi="Arial" w:cs="Arial"/>
          <w:sz w:val="16"/>
          <w:szCs w:val="16"/>
        </w:rPr>
      </w:pPr>
    </w:p>
    <w:p w14:paraId="143F0142" w14:textId="3E113948" w:rsidR="00EE2DB9" w:rsidRDefault="0014328B" w:rsidP="000252EF">
      <w:pPr>
        <w:spacing w:after="0" w:line="260" w:lineRule="exact"/>
        <w:jc w:val="both"/>
        <w:rPr>
          <w:rFonts w:ascii="Arial" w:hAnsi="Arial" w:cs="Arial"/>
          <w:sz w:val="16"/>
          <w:szCs w:val="16"/>
        </w:rPr>
      </w:pPr>
      <w:r w:rsidRPr="00E24A48">
        <w:rPr>
          <w:rFonts w:ascii="Arial" w:hAnsi="Arial" w:cs="Arial"/>
          <w:sz w:val="16"/>
          <w:szCs w:val="16"/>
        </w:rPr>
        <w:t>Vir: Podatki Ministrstva za javno upravo</w:t>
      </w:r>
    </w:p>
    <w:p w14:paraId="2582C49C" w14:textId="77777777" w:rsidR="001532F4" w:rsidRDefault="001532F4" w:rsidP="000252EF">
      <w:pPr>
        <w:spacing w:after="0" w:line="260" w:lineRule="exact"/>
        <w:jc w:val="both"/>
        <w:rPr>
          <w:rFonts w:ascii="Arial" w:hAnsi="Arial" w:cs="Arial"/>
          <w:sz w:val="20"/>
          <w:szCs w:val="20"/>
        </w:rPr>
      </w:pPr>
    </w:p>
    <w:p w14:paraId="67D4CEED" w14:textId="40A8C96F" w:rsidR="00E17ECA" w:rsidRDefault="00E17ECA" w:rsidP="000252EF">
      <w:pPr>
        <w:spacing w:after="0" w:line="260" w:lineRule="exact"/>
        <w:jc w:val="both"/>
        <w:rPr>
          <w:rFonts w:ascii="Arial" w:hAnsi="Arial" w:cs="Arial"/>
          <w:sz w:val="20"/>
          <w:szCs w:val="20"/>
        </w:rPr>
      </w:pPr>
      <w:r w:rsidRPr="004D1FC1">
        <w:rPr>
          <w:rFonts w:ascii="Arial" w:hAnsi="Arial" w:cs="Arial"/>
          <w:sz w:val="20"/>
          <w:szCs w:val="20"/>
        </w:rPr>
        <w:lastRenderedPageBreak/>
        <w:t>Med vsemi prijavljenimi kandidati prevladujejo kandidati stari nad 55 let (30</w:t>
      </w:r>
      <w:r w:rsidR="007C2DC6">
        <w:rPr>
          <w:rFonts w:ascii="Arial" w:hAnsi="Arial" w:cs="Arial"/>
          <w:sz w:val="20"/>
          <w:szCs w:val="20"/>
        </w:rPr>
        <w:t xml:space="preserve"> </w:t>
      </w:r>
      <w:r w:rsidRPr="004D1FC1">
        <w:rPr>
          <w:rFonts w:ascii="Arial" w:hAnsi="Arial" w:cs="Arial"/>
          <w:sz w:val="20"/>
          <w:szCs w:val="20"/>
        </w:rPr>
        <w:t>% vseh kandidatov), sledijo kandidati stari od 50 do 54 let (24</w:t>
      </w:r>
      <w:r w:rsidR="007C2DC6">
        <w:rPr>
          <w:rFonts w:ascii="Arial" w:hAnsi="Arial" w:cs="Arial"/>
          <w:sz w:val="20"/>
          <w:szCs w:val="20"/>
        </w:rPr>
        <w:t xml:space="preserve"> </w:t>
      </w:r>
      <w:r w:rsidRPr="004D1FC1">
        <w:rPr>
          <w:rFonts w:ascii="Arial" w:hAnsi="Arial" w:cs="Arial"/>
          <w:sz w:val="20"/>
          <w:szCs w:val="20"/>
        </w:rPr>
        <w:t>% vseh kandidatov)</w:t>
      </w:r>
      <w:r w:rsidR="004D1FC1" w:rsidRPr="004D1FC1">
        <w:rPr>
          <w:rFonts w:ascii="Arial" w:hAnsi="Arial" w:cs="Arial"/>
          <w:sz w:val="20"/>
          <w:szCs w:val="20"/>
        </w:rPr>
        <w:t xml:space="preserve">. </w:t>
      </w:r>
    </w:p>
    <w:p w14:paraId="1F024057" w14:textId="346AFE0E" w:rsidR="0097451D" w:rsidRDefault="0097451D" w:rsidP="000252EF">
      <w:pPr>
        <w:spacing w:after="0" w:line="260" w:lineRule="exact"/>
        <w:jc w:val="both"/>
        <w:rPr>
          <w:rFonts w:ascii="Arial" w:hAnsi="Arial" w:cs="Arial"/>
          <w:sz w:val="20"/>
          <w:szCs w:val="20"/>
        </w:rPr>
      </w:pPr>
    </w:p>
    <w:p w14:paraId="72CB4FA3" w14:textId="7E8B9E7E" w:rsidR="0097451D" w:rsidRPr="0014328B" w:rsidRDefault="0097451D" w:rsidP="000252EF">
      <w:pPr>
        <w:tabs>
          <w:tab w:val="left" w:pos="2235"/>
        </w:tabs>
        <w:spacing w:after="0" w:line="260" w:lineRule="exact"/>
        <w:jc w:val="both"/>
        <w:rPr>
          <w:rFonts w:ascii="Arial" w:eastAsia="Calibri" w:hAnsi="Arial" w:cs="Arial"/>
          <w:b/>
          <w:bCs/>
          <w:sz w:val="20"/>
          <w:szCs w:val="20"/>
        </w:rPr>
      </w:pPr>
      <w:r w:rsidRPr="0014328B">
        <w:rPr>
          <w:rFonts w:ascii="Arial" w:eastAsia="Calibri" w:hAnsi="Arial" w:cs="Arial"/>
          <w:b/>
          <w:bCs/>
          <w:sz w:val="20"/>
          <w:szCs w:val="20"/>
        </w:rPr>
        <w:t xml:space="preserve">Grafikon </w:t>
      </w:r>
      <w:r w:rsidR="00102B24">
        <w:rPr>
          <w:rFonts w:ascii="Arial" w:eastAsia="Calibri" w:hAnsi="Arial" w:cs="Arial"/>
          <w:b/>
          <w:bCs/>
          <w:sz w:val="20"/>
          <w:szCs w:val="20"/>
        </w:rPr>
        <w:t>5</w:t>
      </w:r>
      <w:r w:rsidR="00DF07E0">
        <w:rPr>
          <w:rFonts w:ascii="Arial" w:eastAsia="Calibri" w:hAnsi="Arial" w:cs="Arial"/>
          <w:b/>
          <w:bCs/>
          <w:sz w:val="20"/>
          <w:szCs w:val="20"/>
        </w:rPr>
        <w:t xml:space="preserve"> in </w:t>
      </w:r>
      <w:r w:rsidR="00102B24">
        <w:rPr>
          <w:rFonts w:ascii="Arial" w:eastAsia="Calibri" w:hAnsi="Arial" w:cs="Arial"/>
          <w:b/>
          <w:bCs/>
          <w:sz w:val="20"/>
          <w:szCs w:val="20"/>
        </w:rPr>
        <w:t>6</w:t>
      </w:r>
      <w:r w:rsidRPr="0014328B">
        <w:rPr>
          <w:rFonts w:ascii="Arial" w:eastAsia="Calibri" w:hAnsi="Arial" w:cs="Arial"/>
          <w:b/>
          <w:bCs/>
          <w:sz w:val="20"/>
          <w:szCs w:val="20"/>
        </w:rPr>
        <w:t xml:space="preserve">: </w:t>
      </w:r>
      <w:r>
        <w:rPr>
          <w:rFonts w:ascii="Arial" w:eastAsia="Calibri" w:hAnsi="Arial" w:cs="Arial"/>
          <w:b/>
          <w:bCs/>
          <w:sz w:val="20"/>
          <w:szCs w:val="20"/>
        </w:rPr>
        <w:t xml:space="preserve">Razmerje kandidatov glede na starost – številčno in v deležu   </w:t>
      </w:r>
    </w:p>
    <w:p w14:paraId="5DE37CD5" w14:textId="295DECAC" w:rsidR="009646DD" w:rsidRDefault="001532F4" w:rsidP="000252EF">
      <w:pPr>
        <w:spacing w:after="0" w:line="260" w:lineRule="exact"/>
        <w:jc w:val="both"/>
        <w:rPr>
          <w:rFonts w:ascii="Arial" w:hAnsi="Arial" w:cs="Arial"/>
          <w:sz w:val="21"/>
          <w:szCs w:val="21"/>
        </w:rPr>
      </w:pPr>
      <w:r w:rsidRPr="004355BE">
        <w:rPr>
          <w:rFonts w:ascii="Arial" w:eastAsia="Times New Roman" w:hAnsi="Arial" w:cs="Arial"/>
          <w:noProof/>
          <w:sz w:val="20"/>
          <w:szCs w:val="20"/>
          <w:lang w:eastAsia="sl-SI"/>
        </w:rPr>
        <w:drawing>
          <wp:anchor distT="0" distB="0" distL="114300" distR="114300" simplePos="0" relativeHeight="251674624" behindDoc="0" locked="0" layoutInCell="1" allowOverlap="1" wp14:anchorId="0C6B274B" wp14:editId="50AA9CB0">
            <wp:simplePos x="0" y="0"/>
            <wp:positionH relativeFrom="margin">
              <wp:posOffset>-68580</wp:posOffset>
            </wp:positionH>
            <wp:positionV relativeFrom="paragraph">
              <wp:posOffset>175895</wp:posOffset>
            </wp:positionV>
            <wp:extent cx="5762625" cy="3648075"/>
            <wp:effectExtent l="0" t="0" r="9525" b="9525"/>
            <wp:wrapNone/>
            <wp:docPr id="17" name="Grafikon 17">
              <a:extLst xmlns:a="http://schemas.openxmlformats.org/drawingml/2006/main">
                <a:ext uri="{FF2B5EF4-FFF2-40B4-BE49-F238E27FC236}">
                  <a16:creationId xmlns:a16="http://schemas.microsoft.com/office/drawing/2014/main" id="{1BE92D18-FA9F-49A7-B6EB-9634B273EFE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4DEA4113" w14:textId="44BA6D4E" w:rsidR="009646DD" w:rsidRDefault="009646DD" w:rsidP="000252EF">
      <w:pPr>
        <w:spacing w:after="0" w:line="260" w:lineRule="exact"/>
        <w:jc w:val="both"/>
        <w:rPr>
          <w:rFonts w:ascii="Arial" w:hAnsi="Arial" w:cs="Arial"/>
          <w:sz w:val="21"/>
          <w:szCs w:val="21"/>
        </w:rPr>
      </w:pPr>
    </w:p>
    <w:p w14:paraId="386D328A" w14:textId="2E492CB3" w:rsidR="00205290" w:rsidRDefault="00205290" w:rsidP="000252EF">
      <w:pPr>
        <w:spacing w:after="0" w:line="260" w:lineRule="exact"/>
        <w:jc w:val="both"/>
        <w:rPr>
          <w:rFonts w:ascii="Arial" w:hAnsi="Arial" w:cs="Arial"/>
          <w:sz w:val="16"/>
          <w:szCs w:val="16"/>
        </w:rPr>
      </w:pPr>
    </w:p>
    <w:p w14:paraId="2A162EDF" w14:textId="069271F9" w:rsidR="00205290" w:rsidRDefault="00205290" w:rsidP="000252EF">
      <w:pPr>
        <w:spacing w:after="0" w:line="260" w:lineRule="exact"/>
        <w:jc w:val="both"/>
        <w:rPr>
          <w:rFonts w:ascii="Arial" w:hAnsi="Arial" w:cs="Arial"/>
          <w:sz w:val="16"/>
          <w:szCs w:val="16"/>
        </w:rPr>
      </w:pPr>
    </w:p>
    <w:p w14:paraId="3B2B2218" w14:textId="00C7B4E2" w:rsidR="001532F4" w:rsidRDefault="001532F4" w:rsidP="000252EF">
      <w:pPr>
        <w:spacing w:after="0" w:line="260" w:lineRule="exact"/>
        <w:jc w:val="both"/>
        <w:rPr>
          <w:rFonts w:ascii="Arial" w:hAnsi="Arial" w:cs="Arial"/>
          <w:sz w:val="16"/>
          <w:szCs w:val="16"/>
        </w:rPr>
      </w:pPr>
    </w:p>
    <w:p w14:paraId="0873047E" w14:textId="3F8006B4" w:rsidR="001532F4" w:rsidRDefault="001532F4" w:rsidP="000252EF">
      <w:pPr>
        <w:spacing w:after="0" w:line="260" w:lineRule="exact"/>
        <w:jc w:val="both"/>
        <w:rPr>
          <w:rFonts w:ascii="Arial" w:hAnsi="Arial" w:cs="Arial"/>
          <w:sz w:val="16"/>
          <w:szCs w:val="16"/>
        </w:rPr>
      </w:pPr>
    </w:p>
    <w:p w14:paraId="2D8DFDD2" w14:textId="3B4F3BF4" w:rsidR="001532F4" w:rsidRDefault="001532F4" w:rsidP="000252EF">
      <w:pPr>
        <w:spacing w:after="0" w:line="260" w:lineRule="exact"/>
        <w:jc w:val="both"/>
        <w:rPr>
          <w:rFonts w:ascii="Arial" w:hAnsi="Arial" w:cs="Arial"/>
          <w:sz w:val="16"/>
          <w:szCs w:val="16"/>
        </w:rPr>
      </w:pPr>
    </w:p>
    <w:p w14:paraId="69BBD13C" w14:textId="6556E394" w:rsidR="001532F4" w:rsidRDefault="001532F4" w:rsidP="000252EF">
      <w:pPr>
        <w:spacing w:after="0" w:line="260" w:lineRule="exact"/>
        <w:jc w:val="both"/>
        <w:rPr>
          <w:rFonts w:ascii="Arial" w:hAnsi="Arial" w:cs="Arial"/>
          <w:sz w:val="16"/>
          <w:szCs w:val="16"/>
        </w:rPr>
      </w:pPr>
    </w:p>
    <w:p w14:paraId="51659D79" w14:textId="42571CB3" w:rsidR="001532F4" w:rsidRDefault="001532F4" w:rsidP="000252EF">
      <w:pPr>
        <w:spacing w:after="0" w:line="260" w:lineRule="exact"/>
        <w:jc w:val="both"/>
        <w:rPr>
          <w:rFonts w:ascii="Arial" w:hAnsi="Arial" w:cs="Arial"/>
          <w:sz w:val="16"/>
          <w:szCs w:val="16"/>
        </w:rPr>
      </w:pPr>
    </w:p>
    <w:p w14:paraId="22F4CE87" w14:textId="24A3E02B" w:rsidR="001532F4" w:rsidRDefault="001532F4" w:rsidP="000252EF">
      <w:pPr>
        <w:spacing w:after="0" w:line="260" w:lineRule="exact"/>
        <w:jc w:val="both"/>
        <w:rPr>
          <w:rFonts w:ascii="Arial" w:hAnsi="Arial" w:cs="Arial"/>
          <w:sz w:val="16"/>
          <w:szCs w:val="16"/>
        </w:rPr>
      </w:pPr>
    </w:p>
    <w:p w14:paraId="3DDBA444" w14:textId="2E39ABF5" w:rsidR="001532F4" w:rsidRDefault="001532F4" w:rsidP="000252EF">
      <w:pPr>
        <w:spacing w:after="0" w:line="260" w:lineRule="exact"/>
        <w:jc w:val="both"/>
        <w:rPr>
          <w:rFonts w:ascii="Arial" w:hAnsi="Arial" w:cs="Arial"/>
          <w:sz w:val="16"/>
          <w:szCs w:val="16"/>
        </w:rPr>
      </w:pPr>
    </w:p>
    <w:p w14:paraId="75869504" w14:textId="470FB170" w:rsidR="001532F4" w:rsidRDefault="001532F4" w:rsidP="000252EF">
      <w:pPr>
        <w:spacing w:after="0" w:line="260" w:lineRule="exact"/>
        <w:jc w:val="both"/>
        <w:rPr>
          <w:rFonts w:ascii="Arial" w:hAnsi="Arial" w:cs="Arial"/>
          <w:sz w:val="16"/>
          <w:szCs w:val="16"/>
        </w:rPr>
      </w:pPr>
    </w:p>
    <w:p w14:paraId="4017009C" w14:textId="4D7F423A" w:rsidR="001532F4" w:rsidRDefault="001532F4" w:rsidP="000252EF">
      <w:pPr>
        <w:spacing w:after="0" w:line="260" w:lineRule="exact"/>
        <w:jc w:val="both"/>
        <w:rPr>
          <w:rFonts w:ascii="Arial" w:hAnsi="Arial" w:cs="Arial"/>
          <w:sz w:val="16"/>
          <w:szCs w:val="16"/>
        </w:rPr>
      </w:pPr>
    </w:p>
    <w:p w14:paraId="261C97F1" w14:textId="31FDCF78" w:rsidR="001532F4" w:rsidRDefault="001532F4" w:rsidP="000252EF">
      <w:pPr>
        <w:spacing w:after="0" w:line="260" w:lineRule="exact"/>
        <w:jc w:val="both"/>
        <w:rPr>
          <w:rFonts w:ascii="Arial" w:hAnsi="Arial" w:cs="Arial"/>
          <w:sz w:val="16"/>
          <w:szCs w:val="16"/>
        </w:rPr>
      </w:pPr>
    </w:p>
    <w:p w14:paraId="710CFD0A" w14:textId="1A546FA8" w:rsidR="001532F4" w:rsidRDefault="001532F4" w:rsidP="000252EF">
      <w:pPr>
        <w:spacing w:after="0" w:line="260" w:lineRule="exact"/>
        <w:jc w:val="both"/>
        <w:rPr>
          <w:rFonts w:ascii="Arial" w:hAnsi="Arial" w:cs="Arial"/>
          <w:sz w:val="16"/>
          <w:szCs w:val="16"/>
        </w:rPr>
      </w:pPr>
    </w:p>
    <w:p w14:paraId="344C3FCC" w14:textId="6C383EB0" w:rsidR="001532F4" w:rsidRDefault="001532F4" w:rsidP="000252EF">
      <w:pPr>
        <w:spacing w:after="0" w:line="260" w:lineRule="exact"/>
        <w:jc w:val="both"/>
        <w:rPr>
          <w:rFonts w:ascii="Arial" w:hAnsi="Arial" w:cs="Arial"/>
          <w:sz w:val="16"/>
          <w:szCs w:val="16"/>
        </w:rPr>
      </w:pPr>
    </w:p>
    <w:p w14:paraId="44C9CE03" w14:textId="0CF12E79" w:rsidR="001532F4" w:rsidRDefault="001532F4" w:rsidP="000252EF">
      <w:pPr>
        <w:spacing w:after="0" w:line="260" w:lineRule="exact"/>
        <w:jc w:val="both"/>
        <w:rPr>
          <w:rFonts w:ascii="Arial" w:hAnsi="Arial" w:cs="Arial"/>
          <w:sz w:val="16"/>
          <w:szCs w:val="16"/>
        </w:rPr>
      </w:pPr>
    </w:p>
    <w:p w14:paraId="1B908238" w14:textId="11E062E8" w:rsidR="001532F4" w:rsidRDefault="001532F4" w:rsidP="000252EF">
      <w:pPr>
        <w:spacing w:after="0" w:line="260" w:lineRule="exact"/>
        <w:jc w:val="both"/>
        <w:rPr>
          <w:rFonts w:ascii="Arial" w:hAnsi="Arial" w:cs="Arial"/>
          <w:sz w:val="16"/>
          <w:szCs w:val="16"/>
        </w:rPr>
      </w:pPr>
    </w:p>
    <w:p w14:paraId="683F1979" w14:textId="57C123D4" w:rsidR="001532F4" w:rsidRDefault="001532F4" w:rsidP="000252EF">
      <w:pPr>
        <w:spacing w:after="0" w:line="260" w:lineRule="exact"/>
        <w:jc w:val="both"/>
        <w:rPr>
          <w:rFonts w:ascii="Arial" w:hAnsi="Arial" w:cs="Arial"/>
          <w:sz w:val="16"/>
          <w:szCs w:val="16"/>
        </w:rPr>
      </w:pPr>
    </w:p>
    <w:p w14:paraId="278852EF" w14:textId="33E26946" w:rsidR="001532F4" w:rsidRDefault="001532F4" w:rsidP="000252EF">
      <w:pPr>
        <w:spacing w:after="0" w:line="260" w:lineRule="exact"/>
        <w:jc w:val="both"/>
        <w:rPr>
          <w:rFonts w:ascii="Arial" w:hAnsi="Arial" w:cs="Arial"/>
          <w:sz w:val="16"/>
          <w:szCs w:val="16"/>
        </w:rPr>
      </w:pPr>
    </w:p>
    <w:p w14:paraId="0FED8317" w14:textId="25CAC8F9" w:rsidR="001532F4" w:rsidRDefault="001532F4" w:rsidP="000252EF">
      <w:pPr>
        <w:spacing w:after="0" w:line="260" w:lineRule="exact"/>
        <w:jc w:val="both"/>
        <w:rPr>
          <w:rFonts w:ascii="Arial" w:hAnsi="Arial" w:cs="Arial"/>
          <w:sz w:val="16"/>
          <w:szCs w:val="16"/>
        </w:rPr>
      </w:pPr>
    </w:p>
    <w:p w14:paraId="6F8CB419" w14:textId="03E61367" w:rsidR="001532F4" w:rsidRDefault="001532F4" w:rsidP="000252EF">
      <w:pPr>
        <w:spacing w:after="0" w:line="260" w:lineRule="exact"/>
        <w:jc w:val="both"/>
        <w:rPr>
          <w:rFonts w:ascii="Arial" w:hAnsi="Arial" w:cs="Arial"/>
          <w:sz w:val="16"/>
          <w:szCs w:val="16"/>
        </w:rPr>
      </w:pPr>
    </w:p>
    <w:p w14:paraId="2C8314AF" w14:textId="3BBD553E" w:rsidR="001532F4" w:rsidRDefault="001532F4" w:rsidP="000252EF">
      <w:pPr>
        <w:spacing w:after="0" w:line="260" w:lineRule="exact"/>
        <w:jc w:val="both"/>
        <w:rPr>
          <w:rFonts w:ascii="Arial" w:hAnsi="Arial" w:cs="Arial"/>
          <w:sz w:val="16"/>
          <w:szCs w:val="16"/>
        </w:rPr>
      </w:pPr>
    </w:p>
    <w:p w14:paraId="4068135A" w14:textId="1C886C2A" w:rsidR="0051525E" w:rsidRDefault="0051525E" w:rsidP="000252EF">
      <w:pPr>
        <w:spacing w:after="0" w:line="260" w:lineRule="exact"/>
        <w:jc w:val="both"/>
        <w:rPr>
          <w:rFonts w:ascii="Arial" w:hAnsi="Arial" w:cs="Arial"/>
          <w:sz w:val="16"/>
          <w:szCs w:val="16"/>
        </w:rPr>
      </w:pPr>
    </w:p>
    <w:p w14:paraId="6F9F34AC" w14:textId="0347897E" w:rsidR="0051525E" w:rsidRDefault="006374DA" w:rsidP="000252EF">
      <w:pPr>
        <w:spacing w:after="0" w:line="260" w:lineRule="exact"/>
        <w:jc w:val="both"/>
        <w:rPr>
          <w:rFonts w:ascii="Arial" w:hAnsi="Arial" w:cs="Arial"/>
          <w:sz w:val="16"/>
          <w:szCs w:val="16"/>
        </w:rPr>
      </w:pPr>
      <w:r w:rsidRPr="00E17ECA">
        <w:rPr>
          <w:rFonts w:ascii="Arial" w:eastAsia="Times New Roman" w:hAnsi="Arial" w:cs="Arial"/>
          <w:noProof/>
          <w:sz w:val="20"/>
          <w:szCs w:val="20"/>
          <w:lang w:eastAsia="sl-SI"/>
        </w:rPr>
        <w:drawing>
          <wp:anchor distT="0" distB="0" distL="114300" distR="114300" simplePos="0" relativeHeight="251670528" behindDoc="0" locked="0" layoutInCell="1" allowOverlap="1" wp14:anchorId="0F2C3E02" wp14:editId="6A724B90">
            <wp:simplePos x="0" y="0"/>
            <wp:positionH relativeFrom="margin">
              <wp:align>right</wp:align>
            </wp:positionH>
            <wp:positionV relativeFrom="paragraph">
              <wp:posOffset>163831</wp:posOffset>
            </wp:positionV>
            <wp:extent cx="5753100" cy="3600450"/>
            <wp:effectExtent l="0" t="0" r="0" b="0"/>
            <wp:wrapNone/>
            <wp:docPr id="15" name="Grafikon 15">
              <a:extLst xmlns:a="http://schemas.openxmlformats.org/drawingml/2006/main">
                <a:ext uri="{FF2B5EF4-FFF2-40B4-BE49-F238E27FC236}">
                  <a16:creationId xmlns:a16="http://schemas.microsoft.com/office/drawing/2014/main" id="{6668DB8A-B776-4412-9EDE-84CA7EBB7A7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33CE2AA2" w14:textId="297186A7" w:rsidR="0051525E" w:rsidRDefault="0051525E" w:rsidP="000252EF">
      <w:pPr>
        <w:spacing w:after="0" w:line="260" w:lineRule="exact"/>
        <w:jc w:val="both"/>
        <w:rPr>
          <w:rFonts w:ascii="Arial" w:hAnsi="Arial" w:cs="Arial"/>
          <w:sz w:val="16"/>
          <w:szCs w:val="16"/>
        </w:rPr>
      </w:pPr>
    </w:p>
    <w:p w14:paraId="4B3E262B" w14:textId="77777777" w:rsidR="001532F4" w:rsidRDefault="001532F4" w:rsidP="000252EF">
      <w:pPr>
        <w:spacing w:after="0" w:line="260" w:lineRule="exact"/>
        <w:jc w:val="both"/>
        <w:rPr>
          <w:rFonts w:ascii="Arial" w:hAnsi="Arial" w:cs="Arial"/>
          <w:sz w:val="16"/>
          <w:szCs w:val="16"/>
        </w:rPr>
      </w:pPr>
    </w:p>
    <w:p w14:paraId="1D000258" w14:textId="77777777" w:rsidR="001532F4" w:rsidRDefault="001532F4" w:rsidP="000252EF">
      <w:pPr>
        <w:spacing w:after="0" w:line="260" w:lineRule="exact"/>
        <w:jc w:val="both"/>
        <w:rPr>
          <w:rFonts w:ascii="Arial" w:hAnsi="Arial" w:cs="Arial"/>
          <w:sz w:val="16"/>
          <w:szCs w:val="16"/>
        </w:rPr>
      </w:pPr>
    </w:p>
    <w:p w14:paraId="1347E6D6" w14:textId="77777777" w:rsidR="001532F4" w:rsidRDefault="001532F4" w:rsidP="000252EF">
      <w:pPr>
        <w:spacing w:after="0" w:line="260" w:lineRule="exact"/>
        <w:jc w:val="both"/>
        <w:rPr>
          <w:rFonts w:ascii="Arial" w:hAnsi="Arial" w:cs="Arial"/>
          <w:sz w:val="16"/>
          <w:szCs w:val="16"/>
        </w:rPr>
      </w:pPr>
    </w:p>
    <w:p w14:paraId="703D4F82" w14:textId="77777777" w:rsidR="001532F4" w:rsidRDefault="001532F4" w:rsidP="000252EF">
      <w:pPr>
        <w:spacing w:after="0" w:line="260" w:lineRule="exact"/>
        <w:jc w:val="both"/>
        <w:rPr>
          <w:rFonts w:ascii="Arial" w:hAnsi="Arial" w:cs="Arial"/>
          <w:sz w:val="16"/>
          <w:szCs w:val="16"/>
        </w:rPr>
      </w:pPr>
    </w:p>
    <w:p w14:paraId="18E4CEDA" w14:textId="77777777" w:rsidR="001532F4" w:rsidRDefault="001532F4" w:rsidP="000252EF">
      <w:pPr>
        <w:spacing w:after="0" w:line="260" w:lineRule="exact"/>
        <w:jc w:val="both"/>
        <w:rPr>
          <w:rFonts w:ascii="Arial" w:hAnsi="Arial" w:cs="Arial"/>
          <w:sz w:val="16"/>
          <w:szCs w:val="16"/>
        </w:rPr>
      </w:pPr>
    </w:p>
    <w:p w14:paraId="610973E1" w14:textId="77777777" w:rsidR="001532F4" w:rsidRDefault="001532F4" w:rsidP="000252EF">
      <w:pPr>
        <w:spacing w:after="0" w:line="260" w:lineRule="exact"/>
        <w:jc w:val="both"/>
        <w:rPr>
          <w:rFonts w:ascii="Arial" w:hAnsi="Arial" w:cs="Arial"/>
          <w:sz w:val="16"/>
          <w:szCs w:val="16"/>
        </w:rPr>
      </w:pPr>
    </w:p>
    <w:p w14:paraId="5C8CAFEF" w14:textId="77777777" w:rsidR="001532F4" w:rsidRDefault="001532F4" w:rsidP="000252EF">
      <w:pPr>
        <w:spacing w:after="0" w:line="260" w:lineRule="exact"/>
        <w:jc w:val="both"/>
        <w:rPr>
          <w:rFonts w:ascii="Arial" w:hAnsi="Arial" w:cs="Arial"/>
          <w:sz w:val="16"/>
          <w:szCs w:val="16"/>
        </w:rPr>
      </w:pPr>
    </w:p>
    <w:p w14:paraId="5213C240" w14:textId="77777777" w:rsidR="001532F4" w:rsidRDefault="001532F4" w:rsidP="000252EF">
      <w:pPr>
        <w:spacing w:after="0" w:line="260" w:lineRule="exact"/>
        <w:jc w:val="both"/>
        <w:rPr>
          <w:rFonts w:ascii="Arial" w:hAnsi="Arial" w:cs="Arial"/>
          <w:sz w:val="16"/>
          <w:szCs w:val="16"/>
        </w:rPr>
      </w:pPr>
    </w:p>
    <w:p w14:paraId="0E80CE99" w14:textId="77777777" w:rsidR="001532F4" w:rsidRDefault="001532F4" w:rsidP="000252EF">
      <w:pPr>
        <w:spacing w:after="0" w:line="260" w:lineRule="exact"/>
        <w:jc w:val="both"/>
        <w:rPr>
          <w:rFonts w:ascii="Arial" w:hAnsi="Arial" w:cs="Arial"/>
          <w:sz w:val="16"/>
          <w:szCs w:val="16"/>
        </w:rPr>
      </w:pPr>
    </w:p>
    <w:p w14:paraId="6E354B15" w14:textId="77777777" w:rsidR="001532F4" w:rsidRDefault="001532F4" w:rsidP="000252EF">
      <w:pPr>
        <w:spacing w:after="0" w:line="260" w:lineRule="exact"/>
        <w:jc w:val="both"/>
        <w:rPr>
          <w:rFonts w:ascii="Arial" w:hAnsi="Arial" w:cs="Arial"/>
          <w:sz w:val="16"/>
          <w:szCs w:val="16"/>
        </w:rPr>
      </w:pPr>
    </w:p>
    <w:p w14:paraId="2B828855" w14:textId="77777777" w:rsidR="001532F4" w:rsidRDefault="001532F4" w:rsidP="000252EF">
      <w:pPr>
        <w:spacing w:after="0" w:line="260" w:lineRule="exact"/>
        <w:jc w:val="both"/>
        <w:rPr>
          <w:rFonts w:ascii="Arial" w:hAnsi="Arial" w:cs="Arial"/>
          <w:sz w:val="16"/>
          <w:szCs w:val="16"/>
        </w:rPr>
      </w:pPr>
    </w:p>
    <w:p w14:paraId="3ED65371" w14:textId="77777777" w:rsidR="001532F4" w:rsidRDefault="001532F4" w:rsidP="000252EF">
      <w:pPr>
        <w:spacing w:after="0" w:line="260" w:lineRule="exact"/>
        <w:jc w:val="both"/>
        <w:rPr>
          <w:rFonts w:ascii="Arial" w:hAnsi="Arial" w:cs="Arial"/>
          <w:sz w:val="16"/>
          <w:szCs w:val="16"/>
        </w:rPr>
      </w:pPr>
    </w:p>
    <w:p w14:paraId="5BCC5734" w14:textId="77777777" w:rsidR="001532F4" w:rsidRDefault="001532F4" w:rsidP="000252EF">
      <w:pPr>
        <w:spacing w:after="0" w:line="260" w:lineRule="exact"/>
        <w:jc w:val="both"/>
        <w:rPr>
          <w:rFonts w:ascii="Arial" w:hAnsi="Arial" w:cs="Arial"/>
          <w:sz w:val="16"/>
          <w:szCs w:val="16"/>
        </w:rPr>
      </w:pPr>
    </w:p>
    <w:p w14:paraId="5A7ADCCD" w14:textId="77777777" w:rsidR="001532F4" w:rsidRDefault="001532F4" w:rsidP="000252EF">
      <w:pPr>
        <w:spacing w:after="0" w:line="260" w:lineRule="exact"/>
        <w:jc w:val="both"/>
        <w:rPr>
          <w:rFonts w:ascii="Arial" w:hAnsi="Arial" w:cs="Arial"/>
          <w:sz w:val="16"/>
          <w:szCs w:val="16"/>
        </w:rPr>
      </w:pPr>
    </w:p>
    <w:p w14:paraId="592A3ECE" w14:textId="77777777" w:rsidR="001532F4" w:rsidRDefault="001532F4" w:rsidP="000252EF">
      <w:pPr>
        <w:spacing w:after="0" w:line="260" w:lineRule="exact"/>
        <w:jc w:val="both"/>
        <w:rPr>
          <w:rFonts w:ascii="Arial" w:hAnsi="Arial" w:cs="Arial"/>
          <w:sz w:val="16"/>
          <w:szCs w:val="16"/>
        </w:rPr>
      </w:pPr>
    </w:p>
    <w:p w14:paraId="6C65D7B7" w14:textId="77777777" w:rsidR="001532F4" w:rsidRDefault="001532F4" w:rsidP="000252EF">
      <w:pPr>
        <w:spacing w:after="0" w:line="260" w:lineRule="exact"/>
        <w:jc w:val="both"/>
        <w:rPr>
          <w:rFonts w:ascii="Arial" w:hAnsi="Arial" w:cs="Arial"/>
          <w:sz w:val="16"/>
          <w:szCs w:val="16"/>
        </w:rPr>
      </w:pPr>
    </w:p>
    <w:p w14:paraId="29D7A10E" w14:textId="77777777" w:rsidR="001532F4" w:rsidRDefault="001532F4" w:rsidP="000252EF">
      <w:pPr>
        <w:spacing w:after="0" w:line="260" w:lineRule="exact"/>
        <w:jc w:val="both"/>
        <w:rPr>
          <w:rFonts w:ascii="Arial" w:hAnsi="Arial" w:cs="Arial"/>
          <w:sz w:val="16"/>
          <w:szCs w:val="16"/>
        </w:rPr>
      </w:pPr>
    </w:p>
    <w:p w14:paraId="5016E6E7" w14:textId="77777777" w:rsidR="001532F4" w:rsidRDefault="001532F4" w:rsidP="000252EF">
      <w:pPr>
        <w:spacing w:after="0" w:line="260" w:lineRule="exact"/>
        <w:jc w:val="both"/>
        <w:rPr>
          <w:rFonts w:ascii="Arial" w:hAnsi="Arial" w:cs="Arial"/>
          <w:sz w:val="16"/>
          <w:szCs w:val="16"/>
        </w:rPr>
      </w:pPr>
    </w:p>
    <w:p w14:paraId="6AF493FB" w14:textId="77777777" w:rsidR="001532F4" w:rsidRDefault="001532F4" w:rsidP="000252EF">
      <w:pPr>
        <w:spacing w:after="0" w:line="260" w:lineRule="exact"/>
        <w:jc w:val="both"/>
        <w:rPr>
          <w:rFonts w:ascii="Arial" w:hAnsi="Arial" w:cs="Arial"/>
          <w:sz w:val="16"/>
          <w:szCs w:val="16"/>
        </w:rPr>
      </w:pPr>
    </w:p>
    <w:p w14:paraId="377ABA5D" w14:textId="77777777" w:rsidR="001532F4" w:rsidRDefault="001532F4" w:rsidP="000252EF">
      <w:pPr>
        <w:spacing w:after="0" w:line="260" w:lineRule="exact"/>
        <w:jc w:val="both"/>
        <w:rPr>
          <w:rFonts w:ascii="Arial" w:hAnsi="Arial" w:cs="Arial"/>
          <w:sz w:val="16"/>
          <w:szCs w:val="16"/>
        </w:rPr>
      </w:pPr>
    </w:p>
    <w:p w14:paraId="5F5DEF8B" w14:textId="77777777" w:rsidR="001532F4" w:rsidRDefault="001532F4" w:rsidP="000252EF">
      <w:pPr>
        <w:spacing w:after="0" w:line="260" w:lineRule="exact"/>
        <w:jc w:val="both"/>
        <w:rPr>
          <w:rFonts w:ascii="Arial" w:hAnsi="Arial" w:cs="Arial"/>
          <w:sz w:val="16"/>
          <w:szCs w:val="16"/>
        </w:rPr>
      </w:pPr>
    </w:p>
    <w:p w14:paraId="4130C6DD" w14:textId="58BAB940" w:rsidR="00205290" w:rsidRDefault="0099478F" w:rsidP="000252EF">
      <w:pPr>
        <w:spacing w:after="0" w:line="260" w:lineRule="exact"/>
        <w:jc w:val="both"/>
        <w:rPr>
          <w:rFonts w:ascii="Arial" w:hAnsi="Arial" w:cs="Arial"/>
          <w:sz w:val="16"/>
          <w:szCs w:val="16"/>
        </w:rPr>
      </w:pPr>
      <w:r w:rsidRPr="00E24A48">
        <w:rPr>
          <w:rFonts w:ascii="Arial" w:hAnsi="Arial" w:cs="Arial"/>
          <w:sz w:val="16"/>
          <w:szCs w:val="16"/>
        </w:rPr>
        <w:t>Vir: Podatki Ministrstva za javno upravo</w:t>
      </w:r>
    </w:p>
    <w:p w14:paraId="0E619F20" w14:textId="77777777" w:rsidR="001532F4" w:rsidRDefault="001532F4" w:rsidP="000252EF">
      <w:pPr>
        <w:spacing w:after="0" w:line="260" w:lineRule="exact"/>
        <w:jc w:val="both"/>
        <w:rPr>
          <w:rFonts w:ascii="Arial" w:hAnsi="Arial" w:cs="Arial"/>
          <w:sz w:val="20"/>
          <w:szCs w:val="20"/>
        </w:rPr>
      </w:pPr>
    </w:p>
    <w:p w14:paraId="4C413C8F" w14:textId="0FF4E639" w:rsidR="004C5684" w:rsidRDefault="004C5684" w:rsidP="000252EF">
      <w:pPr>
        <w:spacing w:after="0" w:line="260" w:lineRule="exact"/>
        <w:jc w:val="both"/>
        <w:rPr>
          <w:rFonts w:ascii="Arial" w:hAnsi="Arial" w:cs="Arial"/>
          <w:sz w:val="20"/>
          <w:szCs w:val="20"/>
        </w:rPr>
      </w:pPr>
      <w:r>
        <w:rPr>
          <w:rFonts w:ascii="Arial" w:hAnsi="Arial" w:cs="Arial"/>
          <w:sz w:val="20"/>
          <w:szCs w:val="20"/>
        </w:rPr>
        <w:lastRenderedPageBreak/>
        <w:t xml:space="preserve">Med </w:t>
      </w:r>
      <w:r w:rsidRPr="00D054BE">
        <w:rPr>
          <w:rFonts w:ascii="Arial" w:hAnsi="Arial" w:cs="Arial"/>
          <w:b/>
          <w:bCs/>
          <w:sz w:val="20"/>
          <w:szCs w:val="20"/>
        </w:rPr>
        <w:t>primernimi kandidati</w:t>
      </w:r>
      <w:r w:rsidRPr="00D054BE">
        <w:rPr>
          <w:rFonts w:ascii="Arial" w:hAnsi="Arial" w:cs="Arial"/>
          <w:sz w:val="20"/>
          <w:szCs w:val="20"/>
        </w:rPr>
        <w:t xml:space="preserve"> </w:t>
      </w:r>
      <w:r>
        <w:rPr>
          <w:rFonts w:ascii="Arial" w:hAnsi="Arial" w:cs="Arial"/>
          <w:sz w:val="20"/>
          <w:szCs w:val="20"/>
        </w:rPr>
        <w:t xml:space="preserve">so v enakem deležu prevladovali kandidati stari med 35 in 44 let, kot </w:t>
      </w:r>
    </w:p>
    <w:p w14:paraId="7DBD2505" w14:textId="01F9D463" w:rsidR="004C5684" w:rsidRDefault="004C5684" w:rsidP="000252EF">
      <w:pPr>
        <w:spacing w:after="0" w:line="260" w:lineRule="exact"/>
        <w:jc w:val="both"/>
        <w:rPr>
          <w:rFonts w:ascii="Arial" w:hAnsi="Arial" w:cs="Arial"/>
          <w:sz w:val="20"/>
          <w:szCs w:val="20"/>
        </w:rPr>
      </w:pPr>
      <w:r>
        <w:rPr>
          <w:rFonts w:ascii="Arial" w:hAnsi="Arial" w:cs="Arial"/>
          <w:sz w:val="20"/>
          <w:szCs w:val="20"/>
        </w:rPr>
        <w:t xml:space="preserve">tudi kandidati stari med 45 in 49 ter 50 in 54 let. Sledijo kandidati stari nad 55 let. </w:t>
      </w:r>
    </w:p>
    <w:p w14:paraId="5C42204F" w14:textId="77777777" w:rsidR="004C5684" w:rsidRDefault="004C5684" w:rsidP="000252EF">
      <w:pPr>
        <w:spacing w:after="0" w:line="260" w:lineRule="exact"/>
        <w:jc w:val="both"/>
        <w:rPr>
          <w:rFonts w:ascii="Arial" w:hAnsi="Arial" w:cs="Arial"/>
          <w:sz w:val="20"/>
          <w:szCs w:val="20"/>
        </w:rPr>
      </w:pPr>
    </w:p>
    <w:p w14:paraId="6FDE5B53" w14:textId="3E03558D" w:rsidR="004C5684" w:rsidRDefault="004C5684" w:rsidP="000252EF">
      <w:pPr>
        <w:spacing w:after="0" w:line="260" w:lineRule="exact"/>
        <w:jc w:val="both"/>
        <w:rPr>
          <w:rFonts w:ascii="Arial" w:hAnsi="Arial" w:cs="Arial"/>
          <w:b/>
          <w:bCs/>
          <w:sz w:val="20"/>
          <w:szCs w:val="20"/>
        </w:rPr>
      </w:pPr>
      <w:r w:rsidRPr="00240A66">
        <w:rPr>
          <w:rFonts w:ascii="Arial" w:hAnsi="Arial" w:cs="Arial"/>
          <w:b/>
          <w:bCs/>
          <w:sz w:val="20"/>
          <w:szCs w:val="20"/>
        </w:rPr>
        <w:t xml:space="preserve">Grafikon </w:t>
      </w:r>
      <w:r w:rsidR="0093342A">
        <w:rPr>
          <w:rFonts w:ascii="Arial" w:hAnsi="Arial" w:cs="Arial"/>
          <w:b/>
          <w:bCs/>
          <w:sz w:val="20"/>
          <w:szCs w:val="20"/>
        </w:rPr>
        <w:t xml:space="preserve">7 in </w:t>
      </w:r>
      <w:r w:rsidR="00876258">
        <w:rPr>
          <w:rFonts w:ascii="Arial" w:hAnsi="Arial" w:cs="Arial"/>
          <w:b/>
          <w:bCs/>
          <w:sz w:val="20"/>
          <w:szCs w:val="20"/>
        </w:rPr>
        <w:t>8</w:t>
      </w:r>
      <w:r w:rsidRPr="00240A66">
        <w:rPr>
          <w:rFonts w:ascii="Arial" w:hAnsi="Arial" w:cs="Arial"/>
          <w:b/>
          <w:bCs/>
          <w:sz w:val="20"/>
          <w:szCs w:val="20"/>
        </w:rPr>
        <w:t xml:space="preserve">: </w:t>
      </w:r>
      <w:r>
        <w:rPr>
          <w:rFonts w:ascii="Arial" w:hAnsi="Arial" w:cs="Arial"/>
          <w:b/>
          <w:bCs/>
          <w:sz w:val="20"/>
          <w:szCs w:val="20"/>
        </w:rPr>
        <w:t>P</w:t>
      </w:r>
      <w:r w:rsidRPr="00240A66">
        <w:rPr>
          <w:rFonts w:ascii="Arial" w:hAnsi="Arial" w:cs="Arial"/>
          <w:b/>
          <w:bCs/>
          <w:sz w:val="20"/>
          <w:szCs w:val="20"/>
        </w:rPr>
        <w:t xml:space="preserve">rimernimi kandidati po starosti </w:t>
      </w:r>
      <w:r>
        <w:rPr>
          <w:rFonts w:ascii="Arial" w:hAnsi="Arial" w:cs="Arial"/>
          <w:b/>
          <w:bCs/>
          <w:sz w:val="20"/>
          <w:szCs w:val="20"/>
        </w:rPr>
        <w:t xml:space="preserve">– številčno in v deležu </w:t>
      </w:r>
    </w:p>
    <w:p w14:paraId="71885639" w14:textId="542DA2BE" w:rsidR="00FC03FE" w:rsidRDefault="00FC03FE" w:rsidP="000252EF">
      <w:pPr>
        <w:spacing w:after="0" w:line="260" w:lineRule="exact"/>
        <w:jc w:val="both"/>
        <w:rPr>
          <w:rFonts w:ascii="Arial" w:hAnsi="Arial" w:cs="Arial"/>
          <w:noProof/>
          <w:sz w:val="21"/>
          <w:szCs w:val="21"/>
        </w:rPr>
      </w:pPr>
    </w:p>
    <w:p w14:paraId="17A6FFD0" w14:textId="75C9284A" w:rsidR="00FC03FE" w:rsidRDefault="00FC03FE" w:rsidP="000252EF">
      <w:pPr>
        <w:spacing w:after="0" w:line="260" w:lineRule="exact"/>
        <w:jc w:val="both"/>
        <w:rPr>
          <w:rFonts w:ascii="Arial" w:hAnsi="Arial" w:cs="Arial"/>
          <w:noProof/>
          <w:sz w:val="21"/>
          <w:szCs w:val="21"/>
        </w:rPr>
      </w:pPr>
      <w:r w:rsidRPr="00D054BE">
        <w:rPr>
          <w:rFonts w:ascii="Arial" w:eastAsia="Times New Roman" w:hAnsi="Arial" w:cs="Arial"/>
          <w:noProof/>
          <w:sz w:val="20"/>
          <w:szCs w:val="20"/>
          <w:lang w:eastAsia="sl-SI"/>
        </w:rPr>
        <w:drawing>
          <wp:anchor distT="0" distB="0" distL="114300" distR="114300" simplePos="0" relativeHeight="251684864" behindDoc="0" locked="0" layoutInCell="1" allowOverlap="1" wp14:anchorId="39103404" wp14:editId="60F0ABEF">
            <wp:simplePos x="0" y="0"/>
            <wp:positionH relativeFrom="column">
              <wp:posOffset>-43815</wp:posOffset>
            </wp:positionH>
            <wp:positionV relativeFrom="paragraph">
              <wp:posOffset>88900</wp:posOffset>
            </wp:positionV>
            <wp:extent cx="5743575" cy="3667125"/>
            <wp:effectExtent l="0" t="0" r="9525" b="9525"/>
            <wp:wrapNone/>
            <wp:docPr id="27" name="Grafikon 27">
              <a:extLst xmlns:a="http://schemas.openxmlformats.org/drawingml/2006/main">
                <a:ext uri="{FF2B5EF4-FFF2-40B4-BE49-F238E27FC236}">
                  <a16:creationId xmlns:a16="http://schemas.microsoft.com/office/drawing/2014/main" id="{11270B71-2938-4E74-9743-33555BCE0D2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1A262F0F" w14:textId="45E809F9" w:rsidR="00FC03FE" w:rsidRDefault="00FC03FE" w:rsidP="000252EF">
      <w:pPr>
        <w:spacing w:after="0" w:line="260" w:lineRule="exact"/>
        <w:jc w:val="both"/>
        <w:rPr>
          <w:rFonts w:ascii="Arial" w:hAnsi="Arial" w:cs="Arial"/>
          <w:noProof/>
          <w:sz w:val="21"/>
          <w:szCs w:val="21"/>
        </w:rPr>
      </w:pPr>
    </w:p>
    <w:p w14:paraId="71D35FC8" w14:textId="550E830D" w:rsidR="00FC03FE" w:rsidRDefault="00FC03FE" w:rsidP="000252EF">
      <w:pPr>
        <w:spacing w:after="0" w:line="260" w:lineRule="exact"/>
        <w:jc w:val="both"/>
        <w:rPr>
          <w:rFonts w:ascii="Arial" w:hAnsi="Arial" w:cs="Arial"/>
          <w:noProof/>
          <w:sz w:val="21"/>
          <w:szCs w:val="21"/>
        </w:rPr>
      </w:pPr>
    </w:p>
    <w:p w14:paraId="28C66C41" w14:textId="5F33CDFB" w:rsidR="00FC03FE" w:rsidRDefault="00FC03FE" w:rsidP="000252EF">
      <w:pPr>
        <w:spacing w:after="0" w:line="260" w:lineRule="exact"/>
        <w:jc w:val="both"/>
        <w:rPr>
          <w:rFonts w:ascii="Arial" w:hAnsi="Arial" w:cs="Arial"/>
          <w:noProof/>
          <w:sz w:val="21"/>
          <w:szCs w:val="21"/>
        </w:rPr>
      </w:pPr>
    </w:p>
    <w:p w14:paraId="61720440" w14:textId="6E1A04EE" w:rsidR="00FC03FE" w:rsidRDefault="00FC03FE" w:rsidP="000252EF">
      <w:pPr>
        <w:spacing w:after="0" w:line="260" w:lineRule="exact"/>
        <w:jc w:val="both"/>
        <w:rPr>
          <w:rFonts w:ascii="Arial" w:hAnsi="Arial" w:cs="Arial"/>
          <w:noProof/>
          <w:sz w:val="21"/>
          <w:szCs w:val="21"/>
        </w:rPr>
      </w:pPr>
    </w:p>
    <w:p w14:paraId="773C1E10" w14:textId="585A328A" w:rsidR="00FC03FE" w:rsidRDefault="00FC03FE" w:rsidP="000252EF">
      <w:pPr>
        <w:spacing w:after="0" w:line="260" w:lineRule="exact"/>
        <w:jc w:val="both"/>
        <w:rPr>
          <w:rFonts w:ascii="Arial" w:hAnsi="Arial" w:cs="Arial"/>
          <w:noProof/>
          <w:sz w:val="21"/>
          <w:szCs w:val="21"/>
        </w:rPr>
      </w:pPr>
    </w:p>
    <w:p w14:paraId="1751B32C" w14:textId="34536D10" w:rsidR="00FC03FE" w:rsidRDefault="00FC03FE" w:rsidP="000252EF">
      <w:pPr>
        <w:spacing w:after="0" w:line="260" w:lineRule="exact"/>
        <w:jc w:val="both"/>
        <w:rPr>
          <w:rFonts w:ascii="Arial" w:hAnsi="Arial" w:cs="Arial"/>
          <w:noProof/>
          <w:sz w:val="21"/>
          <w:szCs w:val="21"/>
        </w:rPr>
      </w:pPr>
    </w:p>
    <w:p w14:paraId="7F8BBCA0" w14:textId="2ED040B6" w:rsidR="00FC03FE" w:rsidRDefault="00FC03FE" w:rsidP="000252EF">
      <w:pPr>
        <w:spacing w:after="0" w:line="260" w:lineRule="exact"/>
        <w:jc w:val="both"/>
        <w:rPr>
          <w:rFonts w:ascii="Arial" w:hAnsi="Arial" w:cs="Arial"/>
          <w:noProof/>
          <w:sz w:val="21"/>
          <w:szCs w:val="21"/>
        </w:rPr>
      </w:pPr>
    </w:p>
    <w:p w14:paraId="064F3FE4" w14:textId="2952C307" w:rsidR="00FC03FE" w:rsidRDefault="00FC03FE" w:rsidP="000252EF">
      <w:pPr>
        <w:spacing w:after="0" w:line="260" w:lineRule="exact"/>
        <w:jc w:val="both"/>
        <w:rPr>
          <w:rFonts w:ascii="Arial" w:hAnsi="Arial" w:cs="Arial"/>
          <w:noProof/>
          <w:sz w:val="21"/>
          <w:szCs w:val="21"/>
        </w:rPr>
      </w:pPr>
    </w:p>
    <w:p w14:paraId="6710BC08" w14:textId="080A6C9B" w:rsidR="00FC03FE" w:rsidRDefault="00FC03FE" w:rsidP="000252EF">
      <w:pPr>
        <w:spacing w:after="0" w:line="260" w:lineRule="exact"/>
        <w:jc w:val="both"/>
        <w:rPr>
          <w:rFonts w:ascii="Arial" w:hAnsi="Arial" w:cs="Arial"/>
          <w:noProof/>
          <w:sz w:val="21"/>
          <w:szCs w:val="21"/>
        </w:rPr>
      </w:pPr>
    </w:p>
    <w:p w14:paraId="12F526CA" w14:textId="61DDDADD" w:rsidR="00FC03FE" w:rsidRDefault="00FC03FE" w:rsidP="000252EF">
      <w:pPr>
        <w:spacing w:after="0" w:line="260" w:lineRule="exact"/>
        <w:jc w:val="both"/>
        <w:rPr>
          <w:rFonts w:ascii="Arial" w:hAnsi="Arial" w:cs="Arial"/>
          <w:noProof/>
          <w:sz w:val="21"/>
          <w:szCs w:val="21"/>
        </w:rPr>
      </w:pPr>
    </w:p>
    <w:p w14:paraId="17223511" w14:textId="165A8C6B" w:rsidR="00FC03FE" w:rsidRDefault="00FC03FE" w:rsidP="000252EF">
      <w:pPr>
        <w:spacing w:after="0" w:line="260" w:lineRule="exact"/>
        <w:jc w:val="both"/>
        <w:rPr>
          <w:rFonts w:ascii="Arial" w:hAnsi="Arial" w:cs="Arial"/>
          <w:noProof/>
          <w:sz w:val="21"/>
          <w:szCs w:val="21"/>
        </w:rPr>
      </w:pPr>
    </w:p>
    <w:p w14:paraId="2AC9A40A" w14:textId="14A6CBD5" w:rsidR="00FC03FE" w:rsidRDefault="00FC03FE" w:rsidP="000252EF">
      <w:pPr>
        <w:spacing w:after="0" w:line="260" w:lineRule="exact"/>
        <w:jc w:val="both"/>
        <w:rPr>
          <w:rFonts w:ascii="Arial" w:hAnsi="Arial" w:cs="Arial"/>
          <w:noProof/>
          <w:sz w:val="21"/>
          <w:szCs w:val="21"/>
        </w:rPr>
      </w:pPr>
    </w:p>
    <w:p w14:paraId="5DE666B2" w14:textId="6AFE9CF8" w:rsidR="00FC03FE" w:rsidRDefault="00FC03FE" w:rsidP="000252EF">
      <w:pPr>
        <w:spacing w:after="0" w:line="260" w:lineRule="exact"/>
        <w:jc w:val="both"/>
        <w:rPr>
          <w:rFonts w:ascii="Arial" w:hAnsi="Arial" w:cs="Arial"/>
          <w:noProof/>
          <w:sz w:val="21"/>
          <w:szCs w:val="21"/>
        </w:rPr>
      </w:pPr>
    </w:p>
    <w:p w14:paraId="44D8BBEC" w14:textId="49AE20E1" w:rsidR="00FC03FE" w:rsidRDefault="00FC03FE" w:rsidP="000252EF">
      <w:pPr>
        <w:spacing w:after="0" w:line="260" w:lineRule="exact"/>
        <w:jc w:val="both"/>
        <w:rPr>
          <w:rFonts w:ascii="Arial" w:hAnsi="Arial" w:cs="Arial"/>
          <w:noProof/>
          <w:sz w:val="21"/>
          <w:szCs w:val="21"/>
        </w:rPr>
      </w:pPr>
    </w:p>
    <w:p w14:paraId="383030E7" w14:textId="2BD0ED9A" w:rsidR="00FC03FE" w:rsidRDefault="00FC03FE" w:rsidP="000252EF">
      <w:pPr>
        <w:spacing w:after="0" w:line="260" w:lineRule="exact"/>
        <w:jc w:val="both"/>
        <w:rPr>
          <w:rFonts w:ascii="Arial" w:hAnsi="Arial" w:cs="Arial"/>
          <w:noProof/>
          <w:sz w:val="21"/>
          <w:szCs w:val="21"/>
        </w:rPr>
      </w:pPr>
    </w:p>
    <w:p w14:paraId="09380511" w14:textId="452701AA" w:rsidR="00FC03FE" w:rsidRDefault="00FC03FE" w:rsidP="000252EF">
      <w:pPr>
        <w:spacing w:after="0" w:line="260" w:lineRule="exact"/>
        <w:jc w:val="both"/>
        <w:rPr>
          <w:rFonts w:ascii="Arial" w:hAnsi="Arial" w:cs="Arial"/>
          <w:noProof/>
          <w:sz w:val="21"/>
          <w:szCs w:val="21"/>
        </w:rPr>
      </w:pPr>
    </w:p>
    <w:p w14:paraId="0477C235" w14:textId="016230DE" w:rsidR="00FC03FE" w:rsidRDefault="00FC03FE" w:rsidP="000252EF">
      <w:pPr>
        <w:spacing w:after="0" w:line="260" w:lineRule="exact"/>
        <w:jc w:val="both"/>
        <w:rPr>
          <w:rFonts w:ascii="Arial" w:hAnsi="Arial" w:cs="Arial"/>
          <w:noProof/>
          <w:sz w:val="21"/>
          <w:szCs w:val="21"/>
        </w:rPr>
      </w:pPr>
    </w:p>
    <w:p w14:paraId="2EF95E4F" w14:textId="2FA3D63E" w:rsidR="00FC03FE" w:rsidRDefault="00FC03FE" w:rsidP="000252EF">
      <w:pPr>
        <w:spacing w:after="0" w:line="260" w:lineRule="exact"/>
        <w:jc w:val="both"/>
        <w:rPr>
          <w:rFonts w:ascii="Arial" w:hAnsi="Arial" w:cs="Arial"/>
          <w:noProof/>
          <w:sz w:val="21"/>
          <w:szCs w:val="21"/>
        </w:rPr>
      </w:pPr>
    </w:p>
    <w:p w14:paraId="3B5EC9D3" w14:textId="3E7175D0" w:rsidR="00FC03FE" w:rsidRDefault="00FC03FE" w:rsidP="000252EF">
      <w:pPr>
        <w:spacing w:after="0" w:line="260" w:lineRule="exact"/>
        <w:jc w:val="both"/>
        <w:rPr>
          <w:rFonts w:ascii="Arial" w:hAnsi="Arial" w:cs="Arial"/>
          <w:noProof/>
          <w:sz w:val="21"/>
          <w:szCs w:val="21"/>
        </w:rPr>
      </w:pPr>
    </w:p>
    <w:p w14:paraId="21C179BE" w14:textId="166824F3" w:rsidR="00FC03FE" w:rsidRDefault="00FC03FE" w:rsidP="000252EF">
      <w:pPr>
        <w:spacing w:after="0" w:line="260" w:lineRule="exact"/>
        <w:jc w:val="both"/>
        <w:rPr>
          <w:rFonts w:ascii="Arial" w:hAnsi="Arial" w:cs="Arial"/>
          <w:noProof/>
          <w:sz w:val="21"/>
          <w:szCs w:val="21"/>
        </w:rPr>
      </w:pPr>
    </w:p>
    <w:p w14:paraId="345E3739" w14:textId="1D796159" w:rsidR="00FC03FE" w:rsidRDefault="00FC03FE" w:rsidP="000252EF">
      <w:pPr>
        <w:spacing w:after="0" w:line="260" w:lineRule="exact"/>
        <w:jc w:val="both"/>
        <w:rPr>
          <w:rFonts w:ascii="Arial" w:hAnsi="Arial" w:cs="Arial"/>
          <w:noProof/>
          <w:sz w:val="21"/>
          <w:szCs w:val="21"/>
        </w:rPr>
      </w:pPr>
    </w:p>
    <w:p w14:paraId="57CEE117" w14:textId="369E213F" w:rsidR="00FC03FE" w:rsidRDefault="00FC03FE" w:rsidP="000252EF">
      <w:pPr>
        <w:spacing w:after="0" w:line="260" w:lineRule="exact"/>
        <w:jc w:val="both"/>
        <w:rPr>
          <w:rFonts w:ascii="Arial" w:hAnsi="Arial" w:cs="Arial"/>
          <w:noProof/>
          <w:sz w:val="21"/>
          <w:szCs w:val="21"/>
        </w:rPr>
      </w:pPr>
    </w:p>
    <w:p w14:paraId="6B6E4B52" w14:textId="014C760A" w:rsidR="00FC03FE" w:rsidRDefault="00FC03FE" w:rsidP="000252EF">
      <w:pPr>
        <w:spacing w:after="0" w:line="260" w:lineRule="exact"/>
        <w:jc w:val="both"/>
        <w:rPr>
          <w:rFonts w:ascii="Arial" w:hAnsi="Arial" w:cs="Arial"/>
          <w:noProof/>
          <w:sz w:val="21"/>
          <w:szCs w:val="21"/>
        </w:rPr>
      </w:pPr>
    </w:p>
    <w:p w14:paraId="6D590AD0" w14:textId="77777777" w:rsidR="00FC03FE" w:rsidRDefault="00FC03FE" w:rsidP="000252EF">
      <w:pPr>
        <w:spacing w:after="0" w:line="260" w:lineRule="exact"/>
        <w:jc w:val="both"/>
        <w:rPr>
          <w:rFonts w:ascii="Arial" w:hAnsi="Arial" w:cs="Arial"/>
          <w:noProof/>
          <w:sz w:val="21"/>
          <w:szCs w:val="21"/>
        </w:rPr>
      </w:pPr>
    </w:p>
    <w:p w14:paraId="419D1C37" w14:textId="30DFD80C" w:rsidR="004C5684" w:rsidRDefault="0051525E" w:rsidP="000252EF">
      <w:pPr>
        <w:spacing w:after="0" w:line="260" w:lineRule="exact"/>
        <w:jc w:val="both"/>
        <w:rPr>
          <w:rFonts w:ascii="Arial" w:hAnsi="Arial" w:cs="Arial"/>
          <w:noProof/>
          <w:sz w:val="21"/>
          <w:szCs w:val="21"/>
        </w:rPr>
      </w:pPr>
      <w:r w:rsidRPr="00EF4996">
        <w:rPr>
          <w:rFonts w:ascii="Arial" w:eastAsia="Times New Roman" w:hAnsi="Arial" w:cs="Arial"/>
          <w:noProof/>
          <w:sz w:val="20"/>
          <w:szCs w:val="20"/>
          <w:lang w:eastAsia="sl-SI"/>
        </w:rPr>
        <w:drawing>
          <wp:anchor distT="0" distB="0" distL="114300" distR="114300" simplePos="0" relativeHeight="251682816" behindDoc="0" locked="0" layoutInCell="1" allowOverlap="1" wp14:anchorId="183B7635" wp14:editId="7319A5F2">
            <wp:simplePos x="0" y="0"/>
            <wp:positionH relativeFrom="margin">
              <wp:align>left</wp:align>
            </wp:positionH>
            <wp:positionV relativeFrom="paragraph">
              <wp:posOffset>12700</wp:posOffset>
            </wp:positionV>
            <wp:extent cx="5753100" cy="3362325"/>
            <wp:effectExtent l="0" t="0" r="0" b="9525"/>
            <wp:wrapNone/>
            <wp:docPr id="22" name="Grafikon 22">
              <a:extLst xmlns:a="http://schemas.openxmlformats.org/drawingml/2006/main">
                <a:ext uri="{FF2B5EF4-FFF2-40B4-BE49-F238E27FC236}">
                  <a16:creationId xmlns:a16="http://schemas.microsoft.com/office/drawing/2014/main" id="{AADC4952-F5E8-47CD-86BC-D1FD6A7A10D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43503968" w14:textId="77777777" w:rsidR="004C5684" w:rsidRDefault="004C5684" w:rsidP="000252EF">
      <w:pPr>
        <w:spacing w:after="0" w:line="260" w:lineRule="exact"/>
        <w:jc w:val="both"/>
        <w:rPr>
          <w:rFonts w:ascii="Arial" w:hAnsi="Arial" w:cs="Arial"/>
          <w:noProof/>
          <w:sz w:val="21"/>
          <w:szCs w:val="21"/>
        </w:rPr>
      </w:pPr>
    </w:p>
    <w:p w14:paraId="77B712EF" w14:textId="77777777" w:rsidR="004C5684" w:rsidRDefault="004C5684" w:rsidP="000252EF">
      <w:pPr>
        <w:spacing w:after="0" w:line="260" w:lineRule="exact"/>
        <w:jc w:val="both"/>
        <w:rPr>
          <w:rFonts w:ascii="Arial" w:hAnsi="Arial" w:cs="Arial"/>
          <w:noProof/>
          <w:sz w:val="21"/>
          <w:szCs w:val="21"/>
        </w:rPr>
      </w:pPr>
    </w:p>
    <w:p w14:paraId="455E57F4" w14:textId="40B4C7A6" w:rsidR="004C5684" w:rsidRDefault="004C5684" w:rsidP="000252EF">
      <w:pPr>
        <w:spacing w:after="0" w:line="260" w:lineRule="exact"/>
        <w:jc w:val="both"/>
        <w:rPr>
          <w:rFonts w:ascii="Arial" w:hAnsi="Arial" w:cs="Arial"/>
          <w:sz w:val="21"/>
          <w:szCs w:val="21"/>
        </w:rPr>
      </w:pPr>
    </w:p>
    <w:p w14:paraId="4F6112AB" w14:textId="77777777" w:rsidR="004C5684" w:rsidRDefault="004C5684" w:rsidP="000252EF">
      <w:pPr>
        <w:spacing w:after="0" w:line="260" w:lineRule="exact"/>
        <w:jc w:val="both"/>
        <w:rPr>
          <w:rFonts w:ascii="Arial" w:hAnsi="Arial" w:cs="Arial"/>
          <w:sz w:val="21"/>
          <w:szCs w:val="21"/>
        </w:rPr>
      </w:pPr>
    </w:p>
    <w:p w14:paraId="5A15FA98" w14:textId="77777777" w:rsidR="004C5684" w:rsidRDefault="004C5684" w:rsidP="000252EF">
      <w:pPr>
        <w:spacing w:after="0" w:line="260" w:lineRule="exact"/>
        <w:jc w:val="both"/>
        <w:rPr>
          <w:rFonts w:ascii="Arial" w:hAnsi="Arial" w:cs="Arial"/>
          <w:sz w:val="21"/>
          <w:szCs w:val="21"/>
        </w:rPr>
      </w:pPr>
    </w:p>
    <w:p w14:paraId="2F28866E" w14:textId="77777777" w:rsidR="004C5684" w:rsidRDefault="004C5684" w:rsidP="000252EF">
      <w:pPr>
        <w:spacing w:after="0" w:line="260" w:lineRule="exact"/>
        <w:jc w:val="both"/>
        <w:rPr>
          <w:rFonts w:ascii="Arial" w:hAnsi="Arial" w:cs="Arial"/>
          <w:sz w:val="20"/>
          <w:szCs w:val="20"/>
        </w:rPr>
      </w:pPr>
    </w:p>
    <w:p w14:paraId="3ABAC673" w14:textId="77777777" w:rsidR="004C5684" w:rsidRDefault="004C5684" w:rsidP="000252EF">
      <w:pPr>
        <w:spacing w:after="0" w:line="260" w:lineRule="exact"/>
        <w:jc w:val="both"/>
        <w:rPr>
          <w:rFonts w:ascii="Arial" w:hAnsi="Arial" w:cs="Arial"/>
          <w:sz w:val="20"/>
          <w:szCs w:val="20"/>
        </w:rPr>
      </w:pPr>
    </w:p>
    <w:p w14:paraId="23859E4B" w14:textId="77777777" w:rsidR="004C5684" w:rsidRDefault="004C5684" w:rsidP="000252EF">
      <w:pPr>
        <w:spacing w:after="0" w:line="260" w:lineRule="exact"/>
        <w:jc w:val="both"/>
        <w:rPr>
          <w:rFonts w:ascii="Arial" w:hAnsi="Arial" w:cs="Arial"/>
          <w:sz w:val="20"/>
          <w:szCs w:val="20"/>
        </w:rPr>
      </w:pPr>
    </w:p>
    <w:p w14:paraId="6E514EA0" w14:textId="77777777" w:rsidR="004C5684" w:rsidRDefault="004C5684" w:rsidP="000252EF">
      <w:pPr>
        <w:spacing w:after="0" w:line="260" w:lineRule="exact"/>
        <w:jc w:val="both"/>
        <w:rPr>
          <w:rFonts w:ascii="Arial" w:hAnsi="Arial" w:cs="Arial"/>
          <w:sz w:val="20"/>
          <w:szCs w:val="20"/>
        </w:rPr>
      </w:pPr>
    </w:p>
    <w:p w14:paraId="465C0E60" w14:textId="77777777" w:rsidR="004C5684" w:rsidRDefault="004C5684" w:rsidP="000252EF">
      <w:pPr>
        <w:spacing w:after="0" w:line="260" w:lineRule="exact"/>
        <w:jc w:val="both"/>
        <w:rPr>
          <w:rFonts w:ascii="Arial" w:hAnsi="Arial" w:cs="Arial"/>
          <w:sz w:val="20"/>
          <w:szCs w:val="20"/>
        </w:rPr>
      </w:pPr>
    </w:p>
    <w:p w14:paraId="258F2849" w14:textId="77777777" w:rsidR="004C5684" w:rsidRDefault="004C5684" w:rsidP="000252EF">
      <w:pPr>
        <w:spacing w:after="0" w:line="260" w:lineRule="exact"/>
        <w:jc w:val="both"/>
        <w:rPr>
          <w:rFonts w:ascii="Arial" w:hAnsi="Arial" w:cs="Arial"/>
          <w:sz w:val="20"/>
          <w:szCs w:val="20"/>
        </w:rPr>
      </w:pPr>
    </w:p>
    <w:p w14:paraId="7B7680F8" w14:textId="77777777" w:rsidR="004C5684" w:rsidRDefault="004C5684" w:rsidP="000252EF">
      <w:pPr>
        <w:spacing w:after="0" w:line="260" w:lineRule="exact"/>
        <w:jc w:val="both"/>
        <w:rPr>
          <w:rFonts w:ascii="Arial" w:hAnsi="Arial" w:cs="Arial"/>
          <w:sz w:val="20"/>
          <w:szCs w:val="20"/>
        </w:rPr>
      </w:pPr>
    </w:p>
    <w:p w14:paraId="5982B74D" w14:textId="77777777" w:rsidR="004C5684" w:rsidRDefault="004C5684" w:rsidP="000252EF">
      <w:pPr>
        <w:spacing w:after="0" w:line="260" w:lineRule="exact"/>
        <w:jc w:val="both"/>
        <w:rPr>
          <w:rFonts w:ascii="Arial" w:hAnsi="Arial" w:cs="Arial"/>
          <w:sz w:val="20"/>
          <w:szCs w:val="20"/>
        </w:rPr>
      </w:pPr>
    </w:p>
    <w:p w14:paraId="66A9DE60" w14:textId="77777777" w:rsidR="004C5684" w:rsidRDefault="004C5684" w:rsidP="000252EF">
      <w:pPr>
        <w:spacing w:after="0" w:line="260" w:lineRule="exact"/>
        <w:jc w:val="both"/>
        <w:rPr>
          <w:rFonts w:ascii="Arial" w:hAnsi="Arial" w:cs="Arial"/>
          <w:sz w:val="20"/>
          <w:szCs w:val="20"/>
        </w:rPr>
      </w:pPr>
    </w:p>
    <w:p w14:paraId="275F5F74" w14:textId="77777777" w:rsidR="004C5684" w:rsidRDefault="004C5684" w:rsidP="000252EF">
      <w:pPr>
        <w:spacing w:after="0" w:line="260" w:lineRule="exact"/>
        <w:jc w:val="both"/>
        <w:rPr>
          <w:rFonts w:ascii="Arial" w:hAnsi="Arial" w:cs="Arial"/>
          <w:sz w:val="20"/>
          <w:szCs w:val="20"/>
        </w:rPr>
      </w:pPr>
    </w:p>
    <w:p w14:paraId="22E977E8" w14:textId="77777777" w:rsidR="004C5684" w:rsidRDefault="004C5684" w:rsidP="000252EF">
      <w:pPr>
        <w:spacing w:after="0" w:line="260" w:lineRule="exact"/>
        <w:jc w:val="both"/>
        <w:rPr>
          <w:rFonts w:ascii="Arial" w:hAnsi="Arial" w:cs="Arial"/>
          <w:sz w:val="20"/>
          <w:szCs w:val="20"/>
        </w:rPr>
      </w:pPr>
    </w:p>
    <w:p w14:paraId="03FE9B71" w14:textId="2468A079" w:rsidR="00FC03FE" w:rsidRDefault="00FC03FE" w:rsidP="000252EF">
      <w:pPr>
        <w:spacing w:after="0" w:line="260" w:lineRule="exact"/>
        <w:jc w:val="both"/>
        <w:rPr>
          <w:rFonts w:ascii="Arial" w:hAnsi="Arial" w:cs="Arial"/>
          <w:sz w:val="20"/>
          <w:szCs w:val="20"/>
        </w:rPr>
      </w:pPr>
    </w:p>
    <w:p w14:paraId="5CE108FD" w14:textId="4022B33E" w:rsidR="00FC03FE" w:rsidRDefault="00FC03FE" w:rsidP="000252EF">
      <w:pPr>
        <w:spacing w:after="0" w:line="260" w:lineRule="exact"/>
        <w:jc w:val="both"/>
        <w:rPr>
          <w:rFonts w:ascii="Arial" w:hAnsi="Arial" w:cs="Arial"/>
          <w:sz w:val="20"/>
          <w:szCs w:val="20"/>
        </w:rPr>
      </w:pPr>
    </w:p>
    <w:p w14:paraId="0E43297E" w14:textId="419B83B1" w:rsidR="00FC03FE" w:rsidRDefault="00FC03FE" w:rsidP="000252EF">
      <w:pPr>
        <w:spacing w:after="0" w:line="260" w:lineRule="exact"/>
        <w:jc w:val="both"/>
        <w:rPr>
          <w:rFonts w:ascii="Arial" w:hAnsi="Arial" w:cs="Arial"/>
          <w:sz w:val="20"/>
          <w:szCs w:val="20"/>
        </w:rPr>
      </w:pPr>
    </w:p>
    <w:p w14:paraId="1CD956BB" w14:textId="77777777" w:rsidR="00FC03FE" w:rsidRDefault="00FC03FE" w:rsidP="000252EF">
      <w:pPr>
        <w:spacing w:after="0" w:line="260" w:lineRule="exact"/>
        <w:jc w:val="both"/>
        <w:rPr>
          <w:rFonts w:ascii="Arial" w:hAnsi="Arial" w:cs="Arial"/>
          <w:sz w:val="16"/>
          <w:szCs w:val="16"/>
        </w:rPr>
      </w:pPr>
    </w:p>
    <w:p w14:paraId="308B61D6" w14:textId="52223E0E" w:rsidR="00D054BE" w:rsidRDefault="004C5684" w:rsidP="000252EF">
      <w:pPr>
        <w:spacing w:after="0" w:line="260" w:lineRule="exact"/>
        <w:jc w:val="both"/>
        <w:rPr>
          <w:rFonts w:ascii="Arial" w:hAnsi="Arial" w:cs="Arial"/>
          <w:sz w:val="16"/>
          <w:szCs w:val="16"/>
        </w:rPr>
      </w:pPr>
      <w:r w:rsidRPr="00E24A48">
        <w:rPr>
          <w:rFonts w:ascii="Arial" w:hAnsi="Arial" w:cs="Arial"/>
          <w:sz w:val="16"/>
          <w:szCs w:val="16"/>
        </w:rPr>
        <w:t>Vir: Podatki Ministrstva za javno upravo</w:t>
      </w:r>
    </w:p>
    <w:p w14:paraId="06B3781B" w14:textId="77777777" w:rsidR="001532F4" w:rsidRDefault="001532F4" w:rsidP="000252EF">
      <w:pPr>
        <w:spacing w:after="0" w:line="260" w:lineRule="exact"/>
        <w:jc w:val="both"/>
        <w:rPr>
          <w:rFonts w:ascii="Arial" w:hAnsi="Arial" w:cs="Arial"/>
          <w:sz w:val="20"/>
          <w:szCs w:val="20"/>
        </w:rPr>
      </w:pPr>
    </w:p>
    <w:p w14:paraId="4510E629" w14:textId="553A699A" w:rsidR="00D054BE" w:rsidRPr="00E344EC" w:rsidRDefault="00D054BE" w:rsidP="000252EF">
      <w:pPr>
        <w:spacing w:after="0" w:line="260" w:lineRule="exact"/>
        <w:jc w:val="both"/>
        <w:rPr>
          <w:rFonts w:ascii="Arial" w:hAnsi="Arial" w:cs="Arial"/>
          <w:sz w:val="20"/>
          <w:szCs w:val="20"/>
        </w:rPr>
      </w:pPr>
      <w:r w:rsidRPr="00E344EC">
        <w:rPr>
          <w:rFonts w:ascii="Arial" w:hAnsi="Arial" w:cs="Arial"/>
          <w:sz w:val="20"/>
          <w:szCs w:val="20"/>
        </w:rPr>
        <w:lastRenderedPageBreak/>
        <w:t xml:space="preserve">Med </w:t>
      </w:r>
      <w:r w:rsidRPr="00D054BE">
        <w:rPr>
          <w:rFonts w:ascii="Arial" w:hAnsi="Arial" w:cs="Arial"/>
          <w:b/>
          <w:bCs/>
          <w:sz w:val="20"/>
          <w:szCs w:val="20"/>
        </w:rPr>
        <w:t>neprimernimi</w:t>
      </w:r>
      <w:r>
        <w:rPr>
          <w:rFonts w:ascii="Arial" w:hAnsi="Arial" w:cs="Arial"/>
          <w:sz w:val="20"/>
          <w:szCs w:val="20"/>
        </w:rPr>
        <w:t xml:space="preserve"> </w:t>
      </w:r>
      <w:r w:rsidRPr="00E344EC">
        <w:rPr>
          <w:rFonts w:ascii="Arial" w:hAnsi="Arial" w:cs="Arial"/>
          <w:b/>
          <w:sz w:val="20"/>
          <w:szCs w:val="20"/>
        </w:rPr>
        <w:t>kandidati</w:t>
      </w:r>
      <w:r w:rsidRPr="00E344EC">
        <w:rPr>
          <w:rFonts w:ascii="Arial" w:hAnsi="Arial" w:cs="Arial"/>
          <w:sz w:val="20"/>
          <w:szCs w:val="20"/>
        </w:rPr>
        <w:t xml:space="preserve"> je bilo </w:t>
      </w:r>
      <w:r>
        <w:rPr>
          <w:rFonts w:ascii="Arial" w:hAnsi="Arial" w:cs="Arial"/>
          <w:sz w:val="20"/>
          <w:szCs w:val="20"/>
        </w:rPr>
        <w:t>43</w:t>
      </w:r>
      <w:r w:rsidR="00F514A6">
        <w:rPr>
          <w:rFonts w:ascii="Arial" w:hAnsi="Arial" w:cs="Arial"/>
          <w:sz w:val="20"/>
          <w:szCs w:val="20"/>
        </w:rPr>
        <w:t xml:space="preserve"> </w:t>
      </w:r>
      <w:r w:rsidRPr="00E344EC">
        <w:rPr>
          <w:rFonts w:ascii="Arial" w:hAnsi="Arial" w:cs="Arial"/>
          <w:sz w:val="20"/>
          <w:szCs w:val="20"/>
        </w:rPr>
        <w:t xml:space="preserve">% kandidatov </w:t>
      </w:r>
      <w:r>
        <w:rPr>
          <w:rFonts w:ascii="Arial" w:hAnsi="Arial" w:cs="Arial"/>
          <w:sz w:val="20"/>
          <w:szCs w:val="20"/>
        </w:rPr>
        <w:t xml:space="preserve">stari med 50 in 54 let, sledijo pa kandidati stari med 45 in 49 let. </w:t>
      </w:r>
    </w:p>
    <w:p w14:paraId="345A7F53" w14:textId="77777777" w:rsidR="00D054BE" w:rsidRPr="00E344EC" w:rsidRDefault="00D054BE" w:rsidP="000252EF">
      <w:pPr>
        <w:tabs>
          <w:tab w:val="left" w:pos="2235"/>
        </w:tabs>
        <w:spacing w:after="0" w:line="260" w:lineRule="exact"/>
        <w:jc w:val="both"/>
        <w:rPr>
          <w:rFonts w:ascii="Arial" w:eastAsia="Calibri" w:hAnsi="Arial" w:cs="Arial"/>
          <w:sz w:val="20"/>
          <w:szCs w:val="20"/>
        </w:rPr>
      </w:pPr>
    </w:p>
    <w:p w14:paraId="748716CB" w14:textId="61389696" w:rsidR="00D054BE" w:rsidRDefault="00D054BE" w:rsidP="000252EF">
      <w:pPr>
        <w:tabs>
          <w:tab w:val="left" w:pos="2235"/>
        </w:tabs>
        <w:spacing w:after="0" w:line="260" w:lineRule="exact"/>
        <w:jc w:val="both"/>
        <w:rPr>
          <w:rFonts w:ascii="Arial" w:eastAsia="Calibri" w:hAnsi="Arial" w:cs="Arial"/>
          <w:b/>
          <w:bCs/>
          <w:sz w:val="20"/>
          <w:szCs w:val="20"/>
        </w:rPr>
      </w:pPr>
      <w:r w:rsidRPr="00E344EC">
        <w:rPr>
          <w:rFonts w:ascii="Arial" w:eastAsia="Calibri" w:hAnsi="Arial" w:cs="Arial"/>
          <w:b/>
          <w:bCs/>
          <w:sz w:val="20"/>
          <w:szCs w:val="20"/>
        </w:rPr>
        <w:t xml:space="preserve">Grafikon </w:t>
      </w:r>
      <w:r w:rsidR="0093342A">
        <w:rPr>
          <w:rFonts w:ascii="Arial" w:eastAsia="Calibri" w:hAnsi="Arial" w:cs="Arial"/>
          <w:b/>
          <w:bCs/>
          <w:sz w:val="20"/>
          <w:szCs w:val="20"/>
        </w:rPr>
        <w:t xml:space="preserve">9 in </w:t>
      </w:r>
      <w:r w:rsidR="00876258">
        <w:rPr>
          <w:rFonts w:ascii="Arial" w:eastAsia="Calibri" w:hAnsi="Arial" w:cs="Arial"/>
          <w:b/>
          <w:bCs/>
          <w:sz w:val="20"/>
          <w:szCs w:val="20"/>
        </w:rPr>
        <w:t>10</w:t>
      </w:r>
      <w:r w:rsidRPr="00E344EC">
        <w:rPr>
          <w:rFonts w:ascii="Arial" w:eastAsia="Calibri" w:hAnsi="Arial" w:cs="Arial"/>
          <w:b/>
          <w:bCs/>
          <w:sz w:val="20"/>
          <w:szCs w:val="20"/>
        </w:rPr>
        <w:t xml:space="preserve">: </w:t>
      </w:r>
      <w:r w:rsidR="00876258">
        <w:rPr>
          <w:rFonts w:ascii="Arial" w:eastAsia="Calibri" w:hAnsi="Arial" w:cs="Arial"/>
          <w:b/>
          <w:bCs/>
          <w:sz w:val="20"/>
          <w:szCs w:val="20"/>
        </w:rPr>
        <w:t xml:space="preserve">Neprimerni kandidati po starosti - </w:t>
      </w:r>
      <w:r w:rsidRPr="00E344EC">
        <w:rPr>
          <w:rFonts w:ascii="Arial" w:eastAsia="Calibri" w:hAnsi="Arial" w:cs="Arial"/>
          <w:b/>
          <w:bCs/>
          <w:sz w:val="20"/>
          <w:szCs w:val="20"/>
        </w:rPr>
        <w:t xml:space="preserve"> </w:t>
      </w:r>
      <w:r w:rsidR="00876258">
        <w:rPr>
          <w:rFonts w:ascii="Arial" w:hAnsi="Arial" w:cs="Arial"/>
          <w:b/>
          <w:bCs/>
          <w:sz w:val="20"/>
          <w:szCs w:val="20"/>
        </w:rPr>
        <w:t>številčno in v deležu</w:t>
      </w:r>
    </w:p>
    <w:p w14:paraId="10D8D8A2" w14:textId="507C01BC" w:rsidR="00DD219C" w:rsidRDefault="00DD219C" w:rsidP="000252EF">
      <w:pPr>
        <w:spacing w:after="0" w:line="260" w:lineRule="exact"/>
        <w:jc w:val="both"/>
        <w:rPr>
          <w:rFonts w:ascii="Arial" w:hAnsi="Arial" w:cs="Arial"/>
          <w:sz w:val="20"/>
          <w:szCs w:val="20"/>
        </w:rPr>
      </w:pPr>
    </w:p>
    <w:p w14:paraId="2248ABB5" w14:textId="405B5DF7" w:rsidR="00FC03FE" w:rsidRDefault="007134D9" w:rsidP="000252EF">
      <w:pPr>
        <w:spacing w:after="0" w:line="260" w:lineRule="exact"/>
        <w:jc w:val="both"/>
        <w:rPr>
          <w:rFonts w:ascii="Arial" w:hAnsi="Arial" w:cs="Arial"/>
          <w:sz w:val="16"/>
          <w:szCs w:val="16"/>
        </w:rPr>
      </w:pPr>
      <w:r w:rsidRPr="00876258">
        <w:rPr>
          <w:rFonts w:ascii="Arial" w:eastAsia="Times New Roman" w:hAnsi="Arial" w:cs="Arial"/>
          <w:noProof/>
          <w:sz w:val="20"/>
          <w:szCs w:val="20"/>
          <w:lang w:eastAsia="sl-SI"/>
        </w:rPr>
        <w:drawing>
          <wp:anchor distT="0" distB="0" distL="114300" distR="114300" simplePos="0" relativeHeight="251688960" behindDoc="0" locked="0" layoutInCell="1" allowOverlap="1" wp14:anchorId="0CCBA000" wp14:editId="364615D0">
            <wp:simplePos x="0" y="0"/>
            <wp:positionH relativeFrom="margin">
              <wp:posOffset>-61595</wp:posOffset>
            </wp:positionH>
            <wp:positionV relativeFrom="paragraph">
              <wp:posOffset>71754</wp:posOffset>
            </wp:positionV>
            <wp:extent cx="5753100" cy="3648075"/>
            <wp:effectExtent l="0" t="0" r="0" b="9525"/>
            <wp:wrapNone/>
            <wp:docPr id="29" name="Grafikon 29">
              <a:extLst xmlns:a="http://schemas.openxmlformats.org/drawingml/2006/main">
                <a:ext uri="{FF2B5EF4-FFF2-40B4-BE49-F238E27FC236}">
                  <a16:creationId xmlns:a16="http://schemas.microsoft.com/office/drawing/2014/main" id="{0BF424B9-3D71-45BD-B7F5-087039F143B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14:paraId="0D28D9B0" w14:textId="468AF930" w:rsidR="00FC03FE" w:rsidRDefault="00FC03FE" w:rsidP="000252EF">
      <w:pPr>
        <w:spacing w:after="0" w:line="260" w:lineRule="exact"/>
        <w:jc w:val="both"/>
        <w:rPr>
          <w:rFonts w:ascii="Arial" w:hAnsi="Arial" w:cs="Arial"/>
          <w:sz w:val="16"/>
          <w:szCs w:val="16"/>
        </w:rPr>
      </w:pPr>
    </w:p>
    <w:p w14:paraId="2B1728C8" w14:textId="4A7A3488" w:rsidR="00FC03FE" w:rsidRDefault="00FC03FE" w:rsidP="000252EF">
      <w:pPr>
        <w:spacing w:after="0" w:line="260" w:lineRule="exact"/>
        <w:jc w:val="both"/>
        <w:rPr>
          <w:rFonts w:ascii="Arial" w:hAnsi="Arial" w:cs="Arial"/>
          <w:sz w:val="16"/>
          <w:szCs w:val="16"/>
        </w:rPr>
      </w:pPr>
    </w:p>
    <w:p w14:paraId="19D89417" w14:textId="77777777" w:rsidR="00FC03FE" w:rsidRDefault="00FC03FE" w:rsidP="000252EF">
      <w:pPr>
        <w:spacing w:after="0" w:line="260" w:lineRule="exact"/>
        <w:jc w:val="both"/>
        <w:rPr>
          <w:rFonts w:ascii="Arial" w:hAnsi="Arial" w:cs="Arial"/>
          <w:sz w:val="16"/>
          <w:szCs w:val="16"/>
        </w:rPr>
      </w:pPr>
    </w:p>
    <w:p w14:paraId="710F2B1A" w14:textId="6C352984" w:rsidR="00FC03FE" w:rsidRDefault="00FC03FE" w:rsidP="000252EF">
      <w:pPr>
        <w:spacing w:after="0" w:line="260" w:lineRule="exact"/>
        <w:jc w:val="both"/>
        <w:rPr>
          <w:rFonts w:ascii="Arial" w:hAnsi="Arial" w:cs="Arial"/>
          <w:sz w:val="16"/>
          <w:szCs w:val="16"/>
        </w:rPr>
      </w:pPr>
    </w:p>
    <w:p w14:paraId="7C1A46A3" w14:textId="462915C6" w:rsidR="00FC03FE" w:rsidRDefault="00FC03FE" w:rsidP="000252EF">
      <w:pPr>
        <w:spacing w:after="0" w:line="260" w:lineRule="exact"/>
        <w:jc w:val="both"/>
        <w:rPr>
          <w:rFonts w:ascii="Arial" w:hAnsi="Arial" w:cs="Arial"/>
          <w:sz w:val="16"/>
          <w:szCs w:val="16"/>
        </w:rPr>
      </w:pPr>
    </w:p>
    <w:p w14:paraId="1796D996" w14:textId="77777777" w:rsidR="00FC03FE" w:rsidRDefault="00FC03FE" w:rsidP="000252EF">
      <w:pPr>
        <w:spacing w:after="0" w:line="260" w:lineRule="exact"/>
        <w:jc w:val="both"/>
        <w:rPr>
          <w:rFonts w:ascii="Arial" w:hAnsi="Arial" w:cs="Arial"/>
          <w:sz w:val="16"/>
          <w:szCs w:val="16"/>
        </w:rPr>
      </w:pPr>
    </w:p>
    <w:p w14:paraId="796F5FB8" w14:textId="4BC7A79E" w:rsidR="00FC03FE" w:rsidRDefault="00FC03FE" w:rsidP="000252EF">
      <w:pPr>
        <w:spacing w:after="0" w:line="260" w:lineRule="exact"/>
        <w:jc w:val="both"/>
        <w:rPr>
          <w:rFonts w:ascii="Arial" w:hAnsi="Arial" w:cs="Arial"/>
          <w:sz w:val="16"/>
          <w:szCs w:val="16"/>
        </w:rPr>
      </w:pPr>
    </w:p>
    <w:p w14:paraId="72B0EAD4" w14:textId="2A8E40D6" w:rsidR="00FC03FE" w:rsidRDefault="00FC03FE" w:rsidP="000252EF">
      <w:pPr>
        <w:spacing w:after="0" w:line="260" w:lineRule="exact"/>
        <w:jc w:val="both"/>
        <w:rPr>
          <w:rFonts w:ascii="Arial" w:hAnsi="Arial" w:cs="Arial"/>
          <w:sz w:val="16"/>
          <w:szCs w:val="16"/>
        </w:rPr>
      </w:pPr>
    </w:p>
    <w:p w14:paraId="5D88B4F3" w14:textId="77777777" w:rsidR="00FC03FE" w:rsidRDefault="00FC03FE" w:rsidP="000252EF">
      <w:pPr>
        <w:spacing w:after="0" w:line="260" w:lineRule="exact"/>
        <w:jc w:val="both"/>
        <w:rPr>
          <w:rFonts w:ascii="Arial" w:hAnsi="Arial" w:cs="Arial"/>
          <w:sz w:val="16"/>
          <w:szCs w:val="16"/>
        </w:rPr>
      </w:pPr>
    </w:p>
    <w:p w14:paraId="79CEC473" w14:textId="0C525930" w:rsidR="00FC03FE" w:rsidRDefault="00FC03FE" w:rsidP="000252EF">
      <w:pPr>
        <w:spacing w:after="0" w:line="260" w:lineRule="exact"/>
        <w:jc w:val="both"/>
        <w:rPr>
          <w:rFonts w:ascii="Arial" w:hAnsi="Arial" w:cs="Arial"/>
          <w:sz w:val="16"/>
          <w:szCs w:val="16"/>
        </w:rPr>
      </w:pPr>
    </w:p>
    <w:p w14:paraId="763E35E6" w14:textId="77777777" w:rsidR="00FC03FE" w:rsidRDefault="00FC03FE" w:rsidP="000252EF">
      <w:pPr>
        <w:spacing w:after="0" w:line="260" w:lineRule="exact"/>
        <w:jc w:val="both"/>
        <w:rPr>
          <w:rFonts w:ascii="Arial" w:hAnsi="Arial" w:cs="Arial"/>
          <w:sz w:val="16"/>
          <w:szCs w:val="16"/>
        </w:rPr>
      </w:pPr>
    </w:p>
    <w:p w14:paraId="53F6F439" w14:textId="77777777" w:rsidR="00FC03FE" w:rsidRDefault="00FC03FE" w:rsidP="000252EF">
      <w:pPr>
        <w:spacing w:after="0" w:line="260" w:lineRule="exact"/>
        <w:jc w:val="both"/>
        <w:rPr>
          <w:rFonts w:ascii="Arial" w:hAnsi="Arial" w:cs="Arial"/>
          <w:sz w:val="16"/>
          <w:szCs w:val="16"/>
        </w:rPr>
      </w:pPr>
    </w:p>
    <w:p w14:paraId="6B1345A8" w14:textId="025392B6" w:rsidR="00FC03FE" w:rsidRDefault="00FC03FE" w:rsidP="000252EF">
      <w:pPr>
        <w:spacing w:after="0" w:line="260" w:lineRule="exact"/>
        <w:jc w:val="both"/>
        <w:rPr>
          <w:rFonts w:ascii="Arial" w:hAnsi="Arial" w:cs="Arial"/>
          <w:sz w:val="16"/>
          <w:szCs w:val="16"/>
        </w:rPr>
      </w:pPr>
    </w:p>
    <w:p w14:paraId="679ACDA7" w14:textId="620B2EBE" w:rsidR="00FC03FE" w:rsidRDefault="00FC03FE" w:rsidP="000252EF">
      <w:pPr>
        <w:spacing w:after="0" w:line="260" w:lineRule="exact"/>
        <w:jc w:val="both"/>
        <w:rPr>
          <w:rFonts w:ascii="Arial" w:hAnsi="Arial" w:cs="Arial"/>
          <w:sz w:val="16"/>
          <w:szCs w:val="16"/>
        </w:rPr>
      </w:pPr>
    </w:p>
    <w:p w14:paraId="620D1D77" w14:textId="2C305465" w:rsidR="00FC03FE" w:rsidRDefault="00FC03FE" w:rsidP="000252EF">
      <w:pPr>
        <w:spacing w:after="0" w:line="260" w:lineRule="exact"/>
        <w:jc w:val="both"/>
        <w:rPr>
          <w:rFonts w:ascii="Arial" w:hAnsi="Arial" w:cs="Arial"/>
          <w:sz w:val="16"/>
          <w:szCs w:val="16"/>
        </w:rPr>
      </w:pPr>
    </w:p>
    <w:p w14:paraId="55226B53" w14:textId="247C37AE" w:rsidR="00FC03FE" w:rsidRDefault="00FC03FE" w:rsidP="000252EF">
      <w:pPr>
        <w:spacing w:after="0" w:line="260" w:lineRule="exact"/>
        <w:jc w:val="both"/>
        <w:rPr>
          <w:rFonts w:ascii="Arial" w:hAnsi="Arial" w:cs="Arial"/>
          <w:sz w:val="16"/>
          <w:szCs w:val="16"/>
        </w:rPr>
      </w:pPr>
    </w:p>
    <w:p w14:paraId="4C70D099" w14:textId="77777777" w:rsidR="00FC03FE" w:rsidRDefault="00FC03FE" w:rsidP="000252EF">
      <w:pPr>
        <w:spacing w:after="0" w:line="260" w:lineRule="exact"/>
        <w:jc w:val="both"/>
        <w:rPr>
          <w:rFonts w:ascii="Arial" w:hAnsi="Arial" w:cs="Arial"/>
          <w:sz w:val="16"/>
          <w:szCs w:val="16"/>
        </w:rPr>
      </w:pPr>
    </w:p>
    <w:p w14:paraId="2C76BCDB" w14:textId="77777777" w:rsidR="00FC03FE" w:rsidRDefault="00FC03FE" w:rsidP="000252EF">
      <w:pPr>
        <w:spacing w:after="0" w:line="260" w:lineRule="exact"/>
        <w:jc w:val="both"/>
        <w:rPr>
          <w:rFonts w:ascii="Arial" w:hAnsi="Arial" w:cs="Arial"/>
          <w:sz w:val="16"/>
          <w:szCs w:val="16"/>
        </w:rPr>
      </w:pPr>
    </w:p>
    <w:p w14:paraId="06DDAFE6" w14:textId="77777777" w:rsidR="00FC03FE" w:rsidRDefault="00FC03FE" w:rsidP="000252EF">
      <w:pPr>
        <w:spacing w:after="0" w:line="260" w:lineRule="exact"/>
        <w:jc w:val="both"/>
        <w:rPr>
          <w:rFonts w:ascii="Arial" w:hAnsi="Arial" w:cs="Arial"/>
          <w:sz w:val="16"/>
          <w:szCs w:val="16"/>
        </w:rPr>
      </w:pPr>
    </w:p>
    <w:p w14:paraId="0F0B1FD7" w14:textId="77777777" w:rsidR="00387187" w:rsidRDefault="00387187" w:rsidP="000252EF">
      <w:pPr>
        <w:spacing w:after="0" w:line="260" w:lineRule="exact"/>
        <w:jc w:val="both"/>
        <w:rPr>
          <w:rFonts w:ascii="Arial" w:hAnsi="Arial" w:cs="Arial"/>
          <w:sz w:val="16"/>
          <w:szCs w:val="16"/>
        </w:rPr>
      </w:pPr>
    </w:p>
    <w:p w14:paraId="1D356F2A" w14:textId="64E388DB" w:rsidR="00FC03FE" w:rsidRDefault="00FC03FE" w:rsidP="000252EF">
      <w:pPr>
        <w:spacing w:after="0" w:line="260" w:lineRule="exact"/>
        <w:jc w:val="both"/>
        <w:rPr>
          <w:rFonts w:ascii="Arial" w:hAnsi="Arial" w:cs="Arial"/>
          <w:sz w:val="16"/>
          <w:szCs w:val="16"/>
        </w:rPr>
      </w:pPr>
    </w:p>
    <w:p w14:paraId="76E6B3BE" w14:textId="3E9CE8A7" w:rsidR="00FC03FE" w:rsidRDefault="00FC03FE" w:rsidP="000252EF">
      <w:pPr>
        <w:spacing w:after="0" w:line="260" w:lineRule="exact"/>
        <w:jc w:val="both"/>
        <w:rPr>
          <w:rFonts w:ascii="Arial" w:hAnsi="Arial" w:cs="Arial"/>
          <w:sz w:val="16"/>
          <w:szCs w:val="16"/>
        </w:rPr>
      </w:pPr>
    </w:p>
    <w:p w14:paraId="5B072729" w14:textId="3509A21A" w:rsidR="00FC03FE" w:rsidRDefault="00FC03FE" w:rsidP="000252EF">
      <w:pPr>
        <w:spacing w:after="0" w:line="260" w:lineRule="exact"/>
        <w:jc w:val="both"/>
        <w:rPr>
          <w:rFonts w:ascii="Arial" w:hAnsi="Arial" w:cs="Arial"/>
          <w:sz w:val="16"/>
          <w:szCs w:val="16"/>
        </w:rPr>
      </w:pPr>
    </w:p>
    <w:p w14:paraId="3B2FA99A" w14:textId="08061978" w:rsidR="00FC03FE" w:rsidRDefault="007134D9" w:rsidP="000252EF">
      <w:pPr>
        <w:spacing w:after="0" w:line="260" w:lineRule="exact"/>
        <w:jc w:val="both"/>
        <w:rPr>
          <w:rFonts w:ascii="Arial" w:hAnsi="Arial" w:cs="Arial"/>
          <w:sz w:val="16"/>
          <w:szCs w:val="16"/>
        </w:rPr>
      </w:pPr>
      <w:r w:rsidRPr="00876258">
        <w:rPr>
          <w:rFonts w:ascii="Arial" w:eastAsia="Times New Roman" w:hAnsi="Arial" w:cs="Arial"/>
          <w:noProof/>
          <w:sz w:val="20"/>
          <w:szCs w:val="20"/>
          <w:lang w:eastAsia="sl-SI"/>
        </w:rPr>
        <w:drawing>
          <wp:anchor distT="0" distB="0" distL="114300" distR="114300" simplePos="0" relativeHeight="251708416" behindDoc="0" locked="0" layoutInCell="1" allowOverlap="1" wp14:anchorId="4893363E" wp14:editId="2A79FE4B">
            <wp:simplePos x="0" y="0"/>
            <wp:positionH relativeFrom="margin">
              <wp:posOffset>-13970</wp:posOffset>
            </wp:positionH>
            <wp:positionV relativeFrom="paragraph">
              <wp:posOffset>147955</wp:posOffset>
            </wp:positionV>
            <wp:extent cx="5762625" cy="3362325"/>
            <wp:effectExtent l="0" t="0" r="9525" b="9525"/>
            <wp:wrapNone/>
            <wp:docPr id="28" name="Grafikon 28">
              <a:extLst xmlns:a="http://schemas.openxmlformats.org/drawingml/2006/main">
                <a:ext uri="{FF2B5EF4-FFF2-40B4-BE49-F238E27FC236}">
                  <a16:creationId xmlns:a16="http://schemas.microsoft.com/office/drawing/2014/main" id="{B888BC46-C8B1-40B0-88D3-B353ED4F2FB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14:paraId="0C7130DE" w14:textId="77777777" w:rsidR="00FC03FE" w:rsidRDefault="00FC03FE" w:rsidP="000252EF">
      <w:pPr>
        <w:spacing w:after="0" w:line="260" w:lineRule="exact"/>
        <w:jc w:val="both"/>
        <w:rPr>
          <w:rFonts w:ascii="Arial" w:hAnsi="Arial" w:cs="Arial"/>
          <w:sz w:val="16"/>
          <w:szCs w:val="16"/>
        </w:rPr>
      </w:pPr>
    </w:p>
    <w:p w14:paraId="71E0B0EF" w14:textId="77777777" w:rsidR="00FC03FE" w:rsidRDefault="00FC03FE" w:rsidP="000252EF">
      <w:pPr>
        <w:spacing w:after="0" w:line="260" w:lineRule="exact"/>
        <w:jc w:val="both"/>
        <w:rPr>
          <w:rFonts w:ascii="Arial" w:hAnsi="Arial" w:cs="Arial"/>
          <w:sz w:val="16"/>
          <w:szCs w:val="16"/>
        </w:rPr>
      </w:pPr>
    </w:p>
    <w:p w14:paraId="5430120D" w14:textId="77777777" w:rsidR="00FC03FE" w:rsidRDefault="00FC03FE" w:rsidP="000252EF">
      <w:pPr>
        <w:spacing w:after="0" w:line="260" w:lineRule="exact"/>
        <w:jc w:val="both"/>
        <w:rPr>
          <w:rFonts w:ascii="Arial" w:hAnsi="Arial" w:cs="Arial"/>
          <w:sz w:val="16"/>
          <w:szCs w:val="16"/>
        </w:rPr>
      </w:pPr>
    </w:p>
    <w:p w14:paraId="2742BEF1" w14:textId="77777777" w:rsidR="00FC03FE" w:rsidRDefault="00FC03FE" w:rsidP="000252EF">
      <w:pPr>
        <w:spacing w:after="0" w:line="260" w:lineRule="exact"/>
        <w:jc w:val="both"/>
        <w:rPr>
          <w:rFonts w:ascii="Arial" w:hAnsi="Arial" w:cs="Arial"/>
          <w:sz w:val="16"/>
          <w:szCs w:val="16"/>
        </w:rPr>
      </w:pPr>
    </w:p>
    <w:p w14:paraId="1B14A453" w14:textId="77777777" w:rsidR="00FC03FE" w:rsidRDefault="00FC03FE" w:rsidP="000252EF">
      <w:pPr>
        <w:spacing w:after="0" w:line="260" w:lineRule="exact"/>
        <w:jc w:val="both"/>
        <w:rPr>
          <w:rFonts w:ascii="Arial" w:hAnsi="Arial" w:cs="Arial"/>
          <w:sz w:val="16"/>
          <w:szCs w:val="16"/>
        </w:rPr>
      </w:pPr>
    </w:p>
    <w:p w14:paraId="0B0F09AC" w14:textId="77777777" w:rsidR="00FC03FE" w:rsidRDefault="00FC03FE" w:rsidP="000252EF">
      <w:pPr>
        <w:spacing w:after="0" w:line="260" w:lineRule="exact"/>
        <w:jc w:val="both"/>
        <w:rPr>
          <w:rFonts w:ascii="Arial" w:hAnsi="Arial" w:cs="Arial"/>
          <w:sz w:val="16"/>
          <w:szCs w:val="16"/>
        </w:rPr>
      </w:pPr>
    </w:p>
    <w:p w14:paraId="2E162637" w14:textId="77777777" w:rsidR="00FC03FE" w:rsidRDefault="00FC03FE" w:rsidP="000252EF">
      <w:pPr>
        <w:spacing w:after="0" w:line="260" w:lineRule="exact"/>
        <w:jc w:val="both"/>
        <w:rPr>
          <w:rFonts w:ascii="Arial" w:hAnsi="Arial" w:cs="Arial"/>
          <w:sz w:val="16"/>
          <w:szCs w:val="16"/>
        </w:rPr>
      </w:pPr>
    </w:p>
    <w:p w14:paraId="73EE5AC6" w14:textId="77777777" w:rsidR="00FC03FE" w:rsidRDefault="00FC03FE" w:rsidP="000252EF">
      <w:pPr>
        <w:spacing w:after="0" w:line="260" w:lineRule="exact"/>
        <w:jc w:val="both"/>
        <w:rPr>
          <w:rFonts w:ascii="Arial" w:hAnsi="Arial" w:cs="Arial"/>
          <w:sz w:val="16"/>
          <w:szCs w:val="16"/>
        </w:rPr>
      </w:pPr>
    </w:p>
    <w:p w14:paraId="7052B6E5" w14:textId="77777777" w:rsidR="00FC03FE" w:rsidRDefault="00FC03FE" w:rsidP="000252EF">
      <w:pPr>
        <w:spacing w:after="0" w:line="260" w:lineRule="exact"/>
        <w:jc w:val="both"/>
        <w:rPr>
          <w:rFonts w:ascii="Arial" w:hAnsi="Arial" w:cs="Arial"/>
          <w:sz w:val="16"/>
          <w:szCs w:val="16"/>
        </w:rPr>
      </w:pPr>
    </w:p>
    <w:p w14:paraId="09290F7A" w14:textId="77777777" w:rsidR="00FC03FE" w:rsidRDefault="00FC03FE" w:rsidP="000252EF">
      <w:pPr>
        <w:spacing w:after="0" w:line="260" w:lineRule="exact"/>
        <w:jc w:val="both"/>
        <w:rPr>
          <w:rFonts w:ascii="Arial" w:hAnsi="Arial" w:cs="Arial"/>
          <w:sz w:val="16"/>
          <w:szCs w:val="16"/>
        </w:rPr>
      </w:pPr>
    </w:p>
    <w:p w14:paraId="442055B3" w14:textId="77777777" w:rsidR="00FC03FE" w:rsidRDefault="00FC03FE" w:rsidP="000252EF">
      <w:pPr>
        <w:spacing w:after="0" w:line="260" w:lineRule="exact"/>
        <w:jc w:val="both"/>
        <w:rPr>
          <w:rFonts w:ascii="Arial" w:hAnsi="Arial" w:cs="Arial"/>
          <w:sz w:val="16"/>
          <w:szCs w:val="16"/>
        </w:rPr>
      </w:pPr>
    </w:p>
    <w:p w14:paraId="235D2E29" w14:textId="77777777" w:rsidR="00FC03FE" w:rsidRDefault="00FC03FE" w:rsidP="000252EF">
      <w:pPr>
        <w:spacing w:after="0" w:line="260" w:lineRule="exact"/>
        <w:jc w:val="both"/>
        <w:rPr>
          <w:rFonts w:ascii="Arial" w:hAnsi="Arial" w:cs="Arial"/>
          <w:sz w:val="16"/>
          <w:szCs w:val="16"/>
        </w:rPr>
      </w:pPr>
    </w:p>
    <w:p w14:paraId="1E4242C3" w14:textId="77777777" w:rsidR="00FC03FE" w:rsidRDefault="00FC03FE" w:rsidP="000252EF">
      <w:pPr>
        <w:spacing w:after="0" w:line="260" w:lineRule="exact"/>
        <w:jc w:val="both"/>
        <w:rPr>
          <w:rFonts w:ascii="Arial" w:hAnsi="Arial" w:cs="Arial"/>
          <w:sz w:val="16"/>
          <w:szCs w:val="16"/>
        </w:rPr>
      </w:pPr>
    </w:p>
    <w:p w14:paraId="21BEADB0" w14:textId="77777777" w:rsidR="00FC03FE" w:rsidRDefault="00FC03FE" w:rsidP="000252EF">
      <w:pPr>
        <w:spacing w:after="0" w:line="260" w:lineRule="exact"/>
        <w:jc w:val="both"/>
        <w:rPr>
          <w:rFonts w:ascii="Arial" w:hAnsi="Arial" w:cs="Arial"/>
          <w:sz w:val="16"/>
          <w:szCs w:val="16"/>
        </w:rPr>
      </w:pPr>
    </w:p>
    <w:p w14:paraId="37B09653" w14:textId="77777777" w:rsidR="006374DA" w:rsidRDefault="006374DA" w:rsidP="000252EF">
      <w:pPr>
        <w:spacing w:after="0" w:line="260" w:lineRule="exact"/>
        <w:jc w:val="both"/>
        <w:rPr>
          <w:rFonts w:ascii="Arial" w:hAnsi="Arial" w:cs="Arial"/>
          <w:sz w:val="16"/>
          <w:szCs w:val="16"/>
        </w:rPr>
      </w:pPr>
    </w:p>
    <w:p w14:paraId="5254F34C" w14:textId="77777777" w:rsidR="00387187" w:rsidRDefault="00387187" w:rsidP="000252EF">
      <w:pPr>
        <w:spacing w:after="0" w:line="260" w:lineRule="exact"/>
        <w:jc w:val="both"/>
        <w:rPr>
          <w:rFonts w:ascii="Arial" w:hAnsi="Arial" w:cs="Arial"/>
          <w:sz w:val="16"/>
          <w:szCs w:val="16"/>
        </w:rPr>
      </w:pPr>
    </w:p>
    <w:p w14:paraId="35505EBC" w14:textId="77777777" w:rsidR="00387187" w:rsidRDefault="00387187" w:rsidP="000252EF">
      <w:pPr>
        <w:spacing w:after="0" w:line="260" w:lineRule="exact"/>
        <w:jc w:val="both"/>
        <w:rPr>
          <w:rFonts w:ascii="Arial" w:hAnsi="Arial" w:cs="Arial"/>
          <w:sz w:val="16"/>
          <w:szCs w:val="16"/>
        </w:rPr>
      </w:pPr>
    </w:p>
    <w:p w14:paraId="61D33E1A" w14:textId="77777777" w:rsidR="00387187" w:rsidRDefault="00387187" w:rsidP="000252EF">
      <w:pPr>
        <w:spacing w:after="0" w:line="260" w:lineRule="exact"/>
        <w:jc w:val="both"/>
        <w:rPr>
          <w:rFonts w:ascii="Arial" w:hAnsi="Arial" w:cs="Arial"/>
          <w:sz w:val="16"/>
          <w:szCs w:val="16"/>
        </w:rPr>
      </w:pPr>
    </w:p>
    <w:p w14:paraId="76368480" w14:textId="77777777" w:rsidR="00387187" w:rsidRDefault="00387187" w:rsidP="000252EF">
      <w:pPr>
        <w:spacing w:after="0" w:line="260" w:lineRule="exact"/>
        <w:jc w:val="both"/>
        <w:rPr>
          <w:rFonts w:ascii="Arial" w:hAnsi="Arial" w:cs="Arial"/>
          <w:sz w:val="16"/>
          <w:szCs w:val="16"/>
        </w:rPr>
      </w:pPr>
    </w:p>
    <w:p w14:paraId="4A21C529" w14:textId="77777777" w:rsidR="00387187" w:rsidRDefault="00387187" w:rsidP="000252EF">
      <w:pPr>
        <w:spacing w:after="0" w:line="260" w:lineRule="exact"/>
        <w:jc w:val="both"/>
        <w:rPr>
          <w:rFonts w:ascii="Arial" w:hAnsi="Arial" w:cs="Arial"/>
          <w:sz w:val="16"/>
          <w:szCs w:val="16"/>
        </w:rPr>
      </w:pPr>
    </w:p>
    <w:p w14:paraId="4FFE6803" w14:textId="77777777" w:rsidR="007134D9" w:rsidRDefault="007134D9" w:rsidP="000252EF">
      <w:pPr>
        <w:spacing w:after="0" w:line="260" w:lineRule="exact"/>
        <w:jc w:val="both"/>
        <w:rPr>
          <w:rFonts w:ascii="Arial" w:hAnsi="Arial" w:cs="Arial"/>
          <w:sz w:val="16"/>
          <w:szCs w:val="16"/>
        </w:rPr>
      </w:pPr>
    </w:p>
    <w:p w14:paraId="4A2482E8" w14:textId="645946CF" w:rsidR="00205290" w:rsidRPr="00DC6BCB" w:rsidRDefault="00DD219C" w:rsidP="000252EF">
      <w:pPr>
        <w:spacing w:after="0" w:line="260" w:lineRule="exact"/>
        <w:jc w:val="both"/>
        <w:rPr>
          <w:rFonts w:ascii="Arial" w:hAnsi="Arial" w:cs="Arial"/>
          <w:sz w:val="16"/>
          <w:szCs w:val="16"/>
        </w:rPr>
      </w:pPr>
      <w:r w:rsidRPr="00B3389D">
        <w:rPr>
          <w:rFonts w:ascii="Arial" w:hAnsi="Arial" w:cs="Arial"/>
          <w:sz w:val="16"/>
          <w:szCs w:val="16"/>
        </w:rPr>
        <w:t>Vir: Podatki Ministrstva za javno upravo</w:t>
      </w:r>
    </w:p>
    <w:p w14:paraId="358C8B70" w14:textId="251D584B" w:rsidR="006374DA" w:rsidRPr="007134D9" w:rsidRDefault="00B86363" w:rsidP="007134D9">
      <w:pPr>
        <w:spacing w:after="0" w:line="260" w:lineRule="exact"/>
        <w:jc w:val="both"/>
        <w:rPr>
          <w:rFonts w:ascii="Arial" w:hAnsi="Arial" w:cs="Arial"/>
          <w:sz w:val="20"/>
          <w:szCs w:val="20"/>
        </w:rPr>
      </w:pPr>
      <w:r w:rsidRPr="00E344EC">
        <w:rPr>
          <w:rFonts w:ascii="Arial" w:hAnsi="Arial" w:cs="Arial"/>
          <w:sz w:val="20"/>
          <w:szCs w:val="20"/>
        </w:rPr>
        <w:lastRenderedPageBreak/>
        <w:t xml:space="preserve">Med vsemi </w:t>
      </w:r>
      <w:r w:rsidRPr="00E344EC">
        <w:rPr>
          <w:rFonts w:ascii="Arial" w:hAnsi="Arial" w:cs="Arial"/>
          <w:b/>
          <w:sz w:val="20"/>
          <w:szCs w:val="20"/>
        </w:rPr>
        <w:t>prijavljenimi kandidati</w:t>
      </w:r>
      <w:r w:rsidRPr="00E344EC">
        <w:rPr>
          <w:rFonts w:ascii="Arial" w:hAnsi="Arial" w:cs="Arial"/>
          <w:sz w:val="20"/>
          <w:szCs w:val="20"/>
        </w:rPr>
        <w:t xml:space="preserve"> je bilo 54</w:t>
      </w:r>
      <w:r w:rsidR="00F514A6">
        <w:rPr>
          <w:rFonts w:ascii="Arial" w:hAnsi="Arial" w:cs="Arial"/>
          <w:sz w:val="20"/>
          <w:szCs w:val="20"/>
        </w:rPr>
        <w:t xml:space="preserve"> </w:t>
      </w:r>
      <w:r w:rsidRPr="00E344EC">
        <w:rPr>
          <w:rFonts w:ascii="Arial" w:hAnsi="Arial" w:cs="Arial"/>
          <w:sz w:val="20"/>
          <w:szCs w:val="20"/>
        </w:rPr>
        <w:t>% kandidatov zaposlenih v organu, ki je razpisal javni natečaj, 16</w:t>
      </w:r>
      <w:r w:rsidR="00F514A6">
        <w:rPr>
          <w:rFonts w:ascii="Arial" w:hAnsi="Arial" w:cs="Arial"/>
          <w:sz w:val="20"/>
          <w:szCs w:val="20"/>
        </w:rPr>
        <w:t xml:space="preserve"> </w:t>
      </w:r>
      <w:r w:rsidRPr="00E344EC">
        <w:rPr>
          <w:rFonts w:ascii="Arial" w:hAnsi="Arial" w:cs="Arial"/>
          <w:sz w:val="20"/>
          <w:szCs w:val="20"/>
        </w:rPr>
        <w:t>% takih kandidatov, ki so bili v času prijave zaposleni drugje v državni upravi in 30</w:t>
      </w:r>
      <w:r w:rsidR="00F514A6">
        <w:rPr>
          <w:rFonts w:ascii="Arial" w:hAnsi="Arial" w:cs="Arial"/>
          <w:sz w:val="20"/>
          <w:szCs w:val="20"/>
        </w:rPr>
        <w:t xml:space="preserve"> </w:t>
      </w:r>
      <w:r w:rsidRPr="00E344EC">
        <w:rPr>
          <w:rFonts w:ascii="Arial" w:hAnsi="Arial" w:cs="Arial"/>
          <w:sz w:val="20"/>
          <w:szCs w:val="20"/>
        </w:rPr>
        <w:t xml:space="preserve">% kandidatov zaposlenih izven državne uprave.  </w:t>
      </w:r>
    </w:p>
    <w:p w14:paraId="5DFD28CF" w14:textId="77777777" w:rsidR="006374DA" w:rsidRDefault="006374DA" w:rsidP="000252EF">
      <w:pPr>
        <w:tabs>
          <w:tab w:val="left" w:pos="2235"/>
        </w:tabs>
        <w:spacing w:after="0" w:line="260" w:lineRule="exact"/>
        <w:jc w:val="both"/>
        <w:rPr>
          <w:rFonts w:ascii="Arial" w:eastAsia="Calibri" w:hAnsi="Arial" w:cs="Arial"/>
          <w:b/>
          <w:bCs/>
          <w:i/>
          <w:iCs/>
          <w:sz w:val="20"/>
          <w:szCs w:val="20"/>
        </w:rPr>
      </w:pPr>
    </w:p>
    <w:p w14:paraId="1F2D4CED" w14:textId="6BCE220C" w:rsidR="001532F4" w:rsidRDefault="00B86363" w:rsidP="000252EF">
      <w:pPr>
        <w:tabs>
          <w:tab w:val="left" w:pos="2235"/>
        </w:tabs>
        <w:spacing w:after="0" w:line="260" w:lineRule="exact"/>
        <w:jc w:val="both"/>
        <w:rPr>
          <w:rFonts w:ascii="Arial" w:eastAsia="Calibri" w:hAnsi="Arial" w:cs="Arial"/>
          <w:b/>
          <w:bCs/>
          <w:i/>
          <w:iCs/>
          <w:sz w:val="20"/>
          <w:szCs w:val="20"/>
        </w:rPr>
      </w:pPr>
      <w:r w:rsidRPr="00B3780D">
        <w:rPr>
          <w:rFonts w:ascii="Arial" w:eastAsia="Calibri" w:hAnsi="Arial" w:cs="Arial"/>
          <w:b/>
          <w:bCs/>
          <w:i/>
          <w:iCs/>
          <w:sz w:val="20"/>
          <w:szCs w:val="20"/>
        </w:rPr>
        <w:t xml:space="preserve">Grafikon </w:t>
      </w:r>
      <w:r w:rsidR="00876258" w:rsidRPr="00B3780D">
        <w:rPr>
          <w:rFonts w:ascii="Arial" w:eastAsia="Calibri" w:hAnsi="Arial" w:cs="Arial"/>
          <w:b/>
          <w:bCs/>
          <w:i/>
          <w:iCs/>
          <w:sz w:val="20"/>
          <w:szCs w:val="20"/>
        </w:rPr>
        <w:t>1</w:t>
      </w:r>
      <w:r w:rsidR="0000014F">
        <w:rPr>
          <w:rFonts w:ascii="Arial" w:eastAsia="Calibri" w:hAnsi="Arial" w:cs="Arial"/>
          <w:b/>
          <w:bCs/>
          <w:i/>
          <w:iCs/>
          <w:sz w:val="20"/>
          <w:szCs w:val="20"/>
        </w:rPr>
        <w:t>1</w:t>
      </w:r>
      <w:r w:rsidRPr="00B3780D">
        <w:rPr>
          <w:rFonts w:ascii="Arial" w:eastAsia="Calibri" w:hAnsi="Arial" w:cs="Arial"/>
          <w:b/>
          <w:bCs/>
          <w:i/>
          <w:iCs/>
          <w:sz w:val="20"/>
          <w:szCs w:val="20"/>
        </w:rPr>
        <w:t xml:space="preserve">: Razmerje med kandidati glede na zaposlitev pred kandidaturo </w:t>
      </w:r>
    </w:p>
    <w:p w14:paraId="188CBEE3" w14:textId="77777777" w:rsidR="006374DA" w:rsidRPr="006374DA" w:rsidRDefault="006374DA" w:rsidP="000252EF">
      <w:pPr>
        <w:tabs>
          <w:tab w:val="left" w:pos="2235"/>
        </w:tabs>
        <w:spacing w:after="0" w:line="260" w:lineRule="exact"/>
        <w:jc w:val="both"/>
        <w:rPr>
          <w:rFonts w:ascii="Arial" w:eastAsia="Calibri" w:hAnsi="Arial" w:cs="Arial"/>
          <w:b/>
          <w:bCs/>
          <w:i/>
          <w:iCs/>
          <w:sz w:val="20"/>
          <w:szCs w:val="20"/>
        </w:rPr>
      </w:pPr>
    </w:p>
    <w:p w14:paraId="47CD4E6A" w14:textId="023F1732" w:rsidR="001532F4" w:rsidRDefault="006374DA" w:rsidP="000252EF">
      <w:pPr>
        <w:tabs>
          <w:tab w:val="left" w:pos="2235"/>
        </w:tabs>
        <w:spacing w:after="0" w:line="260" w:lineRule="exact"/>
        <w:jc w:val="both"/>
        <w:rPr>
          <w:rFonts w:ascii="Arial" w:eastAsia="Calibri" w:hAnsi="Arial" w:cs="Arial"/>
          <w:sz w:val="16"/>
          <w:szCs w:val="16"/>
        </w:rPr>
      </w:pPr>
      <w:r w:rsidRPr="00E344EC">
        <w:rPr>
          <w:rFonts w:ascii="Arial" w:eastAsia="Times New Roman" w:hAnsi="Arial" w:cs="Arial"/>
          <w:noProof/>
          <w:sz w:val="20"/>
          <w:szCs w:val="20"/>
          <w:lang w:eastAsia="sl-SI"/>
        </w:rPr>
        <w:drawing>
          <wp:anchor distT="0" distB="0" distL="114300" distR="114300" simplePos="0" relativeHeight="251676672" behindDoc="0" locked="0" layoutInCell="1" allowOverlap="1" wp14:anchorId="2BE04512" wp14:editId="0E2D252A">
            <wp:simplePos x="0" y="0"/>
            <wp:positionH relativeFrom="margin">
              <wp:posOffset>-42545</wp:posOffset>
            </wp:positionH>
            <wp:positionV relativeFrom="paragraph">
              <wp:posOffset>43180</wp:posOffset>
            </wp:positionV>
            <wp:extent cx="5762625" cy="2838450"/>
            <wp:effectExtent l="0" t="0" r="9525" b="0"/>
            <wp:wrapNone/>
            <wp:docPr id="18" name="Grafikon 18">
              <a:extLst xmlns:a="http://schemas.openxmlformats.org/drawingml/2006/main">
                <a:ext uri="{FF2B5EF4-FFF2-40B4-BE49-F238E27FC236}">
                  <a16:creationId xmlns:a16="http://schemas.microsoft.com/office/drawing/2014/main" id="{61CF5027-3F63-4CD1-93B2-C0FE582B3AF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14:paraId="5BB98355" w14:textId="77777777" w:rsidR="001532F4" w:rsidRDefault="001532F4" w:rsidP="000252EF">
      <w:pPr>
        <w:tabs>
          <w:tab w:val="left" w:pos="2235"/>
        </w:tabs>
        <w:spacing w:after="0" w:line="260" w:lineRule="exact"/>
        <w:jc w:val="both"/>
        <w:rPr>
          <w:rFonts w:ascii="Arial" w:eastAsia="Calibri" w:hAnsi="Arial" w:cs="Arial"/>
          <w:sz w:val="16"/>
          <w:szCs w:val="16"/>
        </w:rPr>
      </w:pPr>
    </w:p>
    <w:p w14:paraId="794A242A" w14:textId="77777777" w:rsidR="001532F4" w:rsidRDefault="001532F4" w:rsidP="000252EF">
      <w:pPr>
        <w:tabs>
          <w:tab w:val="left" w:pos="2235"/>
        </w:tabs>
        <w:spacing w:after="0" w:line="260" w:lineRule="exact"/>
        <w:jc w:val="both"/>
        <w:rPr>
          <w:rFonts w:ascii="Arial" w:eastAsia="Calibri" w:hAnsi="Arial" w:cs="Arial"/>
          <w:sz w:val="16"/>
          <w:szCs w:val="16"/>
        </w:rPr>
      </w:pPr>
    </w:p>
    <w:p w14:paraId="21B107C1" w14:textId="77777777" w:rsidR="001532F4" w:rsidRDefault="001532F4" w:rsidP="000252EF">
      <w:pPr>
        <w:tabs>
          <w:tab w:val="left" w:pos="2235"/>
        </w:tabs>
        <w:spacing w:after="0" w:line="260" w:lineRule="exact"/>
        <w:jc w:val="both"/>
        <w:rPr>
          <w:rFonts w:ascii="Arial" w:eastAsia="Calibri" w:hAnsi="Arial" w:cs="Arial"/>
          <w:sz w:val="16"/>
          <w:szCs w:val="16"/>
        </w:rPr>
      </w:pPr>
    </w:p>
    <w:p w14:paraId="0983AC50" w14:textId="77777777" w:rsidR="001532F4" w:rsidRDefault="001532F4" w:rsidP="000252EF">
      <w:pPr>
        <w:tabs>
          <w:tab w:val="left" w:pos="2235"/>
        </w:tabs>
        <w:spacing w:after="0" w:line="260" w:lineRule="exact"/>
        <w:jc w:val="both"/>
        <w:rPr>
          <w:rFonts w:ascii="Arial" w:eastAsia="Calibri" w:hAnsi="Arial" w:cs="Arial"/>
          <w:sz w:val="16"/>
          <w:szCs w:val="16"/>
        </w:rPr>
      </w:pPr>
    </w:p>
    <w:p w14:paraId="1D2D779D" w14:textId="77777777" w:rsidR="001532F4" w:rsidRDefault="001532F4" w:rsidP="000252EF">
      <w:pPr>
        <w:tabs>
          <w:tab w:val="left" w:pos="2235"/>
        </w:tabs>
        <w:spacing w:after="0" w:line="260" w:lineRule="exact"/>
        <w:jc w:val="both"/>
        <w:rPr>
          <w:rFonts w:ascii="Arial" w:eastAsia="Calibri" w:hAnsi="Arial" w:cs="Arial"/>
          <w:sz w:val="16"/>
          <w:szCs w:val="16"/>
        </w:rPr>
      </w:pPr>
    </w:p>
    <w:p w14:paraId="1AEE8EB4" w14:textId="77777777" w:rsidR="001532F4" w:rsidRDefault="001532F4" w:rsidP="000252EF">
      <w:pPr>
        <w:tabs>
          <w:tab w:val="left" w:pos="2235"/>
        </w:tabs>
        <w:spacing w:after="0" w:line="260" w:lineRule="exact"/>
        <w:jc w:val="both"/>
        <w:rPr>
          <w:rFonts w:ascii="Arial" w:eastAsia="Calibri" w:hAnsi="Arial" w:cs="Arial"/>
          <w:sz w:val="16"/>
          <w:szCs w:val="16"/>
        </w:rPr>
      </w:pPr>
    </w:p>
    <w:p w14:paraId="146537C0" w14:textId="77777777" w:rsidR="001532F4" w:rsidRDefault="001532F4" w:rsidP="000252EF">
      <w:pPr>
        <w:tabs>
          <w:tab w:val="left" w:pos="2235"/>
        </w:tabs>
        <w:spacing w:after="0" w:line="260" w:lineRule="exact"/>
        <w:jc w:val="both"/>
        <w:rPr>
          <w:rFonts w:ascii="Arial" w:eastAsia="Calibri" w:hAnsi="Arial" w:cs="Arial"/>
          <w:sz w:val="16"/>
          <w:szCs w:val="16"/>
        </w:rPr>
      </w:pPr>
    </w:p>
    <w:p w14:paraId="6A828076" w14:textId="77777777" w:rsidR="001532F4" w:rsidRDefault="001532F4" w:rsidP="000252EF">
      <w:pPr>
        <w:tabs>
          <w:tab w:val="left" w:pos="2235"/>
        </w:tabs>
        <w:spacing w:after="0" w:line="260" w:lineRule="exact"/>
        <w:jc w:val="both"/>
        <w:rPr>
          <w:rFonts w:ascii="Arial" w:eastAsia="Calibri" w:hAnsi="Arial" w:cs="Arial"/>
          <w:sz w:val="16"/>
          <w:szCs w:val="16"/>
        </w:rPr>
      </w:pPr>
    </w:p>
    <w:p w14:paraId="777F8CC0" w14:textId="77777777" w:rsidR="001532F4" w:rsidRDefault="001532F4" w:rsidP="000252EF">
      <w:pPr>
        <w:tabs>
          <w:tab w:val="left" w:pos="2235"/>
        </w:tabs>
        <w:spacing w:after="0" w:line="260" w:lineRule="exact"/>
        <w:jc w:val="both"/>
        <w:rPr>
          <w:rFonts w:ascii="Arial" w:eastAsia="Calibri" w:hAnsi="Arial" w:cs="Arial"/>
          <w:sz w:val="16"/>
          <w:szCs w:val="16"/>
        </w:rPr>
      </w:pPr>
    </w:p>
    <w:p w14:paraId="1B038315" w14:textId="77777777" w:rsidR="001532F4" w:rsidRDefault="001532F4" w:rsidP="000252EF">
      <w:pPr>
        <w:tabs>
          <w:tab w:val="left" w:pos="2235"/>
        </w:tabs>
        <w:spacing w:after="0" w:line="260" w:lineRule="exact"/>
        <w:jc w:val="both"/>
        <w:rPr>
          <w:rFonts w:ascii="Arial" w:eastAsia="Calibri" w:hAnsi="Arial" w:cs="Arial"/>
          <w:sz w:val="16"/>
          <w:szCs w:val="16"/>
        </w:rPr>
      </w:pPr>
    </w:p>
    <w:p w14:paraId="5938D72A" w14:textId="77777777" w:rsidR="001532F4" w:rsidRDefault="001532F4" w:rsidP="000252EF">
      <w:pPr>
        <w:tabs>
          <w:tab w:val="left" w:pos="2235"/>
        </w:tabs>
        <w:spacing w:after="0" w:line="260" w:lineRule="exact"/>
        <w:jc w:val="both"/>
        <w:rPr>
          <w:rFonts w:ascii="Arial" w:eastAsia="Calibri" w:hAnsi="Arial" w:cs="Arial"/>
          <w:sz w:val="16"/>
          <w:szCs w:val="16"/>
        </w:rPr>
      </w:pPr>
    </w:p>
    <w:p w14:paraId="3526D908" w14:textId="77777777" w:rsidR="001532F4" w:rsidRDefault="001532F4" w:rsidP="000252EF">
      <w:pPr>
        <w:tabs>
          <w:tab w:val="left" w:pos="2235"/>
        </w:tabs>
        <w:spacing w:after="0" w:line="260" w:lineRule="exact"/>
        <w:jc w:val="both"/>
        <w:rPr>
          <w:rFonts w:ascii="Arial" w:eastAsia="Calibri" w:hAnsi="Arial" w:cs="Arial"/>
          <w:sz w:val="16"/>
          <w:szCs w:val="16"/>
        </w:rPr>
      </w:pPr>
    </w:p>
    <w:p w14:paraId="54FDB6DA" w14:textId="77777777" w:rsidR="001532F4" w:rsidRDefault="001532F4" w:rsidP="000252EF">
      <w:pPr>
        <w:tabs>
          <w:tab w:val="left" w:pos="2235"/>
        </w:tabs>
        <w:spacing w:after="0" w:line="260" w:lineRule="exact"/>
        <w:jc w:val="both"/>
        <w:rPr>
          <w:rFonts w:ascii="Arial" w:eastAsia="Calibri" w:hAnsi="Arial" w:cs="Arial"/>
          <w:sz w:val="16"/>
          <w:szCs w:val="16"/>
        </w:rPr>
      </w:pPr>
    </w:p>
    <w:p w14:paraId="12968E8C" w14:textId="77777777" w:rsidR="001532F4" w:rsidRDefault="001532F4" w:rsidP="000252EF">
      <w:pPr>
        <w:tabs>
          <w:tab w:val="left" w:pos="2235"/>
        </w:tabs>
        <w:spacing w:after="0" w:line="260" w:lineRule="exact"/>
        <w:jc w:val="both"/>
        <w:rPr>
          <w:rFonts w:ascii="Arial" w:eastAsia="Calibri" w:hAnsi="Arial" w:cs="Arial"/>
          <w:sz w:val="16"/>
          <w:szCs w:val="16"/>
        </w:rPr>
      </w:pPr>
    </w:p>
    <w:p w14:paraId="267D7131" w14:textId="77777777" w:rsidR="001532F4" w:rsidRDefault="001532F4" w:rsidP="000252EF">
      <w:pPr>
        <w:tabs>
          <w:tab w:val="left" w:pos="2235"/>
        </w:tabs>
        <w:spacing w:after="0" w:line="260" w:lineRule="exact"/>
        <w:jc w:val="both"/>
        <w:rPr>
          <w:rFonts w:ascii="Arial" w:eastAsia="Calibri" w:hAnsi="Arial" w:cs="Arial"/>
          <w:sz w:val="16"/>
          <w:szCs w:val="16"/>
        </w:rPr>
      </w:pPr>
    </w:p>
    <w:p w14:paraId="13E2B44E" w14:textId="77777777" w:rsidR="001532F4" w:rsidRDefault="001532F4" w:rsidP="000252EF">
      <w:pPr>
        <w:tabs>
          <w:tab w:val="left" w:pos="2235"/>
        </w:tabs>
        <w:spacing w:after="0" w:line="260" w:lineRule="exact"/>
        <w:jc w:val="both"/>
        <w:rPr>
          <w:rFonts w:ascii="Arial" w:eastAsia="Calibri" w:hAnsi="Arial" w:cs="Arial"/>
          <w:sz w:val="16"/>
          <w:szCs w:val="16"/>
        </w:rPr>
      </w:pPr>
    </w:p>
    <w:p w14:paraId="5C88A69C" w14:textId="77777777" w:rsidR="001532F4" w:rsidRDefault="001532F4" w:rsidP="000252EF">
      <w:pPr>
        <w:tabs>
          <w:tab w:val="left" w:pos="2235"/>
        </w:tabs>
        <w:spacing w:after="0" w:line="260" w:lineRule="exact"/>
        <w:jc w:val="both"/>
        <w:rPr>
          <w:rFonts w:ascii="Arial" w:eastAsia="Calibri" w:hAnsi="Arial" w:cs="Arial"/>
          <w:sz w:val="16"/>
          <w:szCs w:val="16"/>
        </w:rPr>
      </w:pPr>
    </w:p>
    <w:p w14:paraId="5ABC57DA" w14:textId="09C0DD08" w:rsidR="00B86363" w:rsidRDefault="00B86363" w:rsidP="000252EF">
      <w:pPr>
        <w:tabs>
          <w:tab w:val="left" w:pos="2235"/>
        </w:tabs>
        <w:spacing w:after="0" w:line="260" w:lineRule="exact"/>
        <w:jc w:val="both"/>
        <w:rPr>
          <w:rFonts w:ascii="Arial" w:eastAsia="Calibri" w:hAnsi="Arial" w:cs="Arial"/>
          <w:sz w:val="16"/>
          <w:szCs w:val="16"/>
        </w:rPr>
      </w:pPr>
      <w:r w:rsidRPr="00E344EC">
        <w:rPr>
          <w:rFonts w:ascii="Arial" w:eastAsia="Calibri" w:hAnsi="Arial" w:cs="Arial"/>
          <w:sz w:val="16"/>
          <w:szCs w:val="16"/>
        </w:rPr>
        <w:t xml:space="preserve">Vir: Podatki Ministrstva za javno upravo </w:t>
      </w:r>
    </w:p>
    <w:p w14:paraId="2203E591" w14:textId="0165F6BE" w:rsidR="00B86363" w:rsidRDefault="00B86363" w:rsidP="000252EF">
      <w:pPr>
        <w:tabs>
          <w:tab w:val="left" w:pos="2235"/>
        </w:tabs>
        <w:spacing w:after="0" w:line="260" w:lineRule="exact"/>
        <w:jc w:val="both"/>
        <w:rPr>
          <w:rFonts w:ascii="Arial" w:eastAsia="Calibri" w:hAnsi="Arial" w:cs="Arial"/>
          <w:sz w:val="16"/>
          <w:szCs w:val="16"/>
        </w:rPr>
      </w:pPr>
    </w:p>
    <w:p w14:paraId="6460A49B" w14:textId="393FBE4C" w:rsidR="009646DD" w:rsidRPr="00B86363" w:rsidRDefault="009646DD" w:rsidP="000252EF">
      <w:pPr>
        <w:spacing w:after="0" w:line="260" w:lineRule="exact"/>
        <w:jc w:val="both"/>
        <w:rPr>
          <w:rFonts w:ascii="Arial" w:hAnsi="Arial" w:cs="Arial"/>
          <w:sz w:val="20"/>
          <w:szCs w:val="20"/>
        </w:rPr>
      </w:pPr>
      <w:r w:rsidRPr="00B3780D">
        <w:rPr>
          <w:rFonts w:ascii="Arial" w:hAnsi="Arial" w:cs="Arial"/>
          <w:sz w:val="20"/>
          <w:szCs w:val="20"/>
        </w:rPr>
        <w:t xml:space="preserve">Med </w:t>
      </w:r>
      <w:r w:rsidR="00EF4996" w:rsidRPr="00B3780D">
        <w:rPr>
          <w:rFonts w:ascii="Arial" w:hAnsi="Arial" w:cs="Arial"/>
          <w:sz w:val="20"/>
          <w:szCs w:val="20"/>
        </w:rPr>
        <w:t xml:space="preserve">vsemi </w:t>
      </w:r>
      <w:r w:rsidRPr="00B3780D">
        <w:rPr>
          <w:rFonts w:ascii="Arial" w:hAnsi="Arial" w:cs="Arial"/>
          <w:b/>
          <w:sz w:val="20"/>
          <w:szCs w:val="20"/>
        </w:rPr>
        <w:t>primernimi kandidati</w:t>
      </w:r>
      <w:r w:rsidRPr="00B3780D">
        <w:rPr>
          <w:rFonts w:ascii="Arial" w:hAnsi="Arial" w:cs="Arial"/>
          <w:sz w:val="20"/>
          <w:szCs w:val="20"/>
        </w:rPr>
        <w:t xml:space="preserve"> </w:t>
      </w:r>
      <w:r w:rsidR="00EF4996" w:rsidRPr="00B3780D">
        <w:rPr>
          <w:rFonts w:ascii="Arial" w:hAnsi="Arial" w:cs="Arial"/>
          <w:sz w:val="20"/>
          <w:szCs w:val="20"/>
        </w:rPr>
        <w:t>je bilo 82</w:t>
      </w:r>
      <w:r w:rsidR="00B3780D" w:rsidRPr="00B3780D">
        <w:rPr>
          <w:rFonts w:ascii="Arial" w:hAnsi="Arial" w:cs="Arial"/>
          <w:sz w:val="20"/>
          <w:szCs w:val="20"/>
        </w:rPr>
        <w:t xml:space="preserve"> </w:t>
      </w:r>
      <w:r w:rsidR="00EF4996" w:rsidRPr="00B3780D">
        <w:rPr>
          <w:rFonts w:ascii="Arial" w:hAnsi="Arial" w:cs="Arial"/>
          <w:sz w:val="20"/>
          <w:szCs w:val="20"/>
        </w:rPr>
        <w:t>% takih kandidatov, ki so bili v času prijave zaposleni v organu, ki razpisuje postopek</w:t>
      </w:r>
      <w:r w:rsidR="00B3780D" w:rsidRPr="00B3780D">
        <w:rPr>
          <w:rFonts w:ascii="Arial" w:hAnsi="Arial" w:cs="Arial"/>
          <w:sz w:val="20"/>
          <w:szCs w:val="20"/>
        </w:rPr>
        <w:t xml:space="preserve"> posebnega javnega natečaja</w:t>
      </w:r>
      <w:r w:rsidR="00EF4996" w:rsidRPr="00B3780D">
        <w:rPr>
          <w:rFonts w:ascii="Arial" w:hAnsi="Arial" w:cs="Arial"/>
          <w:sz w:val="20"/>
          <w:szCs w:val="20"/>
        </w:rPr>
        <w:t>, 11</w:t>
      </w:r>
      <w:r w:rsidR="00B3780D" w:rsidRPr="00B3780D">
        <w:rPr>
          <w:rFonts w:ascii="Arial" w:hAnsi="Arial" w:cs="Arial"/>
          <w:sz w:val="20"/>
          <w:szCs w:val="20"/>
        </w:rPr>
        <w:t xml:space="preserve"> </w:t>
      </w:r>
      <w:r w:rsidR="00EF4996" w:rsidRPr="00B3780D">
        <w:rPr>
          <w:rFonts w:ascii="Arial" w:hAnsi="Arial" w:cs="Arial"/>
          <w:sz w:val="20"/>
          <w:szCs w:val="20"/>
        </w:rPr>
        <w:t>% jih je bilo zaposlenih drugje v državni upravi, medtem ko je bilo</w:t>
      </w:r>
      <w:r w:rsidR="00B3780D" w:rsidRPr="00B3780D">
        <w:rPr>
          <w:rFonts w:ascii="Arial" w:hAnsi="Arial" w:cs="Arial"/>
          <w:sz w:val="20"/>
          <w:szCs w:val="20"/>
        </w:rPr>
        <w:t xml:space="preserve"> le</w:t>
      </w:r>
      <w:r w:rsidR="00EF4996" w:rsidRPr="00B3780D">
        <w:rPr>
          <w:rFonts w:ascii="Arial" w:hAnsi="Arial" w:cs="Arial"/>
          <w:sz w:val="20"/>
          <w:szCs w:val="20"/>
        </w:rPr>
        <w:t xml:space="preserve"> 7</w:t>
      </w:r>
      <w:r w:rsidR="00B3780D" w:rsidRPr="00B3780D">
        <w:rPr>
          <w:rFonts w:ascii="Arial" w:hAnsi="Arial" w:cs="Arial"/>
          <w:sz w:val="20"/>
          <w:szCs w:val="20"/>
        </w:rPr>
        <w:t xml:space="preserve"> </w:t>
      </w:r>
      <w:r w:rsidR="00EF4996" w:rsidRPr="00B3780D">
        <w:rPr>
          <w:rFonts w:ascii="Arial" w:hAnsi="Arial" w:cs="Arial"/>
          <w:sz w:val="20"/>
          <w:szCs w:val="20"/>
        </w:rPr>
        <w:t>% primerni</w:t>
      </w:r>
      <w:r w:rsidRPr="00B3780D">
        <w:rPr>
          <w:rFonts w:ascii="Arial" w:hAnsi="Arial" w:cs="Arial"/>
          <w:sz w:val="20"/>
          <w:szCs w:val="20"/>
        </w:rPr>
        <w:t>h kandidatov</w:t>
      </w:r>
      <w:r w:rsidR="00EF4996" w:rsidRPr="00B3780D">
        <w:rPr>
          <w:rFonts w:ascii="Arial" w:hAnsi="Arial" w:cs="Arial"/>
          <w:sz w:val="20"/>
          <w:szCs w:val="20"/>
        </w:rPr>
        <w:t xml:space="preserve"> v času kandidature zaposlenih izven državne uprave. </w:t>
      </w:r>
    </w:p>
    <w:p w14:paraId="2405EA69" w14:textId="3470CD92" w:rsidR="00B3389D" w:rsidRPr="00B86363" w:rsidRDefault="00B3389D" w:rsidP="000252EF">
      <w:pPr>
        <w:spacing w:after="0" w:line="260" w:lineRule="exact"/>
        <w:jc w:val="both"/>
        <w:rPr>
          <w:rFonts w:ascii="Arial" w:hAnsi="Arial" w:cs="Arial"/>
          <w:sz w:val="20"/>
          <w:szCs w:val="20"/>
        </w:rPr>
      </w:pPr>
    </w:p>
    <w:p w14:paraId="325CADA6" w14:textId="77777777" w:rsidR="006374DA" w:rsidRDefault="00B3389D" w:rsidP="000252EF">
      <w:pPr>
        <w:spacing w:after="0" w:line="260" w:lineRule="exact"/>
        <w:jc w:val="both"/>
        <w:rPr>
          <w:rFonts w:ascii="Arial" w:hAnsi="Arial" w:cs="Arial"/>
          <w:b/>
          <w:bCs/>
          <w:i/>
          <w:iCs/>
          <w:sz w:val="20"/>
          <w:szCs w:val="20"/>
        </w:rPr>
      </w:pPr>
      <w:r w:rsidRPr="00B3780D">
        <w:rPr>
          <w:rFonts w:ascii="Arial" w:hAnsi="Arial" w:cs="Arial"/>
          <w:b/>
          <w:bCs/>
          <w:i/>
          <w:iCs/>
          <w:sz w:val="20"/>
          <w:szCs w:val="20"/>
        </w:rPr>
        <w:t xml:space="preserve">Grafikon </w:t>
      </w:r>
      <w:r w:rsidR="00B3780D">
        <w:rPr>
          <w:rFonts w:ascii="Arial" w:hAnsi="Arial" w:cs="Arial"/>
          <w:b/>
          <w:bCs/>
          <w:i/>
          <w:iCs/>
          <w:sz w:val="20"/>
          <w:szCs w:val="20"/>
        </w:rPr>
        <w:t>1</w:t>
      </w:r>
      <w:r w:rsidR="0000014F">
        <w:rPr>
          <w:rFonts w:ascii="Arial" w:hAnsi="Arial" w:cs="Arial"/>
          <w:b/>
          <w:bCs/>
          <w:i/>
          <w:iCs/>
          <w:sz w:val="20"/>
          <w:szCs w:val="20"/>
        </w:rPr>
        <w:t>2</w:t>
      </w:r>
      <w:r w:rsidRPr="00B3780D">
        <w:rPr>
          <w:rFonts w:ascii="Arial" w:hAnsi="Arial" w:cs="Arial"/>
          <w:b/>
          <w:bCs/>
          <w:i/>
          <w:iCs/>
          <w:sz w:val="20"/>
          <w:szCs w:val="20"/>
        </w:rPr>
        <w:t xml:space="preserve">: Razmerje med primernimi </w:t>
      </w:r>
      <w:r w:rsidR="00B86363" w:rsidRPr="00B3780D">
        <w:rPr>
          <w:rFonts w:ascii="Arial" w:hAnsi="Arial" w:cs="Arial"/>
          <w:b/>
          <w:bCs/>
          <w:i/>
          <w:iCs/>
          <w:sz w:val="20"/>
          <w:szCs w:val="20"/>
        </w:rPr>
        <w:t xml:space="preserve">kandidati glede na zaposlitev pred kandidaturo </w:t>
      </w:r>
      <w:r w:rsidR="00240A66">
        <w:rPr>
          <w:rFonts w:ascii="Arial" w:hAnsi="Arial" w:cs="Arial"/>
          <w:sz w:val="16"/>
          <w:szCs w:val="16"/>
        </w:rPr>
        <w:t xml:space="preserve">               </w:t>
      </w:r>
    </w:p>
    <w:p w14:paraId="3966D0E0" w14:textId="09202CA0" w:rsidR="00205290" w:rsidRPr="006374DA" w:rsidRDefault="006374DA" w:rsidP="000252EF">
      <w:pPr>
        <w:spacing w:after="0" w:line="260" w:lineRule="exact"/>
        <w:jc w:val="both"/>
        <w:rPr>
          <w:rFonts w:ascii="Arial" w:hAnsi="Arial" w:cs="Arial"/>
          <w:b/>
          <w:bCs/>
          <w:i/>
          <w:iCs/>
          <w:sz w:val="20"/>
          <w:szCs w:val="20"/>
        </w:rPr>
      </w:pPr>
      <w:r>
        <w:rPr>
          <w:rFonts w:ascii="Arial" w:hAnsi="Arial" w:cs="Arial"/>
          <w:noProof/>
          <w:sz w:val="20"/>
          <w:szCs w:val="20"/>
        </w:rPr>
        <w:drawing>
          <wp:anchor distT="0" distB="0" distL="114300" distR="114300" simplePos="0" relativeHeight="251692032" behindDoc="1" locked="0" layoutInCell="1" allowOverlap="1" wp14:anchorId="1F73FE77" wp14:editId="4A04364B">
            <wp:simplePos x="0" y="0"/>
            <wp:positionH relativeFrom="margin">
              <wp:posOffset>-33020</wp:posOffset>
            </wp:positionH>
            <wp:positionV relativeFrom="paragraph">
              <wp:posOffset>144780</wp:posOffset>
            </wp:positionV>
            <wp:extent cx="5762625" cy="3114675"/>
            <wp:effectExtent l="0" t="0" r="9525" b="9525"/>
            <wp:wrapNone/>
            <wp:docPr id="21" name="Grafikon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050C81F6" w14:textId="599D350B" w:rsidR="00205290" w:rsidRDefault="00205290" w:rsidP="000252EF">
      <w:pPr>
        <w:spacing w:after="0" w:line="260" w:lineRule="exact"/>
        <w:jc w:val="both"/>
        <w:rPr>
          <w:rFonts w:ascii="Arial" w:hAnsi="Arial" w:cs="Arial"/>
          <w:sz w:val="16"/>
          <w:szCs w:val="16"/>
        </w:rPr>
      </w:pPr>
    </w:p>
    <w:p w14:paraId="4A6B9452" w14:textId="66950581" w:rsidR="00205290" w:rsidRDefault="00205290" w:rsidP="000252EF">
      <w:pPr>
        <w:spacing w:after="0" w:line="260" w:lineRule="exact"/>
        <w:jc w:val="both"/>
        <w:rPr>
          <w:rFonts w:ascii="Arial" w:hAnsi="Arial" w:cs="Arial"/>
          <w:sz w:val="16"/>
          <w:szCs w:val="16"/>
        </w:rPr>
      </w:pPr>
    </w:p>
    <w:p w14:paraId="73709176" w14:textId="37E9D6BC" w:rsidR="00205290" w:rsidRDefault="00205290" w:rsidP="000252EF">
      <w:pPr>
        <w:spacing w:after="0" w:line="260" w:lineRule="exact"/>
        <w:jc w:val="both"/>
        <w:rPr>
          <w:rFonts w:ascii="Arial" w:hAnsi="Arial" w:cs="Arial"/>
          <w:sz w:val="16"/>
          <w:szCs w:val="16"/>
        </w:rPr>
      </w:pPr>
    </w:p>
    <w:p w14:paraId="6FC659E8" w14:textId="0B545993" w:rsidR="00205290" w:rsidRDefault="00205290" w:rsidP="000252EF">
      <w:pPr>
        <w:spacing w:after="0" w:line="260" w:lineRule="exact"/>
        <w:jc w:val="both"/>
        <w:rPr>
          <w:rFonts w:ascii="Arial" w:hAnsi="Arial" w:cs="Arial"/>
          <w:sz w:val="16"/>
          <w:szCs w:val="16"/>
        </w:rPr>
      </w:pPr>
    </w:p>
    <w:p w14:paraId="2C4498E5" w14:textId="77777777" w:rsidR="00205290" w:rsidRDefault="00205290" w:rsidP="000252EF">
      <w:pPr>
        <w:spacing w:after="0" w:line="260" w:lineRule="exact"/>
        <w:jc w:val="both"/>
        <w:rPr>
          <w:rFonts w:ascii="Arial" w:hAnsi="Arial" w:cs="Arial"/>
          <w:sz w:val="16"/>
          <w:szCs w:val="16"/>
        </w:rPr>
      </w:pPr>
    </w:p>
    <w:p w14:paraId="48F6A377" w14:textId="77777777" w:rsidR="00205290" w:rsidRDefault="00205290" w:rsidP="000252EF">
      <w:pPr>
        <w:spacing w:after="0" w:line="260" w:lineRule="exact"/>
        <w:jc w:val="both"/>
        <w:rPr>
          <w:rFonts w:ascii="Arial" w:hAnsi="Arial" w:cs="Arial"/>
          <w:sz w:val="16"/>
          <w:szCs w:val="16"/>
        </w:rPr>
      </w:pPr>
    </w:p>
    <w:p w14:paraId="03484E64" w14:textId="77777777" w:rsidR="00205290" w:rsidRDefault="00205290" w:rsidP="000252EF">
      <w:pPr>
        <w:spacing w:after="0" w:line="260" w:lineRule="exact"/>
        <w:jc w:val="both"/>
        <w:rPr>
          <w:rFonts w:ascii="Arial" w:hAnsi="Arial" w:cs="Arial"/>
          <w:sz w:val="16"/>
          <w:szCs w:val="16"/>
        </w:rPr>
      </w:pPr>
    </w:p>
    <w:p w14:paraId="38E5921F" w14:textId="77777777" w:rsidR="00205290" w:rsidRDefault="00205290" w:rsidP="000252EF">
      <w:pPr>
        <w:spacing w:after="0" w:line="260" w:lineRule="exact"/>
        <w:jc w:val="both"/>
        <w:rPr>
          <w:rFonts w:ascii="Arial" w:hAnsi="Arial" w:cs="Arial"/>
          <w:sz w:val="16"/>
          <w:szCs w:val="16"/>
        </w:rPr>
      </w:pPr>
    </w:p>
    <w:p w14:paraId="1F2FAD0A" w14:textId="77777777" w:rsidR="00205290" w:rsidRDefault="00205290" w:rsidP="000252EF">
      <w:pPr>
        <w:spacing w:after="0" w:line="260" w:lineRule="exact"/>
        <w:jc w:val="both"/>
        <w:rPr>
          <w:rFonts w:ascii="Arial" w:hAnsi="Arial" w:cs="Arial"/>
          <w:sz w:val="16"/>
          <w:szCs w:val="16"/>
        </w:rPr>
      </w:pPr>
    </w:p>
    <w:p w14:paraId="088946D3" w14:textId="77777777" w:rsidR="006374DA" w:rsidRDefault="006374DA" w:rsidP="000252EF">
      <w:pPr>
        <w:spacing w:after="0" w:line="260" w:lineRule="exact"/>
        <w:jc w:val="both"/>
        <w:rPr>
          <w:rFonts w:ascii="Arial" w:hAnsi="Arial" w:cs="Arial"/>
          <w:sz w:val="16"/>
          <w:szCs w:val="16"/>
        </w:rPr>
      </w:pPr>
    </w:p>
    <w:p w14:paraId="577F649F" w14:textId="77777777" w:rsidR="006374DA" w:rsidRDefault="006374DA" w:rsidP="000252EF">
      <w:pPr>
        <w:spacing w:after="0" w:line="260" w:lineRule="exact"/>
        <w:jc w:val="both"/>
        <w:rPr>
          <w:rFonts w:ascii="Arial" w:hAnsi="Arial" w:cs="Arial"/>
          <w:sz w:val="16"/>
          <w:szCs w:val="16"/>
        </w:rPr>
      </w:pPr>
    </w:p>
    <w:p w14:paraId="462EF4E9" w14:textId="77777777" w:rsidR="006374DA" w:rsidRDefault="006374DA" w:rsidP="000252EF">
      <w:pPr>
        <w:spacing w:after="0" w:line="260" w:lineRule="exact"/>
        <w:jc w:val="both"/>
        <w:rPr>
          <w:rFonts w:ascii="Arial" w:hAnsi="Arial" w:cs="Arial"/>
          <w:sz w:val="16"/>
          <w:szCs w:val="16"/>
        </w:rPr>
      </w:pPr>
    </w:p>
    <w:p w14:paraId="6148C919" w14:textId="77777777" w:rsidR="006374DA" w:rsidRDefault="006374DA" w:rsidP="000252EF">
      <w:pPr>
        <w:spacing w:after="0" w:line="260" w:lineRule="exact"/>
        <w:jc w:val="both"/>
        <w:rPr>
          <w:rFonts w:ascii="Arial" w:hAnsi="Arial" w:cs="Arial"/>
          <w:sz w:val="16"/>
          <w:szCs w:val="16"/>
        </w:rPr>
      </w:pPr>
    </w:p>
    <w:p w14:paraId="01823CA9" w14:textId="77777777" w:rsidR="006374DA" w:rsidRDefault="006374DA" w:rsidP="000252EF">
      <w:pPr>
        <w:spacing w:after="0" w:line="260" w:lineRule="exact"/>
        <w:jc w:val="both"/>
        <w:rPr>
          <w:rFonts w:ascii="Arial" w:hAnsi="Arial" w:cs="Arial"/>
          <w:sz w:val="16"/>
          <w:szCs w:val="16"/>
        </w:rPr>
      </w:pPr>
    </w:p>
    <w:p w14:paraId="38806EE4" w14:textId="32CBE728" w:rsidR="006374DA" w:rsidRDefault="006374DA" w:rsidP="006374DA">
      <w:pPr>
        <w:tabs>
          <w:tab w:val="left" w:pos="7515"/>
        </w:tabs>
        <w:spacing w:after="0" w:line="260" w:lineRule="exact"/>
        <w:jc w:val="both"/>
        <w:rPr>
          <w:rFonts w:ascii="Arial" w:hAnsi="Arial" w:cs="Arial"/>
          <w:sz w:val="16"/>
          <w:szCs w:val="16"/>
        </w:rPr>
      </w:pPr>
      <w:r>
        <w:rPr>
          <w:rFonts w:ascii="Arial" w:hAnsi="Arial" w:cs="Arial"/>
          <w:sz w:val="16"/>
          <w:szCs w:val="16"/>
        </w:rPr>
        <w:tab/>
      </w:r>
    </w:p>
    <w:p w14:paraId="28FDD425" w14:textId="77777777" w:rsidR="006374DA" w:rsidRDefault="006374DA" w:rsidP="000252EF">
      <w:pPr>
        <w:spacing w:after="0" w:line="260" w:lineRule="exact"/>
        <w:jc w:val="both"/>
        <w:rPr>
          <w:rFonts w:ascii="Arial" w:hAnsi="Arial" w:cs="Arial"/>
          <w:sz w:val="16"/>
          <w:szCs w:val="16"/>
        </w:rPr>
      </w:pPr>
    </w:p>
    <w:p w14:paraId="12FB75B2" w14:textId="77777777" w:rsidR="006374DA" w:rsidRDefault="006374DA" w:rsidP="000252EF">
      <w:pPr>
        <w:spacing w:after="0" w:line="260" w:lineRule="exact"/>
        <w:jc w:val="both"/>
        <w:rPr>
          <w:rFonts w:ascii="Arial" w:hAnsi="Arial" w:cs="Arial"/>
          <w:sz w:val="16"/>
          <w:szCs w:val="16"/>
        </w:rPr>
      </w:pPr>
    </w:p>
    <w:p w14:paraId="27A3DCEF" w14:textId="77777777" w:rsidR="006374DA" w:rsidRDefault="006374DA" w:rsidP="000252EF">
      <w:pPr>
        <w:spacing w:after="0" w:line="260" w:lineRule="exact"/>
        <w:jc w:val="both"/>
        <w:rPr>
          <w:rFonts w:ascii="Arial" w:hAnsi="Arial" w:cs="Arial"/>
          <w:sz w:val="16"/>
          <w:szCs w:val="16"/>
        </w:rPr>
      </w:pPr>
    </w:p>
    <w:p w14:paraId="562CB272" w14:textId="77777777" w:rsidR="006374DA" w:rsidRDefault="006374DA" w:rsidP="000252EF">
      <w:pPr>
        <w:spacing w:after="0" w:line="260" w:lineRule="exact"/>
        <w:jc w:val="both"/>
        <w:rPr>
          <w:rFonts w:ascii="Arial" w:hAnsi="Arial" w:cs="Arial"/>
          <w:sz w:val="16"/>
          <w:szCs w:val="16"/>
        </w:rPr>
      </w:pPr>
    </w:p>
    <w:p w14:paraId="08E0566D" w14:textId="0BC6B1D5" w:rsidR="004C5684" w:rsidRPr="00876258" w:rsidRDefault="00B3389D" w:rsidP="000252EF">
      <w:pPr>
        <w:spacing w:after="0" w:line="260" w:lineRule="exact"/>
        <w:jc w:val="both"/>
        <w:rPr>
          <w:rFonts w:ascii="Arial" w:hAnsi="Arial" w:cs="Arial"/>
          <w:sz w:val="16"/>
          <w:szCs w:val="16"/>
        </w:rPr>
      </w:pPr>
      <w:r w:rsidRPr="00B3389D">
        <w:rPr>
          <w:rFonts w:ascii="Arial" w:hAnsi="Arial" w:cs="Arial"/>
          <w:sz w:val="16"/>
          <w:szCs w:val="16"/>
        </w:rPr>
        <w:t>Vir: Podatki Ministrstva za javno upravo</w:t>
      </w:r>
    </w:p>
    <w:sectPr w:rsidR="004C5684" w:rsidRPr="00876258" w:rsidSect="000252EF">
      <w:footerReference w:type="default" r:id="rId36"/>
      <w:headerReference w:type="firs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4A05" w14:textId="77777777" w:rsidR="00B65FB0" w:rsidRDefault="00B65FB0" w:rsidP="00B65FB0">
      <w:pPr>
        <w:spacing w:after="0" w:line="240" w:lineRule="auto"/>
      </w:pPr>
      <w:r>
        <w:separator/>
      </w:r>
    </w:p>
  </w:endnote>
  <w:endnote w:type="continuationSeparator" w:id="0">
    <w:p w14:paraId="66B865FE" w14:textId="77777777" w:rsidR="00B65FB0" w:rsidRDefault="00B65FB0" w:rsidP="00B6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584816"/>
      <w:docPartObj>
        <w:docPartGallery w:val="Page Numbers (Bottom of Page)"/>
        <w:docPartUnique/>
      </w:docPartObj>
    </w:sdtPr>
    <w:sdtEndPr/>
    <w:sdtContent>
      <w:p w14:paraId="004EA99C" w14:textId="4B8BD108" w:rsidR="005960B1" w:rsidRDefault="005960B1">
        <w:pPr>
          <w:pStyle w:val="Noga"/>
          <w:jc w:val="right"/>
        </w:pPr>
        <w:r>
          <w:fldChar w:fldCharType="begin"/>
        </w:r>
        <w:r>
          <w:instrText>PAGE   \* MERGEFORMAT</w:instrText>
        </w:r>
        <w:r>
          <w:fldChar w:fldCharType="separate"/>
        </w:r>
        <w:r>
          <w:t>2</w:t>
        </w:r>
        <w:r>
          <w:fldChar w:fldCharType="end"/>
        </w:r>
      </w:p>
    </w:sdtContent>
  </w:sdt>
  <w:p w14:paraId="32ACF237" w14:textId="77777777" w:rsidR="005960B1" w:rsidRDefault="005960B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0C8F" w14:textId="77777777" w:rsidR="00B65FB0" w:rsidRDefault="00B65FB0" w:rsidP="00B65FB0">
      <w:pPr>
        <w:spacing w:after="0" w:line="240" w:lineRule="auto"/>
      </w:pPr>
      <w:r>
        <w:separator/>
      </w:r>
    </w:p>
  </w:footnote>
  <w:footnote w:type="continuationSeparator" w:id="0">
    <w:p w14:paraId="401A2F27" w14:textId="77777777" w:rsidR="00B65FB0" w:rsidRDefault="00B65FB0" w:rsidP="00B65FB0">
      <w:pPr>
        <w:spacing w:after="0" w:line="240" w:lineRule="auto"/>
      </w:pPr>
      <w:r>
        <w:continuationSeparator/>
      </w:r>
    </w:p>
  </w:footnote>
  <w:footnote w:id="1">
    <w:p w14:paraId="5FC4637A" w14:textId="77777777" w:rsidR="007313F3" w:rsidRPr="00536923" w:rsidRDefault="007313F3" w:rsidP="007313F3">
      <w:pPr>
        <w:pStyle w:val="Sprotnaopomba-besedilo"/>
        <w:jc w:val="both"/>
        <w:rPr>
          <w:sz w:val="16"/>
          <w:szCs w:val="16"/>
          <w:lang w:val="sl-SI"/>
        </w:rPr>
      </w:pPr>
      <w:r w:rsidRPr="00536923">
        <w:rPr>
          <w:rStyle w:val="Sprotnaopomba-sklic"/>
          <w:sz w:val="16"/>
          <w:szCs w:val="16"/>
        </w:rPr>
        <w:footnoteRef/>
      </w:r>
      <w:r w:rsidRPr="007313F3">
        <w:rPr>
          <w:sz w:val="16"/>
          <w:szCs w:val="16"/>
          <w:lang w:val="sl-SI"/>
        </w:rPr>
        <w:t xml:space="preserve"> </w:t>
      </w:r>
      <w:r w:rsidRPr="00536923">
        <w:rPr>
          <w:sz w:val="16"/>
          <w:szCs w:val="16"/>
          <w:lang w:val="sl-SI"/>
        </w:rPr>
        <w:t xml:space="preserve">In sicer </w:t>
      </w:r>
      <w:r w:rsidRPr="00536923">
        <w:rPr>
          <w:rFonts w:cs="Arial"/>
          <w:sz w:val="16"/>
          <w:szCs w:val="16"/>
          <w:lang w:val="sl-SI"/>
        </w:rPr>
        <w:t>generalnih direktorjev, generalnih sekretarjev, predstojnikov organov v sestavi ministrstev, predstojnikov vladnih služb, načelnikov upravnih enot in direktorjev agencij, kadar tako določa Zakon o javnih agencijah oziroma drug posebni zakon.</w:t>
      </w:r>
    </w:p>
  </w:footnote>
  <w:footnote w:id="2">
    <w:p w14:paraId="3056B131" w14:textId="77777777" w:rsidR="00B65FB0" w:rsidRPr="00F15842" w:rsidRDefault="00B65FB0" w:rsidP="00F15842">
      <w:pPr>
        <w:pStyle w:val="Sprotnaopomba-besedilo"/>
        <w:jc w:val="both"/>
        <w:rPr>
          <w:sz w:val="16"/>
          <w:szCs w:val="16"/>
          <w:lang w:val="sl-SI"/>
        </w:rPr>
      </w:pPr>
      <w:r w:rsidRPr="00F15842">
        <w:rPr>
          <w:rStyle w:val="Sprotnaopomba-sklic"/>
          <w:sz w:val="16"/>
          <w:szCs w:val="16"/>
        </w:rPr>
        <w:footnoteRef/>
      </w:r>
      <w:r w:rsidRPr="00F15842">
        <w:rPr>
          <w:sz w:val="16"/>
          <w:szCs w:val="16"/>
          <w:lang w:val="sl-SI"/>
        </w:rPr>
        <w:t xml:space="preserve"> </w:t>
      </w:r>
      <w:r w:rsidRPr="00F15842">
        <w:rPr>
          <w:rFonts w:cs="Arial"/>
          <w:sz w:val="16"/>
          <w:szCs w:val="16"/>
          <w:lang w:val="sl-SI"/>
        </w:rPr>
        <w:t xml:space="preserve">Upoštevajoč tretji odstavek 242. člena Zakona o elektronskih komunikacijah </w:t>
      </w:r>
      <w:r w:rsidRPr="00F15842">
        <w:rPr>
          <w:rFonts w:eastAsiaTheme="minorHAnsi" w:cs="Arial"/>
          <w:sz w:val="16"/>
          <w:szCs w:val="16"/>
          <w:lang w:val="sl-SI"/>
        </w:rPr>
        <w:t xml:space="preserve">(Uradni list RS, št. </w:t>
      </w:r>
      <w:hyperlink r:id="rId1" w:tgtFrame="_blank" w:tooltip="Zakon o elektronskih komunikacijah (ZEKom-2)" w:history="1">
        <w:r w:rsidRPr="00F15842">
          <w:rPr>
            <w:rFonts w:eastAsiaTheme="minorHAnsi" w:cs="Arial"/>
            <w:sz w:val="16"/>
            <w:szCs w:val="16"/>
            <w:lang w:val="sl-SI"/>
          </w:rPr>
          <w:t>130/22</w:t>
        </w:r>
      </w:hyperlink>
      <w:r w:rsidRPr="00F15842">
        <w:rPr>
          <w:rFonts w:eastAsiaTheme="minorHAnsi" w:cs="Arial"/>
          <w:sz w:val="16"/>
          <w:szCs w:val="16"/>
          <w:lang w:val="sl-SI"/>
        </w:rPr>
        <w:t xml:space="preserve"> in </w:t>
      </w:r>
      <w:hyperlink r:id="rId2" w:tgtFrame="_blank" w:tooltip="Zakon o spremembah in dopolnitvah Zakona o državni upravi" w:history="1">
        <w:r w:rsidRPr="00F15842">
          <w:rPr>
            <w:rFonts w:eastAsiaTheme="minorHAnsi" w:cs="Arial"/>
            <w:sz w:val="16"/>
            <w:szCs w:val="16"/>
            <w:lang w:val="sl-SI"/>
          </w:rPr>
          <w:t>18/23</w:t>
        </w:r>
      </w:hyperlink>
      <w:r w:rsidRPr="00F15842">
        <w:rPr>
          <w:rFonts w:eastAsiaTheme="minorHAnsi" w:cs="Arial"/>
          <w:sz w:val="16"/>
          <w:szCs w:val="16"/>
          <w:lang w:val="sl-SI"/>
        </w:rPr>
        <w:t xml:space="preserve"> – ZDU-1O)</w:t>
      </w:r>
      <w:r w:rsidRPr="00F15842">
        <w:rPr>
          <w:rFonts w:cs="Arial"/>
          <w:sz w:val="16"/>
          <w:szCs w:val="16"/>
          <w:lang w:val="sl-SI"/>
        </w:rPr>
        <w:t xml:space="preserve"> javni natečaj izvede posebna natečajna komisija, ki jo imenuje uradniški svet.</w:t>
      </w:r>
    </w:p>
  </w:footnote>
  <w:footnote w:id="3">
    <w:p w14:paraId="51DBF08E" w14:textId="647B52BF" w:rsidR="00F15842" w:rsidRPr="00F15842" w:rsidRDefault="00F15842" w:rsidP="00F15842">
      <w:pPr>
        <w:pStyle w:val="Sprotnaopomba-besedilo"/>
        <w:jc w:val="both"/>
        <w:rPr>
          <w:sz w:val="16"/>
          <w:szCs w:val="16"/>
          <w:lang w:val="sl-SI"/>
        </w:rPr>
      </w:pPr>
      <w:r w:rsidRPr="002827CB">
        <w:rPr>
          <w:rStyle w:val="Sprotnaopomba-sklic"/>
          <w:sz w:val="16"/>
          <w:szCs w:val="16"/>
        </w:rPr>
        <w:footnoteRef/>
      </w:r>
      <w:r w:rsidRPr="002827CB">
        <w:rPr>
          <w:sz w:val="16"/>
          <w:szCs w:val="16"/>
          <w:lang w:val="sl-SI"/>
        </w:rPr>
        <w:t xml:space="preserve"> </w:t>
      </w:r>
      <w:r w:rsidRPr="002827CB">
        <w:rPr>
          <w:sz w:val="16"/>
          <w:szCs w:val="16"/>
          <w:lang w:val="sl-SI"/>
        </w:rPr>
        <w:t xml:space="preserve">Največkrat </w:t>
      </w:r>
      <w:r w:rsidR="002827CB" w:rsidRPr="002827CB">
        <w:rPr>
          <w:sz w:val="16"/>
          <w:szCs w:val="16"/>
          <w:lang w:val="sl-SI"/>
        </w:rPr>
        <w:t xml:space="preserve">zaradi rednega poteka mandata načelnikov, običajno zaradi njihove upokojitve. </w:t>
      </w:r>
      <w:r w:rsidRPr="00F15842">
        <w:rPr>
          <w:sz w:val="16"/>
          <w:szCs w:val="16"/>
          <w:lang w:val="sl-SI"/>
        </w:rPr>
        <w:t xml:space="preserve">  </w:t>
      </w:r>
    </w:p>
  </w:footnote>
  <w:footnote w:id="4">
    <w:p w14:paraId="082436BD" w14:textId="54FF0A91" w:rsidR="00B73683" w:rsidRPr="00F15842" w:rsidRDefault="00B73683" w:rsidP="00F15842">
      <w:pPr>
        <w:pStyle w:val="Sprotnaopomba-besedilo"/>
        <w:jc w:val="both"/>
        <w:rPr>
          <w:sz w:val="16"/>
          <w:szCs w:val="16"/>
          <w:lang w:val="sl-SI"/>
        </w:rPr>
      </w:pPr>
      <w:r w:rsidRPr="00524806">
        <w:rPr>
          <w:rStyle w:val="Sprotnaopomba-sklic"/>
          <w:sz w:val="16"/>
          <w:szCs w:val="16"/>
        </w:rPr>
        <w:footnoteRef/>
      </w:r>
      <w:r w:rsidRPr="00524806">
        <w:rPr>
          <w:sz w:val="16"/>
          <w:szCs w:val="16"/>
          <w:lang w:val="sl-SI"/>
        </w:rPr>
        <w:t xml:space="preserve"> </w:t>
      </w:r>
      <w:r w:rsidR="00524806" w:rsidRPr="00524806">
        <w:rPr>
          <w:sz w:val="16"/>
          <w:szCs w:val="16"/>
          <w:lang w:val="sl-SI"/>
        </w:rPr>
        <w:t xml:space="preserve">G. Virant, v: B. Bugarič et </w:t>
      </w:r>
      <w:proofErr w:type="spellStart"/>
      <w:r w:rsidR="00524806" w:rsidRPr="00524806">
        <w:rPr>
          <w:sz w:val="16"/>
          <w:szCs w:val="16"/>
          <w:lang w:val="sl-SI"/>
        </w:rPr>
        <w:t>al</w:t>
      </w:r>
      <w:proofErr w:type="spellEnd"/>
      <w:r w:rsidR="00524806" w:rsidRPr="00524806">
        <w:rPr>
          <w:sz w:val="16"/>
          <w:szCs w:val="16"/>
          <w:lang w:val="sl-SI"/>
        </w:rPr>
        <w:t>., 2004, str. 234.</w:t>
      </w:r>
      <w:r w:rsidR="00524806">
        <w:rPr>
          <w:sz w:val="16"/>
          <w:szCs w:val="16"/>
          <w:lang w:val="sl-SI"/>
        </w:rPr>
        <w:t xml:space="preserve"> </w:t>
      </w:r>
    </w:p>
  </w:footnote>
  <w:footnote w:id="5">
    <w:p w14:paraId="6F2444C4" w14:textId="7B033751" w:rsidR="00527553" w:rsidRPr="0074793C" w:rsidRDefault="00527553">
      <w:pPr>
        <w:pStyle w:val="Sprotnaopomba-besedilo"/>
        <w:rPr>
          <w:sz w:val="16"/>
          <w:szCs w:val="16"/>
          <w:lang w:val="sl-SI"/>
        </w:rPr>
      </w:pPr>
      <w:r w:rsidRPr="0074793C">
        <w:rPr>
          <w:rStyle w:val="Sprotnaopomba-sklic"/>
          <w:sz w:val="16"/>
          <w:szCs w:val="16"/>
        </w:rPr>
        <w:footnoteRef/>
      </w:r>
      <w:r w:rsidRPr="0074793C">
        <w:rPr>
          <w:sz w:val="16"/>
          <w:szCs w:val="16"/>
          <w:lang w:val="sl-SI"/>
        </w:rPr>
        <w:t xml:space="preserve"> </w:t>
      </w:r>
      <w:r w:rsidRPr="0074793C">
        <w:rPr>
          <w:sz w:val="16"/>
          <w:szCs w:val="16"/>
          <w:lang w:val="sl-SI"/>
        </w:rPr>
        <w:t>Podrobneje</w:t>
      </w:r>
      <w:r w:rsidR="00EA42D9" w:rsidRPr="0074793C">
        <w:rPr>
          <w:sz w:val="16"/>
          <w:szCs w:val="16"/>
          <w:lang w:val="sl-SI"/>
        </w:rPr>
        <w:t xml:space="preserve"> izplačilo odpravnine ureja </w:t>
      </w:r>
      <w:r w:rsidRPr="0074793C">
        <w:rPr>
          <w:sz w:val="16"/>
          <w:szCs w:val="16"/>
          <w:lang w:val="sl-SI"/>
        </w:rPr>
        <w:t xml:space="preserve">določba osmega odstavka 83. člena ZJU. </w:t>
      </w:r>
    </w:p>
  </w:footnote>
  <w:footnote w:id="6">
    <w:p w14:paraId="07122A1B" w14:textId="3DD4FFDE" w:rsidR="00225CDA" w:rsidRPr="0074793C" w:rsidRDefault="00225CDA" w:rsidP="00FC0D6B">
      <w:pPr>
        <w:pStyle w:val="Sprotnaopomba-besedilo"/>
        <w:jc w:val="both"/>
        <w:rPr>
          <w:sz w:val="16"/>
          <w:szCs w:val="16"/>
          <w:lang w:val="sl-SI"/>
        </w:rPr>
      </w:pPr>
      <w:r w:rsidRPr="0074793C">
        <w:rPr>
          <w:rStyle w:val="Sprotnaopomba-sklic"/>
          <w:sz w:val="16"/>
          <w:szCs w:val="16"/>
        </w:rPr>
        <w:footnoteRef/>
      </w:r>
      <w:r w:rsidRPr="0074793C">
        <w:rPr>
          <w:sz w:val="16"/>
          <w:szCs w:val="16"/>
          <w:lang w:val="it-IT"/>
        </w:rPr>
        <w:t xml:space="preserve"> </w:t>
      </w:r>
      <w:r w:rsidR="00FC0D6B" w:rsidRPr="0074793C">
        <w:rPr>
          <w:sz w:val="16"/>
          <w:szCs w:val="16"/>
          <w:lang w:val="sl-SI"/>
        </w:rPr>
        <w:t>To so</w:t>
      </w:r>
      <w:r w:rsidRPr="0074793C">
        <w:rPr>
          <w:sz w:val="16"/>
          <w:szCs w:val="16"/>
          <w:lang w:val="sl-SI"/>
        </w:rPr>
        <w:t xml:space="preserve"> kandidati, ki so se prijavili v roku in so izpolnjevali natečajne pogoje za</w:t>
      </w:r>
      <w:r w:rsidR="00FC0D6B" w:rsidRPr="0074793C">
        <w:rPr>
          <w:sz w:val="16"/>
          <w:szCs w:val="16"/>
          <w:lang w:val="sl-SI"/>
        </w:rPr>
        <w:t xml:space="preserve"> razpisano</w:t>
      </w:r>
      <w:r w:rsidRPr="0074793C">
        <w:rPr>
          <w:sz w:val="16"/>
          <w:szCs w:val="16"/>
          <w:lang w:val="sl-SI"/>
        </w:rPr>
        <w:t xml:space="preserve"> položajno delovno mesto.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9F3A3E" w:rsidRPr="008F3500" w14:paraId="4FF6BB24" w14:textId="77777777" w:rsidTr="00A762BE">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531BB99" w14:textId="77777777" w:rsidR="009F3A3E" w:rsidRPr="006D42D9" w:rsidRDefault="009F3A3E" w:rsidP="009F3A3E">
          <w:pPr>
            <w:autoSpaceDE w:val="0"/>
            <w:autoSpaceDN w:val="0"/>
            <w:adjustRightInd w:val="0"/>
            <w:rPr>
              <w:rFonts w:ascii="Republika" w:hAnsi="Republika"/>
              <w:sz w:val="60"/>
              <w:szCs w:val="60"/>
            </w:rPr>
          </w:pPr>
          <w:bookmarkStart w:id="3" w:name="_Hlk53080671"/>
          <w:r>
            <w:rPr>
              <w:noProof/>
            </w:rPr>
            <w:drawing>
              <wp:inline distT="0" distB="0" distL="0" distR="0" wp14:anchorId="0656E64C" wp14:editId="4ECD9580">
                <wp:extent cx="292735" cy="372110"/>
                <wp:effectExtent l="0" t="0" r="0" b="8890"/>
                <wp:docPr id="7" name="Slika 7"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14:paraId="477636C2" w14:textId="77777777" w:rsidR="009F3A3E" w:rsidRPr="00750231" w:rsidRDefault="009F3A3E" w:rsidP="009F3A3E">
    <w:pPr>
      <w:autoSpaceDE w:val="0"/>
      <w:autoSpaceDN w:val="0"/>
      <w:adjustRightInd w:val="0"/>
      <w:spacing w:after="0" w:line="240" w:lineRule="auto"/>
      <w:rPr>
        <w:rFonts w:ascii="Republika" w:hAnsi="Republika"/>
        <w:sz w:val="20"/>
        <w:szCs w:val="20"/>
      </w:rPr>
    </w:pPr>
    <w:r w:rsidRPr="00750231">
      <w:rPr>
        <w:rFonts w:ascii="Republika" w:hAnsi="Republika"/>
        <w:sz w:val="20"/>
        <w:szCs w:val="20"/>
      </w:rPr>
      <w:t>REPUBLIKA SLOVENIJE</w:t>
    </w:r>
  </w:p>
  <w:p w14:paraId="1D1F92C9" w14:textId="77777777" w:rsidR="009F3A3E" w:rsidRPr="00CA020B" w:rsidRDefault="009F3A3E" w:rsidP="009F3A3E">
    <w:pPr>
      <w:rPr>
        <w:rFonts w:ascii="Republika" w:hAnsi="Republika"/>
        <w:b/>
        <w:bCs/>
        <w:sz w:val="20"/>
        <w:szCs w:val="20"/>
      </w:rPr>
    </w:pPr>
    <w:r w:rsidRPr="00CA020B">
      <w:rPr>
        <w:rFonts w:ascii="Republika" w:hAnsi="Republika"/>
        <w:b/>
        <w:bCs/>
        <w:sz w:val="20"/>
        <w:szCs w:val="20"/>
      </w:rPr>
      <w:t>URADNIŠKI SVET</w:t>
    </w:r>
  </w:p>
  <w:p w14:paraId="5F4EE87B" w14:textId="77777777" w:rsidR="009F3A3E" w:rsidRPr="00022579" w:rsidRDefault="009F3A3E" w:rsidP="009F3A3E">
    <w:pPr>
      <w:pStyle w:val="Glava"/>
      <w:tabs>
        <w:tab w:val="left" w:pos="5112"/>
      </w:tabs>
      <w:rPr>
        <w:rFonts w:ascii="Republika Bold" w:hAnsi="Republika Bold"/>
        <w:caps/>
        <w:sz w:val="20"/>
        <w:szCs w:val="20"/>
      </w:rPr>
    </w:pPr>
  </w:p>
  <w:p w14:paraId="7139B11D" w14:textId="2EC22108" w:rsidR="009F3A3E" w:rsidRPr="00750231" w:rsidRDefault="009F3A3E" w:rsidP="009F3A3E">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3"/>
    <w:r>
      <w:rPr>
        <w:rFonts w:cs="Arial"/>
        <w:sz w:val="16"/>
      </w:rPr>
      <w:tab/>
    </w:r>
    <w:r>
      <w:rPr>
        <w:rFonts w:cs="Arial"/>
        <w:sz w:val="16"/>
      </w:rPr>
      <w:tab/>
    </w:r>
    <w:r w:rsidRPr="00750231">
      <w:rPr>
        <w:rFonts w:ascii="Arial" w:hAnsi="Arial" w:cs="Arial"/>
        <w:sz w:val="16"/>
      </w:rPr>
      <w:t xml:space="preserve">T: 01 478 </w:t>
    </w:r>
    <w:r w:rsidR="00F11FB1">
      <w:rPr>
        <w:rFonts w:ascii="Arial" w:hAnsi="Arial" w:cs="Arial"/>
        <w:sz w:val="16"/>
      </w:rPr>
      <w:t>7869</w:t>
    </w:r>
  </w:p>
  <w:p w14:paraId="4D4C9E18" w14:textId="77777777" w:rsidR="009F3A3E" w:rsidRPr="00750231" w:rsidRDefault="009F3A3E" w:rsidP="009F3A3E">
    <w:pPr>
      <w:pStyle w:val="Glava"/>
      <w:tabs>
        <w:tab w:val="left" w:pos="5112"/>
      </w:tabs>
      <w:ind w:left="142"/>
      <w:rPr>
        <w:rFonts w:ascii="Arial" w:hAnsi="Arial" w:cs="Arial"/>
        <w:sz w:val="16"/>
      </w:rPr>
    </w:pPr>
    <w:r w:rsidRPr="00750231">
      <w:rPr>
        <w:rFonts w:ascii="Arial" w:hAnsi="Arial" w:cs="Arial"/>
        <w:sz w:val="16"/>
      </w:rPr>
      <w:tab/>
    </w:r>
    <w:r w:rsidRPr="00750231">
      <w:rPr>
        <w:rFonts w:ascii="Arial" w:hAnsi="Arial" w:cs="Arial"/>
        <w:sz w:val="16"/>
      </w:rPr>
      <w:tab/>
      <w:t xml:space="preserve">E: </w:t>
    </w:r>
    <w:hyperlink r:id="rId2" w:history="1">
      <w:r w:rsidRPr="00750231">
        <w:rPr>
          <w:rStyle w:val="Hiperpovezava"/>
          <w:rFonts w:ascii="Arial" w:hAnsi="Arial" w:cs="Arial"/>
          <w:sz w:val="16"/>
        </w:rPr>
        <w:t>gp.mju@gov.si</w:t>
      </w:r>
    </w:hyperlink>
  </w:p>
  <w:p w14:paraId="0F59E29A" w14:textId="34B07A83" w:rsidR="009F3A3E" w:rsidRPr="00750231" w:rsidRDefault="009F3A3E" w:rsidP="009F3A3E">
    <w:pPr>
      <w:pStyle w:val="Glava"/>
      <w:tabs>
        <w:tab w:val="left" w:pos="5112"/>
      </w:tabs>
      <w:ind w:left="142"/>
      <w:rPr>
        <w:rFonts w:ascii="Arial" w:hAnsi="Arial" w:cs="Arial"/>
      </w:rPr>
    </w:pPr>
    <w:r w:rsidRPr="00750231">
      <w:rPr>
        <w:rFonts w:ascii="Arial" w:hAnsi="Arial" w:cs="Arial"/>
        <w:sz w:val="16"/>
      </w:rPr>
      <w:tab/>
    </w:r>
    <w:r w:rsidRPr="00750231">
      <w:rPr>
        <w:rFonts w:ascii="Arial" w:hAnsi="Arial" w:cs="Arial"/>
        <w:sz w:val="16"/>
      </w:rPr>
      <w:tab/>
      <w:t>www.</w:t>
    </w:r>
    <w:r w:rsidR="00F11FB1">
      <w:rPr>
        <w:rFonts w:ascii="Arial" w:hAnsi="Arial" w:cs="Arial"/>
        <w:sz w:val="16"/>
      </w:rPr>
      <w:t>uradniskisvet.si</w:t>
    </w:r>
  </w:p>
  <w:p w14:paraId="3927C9D5" w14:textId="77777777" w:rsidR="000252EF" w:rsidRDefault="000252E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0327"/>
    <w:multiLevelType w:val="hybridMultilevel"/>
    <w:tmpl w:val="524CABB0"/>
    <w:lvl w:ilvl="0" w:tplc="9A74C8F0">
      <w:start w:val="1501"/>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17B94C45"/>
    <w:multiLevelType w:val="hybridMultilevel"/>
    <w:tmpl w:val="A9BC0580"/>
    <w:lvl w:ilvl="0" w:tplc="A7946A6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0A7D4F"/>
    <w:multiLevelType w:val="hybridMultilevel"/>
    <w:tmpl w:val="215407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6A34CF2"/>
    <w:multiLevelType w:val="hybridMultilevel"/>
    <w:tmpl w:val="03EE1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EAB3E91"/>
    <w:multiLevelType w:val="hybridMultilevel"/>
    <w:tmpl w:val="E2649716"/>
    <w:lvl w:ilvl="0" w:tplc="A39E6A56">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567491"/>
    <w:multiLevelType w:val="multilevel"/>
    <w:tmpl w:val="00C03926"/>
    <w:lvl w:ilvl="0">
      <w:start w:val="1"/>
      <w:numFmt w:val="decimal"/>
      <w:lvlText w:val="%1."/>
      <w:lvlJc w:val="left"/>
      <w:pPr>
        <w:ind w:left="106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5B2C5E99"/>
    <w:multiLevelType w:val="hybridMultilevel"/>
    <w:tmpl w:val="FA08BAF2"/>
    <w:lvl w:ilvl="0" w:tplc="640CAB7A">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B803990"/>
    <w:multiLevelType w:val="hybridMultilevel"/>
    <w:tmpl w:val="D960CDBE"/>
    <w:lvl w:ilvl="0" w:tplc="8E0AA76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32801073">
    <w:abstractNumId w:val="5"/>
  </w:num>
  <w:num w:numId="2" w16cid:durableId="1119370643">
    <w:abstractNumId w:val="7"/>
  </w:num>
  <w:num w:numId="3" w16cid:durableId="1374883031">
    <w:abstractNumId w:val="1"/>
  </w:num>
  <w:num w:numId="4" w16cid:durableId="773207197">
    <w:abstractNumId w:val="0"/>
  </w:num>
  <w:num w:numId="5" w16cid:durableId="2029527752">
    <w:abstractNumId w:val="3"/>
  </w:num>
  <w:num w:numId="6" w16cid:durableId="1482891276">
    <w:abstractNumId w:val="2"/>
  </w:num>
  <w:num w:numId="7" w16cid:durableId="109324842">
    <w:abstractNumId w:val="4"/>
  </w:num>
  <w:num w:numId="8" w16cid:durableId="1233007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81"/>
  <w:drawingGridVerticalSpacing w:val="18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B0"/>
    <w:rsid w:val="0000014F"/>
    <w:rsid w:val="000252EF"/>
    <w:rsid w:val="00027283"/>
    <w:rsid w:val="0003565A"/>
    <w:rsid w:val="000603B7"/>
    <w:rsid w:val="0006787B"/>
    <w:rsid w:val="000816A9"/>
    <w:rsid w:val="000959E4"/>
    <w:rsid w:val="000A323E"/>
    <w:rsid w:val="000B5777"/>
    <w:rsid w:val="000E5988"/>
    <w:rsid w:val="000F7DC4"/>
    <w:rsid w:val="00102B24"/>
    <w:rsid w:val="00123963"/>
    <w:rsid w:val="00132078"/>
    <w:rsid w:val="0014328B"/>
    <w:rsid w:val="00145005"/>
    <w:rsid w:val="001532F4"/>
    <w:rsid w:val="00172F31"/>
    <w:rsid w:val="001C3B33"/>
    <w:rsid w:val="00205290"/>
    <w:rsid w:val="00206914"/>
    <w:rsid w:val="002217D5"/>
    <w:rsid w:val="00225CDA"/>
    <w:rsid w:val="002368E7"/>
    <w:rsid w:val="002404D4"/>
    <w:rsid w:val="00240A66"/>
    <w:rsid w:val="00245FE4"/>
    <w:rsid w:val="002827CB"/>
    <w:rsid w:val="002B4B55"/>
    <w:rsid w:val="002F1F89"/>
    <w:rsid w:val="00325291"/>
    <w:rsid w:val="00347908"/>
    <w:rsid w:val="003551CB"/>
    <w:rsid w:val="00360076"/>
    <w:rsid w:val="00385574"/>
    <w:rsid w:val="00387187"/>
    <w:rsid w:val="003B0C9C"/>
    <w:rsid w:val="003B15F3"/>
    <w:rsid w:val="003D4FD1"/>
    <w:rsid w:val="003F1255"/>
    <w:rsid w:val="00410F58"/>
    <w:rsid w:val="0041671B"/>
    <w:rsid w:val="00420E98"/>
    <w:rsid w:val="004355BE"/>
    <w:rsid w:val="00444999"/>
    <w:rsid w:val="0046213B"/>
    <w:rsid w:val="004632F6"/>
    <w:rsid w:val="004643A7"/>
    <w:rsid w:val="00473E14"/>
    <w:rsid w:val="004926AF"/>
    <w:rsid w:val="004A0187"/>
    <w:rsid w:val="004B238E"/>
    <w:rsid w:val="004B332A"/>
    <w:rsid w:val="004B4E99"/>
    <w:rsid w:val="004C44FE"/>
    <w:rsid w:val="004C5684"/>
    <w:rsid w:val="004D1FC1"/>
    <w:rsid w:val="004D642C"/>
    <w:rsid w:val="004E28A8"/>
    <w:rsid w:val="004F03C1"/>
    <w:rsid w:val="0050560F"/>
    <w:rsid w:val="0051525E"/>
    <w:rsid w:val="00523815"/>
    <w:rsid w:val="00524806"/>
    <w:rsid w:val="00527553"/>
    <w:rsid w:val="00536201"/>
    <w:rsid w:val="00536923"/>
    <w:rsid w:val="00536CD1"/>
    <w:rsid w:val="005555D2"/>
    <w:rsid w:val="00571E34"/>
    <w:rsid w:val="005778A4"/>
    <w:rsid w:val="00585C2E"/>
    <w:rsid w:val="005960B1"/>
    <w:rsid w:val="005A1E4C"/>
    <w:rsid w:val="005B303F"/>
    <w:rsid w:val="005E08C6"/>
    <w:rsid w:val="005E1E7A"/>
    <w:rsid w:val="00616760"/>
    <w:rsid w:val="00621935"/>
    <w:rsid w:val="00621A40"/>
    <w:rsid w:val="006374DA"/>
    <w:rsid w:val="00641C1E"/>
    <w:rsid w:val="00650488"/>
    <w:rsid w:val="00696367"/>
    <w:rsid w:val="006C7800"/>
    <w:rsid w:val="006F6A5A"/>
    <w:rsid w:val="007134D9"/>
    <w:rsid w:val="007313F3"/>
    <w:rsid w:val="0073746C"/>
    <w:rsid w:val="0074793C"/>
    <w:rsid w:val="007624EA"/>
    <w:rsid w:val="00762A2C"/>
    <w:rsid w:val="00767DDE"/>
    <w:rsid w:val="00783229"/>
    <w:rsid w:val="00784C4B"/>
    <w:rsid w:val="007C2DC6"/>
    <w:rsid w:val="007D49A2"/>
    <w:rsid w:val="007E4D14"/>
    <w:rsid w:val="00813A35"/>
    <w:rsid w:val="00830615"/>
    <w:rsid w:val="00846A1A"/>
    <w:rsid w:val="0086393F"/>
    <w:rsid w:val="0086674E"/>
    <w:rsid w:val="00876258"/>
    <w:rsid w:val="00891A37"/>
    <w:rsid w:val="008A16DB"/>
    <w:rsid w:val="008E0502"/>
    <w:rsid w:val="008E2EC5"/>
    <w:rsid w:val="00916234"/>
    <w:rsid w:val="009212BC"/>
    <w:rsid w:val="0092591E"/>
    <w:rsid w:val="0093342A"/>
    <w:rsid w:val="00963773"/>
    <w:rsid w:val="009646DD"/>
    <w:rsid w:val="00973C73"/>
    <w:rsid w:val="0097451D"/>
    <w:rsid w:val="00981537"/>
    <w:rsid w:val="0099478F"/>
    <w:rsid w:val="009971E9"/>
    <w:rsid w:val="00997A7C"/>
    <w:rsid w:val="009D1B9D"/>
    <w:rsid w:val="009D2B6D"/>
    <w:rsid w:val="009F3A3E"/>
    <w:rsid w:val="009F7128"/>
    <w:rsid w:val="00A010AA"/>
    <w:rsid w:val="00A249EB"/>
    <w:rsid w:val="00A25397"/>
    <w:rsid w:val="00A5252D"/>
    <w:rsid w:val="00A62826"/>
    <w:rsid w:val="00A7732D"/>
    <w:rsid w:val="00A87982"/>
    <w:rsid w:val="00AC3436"/>
    <w:rsid w:val="00AC57DC"/>
    <w:rsid w:val="00AE6761"/>
    <w:rsid w:val="00B3389D"/>
    <w:rsid w:val="00B3780D"/>
    <w:rsid w:val="00B37E58"/>
    <w:rsid w:val="00B53FD0"/>
    <w:rsid w:val="00B648C5"/>
    <w:rsid w:val="00B65FB0"/>
    <w:rsid w:val="00B6692A"/>
    <w:rsid w:val="00B73683"/>
    <w:rsid w:val="00B86363"/>
    <w:rsid w:val="00B90133"/>
    <w:rsid w:val="00BA0289"/>
    <w:rsid w:val="00BB1038"/>
    <w:rsid w:val="00BB16B0"/>
    <w:rsid w:val="00BB3786"/>
    <w:rsid w:val="00BE46FE"/>
    <w:rsid w:val="00C00886"/>
    <w:rsid w:val="00C06F25"/>
    <w:rsid w:val="00C17633"/>
    <w:rsid w:val="00C371F6"/>
    <w:rsid w:val="00C439F9"/>
    <w:rsid w:val="00C5060A"/>
    <w:rsid w:val="00C52288"/>
    <w:rsid w:val="00C733BC"/>
    <w:rsid w:val="00C75F45"/>
    <w:rsid w:val="00C84C5A"/>
    <w:rsid w:val="00C94CBA"/>
    <w:rsid w:val="00CA24CB"/>
    <w:rsid w:val="00CA25C9"/>
    <w:rsid w:val="00CE7218"/>
    <w:rsid w:val="00CF67BF"/>
    <w:rsid w:val="00D0093B"/>
    <w:rsid w:val="00D023F4"/>
    <w:rsid w:val="00D054BE"/>
    <w:rsid w:val="00D30D21"/>
    <w:rsid w:val="00D42254"/>
    <w:rsid w:val="00D47756"/>
    <w:rsid w:val="00D626AE"/>
    <w:rsid w:val="00D631CC"/>
    <w:rsid w:val="00D9501E"/>
    <w:rsid w:val="00DB5ADF"/>
    <w:rsid w:val="00DC6BCB"/>
    <w:rsid w:val="00DD219C"/>
    <w:rsid w:val="00DF07E0"/>
    <w:rsid w:val="00DF3D00"/>
    <w:rsid w:val="00DF6DEC"/>
    <w:rsid w:val="00E07C61"/>
    <w:rsid w:val="00E14D50"/>
    <w:rsid w:val="00E17ECA"/>
    <w:rsid w:val="00E24A48"/>
    <w:rsid w:val="00E31285"/>
    <w:rsid w:val="00E344EC"/>
    <w:rsid w:val="00E4175D"/>
    <w:rsid w:val="00E55A6A"/>
    <w:rsid w:val="00E771C3"/>
    <w:rsid w:val="00EA42D9"/>
    <w:rsid w:val="00EB031D"/>
    <w:rsid w:val="00EB2091"/>
    <w:rsid w:val="00EB3817"/>
    <w:rsid w:val="00ED6895"/>
    <w:rsid w:val="00ED793C"/>
    <w:rsid w:val="00EE2DB9"/>
    <w:rsid w:val="00EF237B"/>
    <w:rsid w:val="00EF3E05"/>
    <w:rsid w:val="00EF4996"/>
    <w:rsid w:val="00F0239B"/>
    <w:rsid w:val="00F11FB1"/>
    <w:rsid w:val="00F15842"/>
    <w:rsid w:val="00F219CA"/>
    <w:rsid w:val="00F24347"/>
    <w:rsid w:val="00F30F26"/>
    <w:rsid w:val="00F514A6"/>
    <w:rsid w:val="00F97F78"/>
    <w:rsid w:val="00FA1248"/>
    <w:rsid w:val="00FB202C"/>
    <w:rsid w:val="00FC03FE"/>
    <w:rsid w:val="00FC0D6B"/>
    <w:rsid w:val="00FE1556"/>
    <w:rsid w:val="00FF1E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594047"/>
  <w15:chartTrackingRefBased/>
  <w15:docId w15:val="{2AE175AC-A1E3-46A8-BD81-5A91C25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30F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F30F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65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rsid w:val="00B65FB0"/>
    <w:pPr>
      <w:suppressAutoHyphens/>
      <w:autoSpaceDN w:val="0"/>
      <w:spacing w:before="100" w:after="100"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rsid w:val="00B65FB0"/>
    <w:pPr>
      <w:spacing w:after="0" w:line="260" w:lineRule="exact"/>
    </w:pPr>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rsid w:val="00B65FB0"/>
    <w:rPr>
      <w:rFonts w:ascii="Arial" w:eastAsia="Times New Roman" w:hAnsi="Arial" w:cs="Times New Roman"/>
      <w:sz w:val="20"/>
      <w:szCs w:val="20"/>
      <w:lang w:val="en-US"/>
    </w:rPr>
  </w:style>
  <w:style w:type="character" w:styleId="Sprotnaopomba-sklic">
    <w:name w:val="footnote reference"/>
    <w:basedOn w:val="Privzetapisavaodstavka"/>
    <w:rsid w:val="00B65FB0"/>
    <w:rPr>
      <w:vertAlign w:val="superscript"/>
    </w:rPr>
  </w:style>
  <w:style w:type="character" w:styleId="Hiperpovezava">
    <w:name w:val="Hyperlink"/>
    <w:uiPriority w:val="99"/>
    <w:rsid w:val="002368E7"/>
    <w:rPr>
      <w:color w:val="0000FF"/>
      <w:u w:val="single"/>
    </w:rPr>
  </w:style>
  <w:style w:type="paragraph" w:styleId="Odstavekseznama">
    <w:name w:val="List Paragraph"/>
    <w:basedOn w:val="Navaden"/>
    <w:uiPriority w:val="34"/>
    <w:qFormat/>
    <w:rsid w:val="007624EA"/>
    <w:pPr>
      <w:ind w:left="720"/>
      <w:contextualSpacing/>
    </w:pPr>
  </w:style>
  <w:style w:type="paragraph" w:styleId="Glava">
    <w:name w:val="header"/>
    <w:basedOn w:val="Navaden"/>
    <w:link w:val="GlavaZnak"/>
    <w:unhideWhenUsed/>
    <w:rsid w:val="005960B1"/>
    <w:pPr>
      <w:tabs>
        <w:tab w:val="center" w:pos="4536"/>
        <w:tab w:val="right" w:pos="9072"/>
      </w:tabs>
      <w:spacing w:after="0" w:line="240" w:lineRule="auto"/>
    </w:pPr>
  </w:style>
  <w:style w:type="character" w:customStyle="1" w:styleId="GlavaZnak">
    <w:name w:val="Glava Znak"/>
    <w:basedOn w:val="Privzetapisavaodstavka"/>
    <w:link w:val="Glava"/>
    <w:rsid w:val="005960B1"/>
  </w:style>
  <w:style w:type="paragraph" w:styleId="Noga">
    <w:name w:val="footer"/>
    <w:basedOn w:val="Navaden"/>
    <w:link w:val="NogaZnak"/>
    <w:uiPriority w:val="99"/>
    <w:unhideWhenUsed/>
    <w:rsid w:val="005960B1"/>
    <w:pPr>
      <w:tabs>
        <w:tab w:val="center" w:pos="4536"/>
        <w:tab w:val="right" w:pos="9072"/>
      </w:tabs>
      <w:spacing w:after="0" w:line="240" w:lineRule="auto"/>
    </w:pPr>
  </w:style>
  <w:style w:type="character" w:customStyle="1" w:styleId="NogaZnak">
    <w:name w:val="Noga Znak"/>
    <w:basedOn w:val="Privzetapisavaodstavka"/>
    <w:link w:val="Noga"/>
    <w:uiPriority w:val="99"/>
    <w:rsid w:val="005960B1"/>
  </w:style>
  <w:style w:type="character" w:styleId="Nerazreenaomemba">
    <w:name w:val="Unresolved Mention"/>
    <w:basedOn w:val="Privzetapisavaodstavka"/>
    <w:uiPriority w:val="99"/>
    <w:semiHidden/>
    <w:unhideWhenUsed/>
    <w:rsid w:val="000252EF"/>
    <w:rPr>
      <w:color w:val="605E5C"/>
      <w:shd w:val="clear" w:color="auto" w:fill="E1DFDD"/>
    </w:rPr>
  </w:style>
  <w:style w:type="paragraph" w:styleId="Revizija">
    <w:name w:val="Revision"/>
    <w:hidden/>
    <w:uiPriority w:val="99"/>
    <w:semiHidden/>
    <w:rsid w:val="00EB2091"/>
    <w:pPr>
      <w:spacing w:after="0" w:line="240" w:lineRule="auto"/>
    </w:pPr>
  </w:style>
  <w:style w:type="character" w:styleId="Pripombasklic">
    <w:name w:val="annotation reference"/>
    <w:basedOn w:val="Privzetapisavaodstavka"/>
    <w:uiPriority w:val="99"/>
    <w:semiHidden/>
    <w:unhideWhenUsed/>
    <w:rsid w:val="00EB2091"/>
    <w:rPr>
      <w:sz w:val="16"/>
      <w:szCs w:val="16"/>
    </w:rPr>
  </w:style>
  <w:style w:type="paragraph" w:styleId="Pripombabesedilo">
    <w:name w:val="annotation text"/>
    <w:basedOn w:val="Navaden"/>
    <w:link w:val="PripombabesediloZnak"/>
    <w:uiPriority w:val="99"/>
    <w:semiHidden/>
    <w:unhideWhenUsed/>
    <w:rsid w:val="00EB209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B2091"/>
    <w:rPr>
      <w:sz w:val="20"/>
      <w:szCs w:val="20"/>
    </w:rPr>
  </w:style>
  <w:style w:type="paragraph" w:styleId="Zadevapripombe">
    <w:name w:val="annotation subject"/>
    <w:basedOn w:val="Pripombabesedilo"/>
    <w:next w:val="Pripombabesedilo"/>
    <w:link w:val="ZadevapripombeZnak"/>
    <w:uiPriority w:val="99"/>
    <w:semiHidden/>
    <w:unhideWhenUsed/>
    <w:rsid w:val="00EB2091"/>
    <w:rPr>
      <w:b/>
      <w:bCs/>
    </w:rPr>
  </w:style>
  <w:style w:type="character" w:customStyle="1" w:styleId="ZadevapripombeZnak">
    <w:name w:val="Zadeva pripombe Znak"/>
    <w:basedOn w:val="PripombabesediloZnak"/>
    <w:link w:val="Zadevapripombe"/>
    <w:uiPriority w:val="99"/>
    <w:semiHidden/>
    <w:rsid w:val="00EB2091"/>
    <w:rPr>
      <w:b/>
      <w:bCs/>
      <w:sz w:val="20"/>
      <w:szCs w:val="20"/>
    </w:rPr>
  </w:style>
  <w:style w:type="table" w:styleId="Navadnatabela4">
    <w:name w:val="Plain Table 4"/>
    <w:basedOn w:val="Navadnatabela"/>
    <w:uiPriority w:val="44"/>
    <w:rsid w:val="009F3A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D477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1Znak">
    <w:name w:val="Naslov 1 Znak"/>
    <w:basedOn w:val="Privzetapisavaodstavka"/>
    <w:link w:val="Naslov1"/>
    <w:uiPriority w:val="9"/>
    <w:rsid w:val="00F30F26"/>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F30F2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593">
      <w:bodyDiv w:val="1"/>
      <w:marLeft w:val="0"/>
      <w:marRight w:val="0"/>
      <w:marTop w:val="0"/>
      <w:marBottom w:val="0"/>
      <w:divBdr>
        <w:top w:val="none" w:sz="0" w:space="0" w:color="auto"/>
        <w:left w:val="none" w:sz="0" w:space="0" w:color="auto"/>
        <w:bottom w:val="none" w:sz="0" w:space="0" w:color="auto"/>
        <w:right w:val="none" w:sz="0" w:space="0" w:color="auto"/>
      </w:divBdr>
    </w:div>
    <w:div w:id="337393200">
      <w:bodyDiv w:val="1"/>
      <w:marLeft w:val="0"/>
      <w:marRight w:val="0"/>
      <w:marTop w:val="0"/>
      <w:marBottom w:val="0"/>
      <w:divBdr>
        <w:top w:val="none" w:sz="0" w:space="0" w:color="auto"/>
        <w:left w:val="none" w:sz="0" w:space="0" w:color="auto"/>
        <w:bottom w:val="none" w:sz="0" w:space="0" w:color="auto"/>
        <w:right w:val="none" w:sz="0" w:space="0" w:color="auto"/>
      </w:divBdr>
    </w:div>
    <w:div w:id="445082795">
      <w:bodyDiv w:val="1"/>
      <w:marLeft w:val="0"/>
      <w:marRight w:val="0"/>
      <w:marTop w:val="0"/>
      <w:marBottom w:val="0"/>
      <w:divBdr>
        <w:top w:val="none" w:sz="0" w:space="0" w:color="auto"/>
        <w:left w:val="none" w:sz="0" w:space="0" w:color="auto"/>
        <w:bottom w:val="none" w:sz="0" w:space="0" w:color="auto"/>
        <w:right w:val="none" w:sz="0" w:space="0" w:color="auto"/>
      </w:divBdr>
    </w:div>
    <w:div w:id="508761647">
      <w:bodyDiv w:val="1"/>
      <w:marLeft w:val="0"/>
      <w:marRight w:val="0"/>
      <w:marTop w:val="0"/>
      <w:marBottom w:val="0"/>
      <w:divBdr>
        <w:top w:val="none" w:sz="0" w:space="0" w:color="auto"/>
        <w:left w:val="none" w:sz="0" w:space="0" w:color="auto"/>
        <w:bottom w:val="none" w:sz="0" w:space="0" w:color="auto"/>
        <w:right w:val="none" w:sz="0" w:space="0" w:color="auto"/>
      </w:divBdr>
    </w:div>
    <w:div w:id="522286950">
      <w:bodyDiv w:val="1"/>
      <w:marLeft w:val="0"/>
      <w:marRight w:val="0"/>
      <w:marTop w:val="0"/>
      <w:marBottom w:val="0"/>
      <w:divBdr>
        <w:top w:val="none" w:sz="0" w:space="0" w:color="auto"/>
        <w:left w:val="none" w:sz="0" w:space="0" w:color="auto"/>
        <w:bottom w:val="none" w:sz="0" w:space="0" w:color="auto"/>
        <w:right w:val="none" w:sz="0" w:space="0" w:color="auto"/>
      </w:divBdr>
    </w:div>
    <w:div w:id="665211492">
      <w:bodyDiv w:val="1"/>
      <w:marLeft w:val="0"/>
      <w:marRight w:val="0"/>
      <w:marTop w:val="0"/>
      <w:marBottom w:val="0"/>
      <w:divBdr>
        <w:top w:val="none" w:sz="0" w:space="0" w:color="auto"/>
        <w:left w:val="none" w:sz="0" w:space="0" w:color="auto"/>
        <w:bottom w:val="none" w:sz="0" w:space="0" w:color="auto"/>
        <w:right w:val="none" w:sz="0" w:space="0" w:color="auto"/>
      </w:divBdr>
    </w:div>
    <w:div w:id="871066162">
      <w:bodyDiv w:val="1"/>
      <w:marLeft w:val="0"/>
      <w:marRight w:val="0"/>
      <w:marTop w:val="0"/>
      <w:marBottom w:val="0"/>
      <w:divBdr>
        <w:top w:val="none" w:sz="0" w:space="0" w:color="auto"/>
        <w:left w:val="none" w:sz="0" w:space="0" w:color="auto"/>
        <w:bottom w:val="none" w:sz="0" w:space="0" w:color="auto"/>
        <w:right w:val="none" w:sz="0" w:space="0" w:color="auto"/>
      </w:divBdr>
    </w:div>
    <w:div w:id="999574659">
      <w:bodyDiv w:val="1"/>
      <w:marLeft w:val="0"/>
      <w:marRight w:val="0"/>
      <w:marTop w:val="0"/>
      <w:marBottom w:val="0"/>
      <w:divBdr>
        <w:top w:val="none" w:sz="0" w:space="0" w:color="auto"/>
        <w:left w:val="none" w:sz="0" w:space="0" w:color="auto"/>
        <w:bottom w:val="none" w:sz="0" w:space="0" w:color="auto"/>
        <w:right w:val="none" w:sz="0" w:space="0" w:color="auto"/>
      </w:divBdr>
    </w:div>
    <w:div w:id="1159619617">
      <w:bodyDiv w:val="1"/>
      <w:marLeft w:val="0"/>
      <w:marRight w:val="0"/>
      <w:marTop w:val="0"/>
      <w:marBottom w:val="0"/>
      <w:divBdr>
        <w:top w:val="none" w:sz="0" w:space="0" w:color="auto"/>
        <w:left w:val="none" w:sz="0" w:space="0" w:color="auto"/>
        <w:bottom w:val="none" w:sz="0" w:space="0" w:color="auto"/>
        <w:right w:val="none" w:sz="0" w:space="0" w:color="auto"/>
      </w:divBdr>
    </w:div>
    <w:div w:id="1190071506">
      <w:bodyDiv w:val="1"/>
      <w:marLeft w:val="0"/>
      <w:marRight w:val="0"/>
      <w:marTop w:val="0"/>
      <w:marBottom w:val="0"/>
      <w:divBdr>
        <w:top w:val="none" w:sz="0" w:space="0" w:color="auto"/>
        <w:left w:val="none" w:sz="0" w:space="0" w:color="auto"/>
        <w:bottom w:val="none" w:sz="0" w:space="0" w:color="auto"/>
        <w:right w:val="none" w:sz="0" w:space="0" w:color="auto"/>
      </w:divBdr>
    </w:div>
    <w:div w:id="1639646731">
      <w:bodyDiv w:val="1"/>
      <w:marLeft w:val="0"/>
      <w:marRight w:val="0"/>
      <w:marTop w:val="0"/>
      <w:marBottom w:val="0"/>
      <w:divBdr>
        <w:top w:val="none" w:sz="0" w:space="0" w:color="auto"/>
        <w:left w:val="none" w:sz="0" w:space="0" w:color="auto"/>
        <w:bottom w:val="none" w:sz="0" w:space="0" w:color="auto"/>
        <w:right w:val="none" w:sz="0" w:space="0" w:color="auto"/>
      </w:divBdr>
    </w:div>
    <w:div w:id="1667247238">
      <w:bodyDiv w:val="1"/>
      <w:marLeft w:val="0"/>
      <w:marRight w:val="0"/>
      <w:marTop w:val="0"/>
      <w:marBottom w:val="0"/>
      <w:divBdr>
        <w:top w:val="none" w:sz="0" w:space="0" w:color="auto"/>
        <w:left w:val="none" w:sz="0" w:space="0" w:color="auto"/>
        <w:bottom w:val="none" w:sz="0" w:space="0" w:color="auto"/>
        <w:right w:val="none" w:sz="0" w:space="0" w:color="auto"/>
      </w:divBdr>
    </w:div>
    <w:div w:id="1680237254">
      <w:bodyDiv w:val="1"/>
      <w:marLeft w:val="0"/>
      <w:marRight w:val="0"/>
      <w:marTop w:val="0"/>
      <w:marBottom w:val="0"/>
      <w:divBdr>
        <w:top w:val="none" w:sz="0" w:space="0" w:color="auto"/>
        <w:left w:val="none" w:sz="0" w:space="0" w:color="auto"/>
        <w:bottom w:val="none" w:sz="0" w:space="0" w:color="auto"/>
        <w:right w:val="none" w:sz="0" w:space="0" w:color="auto"/>
      </w:divBdr>
    </w:div>
    <w:div w:id="1788622445">
      <w:bodyDiv w:val="1"/>
      <w:marLeft w:val="0"/>
      <w:marRight w:val="0"/>
      <w:marTop w:val="0"/>
      <w:marBottom w:val="0"/>
      <w:divBdr>
        <w:top w:val="none" w:sz="0" w:space="0" w:color="auto"/>
        <w:left w:val="none" w:sz="0" w:space="0" w:color="auto"/>
        <w:bottom w:val="none" w:sz="0" w:space="0" w:color="auto"/>
        <w:right w:val="none" w:sz="0" w:space="0" w:color="auto"/>
      </w:divBdr>
    </w:div>
    <w:div w:id="20033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08-01-4695" TargetMode="External"/><Relationship Id="rId26" Type="http://schemas.openxmlformats.org/officeDocument/2006/relationships/chart" Target="charts/chart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22-01-0307" TargetMode="External"/><Relationship Id="rId34"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5-01-4917"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2-01-2015"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footer" Target="footer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1-01-1904" TargetMode="External"/><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23-01-0348" TargetMode="External"/><Relationship Id="rId1" Type="http://schemas.openxmlformats.org/officeDocument/2006/relationships/hyperlink" Target="http://www.uradni-list.si/1/objava.jsp?sop=2022-01-3081"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ad.sigov.si\USR\M-P\MisicD48\Desktop\2022%20statistika%20.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ad.sigov.si\USR\M-P\MisicD48\Desktop\2022%20statistika%20.xlsx" TargetMode="Externa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d.sigov.si\USR\M-P\MisicD48\Desktop\2022%20statistika%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latin typeface="Arial" panose="020B0604020202020204" pitchFamily="34" charset="0"/>
                <a:cs typeface="Arial" panose="020B0604020202020204" pitchFamily="34" charset="0"/>
              </a:rPr>
              <a:t>Povprečno število prijav na objavljeni posebni javni natečaj </a:t>
            </a:r>
            <a:endParaRPr lang="en-US"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List1!$A$2:$A$9</c:f>
              <c:numCache>
                <c:formatCode>General</c:formatCode>
                <c:ptCount val="8"/>
                <c:pt idx="0">
                  <c:v>2015</c:v>
                </c:pt>
                <c:pt idx="1">
                  <c:v>2016</c:v>
                </c:pt>
                <c:pt idx="2">
                  <c:v>2017</c:v>
                </c:pt>
                <c:pt idx="3">
                  <c:v>2018</c:v>
                </c:pt>
                <c:pt idx="4">
                  <c:v>2019</c:v>
                </c:pt>
                <c:pt idx="5">
                  <c:v>2020</c:v>
                </c:pt>
                <c:pt idx="6">
                  <c:v>2021</c:v>
                </c:pt>
                <c:pt idx="7">
                  <c:v>2022</c:v>
                </c:pt>
              </c:numCache>
            </c:numRef>
          </c:cat>
          <c:val>
            <c:numRef>
              <c:f>List1!$B$2:$B$9</c:f>
              <c:numCache>
                <c:formatCode>General</c:formatCode>
                <c:ptCount val="8"/>
                <c:pt idx="0">
                  <c:v>4.7</c:v>
                </c:pt>
                <c:pt idx="1">
                  <c:v>3.4</c:v>
                </c:pt>
                <c:pt idx="2">
                  <c:v>3.4</c:v>
                </c:pt>
                <c:pt idx="3">
                  <c:v>3.4</c:v>
                </c:pt>
                <c:pt idx="4">
                  <c:v>2.6</c:v>
                </c:pt>
                <c:pt idx="5">
                  <c:v>2.6</c:v>
                </c:pt>
                <c:pt idx="6">
                  <c:v>2.1</c:v>
                </c:pt>
                <c:pt idx="7">
                  <c:v>1.9</c:v>
                </c:pt>
              </c:numCache>
            </c:numRef>
          </c:val>
          <c:extLst>
            <c:ext xmlns:c16="http://schemas.microsoft.com/office/drawing/2014/chart" uri="{C3380CC4-5D6E-409C-BE32-E72D297353CC}">
              <c16:uniqueId val="{00000000-5736-4AFF-865F-6EC0C40AE24B}"/>
            </c:ext>
          </c:extLst>
        </c:ser>
        <c:dLbls>
          <c:dLblPos val="outEnd"/>
          <c:showLegendKey val="0"/>
          <c:showVal val="1"/>
          <c:showCatName val="0"/>
          <c:showSerName val="0"/>
          <c:showPercent val="0"/>
          <c:showBubbleSize val="0"/>
        </c:dLbls>
        <c:gapWidth val="219"/>
        <c:overlap val="-27"/>
        <c:axId val="796437872"/>
        <c:axId val="796440824"/>
      </c:barChart>
      <c:catAx>
        <c:axId val="79643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96440824"/>
        <c:crosses val="autoZero"/>
        <c:auto val="1"/>
        <c:lblAlgn val="ctr"/>
        <c:lblOffset val="100"/>
        <c:noMultiLvlLbl val="0"/>
      </c:catAx>
      <c:valAx>
        <c:axId val="796440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96437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solidFill>
                  <a:sysClr val="windowText" lastClr="000000"/>
                </a:solidFill>
                <a:latin typeface="Arial" panose="020B0604020202020204" pitchFamily="34" charset="0"/>
                <a:cs typeface="Arial" panose="020B0604020202020204" pitchFamily="34" charset="0"/>
              </a:rPr>
              <a:t>Primerni kandidati po starosti - v</a:t>
            </a:r>
            <a:r>
              <a:rPr lang="sl-SI" sz="1000" baseline="0">
                <a:solidFill>
                  <a:sysClr val="windowText" lastClr="000000"/>
                </a:solidFill>
                <a:latin typeface="Arial" panose="020B0604020202020204" pitchFamily="34" charset="0"/>
                <a:cs typeface="Arial" panose="020B0604020202020204" pitchFamily="34" charset="0"/>
              </a:rPr>
              <a:t> deležu </a:t>
            </a:r>
            <a:endParaRPr lang="sl-SI" sz="10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8B-47CF-A916-AC467FBE79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8B-47CF-A916-AC467FBE79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8B-47CF-A916-AC467FBE79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8B-47CF-A916-AC467FBE79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A8B-47CF-A916-AC467FBE794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Grafi!$A$202:$A$206</c:f>
              <c:strCache>
                <c:ptCount val="5"/>
                <c:pt idx="0">
                  <c:v>Do 35 let</c:v>
                </c:pt>
                <c:pt idx="1">
                  <c:v>Od 35 do 44 let</c:v>
                </c:pt>
                <c:pt idx="2">
                  <c:v>Od 45 do 49 let</c:v>
                </c:pt>
                <c:pt idx="3">
                  <c:v>Od 50 do 54 let</c:v>
                </c:pt>
                <c:pt idx="4">
                  <c:v>Nad 55 let</c:v>
                </c:pt>
              </c:strCache>
            </c:strRef>
          </c:cat>
          <c:val>
            <c:numRef>
              <c:f>Grafi!$B$202:$B$206</c:f>
              <c:numCache>
                <c:formatCode>General</c:formatCode>
                <c:ptCount val="5"/>
                <c:pt idx="0">
                  <c:v>0</c:v>
                </c:pt>
                <c:pt idx="1">
                  <c:v>17</c:v>
                </c:pt>
                <c:pt idx="2">
                  <c:v>17</c:v>
                </c:pt>
                <c:pt idx="3">
                  <c:v>17</c:v>
                </c:pt>
                <c:pt idx="4">
                  <c:v>15</c:v>
                </c:pt>
              </c:numCache>
            </c:numRef>
          </c:val>
          <c:extLst>
            <c:ext xmlns:c16="http://schemas.microsoft.com/office/drawing/2014/chart" uri="{C3380CC4-5D6E-409C-BE32-E72D297353CC}">
              <c16:uniqueId val="{0000000A-4A8B-47CF-A916-AC467FBE7941}"/>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latin typeface="Arial" panose="020B0604020202020204" pitchFamily="34" charset="0"/>
                <a:cs typeface="Arial" panose="020B0604020202020204" pitchFamily="34" charset="0"/>
              </a:rPr>
              <a:t>Število kandidatov glede na starost med neprimernimi kandidati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4.1874467678295182E-2"/>
          <c:y val="0.12414965986394558"/>
          <c:w val="0.92280544402148412"/>
          <c:h val="0.8139514703519202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Grafi!$A$291:$A$295</c:f>
              <c:strCache>
                <c:ptCount val="5"/>
                <c:pt idx="0">
                  <c:v>Do 35 let</c:v>
                </c:pt>
                <c:pt idx="1">
                  <c:v>Od 35 do 44 let</c:v>
                </c:pt>
                <c:pt idx="2">
                  <c:v>Od 45 do 49 let</c:v>
                </c:pt>
                <c:pt idx="3">
                  <c:v>Od 50 do 54 let</c:v>
                </c:pt>
                <c:pt idx="4">
                  <c:v>Nad 55 let</c:v>
                </c:pt>
              </c:strCache>
            </c:strRef>
          </c:cat>
          <c:val>
            <c:numRef>
              <c:f>Grafi!$B$291:$B$295</c:f>
              <c:numCache>
                <c:formatCode>General</c:formatCode>
                <c:ptCount val="5"/>
                <c:pt idx="0">
                  <c:v>0</c:v>
                </c:pt>
                <c:pt idx="1">
                  <c:v>6</c:v>
                </c:pt>
                <c:pt idx="2">
                  <c:v>8</c:v>
                </c:pt>
                <c:pt idx="3">
                  <c:v>14</c:v>
                </c:pt>
                <c:pt idx="4">
                  <c:v>5</c:v>
                </c:pt>
              </c:numCache>
            </c:numRef>
          </c:val>
          <c:extLst>
            <c:ext xmlns:c16="http://schemas.microsoft.com/office/drawing/2014/chart" uri="{C3380CC4-5D6E-409C-BE32-E72D297353CC}">
              <c16:uniqueId val="{00000000-694A-4DF4-B652-45A3A0D6B6D2}"/>
            </c:ext>
          </c:extLst>
        </c:ser>
        <c:dLbls>
          <c:dLblPos val="outEnd"/>
          <c:showLegendKey val="0"/>
          <c:showVal val="1"/>
          <c:showCatName val="0"/>
          <c:showSerName val="0"/>
          <c:showPercent val="0"/>
          <c:showBubbleSize val="0"/>
        </c:dLbls>
        <c:gapWidth val="219"/>
        <c:overlap val="-27"/>
        <c:axId val="492845464"/>
        <c:axId val="492846120"/>
      </c:barChart>
      <c:catAx>
        <c:axId val="492845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2846120"/>
        <c:crosses val="autoZero"/>
        <c:auto val="1"/>
        <c:lblAlgn val="ctr"/>
        <c:lblOffset val="100"/>
        <c:noMultiLvlLbl val="0"/>
      </c:catAx>
      <c:valAx>
        <c:axId val="492846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2845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Razmerje med neprimernimi kandidati po starosti</a:t>
            </a:r>
          </a:p>
        </c:rich>
      </c:tx>
      <c:layout>
        <c:manualLayout>
          <c:xMode val="edge"/>
          <c:yMode val="edge"/>
          <c:x val="0.2182638888888889"/>
          <c:y val="1.32013201320132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2777898960976985"/>
          <c:y val="0.17926535433070867"/>
          <c:w val="0.43560478080735776"/>
          <c:h val="0.65885223097112866"/>
        </c:manualLayout>
      </c:layout>
      <c:pieChart>
        <c:varyColors val="1"/>
        <c:ser>
          <c:idx val="0"/>
          <c:order val="0"/>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B4-4D31-84EF-332820246B88}"/>
              </c:ext>
            </c:extLst>
          </c:dPt>
          <c:dPt>
            <c:idx val="1"/>
            <c:bubble3D val="0"/>
            <c:explosion val="1"/>
            <c:spPr>
              <a:solidFill>
                <a:schemeClr val="accent2"/>
              </a:solidFill>
              <a:ln w="19050">
                <a:solidFill>
                  <a:schemeClr val="lt1"/>
                </a:solidFill>
              </a:ln>
              <a:effectLst/>
            </c:spPr>
            <c:extLst>
              <c:ext xmlns:c16="http://schemas.microsoft.com/office/drawing/2014/chart" uri="{C3380CC4-5D6E-409C-BE32-E72D297353CC}">
                <c16:uniqueId val="{00000003-B6B4-4D31-84EF-332820246B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B4-4D31-84EF-332820246B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B4-4D31-84EF-332820246B8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6B4-4D31-84EF-332820246B88}"/>
              </c:ext>
            </c:extLst>
          </c:dPt>
          <c:dLbls>
            <c:dLbl>
              <c:idx val="0"/>
              <c:layout>
                <c:manualLayout>
                  <c:x val="9.2592592592591737E-3"/>
                  <c:y val="1.32013201320132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6B4-4D31-84EF-332820246B88}"/>
                </c:ext>
              </c:extLst>
            </c:dLbl>
            <c:dLbl>
              <c:idx val="1"/>
              <c:layout>
                <c:manualLayout>
                  <c:x val="5.7870370370370371E-2"/>
                  <c:y val="4.95049504950495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6B4-4D31-84EF-332820246B88}"/>
                </c:ext>
              </c:extLst>
            </c:dLbl>
            <c:dLbl>
              <c:idx val="2"/>
              <c:layout>
                <c:manualLayout>
                  <c:x val="3.0092592592592591E-2"/>
                  <c:y val="3.9603960396039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6B4-4D31-84EF-332820246B88}"/>
                </c:ext>
              </c:extLst>
            </c:dLbl>
            <c:dLbl>
              <c:idx val="3"/>
              <c:layout>
                <c:manualLayout>
                  <c:x val="-4.8611111111111112E-2"/>
                  <c:y val="9.900990099009901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6B4-4D31-84EF-332820246B88}"/>
                </c:ext>
              </c:extLst>
            </c:dLbl>
            <c:dLbl>
              <c:idx val="4"/>
              <c:layout>
                <c:manualLayout>
                  <c:x val="-6.9444444444444448E-2"/>
                  <c:y val="6.930693069306931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6B4-4D31-84EF-332820246B8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Grafi!$A$291:$A$295</c:f>
              <c:strCache>
                <c:ptCount val="5"/>
                <c:pt idx="0">
                  <c:v>Do 35 let</c:v>
                </c:pt>
                <c:pt idx="1">
                  <c:v>Od 35 do 44 let</c:v>
                </c:pt>
                <c:pt idx="2">
                  <c:v>Od 45 do 49 let</c:v>
                </c:pt>
                <c:pt idx="3">
                  <c:v>Od 50 do 54 let</c:v>
                </c:pt>
                <c:pt idx="4">
                  <c:v>Nad 55 let</c:v>
                </c:pt>
              </c:strCache>
            </c:strRef>
          </c:cat>
          <c:val>
            <c:numRef>
              <c:f>Grafi!$B$291:$B$295</c:f>
              <c:numCache>
                <c:formatCode>General</c:formatCode>
                <c:ptCount val="5"/>
                <c:pt idx="0">
                  <c:v>0</c:v>
                </c:pt>
                <c:pt idx="1">
                  <c:v>6</c:v>
                </c:pt>
                <c:pt idx="2">
                  <c:v>8</c:v>
                </c:pt>
                <c:pt idx="3">
                  <c:v>14</c:v>
                </c:pt>
                <c:pt idx="4">
                  <c:v>5</c:v>
                </c:pt>
              </c:numCache>
            </c:numRef>
          </c:val>
          <c:extLst>
            <c:ext xmlns:c16="http://schemas.microsoft.com/office/drawing/2014/chart" uri="{C3380CC4-5D6E-409C-BE32-E72D297353CC}">
              <c16:uniqueId val="{0000000A-B6B4-4D31-84EF-332820246B88}"/>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solidFill>
                  <a:sysClr val="windowText" lastClr="000000"/>
                </a:solidFill>
                <a:latin typeface="Arial" panose="020B0604020202020204" pitchFamily="34" charset="0"/>
                <a:cs typeface="Arial" panose="020B0604020202020204" pitchFamily="34" charset="0"/>
              </a:rPr>
              <a:t>Razmerje med vsemi prijavljenimi kandidati </a:t>
            </a:r>
          </a:p>
          <a:p>
            <a:pPr>
              <a:defRPr/>
            </a:pPr>
            <a:r>
              <a:rPr lang="sl-SI" sz="1000">
                <a:solidFill>
                  <a:sysClr val="windowText" lastClr="000000"/>
                </a:solidFill>
                <a:latin typeface="Arial" panose="020B0604020202020204" pitchFamily="34" charset="0"/>
                <a:cs typeface="Arial" panose="020B0604020202020204" pitchFamily="34" charset="0"/>
              </a:rPr>
              <a:t>glede na zaposlitev pred kandidaturo</a:t>
            </a:r>
          </a:p>
        </c:rich>
      </c:tx>
      <c:layout>
        <c:manualLayout>
          <c:xMode val="edge"/>
          <c:yMode val="edge"/>
          <c:x val="0.27181440443213295"/>
          <c:y val="3.59477124183006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B6-4BFF-B1D9-75359375D1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B6-4BFF-B1D9-75359375D1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B6-4BFF-B1D9-75359375D1A5}"/>
              </c:ext>
            </c:extLst>
          </c:dPt>
          <c:dLbls>
            <c:dLbl>
              <c:idx val="0"/>
              <c:layout>
                <c:manualLayout>
                  <c:x val="3.9242843951985143E-2"/>
                  <c:y val="4.316857327865314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BB6-4BFF-B1D9-75359375D1A5}"/>
                </c:ext>
              </c:extLst>
            </c:dLbl>
            <c:dLbl>
              <c:idx val="1"/>
              <c:layout>
                <c:manualLayout>
                  <c:x val="-5.30932594644506E-2"/>
                  <c:y val="-1.72674293114612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BB6-4BFF-B1D9-75359375D1A5}"/>
                </c:ext>
              </c:extLst>
            </c:dLbl>
            <c:dLbl>
              <c:idx val="2"/>
              <c:layout>
                <c:manualLayout>
                  <c:x val="-5.30932594644506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BB6-4BFF-B1D9-75359375D1A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Grafi!$A$88:$A$90</c:f>
              <c:strCache>
                <c:ptCount val="3"/>
                <c:pt idx="0">
                  <c:v>Zaposleni v organu, ki razpisuje javni natečaj</c:v>
                </c:pt>
                <c:pt idx="1">
                  <c:v>Zaposleni drugje - v državni upravi</c:v>
                </c:pt>
                <c:pt idx="2">
                  <c:v>Zaposleni drugje - izven državne uprave</c:v>
                </c:pt>
              </c:strCache>
            </c:strRef>
          </c:cat>
          <c:val>
            <c:numRef>
              <c:f>Grafi!$B$88:$B$90</c:f>
              <c:numCache>
                <c:formatCode>General</c:formatCode>
                <c:ptCount val="3"/>
                <c:pt idx="0">
                  <c:v>69</c:v>
                </c:pt>
                <c:pt idx="1">
                  <c:v>21</c:v>
                </c:pt>
                <c:pt idx="2">
                  <c:v>38</c:v>
                </c:pt>
              </c:numCache>
            </c:numRef>
          </c:val>
          <c:extLst>
            <c:ext xmlns:c16="http://schemas.microsoft.com/office/drawing/2014/chart" uri="{C3380CC4-5D6E-409C-BE32-E72D297353CC}">
              <c16:uniqueId val="{00000006-3BB6-4BFF-B1D9-75359375D1A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latin typeface="Arial" panose="020B0604020202020204" pitchFamily="34" charset="0"/>
                <a:cs typeface="Arial" panose="020B0604020202020204" pitchFamily="34" charset="0"/>
              </a:rPr>
              <a:t>Razmerje med primernimi kandidati glede </a:t>
            </a:r>
          </a:p>
          <a:p>
            <a:pPr>
              <a:defRPr/>
            </a:pPr>
            <a:r>
              <a:rPr lang="sl-SI" sz="1000">
                <a:latin typeface="Arial" panose="020B0604020202020204" pitchFamily="34" charset="0"/>
                <a:cs typeface="Arial" panose="020B0604020202020204" pitchFamily="34" charset="0"/>
              </a:rPr>
              <a:t>na zaposlitev pred kandidaturo  </a:t>
            </a:r>
          </a:p>
        </c:rich>
      </c:tx>
      <c:layout>
        <c:manualLayout>
          <c:xMode val="edge"/>
          <c:yMode val="edge"/>
          <c:x val="0.27561333479148442"/>
          <c:y val="3.16893455693924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8.7962962962962965E-2"/>
          <c:y val="0.22944514194755788"/>
          <c:w val="0.82407407407407407"/>
          <c:h val="0.58201877130156177"/>
        </c:manualLayout>
      </c:layout>
      <c:pieChart>
        <c:varyColors val="1"/>
        <c:ser>
          <c:idx val="0"/>
          <c:order val="0"/>
          <c:tx>
            <c:strRef>
              <c:f>List1!$B$1</c:f>
              <c:strCache>
                <c:ptCount val="1"/>
                <c:pt idx="0">
                  <c:v>Prodaja</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8C75-4A4E-80B8-D2FBF6584B2E}"/>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2-8C75-4A4E-80B8-D2FBF6584B2E}"/>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3-8C75-4A4E-80B8-D2FBF6584B2E}"/>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4-8C75-4A4E-80B8-D2FBF6584B2E}"/>
              </c:ext>
            </c:extLst>
          </c:dPt>
          <c:dLbls>
            <c:dLbl>
              <c:idx val="0"/>
              <c:layout>
                <c:manualLayout>
                  <c:x val="0.21759259259259256"/>
                  <c:y val="6.9472981900401201E-2"/>
                </c:manualLayout>
              </c:layout>
              <c:tx>
                <c:rich>
                  <a:bodyPr/>
                  <a:lstStyle/>
                  <a:p>
                    <a:fld id="{BA64DF12-F2FB-49AA-A11E-C7E5490CDE9F}" type="CATEGORYNAME">
                      <a:rPr lang="en-US" sz="700">
                        <a:latin typeface="Arial" panose="020B0604020202020204" pitchFamily="34" charset="0"/>
                        <a:cs typeface="Arial" panose="020B0604020202020204" pitchFamily="34" charset="0"/>
                      </a:rPr>
                      <a:pPr/>
                      <a:t>[IME KATEGORIJE]</a:t>
                    </a:fld>
                    <a:r>
                      <a:rPr lang="en-US" sz="800" baseline="0">
                        <a:latin typeface="Arial" panose="020B0604020202020204" pitchFamily="34" charset="0"/>
                        <a:cs typeface="Arial" panose="020B0604020202020204" pitchFamily="34" charset="0"/>
                      </a:rPr>
                      <a:t>
</a:t>
                    </a:r>
                    <a:fld id="{F2FDC224-0121-4734-89BB-74CF19FB67AC}" type="PERCENTAGE">
                      <a:rPr lang="en-US" sz="800" baseline="0">
                        <a:latin typeface="Arial" panose="020B0604020202020204" pitchFamily="34" charset="0"/>
                        <a:cs typeface="Arial" panose="020B0604020202020204" pitchFamily="34" charset="0"/>
                      </a:rPr>
                      <a:pPr/>
                      <a:t>[ODSTOTEK]</a:t>
                    </a:fld>
                    <a:endParaRPr lang="en-US" sz="8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C75-4A4E-80B8-D2FBF6584B2E}"/>
                </c:ext>
              </c:extLst>
            </c:dLbl>
            <c:dLbl>
              <c:idx val="1"/>
              <c:layout>
                <c:manualLayout>
                  <c:x val="0.13888898002333044"/>
                  <c:y val="0.16257862729347444"/>
                </c:manualLayout>
              </c:layout>
              <c:tx>
                <c:rich>
                  <a:bodyPr/>
                  <a:lstStyle/>
                  <a:p>
                    <a:fld id="{E850BDE2-FAB9-4C54-8CAB-D55ACAC1AEB2}" type="CATEGORYNAME">
                      <a:rPr lang="en-US" sz="700">
                        <a:latin typeface="Arial" panose="020B0604020202020204" pitchFamily="34" charset="0"/>
                        <a:cs typeface="Arial" panose="020B0604020202020204" pitchFamily="34" charset="0"/>
                      </a:rPr>
                      <a:pPr/>
                      <a:t>[IME KATEGORIJE]</a:t>
                    </a:fld>
                    <a:r>
                      <a:rPr lang="en-US" sz="700" baseline="0">
                        <a:latin typeface="Arial" panose="020B0604020202020204" pitchFamily="34" charset="0"/>
                        <a:cs typeface="Arial" panose="020B0604020202020204" pitchFamily="34" charset="0"/>
                      </a:rPr>
                      <a:t>
</a:t>
                    </a:r>
                    <a:fld id="{23C491EF-5C2F-48D1-9287-39D574E2A7EE}" type="PERCENTAGE">
                      <a:rPr lang="en-US" sz="700" baseline="0">
                        <a:latin typeface="Arial" panose="020B0604020202020204" pitchFamily="34" charset="0"/>
                        <a:cs typeface="Arial" panose="020B0604020202020204" pitchFamily="34" charset="0"/>
                      </a:rPr>
                      <a:pPr/>
                      <a:t>[ODSTOTEK]</a:t>
                    </a:fld>
                    <a:endParaRPr lang="en-US" sz="7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C75-4A4E-80B8-D2FBF6584B2E}"/>
                </c:ext>
              </c:extLst>
            </c:dLbl>
            <c:dLbl>
              <c:idx val="2"/>
              <c:layout>
                <c:manualLayout>
                  <c:x val="-0.10879629629629629"/>
                  <c:y val="-0.1626984126984127"/>
                </c:manualLayout>
              </c:layout>
              <c:tx>
                <c:rich>
                  <a:bodyPr/>
                  <a:lstStyle/>
                  <a:p>
                    <a:fld id="{5F7EC6EE-1284-478C-AE3A-60B162CBB2F5}" type="CATEGORYNAME">
                      <a:rPr lang="en-US" sz="700">
                        <a:latin typeface="Arial" panose="020B0604020202020204" pitchFamily="34" charset="0"/>
                        <a:cs typeface="Arial" panose="020B0604020202020204" pitchFamily="34" charset="0"/>
                      </a:rPr>
                      <a:pPr/>
                      <a:t>[IME KATEGORIJE]</a:t>
                    </a:fld>
                    <a:r>
                      <a:rPr lang="en-US" sz="700" baseline="0">
                        <a:latin typeface="Arial" panose="020B0604020202020204" pitchFamily="34" charset="0"/>
                        <a:cs typeface="Arial" panose="020B0604020202020204" pitchFamily="34" charset="0"/>
                      </a:rPr>
                      <a:t>
</a:t>
                    </a:r>
                    <a:fld id="{E457CFEF-3F5A-4E79-95E3-FFD764C4990C}" type="PERCENTAGE">
                      <a:rPr lang="en-US" sz="700" baseline="0">
                        <a:latin typeface="Arial" panose="020B0604020202020204" pitchFamily="34" charset="0"/>
                        <a:cs typeface="Arial" panose="020B0604020202020204" pitchFamily="34" charset="0"/>
                      </a:rPr>
                      <a:pPr/>
                      <a:t>[ODSTOTEK]</a:t>
                    </a:fld>
                    <a:endParaRPr lang="en-US" sz="700" baseline="0">
                      <a:latin typeface="Arial" panose="020B0604020202020204" pitchFamily="34" charset="0"/>
                      <a:cs typeface="Arial" panose="020B0604020202020204" pitchFamily="34" charset="0"/>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75-4A4E-80B8-D2FBF6584B2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oundRectCallout">
                    <a:avLst/>
                  </a:prstGeom>
                  <a:noFill/>
                  <a:ln>
                    <a:noFill/>
                  </a:ln>
                </c15:spPr>
              </c:ext>
            </c:extLst>
          </c:dLbls>
          <c:cat>
            <c:strRef>
              <c:f>List1!$A$2:$A$5</c:f>
              <c:strCache>
                <c:ptCount val="3"/>
                <c:pt idx="0">
                  <c:v>Zaposleni drugje - izven državne uprave </c:v>
                </c:pt>
                <c:pt idx="1">
                  <c:v>Zaposleni drugje - v državni upravi </c:v>
                </c:pt>
                <c:pt idx="2">
                  <c:v>Zaposleni v organu, ki razpisuje javni natečaj </c:v>
                </c:pt>
              </c:strCache>
            </c:strRef>
          </c:cat>
          <c:val>
            <c:numRef>
              <c:f>List1!$B$2:$B$5</c:f>
              <c:numCache>
                <c:formatCode>0%</c:formatCode>
                <c:ptCount val="4"/>
                <c:pt idx="0">
                  <c:v>7.0000000000000007E-2</c:v>
                </c:pt>
                <c:pt idx="1">
                  <c:v>0.11</c:v>
                </c:pt>
                <c:pt idx="2">
                  <c:v>0.82</c:v>
                </c:pt>
              </c:numCache>
            </c:numRef>
          </c:val>
          <c:extLst>
            <c:ext xmlns:c16="http://schemas.microsoft.com/office/drawing/2014/chart" uri="{C3380CC4-5D6E-409C-BE32-E72D297353CC}">
              <c16:uniqueId val="{00000000-8C75-4A4E-80B8-D2FBF6584B2E}"/>
            </c:ext>
          </c:extLst>
        </c:ser>
        <c:dLbls>
          <c:dLblPos val="outEnd"/>
          <c:showLegendKey val="0"/>
          <c:showVal val="0"/>
          <c:showCatName val="0"/>
          <c:showSerName val="0"/>
          <c:showPercent val="1"/>
          <c:showBubbleSize val="0"/>
          <c:showLeaderLines val="0"/>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latin typeface="Arial" panose="020B0604020202020204" pitchFamily="34" charset="0"/>
                <a:cs typeface="Arial" panose="020B0604020202020204" pitchFamily="34" charset="0"/>
              </a:rPr>
              <a:t>Ševilo podanih predlogov za izvedbo </a:t>
            </a:r>
          </a:p>
          <a:p>
            <a:pPr>
              <a:defRPr/>
            </a:pPr>
            <a:r>
              <a:rPr lang="sl-SI" sz="1000">
                <a:latin typeface="Arial" panose="020B0604020202020204" pitchFamily="34" charset="0"/>
                <a:cs typeface="Arial" panose="020B0604020202020204" pitchFamily="34" charset="0"/>
              </a:rPr>
              <a:t>posebnih javnih natečajev po letih</a:t>
            </a:r>
            <a:r>
              <a:rPr lang="sl-SI" sz="1200">
                <a:latin typeface="Arial" panose="020B0604020202020204" pitchFamily="34" charset="0"/>
                <a:cs typeface="Arial" panose="020B0604020202020204" pitchFamily="34" charset="0"/>
              </a:rPr>
              <a:t> </a:t>
            </a:r>
            <a:endParaRPr lang="en-US"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Nizi 3</c:v>
                </c:pt>
              </c:strCache>
            </c:strRef>
          </c:tx>
          <c:spPr>
            <a:solidFill>
              <a:schemeClr val="accent1"/>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List1!$A$2:$A$21</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List1!$B$2:$B$21</c:f>
              <c:numCache>
                <c:formatCode>General</c:formatCode>
                <c:ptCount val="20"/>
                <c:pt idx="0">
                  <c:v>39</c:v>
                </c:pt>
                <c:pt idx="1">
                  <c:v>23</c:v>
                </c:pt>
                <c:pt idx="2">
                  <c:v>96</c:v>
                </c:pt>
                <c:pt idx="3">
                  <c:v>40</c:v>
                </c:pt>
                <c:pt idx="4">
                  <c:v>64</c:v>
                </c:pt>
                <c:pt idx="5">
                  <c:v>35</c:v>
                </c:pt>
                <c:pt idx="6">
                  <c:v>77</c:v>
                </c:pt>
                <c:pt idx="7">
                  <c:v>43</c:v>
                </c:pt>
                <c:pt idx="8">
                  <c:v>26</c:v>
                </c:pt>
                <c:pt idx="9">
                  <c:v>82</c:v>
                </c:pt>
                <c:pt idx="10">
                  <c:v>92</c:v>
                </c:pt>
                <c:pt idx="11">
                  <c:v>64</c:v>
                </c:pt>
                <c:pt idx="12">
                  <c:v>32</c:v>
                </c:pt>
                <c:pt idx="13">
                  <c:v>33</c:v>
                </c:pt>
                <c:pt idx="14">
                  <c:v>44</c:v>
                </c:pt>
                <c:pt idx="15">
                  <c:v>49</c:v>
                </c:pt>
                <c:pt idx="16">
                  <c:v>65</c:v>
                </c:pt>
                <c:pt idx="17">
                  <c:v>76</c:v>
                </c:pt>
                <c:pt idx="18">
                  <c:v>67</c:v>
                </c:pt>
                <c:pt idx="19">
                  <c:v>80</c:v>
                </c:pt>
              </c:numCache>
            </c:numRef>
          </c:val>
          <c:extLst>
            <c:ext xmlns:c16="http://schemas.microsoft.com/office/drawing/2014/chart" uri="{C3380CC4-5D6E-409C-BE32-E72D297353CC}">
              <c16:uniqueId val="{00000000-7B78-46B7-A3A1-C0DBA22FA5BB}"/>
            </c:ext>
          </c:extLst>
        </c:ser>
        <c:dLbls>
          <c:dLblPos val="outEnd"/>
          <c:showLegendKey val="0"/>
          <c:showVal val="1"/>
          <c:showCatName val="0"/>
          <c:showSerName val="0"/>
          <c:showPercent val="0"/>
          <c:showBubbleSize val="0"/>
        </c:dLbls>
        <c:gapWidth val="219"/>
        <c:overlap val="-27"/>
        <c:axId val="796437872"/>
        <c:axId val="796440824"/>
      </c:barChart>
      <c:catAx>
        <c:axId val="79643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96440824"/>
        <c:crosses val="autoZero"/>
        <c:auto val="1"/>
        <c:lblAlgn val="ctr"/>
        <c:lblOffset val="100"/>
        <c:noMultiLvlLbl val="0"/>
      </c:catAx>
      <c:valAx>
        <c:axId val="796440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796437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r>
              <a:rPr lang="sl-SI" sz="1000">
                <a:latin typeface="Arial" panose="020B0604020202020204" pitchFamily="34" charset="0"/>
                <a:cs typeface="Arial" panose="020B0604020202020204" pitchFamily="34" charset="0"/>
              </a:rPr>
              <a:t>Razmerje po spolu</a:t>
            </a:r>
            <a:endParaRPr lang="en-US" sz="1000">
              <a:latin typeface="Arial" panose="020B0604020202020204" pitchFamily="34" charset="0"/>
              <a:cs typeface="Arial" panose="020B0604020202020204" pitchFamily="34" charset="0"/>
            </a:endParaRPr>
          </a:p>
        </c:rich>
      </c:tx>
      <c:layout>
        <c:manualLayout>
          <c:xMode val="edge"/>
          <c:yMode val="edge"/>
          <c:x val="0.42150455913956258"/>
          <c:y val="3.5714273905977999E-2"/>
        </c:manualLayout>
      </c:layout>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solidFill>
              <a:latin typeface="+mn-lt"/>
              <a:ea typeface="+mn-ea"/>
              <a:cs typeface="+mn-cs"/>
            </a:defRPr>
          </a:pPr>
          <a:endParaRPr lang="sl-SI"/>
        </a:p>
      </c:txPr>
    </c:title>
    <c:autoTitleDeleted val="0"/>
    <c:plotArea>
      <c:layout/>
      <c:pieChart>
        <c:varyColors val="1"/>
        <c:ser>
          <c:idx val="0"/>
          <c:order val="0"/>
          <c:tx>
            <c:strRef>
              <c:f>List1!$B$1</c:f>
              <c:strCache>
                <c:ptCount val="1"/>
                <c:pt idx="0">
                  <c:v>Razmerje po spolu med vsemi prijavljenimi kandidati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DA-410D-878A-A7433BCAB9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DA-410D-878A-A7433BCAB9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DA-410D-878A-A7433BCAB9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DA-410D-878A-A7433BCAB949}"/>
              </c:ext>
            </c:extLst>
          </c:dPt>
          <c:dLbls>
            <c:dLbl>
              <c:idx val="0"/>
              <c:tx>
                <c:rich>
                  <a:bodyPr/>
                  <a:lstStyle/>
                  <a:p>
                    <a:r>
                      <a:rPr lang="en-US"/>
                      <a:t>Moški 62%</a:t>
                    </a:r>
                  </a:p>
                </c:rich>
              </c:tx>
              <c:dLblPos val="ctr"/>
              <c:showLegendKey val="0"/>
              <c:showVal val="0"/>
              <c:showCatName val="0"/>
              <c:showSerName val="0"/>
              <c:showPercent val="1"/>
              <c:showBubbleSize val="0"/>
              <c:extLst>
                <c:ext xmlns:c15="http://schemas.microsoft.com/office/drawing/2012/chart" uri="{CE6537A1-D6FC-4f65-9D91-7224C49458BB}">
                  <c15:layout>
                    <c:manualLayout>
                      <c:w val="0.10180573291765975"/>
                      <c:h val="0.13010724068897223"/>
                    </c:manualLayout>
                  </c15:layout>
                  <c15:showDataLabelsRange val="0"/>
                </c:ext>
                <c:ext xmlns:c16="http://schemas.microsoft.com/office/drawing/2014/chart" uri="{C3380CC4-5D6E-409C-BE32-E72D297353CC}">
                  <c16:uniqueId val="{00000001-B8DA-410D-878A-A7433BCAB949}"/>
                </c:ext>
              </c:extLst>
            </c:dLbl>
            <c:dLbl>
              <c:idx val="1"/>
              <c:tx>
                <c:rich>
                  <a:bodyPr/>
                  <a:lstStyle/>
                  <a:p>
                    <a:r>
                      <a:rPr lang="en-US"/>
                      <a:t>Ženske </a:t>
                    </a:r>
                    <a:fld id="{5C6C3814-FDBB-406E-BD97-C6E9CE4FD449}" type="PERCENTAGE">
                      <a:rPr lang="en-US"/>
                      <a:pPr/>
                      <a:t>[ODSTOTEK]</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8DA-410D-878A-A7433BCAB949}"/>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l-SI"/>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2"/>
                <c:pt idx="0">
                  <c:v>moški 62%</c:v>
                </c:pt>
                <c:pt idx="1">
                  <c:v>ženske 38%</c:v>
                </c:pt>
              </c:strCache>
            </c:strRef>
          </c:cat>
          <c:val>
            <c:numRef>
              <c:f>List1!$B$2:$B$5</c:f>
              <c:numCache>
                <c:formatCode>0%</c:formatCode>
                <c:ptCount val="4"/>
                <c:pt idx="0">
                  <c:v>0.62</c:v>
                </c:pt>
                <c:pt idx="1">
                  <c:v>0.38</c:v>
                </c:pt>
              </c:numCache>
            </c:numRef>
          </c:val>
          <c:extLst>
            <c:ext xmlns:c16="http://schemas.microsoft.com/office/drawing/2014/chart" uri="{C3380CC4-5D6E-409C-BE32-E72D297353CC}">
              <c16:uniqueId val="{00000008-B8DA-410D-878A-A7433BCAB94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latin typeface="Arial" panose="020B0604020202020204" pitchFamily="34" charset="0"/>
                <a:cs typeface="Arial" panose="020B0604020202020204" pitchFamily="34" charset="0"/>
              </a:rPr>
              <a:t>Razmerje med primernimi in neprimernimi kandidati </a:t>
            </a:r>
            <a:endParaRPr lang="en-US" sz="1000">
              <a:latin typeface="Arial" panose="020B0604020202020204" pitchFamily="34" charset="0"/>
              <a:cs typeface="Arial" panose="020B0604020202020204" pitchFamily="34" charset="0"/>
            </a:endParaRPr>
          </a:p>
        </c:rich>
      </c:tx>
      <c:layout>
        <c:manualLayout>
          <c:xMode val="edge"/>
          <c:yMode val="edge"/>
          <c:x val="0.24812146014642902"/>
          <c:y val="3.975717407670917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List1!$B$1</c:f>
              <c:strCache>
                <c:ptCount val="1"/>
                <c:pt idx="0">
                  <c:v>Razmerje med primernimi in neprimernimi kandidati</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9A2-4B4F-AAA5-A764903AA0B3}"/>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736-4B85-A865-AAB55388AFD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E9A2-4B4F-AAA5-A764903AA0B3}"/>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E9A2-4B4F-AAA5-A764903AA0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2"/>
                <c:pt idx="0">
                  <c:v>Primerni kandidati 67%</c:v>
                </c:pt>
                <c:pt idx="1">
                  <c:v>Neprimerni kandidati 33%</c:v>
                </c:pt>
              </c:strCache>
            </c:strRef>
          </c:cat>
          <c:val>
            <c:numRef>
              <c:f>List1!$B$2:$B$5</c:f>
              <c:numCache>
                <c:formatCode>0%</c:formatCode>
                <c:ptCount val="4"/>
                <c:pt idx="0">
                  <c:v>0.67</c:v>
                </c:pt>
                <c:pt idx="1">
                  <c:v>0.33</c:v>
                </c:pt>
              </c:numCache>
            </c:numRef>
          </c:val>
          <c:extLst>
            <c:ext xmlns:c16="http://schemas.microsoft.com/office/drawing/2014/chart" uri="{C3380CC4-5D6E-409C-BE32-E72D297353CC}">
              <c16:uniqueId val="{00000000-D736-4B85-A865-AAB55388AFD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l-SI" sz="1000" b="0">
                <a:solidFill>
                  <a:sysClr val="windowText" lastClr="000000"/>
                </a:solidFill>
                <a:latin typeface="Arial" panose="020B0604020202020204" pitchFamily="34" charset="0"/>
                <a:cs typeface="Arial" panose="020B0604020202020204" pitchFamily="34" charset="0"/>
              </a:rPr>
              <a:t>Razmerje med kandidati po spolu in oceni </a:t>
            </a:r>
          </a:p>
          <a:p>
            <a:pPr>
              <a:defRPr/>
            </a:pPr>
            <a:r>
              <a:rPr lang="sl-SI" sz="1000" b="0">
                <a:solidFill>
                  <a:sysClr val="windowText" lastClr="000000"/>
                </a:solidFill>
                <a:latin typeface="Arial" panose="020B0604020202020204" pitchFamily="34" charset="0"/>
                <a:cs typeface="Arial" panose="020B0604020202020204" pitchFamily="34" charset="0"/>
              </a:rPr>
              <a:t>posebne natečajne komisije - številčno</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stacked"/>
        <c:varyColors val="0"/>
        <c:ser>
          <c:idx val="0"/>
          <c:order val="0"/>
          <c:tx>
            <c:strRef>
              <c:f>Grafi!$B$148</c:f>
              <c:strCache>
                <c:ptCount val="1"/>
                <c:pt idx="0">
                  <c:v>Primerni</c:v>
                </c:pt>
              </c:strCache>
            </c:strRef>
          </c:tx>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Grafi!$A$149:$A$150</c:f>
              <c:strCache>
                <c:ptCount val="2"/>
                <c:pt idx="0">
                  <c:v>Moški</c:v>
                </c:pt>
                <c:pt idx="1">
                  <c:v>Ženske</c:v>
                </c:pt>
              </c:strCache>
            </c:strRef>
          </c:cat>
          <c:val>
            <c:numRef>
              <c:f>Grafi!$B$149:$B$150</c:f>
              <c:numCache>
                <c:formatCode>General</c:formatCode>
                <c:ptCount val="2"/>
                <c:pt idx="0">
                  <c:v>31</c:v>
                </c:pt>
                <c:pt idx="1">
                  <c:v>35</c:v>
                </c:pt>
              </c:numCache>
            </c:numRef>
          </c:val>
          <c:extLst>
            <c:ext xmlns:c16="http://schemas.microsoft.com/office/drawing/2014/chart" uri="{C3380CC4-5D6E-409C-BE32-E72D297353CC}">
              <c16:uniqueId val="{00000000-85C8-4326-AD82-A540884EC2D7}"/>
            </c:ext>
          </c:extLst>
        </c:ser>
        <c:ser>
          <c:idx val="1"/>
          <c:order val="1"/>
          <c:tx>
            <c:strRef>
              <c:f>Grafi!$C$148</c:f>
              <c:strCache>
                <c:ptCount val="1"/>
                <c:pt idx="0">
                  <c:v>Neprimerni</c:v>
                </c:pt>
              </c:strCache>
            </c:strRef>
          </c:tx>
          <c:spPr>
            <a:solidFill>
              <a:schemeClr val="accent1"/>
            </a:solidFill>
            <a:ln>
              <a:noFill/>
            </a:ln>
            <a:effectLst>
              <a:outerShdw blurRad="57150" dist="19050" dir="5400000" algn="ctr" rotWithShape="0">
                <a:srgbClr val="000000">
                  <a:alpha val="63000"/>
                </a:srgbClr>
              </a:outerShdw>
            </a:effectLst>
          </c:spPr>
          <c:invertIfNegative val="0"/>
          <c:cat>
            <c:strRef>
              <c:f>Grafi!$A$149:$A$150</c:f>
              <c:strCache>
                <c:ptCount val="2"/>
                <c:pt idx="0">
                  <c:v>Moški</c:v>
                </c:pt>
                <c:pt idx="1">
                  <c:v>Ženske</c:v>
                </c:pt>
              </c:strCache>
            </c:strRef>
          </c:cat>
          <c:val>
            <c:numRef>
              <c:f>Grafi!$C$149:$C$150</c:f>
              <c:numCache>
                <c:formatCode>General</c:formatCode>
                <c:ptCount val="2"/>
                <c:pt idx="0">
                  <c:v>23</c:v>
                </c:pt>
                <c:pt idx="1">
                  <c:v>10</c:v>
                </c:pt>
              </c:numCache>
            </c:numRef>
          </c:val>
          <c:extLst>
            <c:ext xmlns:c16="http://schemas.microsoft.com/office/drawing/2014/chart" uri="{C3380CC4-5D6E-409C-BE32-E72D297353CC}">
              <c16:uniqueId val="{00000001-85C8-4326-AD82-A540884EC2D7}"/>
            </c:ext>
          </c:extLst>
        </c:ser>
        <c:dLbls>
          <c:showLegendKey val="0"/>
          <c:showVal val="0"/>
          <c:showCatName val="0"/>
          <c:showSerName val="0"/>
          <c:showPercent val="0"/>
          <c:showBubbleSize val="0"/>
        </c:dLbls>
        <c:gapWidth val="150"/>
        <c:overlap val="100"/>
        <c:axId val="531931736"/>
        <c:axId val="531929768"/>
      </c:barChart>
      <c:catAx>
        <c:axId val="531931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929768"/>
        <c:crosses val="autoZero"/>
        <c:auto val="1"/>
        <c:lblAlgn val="ctr"/>
        <c:lblOffset val="100"/>
        <c:noMultiLvlLbl val="0"/>
      </c:catAx>
      <c:valAx>
        <c:axId val="531929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931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l-SI"/>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sl-SI" sz="1000">
                <a:solidFill>
                  <a:sysClr val="windowText" lastClr="000000"/>
                </a:solidFill>
                <a:latin typeface="Arial" panose="020B0604020202020204" pitchFamily="34" charset="0"/>
                <a:cs typeface="Arial" panose="020B0604020202020204" pitchFamily="34" charset="0"/>
              </a:rPr>
              <a:t>Razmerje med kandidati po spolu in oceni </a:t>
            </a:r>
          </a:p>
          <a:p>
            <a:pPr>
              <a:defRPr/>
            </a:pPr>
            <a:r>
              <a:rPr lang="sl-SI" sz="1000">
                <a:solidFill>
                  <a:sysClr val="windowText" lastClr="000000"/>
                </a:solidFill>
                <a:latin typeface="Arial" panose="020B0604020202020204" pitchFamily="34" charset="0"/>
                <a:cs typeface="Arial" panose="020B0604020202020204" pitchFamily="34" charset="0"/>
              </a:rPr>
              <a:t>posebne natečajne komisije - v deležu</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sl-SI"/>
        </a:p>
      </c:txPr>
    </c:title>
    <c:autoTitleDeleted val="0"/>
    <c:plotArea>
      <c:layout/>
      <c:barChart>
        <c:barDir val="col"/>
        <c:grouping val="percentStacked"/>
        <c:varyColors val="0"/>
        <c:ser>
          <c:idx val="0"/>
          <c:order val="0"/>
          <c:tx>
            <c:strRef>
              <c:f>Grafi!$B$148</c:f>
              <c:strCache>
                <c:ptCount val="1"/>
                <c:pt idx="0">
                  <c:v>Primerni</c:v>
                </c:pt>
              </c:strCache>
            </c:strRef>
          </c:tx>
          <c:spPr>
            <a:solidFill>
              <a:schemeClr val="accent1"/>
            </a:solidFill>
            <a:ln>
              <a:noFill/>
            </a:ln>
            <a:effectLst/>
          </c:spPr>
          <c:invertIfNegative val="0"/>
          <c:cat>
            <c:strRef>
              <c:f>Grafi!$A$149:$A$150</c:f>
              <c:strCache>
                <c:ptCount val="2"/>
                <c:pt idx="0">
                  <c:v>Moški</c:v>
                </c:pt>
                <c:pt idx="1">
                  <c:v>Ženske</c:v>
                </c:pt>
              </c:strCache>
            </c:strRef>
          </c:cat>
          <c:val>
            <c:numRef>
              <c:f>Grafi!$B$149:$B$150</c:f>
              <c:numCache>
                <c:formatCode>General</c:formatCode>
                <c:ptCount val="2"/>
                <c:pt idx="0">
                  <c:v>31</c:v>
                </c:pt>
                <c:pt idx="1">
                  <c:v>35</c:v>
                </c:pt>
              </c:numCache>
            </c:numRef>
          </c:val>
          <c:extLst>
            <c:ext xmlns:c16="http://schemas.microsoft.com/office/drawing/2014/chart" uri="{C3380CC4-5D6E-409C-BE32-E72D297353CC}">
              <c16:uniqueId val="{00000000-218C-42F8-98DA-F743A853A7CB}"/>
            </c:ext>
          </c:extLst>
        </c:ser>
        <c:ser>
          <c:idx val="1"/>
          <c:order val="1"/>
          <c:tx>
            <c:strRef>
              <c:f>Grafi!$C$148</c:f>
              <c:strCache>
                <c:ptCount val="1"/>
                <c:pt idx="0">
                  <c:v>Neprimerni</c:v>
                </c:pt>
              </c:strCache>
            </c:strRef>
          </c:tx>
          <c:spPr>
            <a:solidFill>
              <a:schemeClr val="accent2"/>
            </a:solidFill>
            <a:ln>
              <a:noFill/>
            </a:ln>
            <a:effectLst/>
          </c:spPr>
          <c:invertIfNegative val="0"/>
          <c:cat>
            <c:strRef>
              <c:f>Grafi!$A$149:$A$150</c:f>
              <c:strCache>
                <c:ptCount val="2"/>
                <c:pt idx="0">
                  <c:v>Moški</c:v>
                </c:pt>
                <c:pt idx="1">
                  <c:v>Ženske</c:v>
                </c:pt>
              </c:strCache>
            </c:strRef>
          </c:cat>
          <c:val>
            <c:numRef>
              <c:f>Grafi!$C$149:$C$150</c:f>
              <c:numCache>
                <c:formatCode>General</c:formatCode>
                <c:ptCount val="2"/>
                <c:pt idx="0">
                  <c:v>23</c:v>
                </c:pt>
                <c:pt idx="1">
                  <c:v>10</c:v>
                </c:pt>
              </c:numCache>
            </c:numRef>
          </c:val>
          <c:extLst>
            <c:ext xmlns:c16="http://schemas.microsoft.com/office/drawing/2014/chart" uri="{C3380CC4-5D6E-409C-BE32-E72D297353CC}">
              <c16:uniqueId val="{00000001-218C-42F8-98DA-F743A853A7CB}"/>
            </c:ext>
          </c:extLst>
        </c:ser>
        <c:dLbls>
          <c:showLegendKey val="0"/>
          <c:showVal val="0"/>
          <c:showCatName val="0"/>
          <c:showSerName val="0"/>
          <c:showPercent val="0"/>
          <c:showBubbleSize val="0"/>
        </c:dLbls>
        <c:gapWidth val="150"/>
        <c:overlap val="100"/>
        <c:axId val="530918728"/>
        <c:axId val="530918072"/>
      </c:barChart>
      <c:catAx>
        <c:axId val="530918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sl-SI"/>
          </a:p>
        </c:txPr>
        <c:crossAx val="530918072"/>
        <c:crosses val="autoZero"/>
        <c:auto val="1"/>
        <c:lblAlgn val="ctr"/>
        <c:lblOffset val="100"/>
        <c:noMultiLvlLbl val="0"/>
      </c:catAx>
      <c:valAx>
        <c:axId val="5309180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0918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sl-SI" sz="1000">
                <a:solidFill>
                  <a:sysClr val="windowText" lastClr="000000"/>
                </a:solidFill>
                <a:latin typeface="Arial" panose="020B0604020202020204" pitchFamily="34" charset="0"/>
                <a:cs typeface="Arial" panose="020B0604020202020204" pitchFamily="34" charset="0"/>
              </a:rPr>
              <a:t>Število kandidatov glede na starost med vsemi prijavljenimi kandidati</a:t>
            </a:r>
          </a:p>
        </c:rich>
      </c:tx>
      <c:layout>
        <c:manualLayout>
          <c:xMode val="edge"/>
          <c:yMode val="edge"/>
          <c:x val="0.12523148148148147"/>
          <c:y val="5.5749128919860627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l-SI"/>
        </a:p>
      </c:txPr>
    </c:title>
    <c:autoTitleDeleted val="0"/>
    <c:plotArea>
      <c:layout>
        <c:manualLayout>
          <c:layoutTarget val="inner"/>
          <c:xMode val="edge"/>
          <c:yMode val="edge"/>
          <c:x val="2.0869569027879772E-2"/>
          <c:y val="0.185706940874036"/>
          <c:w val="0.9489854979318495"/>
          <c:h val="0.73477885958342615"/>
        </c:manualLayout>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2.1255796979615527E-17"/>
                  <c:y val="-2.056555269922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BD-4BEC-AB7E-9C2752F63B4A}"/>
                </c:ext>
              </c:extLst>
            </c:dLbl>
            <c:dLbl>
              <c:idx val="1"/>
              <c:layout>
                <c:manualLayout>
                  <c:x val="2.3188410030977524E-3"/>
                  <c:y val="-3.0848329048843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BD-4BEC-AB7E-9C2752F63B4A}"/>
                </c:ext>
              </c:extLst>
            </c:dLbl>
            <c:dLbl>
              <c:idx val="2"/>
              <c:layout>
                <c:manualLayout>
                  <c:x val="0"/>
                  <c:y val="-2.3993144815766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BD-4BEC-AB7E-9C2752F63B4A}"/>
                </c:ext>
              </c:extLst>
            </c:dLbl>
            <c:dLbl>
              <c:idx val="3"/>
              <c:layout>
                <c:manualLayout>
                  <c:x val="-2.3188410030977524E-3"/>
                  <c:y val="-2.3993144815766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BD-4BEC-AB7E-9C2752F63B4A}"/>
                </c:ext>
              </c:extLst>
            </c:dLbl>
            <c:dLbl>
              <c:idx val="4"/>
              <c:layout>
                <c:manualLayout>
                  <c:x val="0"/>
                  <c:y val="-2.7420736932305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BD-4BEC-AB7E-9C2752F63B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Grafi!$A$29:$A$33</c:f>
              <c:strCache>
                <c:ptCount val="5"/>
                <c:pt idx="0">
                  <c:v>Do 35 let</c:v>
                </c:pt>
                <c:pt idx="1">
                  <c:v>Od 35 do 44 let</c:v>
                </c:pt>
                <c:pt idx="2">
                  <c:v>Od 45 do 49 let</c:v>
                </c:pt>
                <c:pt idx="3">
                  <c:v>Od 50 do 54 let</c:v>
                </c:pt>
                <c:pt idx="4">
                  <c:v>Nad 55 let</c:v>
                </c:pt>
              </c:strCache>
            </c:strRef>
          </c:cat>
          <c:val>
            <c:numRef>
              <c:f>Grafi!$B$29:$B$33</c:f>
              <c:numCache>
                <c:formatCode>General</c:formatCode>
                <c:ptCount val="5"/>
                <c:pt idx="0">
                  <c:v>2</c:v>
                </c:pt>
                <c:pt idx="1">
                  <c:v>28</c:v>
                </c:pt>
                <c:pt idx="2">
                  <c:v>28</c:v>
                </c:pt>
                <c:pt idx="3">
                  <c:v>31</c:v>
                </c:pt>
                <c:pt idx="4">
                  <c:v>39</c:v>
                </c:pt>
              </c:numCache>
            </c:numRef>
          </c:val>
          <c:extLst>
            <c:ext xmlns:c16="http://schemas.microsoft.com/office/drawing/2014/chart" uri="{C3380CC4-5D6E-409C-BE32-E72D297353CC}">
              <c16:uniqueId val="{00000005-20BD-4BEC-AB7E-9C2752F63B4A}"/>
            </c:ext>
          </c:extLst>
        </c:ser>
        <c:dLbls>
          <c:showLegendKey val="0"/>
          <c:showVal val="0"/>
          <c:showCatName val="0"/>
          <c:showSerName val="0"/>
          <c:showPercent val="0"/>
          <c:showBubbleSize val="0"/>
        </c:dLbls>
        <c:gapWidth val="150"/>
        <c:axId val="345671920"/>
        <c:axId val="345669624"/>
      </c:barChart>
      <c:catAx>
        <c:axId val="3456719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45669624"/>
        <c:crosses val="autoZero"/>
        <c:auto val="1"/>
        <c:lblAlgn val="ctr"/>
        <c:lblOffset val="100"/>
        <c:noMultiLvlLbl val="0"/>
      </c:catAx>
      <c:valAx>
        <c:axId val="345669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4567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Delež kandidatov glede na starosti med vsemi prijavljenimi kandidati</a:t>
            </a:r>
          </a:p>
        </c:rich>
      </c:tx>
      <c:layout>
        <c:manualLayout>
          <c:xMode val="edge"/>
          <c:yMode val="edge"/>
          <c:x val="0.17032419474428784"/>
          <c:y val="1.58529999086027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3F-44D1-8DA8-877C91F159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3F-44D1-8DA8-877C91F159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3F-44D1-8DA8-877C91F159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3F-44D1-8DA8-877C91F159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A3F-44D1-8DA8-877C91F159DC}"/>
              </c:ext>
            </c:extLst>
          </c:dPt>
          <c:dLbls>
            <c:dLbl>
              <c:idx val="0"/>
              <c:layout>
                <c:manualLayout>
                  <c:x val="8.1677617284594314E-2"/>
                  <c:y val="7.929694467803175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A3F-44D1-8DA8-877C91F159D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Grafi!$A$29:$A$33</c:f>
              <c:strCache>
                <c:ptCount val="5"/>
                <c:pt idx="0">
                  <c:v>Do 35 let</c:v>
                </c:pt>
                <c:pt idx="1">
                  <c:v>Od 35 do 44 let</c:v>
                </c:pt>
                <c:pt idx="2">
                  <c:v>Od 45 do 49 let</c:v>
                </c:pt>
                <c:pt idx="3">
                  <c:v>Od 50 do 54 let</c:v>
                </c:pt>
                <c:pt idx="4">
                  <c:v>Nad 55 let</c:v>
                </c:pt>
              </c:strCache>
            </c:strRef>
          </c:cat>
          <c:val>
            <c:numRef>
              <c:f>Grafi!$B$29:$B$33</c:f>
              <c:numCache>
                <c:formatCode>General</c:formatCode>
                <c:ptCount val="5"/>
                <c:pt idx="0">
                  <c:v>2</c:v>
                </c:pt>
                <c:pt idx="1">
                  <c:v>28</c:v>
                </c:pt>
                <c:pt idx="2">
                  <c:v>28</c:v>
                </c:pt>
                <c:pt idx="3">
                  <c:v>31</c:v>
                </c:pt>
                <c:pt idx="4">
                  <c:v>39</c:v>
                </c:pt>
              </c:numCache>
            </c:numRef>
          </c:val>
          <c:extLst>
            <c:ext xmlns:c16="http://schemas.microsoft.com/office/drawing/2014/chart" uri="{C3380CC4-5D6E-409C-BE32-E72D297353CC}">
              <c16:uniqueId val="{0000000A-FA3F-44D1-8DA8-877C91F159DC}"/>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sl-SI" sz="1000">
                <a:solidFill>
                  <a:sysClr val="windowText" lastClr="000000"/>
                </a:solidFill>
                <a:latin typeface="Arial" panose="020B0604020202020204" pitchFamily="34" charset="0"/>
                <a:cs typeface="Arial" panose="020B0604020202020204" pitchFamily="34" charset="0"/>
              </a:rPr>
              <a:t>Primerni kandidati po starosti - številčno </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sl-SI"/>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4">
                <a:lumMod val="60000"/>
                <a:lumOff val="40000"/>
              </a:schemeClr>
            </a:solidFill>
            <a:ln>
              <a:noFill/>
            </a:ln>
            <a:effectLst/>
            <a:sp3d/>
          </c:spPr>
          <c:invertIfNegative val="0"/>
          <c:dLbls>
            <c:dLbl>
              <c:idx val="0"/>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29C2-4213-A7F3-CF4F6C938A18}"/>
                </c:ext>
              </c:extLst>
            </c:dLbl>
            <c:dLbl>
              <c:idx val="1"/>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29C2-4213-A7F3-CF4F6C938A18}"/>
                </c:ext>
              </c:extLst>
            </c:dLbl>
            <c:dLbl>
              <c:idx val="2"/>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2-29C2-4213-A7F3-CF4F6C938A18}"/>
                </c:ext>
              </c:extLst>
            </c:dLbl>
            <c:dLbl>
              <c:idx val="3"/>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29C2-4213-A7F3-CF4F6C938A18}"/>
                </c:ext>
              </c:extLst>
            </c:dLbl>
            <c:dLbl>
              <c:idx val="4"/>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29C2-4213-A7F3-CF4F6C938A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Grafi!$A$202:$A$206</c:f>
              <c:strCache>
                <c:ptCount val="5"/>
                <c:pt idx="0">
                  <c:v>Do 35 let</c:v>
                </c:pt>
                <c:pt idx="1">
                  <c:v>Od 35 do 44 let</c:v>
                </c:pt>
                <c:pt idx="2">
                  <c:v>Od 45 do 49 let</c:v>
                </c:pt>
                <c:pt idx="3">
                  <c:v>Od 50 do 54 let</c:v>
                </c:pt>
                <c:pt idx="4">
                  <c:v>Nad 55 let</c:v>
                </c:pt>
              </c:strCache>
            </c:strRef>
          </c:cat>
          <c:val>
            <c:numRef>
              <c:f>Grafi!$B$202:$B$206</c:f>
              <c:numCache>
                <c:formatCode>General</c:formatCode>
                <c:ptCount val="5"/>
                <c:pt idx="0">
                  <c:v>0</c:v>
                </c:pt>
                <c:pt idx="1">
                  <c:v>17</c:v>
                </c:pt>
                <c:pt idx="2">
                  <c:v>17</c:v>
                </c:pt>
                <c:pt idx="3">
                  <c:v>17</c:v>
                </c:pt>
                <c:pt idx="4">
                  <c:v>15</c:v>
                </c:pt>
              </c:numCache>
            </c:numRef>
          </c:val>
          <c:extLst>
            <c:ext xmlns:c16="http://schemas.microsoft.com/office/drawing/2014/chart" uri="{C3380CC4-5D6E-409C-BE32-E72D297353CC}">
              <c16:uniqueId val="{00000005-29C2-4213-A7F3-CF4F6C938A18}"/>
            </c:ext>
          </c:extLst>
        </c:ser>
        <c:dLbls>
          <c:showLegendKey val="0"/>
          <c:showVal val="0"/>
          <c:showCatName val="0"/>
          <c:showSerName val="0"/>
          <c:showPercent val="0"/>
          <c:showBubbleSize val="0"/>
        </c:dLbls>
        <c:gapWidth val="150"/>
        <c:shape val="box"/>
        <c:axId val="386833184"/>
        <c:axId val="386834168"/>
        <c:axId val="0"/>
      </c:bar3DChart>
      <c:catAx>
        <c:axId val="386833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sl-SI"/>
          </a:p>
        </c:txPr>
        <c:crossAx val="386834168"/>
        <c:crosses val="autoZero"/>
        <c:auto val="1"/>
        <c:lblAlgn val="ctr"/>
        <c:lblOffset val="100"/>
        <c:noMultiLvlLbl val="0"/>
      </c:catAx>
      <c:valAx>
        <c:axId val="3868341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8683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4D6C86-D188-4846-A093-B7CD2C88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11</Pages>
  <Words>2885</Words>
  <Characters>16447</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Poročilo o delu Uradniškega sveta za leto 2022</vt:lpstr>
    </vt:vector>
  </TitlesOfParts>
  <Company>MJU</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delu Uradniškega sveta za leto 2022</dc:title>
  <dc:subject/>
  <dc:creator>Danijela Mišić Pogorevc</dc:creator>
  <cp:keywords/>
  <dc:description/>
  <cp:lastModifiedBy>Alja Košir</cp:lastModifiedBy>
  <cp:revision>10</cp:revision>
  <cp:lastPrinted>2023-06-01T09:17:00Z</cp:lastPrinted>
  <dcterms:created xsi:type="dcterms:W3CDTF">2023-06-15T08:51:00Z</dcterms:created>
  <dcterms:modified xsi:type="dcterms:W3CDTF">2023-06-16T12:29:00Z</dcterms:modified>
</cp:coreProperties>
</file>