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:rsidR="002C19CC" w:rsidRPr="00420CF7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  <w:t>www.mju.gov.</w:t>
      </w:r>
      <w:r w:rsidR="00420CF7">
        <w:rPr>
          <w:rFonts w:cs="Arial"/>
          <w:sz w:val="16"/>
        </w:rPr>
        <w:t>si</w:t>
      </w: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:rsidR="008C23CE" w:rsidRPr="000143FA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0143FA">
        <w:rPr>
          <w:rFonts w:ascii="Calibri" w:hAnsi="Calibri" w:cs="Calibri"/>
          <w:sz w:val="22"/>
          <w:szCs w:val="22"/>
        </w:rPr>
        <w:t xml:space="preserve">Datum: </w:t>
      </w:r>
      <w:r w:rsidR="00530E9C">
        <w:rPr>
          <w:rFonts w:ascii="Calibri" w:hAnsi="Calibri" w:cs="Calibri"/>
          <w:sz w:val="22"/>
          <w:szCs w:val="22"/>
        </w:rPr>
        <w:t>26</w:t>
      </w:r>
      <w:r w:rsidR="000C0F88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FD4B04">
        <w:rPr>
          <w:rFonts w:ascii="Calibri" w:hAnsi="Calibri" w:cs="Calibri"/>
          <w:sz w:val="22"/>
          <w:szCs w:val="22"/>
        </w:rPr>
        <w:t>1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342DA1" w:rsidRPr="00342DA1">
        <w:rPr>
          <w:rFonts w:ascii="Calibri" w:hAnsi="Calibri" w:cs="Calibri"/>
          <w:sz w:val="22"/>
          <w:szCs w:val="22"/>
        </w:rPr>
        <w:t>20</w:t>
      </w:r>
      <w:r w:rsidR="00B360B7">
        <w:rPr>
          <w:rFonts w:ascii="Calibri" w:hAnsi="Calibri" w:cs="Calibri"/>
          <w:sz w:val="22"/>
          <w:szCs w:val="22"/>
        </w:rPr>
        <w:t>2</w:t>
      </w:r>
      <w:r w:rsidR="00530E9C">
        <w:rPr>
          <w:rFonts w:ascii="Calibri" w:hAnsi="Calibri" w:cs="Calibri"/>
          <w:sz w:val="22"/>
          <w:szCs w:val="22"/>
        </w:rPr>
        <w:t>1</w:t>
      </w:r>
    </w:p>
    <w:p w:rsidR="00FE64C6" w:rsidRPr="008C23CE" w:rsidRDefault="00FE64C6" w:rsidP="00FE64C6">
      <w:pPr>
        <w:pStyle w:val="datumtevilka"/>
        <w:rPr>
          <w:rFonts w:cs="Arial"/>
        </w:rPr>
      </w:pPr>
    </w:p>
    <w:p w:rsidR="00D37644" w:rsidRPr="008C23CE" w:rsidRDefault="00D37644" w:rsidP="008C23CE">
      <w:pPr>
        <w:pStyle w:val="datumtevilka"/>
        <w:rPr>
          <w:rFonts w:cs="Arial"/>
        </w:rPr>
      </w:pPr>
    </w:p>
    <w:p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20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420CF7">
        <w:rPr>
          <w:rFonts w:ascii="Arial" w:hAnsi="Arial" w:cs="Arial"/>
          <w:b/>
          <w:color w:val="333399"/>
          <w:sz w:val="22"/>
          <w:szCs w:val="22"/>
        </w:rPr>
        <w:t>1</w:t>
      </w:r>
    </w:p>
    <w:p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in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75/19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0CF7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</w:t>
      </w:r>
      <w:r w:rsidR="00420C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20C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pod točko </w:t>
      </w:r>
      <w:r w:rsidR="0047330D">
        <w:rPr>
          <w:rFonts w:ascii="Arial" w:hAnsi="Arial" w:cs="Arial"/>
          <w:color w:val="000000"/>
          <w:sz w:val="20"/>
          <w:szCs w:val="20"/>
        </w:rPr>
        <w:t>7.</w:t>
      </w:r>
      <w:r w:rsidR="00420CF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20CF7">
        <w:rPr>
          <w:rFonts w:ascii="Arial" w:hAnsi="Arial" w:cs="Arial"/>
          <w:color w:val="000000"/>
          <w:sz w:val="20"/>
          <w:szCs w:val="20"/>
        </w:rPr>
        <w:t>5</w:t>
      </w:r>
      <w:r w:rsidR="0046784D">
        <w:rPr>
          <w:rFonts w:ascii="Arial" w:hAnsi="Arial" w:cs="Arial"/>
          <w:color w:val="000000"/>
          <w:sz w:val="20"/>
          <w:szCs w:val="20"/>
        </w:rPr>
        <w:t>/20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20CF7">
        <w:rPr>
          <w:rFonts w:ascii="Arial" w:hAnsi="Arial" w:cs="Arial"/>
          <w:color w:val="000000"/>
          <w:sz w:val="20"/>
          <w:szCs w:val="20"/>
        </w:rPr>
        <w:t xml:space="preserve">4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272150">
        <w:rPr>
          <w:rFonts w:ascii="Arial" w:hAnsi="Arial" w:cs="Arial"/>
          <w:sz w:val="20"/>
          <w:szCs w:val="20"/>
        </w:rPr>
        <w:t>je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 w:rsidR="009F079D"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72150">
        <w:rPr>
          <w:rFonts w:ascii="Arial" w:hAnsi="Arial" w:cs="Arial"/>
          <w:sz w:val="20"/>
          <w:szCs w:val="20"/>
        </w:rPr>
        <w:t xml:space="preserve"> zaradi trajnih prenosov kvot med organi državne uprave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460" w:type="dxa"/>
        <w:tblLook w:val="04A0" w:firstRow="1" w:lastRow="0" w:firstColumn="1" w:lastColumn="0" w:noHBand="0" w:noVBand="1"/>
      </w:tblPr>
      <w:tblGrid>
        <w:gridCol w:w="590"/>
        <w:gridCol w:w="1034"/>
        <w:gridCol w:w="1436"/>
        <w:gridCol w:w="6400"/>
      </w:tblGrid>
      <w:tr w:rsidR="008A1764" w:rsidTr="00530E9C">
        <w:trPr>
          <w:trHeight w:val="480"/>
        </w:trPr>
        <w:tc>
          <w:tcPr>
            <w:tcW w:w="590" w:type="dxa"/>
            <w:hideMark/>
          </w:tcPr>
          <w:p w:rsidR="00272150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72150">
              <w:rPr>
                <w:rFonts w:ascii="Arial" w:hAnsi="Arial" w:cs="Arial"/>
                <w:b/>
                <w:bCs/>
                <w:sz w:val="16"/>
                <w:szCs w:val="16"/>
              </w:rPr>
              <w:t>Zap.</w:t>
            </w:r>
          </w:p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0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Sprejeto dne</w:t>
            </w:r>
          </w:p>
        </w:tc>
        <w:tc>
          <w:tcPr>
            <w:tcW w:w="1436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Številka sklepa </w:t>
            </w:r>
          </w:p>
        </w:tc>
        <w:tc>
          <w:tcPr>
            <w:tcW w:w="6400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 državne uprave (SKN ZA LETI 2020 IN 2021)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Vladne službe odgovorne generalnemu sekretarju Vlade RS, UKOM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MDDSZEM (-1) v MJU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MOP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MI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MI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MKGP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Vladnih služb odgovornih generalnemu sekretarju Vlade RS, UOIM (-1) v MZ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SVRK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UE (-1) v MJU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MJU (-1) v MORS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MZ (+1)</w:t>
            </w:r>
          </w:p>
        </w:tc>
      </w:tr>
      <w:tr w:rsidR="008A1764" w:rsidTr="00530E9C">
        <w:trPr>
          <w:trHeight w:val="300"/>
        </w:trPr>
        <w:tc>
          <w:tcPr>
            <w:tcW w:w="590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34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MORS, SV (-24) v MORS (+24)</w:t>
            </w:r>
          </w:p>
        </w:tc>
      </w:tr>
      <w:tr w:rsidR="000C0F88" w:rsidTr="00530E9C">
        <w:trPr>
          <w:trHeight w:val="315"/>
        </w:trPr>
        <w:tc>
          <w:tcPr>
            <w:tcW w:w="590" w:type="dxa"/>
            <w:hideMark/>
          </w:tcPr>
          <w:p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34" w:type="dxa"/>
            <w:noWrap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1436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10002-5/2020/28</w:t>
            </w:r>
          </w:p>
        </w:tc>
        <w:tc>
          <w:tcPr>
            <w:tcW w:w="6400" w:type="dxa"/>
            <w:noWrap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MGRT (-1) v MJU (+1)</w:t>
            </w:r>
          </w:p>
        </w:tc>
      </w:tr>
      <w:tr w:rsidR="000C0F88" w:rsidTr="00530E9C">
        <w:trPr>
          <w:trHeight w:val="300"/>
        </w:trPr>
        <w:tc>
          <w:tcPr>
            <w:tcW w:w="590" w:type="dxa"/>
            <w:hideMark/>
          </w:tcPr>
          <w:p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34" w:type="dxa"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9.12.2020</w:t>
            </w:r>
          </w:p>
        </w:tc>
        <w:tc>
          <w:tcPr>
            <w:tcW w:w="1436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10002-14/2020/4</w:t>
            </w:r>
          </w:p>
        </w:tc>
        <w:tc>
          <w:tcPr>
            <w:tcW w:w="6400" w:type="dxa"/>
            <w:noWrap/>
            <w:hideMark/>
          </w:tcPr>
          <w:p w:rsidR="000C0F88" w:rsidRDefault="000C0F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 ZKN MI (-2) v SKN MI (+2)</w:t>
            </w:r>
          </w:p>
        </w:tc>
      </w:tr>
      <w:tr w:rsidR="00530E9C" w:rsidTr="00530E9C">
        <w:trPr>
          <w:trHeight w:val="290"/>
        </w:trPr>
        <w:tc>
          <w:tcPr>
            <w:tcW w:w="590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10002-5/2020/37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UKOM (+1)</w:t>
            </w:r>
          </w:p>
        </w:tc>
      </w:tr>
      <w:tr w:rsidR="00530E9C" w:rsidTr="00530E9C">
        <w:trPr>
          <w:trHeight w:val="290"/>
        </w:trPr>
        <w:tc>
          <w:tcPr>
            <w:tcW w:w="590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530E9C" w:rsidTr="00530E9C">
        <w:trPr>
          <w:trHeight w:val="290"/>
        </w:trPr>
        <w:tc>
          <w:tcPr>
            <w:tcW w:w="590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(-48) v MNZ (+48)</w:t>
            </w:r>
          </w:p>
        </w:tc>
      </w:tr>
      <w:tr w:rsidR="00530E9C" w:rsidTr="00530E9C">
        <w:trPr>
          <w:trHeight w:val="290"/>
        </w:trPr>
        <w:tc>
          <w:tcPr>
            <w:tcW w:w="590" w:type="dxa"/>
            <w:hideMark/>
          </w:tcPr>
          <w:p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34" w:type="dxa"/>
            <w:noWrap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MF (+1)</w:t>
            </w:r>
          </w:p>
        </w:tc>
      </w:tr>
    </w:tbl>
    <w:p w:rsidR="00F216BF" w:rsidRPr="00342DA1" w:rsidRDefault="00F216BF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8A1764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>
        <w:rPr>
          <w:rFonts w:ascii="Arial" w:hAnsi="Arial" w:cs="Arial"/>
          <w:sz w:val="20"/>
          <w:szCs w:val="20"/>
        </w:rPr>
        <w:t xml:space="preserve"> je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 tudi zaradi začasnih prenosov kvot med organi državne uprave:</w:t>
      </w:r>
    </w:p>
    <w:p w:rsidR="00272150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6378"/>
      </w:tblGrid>
      <w:tr w:rsidR="00272150" w:rsidTr="00530E9C">
        <w:trPr>
          <w:trHeight w:val="480"/>
        </w:trPr>
        <w:tc>
          <w:tcPr>
            <w:tcW w:w="568" w:type="dxa"/>
            <w:hideMark/>
          </w:tcPr>
          <w:p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Zap.št.</w:t>
            </w:r>
            <w:r w:rsidR="008A17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8A1764" w:rsidRDefault="008A1764" w:rsidP="00272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Sporazum / sklep z dne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Številka sporazuma/sklepa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Sklenjen med organi državne uprave (SKN ZA LETI 2020 IN 2021)</w:t>
            </w:r>
          </w:p>
        </w:tc>
      </w:tr>
      <w:tr w:rsidR="00272150" w:rsidTr="00530E9C">
        <w:trPr>
          <w:trHeight w:val="534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7.5.2019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10002-2/2018/2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10002-12/2019/4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MORS (-3) v MKGP, IRSKGLR (+3), začasno do 31.1.2019;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sprememba veljavnosti do 31.1.2020;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31.1.2021</w:t>
            </w:r>
          </w:p>
        </w:tc>
      </w:tr>
      <w:tr w:rsidR="00272150" w:rsidTr="00530E9C">
        <w:trPr>
          <w:trHeight w:val="30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MZZ (+1), začasno za obdobje od 10.2.2020 do 31.7.2023</w:t>
            </w:r>
          </w:p>
        </w:tc>
      </w:tr>
      <w:tr w:rsidR="00272150" w:rsidTr="00530E9C">
        <w:trPr>
          <w:trHeight w:val="43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MNZ (-1) v MZZ (+1), začasno za obdobje od 13.1.2020 do 31.7.2023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MZZ</w:t>
            </w:r>
            <w:r w:rsidR="004F05CC">
              <w:rPr>
                <w:rFonts w:ascii="Arial" w:hAnsi="Arial" w:cs="Arial"/>
                <w:sz w:val="16"/>
                <w:szCs w:val="16"/>
              </w:rPr>
              <w:t xml:space="preserve"> (+1)</w:t>
            </w:r>
            <w:r>
              <w:rPr>
                <w:rFonts w:ascii="Arial" w:hAnsi="Arial" w:cs="Arial"/>
                <w:sz w:val="16"/>
                <w:szCs w:val="16"/>
              </w:rPr>
              <w:t>, začasno za obdobje od 9.3.2020 do 31.7.2023</w:t>
            </w:r>
          </w:p>
        </w:tc>
      </w:tr>
      <w:tr w:rsidR="00272150" w:rsidTr="00530E9C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MK (-1) v Vladne službe odgovorne generalnemu sekretarju Vlade RS, GSV (+1), začasno za obdobje od 15.4.2020 do 14.4.2022</w:t>
            </w:r>
          </w:p>
        </w:tc>
      </w:tr>
      <w:tr w:rsidR="00272150" w:rsidTr="00530E9C">
        <w:trPr>
          <w:trHeight w:val="46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15.4.2020 do 14.4.2022</w:t>
            </w:r>
          </w:p>
        </w:tc>
      </w:tr>
      <w:tr w:rsidR="00272150" w:rsidTr="00530E9C">
        <w:trPr>
          <w:trHeight w:val="52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GSV (+1), začasno za obdobje od 15.4.2020 do 14.4.2022</w:t>
            </w:r>
          </w:p>
        </w:tc>
      </w:tr>
      <w:tr w:rsidR="00272150" w:rsidTr="00530E9C">
        <w:trPr>
          <w:trHeight w:val="64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10002-29/2019/6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Vladne službe odgovorne predsedniku Vlade RS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od 1.11.2019 do 31.7.2023;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predčasno prenehanje veljavnosti začasnega prenosa z dnem 1.7.2020</w:t>
            </w:r>
          </w:p>
        </w:tc>
      </w:tr>
      <w:tr w:rsidR="00272150" w:rsidTr="00530E9C">
        <w:trPr>
          <w:trHeight w:val="671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2.6.2015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10002-12/2015/3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do 26.7.2019; sprememba veljavnosti do 26.7.2020;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26.7.2021</w:t>
            </w:r>
          </w:p>
        </w:tc>
      </w:tr>
      <w:tr w:rsidR="00272150" w:rsidTr="00530E9C">
        <w:trPr>
          <w:trHeight w:val="836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10002-7/2016/3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MGRT (-1) v MZZ (+1), začasno za obdobje od 1.4.2016 do 31.3.2020;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31.3.2022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iz MGRT (-1) v MZZ (+1), začasno za obdobje od 28.7.2016 do 27.7.2020;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27.7.2021</w:t>
            </w:r>
          </w:p>
        </w:tc>
      </w:tr>
      <w:tr w:rsidR="00272150" w:rsidTr="00530E9C">
        <w:trPr>
          <w:trHeight w:val="450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10002-9/2016/3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MK (+1), začasno za obdobje 1.6.2016 do 31.5.2020;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530E9C">
        <w:trPr>
          <w:trHeight w:val="40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30.5.2016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DKP-3/16-5 in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100-1/2016/39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MGRT (+1), začasno za obdobje 1.9.2016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:rsidTr="00530E9C">
        <w:trPr>
          <w:trHeight w:val="675"/>
        </w:trPr>
        <w:tc>
          <w:tcPr>
            <w:tcW w:w="568" w:type="dxa"/>
            <w:hideMark/>
          </w:tcPr>
          <w:p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hideMark/>
          </w:tcPr>
          <w:p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29.7.2014</w:t>
            </w:r>
            <w:r>
              <w:rPr>
                <w:rFonts w:ascii="Arial" w:hAnsi="Arial" w:cs="Arial"/>
                <w:sz w:val="16"/>
                <w:szCs w:val="16"/>
              </w:rPr>
              <w:br/>
              <w:t>14.3.2018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</w:p>
        </w:tc>
        <w:tc>
          <w:tcPr>
            <w:tcW w:w="1701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10002-11/2014/3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100-5/2018/32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</w:p>
        </w:tc>
        <w:tc>
          <w:tcPr>
            <w:tcW w:w="6378" w:type="dxa"/>
            <w:hideMark/>
          </w:tcPr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Urad Vlade RS za Slovence v zamejstvu in po svetu (+1),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1.9.2014 do 31.7.2020; </w:t>
            </w:r>
          </w:p>
          <w:p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0C0F88" w:rsidTr="00530E9C">
        <w:trPr>
          <w:trHeight w:val="450"/>
        </w:trPr>
        <w:tc>
          <w:tcPr>
            <w:tcW w:w="568" w:type="dxa"/>
            <w:hideMark/>
          </w:tcPr>
          <w:p w:rsidR="000C0F88" w:rsidRDefault="000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34" w:type="dxa"/>
            <w:hideMark/>
          </w:tcPr>
          <w:p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10.11.2020</w:t>
            </w:r>
          </w:p>
        </w:tc>
        <w:tc>
          <w:tcPr>
            <w:tcW w:w="1701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10002-5/2020/25</w:t>
            </w:r>
          </w:p>
        </w:tc>
        <w:tc>
          <w:tcPr>
            <w:tcW w:w="6378" w:type="dxa"/>
            <w:hideMark/>
          </w:tcPr>
          <w:p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1.9.2020 do 31.8.2022</w:t>
            </w:r>
          </w:p>
        </w:tc>
      </w:tr>
      <w:tr w:rsidR="00530E9C" w:rsidTr="00530E9C">
        <w:trPr>
          <w:trHeight w:val="42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MZZ (+1), začasno za obdobje od 1.12.2020 do 31.12.2021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(predlagano do 30.11.2022)</w:t>
            </w:r>
          </w:p>
        </w:tc>
      </w:tr>
      <w:tr w:rsidR="00530E9C" w:rsidTr="00530E9C">
        <w:trPr>
          <w:trHeight w:val="42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(-10) v Vladne službe odgovorne predsedniku Vlade RS (+10), začasno za leto 2021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(predlagano še za leto 2022)</w:t>
            </w:r>
          </w:p>
        </w:tc>
      </w:tr>
      <w:tr w:rsidR="00530E9C" w:rsidTr="00530E9C">
        <w:trPr>
          <w:trHeight w:val="400"/>
        </w:trPr>
        <w:tc>
          <w:tcPr>
            <w:tcW w:w="568" w:type="dxa"/>
            <w:hideMark/>
          </w:tcPr>
          <w:p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34" w:type="dxa"/>
            <w:hideMark/>
          </w:tcPr>
          <w:p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MK (-1) v MZZ (+1), začasno za obdobje od 9.1.2021 do 31.12.2021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(predlagano do 8.1.2025)</w:t>
            </w:r>
          </w:p>
        </w:tc>
      </w:tr>
    </w:tbl>
    <w:p w:rsidR="008A1764" w:rsidRDefault="008A176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2DA1" w:rsidRDefault="00342DA1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:rsidR="00777D88" w:rsidRDefault="00530E9C" w:rsidP="00F216BF">
      <w:pPr>
        <w:widowControl w:val="0"/>
        <w:autoSpaceDE w:val="0"/>
        <w:autoSpaceDN w:val="0"/>
        <w:adjustRightInd w:val="0"/>
        <w:spacing w:line="260" w:lineRule="atLeast"/>
      </w:pPr>
      <w:bookmarkStart w:id="0" w:name="_GoBack"/>
      <w:r w:rsidRPr="00530E9C">
        <w:drawing>
          <wp:inline distT="0" distB="0" distL="0" distR="0">
            <wp:extent cx="5759450" cy="8308340"/>
            <wp:effectExtent l="0" t="0" r="0" b="0"/>
            <wp:docPr id="1" name="Slika 1" descr="Število dovoljenih zaposlitev po SKN v ODU za leti 2020 in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sectPr w:rsidR="00C21BC4" w:rsidSect="007D5778">
      <w:footerReference w:type="default" r:id="rId14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06" w:rsidRDefault="00A92606">
      <w:r>
        <w:separator/>
      </w:r>
    </w:p>
  </w:endnote>
  <w:endnote w:type="continuationSeparator" w:id="0">
    <w:p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06" w:rsidRDefault="00A92606">
      <w:r>
        <w:separator/>
      </w:r>
    </w:p>
  </w:footnote>
  <w:footnote w:type="continuationSeparator" w:id="0">
    <w:p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BE5"/>
    <w:rsid w:val="001E46C9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349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52B52"/>
    <w:rsid w:val="00B64BFF"/>
    <w:rsid w:val="00B65892"/>
    <w:rsid w:val="00B7726B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7EC40E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8961A-A4D3-4EF6-A819-716FBE24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5925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2</cp:revision>
  <cp:lastPrinted>2020-10-23T09:20:00Z</cp:lastPrinted>
  <dcterms:created xsi:type="dcterms:W3CDTF">2021-02-04T09:11:00Z</dcterms:created>
  <dcterms:modified xsi:type="dcterms:W3CDTF">2021-02-04T09:11:00Z</dcterms:modified>
</cp:coreProperties>
</file>