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B23A" w14:textId="77777777" w:rsidR="00273859" w:rsidRPr="004142FC" w:rsidRDefault="00273859" w:rsidP="004142FC">
      <w:pPr>
        <w:pStyle w:val="datumtevilka"/>
        <w:spacing w:line="240" w:lineRule="auto"/>
        <w:jc w:val="both"/>
        <w:rPr>
          <w:rFonts w:cs="Arial"/>
        </w:rPr>
      </w:pPr>
    </w:p>
    <w:p w14:paraId="0C257D11" w14:textId="761B8619" w:rsidR="00F96E51" w:rsidRPr="004142FC" w:rsidRDefault="004F782C" w:rsidP="004142FC">
      <w:pPr>
        <w:spacing w:line="240" w:lineRule="auto"/>
        <w:jc w:val="both"/>
        <w:rPr>
          <w:rFonts w:cs="Arial"/>
          <w:szCs w:val="20"/>
          <w:lang w:eastAsia="sl-SI"/>
        </w:rPr>
      </w:pPr>
      <w:r>
        <w:rPr>
          <w:rFonts w:cs="Arial"/>
          <w:szCs w:val="20"/>
          <w:lang w:eastAsia="sl-SI"/>
        </w:rPr>
        <w:t>__________</w:t>
      </w:r>
    </w:p>
    <w:p w14:paraId="6A74B61A" w14:textId="67F16BF7" w:rsidR="00FB1543" w:rsidRPr="004142FC" w:rsidRDefault="004F782C" w:rsidP="004142FC">
      <w:pPr>
        <w:spacing w:line="240" w:lineRule="auto"/>
        <w:jc w:val="both"/>
        <w:rPr>
          <w:rFonts w:cs="Arial"/>
          <w:szCs w:val="20"/>
          <w:lang w:eastAsia="sl-SI"/>
        </w:rPr>
      </w:pPr>
      <w:r>
        <w:rPr>
          <w:rFonts w:cs="Arial"/>
          <w:szCs w:val="20"/>
          <w:lang w:eastAsia="sl-SI"/>
        </w:rPr>
        <w:t>__________</w:t>
      </w:r>
    </w:p>
    <w:p w14:paraId="7A3EB02B" w14:textId="3CB8B8C7" w:rsidR="00824D32" w:rsidRPr="004142FC" w:rsidRDefault="004F782C" w:rsidP="004142FC">
      <w:pPr>
        <w:spacing w:line="240" w:lineRule="auto"/>
        <w:jc w:val="both"/>
        <w:rPr>
          <w:rFonts w:cs="Arial"/>
          <w:szCs w:val="20"/>
          <w:lang w:eastAsia="sl-SI"/>
        </w:rPr>
      </w:pPr>
      <w:r>
        <w:rPr>
          <w:rFonts w:cs="Arial"/>
          <w:szCs w:val="20"/>
          <w:lang w:eastAsia="sl-SI"/>
        </w:rPr>
        <w:t>__________</w:t>
      </w:r>
    </w:p>
    <w:p w14:paraId="2F8961E3" w14:textId="77777777" w:rsidR="00BF4C27" w:rsidRPr="004142FC" w:rsidRDefault="00BF4C27" w:rsidP="004142FC">
      <w:pPr>
        <w:pStyle w:val="datumtevilka"/>
        <w:spacing w:line="240" w:lineRule="auto"/>
        <w:jc w:val="both"/>
        <w:rPr>
          <w:rFonts w:cs="Arial"/>
        </w:rPr>
      </w:pPr>
    </w:p>
    <w:p w14:paraId="5170AB7B" w14:textId="244252E3" w:rsidR="002849CC" w:rsidRPr="004F782C" w:rsidRDefault="00F31FF0" w:rsidP="004142FC">
      <w:pPr>
        <w:autoSpaceDE w:val="0"/>
        <w:autoSpaceDN w:val="0"/>
        <w:adjustRightInd w:val="0"/>
        <w:spacing w:line="240" w:lineRule="auto"/>
        <w:jc w:val="both"/>
        <w:rPr>
          <w:rFonts w:cs="Arial"/>
          <w:szCs w:val="20"/>
          <w:shd w:val="clear" w:color="auto" w:fill="F2F2F2"/>
        </w:rPr>
      </w:pPr>
      <w:r w:rsidRPr="004F782C">
        <w:rPr>
          <w:rFonts w:cs="Arial"/>
          <w:szCs w:val="20"/>
        </w:rPr>
        <w:t>E.:</w:t>
      </w:r>
      <w:r w:rsidR="004F782C">
        <w:rPr>
          <w:rFonts w:cs="Arial"/>
          <w:szCs w:val="20"/>
        </w:rPr>
        <w:t>_____________</w:t>
      </w:r>
      <w:r w:rsidR="004F782C" w:rsidRPr="004F782C">
        <w:rPr>
          <w:rFonts w:cs="Arial"/>
          <w:szCs w:val="20"/>
          <w:shd w:val="clear" w:color="auto" w:fill="F2F2F2"/>
        </w:rPr>
        <w:t xml:space="preserve"> </w:t>
      </w:r>
    </w:p>
    <w:p w14:paraId="3D22CD5B" w14:textId="77777777" w:rsidR="001C2BBC" w:rsidRPr="004142FC" w:rsidRDefault="001C2BBC" w:rsidP="004142FC">
      <w:pPr>
        <w:autoSpaceDE w:val="0"/>
        <w:autoSpaceDN w:val="0"/>
        <w:adjustRightInd w:val="0"/>
        <w:spacing w:line="240" w:lineRule="auto"/>
        <w:jc w:val="both"/>
        <w:rPr>
          <w:rFonts w:cs="Arial"/>
          <w:szCs w:val="20"/>
          <w:lang w:eastAsia="sl-SI"/>
        </w:rPr>
      </w:pPr>
    </w:p>
    <w:p w14:paraId="1B874675" w14:textId="14CBE31C" w:rsidR="00F31FF0" w:rsidRPr="004142FC" w:rsidRDefault="00F31FF0" w:rsidP="004142FC">
      <w:pPr>
        <w:pStyle w:val="datumtevilka"/>
        <w:spacing w:line="240" w:lineRule="auto"/>
        <w:jc w:val="both"/>
        <w:rPr>
          <w:rFonts w:cs="Arial"/>
        </w:rPr>
      </w:pPr>
    </w:p>
    <w:p w14:paraId="7F2D85AC" w14:textId="77777777" w:rsidR="0066776E" w:rsidRPr="004142FC" w:rsidRDefault="0066776E" w:rsidP="004142FC">
      <w:pPr>
        <w:pStyle w:val="datumtevilka"/>
        <w:spacing w:line="240" w:lineRule="auto"/>
        <w:jc w:val="both"/>
        <w:rPr>
          <w:rFonts w:cs="Arial"/>
        </w:rPr>
      </w:pPr>
    </w:p>
    <w:p w14:paraId="6E314511" w14:textId="78AB20FF" w:rsidR="00F31FF0" w:rsidRPr="004142FC" w:rsidRDefault="00F31FF0" w:rsidP="004142FC">
      <w:pPr>
        <w:pStyle w:val="datumtevilka"/>
        <w:spacing w:line="240" w:lineRule="auto"/>
        <w:jc w:val="both"/>
        <w:rPr>
          <w:rFonts w:cs="Arial"/>
        </w:rPr>
      </w:pPr>
      <w:r w:rsidRPr="004142FC">
        <w:rPr>
          <w:rFonts w:cs="Arial"/>
        </w:rPr>
        <w:t xml:space="preserve">Številka:  </w:t>
      </w:r>
      <w:r w:rsidR="000329F9" w:rsidRPr="004142FC">
        <w:rPr>
          <w:rFonts w:cs="Arial"/>
        </w:rPr>
        <w:t>0</w:t>
      </w:r>
      <w:r w:rsidR="00597221" w:rsidRPr="004142FC">
        <w:rPr>
          <w:rFonts w:cs="Arial"/>
        </w:rPr>
        <w:t>90</w:t>
      </w:r>
      <w:r w:rsidRPr="004142FC">
        <w:rPr>
          <w:rFonts w:cs="Arial"/>
        </w:rPr>
        <w:t>-</w:t>
      </w:r>
      <w:r w:rsidR="007D3CE0" w:rsidRPr="004142FC">
        <w:rPr>
          <w:rFonts w:cs="Arial"/>
        </w:rPr>
        <w:t>4</w:t>
      </w:r>
      <w:r w:rsidRPr="004142FC">
        <w:rPr>
          <w:rFonts w:cs="Arial"/>
        </w:rPr>
        <w:t>/202</w:t>
      </w:r>
      <w:r w:rsidR="001C2BBC" w:rsidRPr="004142FC">
        <w:rPr>
          <w:rFonts w:cs="Arial"/>
        </w:rPr>
        <w:t>5</w:t>
      </w:r>
      <w:r w:rsidRPr="004142FC">
        <w:rPr>
          <w:rFonts w:cs="Arial"/>
        </w:rPr>
        <w:t>/</w:t>
      </w:r>
      <w:r w:rsidR="003768A6" w:rsidRPr="004142FC">
        <w:rPr>
          <w:rFonts w:cs="Arial"/>
        </w:rPr>
        <w:t>2</w:t>
      </w:r>
    </w:p>
    <w:p w14:paraId="7333962F" w14:textId="64F6BB46" w:rsidR="00F31FF0" w:rsidRPr="004142FC" w:rsidRDefault="00F31FF0" w:rsidP="004142FC">
      <w:pPr>
        <w:pStyle w:val="datumtevilka"/>
        <w:spacing w:line="240" w:lineRule="auto"/>
        <w:jc w:val="both"/>
        <w:rPr>
          <w:rFonts w:cs="Arial"/>
        </w:rPr>
      </w:pPr>
      <w:r w:rsidRPr="004142FC">
        <w:rPr>
          <w:rFonts w:cs="Arial"/>
        </w:rPr>
        <w:t xml:space="preserve">Datum:  </w:t>
      </w:r>
      <w:r w:rsidR="00E3127B" w:rsidRPr="004142FC">
        <w:rPr>
          <w:rFonts w:cs="Arial"/>
        </w:rPr>
        <w:t xml:space="preserve"> </w:t>
      </w:r>
      <w:r w:rsidRPr="004142FC">
        <w:rPr>
          <w:rFonts w:cs="Arial"/>
        </w:rPr>
        <w:t xml:space="preserve"> </w:t>
      </w:r>
      <w:r w:rsidR="00D63D18" w:rsidRPr="004142FC">
        <w:rPr>
          <w:rFonts w:cs="Arial"/>
        </w:rPr>
        <w:t>3</w:t>
      </w:r>
      <w:r w:rsidR="00F96E51" w:rsidRPr="004142FC">
        <w:rPr>
          <w:rFonts w:cs="Arial"/>
        </w:rPr>
        <w:t>.</w:t>
      </w:r>
      <w:r w:rsidRPr="004142FC">
        <w:rPr>
          <w:rFonts w:cs="Arial"/>
        </w:rPr>
        <w:t xml:space="preserve"> </w:t>
      </w:r>
      <w:r w:rsidR="001C2BBC" w:rsidRPr="004142FC">
        <w:rPr>
          <w:rFonts w:cs="Arial"/>
        </w:rPr>
        <w:t>2</w:t>
      </w:r>
      <w:r w:rsidRPr="004142FC">
        <w:rPr>
          <w:rFonts w:cs="Arial"/>
        </w:rPr>
        <w:t>. 202</w:t>
      </w:r>
      <w:r w:rsidR="001C2BBC" w:rsidRPr="004142FC">
        <w:rPr>
          <w:rFonts w:cs="Arial"/>
        </w:rPr>
        <w:t>5</w:t>
      </w:r>
      <w:r w:rsidRPr="004142FC">
        <w:rPr>
          <w:rFonts w:cs="Arial"/>
        </w:rPr>
        <w:t xml:space="preserve">  </w:t>
      </w:r>
    </w:p>
    <w:p w14:paraId="31A5E78F" w14:textId="76F48458" w:rsidR="00D04157" w:rsidRPr="004142FC" w:rsidRDefault="00D04157" w:rsidP="004142FC">
      <w:pPr>
        <w:autoSpaceDE w:val="0"/>
        <w:autoSpaceDN w:val="0"/>
        <w:adjustRightInd w:val="0"/>
        <w:spacing w:line="240" w:lineRule="auto"/>
        <w:jc w:val="both"/>
        <w:rPr>
          <w:rFonts w:cs="Arial"/>
          <w:b/>
          <w:szCs w:val="20"/>
        </w:rPr>
      </w:pPr>
    </w:p>
    <w:p w14:paraId="1D861B1B" w14:textId="77777777" w:rsidR="00C24F32" w:rsidRPr="004142FC" w:rsidRDefault="00C24F32" w:rsidP="004142FC">
      <w:pPr>
        <w:autoSpaceDE w:val="0"/>
        <w:autoSpaceDN w:val="0"/>
        <w:adjustRightInd w:val="0"/>
        <w:spacing w:line="240" w:lineRule="auto"/>
        <w:jc w:val="both"/>
        <w:rPr>
          <w:rFonts w:cs="Arial"/>
          <w:b/>
          <w:szCs w:val="20"/>
        </w:rPr>
      </w:pPr>
    </w:p>
    <w:p w14:paraId="07C2D85C" w14:textId="25D566EF" w:rsidR="00FC78BC" w:rsidRPr="004142FC" w:rsidRDefault="000329F9" w:rsidP="004142FC">
      <w:pPr>
        <w:autoSpaceDE w:val="0"/>
        <w:autoSpaceDN w:val="0"/>
        <w:adjustRightInd w:val="0"/>
        <w:spacing w:line="240" w:lineRule="auto"/>
        <w:jc w:val="both"/>
        <w:rPr>
          <w:rFonts w:cs="Arial"/>
          <w:b/>
          <w:szCs w:val="20"/>
        </w:rPr>
      </w:pPr>
      <w:r w:rsidRPr="004142FC">
        <w:rPr>
          <w:rFonts w:cs="Arial"/>
          <w:b/>
          <w:szCs w:val="20"/>
        </w:rPr>
        <w:t xml:space="preserve">Zadeva:  </w:t>
      </w:r>
      <w:r w:rsidR="00FC78BC" w:rsidRPr="004142FC">
        <w:rPr>
          <w:rFonts w:cs="Arial"/>
          <w:b/>
          <w:szCs w:val="20"/>
        </w:rPr>
        <w:t>Izvajanje</w:t>
      </w:r>
      <w:r w:rsidR="007D3CE0" w:rsidRPr="004142FC">
        <w:rPr>
          <w:rFonts w:cs="Arial"/>
          <w:szCs w:val="20"/>
          <w:lang w:eastAsia="sl-SI"/>
        </w:rPr>
        <w:t xml:space="preserve"> </w:t>
      </w:r>
      <w:r w:rsidR="007D3CE0" w:rsidRPr="004142FC">
        <w:rPr>
          <w:rFonts w:cs="Arial"/>
          <w:b/>
          <w:bCs/>
          <w:szCs w:val="20"/>
          <w:lang w:eastAsia="sl-SI"/>
        </w:rPr>
        <w:t>Za</w:t>
      </w:r>
      <w:r w:rsidR="00C62F81" w:rsidRPr="004142FC">
        <w:rPr>
          <w:rFonts w:cs="Arial"/>
          <w:b/>
          <w:szCs w:val="20"/>
        </w:rPr>
        <w:t>kon</w:t>
      </w:r>
      <w:r w:rsidR="00FC78BC" w:rsidRPr="004142FC">
        <w:rPr>
          <w:rFonts w:cs="Arial"/>
          <w:b/>
          <w:szCs w:val="20"/>
        </w:rPr>
        <w:t>a</w:t>
      </w:r>
      <w:r w:rsidR="00C62F81" w:rsidRPr="004142FC">
        <w:rPr>
          <w:rFonts w:cs="Arial"/>
          <w:b/>
          <w:szCs w:val="20"/>
        </w:rPr>
        <w:t xml:space="preserve"> o dostopu do informacij javnega značaja</w:t>
      </w:r>
      <w:r w:rsidR="00E1483E" w:rsidRPr="004142FC">
        <w:rPr>
          <w:rFonts w:cs="Arial"/>
          <w:b/>
          <w:szCs w:val="20"/>
        </w:rPr>
        <w:t xml:space="preserve"> </w:t>
      </w:r>
      <w:r w:rsidR="00FC78BC" w:rsidRPr="004142FC">
        <w:rPr>
          <w:rFonts w:cs="Arial"/>
          <w:b/>
          <w:szCs w:val="20"/>
        </w:rPr>
        <w:t xml:space="preserve">in </w:t>
      </w:r>
      <w:r w:rsidR="00F52A8F">
        <w:rPr>
          <w:rFonts w:cs="Arial"/>
          <w:b/>
          <w:szCs w:val="20"/>
        </w:rPr>
        <w:t>Z</w:t>
      </w:r>
      <w:r w:rsidR="00FC78BC" w:rsidRPr="004142FC">
        <w:rPr>
          <w:rFonts w:cs="Arial"/>
          <w:b/>
          <w:szCs w:val="20"/>
        </w:rPr>
        <w:t xml:space="preserve">akona o javnem </w:t>
      </w:r>
    </w:p>
    <w:p w14:paraId="2E812866" w14:textId="24278E96" w:rsidR="000329F9" w:rsidRPr="004142FC" w:rsidRDefault="00FC78BC" w:rsidP="004142FC">
      <w:pPr>
        <w:autoSpaceDE w:val="0"/>
        <w:autoSpaceDN w:val="0"/>
        <w:adjustRightInd w:val="0"/>
        <w:spacing w:line="240" w:lineRule="auto"/>
        <w:jc w:val="both"/>
        <w:rPr>
          <w:rFonts w:cs="Arial"/>
          <w:b/>
          <w:szCs w:val="20"/>
        </w:rPr>
      </w:pPr>
      <w:r w:rsidRPr="004142FC">
        <w:rPr>
          <w:rFonts w:cs="Arial"/>
          <w:b/>
          <w:szCs w:val="20"/>
        </w:rPr>
        <w:t xml:space="preserve">                naročanju </w:t>
      </w:r>
      <w:r w:rsidR="00FF4419" w:rsidRPr="004142FC">
        <w:rPr>
          <w:rFonts w:cs="Arial"/>
          <w:b/>
          <w:szCs w:val="20"/>
        </w:rPr>
        <w:t>– mnenje ministrstva</w:t>
      </w:r>
    </w:p>
    <w:p w14:paraId="2BF7AFB1" w14:textId="73FD15BA" w:rsidR="000329F9" w:rsidRPr="004142FC" w:rsidRDefault="000329F9" w:rsidP="004142FC">
      <w:pPr>
        <w:autoSpaceDE w:val="0"/>
        <w:autoSpaceDN w:val="0"/>
        <w:adjustRightInd w:val="0"/>
        <w:spacing w:line="240" w:lineRule="auto"/>
        <w:jc w:val="both"/>
        <w:rPr>
          <w:rFonts w:cs="Arial"/>
          <w:szCs w:val="20"/>
        </w:rPr>
      </w:pPr>
      <w:r w:rsidRPr="004142FC">
        <w:rPr>
          <w:rFonts w:cs="Arial"/>
          <w:szCs w:val="20"/>
        </w:rPr>
        <w:t xml:space="preserve">Zveza:     vaš dopis z dne </w:t>
      </w:r>
      <w:r w:rsidR="001C2BBC" w:rsidRPr="004142FC">
        <w:rPr>
          <w:rFonts w:cs="Arial"/>
          <w:szCs w:val="20"/>
        </w:rPr>
        <w:t>27</w:t>
      </w:r>
      <w:r w:rsidRPr="004142FC">
        <w:rPr>
          <w:rFonts w:cs="Arial"/>
          <w:szCs w:val="20"/>
        </w:rPr>
        <w:t xml:space="preserve">. </w:t>
      </w:r>
      <w:r w:rsidR="001C2BBC" w:rsidRPr="004142FC">
        <w:rPr>
          <w:rFonts w:cs="Arial"/>
          <w:szCs w:val="20"/>
        </w:rPr>
        <w:t>1</w:t>
      </w:r>
      <w:r w:rsidRPr="004142FC">
        <w:rPr>
          <w:rFonts w:cs="Arial"/>
          <w:szCs w:val="20"/>
        </w:rPr>
        <w:t>. 202</w:t>
      </w:r>
      <w:r w:rsidR="001C2BBC" w:rsidRPr="004142FC">
        <w:rPr>
          <w:rFonts w:cs="Arial"/>
          <w:szCs w:val="20"/>
        </w:rPr>
        <w:t>5</w:t>
      </w:r>
    </w:p>
    <w:p w14:paraId="581BDC96" w14:textId="77777777" w:rsidR="000329F9" w:rsidRPr="004142FC" w:rsidRDefault="000329F9" w:rsidP="004142FC">
      <w:pPr>
        <w:autoSpaceDE w:val="0"/>
        <w:autoSpaceDN w:val="0"/>
        <w:adjustRightInd w:val="0"/>
        <w:spacing w:line="240" w:lineRule="auto"/>
        <w:jc w:val="both"/>
        <w:rPr>
          <w:rFonts w:cs="Arial"/>
          <w:b/>
          <w:szCs w:val="20"/>
        </w:rPr>
      </w:pPr>
    </w:p>
    <w:p w14:paraId="466D2264" w14:textId="77777777" w:rsidR="00C24F32" w:rsidRPr="004142FC" w:rsidRDefault="00C24F32" w:rsidP="004142FC">
      <w:pPr>
        <w:autoSpaceDE w:val="0"/>
        <w:autoSpaceDN w:val="0"/>
        <w:adjustRightInd w:val="0"/>
        <w:spacing w:line="240" w:lineRule="auto"/>
        <w:jc w:val="both"/>
        <w:rPr>
          <w:rFonts w:cs="Arial"/>
          <w:szCs w:val="20"/>
          <w:lang w:eastAsia="sl-SI"/>
        </w:rPr>
      </w:pPr>
    </w:p>
    <w:p w14:paraId="1A9ECE46" w14:textId="7699551A" w:rsidR="000329F9" w:rsidRPr="004142FC" w:rsidRDefault="000329F9" w:rsidP="004142FC">
      <w:pPr>
        <w:autoSpaceDE w:val="0"/>
        <w:autoSpaceDN w:val="0"/>
        <w:adjustRightInd w:val="0"/>
        <w:spacing w:line="240" w:lineRule="auto"/>
        <w:jc w:val="both"/>
        <w:rPr>
          <w:rFonts w:cs="Arial"/>
          <w:szCs w:val="20"/>
          <w:lang w:eastAsia="sl-SI"/>
        </w:rPr>
      </w:pPr>
      <w:r w:rsidRPr="004142FC">
        <w:rPr>
          <w:rFonts w:cs="Arial"/>
          <w:szCs w:val="20"/>
          <w:lang w:eastAsia="sl-SI"/>
        </w:rPr>
        <w:t>Spoštovani,</w:t>
      </w:r>
    </w:p>
    <w:p w14:paraId="595C1105" w14:textId="77777777" w:rsidR="000329F9" w:rsidRPr="004142FC" w:rsidRDefault="000329F9" w:rsidP="004142FC">
      <w:pPr>
        <w:autoSpaceDE w:val="0"/>
        <w:autoSpaceDN w:val="0"/>
        <w:adjustRightInd w:val="0"/>
        <w:spacing w:line="240" w:lineRule="auto"/>
        <w:jc w:val="both"/>
        <w:rPr>
          <w:rFonts w:cs="Arial"/>
          <w:szCs w:val="20"/>
          <w:lang w:eastAsia="sl-SI"/>
        </w:rPr>
      </w:pPr>
    </w:p>
    <w:p w14:paraId="208CEEEA" w14:textId="77777777" w:rsidR="00614001" w:rsidRPr="004142FC" w:rsidRDefault="001C2BBC" w:rsidP="004142FC">
      <w:pPr>
        <w:spacing w:line="240" w:lineRule="auto"/>
        <w:jc w:val="both"/>
        <w:rPr>
          <w:rFonts w:cs="Arial"/>
          <w:szCs w:val="20"/>
        </w:rPr>
      </w:pPr>
      <w:r w:rsidRPr="004142FC">
        <w:rPr>
          <w:rFonts w:cs="Arial"/>
          <w:szCs w:val="20"/>
        </w:rPr>
        <w:t>Informacijski pooblaščenec nam je dne  27. 1. 2025 odstopil v pristojno reševanje vaš dopis v zvezi z izvajanjem</w:t>
      </w:r>
      <w:r w:rsidR="00FC78BC" w:rsidRPr="004142FC">
        <w:rPr>
          <w:rFonts w:cs="Arial"/>
          <w:szCs w:val="20"/>
        </w:rPr>
        <w:t xml:space="preserve"> </w:t>
      </w:r>
      <w:r w:rsidR="007A1695" w:rsidRPr="004142FC">
        <w:rPr>
          <w:rFonts w:cs="Arial"/>
          <w:szCs w:val="20"/>
        </w:rPr>
        <w:t xml:space="preserve">10.a člena </w:t>
      </w:r>
      <w:r w:rsidR="007D3CE0" w:rsidRPr="004142FC">
        <w:rPr>
          <w:rFonts w:cs="Arial"/>
          <w:szCs w:val="20"/>
        </w:rPr>
        <w:t>Z</w:t>
      </w:r>
      <w:r w:rsidR="00B4715D" w:rsidRPr="004142FC">
        <w:rPr>
          <w:rFonts w:cs="Arial"/>
          <w:szCs w:val="20"/>
        </w:rPr>
        <w:t>akon</w:t>
      </w:r>
      <w:r w:rsidRPr="004142FC">
        <w:rPr>
          <w:rFonts w:cs="Arial"/>
          <w:szCs w:val="20"/>
        </w:rPr>
        <w:t>a</w:t>
      </w:r>
      <w:r w:rsidR="00B4715D" w:rsidRPr="004142FC">
        <w:rPr>
          <w:rFonts w:cs="Arial"/>
          <w:szCs w:val="20"/>
        </w:rPr>
        <w:t xml:space="preserve"> o dostopu do informacij javnega značaja (v nadaljnjem besedilu: ZDIJZ)</w:t>
      </w:r>
      <w:r w:rsidR="00B4715D" w:rsidRPr="004142FC">
        <w:rPr>
          <w:rStyle w:val="Sprotnaopomba-sklic"/>
          <w:rFonts w:cs="Arial"/>
          <w:szCs w:val="20"/>
          <w:lang w:eastAsia="sl-SI"/>
        </w:rPr>
        <w:footnoteReference w:id="1"/>
      </w:r>
      <w:r w:rsidRPr="004142FC">
        <w:rPr>
          <w:rFonts w:cs="Arial"/>
          <w:szCs w:val="20"/>
        </w:rPr>
        <w:t xml:space="preserve"> in </w:t>
      </w:r>
      <w:r w:rsidR="007A1695" w:rsidRPr="004142FC">
        <w:rPr>
          <w:rFonts w:cs="Arial"/>
          <w:szCs w:val="20"/>
        </w:rPr>
        <w:t xml:space="preserve">35. člena </w:t>
      </w:r>
      <w:r w:rsidRPr="004142FC">
        <w:rPr>
          <w:rFonts w:cs="Arial"/>
          <w:szCs w:val="20"/>
        </w:rPr>
        <w:t>Zakona o javnem naročanju (v nadaljnjem besedilu: ZJN-3)</w:t>
      </w:r>
      <w:r w:rsidRPr="004142FC">
        <w:rPr>
          <w:rStyle w:val="Sprotnaopomba-sklic"/>
          <w:rFonts w:cs="Arial"/>
          <w:szCs w:val="20"/>
        </w:rPr>
        <w:footnoteReference w:id="2"/>
      </w:r>
      <w:r w:rsidRPr="004142FC">
        <w:rPr>
          <w:rFonts w:cs="Arial"/>
          <w:szCs w:val="20"/>
        </w:rPr>
        <w:t>.</w:t>
      </w:r>
      <w:r w:rsidR="00953DAE" w:rsidRPr="004142FC">
        <w:rPr>
          <w:rFonts w:cs="Arial"/>
          <w:szCs w:val="20"/>
        </w:rPr>
        <w:t xml:space="preserve"> </w:t>
      </w:r>
    </w:p>
    <w:p w14:paraId="41D9D718" w14:textId="77777777" w:rsidR="00614001" w:rsidRPr="004142FC" w:rsidRDefault="00614001" w:rsidP="004142FC">
      <w:pPr>
        <w:spacing w:line="240" w:lineRule="auto"/>
        <w:jc w:val="both"/>
        <w:rPr>
          <w:rFonts w:cs="Arial"/>
          <w:szCs w:val="20"/>
        </w:rPr>
      </w:pPr>
    </w:p>
    <w:p w14:paraId="1250DD91" w14:textId="0CE7365D" w:rsidR="000A7EE4" w:rsidRPr="004142FC" w:rsidRDefault="00513970" w:rsidP="000A7EE4">
      <w:pPr>
        <w:pStyle w:val="Glava"/>
        <w:spacing w:line="240" w:lineRule="auto"/>
        <w:jc w:val="both"/>
        <w:rPr>
          <w:rFonts w:cs="Arial"/>
          <w:bCs/>
          <w:szCs w:val="20"/>
        </w:rPr>
      </w:pPr>
      <w:r>
        <w:rPr>
          <w:rFonts w:cs="Arial"/>
          <w:bCs/>
          <w:szCs w:val="20"/>
        </w:rPr>
        <w:t>V dopisu n</w:t>
      </w:r>
      <w:r w:rsidR="000A7EE4">
        <w:rPr>
          <w:rFonts w:cs="Arial"/>
          <w:bCs/>
          <w:szCs w:val="20"/>
        </w:rPr>
        <w:t>avajate, da je n</w:t>
      </w:r>
      <w:r w:rsidR="000A7EE4" w:rsidRPr="004142FC">
        <w:rPr>
          <w:rFonts w:cs="Arial"/>
          <w:bCs/>
          <w:szCs w:val="20"/>
        </w:rPr>
        <w:t xml:space="preserve">aročnik izdal odločitev o oddaji  javnega naročila. Z odločitvijo je  naročnik javno naročilo oddal ponudniku A.  Ponudnik B ima skladno z določili 35. člena ZJN-3 pravico </w:t>
      </w:r>
      <w:proofErr w:type="spellStart"/>
      <w:r w:rsidR="000A7EE4" w:rsidRPr="004142FC">
        <w:rPr>
          <w:rFonts w:cs="Arial"/>
          <w:bCs/>
          <w:szCs w:val="20"/>
        </w:rPr>
        <w:t>vpogledati</w:t>
      </w:r>
      <w:proofErr w:type="spellEnd"/>
      <w:r w:rsidR="000A7EE4" w:rsidRPr="004142FC">
        <w:rPr>
          <w:rFonts w:cs="Arial"/>
          <w:bCs/>
          <w:szCs w:val="20"/>
        </w:rPr>
        <w:t xml:space="preserve"> v ponudbeno dokumentacijo Ponudnika A. Naročnik je skladno z določili prvega odstavka 35. člena ZJN-3, ne sme razkriti informacij, ki jih je Ponudnik A, predložil in označil kot poslovno skrivnost, kot  to določa </w:t>
      </w:r>
      <w:r w:rsidR="000A7EE4">
        <w:rPr>
          <w:rFonts w:cs="Arial"/>
          <w:bCs/>
          <w:szCs w:val="20"/>
        </w:rPr>
        <w:t>Zakon o poslovni skrivnost.</w:t>
      </w:r>
      <w:r w:rsidR="000A7EE4">
        <w:rPr>
          <w:rStyle w:val="Sprotnaopomba-sklic"/>
          <w:rFonts w:cs="Arial"/>
          <w:bCs/>
          <w:szCs w:val="20"/>
        </w:rPr>
        <w:footnoteReference w:id="3"/>
      </w:r>
      <w:r w:rsidR="000A7EE4">
        <w:rPr>
          <w:rFonts w:cs="Arial"/>
          <w:bCs/>
          <w:szCs w:val="20"/>
        </w:rPr>
        <w:t xml:space="preserve"> </w:t>
      </w:r>
      <w:r w:rsidR="000A7EE4" w:rsidRPr="004142FC">
        <w:rPr>
          <w:rFonts w:cs="Arial"/>
          <w:bCs/>
          <w:szCs w:val="20"/>
        </w:rPr>
        <w:t xml:space="preserve">Poleg </w:t>
      </w:r>
      <w:r w:rsidR="00F404F8">
        <w:rPr>
          <w:rFonts w:cs="Arial"/>
          <w:bCs/>
          <w:szCs w:val="20"/>
        </w:rPr>
        <w:t>tega</w:t>
      </w:r>
      <w:r w:rsidR="000A7EE4" w:rsidRPr="004142FC">
        <w:rPr>
          <w:rFonts w:cs="Arial"/>
          <w:bCs/>
          <w:szCs w:val="20"/>
        </w:rPr>
        <w:t xml:space="preserve"> mora naročnik zagotoviti varovanje podatkov, ki se štejejo za osebne ali tajne podatke.</w:t>
      </w:r>
      <w:r w:rsidR="000A7EE4">
        <w:rPr>
          <w:rFonts w:cs="Arial"/>
          <w:bCs/>
          <w:szCs w:val="20"/>
        </w:rPr>
        <w:t xml:space="preserve"> Menite, da v</w:t>
      </w:r>
      <w:r w:rsidR="000A7EE4" w:rsidRPr="004142FC">
        <w:rPr>
          <w:rFonts w:cs="Arial"/>
          <w:bCs/>
          <w:szCs w:val="20"/>
        </w:rPr>
        <w:t xml:space="preserve"> primeru prikritja lastnoročnega podpisa zakonitega zastopnika na delih ponudbe, kjer je podpis predviden/zahtevan, lahko ponudnik B (ki zahteva vpogled v ponudbo izbranega ponudnika) očita neustreznost oddane ponudbe ponudnika A, saj ponudnik B ne more preveriti, ali ponudba ponudnika A izpolnjuje vse zahteve razpisne dokumentacije, ter ali je na delih, kjer je to zahtevano, ponudba A podpisana s strani zakonitega zastopnika. </w:t>
      </w:r>
    </w:p>
    <w:p w14:paraId="4350CD08" w14:textId="77777777" w:rsidR="000A7EE4" w:rsidRPr="004142FC" w:rsidRDefault="000A7EE4" w:rsidP="000A7EE4">
      <w:pPr>
        <w:pStyle w:val="Glava"/>
        <w:spacing w:line="240" w:lineRule="auto"/>
        <w:jc w:val="both"/>
        <w:rPr>
          <w:rFonts w:cs="Arial"/>
          <w:bCs/>
          <w:szCs w:val="20"/>
        </w:rPr>
      </w:pPr>
    </w:p>
    <w:p w14:paraId="0DD67F14" w14:textId="18636973" w:rsidR="000A7EE4" w:rsidRPr="004142FC" w:rsidRDefault="000A7EE4" w:rsidP="000A7EE4">
      <w:pPr>
        <w:pStyle w:val="Glava"/>
        <w:spacing w:line="240" w:lineRule="auto"/>
        <w:jc w:val="both"/>
        <w:rPr>
          <w:rFonts w:cs="Arial"/>
          <w:bCs/>
          <w:szCs w:val="20"/>
        </w:rPr>
      </w:pPr>
      <w:r w:rsidRPr="004142FC">
        <w:rPr>
          <w:rFonts w:cs="Arial"/>
          <w:bCs/>
          <w:szCs w:val="20"/>
        </w:rPr>
        <w:t xml:space="preserve">Postopkovno osnovni ponudbeni obrazec (predračun) ponudnik odda v sistem </w:t>
      </w:r>
      <w:proofErr w:type="spellStart"/>
      <w:r w:rsidRPr="004142FC">
        <w:rPr>
          <w:rFonts w:cs="Arial"/>
          <w:bCs/>
          <w:szCs w:val="20"/>
        </w:rPr>
        <w:t>eJN</w:t>
      </w:r>
      <w:proofErr w:type="spellEnd"/>
      <w:r w:rsidR="00F404F8">
        <w:rPr>
          <w:rFonts w:cs="Arial"/>
          <w:bCs/>
          <w:szCs w:val="20"/>
        </w:rPr>
        <w:t>. O</w:t>
      </w:r>
      <w:r w:rsidRPr="004142FC">
        <w:rPr>
          <w:rFonts w:cs="Arial"/>
          <w:bCs/>
          <w:szCs w:val="20"/>
        </w:rPr>
        <w:t xml:space="preserve">snovni ponudbeni obrazec (predračun) </w:t>
      </w:r>
      <w:r w:rsidR="00F404F8">
        <w:rPr>
          <w:rFonts w:cs="Arial"/>
          <w:bCs/>
          <w:szCs w:val="20"/>
        </w:rPr>
        <w:t>j</w:t>
      </w:r>
      <w:r w:rsidRPr="004142FC">
        <w:rPr>
          <w:rFonts w:cs="Arial"/>
          <w:bCs/>
          <w:szCs w:val="20"/>
        </w:rPr>
        <w:t xml:space="preserve">e po odpiranju ponudbe viden na </w:t>
      </w:r>
      <w:r w:rsidR="0083546A">
        <w:rPr>
          <w:rFonts w:cs="Arial"/>
          <w:bCs/>
          <w:szCs w:val="20"/>
        </w:rPr>
        <w:t xml:space="preserve">Portalu javnih naročil (v nadaljnjem besedilu: </w:t>
      </w:r>
      <w:r w:rsidRPr="004142FC">
        <w:rPr>
          <w:rFonts w:cs="Arial"/>
          <w:bCs/>
          <w:szCs w:val="20"/>
        </w:rPr>
        <w:t>PJN</w:t>
      </w:r>
      <w:r w:rsidR="0083546A">
        <w:rPr>
          <w:rFonts w:cs="Arial"/>
          <w:bCs/>
          <w:szCs w:val="20"/>
        </w:rPr>
        <w:t>)</w:t>
      </w:r>
      <w:r w:rsidRPr="004142FC">
        <w:rPr>
          <w:rFonts w:cs="Arial"/>
          <w:bCs/>
          <w:szCs w:val="20"/>
        </w:rPr>
        <w:t xml:space="preserve"> ter je s tem vsebina predmetnega obrazca javno dostopna. Javno dostopen obrazec je le predračun, medtem ko so vse ostale priloge, ki jih ponudnik odda s ponudbo, vidne le naročniku. Z javno dostopnim obrazcem (predračunom) so vidni osnovni podatki ponudnika, ponudbena cena ter podpis zakonitega zastopnika Ponudnika A. </w:t>
      </w:r>
    </w:p>
    <w:p w14:paraId="362EFA1A" w14:textId="77777777" w:rsidR="000A7EE4" w:rsidRDefault="000A7EE4" w:rsidP="004142FC">
      <w:pPr>
        <w:pStyle w:val="Glava"/>
        <w:spacing w:line="240" w:lineRule="auto"/>
        <w:jc w:val="both"/>
        <w:rPr>
          <w:rFonts w:cs="Arial"/>
          <w:bCs/>
          <w:szCs w:val="20"/>
        </w:rPr>
      </w:pPr>
    </w:p>
    <w:p w14:paraId="63E8BA10" w14:textId="618A1FD2" w:rsidR="007A1695" w:rsidRDefault="000A7EE4" w:rsidP="004142FC">
      <w:pPr>
        <w:pStyle w:val="Glava"/>
        <w:spacing w:line="240" w:lineRule="auto"/>
        <w:jc w:val="both"/>
        <w:rPr>
          <w:rFonts w:cs="Arial"/>
          <w:bCs/>
          <w:szCs w:val="20"/>
        </w:rPr>
      </w:pPr>
      <w:r>
        <w:rPr>
          <w:rFonts w:cs="Arial"/>
          <w:bCs/>
          <w:szCs w:val="20"/>
        </w:rPr>
        <w:t>Nadalje n</w:t>
      </w:r>
      <w:r w:rsidR="000F6280" w:rsidRPr="000A7EE4">
        <w:rPr>
          <w:rFonts w:cs="Arial"/>
          <w:bCs/>
          <w:szCs w:val="20"/>
        </w:rPr>
        <w:t xml:space="preserve">avajate, da so </w:t>
      </w:r>
      <w:r w:rsidR="00ED067F">
        <w:rPr>
          <w:rFonts w:cs="Arial"/>
          <w:bCs/>
          <w:szCs w:val="20"/>
        </w:rPr>
        <w:t>nekatere</w:t>
      </w:r>
      <w:r w:rsidR="007A1695" w:rsidRPr="000A7EE4">
        <w:rPr>
          <w:rFonts w:cs="Arial"/>
          <w:bCs/>
          <w:szCs w:val="20"/>
        </w:rPr>
        <w:t xml:space="preserve"> javno-naročniške pogodbe objavljene na Portalu javnih naročil (v nadaljnjem besedilu: PJN) podpisane elektronsko, druge z lastnoročnimi podpisi pogodbenih strank ter dopolnjene z žigom. Iz </w:t>
      </w:r>
      <w:r w:rsidR="00ED067F">
        <w:rPr>
          <w:rFonts w:cs="Arial"/>
          <w:bCs/>
          <w:szCs w:val="20"/>
        </w:rPr>
        <w:t>PJN</w:t>
      </w:r>
      <w:r w:rsidR="007A1695" w:rsidRPr="000A7EE4">
        <w:rPr>
          <w:rFonts w:cs="Arial"/>
          <w:bCs/>
          <w:szCs w:val="20"/>
        </w:rPr>
        <w:t xml:space="preserve"> (kjer so javno objavljene sklenjene pogodbe) trenutno </w:t>
      </w:r>
      <w:r w:rsidR="007A1695" w:rsidRPr="000A7EE4">
        <w:rPr>
          <w:rFonts w:cs="Arial"/>
          <w:b/>
          <w:szCs w:val="20"/>
        </w:rPr>
        <w:t>ni razvidno</w:t>
      </w:r>
      <w:r w:rsidR="007A1695" w:rsidRPr="000A7EE4">
        <w:rPr>
          <w:rFonts w:cs="Arial"/>
          <w:bCs/>
          <w:szCs w:val="20"/>
        </w:rPr>
        <w:t xml:space="preserve">, da bi različni posamezni naročniki prikrili lastnoročne podpise pogodbenih strank (npr. lastnoročnega podpisa zakonitega zastopnika poslovnega subjekta).  V kolikor bi se v celoti slike </w:t>
      </w:r>
      <w:r w:rsidR="007A1695" w:rsidRPr="000A7EE4">
        <w:rPr>
          <w:rFonts w:cs="Arial"/>
          <w:bCs/>
          <w:szCs w:val="20"/>
        </w:rPr>
        <w:lastRenderedPageBreak/>
        <w:t>lastnoročnih podpisov zakrile (</w:t>
      </w:r>
      <w:proofErr w:type="spellStart"/>
      <w:r w:rsidR="007A1695" w:rsidRPr="000A7EE4">
        <w:rPr>
          <w:rFonts w:cs="Arial"/>
          <w:bCs/>
          <w:szCs w:val="20"/>
        </w:rPr>
        <w:t>anonimizirale</w:t>
      </w:r>
      <w:proofErr w:type="spellEnd"/>
      <w:r w:rsidR="007A1695" w:rsidRPr="000A7EE4">
        <w:rPr>
          <w:rFonts w:cs="Arial"/>
          <w:bCs/>
          <w:szCs w:val="20"/>
        </w:rPr>
        <w:t xml:space="preserve">), potem </w:t>
      </w:r>
      <w:r w:rsidR="00ED067F">
        <w:rPr>
          <w:rFonts w:cs="Arial"/>
          <w:bCs/>
          <w:szCs w:val="20"/>
        </w:rPr>
        <w:t xml:space="preserve">po vašem mnenju </w:t>
      </w:r>
      <w:r>
        <w:rPr>
          <w:rFonts w:cs="Arial"/>
          <w:bCs/>
          <w:szCs w:val="20"/>
        </w:rPr>
        <w:t xml:space="preserve">iz objavljene pogodbe </w:t>
      </w:r>
      <w:r w:rsidR="007A1695" w:rsidRPr="000A7EE4">
        <w:rPr>
          <w:rFonts w:cs="Arial"/>
          <w:bCs/>
          <w:szCs w:val="20"/>
        </w:rPr>
        <w:t>ni razvidna »sklenitev«</w:t>
      </w:r>
      <w:r w:rsidR="00ED067F">
        <w:rPr>
          <w:rFonts w:cs="Arial"/>
          <w:bCs/>
          <w:szCs w:val="20"/>
        </w:rPr>
        <w:t xml:space="preserve"> pogodbe</w:t>
      </w:r>
      <w:r w:rsidR="007A1695" w:rsidRPr="000A7EE4">
        <w:rPr>
          <w:rFonts w:cs="Arial"/>
          <w:bCs/>
          <w:szCs w:val="20"/>
        </w:rPr>
        <w:t>,</w:t>
      </w:r>
      <w:r>
        <w:rPr>
          <w:rFonts w:cs="Arial"/>
          <w:bCs/>
          <w:szCs w:val="20"/>
        </w:rPr>
        <w:t xml:space="preserve"> in</w:t>
      </w:r>
      <w:r w:rsidR="007A1695" w:rsidRPr="000A7EE4">
        <w:rPr>
          <w:rFonts w:cs="Arial"/>
          <w:bCs/>
          <w:szCs w:val="20"/>
        </w:rPr>
        <w:t xml:space="preserve"> bi takšna pogodba »na videz« delovala »ne-sklenjena«.</w:t>
      </w:r>
    </w:p>
    <w:p w14:paraId="00BC03A1" w14:textId="77777777" w:rsidR="001111ED" w:rsidRDefault="001111ED" w:rsidP="004142FC">
      <w:pPr>
        <w:pStyle w:val="Glava"/>
        <w:spacing w:line="240" w:lineRule="auto"/>
        <w:jc w:val="both"/>
        <w:rPr>
          <w:rFonts w:cs="Arial"/>
          <w:bCs/>
          <w:szCs w:val="20"/>
        </w:rPr>
      </w:pPr>
    </w:p>
    <w:p w14:paraId="0DA8982F" w14:textId="066BA2B9" w:rsidR="001111ED" w:rsidRDefault="001111ED" w:rsidP="004142FC">
      <w:pPr>
        <w:pStyle w:val="Glava"/>
        <w:spacing w:line="240" w:lineRule="auto"/>
        <w:jc w:val="both"/>
        <w:rPr>
          <w:rFonts w:cs="Arial"/>
          <w:bCs/>
          <w:szCs w:val="20"/>
        </w:rPr>
      </w:pPr>
      <w:r>
        <w:rPr>
          <w:rFonts w:cs="Arial"/>
          <w:bCs/>
          <w:szCs w:val="20"/>
        </w:rPr>
        <w:t>Na podlagi zgoraj navedenega vas zanima;</w:t>
      </w:r>
    </w:p>
    <w:p w14:paraId="66AA7D20" w14:textId="6E5E5E2C" w:rsidR="000A7EE4" w:rsidRPr="004142FC" w:rsidRDefault="000A7EE4" w:rsidP="000A7EE4">
      <w:pPr>
        <w:pStyle w:val="Glava"/>
        <w:numPr>
          <w:ilvl w:val="0"/>
          <w:numId w:val="64"/>
        </w:numPr>
        <w:spacing w:line="240" w:lineRule="auto"/>
        <w:jc w:val="both"/>
        <w:rPr>
          <w:rFonts w:cs="Arial"/>
          <w:bCs/>
          <w:szCs w:val="20"/>
        </w:rPr>
      </w:pPr>
      <w:r w:rsidRPr="004142FC">
        <w:rPr>
          <w:rFonts w:cs="Arial"/>
          <w:bCs/>
          <w:szCs w:val="20"/>
        </w:rPr>
        <w:t>Ali se z vpogledom v ponudbeno dokumentacijo izbranega ponudnika skladno s 5. odstavkom 35. člena ZJN-3, kot varovani osebni podatek šteje tudi  lastnoročni podpis zakonitega zastopnika Ponudnika A, ki je naveden na vseh delih ponudbe, kjer je to zahtevano?</w:t>
      </w:r>
    </w:p>
    <w:p w14:paraId="4C4D3B5A" w14:textId="77777777" w:rsidR="000A7EE4" w:rsidRPr="004142FC" w:rsidRDefault="000A7EE4" w:rsidP="000A7EE4">
      <w:pPr>
        <w:pStyle w:val="Glava"/>
        <w:numPr>
          <w:ilvl w:val="0"/>
          <w:numId w:val="64"/>
        </w:numPr>
        <w:spacing w:line="240" w:lineRule="auto"/>
        <w:jc w:val="both"/>
        <w:rPr>
          <w:rFonts w:cs="Arial"/>
          <w:bCs/>
          <w:szCs w:val="20"/>
        </w:rPr>
      </w:pPr>
      <w:r w:rsidRPr="004142FC">
        <w:rPr>
          <w:rFonts w:cs="Arial"/>
          <w:bCs/>
          <w:szCs w:val="20"/>
        </w:rPr>
        <w:t>Enako velja za lastnoročni podpis na menici. Ali se naveden podpis smatra kot varovani osebni podatek in bi ga moral naročnik pri vpogledu v ponudbo izbranega ponudnika po 35. ZJN-3 prikriti (</w:t>
      </w:r>
      <w:proofErr w:type="spellStart"/>
      <w:r w:rsidRPr="004142FC">
        <w:rPr>
          <w:rFonts w:cs="Arial"/>
          <w:bCs/>
          <w:szCs w:val="20"/>
        </w:rPr>
        <w:t>anonimizirati</w:t>
      </w:r>
      <w:proofErr w:type="spellEnd"/>
      <w:r w:rsidRPr="004142FC">
        <w:rPr>
          <w:rFonts w:cs="Arial"/>
          <w:bCs/>
          <w:szCs w:val="20"/>
        </w:rPr>
        <w:t xml:space="preserve">)? </w:t>
      </w:r>
    </w:p>
    <w:p w14:paraId="4CEE3E5B" w14:textId="4E56C8E3" w:rsidR="000A7EE4" w:rsidRDefault="000A7EE4" w:rsidP="000A7EE4">
      <w:pPr>
        <w:pStyle w:val="Glava"/>
        <w:numPr>
          <w:ilvl w:val="0"/>
          <w:numId w:val="64"/>
        </w:numPr>
        <w:spacing w:line="240" w:lineRule="auto"/>
        <w:jc w:val="both"/>
        <w:rPr>
          <w:rFonts w:cs="Arial"/>
          <w:bCs/>
          <w:szCs w:val="20"/>
        </w:rPr>
      </w:pPr>
      <w:r w:rsidRPr="004142FC">
        <w:rPr>
          <w:rFonts w:cs="Arial"/>
          <w:bCs/>
          <w:szCs w:val="20"/>
        </w:rPr>
        <w:t xml:space="preserve">Če lastnoročni podpis predstavlja varovani osebni podatek (glede na prej zastavljena vprašanja), ali navedeno kaj spremeni dejstvo lastnoročnega podpisa zakonitega zastopnika, ki je po oddaji ponudbe npr. javno dostopen  oz. viden na ponudbenemu obrazcu (objavljeni predračun na PJN)? Ali </w:t>
      </w:r>
      <w:r w:rsidR="001111ED">
        <w:rPr>
          <w:rFonts w:cs="Arial"/>
          <w:bCs/>
          <w:szCs w:val="20"/>
        </w:rPr>
        <w:t xml:space="preserve">se </w:t>
      </w:r>
      <w:r w:rsidRPr="004142FC">
        <w:rPr>
          <w:rFonts w:cs="Arial"/>
          <w:bCs/>
          <w:szCs w:val="20"/>
        </w:rPr>
        <w:t>potem njegov podpis ne obravnava več kot varovani osebni podatek oziroma ali bi se moralo tudi v tem delu postopka (objavljeni predračun na PJN) zagotoviti varovanje takšnega podatka (</w:t>
      </w:r>
      <w:proofErr w:type="spellStart"/>
      <w:r w:rsidRPr="004142FC">
        <w:rPr>
          <w:rFonts w:cs="Arial"/>
          <w:bCs/>
          <w:szCs w:val="20"/>
        </w:rPr>
        <w:t>anonimizacija</w:t>
      </w:r>
      <w:proofErr w:type="spellEnd"/>
      <w:r w:rsidRPr="004142FC">
        <w:rPr>
          <w:rFonts w:cs="Arial"/>
          <w:bCs/>
          <w:szCs w:val="20"/>
        </w:rPr>
        <w:t>)?</w:t>
      </w:r>
    </w:p>
    <w:p w14:paraId="2F33B974" w14:textId="3F1D2326" w:rsidR="001111ED" w:rsidRPr="004142FC" w:rsidRDefault="001111ED" w:rsidP="001111ED">
      <w:pPr>
        <w:pStyle w:val="Glava"/>
        <w:numPr>
          <w:ilvl w:val="0"/>
          <w:numId w:val="64"/>
        </w:numPr>
        <w:spacing w:line="240" w:lineRule="auto"/>
        <w:jc w:val="both"/>
        <w:rPr>
          <w:rFonts w:cs="Arial"/>
          <w:bCs/>
          <w:szCs w:val="20"/>
        </w:rPr>
      </w:pPr>
      <w:r>
        <w:rPr>
          <w:rFonts w:cs="Arial"/>
          <w:bCs/>
          <w:szCs w:val="20"/>
        </w:rPr>
        <w:t>A</w:t>
      </w:r>
      <w:r w:rsidRPr="004142FC">
        <w:rPr>
          <w:rFonts w:cs="Arial"/>
          <w:bCs/>
          <w:szCs w:val="20"/>
        </w:rPr>
        <w:t xml:space="preserve">li je v primeru, da se pogodba med naročnikom in izvajalcem podpisuje lastnoročno (z lastnoročnim podpisom zakonitega zastopnika naročnika in izvajalca ter žigom poslovnega subjekta), potrebno pri objavi pogodbe na </w:t>
      </w:r>
      <w:r w:rsidR="0083546A">
        <w:rPr>
          <w:rFonts w:cs="Arial"/>
          <w:bCs/>
          <w:szCs w:val="20"/>
        </w:rPr>
        <w:t>PJN</w:t>
      </w:r>
      <w:r w:rsidRPr="004142FC">
        <w:rPr>
          <w:rFonts w:cs="Arial"/>
          <w:bCs/>
          <w:szCs w:val="20"/>
        </w:rPr>
        <w:t xml:space="preserve"> ali kakršnikoli drugi javni objavi ali posredovanju informacij javnega značaja »sliko lastnoročnega podpisa« obeh pogodbenih strank prekriti iz naslova obravnave le-tega kot varovanega osebnega podatka tj. ali gre za t.</w:t>
      </w:r>
      <w:r w:rsidR="002F4A29">
        <w:rPr>
          <w:rFonts w:cs="Arial"/>
          <w:bCs/>
          <w:szCs w:val="20"/>
        </w:rPr>
        <w:t xml:space="preserve"> </w:t>
      </w:r>
      <w:r w:rsidRPr="004142FC">
        <w:rPr>
          <w:rFonts w:cs="Arial"/>
          <w:bCs/>
          <w:szCs w:val="20"/>
        </w:rPr>
        <w:t>i. »varovani osebni podatek«, ki se ne sme razkrivati? Enako vprašanje se pojavi v povezavi s parafi posamezne pogodbene stranke, na posamezni strani sklenjene pogodbe.</w:t>
      </w:r>
    </w:p>
    <w:p w14:paraId="36CCB9F0" w14:textId="77777777" w:rsidR="007A1695" w:rsidRPr="004142FC" w:rsidRDefault="007A1695" w:rsidP="004142FC">
      <w:pPr>
        <w:pStyle w:val="Glava"/>
        <w:spacing w:line="240" w:lineRule="auto"/>
        <w:jc w:val="both"/>
        <w:rPr>
          <w:rFonts w:cs="Arial"/>
          <w:bCs/>
          <w:szCs w:val="20"/>
        </w:rPr>
      </w:pPr>
    </w:p>
    <w:p w14:paraId="6885DB1E" w14:textId="77777777" w:rsidR="00513970" w:rsidRPr="004142FC" w:rsidRDefault="00513970" w:rsidP="00513970">
      <w:pPr>
        <w:pStyle w:val="Brezrazmikov"/>
        <w:jc w:val="both"/>
        <w:rPr>
          <w:rFonts w:cs="Arial"/>
          <w:szCs w:val="20"/>
        </w:rPr>
      </w:pPr>
      <w:r w:rsidRPr="004142FC">
        <w:rPr>
          <w:rFonts w:cs="Arial"/>
          <w:szCs w:val="20"/>
        </w:rPr>
        <w:t xml:space="preserve">Ministrstvo za javno upravo (v nadaljnjem besedilu: ministrstvo) kot resorno pristojno ministrstvo za sistemsko urejanje področja informacij javnega značaja in javnega naročanja, vam v nadaljevanju posreduje pravno mnenje. </w:t>
      </w:r>
      <w:r w:rsidRPr="004142FC">
        <w:rPr>
          <w:rFonts w:cs="Arial"/>
          <w:szCs w:val="20"/>
          <w:lang w:eastAsia="sl-SI"/>
        </w:rPr>
        <w:t xml:space="preserve">Ministrstvo se glede na svoje pristojnosti, do konkretnih postopkov ne sme podrobneje opredeljevati, saj v konkretnih upravnih zadevah določbe predpisov izvajajo upravni organi in sodišča, ki o zadevah samostojno odločajo. </w:t>
      </w:r>
      <w:r w:rsidRPr="004142FC">
        <w:rPr>
          <w:rFonts w:cs="Arial"/>
          <w:szCs w:val="20"/>
        </w:rPr>
        <w:t xml:space="preserve">Zaradi preglednosti vsebine, mnenje k posameznemu primeru podajamo posebej in sproti. </w:t>
      </w:r>
    </w:p>
    <w:p w14:paraId="5113B85E" w14:textId="77777777" w:rsidR="00513970" w:rsidRDefault="00513970" w:rsidP="004142FC">
      <w:pPr>
        <w:pStyle w:val="Glava"/>
        <w:spacing w:line="240" w:lineRule="auto"/>
        <w:jc w:val="both"/>
        <w:rPr>
          <w:rFonts w:cs="Arial"/>
          <w:b/>
          <w:szCs w:val="20"/>
        </w:rPr>
      </w:pPr>
    </w:p>
    <w:p w14:paraId="5B18B01C" w14:textId="0F1600F8" w:rsidR="002F4A29" w:rsidRPr="004142FC" w:rsidRDefault="002F4A29" w:rsidP="002F4A29">
      <w:pPr>
        <w:shd w:val="clear" w:color="auto" w:fill="FFFFFF"/>
        <w:spacing w:line="240" w:lineRule="auto"/>
        <w:jc w:val="both"/>
        <w:rPr>
          <w:rFonts w:cs="Arial"/>
          <w:szCs w:val="20"/>
          <w:lang w:eastAsia="sl-SI"/>
        </w:rPr>
      </w:pPr>
      <w:r w:rsidRPr="004142FC">
        <w:rPr>
          <w:rFonts w:cs="Arial"/>
          <w:szCs w:val="20"/>
        </w:rPr>
        <w:t>ZJN-3 v petem odstavku določa, da č</w:t>
      </w:r>
      <w:r w:rsidRPr="004142FC">
        <w:rPr>
          <w:rFonts w:cs="Arial"/>
          <w:szCs w:val="20"/>
          <w:lang w:eastAsia="sl-SI"/>
        </w:rPr>
        <w:t xml:space="preserve">e je naročnik izvedel popoln pregled vseh ponudb, </w:t>
      </w:r>
      <w:r w:rsidRPr="004142FC">
        <w:rPr>
          <w:rFonts w:cs="Arial"/>
          <w:b/>
          <w:bCs/>
          <w:szCs w:val="20"/>
          <w:lang w:eastAsia="sl-SI"/>
        </w:rPr>
        <w:t>mora po objavi odločitve o oddaji javnega naročila omogočiti vpogled</w:t>
      </w:r>
      <w:r w:rsidRPr="004142FC">
        <w:rPr>
          <w:rFonts w:cs="Arial"/>
          <w:szCs w:val="20"/>
          <w:lang w:eastAsia="sl-SI"/>
        </w:rPr>
        <w:t xml:space="preserve"> v ponudbo izbranega ponudnika le tistim ponudnikom, ki so oddali dopustno ponudbo. Če naročnik ni opravil popolnega pregleda ponudb, pa mora omogočiti vpogled vsem ponudnikom. Naročnik ponudniku</w:t>
      </w:r>
      <w:r>
        <w:rPr>
          <w:rFonts w:cs="Arial"/>
          <w:szCs w:val="20"/>
          <w:lang w:eastAsia="sl-SI"/>
        </w:rPr>
        <w:t xml:space="preserve"> </w:t>
      </w:r>
      <w:r w:rsidRPr="004142FC">
        <w:rPr>
          <w:rFonts w:cs="Arial"/>
          <w:szCs w:val="20"/>
          <w:lang w:eastAsia="sl-SI"/>
        </w:rPr>
        <w:t xml:space="preserve">dovoli vpogled v ponudbo izbranega ponudnika, </w:t>
      </w:r>
      <w:r w:rsidRPr="004142FC">
        <w:rPr>
          <w:rFonts w:cs="Arial"/>
          <w:b/>
          <w:bCs/>
          <w:szCs w:val="20"/>
          <w:lang w:eastAsia="sl-SI"/>
        </w:rPr>
        <w:t>razen v tiste dele, ki upoštevaje določbe tega člena predstavljajo poslovno skrivnost ali gre za tajne podatke v skladu z zakonom, ki ureja dostop do tajnih podatkov ali za osebne podatke, ki se varujejo v skladu z zakonom, ki ureja varstvo osebnih podatkov.</w:t>
      </w:r>
      <w:r w:rsidRPr="004142FC">
        <w:rPr>
          <w:rFonts w:cs="Arial"/>
          <w:szCs w:val="20"/>
          <w:lang w:eastAsia="sl-SI"/>
        </w:rPr>
        <w:t xml:space="preserve"> </w:t>
      </w:r>
    </w:p>
    <w:p w14:paraId="5D28F724" w14:textId="77777777" w:rsidR="002F4A29" w:rsidRPr="004142FC" w:rsidRDefault="002F4A29" w:rsidP="002F4A29">
      <w:pPr>
        <w:pStyle w:val="odstavek1"/>
        <w:spacing w:before="0"/>
        <w:ind w:firstLine="0"/>
        <w:rPr>
          <w:sz w:val="20"/>
          <w:szCs w:val="20"/>
        </w:rPr>
      </w:pPr>
    </w:p>
    <w:p w14:paraId="079DF92C" w14:textId="77777777" w:rsidR="002F4A29" w:rsidRPr="004142FC" w:rsidRDefault="002F4A29" w:rsidP="002F4A29">
      <w:pPr>
        <w:pStyle w:val="odstavek1"/>
        <w:spacing w:before="0"/>
        <w:ind w:firstLine="0"/>
        <w:rPr>
          <w:b/>
          <w:bCs/>
          <w:sz w:val="20"/>
          <w:szCs w:val="20"/>
        </w:rPr>
      </w:pPr>
      <w:r w:rsidRPr="004142FC">
        <w:rPr>
          <w:sz w:val="20"/>
          <w:szCs w:val="20"/>
        </w:rPr>
        <w:t>Iz zgoraj navedenega izhaja, da mora naročnik upravičenim ponudnikom omogočiti vpogled v ponudbo izbranega ponudnika,</w:t>
      </w:r>
      <w:r w:rsidRPr="004142FC">
        <w:rPr>
          <w:b/>
          <w:bCs/>
          <w:sz w:val="20"/>
          <w:szCs w:val="20"/>
        </w:rPr>
        <w:t xml:space="preserve"> po objavi odločitve o oddaji javnega naročila, </w:t>
      </w:r>
      <w:r w:rsidRPr="004142FC">
        <w:rPr>
          <w:sz w:val="20"/>
          <w:szCs w:val="20"/>
        </w:rPr>
        <w:t>v predpisanem roku, torej v času ko odločitev o izbranem ponudniku še ni pravnomočna. Šele z</w:t>
      </w:r>
      <w:r w:rsidRPr="004142FC">
        <w:rPr>
          <w:b/>
          <w:bCs/>
          <w:sz w:val="20"/>
          <w:szCs w:val="20"/>
        </w:rPr>
        <w:t xml:space="preserve"> dnem pravnomočnosti odločitve o oddaji naročila se šteje, da je prišlo do oddaje javnega naročila.</w:t>
      </w:r>
      <w:r w:rsidRPr="004142FC">
        <w:rPr>
          <w:rStyle w:val="Sprotnaopomba-sklic"/>
          <w:b/>
          <w:bCs/>
          <w:sz w:val="20"/>
          <w:szCs w:val="20"/>
        </w:rPr>
        <w:footnoteReference w:id="4"/>
      </w:r>
      <w:r w:rsidRPr="004142FC">
        <w:rPr>
          <w:b/>
          <w:bCs/>
          <w:sz w:val="20"/>
          <w:szCs w:val="20"/>
        </w:rPr>
        <w:t xml:space="preserve"> Torej naročnik do pravnomočnosti odločitve o oddaji naročila v konkretnem primeru sam ali na predlog ponudnika določa, kateri deli dokumentacije niso dostopni ponudnikom oziroma sam interpretira predpise s področja tajnih podatkov, poslovne skrivnosti ali osebnih podatkov.</w:t>
      </w:r>
    </w:p>
    <w:p w14:paraId="526CBF56" w14:textId="77777777" w:rsidR="002F4A29" w:rsidRPr="004142FC" w:rsidRDefault="002F4A29" w:rsidP="002F4A29">
      <w:pPr>
        <w:pStyle w:val="odstavek1"/>
        <w:spacing w:before="0"/>
        <w:ind w:firstLine="0"/>
        <w:rPr>
          <w:b/>
          <w:bCs/>
          <w:sz w:val="20"/>
          <w:szCs w:val="20"/>
        </w:rPr>
      </w:pPr>
    </w:p>
    <w:p w14:paraId="30F5227B" w14:textId="6E091877" w:rsidR="002F4A29" w:rsidRDefault="002F4A29" w:rsidP="00105AF0">
      <w:pPr>
        <w:pStyle w:val="Odstavekseznama"/>
        <w:spacing w:line="240" w:lineRule="auto"/>
        <w:ind w:left="0"/>
        <w:jc w:val="both"/>
        <w:rPr>
          <w:b/>
          <w:bCs/>
          <w:szCs w:val="20"/>
        </w:rPr>
      </w:pPr>
      <w:r w:rsidRPr="004142FC">
        <w:rPr>
          <w:b/>
          <w:bCs/>
          <w:szCs w:val="20"/>
        </w:rPr>
        <w:t xml:space="preserve">Po pravnomočnosti odločitve o oddaji javnega naročila se zahteva za dostop do razpisne dokumentacije obravnava v skladu z določbami ZDIJZ, kjer je obseg informacij, s katerimi se je mogoče seznaniti, v primerjavi z ZJN-3 širši, poleg tega pa lahko zahtevo za dostop </w:t>
      </w:r>
      <w:r w:rsidRPr="004142FC">
        <w:rPr>
          <w:b/>
          <w:bCs/>
          <w:szCs w:val="20"/>
        </w:rPr>
        <w:lastRenderedPageBreak/>
        <w:t xml:space="preserve">do informacij javnega značaja poda vsakdo in ne le ponudniki. </w:t>
      </w:r>
      <w:r w:rsidR="00105AF0">
        <w:rPr>
          <w:rFonts w:cs="Arial"/>
          <w:szCs w:val="20"/>
        </w:rPr>
        <w:t>D</w:t>
      </w:r>
      <w:r w:rsidR="00105AF0" w:rsidRPr="004142FC">
        <w:rPr>
          <w:rFonts w:cs="Arial"/>
          <w:szCs w:val="20"/>
        </w:rPr>
        <w:t xml:space="preserve">oločbe ZJN-3 </w:t>
      </w:r>
      <w:r w:rsidR="00105AF0">
        <w:rPr>
          <w:rFonts w:cs="Arial"/>
          <w:szCs w:val="20"/>
        </w:rPr>
        <w:t xml:space="preserve">se </w:t>
      </w:r>
      <w:r w:rsidR="00105AF0" w:rsidRPr="004142FC">
        <w:rPr>
          <w:rFonts w:cs="Arial"/>
          <w:szCs w:val="20"/>
        </w:rPr>
        <w:t>uporabljajo zgolj kot materialno pravn</w:t>
      </w:r>
      <w:r w:rsidR="00E538D0">
        <w:rPr>
          <w:rFonts w:cs="Arial"/>
          <w:szCs w:val="20"/>
        </w:rPr>
        <w:t>o</w:t>
      </w:r>
      <w:r w:rsidR="00105AF0" w:rsidRPr="004142FC">
        <w:rPr>
          <w:rFonts w:cs="Arial"/>
          <w:szCs w:val="20"/>
        </w:rPr>
        <w:t xml:space="preserve"> področje, v okviru katerega so zahtevani dokumenti/informacije nastali. </w:t>
      </w:r>
    </w:p>
    <w:p w14:paraId="78E9A07E" w14:textId="77777777" w:rsidR="002F4A29" w:rsidRPr="004142FC" w:rsidRDefault="002F4A29" w:rsidP="002F4A29">
      <w:pPr>
        <w:pStyle w:val="odstavek1"/>
        <w:spacing w:before="0"/>
        <w:ind w:firstLine="0"/>
        <w:rPr>
          <w:sz w:val="20"/>
          <w:szCs w:val="20"/>
        </w:rPr>
      </w:pPr>
    </w:p>
    <w:p w14:paraId="703A4343" w14:textId="27E0BF7C" w:rsidR="00A5393E" w:rsidRPr="004142FC" w:rsidRDefault="007F45BE" w:rsidP="004142FC">
      <w:pPr>
        <w:pStyle w:val="Glava"/>
        <w:spacing w:line="240" w:lineRule="auto"/>
        <w:jc w:val="both"/>
        <w:rPr>
          <w:rFonts w:cs="Arial"/>
          <w:szCs w:val="20"/>
          <w:shd w:val="clear" w:color="auto" w:fill="FFFFFF"/>
        </w:rPr>
      </w:pPr>
      <w:r w:rsidRPr="004142FC">
        <w:rPr>
          <w:rFonts w:cs="Arial"/>
          <w:szCs w:val="20"/>
          <w:shd w:val="clear" w:color="auto" w:fill="FFFFFF"/>
        </w:rPr>
        <w:t xml:space="preserve">ZDIJZ v petem odstavku 10.a člena določa, da Registrirani zavezanci iz 1. člena in drugega odstavka 1.a člena tega zakona, ki nastopajo kot naročniki, </w:t>
      </w:r>
      <w:proofErr w:type="spellStart"/>
      <w:r w:rsidRPr="004142FC">
        <w:rPr>
          <w:rFonts w:cs="Arial"/>
          <w:szCs w:val="20"/>
          <w:shd w:val="clear" w:color="auto" w:fill="FFFFFF"/>
        </w:rPr>
        <w:t>koncedenti</w:t>
      </w:r>
      <w:proofErr w:type="spellEnd"/>
      <w:r w:rsidRPr="004142FC">
        <w:rPr>
          <w:rFonts w:cs="Arial"/>
          <w:szCs w:val="20"/>
          <w:shd w:val="clear" w:color="auto" w:fill="FFFFFF"/>
        </w:rPr>
        <w:t xml:space="preserve"> ali javni partnerji, v roku 48 dni od oddaje javnega naročila, podelitve koncesije ali izbire izvajalca javno-zasebnega partnerstva na podlagi postopka, ki ga urejajo zakoni, ki urejajo javno naročanje, koncesije ali javno-zasebno partnerstvo, objavijo </w:t>
      </w:r>
      <w:r w:rsidRPr="004142FC">
        <w:rPr>
          <w:rFonts w:cs="Arial"/>
          <w:b/>
          <w:bCs/>
          <w:szCs w:val="20"/>
          <w:shd w:val="clear" w:color="auto" w:fill="FFFFFF"/>
        </w:rPr>
        <w:t>javno dostopne informacije javnega značaja</w:t>
      </w:r>
      <w:r w:rsidRPr="004142FC">
        <w:rPr>
          <w:rFonts w:cs="Arial"/>
          <w:szCs w:val="20"/>
          <w:shd w:val="clear" w:color="auto" w:fill="FFFFFF"/>
        </w:rPr>
        <w:t xml:space="preserve"> </w:t>
      </w:r>
      <w:r w:rsidRPr="004142FC">
        <w:rPr>
          <w:rFonts w:cs="Arial"/>
          <w:b/>
          <w:bCs/>
          <w:szCs w:val="20"/>
          <w:shd w:val="clear" w:color="auto" w:fill="FFFFFF"/>
        </w:rPr>
        <w:t>iz pogodbe</w:t>
      </w:r>
      <w:r w:rsidRPr="004142FC">
        <w:rPr>
          <w:rFonts w:cs="Arial"/>
          <w:szCs w:val="20"/>
          <w:shd w:val="clear" w:color="auto" w:fill="FFFFFF"/>
        </w:rPr>
        <w:t xml:space="preserve"> o izvedbi javnega naročila, koncesijske pogodbe oziroma pogodbe o javno-zasebnem partnerstvu. Te informacije se objavijo na spletnih straneh, ki so namenjene izvajanju elektronskega javnega naročanja, v strojno-berljivem formatu.</w:t>
      </w:r>
    </w:p>
    <w:p w14:paraId="3886E3C2" w14:textId="77777777" w:rsidR="007F45BE" w:rsidRPr="004142FC" w:rsidRDefault="007F45BE" w:rsidP="004142FC">
      <w:pPr>
        <w:pStyle w:val="Glava"/>
        <w:spacing w:line="240" w:lineRule="auto"/>
        <w:jc w:val="both"/>
        <w:rPr>
          <w:rFonts w:cs="Arial"/>
          <w:szCs w:val="20"/>
          <w:shd w:val="clear" w:color="auto" w:fill="FFFFFF"/>
        </w:rPr>
      </w:pPr>
    </w:p>
    <w:p w14:paraId="41B981B7" w14:textId="7DC98DBD" w:rsidR="00A5393E" w:rsidRPr="004142FC" w:rsidRDefault="00A5393E" w:rsidP="004142FC">
      <w:pPr>
        <w:pStyle w:val="Glava"/>
        <w:spacing w:line="240" w:lineRule="auto"/>
        <w:jc w:val="both"/>
        <w:rPr>
          <w:rFonts w:cs="Arial"/>
          <w:szCs w:val="20"/>
          <w:shd w:val="clear" w:color="auto" w:fill="FFFFFF"/>
        </w:rPr>
      </w:pPr>
      <w:r w:rsidRPr="004142FC">
        <w:rPr>
          <w:rFonts w:cs="Arial"/>
          <w:szCs w:val="20"/>
          <w:shd w:val="clear" w:color="auto" w:fill="FFFFFF"/>
        </w:rPr>
        <w:t xml:space="preserve">Način, formate in mesto objave javno dostopnih informacij javnega značaja iz pogodb o izvedbi javnega naročila, koncesijskih pogodb in pogodb o javno-zasebnem partnerstvu (v nadaljnjem besedilu: pogodbe) s strani registriranih zavezancev iz 1. člena in drugega odstavka 1.a člena ZDIJZ, ki nastopajo kot naročniki, </w:t>
      </w:r>
      <w:proofErr w:type="spellStart"/>
      <w:r w:rsidRPr="004142FC">
        <w:rPr>
          <w:rFonts w:cs="Arial"/>
          <w:szCs w:val="20"/>
          <w:shd w:val="clear" w:color="auto" w:fill="FFFFFF"/>
        </w:rPr>
        <w:t>koncedenti</w:t>
      </w:r>
      <w:proofErr w:type="spellEnd"/>
      <w:r w:rsidRPr="004142FC">
        <w:rPr>
          <w:rFonts w:cs="Arial"/>
          <w:szCs w:val="20"/>
          <w:shd w:val="clear" w:color="auto" w:fill="FFFFFF"/>
        </w:rPr>
        <w:t xml:space="preserve"> ali javni partnerji (v nadaljnjem besedilu: zavezanci) določa Pravilnik o objavah pogodb s področja javnega naročanja, koncesij in javno-zasebnih partnerstev</w:t>
      </w:r>
      <w:r w:rsidRPr="004142FC">
        <w:rPr>
          <w:rStyle w:val="Sprotnaopomba-sklic"/>
          <w:rFonts w:cs="Arial"/>
          <w:szCs w:val="20"/>
          <w:shd w:val="clear" w:color="auto" w:fill="FFFFFF"/>
        </w:rPr>
        <w:footnoteReference w:id="5"/>
      </w:r>
      <w:r w:rsidR="007F45BE" w:rsidRPr="004142FC">
        <w:rPr>
          <w:rFonts w:cs="Arial"/>
          <w:szCs w:val="20"/>
          <w:shd w:val="clear" w:color="auto" w:fill="FFFFFF"/>
        </w:rPr>
        <w:t xml:space="preserve"> (v nadaljnjem besedilu: pravilnik), ki je bil izdan na podlagi 10.a člena ZDIJZ</w:t>
      </w:r>
      <w:r w:rsidRPr="004142FC">
        <w:rPr>
          <w:rFonts w:cs="Arial"/>
          <w:szCs w:val="20"/>
          <w:shd w:val="clear" w:color="auto" w:fill="FFFFFF"/>
        </w:rPr>
        <w:t>.</w:t>
      </w:r>
    </w:p>
    <w:p w14:paraId="7D121927" w14:textId="04B2116A" w:rsidR="00A5393E" w:rsidRPr="004142FC" w:rsidRDefault="00A5393E" w:rsidP="004142FC">
      <w:pPr>
        <w:pStyle w:val="Glava"/>
        <w:spacing w:line="240" w:lineRule="auto"/>
        <w:jc w:val="both"/>
        <w:rPr>
          <w:rFonts w:cs="Arial"/>
          <w:szCs w:val="20"/>
          <w:shd w:val="clear" w:color="auto" w:fill="FFFFFF"/>
        </w:rPr>
      </w:pPr>
    </w:p>
    <w:p w14:paraId="21A2A1F2" w14:textId="71EAC274" w:rsidR="00190F61" w:rsidRPr="004142FC" w:rsidRDefault="00FB1336" w:rsidP="004142FC">
      <w:pPr>
        <w:shd w:val="clear" w:color="auto" w:fill="FFFFFF"/>
        <w:spacing w:line="240" w:lineRule="auto"/>
        <w:jc w:val="both"/>
        <w:rPr>
          <w:rFonts w:cs="Arial"/>
          <w:szCs w:val="20"/>
          <w:lang w:eastAsia="sl-SI"/>
        </w:rPr>
      </w:pPr>
      <w:r w:rsidRPr="004142FC">
        <w:rPr>
          <w:rFonts w:cs="Arial"/>
          <w:szCs w:val="20"/>
          <w:shd w:val="clear" w:color="auto" w:fill="FFFFFF"/>
        </w:rPr>
        <w:t xml:space="preserve">Pravilnik v 3. členu </w:t>
      </w:r>
      <w:r w:rsidRPr="004142FC">
        <w:rPr>
          <w:rFonts w:cs="Arial"/>
          <w:b/>
          <w:bCs/>
          <w:szCs w:val="20"/>
        </w:rPr>
        <w:t xml:space="preserve">(način objave podatkov) </w:t>
      </w:r>
      <w:r w:rsidR="00771E54" w:rsidRPr="004142FC">
        <w:rPr>
          <w:rFonts w:cs="Arial"/>
          <w:b/>
          <w:bCs/>
          <w:szCs w:val="20"/>
        </w:rPr>
        <w:t>v prvem odstavku določa</w:t>
      </w:r>
      <w:r w:rsidRPr="004142FC">
        <w:rPr>
          <w:rFonts w:cs="Arial"/>
          <w:b/>
          <w:bCs/>
          <w:szCs w:val="20"/>
        </w:rPr>
        <w:t xml:space="preserve">, da </w:t>
      </w:r>
      <w:r w:rsidRPr="004142FC">
        <w:rPr>
          <w:rFonts w:cs="Arial"/>
          <w:szCs w:val="20"/>
        </w:rPr>
        <w:t> </w:t>
      </w:r>
      <w:r w:rsidR="00771E54" w:rsidRPr="004142FC">
        <w:rPr>
          <w:rFonts w:cs="Arial"/>
          <w:szCs w:val="20"/>
        </w:rPr>
        <w:t>z</w:t>
      </w:r>
      <w:r w:rsidRPr="004142FC">
        <w:rPr>
          <w:rFonts w:cs="Arial"/>
          <w:szCs w:val="20"/>
        </w:rPr>
        <w:t xml:space="preserve">avezanec objavi </w:t>
      </w:r>
      <w:r w:rsidRPr="007D4B89">
        <w:rPr>
          <w:rFonts w:cs="Arial"/>
          <w:b/>
          <w:bCs/>
          <w:szCs w:val="20"/>
        </w:rPr>
        <w:t>elektronsko</w:t>
      </w:r>
      <w:r w:rsidRPr="004142FC">
        <w:rPr>
          <w:rFonts w:cs="Arial"/>
          <w:szCs w:val="20"/>
        </w:rPr>
        <w:t xml:space="preserve"> </w:t>
      </w:r>
      <w:r w:rsidRPr="004142FC">
        <w:rPr>
          <w:rFonts w:cs="Arial"/>
          <w:b/>
          <w:bCs/>
          <w:szCs w:val="20"/>
        </w:rPr>
        <w:t>kopijo pogodbe</w:t>
      </w:r>
      <w:r w:rsidRPr="004142FC">
        <w:rPr>
          <w:rFonts w:cs="Arial"/>
          <w:szCs w:val="20"/>
        </w:rPr>
        <w:t>, iz katere predhodno izloči podatke, ki predstavljajo izjemo od dostopa v skladu z zakonom</w:t>
      </w:r>
      <w:r w:rsidR="007F45BE" w:rsidRPr="004142FC">
        <w:rPr>
          <w:rFonts w:cs="Arial"/>
          <w:szCs w:val="20"/>
        </w:rPr>
        <w:t xml:space="preserve"> (ZDIJZ)</w:t>
      </w:r>
      <w:r w:rsidRPr="004142FC">
        <w:rPr>
          <w:rFonts w:cs="Arial"/>
          <w:szCs w:val="20"/>
        </w:rPr>
        <w:t>. </w:t>
      </w:r>
      <w:r w:rsidR="00771E54" w:rsidRPr="004142FC">
        <w:rPr>
          <w:rFonts w:cs="Arial"/>
          <w:szCs w:val="20"/>
        </w:rPr>
        <w:t>Te izjeme so določene v 5a in 6. členu ZDIJZ. Izločitev podatkov ustreza pojmu »delni dostop«</w:t>
      </w:r>
      <w:r w:rsidR="00190F61" w:rsidRPr="004142FC">
        <w:rPr>
          <w:rFonts w:cs="Arial"/>
          <w:szCs w:val="20"/>
        </w:rPr>
        <w:t xml:space="preserve"> iz 7. člena ZDIJZ</w:t>
      </w:r>
      <w:r w:rsidR="007D4B89">
        <w:rPr>
          <w:rFonts w:cs="Arial"/>
          <w:szCs w:val="20"/>
        </w:rPr>
        <w:t>.</w:t>
      </w:r>
      <w:r w:rsidR="007D4B89">
        <w:rPr>
          <w:rStyle w:val="Sprotnaopomba-sklic"/>
          <w:rFonts w:cs="Arial"/>
          <w:szCs w:val="20"/>
        </w:rPr>
        <w:footnoteReference w:id="6"/>
      </w:r>
      <w:r w:rsidR="007D4B89">
        <w:rPr>
          <w:rFonts w:cs="Arial"/>
          <w:szCs w:val="20"/>
        </w:rPr>
        <w:t xml:space="preserve"> </w:t>
      </w:r>
      <w:r w:rsidR="00FC3F8C">
        <w:rPr>
          <w:rFonts w:cs="Arial"/>
          <w:szCs w:val="20"/>
        </w:rPr>
        <w:t>Sam n</w:t>
      </w:r>
      <w:r w:rsidR="00190F61" w:rsidRPr="004142FC">
        <w:rPr>
          <w:rFonts w:cs="Arial"/>
          <w:szCs w:val="20"/>
        </w:rPr>
        <w:t xml:space="preserve">ačin izvedbe delnega dostopa pa </w:t>
      </w:r>
      <w:r w:rsidR="007D4B89">
        <w:rPr>
          <w:rFonts w:cs="Arial"/>
          <w:szCs w:val="20"/>
        </w:rPr>
        <w:t xml:space="preserve">določa </w:t>
      </w:r>
      <w:r w:rsidR="00190F61" w:rsidRPr="004142FC">
        <w:rPr>
          <w:rFonts w:cs="Arial"/>
          <w:szCs w:val="20"/>
        </w:rPr>
        <w:t xml:space="preserve">19. člen Uredbe, </w:t>
      </w:r>
      <w:r w:rsidR="007D4B89">
        <w:rPr>
          <w:rFonts w:cs="Arial"/>
          <w:szCs w:val="20"/>
        </w:rPr>
        <w:t>in sicer:</w:t>
      </w:r>
      <w:r w:rsidR="00190F61" w:rsidRPr="004142FC">
        <w:rPr>
          <w:rFonts w:cs="Arial"/>
          <w:szCs w:val="20"/>
        </w:rPr>
        <w:t xml:space="preserve"> </w:t>
      </w:r>
      <w:r w:rsidR="007D4B89">
        <w:rPr>
          <w:rFonts w:cs="Arial"/>
          <w:szCs w:val="20"/>
        </w:rPr>
        <w:t>»Č</w:t>
      </w:r>
      <w:r w:rsidR="00190F61" w:rsidRPr="004142FC">
        <w:rPr>
          <w:rFonts w:cs="Arial"/>
          <w:szCs w:val="20"/>
          <w:lang w:eastAsia="sl-SI"/>
        </w:rPr>
        <w:t xml:space="preserve">e dokument ali njegov del le delno vsebuje informacije iz 5.a ali 6. člena </w:t>
      </w:r>
      <w:r w:rsidR="007D4B89">
        <w:rPr>
          <w:rFonts w:cs="Arial"/>
          <w:szCs w:val="20"/>
          <w:lang w:eastAsia="sl-SI"/>
        </w:rPr>
        <w:t>ZDIJZ</w:t>
      </w:r>
      <w:r w:rsidR="00190F61" w:rsidRPr="004142FC">
        <w:rPr>
          <w:rFonts w:cs="Arial"/>
          <w:szCs w:val="20"/>
          <w:lang w:eastAsia="sl-SI"/>
        </w:rPr>
        <w:t>, se šteje, da jih je mogoče izločiti iz dokumenta, ne da bi to ogrozilo njegovo zaupnost, če jih je mogoče:</w:t>
      </w:r>
      <w:r w:rsidR="007D4B89">
        <w:rPr>
          <w:rFonts w:cs="Arial"/>
          <w:szCs w:val="20"/>
          <w:lang w:eastAsia="sl-SI"/>
        </w:rPr>
        <w:t xml:space="preserve"> </w:t>
      </w:r>
      <w:r w:rsidR="00190F61" w:rsidRPr="004142FC">
        <w:rPr>
          <w:rFonts w:cs="Arial"/>
          <w:szCs w:val="20"/>
          <w:lang w:eastAsia="sl-SI"/>
        </w:rPr>
        <w:t>na kopiji fizično odstraniti, prečrtati, trajno prekriti ali drugače napraviti nedostopne, če gre za dokument v fizični obliki</w:t>
      </w:r>
      <w:r w:rsidR="007D4B89">
        <w:rPr>
          <w:rFonts w:cs="Arial"/>
          <w:szCs w:val="20"/>
          <w:lang w:eastAsia="sl-SI"/>
        </w:rPr>
        <w:t xml:space="preserve">; ali </w:t>
      </w:r>
      <w:r w:rsidR="00190F61" w:rsidRPr="004142FC">
        <w:rPr>
          <w:rFonts w:cs="Arial"/>
          <w:szCs w:val="20"/>
          <w:lang w:eastAsia="sl-SI"/>
        </w:rPr>
        <w:t>v kopiji zbrisati, kodirati, blokirati, omejiti oziroma drugače napraviti nedostopne, če gre za dokument v elektronski obliki.</w:t>
      </w:r>
      <w:r w:rsidR="007D4B89">
        <w:rPr>
          <w:rFonts w:cs="Arial"/>
          <w:szCs w:val="20"/>
          <w:lang w:eastAsia="sl-SI"/>
        </w:rPr>
        <w:t>«</w:t>
      </w:r>
    </w:p>
    <w:p w14:paraId="2954BD4B" w14:textId="5D2D832F" w:rsidR="00771E54" w:rsidRPr="004142FC" w:rsidRDefault="00771E54" w:rsidP="004142FC">
      <w:pPr>
        <w:shd w:val="clear" w:color="auto" w:fill="FFFFFF"/>
        <w:spacing w:line="240" w:lineRule="auto"/>
        <w:jc w:val="both"/>
        <w:rPr>
          <w:rFonts w:cs="Arial"/>
          <w:szCs w:val="20"/>
        </w:rPr>
      </w:pPr>
    </w:p>
    <w:p w14:paraId="6337491B" w14:textId="553545FA" w:rsidR="00BE622F" w:rsidRDefault="00BE622F" w:rsidP="004142FC">
      <w:pPr>
        <w:shd w:val="clear" w:color="auto" w:fill="FFFFFF"/>
        <w:spacing w:line="240" w:lineRule="auto"/>
        <w:jc w:val="both"/>
        <w:rPr>
          <w:rFonts w:cs="Arial"/>
          <w:szCs w:val="20"/>
          <w:lang w:eastAsia="sl-SI"/>
        </w:rPr>
      </w:pPr>
      <w:r w:rsidRPr="004142FC">
        <w:rPr>
          <w:rFonts w:cs="Arial"/>
          <w:szCs w:val="20"/>
        </w:rPr>
        <w:t>ZDIJZ med izjeme po prvem  odstavku 6. člena</w:t>
      </w:r>
      <w:r w:rsidR="007D4B89">
        <w:rPr>
          <w:rFonts w:cs="Arial"/>
          <w:szCs w:val="20"/>
        </w:rPr>
        <w:t>, tako</w:t>
      </w:r>
      <w:r w:rsidRPr="004142FC">
        <w:rPr>
          <w:rFonts w:cs="Arial"/>
          <w:szCs w:val="20"/>
        </w:rPr>
        <w:t xml:space="preserve"> kot 35. člen ZJN-3</w:t>
      </w:r>
      <w:r w:rsidR="00105AF0">
        <w:rPr>
          <w:rFonts w:cs="Arial"/>
          <w:szCs w:val="20"/>
        </w:rPr>
        <w:t xml:space="preserve"> </w:t>
      </w:r>
      <w:r w:rsidRPr="004142FC">
        <w:rPr>
          <w:rFonts w:cs="Arial"/>
          <w:szCs w:val="20"/>
        </w:rPr>
        <w:t>uvršča tudi:</w:t>
      </w:r>
      <w:r w:rsidR="00105AF0">
        <w:rPr>
          <w:rFonts w:cs="Arial"/>
          <w:szCs w:val="20"/>
        </w:rPr>
        <w:t xml:space="preserve"> </w:t>
      </w:r>
      <w:r w:rsidRPr="004142FC">
        <w:rPr>
          <w:rFonts w:cs="Arial"/>
          <w:szCs w:val="20"/>
          <w:lang w:eastAsia="sl-SI"/>
        </w:rPr>
        <w:t>podatek, ki je na podlagi zakona, ki ureja tajne podatke, opredeljen kot tajen;</w:t>
      </w:r>
      <w:r w:rsidR="00105AF0">
        <w:rPr>
          <w:rFonts w:cs="Arial"/>
          <w:szCs w:val="20"/>
          <w:lang w:eastAsia="sl-SI"/>
        </w:rPr>
        <w:t xml:space="preserve"> </w:t>
      </w:r>
      <w:r w:rsidRPr="004142FC">
        <w:rPr>
          <w:rFonts w:cs="Arial"/>
          <w:szCs w:val="20"/>
          <w:lang w:eastAsia="sl-SI"/>
        </w:rPr>
        <w:t>podatek, ki je opredeljen kot poslovna skrivnost v skladu z zakonom, ki ureja gospodarske družbe;</w:t>
      </w:r>
      <w:r w:rsidR="00105AF0">
        <w:rPr>
          <w:rFonts w:cs="Arial"/>
          <w:szCs w:val="20"/>
          <w:lang w:eastAsia="sl-SI"/>
        </w:rPr>
        <w:t xml:space="preserve"> in </w:t>
      </w:r>
      <w:r w:rsidRPr="004142FC">
        <w:rPr>
          <w:rFonts w:cs="Arial"/>
          <w:szCs w:val="20"/>
          <w:lang w:eastAsia="sl-SI"/>
        </w:rPr>
        <w:t>osebni podatek, katerega razkritje bi pomenilo kršitev varstva osebnih podatkov v skladu z zakonom, ki ureja varstvo osebnih podatkov.</w:t>
      </w:r>
      <w:r w:rsidR="00105AF0">
        <w:rPr>
          <w:rFonts w:cs="Arial"/>
          <w:szCs w:val="20"/>
          <w:lang w:eastAsia="sl-SI"/>
        </w:rPr>
        <w:t xml:space="preserve"> </w:t>
      </w:r>
      <w:r w:rsidRPr="004142FC">
        <w:rPr>
          <w:rFonts w:cs="Arial"/>
          <w:szCs w:val="20"/>
          <w:lang w:eastAsia="sl-SI"/>
        </w:rPr>
        <w:t>Vendar pa ZDIJZ nadalje v 6. členu</w:t>
      </w:r>
      <w:r w:rsidR="00B46FC0" w:rsidRPr="004142FC">
        <w:rPr>
          <w:rFonts w:cs="Arial"/>
          <w:szCs w:val="20"/>
          <w:lang w:eastAsia="sl-SI"/>
        </w:rPr>
        <w:t xml:space="preserve"> (drugi odstavek)</w:t>
      </w:r>
      <w:r w:rsidRPr="004142FC">
        <w:rPr>
          <w:rFonts w:cs="Arial"/>
          <w:szCs w:val="20"/>
          <w:lang w:eastAsia="sl-SI"/>
        </w:rPr>
        <w:t xml:space="preserve"> določa, da ne glede na določbe prvega odstavka, se dostop do zahtevane informacije dovoli, če je javni interes glede razkritja močnejši od javnega interesa ali interesa drugih oseb za omejitev dostopa do zahtevane informacije, razen v </w:t>
      </w:r>
      <w:r w:rsidR="00105AF0">
        <w:rPr>
          <w:rFonts w:cs="Arial"/>
          <w:szCs w:val="20"/>
          <w:lang w:eastAsia="sl-SI"/>
        </w:rPr>
        <w:t>taksativno naštetih primerih.</w:t>
      </w:r>
    </w:p>
    <w:p w14:paraId="5E4F2529" w14:textId="77777777" w:rsidR="00175369" w:rsidRPr="004142FC" w:rsidRDefault="00175369" w:rsidP="004142FC">
      <w:pPr>
        <w:shd w:val="clear" w:color="auto" w:fill="FFFFFF"/>
        <w:spacing w:line="240" w:lineRule="auto"/>
        <w:jc w:val="both"/>
        <w:rPr>
          <w:rFonts w:cs="Arial"/>
          <w:szCs w:val="20"/>
          <w:lang w:eastAsia="sl-SI"/>
        </w:rPr>
      </w:pPr>
    </w:p>
    <w:p w14:paraId="1B361493" w14:textId="0315127A" w:rsidR="00BE622F" w:rsidRPr="004142FC" w:rsidRDefault="00BE622F" w:rsidP="00105AF0">
      <w:pPr>
        <w:shd w:val="clear" w:color="auto" w:fill="FFFFFF"/>
        <w:spacing w:line="240" w:lineRule="auto"/>
        <w:jc w:val="both"/>
        <w:rPr>
          <w:rFonts w:cs="Arial"/>
          <w:szCs w:val="20"/>
          <w:lang w:eastAsia="sl-SI"/>
        </w:rPr>
      </w:pPr>
      <w:r w:rsidRPr="004142FC">
        <w:rPr>
          <w:rFonts w:cs="Arial"/>
          <w:szCs w:val="20"/>
          <w:lang w:eastAsia="sl-SI"/>
        </w:rPr>
        <w:t xml:space="preserve">Nadalje </w:t>
      </w:r>
      <w:r w:rsidR="00105AF0">
        <w:rPr>
          <w:rFonts w:cs="Arial"/>
          <w:szCs w:val="20"/>
          <w:lang w:eastAsia="sl-SI"/>
        </w:rPr>
        <w:t xml:space="preserve">ZDIJZ </w:t>
      </w:r>
      <w:r w:rsidRPr="004142FC">
        <w:rPr>
          <w:rFonts w:cs="Arial"/>
          <w:szCs w:val="20"/>
          <w:lang w:eastAsia="sl-SI"/>
        </w:rPr>
        <w:t>določa</w:t>
      </w:r>
      <w:r w:rsidR="00B46FC0" w:rsidRPr="004142FC">
        <w:rPr>
          <w:rFonts w:cs="Arial"/>
          <w:szCs w:val="20"/>
          <w:lang w:eastAsia="sl-SI"/>
        </w:rPr>
        <w:t xml:space="preserve"> (tretji odstavek)</w:t>
      </w:r>
      <w:r w:rsidRPr="004142FC">
        <w:rPr>
          <w:rFonts w:cs="Arial"/>
          <w:szCs w:val="20"/>
          <w:lang w:eastAsia="sl-SI"/>
        </w:rPr>
        <w:t xml:space="preserve">, da ne glede na določbe prvega odstavka, se dostop do zahtevane informacije </w:t>
      </w:r>
      <w:r w:rsidRPr="004142FC">
        <w:rPr>
          <w:rFonts w:cs="Arial"/>
          <w:b/>
          <w:bCs/>
          <w:szCs w:val="20"/>
          <w:lang w:eastAsia="sl-SI"/>
        </w:rPr>
        <w:t>dovoli</w:t>
      </w:r>
      <w:r w:rsidR="00105AF0">
        <w:rPr>
          <w:rFonts w:cs="Arial"/>
          <w:b/>
          <w:bCs/>
          <w:szCs w:val="20"/>
          <w:lang w:eastAsia="sl-SI"/>
        </w:rPr>
        <w:t xml:space="preserve">, </w:t>
      </w:r>
      <w:r w:rsidRPr="004142FC">
        <w:rPr>
          <w:rFonts w:cs="Arial"/>
          <w:szCs w:val="20"/>
          <w:lang w:eastAsia="sl-SI"/>
        </w:rPr>
        <w:t>če gre za podatke o porabi javnih sredstev ali podatke, povezane z opravljanjem javne funkcije ali delovnega razmerja javnega uslužbenca, razen v primerih iz 1. in 5. do 8. točke prvega odstavka ter</w:t>
      </w:r>
      <w:r w:rsidRPr="004142FC">
        <w:rPr>
          <w:rFonts w:cs="Arial"/>
          <w:b/>
          <w:bCs/>
          <w:szCs w:val="20"/>
          <w:lang w:eastAsia="sl-SI"/>
        </w:rPr>
        <w:t xml:space="preserve"> v primerih, ko </w:t>
      </w:r>
      <w:r w:rsidRPr="004142FC">
        <w:rPr>
          <w:rFonts w:cs="Arial"/>
          <w:szCs w:val="20"/>
          <w:lang w:eastAsia="sl-SI"/>
        </w:rPr>
        <w:t xml:space="preserve">zakon, ki ureja javne finance ali </w:t>
      </w:r>
      <w:r w:rsidRPr="004142FC">
        <w:rPr>
          <w:rFonts w:cs="Arial"/>
          <w:b/>
          <w:bCs/>
          <w:szCs w:val="20"/>
          <w:lang w:eastAsia="sl-SI"/>
        </w:rPr>
        <w:t>zakon, ki ureja javna naročila, določata drugače;</w:t>
      </w:r>
      <w:r w:rsidR="00105AF0">
        <w:rPr>
          <w:rFonts w:cs="Arial"/>
          <w:b/>
          <w:bCs/>
          <w:szCs w:val="20"/>
          <w:lang w:eastAsia="sl-SI"/>
        </w:rPr>
        <w:t xml:space="preserve"> ali, </w:t>
      </w:r>
      <w:r w:rsidRPr="004142FC">
        <w:rPr>
          <w:rFonts w:cs="Arial"/>
          <w:szCs w:val="20"/>
          <w:lang w:eastAsia="sl-SI"/>
        </w:rPr>
        <w:t>če gre za podatke glede emisij v okolje, odpadkov, nevarnih snovi v obratu ali podatke iz varnostnega poročila in druge podatke, za katere tako določa zakon, ki ureja varstvo okolja.</w:t>
      </w:r>
    </w:p>
    <w:p w14:paraId="30C31B47" w14:textId="77777777" w:rsidR="00B46FC0" w:rsidRPr="004142FC" w:rsidRDefault="00B46FC0" w:rsidP="004142FC">
      <w:pPr>
        <w:shd w:val="clear" w:color="auto" w:fill="FFFFFF"/>
        <w:spacing w:line="240" w:lineRule="auto"/>
        <w:jc w:val="both"/>
        <w:rPr>
          <w:rFonts w:cs="Arial"/>
          <w:szCs w:val="20"/>
          <w:lang w:eastAsia="sl-SI"/>
        </w:rPr>
      </w:pPr>
    </w:p>
    <w:p w14:paraId="04C00806" w14:textId="6327835C" w:rsidR="00BE622F" w:rsidRPr="004142FC" w:rsidRDefault="00BE622F" w:rsidP="004142FC">
      <w:pPr>
        <w:shd w:val="clear" w:color="auto" w:fill="FFFFFF"/>
        <w:spacing w:line="240" w:lineRule="auto"/>
        <w:jc w:val="both"/>
        <w:rPr>
          <w:rFonts w:cs="Arial"/>
          <w:szCs w:val="20"/>
          <w:lang w:eastAsia="sl-SI"/>
        </w:rPr>
      </w:pPr>
      <w:r w:rsidRPr="004142FC">
        <w:rPr>
          <w:rFonts w:cs="Arial"/>
          <w:szCs w:val="20"/>
          <w:lang w:eastAsia="sl-SI"/>
        </w:rPr>
        <w:t>Če prosilec meni, da so podatki v nasprotju z zakonom, ki ureja tajne podatke, označeni s stopnjo tajnosti, lahko zahteva umik tajnosti po postopku iz 21. člena ZDIJZ.</w:t>
      </w:r>
      <w:r w:rsidR="00BF01EF">
        <w:rPr>
          <w:rStyle w:val="Sprotnaopomba-sklic"/>
          <w:rFonts w:cs="Arial"/>
          <w:szCs w:val="20"/>
          <w:lang w:eastAsia="sl-SI"/>
        </w:rPr>
        <w:footnoteReference w:id="7"/>
      </w:r>
    </w:p>
    <w:p w14:paraId="370F46A5" w14:textId="77777777" w:rsidR="00BE622F" w:rsidRPr="004142FC" w:rsidRDefault="00BE622F" w:rsidP="004142FC">
      <w:pPr>
        <w:shd w:val="clear" w:color="auto" w:fill="FFFFFF"/>
        <w:spacing w:line="240" w:lineRule="auto"/>
        <w:jc w:val="both"/>
        <w:rPr>
          <w:rFonts w:cs="Arial"/>
          <w:szCs w:val="20"/>
        </w:rPr>
      </w:pPr>
    </w:p>
    <w:p w14:paraId="1D15B25F" w14:textId="346E3A07" w:rsidR="001F0D96" w:rsidRPr="004142FC" w:rsidRDefault="001F0D96" w:rsidP="004142FC">
      <w:pPr>
        <w:shd w:val="clear" w:color="auto" w:fill="FFFFFF"/>
        <w:spacing w:line="240" w:lineRule="auto"/>
        <w:jc w:val="both"/>
        <w:rPr>
          <w:rFonts w:cs="Arial"/>
          <w:szCs w:val="20"/>
        </w:rPr>
      </w:pPr>
      <w:r w:rsidRPr="004142FC">
        <w:rPr>
          <w:rFonts w:cs="Arial"/>
          <w:szCs w:val="20"/>
        </w:rPr>
        <w:t>Torej je naročnik dolžan objaviti na objavi na PJN elektronsko kopijo pogodbe v obliki, kjer se varovani podatki prekrijejo na zgoraj naveden</w:t>
      </w:r>
      <w:r w:rsidR="00FC39DB" w:rsidRPr="004142FC">
        <w:rPr>
          <w:rFonts w:cs="Arial"/>
          <w:szCs w:val="20"/>
        </w:rPr>
        <w:t>i</w:t>
      </w:r>
      <w:r w:rsidRPr="004142FC">
        <w:rPr>
          <w:rFonts w:cs="Arial"/>
          <w:szCs w:val="20"/>
        </w:rPr>
        <w:t xml:space="preserve"> način. Ustreznost načina je ocenil že </w:t>
      </w:r>
      <w:r w:rsidRPr="004142FC">
        <w:rPr>
          <w:rFonts w:cs="Arial"/>
          <w:szCs w:val="20"/>
        </w:rPr>
        <w:lastRenderedPageBreak/>
        <w:t xml:space="preserve">zakonodajalec oziroma pripravljavec predpisa. </w:t>
      </w:r>
      <w:r w:rsidRPr="004142FC">
        <w:rPr>
          <w:rFonts w:cs="Arial"/>
          <w:b/>
          <w:bCs/>
          <w:szCs w:val="20"/>
        </w:rPr>
        <w:t>Naročnik mora</w:t>
      </w:r>
      <w:r w:rsidRPr="004142FC">
        <w:rPr>
          <w:rFonts w:cs="Arial"/>
          <w:szCs w:val="20"/>
        </w:rPr>
        <w:t xml:space="preserve"> pred objavo </w:t>
      </w:r>
      <w:r w:rsidRPr="004142FC">
        <w:rPr>
          <w:rFonts w:cs="Arial"/>
          <w:b/>
          <w:bCs/>
          <w:szCs w:val="20"/>
        </w:rPr>
        <w:t>sam oceniti</w:t>
      </w:r>
      <w:r w:rsidRPr="004142FC">
        <w:rPr>
          <w:rFonts w:cs="Arial"/>
          <w:szCs w:val="20"/>
        </w:rPr>
        <w:t xml:space="preserve">, prekritje katerega podatka </w:t>
      </w:r>
      <w:r w:rsidR="00FF4757" w:rsidRPr="004142FC">
        <w:rPr>
          <w:rFonts w:cs="Arial"/>
          <w:szCs w:val="20"/>
        </w:rPr>
        <w:t xml:space="preserve">je </w:t>
      </w:r>
      <w:r w:rsidRPr="004142FC">
        <w:rPr>
          <w:rFonts w:cs="Arial"/>
          <w:szCs w:val="20"/>
        </w:rPr>
        <w:t xml:space="preserve">izmed </w:t>
      </w:r>
      <w:r w:rsidR="00FF4757" w:rsidRPr="004142FC">
        <w:rPr>
          <w:rFonts w:cs="Arial"/>
          <w:szCs w:val="20"/>
        </w:rPr>
        <w:t xml:space="preserve">s predpisi </w:t>
      </w:r>
      <w:r w:rsidRPr="004142FC">
        <w:rPr>
          <w:rFonts w:cs="Arial"/>
          <w:szCs w:val="20"/>
        </w:rPr>
        <w:t xml:space="preserve">predvidenih </w:t>
      </w:r>
      <w:r w:rsidR="00893538" w:rsidRPr="004142FC">
        <w:rPr>
          <w:rFonts w:cs="Arial"/>
          <w:szCs w:val="20"/>
        </w:rPr>
        <w:t xml:space="preserve">primerov </w:t>
      </w:r>
      <w:r w:rsidR="00FF4757" w:rsidRPr="004142FC">
        <w:rPr>
          <w:rFonts w:cs="Arial"/>
          <w:szCs w:val="20"/>
        </w:rPr>
        <w:t>potrebno.</w:t>
      </w:r>
      <w:r w:rsidRPr="004142FC">
        <w:rPr>
          <w:rFonts w:cs="Arial"/>
          <w:szCs w:val="20"/>
        </w:rPr>
        <w:t xml:space="preserve"> </w:t>
      </w:r>
      <w:r w:rsidR="00FF4757" w:rsidRPr="004142FC">
        <w:rPr>
          <w:rFonts w:cs="Arial"/>
          <w:szCs w:val="20"/>
        </w:rPr>
        <w:t>Prosilec za informacijo javnega značaja lahko zoper neustrezno(/pretirano prekrit dokument vloži pritožbo na Informacijskega pooblaščenca v skladu z določbami ZDIJZ, ki odloči potem tudi o sami zahtevi.</w:t>
      </w:r>
      <w:r w:rsidR="00B92CE5" w:rsidRPr="004142FC">
        <w:rPr>
          <w:rFonts w:cs="Arial"/>
          <w:szCs w:val="20"/>
        </w:rPr>
        <w:t xml:space="preserve"> </w:t>
      </w:r>
    </w:p>
    <w:p w14:paraId="6D8DB8FB" w14:textId="77777777" w:rsidR="00953DAE" w:rsidRPr="004142FC" w:rsidRDefault="00953DAE" w:rsidP="004142FC">
      <w:pPr>
        <w:spacing w:line="240" w:lineRule="auto"/>
        <w:jc w:val="both"/>
        <w:rPr>
          <w:rFonts w:cs="Arial"/>
          <w:szCs w:val="20"/>
          <w:lang w:eastAsia="sl-SI"/>
        </w:rPr>
      </w:pPr>
    </w:p>
    <w:p w14:paraId="0BC7DDE3" w14:textId="4CC702F1" w:rsidR="0055601B" w:rsidRPr="00326506" w:rsidRDefault="0055601B" w:rsidP="004166F8">
      <w:pPr>
        <w:pStyle w:val="Brezrazmikov"/>
        <w:jc w:val="both"/>
        <w:rPr>
          <w:rFonts w:cs="Arial"/>
          <w:color w:val="000000" w:themeColor="text1"/>
          <w:sz w:val="16"/>
          <w:szCs w:val="16"/>
        </w:rPr>
      </w:pPr>
      <w:r w:rsidRPr="001461F6">
        <w:rPr>
          <w:rFonts w:cs="Arial"/>
          <w:color w:val="000000" w:themeColor="text1"/>
          <w:szCs w:val="20"/>
          <w:lang w:eastAsia="sl-SI"/>
        </w:rPr>
        <w:t xml:space="preserve">Glede konkretnega vprašanja o javnosti podpisov </w:t>
      </w:r>
      <w:r w:rsidR="009F3EB0">
        <w:rPr>
          <w:rFonts w:cs="Arial"/>
          <w:color w:val="000000" w:themeColor="text1"/>
          <w:szCs w:val="20"/>
          <w:lang w:eastAsia="sl-SI"/>
        </w:rPr>
        <w:t xml:space="preserve">v ponudnikovi dokumentaciji </w:t>
      </w:r>
      <w:r w:rsidRPr="001461F6">
        <w:rPr>
          <w:rFonts w:cs="Arial"/>
          <w:color w:val="000000" w:themeColor="text1"/>
          <w:szCs w:val="20"/>
          <w:lang w:eastAsia="sl-SI"/>
        </w:rPr>
        <w:t xml:space="preserve">ministrstvo meni, da </w:t>
      </w:r>
      <w:r w:rsidR="00A83D61" w:rsidRPr="001461F6">
        <w:rPr>
          <w:rFonts w:cs="Arial"/>
          <w:color w:val="000000" w:themeColor="text1"/>
          <w:szCs w:val="20"/>
          <w:lang w:eastAsia="sl-SI"/>
        </w:rPr>
        <w:t>n</w:t>
      </w:r>
      <w:r w:rsidRPr="0055601B">
        <w:rPr>
          <w:rFonts w:cs="Arial"/>
          <w:color w:val="000000" w:themeColor="text1"/>
          <w:szCs w:val="20"/>
          <w:lang w:eastAsia="sl-SI"/>
        </w:rPr>
        <w:t>iso varovani osebni podatki javnih funkcionarjev in javnih uslužbencev, upoštevaje določbo 1. alineje tretjega odstavka 6. člena ZDIJZ, v skladu s katero so javno dostopni podatki posameznikov, ki so v zvezi z opravljanjem javne funkcije oziroma delovnega razmerja javnega uslužbenca in porabo javnih sredstev</w:t>
      </w:r>
      <w:r w:rsidR="00A83D61" w:rsidRPr="001461F6">
        <w:rPr>
          <w:rFonts w:cs="Arial"/>
          <w:color w:val="000000" w:themeColor="text1"/>
          <w:szCs w:val="20"/>
          <w:lang w:eastAsia="sl-SI"/>
        </w:rPr>
        <w:t xml:space="preserve"> in da n</w:t>
      </w:r>
      <w:r w:rsidRPr="0055601B">
        <w:rPr>
          <w:rFonts w:cs="Arial"/>
          <w:color w:val="000000" w:themeColor="text1"/>
          <w:szCs w:val="20"/>
          <w:lang w:eastAsia="sl-SI"/>
        </w:rPr>
        <w:t>iso varovani osebni podatki družbenikov, ustanoviteljev ali članov organov gospodarskih družb ter oseb, pooblaščenih za zastopanje, za katere je vpis v javni register obvezen; podatki so javni v skladu z določbami ZGD-1</w:t>
      </w:r>
      <w:r w:rsidR="00A83D61" w:rsidRPr="001461F6">
        <w:rPr>
          <w:rStyle w:val="Sprotnaopomba-sklic"/>
          <w:rFonts w:cs="Arial"/>
          <w:color w:val="000000" w:themeColor="text1"/>
          <w:szCs w:val="20"/>
          <w:lang w:eastAsia="sl-SI"/>
        </w:rPr>
        <w:footnoteReference w:id="8"/>
      </w:r>
      <w:r w:rsidRPr="0055601B">
        <w:rPr>
          <w:rFonts w:cs="Arial"/>
          <w:color w:val="000000" w:themeColor="text1"/>
          <w:szCs w:val="20"/>
          <w:lang w:eastAsia="sl-SI"/>
        </w:rPr>
        <w:t>, Zakona o poslovnem registru</w:t>
      </w:r>
      <w:r w:rsidR="001461F6">
        <w:rPr>
          <w:rFonts w:cs="Arial"/>
          <w:color w:val="000000" w:themeColor="text1"/>
          <w:szCs w:val="20"/>
          <w:lang w:eastAsia="sl-SI"/>
        </w:rPr>
        <w:t xml:space="preserve"> (ZPRS-1)</w:t>
      </w:r>
      <w:r w:rsidR="00A83D61" w:rsidRPr="001461F6">
        <w:rPr>
          <w:rStyle w:val="Sprotnaopomba-sklic"/>
          <w:rFonts w:cs="Arial"/>
          <w:color w:val="000000" w:themeColor="text1"/>
          <w:szCs w:val="20"/>
          <w:lang w:eastAsia="sl-SI"/>
        </w:rPr>
        <w:footnoteReference w:id="9"/>
      </w:r>
      <w:r w:rsidRPr="0055601B">
        <w:rPr>
          <w:rFonts w:cs="Arial"/>
          <w:color w:val="000000" w:themeColor="text1"/>
          <w:szCs w:val="20"/>
          <w:lang w:eastAsia="sl-SI"/>
        </w:rPr>
        <w:t xml:space="preserve"> in Zakona o sodnem registru</w:t>
      </w:r>
      <w:r w:rsidR="00A83D61" w:rsidRPr="001461F6">
        <w:rPr>
          <w:rStyle w:val="Sprotnaopomba-sklic"/>
          <w:rFonts w:cs="Arial"/>
          <w:color w:val="000000" w:themeColor="text1"/>
          <w:szCs w:val="20"/>
          <w:lang w:eastAsia="sl-SI"/>
        </w:rPr>
        <w:footnoteReference w:id="10"/>
      </w:r>
      <w:r w:rsidRPr="0055601B">
        <w:rPr>
          <w:rFonts w:cs="Arial"/>
          <w:color w:val="000000" w:themeColor="text1"/>
          <w:szCs w:val="20"/>
          <w:lang w:eastAsia="sl-SI"/>
        </w:rPr>
        <w:t xml:space="preserve">. To velja za imena, priimke, </w:t>
      </w:r>
      <w:r w:rsidRPr="0055601B">
        <w:rPr>
          <w:rFonts w:cs="Arial"/>
          <w:b/>
          <w:bCs/>
          <w:color w:val="000000" w:themeColor="text1"/>
          <w:szCs w:val="20"/>
          <w:lang w:eastAsia="sl-SI"/>
        </w:rPr>
        <w:t xml:space="preserve">podpise </w:t>
      </w:r>
      <w:r w:rsidRPr="0055601B">
        <w:rPr>
          <w:rFonts w:cs="Arial"/>
          <w:color w:val="000000" w:themeColor="text1"/>
          <w:szCs w:val="20"/>
          <w:lang w:eastAsia="sl-SI"/>
        </w:rPr>
        <w:t xml:space="preserve">in oblike zastopanja teh oseb, ne pa tudi za </w:t>
      </w:r>
      <w:r w:rsidR="00A83D61" w:rsidRPr="001461F6">
        <w:rPr>
          <w:rFonts w:cs="Arial"/>
          <w:color w:val="000000" w:themeColor="text1"/>
          <w:szCs w:val="20"/>
          <w:lang w:eastAsia="sl-SI"/>
        </w:rPr>
        <w:t xml:space="preserve">druge </w:t>
      </w:r>
      <w:r w:rsidRPr="0055601B">
        <w:rPr>
          <w:rFonts w:cs="Arial"/>
          <w:color w:val="000000" w:themeColor="text1"/>
          <w:szCs w:val="20"/>
          <w:lang w:eastAsia="sl-SI"/>
        </w:rPr>
        <w:t xml:space="preserve">podatke </w:t>
      </w:r>
      <w:r w:rsidR="00A83D61" w:rsidRPr="001461F6">
        <w:rPr>
          <w:rFonts w:cs="Arial"/>
          <w:color w:val="000000" w:themeColor="text1"/>
          <w:szCs w:val="20"/>
          <w:lang w:eastAsia="sl-SI"/>
        </w:rPr>
        <w:t xml:space="preserve">(npr. </w:t>
      </w:r>
      <w:r w:rsidRPr="0055601B">
        <w:rPr>
          <w:rFonts w:cs="Arial"/>
          <w:color w:val="000000" w:themeColor="text1"/>
          <w:szCs w:val="20"/>
          <w:lang w:eastAsia="sl-SI"/>
        </w:rPr>
        <w:t>o njihovi izobrazbi</w:t>
      </w:r>
      <w:r w:rsidR="00A83D61" w:rsidRPr="001461F6">
        <w:rPr>
          <w:rFonts w:cs="Arial"/>
          <w:color w:val="000000" w:themeColor="text1"/>
          <w:szCs w:val="20"/>
          <w:lang w:eastAsia="sl-SI"/>
        </w:rPr>
        <w:t>).</w:t>
      </w:r>
      <w:r w:rsidR="004166F8">
        <w:rPr>
          <w:rFonts w:cs="Arial"/>
          <w:color w:val="000000" w:themeColor="text1"/>
          <w:szCs w:val="20"/>
          <w:lang w:eastAsia="sl-SI"/>
        </w:rPr>
        <w:t xml:space="preserve"> Vse v interesu zagotavljanja varnosti pri poslovanju </w:t>
      </w:r>
      <w:r w:rsidR="00E74C1D">
        <w:rPr>
          <w:rFonts w:cs="Arial"/>
          <w:color w:val="000000" w:themeColor="text1"/>
          <w:szCs w:val="20"/>
          <w:lang w:eastAsia="sl-SI"/>
        </w:rPr>
        <w:t xml:space="preserve">pravnih subjektov oziroma </w:t>
      </w:r>
      <w:r w:rsidR="004166F8">
        <w:rPr>
          <w:rFonts w:cs="Arial"/>
          <w:color w:val="000000" w:themeColor="text1"/>
          <w:szCs w:val="20"/>
          <w:lang w:eastAsia="sl-SI"/>
        </w:rPr>
        <w:t>med pravnimi subjekti.</w:t>
      </w:r>
      <w:r w:rsidR="00326506">
        <w:rPr>
          <w:rStyle w:val="Sprotnaopomba-sklic"/>
          <w:rFonts w:cs="Arial"/>
          <w:color w:val="000000" w:themeColor="text1"/>
          <w:szCs w:val="20"/>
          <w:lang w:eastAsia="sl-SI"/>
        </w:rPr>
        <w:footnoteReference w:id="11"/>
      </w:r>
      <w:r w:rsidR="004166F8">
        <w:rPr>
          <w:rFonts w:cs="Arial"/>
          <w:color w:val="000000" w:themeColor="text1"/>
          <w:szCs w:val="20"/>
          <w:lang w:eastAsia="sl-SI"/>
        </w:rPr>
        <w:t xml:space="preserve"> </w:t>
      </w:r>
    </w:p>
    <w:p w14:paraId="4BC9F8F0" w14:textId="77777777" w:rsidR="00007E98" w:rsidRDefault="00007E98" w:rsidP="004142FC">
      <w:pPr>
        <w:pStyle w:val="Brezrazmikov"/>
        <w:jc w:val="both"/>
        <w:rPr>
          <w:rFonts w:cs="Arial"/>
          <w:szCs w:val="20"/>
          <w:lang w:eastAsia="sl-SI"/>
        </w:rPr>
      </w:pPr>
    </w:p>
    <w:p w14:paraId="11A05AF3" w14:textId="0B86C1EB" w:rsidR="000D5A94" w:rsidRPr="004142FC" w:rsidRDefault="000D5A94" w:rsidP="004142FC">
      <w:pPr>
        <w:pStyle w:val="Brezrazmikov"/>
        <w:jc w:val="both"/>
        <w:rPr>
          <w:rFonts w:cs="Arial"/>
          <w:szCs w:val="20"/>
          <w:lang w:eastAsia="sl-SI"/>
        </w:rPr>
      </w:pPr>
      <w:r w:rsidRPr="004142FC">
        <w:rPr>
          <w:rFonts w:cs="Arial"/>
          <w:szCs w:val="20"/>
          <w:lang w:eastAsia="sl-SI"/>
        </w:rPr>
        <w:t xml:space="preserve">Več o obveznostih zavezancev po ZDIJZ </w:t>
      </w:r>
      <w:r w:rsidR="00473047" w:rsidRPr="004142FC">
        <w:rPr>
          <w:rFonts w:cs="Arial"/>
          <w:szCs w:val="20"/>
          <w:lang w:eastAsia="sl-SI"/>
        </w:rPr>
        <w:t xml:space="preserve">in </w:t>
      </w:r>
      <w:r w:rsidR="00473047" w:rsidRPr="004142FC">
        <w:rPr>
          <w:rFonts w:cs="Arial"/>
          <w:szCs w:val="20"/>
        </w:rPr>
        <w:t xml:space="preserve">ZJN-3 </w:t>
      </w:r>
      <w:r w:rsidRPr="004142FC">
        <w:rPr>
          <w:rFonts w:cs="Arial"/>
          <w:szCs w:val="20"/>
          <w:lang w:eastAsia="sl-SI"/>
        </w:rPr>
        <w:t xml:space="preserve">si lahko preberete na spletni strani </w:t>
      </w:r>
      <w:r w:rsidRPr="004142FC">
        <w:rPr>
          <w:rFonts w:cs="Arial"/>
          <w:szCs w:val="20"/>
        </w:rPr>
        <w:t>Sektorja za transparentnost in politični sistem</w:t>
      </w:r>
      <w:r w:rsidR="00467590" w:rsidRPr="004142FC">
        <w:rPr>
          <w:rStyle w:val="Sprotnaopomba-sklic"/>
          <w:rFonts w:cs="Arial"/>
          <w:szCs w:val="20"/>
        </w:rPr>
        <w:footnoteReference w:id="12"/>
      </w:r>
      <w:r w:rsidR="00467590" w:rsidRPr="004142FC">
        <w:rPr>
          <w:rFonts w:cs="Arial"/>
          <w:szCs w:val="20"/>
        </w:rPr>
        <w:t xml:space="preserve"> in na spletni strani Direktorata za javn</w:t>
      </w:r>
      <w:r w:rsidR="00A94CEE" w:rsidRPr="004142FC">
        <w:rPr>
          <w:rFonts w:cs="Arial"/>
          <w:szCs w:val="20"/>
        </w:rPr>
        <w:t>o</w:t>
      </w:r>
      <w:r w:rsidR="00467590" w:rsidRPr="004142FC">
        <w:rPr>
          <w:rFonts w:cs="Arial"/>
          <w:szCs w:val="20"/>
        </w:rPr>
        <w:t xml:space="preserve"> naroč</w:t>
      </w:r>
      <w:r w:rsidR="00A94CEE" w:rsidRPr="004142FC">
        <w:rPr>
          <w:rFonts w:cs="Arial"/>
          <w:szCs w:val="20"/>
        </w:rPr>
        <w:t>anje</w:t>
      </w:r>
      <w:r w:rsidR="00467590" w:rsidRPr="004142FC">
        <w:rPr>
          <w:rStyle w:val="Sprotnaopomba-sklic"/>
          <w:rFonts w:cs="Arial"/>
          <w:szCs w:val="20"/>
        </w:rPr>
        <w:footnoteReference w:id="13"/>
      </w:r>
      <w:r w:rsidR="00473047" w:rsidRPr="004142FC">
        <w:rPr>
          <w:rFonts w:cs="Arial"/>
          <w:szCs w:val="20"/>
        </w:rPr>
        <w:t xml:space="preserve">, </w:t>
      </w:r>
      <w:r w:rsidRPr="004142FC">
        <w:rPr>
          <w:rFonts w:cs="Arial"/>
          <w:szCs w:val="20"/>
          <w:lang w:eastAsia="sl-SI"/>
        </w:rPr>
        <w:t xml:space="preserve">kjer so objavljena </w:t>
      </w:r>
      <w:r w:rsidRPr="004142FC">
        <w:rPr>
          <w:rFonts w:cs="Arial"/>
          <w:szCs w:val="20"/>
        </w:rPr>
        <w:t xml:space="preserve">mnenja, pojasnila in odgovori na </w:t>
      </w:r>
      <w:r w:rsidR="00467590" w:rsidRPr="004142FC">
        <w:rPr>
          <w:rFonts w:cs="Arial"/>
          <w:szCs w:val="20"/>
        </w:rPr>
        <w:t xml:space="preserve">posamezna </w:t>
      </w:r>
      <w:r w:rsidRPr="004142FC">
        <w:rPr>
          <w:rFonts w:cs="Arial"/>
          <w:szCs w:val="20"/>
        </w:rPr>
        <w:t>vprašanja</w:t>
      </w:r>
      <w:r w:rsidR="00467590" w:rsidRPr="004142FC">
        <w:rPr>
          <w:rFonts w:cs="Arial"/>
          <w:szCs w:val="20"/>
        </w:rPr>
        <w:t xml:space="preserve">. </w:t>
      </w:r>
    </w:p>
    <w:p w14:paraId="521C0684" w14:textId="77777777" w:rsidR="00B31833" w:rsidRPr="004142FC" w:rsidRDefault="00B31833" w:rsidP="004142FC">
      <w:pPr>
        <w:spacing w:line="240" w:lineRule="auto"/>
        <w:jc w:val="both"/>
        <w:rPr>
          <w:rFonts w:cs="Arial"/>
          <w:szCs w:val="20"/>
          <w:lang w:eastAsia="sl-SI"/>
        </w:rPr>
      </w:pPr>
    </w:p>
    <w:p w14:paraId="222E0896" w14:textId="18227FE8" w:rsidR="00F31FF0" w:rsidRPr="004142FC" w:rsidRDefault="00F31FF0" w:rsidP="004142FC">
      <w:pPr>
        <w:spacing w:line="240" w:lineRule="auto"/>
        <w:jc w:val="both"/>
        <w:rPr>
          <w:rFonts w:cs="Arial"/>
          <w:szCs w:val="20"/>
          <w:lang w:eastAsia="sl-SI"/>
        </w:rPr>
      </w:pPr>
      <w:r w:rsidRPr="004142FC">
        <w:rPr>
          <w:rFonts w:cs="Arial"/>
          <w:szCs w:val="20"/>
          <w:lang w:eastAsia="sl-SI"/>
        </w:rPr>
        <w:t>Lep pozdrav,</w:t>
      </w:r>
    </w:p>
    <w:p w14:paraId="5B0C1F08" w14:textId="780256A3" w:rsidR="00F31FF0" w:rsidRPr="004142FC" w:rsidRDefault="00F31FF0" w:rsidP="004142FC">
      <w:pPr>
        <w:spacing w:line="240" w:lineRule="auto"/>
        <w:jc w:val="both"/>
        <w:rPr>
          <w:rFonts w:cs="Arial"/>
          <w:szCs w:val="20"/>
          <w:lang w:eastAsia="sl-SI"/>
        </w:rPr>
      </w:pPr>
      <w:r w:rsidRPr="004142FC">
        <w:rPr>
          <w:rFonts w:cs="Arial"/>
          <w:szCs w:val="20"/>
          <w:lang w:eastAsia="sl-SI"/>
        </w:rPr>
        <w:t xml:space="preserve">                                                                              </w:t>
      </w:r>
    </w:p>
    <w:p w14:paraId="6B68686A" w14:textId="082469FA" w:rsidR="0077103A" w:rsidRDefault="00F31FF0" w:rsidP="004142FC">
      <w:pPr>
        <w:spacing w:line="240" w:lineRule="auto"/>
        <w:jc w:val="both"/>
        <w:rPr>
          <w:rFonts w:cs="Arial"/>
          <w:szCs w:val="20"/>
          <w:lang w:eastAsia="sl-SI"/>
        </w:rPr>
      </w:pPr>
      <w:r w:rsidRPr="004142FC">
        <w:rPr>
          <w:rFonts w:cs="Arial"/>
          <w:szCs w:val="20"/>
          <w:lang w:eastAsia="sl-SI"/>
        </w:rPr>
        <w:t xml:space="preserve">                          </w:t>
      </w:r>
    </w:p>
    <w:p w14:paraId="2B2DF544" w14:textId="77777777" w:rsidR="00FC3F8C" w:rsidRPr="004142FC" w:rsidRDefault="00FC3F8C" w:rsidP="004142FC">
      <w:pPr>
        <w:spacing w:line="240" w:lineRule="auto"/>
        <w:jc w:val="both"/>
        <w:rPr>
          <w:rFonts w:cs="Arial"/>
          <w:szCs w:val="20"/>
          <w:lang w:eastAsia="sl-SI"/>
        </w:rPr>
      </w:pPr>
    </w:p>
    <w:p w14:paraId="09091612" w14:textId="77777777" w:rsidR="00F96E51" w:rsidRPr="004142FC" w:rsidRDefault="00F96E51" w:rsidP="004142FC">
      <w:pPr>
        <w:spacing w:line="240" w:lineRule="auto"/>
        <w:jc w:val="both"/>
        <w:rPr>
          <w:rFonts w:cs="Arial"/>
          <w:szCs w:val="20"/>
          <w:lang w:eastAsia="sl-SI"/>
        </w:rPr>
      </w:pPr>
      <w:r w:rsidRPr="004142FC">
        <w:rPr>
          <w:rFonts w:cs="Arial"/>
          <w:szCs w:val="20"/>
          <w:lang w:eastAsia="sl-SI"/>
        </w:rPr>
        <w:t xml:space="preserve">Pripravil: </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t xml:space="preserve"> mag. Mateja Prešern </w:t>
      </w:r>
    </w:p>
    <w:p w14:paraId="3CA05C5F" w14:textId="14887436" w:rsidR="00F96E51" w:rsidRPr="004142FC" w:rsidRDefault="00F96E51" w:rsidP="004142FC">
      <w:pPr>
        <w:spacing w:line="240" w:lineRule="auto"/>
        <w:jc w:val="both"/>
        <w:rPr>
          <w:rFonts w:cs="Arial"/>
          <w:szCs w:val="20"/>
          <w:lang w:eastAsia="sl-SI"/>
        </w:rPr>
      </w:pPr>
      <w:r w:rsidRPr="004142FC">
        <w:rPr>
          <w:rFonts w:cs="Arial"/>
          <w:szCs w:val="20"/>
          <w:lang w:eastAsia="sl-SI"/>
        </w:rPr>
        <w:t xml:space="preserve">Ciril Repnik </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t xml:space="preserve"> </w:t>
      </w:r>
      <w:r w:rsidRPr="004142FC">
        <w:rPr>
          <w:rFonts w:cs="Arial"/>
          <w:szCs w:val="20"/>
        </w:rPr>
        <w:t>generaln</w:t>
      </w:r>
      <w:r w:rsidR="003D0C42" w:rsidRPr="004142FC">
        <w:rPr>
          <w:rFonts w:cs="Arial"/>
          <w:szCs w:val="20"/>
        </w:rPr>
        <w:t>a</w:t>
      </w:r>
      <w:r w:rsidRPr="004142FC">
        <w:rPr>
          <w:rFonts w:cs="Arial"/>
          <w:szCs w:val="20"/>
        </w:rPr>
        <w:t xml:space="preserve"> direktoric</w:t>
      </w:r>
      <w:r w:rsidR="003D0C42" w:rsidRPr="004142FC">
        <w:rPr>
          <w:rFonts w:cs="Arial"/>
          <w:szCs w:val="20"/>
        </w:rPr>
        <w:t>a</w:t>
      </w:r>
      <w:r w:rsidRPr="004142FC">
        <w:rPr>
          <w:rFonts w:cs="Arial"/>
          <w:szCs w:val="20"/>
          <w:lang w:eastAsia="sl-SI"/>
        </w:rPr>
        <w:t xml:space="preserve"> </w:t>
      </w:r>
    </w:p>
    <w:p w14:paraId="6F048C50" w14:textId="77777777" w:rsidR="00F96E51" w:rsidRDefault="00F96E51" w:rsidP="004142FC">
      <w:pPr>
        <w:spacing w:line="240" w:lineRule="auto"/>
        <w:jc w:val="both"/>
        <w:rPr>
          <w:rFonts w:cs="Arial"/>
          <w:szCs w:val="20"/>
          <w:lang w:eastAsia="sl-SI"/>
        </w:rPr>
      </w:pPr>
      <w:r w:rsidRPr="004142FC">
        <w:rPr>
          <w:rFonts w:cs="Arial"/>
          <w:szCs w:val="20"/>
          <w:lang w:eastAsia="sl-SI"/>
        </w:rPr>
        <w:t>sekretar</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p>
    <w:p w14:paraId="7A3E0FD8" w14:textId="77777777" w:rsidR="00FC3F8C" w:rsidRPr="004142FC" w:rsidRDefault="00FC3F8C" w:rsidP="004142FC">
      <w:pPr>
        <w:spacing w:line="240" w:lineRule="auto"/>
        <w:jc w:val="both"/>
        <w:rPr>
          <w:rFonts w:cs="Arial"/>
          <w:szCs w:val="20"/>
          <w:lang w:eastAsia="sl-SI"/>
        </w:rPr>
      </w:pPr>
    </w:p>
    <w:p w14:paraId="1C87D72B" w14:textId="77777777" w:rsidR="00F96E51" w:rsidRPr="004142FC" w:rsidRDefault="00F96E51" w:rsidP="004142FC">
      <w:pPr>
        <w:spacing w:line="240" w:lineRule="auto"/>
        <w:jc w:val="both"/>
        <w:rPr>
          <w:rFonts w:cs="Arial"/>
          <w:szCs w:val="20"/>
          <w:lang w:eastAsia="sl-SI"/>
        </w:rPr>
      </w:pPr>
    </w:p>
    <w:p w14:paraId="22565B13" w14:textId="77777777" w:rsidR="00F96E51" w:rsidRPr="004142FC" w:rsidRDefault="00F96E51" w:rsidP="004142FC">
      <w:pPr>
        <w:pStyle w:val="Navadensplet"/>
        <w:spacing w:before="0" w:beforeAutospacing="0" w:after="0" w:afterAutospacing="0"/>
        <w:jc w:val="both"/>
        <w:rPr>
          <w:rFonts w:ascii="Arial" w:hAnsi="Arial" w:cs="Arial"/>
          <w:sz w:val="20"/>
          <w:szCs w:val="20"/>
        </w:rPr>
      </w:pPr>
      <w:r w:rsidRPr="004142FC">
        <w:rPr>
          <w:rFonts w:ascii="Arial" w:hAnsi="Arial" w:cs="Arial"/>
          <w:sz w:val="20"/>
          <w:szCs w:val="20"/>
        </w:rPr>
        <w:t>Poslati po E-pošti:</w:t>
      </w:r>
    </w:p>
    <w:p w14:paraId="4192F7D8" w14:textId="25E135E5" w:rsidR="00F96E51" w:rsidRPr="004142FC" w:rsidRDefault="00F96E51" w:rsidP="0089784B">
      <w:pPr>
        <w:pStyle w:val="Navadensplet"/>
        <w:spacing w:before="0" w:beforeAutospacing="0" w:after="0" w:afterAutospacing="0"/>
        <w:jc w:val="both"/>
        <w:rPr>
          <w:rFonts w:cs="Arial"/>
          <w:szCs w:val="20"/>
        </w:rPr>
      </w:pPr>
      <w:r w:rsidRPr="004142FC">
        <w:rPr>
          <w:rFonts w:ascii="Arial" w:hAnsi="Arial" w:cs="Arial"/>
          <w:sz w:val="20"/>
          <w:szCs w:val="20"/>
        </w:rPr>
        <w:t xml:space="preserve">- naslovnik                </w:t>
      </w:r>
    </w:p>
    <w:sectPr w:rsidR="00F96E51" w:rsidRPr="004142FC"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1E8D" w14:textId="77777777" w:rsidR="00B26CD2" w:rsidRDefault="00B26CD2">
      <w:r>
        <w:separator/>
      </w:r>
    </w:p>
  </w:endnote>
  <w:endnote w:type="continuationSeparator" w:id="0">
    <w:p w14:paraId="55E637E7" w14:textId="77777777" w:rsidR="00B26CD2" w:rsidRDefault="00B2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433A" w14:textId="77777777" w:rsidR="00B26CD2" w:rsidRDefault="00B26CD2">
      <w:r>
        <w:separator/>
      </w:r>
    </w:p>
  </w:footnote>
  <w:footnote w:type="continuationSeparator" w:id="0">
    <w:p w14:paraId="74C72B7E" w14:textId="77777777" w:rsidR="00B26CD2" w:rsidRDefault="00B26CD2">
      <w:r>
        <w:continuationSeparator/>
      </w:r>
    </w:p>
  </w:footnote>
  <w:footnote w:id="1">
    <w:p w14:paraId="2D492598" w14:textId="061B4FE2" w:rsidR="00B4715D" w:rsidRPr="001C2BBC" w:rsidRDefault="00B4715D" w:rsidP="00F660F2">
      <w:pPr>
        <w:pStyle w:val="Sprotnaopomba-besedilo"/>
        <w:spacing w:line="240" w:lineRule="auto"/>
        <w:jc w:val="both"/>
        <w:rPr>
          <w:rFonts w:cs="Arial"/>
          <w:sz w:val="16"/>
          <w:szCs w:val="16"/>
        </w:rPr>
      </w:pPr>
      <w:r w:rsidRPr="001C2BBC">
        <w:rPr>
          <w:rStyle w:val="Sprotnaopomba-sklic"/>
          <w:rFonts w:cs="Arial"/>
          <w:sz w:val="16"/>
          <w:szCs w:val="16"/>
        </w:rPr>
        <w:footnoteRef/>
      </w:r>
      <w:r w:rsidRPr="001C2BBC">
        <w:rPr>
          <w:rFonts w:cs="Arial"/>
          <w:sz w:val="16"/>
          <w:szCs w:val="16"/>
        </w:rPr>
        <w:t xml:space="preserve"> Uradni list RS, št. </w:t>
      </w:r>
      <w:hyperlink r:id="rId1" w:tgtFrame="_blank" w:tooltip="Zakon o dostopu do informacij javnega značaja (uradno prečiščeno besedilo)" w:history="1">
        <w:r w:rsidRPr="001C2BBC">
          <w:rPr>
            <w:rStyle w:val="Hiperpovezava"/>
            <w:rFonts w:cs="Arial"/>
            <w:color w:val="auto"/>
            <w:sz w:val="16"/>
            <w:szCs w:val="16"/>
            <w:u w:val="none"/>
          </w:rPr>
          <w:t>51/06</w:t>
        </w:r>
      </w:hyperlink>
      <w:r w:rsidRPr="001C2BBC">
        <w:rPr>
          <w:rFonts w:cs="Arial"/>
          <w:sz w:val="16"/>
          <w:szCs w:val="16"/>
        </w:rPr>
        <w:t xml:space="preserve"> – uradno prečiščeno besedilo, </w:t>
      </w:r>
      <w:hyperlink r:id="rId2" w:tgtFrame="_blank" w:tooltip="Zakon o davčnem postopku" w:history="1">
        <w:r w:rsidRPr="001C2BBC">
          <w:rPr>
            <w:rStyle w:val="Hiperpovezava"/>
            <w:rFonts w:cs="Arial"/>
            <w:color w:val="auto"/>
            <w:sz w:val="16"/>
            <w:szCs w:val="16"/>
            <w:u w:val="none"/>
          </w:rPr>
          <w:t>117/06</w:t>
        </w:r>
      </w:hyperlink>
      <w:r w:rsidRPr="001C2BBC">
        <w:rPr>
          <w:rFonts w:cs="Arial"/>
          <w:sz w:val="16"/>
          <w:szCs w:val="16"/>
        </w:rPr>
        <w:t xml:space="preserve"> – ZDavP-2, </w:t>
      </w:r>
      <w:hyperlink r:id="rId3" w:tgtFrame="_blank" w:tooltip="Zakon o spremembah in dopolnitvah Zakona o dostopu do informacij javnega značaja" w:history="1">
        <w:r w:rsidRPr="001C2BBC">
          <w:rPr>
            <w:rStyle w:val="Hiperpovezava"/>
            <w:rFonts w:cs="Arial"/>
            <w:color w:val="auto"/>
            <w:sz w:val="16"/>
            <w:szCs w:val="16"/>
            <w:u w:val="none"/>
          </w:rPr>
          <w:t>23/14</w:t>
        </w:r>
      </w:hyperlink>
      <w:r w:rsidRPr="001C2BBC">
        <w:rPr>
          <w:rFonts w:cs="Arial"/>
          <w:sz w:val="16"/>
          <w:szCs w:val="16"/>
        </w:rPr>
        <w:t xml:space="preserve">, </w:t>
      </w:r>
      <w:hyperlink r:id="rId4" w:tgtFrame="_blank" w:tooltip="Zakon o spremembah in dopolnitvah Zakona o dostopu do informacij javnega značaja" w:history="1">
        <w:r w:rsidRPr="001C2BBC">
          <w:rPr>
            <w:rStyle w:val="Hiperpovezava"/>
            <w:rFonts w:cs="Arial"/>
            <w:color w:val="auto"/>
            <w:sz w:val="16"/>
            <w:szCs w:val="16"/>
            <w:u w:val="none"/>
          </w:rPr>
          <w:t>50/14</w:t>
        </w:r>
      </w:hyperlink>
      <w:r w:rsidRPr="001C2BBC">
        <w:rPr>
          <w:rFonts w:cs="Arial"/>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C2BBC">
          <w:rPr>
            <w:rStyle w:val="Hiperpovezava"/>
            <w:rFonts w:cs="Arial"/>
            <w:color w:val="auto"/>
            <w:sz w:val="16"/>
            <w:szCs w:val="16"/>
            <w:u w:val="none"/>
          </w:rPr>
          <w:t>19/15</w:t>
        </w:r>
      </w:hyperlink>
      <w:r w:rsidRPr="001C2BBC">
        <w:rPr>
          <w:rFonts w:cs="Arial"/>
          <w:sz w:val="16"/>
          <w:szCs w:val="16"/>
        </w:rPr>
        <w:t xml:space="preserve"> – </w:t>
      </w:r>
      <w:proofErr w:type="spellStart"/>
      <w:r w:rsidRPr="001C2BBC">
        <w:rPr>
          <w:rFonts w:cs="Arial"/>
          <w:sz w:val="16"/>
          <w:szCs w:val="16"/>
        </w:rPr>
        <w:t>odl</w:t>
      </w:r>
      <w:proofErr w:type="spellEnd"/>
      <w:r w:rsidRPr="001C2BBC">
        <w:rPr>
          <w:rFonts w:cs="Arial"/>
          <w:sz w:val="16"/>
          <w:szCs w:val="16"/>
        </w:rPr>
        <w:t xml:space="preserve">. US, </w:t>
      </w:r>
      <w:hyperlink r:id="rId6" w:tgtFrame="_blank" w:tooltip="Zakon o spremembah in dopolnitvah Zakona o dostopu do informacij javnega značaja" w:history="1">
        <w:r w:rsidRPr="001C2BBC">
          <w:rPr>
            <w:rStyle w:val="Hiperpovezava"/>
            <w:rFonts w:cs="Arial"/>
            <w:color w:val="auto"/>
            <w:sz w:val="16"/>
            <w:szCs w:val="16"/>
            <w:u w:val="none"/>
          </w:rPr>
          <w:t>102/15</w:t>
        </w:r>
      </w:hyperlink>
      <w:r w:rsidRPr="001C2BBC">
        <w:rPr>
          <w:rFonts w:cs="Arial"/>
          <w:sz w:val="16"/>
          <w:szCs w:val="16"/>
        </w:rPr>
        <w:t xml:space="preserve">, </w:t>
      </w:r>
      <w:hyperlink r:id="rId7" w:tgtFrame="_blank" w:tooltip="Zakon o dopolnitvi Zakona o dostopu do informacij javnega značaja" w:history="1">
        <w:r w:rsidRPr="001C2BBC">
          <w:rPr>
            <w:rStyle w:val="Hiperpovezava"/>
            <w:rFonts w:cs="Arial"/>
            <w:color w:val="auto"/>
            <w:sz w:val="16"/>
            <w:szCs w:val="16"/>
            <w:u w:val="none"/>
          </w:rPr>
          <w:t>7/18</w:t>
        </w:r>
      </w:hyperlink>
      <w:r w:rsidRPr="001C2BBC">
        <w:rPr>
          <w:rFonts w:cs="Arial"/>
          <w:sz w:val="16"/>
          <w:szCs w:val="16"/>
        </w:rPr>
        <w:t xml:space="preserve"> </w:t>
      </w:r>
    </w:p>
    <w:p w14:paraId="6A34132E" w14:textId="6DF3F7B5" w:rsidR="00B4715D" w:rsidRPr="001C2BBC" w:rsidRDefault="00B4715D" w:rsidP="00F660F2">
      <w:pPr>
        <w:pStyle w:val="Sprotnaopomba-besedilo"/>
        <w:spacing w:line="240" w:lineRule="auto"/>
        <w:jc w:val="both"/>
        <w:rPr>
          <w:rFonts w:cs="Arial"/>
          <w:sz w:val="16"/>
          <w:szCs w:val="16"/>
        </w:rPr>
      </w:pPr>
      <w:r w:rsidRPr="001C2BBC">
        <w:rPr>
          <w:rFonts w:cs="Arial"/>
          <w:sz w:val="16"/>
          <w:szCs w:val="16"/>
        </w:rPr>
        <w:t xml:space="preserve">  </w:t>
      </w:r>
      <w:r w:rsidR="0067597F" w:rsidRPr="001C2BBC">
        <w:rPr>
          <w:rFonts w:cs="Arial"/>
          <w:sz w:val="16"/>
          <w:szCs w:val="16"/>
        </w:rPr>
        <w:t xml:space="preserve"> </w:t>
      </w:r>
      <w:r w:rsidRPr="001C2BBC">
        <w:rPr>
          <w:rFonts w:cs="Arial"/>
          <w:sz w:val="16"/>
          <w:szCs w:val="16"/>
        </w:rPr>
        <w:t xml:space="preserve">in </w:t>
      </w:r>
      <w:hyperlink r:id="rId8" w:tgtFrame="_blank" w:tooltip="Zakon o spremembah in dopolnitvah Zakona o dostopu do informacij javnega značaja" w:history="1">
        <w:r w:rsidRPr="001C2BBC">
          <w:rPr>
            <w:rStyle w:val="Hiperpovezava"/>
            <w:rFonts w:cs="Arial"/>
            <w:color w:val="auto"/>
            <w:sz w:val="16"/>
            <w:szCs w:val="16"/>
            <w:u w:val="none"/>
          </w:rPr>
          <w:t>141/22</w:t>
        </w:r>
      </w:hyperlink>
      <w:r w:rsidR="001C2BBC">
        <w:rPr>
          <w:rFonts w:cs="Arial"/>
          <w:sz w:val="16"/>
          <w:szCs w:val="16"/>
        </w:rPr>
        <w:t>.</w:t>
      </w:r>
    </w:p>
  </w:footnote>
  <w:footnote w:id="2">
    <w:p w14:paraId="4D618993" w14:textId="40053C62" w:rsidR="001C2BBC" w:rsidRPr="001C2BBC" w:rsidRDefault="001C2BBC">
      <w:pPr>
        <w:pStyle w:val="Sprotnaopomba-besedilo"/>
        <w:rPr>
          <w:rFonts w:cs="Arial"/>
          <w:sz w:val="16"/>
          <w:szCs w:val="16"/>
        </w:rPr>
      </w:pPr>
      <w:r w:rsidRPr="001C2BBC">
        <w:rPr>
          <w:rStyle w:val="Sprotnaopomba-sklic"/>
          <w:rFonts w:cs="Arial"/>
          <w:sz w:val="16"/>
          <w:szCs w:val="16"/>
        </w:rPr>
        <w:footnoteRef/>
      </w:r>
      <w:r w:rsidRPr="001C2BBC">
        <w:rPr>
          <w:rFonts w:cs="Arial"/>
          <w:sz w:val="16"/>
          <w:szCs w:val="16"/>
        </w:rPr>
        <w:t xml:space="preserve"> </w:t>
      </w:r>
      <w:r w:rsidRPr="001C2BBC">
        <w:rPr>
          <w:rFonts w:cs="Arial"/>
          <w:sz w:val="16"/>
          <w:szCs w:val="16"/>
          <w:shd w:val="clear" w:color="auto" w:fill="FFFFFF"/>
        </w:rPr>
        <w:t>Uradni list RS, št. </w:t>
      </w:r>
      <w:hyperlink r:id="rId9" w:tgtFrame="_blank" w:tooltip="Zakon o javnem naročanju (ZJN-3)" w:history="1">
        <w:r w:rsidRPr="001C2BBC">
          <w:rPr>
            <w:rStyle w:val="Hiperpovezava"/>
            <w:rFonts w:cs="Arial"/>
            <w:color w:val="auto"/>
            <w:sz w:val="16"/>
            <w:szCs w:val="16"/>
            <w:u w:val="none"/>
            <w:shd w:val="clear" w:color="auto" w:fill="FFFFFF"/>
          </w:rPr>
          <w:t>91/15</w:t>
        </w:r>
      </w:hyperlink>
      <w:r w:rsidRPr="001C2BBC">
        <w:rPr>
          <w:rFonts w:cs="Arial"/>
          <w:sz w:val="16"/>
          <w:szCs w:val="16"/>
          <w:shd w:val="clear" w:color="auto" w:fill="FFFFFF"/>
        </w:rPr>
        <w:t>, </w:t>
      </w:r>
      <w:hyperlink r:id="rId10" w:tgtFrame="_blank" w:tooltip="Zakon o spremembah in dopolnitvah Zakona o javnem naročanju (ZJN-3A)" w:history="1">
        <w:r w:rsidRPr="001C2BBC">
          <w:rPr>
            <w:rStyle w:val="Hiperpovezava"/>
            <w:rFonts w:cs="Arial"/>
            <w:color w:val="auto"/>
            <w:sz w:val="16"/>
            <w:szCs w:val="16"/>
            <w:u w:val="none"/>
            <w:shd w:val="clear" w:color="auto" w:fill="FFFFFF"/>
          </w:rPr>
          <w:t>14/18</w:t>
        </w:r>
      </w:hyperlink>
      <w:r w:rsidRPr="001C2BBC">
        <w:rPr>
          <w:rFonts w:cs="Arial"/>
          <w:sz w:val="16"/>
          <w:szCs w:val="16"/>
          <w:shd w:val="clear" w:color="auto" w:fill="FFFFFF"/>
        </w:rPr>
        <w:t>, </w:t>
      </w:r>
      <w:hyperlink r:id="rId11" w:tgtFrame="_blank" w:tooltip="Zakon o spremembah in dopolnitvah Zakona o javnem naročanju (ZJN-3B)" w:history="1">
        <w:r w:rsidRPr="001C2BBC">
          <w:rPr>
            <w:rStyle w:val="Hiperpovezava"/>
            <w:rFonts w:cs="Arial"/>
            <w:color w:val="auto"/>
            <w:sz w:val="16"/>
            <w:szCs w:val="16"/>
            <w:u w:val="none"/>
            <w:shd w:val="clear" w:color="auto" w:fill="FFFFFF"/>
          </w:rPr>
          <w:t>121/21</w:t>
        </w:r>
      </w:hyperlink>
      <w:r w:rsidRPr="001C2BBC">
        <w:rPr>
          <w:rFonts w:cs="Arial"/>
          <w:sz w:val="16"/>
          <w:szCs w:val="16"/>
          <w:shd w:val="clear" w:color="auto" w:fill="FFFFFF"/>
        </w:rPr>
        <w:t>, </w:t>
      </w:r>
      <w:hyperlink r:id="rId12" w:tgtFrame="_blank" w:tooltip="Zakon o spremembah in dopolnitvah Zakona o javnem naročanju (ZJN-3C)" w:history="1">
        <w:r w:rsidRPr="001C2BBC">
          <w:rPr>
            <w:rStyle w:val="Hiperpovezava"/>
            <w:rFonts w:cs="Arial"/>
            <w:color w:val="auto"/>
            <w:sz w:val="16"/>
            <w:szCs w:val="16"/>
            <w:u w:val="none"/>
            <w:shd w:val="clear" w:color="auto" w:fill="FFFFFF"/>
          </w:rPr>
          <w:t>10/22</w:t>
        </w:r>
      </w:hyperlink>
      <w:r w:rsidRPr="001C2BBC">
        <w:rPr>
          <w:rFonts w:cs="Arial"/>
          <w:sz w:val="16"/>
          <w:szCs w:val="16"/>
          <w:shd w:val="clear" w:color="auto" w:fill="FFFFFF"/>
        </w:rPr>
        <w:t>, </w:t>
      </w:r>
      <w:hyperlink r:id="rId13" w:tgtFrame="_blank" w:tooltip="Odločba o ugotovitvi, da je točka b) četrtega odstavka 75. člena in točka c) drugega odstavka v zvezi s petim odstavkom 67.a člena Zakona o javnem naročanju v neskladju z Ustavo" w:history="1">
        <w:r w:rsidRPr="001C2BBC">
          <w:rPr>
            <w:rStyle w:val="Hiperpovezava"/>
            <w:rFonts w:cs="Arial"/>
            <w:color w:val="auto"/>
            <w:sz w:val="16"/>
            <w:szCs w:val="16"/>
            <w:u w:val="none"/>
            <w:shd w:val="clear" w:color="auto" w:fill="FFFFFF"/>
          </w:rPr>
          <w:t>74/22</w:t>
        </w:r>
      </w:hyperlink>
      <w:r w:rsidRPr="001C2BBC">
        <w:rPr>
          <w:rFonts w:cs="Arial"/>
          <w:sz w:val="16"/>
          <w:szCs w:val="16"/>
          <w:shd w:val="clear" w:color="auto" w:fill="FFFFFF"/>
        </w:rPr>
        <w:t xml:space="preserve"> – </w:t>
      </w:r>
      <w:proofErr w:type="spellStart"/>
      <w:r w:rsidRPr="001C2BBC">
        <w:rPr>
          <w:rFonts w:cs="Arial"/>
          <w:sz w:val="16"/>
          <w:szCs w:val="16"/>
          <w:shd w:val="clear" w:color="auto" w:fill="FFFFFF"/>
        </w:rPr>
        <w:t>odl</w:t>
      </w:r>
      <w:proofErr w:type="spellEnd"/>
      <w:r w:rsidRPr="001C2BBC">
        <w:rPr>
          <w:rFonts w:cs="Arial"/>
          <w:sz w:val="16"/>
          <w:szCs w:val="16"/>
          <w:shd w:val="clear" w:color="auto" w:fill="FFFFFF"/>
        </w:rPr>
        <w:t>. US, </w:t>
      </w:r>
      <w:hyperlink r:id="rId14" w:tgtFrame="_blank" w:tooltip="Zakon o nujnih ukrepih za zagotovitev stabilnosti zdravstvenega sistema (ZNUZSZS)" w:history="1">
        <w:r w:rsidRPr="001C2BBC">
          <w:rPr>
            <w:rStyle w:val="Hiperpovezava"/>
            <w:rFonts w:cs="Arial"/>
            <w:color w:val="auto"/>
            <w:sz w:val="16"/>
            <w:szCs w:val="16"/>
            <w:u w:val="none"/>
            <w:shd w:val="clear" w:color="auto" w:fill="FFFFFF"/>
          </w:rPr>
          <w:t>100/22</w:t>
        </w:r>
      </w:hyperlink>
      <w:r w:rsidRPr="001C2BBC">
        <w:rPr>
          <w:rFonts w:cs="Arial"/>
          <w:sz w:val="16"/>
          <w:szCs w:val="16"/>
          <w:shd w:val="clear" w:color="auto" w:fill="FFFFFF"/>
        </w:rPr>
        <w:t> – ZNUZSZS, </w:t>
      </w:r>
      <w:hyperlink r:id="rId15" w:tgtFrame="_blank" w:tooltip="Zakon o spremembah in dopolnitvah Zakona o javnem naročanju (ZJN-3D)" w:history="1">
        <w:r w:rsidRPr="001C2BBC">
          <w:rPr>
            <w:rStyle w:val="Hiperpovezava"/>
            <w:rFonts w:cs="Arial"/>
            <w:color w:val="auto"/>
            <w:sz w:val="16"/>
            <w:szCs w:val="16"/>
            <w:u w:val="none"/>
            <w:shd w:val="clear" w:color="auto" w:fill="FFFFFF"/>
          </w:rPr>
          <w:t>28/23</w:t>
        </w:r>
      </w:hyperlink>
      <w:r w:rsidRPr="001C2BBC">
        <w:rPr>
          <w:rFonts w:cs="Arial"/>
          <w:sz w:val="16"/>
          <w:szCs w:val="16"/>
          <w:shd w:val="clear" w:color="auto" w:fill="FFFFFF"/>
        </w:rPr>
        <w:t> in </w:t>
      </w:r>
      <w:hyperlink r:id="rId16" w:tgtFrame="_blank" w:tooltip="Zakon o spremembah in dopolnitvah Zakona o odpravi posledic naravnih nesreč (ZOPNN-F)" w:history="1">
        <w:r w:rsidRPr="001C2BBC">
          <w:rPr>
            <w:rStyle w:val="Hiperpovezava"/>
            <w:rFonts w:cs="Arial"/>
            <w:color w:val="auto"/>
            <w:sz w:val="16"/>
            <w:szCs w:val="16"/>
            <w:u w:val="none"/>
            <w:shd w:val="clear" w:color="auto" w:fill="FFFFFF"/>
          </w:rPr>
          <w:t>88/23</w:t>
        </w:r>
      </w:hyperlink>
      <w:r w:rsidRPr="001C2BBC">
        <w:rPr>
          <w:rFonts w:cs="Arial"/>
          <w:sz w:val="16"/>
          <w:szCs w:val="16"/>
          <w:shd w:val="clear" w:color="auto" w:fill="FFFFFF"/>
        </w:rPr>
        <w:t> – ZOPNN-F</w:t>
      </w:r>
      <w:r>
        <w:rPr>
          <w:rFonts w:cs="Arial"/>
          <w:sz w:val="16"/>
          <w:szCs w:val="16"/>
          <w:shd w:val="clear" w:color="auto" w:fill="FFFFFF"/>
        </w:rPr>
        <w:t>.</w:t>
      </w:r>
    </w:p>
  </w:footnote>
  <w:footnote w:id="3">
    <w:p w14:paraId="4B28CFD5" w14:textId="77777777" w:rsidR="000A7EE4" w:rsidRPr="00F52A8F" w:rsidRDefault="000A7EE4" w:rsidP="000A7EE4">
      <w:pPr>
        <w:pStyle w:val="Sprotnaopomba-besedilo"/>
        <w:spacing w:line="240" w:lineRule="auto"/>
        <w:rPr>
          <w:rFonts w:cs="Arial"/>
          <w:color w:val="000000" w:themeColor="text1"/>
          <w:sz w:val="16"/>
          <w:szCs w:val="16"/>
        </w:rPr>
      </w:pPr>
      <w:r w:rsidRPr="00F52A8F">
        <w:rPr>
          <w:rStyle w:val="Sprotnaopomba-sklic"/>
          <w:rFonts w:cs="Arial"/>
          <w:color w:val="000000" w:themeColor="text1"/>
          <w:sz w:val="16"/>
          <w:szCs w:val="16"/>
        </w:rPr>
        <w:footnoteRef/>
      </w:r>
      <w:r w:rsidRPr="00F52A8F">
        <w:rPr>
          <w:rFonts w:cs="Arial"/>
          <w:color w:val="000000" w:themeColor="text1"/>
          <w:sz w:val="16"/>
          <w:szCs w:val="16"/>
        </w:rPr>
        <w:t xml:space="preserve"> </w:t>
      </w:r>
      <w:r w:rsidRPr="00F52A8F">
        <w:rPr>
          <w:rFonts w:cs="Arial"/>
          <w:color w:val="000000" w:themeColor="text1"/>
          <w:sz w:val="16"/>
          <w:szCs w:val="16"/>
          <w:shd w:val="clear" w:color="auto" w:fill="FFFFFF"/>
        </w:rPr>
        <w:t>Uradni list RS, št. </w:t>
      </w:r>
      <w:hyperlink r:id="rId17" w:tgtFrame="_blank" w:tooltip="Zakon o poslovni skrivnosti (ZPosS)" w:history="1">
        <w:r w:rsidRPr="00F52A8F">
          <w:rPr>
            <w:rStyle w:val="Hiperpovezava"/>
            <w:rFonts w:cs="Arial"/>
            <w:color w:val="000000" w:themeColor="text1"/>
            <w:sz w:val="16"/>
            <w:szCs w:val="16"/>
            <w:u w:val="none"/>
            <w:shd w:val="clear" w:color="auto" w:fill="FFFFFF"/>
          </w:rPr>
          <w:t>22/19</w:t>
        </w:r>
      </w:hyperlink>
      <w:r w:rsidRPr="00F52A8F">
        <w:rPr>
          <w:rFonts w:cs="Arial"/>
          <w:color w:val="000000" w:themeColor="text1"/>
          <w:sz w:val="16"/>
          <w:szCs w:val="16"/>
        </w:rPr>
        <w:t>.</w:t>
      </w:r>
    </w:p>
  </w:footnote>
  <w:footnote w:id="4">
    <w:p w14:paraId="4738932A" w14:textId="77777777" w:rsidR="002F4A29" w:rsidRPr="00587891" w:rsidRDefault="002F4A29" w:rsidP="002F4A29">
      <w:pPr>
        <w:pStyle w:val="Sprotnaopomba-besedilo"/>
        <w:spacing w:line="240" w:lineRule="auto"/>
        <w:jc w:val="both"/>
        <w:rPr>
          <w:rFonts w:cs="Arial"/>
          <w:sz w:val="16"/>
          <w:szCs w:val="16"/>
        </w:rPr>
      </w:pPr>
      <w:r w:rsidRPr="00587891">
        <w:rPr>
          <w:rStyle w:val="Sprotnaopomba-sklic"/>
          <w:rFonts w:cs="Arial"/>
          <w:sz w:val="16"/>
          <w:szCs w:val="16"/>
        </w:rPr>
        <w:footnoteRef/>
      </w:r>
      <w:r w:rsidRPr="00587891">
        <w:rPr>
          <w:rFonts w:cs="Arial"/>
          <w:sz w:val="16"/>
          <w:szCs w:val="16"/>
        </w:rPr>
        <w:t xml:space="preserve">  Deveti odstavek 90. člena ZJN-3: »</w:t>
      </w:r>
      <w:r w:rsidRPr="00587891">
        <w:rPr>
          <w:rFonts w:cs="Arial"/>
          <w:sz w:val="16"/>
          <w:szCs w:val="16"/>
          <w:shd w:val="clear" w:color="auto" w:fill="FFFFFF"/>
        </w:rPr>
        <w:t xml:space="preserve">Odločitev o oddaji javnega naročila postane pravnomočna z dnem, ko zoper njo ni mogoče zahtevati pravnega varstva v </w:t>
      </w:r>
      <w:proofErr w:type="spellStart"/>
      <w:r w:rsidRPr="00587891">
        <w:rPr>
          <w:rFonts w:cs="Arial"/>
          <w:sz w:val="16"/>
          <w:szCs w:val="16"/>
          <w:shd w:val="clear" w:color="auto" w:fill="FFFFFF"/>
        </w:rPr>
        <w:t>predrevizijskem</w:t>
      </w:r>
      <w:proofErr w:type="spellEnd"/>
      <w:r w:rsidRPr="00587891">
        <w:rPr>
          <w:rFonts w:cs="Arial"/>
          <w:sz w:val="16"/>
          <w:szCs w:val="16"/>
          <w:shd w:val="clear" w:color="auto" w:fill="FFFFFF"/>
        </w:rPr>
        <w:t xml:space="preserve"> ali revizijskem postopku v skladu z zakonom, ki ureja pravno varstvo v postopkih javnega naročanja.«</w:t>
      </w:r>
    </w:p>
  </w:footnote>
  <w:footnote w:id="5">
    <w:p w14:paraId="3E52D15F" w14:textId="77777777" w:rsidR="00A5393E" w:rsidRPr="007D4B89" w:rsidRDefault="00A5393E" w:rsidP="007D4B89">
      <w:pPr>
        <w:pStyle w:val="Sprotnaopomba-besedilo"/>
        <w:spacing w:line="240" w:lineRule="auto"/>
        <w:jc w:val="both"/>
        <w:rPr>
          <w:rFonts w:cs="Arial"/>
          <w:sz w:val="16"/>
          <w:szCs w:val="16"/>
        </w:rPr>
      </w:pPr>
      <w:r w:rsidRPr="007D4B89">
        <w:rPr>
          <w:rStyle w:val="Sprotnaopomba-sklic"/>
          <w:rFonts w:cs="Arial"/>
          <w:sz w:val="16"/>
          <w:szCs w:val="16"/>
        </w:rPr>
        <w:footnoteRef/>
      </w:r>
      <w:r w:rsidRPr="007D4B89">
        <w:rPr>
          <w:rFonts w:cs="Arial"/>
          <w:sz w:val="16"/>
          <w:szCs w:val="16"/>
        </w:rPr>
        <w:t xml:space="preserve"> </w:t>
      </w:r>
      <w:r w:rsidRPr="007D4B89">
        <w:rPr>
          <w:rFonts w:cs="Arial"/>
          <w:sz w:val="16"/>
          <w:szCs w:val="16"/>
          <w:shd w:val="clear" w:color="auto" w:fill="FFFFFF"/>
        </w:rPr>
        <w:t>Uradni list RS, št. </w:t>
      </w:r>
      <w:hyperlink r:id="rId18" w:tgtFrame="_blank" w:tooltip="Pravilnik o objavah pogodb s področja javnega naročanja, koncesij in javno-zasebnih partnerstev" w:history="1">
        <w:r w:rsidRPr="007D4B89">
          <w:rPr>
            <w:rStyle w:val="Hiperpovezava"/>
            <w:rFonts w:cs="Arial"/>
            <w:color w:val="auto"/>
            <w:sz w:val="16"/>
            <w:szCs w:val="16"/>
            <w:u w:val="none"/>
            <w:shd w:val="clear" w:color="auto" w:fill="FFFFFF"/>
          </w:rPr>
          <w:t>5/15</w:t>
        </w:r>
      </w:hyperlink>
      <w:r w:rsidRPr="007D4B89">
        <w:rPr>
          <w:rFonts w:cs="Arial"/>
          <w:sz w:val="16"/>
          <w:szCs w:val="16"/>
          <w:shd w:val="clear" w:color="auto" w:fill="FFFFFF"/>
        </w:rPr>
        <w:t> in </w:t>
      </w:r>
      <w:hyperlink r:id="rId19" w:tgtFrame="_blank" w:tooltip="Pravilnik o spremembah in dopolnitvah Pravilnika o objavah pogodb s področja javnega naročanja, koncesij in javno-zasebnih partnerstev" w:history="1">
        <w:r w:rsidRPr="007D4B89">
          <w:rPr>
            <w:rStyle w:val="Hiperpovezava"/>
            <w:rFonts w:cs="Arial"/>
            <w:color w:val="auto"/>
            <w:sz w:val="16"/>
            <w:szCs w:val="16"/>
            <w:u w:val="none"/>
            <w:shd w:val="clear" w:color="auto" w:fill="FFFFFF"/>
          </w:rPr>
          <w:t>53/22</w:t>
        </w:r>
      </w:hyperlink>
      <w:r w:rsidRPr="007D4B89">
        <w:rPr>
          <w:rFonts w:cs="Arial"/>
          <w:sz w:val="16"/>
          <w:szCs w:val="16"/>
        </w:rPr>
        <w:t>.</w:t>
      </w:r>
    </w:p>
  </w:footnote>
  <w:footnote w:id="6">
    <w:p w14:paraId="66895FC9" w14:textId="4EED40C6" w:rsidR="007D4B89" w:rsidRDefault="007D4B89" w:rsidP="00105AF0">
      <w:pPr>
        <w:shd w:val="clear" w:color="auto" w:fill="FFFFFF"/>
        <w:spacing w:line="240" w:lineRule="auto"/>
        <w:jc w:val="both"/>
      </w:pPr>
      <w:r w:rsidRPr="007D4B89">
        <w:rPr>
          <w:rStyle w:val="Sprotnaopomba-sklic"/>
          <w:sz w:val="16"/>
          <w:szCs w:val="16"/>
        </w:rPr>
        <w:footnoteRef/>
      </w:r>
      <w:r w:rsidRPr="007D4B89">
        <w:rPr>
          <w:sz w:val="16"/>
          <w:szCs w:val="16"/>
        </w:rPr>
        <w:t xml:space="preserve"> ZDIJZ, 7. člen:</w:t>
      </w:r>
      <w:r w:rsidRPr="007D4B89">
        <w:rPr>
          <w:rFonts w:cs="Arial"/>
          <w:sz w:val="16"/>
          <w:szCs w:val="16"/>
        </w:rPr>
        <w:t xml:space="preserve"> »Če </w:t>
      </w:r>
      <w:r w:rsidRPr="007D4B89">
        <w:rPr>
          <w:rFonts w:cs="Arial"/>
          <w:sz w:val="16"/>
          <w:szCs w:val="16"/>
          <w:lang w:eastAsia="sl-SI"/>
        </w:rPr>
        <w:t>dokument ali njegov del le delno vsebuje informacije iz 5.a ali 6. člena tega zakona in jih je mogoče izločiti iz dokumenta, ne da bi to ogrozilo njihovo zaupnost, pooblaščena oseba organa izloči te informacije iz dokumenta ter seznani prosilca z vsebino oziroma mu omogoči ponovno uporabo preostalega dela dokumenta.«</w:t>
      </w:r>
    </w:p>
  </w:footnote>
  <w:footnote w:id="7">
    <w:p w14:paraId="7DE754EF" w14:textId="5F0143A8" w:rsidR="00BF01EF" w:rsidRPr="00BF01EF" w:rsidRDefault="00BF01EF" w:rsidP="00BF01EF">
      <w:pPr>
        <w:pStyle w:val="Sprotnaopomba-besedilo"/>
        <w:spacing w:line="240" w:lineRule="auto"/>
        <w:rPr>
          <w:sz w:val="16"/>
          <w:szCs w:val="16"/>
        </w:rPr>
      </w:pPr>
      <w:r w:rsidRPr="00BF01EF">
        <w:rPr>
          <w:rStyle w:val="Sprotnaopomba-sklic"/>
          <w:sz w:val="16"/>
          <w:szCs w:val="16"/>
        </w:rPr>
        <w:footnoteRef/>
      </w:r>
      <w:r w:rsidRPr="00BF01EF">
        <w:rPr>
          <w:sz w:val="16"/>
          <w:szCs w:val="16"/>
        </w:rPr>
        <w:t xml:space="preserve"> Četrti odstavek 6. člena ZDIJZ</w:t>
      </w:r>
    </w:p>
  </w:footnote>
  <w:footnote w:id="8">
    <w:p w14:paraId="2E5C70A9" w14:textId="604D0E18" w:rsidR="00295A76" w:rsidRDefault="00A83D61" w:rsidP="001461F6">
      <w:pPr>
        <w:pStyle w:val="Sprotnaopomba-besedilo"/>
        <w:spacing w:line="240" w:lineRule="auto"/>
        <w:jc w:val="both"/>
        <w:rPr>
          <w:rFonts w:cs="Arial"/>
          <w:color w:val="000000" w:themeColor="text1"/>
          <w:sz w:val="16"/>
          <w:szCs w:val="16"/>
          <w:shd w:val="clear" w:color="auto" w:fill="FFFFFF"/>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r w:rsidR="00BF01EF">
        <w:rPr>
          <w:rFonts w:cs="Arial"/>
          <w:color w:val="000000" w:themeColor="text1"/>
          <w:sz w:val="16"/>
          <w:szCs w:val="16"/>
        </w:rPr>
        <w:t xml:space="preserve"> </w:t>
      </w:r>
      <w:r w:rsidR="001461F6" w:rsidRPr="001461F6">
        <w:rPr>
          <w:rFonts w:cs="Arial"/>
          <w:color w:val="000000" w:themeColor="text1"/>
          <w:sz w:val="16"/>
          <w:szCs w:val="16"/>
          <w:shd w:val="clear" w:color="auto" w:fill="FFFFFF"/>
        </w:rPr>
        <w:t>Uradni list RS, št. </w:t>
      </w:r>
      <w:hyperlink r:id="rId20" w:tgtFrame="_blank" w:tooltip="Zakon o gospodarskih družbah (uradno prečiščeno besedilo) (ZGD-1-UPB3)" w:history="1">
        <w:r w:rsidR="001461F6" w:rsidRPr="001461F6">
          <w:rPr>
            <w:rStyle w:val="Hiperpovezava"/>
            <w:rFonts w:cs="Arial"/>
            <w:color w:val="000000" w:themeColor="text1"/>
            <w:sz w:val="16"/>
            <w:szCs w:val="16"/>
            <w:u w:val="none"/>
            <w:shd w:val="clear" w:color="auto" w:fill="FFFFFF"/>
          </w:rPr>
          <w:t>65/09</w:t>
        </w:r>
      </w:hyperlink>
      <w:r w:rsidR="001461F6" w:rsidRPr="001461F6">
        <w:rPr>
          <w:rFonts w:cs="Arial"/>
          <w:color w:val="000000" w:themeColor="text1"/>
          <w:sz w:val="16"/>
          <w:szCs w:val="16"/>
          <w:shd w:val="clear" w:color="auto" w:fill="FFFFFF"/>
        </w:rPr>
        <w:t> – uradno prečiščeno besedilo, </w:t>
      </w:r>
      <w:hyperlink r:id="rId21" w:tgtFrame="_blank" w:tooltip="Zakon o dopolnitvah Zakona o gospodarskih družbah (ZGD-1D)" w:history="1">
        <w:r w:rsidR="001461F6" w:rsidRPr="001461F6">
          <w:rPr>
            <w:rStyle w:val="Hiperpovezava"/>
            <w:rFonts w:cs="Arial"/>
            <w:color w:val="000000" w:themeColor="text1"/>
            <w:sz w:val="16"/>
            <w:szCs w:val="16"/>
            <w:u w:val="none"/>
            <w:shd w:val="clear" w:color="auto" w:fill="FFFFFF"/>
          </w:rPr>
          <w:t>33/11</w:t>
        </w:r>
      </w:hyperlink>
      <w:r w:rsidR="001461F6" w:rsidRPr="001461F6">
        <w:rPr>
          <w:rFonts w:cs="Arial"/>
          <w:color w:val="000000" w:themeColor="text1"/>
          <w:sz w:val="16"/>
          <w:szCs w:val="16"/>
          <w:shd w:val="clear" w:color="auto" w:fill="FFFFFF"/>
        </w:rPr>
        <w:t>, </w:t>
      </w:r>
      <w:hyperlink r:id="rId22" w:tgtFrame="_blank" w:tooltip="Zakon o dopolnitvah Zakona o gospodarskih družbah (ZGD-1E)" w:history="1">
        <w:r w:rsidR="001461F6" w:rsidRPr="001461F6">
          <w:rPr>
            <w:rStyle w:val="Hiperpovezava"/>
            <w:rFonts w:cs="Arial"/>
            <w:color w:val="000000" w:themeColor="text1"/>
            <w:sz w:val="16"/>
            <w:szCs w:val="16"/>
            <w:u w:val="none"/>
            <w:shd w:val="clear" w:color="auto" w:fill="FFFFFF"/>
          </w:rPr>
          <w:t>91/11</w:t>
        </w:r>
      </w:hyperlink>
      <w:r w:rsidR="001461F6" w:rsidRPr="001461F6">
        <w:rPr>
          <w:rFonts w:cs="Arial"/>
          <w:color w:val="000000" w:themeColor="text1"/>
          <w:sz w:val="16"/>
          <w:szCs w:val="16"/>
          <w:shd w:val="clear" w:color="auto" w:fill="FFFFFF"/>
        </w:rPr>
        <w:t>, </w:t>
      </w:r>
      <w:hyperlink r:id="rId23" w:tgtFrame="_blank" w:tooltip="Zakon o spremembah in dopolnitvah Zakona o gospodarskih družbah (ZGD-1F)" w:history="1">
        <w:r w:rsidR="001461F6" w:rsidRPr="001461F6">
          <w:rPr>
            <w:rStyle w:val="Hiperpovezava"/>
            <w:rFonts w:cs="Arial"/>
            <w:color w:val="000000" w:themeColor="text1"/>
            <w:sz w:val="16"/>
            <w:szCs w:val="16"/>
            <w:u w:val="none"/>
            <w:shd w:val="clear" w:color="auto" w:fill="FFFFFF"/>
          </w:rPr>
          <w:t>32/12</w:t>
        </w:r>
      </w:hyperlink>
      <w:r w:rsidR="001461F6" w:rsidRPr="001461F6">
        <w:rPr>
          <w:rFonts w:cs="Arial"/>
          <w:color w:val="000000" w:themeColor="text1"/>
          <w:sz w:val="16"/>
          <w:szCs w:val="16"/>
          <w:shd w:val="clear" w:color="auto" w:fill="FFFFFF"/>
        </w:rPr>
        <w:t>, </w:t>
      </w:r>
      <w:hyperlink r:id="rId24" w:tgtFrame="_blank" w:tooltip="Zakon o spremembah in dopolnitvah Zakona o gospodarskih družbah (ZGD-1G)" w:history="1">
        <w:r w:rsidR="001461F6" w:rsidRPr="001461F6">
          <w:rPr>
            <w:rStyle w:val="Hiperpovezava"/>
            <w:rFonts w:cs="Arial"/>
            <w:color w:val="000000" w:themeColor="text1"/>
            <w:sz w:val="16"/>
            <w:szCs w:val="16"/>
            <w:u w:val="none"/>
            <w:shd w:val="clear" w:color="auto" w:fill="FFFFFF"/>
          </w:rPr>
          <w:t>57/12</w:t>
        </w:r>
      </w:hyperlink>
      <w:r w:rsidR="001461F6" w:rsidRPr="001461F6">
        <w:rPr>
          <w:rFonts w:cs="Arial"/>
          <w:color w:val="000000" w:themeColor="text1"/>
          <w:sz w:val="16"/>
          <w:szCs w:val="16"/>
          <w:shd w:val="clear" w:color="auto" w:fill="FFFFFF"/>
        </w:rPr>
        <w:t>, </w:t>
      </w:r>
      <w:hyperlink r:id="rId25"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1461F6" w:rsidRPr="001461F6">
          <w:rPr>
            <w:rStyle w:val="Hiperpovezava"/>
            <w:rFonts w:cs="Arial"/>
            <w:color w:val="000000" w:themeColor="text1"/>
            <w:sz w:val="16"/>
            <w:szCs w:val="16"/>
            <w:u w:val="none"/>
            <w:shd w:val="clear" w:color="auto" w:fill="FFFFFF"/>
          </w:rPr>
          <w:t>44/13</w:t>
        </w:r>
      </w:hyperlink>
      <w:r w:rsidR="001461F6" w:rsidRPr="001461F6">
        <w:rPr>
          <w:rFonts w:cs="Arial"/>
          <w:color w:val="000000" w:themeColor="text1"/>
          <w:sz w:val="16"/>
          <w:szCs w:val="16"/>
          <w:shd w:val="clear" w:color="auto" w:fill="FFFFFF"/>
        </w:rPr>
        <w:t xml:space="preserve"> – </w:t>
      </w:r>
      <w:proofErr w:type="spellStart"/>
      <w:r w:rsidR="001461F6" w:rsidRPr="001461F6">
        <w:rPr>
          <w:rFonts w:cs="Arial"/>
          <w:color w:val="000000" w:themeColor="text1"/>
          <w:sz w:val="16"/>
          <w:szCs w:val="16"/>
          <w:shd w:val="clear" w:color="auto" w:fill="FFFFFF"/>
        </w:rPr>
        <w:t>odl</w:t>
      </w:r>
      <w:proofErr w:type="spellEnd"/>
      <w:r w:rsidR="001461F6" w:rsidRPr="001461F6">
        <w:rPr>
          <w:rFonts w:cs="Arial"/>
          <w:color w:val="000000" w:themeColor="text1"/>
          <w:sz w:val="16"/>
          <w:szCs w:val="16"/>
          <w:shd w:val="clear" w:color="auto" w:fill="FFFFFF"/>
        </w:rPr>
        <w:t xml:space="preserve">. </w:t>
      </w:r>
    </w:p>
    <w:p w14:paraId="5BE8626F" w14:textId="69042D5C" w:rsidR="00A83D61" w:rsidRPr="001461F6" w:rsidRDefault="00295A76" w:rsidP="001461F6">
      <w:pPr>
        <w:pStyle w:val="Sprotnaopomba-besedilo"/>
        <w:spacing w:line="240" w:lineRule="auto"/>
        <w:jc w:val="both"/>
        <w:rPr>
          <w:rFonts w:cs="Arial"/>
          <w:color w:val="000000" w:themeColor="text1"/>
          <w:sz w:val="16"/>
          <w:szCs w:val="16"/>
        </w:rPr>
      </w:pPr>
      <w:r>
        <w:rPr>
          <w:rFonts w:cs="Arial"/>
          <w:color w:val="000000" w:themeColor="text1"/>
          <w:sz w:val="16"/>
          <w:szCs w:val="16"/>
          <w:shd w:val="clear" w:color="auto" w:fill="FFFFFF"/>
        </w:rPr>
        <w:t xml:space="preserve">   </w:t>
      </w:r>
      <w:r w:rsidR="00BF01EF">
        <w:rPr>
          <w:rFonts w:cs="Arial"/>
          <w:color w:val="000000" w:themeColor="text1"/>
          <w:sz w:val="16"/>
          <w:szCs w:val="16"/>
          <w:shd w:val="clear" w:color="auto" w:fill="FFFFFF"/>
        </w:rPr>
        <w:t xml:space="preserve"> </w:t>
      </w:r>
      <w:r w:rsidR="001461F6" w:rsidRPr="001461F6">
        <w:rPr>
          <w:rFonts w:cs="Arial"/>
          <w:color w:val="000000" w:themeColor="text1"/>
          <w:sz w:val="16"/>
          <w:szCs w:val="16"/>
          <w:shd w:val="clear" w:color="auto" w:fill="FFFFFF"/>
        </w:rPr>
        <w:t>US, </w:t>
      </w:r>
      <w:hyperlink r:id="rId26" w:tgtFrame="_blank" w:tooltip="Zakon o spremembah in dopolnitvah Zakona o gospodarskih družbah (ZGD-1H)" w:history="1">
        <w:r w:rsidR="001461F6" w:rsidRPr="001461F6">
          <w:rPr>
            <w:rStyle w:val="Hiperpovezava"/>
            <w:rFonts w:cs="Arial"/>
            <w:color w:val="000000" w:themeColor="text1"/>
            <w:sz w:val="16"/>
            <w:szCs w:val="16"/>
            <w:u w:val="none"/>
            <w:shd w:val="clear" w:color="auto" w:fill="FFFFFF"/>
          </w:rPr>
          <w:t>82/13</w:t>
        </w:r>
      </w:hyperlink>
      <w:r w:rsidR="001461F6" w:rsidRPr="001461F6">
        <w:rPr>
          <w:rFonts w:cs="Arial"/>
          <w:color w:val="000000" w:themeColor="text1"/>
          <w:sz w:val="16"/>
          <w:szCs w:val="16"/>
          <w:shd w:val="clear" w:color="auto" w:fill="FFFFFF"/>
        </w:rPr>
        <w:t>, </w:t>
      </w:r>
      <w:hyperlink r:id="rId27" w:tgtFrame="_blank" w:tooltip="Zakon o spremembah in dopolnitvah Zakona o gospodarskih družbah (ZGD-1I)" w:history="1">
        <w:r w:rsidR="001461F6" w:rsidRPr="001461F6">
          <w:rPr>
            <w:rStyle w:val="Hiperpovezava"/>
            <w:rFonts w:cs="Arial"/>
            <w:color w:val="000000" w:themeColor="text1"/>
            <w:sz w:val="16"/>
            <w:szCs w:val="16"/>
            <w:u w:val="none"/>
            <w:shd w:val="clear" w:color="auto" w:fill="FFFFFF"/>
          </w:rPr>
          <w:t>55/15</w:t>
        </w:r>
      </w:hyperlink>
      <w:r w:rsidR="001461F6" w:rsidRPr="001461F6">
        <w:rPr>
          <w:rFonts w:cs="Arial"/>
          <w:color w:val="000000" w:themeColor="text1"/>
          <w:sz w:val="16"/>
          <w:szCs w:val="16"/>
          <w:shd w:val="clear" w:color="auto" w:fill="FFFFFF"/>
        </w:rPr>
        <w:t>, </w:t>
      </w:r>
      <w:hyperlink r:id="rId28" w:tgtFrame="_blank" w:tooltip="Zakon o spremembah in dopolnitvah Zakona o gospodarskih družbah (ZGD-1J)" w:history="1">
        <w:r w:rsidR="001461F6" w:rsidRPr="001461F6">
          <w:rPr>
            <w:rStyle w:val="Hiperpovezava"/>
            <w:rFonts w:cs="Arial"/>
            <w:color w:val="000000" w:themeColor="text1"/>
            <w:sz w:val="16"/>
            <w:szCs w:val="16"/>
            <w:u w:val="none"/>
            <w:shd w:val="clear" w:color="auto" w:fill="FFFFFF"/>
          </w:rPr>
          <w:t>15/17</w:t>
        </w:r>
      </w:hyperlink>
      <w:r w:rsidR="001461F6" w:rsidRPr="001461F6">
        <w:rPr>
          <w:rFonts w:cs="Arial"/>
          <w:color w:val="000000" w:themeColor="text1"/>
          <w:sz w:val="16"/>
          <w:szCs w:val="16"/>
          <w:shd w:val="clear" w:color="auto" w:fill="FFFFFF"/>
        </w:rPr>
        <w:t>, </w:t>
      </w:r>
      <w:hyperlink r:id="rId29" w:tgtFrame="_blank" w:tooltip="Zakon o poslovni skrivnosti (ZPosS)" w:history="1">
        <w:r w:rsidR="001461F6" w:rsidRPr="001461F6">
          <w:rPr>
            <w:rStyle w:val="Hiperpovezava"/>
            <w:rFonts w:cs="Arial"/>
            <w:color w:val="000000" w:themeColor="text1"/>
            <w:sz w:val="16"/>
            <w:szCs w:val="16"/>
            <w:u w:val="none"/>
            <w:shd w:val="clear" w:color="auto" w:fill="FFFFFF"/>
          </w:rPr>
          <w:t>22/19</w:t>
        </w:r>
      </w:hyperlink>
      <w:r w:rsidR="001461F6" w:rsidRPr="001461F6">
        <w:rPr>
          <w:rFonts w:cs="Arial"/>
          <w:color w:val="000000" w:themeColor="text1"/>
          <w:sz w:val="16"/>
          <w:szCs w:val="16"/>
          <w:shd w:val="clear" w:color="auto" w:fill="FFFFFF"/>
        </w:rPr>
        <w:t xml:space="preserve"> – </w:t>
      </w:r>
      <w:proofErr w:type="spellStart"/>
      <w:r w:rsidR="001461F6" w:rsidRPr="001461F6">
        <w:rPr>
          <w:rFonts w:cs="Arial"/>
          <w:color w:val="000000" w:themeColor="text1"/>
          <w:sz w:val="16"/>
          <w:szCs w:val="16"/>
          <w:shd w:val="clear" w:color="auto" w:fill="FFFFFF"/>
        </w:rPr>
        <w:t>ZPosS</w:t>
      </w:r>
      <w:proofErr w:type="spellEnd"/>
      <w:r w:rsidR="001461F6" w:rsidRPr="001461F6">
        <w:rPr>
          <w:rFonts w:cs="Arial"/>
          <w:color w:val="000000" w:themeColor="text1"/>
          <w:sz w:val="16"/>
          <w:szCs w:val="16"/>
          <w:shd w:val="clear" w:color="auto" w:fill="FFFFFF"/>
        </w:rPr>
        <w:t>, </w:t>
      </w:r>
      <w:hyperlink r:id="rId30" w:tgtFrame="_blank" w:tooltip="Zakon o spremembah in dopolnitvah Zakona o integriteti in preprečevanju korupcije (ZIntPK-C)" w:history="1">
        <w:r w:rsidR="001461F6" w:rsidRPr="001461F6">
          <w:rPr>
            <w:rStyle w:val="Hiperpovezava"/>
            <w:rFonts w:cs="Arial"/>
            <w:color w:val="000000" w:themeColor="text1"/>
            <w:sz w:val="16"/>
            <w:szCs w:val="16"/>
            <w:u w:val="none"/>
            <w:shd w:val="clear" w:color="auto" w:fill="FFFFFF"/>
          </w:rPr>
          <w:t>158/20</w:t>
        </w:r>
      </w:hyperlink>
      <w:r w:rsidR="001461F6" w:rsidRPr="001461F6">
        <w:rPr>
          <w:rFonts w:cs="Arial"/>
          <w:color w:val="000000" w:themeColor="text1"/>
          <w:sz w:val="16"/>
          <w:szCs w:val="16"/>
          <w:shd w:val="clear" w:color="auto" w:fill="FFFFFF"/>
        </w:rPr>
        <w:t xml:space="preserve"> – </w:t>
      </w:r>
      <w:proofErr w:type="spellStart"/>
      <w:r w:rsidR="001461F6" w:rsidRPr="001461F6">
        <w:rPr>
          <w:rFonts w:cs="Arial"/>
          <w:color w:val="000000" w:themeColor="text1"/>
          <w:sz w:val="16"/>
          <w:szCs w:val="16"/>
          <w:shd w:val="clear" w:color="auto" w:fill="FFFFFF"/>
        </w:rPr>
        <w:t>ZIntPK</w:t>
      </w:r>
      <w:proofErr w:type="spellEnd"/>
      <w:r w:rsidR="001461F6" w:rsidRPr="001461F6">
        <w:rPr>
          <w:rFonts w:cs="Arial"/>
          <w:color w:val="000000" w:themeColor="text1"/>
          <w:sz w:val="16"/>
          <w:szCs w:val="16"/>
          <w:shd w:val="clear" w:color="auto" w:fill="FFFFFF"/>
        </w:rPr>
        <w:t>-C, </w:t>
      </w:r>
      <w:hyperlink r:id="rId31" w:tgtFrame="_blank" w:tooltip="Zakon o spremembah in dopolnitvah Zakona o gospodarskih družbah (ZGD-1K)" w:history="1">
        <w:r w:rsidR="001461F6" w:rsidRPr="001461F6">
          <w:rPr>
            <w:rStyle w:val="Hiperpovezava"/>
            <w:rFonts w:cs="Arial"/>
            <w:color w:val="000000" w:themeColor="text1"/>
            <w:sz w:val="16"/>
            <w:szCs w:val="16"/>
            <w:u w:val="none"/>
            <w:shd w:val="clear" w:color="auto" w:fill="FFFFFF"/>
          </w:rPr>
          <w:t>18/21</w:t>
        </w:r>
      </w:hyperlink>
      <w:r w:rsidR="001461F6" w:rsidRPr="001461F6">
        <w:rPr>
          <w:rFonts w:cs="Arial"/>
          <w:color w:val="000000" w:themeColor="text1"/>
          <w:sz w:val="16"/>
          <w:szCs w:val="16"/>
          <w:shd w:val="clear" w:color="auto" w:fill="FFFFFF"/>
        </w:rPr>
        <w:t>, </w:t>
      </w:r>
      <w:hyperlink r:id="rId32" w:tgtFrame="_blank" w:tooltip="Zakon o spremembah in dopolnitvah Zakona o državni upravi (ZDU-1O)" w:history="1">
        <w:r w:rsidR="001461F6" w:rsidRPr="001461F6">
          <w:rPr>
            <w:rStyle w:val="Hiperpovezava"/>
            <w:rFonts w:cs="Arial"/>
            <w:color w:val="000000" w:themeColor="text1"/>
            <w:sz w:val="16"/>
            <w:szCs w:val="16"/>
            <w:u w:val="none"/>
            <w:shd w:val="clear" w:color="auto" w:fill="FFFFFF"/>
          </w:rPr>
          <w:t>18/23</w:t>
        </w:r>
      </w:hyperlink>
      <w:r w:rsidR="001461F6" w:rsidRPr="001461F6">
        <w:rPr>
          <w:rFonts w:cs="Arial"/>
          <w:color w:val="000000" w:themeColor="text1"/>
          <w:sz w:val="16"/>
          <w:szCs w:val="16"/>
          <w:shd w:val="clear" w:color="auto" w:fill="FFFFFF"/>
        </w:rPr>
        <w:t> – ZDU-1O, </w:t>
      </w:r>
      <w:hyperlink r:id="rId33" w:tgtFrame="_blank" w:tooltip="Zakon o spremembah in dopolnitvah Zakona o gospodarskih družbah (ZGD-1L)" w:history="1">
        <w:r w:rsidR="001461F6" w:rsidRPr="001461F6">
          <w:rPr>
            <w:rStyle w:val="Hiperpovezava"/>
            <w:rFonts w:cs="Arial"/>
            <w:color w:val="000000" w:themeColor="text1"/>
            <w:sz w:val="16"/>
            <w:szCs w:val="16"/>
            <w:u w:val="none"/>
            <w:shd w:val="clear" w:color="auto" w:fill="FFFFFF"/>
          </w:rPr>
          <w:t>75/23</w:t>
        </w:r>
      </w:hyperlink>
      <w:r w:rsidR="001461F6" w:rsidRPr="001461F6">
        <w:rPr>
          <w:rFonts w:cs="Arial"/>
          <w:color w:val="000000" w:themeColor="text1"/>
          <w:sz w:val="16"/>
          <w:szCs w:val="16"/>
          <w:shd w:val="clear" w:color="auto" w:fill="FFFFFF"/>
        </w:rPr>
        <w:t> in </w:t>
      </w:r>
      <w:hyperlink r:id="rId34" w:tgtFrame="_blank" w:tooltip="Zakon o spremembah in dopolnitvah Zakona o gospodarskih družbah (ZGD-1M)" w:history="1">
        <w:r w:rsidR="001461F6" w:rsidRPr="001461F6">
          <w:rPr>
            <w:rStyle w:val="Hiperpovezava"/>
            <w:rFonts w:cs="Arial"/>
            <w:color w:val="000000" w:themeColor="text1"/>
            <w:sz w:val="16"/>
            <w:szCs w:val="16"/>
            <w:u w:val="none"/>
            <w:shd w:val="clear" w:color="auto" w:fill="FFFFFF"/>
          </w:rPr>
          <w:t>102/24</w:t>
        </w:r>
      </w:hyperlink>
      <w:r w:rsidR="001461F6" w:rsidRPr="001461F6">
        <w:rPr>
          <w:rFonts w:cs="Arial"/>
          <w:color w:val="000000" w:themeColor="text1"/>
          <w:sz w:val="16"/>
          <w:szCs w:val="16"/>
        </w:rPr>
        <w:t>.</w:t>
      </w:r>
    </w:p>
  </w:footnote>
  <w:footnote w:id="9">
    <w:p w14:paraId="5A561F36" w14:textId="123E5CB3" w:rsidR="00A83D61" w:rsidRPr="001461F6" w:rsidRDefault="00A83D61" w:rsidP="001461F6">
      <w:pPr>
        <w:pStyle w:val="Sprotnaopomba-besedilo"/>
        <w:spacing w:line="240" w:lineRule="auto"/>
        <w:jc w:val="both"/>
        <w:rPr>
          <w:rFonts w:cs="Arial"/>
          <w:color w:val="000000" w:themeColor="text1"/>
          <w:sz w:val="16"/>
          <w:szCs w:val="16"/>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r w:rsidR="001461F6" w:rsidRPr="001461F6">
        <w:rPr>
          <w:rFonts w:cs="Arial"/>
          <w:color w:val="000000" w:themeColor="text1"/>
          <w:sz w:val="16"/>
          <w:szCs w:val="16"/>
          <w:shd w:val="clear" w:color="auto" w:fill="FFFFFF"/>
        </w:rPr>
        <w:t>Uradni list RS, št. </w:t>
      </w:r>
      <w:hyperlink r:id="rId35" w:tgtFrame="_blank" w:tooltip="Zakon o Poslovnem registru Slovenije (ZPRS-1)" w:history="1">
        <w:r w:rsidR="001461F6" w:rsidRPr="001461F6">
          <w:rPr>
            <w:rStyle w:val="Hiperpovezava"/>
            <w:rFonts w:cs="Arial"/>
            <w:color w:val="000000" w:themeColor="text1"/>
            <w:sz w:val="16"/>
            <w:szCs w:val="16"/>
            <w:u w:val="none"/>
            <w:shd w:val="clear" w:color="auto" w:fill="FFFFFF"/>
          </w:rPr>
          <w:t>49/06</w:t>
        </w:r>
      </w:hyperlink>
      <w:r w:rsidR="001461F6" w:rsidRPr="001461F6">
        <w:rPr>
          <w:rFonts w:cs="Arial"/>
          <w:color w:val="000000" w:themeColor="text1"/>
          <w:sz w:val="16"/>
          <w:szCs w:val="16"/>
          <w:shd w:val="clear" w:color="auto" w:fill="FFFFFF"/>
        </w:rPr>
        <w:t>, </w:t>
      </w:r>
      <w:hyperlink r:id="rId36" w:tgtFrame="_blank" w:tooltip="Zakon o spremembah in dopolnitvah Zakona o sodnem registru (ZSReg-B)" w:history="1">
        <w:r w:rsidR="001461F6" w:rsidRPr="001461F6">
          <w:rPr>
            <w:rStyle w:val="Hiperpovezava"/>
            <w:rFonts w:cs="Arial"/>
            <w:color w:val="000000" w:themeColor="text1"/>
            <w:sz w:val="16"/>
            <w:szCs w:val="16"/>
            <w:u w:val="none"/>
            <w:shd w:val="clear" w:color="auto" w:fill="FFFFFF"/>
          </w:rPr>
          <w:t>33/07</w:t>
        </w:r>
      </w:hyperlink>
      <w:r w:rsidR="001461F6" w:rsidRPr="001461F6">
        <w:rPr>
          <w:rFonts w:cs="Arial"/>
          <w:color w:val="000000" w:themeColor="text1"/>
          <w:sz w:val="16"/>
          <w:szCs w:val="16"/>
          <w:shd w:val="clear" w:color="auto" w:fill="FFFFFF"/>
        </w:rPr>
        <w:t> – ZSReg-B, </w:t>
      </w:r>
      <w:hyperlink r:id="rId37" w:tgtFrame="_blank" w:tooltip="Zakon o spremembah in dopolnitvah Zakona o Poslovnem registru Slovenije (ZPRS-1A)" w:history="1">
        <w:r w:rsidR="001461F6" w:rsidRPr="001461F6">
          <w:rPr>
            <w:rStyle w:val="Hiperpovezava"/>
            <w:rFonts w:cs="Arial"/>
            <w:color w:val="000000" w:themeColor="text1"/>
            <w:sz w:val="16"/>
            <w:szCs w:val="16"/>
            <w:u w:val="none"/>
            <w:shd w:val="clear" w:color="auto" w:fill="FFFFFF"/>
          </w:rPr>
          <w:t>19/15</w:t>
        </w:r>
      </w:hyperlink>
      <w:r w:rsidR="001461F6" w:rsidRPr="001461F6">
        <w:rPr>
          <w:rFonts w:cs="Arial"/>
          <w:color w:val="000000" w:themeColor="text1"/>
          <w:sz w:val="16"/>
          <w:szCs w:val="16"/>
          <w:shd w:val="clear" w:color="auto" w:fill="FFFFFF"/>
        </w:rPr>
        <w:t>, </w:t>
      </w:r>
      <w:hyperlink r:id="rId38" w:tgtFrame="_blank" w:tooltip="Zakon o spremembah in dopolnitvah Zakona o Poslovnem registru Slovenije (ZPRS-1B)" w:history="1">
        <w:r w:rsidR="001461F6" w:rsidRPr="001461F6">
          <w:rPr>
            <w:rStyle w:val="Hiperpovezava"/>
            <w:rFonts w:cs="Arial"/>
            <w:color w:val="000000" w:themeColor="text1"/>
            <w:sz w:val="16"/>
            <w:szCs w:val="16"/>
            <w:u w:val="none"/>
            <w:shd w:val="clear" w:color="auto" w:fill="FFFFFF"/>
          </w:rPr>
          <w:t>54/17</w:t>
        </w:r>
      </w:hyperlink>
      <w:r w:rsidR="001461F6" w:rsidRPr="001461F6">
        <w:rPr>
          <w:rFonts w:cs="Arial"/>
          <w:color w:val="000000" w:themeColor="text1"/>
          <w:sz w:val="16"/>
          <w:szCs w:val="16"/>
          <w:shd w:val="clear" w:color="auto" w:fill="FFFFFF"/>
        </w:rPr>
        <w:t>, </w:t>
      </w:r>
      <w:hyperlink r:id="rId39" w:tgtFrame="_blank" w:tooltip="Zakon o spremembah in dopolnitvah Zakona o državni upravi (ZDU-1O)" w:history="1">
        <w:r w:rsidR="001461F6" w:rsidRPr="001461F6">
          <w:rPr>
            <w:rStyle w:val="Hiperpovezava"/>
            <w:rFonts w:cs="Arial"/>
            <w:color w:val="000000" w:themeColor="text1"/>
            <w:sz w:val="16"/>
            <w:szCs w:val="16"/>
            <w:u w:val="none"/>
            <w:shd w:val="clear" w:color="auto" w:fill="FFFFFF"/>
          </w:rPr>
          <w:t>18/23</w:t>
        </w:r>
      </w:hyperlink>
      <w:r w:rsidR="001461F6" w:rsidRPr="001461F6">
        <w:rPr>
          <w:rFonts w:cs="Arial"/>
          <w:color w:val="000000" w:themeColor="text1"/>
          <w:sz w:val="16"/>
          <w:szCs w:val="16"/>
          <w:shd w:val="clear" w:color="auto" w:fill="FFFFFF"/>
        </w:rPr>
        <w:t> – ZDU-1O in </w:t>
      </w:r>
      <w:hyperlink r:id="rId40" w:tgtFrame="_blank" w:tooltip="Zakon o spremembah in dopolnitvah Zakona o gospodarskih družbah (ZGD-1L)" w:history="1">
        <w:r w:rsidR="001461F6" w:rsidRPr="001461F6">
          <w:rPr>
            <w:rStyle w:val="Hiperpovezava"/>
            <w:rFonts w:cs="Arial"/>
            <w:color w:val="000000" w:themeColor="text1"/>
            <w:sz w:val="16"/>
            <w:szCs w:val="16"/>
            <w:u w:val="none"/>
            <w:shd w:val="clear" w:color="auto" w:fill="FFFFFF"/>
          </w:rPr>
          <w:t>75/23</w:t>
        </w:r>
      </w:hyperlink>
      <w:r w:rsidR="001461F6" w:rsidRPr="001461F6">
        <w:rPr>
          <w:rFonts w:cs="Arial"/>
          <w:color w:val="000000" w:themeColor="text1"/>
          <w:sz w:val="16"/>
          <w:szCs w:val="16"/>
          <w:shd w:val="clear" w:color="auto" w:fill="FFFFFF"/>
        </w:rPr>
        <w:t> – ZGD-1L.</w:t>
      </w:r>
    </w:p>
  </w:footnote>
  <w:footnote w:id="10">
    <w:p w14:paraId="5DAE5F22" w14:textId="7CEE112A" w:rsidR="00295A76" w:rsidRDefault="00A83D61" w:rsidP="001461F6">
      <w:pPr>
        <w:pStyle w:val="Sprotnaopomba-besedilo"/>
        <w:spacing w:line="240" w:lineRule="auto"/>
        <w:jc w:val="both"/>
        <w:rPr>
          <w:rFonts w:cs="Arial"/>
          <w:color w:val="000000" w:themeColor="text1"/>
          <w:sz w:val="16"/>
          <w:szCs w:val="16"/>
          <w:shd w:val="clear" w:color="auto" w:fill="FFFFFF"/>
        </w:rPr>
      </w:pPr>
      <w:r w:rsidRPr="001461F6">
        <w:rPr>
          <w:rStyle w:val="Sprotnaopomba-sklic"/>
          <w:rFonts w:cs="Arial"/>
          <w:color w:val="000000" w:themeColor="text1"/>
          <w:sz w:val="16"/>
          <w:szCs w:val="16"/>
        </w:rPr>
        <w:footnoteRef/>
      </w:r>
      <w:r w:rsidR="00105AF0">
        <w:rPr>
          <w:rFonts w:cs="Arial"/>
          <w:color w:val="000000" w:themeColor="text1"/>
          <w:sz w:val="16"/>
          <w:szCs w:val="16"/>
        </w:rPr>
        <w:t xml:space="preserve"> </w:t>
      </w:r>
      <w:r w:rsidR="00BF01EF">
        <w:rPr>
          <w:rFonts w:cs="Arial"/>
          <w:color w:val="000000" w:themeColor="text1"/>
          <w:sz w:val="16"/>
          <w:szCs w:val="16"/>
        </w:rPr>
        <w:t xml:space="preserve"> </w:t>
      </w:r>
      <w:r w:rsidR="001461F6" w:rsidRPr="001461F6">
        <w:rPr>
          <w:rFonts w:cs="Arial"/>
          <w:color w:val="000000" w:themeColor="text1"/>
          <w:sz w:val="16"/>
          <w:szCs w:val="16"/>
          <w:shd w:val="clear" w:color="auto" w:fill="FFFFFF"/>
        </w:rPr>
        <w:t>Uradni list RS, št. </w:t>
      </w:r>
      <w:hyperlink r:id="rId41" w:tgtFrame="_blank" w:tooltip="Zakon o sodnem registru (uradno prečiščeno besedilo) (ZSReg-UPB2)" w:history="1">
        <w:r w:rsidR="001461F6" w:rsidRPr="001461F6">
          <w:rPr>
            <w:rStyle w:val="Hiperpovezava"/>
            <w:rFonts w:cs="Arial"/>
            <w:color w:val="000000" w:themeColor="text1"/>
            <w:sz w:val="16"/>
            <w:szCs w:val="16"/>
            <w:u w:val="none"/>
            <w:shd w:val="clear" w:color="auto" w:fill="FFFFFF"/>
          </w:rPr>
          <w:t>54/07</w:t>
        </w:r>
      </w:hyperlink>
      <w:r w:rsidR="001461F6" w:rsidRPr="001461F6">
        <w:rPr>
          <w:rFonts w:cs="Arial"/>
          <w:color w:val="000000" w:themeColor="text1"/>
          <w:sz w:val="16"/>
          <w:szCs w:val="16"/>
          <w:shd w:val="clear" w:color="auto" w:fill="FFFFFF"/>
        </w:rPr>
        <w:t> – uradno prečiščeno besedilo, </w:t>
      </w:r>
      <w:hyperlink r:id="rId42" w:tgtFrame="_blank" w:tooltip="Zakon o spremembah in dopolnitvah Zakona o sodnem registru (ZSReg-D)" w:history="1">
        <w:r w:rsidR="001461F6" w:rsidRPr="001461F6">
          <w:rPr>
            <w:rStyle w:val="Hiperpovezava"/>
            <w:rFonts w:cs="Arial"/>
            <w:color w:val="000000" w:themeColor="text1"/>
            <w:sz w:val="16"/>
            <w:szCs w:val="16"/>
            <w:u w:val="none"/>
            <w:shd w:val="clear" w:color="auto" w:fill="FFFFFF"/>
          </w:rPr>
          <w:t>65/08</w:t>
        </w:r>
      </w:hyperlink>
      <w:r w:rsidR="001461F6" w:rsidRPr="001461F6">
        <w:rPr>
          <w:rFonts w:cs="Arial"/>
          <w:color w:val="000000" w:themeColor="text1"/>
          <w:sz w:val="16"/>
          <w:szCs w:val="16"/>
          <w:shd w:val="clear" w:color="auto" w:fill="FFFFFF"/>
        </w:rPr>
        <w:t>, </w:t>
      </w:r>
      <w:hyperlink r:id="rId43" w:tgtFrame="_blank" w:tooltip="Zakon o spremembah in dopolnitvah Zakona o sodnem registru (ZSReg-E)" w:history="1">
        <w:r w:rsidR="001461F6" w:rsidRPr="001461F6">
          <w:rPr>
            <w:rStyle w:val="Hiperpovezava"/>
            <w:rFonts w:cs="Arial"/>
            <w:color w:val="000000" w:themeColor="text1"/>
            <w:sz w:val="16"/>
            <w:szCs w:val="16"/>
            <w:u w:val="none"/>
            <w:shd w:val="clear" w:color="auto" w:fill="FFFFFF"/>
          </w:rPr>
          <w:t>49/09</w:t>
        </w:r>
      </w:hyperlink>
      <w:r w:rsidR="001461F6" w:rsidRPr="001461F6">
        <w:rPr>
          <w:rFonts w:cs="Arial"/>
          <w:color w:val="000000" w:themeColor="text1"/>
          <w:sz w:val="16"/>
          <w:szCs w:val="16"/>
          <w:shd w:val="clear" w:color="auto" w:fill="FFFFFF"/>
        </w:rPr>
        <w:t>, </w:t>
      </w:r>
      <w:hyperlink r:id="rId44" w:tgtFrame="_blank" w:tooltip="Zakon o spremembah in dopolnitvah Zakona o gospodarskih družbah (ZGD-1H)" w:history="1">
        <w:r w:rsidR="001461F6" w:rsidRPr="001461F6">
          <w:rPr>
            <w:rStyle w:val="Hiperpovezava"/>
            <w:rFonts w:cs="Arial"/>
            <w:color w:val="000000" w:themeColor="text1"/>
            <w:sz w:val="16"/>
            <w:szCs w:val="16"/>
            <w:u w:val="none"/>
            <w:shd w:val="clear" w:color="auto" w:fill="FFFFFF"/>
          </w:rPr>
          <w:t>82/13</w:t>
        </w:r>
      </w:hyperlink>
      <w:r w:rsidR="001461F6" w:rsidRPr="001461F6">
        <w:rPr>
          <w:rFonts w:cs="Arial"/>
          <w:color w:val="000000" w:themeColor="text1"/>
          <w:sz w:val="16"/>
          <w:szCs w:val="16"/>
          <w:shd w:val="clear" w:color="auto" w:fill="FFFFFF"/>
        </w:rPr>
        <w:t> – ZGD-1H, </w:t>
      </w:r>
      <w:hyperlink r:id="rId45" w:tgtFrame="_blank" w:tooltip="Zakon o spremembah in dopolnitvah Zakona o sodnem registru (ZSReg-F)" w:history="1">
        <w:r w:rsidR="001461F6" w:rsidRPr="001461F6">
          <w:rPr>
            <w:rStyle w:val="Hiperpovezava"/>
            <w:rFonts w:cs="Arial"/>
            <w:color w:val="000000" w:themeColor="text1"/>
            <w:sz w:val="16"/>
            <w:szCs w:val="16"/>
            <w:u w:val="none"/>
            <w:shd w:val="clear" w:color="auto" w:fill="FFFFFF"/>
          </w:rPr>
          <w:t>17/15</w:t>
        </w:r>
      </w:hyperlink>
      <w:r w:rsidR="001461F6" w:rsidRPr="001461F6">
        <w:rPr>
          <w:rFonts w:cs="Arial"/>
          <w:color w:val="000000" w:themeColor="text1"/>
          <w:sz w:val="16"/>
          <w:szCs w:val="16"/>
          <w:shd w:val="clear" w:color="auto" w:fill="FFFFFF"/>
        </w:rPr>
        <w:t>, </w:t>
      </w:r>
      <w:hyperlink r:id="rId46" w:tgtFrame="_blank" w:tooltip="Zakon o spremembah in dopolnitvah Zakona o sodnem registru (ZSReg-G)" w:history="1">
        <w:r w:rsidR="001461F6" w:rsidRPr="001461F6">
          <w:rPr>
            <w:rStyle w:val="Hiperpovezava"/>
            <w:rFonts w:cs="Arial"/>
            <w:color w:val="000000" w:themeColor="text1"/>
            <w:sz w:val="16"/>
            <w:szCs w:val="16"/>
            <w:u w:val="none"/>
            <w:shd w:val="clear" w:color="auto" w:fill="FFFFFF"/>
          </w:rPr>
          <w:t>54/17</w:t>
        </w:r>
      </w:hyperlink>
      <w:r w:rsidR="001461F6" w:rsidRPr="001461F6">
        <w:rPr>
          <w:rFonts w:cs="Arial"/>
          <w:color w:val="000000" w:themeColor="text1"/>
          <w:sz w:val="16"/>
          <w:szCs w:val="16"/>
          <w:shd w:val="clear" w:color="auto" w:fill="FFFFFF"/>
        </w:rPr>
        <w:t>, </w:t>
      </w:r>
      <w:hyperlink r:id="rId47" w:tgtFrame="_blank" w:tooltip="Zakon o nepravdnem postopku (ZNP-1)" w:history="1">
        <w:r w:rsidR="001461F6" w:rsidRPr="001461F6">
          <w:rPr>
            <w:rStyle w:val="Hiperpovezava"/>
            <w:rFonts w:cs="Arial"/>
            <w:color w:val="000000" w:themeColor="text1"/>
            <w:sz w:val="16"/>
            <w:szCs w:val="16"/>
            <w:u w:val="none"/>
            <w:shd w:val="clear" w:color="auto" w:fill="FFFFFF"/>
          </w:rPr>
          <w:t>16/19</w:t>
        </w:r>
      </w:hyperlink>
      <w:r w:rsidR="001461F6" w:rsidRPr="001461F6">
        <w:rPr>
          <w:rFonts w:cs="Arial"/>
          <w:color w:val="000000" w:themeColor="text1"/>
          <w:sz w:val="16"/>
          <w:szCs w:val="16"/>
          <w:shd w:val="clear" w:color="auto" w:fill="FFFFFF"/>
        </w:rPr>
        <w:t> – ZNP-</w:t>
      </w:r>
    </w:p>
    <w:p w14:paraId="3CE384B0" w14:textId="52F78675" w:rsidR="00A83D61" w:rsidRPr="001461F6" w:rsidRDefault="00295A76" w:rsidP="001461F6">
      <w:pPr>
        <w:pStyle w:val="Sprotnaopomba-besedilo"/>
        <w:spacing w:line="240" w:lineRule="auto"/>
        <w:jc w:val="both"/>
        <w:rPr>
          <w:rFonts w:cs="Arial"/>
          <w:color w:val="000000" w:themeColor="text1"/>
          <w:sz w:val="16"/>
          <w:szCs w:val="16"/>
        </w:rPr>
      </w:pPr>
      <w:r>
        <w:rPr>
          <w:rFonts w:cs="Arial"/>
          <w:color w:val="000000" w:themeColor="text1"/>
          <w:sz w:val="16"/>
          <w:szCs w:val="16"/>
          <w:shd w:val="clear" w:color="auto" w:fill="FFFFFF"/>
        </w:rPr>
        <w:t xml:space="preserve">   </w:t>
      </w:r>
      <w:r w:rsidR="00BF01EF">
        <w:rPr>
          <w:rFonts w:cs="Arial"/>
          <w:color w:val="000000" w:themeColor="text1"/>
          <w:sz w:val="16"/>
          <w:szCs w:val="16"/>
          <w:shd w:val="clear" w:color="auto" w:fill="FFFFFF"/>
        </w:rPr>
        <w:t xml:space="preserve"> </w:t>
      </w:r>
      <w:r w:rsidR="001461F6" w:rsidRPr="001461F6">
        <w:rPr>
          <w:rFonts w:cs="Arial"/>
          <w:color w:val="000000" w:themeColor="text1"/>
          <w:sz w:val="16"/>
          <w:szCs w:val="16"/>
          <w:shd w:val="clear" w:color="auto" w:fill="FFFFFF"/>
        </w:rPr>
        <w:t>1, </w:t>
      </w:r>
      <w:hyperlink r:id="rId48" w:tgtFrame="_blank" w:tooltip="Zakon o spremembah in dopolnitvah Zakona o sodnem registru (ZSReg-H)" w:history="1">
        <w:r w:rsidR="001461F6" w:rsidRPr="001461F6">
          <w:rPr>
            <w:rStyle w:val="Hiperpovezava"/>
            <w:rFonts w:cs="Arial"/>
            <w:color w:val="000000" w:themeColor="text1"/>
            <w:sz w:val="16"/>
            <w:szCs w:val="16"/>
            <w:u w:val="none"/>
            <w:shd w:val="clear" w:color="auto" w:fill="FFFFFF"/>
          </w:rPr>
          <w:t>75/23</w:t>
        </w:r>
      </w:hyperlink>
      <w:r w:rsidR="001461F6" w:rsidRPr="001461F6">
        <w:rPr>
          <w:rFonts w:cs="Arial"/>
          <w:color w:val="000000" w:themeColor="text1"/>
          <w:sz w:val="16"/>
          <w:szCs w:val="16"/>
          <w:shd w:val="clear" w:color="auto" w:fill="FFFFFF"/>
        </w:rPr>
        <w:t> in </w:t>
      </w:r>
      <w:hyperlink r:id="rId49" w:tgtFrame="_blank" w:tooltip="Zakon o spremembah in dopolnitvah Zakona o visokem šolstvu (ZViS-M)" w:history="1">
        <w:r w:rsidR="001461F6" w:rsidRPr="001461F6">
          <w:rPr>
            <w:rStyle w:val="Hiperpovezava"/>
            <w:rFonts w:cs="Arial"/>
            <w:color w:val="000000" w:themeColor="text1"/>
            <w:sz w:val="16"/>
            <w:szCs w:val="16"/>
            <w:u w:val="none"/>
            <w:shd w:val="clear" w:color="auto" w:fill="FFFFFF"/>
          </w:rPr>
          <w:t>102/23</w:t>
        </w:r>
      </w:hyperlink>
      <w:r w:rsidR="001461F6" w:rsidRPr="001461F6">
        <w:rPr>
          <w:rFonts w:cs="Arial"/>
          <w:color w:val="000000" w:themeColor="text1"/>
          <w:sz w:val="16"/>
          <w:szCs w:val="16"/>
          <w:shd w:val="clear" w:color="auto" w:fill="FFFFFF"/>
        </w:rPr>
        <w:t> – ZViS-M.</w:t>
      </w:r>
    </w:p>
  </w:footnote>
  <w:footnote w:id="11">
    <w:p w14:paraId="165A84A4" w14:textId="08A9DCF5" w:rsidR="00326506" w:rsidRPr="00326506" w:rsidRDefault="00326506" w:rsidP="00326506">
      <w:pPr>
        <w:pStyle w:val="Sprotnaopomba-besedilo"/>
        <w:spacing w:line="240" w:lineRule="auto"/>
        <w:rPr>
          <w:color w:val="000000" w:themeColor="text1"/>
          <w:sz w:val="16"/>
          <w:szCs w:val="16"/>
        </w:rPr>
      </w:pPr>
      <w:r w:rsidRPr="00326506">
        <w:rPr>
          <w:rStyle w:val="Sprotnaopomba-sklic"/>
          <w:color w:val="000000" w:themeColor="text1"/>
          <w:sz w:val="16"/>
          <w:szCs w:val="16"/>
        </w:rPr>
        <w:footnoteRef/>
      </w:r>
      <w:r w:rsidRPr="00326506">
        <w:rPr>
          <w:color w:val="000000" w:themeColor="text1"/>
          <w:sz w:val="16"/>
          <w:szCs w:val="16"/>
        </w:rPr>
        <w:t xml:space="preserve"> </w:t>
      </w:r>
      <w:r w:rsidRPr="00326506">
        <w:rPr>
          <w:rFonts w:cs="Arial"/>
          <w:color w:val="000000" w:themeColor="text1"/>
          <w:sz w:val="16"/>
          <w:szCs w:val="16"/>
          <w:lang w:eastAsia="sl-SI"/>
        </w:rPr>
        <w:t>Tudi stališče I</w:t>
      </w:r>
      <w:r w:rsidR="002729F0">
        <w:rPr>
          <w:rFonts w:cs="Arial"/>
          <w:color w:val="000000" w:themeColor="text1"/>
          <w:sz w:val="16"/>
          <w:szCs w:val="16"/>
          <w:lang w:eastAsia="sl-SI"/>
        </w:rPr>
        <w:t>P</w:t>
      </w:r>
      <w:r w:rsidRPr="00326506">
        <w:rPr>
          <w:rFonts w:cs="Arial"/>
          <w:color w:val="000000" w:themeColor="text1"/>
          <w:sz w:val="16"/>
          <w:szCs w:val="16"/>
          <w:lang w:eastAsia="sl-SI"/>
        </w:rPr>
        <w:t xml:space="preserve"> v zadevi </w:t>
      </w:r>
      <w:r w:rsidRPr="00326506">
        <w:rPr>
          <w:rFonts w:cs="Arial"/>
          <w:color w:val="000000" w:themeColor="text1"/>
          <w:sz w:val="16"/>
          <w:szCs w:val="16"/>
          <w:shd w:val="clear" w:color="auto" w:fill="FFFFFF"/>
        </w:rPr>
        <w:t>številka: 090-431/2024</w:t>
      </w:r>
      <w:r w:rsidRPr="00326506">
        <w:rPr>
          <w:rFonts w:cs="Arial"/>
          <w:color w:val="000000" w:themeColor="text1"/>
          <w:sz w:val="16"/>
          <w:szCs w:val="16"/>
          <w:lang w:eastAsia="sl-SI"/>
        </w:rPr>
        <w:t xml:space="preserve"> z dne </w:t>
      </w:r>
      <w:r w:rsidRPr="00326506">
        <w:rPr>
          <w:rFonts w:cs="Arial"/>
          <w:color w:val="000000" w:themeColor="text1"/>
          <w:sz w:val="16"/>
          <w:szCs w:val="16"/>
          <w:shd w:val="clear" w:color="auto" w:fill="FFFFFF"/>
        </w:rPr>
        <w:t>07.01.2025</w:t>
      </w:r>
      <w:r>
        <w:rPr>
          <w:rFonts w:cs="Arial"/>
          <w:color w:val="000000" w:themeColor="text1"/>
          <w:sz w:val="16"/>
          <w:szCs w:val="16"/>
          <w:shd w:val="clear" w:color="auto" w:fill="FFFFFF"/>
        </w:rPr>
        <w:t>,</w:t>
      </w:r>
      <w:r w:rsidRPr="00326506">
        <w:rPr>
          <w:rFonts w:cs="Arial"/>
          <w:color w:val="000000" w:themeColor="text1"/>
          <w:sz w:val="16"/>
          <w:szCs w:val="16"/>
          <w:shd w:val="clear" w:color="auto" w:fill="FFFFFF"/>
        </w:rPr>
        <w:t xml:space="preserve"> (</w:t>
      </w:r>
      <w:hyperlink r:id="rId50" w:history="1">
        <w:r w:rsidRPr="00326506">
          <w:rPr>
            <w:rStyle w:val="Hiperpovezava"/>
            <w:rFonts w:cs="Arial"/>
            <w:color w:val="000000" w:themeColor="text1"/>
            <w:sz w:val="16"/>
            <w:szCs w:val="16"/>
            <w:u w:val="none"/>
          </w:rPr>
          <w:t>prosilec - Direkcija RS za infrastrukturo - IPRS</w:t>
        </w:r>
      </w:hyperlink>
      <w:r w:rsidRPr="00326506">
        <w:rPr>
          <w:rStyle w:val="Hiperpovezava"/>
          <w:rFonts w:cs="Arial"/>
          <w:color w:val="000000" w:themeColor="text1"/>
          <w:sz w:val="16"/>
          <w:szCs w:val="16"/>
          <w:u w:val="none"/>
        </w:rPr>
        <w:t>)</w:t>
      </w:r>
      <w:r w:rsidRPr="00326506">
        <w:rPr>
          <w:rFonts w:cs="Arial"/>
          <w:color w:val="000000" w:themeColor="text1"/>
          <w:sz w:val="16"/>
          <w:szCs w:val="16"/>
          <w:shd w:val="clear" w:color="auto" w:fill="FFFFFF"/>
        </w:rPr>
        <w:t>.</w:t>
      </w:r>
    </w:p>
  </w:footnote>
  <w:footnote w:id="12">
    <w:p w14:paraId="0A5E5B90" w14:textId="0102E6DC" w:rsidR="00467590" w:rsidRPr="001461F6" w:rsidRDefault="00467590" w:rsidP="001461F6">
      <w:pPr>
        <w:pStyle w:val="Sprotnaopomba-besedilo"/>
        <w:spacing w:line="240" w:lineRule="auto"/>
        <w:jc w:val="both"/>
        <w:rPr>
          <w:rFonts w:cs="Arial"/>
          <w:color w:val="000000" w:themeColor="text1"/>
          <w:sz w:val="16"/>
          <w:szCs w:val="16"/>
          <w:lang w:eastAsia="sl-SI"/>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hyperlink r:id="rId51" w:history="1">
        <w:r w:rsidR="00295A76" w:rsidRPr="00DB30E1">
          <w:rPr>
            <w:rStyle w:val="Hiperpovezava"/>
            <w:rFonts w:cs="Arial"/>
            <w:sz w:val="16"/>
            <w:szCs w:val="16"/>
            <w:lang w:eastAsia="sl-SI"/>
          </w:rPr>
          <w:t>https://www.gov.si/teme/informacije-javnega-znacaja/</w:t>
        </w:r>
      </w:hyperlink>
      <w:r w:rsidRPr="001461F6">
        <w:rPr>
          <w:rFonts w:cs="Arial"/>
          <w:color w:val="000000" w:themeColor="text1"/>
          <w:sz w:val="16"/>
          <w:szCs w:val="16"/>
          <w:lang w:eastAsia="sl-SI"/>
        </w:rPr>
        <w:t>.</w:t>
      </w:r>
    </w:p>
  </w:footnote>
  <w:footnote w:id="13">
    <w:p w14:paraId="7A1BF79E" w14:textId="20F29868" w:rsidR="00467590" w:rsidRPr="001461F6" w:rsidRDefault="00467590" w:rsidP="001461F6">
      <w:pPr>
        <w:pStyle w:val="Sprotnaopomba-besedilo"/>
        <w:spacing w:line="240" w:lineRule="auto"/>
        <w:jc w:val="both"/>
        <w:rPr>
          <w:rFonts w:cs="Arial"/>
          <w:color w:val="000000" w:themeColor="text1"/>
          <w:sz w:val="16"/>
          <w:szCs w:val="16"/>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326506">
        <w:rPr>
          <w:rFonts w:cs="Arial"/>
          <w:color w:val="000000" w:themeColor="text1"/>
          <w:sz w:val="16"/>
          <w:szCs w:val="16"/>
        </w:rPr>
        <w:t xml:space="preserve"> </w:t>
      </w:r>
      <w:hyperlink r:id="rId52" w:history="1">
        <w:r w:rsidRPr="001461F6">
          <w:rPr>
            <w:rStyle w:val="Hiperpovezava"/>
            <w:rFonts w:cs="Arial"/>
            <w:color w:val="000000" w:themeColor="text1"/>
            <w:sz w:val="16"/>
            <w:szCs w:val="16"/>
            <w:u w:val="none"/>
          </w:rPr>
          <w:t>DJN | Direktorat za javno naročanje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AA4761"/>
    <w:multiLevelType w:val="hybridMultilevel"/>
    <w:tmpl w:val="1C123D4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940F9"/>
    <w:multiLevelType w:val="hybridMultilevel"/>
    <w:tmpl w:val="58C85AB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921C53"/>
    <w:multiLevelType w:val="hybridMultilevel"/>
    <w:tmpl w:val="4E56C95C"/>
    <w:lvl w:ilvl="0" w:tplc="73281EC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23C6F"/>
    <w:multiLevelType w:val="hybridMultilevel"/>
    <w:tmpl w:val="410602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BC1421"/>
    <w:multiLevelType w:val="hybridMultilevel"/>
    <w:tmpl w:val="1878FC1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E13B46"/>
    <w:multiLevelType w:val="hybridMultilevel"/>
    <w:tmpl w:val="5C44270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527077"/>
    <w:multiLevelType w:val="hybridMultilevel"/>
    <w:tmpl w:val="A4C2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0046F1"/>
    <w:multiLevelType w:val="hybridMultilevel"/>
    <w:tmpl w:val="377C04FE"/>
    <w:lvl w:ilvl="0" w:tplc="73281EC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B61AE0"/>
    <w:multiLevelType w:val="hybridMultilevel"/>
    <w:tmpl w:val="514E6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FA50B1D"/>
    <w:multiLevelType w:val="hybridMultilevel"/>
    <w:tmpl w:val="67269D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EA30D2"/>
    <w:multiLevelType w:val="hybridMultilevel"/>
    <w:tmpl w:val="2542B23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EF38EF"/>
    <w:multiLevelType w:val="hybridMultilevel"/>
    <w:tmpl w:val="A70E5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9B7C39"/>
    <w:multiLevelType w:val="hybridMultilevel"/>
    <w:tmpl w:val="B6902EDC"/>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82A71CB"/>
    <w:multiLevelType w:val="hybridMultilevel"/>
    <w:tmpl w:val="8AFC55DA"/>
    <w:lvl w:ilvl="0" w:tplc="0424000F">
      <w:start w:val="1"/>
      <w:numFmt w:val="decimal"/>
      <w:lvlText w:val="%1."/>
      <w:lvlJc w:val="left"/>
      <w:pPr>
        <w:ind w:left="295" w:hanging="360"/>
      </w:p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29"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CF12269"/>
    <w:multiLevelType w:val="hybridMultilevel"/>
    <w:tmpl w:val="B8449D9A"/>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E9064FA"/>
    <w:multiLevelType w:val="hybridMultilevel"/>
    <w:tmpl w:val="45346FDC"/>
    <w:lvl w:ilvl="0" w:tplc="73281ECC">
      <w:start w:val="2"/>
      <w:numFmt w:val="bullet"/>
      <w:lvlText w:val="-"/>
      <w:lvlJc w:val="left"/>
      <w:pPr>
        <w:ind w:left="655" w:hanging="360"/>
      </w:pPr>
      <w:rPr>
        <w:rFonts w:ascii="Arial" w:eastAsia="Times New Roman" w:hAnsi="Arial" w:cs="Arial" w:hint="default"/>
      </w:rPr>
    </w:lvl>
    <w:lvl w:ilvl="1" w:tplc="04240003" w:tentative="1">
      <w:start w:val="1"/>
      <w:numFmt w:val="bullet"/>
      <w:lvlText w:val="o"/>
      <w:lvlJc w:val="left"/>
      <w:pPr>
        <w:ind w:left="1375" w:hanging="360"/>
      </w:pPr>
      <w:rPr>
        <w:rFonts w:ascii="Courier New" w:hAnsi="Courier New" w:cs="Courier New" w:hint="default"/>
      </w:rPr>
    </w:lvl>
    <w:lvl w:ilvl="2" w:tplc="04240005" w:tentative="1">
      <w:start w:val="1"/>
      <w:numFmt w:val="bullet"/>
      <w:lvlText w:val=""/>
      <w:lvlJc w:val="left"/>
      <w:pPr>
        <w:ind w:left="2095" w:hanging="360"/>
      </w:pPr>
      <w:rPr>
        <w:rFonts w:ascii="Wingdings" w:hAnsi="Wingdings" w:hint="default"/>
      </w:rPr>
    </w:lvl>
    <w:lvl w:ilvl="3" w:tplc="04240001" w:tentative="1">
      <w:start w:val="1"/>
      <w:numFmt w:val="bullet"/>
      <w:lvlText w:val=""/>
      <w:lvlJc w:val="left"/>
      <w:pPr>
        <w:ind w:left="2815" w:hanging="360"/>
      </w:pPr>
      <w:rPr>
        <w:rFonts w:ascii="Symbol" w:hAnsi="Symbol" w:hint="default"/>
      </w:rPr>
    </w:lvl>
    <w:lvl w:ilvl="4" w:tplc="04240003" w:tentative="1">
      <w:start w:val="1"/>
      <w:numFmt w:val="bullet"/>
      <w:lvlText w:val="o"/>
      <w:lvlJc w:val="left"/>
      <w:pPr>
        <w:ind w:left="3535" w:hanging="360"/>
      </w:pPr>
      <w:rPr>
        <w:rFonts w:ascii="Courier New" w:hAnsi="Courier New" w:cs="Courier New" w:hint="default"/>
      </w:rPr>
    </w:lvl>
    <w:lvl w:ilvl="5" w:tplc="04240005" w:tentative="1">
      <w:start w:val="1"/>
      <w:numFmt w:val="bullet"/>
      <w:lvlText w:val=""/>
      <w:lvlJc w:val="left"/>
      <w:pPr>
        <w:ind w:left="4255" w:hanging="360"/>
      </w:pPr>
      <w:rPr>
        <w:rFonts w:ascii="Wingdings" w:hAnsi="Wingdings" w:hint="default"/>
      </w:rPr>
    </w:lvl>
    <w:lvl w:ilvl="6" w:tplc="04240001" w:tentative="1">
      <w:start w:val="1"/>
      <w:numFmt w:val="bullet"/>
      <w:lvlText w:val=""/>
      <w:lvlJc w:val="left"/>
      <w:pPr>
        <w:ind w:left="4975" w:hanging="360"/>
      </w:pPr>
      <w:rPr>
        <w:rFonts w:ascii="Symbol" w:hAnsi="Symbol" w:hint="default"/>
      </w:rPr>
    </w:lvl>
    <w:lvl w:ilvl="7" w:tplc="04240003" w:tentative="1">
      <w:start w:val="1"/>
      <w:numFmt w:val="bullet"/>
      <w:lvlText w:val="o"/>
      <w:lvlJc w:val="left"/>
      <w:pPr>
        <w:ind w:left="5695" w:hanging="360"/>
      </w:pPr>
      <w:rPr>
        <w:rFonts w:ascii="Courier New" w:hAnsi="Courier New" w:cs="Courier New" w:hint="default"/>
      </w:rPr>
    </w:lvl>
    <w:lvl w:ilvl="8" w:tplc="04240005" w:tentative="1">
      <w:start w:val="1"/>
      <w:numFmt w:val="bullet"/>
      <w:lvlText w:val=""/>
      <w:lvlJc w:val="left"/>
      <w:pPr>
        <w:ind w:left="6415" w:hanging="360"/>
      </w:pPr>
      <w:rPr>
        <w:rFonts w:ascii="Wingdings" w:hAnsi="Wingdings" w:hint="default"/>
      </w:rPr>
    </w:lvl>
  </w:abstractNum>
  <w:abstractNum w:abstractNumId="32"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38B4DDB"/>
    <w:multiLevelType w:val="hybridMultilevel"/>
    <w:tmpl w:val="10F4AD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5AB37DC"/>
    <w:multiLevelType w:val="hybridMultilevel"/>
    <w:tmpl w:val="F8A8E352"/>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4D4C8D"/>
    <w:multiLevelType w:val="hybridMultilevel"/>
    <w:tmpl w:val="207A6F5C"/>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4C659EC"/>
    <w:multiLevelType w:val="hybridMultilevel"/>
    <w:tmpl w:val="EDA68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6213B93"/>
    <w:multiLevelType w:val="hybridMultilevel"/>
    <w:tmpl w:val="4B5462F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6EE93D9D"/>
    <w:multiLevelType w:val="hybridMultilevel"/>
    <w:tmpl w:val="45261C26"/>
    <w:lvl w:ilvl="0" w:tplc="F2E6019E">
      <w:start w:val="1"/>
      <w:numFmt w:val="decimal"/>
      <w:lvlText w:val="%1."/>
      <w:lvlJc w:val="left"/>
      <w:pPr>
        <w:ind w:left="860" w:hanging="50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341EA1"/>
    <w:multiLevelType w:val="hybridMultilevel"/>
    <w:tmpl w:val="721E89B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2"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ADF0824"/>
    <w:multiLevelType w:val="hybridMultilevel"/>
    <w:tmpl w:val="FD207EA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49"/>
  </w:num>
  <w:num w:numId="2" w16cid:durableId="750854601">
    <w:abstractNumId w:val="24"/>
  </w:num>
  <w:num w:numId="3" w16cid:durableId="1697273422">
    <w:abstractNumId w:val="61"/>
  </w:num>
  <w:num w:numId="4" w16cid:durableId="103694051">
    <w:abstractNumId w:val="66"/>
  </w:num>
  <w:num w:numId="5" w16cid:durableId="1227378342">
    <w:abstractNumId w:val="40"/>
  </w:num>
  <w:num w:numId="6" w16cid:durableId="1648363829">
    <w:abstractNumId w:val="11"/>
  </w:num>
  <w:num w:numId="7" w16cid:durableId="804394703">
    <w:abstractNumId w:val="39"/>
  </w:num>
  <w:num w:numId="8" w16cid:durableId="1300502460">
    <w:abstractNumId w:val="1"/>
  </w:num>
  <w:num w:numId="9" w16cid:durableId="1708870378">
    <w:abstractNumId w:val="15"/>
  </w:num>
  <w:num w:numId="10" w16cid:durableId="789669746">
    <w:abstractNumId w:val="33"/>
  </w:num>
  <w:num w:numId="11" w16cid:durableId="1969820869">
    <w:abstractNumId w:val="54"/>
  </w:num>
  <w:num w:numId="12" w16cid:durableId="622228829">
    <w:abstractNumId w:val="43"/>
  </w:num>
  <w:num w:numId="13" w16cid:durableId="2037539458">
    <w:abstractNumId w:val="29"/>
  </w:num>
  <w:num w:numId="14" w16cid:durableId="637413521">
    <w:abstractNumId w:val="34"/>
  </w:num>
  <w:num w:numId="15" w16cid:durableId="724836228">
    <w:abstractNumId w:val="12"/>
  </w:num>
  <w:num w:numId="16" w16cid:durableId="679701171">
    <w:abstractNumId w:val="38"/>
  </w:num>
  <w:num w:numId="17" w16cid:durableId="776214705">
    <w:abstractNumId w:val="65"/>
  </w:num>
  <w:num w:numId="18" w16cid:durableId="1073820023">
    <w:abstractNumId w:val="17"/>
  </w:num>
  <w:num w:numId="19" w16cid:durableId="87430538">
    <w:abstractNumId w:val="47"/>
  </w:num>
  <w:num w:numId="20" w16cid:durableId="1906605034">
    <w:abstractNumId w:val="25"/>
  </w:num>
  <w:num w:numId="21" w16cid:durableId="226231206">
    <w:abstractNumId w:val="4"/>
  </w:num>
  <w:num w:numId="22" w16cid:durableId="1685283028">
    <w:abstractNumId w:val="6"/>
  </w:num>
  <w:num w:numId="23" w16cid:durableId="1049843320">
    <w:abstractNumId w:val="37"/>
  </w:num>
  <w:num w:numId="24" w16cid:durableId="738551843">
    <w:abstractNumId w:val="62"/>
  </w:num>
  <w:num w:numId="25" w16cid:durableId="1389300657">
    <w:abstractNumId w:val="44"/>
  </w:num>
  <w:num w:numId="26" w16cid:durableId="221454998">
    <w:abstractNumId w:val="56"/>
  </w:num>
  <w:num w:numId="27" w16cid:durableId="1899169559">
    <w:abstractNumId w:val="18"/>
  </w:num>
  <w:num w:numId="28" w16cid:durableId="88671154">
    <w:abstractNumId w:val="32"/>
  </w:num>
  <w:num w:numId="29" w16cid:durableId="688608586">
    <w:abstractNumId w:val="14"/>
  </w:num>
  <w:num w:numId="30" w16cid:durableId="445275087">
    <w:abstractNumId w:val="10"/>
  </w:num>
  <w:num w:numId="31" w16cid:durableId="1137455699">
    <w:abstractNumId w:val="60"/>
  </w:num>
  <w:num w:numId="32" w16cid:durableId="1618563499">
    <w:abstractNumId w:val="36"/>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35"/>
  </w:num>
  <w:num w:numId="35" w16cid:durableId="1431051954">
    <w:abstractNumId w:val="64"/>
  </w:num>
  <w:num w:numId="36" w16cid:durableId="1696731066">
    <w:abstractNumId w:val="58"/>
  </w:num>
  <w:num w:numId="37" w16cid:durableId="1831747174">
    <w:abstractNumId w:val="7"/>
  </w:num>
  <w:num w:numId="38" w16cid:durableId="322860386">
    <w:abstractNumId w:val="53"/>
  </w:num>
  <w:num w:numId="39" w16cid:durableId="1479878989">
    <w:abstractNumId w:val="21"/>
  </w:num>
  <w:num w:numId="40" w16cid:durableId="1494951743">
    <w:abstractNumId w:val="52"/>
  </w:num>
  <w:num w:numId="41" w16cid:durableId="1123574572">
    <w:abstractNumId w:val="26"/>
  </w:num>
  <w:num w:numId="42" w16cid:durableId="551314202">
    <w:abstractNumId w:val="23"/>
  </w:num>
  <w:num w:numId="43" w16cid:durableId="1331063899">
    <w:abstractNumId w:val="8"/>
  </w:num>
  <w:num w:numId="44" w16cid:durableId="854727297">
    <w:abstractNumId w:val="9"/>
  </w:num>
  <w:num w:numId="45" w16cid:durableId="1983657458">
    <w:abstractNumId w:val="42"/>
  </w:num>
  <w:num w:numId="46" w16cid:durableId="356930158">
    <w:abstractNumId w:val="13"/>
  </w:num>
  <w:num w:numId="47" w16cid:durableId="1555316994">
    <w:abstractNumId w:val="22"/>
  </w:num>
  <w:num w:numId="48" w16cid:durableId="1447699602">
    <w:abstractNumId w:val="45"/>
  </w:num>
  <w:num w:numId="49" w16cid:durableId="1887835157">
    <w:abstractNumId w:val="59"/>
  </w:num>
  <w:num w:numId="50" w16cid:durableId="398789725">
    <w:abstractNumId w:val="46"/>
  </w:num>
  <w:num w:numId="51" w16cid:durableId="834688333">
    <w:abstractNumId w:val="28"/>
  </w:num>
  <w:num w:numId="52" w16cid:durableId="1784766254">
    <w:abstractNumId w:val="31"/>
  </w:num>
  <w:num w:numId="53" w16cid:durableId="1423835509">
    <w:abstractNumId w:val="16"/>
  </w:num>
  <w:num w:numId="54" w16cid:durableId="1467160330">
    <w:abstractNumId w:val="19"/>
  </w:num>
  <w:num w:numId="55" w16cid:durableId="166092784">
    <w:abstractNumId w:val="27"/>
  </w:num>
  <w:num w:numId="56" w16cid:durableId="1838154844">
    <w:abstractNumId w:val="63"/>
  </w:num>
  <w:num w:numId="57" w16cid:durableId="801921166">
    <w:abstractNumId w:val="57"/>
  </w:num>
  <w:num w:numId="58" w16cid:durableId="1003047582">
    <w:abstractNumId w:val="50"/>
  </w:num>
  <w:num w:numId="59" w16cid:durableId="2098211692">
    <w:abstractNumId w:val="55"/>
  </w:num>
  <w:num w:numId="60" w16cid:durableId="2042243452">
    <w:abstractNumId w:val="30"/>
  </w:num>
  <w:num w:numId="61" w16cid:durableId="1701974159">
    <w:abstractNumId w:val="2"/>
  </w:num>
  <w:num w:numId="62" w16cid:durableId="170412976">
    <w:abstractNumId w:val="51"/>
  </w:num>
  <w:num w:numId="63" w16cid:durableId="1598754084">
    <w:abstractNumId w:val="48"/>
  </w:num>
  <w:num w:numId="64" w16cid:durableId="753551786">
    <w:abstractNumId w:val="20"/>
  </w:num>
  <w:num w:numId="65" w16cid:durableId="1251084098">
    <w:abstractNumId w:val="3"/>
  </w:num>
  <w:num w:numId="66" w16cid:durableId="366832262">
    <w:abstractNumId w:val="41"/>
  </w:num>
  <w:num w:numId="67" w16cid:durableId="168115856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7E98"/>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EC8"/>
    <w:rsid w:val="0004736A"/>
    <w:rsid w:val="00047485"/>
    <w:rsid w:val="00050A6D"/>
    <w:rsid w:val="0005298C"/>
    <w:rsid w:val="00053E22"/>
    <w:rsid w:val="00055232"/>
    <w:rsid w:val="00055401"/>
    <w:rsid w:val="00055E83"/>
    <w:rsid w:val="00056992"/>
    <w:rsid w:val="00056D06"/>
    <w:rsid w:val="00057934"/>
    <w:rsid w:val="00060657"/>
    <w:rsid w:val="00060A5A"/>
    <w:rsid w:val="0006398A"/>
    <w:rsid w:val="00063AA0"/>
    <w:rsid w:val="00063FC1"/>
    <w:rsid w:val="00065C72"/>
    <w:rsid w:val="0006625F"/>
    <w:rsid w:val="00066290"/>
    <w:rsid w:val="00070787"/>
    <w:rsid w:val="00072674"/>
    <w:rsid w:val="00073260"/>
    <w:rsid w:val="00073624"/>
    <w:rsid w:val="00075B06"/>
    <w:rsid w:val="00076296"/>
    <w:rsid w:val="00076611"/>
    <w:rsid w:val="00076BCF"/>
    <w:rsid w:val="0008007A"/>
    <w:rsid w:val="000804B6"/>
    <w:rsid w:val="00081D7D"/>
    <w:rsid w:val="000826E2"/>
    <w:rsid w:val="00082C8E"/>
    <w:rsid w:val="00084C4B"/>
    <w:rsid w:val="00085542"/>
    <w:rsid w:val="00087489"/>
    <w:rsid w:val="000913FE"/>
    <w:rsid w:val="00091635"/>
    <w:rsid w:val="000938AD"/>
    <w:rsid w:val="00095814"/>
    <w:rsid w:val="00097456"/>
    <w:rsid w:val="000A01FB"/>
    <w:rsid w:val="000A6401"/>
    <w:rsid w:val="000A695A"/>
    <w:rsid w:val="000A7238"/>
    <w:rsid w:val="000A7CD4"/>
    <w:rsid w:val="000A7D43"/>
    <w:rsid w:val="000A7EE4"/>
    <w:rsid w:val="000B02F9"/>
    <w:rsid w:val="000B04B5"/>
    <w:rsid w:val="000B3FCD"/>
    <w:rsid w:val="000B48C4"/>
    <w:rsid w:val="000B4FC2"/>
    <w:rsid w:val="000B5FA4"/>
    <w:rsid w:val="000B6951"/>
    <w:rsid w:val="000B7D86"/>
    <w:rsid w:val="000C29A5"/>
    <w:rsid w:val="000C3805"/>
    <w:rsid w:val="000C41E8"/>
    <w:rsid w:val="000C7A9E"/>
    <w:rsid w:val="000D1B1B"/>
    <w:rsid w:val="000D2F5C"/>
    <w:rsid w:val="000D5A94"/>
    <w:rsid w:val="000E1055"/>
    <w:rsid w:val="000E1C4F"/>
    <w:rsid w:val="000E466C"/>
    <w:rsid w:val="000F1ECB"/>
    <w:rsid w:val="000F3851"/>
    <w:rsid w:val="000F5410"/>
    <w:rsid w:val="000F5E43"/>
    <w:rsid w:val="000F6280"/>
    <w:rsid w:val="000F6849"/>
    <w:rsid w:val="00100F07"/>
    <w:rsid w:val="00103AA7"/>
    <w:rsid w:val="001054B4"/>
    <w:rsid w:val="00105AF0"/>
    <w:rsid w:val="0011089B"/>
    <w:rsid w:val="001111ED"/>
    <w:rsid w:val="00116119"/>
    <w:rsid w:val="00120422"/>
    <w:rsid w:val="00121881"/>
    <w:rsid w:val="001260FD"/>
    <w:rsid w:val="00127428"/>
    <w:rsid w:val="00127B86"/>
    <w:rsid w:val="00131ADC"/>
    <w:rsid w:val="001325B5"/>
    <w:rsid w:val="00135347"/>
    <w:rsid w:val="001357B2"/>
    <w:rsid w:val="00136DE1"/>
    <w:rsid w:val="00137677"/>
    <w:rsid w:val="00140A56"/>
    <w:rsid w:val="0014381B"/>
    <w:rsid w:val="0014610A"/>
    <w:rsid w:val="001461F6"/>
    <w:rsid w:val="00147E53"/>
    <w:rsid w:val="001502DA"/>
    <w:rsid w:val="00151E62"/>
    <w:rsid w:val="001569ED"/>
    <w:rsid w:val="00160223"/>
    <w:rsid w:val="0016123D"/>
    <w:rsid w:val="00161356"/>
    <w:rsid w:val="00161EC8"/>
    <w:rsid w:val="00162821"/>
    <w:rsid w:val="00164064"/>
    <w:rsid w:val="00167927"/>
    <w:rsid w:val="001739D4"/>
    <w:rsid w:val="0017478F"/>
    <w:rsid w:val="00174E06"/>
    <w:rsid w:val="00174F83"/>
    <w:rsid w:val="00175369"/>
    <w:rsid w:val="00177137"/>
    <w:rsid w:val="00181846"/>
    <w:rsid w:val="00186C1E"/>
    <w:rsid w:val="0018757F"/>
    <w:rsid w:val="00190CF8"/>
    <w:rsid w:val="00190E10"/>
    <w:rsid w:val="00190F61"/>
    <w:rsid w:val="00192833"/>
    <w:rsid w:val="00194BDD"/>
    <w:rsid w:val="00195AF3"/>
    <w:rsid w:val="001A095A"/>
    <w:rsid w:val="001A0D04"/>
    <w:rsid w:val="001A5229"/>
    <w:rsid w:val="001A5CAF"/>
    <w:rsid w:val="001A72C6"/>
    <w:rsid w:val="001B03FE"/>
    <w:rsid w:val="001B0F13"/>
    <w:rsid w:val="001B1668"/>
    <w:rsid w:val="001B38B3"/>
    <w:rsid w:val="001B3F20"/>
    <w:rsid w:val="001B55FA"/>
    <w:rsid w:val="001B7E7E"/>
    <w:rsid w:val="001C2BBC"/>
    <w:rsid w:val="001C4994"/>
    <w:rsid w:val="001C50A0"/>
    <w:rsid w:val="001D0AE3"/>
    <w:rsid w:val="001D33E9"/>
    <w:rsid w:val="001D3F46"/>
    <w:rsid w:val="001D5443"/>
    <w:rsid w:val="001D62E2"/>
    <w:rsid w:val="001D6657"/>
    <w:rsid w:val="001E2372"/>
    <w:rsid w:val="001E4ABE"/>
    <w:rsid w:val="001E4DD7"/>
    <w:rsid w:val="001E5102"/>
    <w:rsid w:val="001E602F"/>
    <w:rsid w:val="001E6078"/>
    <w:rsid w:val="001E6C2B"/>
    <w:rsid w:val="001E6D66"/>
    <w:rsid w:val="001F045F"/>
    <w:rsid w:val="001F0D96"/>
    <w:rsid w:val="001F1046"/>
    <w:rsid w:val="001F4A9C"/>
    <w:rsid w:val="001F5FF5"/>
    <w:rsid w:val="00200F28"/>
    <w:rsid w:val="00201E7E"/>
    <w:rsid w:val="00202A77"/>
    <w:rsid w:val="00203F9E"/>
    <w:rsid w:val="0020424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6709"/>
    <w:rsid w:val="00230240"/>
    <w:rsid w:val="00230622"/>
    <w:rsid w:val="00231807"/>
    <w:rsid w:val="00232911"/>
    <w:rsid w:val="00244518"/>
    <w:rsid w:val="00244CEA"/>
    <w:rsid w:val="0024501C"/>
    <w:rsid w:val="00247FFB"/>
    <w:rsid w:val="00252AB8"/>
    <w:rsid w:val="00253D8B"/>
    <w:rsid w:val="00254D6B"/>
    <w:rsid w:val="00255D35"/>
    <w:rsid w:val="002662A8"/>
    <w:rsid w:val="00267E56"/>
    <w:rsid w:val="00267E6D"/>
    <w:rsid w:val="002707BF"/>
    <w:rsid w:val="002709BB"/>
    <w:rsid w:val="00270AA9"/>
    <w:rsid w:val="00270F78"/>
    <w:rsid w:val="00271CE5"/>
    <w:rsid w:val="002729F0"/>
    <w:rsid w:val="00273859"/>
    <w:rsid w:val="0027409F"/>
    <w:rsid w:val="002741B8"/>
    <w:rsid w:val="00280685"/>
    <w:rsid w:val="002815AF"/>
    <w:rsid w:val="0028173A"/>
    <w:rsid w:val="00282020"/>
    <w:rsid w:val="00282A19"/>
    <w:rsid w:val="002849CC"/>
    <w:rsid w:val="00284FEE"/>
    <w:rsid w:val="00286E3F"/>
    <w:rsid w:val="00294088"/>
    <w:rsid w:val="00295A76"/>
    <w:rsid w:val="00296BFC"/>
    <w:rsid w:val="002A0785"/>
    <w:rsid w:val="002A1B0D"/>
    <w:rsid w:val="002A212E"/>
    <w:rsid w:val="002A2B69"/>
    <w:rsid w:val="002A301E"/>
    <w:rsid w:val="002A3922"/>
    <w:rsid w:val="002A670E"/>
    <w:rsid w:val="002B1D4B"/>
    <w:rsid w:val="002B396E"/>
    <w:rsid w:val="002B4ACD"/>
    <w:rsid w:val="002B5841"/>
    <w:rsid w:val="002B6201"/>
    <w:rsid w:val="002B6402"/>
    <w:rsid w:val="002B67F3"/>
    <w:rsid w:val="002B714F"/>
    <w:rsid w:val="002C29C3"/>
    <w:rsid w:val="002C369F"/>
    <w:rsid w:val="002D092D"/>
    <w:rsid w:val="002D336E"/>
    <w:rsid w:val="002D4C4C"/>
    <w:rsid w:val="002D53D3"/>
    <w:rsid w:val="002D5BE3"/>
    <w:rsid w:val="002D615E"/>
    <w:rsid w:val="002D6781"/>
    <w:rsid w:val="002D68CE"/>
    <w:rsid w:val="002D7BB0"/>
    <w:rsid w:val="002E02E5"/>
    <w:rsid w:val="002E1835"/>
    <w:rsid w:val="002E2606"/>
    <w:rsid w:val="002E4AFC"/>
    <w:rsid w:val="002E5957"/>
    <w:rsid w:val="002E5C6C"/>
    <w:rsid w:val="002E6206"/>
    <w:rsid w:val="002E69E4"/>
    <w:rsid w:val="002F1800"/>
    <w:rsid w:val="002F215B"/>
    <w:rsid w:val="002F322F"/>
    <w:rsid w:val="002F4A29"/>
    <w:rsid w:val="002F71B0"/>
    <w:rsid w:val="002F7F81"/>
    <w:rsid w:val="00300192"/>
    <w:rsid w:val="00300B61"/>
    <w:rsid w:val="003033D4"/>
    <w:rsid w:val="003057E7"/>
    <w:rsid w:val="0031229E"/>
    <w:rsid w:val="003125C1"/>
    <w:rsid w:val="00312D20"/>
    <w:rsid w:val="00314D19"/>
    <w:rsid w:val="00315C69"/>
    <w:rsid w:val="003172B0"/>
    <w:rsid w:val="00317938"/>
    <w:rsid w:val="00317AD1"/>
    <w:rsid w:val="00320EFE"/>
    <w:rsid w:val="00320F42"/>
    <w:rsid w:val="003214A5"/>
    <w:rsid w:val="00326506"/>
    <w:rsid w:val="00326A67"/>
    <w:rsid w:val="00326B79"/>
    <w:rsid w:val="003315D9"/>
    <w:rsid w:val="0034009D"/>
    <w:rsid w:val="003432C5"/>
    <w:rsid w:val="00346E76"/>
    <w:rsid w:val="00346EE5"/>
    <w:rsid w:val="003478F4"/>
    <w:rsid w:val="0035202D"/>
    <w:rsid w:val="00354F1E"/>
    <w:rsid w:val="00360323"/>
    <w:rsid w:val="0036125C"/>
    <w:rsid w:val="00363655"/>
    <w:rsid w:val="003636BF"/>
    <w:rsid w:val="00363CD8"/>
    <w:rsid w:val="00364299"/>
    <w:rsid w:val="00364615"/>
    <w:rsid w:val="00365972"/>
    <w:rsid w:val="00365CBA"/>
    <w:rsid w:val="00366B67"/>
    <w:rsid w:val="003673EE"/>
    <w:rsid w:val="00367F70"/>
    <w:rsid w:val="00370928"/>
    <w:rsid w:val="00371442"/>
    <w:rsid w:val="0037274B"/>
    <w:rsid w:val="00373E1C"/>
    <w:rsid w:val="00374A5C"/>
    <w:rsid w:val="00375885"/>
    <w:rsid w:val="003768A6"/>
    <w:rsid w:val="00381116"/>
    <w:rsid w:val="00383722"/>
    <w:rsid w:val="003842A7"/>
    <w:rsid w:val="003845B4"/>
    <w:rsid w:val="00386D87"/>
    <w:rsid w:val="00387B1A"/>
    <w:rsid w:val="00390D8D"/>
    <w:rsid w:val="0039124D"/>
    <w:rsid w:val="00391AD7"/>
    <w:rsid w:val="00391CC8"/>
    <w:rsid w:val="00392018"/>
    <w:rsid w:val="0039517D"/>
    <w:rsid w:val="003A040F"/>
    <w:rsid w:val="003A1203"/>
    <w:rsid w:val="003A1E3D"/>
    <w:rsid w:val="003A24C7"/>
    <w:rsid w:val="003A366B"/>
    <w:rsid w:val="003B135E"/>
    <w:rsid w:val="003B1EFB"/>
    <w:rsid w:val="003B21B9"/>
    <w:rsid w:val="003B4545"/>
    <w:rsid w:val="003B521D"/>
    <w:rsid w:val="003B52A2"/>
    <w:rsid w:val="003B566C"/>
    <w:rsid w:val="003B59F2"/>
    <w:rsid w:val="003B7F78"/>
    <w:rsid w:val="003B7F7F"/>
    <w:rsid w:val="003C2C1B"/>
    <w:rsid w:val="003C4474"/>
    <w:rsid w:val="003C47A0"/>
    <w:rsid w:val="003C5EE5"/>
    <w:rsid w:val="003C6394"/>
    <w:rsid w:val="003C668C"/>
    <w:rsid w:val="003D0C42"/>
    <w:rsid w:val="003D1127"/>
    <w:rsid w:val="003D1715"/>
    <w:rsid w:val="003D2F84"/>
    <w:rsid w:val="003D4402"/>
    <w:rsid w:val="003D4428"/>
    <w:rsid w:val="003D4B34"/>
    <w:rsid w:val="003E1A4B"/>
    <w:rsid w:val="003E1C74"/>
    <w:rsid w:val="003E2410"/>
    <w:rsid w:val="003E36B4"/>
    <w:rsid w:val="003E6C2B"/>
    <w:rsid w:val="003E6D74"/>
    <w:rsid w:val="003E7013"/>
    <w:rsid w:val="003F20EA"/>
    <w:rsid w:val="003F2B5B"/>
    <w:rsid w:val="003F3840"/>
    <w:rsid w:val="003F54DB"/>
    <w:rsid w:val="003F5A6D"/>
    <w:rsid w:val="003F6A55"/>
    <w:rsid w:val="00406932"/>
    <w:rsid w:val="00407218"/>
    <w:rsid w:val="004142FC"/>
    <w:rsid w:val="00414C86"/>
    <w:rsid w:val="00414E38"/>
    <w:rsid w:val="00415A7B"/>
    <w:rsid w:val="004166F8"/>
    <w:rsid w:val="00420D5D"/>
    <w:rsid w:val="00423DDE"/>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6000"/>
    <w:rsid w:val="0045775B"/>
    <w:rsid w:val="00465303"/>
    <w:rsid w:val="004657EE"/>
    <w:rsid w:val="00466268"/>
    <w:rsid w:val="00466C54"/>
    <w:rsid w:val="00467590"/>
    <w:rsid w:val="00467929"/>
    <w:rsid w:val="00467E4C"/>
    <w:rsid w:val="004706C7"/>
    <w:rsid w:val="00472E04"/>
    <w:rsid w:val="00473047"/>
    <w:rsid w:val="00477F4A"/>
    <w:rsid w:val="004802BF"/>
    <w:rsid w:val="004811FC"/>
    <w:rsid w:val="00481BAB"/>
    <w:rsid w:val="00482772"/>
    <w:rsid w:val="00482FF5"/>
    <w:rsid w:val="00483ECC"/>
    <w:rsid w:val="00483EF6"/>
    <w:rsid w:val="00483F60"/>
    <w:rsid w:val="00483FB0"/>
    <w:rsid w:val="004868A9"/>
    <w:rsid w:val="0049041D"/>
    <w:rsid w:val="00492321"/>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912"/>
    <w:rsid w:val="004D1E69"/>
    <w:rsid w:val="004D54CB"/>
    <w:rsid w:val="004D613F"/>
    <w:rsid w:val="004D6CC6"/>
    <w:rsid w:val="004E1FC1"/>
    <w:rsid w:val="004E237C"/>
    <w:rsid w:val="004E39FA"/>
    <w:rsid w:val="004E49A3"/>
    <w:rsid w:val="004E573E"/>
    <w:rsid w:val="004E7876"/>
    <w:rsid w:val="004E7C8A"/>
    <w:rsid w:val="004F2750"/>
    <w:rsid w:val="004F782C"/>
    <w:rsid w:val="00500258"/>
    <w:rsid w:val="00500565"/>
    <w:rsid w:val="00500F02"/>
    <w:rsid w:val="005025F1"/>
    <w:rsid w:val="0050288D"/>
    <w:rsid w:val="00502F2C"/>
    <w:rsid w:val="00504385"/>
    <w:rsid w:val="00506786"/>
    <w:rsid w:val="0051319B"/>
    <w:rsid w:val="00513970"/>
    <w:rsid w:val="00515105"/>
    <w:rsid w:val="005160D9"/>
    <w:rsid w:val="005178BE"/>
    <w:rsid w:val="005207C5"/>
    <w:rsid w:val="00521C64"/>
    <w:rsid w:val="0052208C"/>
    <w:rsid w:val="0052364A"/>
    <w:rsid w:val="00526246"/>
    <w:rsid w:val="005308B1"/>
    <w:rsid w:val="00531839"/>
    <w:rsid w:val="0053222C"/>
    <w:rsid w:val="00534845"/>
    <w:rsid w:val="005403A3"/>
    <w:rsid w:val="005403F9"/>
    <w:rsid w:val="00542D6D"/>
    <w:rsid w:val="00544694"/>
    <w:rsid w:val="00547EE1"/>
    <w:rsid w:val="0055003D"/>
    <w:rsid w:val="00551282"/>
    <w:rsid w:val="00551F5F"/>
    <w:rsid w:val="005528BA"/>
    <w:rsid w:val="00553242"/>
    <w:rsid w:val="00553C99"/>
    <w:rsid w:val="0055430E"/>
    <w:rsid w:val="0055601B"/>
    <w:rsid w:val="00556D8B"/>
    <w:rsid w:val="00560387"/>
    <w:rsid w:val="00561273"/>
    <w:rsid w:val="005643F2"/>
    <w:rsid w:val="00564DF9"/>
    <w:rsid w:val="00566CD5"/>
    <w:rsid w:val="00566E44"/>
    <w:rsid w:val="005670F3"/>
    <w:rsid w:val="00567106"/>
    <w:rsid w:val="0056727A"/>
    <w:rsid w:val="005754FE"/>
    <w:rsid w:val="00575D0F"/>
    <w:rsid w:val="00577439"/>
    <w:rsid w:val="00577AC4"/>
    <w:rsid w:val="00577F41"/>
    <w:rsid w:val="005802C5"/>
    <w:rsid w:val="0058064E"/>
    <w:rsid w:val="00582176"/>
    <w:rsid w:val="00583243"/>
    <w:rsid w:val="00583BA0"/>
    <w:rsid w:val="0058495A"/>
    <w:rsid w:val="005851A7"/>
    <w:rsid w:val="00586586"/>
    <w:rsid w:val="00587891"/>
    <w:rsid w:val="005929E5"/>
    <w:rsid w:val="00597221"/>
    <w:rsid w:val="00597FA0"/>
    <w:rsid w:val="005A0046"/>
    <w:rsid w:val="005A0A7D"/>
    <w:rsid w:val="005A0E87"/>
    <w:rsid w:val="005A21D8"/>
    <w:rsid w:val="005B1350"/>
    <w:rsid w:val="005B1BD4"/>
    <w:rsid w:val="005B1BF9"/>
    <w:rsid w:val="005B22C5"/>
    <w:rsid w:val="005B36F6"/>
    <w:rsid w:val="005B3DE7"/>
    <w:rsid w:val="005B5465"/>
    <w:rsid w:val="005C0997"/>
    <w:rsid w:val="005C2C2B"/>
    <w:rsid w:val="005C3B73"/>
    <w:rsid w:val="005C3D6F"/>
    <w:rsid w:val="005C4F10"/>
    <w:rsid w:val="005C5915"/>
    <w:rsid w:val="005D012A"/>
    <w:rsid w:val="005D324D"/>
    <w:rsid w:val="005D3D70"/>
    <w:rsid w:val="005D3DBB"/>
    <w:rsid w:val="005D470C"/>
    <w:rsid w:val="005D5EB1"/>
    <w:rsid w:val="005D76CE"/>
    <w:rsid w:val="005E07BA"/>
    <w:rsid w:val="005E0ADA"/>
    <w:rsid w:val="005E1D3C"/>
    <w:rsid w:val="005E60E5"/>
    <w:rsid w:val="005E67DC"/>
    <w:rsid w:val="005F4D98"/>
    <w:rsid w:val="00600090"/>
    <w:rsid w:val="006026EE"/>
    <w:rsid w:val="0060314D"/>
    <w:rsid w:val="0060330A"/>
    <w:rsid w:val="00603592"/>
    <w:rsid w:val="00605AFF"/>
    <w:rsid w:val="006066BB"/>
    <w:rsid w:val="00610711"/>
    <w:rsid w:val="00611100"/>
    <w:rsid w:val="006115E7"/>
    <w:rsid w:val="00611A69"/>
    <w:rsid w:val="00613E83"/>
    <w:rsid w:val="00614001"/>
    <w:rsid w:val="006149A3"/>
    <w:rsid w:val="00614CC1"/>
    <w:rsid w:val="0061634C"/>
    <w:rsid w:val="00616449"/>
    <w:rsid w:val="00620738"/>
    <w:rsid w:val="0062124B"/>
    <w:rsid w:val="00623883"/>
    <w:rsid w:val="0062561B"/>
    <w:rsid w:val="00625AE6"/>
    <w:rsid w:val="00626DC2"/>
    <w:rsid w:val="006300E3"/>
    <w:rsid w:val="006308D5"/>
    <w:rsid w:val="00632253"/>
    <w:rsid w:val="0063257E"/>
    <w:rsid w:val="00633830"/>
    <w:rsid w:val="00634F2A"/>
    <w:rsid w:val="00636755"/>
    <w:rsid w:val="0064193A"/>
    <w:rsid w:val="00641AEA"/>
    <w:rsid w:val="0064264C"/>
    <w:rsid w:val="00642714"/>
    <w:rsid w:val="006455CE"/>
    <w:rsid w:val="00645BF7"/>
    <w:rsid w:val="00647553"/>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7296"/>
    <w:rsid w:val="00690FE6"/>
    <w:rsid w:val="00691BB7"/>
    <w:rsid w:val="00691BBB"/>
    <w:rsid w:val="006927E9"/>
    <w:rsid w:val="0069391B"/>
    <w:rsid w:val="0069441B"/>
    <w:rsid w:val="00695798"/>
    <w:rsid w:val="006966FA"/>
    <w:rsid w:val="006974DA"/>
    <w:rsid w:val="006A16EC"/>
    <w:rsid w:val="006A1F2E"/>
    <w:rsid w:val="006A644A"/>
    <w:rsid w:val="006A64B0"/>
    <w:rsid w:val="006A6CBB"/>
    <w:rsid w:val="006B03B8"/>
    <w:rsid w:val="006B111C"/>
    <w:rsid w:val="006B341A"/>
    <w:rsid w:val="006B4221"/>
    <w:rsid w:val="006B5429"/>
    <w:rsid w:val="006B54B7"/>
    <w:rsid w:val="006C0715"/>
    <w:rsid w:val="006C089D"/>
    <w:rsid w:val="006C2000"/>
    <w:rsid w:val="006C218D"/>
    <w:rsid w:val="006C21FF"/>
    <w:rsid w:val="006C3128"/>
    <w:rsid w:val="006C34B5"/>
    <w:rsid w:val="006C6BA7"/>
    <w:rsid w:val="006D077E"/>
    <w:rsid w:val="006D4502"/>
    <w:rsid w:val="006D4783"/>
    <w:rsid w:val="006D57A6"/>
    <w:rsid w:val="006D6B56"/>
    <w:rsid w:val="006E04C5"/>
    <w:rsid w:val="006E056D"/>
    <w:rsid w:val="006E099F"/>
    <w:rsid w:val="006E14E3"/>
    <w:rsid w:val="006E1A07"/>
    <w:rsid w:val="006E3A42"/>
    <w:rsid w:val="006E4CD4"/>
    <w:rsid w:val="006F0BC6"/>
    <w:rsid w:val="006F0FB2"/>
    <w:rsid w:val="006F1A75"/>
    <w:rsid w:val="006F3BFC"/>
    <w:rsid w:val="006F4D69"/>
    <w:rsid w:val="006F5521"/>
    <w:rsid w:val="006F5BE9"/>
    <w:rsid w:val="006F60DC"/>
    <w:rsid w:val="006F7B2B"/>
    <w:rsid w:val="00700D6E"/>
    <w:rsid w:val="00701964"/>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310F7"/>
    <w:rsid w:val="007319ED"/>
    <w:rsid w:val="00731E10"/>
    <w:rsid w:val="00733017"/>
    <w:rsid w:val="00736C2D"/>
    <w:rsid w:val="00737C79"/>
    <w:rsid w:val="007405AC"/>
    <w:rsid w:val="0074300A"/>
    <w:rsid w:val="00744F2B"/>
    <w:rsid w:val="0075108F"/>
    <w:rsid w:val="00751CA5"/>
    <w:rsid w:val="00752F2A"/>
    <w:rsid w:val="007571A2"/>
    <w:rsid w:val="007609A0"/>
    <w:rsid w:val="00762121"/>
    <w:rsid w:val="00765329"/>
    <w:rsid w:val="007664A8"/>
    <w:rsid w:val="00767261"/>
    <w:rsid w:val="0076778C"/>
    <w:rsid w:val="0077103A"/>
    <w:rsid w:val="00771070"/>
    <w:rsid w:val="00771173"/>
    <w:rsid w:val="0077190E"/>
    <w:rsid w:val="00771E54"/>
    <w:rsid w:val="00772513"/>
    <w:rsid w:val="0077252E"/>
    <w:rsid w:val="00774B02"/>
    <w:rsid w:val="007810E6"/>
    <w:rsid w:val="00783310"/>
    <w:rsid w:val="00785837"/>
    <w:rsid w:val="007928CF"/>
    <w:rsid w:val="007936D3"/>
    <w:rsid w:val="0079616A"/>
    <w:rsid w:val="00796279"/>
    <w:rsid w:val="007977B9"/>
    <w:rsid w:val="00797C1B"/>
    <w:rsid w:val="007A1695"/>
    <w:rsid w:val="007A20CF"/>
    <w:rsid w:val="007A4A6D"/>
    <w:rsid w:val="007B18A8"/>
    <w:rsid w:val="007B21D7"/>
    <w:rsid w:val="007B221C"/>
    <w:rsid w:val="007B2F19"/>
    <w:rsid w:val="007B3149"/>
    <w:rsid w:val="007B42C1"/>
    <w:rsid w:val="007B446E"/>
    <w:rsid w:val="007B7309"/>
    <w:rsid w:val="007B7555"/>
    <w:rsid w:val="007C1EB8"/>
    <w:rsid w:val="007C462E"/>
    <w:rsid w:val="007C6187"/>
    <w:rsid w:val="007D02A3"/>
    <w:rsid w:val="007D05A4"/>
    <w:rsid w:val="007D1BCF"/>
    <w:rsid w:val="007D28EB"/>
    <w:rsid w:val="007D3C49"/>
    <w:rsid w:val="007D3CE0"/>
    <w:rsid w:val="007D40B4"/>
    <w:rsid w:val="007D4B89"/>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5BE"/>
    <w:rsid w:val="007F4BB3"/>
    <w:rsid w:val="007F5210"/>
    <w:rsid w:val="00800F13"/>
    <w:rsid w:val="008035BD"/>
    <w:rsid w:val="0080459E"/>
    <w:rsid w:val="00804729"/>
    <w:rsid w:val="00805F29"/>
    <w:rsid w:val="008101A3"/>
    <w:rsid w:val="0081046A"/>
    <w:rsid w:val="00810B65"/>
    <w:rsid w:val="00814837"/>
    <w:rsid w:val="008163DC"/>
    <w:rsid w:val="0081724E"/>
    <w:rsid w:val="0082019B"/>
    <w:rsid w:val="008243EB"/>
    <w:rsid w:val="00824D32"/>
    <w:rsid w:val="008251A0"/>
    <w:rsid w:val="008279E9"/>
    <w:rsid w:val="00827A9A"/>
    <w:rsid w:val="00830261"/>
    <w:rsid w:val="00830640"/>
    <w:rsid w:val="008351FC"/>
    <w:rsid w:val="0083546A"/>
    <w:rsid w:val="00840222"/>
    <w:rsid w:val="008410BC"/>
    <w:rsid w:val="00844B08"/>
    <w:rsid w:val="00845A1E"/>
    <w:rsid w:val="008469FC"/>
    <w:rsid w:val="008476EF"/>
    <w:rsid w:val="00851C8A"/>
    <w:rsid w:val="00854538"/>
    <w:rsid w:val="00854EA1"/>
    <w:rsid w:val="0085756B"/>
    <w:rsid w:val="00857BC9"/>
    <w:rsid w:val="008616F8"/>
    <w:rsid w:val="00863CFB"/>
    <w:rsid w:val="00863F31"/>
    <w:rsid w:val="008640C2"/>
    <w:rsid w:val="00864E24"/>
    <w:rsid w:val="00864F50"/>
    <w:rsid w:val="008655D7"/>
    <w:rsid w:val="00866429"/>
    <w:rsid w:val="00866E80"/>
    <w:rsid w:val="00866FE9"/>
    <w:rsid w:val="008673EC"/>
    <w:rsid w:val="00871E99"/>
    <w:rsid w:val="008734D7"/>
    <w:rsid w:val="00873DFE"/>
    <w:rsid w:val="0087618B"/>
    <w:rsid w:val="008766FF"/>
    <w:rsid w:val="00877FFC"/>
    <w:rsid w:val="0088043C"/>
    <w:rsid w:val="00882F5D"/>
    <w:rsid w:val="00884889"/>
    <w:rsid w:val="0088630D"/>
    <w:rsid w:val="00886CFA"/>
    <w:rsid w:val="0088728F"/>
    <w:rsid w:val="00887944"/>
    <w:rsid w:val="00890396"/>
    <w:rsid w:val="008906C9"/>
    <w:rsid w:val="00890EF3"/>
    <w:rsid w:val="00891A61"/>
    <w:rsid w:val="00892625"/>
    <w:rsid w:val="00893538"/>
    <w:rsid w:val="0089389F"/>
    <w:rsid w:val="00894B31"/>
    <w:rsid w:val="00897223"/>
    <w:rsid w:val="008972E1"/>
    <w:rsid w:val="0089784B"/>
    <w:rsid w:val="00897D57"/>
    <w:rsid w:val="00897DD3"/>
    <w:rsid w:val="008A341F"/>
    <w:rsid w:val="008A3604"/>
    <w:rsid w:val="008A4A77"/>
    <w:rsid w:val="008A7F04"/>
    <w:rsid w:val="008B1984"/>
    <w:rsid w:val="008B1B57"/>
    <w:rsid w:val="008B1C3E"/>
    <w:rsid w:val="008B64E1"/>
    <w:rsid w:val="008B691F"/>
    <w:rsid w:val="008B7A8B"/>
    <w:rsid w:val="008C024D"/>
    <w:rsid w:val="008C0A07"/>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660E"/>
    <w:rsid w:val="00903DD0"/>
    <w:rsid w:val="0090425F"/>
    <w:rsid w:val="0090439B"/>
    <w:rsid w:val="009072ED"/>
    <w:rsid w:val="009122D6"/>
    <w:rsid w:val="00915C0D"/>
    <w:rsid w:val="00916EE2"/>
    <w:rsid w:val="00917523"/>
    <w:rsid w:val="0092063E"/>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23E7"/>
    <w:rsid w:val="00953BE3"/>
    <w:rsid w:val="00953DAE"/>
    <w:rsid w:val="009543B4"/>
    <w:rsid w:val="00954FFE"/>
    <w:rsid w:val="00955EE0"/>
    <w:rsid w:val="00960E04"/>
    <w:rsid w:val="00961004"/>
    <w:rsid w:val="009612BB"/>
    <w:rsid w:val="0096531E"/>
    <w:rsid w:val="0096711B"/>
    <w:rsid w:val="00967C76"/>
    <w:rsid w:val="00971243"/>
    <w:rsid w:val="00972E49"/>
    <w:rsid w:val="009733D7"/>
    <w:rsid w:val="00973AE3"/>
    <w:rsid w:val="00974F3A"/>
    <w:rsid w:val="009762E2"/>
    <w:rsid w:val="0097726C"/>
    <w:rsid w:val="009778B3"/>
    <w:rsid w:val="00982333"/>
    <w:rsid w:val="0098330A"/>
    <w:rsid w:val="00986271"/>
    <w:rsid w:val="0099094B"/>
    <w:rsid w:val="00991348"/>
    <w:rsid w:val="00993371"/>
    <w:rsid w:val="00993707"/>
    <w:rsid w:val="0099437B"/>
    <w:rsid w:val="0099496A"/>
    <w:rsid w:val="00994BE5"/>
    <w:rsid w:val="009A3BEB"/>
    <w:rsid w:val="009A5730"/>
    <w:rsid w:val="009A6648"/>
    <w:rsid w:val="009A6E36"/>
    <w:rsid w:val="009B1A66"/>
    <w:rsid w:val="009B22E5"/>
    <w:rsid w:val="009B33C4"/>
    <w:rsid w:val="009B518C"/>
    <w:rsid w:val="009C0591"/>
    <w:rsid w:val="009C2007"/>
    <w:rsid w:val="009C318F"/>
    <w:rsid w:val="009C740A"/>
    <w:rsid w:val="009C7C3D"/>
    <w:rsid w:val="009D099D"/>
    <w:rsid w:val="009D1C14"/>
    <w:rsid w:val="009D2CC6"/>
    <w:rsid w:val="009D2E81"/>
    <w:rsid w:val="009D4656"/>
    <w:rsid w:val="009D5348"/>
    <w:rsid w:val="009D6526"/>
    <w:rsid w:val="009D6977"/>
    <w:rsid w:val="009D6DEB"/>
    <w:rsid w:val="009E18C2"/>
    <w:rsid w:val="009E1944"/>
    <w:rsid w:val="009E31D2"/>
    <w:rsid w:val="009E41DE"/>
    <w:rsid w:val="009E621A"/>
    <w:rsid w:val="009E6442"/>
    <w:rsid w:val="009E6B50"/>
    <w:rsid w:val="009F0F7C"/>
    <w:rsid w:val="009F24A4"/>
    <w:rsid w:val="009F2972"/>
    <w:rsid w:val="009F2B54"/>
    <w:rsid w:val="009F3EB0"/>
    <w:rsid w:val="009F439F"/>
    <w:rsid w:val="009F666F"/>
    <w:rsid w:val="009F7C85"/>
    <w:rsid w:val="00A0427B"/>
    <w:rsid w:val="00A0487C"/>
    <w:rsid w:val="00A04C47"/>
    <w:rsid w:val="00A0765E"/>
    <w:rsid w:val="00A10ACB"/>
    <w:rsid w:val="00A1127D"/>
    <w:rsid w:val="00A125C5"/>
    <w:rsid w:val="00A12A97"/>
    <w:rsid w:val="00A16A60"/>
    <w:rsid w:val="00A2160B"/>
    <w:rsid w:val="00A2451C"/>
    <w:rsid w:val="00A25D9E"/>
    <w:rsid w:val="00A3126E"/>
    <w:rsid w:val="00A31E01"/>
    <w:rsid w:val="00A32326"/>
    <w:rsid w:val="00A332D9"/>
    <w:rsid w:val="00A34D9D"/>
    <w:rsid w:val="00A352E9"/>
    <w:rsid w:val="00A37A16"/>
    <w:rsid w:val="00A40A1C"/>
    <w:rsid w:val="00A430D3"/>
    <w:rsid w:val="00A440BD"/>
    <w:rsid w:val="00A452F8"/>
    <w:rsid w:val="00A46482"/>
    <w:rsid w:val="00A51D9B"/>
    <w:rsid w:val="00A5393E"/>
    <w:rsid w:val="00A53943"/>
    <w:rsid w:val="00A5763D"/>
    <w:rsid w:val="00A57F2E"/>
    <w:rsid w:val="00A60EB5"/>
    <w:rsid w:val="00A61E3C"/>
    <w:rsid w:val="00A6411B"/>
    <w:rsid w:val="00A65EE7"/>
    <w:rsid w:val="00A70133"/>
    <w:rsid w:val="00A70668"/>
    <w:rsid w:val="00A71C76"/>
    <w:rsid w:val="00A74F4B"/>
    <w:rsid w:val="00A754D7"/>
    <w:rsid w:val="00A75C94"/>
    <w:rsid w:val="00A762D5"/>
    <w:rsid w:val="00A763D7"/>
    <w:rsid w:val="00A770A6"/>
    <w:rsid w:val="00A77F6F"/>
    <w:rsid w:val="00A81110"/>
    <w:rsid w:val="00A813B1"/>
    <w:rsid w:val="00A83D61"/>
    <w:rsid w:val="00A8529A"/>
    <w:rsid w:val="00A8592D"/>
    <w:rsid w:val="00A90CF2"/>
    <w:rsid w:val="00A90E41"/>
    <w:rsid w:val="00A93005"/>
    <w:rsid w:val="00A931D1"/>
    <w:rsid w:val="00A94373"/>
    <w:rsid w:val="00A94CEE"/>
    <w:rsid w:val="00A95915"/>
    <w:rsid w:val="00AA110A"/>
    <w:rsid w:val="00AA12F3"/>
    <w:rsid w:val="00AA4C27"/>
    <w:rsid w:val="00AA5350"/>
    <w:rsid w:val="00AA5E64"/>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D217D"/>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105AF"/>
    <w:rsid w:val="00B10A30"/>
    <w:rsid w:val="00B11DE0"/>
    <w:rsid w:val="00B11FCC"/>
    <w:rsid w:val="00B120EB"/>
    <w:rsid w:val="00B152A0"/>
    <w:rsid w:val="00B17141"/>
    <w:rsid w:val="00B226CE"/>
    <w:rsid w:val="00B24D9E"/>
    <w:rsid w:val="00B26CD2"/>
    <w:rsid w:val="00B27716"/>
    <w:rsid w:val="00B30977"/>
    <w:rsid w:val="00B31575"/>
    <w:rsid w:val="00B31833"/>
    <w:rsid w:val="00B31953"/>
    <w:rsid w:val="00B31EBA"/>
    <w:rsid w:val="00B32D3A"/>
    <w:rsid w:val="00B3487F"/>
    <w:rsid w:val="00B34937"/>
    <w:rsid w:val="00B36B1D"/>
    <w:rsid w:val="00B36BB0"/>
    <w:rsid w:val="00B42193"/>
    <w:rsid w:val="00B44296"/>
    <w:rsid w:val="00B46EFB"/>
    <w:rsid w:val="00B46FC0"/>
    <w:rsid w:val="00B4715D"/>
    <w:rsid w:val="00B478CF"/>
    <w:rsid w:val="00B50C33"/>
    <w:rsid w:val="00B5152D"/>
    <w:rsid w:val="00B5386D"/>
    <w:rsid w:val="00B541CE"/>
    <w:rsid w:val="00B548BB"/>
    <w:rsid w:val="00B54936"/>
    <w:rsid w:val="00B55078"/>
    <w:rsid w:val="00B551C9"/>
    <w:rsid w:val="00B55F3F"/>
    <w:rsid w:val="00B56757"/>
    <w:rsid w:val="00B60A12"/>
    <w:rsid w:val="00B62B35"/>
    <w:rsid w:val="00B62CE9"/>
    <w:rsid w:val="00B62D64"/>
    <w:rsid w:val="00B631FF"/>
    <w:rsid w:val="00B65B40"/>
    <w:rsid w:val="00B66D5D"/>
    <w:rsid w:val="00B6727F"/>
    <w:rsid w:val="00B67D44"/>
    <w:rsid w:val="00B7521E"/>
    <w:rsid w:val="00B7568B"/>
    <w:rsid w:val="00B758F3"/>
    <w:rsid w:val="00B76669"/>
    <w:rsid w:val="00B77331"/>
    <w:rsid w:val="00B804BC"/>
    <w:rsid w:val="00B80FF3"/>
    <w:rsid w:val="00B81C6B"/>
    <w:rsid w:val="00B8547D"/>
    <w:rsid w:val="00B85D9F"/>
    <w:rsid w:val="00B87BC2"/>
    <w:rsid w:val="00B905DD"/>
    <w:rsid w:val="00B90CDC"/>
    <w:rsid w:val="00B91036"/>
    <w:rsid w:val="00B914CD"/>
    <w:rsid w:val="00B92CE5"/>
    <w:rsid w:val="00B969CC"/>
    <w:rsid w:val="00B97463"/>
    <w:rsid w:val="00B97BEF"/>
    <w:rsid w:val="00BA1A3B"/>
    <w:rsid w:val="00BA20EB"/>
    <w:rsid w:val="00BA477C"/>
    <w:rsid w:val="00BA5C30"/>
    <w:rsid w:val="00BA6263"/>
    <w:rsid w:val="00BA7557"/>
    <w:rsid w:val="00BA7BBC"/>
    <w:rsid w:val="00BA7BF9"/>
    <w:rsid w:val="00BA7D2F"/>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3803"/>
    <w:rsid w:val="00BE3829"/>
    <w:rsid w:val="00BE4770"/>
    <w:rsid w:val="00BE622F"/>
    <w:rsid w:val="00BE64B2"/>
    <w:rsid w:val="00BF01EF"/>
    <w:rsid w:val="00BF2AC6"/>
    <w:rsid w:val="00BF331A"/>
    <w:rsid w:val="00BF47BF"/>
    <w:rsid w:val="00BF4C27"/>
    <w:rsid w:val="00BF501C"/>
    <w:rsid w:val="00BF694D"/>
    <w:rsid w:val="00C008A8"/>
    <w:rsid w:val="00C027EE"/>
    <w:rsid w:val="00C02C1C"/>
    <w:rsid w:val="00C03DB8"/>
    <w:rsid w:val="00C0476E"/>
    <w:rsid w:val="00C0637F"/>
    <w:rsid w:val="00C07F90"/>
    <w:rsid w:val="00C1081C"/>
    <w:rsid w:val="00C10E11"/>
    <w:rsid w:val="00C11A96"/>
    <w:rsid w:val="00C12F5B"/>
    <w:rsid w:val="00C15288"/>
    <w:rsid w:val="00C1571F"/>
    <w:rsid w:val="00C16197"/>
    <w:rsid w:val="00C16EEF"/>
    <w:rsid w:val="00C17E41"/>
    <w:rsid w:val="00C21051"/>
    <w:rsid w:val="00C21A9F"/>
    <w:rsid w:val="00C227FC"/>
    <w:rsid w:val="00C24F32"/>
    <w:rsid w:val="00C250D5"/>
    <w:rsid w:val="00C261EE"/>
    <w:rsid w:val="00C27200"/>
    <w:rsid w:val="00C30E52"/>
    <w:rsid w:val="00C30F4F"/>
    <w:rsid w:val="00C35666"/>
    <w:rsid w:val="00C35E5E"/>
    <w:rsid w:val="00C3658D"/>
    <w:rsid w:val="00C37606"/>
    <w:rsid w:val="00C376BE"/>
    <w:rsid w:val="00C4588B"/>
    <w:rsid w:val="00C467D1"/>
    <w:rsid w:val="00C47F55"/>
    <w:rsid w:val="00C523EA"/>
    <w:rsid w:val="00C55F1B"/>
    <w:rsid w:val="00C6004D"/>
    <w:rsid w:val="00C605E0"/>
    <w:rsid w:val="00C61044"/>
    <w:rsid w:val="00C61497"/>
    <w:rsid w:val="00C617D9"/>
    <w:rsid w:val="00C61CB4"/>
    <w:rsid w:val="00C62F81"/>
    <w:rsid w:val="00C63EC3"/>
    <w:rsid w:val="00C662B9"/>
    <w:rsid w:val="00C6668C"/>
    <w:rsid w:val="00C67619"/>
    <w:rsid w:val="00C70AC2"/>
    <w:rsid w:val="00C71139"/>
    <w:rsid w:val="00C71699"/>
    <w:rsid w:val="00C722B6"/>
    <w:rsid w:val="00C730EC"/>
    <w:rsid w:val="00C73517"/>
    <w:rsid w:val="00C772C0"/>
    <w:rsid w:val="00C81742"/>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4195"/>
    <w:rsid w:val="00CC4475"/>
    <w:rsid w:val="00CC6632"/>
    <w:rsid w:val="00CC6D07"/>
    <w:rsid w:val="00CD1572"/>
    <w:rsid w:val="00CD216C"/>
    <w:rsid w:val="00CD26C2"/>
    <w:rsid w:val="00CD3ADC"/>
    <w:rsid w:val="00CD3C67"/>
    <w:rsid w:val="00CD3E80"/>
    <w:rsid w:val="00CD407C"/>
    <w:rsid w:val="00CD6643"/>
    <w:rsid w:val="00CE0C1E"/>
    <w:rsid w:val="00CE1C16"/>
    <w:rsid w:val="00CE311B"/>
    <w:rsid w:val="00CE5238"/>
    <w:rsid w:val="00CE5DD4"/>
    <w:rsid w:val="00CE7514"/>
    <w:rsid w:val="00CF0382"/>
    <w:rsid w:val="00CF092A"/>
    <w:rsid w:val="00CF09B8"/>
    <w:rsid w:val="00CF1740"/>
    <w:rsid w:val="00CF2AB2"/>
    <w:rsid w:val="00CF2B13"/>
    <w:rsid w:val="00D03E15"/>
    <w:rsid w:val="00D040F0"/>
    <w:rsid w:val="00D04157"/>
    <w:rsid w:val="00D04761"/>
    <w:rsid w:val="00D0528A"/>
    <w:rsid w:val="00D11F97"/>
    <w:rsid w:val="00D168A6"/>
    <w:rsid w:val="00D21A4A"/>
    <w:rsid w:val="00D22464"/>
    <w:rsid w:val="00D23AE6"/>
    <w:rsid w:val="00D248DE"/>
    <w:rsid w:val="00D30A45"/>
    <w:rsid w:val="00D325E7"/>
    <w:rsid w:val="00D35B35"/>
    <w:rsid w:val="00D35CA8"/>
    <w:rsid w:val="00D36C42"/>
    <w:rsid w:val="00D373F3"/>
    <w:rsid w:val="00D374EC"/>
    <w:rsid w:val="00D400B1"/>
    <w:rsid w:val="00D40E99"/>
    <w:rsid w:val="00D41206"/>
    <w:rsid w:val="00D419EF"/>
    <w:rsid w:val="00D42312"/>
    <w:rsid w:val="00D43525"/>
    <w:rsid w:val="00D436A1"/>
    <w:rsid w:val="00D5068A"/>
    <w:rsid w:val="00D523A1"/>
    <w:rsid w:val="00D52744"/>
    <w:rsid w:val="00D55A6E"/>
    <w:rsid w:val="00D5693E"/>
    <w:rsid w:val="00D61381"/>
    <w:rsid w:val="00D62F47"/>
    <w:rsid w:val="00D63D18"/>
    <w:rsid w:val="00D648F9"/>
    <w:rsid w:val="00D64D44"/>
    <w:rsid w:val="00D64F44"/>
    <w:rsid w:val="00D65C82"/>
    <w:rsid w:val="00D67B45"/>
    <w:rsid w:val="00D708B1"/>
    <w:rsid w:val="00D72CB7"/>
    <w:rsid w:val="00D73790"/>
    <w:rsid w:val="00D76485"/>
    <w:rsid w:val="00D77DAE"/>
    <w:rsid w:val="00D833C2"/>
    <w:rsid w:val="00D8396C"/>
    <w:rsid w:val="00D8542D"/>
    <w:rsid w:val="00D85BD9"/>
    <w:rsid w:val="00D866FA"/>
    <w:rsid w:val="00D90D0E"/>
    <w:rsid w:val="00D9102F"/>
    <w:rsid w:val="00D920D3"/>
    <w:rsid w:val="00D92CAB"/>
    <w:rsid w:val="00D960A3"/>
    <w:rsid w:val="00D9641F"/>
    <w:rsid w:val="00D97140"/>
    <w:rsid w:val="00D97BB2"/>
    <w:rsid w:val="00DA03AA"/>
    <w:rsid w:val="00DA297D"/>
    <w:rsid w:val="00DA320D"/>
    <w:rsid w:val="00DA4D56"/>
    <w:rsid w:val="00DA6633"/>
    <w:rsid w:val="00DA781C"/>
    <w:rsid w:val="00DB1096"/>
    <w:rsid w:val="00DB16DC"/>
    <w:rsid w:val="00DB4470"/>
    <w:rsid w:val="00DB6A9F"/>
    <w:rsid w:val="00DB72C2"/>
    <w:rsid w:val="00DB7709"/>
    <w:rsid w:val="00DB7CA1"/>
    <w:rsid w:val="00DC0AC6"/>
    <w:rsid w:val="00DC36CA"/>
    <w:rsid w:val="00DC51B7"/>
    <w:rsid w:val="00DC6A71"/>
    <w:rsid w:val="00DD2941"/>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94C"/>
    <w:rsid w:val="00E124A4"/>
    <w:rsid w:val="00E124C9"/>
    <w:rsid w:val="00E1290E"/>
    <w:rsid w:val="00E1483E"/>
    <w:rsid w:val="00E15357"/>
    <w:rsid w:val="00E15A72"/>
    <w:rsid w:val="00E15AF0"/>
    <w:rsid w:val="00E168C5"/>
    <w:rsid w:val="00E16CD4"/>
    <w:rsid w:val="00E16D4F"/>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38D0"/>
    <w:rsid w:val="00E54D82"/>
    <w:rsid w:val="00E55438"/>
    <w:rsid w:val="00E61062"/>
    <w:rsid w:val="00E6160D"/>
    <w:rsid w:val="00E61682"/>
    <w:rsid w:val="00E61B15"/>
    <w:rsid w:val="00E63C42"/>
    <w:rsid w:val="00E64424"/>
    <w:rsid w:val="00E662F2"/>
    <w:rsid w:val="00E667AD"/>
    <w:rsid w:val="00E673B5"/>
    <w:rsid w:val="00E71830"/>
    <w:rsid w:val="00E73351"/>
    <w:rsid w:val="00E74AB8"/>
    <w:rsid w:val="00E74C1D"/>
    <w:rsid w:val="00E74CF8"/>
    <w:rsid w:val="00E759EC"/>
    <w:rsid w:val="00E76A2E"/>
    <w:rsid w:val="00E86FB7"/>
    <w:rsid w:val="00E92A49"/>
    <w:rsid w:val="00E9346D"/>
    <w:rsid w:val="00E93B4A"/>
    <w:rsid w:val="00E94B5E"/>
    <w:rsid w:val="00E963A7"/>
    <w:rsid w:val="00E96E20"/>
    <w:rsid w:val="00EA0413"/>
    <w:rsid w:val="00EA105D"/>
    <w:rsid w:val="00EA11DB"/>
    <w:rsid w:val="00EA6F35"/>
    <w:rsid w:val="00EA79D1"/>
    <w:rsid w:val="00EA7DEB"/>
    <w:rsid w:val="00EB06DA"/>
    <w:rsid w:val="00EB0BBF"/>
    <w:rsid w:val="00EB0DBB"/>
    <w:rsid w:val="00EB307C"/>
    <w:rsid w:val="00EB7036"/>
    <w:rsid w:val="00EC15A3"/>
    <w:rsid w:val="00EC304D"/>
    <w:rsid w:val="00EC3738"/>
    <w:rsid w:val="00ED032F"/>
    <w:rsid w:val="00ED067F"/>
    <w:rsid w:val="00ED0A54"/>
    <w:rsid w:val="00ED1C3E"/>
    <w:rsid w:val="00ED22C1"/>
    <w:rsid w:val="00ED2D3E"/>
    <w:rsid w:val="00ED4BB6"/>
    <w:rsid w:val="00ED6348"/>
    <w:rsid w:val="00ED6779"/>
    <w:rsid w:val="00ED7199"/>
    <w:rsid w:val="00ED7A48"/>
    <w:rsid w:val="00EE1081"/>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240BB"/>
    <w:rsid w:val="00F2440C"/>
    <w:rsid w:val="00F24A15"/>
    <w:rsid w:val="00F24CF5"/>
    <w:rsid w:val="00F2515C"/>
    <w:rsid w:val="00F261CD"/>
    <w:rsid w:val="00F26878"/>
    <w:rsid w:val="00F3057D"/>
    <w:rsid w:val="00F31FF0"/>
    <w:rsid w:val="00F32B39"/>
    <w:rsid w:val="00F34EC2"/>
    <w:rsid w:val="00F4018F"/>
    <w:rsid w:val="00F404F8"/>
    <w:rsid w:val="00F4092C"/>
    <w:rsid w:val="00F40DC4"/>
    <w:rsid w:val="00F422FC"/>
    <w:rsid w:val="00F42F85"/>
    <w:rsid w:val="00F43039"/>
    <w:rsid w:val="00F449DF"/>
    <w:rsid w:val="00F44CFD"/>
    <w:rsid w:val="00F45B76"/>
    <w:rsid w:val="00F47548"/>
    <w:rsid w:val="00F4754D"/>
    <w:rsid w:val="00F50202"/>
    <w:rsid w:val="00F5130E"/>
    <w:rsid w:val="00F51385"/>
    <w:rsid w:val="00F529D5"/>
    <w:rsid w:val="00F52A01"/>
    <w:rsid w:val="00F52A8F"/>
    <w:rsid w:val="00F546D1"/>
    <w:rsid w:val="00F55C42"/>
    <w:rsid w:val="00F57863"/>
    <w:rsid w:val="00F57FED"/>
    <w:rsid w:val="00F60969"/>
    <w:rsid w:val="00F6331D"/>
    <w:rsid w:val="00F64B60"/>
    <w:rsid w:val="00F64B8A"/>
    <w:rsid w:val="00F6554F"/>
    <w:rsid w:val="00F65ECB"/>
    <w:rsid w:val="00F660F2"/>
    <w:rsid w:val="00F716B4"/>
    <w:rsid w:val="00F718EB"/>
    <w:rsid w:val="00F71E54"/>
    <w:rsid w:val="00F725E8"/>
    <w:rsid w:val="00F73367"/>
    <w:rsid w:val="00F75A4A"/>
    <w:rsid w:val="00F769D2"/>
    <w:rsid w:val="00F840C7"/>
    <w:rsid w:val="00F84342"/>
    <w:rsid w:val="00F8594C"/>
    <w:rsid w:val="00F86912"/>
    <w:rsid w:val="00F86A29"/>
    <w:rsid w:val="00F86C5B"/>
    <w:rsid w:val="00F87043"/>
    <w:rsid w:val="00F90414"/>
    <w:rsid w:val="00F91ECE"/>
    <w:rsid w:val="00F936CF"/>
    <w:rsid w:val="00F96E51"/>
    <w:rsid w:val="00F978B0"/>
    <w:rsid w:val="00FA09F3"/>
    <w:rsid w:val="00FA36D4"/>
    <w:rsid w:val="00FA4485"/>
    <w:rsid w:val="00FB002F"/>
    <w:rsid w:val="00FB11C1"/>
    <w:rsid w:val="00FB1336"/>
    <w:rsid w:val="00FB1543"/>
    <w:rsid w:val="00FB1D22"/>
    <w:rsid w:val="00FB48DB"/>
    <w:rsid w:val="00FB6C9B"/>
    <w:rsid w:val="00FB6D4B"/>
    <w:rsid w:val="00FB6FE6"/>
    <w:rsid w:val="00FC1750"/>
    <w:rsid w:val="00FC2020"/>
    <w:rsid w:val="00FC39DB"/>
    <w:rsid w:val="00FC3F8C"/>
    <w:rsid w:val="00FC46D0"/>
    <w:rsid w:val="00FC52F8"/>
    <w:rsid w:val="00FC614B"/>
    <w:rsid w:val="00FC78BC"/>
    <w:rsid w:val="00FC7A47"/>
    <w:rsid w:val="00FD2684"/>
    <w:rsid w:val="00FD3F84"/>
    <w:rsid w:val="00FD4621"/>
    <w:rsid w:val="00FD574F"/>
    <w:rsid w:val="00FD7B85"/>
    <w:rsid w:val="00FD7BF0"/>
    <w:rsid w:val="00FE0194"/>
    <w:rsid w:val="00FE1145"/>
    <w:rsid w:val="00FE16DA"/>
    <w:rsid w:val="00FE282C"/>
    <w:rsid w:val="00FE2E53"/>
    <w:rsid w:val="00FE312C"/>
    <w:rsid w:val="00FE3897"/>
    <w:rsid w:val="00FE4B99"/>
    <w:rsid w:val="00FE64C5"/>
    <w:rsid w:val="00FE6697"/>
    <w:rsid w:val="00FF0265"/>
    <w:rsid w:val="00FF23B5"/>
    <w:rsid w:val="00FF2718"/>
    <w:rsid w:val="00FF348A"/>
    <w:rsid w:val="00FF4419"/>
    <w:rsid w:val="00FF4757"/>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42690223">
      <w:bodyDiv w:val="1"/>
      <w:marLeft w:val="0"/>
      <w:marRight w:val="0"/>
      <w:marTop w:val="0"/>
      <w:marBottom w:val="0"/>
      <w:divBdr>
        <w:top w:val="none" w:sz="0" w:space="0" w:color="auto"/>
        <w:left w:val="none" w:sz="0" w:space="0" w:color="auto"/>
        <w:bottom w:val="none" w:sz="0" w:space="0" w:color="auto"/>
        <w:right w:val="none" w:sz="0" w:space="0" w:color="auto"/>
      </w:divBdr>
      <w:divsChild>
        <w:div w:id="1057361834">
          <w:marLeft w:val="0"/>
          <w:marRight w:val="0"/>
          <w:marTop w:val="480"/>
          <w:marBottom w:val="0"/>
          <w:divBdr>
            <w:top w:val="none" w:sz="0" w:space="0" w:color="auto"/>
            <w:left w:val="none" w:sz="0" w:space="0" w:color="auto"/>
            <w:bottom w:val="none" w:sz="0" w:space="0" w:color="auto"/>
            <w:right w:val="none" w:sz="0" w:space="0" w:color="auto"/>
          </w:divBdr>
        </w:div>
        <w:div w:id="208687679">
          <w:marLeft w:val="0"/>
          <w:marRight w:val="0"/>
          <w:marTop w:val="480"/>
          <w:marBottom w:val="0"/>
          <w:divBdr>
            <w:top w:val="none" w:sz="0" w:space="0" w:color="auto"/>
            <w:left w:val="none" w:sz="0" w:space="0" w:color="auto"/>
            <w:bottom w:val="none" w:sz="0" w:space="0" w:color="auto"/>
            <w:right w:val="none" w:sz="0" w:space="0" w:color="auto"/>
          </w:divBdr>
        </w:div>
        <w:div w:id="1345673693">
          <w:marLeft w:val="0"/>
          <w:marRight w:val="0"/>
          <w:marTop w:val="240"/>
          <w:marBottom w:val="0"/>
          <w:divBdr>
            <w:top w:val="none" w:sz="0" w:space="0" w:color="auto"/>
            <w:left w:val="none" w:sz="0" w:space="0" w:color="auto"/>
            <w:bottom w:val="none" w:sz="0" w:space="0" w:color="auto"/>
            <w:right w:val="none" w:sz="0" w:space="0" w:color="auto"/>
          </w:divBdr>
        </w:div>
      </w:divsChild>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84960304">
      <w:bodyDiv w:val="1"/>
      <w:marLeft w:val="0"/>
      <w:marRight w:val="0"/>
      <w:marTop w:val="0"/>
      <w:marBottom w:val="0"/>
      <w:divBdr>
        <w:top w:val="none" w:sz="0" w:space="0" w:color="auto"/>
        <w:left w:val="none" w:sz="0" w:space="0" w:color="auto"/>
        <w:bottom w:val="none" w:sz="0" w:space="0" w:color="auto"/>
        <w:right w:val="none" w:sz="0" w:space="0" w:color="auto"/>
      </w:divBdr>
      <w:divsChild>
        <w:div w:id="1747264472">
          <w:marLeft w:val="0"/>
          <w:marRight w:val="0"/>
          <w:marTop w:val="480"/>
          <w:marBottom w:val="0"/>
          <w:divBdr>
            <w:top w:val="none" w:sz="0" w:space="0" w:color="auto"/>
            <w:left w:val="none" w:sz="0" w:space="0" w:color="auto"/>
            <w:bottom w:val="none" w:sz="0" w:space="0" w:color="auto"/>
            <w:right w:val="none" w:sz="0" w:space="0" w:color="auto"/>
          </w:divBdr>
        </w:div>
        <w:div w:id="867331685">
          <w:marLeft w:val="0"/>
          <w:marRight w:val="0"/>
          <w:marTop w:val="480"/>
          <w:marBottom w:val="0"/>
          <w:divBdr>
            <w:top w:val="none" w:sz="0" w:space="0" w:color="auto"/>
            <w:left w:val="none" w:sz="0" w:space="0" w:color="auto"/>
            <w:bottom w:val="none" w:sz="0" w:space="0" w:color="auto"/>
            <w:right w:val="none" w:sz="0" w:space="0" w:color="auto"/>
          </w:divBdr>
        </w:div>
        <w:div w:id="1240217848">
          <w:marLeft w:val="0"/>
          <w:marRight w:val="0"/>
          <w:marTop w:val="240"/>
          <w:marBottom w:val="0"/>
          <w:divBdr>
            <w:top w:val="none" w:sz="0" w:space="0" w:color="auto"/>
            <w:left w:val="none" w:sz="0" w:space="0" w:color="auto"/>
            <w:bottom w:val="none" w:sz="0" w:space="0" w:color="auto"/>
            <w:right w:val="none" w:sz="0" w:space="0" w:color="auto"/>
          </w:divBdr>
        </w:div>
        <w:div w:id="568610838">
          <w:marLeft w:val="0"/>
          <w:marRight w:val="0"/>
          <w:marTop w:val="240"/>
          <w:marBottom w:val="0"/>
          <w:divBdr>
            <w:top w:val="none" w:sz="0" w:space="0" w:color="auto"/>
            <w:left w:val="none" w:sz="0" w:space="0" w:color="auto"/>
            <w:bottom w:val="none" w:sz="0" w:space="0" w:color="auto"/>
            <w:right w:val="none" w:sz="0" w:space="0" w:color="auto"/>
          </w:divBdr>
        </w:div>
        <w:div w:id="2035376223">
          <w:marLeft w:val="0"/>
          <w:marRight w:val="0"/>
          <w:marTop w:val="240"/>
          <w:marBottom w:val="0"/>
          <w:divBdr>
            <w:top w:val="none" w:sz="0" w:space="0" w:color="auto"/>
            <w:left w:val="none" w:sz="0" w:space="0" w:color="auto"/>
            <w:bottom w:val="none" w:sz="0" w:space="0" w:color="auto"/>
            <w:right w:val="none" w:sz="0" w:space="0" w:color="auto"/>
          </w:divBdr>
        </w:div>
        <w:div w:id="892736629">
          <w:marLeft w:val="0"/>
          <w:marRight w:val="0"/>
          <w:marTop w:val="240"/>
          <w:marBottom w:val="0"/>
          <w:divBdr>
            <w:top w:val="none" w:sz="0" w:space="0" w:color="auto"/>
            <w:left w:val="none" w:sz="0" w:space="0" w:color="auto"/>
            <w:bottom w:val="none" w:sz="0" w:space="0" w:color="auto"/>
            <w:right w:val="none" w:sz="0" w:space="0" w:color="auto"/>
          </w:divBdr>
        </w:div>
        <w:div w:id="1535772939">
          <w:marLeft w:val="0"/>
          <w:marRight w:val="0"/>
          <w:marTop w:val="240"/>
          <w:marBottom w:val="0"/>
          <w:divBdr>
            <w:top w:val="none" w:sz="0" w:space="0" w:color="auto"/>
            <w:left w:val="none" w:sz="0" w:space="0" w:color="auto"/>
            <w:bottom w:val="none" w:sz="0" w:space="0" w:color="auto"/>
            <w:right w:val="none" w:sz="0" w:space="0" w:color="auto"/>
          </w:divBdr>
        </w:div>
        <w:div w:id="2137091871">
          <w:marLeft w:val="0"/>
          <w:marRight w:val="0"/>
          <w:marTop w:val="240"/>
          <w:marBottom w:val="0"/>
          <w:divBdr>
            <w:top w:val="none" w:sz="0" w:space="0" w:color="auto"/>
            <w:left w:val="none" w:sz="0" w:space="0" w:color="auto"/>
            <w:bottom w:val="none" w:sz="0" w:space="0" w:color="auto"/>
            <w:right w:val="none" w:sz="0" w:space="0" w:color="auto"/>
          </w:divBdr>
        </w:div>
      </w:divsChild>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0763627">
      <w:bodyDiv w:val="1"/>
      <w:marLeft w:val="0"/>
      <w:marRight w:val="0"/>
      <w:marTop w:val="0"/>
      <w:marBottom w:val="0"/>
      <w:divBdr>
        <w:top w:val="none" w:sz="0" w:space="0" w:color="auto"/>
        <w:left w:val="none" w:sz="0" w:space="0" w:color="auto"/>
        <w:bottom w:val="none" w:sz="0" w:space="0" w:color="auto"/>
        <w:right w:val="none" w:sz="0" w:space="0" w:color="auto"/>
      </w:divBdr>
      <w:divsChild>
        <w:div w:id="1198619440">
          <w:marLeft w:val="0"/>
          <w:marRight w:val="0"/>
          <w:marTop w:val="480"/>
          <w:marBottom w:val="0"/>
          <w:divBdr>
            <w:top w:val="none" w:sz="0" w:space="0" w:color="auto"/>
            <w:left w:val="none" w:sz="0" w:space="0" w:color="auto"/>
            <w:bottom w:val="none" w:sz="0" w:space="0" w:color="auto"/>
            <w:right w:val="none" w:sz="0" w:space="0" w:color="auto"/>
          </w:divBdr>
        </w:div>
        <w:div w:id="36785593">
          <w:marLeft w:val="0"/>
          <w:marRight w:val="0"/>
          <w:marTop w:val="480"/>
          <w:marBottom w:val="0"/>
          <w:divBdr>
            <w:top w:val="none" w:sz="0" w:space="0" w:color="auto"/>
            <w:left w:val="none" w:sz="0" w:space="0" w:color="auto"/>
            <w:bottom w:val="none" w:sz="0" w:space="0" w:color="auto"/>
            <w:right w:val="none" w:sz="0" w:space="0" w:color="auto"/>
          </w:divBdr>
        </w:div>
        <w:div w:id="1264994148">
          <w:marLeft w:val="0"/>
          <w:marRight w:val="0"/>
          <w:marTop w:val="240"/>
          <w:marBottom w:val="0"/>
          <w:divBdr>
            <w:top w:val="none" w:sz="0" w:space="0" w:color="auto"/>
            <w:left w:val="none" w:sz="0" w:space="0" w:color="auto"/>
            <w:bottom w:val="none" w:sz="0" w:space="0" w:color="auto"/>
            <w:right w:val="none" w:sz="0" w:space="0" w:color="auto"/>
          </w:divBdr>
        </w:div>
        <w:div w:id="1501848273">
          <w:marLeft w:val="425"/>
          <w:marRight w:val="0"/>
          <w:marTop w:val="0"/>
          <w:marBottom w:val="0"/>
          <w:divBdr>
            <w:top w:val="none" w:sz="0" w:space="0" w:color="auto"/>
            <w:left w:val="none" w:sz="0" w:space="0" w:color="auto"/>
            <w:bottom w:val="none" w:sz="0" w:space="0" w:color="auto"/>
            <w:right w:val="none" w:sz="0" w:space="0" w:color="auto"/>
          </w:divBdr>
        </w:div>
        <w:div w:id="97796013">
          <w:marLeft w:val="425"/>
          <w:marRight w:val="0"/>
          <w:marTop w:val="0"/>
          <w:marBottom w:val="0"/>
          <w:divBdr>
            <w:top w:val="none" w:sz="0" w:space="0" w:color="auto"/>
            <w:left w:val="none" w:sz="0" w:space="0" w:color="auto"/>
            <w:bottom w:val="none" w:sz="0" w:space="0" w:color="auto"/>
            <w:right w:val="none" w:sz="0" w:space="0" w:color="auto"/>
          </w:divBdr>
        </w:div>
        <w:div w:id="1888760507">
          <w:marLeft w:val="0"/>
          <w:marRight w:val="0"/>
          <w:marTop w:val="240"/>
          <w:marBottom w:val="0"/>
          <w:divBdr>
            <w:top w:val="none" w:sz="0" w:space="0" w:color="auto"/>
            <w:left w:val="none" w:sz="0" w:space="0" w:color="auto"/>
            <w:bottom w:val="none" w:sz="0" w:space="0" w:color="auto"/>
            <w:right w:val="none" w:sz="0" w:space="0" w:color="auto"/>
          </w:divBdr>
        </w:div>
        <w:div w:id="1200126165">
          <w:marLeft w:val="0"/>
          <w:marRight w:val="0"/>
          <w:marTop w:val="240"/>
          <w:marBottom w:val="0"/>
          <w:divBdr>
            <w:top w:val="none" w:sz="0" w:space="0" w:color="auto"/>
            <w:left w:val="none" w:sz="0" w:space="0" w:color="auto"/>
            <w:bottom w:val="none" w:sz="0" w:space="0" w:color="auto"/>
            <w:right w:val="none" w:sz="0" w:space="0" w:color="auto"/>
          </w:divBdr>
        </w:div>
      </w:divsChild>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76357">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75926256">
      <w:bodyDiv w:val="1"/>
      <w:marLeft w:val="0"/>
      <w:marRight w:val="0"/>
      <w:marTop w:val="0"/>
      <w:marBottom w:val="0"/>
      <w:divBdr>
        <w:top w:val="none" w:sz="0" w:space="0" w:color="auto"/>
        <w:left w:val="none" w:sz="0" w:space="0" w:color="auto"/>
        <w:bottom w:val="none" w:sz="0" w:space="0" w:color="auto"/>
        <w:right w:val="none" w:sz="0" w:space="0" w:color="auto"/>
      </w:divBdr>
      <w:divsChild>
        <w:div w:id="115219390">
          <w:marLeft w:val="425"/>
          <w:marRight w:val="0"/>
          <w:marTop w:val="0"/>
          <w:marBottom w:val="0"/>
          <w:divBdr>
            <w:top w:val="none" w:sz="0" w:space="0" w:color="auto"/>
            <w:left w:val="none" w:sz="0" w:space="0" w:color="auto"/>
            <w:bottom w:val="none" w:sz="0" w:space="0" w:color="auto"/>
            <w:right w:val="none" w:sz="0" w:space="0" w:color="auto"/>
          </w:divBdr>
        </w:div>
        <w:div w:id="1562331560">
          <w:marLeft w:val="425"/>
          <w:marRight w:val="0"/>
          <w:marTop w:val="0"/>
          <w:marBottom w:val="0"/>
          <w:divBdr>
            <w:top w:val="none" w:sz="0" w:space="0" w:color="auto"/>
            <w:left w:val="none" w:sz="0" w:space="0" w:color="auto"/>
            <w:bottom w:val="none" w:sz="0" w:space="0" w:color="auto"/>
            <w:right w:val="none" w:sz="0" w:space="0" w:color="auto"/>
          </w:divBdr>
        </w:div>
        <w:div w:id="1621229760">
          <w:marLeft w:val="425"/>
          <w:marRight w:val="0"/>
          <w:marTop w:val="0"/>
          <w:marBottom w:val="0"/>
          <w:divBdr>
            <w:top w:val="none" w:sz="0" w:space="0" w:color="auto"/>
            <w:left w:val="none" w:sz="0" w:space="0" w:color="auto"/>
            <w:bottom w:val="none" w:sz="0" w:space="0" w:color="auto"/>
            <w:right w:val="none" w:sz="0" w:space="0" w:color="auto"/>
          </w:divBdr>
        </w:div>
      </w:divsChild>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11649729">
      <w:bodyDiv w:val="1"/>
      <w:marLeft w:val="0"/>
      <w:marRight w:val="0"/>
      <w:marTop w:val="0"/>
      <w:marBottom w:val="0"/>
      <w:divBdr>
        <w:top w:val="none" w:sz="0" w:space="0" w:color="auto"/>
        <w:left w:val="none" w:sz="0" w:space="0" w:color="auto"/>
        <w:bottom w:val="none" w:sz="0" w:space="0" w:color="auto"/>
        <w:right w:val="none" w:sz="0" w:space="0" w:color="auto"/>
      </w:divBdr>
      <w:divsChild>
        <w:div w:id="201093230">
          <w:marLeft w:val="0"/>
          <w:marRight w:val="0"/>
          <w:marTop w:val="240"/>
          <w:marBottom w:val="0"/>
          <w:divBdr>
            <w:top w:val="none" w:sz="0" w:space="0" w:color="auto"/>
            <w:left w:val="none" w:sz="0" w:space="0" w:color="auto"/>
            <w:bottom w:val="none" w:sz="0" w:space="0" w:color="auto"/>
            <w:right w:val="none" w:sz="0" w:space="0" w:color="auto"/>
          </w:divBdr>
        </w:div>
        <w:div w:id="1397825635">
          <w:marLeft w:val="425"/>
          <w:marRight w:val="0"/>
          <w:marTop w:val="0"/>
          <w:marBottom w:val="0"/>
          <w:divBdr>
            <w:top w:val="none" w:sz="0" w:space="0" w:color="auto"/>
            <w:left w:val="none" w:sz="0" w:space="0" w:color="auto"/>
            <w:bottom w:val="none" w:sz="0" w:space="0" w:color="auto"/>
            <w:right w:val="none" w:sz="0" w:space="0" w:color="auto"/>
          </w:divBdr>
        </w:div>
        <w:div w:id="415978249">
          <w:marLeft w:val="425"/>
          <w:marRight w:val="0"/>
          <w:marTop w:val="0"/>
          <w:marBottom w:val="0"/>
          <w:divBdr>
            <w:top w:val="none" w:sz="0" w:space="0" w:color="auto"/>
            <w:left w:val="none" w:sz="0" w:space="0" w:color="auto"/>
            <w:bottom w:val="none" w:sz="0" w:space="0" w:color="auto"/>
            <w:right w:val="none" w:sz="0" w:space="0" w:color="auto"/>
          </w:divBdr>
        </w:div>
        <w:div w:id="375155279">
          <w:marLeft w:val="425"/>
          <w:marRight w:val="0"/>
          <w:marTop w:val="0"/>
          <w:marBottom w:val="0"/>
          <w:divBdr>
            <w:top w:val="none" w:sz="0" w:space="0" w:color="auto"/>
            <w:left w:val="none" w:sz="0" w:space="0" w:color="auto"/>
            <w:bottom w:val="none" w:sz="0" w:space="0" w:color="auto"/>
            <w:right w:val="none" w:sz="0" w:space="0" w:color="auto"/>
          </w:divBdr>
        </w:div>
        <w:div w:id="212352218">
          <w:marLeft w:val="425"/>
          <w:marRight w:val="0"/>
          <w:marTop w:val="0"/>
          <w:marBottom w:val="0"/>
          <w:divBdr>
            <w:top w:val="none" w:sz="0" w:space="0" w:color="auto"/>
            <w:left w:val="none" w:sz="0" w:space="0" w:color="auto"/>
            <w:bottom w:val="none" w:sz="0" w:space="0" w:color="auto"/>
            <w:right w:val="none" w:sz="0" w:space="0" w:color="auto"/>
          </w:divBdr>
        </w:div>
        <w:div w:id="98456214">
          <w:marLeft w:val="425"/>
          <w:marRight w:val="0"/>
          <w:marTop w:val="0"/>
          <w:marBottom w:val="0"/>
          <w:divBdr>
            <w:top w:val="none" w:sz="0" w:space="0" w:color="auto"/>
            <w:left w:val="none" w:sz="0" w:space="0" w:color="auto"/>
            <w:bottom w:val="none" w:sz="0" w:space="0" w:color="auto"/>
            <w:right w:val="none" w:sz="0" w:space="0" w:color="auto"/>
          </w:divBdr>
        </w:div>
        <w:div w:id="2016301340">
          <w:marLeft w:val="0"/>
          <w:marRight w:val="0"/>
          <w:marTop w:val="240"/>
          <w:marBottom w:val="0"/>
          <w:divBdr>
            <w:top w:val="none" w:sz="0" w:space="0" w:color="auto"/>
            <w:left w:val="none" w:sz="0" w:space="0" w:color="auto"/>
            <w:bottom w:val="none" w:sz="0" w:space="0" w:color="auto"/>
            <w:right w:val="none" w:sz="0" w:space="0" w:color="auto"/>
          </w:divBdr>
        </w:div>
        <w:div w:id="851459852">
          <w:marLeft w:val="425"/>
          <w:marRight w:val="0"/>
          <w:marTop w:val="0"/>
          <w:marBottom w:val="0"/>
          <w:divBdr>
            <w:top w:val="none" w:sz="0" w:space="0" w:color="auto"/>
            <w:left w:val="none" w:sz="0" w:space="0" w:color="auto"/>
            <w:bottom w:val="none" w:sz="0" w:space="0" w:color="auto"/>
            <w:right w:val="none" w:sz="0" w:space="0" w:color="auto"/>
          </w:divBdr>
        </w:div>
        <w:div w:id="1468039128">
          <w:marLeft w:val="425"/>
          <w:marRight w:val="0"/>
          <w:marTop w:val="0"/>
          <w:marBottom w:val="0"/>
          <w:divBdr>
            <w:top w:val="none" w:sz="0" w:space="0" w:color="auto"/>
            <w:left w:val="none" w:sz="0" w:space="0" w:color="auto"/>
            <w:bottom w:val="none" w:sz="0" w:space="0" w:color="auto"/>
            <w:right w:val="none" w:sz="0" w:space="0" w:color="auto"/>
          </w:divBdr>
        </w:div>
        <w:div w:id="848252545">
          <w:marLeft w:val="0"/>
          <w:marRight w:val="0"/>
          <w:marTop w:val="240"/>
          <w:marBottom w:val="0"/>
          <w:divBdr>
            <w:top w:val="none" w:sz="0" w:space="0" w:color="auto"/>
            <w:left w:val="none" w:sz="0" w:space="0" w:color="auto"/>
            <w:bottom w:val="none" w:sz="0" w:space="0" w:color="auto"/>
            <w:right w:val="none" w:sz="0" w:space="0" w:color="auto"/>
          </w:divBdr>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981903">
      <w:bodyDiv w:val="1"/>
      <w:marLeft w:val="0"/>
      <w:marRight w:val="0"/>
      <w:marTop w:val="0"/>
      <w:marBottom w:val="0"/>
      <w:divBdr>
        <w:top w:val="none" w:sz="0" w:space="0" w:color="auto"/>
        <w:left w:val="none" w:sz="0" w:space="0" w:color="auto"/>
        <w:bottom w:val="none" w:sz="0" w:space="0" w:color="auto"/>
        <w:right w:val="none" w:sz="0" w:space="0" w:color="auto"/>
      </w:divBdr>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14317685">
      <w:bodyDiv w:val="1"/>
      <w:marLeft w:val="0"/>
      <w:marRight w:val="0"/>
      <w:marTop w:val="0"/>
      <w:marBottom w:val="0"/>
      <w:divBdr>
        <w:top w:val="none" w:sz="0" w:space="0" w:color="auto"/>
        <w:left w:val="none" w:sz="0" w:space="0" w:color="auto"/>
        <w:bottom w:val="none" w:sz="0" w:space="0" w:color="auto"/>
        <w:right w:val="none" w:sz="0" w:space="0" w:color="auto"/>
      </w:divBdr>
      <w:divsChild>
        <w:div w:id="1802847421">
          <w:marLeft w:val="0"/>
          <w:marRight w:val="0"/>
          <w:marTop w:val="480"/>
          <w:marBottom w:val="0"/>
          <w:divBdr>
            <w:top w:val="none" w:sz="0" w:space="0" w:color="auto"/>
            <w:left w:val="none" w:sz="0" w:space="0" w:color="auto"/>
            <w:bottom w:val="none" w:sz="0" w:space="0" w:color="auto"/>
            <w:right w:val="none" w:sz="0" w:space="0" w:color="auto"/>
          </w:divBdr>
        </w:div>
        <w:div w:id="698706098">
          <w:marLeft w:val="0"/>
          <w:marRight w:val="0"/>
          <w:marTop w:val="480"/>
          <w:marBottom w:val="0"/>
          <w:divBdr>
            <w:top w:val="none" w:sz="0" w:space="0" w:color="auto"/>
            <w:left w:val="none" w:sz="0" w:space="0" w:color="auto"/>
            <w:bottom w:val="none" w:sz="0" w:space="0" w:color="auto"/>
            <w:right w:val="none" w:sz="0" w:space="0" w:color="auto"/>
          </w:divBdr>
        </w:div>
        <w:div w:id="273438408">
          <w:marLeft w:val="0"/>
          <w:marRight w:val="0"/>
          <w:marTop w:val="240"/>
          <w:marBottom w:val="0"/>
          <w:divBdr>
            <w:top w:val="none" w:sz="0" w:space="0" w:color="auto"/>
            <w:left w:val="none" w:sz="0" w:space="0" w:color="auto"/>
            <w:bottom w:val="none" w:sz="0" w:space="0" w:color="auto"/>
            <w:right w:val="none" w:sz="0" w:space="0" w:color="auto"/>
          </w:divBdr>
        </w:div>
        <w:div w:id="1257668287">
          <w:marLeft w:val="0"/>
          <w:marRight w:val="0"/>
          <w:marTop w:val="240"/>
          <w:marBottom w:val="0"/>
          <w:divBdr>
            <w:top w:val="none" w:sz="0" w:space="0" w:color="auto"/>
            <w:left w:val="none" w:sz="0" w:space="0" w:color="auto"/>
            <w:bottom w:val="none" w:sz="0" w:space="0" w:color="auto"/>
            <w:right w:val="none" w:sz="0" w:space="0" w:color="auto"/>
          </w:divBdr>
        </w:div>
        <w:div w:id="182595270">
          <w:marLeft w:val="425"/>
          <w:marRight w:val="0"/>
          <w:marTop w:val="0"/>
          <w:marBottom w:val="0"/>
          <w:divBdr>
            <w:top w:val="none" w:sz="0" w:space="0" w:color="auto"/>
            <w:left w:val="none" w:sz="0" w:space="0" w:color="auto"/>
            <w:bottom w:val="none" w:sz="0" w:space="0" w:color="auto"/>
            <w:right w:val="none" w:sz="0" w:space="0" w:color="auto"/>
          </w:divBdr>
        </w:div>
        <w:div w:id="1883709228">
          <w:marLeft w:val="425"/>
          <w:marRight w:val="0"/>
          <w:marTop w:val="0"/>
          <w:marBottom w:val="0"/>
          <w:divBdr>
            <w:top w:val="none" w:sz="0" w:space="0" w:color="auto"/>
            <w:left w:val="none" w:sz="0" w:space="0" w:color="auto"/>
            <w:bottom w:val="none" w:sz="0" w:space="0" w:color="auto"/>
            <w:right w:val="none" w:sz="0" w:space="0" w:color="auto"/>
          </w:divBdr>
        </w:div>
        <w:div w:id="1819571170">
          <w:marLeft w:val="425"/>
          <w:marRight w:val="0"/>
          <w:marTop w:val="0"/>
          <w:marBottom w:val="0"/>
          <w:divBdr>
            <w:top w:val="none" w:sz="0" w:space="0" w:color="auto"/>
            <w:left w:val="none" w:sz="0" w:space="0" w:color="auto"/>
            <w:bottom w:val="none" w:sz="0" w:space="0" w:color="auto"/>
            <w:right w:val="none" w:sz="0" w:space="0" w:color="auto"/>
          </w:divBdr>
        </w:div>
        <w:div w:id="1615988350">
          <w:marLeft w:val="425"/>
          <w:marRight w:val="0"/>
          <w:marTop w:val="0"/>
          <w:marBottom w:val="0"/>
          <w:divBdr>
            <w:top w:val="none" w:sz="0" w:space="0" w:color="auto"/>
            <w:left w:val="none" w:sz="0" w:space="0" w:color="auto"/>
            <w:bottom w:val="none" w:sz="0" w:space="0" w:color="auto"/>
            <w:right w:val="none" w:sz="0" w:space="0" w:color="auto"/>
          </w:divBdr>
        </w:div>
        <w:div w:id="453328343">
          <w:marLeft w:val="0"/>
          <w:marRight w:val="0"/>
          <w:marTop w:val="240"/>
          <w:marBottom w:val="0"/>
          <w:divBdr>
            <w:top w:val="none" w:sz="0" w:space="0" w:color="auto"/>
            <w:left w:val="none" w:sz="0" w:space="0" w:color="auto"/>
            <w:bottom w:val="none" w:sz="0" w:space="0" w:color="auto"/>
            <w:right w:val="none" w:sz="0" w:space="0" w:color="auto"/>
          </w:divBdr>
        </w:div>
        <w:div w:id="1900365220">
          <w:marLeft w:val="0"/>
          <w:marRight w:val="0"/>
          <w:marTop w:val="240"/>
          <w:marBottom w:val="0"/>
          <w:divBdr>
            <w:top w:val="none" w:sz="0" w:space="0" w:color="auto"/>
            <w:left w:val="none" w:sz="0" w:space="0" w:color="auto"/>
            <w:bottom w:val="none" w:sz="0" w:space="0" w:color="auto"/>
            <w:right w:val="none" w:sz="0" w:space="0" w:color="auto"/>
          </w:divBdr>
        </w:div>
        <w:div w:id="1172985940">
          <w:marLeft w:val="425"/>
          <w:marRight w:val="0"/>
          <w:marTop w:val="0"/>
          <w:marBottom w:val="0"/>
          <w:divBdr>
            <w:top w:val="none" w:sz="0" w:space="0" w:color="auto"/>
            <w:left w:val="none" w:sz="0" w:space="0" w:color="auto"/>
            <w:bottom w:val="none" w:sz="0" w:space="0" w:color="auto"/>
            <w:right w:val="none" w:sz="0" w:space="0" w:color="auto"/>
          </w:divBdr>
        </w:div>
        <w:div w:id="864364551">
          <w:marLeft w:val="425"/>
          <w:marRight w:val="0"/>
          <w:marTop w:val="0"/>
          <w:marBottom w:val="0"/>
          <w:divBdr>
            <w:top w:val="none" w:sz="0" w:space="0" w:color="auto"/>
            <w:left w:val="none" w:sz="0" w:space="0" w:color="auto"/>
            <w:bottom w:val="none" w:sz="0" w:space="0" w:color="auto"/>
            <w:right w:val="none" w:sz="0" w:space="0" w:color="auto"/>
          </w:divBdr>
        </w:div>
        <w:div w:id="452480181">
          <w:marLeft w:val="425"/>
          <w:marRight w:val="0"/>
          <w:marTop w:val="0"/>
          <w:marBottom w:val="0"/>
          <w:divBdr>
            <w:top w:val="none" w:sz="0" w:space="0" w:color="auto"/>
            <w:left w:val="none" w:sz="0" w:space="0" w:color="auto"/>
            <w:bottom w:val="none" w:sz="0" w:space="0" w:color="auto"/>
            <w:right w:val="none" w:sz="0" w:space="0" w:color="auto"/>
          </w:divBdr>
        </w:div>
        <w:div w:id="1712419059">
          <w:marLeft w:val="425"/>
          <w:marRight w:val="0"/>
          <w:marTop w:val="0"/>
          <w:marBottom w:val="0"/>
          <w:divBdr>
            <w:top w:val="none" w:sz="0" w:space="0" w:color="auto"/>
            <w:left w:val="none" w:sz="0" w:space="0" w:color="auto"/>
            <w:bottom w:val="none" w:sz="0" w:space="0" w:color="auto"/>
            <w:right w:val="none" w:sz="0" w:space="0" w:color="auto"/>
          </w:divBdr>
        </w:div>
        <w:div w:id="1352956109">
          <w:marLeft w:val="425"/>
          <w:marRight w:val="0"/>
          <w:marTop w:val="0"/>
          <w:marBottom w:val="0"/>
          <w:divBdr>
            <w:top w:val="none" w:sz="0" w:space="0" w:color="auto"/>
            <w:left w:val="none" w:sz="0" w:space="0" w:color="auto"/>
            <w:bottom w:val="none" w:sz="0" w:space="0" w:color="auto"/>
            <w:right w:val="none" w:sz="0" w:space="0" w:color="auto"/>
          </w:divBdr>
        </w:div>
        <w:div w:id="194923796">
          <w:marLeft w:val="0"/>
          <w:marRight w:val="0"/>
          <w:marTop w:val="240"/>
          <w:marBottom w:val="0"/>
          <w:divBdr>
            <w:top w:val="none" w:sz="0" w:space="0" w:color="auto"/>
            <w:left w:val="none" w:sz="0" w:space="0" w:color="auto"/>
            <w:bottom w:val="none" w:sz="0" w:space="0" w:color="auto"/>
            <w:right w:val="none" w:sz="0" w:space="0" w:color="auto"/>
          </w:divBdr>
        </w:div>
        <w:div w:id="135925056">
          <w:marLeft w:val="0"/>
          <w:marRight w:val="0"/>
          <w:marTop w:val="240"/>
          <w:marBottom w:val="0"/>
          <w:divBdr>
            <w:top w:val="none" w:sz="0" w:space="0" w:color="auto"/>
            <w:left w:val="none" w:sz="0" w:space="0" w:color="auto"/>
            <w:bottom w:val="none" w:sz="0" w:space="0" w:color="auto"/>
            <w:right w:val="none" w:sz="0" w:space="0" w:color="auto"/>
          </w:divBdr>
        </w:div>
        <w:div w:id="1746611423">
          <w:marLeft w:val="0"/>
          <w:marRight w:val="0"/>
          <w:marTop w:val="240"/>
          <w:marBottom w:val="0"/>
          <w:divBdr>
            <w:top w:val="none" w:sz="0" w:space="0" w:color="auto"/>
            <w:left w:val="none" w:sz="0" w:space="0" w:color="auto"/>
            <w:bottom w:val="none" w:sz="0" w:space="0" w:color="auto"/>
            <w:right w:val="none" w:sz="0" w:space="0" w:color="auto"/>
          </w:divBdr>
        </w:div>
        <w:div w:id="74522098">
          <w:marLeft w:val="0"/>
          <w:marRight w:val="0"/>
          <w:marTop w:val="240"/>
          <w:marBottom w:val="0"/>
          <w:divBdr>
            <w:top w:val="none" w:sz="0" w:space="0" w:color="auto"/>
            <w:left w:val="none" w:sz="0" w:space="0" w:color="auto"/>
            <w:bottom w:val="none" w:sz="0" w:space="0" w:color="auto"/>
            <w:right w:val="none" w:sz="0" w:space="0" w:color="auto"/>
          </w:divBdr>
        </w:div>
        <w:div w:id="1856187947">
          <w:marLeft w:val="0"/>
          <w:marRight w:val="0"/>
          <w:marTop w:val="240"/>
          <w:marBottom w:val="0"/>
          <w:divBdr>
            <w:top w:val="none" w:sz="0" w:space="0" w:color="auto"/>
            <w:left w:val="none" w:sz="0" w:space="0" w:color="auto"/>
            <w:bottom w:val="none" w:sz="0" w:space="0" w:color="auto"/>
            <w:right w:val="none" w:sz="0" w:space="0" w:color="auto"/>
          </w:divBdr>
        </w:div>
        <w:div w:id="1332639348">
          <w:marLeft w:val="0"/>
          <w:marRight w:val="0"/>
          <w:marTop w:val="0"/>
          <w:marBottom w:val="0"/>
          <w:divBdr>
            <w:top w:val="none" w:sz="0" w:space="0" w:color="auto"/>
            <w:left w:val="none" w:sz="0" w:space="0" w:color="auto"/>
            <w:bottom w:val="none" w:sz="0" w:space="0" w:color="auto"/>
            <w:right w:val="none" w:sz="0" w:space="0" w:color="auto"/>
          </w:divBdr>
        </w:div>
        <w:div w:id="1538080727">
          <w:marLeft w:val="0"/>
          <w:marRight w:val="0"/>
          <w:marTop w:val="0"/>
          <w:marBottom w:val="0"/>
          <w:divBdr>
            <w:top w:val="none" w:sz="0" w:space="0" w:color="auto"/>
            <w:left w:val="none" w:sz="0" w:space="0" w:color="auto"/>
            <w:bottom w:val="none" w:sz="0" w:space="0" w:color="auto"/>
            <w:right w:val="none" w:sz="0" w:space="0" w:color="auto"/>
          </w:divBdr>
        </w:div>
        <w:div w:id="907113379">
          <w:marLeft w:val="0"/>
          <w:marRight w:val="0"/>
          <w:marTop w:val="480"/>
          <w:marBottom w:val="0"/>
          <w:divBdr>
            <w:top w:val="none" w:sz="0" w:space="0" w:color="auto"/>
            <w:left w:val="none" w:sz="0" w:space="0" w:color="auto"/>
            <w:bottom w:val="none" w:sz="0" w:space="0" w:color="auto"/>
            <w:right w:val="none" w:sz="0" w:space="0" w:color="auto"/>
          </w:divBdr>
        </w:div>
        <w:div w:id="1714427193">
          <w:marLeft w:val="0"/>
          <w:marRight w:val="0"/>
          <w:marTop w:val="480"/>
          <w:marBottom w:val="0"/>
          <w:divBdr>
            <w:top w:val="none" w:sz="0" w:space="0" w:color="auto"/>
            <w:left w:val="none" w:sz="0" w:space="0" w:color="auto"/>
            <w:bottom w:val="none" w:sz="0" w:space="0" w:color="auto"/>
            <w:right w:val="none" w:sz="0" w:space="0" w:color="auto"/>
          </w:divBdr>
        </w:div>
        <w:div w:id="1158418524">
          <w:marLeft w:val="0"/>
          <w:marRight w:val="0"/>
          <w:marTop w:val="480"/>
          <w:marBottom w:val="0"/>
          <w:divBdr>
            <w:top w:val="none" w:sz="0" w:space="0" w:color="auto"/>
            <w:left w:val="none" w:sz="0" w:space="0" w:color="auto"/>
            <w:bottom w:val="none" w:sz="0" w:space="0" w:color="auto"/>
            <w:right w:val="none" w:sz="0" w:space="0" w:color="auto"/>
          </w:divBdr>
        </w:div>
        <w:div w:id="330989242">
          <w:marLeft w:val="0"/>
          <w:marRight w:val="0"/>
          <w:marTop w:val="240"/>
          <w:marBottom w:val="0"/>
          <w:divBdr>
            <w:top w:val="none" w:sz="0" w:space="0" w:color="auto"/>
            <w:left w:val="none" w:sz="0" w:space="0" w:color="auto"/>
            <w:bottom w:val="none" w:sz="0" w:space="0" w:color="auto"/>
            <w:right w:val="none" w:sz="0" w:space="0" w:color="auto"/>
          </w:divBdr>
        </w:div>
        <w:div w:id="1532692320">
          <w:marLeft w:val="0"/>
          <w:marRight w:val="0"/>
          <w:marTop w:val="240"/>
          <w:marBottom w:val="0"/>
          <w:divBdr>
            <w:top w:val="none" w:sz="0" w:space="0" w:color="auto"/>
            <w:left w:val="none" w:sz="0" w:space="0" w:color="auto"/>
            <w:bottom w:val="none" w:sz="0" w:space="0" w:color="auto"/>
            <w:right w:val="none" w:sz="0" w:space="0" w:color="auto"/>
          </w:divBdr>
        </w:div>
      </w:divsChild>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22-01-1705" TargetMode="External"/><Relationship Id="rId18" Type="http://schemas.openxmlformats.org/officeDocument/2006/relationships/hyperlink" Target="https://www.uradni-list.si/glasilo-uradni-list-rs/vsebina/2015-01-0153" TargetMode="External"/><Relationship Id="rId26" Type="http://schemas.openxmlformats.org/officeDocument/2006/relationships/hyperlink" Target="https://www.uradni-list.si/glasilo-uradni-list-rs/vsebina/2013-01-3035" TargetMode="External"/><Relationship Id="rId39" Type="http://schemas.openxmlformats.org/officeDocument/2006/relationships/hyperlink" Target="https://www.uradni-list.si/glasilo-uradni-list-rs/vsebina/2023-01-0348" TargetMode="External"/><Relationship Id="rId21" Type="http://schemas.openxmlformats.org/officeDocument/2006/relationships/hyperlink" Target="https://www.uradni-list.si/glasilo-uradni-list-rs/vsebina/2011-01-1587" TargetMode="External"/><Relationship Id="rId34" Type="http://schemas.openxmlformats.org/officeDocument/2006/relationships/hyperlink" Target="https://www.uradni-list.si/glasilo-uradni-list-rs/vsebina/2024-01-3204" TargetMode="External"/><Relationship Id="rId42" Type="http://schemas.openxmlformats.org/officeDocument/2006/relationships/hyperlink" Target="https://www.uradni-list.si/glasilo-uradni-list-rs/vsebina/2008-01-2815" TargetMode="External"/><Relationship Id="rId47" Type="http://schemas.openxmlformats.org/officeDocument/2006/relationships/hyperlink" Target="https://www.uradni-list.si/glasilo-uradni-list-rs/vsebina/2019-01-0613" TargetMode="External"/><Relationship Id="rId50" Type="http://schemas.openxmlformats.org/officeDocument/2006/relationships/hyperlink" Target="https://www.ip-rs.si/informacije-javnega-zna%C4%8Daja/iskalnik-po-odlo%C4%8Dbah/prosilec-direkcija-rs-za-infrastrukturo-1731576289"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23-01-2599" TargetMode="External"/><Relationship Id="rId29" Type="http://schemas.openxmlformats.org/officeDocument/2006/relationships/hyperlink" Target="https://www.uradni-list.si/glasilo-uradni-list-rs/vsebina/2019-01-0914" TargetMode="External"/><Relationship Id="rId11" Type="http://schemas.openxmlformats.org/officeDocument/2006/relationships/hyperlink" Target="https://www.uradni-list.si/glasilo-uradni-list-rs/vsebina/2021-01-2575" TargetMode="External"/><Relationship Id="rId24" Type="http://schemas.openxmlformats.org/officeDocument/2006/relationships/hyperlink" Target="https://www.uradni-list.si/glasilo-uradni-list-rs/vsebina/2012-01-2405" TargetMode="External"/><Relationship Id="rId32" Type="http://schemas.openxmlformats.org/officeDocument/2006/relationships/hyperlink" Target="https://www.uradni-list.si/glasilo-uradni-list-rs/vsebina/2023-01-0348" TargetMode="External"/><Relationship Id="rId37" Type="http://schemas.openxmlformats.org/officeDocument/2006/relationships/hyperlink" Target="https://www.uradni-list.si/glasilo-uradni-list-rs/vsebina/2015-01-0710" TargetMode="External"/><Relationship Id="rId40" Type="http://schemas.openxmlformats.org/officeDocument/2006/relationships/hyperlink" Target="https://www.uradni-list.si/glasilo-uradni-list-rs/vsebina/2023-01-2381" TargetMode="External"/><Relationship Id="rId45" Type="http://schemas.openxmlformats.org/officeDocument/2006/relationships/hyperlink" Target="https://www.uradni-list.si/glasilo-uradni-list-rs/vsebina/2015-01-0625"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s://www.uradni-list.si/glasilo-uradni-list-rs/vsebina/2023-01-0530" TargetMode="External"/><Relationship Id="rId23" Type="http://schemas.openxmlformats.org/officeDocument/2006/relationships/hyperlink" Target="https://www.uradni-list.si/glasilo-uradni-list-rs/vsebina/2012-01-1401" TargetMode="External"/><Relationship Id="rId28" Type="http://schemas.openxmlformats.org/officeDocument/2006/relationships/hyperlink" Target="https://www.uradni-list.si/glasilo-uradni-list-rs/vsebina/2017-01-0730" TargetMode="External"/><Relationship Id="rId36" Type="http://schemas.openxmlformats.org/officeDocument/2006/relationships/hyperlink" Target="https://www.uradni-list.si/glasilo-uradni-list-rs/vsebina/2007-01-1763" TargetMode="External"/><Relationship Id="rId49" Type="http://schemas.openxmlformats.org/officeDocument/2006/relationships/hyperlink" Target="https://www.uradni-list.si/glasilo-uradni-list-rs/vsebina/2023-01-2873" TargetMode="External"/><Relationship Id="rId10" Type="http://schemas.openxmlformats.org/officeDocument/2006/relationships/hyperlink" Target="https://www.uradni-list.si/glasilo-uradni-list-rs/vsebina/2018-01-0588" TargetMode="External"/><Relationship Id="rId19" Type="http://schemas.openxmlformats.org/officeDocument/2006/relationships/hyperlink" Target="https://www.uradni-list.si/glasilo-uradni-list-rs/vsebina/2022-01-1174" TargetMode="External"/><Relationship Id="rId31" Type="http://schemas.openxmlformats.org/officeDocument/2006/relationships/hyperlink" Target="https://www.uradni-list.si/glasilo-uradni-list-rs/vsebina/2021-01-0413" TargetMode="External"/><Relationship Id="rId44" Type="http://schemas.openxmlformats.org/officeDocument/2006/relationships/hyperlink" Target="https://www.uradni-list.si/glasilo-uradni-list-rs/vsebina/2013-01-3035" TargetMode="External"/><Relationship Id="rId52" Type="http://schemas.openxmlformats.org/officeDocument/2006/relationships/hyperlink" Target="http://www.djn.mju.gov.si/"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2015-01-3570" TargetMode="External"/><Relationship Id="rId14" Type="http://schemas.openxmlformats.org/officeDocument/2006/relationships/hyperlink" Target="https://www.uradni-list.si/glasilo-uradni-list-rs/vsebina/2022-01-2511" TargetMode="External"/><Relationship Id="rId22" Type="http://schemas.openxmlformats.org/officeDocument/2006/relationships/hyperlink" Target="https://www.uradni-list.si/glasilo-uradni-list-rs/vsebina/2011-01-3912" TargetMode="External"/><Relationship Id="rId27" Type="http://schemas.openxmlformats.org/officeDocument/2006/relationships/hyperlink" Target="https://www.uradni-list.si/glasilo-uradni-list-rs/vsebina/2015-01-2281" TargetMode="External"/><Relationship Id="rId30" Type="http://schemas.openxmlformats.org/officeDocument/2006/relationships/hyperlink" Target="https://www.uradni-list.si/glasilo-uradni-list-rs/vsebina/2020-01-2765" TargetMode="External"/><Relationship Id="rId35" Type="http://schemas.openxmlformats.org/officeDocument/2006/relationships/hyperlink" Target="https://www.uradni-list.si/glasilo-uradni-list-rs/vsebina/2006-01-2090" TargetMode="External"/><Relationship Id="rId43" Type="http://schemas.openxmlformats.org/officeDocument/2006/relationships/hyperlink" Target="https://www.uradni-list.si/glasilo-uradni-list-rs/vsebina/2009-01-2429" TargetMode="External"/><Relationship Id="rId48" Type="http://schemas.openxmlformats.org/officeDocument/2006/relationships/hyperlink" Target="https://www.uradni-list.si/glasilo-uradni-list-rs/vsebina/2023-01-2382" TargetMode="External"/><Relationship Id="rId8" Type="http://schemas.openxmlformats.org/officeDocument/2006/relationships/hyperlink" Target="http://www.uradni-list.si/1/objava.jsp?sop=2022-01-3466" TargetMode="External"/><Relationship Id="rId51" Type="http://schemas.openxmlformats.org/officeDocument/2006/relationships/hyperlink" Target="https://www.gov.si/teme/informacije-javnega-znacaja/" TargetMode="External"/><Relationship Id="rId3" Type="http://schemas.openxmlformats.org/officeDocument/2006/relationships/hyperlink" Target="http://www.uradni-list.si/1/objava.jsp?sop=2014-01-0876" TargetMode="External"/><Relationship Id="rId12" Type="http://schemas.openxmlformats.org/officeDocument/2006/relationships/hyperlink" Target="https://www.uradni-list.si/glasilo-uradni-list-rs/vsebina/2022-01-0107" TargetMode="External"/><Relationship Id="rId17" Type="http://schemas.openxmlformats.org/officeDocument/2006/relationships/hyperlink" Target="https://www.uradni-list.si/glasilo-uradni-list-rs/vsebina/2019-01-0914" TargetMode="External"/><Relationship Id="rId25" Type="http://schemas.openxmlformats.org/officeDocument/2006/relationships/hyperlink" Target="https://www.uradni-list.si/glasilo-uradni-list-rs/vsebina/2013-01-1696" TargetMode="External"/><Relationship Id="rId33" Type="http://schemas.openxmlformats.org/officeDocument/2006/relationships/hyperlink" Target="https://www.uradni-list.si/glasilo-uradni-list-rs/vsebina/2023-01-2381" TargetMode="External"/><Relationship Id="rId38" Type="http://schemas.openxmlformats.org/officeDocument/2006/relationships/hyperlink" Target="https://www.uradni-list.si/glasilo-uradni-list-rs/vsebina/2017-01-2440" TargetMode="External"/><Relationship Id="rId46" Type="http://schemas.openxmlformats.org/officeDocument/2006/relationships/hyperlink" Target="https://www.uradni-list.si/glasilo-uradni-list-rs/vsebina/2017-01-2439" TargetMode="External"/><Relationship Id="rId20" Type="http://schemas.openxmlformats.org/officeDocument/2006/relationships/hyperlink" Target="https://www.uradni-list.si/glasilo-uradni-list-rs/vsebina/2009-01-3036" TargetMode="External"/><Relationship Id="rId41" Type="http://schemas.openxmlformats.org/officeDocument/2006/relationships/hyperlink" Target="https://www.uradni-list.si/glasilo-uradni-list-rs/vsebina/2007-01-2889"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1832</Words>
  <Characters>10444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3</cp:revision>
  <cp:lastPrinted>2025-01-31T13:43:00Z</cp:lastPrinted>
  <dcterms:created xsi:type="dcterms:W3CDTF">2025-11-21T12:08:00Z</dcterms:created>
  <dcterms:modified xsi:type="dcterms:W3CDTF">2025-11-21T12:32:00Z</dcterms:modified>
</cp:coreProperties>
</file>