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F11B" w14:textId="77777777" w:rsidR="009B378B" w:rsidRPr="009824AB" w:rsidRDefault="009B378B" w:rsidP="009824AB">
      <w:pPr>
        <w:spacing w:line="240" w:lineRule="auto"/>
        <w:jc w:val="both"/>
        <w:rPr>
          <w:rFonts w:cs="Arial"/>
          <w:szCs w:val="20"/>
        </w:rPr>
      </w:pPr>
    </w:p>
    <w:p w14:paraId="20EF74D8" w14:textId="6CFFAB3C" w:rsidR="004430D7" w:rsidRPr="009824AB" w:rsidRDefault="00EC2A3A" w:rsidP="009824AB">
      <w:pPr>
        <w:autoSpaceDE w:val="0"/>
        <w:autoSpaceDN w:val="0"/>
        <w:adjustRightInd w:val="0"/>
        <w:spacing w:line="240" w:lineRule="auto"/>
        <w:jc w:val="both"/>
        <w:rPr>
          <w:rFonts w:cs="Arial"/>
          <w:color w:val="000000" w:themeColor="text1"/>
          <w:szCs w:val="20"/>
          <w:lang w:eastAsia="sl-SI"/>
        </w:rPr>
      </w:pPr>
      <w:r>
        <w:rPr>
          <w:rFonts w:cs="Arial"/>
          <w:szCs w:val="20"/>
        </w:rPr>
        <w:t>_________________</w:t>
      </w:r>
    </w:p>
    <w:p w14:paraId="615EC49B" w14:textId="77777777" w:rsidR="00C56E26" w:rsidRPr="009824AB" w:rsidRDefault="00C56E26" w:rsidP="009824AB">
      <w:pPr>
        <w:autoSpaceDE w:val="0"/>
        <w:autoSpaceDN w:val="0"/>
        <w:adjustRightInd w:val="0"/>
        <w:spacing w:line="240" w:lineRule="auto"/>
        <w:jc w:val="both"/>
        <w:rPr>
          <w:rFonts w:cs="Arial"/>
          <w:color w:val="000000" w:themeColor="text1"/>
          <w:szCs w:val="20"/>
          <w:lang w:eastAsia="sl-SI"/>
        </w:rPr>
      </w:pPr>
    </w:p>
    <w:p w14:paraId="3FB9CB64" w14:textId="27591D60" w:rsidR="000B075F" w:rsidRPr="009824AB" w:rsidRDefault="00333CC9" w:rsidP="009824AB">
      <w:pPr>
        <w:spacing w:line="240" w:lineRule="auto"/>
        <w:jc w:val="both"/>
        <w:rPr>
          <w:rFonts w:cs="Arial"/>
          <w:color w:val="004589"/>
          <w:szCs w:val="20"/>
          <w:shd w:val="clear" w:color="auto" w:fill="FFFFFF"/>
        </w:rPr>
      </w:pPr>
      <w:r w:rsidRPr="009824AB">
        <w:rPr>
          <w:rFonts w:cs="Arial"/>
          <w:color w:val="000000" w:themeColor="text1"/>
          <w:szCs w:val="20"/>
        </w:rPr>
        <w:t xml:space="preserve">E: </w:t>
      </w:r>
    </w:p>
    <w:p w14:paraId="0D4658A8" w14:textId="55BC98D6" w:rsidR="00127F22" w:rsidRPr="009824AB" w:rsidRDefault="00127F22" w:rsidP="009824AB">
      <w:pPr>
        <w:pStyle w:val="Glava"/>
        <w:tabs>
          <w:tab w:val="clear" w:pos="4320"/>
          <w:tab w:val="clear" w:pos="8640"/>
          <w:tab w:val="left" w:pos="5112"/>
        </w:tabs>
        <w:spacing w:line="240" w:lineRule="auto"/>
        <w:jc w:val="both"/>
        <w:rPr>
          <w:rFonts w:cs="Arial"/>
          <w:color w:val="004589"/>
          <w:szCs w:val="20"/>
          <w:shd w:val="clear" w:color="auto" w:fill="FFFFFF"/>
        </w:rPr>
      </w:pPr>
      <w:r w:rsidRPr="009824AB">
        <w:rPr>
          <w:rFonts w:cs="Arial"/>
          <w:szCs w:val="20"/>
        </w:rPr>
        <w:t xml:space="preserve"> </w:t>
      </w:r>
    </w:p>
    <w:p w14:paraId="051A6732" w14:textId="5EC3CCF7" w:rsidR="00127F22" w:rsidRPr="009824AB" w:rsidRDefault="00127F22" w:rsidP="009824AB">
      <w:pPr>
        <w:shd w:val="clear" w:color="auto" w:fill="FFFFFF"/>
        <w:spacing w:line="240" w:lineRule="auto"/>
        <w:jc w:val="both"/>
        <w:textAlignment w:val="center"/>
        <w:rPr>
          <w:rFonts w:cs="Arial"/>
          <w:color w:val="222222"/>
          <w:szCs w:val="20"/>
          <w:lang w:eastAsia="sl-SI"/>
        </w:rPr>
      </w:pPr>
      <w:r w:rsidRPr="009824AB">
        <w:rPr>
          <w:rFonts w:cs="Arial"/>
          <w:color w:val="222222"/>
          <w:szCs w:val="20"/>
          <w:lang w:eastAsia="sl-SI"/>
        </w:rPr>
        <w:br/>
      </w:r>
    </w:p>
    <w:p w14:paraId="6CFB0415" w14:textId="77777777" w:rsidR="00760BCA" w:rsidRPr="009824AB" w:rsidRDefault="00760BCA" w:rsidP="009824AB">
      <w:pPr>
        <w:pStyle w:val="datumtevilka"/>
        <w:spacing w:line="240" w:lineRule="auto"/>
        <w:jc w:val="both"/>
        <w:rPr>
          <w:rFonts w:cs="Arial"/>
        </w:rPr>
      </w:pPr>
    </w:p>
    <w:p w14:paraId="3164D6A7" w14:textId="77777777" w:rsidR="00760BCA" w:rsidRPr="009824AB" w:rsidRDefault="00760BCA" w:rsidP="009824AB">
      <w:pPr>
        <w:pStyle w:val="datumtevilka"/>
        <w:spacing w:line="240" w:lineRule="auto"/>
        <w:jc w:val="both"/>
        <w:rPr>
          <w:rFonts w:cs="Arial"/>
        </w:rPr>
      </w:pPr>
    </w:p>
    <w:p w14:paraId="2FD64A2F" w14:textId="74D884A0" w:rsidR="00333CC9" w:rsidRPr="009824AB" w:rsidRDefault="00333CC9" w:rsidP="009824AB">
      <w:pPr>
        <w:pStyle w:val="datumtevilka"/>
        <w:spacing w:line="240" w:lineRule="auto"/>
        <w:jc w:val="both"/>
        <w:rPr>
          <w:rFonts w:cs="Arial"/>
        </w:rPr>
      </w:pPr>
      <w:r w:rsidRPr="009824AB">
        <w:rPr>
          <w:rFonts w:cs="Arial"/>
        </w:rPr>
        <w:t xml:space="preserve">Številka: </w:t>
      </w:r>
      <w:r w:rsidR="009D5DF9" w:rsidRPr="009824AB">
        <w:rPr>
          <w:rFonts w:cs="Arial"/>
          <w:color w:val="000000"/>
          <w:shd w:val="clear" w:color="auto" w:fill="FFFFFF"/>
        </w:rPr>
        <w:t>090-</w:t>
      </w:r>
      <w:r w:rsidR="000B075F" w:rsidRPr="009824AB">
        <w:rPr>
          <w:rFonts w:cs="Arial"/>
          <w:color w:val="000000"/>
          <w:shd w:val="clear" w:color="auto" w:fill="FFFFFF"/>
        </w:rPr>
        <w:t>44</w:t>
      </w:r>
      <w:r w:rsidR="009D5DF9" w:rsidRPr="009824AB">
        <w:rPr>
          <w:rFonts w:cs="Arial"/>
          <w:color w:val="000000"/>
          <w:shd w:val="clear" w:color="auto" w:fill="FFFFFF"/>
        </w:rPr>
        <w:t>/202</w:t>
      </w:r>
      <w:r w:rsidR="001E0731" w:rsidRPr="009824AB">
        <w:rPr>
          <w:rFonts w:cs="Arial"/>
          <w:color w:val="000000"/>
          <w:shd w:val="clear" w:color="auto" w:fill="FFFFFF"/>
        </w:rPr>
        <w:t>4</w:t>
      </w:r>
      <w:r w:rsidR="009D5DF9" w:rsidRPr="009824AB">
        <w:rPr>
          <w:rFonts w:cs="Arial"/>
          <w:color w:val="000000"/>
          <w:shd w:val="clear" w:color="auto" w:fill="FFFFFF"/>
        </w:rPr>
        <w:t>-</w:t>
      </w:r>
      <w:r w:rsidR="000B075F" w:rsidRPr="009824AB">
        <w:rPr>
          <w:rFonts w:cs="Arial"/>
          <w:color w:val="000000"/>
          <w:shd w:val="clear" w:color="auto" w:fill="FFFFFF"/>
        </w:rPr>
        <w:t>3</w:t>
      </w:r>
    </w:p>
    <w:p w14:paraId="4AE8AA71" w14:textId="1B9B176C" w:rsidR="00333CC9" w:rsidRPr="009824AB" w:rsidRDefault="00333CC9" w:rsidP="009824AB">
      <w:pPr>
        <w:pStyle w:val="datumtevilka"/>
        <w:spacing w:line="240" w:lineRule="auto"/>
        <w:jc w:val="both"/>
        <w:rPr>
          <w:rFonts w:cs="Arial"/>
        </w:rPr>
      </w:pPr>
      <w:r w:rsidRPr="009824AB">
        <w:rPr>
          <w:rFonts w:cs="Arial"/>
        </w:rPr>
        <w:t xml:space="preserve">Datum:   </w:t>
      </w:r>
      <w:r w:rsidR="00311B2D" w:rsidRPr="009824AB">
        <w:rPr>
          <w:rFonts w:cs="Arial"/>
        </w:rPr>
        <w:t>1</w:t>
      </w:r>
      <w:r w:rsidR="000B075F" w:rsidRPr="009824AB">
        <w:rPr>
          <w:rFonts w:cs="Arial"/>
        </w:rPr>
        <w:t>9</w:t>
      </w:r>
      <w:r w:rsidR="00311B2D" w:rsidRPr="009824AB">
        <w:rPr>
          <w:rFonts w:cs="Arial"/>
        </w:rPr>
        <w:t>.</w:t>
      </w:r>
      <w:r w:rsidRPr="009824AB">
        <w:rPr>
          <w:rFonts w:cs="Arial"/>
        </w:rPr>
        <w:t xml:space="preserve"> </w:t>
      </w:r>
      <w:r w:rsidR="00DE56CB" w:rsidRPr="009824AB">
        <w:rPr>
          <w:rFonts w:cs="Arial"/>
        </w:rPr>
        <w:t>3</w:t>
      </w:r>
      <w:r w:rsidRPr="009824AB">
        <w:rPr>
          <w:rFonts w:cs="Arial"/>
        </w:rPr>
        <w:t>. 202</w:t>
      </w:r>
      <w:r w:rsidR="001E0731" w:rsidRPr="009824AB">
        <w:rPr>
          <w:rFonts w:cs="Arial"/>
        </w:rPr>
        <w:t>4</w:t>
      </w:r>
      <w:r w:rsidRPr="009824AB">
        <w:rPr>
          <w:rFonts w:cs="Arial"/>
        </w:rPr>
        <w:t xml:space="preserve">  </w:t>
      </w:r>
    </w:p>
    <w:p w14:paraId="5ADF81D2" w14:textId="77777777" w:rsidR="00333CC9" w:rsidRPr="009824AB" w:rsidRDefault="00333CC9" w:rsidP="009824AB">
      <w:pPr>
        <w:pStyle w:val="ZADEVA"/>
        <w:spacing w:line="240" w:lineRule="auto"/>
        <w:ind w:left="0" w:firstLine="0"/>
        <w:jc w:val="both"/>
        <w:rPr>
          <w:rFonts w:cs="Arial"/>
          <w:b w:val="0"/>
          <w:szCs w:val="20"/>
          <w:lang w:val="sl-SI"/>
        </w:rPr>
      </w:pPr>
    </w:p>
    <w:p w14:paraId="197392CA" w14:textId="77777777" w:rsidR="00BF057B" w:rsidRPr="009824AB" w:rsidRDefault="00BF057B" w:rsidP="009824AB">
      <w:pPr>
        <w:pStyle w:val="ZADEVA"/>
        <w:tabs>
          <w:tab w:val="clear" w:pos="1701"/>
          <w:tab w:val="left" w:pos="851"/>
        </w:tabs>
        <w:spacing w:line="240" w:lineRule="auto"/>
        <w:ind w:left="0" w:firstLine="0"/>
        <w:jc w:val="both"/>
        <w:rPr>
          <w:rFonts w:cs="Arial"/>
          <w:b w:val="0"/>
          <w:szCs w:val="20"/>
          <w:lang w:val="sl-SI"/>
        </w:rPr>
      </w:pPr>
    </w:p>
    <w:p w14:paraId="1272CBD7" w14:textId="77777777" w:rsidR="00A14BEB" w:rsidRPr="009824AB" w:rsidRDefault="00A14BEB" w:rsidP="009824AB">
      <w:pPr>
        <w:pStyle w:val="ZADEVA"/>
        <w:tabs>
          <w:tab w:val="clear" w:pos="1701"/>
          <w:tab w:val="left" w:pos="851"/>
        </w:tabs>
        <w:spacing w:line="240" w:lineRule="auto"/>
        <w:ind w:left="0" w:firstLine="0"/>
        <w:jc w:val="both"/>
        <w:rPr>
          <w:rFonts w:cs="Arial"/>
          <w:b w:val="0"/>
          <w:szCs w:val="20"/>
          <w:lang w:val="sl-SI"/>
        </w:rPr>
      </w:pPr>
    </w:p>
    <w:p w14:paraId="7B75DC6E" w14:textId="77777777" w:rsidR="00760BCA" w:rsidRPr="009824AB" w:rsidRDefault="00760BCA" w:rsidP="009824AB">
      <w:pPr>
        <w:autoSpaceDE w:val="0"/>
        <w:autoSpaceDN w:val="0"/>
        <w:adjustRightInd w:val="0"/>
        <w:spacing w:line="240" w:lineRule="auto"/>
        <w:jc w:val="both"/>
        <w:rPr>
          <w:rFonts w:cs="Arial"/>
          <w:szCs w:val="20"/>
        </w:rPr>
      </w:pPr>
      <w:r w:rsidRPr="009824AB">
        <w:rPr>
          <w:rFonts w:cs="Arial"/>
          <w:szCs w:val="20"/>
        </w:rPr>
        <w:t>Zadeva:  Izvajanje Zakona o dostopu do informacij javnega značaja – mnenje ministrstva</w:t>
      </w:r>
    </w:p>
    <w:p w14:paraId="73966816" w14:textId="001F4CBB" w:rsidR="00760BCA" w:rsidRPr="009824AB" w:rsidRDefault="00760BCA" w:rsidP="009824AB">
      <w:pPr>
        <w:spacing w:line="240" w:lineRule="auto"/>
        <w:jc w:val="both"/>
        <w:rPr>
          <w:rFonts w:cs="Arial"/>
          <w:szCs w:val="20"/>
        </w:rPr>
      </w:pPr>
      <w:r w:rsidRPr="009824AB">
        <w:rPr>
          <w:rFonts w:cs="Arial"/>
          <w:szCs w:val="20"/>
        </w:rPr>
        <w:t>Zveza:     vaša dopisa z dne 11. 3. in 12. 3. 2024</w:t>
      </w:r>
    </w:p>
    <w:p w14:paraId="5BA7C67A" w14:textId="77777777" w:rsidR="00CF4698" w:rsidRPr="009824AB" w:rsidRDefault="00CF4698" w:rsidP="009824AB">
      <w:pPr>
        <w:autoSpaceDE w:val="0"/>
        <w:autoSpaceDN w:val="0"/>
        <w:adjustRightInd w:val="0"/>
        <w:spacing w:line="240" w:lineRule="auto"/>
        <w:jc w:val="both"/>
        <w:rPr>
          <w:rFonts w:cs="Arial"/>
          <w:color w:val="000000"/>
          <w:szCs w:val="20"/>
          <w:lang w:eastAsia="sl-SI"/>
        </w:rPr>
      </w:pPr>
    </w:p>
    <w:p w14:paraId="237BF961" w14:textId="77777777" w:rsidR="00CF4698" w:rsidRPr="009824AB" w:rsidRDefault="00CF4698" w:rsidP="009824AB">
      <w:pPr>
        <w:autoSpaceDE w:val="0"/>
        <w:autoSpaceDN w:val="0"/>
        <w:adjustRightInd w:val="0"/>
        <w:spacing w:line="240" w:lineRule="auto"/>
        <w:jc w:val="both"/>
        <w:rPr>
          <w:rFonts w:cs="Arial"/>
          <w:color w:val="000000"/>
          <w:szCs w:val="20"/>
          <w:lang w:eastAsia="sl-SI"/>
        </w:rPr>
      </w:pPr>
    </w:p>
    <w:p w14:paraId="594805EB" w14:textId="77777777" w:rsidR="00A14BEB" w:rsidRPr="009824AB" w:rsidRDefault="00A14BEB" w:rsidP="009824AB">
      <w:pPr>
        <w:autoSpaceDE w:val="0"/>
        <w:autoSpaceDN w:val="0"/>
        <w:adjustRightInd w:val="0"/>
        <w:spacing w:line="240" w:lineRule="auto"/>
        <w:jc w:val="both"/>
        <w:rPr>
          <w:rFonts w:cs="Arial"/>
          <w:color w:val="000000"/>
          <w:szCs w:val="20"/>
          <w:lang w:eastAsia="sl-SI"/>
        </w:rPr>
      </w:pPr>
    </w:p>
    <w:p w14:paraId="597AFEBC" w14:textId="4E7617CD" w:rsidR="00282A91" w:rsidRPr="009824AB" w:rsidRDefault="00282A91" w:rsidP="009824AB">
      <w:pPr>
        <w:autoSpaceDE w:val="0"/>
        <w:autoSpaceDN w:val="0"/>
        <w:adjustRightInd w:val="0"/>
        <w:spacing w:line="240" w:lineRule="auto"/>
        <w:jc w:val="both"/>
        <w:rPr>
          <w:rFonts w:cs="Arial"/>
          <w:color w:val="000000"/>
          <w:szCs w:val="20"/>
          <w:lang w:eastAsia="sl-SI"/>
        </w:rPr>
      </w:pPr>
      <w:r w:rsidRPr="009824AB">
        <w:rPr>
          <w:rFonts w:cs="Arial"/>
          <w:color w:val="000000"/>
          <w:szCs w:val="20"/>
          <w:lang w:eastAsia="sl-SI"/>
        </w:rPr>
        <w:t>Spoštovani,</w:t>
      </w:r>
    </w:p>
    <w:p w14:paraId="5E8B659C" w14:textId="77777777" w:rsidR="00282A91" w:rsidRPr="009824AB" w:rsidRDefault="00282A91" w:rsidP="009824AB">
      <w:pPr>
        <w:autoSpaceDE w:val="0"/>
        <w:autoSpaceDN w:val="0"/>
        <w:adjustRightInd w:val="0"/>
        <w:spacing w:line="240" w:lineRule="auto"/>
        <w:jc w:val="both"/>
        <w:rPr>
          <w:rFonts w:cs="Arial"/>
          <w:color w:val="000000"/>
          <w:szCs w:val="20"/>
          <w:lang w:eastAsia="sl-SI"/>
        </w:rPr>
      </w:pPr>
    </w:p>
    <w:p w14:paraId="5DB21328" w14:textId="71FDC4C2" w:rsidR="0065048F" w:rsidRPr="009824AB" w:rsidRDefault="00282A91" w:rsidP="009824AB">
      <w:pPr>
        <w:spacing w:line="240" w:lineRule="auto"/>
        <w:jc w:val="both"/>
        <w:rPr>
          <w:rFonts w:cs="Arial"/>
          <w:szCs w:val="20"/>
        </w:rPr>
      </w:pPr>
      <w:r w:rsidRPr="009824AB">
        <w:rPr>
          <w:rFonts w:cs="Arial"/>
          <w:color w:val="000000" w:themeColor="text1"/>
          <w:szCs w:val="20"/>
        </w:rPr>
        <w:t xml:space="preserve">prejeli smo </w:t>
      </w:r>
      <w:r w:rsidR="006E3F3A" w:rsidRPr="009824AB">
        <w:rPr>
          <w:rFonts w:cs="Arial"/>
          <w:color w:val="000000" w:themeColor="text1"/>
          <w:szCs w:val="20"/>
        </w:rPr>
        <w:t xml:space="preserve">vaš </w:t>
      </w:r>
      <w:r w:rsidRPr="009824AB">
        <w:rPr>
          <w:rFonts w:cs="Arial"/>
          <w:color w:val="000000" w:themeColor="text1"/>
          <w:szCs w:val="20"/>
        </w:rPr>
        <w:t>dopis</w:t>
      </w:r>
      <w:r w:rsidR="003C0FDD" w:rsidRPr="009824AB">
        <w:rPr>
          <w:rFonts w:cs="Arial"/>
          <w:color w:val="000000" w:themeColor="text1"/>
          <w:szCs w:val="20"/>
        </w:rPr>
        <w:t xml:space="preserve"> v zvezi z </w:t>
      </w:r>
      <w:r w:rsidR="008C69B1" w:rsidRPr="009824AB">
        <w:rPr>
          <w:rFonts w:cs="Arial"/>
          <w:color w:val="000000" w:themeColor="text1"/>
          <w:szCs w:val="20"/>
        </w:rPr>
        <w:t>izvajanjem</w:t>
      </w:r>
      <w:r w:rsidR="003C0FDD" w:rsidRPr="009824AB">
        <w:rPr>
          <w:rFonts w:cs="Arial"/>
          <w:color w:val="000000" w:themeColor="text1"/>
          <w:szCs w:val="20"/>
        </w:rPr>
        <w:t xml:space="preserve"> Zakona o dostopu do informacij javnega značaja (v nadaljnjem besedilu: ZDIJZ)</w:t>
      </w:r>
      <w:r w:rsidR="003C0FDD" w:rsidRPr="009824AB">
        <w:rPr>
          <w:rStyle w:val="Sprotnaopomba-sklic"/>
          <w:rFonts w:cs="Arial"/>
          <w:color w:val="000000" w:themeColor="text1"/>
          <w:szCs w:val="20"/>
          <w:lang w:eastAsia="sl-SI"/>
        </w:rPr>
        <w:footnoteReference w:id="1"/>
      </w:r>
      <w:r w:rsidR="008C69B1" w:rsidRPr="009824AB">
        <w:rPr>
          <w:rFonts w:cs="Arial"/>
          <w:color w:val="000000" w:themeColor="text1"/>
          <w:szCs w:val="20"/>
        </w:rPr>
        <w:t xml:space="preserve">, kjer ste navedli, da </w:t>
      </w:r>
      <w:r w:rsidR="000B075F" w:rsidRPr="009824AB">
        <w:rPr>
          <w:rFonts w:cs="Arial"/>
          <w:color w:val="000000" w:themeColor="text1"/>
          <w:szCs w:val="20"/>
        </w:rPr>
        <w:t xml:space="preserve">je prosilec </w:t>
      </w:r>
      <w:r w:rsidR="00EC47CF" w:rsidRPr="009824AB">
        <w:rPr>
          <w:rFonts w:cs="Arial"/>
          <w:color w:val="000000" w:themeColor="text1"/>
          <w:szCs w:val="20"/>
        </w:rPr>
        <w:t xml:space="preserve">na </w:t>
      </w:r>
      <w:r w:rsidR="0031267D" w:rsidRPr="009824AB">
        <w:rPr>
          <w:rFonts w:cs="Arial"/>
          <w:color w:val="000000" w:themeColor="text1"/>
          <w:szCs w:val="20"/>
        </w:rPr>
        <w:t xml:space="preserve">podlagi ZDIJZ </w:t>
      </w:r>
      <w:r w:rsidR="00EC47CF" w:rsidRPr="009824AB">
        <w:rPr>
          <w:rFonts w:cs="Arial"/>
          <w:color w:val="000000" w:themeColor="text1"/>
          <w:szCs w:val="20"/>
        </w:rPr>
        <w:t xml:space="preserve">v obdobju od  7.3.2024 do 11.3.2024 na </w:t>
      </w:r>
      <w:r w:rsidR="0031267D" w:rsidRPr="009824AB">
        <w:rPr>
          <w:rFonts w:cs="Arial"/>
          <w:color w:val="000000" w:themeColor="text1"/>
          <w:szCs w:val="20"/>
        </w:rPr>
        <w:t xml:space="preserve">Občino Dobrna in </w:t>
      </w:r>
      <w:r w:rsidR="00EC47CF" w:rsidRPr="009824AB">
        <w:rPr>
          <w:rFonts w:cs="Arial"/>
          <w:color w:val="000000" w:themeColor="text1"/>
          <w:szCs w:val="20"/>
        </w:rPr>
        <w:t xml:space="preserve">v obdobju od 7.3.2024 do 11.3.2024 na </w:t>
      </w:r>
      <w:r w:rsidR="00E82EB9" w:rsidRPr="009824AB">
        <w:rPr>
          <w:rStyle w:val="Krepko"/>
          <w:rFonts w:cs="Arial"/>
          <w:b w:val="0"/>
          <w:bCs w:val="0"/>
          <w:color w:val="000000" w:themeColor="text1"/>
          <w:szCs w:val="20"/>
        </w:rPr>
        <w:t>Javni zavod za turizem, šport in kulturo Dobrna (</w:t>
      </w:r>
      <w:r w:rsidR="0031267D" w:rsidRPr="009824AB">
        <w:rPr>
          <w:rFonts w:cs="Arial"/>
          <w:color w:val="000000" w:themeColor="text1"/>
          <w:szCs w:val="20"/>
        </w:rPr>
        <w:t>ZTŠK Dobrna</w:t>
      </w:r>
      <w:r w:rsidR="00386214" w:rsidRPr="009824AB">
        <w:rPr>
          <w:rFonts w:cs="Arial"/>
          <w:color w:val="000000" w:themeColor="text1"/>
          <w:szCs w:val="20"/>
        </w:rPr>
        <w:t>)</w:t>
      </w:r>
      <w:r w:rsidR="0031267D" w:rsidRPr="009824AB">
        <w:rPr>
          <w:rFonts w:cs="Arial"/>
          <w:color w:val="000000" w:themeColor="text1"/>
          <w:szCs w:val="20"/>
        </w:rPr>
        <w:t xml:space="preserve">, katerega ustanovitelj je Občina Dobrna, naslovil več zahtevkov za dostop do informacij javnega značaja. </w:t>
      </w:r>
      <w:r w:rsidR="00E82EB9" w:rsidRPr="009824AB">
        <w:rPr>
          <w:rFonts w:cs="Arial"/>
          <w:color w:val="000000" w:themeColor="text1"/>
          <w:szCs w:val="20"/>
        </w:rPr>
        <w:t xml:space="preserve">Po vašem mnenju  </w:t>
      </w:r>
      <w:r w:rsidR="000B075F" w:rsidRPr="009824AB">
        <w:rPr>
          <w:rFonts w:cs="Arial"/>
          <w:color w:val="000000" w:themeColor="text1"/>
          <w:szCs w:val="20"/>
        </w:rPr>
        <w:t xml:space="preserve">so </w:t>
      </w:r>
      <w:r w:rsidR="00EC47CF" w:rsidRPr="009824AB">
        <w:rPr>
          <w:rFonts w:cs="Arial"/>
          <w:color w:val="000000" w:themeColor="text1"/>
          <w:szCs w:val="20"/>
        </w:rPr>
        <w:t xml:space="preserve">vsi zahtevki </w:t>
      </w:r>
      <w:r w:rsidR="000B075F" w:rsidRPr="009824AB">
        <w:rPr>
          <w:rFonts w:cs="Arial"/>
          <w:color w:val="000000" w:themeColor="text1"/>
          <w:szCs w:val="20"/>
        </w:rPr>
        <w:t>funkcionalno povezani, čeprav so iz različnih elektronskih naslovov (isti slog pisanja, ista pisava...).</w:t>
      </w:r>
      <w:r w:rsidR="00392698" w:rsidRPr="009824AB">
        <w:rPr>
          <w:rFonts w:cs="Arial"/>
          <w:color w:val="000000" w:themeColor="text1"/>
          <w:szCs w:val="20"/>
        </w:rPr>
        <w:t xml:space="preserve"> </w:t>
      </w:r>
      <w:r w:rsidR="000B075F" w:rsidRPr="009824AB">
        <w:rPr>
          <w:rFonts w:cs="Arial"/>
          <w:color w:val="000000" w:themeColor="text1"/>
          <w:szCs w:val="20"/>
        </w:rPr>
        <w:t xml:space="preserve">Občina Dobrna in ZTŠK Dobrna </w:t>
      </w:r>
      <w:r w:rsidR="00EC47CF" w:rsidRPr="009824AB">
        <w:rPr>
          <w:rFonts w:cs="Arial"/>
          <w:color w:val="000000" w:themeColor="text1"/>
          <w:szCs w:val="20"/>
        </w:rPr>
        <w:t xml:space="preserve">dnevno </w:t>
      </w:r>
      <w:r w:rsidR="000B075F" w:rsidRPr="009824AB">
        <w:rPr>
          <w:rFonts w:cs="Arial"/>
          <w:color w:val="000000" w:themeColor="text1"/>
          <w:szCs w:val="20"/>
        </w:rPr>
        <w:t xml:space="preserve">prejema zahtevke za </w:t>
      </w:r>
      <w:r w:rsidR="00EC47CF" w:rsidRPr="009824AB">
        <w:rPr>
          <w:rFonts w:cs="Arial"/>
          <w:color w:val="000000" w:themeColor="text1"/>
          <w:szCs w:val="20"/>
        </w:rPr>
        <w:t>dostop do informacij javnega značaja</w:t>
      </w:r>
      <w:r w:rsidR="000B075F" w:rsidRPr="009824AB">
        <w:rPr>
          <w:rFonts w:cs="Arial"/>
          <w:color w:val="000000" w:themeColor="text1"/>
          <w:szCs w:val="20"/>
        </w:rPr>
        <w:t xml:space="preserve"> z obsežnimi zahtevami za 10 letna obdobja in več (različno od zahtevka do zahtevka), kot izhaja in je razvidno iz dveh prilog (ena priloga </w:t>
      </w:r>
      <w:r w:rsidR="00E82EB9" w:rsidRPr="009824AB">
        <w:rPr>
          <w:rFonts w:cs="Arial"/>
          <w:color w:val="000000" w:themeColor="text1"/>
          <w:szCs w:val="20"/>
        </w:rPr>
        <w:t xml:space="preserve">z </w:t>
      </w:r>
      <w:r w:rsidR="000B075F" w:rsidRPr="009824AB">
        <w:rPr>
          <w:rFonts w:cs="Arial"/>
          <w:color w:val="000000" w:themeColor="text1"/>
          <w:szCs w:val="20"/>
        </w:rPr>
        <w:t xml:space="preserve">zahtevki na Občino Dobrna, druga priloga </w:t>
      </w:r>
      <w:r w:rsidR="00E82EB9" w:rsidRPr="009824AB">
        <w:rPr>
          <w:rFonts w:cs="Arial"/>
          <w:color w:val="000000" w:themeColor="text1"/>
          <w:szCs w:val="20"/>
        </w:rPr>
        <w:t xml:space="preserve">z </w:t>
      </w:r>
      <w:r w:rsidR="000B075F" w:rsidRPr="009824AB">
        <w:rPr>
          <w:rFonts w:cs="Arial"/>
          <w:color w:val="000000" w:themeColor="text1"/>
          <w:szCs w:val="20"/>
        </w:rPr>
        <w:t>zahtevki na ZTŠK</w:t>
      </w:r>
      <w:r w:rsidR="00E82EB9" w:rsidRPr="009824AB">
        <w:rPr>
          <w:rFonts w:cs="Arial"/>
          <w:color w:val="000000" w:themeColor="text1"/>
          <w:szCs w:val="20"/>
        </w:rPr>
        <w:t xml:space="preserve"> Dobrna</w:t>
      </w:r>
      <w:r w:rsidR="000B075F" w:rsidRPr="009824AB">
        <w:rPr>
          <w:rFonts w:cs="Arial"/>
          <w:color w:val="000000" w:themeColor="text1"/>
          <w:szCs w:val="20"/>
        </w:rPr>
        <w:t>).</w:t>
      </w:r>
      <w:r w:rsidR="0065048F" w:rsidRPr="009824AB">
        <w:rPr>
          <w:rFonts w:cs="Arial"/>
          <w:color w:val="000000" w:themeColor="text1"/>
          <w:szCs w:val="20"/>
        </w:rPr>
        <w:t xml:space="preserve"> Iz priloženih zahtev izhaja, da je prosilec na podlagi ZDIJZ zahteval  posredovanje kopij pogodb oseb zaposlenih na Občini Dobrna in ZTŠK Dobrna ter hkrati tudi </w:t>
      </w:r>
      <w:r w:rsidR="0065048F" w:rsidRPr="009824AB">
        <w:rPr>
          <w:rFonts w:cs="Arial"/>
          <w:szCs w:val="20"/>
        </w:rPr>
        <w:t>izpise letnih dohodkov za navedena delovna mesta od leta 2013 do danes, vključno z vsemi dodatki, kot so nagrade za uspešnost, sejnine, izplačilo potnih stroškov  in vse druge dohodke Občine Dobrna od leta 2013 dalje za vsako posamezno pogodbo.</w:t>
      </w:r>
    </w:p>
    <w:p w14:paraId="32821C07" w14:textId="1395D7F3" w:rsidR="000B075F" w:rsidRPr="009824AB" w:rsidRDefault="000B075F" w:rsidP="009824AB">
      <w:pPr>
        <w:pStyle w:val="Naslov3"/>
        <w:spacing w:before="0" w:line="240" w:lineRule="auto"/>
        <w:jc w:val="both"/>
        <w:rPr>
          <w:rFonts w:ascii="Arial" w:hAnsi="Arial" w:cs="Arial"/>
          <w:color w:val="000000" w:themeColor="text1"/>
          <w:sz w:val="20"/>
          <w:szCs w:val="20"/>
        </w:rPr>
      </w:pPr>
    </w:p>
    <w:p w14:paraId="447A19A6" w14:textId="1B29ED44" w:rsidR="000B075F" w:rsidRPr="009824AB" w:rsidRDefault="000B075F" w:rsidP="009824AB">
      <w:pPr>
        <w:spacing w:line="240" w:lineRule="auto"/>
        <w:jc w:val="both"/>
        <w:rPr>
          <w:rFonts w:cs="Arial"/>
          <w:color w:val="000000" w:themeColor="text1"/>
          <w:szCs w:val="20"/>
        </w:rPr>
      </w:pPr>
      <w:r w:rsidRPr="009824AB">
        <w:rPr>
          <w:rFonts w:cs="Arial"/>
          <w:color w:val="000000" w:themeColor="text1"/>
          <w:szCs w:val="20"/>
        </w:rPr>
        <w:t xml:space="preserve">V tej zvezi </w:t>
      </w:r>
      <w:r w:rsidR="0065048F" w:rsidRPr="009824AB">
        <w:rPr>
          <w:rFonts w:cs="Arial"/>
          <w:color w:val="000000" w:themeColor="text1"/>
          <w:szCs w:val="20"/>
        </w:rPr>
        <w:t xml:space="preserve">z zgoraj navedenim ste nam postavili </w:t>
      </w:r>
      <w:r w:rsidRPr="009824AB">
        <w:rPr>
          <w:rFonts w:cs="Arial"/>
          <w:color w:val="000000" w:themeColor="text1"/>
          <w:szCs w:val="20"/>
        </w:rPr>
        <w:t>naslednja vprašanja:</w:t>
      </w:r>
    </w:p>
    <w:p w14:paraId="1B36DEBB" w14:textId="77777777" w:rsidR="000B075F" w:rsidRPr="009824AB" w:rsidRDefault="000B075F" w:rsidP="009824AB">
      <w:pPr>
        <w:spacing w:line="240" w:lineRule="auto"/>
        <w:jc w:val="both"/>
        <w:rPr>
          <w:rFonts w:cs="Arial"/>
          <w:color w:val="000000" w:themeColor="text1"/>
          <w:szCs w:val="20"/>
        </w:rPr>
      </w:pPr>
      <w:r w:rsidRPr="009824AB">
        <w:rPr>
          <w:rFonts w:cs="Arial"/>
          <w:color w:val="000000" w:themeColor="text1"/>
          <w:szCs w:val="20"/>
        </w:rPr>
        <w:t> </w:t>
      </w:r>
    </w:p>
    <w:p w14:paraId="230B7537" w14:textId="6612F408" w:rsidR="000B075F" w:rsidRPr="009824AB" w:rsidRDefault="000B075F" w:rsidP="009824AB">
      <w:pPr>
        <w:pStyle w:val="Odstavekseznama"/>
        <w:numPr>
          <w:ilvl w:val="0"/>
          <w:numId w:val="36"/>
        </w:numPr>
        <w:spacing w:line="240" w:lineRule="auto"/>
        <w:ind w:left="284" w:hanging="284"/>
        <w:jc w:val="both"/>
        <w:rPr>
          <w:rFonts w:cs="Arial"/>
          <w:color w:val="000000" w:themeColor="text1"/>
          <w:szCs w:val="20"/>
        </w:rPr>
      </w:pPr>
      <w:r w:rsidRPr="009824AB">
        <w:rPr>
          <w:rFonts w:cs="Arial"/>
          <w:color w:val="000000" w:themeColor="text1"/>
          <w:szCs w:val="20"/>
        </w:rPr>
        <w:t>Glede na obseg zahtevkov in dela</w:t>
      </w:r>
      <w:r w:rsidR="00160AAE" w:rsidRPr="009824AB">
        <w:rPr>
          <w:rFonts w:cs="Arial"/>
          <w:color w:val="000000" w:themeColor="text1"/>
          <w:szCs w:val="20"/>
        </w:rPr>
        <w:t>,</w:t>
      </w:r>
      <w:r w:rsidRPr="009824AB">
        <w:rPr>
          <w:rFonts w:cs="Arial"/>
          <w:color w:val="000000" w:themeColor="text1"/>
          <w:szCs w:val="20"/>
        </w:rPr>
        <w:t xml:space="preserve"> povezanega s pripravo dokumentacije</w:t>
      </w:r>
      <w:r w:rsidR="00160AAE" w:rsidRPr="009824AB">
        <w:rPr>
          <w:rFonts w:cs="Arial"/>
          <w:color w:val="000000" w:themeColor="text1"/>
          <w:szCs w:val="20"/>
        </w:rPr>
        <w:t>,</w:t>
      </w:r>
      <w:r w:rsidR="0065048F" w:rsidRPr="009824AB">
        <w:rPr>
          <w:rFonts w:cs="Arial"/>
          <w:color w:val="000000" w:themeColor="text1"/>
          <w:szCs w:val="20"/>
        </w:rPr>
        <w:t xml:space="preserve"> vas zanima</w:t>
      </w:r>
      <w:r w:rsidRPr="009824AB">
        <w:rPr>
          <w:rFonts w:cs="Arial"/>
          <w:color w:val="000000" w:themeColor="text1"/>
          <w:szCs w:val="20"/>
        </w:rPr>
        <w:t>, ali se lahko to smatra kot zloraba instituta dostopa do informacij javnega značaja in šikaniranje javnega organa (peti odstavek 5. člena ZDIJZ), kajti po izračunu obdobja in javnih uslužbencev v zahtevanem obdobju to predstavlja pregled najmanj 1200 plačilnih list in drugih dokumentov iz personalne mape JU (kopiranje, prikritje osebnih podatkov in podatkov, ki niso PJZ – delovna doba, dodatek na delovno dobo,</w:t>
      </w:r>
      <w:r w:rsidR="00160AAE" w:rsidRPr="009824AB">
        <w:rPr>
          <w:rFonts w:cs="Arial"/>
          <w:color w:val="000000" w:themeColor="text1"/>
          <w:szCs w:val="20"/>
        </w:rPr>
        <w:t xml:space="preserve"> </w:t>
      </w:r>
      <w:r w:rsidRPr="009824AB">
        <w:rPr>
          <w:rFonts w:cs="Arial"/>
          <w:color w:val="000000" w:themeColor="text1"/>
          <w:szCs w:val="20"/>
        </w:rPr>
        <w:t xml:space="preserve">preračunavanje, ponovno kopiranje listin itd. Občina Dobrna zaposluje v okviru </w:t>
      </w:r>
      <w:r w:rsidR="0065048F" w:rsidRPr="009824AB">
        <w:rPr>
          <w:rFonts w:cs="Arial"/>
          <w:color w:val="000000" w:themeColor="text1"/>
          <w:szCs w:val="20"/>
        </w:rPr>
        <w:t xml:space="preserve">občinske uprave </w:t>
      </w:r>
      <w:r w:rsidRPr="009824AB">
        <w:rPr>
          <w:rFonts w:cs="Arial"/>
          <w:color w:val="000000" w:themeColor="text1"/>
          <w:szCs w:val="20"/>
        </w:rPr>
        <w:t>5 uslužbencev, JZ ZTŠK pa eno uslužbenko, ki so že z rednim delom preobremenjeni</w:t>
      </w:r>
      <w:r w:rsidR="00294AAE" w:rsidRPr="009824AB">
        <w:rPr>
          <w:rFonts w:cs="Arial"/>
          <w:color w:val="000000" w:themeColor="text1"/>
          <w:szCs w:val="20"/>
        </w:rPr>
        <w:t>. N</w:t>
      </w:r>
      <w:r w:rsidRPr="009824AB">
        <w:rPr>
          <w:rFonts w:cs="Arial"/>
          <w:color w:val="000000" w:themeColor="text1"/>
          <w:szCs w:val="20"/>
        </w:rPr>
        <w:t xml:space="preserve">avedeno predstavlja dodatno obremenitev že tako obremenjenih javnih uslužbencev. </w:t>
      </w:r>
    </w:p>
    <w:p w14:paraId="099C8B30" w14:textId="5025F7D8" w:rsidR="000B075F" w:rsidRPr="009824AB" w:rsidRDefault="000B075F" w:rsidP="009824AB">
      <w:pPr>
        <w:pStyle w:val="Odstavekseznama"/>
        <w:numPr>
          <w:ilvl w:val="0"/>
          <w:numId w:val="36"/>
        </w:numPr>
        <w:spacing w:line="240" w:lineRule="auto"/>
        <w:ind w:left="284" w:hanging="284"/>
        <w:jc w:val="both"/>
        <w:rPr>
          <w:rFonts w:cs="Arial"/>
          <w:color w:val="000000" w:themeColor="text1"/>
          <w:szCs w:val="20"/>
        </w:rPr>
      </w:pPr>
      <w:r w:rsidRPr="009824AB">
        <w:rPr>
          <w:rFonts w:cs="Arial"/>
          <w:color w:val="000000" w:themeColor="text1"/>
          <w:szCs w:val="20"/>
        </w:rPr>
        <w:t>Glede na obsežnost zahtevkov</w:t>
      </w:r>
      <w:r w:rsidR="00294AAE" w:rsidRPr="009824AB">
        <w:rPr>
          <w:rFonts w:cs="Arial"/>
          <w:color w:val="000000" w:themeColor="text1"/>
          <w:szCs w:val="20"/>
        </w:rPr>
        <w:t xml:space="preserve"> vas zanima, </w:t>
      </w:r>
      <w:r w:rsidRPr="009824AB">
        <w:rPr>
          <w:rFonts w:cs="Arial"/>
          <w:color w:val="000000" w:themeColor="text1"/>
          <w:szCs w:val="20"/>
        </w:rPr>
        <w:t>ali lahko v postopku predhodno pozove</w:t>
      </w:r>
      <w:r w:rsidR="00294AAE" w:rsidRPr="009824AB">
        <w:rPr>
          <w:rFonts w:cs="Arial"/>
          <w:color w:val="000000" w:themeColor="text1"/>
          <w:szCs w:val="20"/>
        </w:rPr>
        <w:t>te</w:t>
      </w:r>
      <w:r w:rsidRPr="009824AB">
        <w:rPr>
          <w:rFonts w:cs="Arial"/>
          <w:color w:val="000000" w:themeColor="text1"/>
          <w:szCs w:val="20"/>
        </w:rPr>
        <w:t xml:space="preserve"> vlagatelja, da zahtevo skrči oz</w:t>
      </w:r>
      <w:r w:rsidR="00E82EB9" w:rsidRPr="009824AB">
        <w:rPr>
          <w:rFonts w:cs="Arial"/>
          <w:color w:val="000000" w:themeColor="text1"/>
          <w:szCs w:val="20"/>
        </w:rPr>
        <w:t>iroma</w:t>
      </w:r>
      <w:r w:rsidRPr="009824AB">
        <w:rPr>
          <w:rFonts w:cs="Arial"/>
          <w:color w:val="000000" w:themeColor="text1"/>
          <w:szCs w:val="20"/>
        </w:rPr>
        <w:t xml:space="preserve"> se omeji na krajše obdobje.</w:t>
      </w:r>
    </w:p>
    <w:p w14:paraId="5594597F" w14:textId="5BA1FAE0" w:rsidR="000B075F" w:rsidRPr="009824AB" w:rsidRDefault="000B075F" w:rsidP="009824AB">
      <w:pPr>
        <w:pStyle w:val="Odstavekseznama"/>
        <w:numPr>
          <w:ilvl w:val="0"/>
          <w:numId w:val="36"/>
        </w:numPr>
        <w:spacing w:line="240" w:lineRule="auto"/>
        <w:ind w:left="284" w:hanging="284"/>
        <w:jc w:val="both"/>
        <w:rPr>
          <w:rFonts w:cs="Arial"/>
          <w:color w:val="000000" w:themeColor="text1"/>
          <w:szCs w:val="20"/>
        </w:rPr>
      </w:pPr>
      <w:r w:rsidRPr="009824AB">
        <w:rPr>
          <w:rFonts w:cs="Arial"/>
          <w:color w:val="000000" w:themeColor="text1"/>
          <w:szCs w:val="20"/>
        </w:rPr>
        <w:lastRenderedPageBreak/>
        <w:t xml:space="preserve">V kolikor bosta </w:t>
      </w:r>
      <w:r w:rsidR="0065048F" w:rsidRPr="009824AB">
        <w:rPr>
          <w:rFonts w:cs="Arial"/>
          <w:color w:val="000000" w:themeColor="text1"/>
          <w:szCs w:val="20"/>
        </w:rPr>
        <w:t>O</w:t>
      </w:r>
      <w:r w:rsidRPr="009824AB">
        <w:rPr>
          <w:rFonts w:cs="Arial"/>
          <w:color w:val="000000" w:themeColor="text1"/>
          <w:szCs w:val="20"/>
        </w:rPr>
        <w:t xml:space="preserve">bčina Dobrna in ZTŠK zahtevku, ki se nanaša na izpis letnih dohodkov zaposlenih, morala ugoditi, ali so napredovanja, ki jih je javni uslužbenec pridobil na podlagi ocen v posameznem ocenjevalnem obdobju javna in dostopna v okviru zahtevanih </w:t>
      </w:r>
      <w:r w:rsidR="00294AAE" w:rsidRPr="009824AB">
        <w:rPr>
          <w:rFonts w:cs="Arial"/>
          <w:color w:val="000000" w:themeColor="text1"/>
          <w:szCs w:val="20"/>
        </w:rPr>
        <w:t>informacij javnega značaja</w:t>
      </w:r>
      <w:r w:rsidRPr="009824AB">
        <w:rPr>
          <w:rFonts w:cs="Arial"/>
          <w:color w:val="000000" w:themeColor="text1"/>
          <w:szCs w:val="20"/>
        </w:rPr>
        <w:t xml:space="preserve">. Kako postopati v primeru, da podatek o napredovanju </w:t>
      </w:r>
      <w:r w:rsidR="00294AAE" w:rsidRPr="009824AB">
        <w:rPr>
          <w:rFonts w:cs="Arial"/>
          <w:color w:val="000000" w:themeColor="text1"/>
          <w:szCs w:val="20"/>
        </w:rPr>
        <w:t>javnih uslužbencev</w:t>
      </w:r>
      <w:r w:rsidRPr="009824AB">
        <w:rPr>
          <w:rFonts w:cs="Arial"/>
          <w:color w:val="000000" w:themeColor="text1"/>
          <w:szCs w:val="20"/>
        </w:rPr>
        <w:t xml:space="preserve"> ni javni</w:t>
      </w:r>
      <w:r w:rsidR="00294AAE" w:rsidRPr="009824AB">
        <w:rPr>
          <w:rFonts w:cs="Arial"/>
          <w:color w:val="000000" w:themeColor="text1"/>
          <w:szCs w:val="20"/>
        </w:rPr>
        <w:t xml:space="preserve"> podatek</w:t>
      </w:r>
      <w:r w:rsidRPr="009824AB">
        <w:rPr>
          <w:rFonts w:cs="Arial"/>
          <w:color w:val="000000" w:themeColor="text1"/>
          <w:szCs w:val="20"/>
        </w:rPr>
        <w:t xml:space="preserve">, kako postopati pri podaji </w:t>
      </w:r>
      <w:r w:rsidR="00294AAE" w:rsidRPr="009824AB">
        <w:rPr>
          <w:rFonts w:cs="Arial"/>
          <w:color w:val="000000" w:themeColor="text1"/>
          <w:szCs w:val="20"/>
        </w:rPr>
        <w:t>informacij javnega značaja</w:t>
      </w:r>
      <w:r w:rsidRPr="009824AB">
        <w:rPr>
          <w:rFonts w:cs="Arial"/>
          <w:color w:val="000000" w:themeColor="text1"/>
          <w:szCs w:val="20"/>
        </w:rPr>
        <w:t xml:space="preserve"> oz</w:t>
      </w:r>
      <w:r w:rsidR="0065048F" w:rsidRPr="009824AB">
        <w:rPr>
          <w:rFonts w:cs="Arial"/>
          <w:color w:val="000000" w:themeColor="text1"/>
          <w:szCs w:val="20"/>
        </w:rPr>
        <w:t>iroma</w:t>
      </w:r>
      <w:r w:rsidRPr="009824AB">
        <w:rPr>
          <w:rFonts w:cs="Arial"/>
          <w:color w:val="000000" w:themeColor="text1"/>
          <w:szCs w:val="20"/>
        </w:rPr>
        <w:t xml:space="preserve"> kaj posredovati vlagatelju zahtevka v tem primeru.</w:t>
      </w:r>
    </w:p>
    <w:p w14:paraId="4A1CA53B" w14:textId="19504C7A" w:rsidR="0031267D" w:rsidRPr="009824AB" w:rsidRDefault="000B075F" w:rsidP="009824AB">
      <w:pPr>
        <w:pStyle w:val="Odstavekseznama"/>
        <w:numPr>
          <w:ilvl w:val="0"/>
          <w:numId w:val="36"/>
        </w:numPr>
        <w:spacing w:line="240" w:lineRule="auto"/>
        <w:ind w:left="284" w:hanging="284"/>
        <w:jc w:val="both"/>
        <w:rPr>
          <w:rFonts w:cs="Arial"/>
          <w:color w:val="000000" w:themeColor="text1"/>
          <w:szCs w:val="20"/>
        </w:rPr>
      </w:pPr>
      <w:r w:rsidRPr="009824AB">
        <w:rPr>
          <w:rFonts w:cs="Arial"/>
          <w:color w:val="000000" w:themeColor="text1"/>
          <w:szCs w:val="20"/>
        </w:rPr>
        <w:t xml:space="preserve">Občina Dobrna v določenih delih zahtevkov ni pristojna za posredovanje IJZ, zato je pristojnim organom v zakonskem roku zahtevek odstopila v njihovo reševanje. Delovno mesto višje svetovalke za proračun in finance se opravlja v okviru Skupne občinske uprave občin Dobje, Dobrna, Oplotnica, Slovenske Konjice, Šentjur, Vitanje, Vojnik in Zreče, NOE Skupna služba proračunskega računovodstva - naloge se opravljajo za občine Dobrna, Vitanje in Vojnik, sedežna občina je Občina Vojnik. O odstopu dela zahtevka je obvestila tudi vlagatelja zahtevka, ki pa sedaj določenim </w:t>
      </w:r>
      <w:r w:rsidR="00294AAE" w:rsidRPr="009824AB">
        <w:rPr>
          <w:rFonts w:cs="Arial"/>
          <w:color w:val="000000" w:themeColor="text1"/>
          <w:szCs w:val="20"/>
        </w:rPr>
        <w:t>javnim uslužbencem</w:t>
      </w:r>
      <w:r w:rsidRPr="009824AB">
        <w:rPr>
          <w:rFonts w:cs="Arial"/>
          <w:color w:val="000000" w:themeColor="text1"/>
          <w:szCs w:val="20"/>
        </w:rPr>
        <w:t xml:space="preserve"> pošilja elektorska sporočila in jim poslavlja vprašanja o njihovih funkcijah in pravicah iz delovnega razmerja (elektronsko poročilo v prilogi). Ali se lahko navedeno smatra že kot nadlegovanje JU. V pojasnilo vam v pošiljamo povezavo na spletno stran Občine Dobrna, kjer so navedeni uslužbenci in v kateri upravi so zaposleni:  </w:t>
      </w:r>
      <w:hyperlink r:id="rId8" w:history="1">
        <w:r w:rsidRPr="009824AB">
          <w:rPr>
            <w:rStyle w:val="Hiperpovezava"/>
            <w:rFonts w:cs="Arial"/>
            <w:color w:val="000000" w:themeColor="text1"/>
            <w:szCs w:val="20"/>
          </w:rPr>
          <w:t>https://www.dobrna.si/web/index.php/obcina/obcinska-uprava</w:t>
        </w:r>
      </w:hyperlink>
      <w:r w:rsidRPr="009824AB">
        <w:rPr>
          <w:rFonts w:cs="Arial"/>
          <w:color w:val="000000" w:themeColor="text1"/>
          <w:szCs w:val="20"/>
        </w:rPr>
        <w:t xml:space="preserve">, </w:t>
      </w:r>
      <w:hyperlink r:id="rId9" w:history="1">
        <w:r w:rsidRPr="009824AB">
          <w:rPr>
            <w:rStyle w:val="Hiperpovezava"/>
            <w:rFonts w:cs="Arial"/>
            <w:color w:val="000000" w:themeColor="text1"/>
            <w:szCs w:val="20"/>
          </w:rPr>
          <w:t>https://www.dobrna.si/web/index.php/obcina-2/medobcinski-inspektorat</w:t>
        </w:r>
      </w:hyperlink>
      <w:r w:rsidRPr="009824AB">
        <w:rPr>
          <w:rFonts w:cs="Arial"/>
          <w:color w:val="000000" w:themeColor="text1"/>
          <w:szCs w:val="20"/>
        </w:rPr>
        <w:t xml:space="preserve"> </w:t>
      </w:r>
    </w:p>
    <w:p w14:paraId="7835AF29" w14:textId="77777777" w:rsidR="0031267D" w:rsidRPr="009824AB" w:rsidRDefault="0031267D" w:rsidP="009824AB">
      <w:pPr>
        <w:spacing w:line="240" w:lineRule="auto"/>
        <w:ind w:left="284" w:hanging="284"/>
        <w:jc w:val="both"/>
        <w:rPr>
          <w:rFonts w:cs="Arial"/>
          <w:color w:val="0000FF"/>
          <w:szCs w:val="20"/>
        </w:rPr>
      </w:pPr>
    </w:p>
    <w:p w14:paraId="627F41F3" w14:textId="1C762E26" w:rsidR="006670FA" w:rsidRPr="009824AB" w:rsidRDefault="00DA617C" w:rsidP="009824AB">
      <w:pPr>
        <w:spacing w:line="240" w:lineRule="auto"/>
        <w:jc w:val="both"/>
        <w:rPr>
          <w:rFonts w:cs="Arial"/>
          <w:color w:val="000000" w:themeColor="text1"/>
          <w:szCs w:val="20"/>
        </w:rPr>
      </w:pPr>
      <w:r w:rsidRPr="009824AB">
        <w:rPr>
          <w:rFonts w:cs="Arial"/>
          <w:szCs w:val="20"/>
        </w:rPr>
        <w:br/>
      </w:r>
      <w:r w:rsidR="006670FA" w:rsidRPr="009824AB">
        <w:rPr>
          <w:rFonts w:cs="Arial"/>
          <w:color w:val="000000" w:themeColor="text1"/>
          <w:szCs w:val="20"/>
        </w:rPr>
        <w:t>Ministrstvo za javno upravo</w:t>
      </w:r>
      <w:r w:rsidR="00760BCA" w:rsidRPr="009824AB">
        <w:rPr>
          <w:rFonts w:cs="Arial"/>
          <w:color w:val="000000" w:themeColor="text1"/>
          <w:szCs w:val="20"/>
        </w:rPr>
        <w:t xml:space="preserve"> (ministrstvo) </w:t>
      </w:r>
      <w:r w:rsidR="006670FA" w:rsidRPr="009824AB">
        <w:rPr>
          <w:rFonts w:cs="Arial"/>
          <w:color w:val="000000" w:themeColor="text1"/>
          <w:szCs w:val="20"/>
        </w:rPr>
        <w:t xml:space="preserve">kot resorno pristojno ministrstvo za sistemsko urejanje področja informacij javnega značaja ni pristojno zavzemati stališč v konkretnih upravnih zadevah, saj </w:t>
      </w:r>
      <w:r w:rsidR="006670FA" w:rsidRPr="009824AB">
        <w:rPr>
          <w:rFonts w:cs="Arial"/>
          <w:color w:val="000000"/>
          <w:szCs w:val="20"/>
          <w:lang w:eastAsia="sl-SI"/>
        </w:rPr>
        <w:t>v</w:t>
      </w:r>
      <w:r w:rsidR="006670FA" w:rsidRPr="009824AB">
        <w:rPr>
          <w:rFonts w:cs="Arial"/>
          <w:color w:val="000000" w:themeColor="text1"/>
          <w:szCs w:val="20"/>
          <w:lang w:eastAsia="sl-SI"/>
        </w:rPr>
        <w:t xml:space="preserve"> konkretnih upravnih zadevah interpretirajo predpise upravni organi in sodišča. Ministrstvo lahko na podlagi drugega odstavka 32. člena ZDIJZ le </w:t>
      </w:r>
      <w:r w:rsidR="006670FA" w:rsidRPr="009824AB">
        <w:rPr>
          <w:rFonts w:cs="Arial"/>
          <w:szCs w:val="20"/>
        </w:rPr>
        <w:t>seznanja javnost o načinu in pogojih dostopa do informacij javnega značaja</w:t>
      </w:r>
      <w:r w:rsidR="006670FA" w:rsidRPr="009824AB">
        <w:rPr>
          <w:rFonts w:cs="Arial"/>
          <w:color w:val="000000" w:themeColor="text1"/>
          <w:szCs w:val="20"/>
          <w:lang w:eastAsia="sl-SI"/>
        </w:rPr>
        <w:t xml:space="preserve">  oziroma posreduje </w:t>
      </w:r>
      <w:r w:rsidR="006670FA" w:rsidRPr="009824AB">
        <w:rPr>
          <w:rFonts w:cs="Arial"/>
          <w:color w:val="000000" w:themeColor="text1"/>
          <w:szCs w:val="20"/>
        </w:rPr>
        <w:t xml:space="preserve">neobvezno in nezavezujoče pravno mnenje, v katerem je smiselno/splošno zajet odgovor na vaše vprašanje, ki omogoča subsumpcijo vam znanih dejstev pod ustrezno pravno normo. </w:t>
      </w:r>
    </w:p>
    <w:p w14:paraId="22463A52" w14:textId="77777777" w:rsidR="00C42E49" w:rsidRPr="009824AB" w:rsidRDefault="00C42E49" w:rsidP="009824AB">
      <w:pPr>
        <w:spacing w:line="240" w:lineRule="auto"/>
        <w:jc w:val="both"/>
        <w:rPr>
          <w:rFonts w:cs="Arial"/>
          <w:color w:val="000000" w:themeColor="text1"/>
          <w:szCs w:val="20"/>
        </w:rPr>
      </w:pPr>
    </w:p>
    <w:p w14:paraId="35571A20" w14:textId="41A029FD" w:rsidR="002005BD" w:rsidRPr="009824AB" w:rsidRDefault="0098058C" w:rsidP="009824AB">
      <w:pPr>
        <w:pStyle w:val="Navadensplet"/>
        <w:spacing w:before="0" w:beforeAutospacing="0" w:after="0" w:afterAutospacing="0"/>
        <w:jc w:val="both"/>
        <w:rPr>
          <w:rFonts w:ascii="Arial" w:hAnsi="Arial" w:cs="Arial"/>
          <w:sz w:val="20"/>
          <w:szCs w:val="20"/>
        </w:rPr>
      </w:pPr>
      <w:r w:rsidRPr="009824AB">
        <w:rPr>
          <w:rFonts w:ascii="Arial" w:hAnsi="Arial" w:cs="Arial"/>
          <w:sz w:val="20"/>
          <w:szCs w:val="20"/>
        </w:rPr>
        <w:t>Pravica do dostopa do informacij javnega značaja je zapisana v 2. odstavku 39. člena Ustave Republike Slovenije</w:t>
      </w:r>
      <w:r w:rsidRPr="009824AB">
        <w:rPr>
          <w:rStyle w:val="Sprotnaopomba-sklic"/>
          <w:rFonts w:ascii="Arial" w:hAnsi="Arial" w:cs="Arial"/>
          <w:sz w:val="20"/>
          <w:szCs w:val="20"/>
        </w:rPr>
        <w:footnoteReference w:id="2"/>
      </w:r>
      <w:r w:rsidRPr="009824AB">
        <w:rPr>
          <w:rFonts w:ascii="Arial" w:hAnsi="Arial" w:cs="Arial"/>
          <w:sz w:val="20"/>
          <w:szCs w:val="20"/>
        </w:rPr>
        <w:t xml:space="preserve">, ki določa, da ima vsakdo pravico dobiti informacije javnega značaja, za katero ima v zakonu utemeljen pravni interes, razen v primerih, ki jih določa zakon. Izjem ni mogoče širiti preko taksativno naštetih izjem v 6. členu ZDIJZ. Nadalje načelo prostega dostopa določa, da ima vsak prosilec na svojo zahtevo pravico pridobiti od organa informacijo javnega značaja tako, da jo pridobi na vpogled ali da pridobi njen prepis, fotokopijo ali njen elektronski zapis. </w:t>
      </w:r>
    </w:p>
    <w:p w14:paraId="236A4F9D" w14:textId="77777777" w:rsidR="002005BD" w:rsidRPr="009824AB" w:rsidRDefault="002005BD" w:rsidP="009824AB">
      <w:pPr>
        <w:pStyle w:val="Navadensplet"/>
        <w:spacing w:before="0" w:beforeAutospacing="0" w:after="0" w:afterAutospacing="0"/>
        <w:jc w:val="both"/>
        <w:rPr>
          <w:rFonts w:ascii="Arial" w:hAnsi="Arial" w:cs="Arial"/>
          <w:sz w:val="20"/>
          <w:szCs w:val="20"/>
        </w:rPr>
      </w:pPr>
    </w:p>
    <w:p w14:paraId="368F1717" w14:textId="69920F85" w:rsidR="0098058C" w:rsidRPr="009824AB" w:rsidRDefault="0098058C" w:rsidP="009824AB">
      <w:pPr>
        <w:pStyle w:val="Navadensplet"/>
        <w:spacing w:before="0" w:beforeAutospacing="0" w:after="0" w:afterAutospacing="0"/>
        <w:jc w:val="both"/>
        <w:rPr>
          <w:rFonts w:ascii="Arial" w:hAnsi="Arial" w:cs="Arial"/>
          <w:sz w:val="20"/>
          <w:szCs w:val="20"/>
        </w:rPr>
      </w:pPr>
      <w:r w:rsidRPr="009824AB">
        <w:rPr>
          <w:rFonts w:ascii="Arial" w:hAnsi="Arial" w:cs="Arial"/>
          <w:sz w:val="20"/>
          <w:szCs w:val="20"/>
        </w:rPr>
        <w:t>Organ lahko prosilcu izjemoma zavrne dostop do zahtevane informacije, če prosilec z eno ali več funkcionalno povezanimi zahtevami očitno zlorabi pravico dostopa do informacij javnega značaja po ZDIJZ oziroma je očitno, da so zahteva ali zahteve šikanoznega značaja.</w:t>
      </w:r>
      <w:r w:rsidRPr="009824AB">
        <w:rPr>
          <w:rStyle w:val="Sprotnaopomba-sklic"/>
          <w:rFonts w:ascii="Arial" w:hAnsi="Arial" w:cs="Arial"/>
          <w:sz w:val="20"/>
          <w:szCs w:val="20"/>
        </w:rPr>
        <w:footnoteReference w:id="3"/>
      </w:r>
      <w:r w:rsidRPr="009824AB">
        <w:rPr>
          <w:rFonts w:ascii="Arial" w:hAnsi="Arial" w:cs="Arial"/>
          <w:sz w:val="20"/>
          <w:szCs w:val="20"/>
        </w:rPr>
        <w:t xml:space="preserve"> Po sodni praksi gre za zlorabo pravice takrat, ko subjekt prestopi meje pravno zavarovanega upravičenja tako, da s tem ogroža oziroma posega v pravico drugega. Pravice namreč ni dopustno izvrševati v nasprotju z njenim ciljem oziroma namenom. To je predvsem v primeru, ko namen tožeče stranke namreč ne bi bil le dostop do informacij, da bi lahko izvrševala demokratično in nadzorno funkcijo pravice dostopa do informacij javnega značaja pač pa bi s svojim načinom vlaganja zahtev organ prekomerno zasipala z delom, kar bi predstavljalo oviro za učinkovito delo organa ne samo na področju dostopa do informacij javnega značaja, temveč na vseh njegovih delovnih področjih. Uresničevanje pravice dostopa do informacij javnega značaja namreč stremi k pospeševanju učinkovitosti javnega sektorja.</w:t>
      </w:r>
      <w:r w:rsidRPr="009824AB">
        <w:rPr>
          <w:rStyle w:val="Sprotnaopomba-sklic"/>
          <w:rFonts w:ascii="Arial" w:hAnsi="Arial" w:cs="Arial"/>
          <w:sz w:val="20"/>
          <w:szCs w:val="20"/>
        </w:rPr>
        <w:footnoteReference w:id="4"/>
      </w:r>
      <w:r w:rsidRPr="009824AB">
        <w:rPr>
          <w:rFonts w:ascii="Arial" w:hAnsi="Arial" w:cs="Arial"/>
          <w:sz w:val="20"/>
          <w:szCs w:val="20"/>
        </w:rPr>
        <w:t xml:space="preserve"> Torej veliko/enormno število dokumentov, ki bi jih bilo potrebno prosilcu izročiti oziroma mu omogočiti vpogled, kar bi pripeljalo do resne motnje v poslovanju organa, samo po sebi še ne more biti razlog, da se stranka v njeni pravici omeji. Enako pravilo velja pri objavi teh informacij/dokumentov na svetovnem spletu.</w:t>
      </w:r>
      <w:r w:rsidR="00C43CBC" w:rsidRPr="009824AB">
        <w:rPr>
          <w:rFonts w:ascii="Arial" w:hAnsi="Arial" w:cs="Arial"/>
          <w:sz w:val="20"/>
          <w:szCs w:val="20"/>
        </w:rPr>
        <w:t xml:space="preserve"> </w:t>
      </w:r>
    </w:p>
    <w:p w14:paraId="4E47F08E" w14:textId="77777777" w:rsidR="0098058C" w:rsidRPr="009824AB" w:rsidRDefault="0098058C" w:rsidP="009824AB">
      <w:pPr>
        <w:spacing w:line="240" w:lineRule="auto"/>
        <w:jc w:val="both"/>
        <w:rPr>
          <w:rFonts w:cs="Arial"/>
          <w:szCs w:val="20"/>
        </w:rPr>
      </w:pPr>
    </w:p>
    <w:p w14:paraId="4AC14C37" w14:textId="0250367C" w:rsidR="00C8374C" w:rsidRPr="009824AB" w:rsidRDefault="00C8374C" w:rsidP="009824AB">
      <w:pPr>
        <w:pStyle w:val="Navadensplet"/>
        <w:spacing w:before="0" w:beforeAutospacing="0" w:after="0" w:afterAutospacing="0"/>
        <w:jc w:val="both"/>
        <w:rPr>
          <w:rFonts w:ascii="Arial" w:hAnsi="Arial" w:cs="Arial"/>
          <w:sz w:val="20"/>
          <w:szCs w:val="20"/>
        </w:rPr>
      </w:pPr>
      <w:r w:rsidRPr="009824AB">
        <w:rPr>
          <w:rFonts w:ascii="Arial" w:hAnsi="Arial" w:cs="Arial"/>
          <w:sz w:val="20"/>
          <w:szCs w:val="20"/>
        </w:rPr>
        <w:t xml:space="preserve">V zvezi z javno objavljenimi podatki vas </w:t>
      </w:r>
      <w:r w:rsidR="00BF76D6" w:rsidRPr="009824AB">
        <w:rPr>
          <w:rFonts w:ascii="Arial" w:hAnsi="Arial" w:cs="Arial"/>
          <w:sz w:val="20"/>
          <w:szCs w:val="20"/>
        </w:rPr>
        <w:t>seznanjamo z določbo petega odstavka 6. člena ZDIJZ, kjer je navedeno, da organ lahko prosilcu ne posreduje zahtevane informacije, ki je dostopna v prosto dostopnih javnih evidencah ali na drug način že enostavno javno dostopna (evidence in registri AJPES</w:t>
      </w:r>
      <w:r w:rsidR="00BF76D6" w:rsidRPr="009824AB">
        <w:rPr>
          <w:rStyle w:val="Sprotnaopomba-sklic"/>
          <w:rFonts w:ascii="Arial" w:hAnsi="Arial" w:cs="Arial"/>
          <w:sz w:val="20"/>
          <w:szCs w:val="20"/>
        </w:rPr>
        <w:footnoteReference w:id="5"/>
      </w:r>
      <w:r w:rsidR="00BF76D6" w:rsidRPr="009824AB">
        <w:rPr>
          <w:rFonts w:ascii="Arial" w:hAnsi="Arial" w:cs="Arial"/>
          <w:sz w:val="20"/>
          <w:szCs w:val="20"/>
        </w:rPr>
        <w:t xml:space="preserve">, objava v uradnem glasilu, publikacijah organa, medijih, strokovni literaturi, svetovnem spletu in podobno) in mu posreduje samo napotilo, kje se informacija nahaja. </w:t>
      </w:r>
    </w:p>
    <w:p w14:paraId="305C573A" w14:textId="77777777" w:rsidR="00C8374C" w:rsidRPr="009824AB" w:rsidRDefault="00C8374C" w:rsidP="009824AB">
      <w:pPr>
        <w:pStyle w:val="Navadensplet"/>
        <w:spacing w:before="0" w:beforeAutospacing="0" w:after="0" w:afterAutospacing="0"/>
        <w:jc w:val="both"/>
        <w:rPr>
          <w:rFonts w:ascii="Arial" w:hAnsi="Arial" w:cs="Arial"/>
          <w:sz w:val="20"/>
          <w:szCs w:val="20"/>
        </w:rPr>
      </w:pPr>
    </w:p>
    <w:p w14:paraId="27906AB3" w14:textId="3A3FE9B0" w:rsidR="007E3B2B" w:rsidRPr="009824AB" w:rsidRDefault="00BF76D6" w:rsidP="009824AB">
      <w:pPr>
        <w:pStyle w:val="Navadensplet"/>
        <w:spacing w:before="0" w:beforeAutospacing="0" w:after="0" w:afterAutospacing="0"/>
        <w:jc w:val="both"/>
        <w:rPr>
          <w:rFonts w:ascii="Arial" w:hAnsi="Arial" w:cs="Arial"/>
          <w:color w:val="000000"/>
          <w:sz w:val="20"/>
          <w:szCs w:val="20"/>
        </w:rPr>
      </w:pPr>
      <w:r w:rsidRPr="009824AB">
        <w:rPr>
          <w:rFonts w:ascii="Arial" w:eastAsia="Times New Roman" w:hAnsi="Arial" w:cs="Arial"/>
          <w:sz w:val="20"/>
          <w:szCs w:val="20"/>
        </w:rPr>
        <w:t>Prosilcem za informacije javnega značaja so določene informacije dostopne na spletnih aplikacijah TZIJZ</w:t>
      </w:r>
      <w:r w:rsidRPr="009824AB">
        <w:rPr>
          <w:rStyle w:val="Sprotnaopomba-sklic"/>
          <w:rFonts w:ascii="Arial" w:eastAsia="Times New Roman" w:hAnsi="Arial" w:cs="Arial"/>
          <w:sz w:val="20"/>
          <w:szCs w:val="20"/>
        </w:rPr>
        <w:footnoteReference w:id="6"/>
      </w:r>
      <w:r w:rsidRPr="009824AB">
        <w:rPr>
          <w:rFonts w:ascii="Arial" w:eastAsia="Times New Roman" w:hAnsi="Arial" w:cs="Arial"/>
          <w:sz w:val="20"/>
          <w:szCs w:val="20"/>
        </w:rPr>
        <w:t xml:space="preserve"> in Erar</w:t>
      </w:r>
      <w:r w:rsidRPr="009824AB">
        <w:rPr>
          <w:rStyle w:val="Sprotnaopomba-sklic"/>
          <w:rFonts w:ascii="Arial" w:hAnsi="Arial" w:cs="Arial"/>
          <w:color w:val="000000"/>
          <w:sz w:val="20"/>
          <w:szCs w:val="20"/>
        </w:rPr>
        <w:footnoteReference w:id="7"/>
      </w:r>
      <w:r w:rsidRPr="009824AB">
        <w:rPr>
          <w:rFonts w:ascii="Arial" w:eastAsia="Times New Roman" w:hAnsi="Arial" w:cs="Arial"/>
          <w:sz w:val="20"/>
          <w:szCs w:val="20"/>
        </w:rPr>
        <w:t>. Preko spletne aplikacije TZIJZ</w:t>
      </w:r>
      <w:r w:rsidRPr="009824AB">
        <w:rPr>
          <w:rFonts w:ascii="Arial" w:hAnsi="Arial" w:cs="Arial"/>
          <w:sz w:val="20"/>
          <w:szCs w:val="20"/>
        </w:rPr>
        <w:t xml:space="preserve"> Uprave Republike Slovenije za javna plačila je omogočen dostop do informacij javnega značaja o transakcijah, opravljenih v breme zavezancev za informacije javnega značaja: javnih gospodarskih zavodov, javnih podjetij, poslovnih subjektov v 100 % lasti oseb javnega prava, ki so registrirani v Registru zavezancev za informacije javnega značaja ter posrednih in neposrednih proračunskih uporabnikov. Na podlagi zahteve za dostop do informacij javnega značaja so prosilcem zgoraj navedeni podatki o transakcijah (UJP), ki predstavljajo javno dostopne informacije javnega značaja, dostopni tudi pri samih zavezancih po ZDIJZ. Tudi spletna aplikacija </w:t>
      </w:r>
      <w:r w:rsidRPr="009824AB">
        <w:rPr>
          <w:rFonts w:ascii="Arial" w:hAnsi="Arial" w:cs="Arial"/>
          <w:color w:val="000000"/>
          <w:sz w:val="20"/>
          <w:szCs w:val="20"/>
        </w:rPr>
        <w:t>Erar</w:t>
      </w:r>
      <w:r w:rsidRPr="009824AB">
        <w:rPr>
          <w:rFonts w:ascii="Arial" w:eastAsia="Times New Roman" w:hAnsi="Arial" w:cs="Arial"/>
          <w:sz w:val="20"/>
          <w:szCs w:val="20"/>
        </w:rPr>
        <w:t xml:space="preserve"> splošni javnosti omogoča vpogled v transakcije javnih institucij in družb v lasti države ter občin, ki se nanašajo na blago in storitve, plače, socialne prejemke, pokojnine, subvencije, štipendije itd. </w:t>
      </w:r>
      <w:r w:rsidR="0076439B" w:rsidRPr="009824AB">
        <w:rPr>
          <w:rFonts w:ascii="Arial" w:hAnsi="Arial" w:cs="Arial"/>
          <w:color w:val="000000"/>
          <w:sz w:val="20"/>
          <w:szCs w:val="20"/>
        </w:rPr>
        <w:t>Javni</w:t>
      </w:r>
      <w:r w:rsidR="00F2410F" w:rsidRPr="009824AB">
        <w:rPr>
          <w:rFonts w:ascii="Arial" w:hAnsi="Arial" w:cs="Arial"/>
          <w:color w:val="000000"/>
          <w:sz w:val="20"/>
          <w:szCs w:val="20"/>
        </w:rPr>
        <w:t xml:space="preserve"> podatki o plačah fun</w:t>
      </w:r>
      <w:r w:rsidR="007E3B2B" w:rsidRPr="009824AB">
        <w:rPr>
          <w:rFonts w:ascii="Arial" w:hAnsi="Arial" w:cs="Arial"/>
          <w:color w:val="000000"/>
          <w:sz w:val="20"/>
          <w:szCs w:val="20"/>
        </w:rPr>
        <w:t>kc</w:t>
      </w:r>
      <w:r w:rsidR="00F2410F" w:rsidRPr="009824AB">
        <w:rPr>
          <w:rFonts w:ascii="Arial" w:hAnsi="Arial" w:cs="Arial"/>
          <w:color w:val="000000"/>
          <w:sz w:val="20"/>
          <w:szCs w:val="20"/>
        </w:rPr>
        <w:t xml:space="preserve">ionarjev in javnih uslužbencev so dosegljivi na </w:t>
      </w:r>
      <w:r w:rsidR="007E3B2B" w:rsidRPr="009824AB">
        <w:rPr>
          <w:rFonts w:ascii="Arial" w:hAnsi="Arial" w:cs="Arial"/>
          <w:color w:val="000000"/>
          <w:sz w:val="20"/>
          <w:szCs w:val="20"/>
        </w:rPr>
        <w:t>Portalu plač javnega sektorja.</w:t>
      </w:r>
      <w:r w:rsidR="00F2410F" w:rsidRPr="009824AB">
        <w:rPr>
          <w:rStyle w:val="Sprotnaopomba-sklic"/>
          <w:rFonts w:ascii="Arial" w:hAnsi="Arial" w:cs="Arial"/>
          <w:color w:val="000000"/>
          <w:sz w:val="20"/>
          <w:szCs w:val="20"/>
        </w:rPr>
        <w:footnoteReference w:id="8"/>
      </w:r>
    </w:p>
    <w:p w14:paraId="20129457" w14:textId="77777777" w:rsidR="007E3B2B" w:rsidRPr="009824AB" w:rsidRDefault="007E3B2B" w:rsidP="009824AB">
      <w:pPr>
        <w:pStyle w:val="lennaslov"/>
        <w:spacing w:before="0" w:beforeAutospacing="0" w:after="0" w:afterAutospacing="0"/>
        <w:jc w:val="both"/>
        <w:rPr>
          <w:rFonts w:ascii="Arial" w:hAnsi="Arial" w:cs="Arial"/>
          <w:color w:val="000000"/>
          <w:sz w:val="20"/>
          <w:szCs w:val="20"/>
        </w:rPr>
      </w:pPr>
    </w:p>
    <w:p w14:paraId="72F37CC5" w14:textId="69C68C61" w:rsidR="0076439B" w:rsidRPr="009824AB" w:rsidRDefault="00021FA9" w:rsidP="009824AB">
      <w:pPr>
        <w:spacing w:line="240" w:lineRule="auto"/>
        <w:jc w:val="both"/>
        <w:rPr>
          <w:rFonts w:cs="Arial"/>
          <w:spacing w:val="2"/>
          <w:szCs w:val="20"/>
          <w:shd w:val="clear" w:color="auto" w:fill="FFFFFF"/>
        </w:rPr>
      </w:pPr>
      <w:r w:rsidRPr="009824AB">
        <w:rPr>
          <w:rFonts w:cs="Arial"/>
          <w:szCs w:val="20"/>
        </w:rPr>
        <w:t xml:space="preserve">V zvezi z dostopom do podatkov o ocenjevalnih listih javnih uslužbencev vas usmerjamo na povezavo do spletne strani ministrstva, kjer je objavljeno pravno mnenje v zvezi s tovrstno zahtevo, in sicer: </w:t>
      </w:r>
      <w:hyperlink r:id="rId10" w:history="1">
        <w:r w:rsidRPr="009824AB">
          <w:rPr>
            <w:rStyle w:val="Hiperpovezava"/>
            <w:rFonts w:cs="Arial"/>
            <w:color w:val="auto"/>
            <w:szCs w:val="20"/>
          </w:rPr>
          <w:t>Dostop-do-ocenjevalnih-listov-in-vprasalnikov-zaposlenih-26.-9.-2022.docx (live.com)</w:t>
        </w:r>
      </w:hyperlink>
      <w:r w:rsidRPr="009824AB">
        <w:rPr>
          <w:rFonts w:cs="Arial"/>
          <w:szCs w:val="20"/>
        </w:rPr>
        <w:t xml:space="preserve">. </w:t>
      </w:r>
      <w:r w:rsidR="00FF72BE" w:rsidRPr="009824AB">
        <w:rPr>
          <w:rFonts w:cs="Arial"/>
          <w:szCs w:val="20"/>
        </w:rPr>
        <w:t xml:space="preserve">Poleg tega vas opozarjamo, da javni uslužbenci niso dolžni komunicirati s strankami/prosilci preko svoje elektronske pošte. V takem primeru se elektronska pošta posreduje v glavno pisarno, kjer jo ustrezno poknjiži, </w:t>
      </w:r>
      <w:r w:rsidR="009824AB" w:rsidRPr="009824AB">
        <w:rPr>
          <w:rFonts w:cs="Arial"/>
          <w:spacing w:val="2"/>
          <w:szCs w:val="20"/>
          <w:shd w:val="clear" w:color="auto" w:fill="FFFFFF"/>
        </w:rPr>
        <w:t>nato pa pristojni vodja </w:t>
      </w:r>
      <w:r w:rsidR="009824AB" w:rsidRPr="009824AB">
        <w:rPr>
          <w:rFonts w:cs="Arial"/>
          <w:szCs w:val="20"/>
        </w:rPr>
        <w:t>odloči,</w:t>
      </w:r>
      <w:r w:rsidR="009824AB" w:rsidRPr="009824AB">
        <w:rPr>
          <w:rFonts w:cs="Arial"/>
          <w:spacing w:val="2"/>
          <w:szCs w:val="20"/>
          <w:shd w:val="clear" w:color="auto" w:fill="FFFFFF"/>
        </w:rPr>
        <w:t> kdo bo reševal posamezno zadevo. Če se elektronsko sporočilo nanaša na področje </w:t>
      </w:r>
      <w:r w:rsidR="009824AB" w:rsidRPr="009824AB">
        <w:rPr>
          <w:rFonts w:cs="Arial"/>
          <w:szCs w:val="20"/>
        </w:rPr>
        <w:t>ZDIJZ,</w:t>
      </w:r>
      <w:r w:rsidR="009824AB" w:rsidRPr="009824AB">
        <w:rPr>
          <w:rFonts w:cs="Arial"/>
          <w:spacing w:val="2"/>
          <w:szCs w:val="20"/>
          <w:shd w:val="clear" w:color="auto" w:fill="FFFFFF"/>
        </w:rPr>
        <w:t> bo o tem odločila uradna </w:t>
      </w:r>
      <w:r w:rsidR="009824AB" w:rsidRPr="009824AB">
        <w:rPr>
          <w:rFonts w:cs="Arial"/>
          <w:szCs w:val="20"/>
        </w:rPr>
        <w:t>oseba,</w:t>
      </w:r>
      <w:r w:rsidR="009824AB" w:rsidRPr="009824AB">
        <w:rPr>
          <w:rFonts w:cs="Arial"/>
          <w:spacing w:val="2"/>
          <w:szCs w:val="20"/>
          <w:shd w:val="clear" w:color="auto" w:fill="FFFFFF"/>
        </w:rPr>
        <w:t> pooblaščena za informacije javnega značaja.</w:t>
      </w:r>
    </w:p>
    <w:p w14:paraId="6ADEF115" w14:textId="77777777" w:rsidR="009824AB" w:rsidRPr="009824AB" w:rsidRDefault="009824AB" w:rsidP="009824AB">
      <w:pPr>
        <w:spacing w:line="240" w:lineRule="auto"/>
        <w:jc w:val="both"/>
        <w:rPr>
          <w:rFonts w:cs="Arial"/>
          <w:szCs w:val="20"/>
        </w:rPr>
      </w:pPr>
    </w:p>
    <w:p w14:paraId="4C0072C9" w14:textId="49D10682" w:rsidR="00045562" w:rsidRPr="009824AB" w:rsidRDefault="00BF76D6" w:rsidP="009824AB">
      <w:pPr>
        <w:spacing w:line="240" w:lineRule="auto"/>
        <w:jc w:val="both"/>
        <w:rPr>
          <w:rFonts w:cs="Arial"/>
          <w:szCs w:val="20"/>
        </w:rPr>
      </w:pPr>
      <w:r w:rsidRPr="009824AB">
        <w:rPr>
          <w:rFonts w:cs="Arial"/>
          <w:szCs w:val="20"/>
        </w:rPr>
        <w:t>V</w:t>
      </w:r>
      <w:r w:rsidR="008A3E2F" w:rsidRPr="009824AB">
        <w:rPr>
          <w:rFonts w:cs="Arial"/>
          <w:szCs w:val="20"/>
        </w:rPr>
        <w:t>eč</w:t>
      </w:r>
      <w:r w:rsidR="008A3E2F" w:rsidRPr="009824AB">
        <w:rPr>
          <w:rFonts w:cs="Arial"/>
          <w:szCs w:val="20"/>
          <w:lang w:eastAsia="sl-SI"/>
        </w:rPr>
        <w:t xml:space="preserve"> o obveznostih zavezancev </w:t>
      </w:r>
      <w:r w:rsidR="008A3E2F" w:rsidRPr="009824AB">
        <w:rPr>
          <w:rFonts w:cs="Arial"/>
          <w:color w:val="000000"/>
          <w:szCs w:val="20"/>
          <w:lang w:eastAsia="sl-SI"/>
        </w:rPr>
        <w:t>po ZDIJZ</w:t>
      </w:r>
      <w:r w:rsidR="008A3E2F" w:rsidRPr="009824AB">
        <w:rPr>
          <w:rFonts w:cs="Arial"/>
          <w:szCs w:val="20"/>
        </w:rPr>
        <w:t xml:space="preserve"> </w:t>
      </w:r>
      <w:r w:rsidRPr="009824AB">
        <w:rPr>
          <w:rFonts w:cs="Arial"/>
          <w:szCs w:val="20"/>
        </w:rPr>
        <w:t xml:space="preserve">si lahko </w:t>
      </w:r>
      <w:r w:rsidR="008A3E2F" w:rsidRPr="009824AB">
        <w:rPr>
          <w:rFonts w:cs="Arial"/>
          <w:szCs w:val="20"/>
        </w:rPr>
        <w:t>preberete n</w:t>
      </w:r>
      <w:r w:rsidR="00021FA9" w:rsidRPr="009824AB">
        <w:rPr>
          <w:rFonts w:cs="Arial"/>
          <w:szCs w:val="20"/>
        </w:rPr>
        <w:t>a spletni strani Sektorja za transparentnost, integriteto in politični sistem,</w:t>
      </w:r>
      <w:r w:rsidR="00021FA9" w:rsidRPr="009824AB">
        <w:rPr>
          <w:rFonts w:cs="Arial"/>
          <w:szCs w:val="20"/>
          <w:lang w:eastAsia="sl-SI"/>
        </w:rPr>
        <w:t xml:space="preserve"> kjer so objavljena </w:t>
      </w:r>
      <w:r w:rsidR="00021FA9" w:rsidRPr="009824AB">
        <w:rPr>
          <w:rFonts w:cs="Arial"/>
          <w:szCs w:val="20"/>
        </w:rPr>
        <w:t>mnenja, pojasnila in odgovori na vprašanja posameznih zavezancev.</w:t>
      </w:r>
      <w:r w:rsidR="00021FA9" w:rsidRPr="009824AB">
        <w:rPr>
          <w:rStyle w:val="Sprotnaopomba-sklic"/>
          <w:rFonts w:cs="Arial"/>
          <w:szCs w:val="20"/>
        </w:rPr>
        <w:footnoteReference w:id="9"/>
      </w:r>
      <w:r w:rsidR="00021FA9" w:rsidRPr="009824AB">
        <w:rPr>
          <w:rFonts w:cs="Arial"/>
          <w:szCs w:val="20"/>
        </w:rPr>
        <w:t xml:space="preserve"> </w:t>
      </w:r>
      <w:r w:rsidR="00045562" w:rsidRPr="009824AB">
        <w:rPr>
          <w:rFonts w:cs="Arial"/>
          <w:szCs w:val="20"/>
          <w:lang w:eastAsia="sl-SI"/>
        </w:rPr>
        <w:t xml:space="preserve"> </w:t>
      </w:r>
    </w:p>
    <w:p w14:paraId="32F5010E" w14:textId="77777777" w:rsidR="009F4772" w:rsidRPr="009824AB" w:rsidRDefault="009F4772" w:rsidP="009824AB">
      <w:pPr>
        <w:pStyle w:val="odstavek"/>
        <w:spacing w:before="0" w:beforeAutospacing="0" w:after="0" w:afterAutospacing="0"/>
        <w:jc w:val="both"/>
        <w:rPr>
          <w:rFonts w:ascii="Arial" w:hAnsi="Arial" w:cs="Arial"/>
          <w:sz w:val="20"/>
          <w:szCs w:val="20"/>
        </w:rPr>
      </w:pPr>
    </w:p>
    <w:p w14:paraId="2819B2E4" w14:textId="77777777" w:rsidR="00786F20" w:rsidRPr="009824AB" w:rsidRDefault="00786F20" w:rsidP="009824AB">
      <w:pPr>
        <w:spacing w:line="240" w:lineRule="auto"/>
        <w:jc w:val="both"/>
        <w:rPr>
          <w:rFonts w:cs="Arial"/>
          <w:color w:val="000000"/>
          <w:szCs w:val="20"/>
          <w:lang w:eastAsia="sl-SI"/>
        </w:rPr>
      </w:pPr>
    </w:p>
    <w:p w14:paraId="0DCEC129" w14:textId="1081D147" w:rsidR="002812DC" w:rsidRPr="009824AB" w:rsidRDefault="00AA5FE6" w:rsidP="009824AB">
      <w:pPr>
        <w:spacing w:line="240" w:lineRule="auto"/>
        <w:jc w:val="both"/>
        <w:rPr>
          <w:rFonts w:cs="Arial"/>
          <w:szCs w:val="20"/>
        </w:rPr>
      </w:pPr>
      <w:r w:rsidRPr="009824AB">
        <w:rPr>
          <w:rFonts w:cs="Arial"/>
          <w:color w:val="000000"/>
          <w:szCs w:val="20"/>
          <w:lang w:eastAsia="sl-SI"/>
        </w:rPr>
        <w:t>Lep pozdrav,</w:t>
      </w:r>
    </w:p>
    <w:p w14:paraId="204587E6" w14:textId="49AE17CF" w:rsidR="00886787" w:rsidRPr="009824AB" w:rsidRDefault="00032F3C" w:rsidP="009824AB">
      <w:pPr>
        <w:spacing w:line="240" w:lineRule="auto"/>
        <w:jc w:val="both"/>
        <w:rPr>
          <w:rFonts w:cs="Arial"/>
          <w:szCs w:val="20"/>
          <w:lang w:eastAsia="sl-SI"/>
        </w:rPr>
      </w:pPr>
      <w:r w:rsidRPr="009824AB">
        <w:rPr>
          <w:rFonts w:cs="Arial"/>
          <w:szCs w:val="20"/>
          <w:lang w:eastAsia="sl-SI"/>
        </w:rPr>
        <w:t xml:space="preserve">                                                           </w:t>
      </w:r>
    </w:p>
    <w:p w14:paraId="728280F4" w14:textId="77777777" w:rsidR="00BF057B" w:rsidRPr="009824AB" w:rsidRDefault="00BF057B" w:rsidP="009824AB">
      <w:pPr>
        <w:spacing w:line="240" w:lineRule="auto"/>
        <w:jc w:val="both"/>
        <w:rPr>
          <w:rFonts w:cs="Arial"/>
          <w:szCs w:val="20"/>
          <w:lang w:eastAsia="sl-SI"/>
        </w:rPr>
      </w:pPr>
    </w:p>
    <w:p w14:paraId="3BE98909" w14:textId="77777777" w:rsidR="00616DFF" w:rsidRPr="009824AB" w:rsidRDefault="00616DFF" w:rsidP="009824AB">
      <w:pPr>
        <w:spacing w:line="240" w:lineRule="auto"/>
        <w:jc w:val="both"/>
        <w:rPr>
          <w:rFonts w:cs="Arial"/>
          <w:szCs w:val="20"/>
          <w:lang w:eastAsia="sl-SI"/>
        </w:rPr>
      </w:pPr>
    </w:p>
    <w:p w14:paraId="611847A6" w14:textId="617908F6" w:rsidR="00032F3C" w:rsidRPr="009824AB" w:rsidRDefault="00032F3C" w:rsidP="009824AB">
      <w:pPr>
        <w:spacing w:line="240" w:lineRule="auto"/>
        <w:jc w:val="both"/>
        <w:rPr>
          <w:rFonts w:cs="Arial"/>
          <w:szCs w:val="20"/>
          <w:lang w:eastAsia="sl-SI"/>
        </w:rPr>
      </w:pPr>
      <w:r w:rsidRPr="009824AB">
        <w:rPr>
          <w:rFonts w:cs="Arial"/>
          <w:szCs w:val="20"/>
          <w:lang w:eastAsia="sl-SI"/>
        </w:rPr>
        <w:t xml:space="preserve">Pripravil: </w:t>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t xml:space="preserve"> </w:t>
      </w:r>
      <w:r w:rsidR="001E0731" w:rsidRPr="009824AB">
        <w:rPr>
          <w:rFonts w:cs="Arial"/>
          <w:szCs w:val="20"/>
          <w:lang w:eastAsia="sl-SI"/>
        </w:rPr>
        <w:t xml:space="preserve">mag. </w:t>
      </w:r>
      <w:r w:rsidRPr="009824AB">
        <w:rPr>
          <w:rFonts w:cs="Arial"/>
          <w:szCs w:val="20"/>
          <w:lang w:eastAsia="sl-SI"/>
        </w:rPr>
        <w:t xml:space="preserve">Mateja </w:t>
      </w:r>
      <w:r w:rsidR="001E0731" w:rsidRPr="009824AB">
        <w:rPr>
          <w:rFonts w:cs="Arial"/>
          <w:szCs w:val="20"/>
          <w:lang w:eastAsia="sl-SI"/>
        </w:rPr>
        <w:t>Prešern</w:t>
      </w:r>
      <w:r w:rsidRPr="009824AB">
        <w:rPr>
          <w:rFonts w:cs="Arial"/>
          <w:szCs w:val="20"/>
          <w:lang w:eastAsia="sl-SI"/>
        </w:rPr>
        <w:t xml:space="preserve"> </w:t>
      </w:r>
    </w:p>
    <w:p w14:paraId="7B8186CA" w14:textId="366FFF94" w:rsidR="00032F3C" w:rsidRPr="009824AB" w:rsidRDefault="00032F3C" w:rsidP="009824AB">
      <w:pPr>
        <w:spacing w:line="240" w:lineRule="auto"/>
        <w:jc w:val="both"/>
        <w:rPr>
          <w:rFonts w:cs="Arial"/>
          <w:szCs w:val="20"/>
          <w:lang w:eastAsia="sl-SI"/>
        </w:rPr>
      </w:pPr>
      <w:r w:rsidRPr="009824AB">
        <w:rPr>
          <w:rFonts w:cs="Arial"/>
          <w:szCs w:val="20"/>
          <w:lang w:eastAsia="sl-SI"/>
        </w:rPr>
        <w:t xml:space="preserve">Ciril Repnik </w:t>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t xml:space="preserve"> </w:t>
      </w:r>
      <w:r w:rsidR="001E0731" w:rsidRPr="009824AB">
        <w:rPr>
          <w:rFonts w:cs="Arial"/>
          <w:szCs w:val="20"/>
          <w:lang w:eastAsia="sl-SI"/>
        </w:rPr>
        <w:t xml:space="preserve">v. d. </w:t>
      </w:r>
      <w:r w:rsidRPr="009824AB">
        <w:rPr>
          <w:rFonts w:cs="Arial"/>
          <w:szCs w:val="20"/>
        </w:rPr>
        <w:t>generaln</w:t>
      </w:r>
      <w:r w:rsidR="001E0731" w:rsidRPr="009824AB">
        <w:rPr>
          <w:rFonts w:cs="Arial"/>
          <w:szCs w:val="20"/>
        </w:rPr>
        <w:t>e</w:t>
      </w:r>
      <w:r w:rsidRPr="009824AB">
        <w:rPr>
          <w:rFonts w:cs="Arial"/>
          <w:szCs w:val="20"/>
        </w:rPr>
        <w:t xml:space="preserve"> direktor</w:t>
      </w:r>
      <w:r w:rsidR="00450BE1" w:rsidRPr="009824AB">
        <w:rPr>
          <w:rFonts w:cs="Arial"/>
          <w:szCs w:val="20"/>
        </w:rPr>
        <w:t>ice</w:t>
      </w:r>
      <w:r w:rsidRPr="009824AB">
        <w:rPr>
          <w:rFonts w:cs="Arial"/>
          <w:szCs w:val="20"/>
          <w:lang w:eastAsia="sl-SI"/>
        </w:rPr>
        <w:t xml:space="preserve"> </w:t>
      </w:r>
    </w:p>
    <w:p w14:paraId="331CEB45" w14:textId="77777777" w:rsidR="00032F3C" w:rsidRPr="009824AB" w:rsidRDefault="00032F3C" w:rsidP="009824AB">
      <w:pPr>
        <w:spacing w:line="240" w:lineRule="auto"/>
        <w:jc w:val="both"/>
        <w:rPr>
          <w:rFonts w:cs="Arial"/>
          <w:szCs w:val="20"/>
          <w:lang w:eastAsia="sl-SI"/>
        </w:rPr>
      </w:pPr>
      <w:r w:rsidRPr="009824AB">
        <w:rPr>
          <w:rFonts w:cs="Arial"/>
          <w:szCs w:val="20"/>
          <w:lang w:eastAsia="sl-SI"/>
        </w:rPr>
        <w:t>sekretar</w:t>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r w:rsidRPr="009824AB">
        <w:rPr>
          <w:rFonts w:cs="Arial"/>
          <w:szCs w:val="20"/>
          <w:lang w:eastAsia="sl-SI"/>
        </w:rPr>
        <w:tab/>
      </w:r>
    </w:p>
    <w:p w14:paraId="7F4D13D4" w14:textId="77777777" w:rsidR="003B754E" w:rsidRPr="009824AB" w:rsidRDefault="003B754E" w:rsidP="009824AB">
      <w:pPr>
        <w:pStyle w:val="Navadensplet"/>
        <w:spacing w:before="0" w:beforeAutospacing="0" w:after="0" w:afterAutospacing="0"/>
        <w:jc w:val="both"/>
        <w:rPr>
          <w:rFonts w:ascii="Arial" w:hAnsi="Arial" w:cs="Arial"/>
          <w:sz w:val="20"/>
          <w:szCs w:val="20"/>
        </w:rPr>
      </w:pPr>
    </w:p>
    <w:p w14:paraId="246CF156" w14:textId="77777777" w:rsidR="003B754E" w:rsidRPr="009824AB" w:rsidRDefault="003B754E" w:rsidP="009824AB">
      <w:pPr>
        <w:pStyle w:val="Navadensplet"/>
        <w:spacing w:before="0" w:beforeAutospacing="0" w:after="0" w:afterAutospacing="0"/>
        <w:jc w:val="both"/>
        <w:rPr>
          <w:rFonts w:ascii="Arial" w:hAnsi="Arial" w:cs="Arial"/>
          <w:sz w:val="20"/>
          <w:szCs w:val="20"/>
        </w:rPr>
      </w:pPr>
    </w:p>
    <w:p w14:paraId="58BB845F" w14:textId="4AFE9A29" w:rsidR="003B754E" w:rsidRPr="009824AB" w:rsidRDefault="003B754E" w:rsidP="009824AB">
      <w:pPr>
        <w:pStyle w:val="Navadensplet"/>
        <w:spacing w:before="0" w:beforeAutospacing="0" w:after="0" w:afterAutospacing="0"/>
        <w:jc w:val="both"/>
        <w:rPr>
          <w:rFonts w:ascii="Arial" w:hAnsi="Arial" w:cs="Arial"/>
          <w:sz w:val="20"/>
          <w:szCs w:val="20"/>
        </w:rPr>
      </w:pPr>
      <w:r w:rsidRPr="009824AB">
        <w:rPr>
          <w:rFonts w:ascii="Arial" w:hAnsi="Arial" w:cs="Arial"/>
          <w:sz w:val="20"/>
          <w:szCs w:val="20"/>
        </w:rPr>
        <w:t>Poslati</w:t>
      </w:r>
      <w:r w:rsidRPr="009824AB">
        <w:rPr>
          <w:rFonts w:ascii="Arial" w:hAnsi="Arial" w:cs="Arial"/>
          <w:color w:val="000000"/>
          <w:sz w:val="20"/>
          <w:szCs w:val="20"/>
        </w:rPr>
        <w:t xml:space="preserve"> po E-pošti</w:t>
      </w:r>
      <w:r w:rsidRPr="009824AB">
        <w:rPr>
          <w:rFonts w:ascii="Arial" w:hAnsi="Arial" w:cs="Arial"/>
          <w:sz w:val="20"/>
          <w:szCs w:val="20"/>
        </w:rPr>
        <w:t>:</w:t>
      </w:r>
    </w:p>
    <w:p w14:paraId="4D5BFD4A" w14:textId="59284522" w:rsidR="002E5399" w:rsidRPr="009824AB" w:rsidRDefault="003B754E" w:rsidP="009824AB">
      <w:pPr>
        <w:pStyle w:val="Navadensplet"/>
        <w:spacing w:before="0" w:beforeAutospacing="0" w:after="0" w:afterAutospacing="0"/>
        <w:jc w:val="both"/>
        <w:rPr>
          <w:rFonts w:ascii="Arial" w:hAnsi="Arial" w:cs="Arial"/>
          <w:sz w:val="20"/>
          <w:szCs w:val="20"/>
        </w:rPr>
      </w:pPr>
      <w:r w:rsidRPr="009824AB">
        <w:rPr>
          <w:rFonts w:ascii="Arial" w:hAnsi="Arial" w:cs="Arial"/>
          <w:sz w:val="20"/>
          <w:szCs w:val="20"/>
        </w:rPr>
        <w:t>- naslovnik</w:t>
      </w:r>
    </w:p>
    <w:sectPr w:rsidR="002E5399" w:rsidRPr="009824AB" w:rsidSect="00164064">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24D0" w14:textId="77777777" w:rsidR="00775E2B" w:rsidRDefault="00775E2B">
      <w:r>
        <w:separator/>
      </w:r>
    </w:p>
  </w:endnote>
  <w:endnote w:type="continuationSeparator" w:id="0">
    <w:p w14:paraId="1A4DE1EF" w14:textId="77777777" w:rsidR="00775E2B" w:rsidRDefault="0077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2921" w14:textId="77777777" w:rsidR="00775E2B" w:rsidRDefault="00775E2B">
      <w:r>
        <w:separator/>
      </w:r>
    </w:p>
  </w:footnote>
  <w:footnote w:type="continuationSeparator" w:id="0">
    <w:p w14:paraId="69D26374" w14:textId="77777777" w:rsidR="00775E2B" w:rsidRDefault="00775E2B">
      <w:r>
        <w:continuationSeparator/>
      </w:r>
    </w:p>
  </w:footnote>
  <w:footnote w:id="1">
    <w:p w14:paraId="56BA70C6" w14:textId="77777777" w:rsidR="003C0FDD" w:rsidRPr="00045562" w:rsidRDefault="003C0FDD" w:rsidP="003C0FDD">
      <w:pPr>
        <w:pStyle w:val="Sprotnaopomba-besedilo"/>
        <w:spacing w:line="240" w:lineRule="auto"/>
        <w:jc w:val="both"/>
        <w:rPr>
          <w:rFonts w:cs="Arial"/>
          <w:color w:val="000000" w:themeColor="text1"/>
          <w:sz w:val="16"/>
          <w:szCs w:val="16"/>
        </w:rPr>
      </w:pPr>
      <w:r w:rsidRPr="00045562">
        <w:rPr>
          <w:rStyle w:val="Sprotnaopomba-sklic"/>
          <w:rFonts w:cs="Arial"/>
          <w:color w:val="000000" w:themeColor="text1"/>
          <w:sz w:val="16"/>
          <w:szCs w:val="16"/>
        </w:rPr>
        <w:footnoteRef/>
      </w:r>
      <w:r w:rsidRPr="00045562">
        <w:rPr>
          <w:rFonts w:cs="Arial"/>
          <w:color w:val="000000" w:themeColor="text1"/>
          <w:sz w:val="16"/>
          <w:szCs w:val="16"/>
        </w:rPr>
        <w:t xml:space="preserve"> Uradni list RS, št. </w:t>
      </w:r>
      <w:hyperlink r:id="rId1" w:tgtFrame="_blank" w:tooltip="Zakon o dostopu do informacij javnega značaja (uradno prečiščeno besedilo)" w:history="1">
        <w:r w:rsidRPr="00045562">
          <w:rPr>
            <w:rStyle w:val="Hiperpovezava"/>
            <w:rFonts w:cs="Arial"/>
            <w:color w:val="000000" w:themeColor="text1"/>
            <w:sz w:val="16"/>
            <w:szCs w:val="16"/>
            <w:u w:val="none"/>
          </w:rPr>
          <w:t>51/06</w:t>
        </w:r>
      </w:hyperlink>
      <w:r w:rsidRPr="00045562">
        <w:rPr>
          <w:rFonts w:cs="Arial"/>
          <w:color w:val="000000" w:themeColor="text1"/>
          <w:sz w:val="16"/>
          <w:szCs w:val="16"/>
        </w:rPr>
        <w:t xml:space="preserve"> – uradno prečiščeno besedilo, </w:t>
      </w:r>
      <w:hyperlink r:id="rId2" w:tgtFrame="_blank" w:tooltip="Zakon o davčnem postopku" w:history="1">
        <w:r w:rsidRPr="00045562">
          <w:rPr>
            <w:rStyle w:val="Hiperpovezava"/>
            <w:rFonts w:cs="Arial"/>
            <w:color w:val="000000" w:themeColor="text1"/>
            <w:sz w:val="16"/>
            <w:szCs w:val="16"/>
            <w:u w:val="none"/>
          </w:rPr>
          <w:t>117/06</w:t>
        </w:r>
      </w:hyperlink>
      <w:r w:rsidRPr="00045562">
        <w:rPr>
          <w:rFonts w:cs="Arial"/>
          <w:color w:val="000000" w:themeColor="text1"/>
          <w:sz w:val="16"/>
          <w:szCs w:val="16"/>
        </w:rPr>
        <w:t xml:space="preserve"> – ZDavP-2, </w:t>
      </w:r>
      <w:hyperlink r:id="rId3" w:tgtFrame="_blank" w:tooltip="Zakon o spremembah in dopolnitvah Zakona o dostopu do informacij javnega značaja" w:history="1">
        <w:r w:rsidRPr="00045562">
          <w:rPr>
            <w:rStyle w:val="Hiperpovezava"/>
            <w:rFonts w:cs="Arial"/>
            <w:color w:val="000000" w:themeColor="text1"/>
            <w:sz w:val="16"/>
            <w:szCs w:val="16"/>
            <w:u w:val="none"/>
          </w:rPr>
          <w:t>23/14</w:t>
        </w:r>
      </w:hyperlink>
      <w:r w:rsidRPr="00045562">
        <w:rPr>
          <w:rFonts w:cs="Arial"/>
          <w:color w:val="000000" w:themeColor="text1"/>
          <w:sz w:val="16"/>
          <w:szCs w:val="16"/>
        </w:rPr>
        <w:t xml:space="preserve">, </w:t>
      </w:r>
      <w:hyperlink r:id="rId4" w:tgtFrame="_blank" w:tooltip="Zakon o spremembah in dopolnitvah Zakona o dostopu do informacij javnega značaja" w:history="1">
        <w:r w:rsidRPr="00045562">
          <w:rPr>
            <w:rStyle w:val="Hiperpovezava"/>
            <w:rFonts w:cs="Arial"/>
            <w:color w:val="000000" w:themeColor="text1"/>
            <w:sz w:val="16"/>
            <w:szCs w:val="16"/>
            <w:u w:val="none"/>
          </w:rPr>
          <w:t>50/14</w:t>
        </w:r>
      </w:hyperlink>
      <w:r w:rsidRPr="00045562">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045562">
          <w:rPr>
            <w:rStyle w:val="Hiperpovezava"/>
            <w:rFonts w:cs="Arial"/>
            <w:color w:val="000000" w:themeColor="text1"/>
            <w:sz w:val="16"/>
            <w:szCs w:val="16"/>
            <w:u w:val="none"/>
          </w:rPr>
          <w:t>19/15</w:t>
        </w:r>
      </w:hyperlink>
      <w:r w:rsidRPr="00045562">
        <w:rPr>
          <w:rFonts w:cs="Arial"/>
          <w:color w:val="000000" w:themeColor="text1"/>
          <w:sz w:val="16"/>
          <w:szCs w:val="16"/>
        </w:rPr>
        <w:t xml:space="preserve"> – odl. US, </w:t>
      </w:r>
      <w:hyperlink r:id="rId6" w:tgtFrame="_blank" w:tooltip="Zakon o spremembah in dopolnitvah Zakona o dostopu do informacij javnega značaja" w:history="1">
        <w:r w:rsidRPr="00045562">
          <w:rPr>
            <w:rStyle w:val="Hiperpovezava"/>
            <w:rFonts w:cs="Arial"/>
            <w:color w:val="000000" w:themeColor="text1"/>
            <w:sz w:val="16"/>
            <w:szCs w:val="16"/>
            <w:u w:val="none"/>
          </w:rPr>
          <w:t>102/15</w:t>
        </w:r>
      </w:hyperlink>
      <w:r w:rsidRPr="00045562">
        <w:rPr>
          <w:rFonts w:cs="Arial"/>
          <w:color w:val="000000" w:themeColor="text1"/>
          <w:sz w:val="16"/>
          <w:szCs w:val="16"/>
        </w:rPr>
        <w:t xml:space="preserve">, </w:t>
      </w:r>
      <w:hyperlink r:id="rId7" w:tgtFrame="_blank" w:tooltip="Zakon o dopolnitvi Zakona o dostopu do informacij javnega značaja" w:history="1">
        <w:r w:rsidRPr="00045562">
          <w:rPr>
            <w:rStyle w:val="Hiperpovezava"/>
            <w:rFonts w:cs="Arial"/>
            <w:color w:val="000000" w:themeColor="text1"/>
            <w:sz w:val="16"/>
            <w:szCs w:val="16"/>
            <w:u w:val="none"/>
          </w:rPr>
          <w:t>7/18</w:t>
        </w:r>
      </w:hyperlink>
      <w:r w:rsidRPr="00045562">
        <w:rPr>
          <w:rFonts w:cs="Arial"/>
          <w:color w:val="000000" w:themeColor="text1"/>
          <w:sz w:val="16"/>
          <w:szCs w:val="16"/>
        </w:rPr>
        <w:t xml:space="preserve"> </w:t>
      </w:r>
    </w:p>
    <w:p w14:paraId="49854547" w14:textId="77777777" w:rsidR="003C0FDD" w:rsidRPr="00045562" w:rsidRDefault="003C0FDD" w:rsidP="003C0FDD">
      <w:pPr>
        <w:pStyle w:val="Sprotnaopomba-besedilo"/>
        <w:spacing w:line="240" w:lineRule="auto"/>
        <w:jc w:val="both"/>
        <w:rPr>
          <w:rFonts w:cs="Arial"/>
          <w:color w:val="000000" w:themeColor="text1"/>
          <w:sz w:val="16"/>
          <w:szCs w:val="16"/>
        </w:rPr>
      </w:pPr>
      <w:r w:rsidRPr="00045562">
        <w:rPr>
          <w:rFonts w:cs="Arial"/>
          <w:color w:val="000000" w:themeColor="text1"/>
          <w:sz w:val="16"/>
          <w:szCs w:val="16"/>
        </w:rPr>
        <w:t xml:space="preserve">   in </w:t>
      </w:r>
      <w:hyperlink r:id="rId8" w:tgtFrame="_blank" w:tooltip="Zakon o spremembah in dopolnitvah Zakona o dostopu do informacij javnega značaja" w:history="1">
        <w:r w:rsidRPr="00045562">
          <w:rPr>
            <w:rStyle w:val="Hiperpovezava"/>
            <w:rFonts w:cs="Arial"/>
            <w:color w:val="000000" w:themeColor="text1"/>
            <w:sz w:val="16"/>
            <w:szCs w:val="16"/>
            <w:u w:val="none"/>
          </w:rPr>
          <w:t>141/22</w:t>
        </w:r>
      </w:hyperlink>
      <w:r w:rsidRPr="00045562">
        <w:rPr>
          <w:rFonts w:cs="Arial"/>
          <w:color w:val="000000" w:themeColor="text1"/>
          <w:sz w:val="16"/>
          <w:szCs w:val="16"/>
        </w:rPr>
        <w:t>.</w:t>
      </w:r>
    </w:p>
  </w:footnote>
  <w:footnote w:id="2">
    <w:p w14:paraId="2A758FD2" w14:textId="77777777" w:rsidR="0098058C" w:rsidRPr="00C8374C" w:rsidRDefault="0098058C" w:rsidP="00F2410F">
      <w:pPr>
        <w:pStyle w:val="Sprotnaopomba-besedilo"/>
        <w:spacing w:line="240" w:lineRule="auto"/>
        <w:jc w:val="both"/>
        <w:rPr>
          <w:color w:val="000000"/>
          <w:sz w:val="16"/>
          <w:szCs w:val="16"/>
        </w:rPr>
      </w:pPr>
      <w:r w:rsidRPr="00C8374C">
        <w:rPr>
          <w:rStyle w:val="Sprotnaopomba-sklic"/>
          <w:color w:val="000000"/>
          <w:sz w:val="16"/>
          <w:szCs w:val="16"/>
        </w:rPr>
        <w:footnoteRef/>
      </w:r>
      <w:r w:rsidRPr="00C8374C">
        <w:rPr>
          <w:color w:val="000000"/>
          <w:sz w:val="16"/>
          <w:szCs w:val="16"/>
        </w:rPr>
        <w:t xml:space="preserve">  Uradni list RS, št. </w:t>
      </w:r>
      <w:hyperlink r:id="rId9" w:tgtFrame="_blank" w:tooltip="Ustava Republike Slovenije (URS)" w:history="1">
        <w:r w:rsidRPr="00C8374C">
          <w:rPr>
            <w:rStyle w:val="Hiperpovezava"/>
            <w:color w:val="000000"/>
            <w:sz w:val="16"/>
            <w:szCs w:val="16"/>
            <w:u w:val="none"/>
          </w:rPr>
          <w:t>33/91-I</w:t>
        </w:r>
      </w:hyperlink>
      <w:r w:rsidRPr="00C8374C">
        <w:rPr>
          <w:color w:val="000000"/>
          <w:sz w:val="16"/>
          <w:szCs w:val="16"/>
        </w:rPr>
        <w:t xml:space="preserve">, </w:t>
      </w:r>
      <w:hyperlink r:id="rId10" w:tgtFrame="_blank" w:tooltip="Ustavni zakon o spremembi 68. člena ustave Republike Slovenije" w:history="1">
        <w:r w:rsidRPr="00C8374C">
          <w:rPr>
            <w:rStyle w:val="Hiperpovezava"/>
            <w:color w:val="000000"/>
            <w:sz w:val="16"/>
            <w:szCs w:val="16"/>
            <w:u w:val="none"/>
          </w:rPr>
          <w:t>42/97</w:t>
        </w:r>
      </w:hyperlink>
      <w:r w:rsidRPr="00C8374C">
        <w:rPr>
          <w:color w:val="000000"/>
          <w:sz w:val="16"/>
          <w:szCs w:val="16"/>
        </w:rPr>
        <w:t xml:space="preserve"> – UZS68, </w:t>
      </w:r>
      <w:hyperlink r:id="rId11" w:tgtFrame="_blank" w:tooltip="Ustavni zakon o dopolnitvi 80. člena ustave Republike Slovenije" w:history="1">
        <w:r w:rsidRPr="00C8374C">
          <w:rPr>
            <w:rStyle w:val="Hiperpovezava"/>
            <w:color w:val="000000"/>
            <w:sz w:val="16"/>
            <w:szCs w:val="16"/>
            <w:u w:val="none"/>
          </w:rPr>
          <w:t>66/00</w:t>
        </w:r>
      </w:hyperlink>
      <w:r w:rsidRPr="00C8374C">
        <w:rPr>
          <w:color w:val="000000"/>
          <w:sz w:val="16"/>
          <w:szCs w:val="16"/>
        </w:rPr>
        <w:t xml:space="preserve"> – UZ80, </w:t>
      </w:r>
      <w:hyperlink r:id="rId12" w:tgtFrame="_blank" w:tooltip="Ustavni zakon o spremembah I. poglavja ter 47. in 68. člena ustave Republike Slovenije" w:history="1">
        <w:r w:rsidRPr="00C8374C">
          <w:rPr>
            <w:rStyle w:val="Hiperpovezava"/>
            <w:color w:val="000000"/>
            <w:sz w:val="16"/>
            <w:szCs w:val="16"/>
            <w:u w:val="none"/>
          </w:rPr>
          <w:t>24/03</w:t>
        </w:r>
      </w:hyperlink>
      <w:r w:rsidRPr="00C8374C">
        <w:rPr>
          <w:color w:val="000000"/>
          <w:sz w:val="16"/>
          <w:szCs w:val="16"/>
        </w:rPr>
        <w:t xml:space="preserve"> – UZ3a, 47, 68, </w:t>
      </w:r>
      <w:hyperlink r:id="rId13" w:tgtFrame="_blank" w:tooltip="Ustavni zakon o spremembi 14. člena Ustave Republike Slovenije" w:history="1">
        <w:r w:rsidRPr="00C8374C">
          <w:rPr>
            <w:rStyle w:val="Hiperpovezava"/>
            <w:color w:val="000000"/>
            <w:sz w:val="16"/>
            <w:szCs w:val="16"/>
            <w:u w:val="none"/>
          </w:rPr>
          <w:t>69/04</w:t>
        </w:r>
      </w:hyperlink>
      <w:r w:rsidRPr="00C8374C">
        <w:rPr>
          <w:color w:val="000000"/>
          <w:sz w:val="16"/>
          <w:szCs w:val="16"/>
        </w:rPr>
        <w:t xml:space="preserve"> – UZ14, </w:t>
      </w:r>
      <w:hyperlink r:id="rId14" w:tgtFrame="_blank" w:tooltip="Ustavni zakon o spremembi 43. člena Ustave Republike Slovenije" w:history="1">
        <w:r w:rsidRPr="00C8374C">
          <w:rPr>
            <w:rStyle w:val="Hiperpovezava"/>
            <w:color w:val="000000"/>
            <w:sz w:val="16"/>
            <w:szCs w:val="16"/>
            <w:u w:val="none"/>
          </w:rPr>
          <w:t>69/04</w:t>
        </w:r>
      </w:hyperlink>
      <w:r w:rsidRPr="00C8374C">
        <w:rPr>
          <w:color w:val="000000"/>
          <w:sz w:val="16"/>
          <w:szCs w:val="16"/>
        </w:rPr>
        <w:t xml:space="preserve"> – UZ43, </w:t>
      </w:r>
      <w:hyperlink r:id="rId15" w:tgtFrame="_blank" w:tooltip="Ustavni zakon o spremembi 50. člena Ustave Republike Slovenije" w:history="1">
        <w:r w:rsidRPr="00C8374C">
          <w:rPr>
            <w:rStyle w:val="Hiperpovezava"/>
            <w:color w:val="000000"/>
            <w:sz w:val="16"/>
            <w:szCs w:val="16"/>
            <w:u w:val="none"/>
          </w:rPr>
          <w:t>69/04</w:t>
        </w:r>
      </w:hyperlink>
      <w:r w:rsidRPr="00C8374C">
        <w:rPr>
          <w:color w:val="000000"/>
          <w:sz w:val="16"/>
          <w:szCs w:val="16"/>
        </w:rPr>
        <w:t xml:space="preserve"> – </w:t>
      </w:r>
    </w:p>
    <w:p w14:paraId="7B1B232F" w14:textId="77777777" w:rsidR="0098058C" w:rsidRPr="00C8374C" w:rsidRDefault="0098058C" w:rsidP="00F2410F">
      <w:pPr>
        <w:pStyle w:val="Sprotnaopomba-besedilo"/>
        <w:spacing w:line="240" w:lineRule="auto"/>
        <w:jc w:val="both"/>
        <w:rPr>
          <w:color w:val="000000"/>
          <w:sz w:val="16"/>
          <w:szCs w:val="16"/>
        </w:rPr>
      </w:pPr>
      <w:r w:rsidRPr="00C8374C">
        <w:rPr>
          <w:color w:val="000000"/>
          <w:sz w:val="16"/>
          <w:szCs w:val="16"/>
        </w:rPr>
        <w:t xml:space="preserve">   UZ50, </w:t>
      </w:r>
      <w:hyperlink r:id="rId16" w:tgtFrame="_blank" w:tooltip="Ustavni zakon o spremembah 121., 140. in 143. člena Ustave Republike Slovenije" w:history="1">
        <w:r w:rsidRPr="00C8374C">
          <w:rPr>
            <w:rStyle w:val="Hiperpovezava"/>
            <w:color w:val="000000"/>
            <w:sz w:val="16"/>
            <w:szCs w:val="16"/>
            <w:u w:val="none"/>
          </w:rPr>
          <w:t>68/06</w:t>
        </w:r>
      </w:hyperlink>
      <w:r w:rsidRPr="00C8374C">
        <w:rPr>
          <w:color w:val="000000"/>
          <w:sz w:val="16"/>
          <w:szCs w:val="16"/>
        </w:rPr>
        <w:t xml:space="preserve"> – UZ121,140,143, </w:t>
      </w:r>
      <w:hyperlink r:id="rId17" w:tgtFrame="_blank" w:tooltip="Ustavni zakon o spremembi 148. člena Ustave Republike Slovenije" w:history="1">
        <w:r w:rsidRPr="00C8374C">
          <w:rPr>
            <w:rStyle w:val="Hiperpovezava"/>
            <w:color w:val="000000"/>
            <w:sz w:val="16"/>
            <w:szCs w:val="16"/>
            <w:u w:val="none"/>
          </w:rPr>
          <w:t>47/13</w:t>
        </w:r>
      </w:hyperlink>
      <w:r w:rsidRPr="00C8374C">
        <w:rPr>
          <w:color w:val="000000"/>
          <w:sz w:val="16"/>
          <w:szCs w:val="16"/>
        </w:rPr>
        <w:t xml:space="preserve"> – UZ148, </w:t>
      </w:r>
      <w:hyperlink r:id="rId18" w:tgtFrame="_blank" w:tooltip="Ustavni zakon o spremembah 90., 97. in 99. člena Ustave Republike Slovenije" w:history="1">
        <w:r w:rsidRPr="00C8374C">
          <w:rPr>
            <w:rStyle w:val="Hiperpovezava"/>
            <w:color w:val="000000"/>
            <w:sz w:val="16"/>
            <w:szCs w:val="16"/>
            <w:u w:val="none"/>
          </w:rPr>
          <w:t>47/13</w:t>
        </w:r>
      </w:hyperlink>
      <w:r w:rsidRPr="00C8374C">
        <w:rPr>
          <w:color w:val="000000"/>
          <w:sz w:val="16"/>
          <w:szCs w:val="16"/>
        </w:rPr>
        <w:t xml:space="preserve"> – UZ90,97,99 in </w:t>
      </w:r>
      <w:hyperlink r:id="rId19" w:tgtFrame="_blank" w:tooltip="Ustavni zakon o dopolnitvi III. poglavja Ustave Republike Slovenije" w:history="1">
        <w:r w:rsidRPr="00C8374C">
          <w:rPr>
            <w:rStyle w:val="Hiperpovezava"/>
            <w:color w:val="000000"/>
            <w:sz w:val="16"/>
            <w:szCs w:val="16"/>
            <w:u w:val="none"/>
          </w:rPr>
          <w:t>75/16</w:t>
        </w:r>
      </w:hyperlink>
      <w:r w:rsidRPr="00C8374C">
        <w:rPr>
          <w:color w:val="000000"/>
          <w:sz w:val="16"/>
          <w:szCs w:val="16"/>
        </w:rPr>
        <w:t xml:space="preserve"> – UZ70a.</w:t>
      </w:r>
    </w:p>
  </w:footnote>
  <w:footnote w:id="3">
    <w:p w14:paraId="5B21AF3E" w14:textId="77777777" w:rsidR="0098058C" w:rsidRPr="00F2410F" w:rsidRDefault="0098058C" w:rsidP="00F2410F">
      <w:pPr>
        <w:pStyle w:val="Sprotnaopomba-besedilo"/>
        <w:spacing w:line="240" w:lineRule="auto"/>
        <w:jc w:val="both"/>
        <w:rPr>
          <w:color w:val="000000"/>
          <w:sz w:val="16"/>
          <w:szCs w:val="16"/>
        </w:rPr>
      </w:pPr>
      <w:r w:rsidRPr="00F2410F">
        <w:rPr>
          <w:rStyle w:val="Sprotnaopomba-sklic"/>
          <w:color w:val="000000"/>
          <w:sz w:val="16"/>
          <w:szCs w:val="16"/>
        </w:rPr>
        <w:footnoteRef/>
      </w:r>
      <w:r w:rsidRPr="00F2410F">
        <w:rPr>
          <w:color w:val="000000"/>
          <w:sz w:val="16"/>
          <w:szCs w:val="16"/>
        </w:rPr>
        <w:t xml:space="preserve">  ZDIJZ, 5. člen.</w:t>
      </w:r>
    </w:p>
  </w:footnote>
  <w:footnote w:id="4">
    <w:p w14:paraId="364CD064" w14:textId="494B6A3C" w:rsidR="0098058C" w:rsidRPr="00F2410F" w:rsidRDefault="0098058C" w:rsidP="00F2410F">
      <w:pPr>
        <w:pStyle w:val="Sprotnaopomba-besedilo"/>
        <w:spacing w:line="240" w:lineRule="auto"/>
        <w:rPr>
          <w:sz w:val="16"/>
          <w:szCs w:val="16"/>
        </w:rPr>
      </w:pPr>
      <w:r w:rsidRPr="00F2410F">
        <w:rPr>
          <w:rStyle w:val="Sprotnaopomba-sklic"/>
          <w:sz w:val="16"/>
          <w:szCs w:val="16"/>
        </w:rPr>
        <w:footnoteRef/>
      </w:r>
      <w:r w:rsidRPr="00F2410F">
        <w:rPr>
          <w:sz w:val="16"/>
          <w:szCs w:val="16"/>
        </w:rPr>
        <w:t xml:space="preserve">  Sodba Upravnega sodišča RS, št. III U 240/2012-15 z dne 7. 11. 2013.</w:t>
      </w:r>
    </w:p>
  </w:footnote>
  <w:footnote w:id="5">
    <w:p w14:paraId="5B192C2F" w14:textId="77777777" w:rsidR="00BF76D6" w:rsidRPr="00F2410F" w:rsidRDefault="00BF76D6" w:rsidP="00F2410F">
      <w:pPr>
        <w:pStyle w:val="Sprotnaopomba-besedilo"/>
        <w:spacing w:line="240" w:lineRule="auto"/>
        <w:rPr>
          <w:sz w:val="16"/>
          <w:szCs w:val="16"/>
        </w:rPr>
      </w:pPr>
      <w:r w:rsidRPr="00F2410F">
        <w:rPr>
          <w:rStyle w:val="Sprotnaopomba-sklic"/>
          <w:sz w:val="16"/>
          <w:szCs w:val="16"/>
        </w:rPr>
        <w:footnoteRef/>
      </w:r>
      <w:r w:rsidRPr="00F2410F">
        <w:rPr>
          <w:sz w:val="16"/>
          <w:szCs w:val="16"/>
        </w:rPr>
        <w:t xml:space="preserve"> </w:t>
      </w:r>
      <w:hyperlink r:id="rId20" w:history="1">
        <w:r w:rsidRPr="00F2410F">
          <w:rPr>
            <w:rStyle w:val="Hiperpovezava"/>
            <w:sz w:val="16"/>
            <w:szCs w:val="16"/>
          </w:rPr>
          <w:t>https://www.ajpes.si/Iscem</w:t>
        </w:r>
      </w:hyperlink>
    </w:p>
  </w:footnote>
  <w:footnote w:id="6">
    <w:p w14:paraId="6FC0E9C1" w14:textId="77777777" w:rsidR="00BF76D6" w:rsidRPr="00F2410F" w:rsidRDefault="00BF76D6" w:rsidP="00F2410F">
      <w:pPr>
        <w:pStyle w:val="Sprotnaopomba-besedilo"/>
        <w:spacing w:line="240" w:lineRule="auto"/>
        <w:rPr>
          <w:sz w:val="16"/>
          <w:szCs w:val="16"/>
        </w:rPr>
      </w:pPr>
      <w:r w:rsidRPr="00F2410F">
        <w:rPr>
          <w:rStyle w:val="Sprotnaopomba-sklic"/>
          <w:sz w:val="16"/>
          <w:szCs w:val="16"/>
        </w:rPr>
        <w:footnoteRef/>
      </w:r>
      <w:r w:rsidRPr="00F2410F">
        <w:rPr>
          <w:sz w:val="16"/>
          <w:szCs w:val="16"/>
        </w:rPr>
        <w:t xml:space="preserve"> </w:t>
      </w:r>
      <w:hyperlink r:id="rId21" w:history="1">
        <w:r w:rsidRPr="00F2410F">
          <w:rPr>
            <w:rStyle w:val="Hiperpovezava"/>
            <w:sz w:val="16"/>
            <w:szCs w:val="16"/>
          </w:rPr>
          <w:t>https://www.gov.si/zbirke/storitve/spletna-aplikacija-tzijz-podatki-o-placilnih-transakcijah-po-zdijz/</w:t>
        </w:r>
      </w:hyperlink>
    </w:p>
  </w:footnote>
  <w:footnote w:id="7">
    <w:p w14:paraId="56D4736B" w14:textId="77777777" w:rsidR="00BF76D6" w:rsidRPr="00F2410F" w:rsidRDefault="00BF76D6" w:rsidP="00F2410F">
      <w:pPr>
        <w:pStyle w:val="Sprotnaopomba-besedilo"/>
        <w:spacing w:line="240" w:lineRule="auto"/>
        <w:rPr>
          <w:sz w:val="16"/>
          <w:szCs w:val="16"/>
        </w:rPr>
      </w:pPr>
      <w:r w:rsidRPr="00F2410F">
        <w:rPr>
          <w:rStyle w:val="Sprotnaopomba-sklic"/>
          <w:sz w:val="16"/>
          <w:szCs w:val="16"/>
        </w:rPr>
        <w:footnoteRef/>
      </w:r>
      <w:r w:rsidRPr="00F2410F">
        <w:rPr>
          <w:sz w:val="16"/>
          <w:szCs w:val="16"/>
        </w:rPr>
        <w:t xml:space="preserve"> </w:t>
      </w:r>
      <w:hyperlink r:id="rId22" w:history="1">
        <w:r w:rsidRPr="00F2410F">
          <w:rPr>
            <w:rStyle w:val="Hiperpovezava"/>
            <w:sz w:val="16"/>
            <w:szCs w:val="16"/>
          </w:rPr>
          <w:t>https://erar.si/</w:t>
        </w:r>
      </w:hyperlink>
    </w:p>
  </w:footnote>
  <w:footnote w:id="8">
    <w:p w14:paraId="5BECEE60" w14:textId="10C9819A" w:rsidR="00F2410F" w:rsidRPr="007E3B2B" w:rsidRDefault="00F2410F" w:rsidP="00F2410F">
      <w:pPr>
        <w:pStyle w:val="Sprotnaopomba-besedilo"/>
        <w:spacing w:line="240" w:lineRule="auto"/>
        <w:jc w:val="both"/>
        <w:rPr>
          <w:sz w:val="16"/>
          <w:szCs w:val="16"/>
        </w:rPr>
      </w:pPr>
      <w:r w:rsidRPr="007E3B2B">
        <w:rPr>
          <w:rStyle w:val="Sprotnaopomba-sklic"/>
          <w:sz w:val="16"/>
          <w:szCs w:val="16"/>
        </w:rPr>
        <w:footnoteRef/>
      </w:r>
      <w:r w:rsidRPr="007E3B2B">
        <w:rPr>
          <w:sz w:val="16"/>
          <w:szCs w:val="16"/>
        </w:rPr>
        <w:t xml:space="preserve"> </w:t>
      </w:r>
      <w:hyperlink r:id="rId23" w:history="1">
        <w:r w:rsidR="007E3B2B" w:rsidRPr="007E3B2B">
          <w:rPr>
            <w:rStyle w:val="Hiperpovezava"/>
            <w:sz w:val="16"/>
            <w:szCs w:val="16"/>
          </w:rPr>
          <w:t>Portal plač javnega sektorja | OPSI - Odprti podatki Slovenije (gov.si)</w:t>
        </w:r>
      </w:hyperlink>
    </w:p>
  </w:footnote>
  <w:footnote w:id="9">
    <w:p w14:paraId="1FB762C0" w14:textId="77777777" w:rsidR="00021FA9" w:rsidRPr="00F2410F" w:rsidRDefault="00021FA9" w:rsidP="00F2410F">
      <w:pPr>
        <w:pStyle w:val="Sprotnaopomba-besedilo"/>
        <w:spacing w:line="240" w:lineRule="auto"/>
        <w:rPr>
          <w:sz w:val="16"/>
          <w:szCs w:val="16"/>
        </w:rPr>
      </w:pPr>
      <w:r w:rsidRPr="00F2410F">
        <w:rPr>
          <w:rStyle w:val="Sprotnaopomba-sklic"/>
          <w:sz w:val="16"/>
          <w:szCs w:val="16"/>
        </w:rPr>
        <w:footnoteRef/>
      </w:r>
      <w:r w:rsidRPr="00F2410F">
        <w:rPr>
          <w:color w:val="000000"/>
          <w:sz w:val="16"/>
          <w:szCs w:val="16"/>
        </w:rPr>
        <w:t xml:space="preserve">  </w:t>
      </w:r>
      <w:hyperlink r:id="rId24" w:history="1">
        <w:r w:rsidRPr="00F2410F">
          <w:rPr>
            <w:rStyle w:val="Hiperpovezava"/>
            <w:rFonts w:cs="Arial"/>
            <w:sz w:val="16"/>
            <w:szCs w:val="16"/>
            <w:lang w:eastAsia="sl-SI"/>
          </w:rPr>
          <w:t>https://www.gov.si/teme/informacije-javnega-znacaja/</w:t>
        </w:r>
      </w:hyperlink>
      <w:r w:rsidRPr="00F2410F">
        <w:rPr>
          <w:rFonts w:cs="Arial"/>
          <w:color w:val="000000"/>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EBB"/>
    <w:multiLevelType w:val="hybridMultilevel"/>
    <w:tmpl w:val="A9E649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CC7705"/>
    <w:multiLevelType w:val="hybridMultilevel"/>
    <w:tmpl w:val="B1E4F5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962D60"/>
    <w:multiLevelType w:val="hybridMultilevel"/>
    <w:tmpl w:val="FCF87498"/>
    <w:lvl w:ilvl="0" w:tplc="0D20E898">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07D11A7C"/>
    <w:multiLevelType w:val="multilevel"/>
    <w:tmpl w:val="743482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8A84938"/>
    <w:multiLevelType w:val="hybridMultilevel"/>
    <w:tmpl w:val="D20824F2"/>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1D5EB9"/>
    <w:multiLevelType w:val="hybridMultilevel"/>
    <w:tmpl w:val="097C1F1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18362F"/>
    <w:multiLevelType w:val="hybridMultilevel"/>
    <w:tmpl w:val="9BBE4FBC"/>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0BDB7398"/>
    <w:multiLevelType w:val="hybridMultilevel"/>
    <w:tmpl w:val="B39AA6F6"/>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8" w15:restartNumberingAfterBreak="0">
    <w:nsid w:val="0D0771BC"/>
    <w:multiLevelType w:val="multilevel"/>
    <w:tmpl w:val="1F0691C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01F3031"/>
    <w:multiLevelType w:val="hybridMultilevel"/>
    <w:tmpl w:val="101A2D4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253B34"/>
    <w:multiLevelType w:val="hybridMultilevel"/>
    <w:tmpl w:val="1D94FA7A"/>
    <w:lvl w:ilvl="0" w:tplc="A9F6BAFC">
      <w:start w:val="1"/>
      <w:numFmt w:val="bullet"/>
      <w:lvlText w:val="˗"/>
      <w:lvlJc w:val="left"/>
      <w:pPr>
        <w:ind w:left="862" w:hanging="360"/>
      </w:pPr>
      <w:rPr>
        <w:rFonts w:ascii="Arial" w:hAnsi="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1" w15:restartNumberingAfterBreak="0">
    <w:nsid w:val="15A04C2A"/>
    <w:multiLevelType w:val="hybridMultilevel"/>
    <w:tmpl w:val="01A0A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F51FDE"/>
    <w:multiLevelType w:val="hybridMultilevel"/>
    <w:tmpl w:val="66C2BFBC"/>
    <w:lvl w:ilvl="0" w:tplc="893428A4">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B54FEE"/>
    <w:multiLevelType w:val="hybridMultilevel"/>
    <w:tmpl w:val="A78E9976"/>
    <w:lvl w:ilvl="0" w:tplc="027A43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6E243C"/>
    <w:multiLevelType w:val="hybridMultilevel"/>
    <w:tmpl w:val="B8226B1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97272B"/>
    <w:multiLevelType w:val="hybridMultilevel"/>
    <w:tmpl w:val="A192D9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0A648E7"/>
    <w:multiLevelType w:val="hybridMultilevel"/>
    <w:tmpl w:val="F2E013CA"/>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0F1CE5"/>
    <w:multiLevelType w:val="hybridMultilevel"/>
    <w:tmpl w:val="614E79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61F3C29"/>
    <w:multiLevelType w:val="hybridMultilevel"/>
    <w:tmpl w:val="525A9C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2D106D"/>
    <w:multiLevelType w:val="hybridMultilevel"/>
    <w:tmpl w:val="9B7085F2"/>
    <w:lvl w:ilvl="0" w:tplc="0D20E8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D71A5A"/>
    <w:multiLevelType w:val="hybridMultilevel"/>
    <w:tmpl w:val="3A122AD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D03CE6"/>
    <w:multiLevelType w:val="hybridMultilevel"/>
    <w:tmpl w:val="C84466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3A01001B"/>
    <w:multiLevelType w:val="multilevel"/>
    <w:tmpl w:val="6FBC0A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E6742F8"/>
    <w:multiLevelType w:val="hybridMultilevel"/>
    <w:tmpl w:val="A4AE1034"/>
    <w:lvl w:ilvl="0" w:tplc="9D5C6E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224A32"/>
    <w:multiLevelType w:val="hybridMultilevel"/>
    <w:tmpl w:val="6D5265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B8C7C42"/>
    <w:multiLevelType w:val="hybridMultilevel"/>
    <w:tmpl w:val="29B67FAC"/>
    <w:lvl w:ilvl="0" w:tplc="C9D0E746">
      <w:start w:val="1"/>
      <w:numFmt w:val="decimal"/>
      <w:lvlText w:val="%1."/>
      <w:lvlJc w:val="left"/>
      <w:pPr>
        <w:ind w:left="924" w:hanging="56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4B514A"/>
    <w:multiLevelType w:val="hybridMultilevel"/>
    <w:tmpl w:val="B7641FE0"/>
    <w:lvl w:ilvl="0" w:tplc="04240001">
      <w:start w:val="1"/>
      <w:numFmt w:val="bullet"/>
      <w:lvlText w:val=""/>
      <w:lvlJc w:val="left"/>
      <w:pPr>
        <w:ind w:left="820" w:hanging="360"/>
      </w:pPr>
      <w:rPr>
        <w:rFonts w:ascii="Symbol" w:hAnsi="Symbol" w:hint="default"/>
      </w:rPr>
    </w:lvl>
    <w:lvl w:ilvl="1" w:tplc="04240003" w:tentative="1">
      <w:start w:val="1"/>
      <w:numFmt w:val="bullet"/>
      <w:lvlText w:val="o"/>
      <w:lvlJc w:val="left"/>
      <w:pPr>
        <w:ind w:left="1540" w:hanging="360"/>
      </w:pPr>
      <w:rPr>
        <w:rFonts w:ascii="Courier New" w:hAnsi="Courier New" w:cs="Courier New" w:hint="default"/>
      </w:rPr>
    </w:lvl>
    <w:lvl w:ilvl="2" w:tplc="04240005" w:tentative="1">
      <w:start w:val="1"/>
      <w:numFmt w:val="bullet"/>
      <w:lvlText w:val=""/>
      <w:lvlJc w:val="left"/>
      <w:pPr>
        <w:ind w:left="2260" w:hanging="360"/>
      </w:pPr>
      <w:rPr>
        <w:rFonts w:ascii="Wingdings" w:hAnsi="Wingdings" w:hint="default"/>
      </w:rPr>
    </w:lvl>
    <w:lvl w:ilvl="3" w:tplc="04240001" w:tentative="1">
      <w:start w:val="1"/>
      <w:numFmt w:val="bullet"/>
      <w:lvlText w:val=""/>
      <w:lvlJc w:val="left"/>
      <w:pPr>
        <w:ind w:left="2980" w:hanging="360"/>
      </w:pPr>
      <w:rPr>
        <w:rFonts w:ascii="Symbol" w:hAnsi="Symbol" w:hint="default"/>
      </w:rPr>
    </w:lvl>
    <w:lvl w:ilvl="4" w:tplc="04240003" w:tentative="1">
      <w:start w:val="1"/>
      <w:numFmt w:val="bullet"/>
      <w:lvlText w:val="o"/>
      <w:lvlJc w:val="left"/>
      <w:pPr>
        <w:ind w:left="3700" w:hanging="360"/>
      </w:pPr>
      <w:rPr>
        <w:rFonts w:ascii="Courier New" w:hAnsi="Courier New" w:cs="Courier New" w:hint="default"/>
      </w:rPr>
    </w:lvl>
    <w:lvl w:ilvl="5" w:tplc="04240005" w:tentative="1">
      <w:start w:val="1"/>
      <w:numFmt w:val="bullet"/>
      <w:lvlText w:val=""/>
      <w:lvlJc w:val="left"/>
      <w:pPr>
        <w:ind w:left="4420" w:hanging="360"/>
      </w:pPr>
      <w:rPr>
        <w:rFonts w:ascii="Wingdings" w:hAnsi="Wingdings" w:hint="default"/>
      </w:rPr>
    </w:lvl>
    <w:lvl w:ilvl="6" w:tplc="04240001" w:tentative="1">
      <w:start w:val="1"/>
      <w:numFmt w:val="bullet"/>
      <w:lvlText w:val=""/>
      <w:lvlJc w:val="left"/>
      <w:pPr>
        <w:ind w:left="5140" w:hanging="360"/>
      </w:pPr>
      <w:rPr>
        <w:rFonts w:ascii="Symbol" w:hAnsi="Symbol" w:hint="default"/>
      </w:rPr>
    </w:lvl>
    <w:lvl w:ilvl="7" w:tplc="04240003" w:tentative="1">
      <w:start w:val="1"/>
      <w:numFmt w:val="bullet"/>
      <w:lvlText w:val="o"/>
      <w:lvlJc w:val="left"/>
      <w:pPr>
        <w:ind w:left="5860" w:hanging="360"/>
      </w:pPr>
      <w:rPr>
        <w:rFonts w:ascii="Courier New" w:hAnsi="Courier New" w:cs="Courier New" w:hint="default"/>
      </w:rPr>
    </w:lvl>
    <w:lvl w:ilvl="8" w:tplc="04240005" w:tentative="1">
      <w:start w:val="1"/>
      <w:numFmt w:val="bullet"/>
      <w:lvlText w:val=""/>
      <w:lvlJc w:val="left"/>
      <w:pPr>
        <w:ind w:left="6580" w:hanging="360"/>
      </w:pPr>
      <w:rPr>
        <w:rFonts w:ascii="Wingdings" w:hAnsi="Wingdings" w:hint="default"/>
      </w:rPr>
    </w:lvl>
  </w:abstractNum>
  <w:abstractNum w:abstractNumId="27" w15:restartNumberingAfterBreak="0">
    <w:nsid w:val="4FDA1EBC"/>
    <w:multiLevelType w:val="hybridMultilevel"/>
    <w:tmpl w:val="B958032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544028"/>
    <w:multiLevelType w:val="hybridMultilevel"/>
    <w:tmpl w:val="128E4ADC"/>
    <w:lvl w:ilvl="0" w:tplc="0D20E89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898164F"/>
    <w:multiLevelType w:val="hybridMultilevel"/>
    <w:tmpl w:val="32203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CEA5594"/>
    <w:multiLevelType w:val="hybridMultilevel"/>
    <w:tmpl w:val="8DA6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F26DF1"/>
    <w:multiLevelType w:val="hybridMultilevel"/>
    <w:tmpl w:val="05EC9AEC"/>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8C72A3"/>
    <w:multiLevelType w:val="hybridMultilevel"/>
    <w:tmpl w:val="388EED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3BA21FA"/>
    <w:multiLevelType w:val="multilevel"/>
    <w:tmpl w:val="465CAE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9413895"/>
    <w:multiLevelType w:val="hybridMultilevel"/>
    <w:tmpl w:val="D56AF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831832"/>
    <w:multiLevelType w:val="hybridMultilevel"/>
    <w:tmpl w:val="D48CA6D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8579007">
    <w:abstractNumId w:val="5"/>
  </w:num>
  <w:num w:numId="2" w16cid:durableId="556429284">
    <w:abstractNumId w:val="29"/>
  </w:num>
  <w:num w:numId="3" w16cid:durableId="1052389114">
    <w:abstractNumId w:val="4"/>
  </w:num>
  <w:num w:numId="4" w16cid:durableId="550917933">
    <w:abstractNumId w:val="20"/>
  </w:num>
  <w:num w:numId="5" w16cid:durableId="684137585">
    <w:abstractNumId w:val="26"/>
  </w:num>
  <w:num w:numId="6" w16cid:durableId="1437795560">
    <w:abstractNumId w:val="34"/>
  </w:num>
  <w:num w:numId="7" w16cid:durableId="364255238">
    <w:abstractNumId w:val="23"/>
  </w:num>
  <w:num w:numId="8" w16cid:durableId="1719433184">
    <w:abstractNumId w:val="11"/>
  </w:num>
  <w:num w:numId="9" w16cid:durableId="608125849">
    <w:abstractNumId w:val="9"/>
  </w:num>
  <w:num w:numId="10" w16cid:durableId="1533881555">
    <w:abstractNumId w:val="30"/>
  </w:num>
  <w:num w:numId="11" w16cid:durableId="564872860">
    <w:abstractNumId w:val="17"/>
  </w:num>
  <w:num w:numId="12" w16cid:durableId="257107619">
    <w:abstractNumId w:val="25"/>
  </w:num>
  <w:num w:numId="13" w16cid:durableId="140006612">
    <w:abstractNumId w:val="7"/>
  </w:num>
  <w:num w:numId="14" w16cid:durableId="1920171630">
    <w:abstractNumId w:val="10"/>
  </w:num>
  <w:num w:numId="15" w16cid:durableId="1191527818">
    <w:abstractNumId w:val="14"/>
  </w:num>
  <w:num w:numId="16" w16cid:durableId="343019453">
    <w:abstractNumId w:val="24"/>
  </w:num>
  <w:num w:numId="17" w16cid:durableId="2010522412">
    <w:abstractNumId w:val="32"/>
  </w:num>
  <w:num w:numId="18" w16cid:durableId="306591864">
    <w:abstractNumId w:val="27"/>
  </w:num>
  <w:num w:numId="19" w16cid:durableId="124399297">
    <w:abstractNumId w:val="35"/>
  </w:num>
  <w:num w:numId="20" w16cid:durableId="1709065615">
    <w:abstractNumId w:val="33"/>
  </w:num>
  <w:num w:numId="21" w16cid:durableId="1392344859">
    <w:abstractNumId w:val="22"/>
  </w:num>
  <w:num w:numId="22" w16cid:durableId="2140758630">
    <w:abstractNumId w:val="8"/>
  </w:num>
  <w:num w:numId="23" w16cid:durableId="535579300">
    <w:abstractNumId w:val="3"/>
  </w:num>
  <w:num w:numId="24" w16cid:durableId="870646667">
    <w:abstractNumId w:val="12"/>
  </w:num>
  <w:num w:numId="25" w16cid:durableId="10132680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3309477">
    <w:abstractNumId w:val="18"/>
  </w:num>
  <w:num w:numId="27" w16cid:durableId="821696629">
    <w:abstractNumId w:val="19"/>
  </w:num>
  <w:num w:numId="28" w16cid:durableId="1104112795">
    <w:abstractNumId w:val="28"/>
  </w:num>
  <w:num w:numId="29" w16cid:durableId="596211229">
    <w:abstractNumId w:val="2"/>
  </w:num>
  <w:num w:numId="30" w16cid:durableId="1247835859">
    <w:abstractNumId w:val="6"/>
  </w:num>
  <w:num w:numId="31" w16cid:durableId="144049696">
    <w:abstractNumId w:val="16"/>
  </w:num>
  <w:num w:numId="32" w16cid:durableId="858667439">
    <w:abstractNumId w:val="15"/>
  </w:num>
  <w:num w:numId="33" w16cid:durableId="1464689936">
    <w:abstractNumId w:val="31"/>
  </w:num>
  <w:num w:numId="34" w16cid:durableId="1203321539">
    <w:abstractNumId w:val="13"/>
  </w:num>
  <w:num w:numId="35" w16cid:durableId="1163008037">
    <w:abstractNumId w:val="1"/>
  </w:num>
  <w:num w:numId="36" w16cid:durableId="17628690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10183"/>
    <w:rsid w:val="000102AB"/>
    <w:rsid w:val="0001336E"/>
    <w:rsid w:val="00013B92"/>
    <w:rsid w:val="000140AC"/>
    <w:rsid w:val="00015AE6"/>
    <w:rsid w:val="000212EA"/>
    <w:rsid w:val="00021553"/>
    <w:rsid w:val="00021FA9"/>
    <w:rsid w:val="00022253"/>
    <w:rsid w:val="00022CA5"/>
    <w:rsid w:val="00022CAF"/>
    <w:rsid w:val="00023A88"/>
    <w:rsid w:val="00023CD6"/>
    <w:rsid w:val="00024647"/>
    <w:rsid w:val="00024CFA"/>
    <w:rsid w:val="00026A2D"/>
    <w:rsid w:val="000308AC"/>
    <w:rsid w:val="0003207E"/>
    <w:rsid w:val="000329F9"/>
    <w:rsid w:val="00032F00"/>
    <w:rsid w:val="00032F3C"/>
    <w:rsid w:val="00034DBD"/>
    <w:rsid w:val="0003689A"/>
    <w:rsid w:val="00036E7C"/>
    <w:rsid w:val="00042E9A"/>
    <w:rsid w:val="00044607"/>
    <w:rsid w:val="000449BA"/>
    <w:rsid w:val="00044CE5"/>
    <w:rsid w:val="00044F9E"/>
    <w:rsid w:val="00045562"/>
    <w:rsid w:val="000466BF"/>
    <w:rsid w:val="00046EC8"/>
    <w:rsid w:val="0004736A"/>
    <w:rsid w:val="00047485"/>
    <w:rsid w:val="00050A6D"/>
    <w:rsid w:val="0005196C"/>
    <w:rsid w:val="00053098"/>
    <w:rsid w:val="00053E22"/>
    <w:rsid w:val="00054A45"/>
    <w:rsid w:val="00055232"/>
    <w:rsid w:val="00055401"/>
    <w:rsid w:val="00055E83"/>
    <w:rsid w:val="00056992"/>
    <w:rsid w:val="00057934"/>
    <w:rsid w:val="00060657"/>
    <w:rsid w:val="00060A5A"/>
    <w:rsid w:val="00061BE3"/>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8E5"/>
    <w:rsid w:val="00081D7D"/>
    <w:rsid w:val="000826E2"/>
    <w:rsid w:val="00082C8E"/>
    <w:rsid w:val="0008428D"/>
    <w:rsid w:val="00084C4B"/>
    <w:rsid w:val="00087453"/>
    <w:rsid w:val="00087489"/>
    <w:rsid w:val="000913FE"/>
    <w:rsid w:val="00091635"/>
    <w:rsid w:val="000926C0"/>
    <w:rsid w:val="000938AD"/>
    <w:rsid w:val="00094214"/>
    <w:rsid w:val="00095814"/>
    <w:rsid w:val="00097456"/>
    <w:rsid w:val="000A01FB"/>
    <w:rsid w:val="000A09AD"/>
    <w:rsid w:val="000A0ED6"/>
    <w:rsid w:val="000A2710"/>
    <w:rsid w:val="000A6401"/>
    <w:rsid w:val="000A695A"/>
    <w:rsid w:val="000A7238"/>
    <w:rsid w:val="000A7CD4"/>
    <w:rsid w:val="000B02F9"/>
    <w:rsid w:val="000B04B5"/>
    <w:rsid w:val="000B075F"/>
    <w:rsid w:val="000B1D7D"/>
    <w:rsid w:val="000B3FCD"/>
    <w:rsid w:val="000B48C4"/>
    <w:rsid w:val="000B4F16"/>
    <w:rsid w:val="000B4FC2"/>
    <w:rsid w:val="000B6951"/>
    <w:rsid w:val="000B7D86"/>
    <w:rsid w:val="000C2454"/>
    <w:rsid w:val="000C41E8"/>
    <w:rsid w:val="000C6432"/>
    <w:rsid w:val="000C7A9E"/>
    <w:rsid w:val="000D19DC"/>
    <w:rsid w:val="000D2F5C"/>
    <w:rsid w:val="000D35EB"/>
    <w:rsid w:val="000E06FD"/>
    <w:rsid w:val="000E1055"/>
    <w:rsid w:val="000E1B6A"/>
    <w:rsid w:val="000E1C4F"/>
    <w:rsid w:val="000E28D8"/>
    <w:rsid w:val="000E466C"/>
    <w:rsid w:val="000E5DD2"/>
    <w:rsid w:val="000E6B47"/>
    <w:rsid w:val="000F0FC5"/>
    <w:rsid w:val="000F3851"/>
    <w:rsid w:val="000F5E43"/>
    <w:rsid w:val="00100F07"/>
    <w:rsid w:val="00102BA3"/>
    <w:rsid w:val="00103AA7"/>
    <w:rsid w:val="001054B4"/>
    <w:rsid w:val="00107A77"/>
    <w:rsid w:val="0011089B"/>
    <w:rsid w:val="00116119"/>
    <w:rsid w:val="00120422"/>
    <w:rsid w:val="00120FD8"/>
    <w:rsid w:val="00121881"/>
    <w:rsid w:val="00121EB8"/>
    <w:rsid w:val="0012253B"/>
    <w:rsid w:val="001249A6"/>
    <w:rsid w:val="001260FD"/>
    <w:rsid w:val="00127428"/>
    <w:rsid w:val="00127B86"/>
    <w:rsid w:val="00127F22"/>
    <w:rsid w:val="00131ADC"/>
    <w:rsid w:val="00133159"/>
    <w:rsid w:val="001338DB"/>
    <w:rsid w:val="00135347"/>
    <w:rsid w:val="001357B2"/>
    <w:rsid w:val="00137677"/>
    <w:rsid w:val="00140A56"/>
    <w:rsid w:val="0014381B"/>
    <w:rsid w:val="00145775"/>
    <w:rsid w:val="00147E53"/>
    <w:rsid w:val="001502DA"/>
    <w:rsid w:val="00151E62"/>
    <w:rsid w:val="001520C7"/>
    <w:rsid w:val="001564BA"/>
    <w:rsid w:val="00160223"/>
    <w:rsid w:val="00160AAE"/>
    <w:rsid w:val="00160E68"/>
    <w:rsid w:val="00161356"/>
    <w:rsid w:val="00161EC8"/>
    <w:rsid w:val="00162010"/>
    <w:rsid w:val="00162821"/>
    <w:rsid w:val="00164064"/>
    <w:rsid w:val="00172C4B"/>
    <w:rsid w:val="0017478F"/>
    <w:rsid w:val="00174E06"/>
    <w:rsid w:val="001769E2"/>
    <w:rsid w:val="00176FFE"/>
    <w:rsid w:val="00177137"/>
    <w:rsid w:val="001773AF"/>
    <w:rsid w:val="00181846"/>
    <w:rsid w:val="00181C12"/>
    <w:rsid w:val="00183092"/>
    <w:rsid w:val="001840D6"/>
    <w:rsid w:val="00184538"/>
    <w:rsid w:val="00184982"/>
    <w:rsid w:val="00186C1E"/>
    <w:rsid w:val="0018757F"/>
    <w:rsid w:val="00190755"/>
    <w:rsid w:val="00190CF8"/>
    <w:rsid w:val="00190E10"/>
    <w:rsid w:val="00192833"/>
    <w:rsid w:val="00193A77"/>
    <w:rsid w:val="00194BDD"/>
    <w:rsid w:val="00195AF3"/>
    <w:rsid w:val="001A095A"/>
    <w:rsid w:val="001A0D04"/>
    <w:rsid w:val="001A24F1"/>
    <w:rsid w:val="001A4D74"/>
    <w:rsid w:val="001A5CAF"/>
    <w:rsid w:val="001B0F13"/>
    <w:rsid w:val="001B1668"/>
    <w:rsid w:val="001B38B3"/>
    <w:rsid w:val="001B3F20"/>
    <w:rsid w:val="001B55FA"/>
    <w:rsid w:val="001B6275"/>
    <w:rsid w:val="001C09C5"/>
    <w:rsid w:val="001C3460"/>
    <w:rsid w:val="001C4994"/>
    <w:rsid w:val="001C50A0"/>
    <w:rsid w:val="001C61F3"/>
    <w:rsid w:val="001D05D4"/>
    <w:rsid w:val="001D0AE3"/>
    <w:rsid w:val="001D2481"/>
    <w:rsid w:val="001D33E9"/>
    <w:rsid w:val="001D3B97"/>
    <w:rsid w:val="001D4FEA"/>
    <w:rsid w:val="001D5443"/>
    <w:rsid w:val="001D6657"/>
    <w:rsid w:val="001E0731"/>
    <w:rsid w:val="001E2372"/>
    <w:rsid w:val="001E4ABE"/>
    <w:rsid w:val="001E4DD7"/>
    <w:rsid w:val="001E602F"/>
    <w:rsid w:val="001E6078"/>
    <w:rsid w:val="001E6C2B"/>
    <w:rsid w:val="001F045F"/>
    <w:rsid w:val="001F1046"/>
    <w:rsid w:val="001F41FD"/>
    <w:rsid w:val="001F4293"/>
    <w:rsid w:val="001F5FF5"/>
    <w:rsid w:val="002005BD"/>
    <w:rsid w:val="00201E7E"/>
    <w:rsid w:val="00201EF9"/>
    <w:rsid w:val="00202A77"/>
    <w:rsid w:val="00203DA1"/>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F9D"/>
    <w:rsid w:val="00222842"/>
    <w:rsid w:val="002241D1"/>
    <w:rsid w:val="00224543"/>
    <w:rsid w:val="00225ED5"/>
    <w:rsid w:val="00226709"/>
    <w:rsid w:val="00230DD6"/>
    <w:rsid w:val="00231807"/>
    <w:rsid w:val="002318CC"/>
    <w:rsid w:val="00240468"/>
    <w:rsid w:val="00243CB3"/>
    <w:rsid w:val="00244518"/>
    <w:rsid w:val="00244CEA"/>
    <w:rsid w:val="0024501C"/>
    <w:rsid w:val="002478E6"/>
    <w:rsid w:val="00247D92"/>
    <w:rsid w:val="00247FFB"/>
    <w:rsid w:val="00250FF5"/>
    <w:rsid w:val="00252AB8"/>
    <w:rsid w:val="00253D8B"/>
    <w:rsid w:val="00254218"/>
    <w:rsid w:val="00254D6B"/>
    <w:rsid w:val="00255D35"/>
    <w:rsid w:val="00256E63"/>
    <w:rsid w:val="0025713A"/>
    <w:rsid w:val="002628F6"/>
    <w:rsid w:val="00264160"/>
    <w:rsid w:val="00265970"/>
    <w:rsid w:val="00267E56"/>
    <w:rsid w:val="00267E6D"/>
    <w:rsid w:val="00267FE8"/>
    <w:rsid w:val="002707BF"/>
    <w:rsid w:val="002709BB"/>
    <w:rsid w:val="00270AA9"/>
    <w:rsid w:val="00270F78"/>
    <w:rsid w:val="00271CE5"/>
    <w:rsid w:val="00273859"/>
    <w:rsid w:val="0027409F"/>
    <w:rsid w:val="00280B95"/>
    <w:rsid w:val="002812DC"/>
    <w:rsid w:val="002815AF"/>
    <w:rsid w:val="0028173A"/>
    <w:rsid w:val="00282020"/>
    <w:rsid w:val="00282A19"/>
    <w:rsid w:val="00282A91"/>
    <w:rsid w:val="00282E7F"/>
    <w:rsid w:val="002849CC"/>
    <w:rsid w:val="00284FEE"/>
    <w:rsid w:val="00286E3F"/>
    <w:rsid w:val="00290534"/>
    <w:rsid w:val="00294088"/>
    <w:rsid w:val="00294AAE"/>
    <w:rsid w:val="00295873"/>
    <w:rsid w:val="00296BFC"/>
    <w:rsid w:val="002A0785"/>
    <w:rsid w:val="002A1B0D"/>
    <w:rsid w:val="002A1B13"/>
    <w:rsid w:val="002A212E"/>
    <w:rsid w:val="002A2B69"/>
    <w:rsid w:val="002A301E"/>
    <w:rsid w:val="002A3922"/>
    <w:rsid w:val="002A510F"/>
    <w:rsid w:val="002A670E"/>
    <w:rsid w:val="002B1D4B"/>
    <w:rsid w:val="002B396E"/>
    <w:rsid w:val="002B445D"/>
    <w:rsid w:val="002B4ACD"/>
    <w:rsid w:val="002B5841"/>
    <w:rsid w:val="002B67F3"/>
    <w:rsid w:val="002C29C3"/>
    <w:rsid w:val="002C369F"/>
    <w:rsid w:val="002D092D"/>
    <w:rsid w:val="002D336E"/>
    <w:rsid w:val="002D33F8"/>
    <w:rsid w:val="002D4C4C"/>
    <w:rsid w:val="002D53D3"/>
    <w:rsid w:val="002D5BE3"/>
    <w:rsid w:val="002D615E"/>
    <w:rsid w:val="002D6781"/>
    <w:rsid w:val="002D68CE"/>
    <w:rsid w:val="002D7BB0"/>
    <w:rsid w:val="002E02E5"/>
    <w:rsid w:val="002E1835"/>
    <w:rsid w:val="002E2606"/>
    <w:rsid w:val="002E5399"/>
    <w:rsid w:val="002E5957"/>
    <w:rsid w:val="002E5C6C"/>
    <w:rsid w:val="002E6206"/>
    <w:rsid w:val="002E69E4"/>
    <w:rsid w:val="002F12BE"/>
    <w:rsid w:val="002F1800"/>
    <w:rsid w:val="002F215B"/>
    <w:rsid w:val="002F322F"/>
    <w:rsid w:val="002F71B0"/>
    <w:rsid w:val="0030017B"/>
    <w:rsid w:val="00300B61"/>
    <w:rsid w:val="00301751"/>
    <w:rsid w:val="00302E90"/>
    <w:rsid w:val="003033D4"/>
    <w:rsid w:val="00305DD2"/>
    <w:rsid w:val="00311B2D"/>
    <w:rsid w:val="0031229E"/>
    <w:rsid w:val="003125C1"/>
    <w:rsid w:val="0031267D"/>
    <w:rsid w:val="00312D20"/>
    <w:rsid w:val="00313769"/>
    <w:rsid w:val="00314D19"/>
    <w:rsid w:val="00314EDE"/>
    <w:rsid w:val="00315C69"/>
    <w:rsid w:val="003172B0"/>
    <w:rsid w:val="00317938"/>
    <w:rsid w:val="00320EFE"/>
    <w:rsid w:val="00320F42"/>
    <w:rsid w:val="003214A5"/>
    <w:rsid w:val="003252F7"/>
    <w:rsid w:val="00326A67"/>
    <w:rsid w:val="00326B79"/>
    <w:rsid w:val="0033000B"/>
    <w:rsid w:val="003315D9"/>
    <w:rsid w:val="00333CC9"/>
    <w:rsid w:val="00335BC6"/>
    <w:rsid w:val="003366C3"/>
    <w:rsid w:val="00337980"/>
    <w:rsid w:val="0034009D"/>
    <w:rsid w:val="003432C5"/>
    <w:rsid w:val="0034336F"/>
    <w:rsid w:val="003445D0"/>
    <w:rsid w:val="00346E76"/>
    <w:rsid w:val="00346EE5"/>
    <w:rsid w:val="003478F4"/>
    <w:rsid w:val="0035202D"/>
    <w:rsid w:val="00353DDD"/>
    <w:rsid w:val="00354F1E"/>
    <w:rsid w:val="0035643E"/>
    <w:rsid w:val="00360323"/>
    <w:rsid w:val="0036125C"/>
    <w:rsid w:val="00363655"/>
    <w:rsid w:val="003636BF"/>
    <w:rsid w:val="00363CD8"/>
    <w:rsid w:val="00364615"/>
    <w:rsid w:val="00365972"/>
    <w:rsid w:val="00366B67"/>
    <w:rsid w:val="003673EE"/>
    <w:rsid w:val="00367F70"/>
    <w:rsid w:val="00370928"/>
    <w:rsid w:val="00371442"/>
    <w:rsid w:val="003724AE"/>
    <w:rsid w:val="0037274B"/>
    <w:rsid w:val="00373E1C"/>
    <w:rsid w:val="00375885"/>
    <w:rsid w:val="0037748F"/>
    <w:rsid w:val="00380A76"/>
    <w:rsid w:val="003825F0"/>
    <w:rsid w:val="00383277"/>
    <w:rsid w:val="003842A7"/>
    <w:rsid w:val="003845B4"/>
    <w:rsid w:val="00386214"/>
    <w:rsid w:val="00386D87"/>
    <w:rsid w:val="00387B1A"/>
    <w:rsid w:val="0039124D"/>
    <w:rsid w:val="00391AD7"/>
    <w:rsid w:val="00391CC8"/>
    <w:rsid w:val="00392018"/>
    <w:rsid w:val="00392530"/>
    <w:rsid w:val="00392698"/>
    <w:rsid w:val="00392A16"/>
    <w:rsid w:val="00394D6F"/>
    <w:rsid w:val="0039517D"/>
    <w:rsid w:val="003A040F"/>
    <w:rsid w:val="003A1203"/>
    <w:rsid w:val="003A1E3D"/>
    <w:rsid w:val="003A24C7"/>
    <w:rsid w:val="003A366B"/>
    <w:rsid w:val="003A4DCB"/>
    <w:rsid w:val="003A4FB9"/>
    <w:rsid w:val="003A62E3"/>
    <w:rsid w:val="003B135E"/>
    <w:rsid w:val="003B21B9"/>
    <w:rsid w:val="003B3422"/>
    <w:rsid w:val="003B4545"/>
    <w:rsid w:val="003B521D"/>
    <w:rsid w:val="003B566C"/>
    <w:rsid w:val="003B59F2"/>
    <w:rsid w:val="003B754E"/>
    <w:rsid w:val="003B7F78"/>
    <w:rsid w:val="003B7F7F"/>
    <w:rsid w:val="003C0FDD"/>
    <w:rsid w:val="003C2214"/>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1A4B"/>
    <w:rsid w:val="003E1C74"/>
    <w:rsid w:val="003E36B4"/>
    <w:rsid w:val="003E6C2B"/>
    <w:rsid w:val="003E6D74"/>
    <w:rsid w:val="003E7013"/>
    <w:rsid w:val="003F0E88"/>
    <w:rsid w:val="003F20EA"/>
    <w:rsid w:val="003F2B5B"/>
    <w:rsid w:val="003F3840"/>
    <w:rsid w:val="003F54DB"/>
    <w:rsid w:val="003F5A6D"/>
    <w:rsid w:val="003F5CA6"/>
    <w:rsid w:val="003F6A55"/>
    <w:rsid w:val="00402239"/>
    <w:rsid w:val="00403037"/>
    <w:rsid w:val="00403AB6"/>
    <w:rsid w:val="00407218"/>
    <w:rsid w:val="004107C0"/>
    <w:rsid w:val="00415A7B"/>
    <w:rsid w:val="00420D5D"/>
    <w:rsid w:val="00423DDE"/>
    <w:rsid w:val="004315A1"/>
    <w:rsid w:val="0043459B"/>
    <w:rsid w:val="00435454"/>
    <w:rsid w:val="0044086A"/>
    <w:rsid w:val="00440C2A"/>
    <w:rsid w:val="004430D7"/>
    <w:rsid w:val="00444CD4"/>
    <w:rsid w:val="00444D4E"/>
    <w:rsid w:val="00444F5B"/>
    <w:rsid w:val="00445674"/>
    <w:rsid w:val="004465AF"/>
    <w:rsid w:val="00446860"/>
    <w:rsid w:val="004477E6"/>
    <w:rsid w:val="00450408"/>
    <w:rsid w:val="00450BE1"/>
    <w:rsid w:val="004511AC"/>
    <w:rsid w:val="004525C9"/>
    <w:rsid w:val="00452B01"/>
    <w:rsid w:val="00456000"/>
    <w:rsid w:val="0045775B"/>
    <w:rsid w:val="00462F73"/>
    <w:rsid w:val="004642D0"/>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5FD3"/>
    <w:rsid w:val="004868A9"/>
    <w:rsid w:val="0049041D"/>
    <w:rsid w:val="00492321"/>
    <w:rsid w:val="00493613"/>
    <w:rsid w:val="00494872"/>
    <w:rsid w:val="004956AC"/>
    <w:rsid w:val="004A037C"/>
    <w:rsid w:val="004A1C73"/>
    <w:rsid w:val="004A5041"/>
    <w:rsid w:val="004A5C37"/>
    <w:rsid w:val="004A62A6"/>
    <w:rsid w:val="004B00A6"/>
    <w:rsid w:val="004B2273"/>
    <w:rsid w:val="004B2454"/>
    <w:rsid w:val="004B4339"/>
    <w:rsid w:val="004B47BE"/>
    <w:rsid w:val="004B555E"/>
    <w:rsid w:val="004B5B3F"/>
    <w:rsid w:val="004B71BA"/>
    <w:rsid w:val="004C0018"/>
    <w:rsid w:val="004C1196"/>
    <w:rsid w:val="004C231A"/>
    <w:rsid w:val="004C26A4"/>
    <w:rsid w:val="004C29CF"/>
    <w:rsid w:val="004C3F1D"/>
    <w:rsid w:val="004C4727"/>
    <w:rsid w:val="004D1132"/>
    <w:rsid w:val="004D1912"/>
    <w:rsid w:val="004D1E69"/>
    <w:rsid w:val="004D300C"/>
    <w:rsid w:val="004D613F"/>
    <w:rsid w:val="004D6CAB"/>
    <w:rsid w:val="004E0E10"/>
    <w:rsid w:val="004E0E4C"/>
    <w:rsid w:val="004E1FC1"/>
    <w:rsid w:val="004E237C"/>
    <w:rsid w:val="004E39FA"/>
    <w:rsid w:val="004E573E"/>
    <w:rsid w:val="004E7876"/>
    <w:rsid w:val="004E7C8A"/>
    <w:rsid w:val="004F21E6"/>
    <w:rsid w:val="004F2750"/>
    <w:rsid w:val="004F3CE5"/>
    <w:rsid w:val="004F6231"/>
    <w:rsid w:val="00500258"/>
    <w:rsid w:val="00500565"/>
    <w:rsid w:val="00500F02"/>
    <w:rsid w:val="005025F1"/>
    <w:rsid w:val="0050288D"/>
    <w:rsid w:val="00502F2C"/>
    <w:rsid w:val="00506786"/>
    <w:rsid w:val="005074CD"/>
    <w:rsid w:val="00512340"/>
    <w:rsid w:val="00512FBA"/>
    <w:rsid w:val="0051319B"/>
    <w:rsid w:val="00515105"/>
    <w:rsid w:val="005160D9"/>
    <w:rsid w:val="00516FD7"/>
    <w:rsid w:val="005178BE"/>
    <w:rsid w:val="005207C5"/>
    <w:rsid w:val="00520A06"/>
    <w:rsid w:val="0052208C"/>
    <w:rsid w:val="00526246"/>
    <w:rsid w:val="005308B1"/>
    <w:rsid w:val="00531839"/>
    <w:rsid w:val="0053222C"/>
    <w:rsid w:val="00534845"/>
    <w:rsid w:val="00535603"/>
    <w:rsid w:val="005403F9"/>
    <w:rsid w:val="005404C8"/>
    <w:rsid w:val="00542D6D"/>
    <w:rsid w:val="0054441E"/>
    <w:rsid w:val="00547EE1"/>
    <w:rsid w:val="0055003D"/>
    <w:rsid w:val="00551F5F"/>
    <w:rsid w:val="00553242"/>
    <w:rsid w:val="00553C99"/>
    <w:rsid w:val="00562E12"/>
    <w:rsid w:val="00564DF9"/>
    <w:rsid w:val="00566658"/>
    <w:rsid w:val="00566CD5"/>
    <w:rsid w:val="00566E44"/>
    <w:rsid w:val="005670F3"/>
    <w:rsid w:val="00567106"/>
    <w:rsid w:val="0057470C"/>
    <w:rsid w:val="005754FE"/>
    <w:rsid w:val="00575D0F"/>
    <w:rsid w:val="00577439"/>
    <w:rsid w:val="005802C5"/>
    <w:rsid w:val="0058064E"/>
    <w:rsid w:val="00582176"/>
    <w:rsid w:val="005822DF"/>
    <w:rsid w:val="00583243"/>
    <w:rsid w:val="005851A7"/>
    <w:rsid w:val="00585999"/>
    <w:rsid w:val="00586586"/>
    <w:rsid w:val="00587368"/>
    <w:rsid w:val="00587B4C"/>
    <w:rsid w:val="00587EDF"/>
    <w:rsid w:val="005929E5"/>
    <w:rsid w:val="00596194"/>
    <w:rsid w:val="00597221"/>
    <w:rsid w:val="005A0A7D"/>
    <w:rsid w:val="005A0E87"/>
    <w:rsid w:val="005A2EF4"/>
    <w:rsid w:val="005A551C"/>
    <w:rsid w:val="005B1350"/>
    <w:rsid w:val="005B1BD4"/>
    <w:rsid w:val="005B1BF9"/>
    <w:rsid w:val="005B22C5"/>
    <w:rsid w:val="005B36F6"/>
    <w:rsid w:val="005B7DCC"/>
    <w:rsid w:val="005C0997"/>
    <w:rsid w:val="005C1823"/>
    <w:rsid w:val="005C32F0"/>
    <w:rsid w:val="005C3B73"/>
    <w:rsid w:val="005C3D6F"/>
    <w:rsid w:val="005C4867"/>
    <w:rsid w:val="005C5915"/>
    <w:rsid w:val="005D012A"/>
    <w:rsid w:val="005D0ACC"/>
    <w:rsid w:val="005D324D"/>
    <w:rsid w:val="005D3D70"/>
    <w:rsid w:val="005D3DBB"/>
    <w:rsid w:val="005D470C"/>
    <w:rsid w:val="005D5EB1"/>
    <w:rsid w:val="005E07BA"/>
    <w:rsid w:val="005E0ADA"/>
    <w:rsid w:val="005E1D3C"/>
    <w:rsid w:val="005E32F2"/>
    <w:rsid w:val="005E60E5"/>
    <w:rsid w:val="005E67DC"/>
    <w:rsid w:val="005E6B76"/>
    <w:rsid w:val="005F0533"/>
    <w:rsid w:val="005F26A9"/>
    <w:rsid w:val="005F2DEA"/>
    <w:rsid w:val="005F4D98"/>
    <w:rsid w:val="005F5188"/>
    <w:rsid w:val="005F5CD2"/>
    <w:rsid w:val="00600090"/>
    <w:rsid w:val="006026EE"/>
    <w:rsid w:val="0060314D"/>
    <w:rsid w:val="0060330A"/>
    <w:rsid w:val="00603592"/>
    <w:rsid w:val="00605AFF"/>
    <w:rsid w:val="006066BB"/>
    <w:rsid w:val="00606C06"/>
    <w:rsid w:val="00610630"/>
    <w:rsid w:val="006107BE"/>
    <w:rsid w:val="00611100"/>
    <w:rsid w:val="006115E7"/>
    <w:rsid w:val="00613E83"/>
    <w:rsid w:val="00614CC1"/>
    <w:rsid w:val="00616DFF"/>
    <w:rsid w:val="00617AB6"/>
    <w:rsid w:val="0062029F"/>
    <w:rsid w:val="00620738"/>
    <w:rsid w:val="0062124B"/>
    <w:rsid w:val="00623883"/>
    <w:rsid w:val="0062561B"/>
    <w:rsid w:val="00625AE6"/>
    <w:rsid w:val="00626DC2"/>
    <w:rsid w:val="006300E3"/>
    <w:rsid w:val="00632253"/>
    <w:rsid w:val="0063257E"/>
    <w:rsid w:val="00633830"/>
    <w:rsid w:val="00636755"/>
    <w:rsid w:val="0064193A"/>
    <w:rsid w:val="00641AEA"/>
    <w:rsid w:val="0064264C"/>
    <w:rsid w:val="00642714"/>
    <w:rsid w:val="00643B8E"/>
    <w:rsid w:val="006455CE"/>
    <w:rsid w:val="00650083"/>
    <w:rsid w:val="0065048F"/>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20D6"/>
    <w:rsid w:val="00662AC1"/>
    <w:rsid w:val="00664BA2"/>
    <w:rsid w:val="00665580"/>
    <w:rsid w:val="006670FA"/>
    <w:rsid w:val="00667389"/>
    <w:rsid w:val="0066776E"/>
    <w:rsid w:val="006715AD"/>
    <w:rsid w:val="00672DAE"/>
    <w:rsid w:val="00672FFB"/>
    <w:rsid w:val="00674239"/>
    <w:rsid w:val="006768DE"/>
    <w:rsid w:val="00676D60"/>
    <w:rsid w:val="00677688"/>
    <w:rsid w:val="0068184F"/>
    <w:rsid w:val="00681A96"/>
    <w:rsid w:val="00682EC9"/>
    <w:rsid w:val="006854F8"/>
    <w:rsid w:val="00685533"/>
    <w:rsid w:val="0068554B"/>
    <w:rsid w:val="00685C38"/>
    <w:rsid w:val="00685D13"/>
    <w:rsid w:val="00687296"/>
    <w:rsid w:val="00687E09"/>
    <w:rsid w:val="00690FE6"/>
    <w:rsid w:val="00691BB7"/>
    <w:rsid w:val="00691BBB"/>
    <w:rsid w:val="0069441B"/>
    <w:rsid w:val="00695798"/>
    <w:rsid w:val="0069645E"/>
    <w:rsid w:val="00696763"/>
    <w:rsid w:val="006968ED"/>
    <w:rsid w:val="006A090D"/>
    <w:rsid w:val="006A16EC"/>
    <w:rsid w:val="006A1F2E"/>
    <w:rsid w:val="006A242D"/>
    <w:rsid w:val="006A52F5"/>
    <w:rsid w:val="006A644A"/>
    <w:rsid w:val="006A64B0"/>
    <w:rsid w:val="006A6CBB"/>
    <w:rsid w:val="006B03B8"/>
    <w:rsid w:val="006B17CB"/>
    <w:rsid w:val="006B341A"/>
    <w:rsid w:val="006B4221"/>
    <w:rsid w:val="006B42F5"/>
    <w:rsid w:val="006B5429"/>
    <w:rsid w:val="006B54B7"/>
    <w:rsid w:val="006C02F0"/>
    <w:rsid w:val="006C0715"/>
    <w:rsid w:val="006C089D"/>
    <w:rsid w:val="006C218D"/>
    <w:rsid w:val="006C21FF"/>
    <w:rsid w:val="006C2772"/>
    <w:rsid w:val="006C3128"/>
    <w:rsid w:val="006C3895"/>
    <w:rsid w:val="006C4AA1"/>
    <w:rsid w:val="006C6136"/>
    <w:rsid w:val="006C6BA7"/>
    <w:rsid w:val="006D4783"/>
    <w:rsid w:val="006D509B"/>
    <w:rsid w:val="006D57A6"/>
    <w:rsid w:val="006D6B56"/>
    <w:rsid w:val="006E056D"/>
    <w:rsid w:val="006E099F"/>
    <w:rsid w:val="006E14E3"/>
    <w:rsid w:val="006E1A07"/>
    <w:rsid w:val="006E3A42"/>
    <w:rsid w:val="006E3F3A"/>
    <w:rsid w:val="006E6B33"/>
    <w:rsid w:val="006F0FB2"/>
    <w:rsid w:val="006F1A75"/>
    <w:rsid w:val="006F3BFC"/>
    <w:rsid w:val="006F4595"/>
    <w:rsid w:val="006F4D69"/>
    <w:rsid w:val="006F5E92"/>
    <w:rsid w:val="006F6F8E"/>
    <w:rsid w:val="006F7B2B"/>
    <w:rsid w:val="00701964"/>
    <w:rsid w:val="00703897"/>
    <w:rsid w:val="00707BD7"/>
    <w:rsid w:val="007117FB"/>
    <w:rsid w:val="00711EF2"/>
    <w:rsid w:val="00712333"/>
    <w:rsid w:val="00712FC7"/>
    <w:rsid w:val="00713629"/>
    <w:rsid w:val="0071552F"/>
    <w:rsid w:val="007155F5"/>
    <w:rsid w:val="00715BA5"/>
    <w:rsid w:val="00716219"/>
    <w:rsid w:val="00716E7C"/>
    <w:rsid w:val="00722A64"/>
    <w:rsid w:val="00724675"/>
    <w:rsid w:val="00725165"/>
    <w:rsid w:val="00725F66"/>
    <w:rsid w:val="007265EA"/>
    <w:rsid w:val="00727331"/>
    <w:rsid w:val="007310F7"/>
    <w:rsid w:val="00731E10"/>
    <w:rsid w:val="00732DA7"/>
    <w:rsid w:val="00733017"/>
    <w:rsid w:val="0073560B"/>
    <w:rsid w:val="00736C2D"/>
    <w:rsid w:val="00737C79"/>
    <w:rsid w:val="0074299A"/>
    <w:rsid w:val="0074300A"/>
    <w:rsid w:val="00744F2B"/>
    <w:rsid w:val="0075108F"/>
    <w:rsid w:val="0075264E"/>
    <w:rsid w:val="00752F2A"/>
    <w:rsid w:val="007571A2"/>
    <w:rsid w:val="0075726B"/>
    <w:rsid w:val="007609A0"/>
    <w:rsid w:val="00760BCA"/>
    <w:rsid w:val="00762121"/>
    <w:rsid w:val="00762D0B"/>
    <w:rsid w:val="0076439B"/>
    <w:rsid w:val="007664A8"/>
    <w:rsid w:val="00767261"/>
    <w:rsid w:val="0076778C"/>
    <w:rsid w:val="00770635"/>
    <w:rsid w:val="0077103A"/>
    <w:rsid w:val="00771070"/>
    <w:rsid w:val="00771173"/>
    <w:rsid w:val="0077190E"/>
    <w:rsid w:val="0077252E"/>
    <w:rsid w:val="007740A9"/>
    <w:rsid w:val="00775E2B"/>
    <w:rsid w:val="007802AC"/>
    <w:rsid w:val="007810E6"/>
    <w:rsid w:val="00783310"/>
    <w:rsid w:val="00784A7A"/>
    <w:rsid w:val="00786045"/>
    <w:rsid w:val="00786F20"/>
    <w:rsid w:val="00790DE3"/>
    <w:rsid w:val="0079117E"/>
    <w:rsid w:val="007911AA"/>
    <w:rsid w:val="007936D3"/>
    <w:rsid w:val="0079616A"/>
    <w:rsid w:val="00796279"/>
    <w:rsid w:val="007974DB"/>
    <w:rsid w:val="007977B9"/>
    <w:rsid w:val="00797C1B"/>
    <w:rsid w:val="007A0F28"/>
    <w:rsid w:val="007A20CF"/>
    <w:rsid w:val="007A4A6D"/>
    <w:rsid w:val="007B18A8"/>
    <w:rsid w:val="007B21D7"/>
    <w:rsid w:val="007B221C"/>
    <w:rsid w:val="007B2400"/>
    <w:rsid w:val="007B3149"/>
    <w:rsid w:val="007B446E"/>
    <w:rsid w:val="007B496F"/>
    <w:rsid w:val="007B4991"/>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B2B"/>
    <w:rsid w:val="007E3DA6"/>
    <w:rsid w:val="007E4789"/>
    <w:rsid w:val="007E4B4B"/>
    <w:rsid w:val="007E4F6F"/>
    <w:rsid w:val="007E57DF"/>
    <w:rsid w:val="007E6DC5"/>
    <w:rsid w:val="007E70D3"/>
    <w:rsid w:val="007E7306"/>
    <w:rsid w:val="007F0031"/>
    <w:rsid w:val="007F4BB3"/>
    <w:rsid w:val="007F78A0"/>
    <w:rsid w:val="00800F13"/>
    <w:rsid w:val="00802599"/>
    <w:rsid w:val="008035BD"/>
    <w:rsid w:val="0080459E"/>
    <w:rsid w:val="00804729"/>
    <w:rsid w:val="00805F29"/>
    <w:rsid w:val="00807DEF"/>
    <w:rsid w:val="008101A3"/>
    <w:rsid w:val="0081046A"/>
    <w:rsid w:val="00810B65"/>
    <w:rsid w:val="00811EC7"/>
    <w:rsid w:val="008144CB"/>
    <w:rsid w:val="00816009"/>
    <w:rsid w:val="008163DC"/>
    <w:rsid w:val="00816595"/>
    <w:rsid w:val="0082019B"/>
    <w:rsid w:val="008243EB"/>
    <w:rsid w:val="008251A0"/>
    <w:rsid w:val="00825486"/>
    <w:rsid w:val="00825C5A"/>
    <w:rsid w:val="00827801"/>
    <w:rsid w:val="00827A9A"/>
    <w:rsid w:val="00830261"/>
    <w:rsid w:val="00830640"/>
    <w:rsid w:val="00831EF2"/>
    <w:rsid w:val="008351FC"/>
    <w:rsid w:val="008410BC"/>
    <w:rsid w:val="00844B08"/>
    <w:rsid w:val="008461FA"/>
    <w:rsid w:val="008469FC"/>
    <w:rsid w:val="00846F82"/>
    <w:rsid w:val="00852611"/>
    <w:rsid w:val="00854538"/>
    <w:rsid w:val="00854EA1"/>
    <w:rsid w:val="0085756B"/>
    <w:rsid w:val="00857BC9"/>
    <w:rsid w:val="00860C7A"/>
    <w:rsid w:val="008616F8"/>
    <w:rsid w:val="00862D09"/>
    <w:rsid w:val="00863CFB"/>
    <w:rsid w:val="00863F31"/>
    <w:rsid w:val="00864E24"/>
    <w:rsid w:val="008655D7"/>
    <w:rsid w:val="00866429"/>
    <w:rsid w:val="00866E80"/>
    <w:rsid w:val="0086715F"/>
    <w:rsid w:val="00871E99"/>
    <w:rsid w:val="0087618B"/>
    <w:rsid w:val="008766FF"/>
    <w:rsid w:val="00877FFC"/>
    <w:rsid w:val="0088043C"/>
    <w:rsid w:val="00880E65"/>
    <w:rsid w:val="00882F5D"/>
    <w:rsid w:val="00884889"/>
    <w:rsid w:val="00886787"/>
    <w:rsid w:val="00886CFA"/>
    <w:rsid w:val="0088728F"/>
    <w:rsid w:val="00887944"/>
    <w:rsid w:val="00890396"/>
    <w:rsid w:val="008906C9"/>
    <w:rsid w:val="00890F79"/>
    <w:rsid w:val="00891A61"/>
    <w:rsid w:val="00892625"/>
    <w:rsid w:val="00892C25"/>
    <w:rsid w:val="0089389F"/>
    <w:rsid w:val="00894B31"/>
    <w:rsid w:val="0089638A"/>
    <w:rsid w:val="008967AF"/>
    <w:rsid w:val="00897223"/>
    <w:rsid w:val="008972E1"/>
    <w:rsid w:val="008A341F"/>
    <w:rsid w:val="008A3E2F"/>
    <w:rsid w:val="008A4A77"/>
    <w:rsid w:val="008A7F04"/>
    <w:rsid w:val="008B0644"/>
    <w:rsid w:val="008B1984"/>
    <w:rsid w:val="008B1992"/>
    <w:rsid w:val="008B1B57"/>
    <w:rsid w:val="008B308A"/>
    <w:rsid w:val="008B3F08"/>
    <w:rsid w:val="008B5070"/>
    <w:rsid w:val="008B64E1"/>
    <w:rsid w:val="008B691F"/>
    <w:rsid w:val="008B6CBC"/>
    <w:rsid w:val="008B704D"/>
    <w:rsid w:val="008B7A8B"/>
    <w:rsid w:val="008C024D"/>
    <w:rsid w:val="008C0A07"/>
    <w:rsid w:val="008C31C3"/>
    <w:rsid w:val="008C380F"/>
    <w:rsid w:val="008C5738"/>
    <w:rsid w:val="008C5E8F"/>
    <w:rsid w:val="008C69B1"/>
    <w:rsid w:val="008C6C12"/>
    <w:rsid w:val="008C6FE3"/>
    <w:rsid w:val="008C76BD"/>
    <w:rsid w:val="008C78A7"/>
    <w:rsid w:val="008D04F0"/>
    <w:rsid w:val="008D1A41"/>
    <w:rsid w:val="008D23F3"/>
    <w:rsid w:val="008D3FCD"/>
    <w:rsid w:val="008D428A"/>
    <w:rsid w:val="008D4AE4"/>
    <w:rsid w:val="008D4E22"/>
    <w:rsid w:val="008D73F2"/>
    <w:rsid w:val="008E018E"/>
    <w:rsid w:val="008E0320"/>
    <w:rsid w:val="008E0A1F"/>
    <w:rsid w:val="008E44B6"/>
    <w:rsid w:val="008E65EB"/>
    <w:rsid w:val="008F00AE"/>
    <w:rsid w:val="008F1913"/>
    <w:rsid w:val="008F3500"/>
    <w:rsid w:val="008F3660"/>
    <w:rsid w:val="008F4520"/>
    <w:rsid w:val="009012A5"/>
    <w:rsid w:val="00903DD0"/>
    <w:rsid w:val="0090425F"/>
    <w:rsid w:val="0090439B"/>
    <w:rsid w:val="009072ED"/>
    <w:rsid w:val="009101EA"/>
    <w:rsid w:val="00910563"/>
    <w:rsid w:val="009122D6"/>
    <w:rsid w:val="00915C0D"/>
    <w:rsid w:val="00916EE2"/>
    <w:rsid w:val="00917523"/>
    <w:rsid w:val="00924E3C"/>
    <w:rsid w:val="0092694B"/>
    <w:rsid w:val="00927227"/>
    <w:rsid w:val="00927DAB"/>
    <w:rsid w:val="00931868"/>
    <w:rsid w:val="00934F08"/>
    <w:rsid w:val="00936066"/>
    <w:rsid w:val="00936B23"/>
    <w:rsid w:val="00937821"/>
    <w:rsid w:val="00941D04"/>
    <w:rsid w:val="00943241"/>
    <w:rsid w:val="00943456"/>
    <w:rsid w:val="00943CBF"/>
    <w:rsid w:val="00944115"/>
    <w:rsid w:val="009460D9"/>
    <w:rsid w:val="00946AC7"/>
    <w:rsid w:val="009523E7"/>
    <w:rsid w:val="009543B4"/>
    <w:rsid w:val="0095457D"/>
    <w:rsid w:val="00954FFE"/>
    <w:rsid w:val="00955EE0"/>
    <w:rsid w:val="00956213"/>
    <w:rsid w:val="00961004"/>
    <w:rsid w:val="009612BB"/>
    <w:rsid w:val="00961F1D"/>
    <w:rsid w:val="0096531E"/>
    <w:rsid w:val="0096711B"/>
    <w:rsid w:val="00967C76"/>
    <w:rsid w:val="00970E83"/>
    <w:rsid w:val="00971243"/>
    <w:rsid w:val="00972952"/>
    <w:rsid w:val="00972E49"/>
    <w:rsid w:val="009733D7"/>
    <w:rsid w:val="00973AE3"/>
    <w:rsid w:val="00974F3A"/>
    <w:rsid w:val="00975A6A"/>
    <w:rsid w:val="009762E2"/>
    <w:rsid w:val="0097726C"/>
    <w:rsid w:val="009778B3"/>
    <w:rsid w:val="0098058C"/>
    <w:rsid w:val="00980713"/>
    <w:rsid w:val="00981A0F"/>
    <w:rsid w:val="00982333"/>
    <w:rsid w:val="009824AB"/>
    <w:rsid w:val="0098330A"/>
    <w:rsid w:val="00984A45"/>
    <w:rsid w:val="00986271"/>
    <w:rsid w:val="00990909"/>
    <w:rsid w:val="00990AD0"/>
    <w:rsid w:val="00991348"/>
    <w:rsid w:val="00993371"/>
    <w:rsid w:val="00993707"/>
    <w:rsid w:val="0099437B"/>
    <w:rsid w:val="00994BE5"/>
    <w:rsid w:val="009A0A4F"/>
    <w:rsid w:val="009A3918"/>
    <w:rsid w:val="009A3BEB"/>
    <w:rsid w:val="009A5730"/>
    <w:rsid w:val="009A6648"/>
    <w:rsid w:val="009B22E5"/>
    <w:rsid w:val="009B33C4"/>
    <w:rsid w:val="009B3601"/>
    <w:rsid w:val="009B378B"/>
    <w:rsid w:val="009B7261"/>
    <w:rsid w:val="009B75A7"/>
    <w:rsid w:val="009C10B0"/>
    <w:rsid w:val="009C2007"/>
    <w:rsid w:val="009C318F"/>
    <w:rsid w:val="009C3CD6"/>
    <w:rsid w:val="009C740A"/>
    <w:rsid w:val="009C7C3D"/>
    <w:rsid w:val="009D099D"/>
    <w:rsid w:val="009D1C14"/>
    <w:rsid w:val="009D20B8"/>
    <w:rsid w:val="009D2CC6"/>
    <w:rsid w:val="009D2E81"/>
    <w:rsid w:val="009D4656"/>
    <w:rsid w:val="009D5348"/>
    <w:rsid w:val="009D5DF9"/>
    <w:rsid w:val="009D6526"/>
    <w:rsid w:val="009D6977"/>
    <w:rsid w:val="009D6DEB"/>
    <w:rsid w:val="009E18C2"/>
    <w:rsid w:val="009E1944"/>
    <w:rsid w:val="009E31D2"/>
    <w:rsid w:val="009E6442"/>
    <w:rsid w:val="009E6B50"/>
    <w:rsid w:val="009F0F7C"/>
    <w:rsid w:val="009F1AAE"/>
    <w:rsid w:val="009F24A4"/>
    <w:rsid w:val="009F25EC"/>
    <w:rsid w:val="009F2972"/>
    <w:rsid w:val="009F439F"/>
    <w:rsid w:val="009F4772"/>
    <w:rsid w:val="009F666F"/>
    <w:rsid w:val="009F7C85"/>
    <w:rsid w:val="00A01AAE"/>
    <w:rsid w:val="00A0264D"/>
    <w:rsid w:val="00A0427B"/>
    <w:rsid w:val="00A0487C"/>
    <w:rsid w:val="00A04C47"/>
    <w:rsid w:val="00A0765E"/>
    <w:rsid w:val="00A10ACB"/>
    <w:rsid w:val="00A119F4"/>
    <w:rsid w:val="00A125C5"/>
    <w:rsid w:val="00A12A97"/>
    <w:rsid w:val="00A14BEB"/>
    <w:rsid w:val="00A16A60"/>
    <w:rsid w:val="00A16D31"/>
    <w:rsid w:val="00A179E3"/>
    <w:rsid w:val="00A2160B"/>
    <w:rsid w:val="00A2451C"/>
    <w:rsid w:val="00A3126E"/>
    <w:rsid w:val="00A31E01"/>
    <w:rsid w:val="00A32326"/>
    <w:rsid w:val="00A34D9D"/>
    <w:rsid w:val="00A352E9"/>
    <w:rsid w:val="00A35523"/>
    <w:rsid w:val="00A3701B"/>
    <w:rsid w:val="00A37A16"/>
    <w:rsid w:val="00A40A1C"/>
    <w:rsid w:val="00A430D3"/>
    <w:rsid w:val="00A43B74"/>
    <w:rsid w:val="00A440BD"/>
    <w:rsid w:val="00A452F8"/>
    <w:rsid w:val="00A46482"/>
    <w:rsid w:val="00A507B6"/>
    <w:rsid w:val="00A510A9"/>
    <w:rsid w:val="00A5171A"/>
    <w:rsid w:val="00A526F0"/>
    <w:rsid w:val="00A53943"/>
    <w:rsid w:val="00A54B09"/>
    <w:rsid w:val="00A559DE"/>
    <w:rsid w:val="00A5763D"/>
    <w:rsid w:val="00A57F2E"/>
    <w:rsid w:val="00A60EB5"/>
    <w:rsid w:val="00A61E3C"/>
    <w:rsid w:val="00A62414"/>
    <w:rsid w:val="00A62B60"/>
    <w:rsid w:val="00A63558"/>
    <w:rsid w:val="00A65EE7"/>
    <w:rsid w:val="00A70133"/>
    <w:rsid w:val="00A70668"/>
    <w:rsid w:val="00A70F06"/>
    <w:rsid w:val="00A71C76"/>
    <w:rsid w:val="00A74F4B"/>
    <w:rsid w:val="00A762D5"/>
    <w:rsid w:val="00A770A6"/>
    <w:rsid w:val="00A77940"/>
    <w:rsid w:val="00A77B83"/>
    <w:rsid w:val="00A77F6F"/>
    <w:rsid w:val="00A80D3C"/>
    <w:rsid w:val="00A81110"/>
    <w:rsid w:val="00A813B1"/>
    <w:rsid w:val="00A8529A"/>
    <w:rsid w:val="00A8592D"/>
    <w:rsid w:val="00A85DF8"/>
    <w:rsid w:val="00A90CF2"/>
    <w:rsid w:val="00A90D4B"/>
    <w:rsid w:val="00A91FA9"/>
    <w:rsid w:val="00A93005"/>
    <w:rsid w:val="00A931D1"/>
    <w:rsid w:val="00A94373"/>
    <w:rsid w:val="00A95915"/>
    <w:rsid w:val="00AA110A"/>
    <w:rsid w:val="00AA12F3"/>
    <w:rsid w:val="00AA4C27"/>
    <w:rsid w:val="00AA5E64"/>
    <w:rsid w:val="00AA5FE6"/>
    <w:rsid w:val="00AA7A9F"/>
    <w:rsid w:val="00AB0135"/>
    <w:rsid w:val="00AB07BE"/>
    <w:rsid w:val="00AB0A05"/>
    <w:rsid w:val="00AB15FB"/>
    <w:rsid w:val="00AB18C9"/>
    <w:rsid w:val="00AB3240"/>
    <w:rsid w:val="00AB36C4"/>
    <w:rsid w:val="00AB5363"/>
    <w:rsid w:val="00AC1097"/>
    <w:rsid w:val="00AC275F"/>
    <w:rsid w:val="00AC286E"/>
    <w:rsid w:val="00AC2A69"/>
    <w:rsid w:val="00AC2A84"/>
    <w:rsid w:val="00AC32B2"/>
    <w:rsid w:val="00AC5BA8"/>
    <w:rsid w:val="00AD217D"/>
    <w:rsid w:val="00AD42D3"/>
    <w:rsid w:val="00AD5495"/>
    <w:rsid w:val="00AE0103"/>
    <w:rsid w:val="00AE0AF0"/>
    <w:rsid w:val="00AE0B44"/>
    <w:rsid w:val="00AE2400"/>
    <w:rsid w:val="00AE2B8A"/>
    <w:rsid w:val="00AE3425"/>
    <w:rsid w:val="00AE7474"/>
    <w:rsid w:val="00AF0425"/>
    <w:rsid w:val="00AF051B"/>
    <w:rsid w:val="00AF0984"/>
    <w:rsid w:val="00AF1D8B"/>
    <w:rsid w:val="00AF2342"/>
    <w:rsid w:val="00AF3C00"/>
    <w:rsid w:val="00AF52E3"/>
    <w:rsid w:val="00AF5E32"/>
    <w:rsid w:val="00AF68ED"/>
    <w:rsid w:val="00B03458"/>
    <w:rsid w:val="00B03625"/>
    <w:rsid w:val="00B03743"/>
    <w:rsid w:val="00B07CC7"/>
    <w:rsid w:val="00B105AF"/>
    <w:rsid w:val="00B10A30"/>
    <w:rsid w:val="00B10EA4"/>
    <w:rsid w:val="00B11FCC"/>
    <w:rsid w:val="00B120EB"/>
    <w:rsid w:val="00B130AF"/>
    <w:rsid w:val="00B13B59"/>
    <w:rsid w:val="00B152A0"/>
    <w:rsid w:val="00B17141"/>
    <w:rsid w:val="00B24D9E"/>
    <w:rsid w:val="00B25462"/>
    <w:rsid w:val="00B27716"/>
    <w:rsid w:val="00B30977"/>
    <w:rsid w:val="00B31575"/>
    <w:rsid w:val="00B31953"/>
    <w:rsid w:val="00B31EBA"/>
    <w:rsid w:val="00B32D3A"/>
    <w:rsid w:val="00B3487F"/>
    <w:rsid w:val="00B36627"/>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B35"/>
    <w:rsid w:val="00B62CE9"/>
    <w:rsid w:val="00B62D64"/>
    <w:rsid w:val="00B6318F"/>
    <w:rsid w:val="00B631FF"/>
    <w:rsid w:val="00B65B40"/>
    <w:rsid w:val="00B67D44"/>
    <w:rsid w:val="00B67EB4"/>
    <w:rsid w:val="00B73BA8"/>
    <w:rsid w:val="00B7521E"/>
    <w:rsid w:val="00B7568B"/>
    <w:rsid w:val="00B758F3"/>
    <w:rsid w:val="00B7603C"/>
    <w:rsid w:val="00B76669"/>
    <w:rsid w:val="00B77331"/>
    <w:rsid w:val="00B77E83"/>
    <w:rsid w:val="00B804BC"/>
    <w:rsid w:val="00B8058E"/>
    <w:rsid w:val="00B80FF3"/>
    <w:rsid w:val="00B81C6B"/>
    <w:rsid w:val="00B8547D"/>
    <w:rsid w:val="00B85D9F"/>
    <w:rsid w:val="00B90149"/>
    <w:rsid w:val="00B905DD"/>
    <w:rsid w:val="00B90CDC"/>
    <w:rsid w:val="00B91036"/>
    <w:rsid w:val="00B93429"/>
    <w:rsid w:val="00B969CC"/>
    <w:rsid w:val="00B97BEF"/>
    <w:rsid w:val="00BA1B56"/>
    <w:rsid w:val="00BA1FDA"/>
    <w:rsid w:val="00BA20EB"/>
    <w:rsid w:val="00BA477C"/>
    <w:rsid w:val="00BA5C30"/>
    <w:rsid w:val="00BA6263"/>
    <w:rsid w:val="00BA6DB3"/>
    <w:rsid w:val="00BA7BBC"/>
    <w:rsid w:val="00BB07CA"/>
    <w:rsid w:val="00BB0B81"/>
    <w:rsid w:val="00BB1FD0"/>
    <w:rsid w:val="00BB276D"/>
    <w:rsid w:val="00BB338E"/>
    <w:rsid w:val="00BB42CE"/>
    <w:rsid w:val="00BB524B"/>
    <w:rsid w:val="00BB5310"/>
    <w:rsid w:val="00BB6693"/>
    <w:rsid w:val="00BB66E0"/>
    <w:rsid w:val="00BB677A"/>
    <w:rsid w:val="00BB77D8"/>
    <w:rsid w:val="00BC0833"/>
    <w:rsid w:val="00BC1E04"/>
    <w:rsid w:val="00BC4015"/>
    <w:rsid w:val="00BC51AC"/>
    <w:rsid w:val="00BC5FAD"/>
    <w:rsid w:val="00BC6634"/>
    <w:rsid w:val="00BD0065"/>
    <w:rsid w:val="00BD31E4"/>
    <w:rsid w:val="00BD3BDE"/>
    <w:rsid w:val="00BD49D8"/>
    <w:rsid w:val="00BD4DDB"/>
    <w:rsid w:val="00BE072A"/>
    <w:rsid w:val="00BE0C1C"/>
    <w:rsid w:val="00BE109E"/>
    <w:rsid w:val="00BE2382"/>
    <w:rsid w:val="00BE3455"/>
    <w:rsid w:val="00BE3803"/>
    <w:rsid w:val="00BE3829"/>
    <w:rsid w:val="00BE5A21"/>
    <w:rsid w:val="00BF057B"/>
    <w:rsid w:val="00BF331A"/>
    <w:rsid w:val="00BF47BF"/>
    <w:rsid w:val="00BF4C27"/>
    <w:rsid w:val="00BF501C"/>
    <w:rsid w:val="00BF694D"/>
    <w:rsid w:val="00BF76D6"/>
    <w:rsid w:val="00C008A8"/>
    <w:rsid w:val="00C03DB8"/>
    <w:rsid w:val="00C0476E"/>
    <w:rsid w:val="00C0596D"/>
    <w:rsid w:val="00C06193"/>
    <w:rsid w:val="00C0637F"/>
    <w:rsid w:val="00C07F90"/>
    <w:rsid w:val="00C1081C"/>
    <w:rsid w:val="00C1126C"/>
    <w:rsid w:val="00C12F5B"/>
    <w:rsid w:val="00C15288"/>
    <w:rsid w:val="00C1571F"/>
    <w:rsid w:val="00C16191"/>
    <w:rsid w:val="00C16197"/>
    <w:rsid w:val="00C16EEF"/>
    <w:rsid w:val="00C17E41"/>
    <w:rsid w:val="00C227FC"/>
    <w:rsid w:val="00C250D5"/>
    <w:rsid w:val="00C261EE"/>
    <w:rsid w:val="00C27200"/>
    <w:rsid w:val="00C30E52"/>
    <w:rsid w:val="00C30F4F"/>
    <w:rsid w:val="00C32096"/>
    <w:rsid w:val="00C35666"/>
    <w:rsid w:val="00C35E5E"/>
    <w:rsid w:val="00C3658D"/>
    <w:rsid w:val="00C36953"/>
    <w:rsid w:val="00C373B5"/>
    <w:rsid w:val="00C37529"/>
    <w:rsid w:val="00C37606"/>
    <w:rsid w:val="00C376BE"/>
    <w:rsid w:val="00C40078"/>
    <w:rsid w:val="00C42E49"/>
    <w:rsid w:val="00C43CBC"/>
    <w:rsid w:val="00C45108"/>
    <w:rsid w:val="00C4588B"/>
    <w:rsid w:val="00C467D1"/>
    <w:rsid w:val="00C47F55"/>
    <w:rsid w:val="00C50704"/>
    <w:rsid w:val="00C523EA"/>
    <w:rsid w:val="00C55F1B"/>
    <w:rsid w:val="00C56E26"/>
    <w:rsid w:val="00C6004D"/>
    <w:rsid w:val="00C605E0"/>
    <w:rsid w:val="00C61044"/>
    <w:rsid w:val="00C61497"/>
    <w:rsid w:val="00C61CB4"/>
    <w:rsid w:val="00C62F81"/>
    <w:rsid w:val="00C65DD3"/>
    <w:rsid w:val="00C662B9"/>
    <w:rsid w:val="00C6668C"/>
    <w:rsid w:val="00C71699"/>
    <w:rsid w:val="00C722B6"/>
    <w:rsid w:val="00C730EC"/>
    <w:rsid w:val="00C73517"/>
    <w:rsid w:val="00C772C0"/>
    <w:rsid w:val="00C809AF"/>
    <w:rsid w:val="00C81742"/>
    <w:rsid w:val="00C81AF6"/>
    <w:rsid w:val="00C81C99"/>
    <w:rsid w:val="00C8374C"/>
    <w:rsid w:val="00C83BA5"/>
    <w:rsid w:val="00C84A91"/>
    <w:rsid w:val="00C84A97"/>
    <w:rsid w:val="00C86D6F"/>
    <w:rsid w:val="00C873F8"/>
    <w:rsid w:val="00C9124C"/>
    <w:rsid w:val="00C91399"/>
    <w:rsid w:val="00C92898"/>
    <w:rsid w:val="00C92E08"/>
    <w:rsid w:val="00C939E8"/>
    <w:rsid w:val="00C95935"/>
    <w:rsid w:val="00C959E0"/>
    <w:rsid w:val="00C96F09"/>
    <w:rsid w:val="00C97F4C"/>
    <w:rsid w:val="00CA0197"/>
    <w:rsid w:val="00CA0C2B"/>
    <w:rsid w:val="00CA4184"/>
    <w:rsid w:val="00CA4340"/>
    <w:rsid w:val="00CA585B"/>
    <w:rsid w:val="00CA68BB"/>
    <w:rsid w:val="00CA7568"/>
    <w:rsid w:val="00CA7DE0"/>
    <w:rsid w:val="00CB0196"/>
    <w:rsid w:val="00CB05E9"/>
    <w:rsid w:val="00CB171D"/>
    <w:rsid w:val="00CB25A4"/>
    <w:rsid w:val="00CB2D82"/>
    <w:rsid w:val="00CB3E3F"/>
    <w:rsid w:val="00CB557E"/>
    <w:rsid w:val="00CB56DF"/>
    <w:rsid w:val="00CB71FE"/>
    <w:rsid w:val="00CB7C0D"/>
    <w:rsid w:val="00CC159B"/>
    <w:rsid w:val="00CC28BC"/>
    <w:rsid w:val="00CC3286"/>
    <w:rsid w:val="00CC4195"/>
    <w:rsid w:val="00CC4475"/>
    <w:rsid w:val="00CC6632"/>
    <w:rsid w:val="00CC6D07"/>
    <w:rsid w:val="00CC7FE6"/>
    <w:rsid w:val="00CD0C98"/>
    <w:rsid w:val="00CD1269"/>
    <w:rsid w:val="00CD1572"/>
    <w:rsid w:val="00CD216C"/>
    <w:rsid w:val="00CD26C2"/>
    <w:rsid w:val="00CD2D7B"/>
    <w:rsid w:val="00CD3C67"/>
    <w:rsid w:val="00CD3E80"/>
    <w:rsid w:val="00CD407C"/>
    <w:rsid w:val="00CD6643"/>
    <w:rsid w:val="00CD71FC"/>
    <w:rsid w:val="00CD7502"/>
    <w:rsid w:val="00CE0C1E"/>
    <w:rsid w:val="00CE1C16"/>
    <w:rsid w:val="00CE26C0"/>
    <w:rsid w:val="00CE5238"/>
    <w:rsid w:val="00CE5551"/>
    <w:rsid w:val="00CE64D0"/>
    <w:rsid w:val="00CE7514"/>
    <w:rsid w:val="00CF0382"/>
    <w:rsid w:val="00CF092A"/>
    <w:rsid w:val="00CF2AB2"/>
    <w:rsid w:val="00CF2B13"/>
    <w:rsid w:val="00CF4698"/>
    <w:rsid w:val="00CF6D7F"/>
    <w:rsid w:val="00D01BA8"/>
    <w:rsid w:val="00D03E15"/>
    <w:rsid w:val="00D04761"/>
    <w:rsid w:val="00D11F97"/>
    <w:rsid w:val="00D123F8"/>
    <w:rsid w:val="00D13E62"/>
    <w:rsid w:val="00D156BC"/>
    <w:rsid w:val="00D168A6"/>
    <w:rsid w:val="00D21A4A"/>
    <w:rsid w:val="00D23AE6"/>
    <w:rsid w:val="00D248DE"/>
    <w:rsid w:val="00D278DA"/>
    <w:rsid w:val="00D30A45"/>
    <w:rsid w:val="00D30E79"/>
    <w:rsid w:val="00D325E7"/>
    <w:rsid w:val="00D339BB"/>
    <w:rsid w:val="00D33E00"/>
    <w:rsid w:val="00D35B35"/>
    <w:rsid w:val="00D36C42"/>
    <w:rsid w:val="00D36C45"/>
    <w:rsid w:val="00D419EF"/>
    <w:rsid w:val="00D42312"/>
    <w:rsid w:val="00D42E7A"/>
    <w:rsid w:val="00D43525"/>
    <w:rsid w:val="00D436A1"/>
    <w:rsid w:val="00D47531"/>
    <w:rsid w:val="00D5068A"/>
    <w:rsid w:val="00D523A1"/>
    <w:rsid w:val="00D52744"/>
    <w:rsid w:val="00D53BB1"/>
    <w:rsid w:val="00D55A6E"/>
    <w:rsid w:val="00D5693E"/>
    <w:rsid w:val="00D62F47"/>
    <w:rsid w:val="00D648F9"/>
    <w:rsid w:val="00D64D44"/>
    <w:rsid w:val="00D64F44"/>
    <w:rsid w:val="00D65C82"/>
    <w:rsid w:val="00D67B45"/>
    <w:rsid w:val="00D72CB7"/>
    <w:rsid w:val="00D73790"/>
    <w:rsid w:val="00D74929"/>
    <w:rsid w:val="00D76485"/>
    <w:rsid w:val="00D77DAE"/>
    <w:rsid w:val="00D8147F"/>
    <w:rsid w:val="00D816AB"/>
    <w:rsid w:val="00D833C2"/>
    <w:rsid w:val="00D8396C"/>
    <w:rsid w:val="00D8542D"/>
    <w:rsid w:val="00D85BD9"/>
    <w:rsid w:val="00D866FA"/>
    <w:rsid w:val="00D90D0E"/>
    <w:rsid w:val="00D9102F"/>
    <w:rsid w:val="00D920D3"/>
    <w:rsid w:val="00D928C8"/>
    <w:rsid w:val="00D960A3"/>
    <w:rsid w:val="00D9641F"/>
    <w:rsid w:val="00D97140"/>
    <w:rsid w:val="00D97BB2"/>
    <w:rsid w:val="00DA03AA"/>
    <w:rsid w:val="00DA320D"/>
    <w:rsid w:val="00DA4D56"/>
    <w:rsid w:val="00DA617C"/>
    <w:rsid w:val="00DA6633"/>
    <w:rsid w:val="00DB16DC"/>
    <w:rsid w:val="00DB3F6A"/>
    <w:rsid w:val="00DB4470"/>
    <w:rsid w:val="00DB4662"/>
    <w:rsid w:val="00DB566A"/>
    <w:rsid w:val="00DB6003"/>
    <w:rsid w:val="00DB72C2"/>
    <w:rsid w:val="00DB7709"/>
    <w:rsid w:val="00DB7CA1"/>
    <w:rsid w:val="00DC0A42"/>
    <w:rsid w:val="00DC0AC6"/>
    <w:rsid w:val="00DC3D51"/>
    <w:rsid w:val="00DC51B7"/>
    <w:rsid w:val="00DC53E6"/>
    <w:rsid w:val="00DC6A71"/>
    <w:rsid w:val="00DD03EF"/>
    <w:rsid w:val="00DD2941"/>
    <w:rsid w:val="00DD38F4"/>
    <w:rsid w:val="00DD4D19"/>
    <w:rsid w:val="00DD5633"/>
    <w:rsid w:val="00DE1681"/>
    <w:rsid w:val="00DE1B62"/>
    <w:rsid w:val="00DE3601"/>
    <w:rsid w:val="00DE3BCB"/>
    <w:rsid w:val="00DE4343"/>
    <w:rsid w:val="00DE4459"/>
    <w:rsid w:val="00DE56CB"/>
    <w:rsid w:val="00DE6340"/>
    <w:rsid w:val="00DE7006"/>
    <w:rsid w:val="00DF1098"/>
    <w:rsid w:val="00DF16A2"/>
    <w:rsid w:val="00DF20C8"/>
    <w:rsid w:val="00DF4E7F"/>
    <w:rsid w:val="00DF56F5"/>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17498"/>
    <w:rsid w:val="00E217B4"/>
    <w:rsid w:val="00E21F61"/>
    <w:rsid w:val="00E22BD9"/>
    <w:rsid w:val="00E27A58"/>
    <w:rsid w:val="00E3087B"/>
    <w:rsid w:val="00E3127B"/>
    <w:rsid w:val="00E318AC"/>
    <w:rsid w:val="00E31DF1"/>
    <w:rsid w:val="00E322BB"/>
    <w:rsid w:val="00E32A5E"/>
    <w:rsid w:val="00E33838"/>
    <w:rsid w:val="00E33B0C"/>
    <w:rsid w:val="00E35835"/>
    <w:rsid w:val="00E40125"/>
    <w:rsid w:val="00E40C35"/>
    <w:rsid w:val="00E44135"/>
    <w:rsid w:val="00E4460B"/>
    <w:rsid w:val="00E463EF"/>
    <w:rsid w:val="00E524EE"/>
    <w:rsid w:val="00E54D82"/>
    <w:rsid w:val="00E55438"/>
    <w:rsid w:val="00E5649B"/>
    <w:rsid w:val="00E6160D"/>
    <w:rsid w:val="00E61682"/>
    <w:rsid w:val="00E61B15"/>
    <w:rsid w:val="00E6387E"/>
    <w:rsid w:val="00E64424"/>
    <w:rsid w:val="00E662F2"/>
    <w:rsid w:val="00E667AD"/>
    <w:rsid w:val="00E66E9B"/>
    <w:rsid w:val="00E673B5"/>
    <w:rsid w:val="00E71830"/>
    <w:rsid w:val="00E741F0"/>
    <w:rsid w:val="00E74AB8"/>
    <w:rsid w:val="00E74CF8"/>
    <w:rsid w:val="00E759EC"/>
    <w:rsid w:val="00E76A2E"/>
    <w:rsid w:val="00E82EB9"/>
    <w:rsid w:val="00E86378"/>
    <w:rsid w:val="00E86FB7"/>
    <w:rsid w:val="00E92753"/>
    <w:rsid w:val="00E927C6"/>
    <w:rsid w:val="00E92A49"/>
    <w:rsid w:val="00E93B4A"/>
    <w:rsid w:val="00E95A2E"/>
    <w:rsid w:val="00E963A7"/>
    <w:rsid w:val="00E966A4"/>
    <w:rsid w:val="00E96E20"/>
    <w:rsid w:val="00EA0413"/>
    <w:rsid w:val="00EA105D"/>
    <w:rsid w:val="00EA11DB"/>
    <w:rsid w:val="00EA3F28"/>
    <w:rsid w:val="00EA6F35"/>
    <w:rsid w:val="00EA79D1"/>
    <w:rsid w:val="00EB06DA"/>
    <w:rsid w:val="00EB0BBF"/>
    <w:rsid w:val="00EB0DBB"/>
    <w:rsid w:val="00EB7036"/>
    <w:rsid w:val="00EC2A3A"/>
    <w:rsid w:val="00EC304D"/>
    <w:rsid w:val="00EC3738"/>
    <w:rsid w:val="00EC47CF"/>
    <w:rsid w:val="00EC68A6"/>
    <w:rsid w:val="00ED032F"/>
    <w:rsid w:val="00ED0A54"/>
    <w:rsid w:val="00ED1C3E"/>
    <w:rsid w:val="00ED22C1"/>
    <w:rsid w:val="00ED2D3E"/>
    <w:rsid w:val="00ED4BB6"/>
    <w:rsid w:val="00ED6348"/>
    <w:rsid w:val="00ED6779"/>
    <w:rsid w:val="00ED6E8B"/>
    <w:rsid w:val="00ED7199"/>
    <w:rsid w:val="00ED7A48"/>
    <w:rsid w:val="00EE6230"/>
    <w:rsid w:val="00EE7C1B"/>
    <w:rsid w:val="00EF03D1"/>
    <w:rsid w:val="00EF052B"/>
    <w:rsid w:val="00EF281B"/>
    <w:rsid w:val="00EF39D1"/>
    <w:rsid w:val="00EF42EC"/>
    <w:rsid w:val="00EF5DFD"/>
    <w:rsid w:val="00EF78A4"/>
    <w:rsid w:val="00F004CE"/>
    <w:rsid w:val="00F02654"/>
    <w:rsid w:val="00F035AB"/>
    <w:rsid w:val="00F037D7"/>
    <w:rsid w:val="00F04DEF"/>
    <w:rsid w:val="00F05219"/>
    <w:rsid w:val="00F070AB"/>
    <w:rsid w:val="00F07CA8"/>
    <w:rsid w:val="00F1059B"/>
    <w:rsid w:val="00F12341"/>
    <w:rsid w:val="00F12558"/>
    <w:rsid w:val="00F13CA8"/>
    <w:rsid w:val="00F14C26"/>
    <w:rsid w:val="00F16293"/>
    <w:rsid w:val="00F2189A"/>
    <w:rsid w:val="00F240BB"/>
    <w:rsid w:val="00F2410F"/>
    <w:rsid w:val="00F2440C"/>
    <w:rsid w:val="00F24A15"/>
    <w:rsid w:val="00F24CF5"/>
    <w:rsid w:val="00F2515C"/>
    <w:rsid w:val="00F26878"/>
    <w:rsid w:val="00F3057D"/>
    <w:rsid w:val="00F31FF0"/>
    <w:rsid w:val="00F32B39"/>
    <w:rsid w:val="00F4092C"/>
    <w:rsid w:val="00F40DC4"/>
    <w:rsid w:val="00F4189C"/>
    <w:rsid w:val="00F422FC"/>
    <w:rsid w:val="00F42F85"/>
    <w:rsid w:val="00F43039"/>
    <w:rsid w:val="00F449DF"/>
    <w:rsid w:val="00F44CFD"/>
    <w:rsid w:val="00F45B76"/>
    <w:rsid w:val="00F47194"/>
    <w:rsid w:val="00F47548"/>
    <w:rsid w:val="00F4754D"/>
    <w:rsid w:val="00F50202"/>
    <w:rsid w:val="00F5130E"/>
    <w:rsid w:val="00F51385"/>
    <w:rsid w:val="00F529D5"/>
    <w:rsid w:val="00F5589B"/>
    <w:rsid w:val="00F55C42"/>
    <w:rsid w:val="00F56DC2"/>
    <w:rsid w:val="00F57863"/>
    <w:rsid w:val="00F57FED"/>
    <w:rsid w:val="00F6331D"/>
    <w:rsid w:val="00F64B8A"/>
    <w:rsid w:val="00F6554F"/>
    <w:rsid w:val="00F65750"/>
    <w:rsid w:val="00F65ECB"/>
    <w:rsid w:val="00F716B4"/>
    <w:rsid w:val="00F718EB"/>
    <w:rsid w:val="00F71E3F"/>
    <w:rsid w:val="00F71E54"/>
    <w:rsid w:val="00F725E8"/>
    <w:rsid w:val="00F73367"/>
    <w:rsid w:val="00F75A4A"/>
    <w:rsid w:val="00F769D2"/>
    <w:rsid w:val="00F7723A"/>
    <w:rsid w:val="00F80C4A"/>
    <w:rsid w:val="00F82016"/>
    <w:rsid w:val="00F840C7"/>
    <w:rsid w:val="00F84342"/>
    <w:rsid w:val="00F8594C"/>
    <w:rsid w:val="00F86912"/>
    <w:rsid w:val="00F86A29"/>
    <w:rsid w:val="00F86C5B"/>
    <w:rsid w:val="00F87043"/>
    <w:rsid w:val="00F90414"/>
    <w:rsid w:val="00F91ECE"/>
    <w:rsid w:val="00F936CF"/>
    <w:rsid w:val="00F978B0"/>
    <w:rsid w:val="00FA36D4"/>
    <w:rsid w:val="00FA4485"/>
    <w:rsid w:val="00FB002F"/>
    <w:rsid w:val="00FB11C1"/>
    <w:rsid w:val="00FB1AE7"/>
    <w:rsid w:val="00FB5178"/>
    <w:rsid w:val="00FB6C9B"/>
    <w:rsid w:val="00FB6D4B"/>
    <w:rsid w:val="00FB6FE6"/>
    <w:rsid w:val="00FC1750"/>
    <w:rsid w:val="00FC2020"/>
    <w:rsid w:val="00FC3770"/>
    <w:rsid w:val="00FC46D0"/>
    <w:rsid w:val="00FC614B"/>
    <w:rsid w:val="00FC7665"/>
    <w:rsid w:val="00FD3060"/>
    <w:rsid w:val="00FD3F84"/>
    <w:rsid w:val="00FD4621"/>
    <w:rsid w:val="00FD574F"/>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2BE"/>
    <w:rsid w:val="00FF733B"/>
    <w:rsid w:val="00FF782C"/>
    <w:rsid w:val="00FF7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5F26A9"/>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E82EB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uiPriority w:val="99"/>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5F26A9"/>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customStyle="1" w:styleId="emaildescription">
    <w:name w:val="emaildescription"/>
    <w:basedOn w:val="Privzetapisavaodstavka"/>
    <w:rsid w:val="00127F22"/>
  </w:style>
  <w:style w:type="paragraph" w:customStyle="1" w:styleId="tevilnatoka1">
    <w:name w:val="tevilnatoka1"/>
    <w:basedOn w:val="Navaden"/>
    <w:rsid w:val="00DD5633"/>
    <w:pPr>
      <w:spacing w:line="240" w:lineRule="auto"/>
      <w:ind w:left="425" w:hanging="425"/>
      <w:jc w:val="both"/>
    </w:pPr>
    <w:rPr>
      <w:rFonts w:cs="Arial"/>
      <w:sz w:val="22"/>
      <w:szCs w:val="22"/>
      <w:lang w:eastAsia="sl-SI"/>
    </w:rPr>
  </w:style>
  <w:style w:type="table" w:customStyle="1" w:styleId="TableGrid">
    <w:name w:val="TableGrid"/>
    <w:rsid w:val="005A2EF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Naslov3Znak">
    <w:name w:val="Naslov 3 Znak"/>
    <w:basedOn w:val="Privzetapisavaodstavka"/>
    <w:link w:val="Naslov3"/>
    <w:rsid w:val="00E82EB9"/>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79801163">
      <w:bodyDiv w:val="1"/>
      <w:marLeft w:val="0"/>
      <w:marRight w:val="0"/>
      <w:marTop w:val="0"/>
      <w:marBottom w:val="0"/>
      <w:divBdr>
        <w:top w:val="none" w:sz="0" w:space="0" w:color="auto"/>
        <w:left w:val="none" w:sz="0" w:space="0" w:color="auto"/>
        <w:bottom w:val="none" w:sz="0" w:space="0" w:color="auto"/>
        <w:right w:val="none" w:sz="0" w:space="0" w:color="auto"/>
      </w:divBdr>
      <w:divsChild>
        <w:div w:id="2060588103">
          <w:marLeft w:val="0"/>
          <w:marRight w:val="0"/>
          <w:marTop w:val="0"/>
          <w:marBottom w:val="0"/>
          <w:divBdr>
            <w:top w:val="none" w:sz="0" w:space="0" w:color="auto"/>
            <w:left w:val="none" w:sz="0" w:space="0" w:color="auto"/>
            <w:bottom w:val="none" w:sz="0" w:space="0" w:color="auto"/>
            <w:right w:val="none" w:sz="0" w:space="0" w:color="auto"/>
          </w:divBdr>
        </w:div>
        <w:div w:id="23144299">
          <w:marLeft w:val="0"/>
          <w:marRight w:val="0"/>
          <w:marTop w:val="0"/>
          <w:marBottom w:val="0"/>
          <w:divBdr>
            <w:top w:val="none" w:sz="0" w:space="0" w:color="auto"/>
            <w:left w:val="none" w:sz="0" w:space="0" w:color="auto"/>
            <w:bottom w:val="none" w:sz="0" w:space="0" w:color="auto"/>
            <w:right w:val="none" w:sz="0" w:space="0" w:color="auto"/>
          </w:divBdr>
        </w:div>
      </w:divsChild>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7156178">
      <w:bodyDiv w:val="1"/>
      <w:marLeft w:val="0"/>
      <w:marRight w:val="0"/>
      <w:marTop w:val="0"/>
      <w:marBottom w:val="0"/>
      <w:divBdr>
        <w:top w:val="none" w:sz="0" w:space="0" w:color="auto"/>
        <w:left w:val="none" w:sz="0" w:space="0" w:color="auto"/>
        <w:bottom w:val="none" w:sz="0" w:space="0" w:color="auto"/>
        <w:right w:val="none" w:sz="0" w:space="0" w:color="auto"/>
      </w:divBdr>
    </w:div>
    <w:div w:id="600795224">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59519884">
      <w:bodyDiv w:val="1"/>
      <w:marLeft w:val="0"/>
      <w:marRight w:val="0"/>
      <w:marTop w:val="0"/>
      <w:marBottom w:val="0"/>
      <w:divBdr>
        <w:top w:val="none" w:sz="0" w:space="0" w:color="auto"/>
        <w:left w:val="none" w:sz="0" w:space="0" w:color="auto"/>
        <w:bottom w:val="none" w:sz="0" w:space="0" w:color="auto"/>
        <w:right w:val="none" w:sz="0" w:space="0" w:color="auto"/>
      </w:divBdr>
      <w:divsChild>
        <w:div w:id="1387141097">
          <w:marLeft w:val="0"/>
          <w:marRight w:val="0"/>
          <w:marTop w:val="0"/>
          <w:marBottom w:val="0"/>
          <w:divBdr>
            <w:top w:val="none" w:sz="0" w:space="0" w:color="auto"/>
            <w:left w:val="none" w:sz="0" w:space="0" w:color="auto"/>
            <w:bottom w:val="none" w:sz="0" w:space="0" w:color="auto"/>
            <w:right w:val="none" w:sz="0" w:space="0" w:color="auto"/>
          </w:divBdr>
        </w:div>
        <w:div w:id="1614051975">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856426600">
          <w:marLeft w:val="0"/>
          <w:marRight w:val="0"/>
          <w:marTop w:val="0"/>
          <w:marBottom w:val="0"/>
          <w:divBdr>
            <w:top w:val="none" w:sz="0" w:space="0" w:color="auto"/>
            <w:left w:val="none" w:sz="0" w:space="0" w:color="auto"/>
            <w:bottom w:val="none" w:sz="0" w:space="0" w:color="auto"/>
            <w:right w:val="none" w:sz="0" w:space="0" w:color="auto"/>
          </w:divBdr>
        </w:div>
      </w:divsChild>
    </w:div>
    <w:div w:id="761683218">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78630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38436572">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5">
          <w:marLeft w:val="0"/>
          <w:marRight w:val="0"/>
          <w:marTop w:val="0"/>
          <w:marBottom w:val="0"/>
          <w:divBdr>
            <w:top w:val="none" w:sz="0" w:space="0" w:color="auto"/>
            <w:left w:val="none" w:sz="0" w:space="0" w:color="auto"/>
            <w:bottom w:val="none" w:sz="0" w:space="0" w:color="auto"/>
            <w:right w:val="none" w:sz="0" w:space="0" w:color="auto"/>
          </w:divBdr>
        </w:div>
        <w:div w:id="1155990476">
          <w:marLeft w:val="0"/>
          <w:marRight w:val="0"/>
          <w:marTop w:val="0"/>
          <w:marBottom w:val="0"/>
          <w:divBdr>
            <w:top w:val="none" w:sz="0" w:space="0" w:color="auto"/>
            <w:left w:val="none" w:sz="0" w:space="0" w:color="auto"/>
            <w:bottom w:val="none" w:sz="0" w:space="0" w:color="auto"/>
            <w:right w:val="none" w:sz="0" w:space="0" w:color="auto"/>
          </w:divBdr>
        </w:div>
        <w:div w:id="1025406534">
          <w:marLeft w:val="0"/>
          <w:marRight w:val="0"/>
          <w:marTop w:val="0"/>
          <w:marBottom w:val="0"/>
          <w:divBdr>
            <w:top w:val="none" w:sz="0" w:space="0" w:color="auto"/>
            <w:left w:val="none" w:sz="0" w:space="0" w:color="auto"/>
            <w:bottom w:val="none" w:sz="0" w:space="0" w:color="auto"/>
            <w:right w:val="none" w:sz="0" w:space="0" w:color="auto"/>
          </w:divBdr>
        </w:div>
        <w:div w:id="177044062">
          <w:marLeft w:val="0"/>
          <w:marRight w:val="0"/>
          <w:marTop w:val="0"/>
          <w:marBottom w:val="0"/>
          <w:divBdr>
            <w:top w:val="none" w:sz="0" w:space="0" w:color="auto"/>
            <w:left w:val="none" w:sz="0" w:space="0" w:color="auto"/>
            <w:bottom w:val="none" w:sz="0" w:space="0" w:color="auto"/>
            <w:right w:val="none" w:sz="0" w:space="0" w:color="auto"/>
          </w:divBdr>
        </w:div>
      </w:divsChild>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41091980">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9281878">
      <w:bodyDiv w:val="1"/>
      <w:marLeft w:val="0"/>
      <w:marRight w:val="0"/>
      <w:marTop w:val="0"/>
      <w:marBottom w:val="0"/>
      <w:divBdr>
        <w:top w:val="none" w:sz="0" w:space="0" w:color="auto"/>
        <w:left w:val="none" w:sz="0" w:space="0" w:color="auto"/>
        <w:bottom w:val="none" w:sz="0" w:space="0" w:color="auto"/>
        <w:right w:val="none" w:sz="0" w:space="0" w:color="auto"/>
      </w:divBdr>
      <w:divsChild>
        <w:div w:id="2139519270">
          <w:marLeft w:val="0"/>
          <w:marRight w:val="0"/>
          <w:marTop w:val="0"/>
          <w:marBottom w:val="0"/>
          <w:divBdr>
            <w:top w:val="none" w:sz="0" w:space="0" w:color="auto"/>
            <w:left w:val="none" w:sz="0" w:space="0" w:color="auto"/>
            <w:bottom w:val="none" w:sz="0" w:space="0" w:color="auto"/>
            <w:right w:val="none" w:sz="0" w:space="0" w:color="auto"/>
          </w:divBdr>
          <w:divsChild>
            <w:div w:id="12007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117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8061634">
      <w:bodyDiv w:val="1"/>
      <w:marLeft w:val="0"/>
      <w:marRight w:val="0"/>
      <w:marTop w:val="0"/>
      <w:marBottom w:val="0"/>
      <w:divBdr>
        <w:top w:val="none" w:sz="0" w:space="0" w:color="auto"/>
        <w:left w:val="none" w:sz="0" w:space="0" w:color="auto"/>
        <w:bottom w:val="none" w:sz="0" w:space="0" w:color="auto"/>
        <w:right w:val="none" w:sz="0" w:space="0" w:color="auto"/>
      </w:divBdr>
      <w:divsChild>
        <w:div w:id="611395969">
          <w:marLeft w:val="0"/>
          <w:marRight w:val="0"/>
          <w:marTop w:val="0"/>
          <w:marBottom w:val="0"/>
          <w:divBdr>
            <w:top w:val="single" w:sz="6" w:space="0" w:color="9E9E9E"/>
            <w:left w:val="single" w:sz="6" w:space="0" w:color="9E9E9E"/>
            <w:bottom w:val="single" w:sz="6" w:space="0" w:color="9E9E9E"/>
            <w:right w:val="single" w:sz="6" w:space="0" w:color="9E9E9E"/>
          </w:divBdr>
        </w:div>
        <w:div w:id="1603537012">
          <w:marLeft w:val="45"/>
          <w:marRight w:val="0"/>
          <w:marTop w:val="30"/>
          <w:marBottom w:val="75"/>
          <w:divBdr>
            <w:top w:val="none" w:sz="0" w:space="0" w:color="auto"/>
            <w:left w:val="none" w:sz="0" w:space="0" w:color="auto"/>
            <w:bottom w:val="none" w:sz="0" w:space="0" w:color="auto"/>
            <w:right w:val="none" w:sz="0" w:space="0" w:color="auto"/>
          </w:divBdr>
          <w:divsChild>
            <w:div w:id="1143157629">
              <w:marLeft w:val="0"/>
              <w:marRight w:val="0"/>
              <w:marTop w:val="0"/>
              <w:marBottom w:val="0"/>
              <w:divBdr>
                <w:top w:val="none" w:sz="0" w:space="0" w:color="auto"/>
                <w:left w:val="none" w:sz="0" w:space="0" w:color="auto"/>
                <w:bottom w:val="none" w:sz="0" w:space="0" w:color="auto"/>
                <w:right w:val="none" w:sz="0" w:space="0" w:color="auto"/>
              </w:divBdr>
              <w:divsChild>
                <w:div w:id="15794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594">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060065">
      <w:bodyDiv w:val="1"/>
      <w:marLeft w:val="0"/>
      <w:marRight w:val="0"/>
      <w:marTop w:val="0"/>
      <w:marBottom w:val="0"/>
      <w:divBdr>
        <w:top w:val="none" w:sz="0" w:space="0" w:color="auto"/>
        <w:left w:val="none" w:sz="0" w:space="0" w:color="auto"/>
        <w:bottom w:val="none" w:sz="0" w:space="0" w:color="auto"/>
        <w:right w:val="none" w:sz="0" w:space="0" w:color="auto"/>
      </w:divBdr>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brna.si/web/index.php/obcina/obcinska-uprav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ew.officeapps.live.com/op/view.aspx?src=https%3A%2F%2Fwww.gov.si%2Fassets%2Fministrstva%2FMJU%2FSTIPS%2FTransparentnost%2FPravna-mnenja-MJU%2F2022%2FDostop-do-ocenjevalnih-listov-in-vprasalnikov-zaposlenih-26.-9.-2022.docx&amp;wdOrigin=BROWSELINK" TargetMode="External"/><Relationship Id="rId4" Type="http://schemas.openxmlformats.org/officeDocument/2006/relationships/settings" Target="settings.xml"/><Relationship Id="rId9" Type="http://schemas.openxmlformats.org/officeDocument/2006/relationships/hyperlink" Target="https://www.dobrna.si/web/index.php/obcina-2/medobcinski-inspektora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04-01-3088" TargetMode="External"/><Relationship Id="rId18" Type="http://schemas.openxmlformats.org/officeDocument/2006/relationships/hyperlink" Target="http://www.uradni-list.si/1/objava.jsp?sop=2013-01-1779"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s://www.gov.si/zbirke/storitve/spletna-aplikacija-tzijz-podatki-o-placilnih-transakcijah-po-zdijz/"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3-01-0899" TargetMode="External"/><Relationship Id="rId17" Type="http://schemas.openxmlformats.org/officeDocument/2006/relationships/hyperlink" Target="http://www.uradni-list.si/1/objava.jsp?sop=2013-01-1777"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06-01-2951" TargetMode="External"/><Relationship Id="rId20" Type="http://schemas.openxmlformats.org/officeDocument/2006/relationships/hyperlink" Target="https://www.ajpes.si/Iscem"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0-01-3052" TargetMode="External"/><Relationship Id="rId24" Type="http://schemas.openxmlformats.org/officeDocument/2006/relationships/hyperlink" Target="https://www.gov.si/teme/informacije-javnega-znacaja/"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04-01-3092" TargetMode="External"/><Relationship Id="rId23" Type="http://schemas.openxmlformats.org/officeDocument/2006/relationships/hyperlink" Target="https://podatki.gov.si/aplikacije/portal-pla%C4%8D-javnega-sektorja" TargetMode="External"/><Relationship Id="rId10" Type="http://schemas.openxmlformats.org/officeDocument/2006/relationships/hyperlink" Target="http://www.uradni-list.si/1/objava.jsp?sop=1997-01-2341" TargetMode="External"/><Relationship Id="rId19" Type="http://schemas.openxmlformats.org/officeDocument/2006/relationships/hyperlink" Target="http://www.uradni-list.si/1/objava.jsp?sop=2016-01-3208"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1991-01-1409" TargetMode="External"/><Relationship Id="rId14" Type="http://schemas.openxmlformats.org/officeDocument/2006/relationships/hyperlink" Target="http://www.uradni-list.si/1/objava.jsp?sop=2004-01-3090" TargetMode="External"/><Relationship Id="rId22" Type="http://schemas.openxmlformats.org/officeDocument/2006/relationships/hyperlink" Target="https://erar.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1454</Words>
  <Characters>8292</Characters>
  <Application>Microsoft Office Word</Application>
  <DocSecurity>0</DocSecurity>
  <Lines>69</Lines>
  <Paragraphs>19</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        </vt:lpstr>
    </vt:vector>
  </TitlesOfParts>
  <Company>MNZ RS</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2024-03-15T12:45:00Z</cp:lastPrinted>
  <dcterms:created xsi:type="dcterms:W3CDTF">2024-10-14T15:12:00Z</dcterms:created>
  <dcterms:modified xsi:type="dcterms:W3CDTF">2024-10-16T12:50:00Z</dcterms:modified>
</cp:coreProperties>
</file>