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E81A" w14:textId="5CC55169" w:rsidR="000B6D87" w:rsidRPr="008C557E" w:rsidRDefault="000B6D87" w:rsidP="008C557E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8C557E">
        <w:rPr>
          <w:rFonts w:cs="Arial"/>
          <w:color w:val="000000" w:themeColor="text1"/>
        </w:rPr>
        <w:t>Socialno varstveni zavod Hrastovec</w:t>
      </w:r>
    </w:p>
    <w:p w14:paraId="37745BCC" w14:textId="62562842" w:rsidR="000B6D87" w:rsidRPr="008C557E" w:rsidRDefault="000B6D87" w:rsidP="008C557E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8C557E">
        <w:rPr>
          <w:rFonts w:cs="Arial"/>
          <w:color w:val="000000" w:themeColor="text1"/>
        </w:rPr>
        <w:t>Gospa</w:t>
      </w:r>
    </w:p>
    <w:p w14:paraId="6202764D" w14:textId="621B9227" w:rsidR="000B6D87" w:rsidRPr="008C557E" w:rsidRDefault="00B35E09" w:rsidP="008C557E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B35E09">
        <w:rPr>
          <w:rFonts w:cs="Arial"/>
          <w:color w:val="000000" w:themeColor="text1"/>
          <w:highlight w:val="black"/>
        </w:rPr>
        <w:t>____________</w:t>
      </w:r>
    </w:p>
    <w:p w14:paraId="78CC1C64" w14:textId="77777777" w:rsidR="000B6D87" w:rsidRPr="008C557E" w:rsidRDefault="000B6D87" w:rsidP="008C557E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6B850637" w14:textId="4809233E" w:rsidR="00804729" w:rsidRPr="008C557E" w:rsidRDefault="00F31FF0" w:rsidP="008C557E">
      <w:pPr>
        <w:pStyle w:val="datumtevilka"/>
        <w:spacing w:line="240" w:lineRule="auto"/>
        <w:jc w:val="both"/>
        <w:rPr>
          <w:rFonts w:cs="Arial"/>
        </w:rPr>
      </w:pPr>
      <w:r w:rsidRPr="008C557E">
        <w:rPr>
          <w:rFonts w:cs="Arial"/>
          <w:color w:val="000000" w:themeColor="text1"/>
        </w:rPr>
        <w:t xml:space="preserve">E.: </w:t>
      </w:r>
      <w:r w:rsidR="00B35E09" w:rsidRPr="00B35E09">
        <w:rPr>
          <w:rFonts w:cs="Arial"/>
          <w:color w:val="000000" w:themeColor="text1"/>
          <w:highlight w:val="black"/>
        </w:rPr>
        <w:t>________________</w:t>
      </w:r>
    </w:p>
    <w:p w14:paraId="15125B20" w14:textId="77777777" w:rsidR="000B6D87" w:rsidRPr="008C557E" w:rsidRDefault="000B6D87" w:rsidP="008C557E">
      <w:pPr>
        <w:pStyle w:val="datumtevilka"/>
        <w:spacing w:line="240" w:lineRule="auto"/>
        <w:jc w:val="both"/>
        <w:rPr>
          <w:rFonts w:cs="Arial"/>
          <w:color w:val="000000" w:themeColor="text1"/>
          <w:u w:val="single"/>
        </w:rPr>
      </w:pPr>
    </w:p>
    <w:p w14:paraId="20837853" w14:textId="77777777" w:rsidR="000B6D87" w:rsidRPr="008C557E" w:rsidRDefault="000B6D87" w:rsidP="008C557E">
      <w:pPr>
        <w:pStyle w:val="datumtevilka"/>
        <w:spacing w:line="240" w:lineRule="auto"/>
        <w:jc w:val="both"/>
        <w:rPr>
          <w:rFonts w:cs="Arial"/>
        </w:rPr>
      </w:pPr>
    </w:p>
    <w:p w14:paraId="6E314511" w14:textId="54FF93F4" w:rsidR="00F31FF0" w:rsidRPr="008C557E" w:rsidRDefault="00F31FF0" w:rsidP="008C557E">
      <w:pPr>
        <w:pStyle w:val="datumtevilka"/>
        <w:spacing w:line="240" w:lineRule="auto"/>
        <w:jc w:val="both"/>
        <w:rPr>
          <w:rFonts w:cs="Arial"/>
        </w:rPr>
      </w:pPr>
      <w:r w:rsidRPr="008C557E">
        <w:rPr>
          <w:rFonts w:cs="Arial"/>
        </w:rPr>
        <w:t>Številka:  090-</w:t>
      </w:r>
      <w:r w:rsidR="00023CD6" w:rsidRPr="008C557E">
        <w:rPr>
          <w:rFonts w:cs="Arial"/>
        </w:rPr>
        <w:t xml:space="preserve"> </w:t>
      </w:r>
      <w:r w:rsidR="000B6D87" w:rsidRPr="008C557E">
        <w:rPr>
          <w:rFonts w:cs="Arial"/>
        </w:rPr>
        <w:t>34</w:t>
      </w:r>
      <w:r w:rsidRPr="008C557E">
        <w:rPr>
          <w:rFonts w:cs="Arial"/>
        </w:rPr>
        <w:t>/202</w:t>
      </w:r>
      <w:r w:rsidR="000B6D87" w:rsidRPr="008C557E">
        <w:rPr>
          <w:rFonts w:cs="Arial"/>
        </w:rPr>
        <w:t>2</w:t>
      </w:r>
      <w:r w:rsidRPr="008C557E">
        <w:rPr>
          <w:rFonts w:cs="Arial"/>
        </w:rPr>
        <w:t>/</w:t>
      </w:r>
      <w:r w:rsidR="000B6D87" w:rsidRPr="008C557E">
        <w:rPr>
          <w:rFonts w:cs="Arial"/>
        </w:rPr>
        <w:t>2</w:t>
      </w:r>
    </w:p>
    <w:p w14:paraId="7333962F" w14:textId="66A34010" w:rsidR="00F31FF0" w:rsidRPr="008C557E" w:rsidRDefault="00F31FF0" w:rsidP="008C557E">
      <w:pPr>
        <w:pStyle w:val="datumtevilka"/>
        <w:spacing w:line="240" w:lineRule="auto"/>
        <w:jc w:val="both"/>
        <w:rPr>
          <w:rFonts w:cs="Arial"/>
        </w:rPr>
      </w:pPr>
      <w:r w:rsidRPr="008C557E">
        <w:rPr>
          <w:rFonts w:cs="Arial"/>
        </w:rPr>
        <w:t xml:space="preserve">Datum:    </w:t>
      </w:r>
      <w:r w:rsidR="00483EF6" w:rsidRPr="008C557E">
        <w:rPr>
          <w:rFonts w:cs="Arial"/>
        </w:rPr>
        <w:t>2</w:t>
      </w:r>
      <w:r w:rsidR="000F47BA">
        <w:rPr>
          <w:rFonts w:cs="Arial"/>
        </w:rPr>
        <w:t>1</w:t>
      </w:r>
      <w:r w:rsidRPr="008C557E">
        <w:rPr>
          <w:rFonts w:cs="Arial"/>
        </w:rPr>
        <w:t xml:space="preserve">. </w:t>
      </w:r>
      <w:r w:rsidR="00F40DC4" w:rsidRPr="008C557E">
        <w:rPr>
          <w:rFonts w:cs="Arial"/>
        </w:rPr>
        <w:t>4</w:t>
      </w:r>
      <w:r w:rsidRPr="008C557E">
        <w:rPr>
          <w:rFonts w:cs="Arial"/>
        </w:rPr>
        <w:t>. 202</w:t>
      </w:r>
      <w:r w:rsidR="00F40DC4" w:rsidRPr="008C557E">
        <w:rPr>
          <w:rFonts w:cs="Arial"/>
        </w:rPr>
        <w:t>2</w:t>
      </w:r>
      <w:r w:rsidRPr="008C557E">
        <w:rPr>
          <w:rFonts w:cs="Arial"/>
        </w:rPr>
        <w:t xml:space="preserve">  </w:t>
      </w:r>
    </w:p>
    <w:p w14:paraId="1D157067" w14:textId="77777777" w:rsidR="00F31FF0" w:rsidRPr="008C557E" w:rsidRDefault="00F31FF0" w:rsidP="008C557E">
      <w:pPr>
        <w:spacing w:line="240" w:lineRule="auto"/>
        <w:jc w:val="both"/>
        <w:rPr>
          <w:rFonts w:cs="Arial"/>
          <w:szCs w:val="20"/>
        </w:rPr>
      </w:pPr>
    </w:p>
    <w:p w14:paraId="5DC14CCA" w14:textId="77777777" w:rsidR="00F31FF0" w:rsidRPr="008C557E" w:rsidRDefault="00F31FF0" w:rsidP="008C557E">
      <w:pPr>
        <w:pStyle w:val="ZADEVA"/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6B218FDF" w14:textId="014FE6D7" w:rsidR="00A726C9" w:rsidRPr="008C557E" w:rsidRDefault="00A726C9" w:rsidP="008C557E">
      <w:pPr>
        <w:pStyle w:val="ZADEVA"/>
        <w:spacing w:line="240" w:lineRule="auto"/>
        <w:ind w:left="0" w:firstLine="0"/>
        <w:jc w:val="both"/>
        <w:rPr>
          <w:rFonts w:cs="Arial"/>
          <w:b w:val="0"/>
          <w:bCs/>
          <w:color w:val="000000"/>
          <w:szCs w:val="20"/>
          <w:lang w:val="sl-SI" w:eastAsia="sl-SI"/>
        </w:rPr>
      </w:pPr>
      <w:r w:rsidRPr="008C557E">
        <w:rPr>
          <w:rFonts w:cs="Arial"/>
          <w:bCs/>
          <w:szCs w:val="20"/>
          <w:lang w:val="sl-SI"/>
        </w:rPr>
        <w:t xml:space="preserve">Zadeva: Zahtevek za seznanitev s Poročilom o notranji reviziji </w:t>
      </w:r>
      <w:r w:rsidRPr="008C557E">
        <w:rPr>
          <w:rFonts w:cs="Arial"/>
          <w:bCs/>
          <w:color w:val="000000"/>
          <w:szCs w:val="20"/>
          <w:lang w:val="sl-SI" w:eastAsia="sl-SI"/>
        </w:rPr>
        <w:t>– mnenje ministrstva</w:t>
      </w:r>
    </w:p>
    <w:p w14:paraId="6839F45B" w14:textId="71577A8D" w:rsidR="00F31FF0" w:rsidRPr="008C557E" w:rsidRDefault="007E374B" w:rsidP="008C557E">
      <w:pPr>
        <w:pStyle w:val="ZADEVA"/>
        <w:spacing w:line="240" w:lineRule="auto"/>
        <w:ind w:left="0" w:firstLine="0"/>
        <w:jc w:val="both"/>
        <w:rPr>
          <w:rFonts w:cs="Arial"/>
          <w:b w:val="0"/>
          <w:bCs/>
          <w:color w:val="000000"/>
          <w:szCs w:val="20"/>
          <w:lang w:val="sl-SI" w:eastAsia="sl-SI"/>
        </w:rPr>
      </w:pPr>
      <w:r w:rsidRPr="008C557E">
        <w:rPr>
          <w:rFonts w:cs="Arial"/>
          <w:b w:val="0"/>
          <w:bCs/>
          <w:color w:val="000000"/>
          <w:szCs w:val="20"/>
          <w:lang w:val="sl-SI" w:eastAsia="sl-SI"/>
        </w:rPr>
        <w:t xml:space="preserve">Zveza:    vaš dopis z dne </w:t>
      </w:r>
      <w:r w:rsidR="000B6D87" w:rsidRPr="008C557E">
        <w:rPr>
          <w:rFonts w:cs="Arial"/>
          <w:b w:val="0"/>
          <w:bCs/>
          <w:color w:val="000000"/>
          <w:szCs w:val="20"/>
          <w:lang w:val="sl-SI" w:eastAsia="sl-SI"/>
        </w:rPr>
        <w:t>14. 4. 2022</w:t>
      </w:r>
    </w:p>
    <w:p w14:paraId="5D3CD4DB" w14:textId="77777777" w:rsidR="00023CD6" w:rsidRPr="008C557E" w:rsidRDefault="00023CD6" w:rsidP="008C557E">
      <w:pPr>
        <w:pStyle w:val="ZADEVA"/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260422B" w14:textId="77777777" w:rsidR="00F31FF0" w:rsidRPr="008C557E" w:rsidRDefault="00F31FF0" w:rsidP="008C557E">
      <w:pPr>
        <w:pStyle w:val="ZADEVA"/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0751D6EB" w14:textId="77777777" w:rsidR="00F31FF0" w:rsidRPr="008C557E" w:rsidRDefault="00F31FF0" w:rsidP="008C557E">
      <w:pPr>
        <w:spacing w:line="240" w:lineRule="auto"/>
        <w:rPr>
          <w:rFonts w:cs="Arial"/>
          <w:bCs/>
          <w:color w:val="000000" w:themeColor="text1"/>
          <w:szCs w:val="20"/>
        </w:rPr>
      </w:pPr>
      <w:r w:rsidRPr="008C557E">
        <w:rPr>
          <w:rFonts w:cs="Arial"/>
          <w:bCs/>
          <w:color w:val="000000" w:themeColor="text1"/>
          <w:szCs w:val="20"/>
        </w:rPr>
        <w:t>Spoštovani,</w:t>
      </w:r>
    </w:p>
    <w:p w14:paraId="210E3766" w14:textId="77777777" w:rsidR="00890075" w:rsidRPr="008C557E" w:rsidRDefault="00890075" w:rsidP="008C557E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667348A5" w14:textId="53D7DD22" w:rsidR="000B6D87" w:rsidRPr="008C557E" w:rsidRDefault="00890075" w:rsidP="008C557E">
      <w:pPr>
        <w:spacing w:line="240" w:lineRule="auto"/>
        <w:jc w:val="both"/>
        <w:rPr>
          <w:rFonts w:cs="Arial"/>
          <w:szCs w:val="20"/>
        </w:rPr>
      </w:pPr>
      <w:r w:rsidRPr="008C557E">
        <w:rPr>
          <w:rFonts w:cs="Arial"/>
          <w:color w:val="000000" w:themeColor="text1"/>
          <w:szCs w:val="20"/>
        </w:rPr>
        <w:t>prejeli smo vaš dopis, kjer navajate</w:t>
      </w:r>
      <w:r w:rsidR="00991348" w:rsidRPr="008C557E">
        <w:rPr>
          <w:rFonts w:cs="Arial"/>
          <w:color w:val="000000" w:themeColor="text1"/>
          <w:szCs w:val="20"/>
          <w:lang w:eastAsia="sl-SI"/>
        </w:rPr>
        <w:t xml:space="preserve">, da je </w:t>
      </w:r>
      <w:r w:rsidR="000B6D87" w:rsidRPr="008C557E">
        <w:rPr>
          <w:rFonts w:cs="Arial"/>
          <w:szCs w:val="20"/>
        </w:rPr>
        <w:t>zaposleni</w:t>
      </w:r>
      <w:r w:rsidR="00A726C9" w:rsidRPr="008C557E">
        <w:rPr>
          <w:rFonts w:cs="Arial"/>
          <w:szCs w:val="20"/>
        </w:rPr>
        <w:t xml:space="preserve"> uslužbenec zavoda (</w:t>
      </w:r>
      <w:r w:rsidR="000B6D87" w:rsidRPr="008C557E">
        <w:rPr>
          <w:rFonts w:cs="Arial"/>
          <w:szCs w:val="20"/>
        </w:rPr>
        <w:t>bivši direktor zavoda</w:t>
      </w:r>
      <w:r w:rsidR="00A726C9" w:rsidRPr="008C557E">
        <w:rPr>
          <w:rFonts w:cs="Arial"/>
          <w:szCs w:val="20"/>
        </w:rPr>
        <w:t>)</w:t>
      </w:r>
      <w:r w:rsidR="000B6D87" w:rsidRPr="008C557E">
        <w:rPr>
          <w:rFonts w:cs="Arial"/>
          <w:szCs w:val="20"/>
        </w:rPr>
        <w:t xml:space="preserve"> na zavod naslovil zahtevek za seznanitev s Poročilom o notranji reviziji za leto 2021, ki jo je naročil sedanji direktor zavoda, po nastopu mandata.</w:t>
      </w:r>
      <w:r w:rsidR="00F2372C" w:rsidRPr="008C557E">
        <w:rPr>
          <w:rFonts w:cs="Arial"/>
          <w:szCs w:val="20"/>
        </w:rPr>
        <w:t xml:space="preserve"> V poročilu je </w:t>
      </w:r>
      <w:r w:rsidR="000B6D87" w:rsidRPr="008C557E">
        <w:rPr>
          <w:rFonts w:cs="Arial"/>
          <w:szCs w:val="20"/>
        </w:rPr>
        <w:t>navedeno, da »poročilo služi izključno kot informacija poslovodstvu zavoda in se ga brez soglasja (izvajalca revizije) ne sme uporabljati za kak drug namen ali razpečati drugim strankam«</w:t>
      </w:r>
      <w:r w:rsidR="00F2372C" w:rsidRPr="008C557E">
        <w:rPr>
          <w:rFonts w:cs="Arial"/>
          <w:szCs w:val="20"/>
        </w:rPr>
        <w:t>.</w:t>
      </w:r>
      <w:r w:rsidR="003C260D" w:rsidRPr="008C557E">
        <w:rPr>
          <w:rFonts w:cs="Arial"/>
          <w:szCs w:val="20"/>
        </w:rPr>
        <w:t xml:space="preserve"> </w:t>
      </w:r>
      <w:r w:rsidR="00A726C9" w:rsidRPr="008C557E">
        <w:rPr>
          <w:rFonts w:cs="Arial"/>
          <w:szCs w:val="20"/>
        </w:rPr>
        <w:t xml:space="preserve">V skladu z navedeno določbo ste za </w:t>
      </w:r>
      <w:r w:rsidR="003C260D" w:rsidRPr="008C557E">
        <w:rPr>
          <w:rFonts w:cs="Arial"/>
          <w:szCs w:val="20"/>
        </w:rPr>
        <w:t xml:space="preserve">soglasje zaprosili </w:t>
      </w:r>
      <w:r w:rsidR="000B6D87" w:rsidRPr="008C557E">
        <w:rPr>
          <w:rFonts w:cs="Arial"/>
          <w:szCs w:val="20"/>
        </w:rPr>
        <w:t>notranjo revizorko, ki je opravila notranjo revizijo in izdala poročilo.</w:t>
      </w:r>
      <w:r w:rsidR="00A726C9" w:rsidRPr="008C557E">
        <w:rPr>
          <w:rFonts w:cs="Arial"/>
          <w:szCs w:val="20"/>
        </w:rPr>
        <w:t xml:space="preserve"> </w:t>
      </w:r>
      <w:r w:rsidR="000B6D87" w:rsidRPr="008C557E">
        <w:rPr>
          <w:rFonts w:cs="Arial"/>
          <w:szCs w:val="20"/>
        </w:rPr>
        <w:t>Zavod je prejel odgovor izvajalke notranje revizije, iz katerega izhaja, da je kot notranji revizor zavezana k molčečnosti in poroča izključno poslovodstvu zavoda oz</w:t>
      </w:r>
      <w:r w:rsidR="00A726C9" w:rsidRPr="008C557E">
        <w:rPr>
          <w:rFonts w:cs="Arial"/>
          <w:szCs w:val="20"/>
        </w:rPr>
        <w:t>iroma</w:t>
      </w:r>
      <w:r w:rsidR="000B6D87" w:rsidRPr="008C557E">
        <w:rPr>
          <w:rFonts w:cs="Arial"/>
          <w:szCs w:val="20"/>
        </w:rPr>
        <w:t xml:space="preserve"> svetu zavoda, brez opredelitve </w:t>
      </w:r>
      <w:r w:rsidRPr="008C557E">
        <w:rPr>
          <w:rFonts w:cs="Arial"/>
          <w:szCs w:val="20"/>
        </w:rPr>
        <w:t xml:space="preserve">do </w:t>
      </w:r>
      <w:r w:rsidR="000B6D87" w:rsidRPr="008C557E">
        <w:rPr>
          <w:rFonts w:cs="Arial"/>
          <w:szCs w:val="20"/>
        </w:rPr>
        <w:t>morebitnega soglasja za predajo drugim strankam.</w:t>
      </w:r>
      <w:r w:rsidR="00A726C9" w:rsidRPr="008C557E">
        <w:rPr>
          <w:rFonts w:cs="Arial"/>
          <w:szCs w:val="20"/>
        </w:rPr>
        <w:t xml:space="preserve"> </w:t>
      </w:r>
      <w:r w:rsidR="00F2372C" w:rsidRPr="008C557E">
        <w:rPr>
          <w:rFonts w:cs="Arial"/>
          <w:szCs w:val="20"/>
        </w:rPr>
        <w:t xml:space="preserve">Zanima vas, ali </w:t>
      </w:r>
      <w:r w:rsidR="000B6D87" w:rsidRPr="008C557E">
        <w:rPr>
          <w:rFonts w:cs="Arial"/>
          <w:szCs w:val="20"/>
        </w:rPr>
        <w:t>naveden</w:t>
      </w:r>
      <w:r w:rsidR="00A726C9" w:rsidRPr="008C557E">
        <w:rPr>
          <w:rFonts w:cs="Arial"/>
          <w:szCs w:val="20"/>
        </w:rPr>
        <w:t xml:space="preserve"> poročilo </w:t>
      </w:r>
      <w:r w:rsidR="000B6D87" w:rsidRPr="008C557E">
        <w:rPr>
          <w:rFonts w:cs="Arial"/>
          <w:szCs w:val="20"/>
        </w:rPr>
        <w:t xml:space="preserve">predstavlja informacijo javnega značaja </w:t>
      </w:r>
      <w:r w:rsidR="00A726C9" w:rsidRPr="008C557E">
        <w:rPr>
          <w:rFonts w:cs="Arial"/>
          <w:szCs w:val="20"/>
        </w:rPr>
        <w:t xml:space="preserve">oziroma </w:t>
      </w:r>
      <w:r w:rsidR="000B6D87" w:rsidRPr="008C557E">
        <w:rPr>
          <w:rFonts w:cs="Arial"/>
          <w:szCs w:val="20"/>
        </w:rPr>
        <w:t>ali obstaja obveza zavoda, da prosilca seznani s tem dokument</w:t>
      </w:r>
      <w:r w:rsidRPr="008C557E">
        <w:rPr>
          <w:rFonts w:cs="Arial"/>
          <w:szCs w:val="20"/>
        </w:rPr>
        <w:t>om</w:t>
      </w:r>
      <w:r w:rsidR="000B6D87" w:rsidRPr="008C557E">
        <w:rPr>
          <w:rFonts w:cs="Arial"/>
          <w:szCs w:val="20"/>
        </w:rPr>
        <w:t>.</w:t>
      </w:r>
    </w:p>
    <w:p w14:paraId="57547029" w14:textId="77777777" w:rsidR="00E54D82" w:rsidRPr="008C557E" w:rsidRDefault="00E54D82" w:rsidP="008C557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35A5718A" w14:textId="1E88CEA5" w:rsidR="00453A40" w:rsidRPr="008C557E" w:rsidRDefault="00CA234B" w:rsidP="008C557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8C557E">
        <w:rPr>
          <w:rFonts w:cs="Arial"/>
          <w:color w:val="000000"/>
          <w:szCs w:val="20"/>
          <w:lang w:eastAsia="sl-SI"/>
        </w:rPr>
        <w:t>Zakon o dostopu do informacij javnega značaja (v nadaljnjem besedilu: ZDIJZ)</w:t>
      </w:r>
      <w:r w:rsidRPr="008C557E">
        <w:rPr>
          <w:rStyle w:val="Sprotnaopomba-sklic"/>
          <w:rFonts w:cs="Arial"/>
          <w:color w:val="000000" w:themeColor="text1"/>
          <w:szCs w:val="20"/>
          <w:lang w:eastAsia="sl-SI"/>
        </w:rPr>
        <w:t xml:space="preserve"> </w:t>
      </w:r>
      <w:r w:rsidRPr="008C557E">
        <w:rPr>
          <w:rStyle w:val="Sprotnaopomba-sklic"/>
          <w:rFonts w:cs="Arial"/>
          <w:color w:val="000000" w:themeColor="text1"/>
          <w:szCs w:val="20"/>
          <w:lang w:eastAsia="sl-SI"/>
        </w:rPr>
        <w:footnoteReference w:id="1"/>
      </w:r>
      <w:r w:rsidRPr="008C557E">
        <w:rPr>
          <w:rFonts w:cs="Arial"/>
          <w:szCs w:val="20"/>
          <w:lang w:eastAsia="sl-SI"/>
        </w:rPr>
        <w:t>,</w:t>
      </w:r>
      <w:r>
        <w:rPr>
          <w:rFonts w:cs="Arial"/>
          <w:szCs w:val="20"/>
          <w:lang w:eastAsia="sl-SI"/>
        </w:rPr>
        <w:t xml:space="preserve"> </w:t>
      </w:r>
      <w:r w:rsidR="00453A40" w:rsidRPr="008C557E">
        <w:rPr>
          <w:rFonts w:cs="Arial"/>
          <w:color w:val="000000"/>
          <w:szCs w:val="20"/>
        </w:rPr>
        <w:t xml:space="preserve">ureja postopek, ki vsakomur omogoča prost dostop in ponovno uporabo informacij javnega značaja, s katerimi razpolagajo državni organi, organi lokalnih skupnosti, javne agencije, javni skladi in druge osebe javnega prava, nosilci javnih pooblastil in izvajalci javnih služb (v nadaljnjem besedilu: organi). </w:t>
      </w:r>
    </w:p>
    <w:p w14:paraId="27018E3B" w14:textId="77777777" w:rsidR="00453A40" w:rsidRPr="008C557E" w:rsidRDefault="00453A40" w:rsidP="008C557E">
      <w:pPr>
        <w:pStyle w:val="odstavek1"/>
        <w:spacing w:before="0"/>
        <w:ind w:firstLine="0"/>
        <w:rPr>
          <w:color w:val="000000"/>
          <w:sz w:val="20"/>
          <w:szCs w:val="20"/>
        </w:rPr>
      </w:pPr>
    </w:p>
    <w:p w14:paraId="6C8CDD75" w14:textId="2E897F2B" w:rsidR="007056B6" w:rsidRPr="008C557E" w:rsidRDefault="007056B6" w:rsidP="008C557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557E">
        <w:rPr>
          <w:rFonts w:ascii="Arial" w:hAnsi="Arial" w:cs="Arial"/>
          <w:color w:val="000000"/>
          <w:sz w:val="20"/>
          <w:szCs w:val="20"/>
        </w:rPr>
        <w:t>Iz Registra zavezancev za informacije javnega značaja (</w:t>
      </w:r>
      <w:r w:rsidRPr="008C557E">
        <w:rPr>
          <w:rFonts w:ascii="Arial" w:hAnsi="Arial" w:cs="Arial"/>
          <w:sz w:val="20"/>
          <w:szCs w:val="20"/>
        </w:rPr>
        <w:t xml:space="preserve">v nadaljnjem besedilu: </w:t>
      </w:r>
      <w:proofErr w:type="spellStart"/>
      <w:r w:rsidRPr="008C557E">
        <w:rPr>
          <w:rFonts w:ascii="Arial" w:hAnsi="Arial" w:cs="Arial"/>
          <w:sz w:val="20"/>
          <w:szCs w:val="20"/>
        </w:rPr>
        <w:t>e</w:t>
      </w:r>
      <w:r w:rsidRPr="008C557E">
        <w:rPr>
          <w:rFonts w:ascii="Arial" w:hAnsi="Arial" w:cs="Arial"/>
          <w:color w:val="000000"/>
          <w:sz w:val="20"/>
          <w:szCs w:val="20"/>
        </w:rPr>
        <w:t>RZIJZ</w:t>
      </w:r>
      <w:proofErr w:type="spellEnd"/>
      <w:r w:rsidRPr="008C557E">
        <w:rPr>
          <w:rFonts w:ascii="Arial" w:hAnsi="Arial" w:cs="Arial"/>
          <w:color w:val="000000"/>
          <w:sz w:val="20"/>
          <w:szCs w:val="20"/>
        </w:rPr>
        <w:t>)</w:t>
      </w:r>
      <w:r w:rsidRPr="008C557E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Pr="008C557E">
        <w:rPr>
          <w:rFonts w:ascii="Arial" w:hAnsi="Arial" w:cs="Arial"/>
          <w:color w:val="000000"/>
          <w:sz w:val="20"/>
          <w:szCs w:val="20"/>
        </w:rPr>
        <w:t xml:space="preserve"> na dan 20. 4. 2022 je razvidno, da je </w:t>
      </w:r>
      <w:r w:rsidRPr="008C557E">
        <w:rPr>
          <w:rFonts w:ascii="Arial" w:hAnsi="Arial" w:cs="Arial"/>
          <w:color w:val="000000" w:themeColor="text1"/>
          <w:sz w:val="20"/>
          <w:szCs w:val="20"/>
        </w:rPr>
        <w:t>Socialno varstveni zavod Hrastovec vpisan v register na podlagi</w:t>
      </w:r>
      <w:r w:rsidRPr="008C55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57E">
        <w:rPr>
          <w:rFonts w:ascii="Arial" w:hAnsi="Arial" w:cs="Arial"/>
          <w:sz w:val="20"/>
          <w:szCs w:val="20"/>
        </w:rPr>
        <w:t>prve alineje</w:t>
      </w:r>
      <w:r w:rsidRPr="008C55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56B6">
        <w:rPr>
          <w:rFonts w:ascii="Arial" w:hAnsi="Arial" w:cs="Arial"/>
          <w:sz w:val="20"/>
          <w:szCs w:val="20"/>
        </w:rPr>
        <w:t>prvega odstavka 3.b čl. ZDIJZ - druga oseba javnega prava kot izvajalec javne službe na podlagi splošnega akta</w:t>
      </w:r>
      <w:r w:rsidRPr="008C557E">
        <w:rPr>
          <w:rFonts w:ascii="Arial" w:hAnsi="Arial" w:cs="Arial"/>
          <w:sz w:val="20"/>
          <w:szCs w:val="20"/>
        </w:rPr>
        <w:t>. Zato sodi kot organ med zavezance za informacije javnega značaja.</w:t>
      </w:r>
    </w:p>
    <w:p w14:paraId="6BE04EFD" w14:textId="77777777" w:rsidR="007056B6" w:rsidRPr="008C557E" w:rsidRDefault="007056B6" w:rsidP="008C557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BA31C6" w14:textId="3F9BB768" w:rsidR="00453A40" w:rsidRPr="008C557E" w:rsidRDefault="00453A40" w:rsidP="008C557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557E">
        <w:rPr>
          <w:rFonts w:ascii="Arial" w:hAnsi="Arial" w:cs="Arial"/>
          <w:sz w:val="20"/>
          <w:szCs w:val="20"/>
        </w:rPr>
        <w:t>Za </w:t>
      </w:r>
      <w:r w:rsidRPr="008C557E">
        <w:rPr>
          <w:rStyle w:val="Krepko"/>
          <w:rFonts w:ascii="Arial" w:hAnsi="Arial" w:cs="Arial"/>
          <w:b w:val="0"/>
          <w:bCs w:val="0"/>
          <w:sz w:val="20"/>
          <w:szCs w:val="20"/>
        </w:rPr>
        <w:t>organe</w:t>
      </w:r>
      <w:r w:rsidRPr="008C557E">
        <w:rPr>
          <w:rFonts w:ascii="Arial" w:hAnsi="Arial" w:cs="Arial"/>
          <w:sz w:val="20"/>
          <w:szCs w:val="20"/>
        </w:rPr>
        <w:t> ZDIJZ določa, da je informacija javnega značaja vsak dokument, s katerim ta razpolaga. To velja tako za tiste dokumente, ki jih je organ izdelal sam, kot tiste, ki so nastali v sodelovanju z drugim organom ali jih je pridobil od drugih oseb. Lahko je dokument, zadeva, dosje, register, evidenca ali dokumentarno gradivo. Dostop do informacije javnega značaja pa ni brez omejitev. ZDIJZ v prvem odstavku 6. člena navaja </w:t>
      </w:r>
      <w:r w:rsidRPr="008C557E">
        <w:rPr>
          <w:rStyle w:val="Krepko"/>
          <w:rFonts w:ascii="Arial" w:hAnsi="Arial" w:cs="Arial"/>
          <w:b w:val="0"/>
          <w:bCs w:val="0"/>
          <w:sz w:val="20"/>
          <w:szCs w:val="20"/>
        </w:rPr>
        <w:t>enajst primerov, v katerih lahko organ</w:t>
      </w:r>
      <w:r w:rsidRPr="008C557E">
        <w:rPr>
          <w:rStyle w:val="Krepko"/>
          <w:rFonts w:ascii="Arial" w:hAnsi="Arial" w:cs="Arial"/>
          <w:b w:val="0"/>
          <w:sz w:val="20"/>
          <w:szCs w:val="20"/>
        </w:rPr>
        <w:t xml:space="preserve"> prosilcu zavrne zahtevo.</w:t>
      </w:r>
      <w:r w:rsidRPr="008C557E">
        <w:rPr>
          <w:rFonts w:ascii="Arial" w:hAnsi="Arial" w:cs="Arial"/>
          <w:b/>
          <w:sz w:val="20"/>
          <w:szCs w:val="20"/>
        </w:rPr>
        <w:t> </w:t>
      </w:r>
      <w:r w:rsidRPr="008C557E">
        <w:rPr>
          <w:rFonts w:ascii="Arial" w:hAnsi="Arial" w:cs="Arial"/>
          <w:sz w:val="20"/>
          <w:szCs w:val="20"/>
        </w:rPr>
        <w:t xml:space="preserve">Taki primeri so med drugimi, če prosilec zahteva podatek, ki ga zakon opredeljuje kot tajen; če prosilec zahteva podatek, ki je opredeljen kot poslovna skrivnost v skladu </w:t>
      </w:r>
      <w:r w:rsidRPr="008C557E">
        <w:rPr>
          <w:rFonts w:ascii="Arial" w:hAnsi="Arial" w:cs="Arial"/>
          <w:sz w:val="20"/>
          <w:szCs w:val="20"/>
        </w:rPr>
        <w:lastRenderedPageBreak/>
        <w:t xml:space="preserve">z zakonom, ki ureja gospodarske družbe; če prosilec zahteva osebni podatek, ki ga ščiti predpis o varstvu osebnih podatkov, ali </w:t>
      </w:r>
      <w:r w:rsidR="00890075" w:rsidRPr="008C557E">
        <w:rPr>
          <w:rFonts w:ascii="Arial" w:hAnsi="Arial" w:cs="Arial"/>
          <w:sz w:val="20"/>
          <w:szCs w:val="20"/>
        </w:rPr>
        <w:t xml:space="preserve">podatek iz dokumenta, ki je bil sestavljen v zvezi z notranjim delovanjem oziroma dejavnostjo organov, in bi njegovo razkritje povzročilo motnje pri delovanju oziroma dejavnosti organa. </w:t>
      </w:r>
      <w:r w:rsidRPr="008C557E">
        <w:rPr>
          <w:rFonts w:ascii="Arial" w:hAnsi="Arial" w:cs="Arial"/>
          <w:b/>
          <w:bCs/>
          <w:sz w:val="20"/>
          <w:szCs w:val="20"/>
        </w:rPr>
        <w:t xml:space="preserve">Pri tem pa gre opozoriti še na tretji odstavek istega člena ZDIJZ, ki določa, da se ne glede na določbe prvega odstavka, dostop do zahtevane informacije dovoli: če gre za podatke o porabi javnih sredstev ali podatke, povezane z opravljanjem javne funkcije ali delovnega razmerja javnega uslužbenca, razen v primerih iz 1. in 5. do 8. točke prvega odstavka </w:t>
      </w:r>
      <w:r w:rsidR="008C557E" w:rsidRPr="008C557E">
        <w:rPr>
          <w:rFonts w:ascii="Arial" w:hAnsi="Arial" w:cs="Arial"/>
          <w:b/>
          <w:bCs/>
          <w:sz w:val="20"/>
          <w:szCs w:val="20"/>
        </w:rPr>
        <w:t xml:space="preserve">6. člena ZDIJZ </w:t>
      </w:r>
      <w:r w:rsidRPr="008C557E">
        <w:rPr>
          <w:rFonts w:ascii="Arial" w:hAnsi="Arial" w:cs="Arial"/>
          <w:b/>
          <w:bCs/>
          <w:sz w:val="20"/>
          <w:szCs w:val="20"/>
        </w:rPr>
        <w:t>ter v primerih, ko zakon, ki ureja javne finance ali zakon, ki ureja javna naročila, določata drugače; če gre za podatke glede emisij v okolje, odpadkov, nevarnih snovi v obratu ali podatke iz varnostnega poročila in druge podatke, za katere tako določa zakon, ki ureja varstvo okolja.</w:t>
      </w:r>
      <w:r w:rsidRPr="008C557E">
        <w:rPr>
          <w:rFonts w:ascii="Arial" w:hAnsi="Arial" w:cs="Arial"/>
          <w:sz w:val="20"/>
          <w:szCs w:val="20"/>
        </w:rPr>
        <w:t xml:space="preserve"> </w:t>
      </w:r>
    </w:p>
    <w:p w14:paraId="5840D16F" w14:textId="77777777" w:rsidR="007056B6" w:rsidRPr="008C557E" w:rsidRDefault="007056B6" w:rsidP="008C557E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41E2CB" w14:textId="77777777" w:rsidR="00DD6FF1" w:rsidRDefault="00DD6FF1" w:rsidP="00DD6FF1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557E">
        <w:rPr>
          <w:rFonts w:ascii="Arial" w:hAnsi="Arial" w:cs="Arial"/>
          <w:sz w:val="20"/>
          <w:szCs w:val="20"/>
        </w:rPr>
        <w:t xml:space="preserve">Če organ zahtevi ugodi, prosilcu nemudoma omogoči seznanitev z vsebino zahtevane informacije tako, da mu jo da na vpogled ali tako, da mu zagotovi njen prepis, fotokopijo ali elektronski zapis. Če je zahtevana informacija zavarovana skladno z zakonom, ki ureja avtorsko in sorodne pravico, in je imetnik pravic tretja oseba, organ v primeru iz prejšnjega odstavka prosilcu omogoči seznanitev z informacijo tako, da mu jo da zgolj na vpogled. </w:t>
      </w:r>
      <w:r>
        <w:rPr>
          <w:rFonts w:ascii="Arial" w:hAnsi="Arial" w:cs="Arial"/>
          <w:sz w:val="20"/>
          <w:szCs w:val="20"/>
        </w:rPr>
        <w:t xml:space="preserve">Organ je v tem primeru prosilcu dolžan dati dovolj </w:t>
      </w:r>
      <w:r w:rsidRPr="008C557E">
        <w:rPr>
          <w:rFonts w:ascii="Arial" w:hAnsi="Arial" w:cs="Arial"/>
          <w:sz w:val="20"/>
          <w:szCs w:val="20"/>
        </w:rPr>
        <w:t xml:space="preserve">časa, da se seznani z njeno vsebino. </w:t>
      </w:r>
    </w:p>
    <w:p w14:paraId="32F6B133" w14:textId="77777777" w:rsidR="00DD6FF1" w:rsidRDefault="00DD6FF1" w:rsidP="008C557E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54DEAF" w14:textId="1CEFB4C5" w:rsidR="00DD6FF1" w:rsidRDefault="00453A40" w:rsidP="008C557E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57E">
        <w:rPr>
          <w:rFonts w:ascii="Arial" w:hAnsi="Arial" w:cs="Arial"/>
          <w:color w:val="000000" w:themeColor="text1"/>
          <w:sz w:val="20"/>
          <w:szCs w:val="20"/>
        </w:rPr>
        <w:t xml:space="preserve">Če dokument ali njegov del le delno vsebuje informacije iz 5.a ali 6. člena ZDIJZ in jih je mogoče </w:t>
      </w:r>
    </w:p>
    <w:p w14:paraId="21FE7A38" w14:textId="52A65698" w:rsidR="00453A40" w:rsidRPr="008C557E" w:rsidRDefault="00453A40" w:rsidP="008C557E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C557E">
        <w:rPr>
          <w:rFonts w:ascii="Arial" w:hAnsi="Arial" w:cs="Arial"/>
          <w:color w:val="000000" w:themeColor="text1"/>
          <w:sz w:val="20"/>
          <w:szCs w:val="20"/>
        </w:rPr>
        <w:t>izločiti iz dokumenta ne da bi to ogrozilo njihovo zaupnost, pooblaščena oseba organa izloči te informacije iz dokumenta (</w:t>
      </w:r>
      <w:proofErr w:type="spellStart"/>
      <w:r w:rsidRPr="008C557E">
        <w:rPr>
          <w:rFonts w:ascii="Arial" w:hAnsi="Arial" w:cs="Arial"/>
          <w:color w:val="000000" w:themeColor="text1"/>
          <w:sz w:val="20"/>
          <w:szCs w:val="20"/>
        </w:rPr>
        <w:t>anonimizacija</w:t>
      </w:r>
      <w:proofErr w:type="spellEnd"/>
      <w:r w:rsidRPr="008C557E">
        <w:rPr>
          <w:rFonts w:ascii="Arial" w:hAnsi="Arial" w:cs="Arial"/>
          <w:color w:val="000000" w:themeColor="text1"/>
          <w:sz w:val="20"/>
          <w:szCs w:val="20"/>
        </w:rPr>
        <w:t xml:space="preserve">) ter seznani prosilca z vsebino oziroma mu omogoči ponovno uporabo preostalega dela dokumenta (7. člen ZDIJZ). </w:t>
      </w:r>
    </w:p>
    <w:p w14:paraId="7FF71FC0" w14:textId="77777777" w:rsidR="00374F0E" w:rsidRPr="008C557E" w:rsidRDefault="00374F0E" w:rsidP="00374F0E">
      <w:pPr>
        <w:pStyle w:val="odstavek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4A2718" w14:textId="3A0FE93E" w:rsidR="007056B6" w:rsidRPr="008C557E" w:rsidRDefault="00453A40" w:rsidP="008C557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8C557E">
        <w:rPr>
          <w:rFonts w:cs="Arial"/>
          <w:szCs w:val="20"/>
        </w:rPr>
        <w:t xml:space="preserve">Poročilo o notranji reviziji za leto 2021 </w:t>
      </w:r>
      <w:r w:rsidR="007056B6" w:rsidRPr="008C557E">
        <w:rPr>
          <w:rFonts w:cs="Arial"/>
          <w:szCs w:val="20"/>
        </w:rPr>
        <w:t xml:space="preserve">je </w:t>
      </w:r>
      <w:r w:rsidRPr="008C557E">
        <w:rPr>
          <w:rFonts w:cs="Arial"/>
          <w:szCs w:val="20"/>
        </w:rPr>
        <w:t>pripravi</w:t>
      </w:r>
      <w:r w:rsidR="007056B6" w:rsidRPr="008C557E">
        <w:rPr>
          <w:rFonts w:cs="Arial"/>
          <w:szCs w:val="20"/>
        </w:rPr>
        <w:t>la</w:t>
      </w:r>
      <w:r w:rsidRPr="008C557E">
        <w:rPr>
          <w:rFonts w:cs="Arial"/>
          <w:szCs w:val="20"/>
        </w:rPr>
        <w:t xml:space="preserve"> notranj</w:t>
      </w:r>
      <w:r w:rsidR="007056B6" w:rsidRPr="008C557E">
        <w:rPr>
          <w:rFonts w:cs="Arial"/>
          <w:szCs w:val="20"/>
        </w:rPr>
        <w:t>a</w:t>
      </w:r>
      <w:r w:rsidRPr="008C557E">
        <w:rPr>
          <w:rFonts w:cs="Arial"/>
          <w:szCs w:val="20"/>
        </w:rPr>
        <w:t xml:space="preserve"> revizor</w:t>
      </w:r>
      <w:r w:rsidR="007056B6" w:rsidRPr="008C557E">
        <w:rPr>
          <w:rFonts w:cs="Arial"/>
          <w:szCs w:val="20"/>
        </w:rPr>
        <w:t>ka</w:t>
      </w:r>
      <w:r w:rsidRPr="008C557E">
        <w:rPr>
          <w:rFonts w:cs="Arial"/>
          <w:szCs w:val="20"/>
        </w:rPr>
        <w:t xml:space="preserve"> v obliki </w:t>
      </w:r>
      <w:r w:rsidRPr="008C557E">
        <w:rPr>
          <w:rFonts w:cs="Arial"/>
          <w:color w:val="000000" w:themeColor="text1"/>
          <w:szCs w:val="20"/>
        </w:rPr>
        <w:t>pisnega poročila</w:t>
      </w:r>
      <w:r w:rsidR="007056B6" w:rsidRPr="008C557E">
        <w:rPr>
          <w:rFonts w:cs="Arial"/>
          <w:color w:val="000000" w:themeColor="text1"/>
          <w:szCs w:val="20"/>
        </w:rPr>
        <w:t xml:space="preserve"> </w:t>
      </w:r>
      <w:r w:rsidRPr="008C557E">
        <w:rPr>
          <w:rFonts w:cs="Arial"/>
          <w:szCs w:val="20"/>
        </w:rPr>
        <w:t>(materializirana oblika)</w:t>
      </w:r>
      <w:r w:rsidRPr="008C557E">
        <w:rPr>
          <w:rFonts w:cs="Arial"/>
          <w:color w:val="000000" w:themeColor="text1"/>
          <w:szCs w:val="20"/>
        </w:rPr>
        <w:t xml:space="preserve">, ki vsebuje vse informacije, potrebne za pravilno razumevanje poslovanje zavoda v letu 2021. Zavod </w:t>
      </w:r>
      <w:r w:rsidRPr="008C557E">
        <w:rPr>
          <w:rFonts w:cs="Arial"/>
          <w:color w:val="000000" w:themeColor="text1"/>
          <w:szCs w:val="20"/>
          <w:lang w:eastAsia="sl-SI"/>
        </w:rPr>
        <w:t xml:space="preserve"> kot naročnik cenitve torej razpolaga s </w:t>
      </w:r>
      <w:r w:rsidRPr="008C557E">
        <w:rPr>
          <w:rFonts w:cs="Arial"/>
          <w:szCs w:val="20"/>
        </w:rPr>
        <w:t>Poročilom o notranji reviziji za leto 2021</w:t>
      </w:r>
      <w:r w:rsidR="007056B6" w:rsidRPr="008C557E">
        <w:rPr>
          <w:rFonts w:cs="Arial"/>
          <w:szCs w:val="20"/>
        </w:rPr>
        <w:t>, vprašanje pa je, ali je mogoče predmetno poročilo šteti za informacijo javnega značaja, ki jo je zavod dolžan posredovati prosilcu.</w:t>
      </w:r>
      <w:r w:rsidR="005F7C2D">
        <w:rPr>
          <w:rFonts w:cs="Arial"/>
          <w:szCs w:val="20"/>
        </w:rPr>
        <w:t xml:space="preserve"> </w:t>
      </w:r>
    </w:p>
    <w:p w14:paraId="0E875319" w14:textId="77777777" w:rsidR="00453A40" w:rsidRPr="008C557E" w:rsidRDefault="00453A40" w:rsidP="008C557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92C0CEC" w14:textId="72F91EDF" w:rsidR="00453A40" w:rsidRPr="00607559" w:rsidRDefault="00453A40" w:rsidP="008C557E">
      <w:pPr>
        <w:pStyle w:val="poglavj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07559">
        <w:rPr>
          <w:rFonts w:ascii="Arial" w:hAnsi="Arial" w:cs="Arial"/>
          <w:sz w:val="20"/>
          <w:szCs w:val="20"/>
        </w:rPr>
        <w:t xml:space="preserve">Ali </w:t>
      </w:r>
      <w:r w:rsidR="00890075" w:rsidRPr="00607559">
        <w:rPr>
          <w:rFonts w:ascii="Arial" w:hAnsi="Arial" w:cs="Arial"/>
          <w:sz w:val="20"/>
          <w:szCs w:val="20"/>
        </w:rPr>
        <w:t xml:space="preserve">je mogoče predmetno poročilo šteti za informacijo javnega značaja </w:t>
      </w:r>
      <w:r w:rsidRPr="00607559">
        <w:rPr>
          <w:rFonts w:ascii="Arial" w:hAnsi="Arial" w:cs="Arial"/>
          <w:sz w:val="20"/>
          <w:szCs w:val="20"/>
        </w:rPr>
        <w:t>mora proučiti zavezanec sam. Zavezanec</w:t>
      </w:r>
      <w:r w:rsidRPr="00607559">
        <w:rPr>
          <w:rFonts w:ascii="Arial" w:hAnsi="Arial" w:cs="Arial"/>
          <w:color w:val="000000"/>
          <w:sz w:val="20"/>
          <w:szCs w:val="20"/>
        </w:rPr>
        <w:t xml:space="preserve"> je dolžan slediti zahtevi prosilca in odločati vsebinsko o celotnem zahtevku, in ga nato bodisi v celoti odobriti, ali pa delno odobriti in v drugem delu z odločbo zavrniti. </w:t>
      </w:r>
      <w:r w:rsidR="00607559" w:rsidRPr="00607559">
        <w:rPr>
          <w:rFonts w:ascii="Arial" w:hAnsi="Arial" w:cs="Arial"/>
          <w:sz w:val="20"/>
          <w:szCs w:val="20"/>
        </w:rPr>
        <w:t xml:space="preserve">Zoper odločbo, s katero je organ odločil o zahtevi za dostop ali ponovno uporabo, ter zoper sklep, s katerim je organ zahtevo zavrgel, ima prosilec pravico do pritožbe. </w:t>
      </w:r>
      <w:r w:rsidRPr="00607559">
        <w:rPr>
          <w:rFonts w:ascii="Arial" w:hAnsi="Arial" w:cs="Arial"/>
          <w:sz w:val="20"/>
          <w:szCs w:val="20"/>
        </w:rPr>
        <w:t xml:space="preserve">O pritožbi odloča Informacijski pooblaščenec. Če Informacijski pooblaščenec v pritožbenem postopku iz prejšnjega odstavka ugotovi, da je pritožba utemeljena, odloči tudi o zahtevi za dostop do informacij javnega značaja poslovnega subjekta. </w:t>
      </w:r>
    </w:p>
    <w:p w14:paraId="6BE98F92" w14:textId="77777777" w:rsidR="00607559" w:rsidRDefault="00607559" w:rsidP="005F7C2D">
      <w:pPr>
        <w:pStyle w:val="Brezrazmikov"/>
        <w:jc w:val="both"/>
        <w:rPr>
          <w:rFonts w:cs="Arial"/>
          <w:szCs w:val="20"/>
        </w:rPr>
      </w:pPr>
    </w:p>
    <w:p w14:paraId="71ABFBAD" w14:textId="18C71503" w:rsidR="005F7C2D" w:rsidRPr="00CA234B" w:rsidRDefault="005F7C2D" w:rsidP="005F7C2D">
      <w:pPr>
        <w:pStyle w:val="Brezrazmikov"/>
        <w:jc w:val="both"/>
        <w:rPr>
          <w:color w:val="000000"/>
          <w:szCs w:val="20"/>
        </w:rPr>
      </w:pPr>
      <w:r w:rsidRPr="00607559">
        <w:rPr>
          <w:rFonts w:cs="Arial"/>
          <w:color w:val="000000"/>
          <w:szCs w:val="20"/>
        </w:rPr>
        <w:t>Menimo, da boste na podlagi zgoraj navedenega lahko sprejeli pravilno odločitev v konkretni upravni zadevi</w:t>
      </w:r>
      <w:r w:rsidR="00607559" w:rsidRPr="00607559">
        <w:rPr>
          <w:rFonts w:cs="Arial"/>
          <w:color w:val="000000"/>
          <w:szCs w:val="20"/>
        </w:rPr>
        <w:t xml:space="preserve">, pri čemer opozarjamo, da so določbe zakona </w:t>
      </w:r>
      <w:r w:rsidR="00607559">
        <w:rPr>
          <w:rFonts w:cs="Arial"/>
          <w:color w:val="000000"/>
          <w:szCs w:val="20"/>
        </w:rPr>
        <w:t xml:space="preserve">po moči </w:t>
      </w:r>
      <w:r w:rsidR="00607559" w:rsidRPr="00607559">
        <w:rPr>
          <w:rFonts w:cs="Arial"/>
          <w:color w:val="000000"/>
          <w:szCs w:val="20"/>
        </w:rPr>
        <w:t xml:space="preserve">nad določbami internih </w:t>
      </w:r>
      <w:r w:rsidR="00607559">
        <w:rPr>
          <w:rFonts w:cs="Arial"/>
          <w:color w:val="000000"/>
          <w:szCs w:val="20"/>
        </w:rPr>
        <w:t xml:space="preserve">aktov </w:t>
      </w:r>
      <w:r w:rsidR="00607559" w:rsidRPr="00607559">
        <w:rPr>
          <w:rFonts w:cs="Arial"/>
          <w:color w:val="000000"/>
          <w:szCs w:val="20"/>
        </w:rPr>
        <w:t>zavoda.</w:t>
      </w:r>
      <w:r w:rsidRPr="00607559">
        <w:rPr>
          <w:rFonts w:cs="Arial"/>
          <w:color w:val="000000"/>
          <w:szCs w:val="20"/>
        </w:rPr>
        <w:t xml:space="preserve"> </w:t>
      </w:r>
      <w:r w:rsidRPr="00607559">
        <w:rPr>
          <w:szCs w:val="20"/>
        </w:rPr>
        <w:t>Ministrstvo lahko posreduje le pravno mnenje, v katerem je smiselno/splošno</w:t>
      </w:r>
      <w:r w:rsidRPr="00BE33C9">
        <w:rPr>
          <w:szCs w:val="20"/>
        </w:rPr>
        <w:t xml:space="preserve"> zajet odgovor na </w:t>
      </w:r>
      <w:r>
        <w:rPr>
          <w:szCs w:val="20"/>
        </w:rPr>
        <w:t xml:space="preserve">določeno </w:t>
      </w:r>
      <w:r w:rsidRPr="00BE33C9">
        <w:rPr>
          <w:szCs w:val="20"/>
        </w:rPr>
        <w:t xml:space="preserve">vprašanje, ki omogoča subsumpcijo znanih dejstev pod ustrezno pravno </w:t>
      </w:r>
      <w:r w:rsidRPr="00CA234B">
        <w:rPr>
          <w:szCs w:val="20"/>
        </w:rPr>
        <w:t xml:space="preserve">normo, </w:t>
      </w:r>
      <w:r w:rsidRPr="00CA234B">
        <w:rPr>
          <w:color w:val="000000"/>
          <w:szCs w:val="20"/>
        </w:rPr>
        <w:t xml:space="preserve">ne sme pa vsebinsko posegati v konkretno upravno zadevo oziroma komentirati konkretnega upravnega postopka. </w:t>
      </w:r>
    </w:p>
    <w:p w14:paraId="7B8AD02C" w14:textId="77777777" w:rsidR="005F7C2D" w:rsidRDefault="005F7C2D" w:rsidP="008C557E">
      <w:pPr>
        <w:pStyle w:val="Brezrazmikov"/>
        <w:jc w:val="both"/>
        <w:rPr>
          <w:rFonts w:cs="Arial"/>
          <w:szCs w:val="20"/>
          <w:lang w:eastAsia="sl-SI"/>
        </w:rPr>
      </w:pPr>
    </w:p>
    <w:p w14:paraId="1A504B47" w14:textId="6D233A91" w:rsidR="00DE7006" w:rsidRPr="008C557E" w:rsidRDefault="00DE7006" w:rsidP="008C557E">
      <w:pPr>
        <w:pStyle w:val="Brezrazmikov"/>
        <w:jc w:val="both"/>
        <w:rPr>
          <w:rFonts w:cs="Arial"/>
          <w:szCs w:val="20"/>
          <w:lang w:eastAsia="sl-SI"/>
        </w:rPr>
      </w:pPr>
      <w:r w:rsidRPr="008C557E">
        <w:rPr>
          <w:rFonts w:cs="Arial"/>
          <w:szCs w:val="20"/>
          <w:lang w:eastAsia="sl-SI"/>
        </w:rPr>
        <w:t>Več o obveznostih organov</w:t>
      </w:r>
      <w:r w:rsidRPr="008C557E">
        <w:rPr>
          <w:rFonts w:cs="Arial"/>
          <w:color w:val="000000"/>
          <w:szCs w:val="20"/>
          <w:lang w:eastAsia="sl-SI"/>
        </w:rPr>
        <w:t xml:space="preserve"> po ZDIJZ,</w:t>
      </w:r>
      <w:r w:rsidRPr="008C557E">
        <w:rPr>
          <w:rFonts w:cs="Arial"/>
          <w:szCs w:val="20"/>
          <w:lang w:eastAsia="sl-SI"/>
        </w:rPr>
        <w:t xml:space="preserve"> si lahko preberete na spletni strani </w:t>
      </w:r>
      <w:r w:rsidRPr="008C557E">
        <w:rPr>
          <w:rFonts w:cs="Arial"/>
          <w:szCs w:val="20"/>
        </w:rPr>
        <w:t>Službe za transparentnost, integriteto in politični sistem,</w:t>
      </w:r>
      <w:r w:rsidRPr="008C557E">
        <w:rPr>
          <w:rFonts w:cs="Arial"/>
          <w:szCs w:val="20"/>
          <w:lang w:eastAsia="sl-SI"/>
        </w:rPr>
        <w:t xml:space="preserve"> kjer so objavljena </w:t>
      </w:r>
      <w:r w:rsidRPr="008C557E">
        <w:rPr>
          <w:rFonts w:cs="Arial"/>
          <w:szCs w:val="20"/>
        </w:rPr>
        <w:t xml:space="preserve">mnenja, pojasnila in odgovori na vprašanja posameznih zavezancev, in sicer: </w:t>
      </w:r>
      <w:hyperlink r:id="rId8" w:history="1">
        <w:r w:rsidRPr="008C557E">
          <w:rPr>
            <w:rStyle w:val="Hiperpovezava"/>
            <w:rFonts w:cs="Arial"/>
            <w:szCs w:val="20"/>
            <w:lang w:eastAsia="sl-SI"/>
          </w:rPr>
          <w:t>https://www.gov.si/teme/informacije-javnega-znacaja/</w:t>
        </w:r>
      </w:hyperlink>
      <w:r w:rsidRPr="008C557E">
        <w:rPr>
          <w:rFonts w:cs="Arial"/>
          <w:szCs w:val="20"/>
          <w:lang w:eastAsia="sl-SI"/>
        </w:rPr>
        <w:t xml:space="preserve">. </w:t>
      </w:r>
    </w:p>
    <w:p w14:paraId="261BAC48" w14:textId="77777777" w:rsidR="00605AFF" w:rsidRPr="008C557E" w:rsidRDefault="00605AFF" w:rsidP="008C557E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2E0896" w14:textId="724D9A0C" w:rsidR="00F31FF0" w:rsidRPr="008C557E" w:rsidRDefault="00F31FF0" w:rsidP="008C557E">
      <w:pPr>
        <w:spacing w:line="240" w:lineRule="auto"/>
        <w:jc w:val="both"/>
        <w:rPr>
          <w:rFonts w:cs="Arial"/>
          <w:szCs w:val="20"/>
          <w:lang w:eastAsia="sl-SI"/>
        </w:rPr>
      </w:pPr>
      <w:r w:rsidRPr="008C557E">
        <w:rPr>
          <w:rFonts w:cs="Arial"/>
          <w:szCs w:val="20"/>
          <w:lang w:eastAsia="sl-SI"/>
        </w:rPr>
        <w:t>Lep pozdrav,</w:t>
      </w:r>
    </w:p>
    <w:p w14:paraId="19D9F15E" w14:textId="64A2A1BA" w:rsidR="00F31FF0" w:rsidRPr="008C557E" w:rsidRDefault="00F31FF0" w:rsidP="008C557E">
      <w:pPr>
        <w:spacing w:line="240" w:lineRule="auto"/>
        <w:jc w:val="both"/>
        <w:rPr>
          <w:rFonts w:cs="Arial"/>
          <w:szCs w:val="20"/>
          <w:lang w:eastAsia="sl-SI"/>
        </w:rPr>
      </w:pPr>
      <w:r w:rsidRPr="008C557E">
        <w:rPr>
          <w:rFonts w:cs="Arial"/>
          <w:szCs w:val="20"/>
          <w:lang w:eastAsia="sl-SI"/>
        </w:rPr>
        <w:t xml:space="preserve">                                                                                                             </w:t>
      </w:r>
    </w:p>
    <w:p w14:paraId="6865EAE7" w14:textId="77777777" w:rsidR="002E5957" w:rsidRPr="008C557E" w:rsidRDefault="002E5957" w:rsidP="008C557E">
      <w:pPr>
        <w:spacing w:line="240" w:lineRule="auto"/>
        <w:jc w:val="both"/>
        <w:rPr>
          <w:rFonts w:cs="Arial"/>
          <w:szCs w:val="20"/>
          <w:lang w:eastAsia="sl-SI"/>
        </w:rPr>
      </w:pPr>
      <w:r w:rsidRPr="008C557E">
        <w:rPr>
          <w:rFonts w:cs="Arial"/>
          <w:szCs w:val="20"/>
          <w:lang w:eastAsia="sl-SI"/>
        </w:rPr>
        <w:t xml:space="preserve">Pripravil: </w:t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  <w:t xml:space="preserve"> </w:t>
      </w:r>
      <w:r w:rsidRPr="008C557E">
        <w:rPr>
          <w:rFonts w:cs="Arial"/>
          <w:szCs w:val="20"/>
        </w:rPr>
        <w:t>Saša Jazbec</w:t>
      </w:r>
      <w:r w:rsidRPr="008C557E">
        <w:rPr>
          <w:rFonts w:cs="Arial"/>
          <w:szCs w:val="20"/>
          <w:lang w:eastAsia="sl-SI"/>
        </w:rPr>
        <w:t xml:space="preserve"> </w:t>
      </w:r>
    </w:p>
    <w:p w14:paraId="28F194E2" w14:textId="77777777" w:rsidR="002E5957" w:rsidRPr="008C557E" w:rsidRDefault="002E5957" w:rsidP="008C557E">
      <w:pPr>
        <w:spacing w:line="240" w:lineRule="auto"/>
        <w:jc w:val="both"/>
        <w:rPr>
          <w:rFonts w:cs="Arial"/>
          <w:szCs w:val="20"/>
          <w:lang w:eastAsia="sl-SI"/>
        </w:rPr>
      </w:pPr>
      <w:r w:rsidRPr="008C557E">
        <w:rPr>
          <w:rFonts w:cs="Arial"/>
          <w:szCs w:val="20"/>
          <w:lang w:eastAsia="sl-SI"/>
        </w:rPr>
        <w:t xml:space="preserve">Ciril Repnik </w:t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  <w:t xml:space="preserve"> </w:t>
      </w:r>
      <w:r w:rsidRPr="008C557E">
        <w:rPr>
          <w:rFonts w:cs="Arial"/>
          <w:szCs w:val="20"/>
        </w:rPr>
        <w:t>v. d. generalnega direktorja</w:t>
      </w:r>
      <w:r w:rsidRPr="008C557E">
        <w:rPr>
          <w:rFonts w:cs="Arial"/>
          <w:szCs w:val="20"/>
          <w:lang w:eastAsia="sl-SI"/>
        </w:rPr>
        <w:t xml:space="preserve"> </w:t>
      </w:r>
    </w:p>
    <w:p w14:paraId="0320DF10" w14:textId="56E96A55" w:rsidR="00F31FF0" w:rsidRPr="008C557E" w:rsidRDefault="002E5957" w:rsidP="008C557E">
      <w:pPr>
        <w:spacing w:line="240" w:lineRule="auto"/>
        <w:jc w:val="both"/>
        <w:rPr>
          <w:rFonts w:cs="Arial"/>
          <w:szCs w:val="20"/>
          <w:lang w:eastAsia="sl-SI"/>
        </w:rPr>
      </w:pPr>
      <w:r w:rsidRPr="008C557E">
        <w:rPr>
          <w:rFonts w:cs="Arial"/>
          <w:szCs w:val="20"/>
          <w:lang w:eastAsia="sl-SI"/>
        </w:rPr>
        <w:t>sekretar</w:t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Pr="008C557E">
        <w:rPr>
          <w:rFonts w:cs="Arial"/>
          <w:szCs w:val="20"/>
          <w:lang w:eastAsia="sl-SI"/>
        </w:rPr>
        <w:tab/>
      </w:r>
      <w:r w:rsidR="00F31FF0" w:rsidRPr="008C557E">
        <w:rPr>
          <w:rFonts w:cs="Arial"/>
          <w:szCs w:val="20"/>
          <w:lang w:eastAsia="sl-SI"/>
        </w:rPr>
        <w:tab/>
      </w:r>
    </w:p>
    <w:p w14:paraId="1F1A20A3" w14:textId="77777777" w:rsidR="00F31FF0" w:rsidRPr="008C557E" w:rsidRDefault="00F31FF0" w:rsidP="008C557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843D1A" w14:textId="77777777" w:rsidR="00F31FF0" w:rsidRPr="008C557E" w:rsidRDefault="00F31FF0" w:rsidP="008C557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557E">
        <w:rPr>
          <w:rFonts w:ascii="Arial" w:hAnsi="Arial" w:cs="Arial"/>
          <w:sz w:val="20"/>
          <w:szCs w:val="20"/>
        </w:rPr>
        <w:t>Poslati</w:t>
      </w:r>
      <w:r w:rsidRPr="008C557E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8C557E">
        <w:rPr>
          <w:rFonts w:ascii="Arial" w:hAnsi="Arial" w:cs="Arial"/>
          <w:sz w:val="20"/>
          <w:szCs w:val="20"/>
        </w:rPr>
        <w:t>:</w:t>
      </w:r>
    </w:p>
    <w:p w14:paraId="565114AF" w14:textId="67A219EA" w:rsidR="00D62F47" w:rsidRPr="008C557E" w:rsidRDefault="00F31FF0" w:rsidP="00A6027F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8C557E">
        <w:rPr>
          <w:rFonts w:cs="Arial"/>
          <w:color w:val="000000" w:themeColor="text1"/>
          <w:szCs w:val="20"/>
        </w:rPr>
        <w:t>- naslovniku</w:t>
      </w:r>
    </w:p>
    <w:sectPr w:rsidR="00D62F47" w:rsidRPr="008C557E" w:rsidSect="00164064"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8C75" w14:textId="77777777" w:rsidR="00A622FB" w:rsidRDefault="00A622FB">
      <w:r>
        <w:separator/>
      </w:r>
    </w:p>
  </w:endnote>
  <w:endnote w:type="continuationSeparator" w:id="0">
    <w:p w14:paraId="7A597919" w14:textId="77777777" w:rsidR="00A622FB" w:rsidRDefault="00A6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EndPr/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8710" w14:textId="77777777" w:rsidR="00A622FB" w:rsidRDefault="00A622FB">
      <w:r>
        <w:separator/>
      </w:r>
    </w:p>
  </w:footnote>
  <w:footnote w:type="continuationSeparator" w:id="0">
    <w:p w14:paraId="0D7636AA" w14:textId="77777777" w:rsidR="00A622FB" w:rsidRDefault="00A622FB">
      <w:r>
        <w:continuationSeparator/>
      </w:r>
    </w:p>
  </w:footnote>
  <w:footnote w:id="1">
    <w:p w14:paraId="22B4B940" w14:textId="77777777" w:rsidR="00CA234B" w:rsidRPr="00BA477C" w:rsidRDefault="00CA234B" w:rsidP="00CA234B">
      <w:pPr>
        <w:pStyle w:val="Sprotnaopomba-besedilo"/>
        <w:spacing w:line="240" w:lineRule="exact"/>
        <w:jc w:val="both"/>
        <w:rPr>
          <w:color w:val="000000"/>
          <w:sz w:val="16"/>
          <w:szCs w:val="16"/>
        </w:rPr>
      </w:pPr>
      <w:r w:rsidRPr="00BA477C">
        <w:rPr>
          <w:rStyle w:val="Sprotnaopomba-sklic"/>
          <w:sz w:val="16"/>
          <w:szCs w:val="16"/>
        </w:rPr>
        <w:footnoteRef/>
      </w:r>
      <w:r w:rsidRPr="00BA477C">
        <w:rPr>
          <w:sz w:val="16"/>
          <w:szCs w:val="16"/>
        </w:rPr>
        <w:t xml:space="preserve"> </w:t>
      </w:r>
      <w:r w:rsidRPr="00BA477C">
        <w:rPr>
          <w:color w:val="000000"/>
          <w:sz w:val="16"/>
          <w:szCs w:val="16"/>
        </w:rPr>
        <w:t xml:space="preserve">Uradni list RS, št. </w:t>
      </w:r>
      <w:hyperlink r:id="rId1" w:tgtFrame="_blank" w:tooltip="Zakon o dostopu do informacij javnega značaja (uradno prečiščeno besedilo)" w:history="1">
        <w:r w:rsidRPr="00BA477C">
          <w:rPr>
            <w:rStyle w:val="Hiperpovezava"/>
            <w:color w:val="000000"/>
            <w:sz w:val="16"/>
            <w:szCs w:val="16"/>
            <w:u w:val="none"/>
          </w:rPr>
          <w:t>51/06</w:t>
        </w:r>
      </w:hyperlink>
      <w:r w:rsidRPr="00BA477C">
        <w:rPr>
          <w:color w:val="000000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BA477C">
          <w:rPr>
            <w:rStyle w:val="Hiperpovezava"/>
            <w:color w:val="000000"/>
            <w:sz w:val="16"/>
            <w:szCs w:val="16"/>
            <w:u w:val="none"/>
          </w:rPr>
          <w:t>117/06</w:t>
        </w:r>
      </w:hyperlink>
      <w:r w:rsidRPr="00BA477C">
        <w:rPr>
          <w:color w:val="000000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BA477C">
          <w:rPr>
            <w:rStyle w:val="Hiperpovezava"/>
            <w:color w:val="000000"/>
            <w:sz w:val="16"/>
            <w:szCs w:val="16"/>
            <w:u w:val="none"/>
          </w:rPr>
          <w:t>23/14</w:t>
        </w:r>
      </w:hyperlink>
      <w:r w:rsidRPr="00BA477C">
        <w:rPr>
          <w:color w:val="000000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BA477C">
          <w:rPr>
            <w:rStyle w:val="Hiperpovezava"/>
            <w:color w:val="000000"/>
            <w:sz w:val="16"/>
            <w:szCs w:val="16"/>
            <w:u w:val="none"/>
          </w:rPr>
          <w:t>50/14</w:t>
        </w:r>
      </w:hyperlink>
      <w:r w:rsidRPr="00BA477C">
        <w:rPr>
          <w:color w:val="000000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BA477C">
          <w:rPr>
            <w:rStyle w:val="Hiperpovezava"/>
            <w:color w:val="000000"/>
            <w:sz w:val="16"/>
            <w:szCs w:val="16"/>
            <w:u w:val="none"/>
          </w:rPr>
          <w:t>19/15</w:t>
        </w:r>
      </w:hyperlink>
      <w:r w:rsidRPr="00BA477C">
        <w:rPr>
          <w:color w:val="000000"/>
          <w:sz w:val="16"/>
          <w:szCs w:val="16"/>
        </w:rPr>
        <w:t xml:space="preserve"> – </w:t>
      </w:r>
      <w:proofErr w:type="spellStart"/>
      <w:r w:rsidRPr="00BA477C">
        <w:rPr>
          <w:color w:val="000000"/>
          <w:sz w:val="16"/>
          <w:szCs w:val="16"/>
        </w:rPr>
        <w:t>odl</w:t>
      </w:r>
      <w:proofErr w:type="spellEnd"/>
      <w:r w:rsidRPr="00BA477C">
        <w:rPr>
          <w:color w:val="000000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BA477C">
          <w:rPr>
            <w:rStyle w:val="Hiperpovezava"/>
            <w:color w:val="000000"/>
            <w:sz w:val="16"/>
            <w:szCs w:val="16"/>
            <w:u w:val="none"/>
          </w:rPr>
          <w:t>102/15</w:t>
        </w:r>
      </w:hyperlink>
      <w:r w:rsidRPr="00BA477C">
        <w:rPr>
          <w:color w:val="000000"/>
          <w:sz w:val="16"/>
          <w:szCs w:val="16"/>
        </w:rPr>
        <w:t xml:space="preserve"> in </w:t>
      </w:r>
    </w:p>
    <w:p w14:paraId="0A3388DF" w14:textId="77777777" w:rsidR="00CA234B" w:rsidRPr="00BA477C" w:rsidRDefault="00CA234B" w:rsidP="00CA234B">
      <w:pPr>
        <w:pStyle w:val="Sprotnaopomba-besedilo"/>
        <w:spacing w:line="240" w:lineRule="exact"/>
        <w:jc w:val="both"/>
        <w:rPr>
          <w:sz w:val="16"/>
          <w:szCs w:val="16"/>
        </w:rPr>
      </w:pPr>
      <w:r w:rsidRPr="00BA477C">
        <w:rPr>
          <w:color w:val="000000"/>
          <w:sz w:val="16"/>
          <w:szCs w:val="16"/>
        </w:rPr>
        <w:t xml:space="preserve">  </w:t>
      </w:r>
      <w:hyperlink r:id="rId7" w:tgtFrame="_blank" w:tooltip="Zakon o dopolnitvi Zakona o dostopu do informacij javnega značaja" w:history="1">
        <w:r w:rsidRPr="00BA477C">
          <w:rPr>
            <w:rStyle w:val="Hiperpovezava"/>
            <w:color w:val="000000"/>
            <w:sz w:val="16"/>
            <w:szCs w:val="16"/>
            <w:u w:val="none"/>
          </w:rPr>
          <w:t>7/18</w:t>
        </w:r>
      </w:hyperlink>
      <w:r w:rsidRPr="00BA477C">
        <w:rPr>
          <w:color w:val="000000"/>
          <w:sz w:val="16"/>
          <w:szCs w:val="16"/>
        </w:rPr>
        <w:t>.</w:t>
      </w:r>
    </w:p>
  </w:footnote>
  <w:footnote w:id="2">
    <w:p w14:paraId="70BA1A22" w14:textId="77777777" w:rsidR="007056B6" w:rsidRPr="00BD1031" w:rsidRDefault="007056B6" w:rsidP="007056B6">
      <w:pPr>
        <w:pStyle w:val="Sprotnaopomba-besedilo"/>
        <w:spacing w:line="240" w:lineRule="auto"/>
        <w:rPr>
          <w:sz w:val="16"/>
          <w:szCs w:val="16"/>
        </w:rPr>
      </w:pPr>
      <w:r w:rsidRPr="00BD1031">
        <w:rPr>
          <w:rStyle w:val="Sprotnaopomba-sklic"/>
          <w:sz w:val="16"/>
          <w:szCs w:val="16"/>
        </w:rPr>
        <w:footnoteRef/>
      </w:r>
      <w:r w:rsidRPr="00BD1031">
        <w:rPr>
          <w:sz w:val="16"/>
          <w:szCs w:val="16"/>
        </w:rPr>
        <w:t xml:space="preserve"> </w:t>
      </w:r>
      <w:r w:rsidRPr="00BD1031">
        <w:rPr>
          <w:sz w:val="16"/>
          <w:szCs w:val="16"/>
          <w:u w:val="single" w:color="000000"/>
        </w:rPr>
        <w:t>https://www.aipes.si/RZlJZ/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DIREKTORAT ZA LOKALNO SAMOUPRAVO, </w:t>
    </w:r>
  </w:p>
  <w:p w14:paraId="43CDA839" w14:textId="76ACCAE1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NEVLADNE ORGANIZACIJE IN POLITIČNI SISTEM,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0A87B19F" w14:textId="10108AE5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>Sektor za transparentnost, integriteto in politični sistem</w:t>
    </w:r>
  </w:p>
  <w:p w14:paraId="0A818F5A" w14:textId="77777777" w:rsidR="00771070" w:rsidRDefault="00771070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5BB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5A057BF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>478 83 31</w:t>
    </w:r>
  </w:p>
  <w:p w14:paraId="1F71203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C9"/>
    <w:multiLevelType w:val="hybridMultilevel"/>
    <w:tmpl w:val="3D10FF6A"/>
    <w:lvl w:ilvl="0" w:tplc="A23096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750"/>
    <w:multiLevelType w:val="hybridMultilevel"/>
    <w:tmpl w:val="B838DA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77C1"/>
    <w:multiLevelType w:val="hybridMultilevel"/>
    <w:tmpl w:val="75081FEE"/>
    <w:lvl w:ilvl="0" w:tplc="6AD00E3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005BA"/>
    <w:multiLevelType w:val="hybridMultilevel"/>
    <w:tmpl w:val="DEB09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399F"/>
    <w:multiLevelType w:val="hybridMultilevel"/>
    <w:tmpl w:val="94446D2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35A95"/>
    <w:multiLevelType w:val="hybridMultilevel"/>
    <w:tmpl w:val="A652492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FC6114"/>
    <w:multiLevelType w:val="hybridMultilevel"/>
    <w:tmpl w:val="9AA2B9C6"/>
    <w:lvl w:ilvl="0" w:tplc="7DFCC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006"/>
    <w:multiLevelType w:val="hybridMultilevel"/>
    <w:tmpl w:val="C7D01B7E"/>
    <w:lvl w:ilvl="0" w:tplc="EC1A3A16">
      <w:numFmt w:val="bullet"/>
      <w:lvlText w:val="-"/>
      <w:lvlJc w:val="left"/>
      <w:pPr>
        <w:ind w:left="720" w:hanging="360"/>
      </w:pPr>
      <w:rPr>
        <w:rFonts w:ascii="Tms Rmn" w:eastAsia="Times New Roman" w:hAnsi="Tms Rmn" w:cs="Tms Rm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3F8A"/>
    <w:multiLevelType w:val="hybridMultilevel"/>
    <w:tmpl w:val="959E5032"/>
    <w:lvl w:ilvl="0" w:tplc="1D105534">
      <w:start w:val="9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80F66"/>
    <w:multiLevelType w:val="hybridMultilevel"/>
    <w:tmpl w:val="456479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4A7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73D1F"/>
    <w:multiLevelType w:val="hybridMultilevel"/>
    <w:tmpl w:val="33E65644"/>
    <w:lvl w:ilvl="0" w:tplc="A9F6BAFC">
      <w:start w:val="1"/>
      <w:numFmt w:val="bullet"/>
      <w:lvlText w:val="˗"/>
      <w:lvlJc w:val="left"/>
      <w:pPr>
        <w:ind w:left="180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E641FA1"/>
    <w:multiLevelType w:val="hybridMultilevel"/>
    <w:tmpl w:val="42FAE1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3370B"/>
    <w:multiLevelType w:val="hybridMultilevel"/>
    <w:tmpl w:val="C9E02C9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C20C8"/>
    <w:multiLevelType w:val="hybridMultilevel"/>
    <w:tmpl w:val="C13E0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31595"/>
    <w:multiLevelType w:val="hybridMultilevel"/>
    <w:tmpl w:val="3B76A7F8"/>
    <w:lvl w:ilvl="0" w:tplc="397495D2">
      <w:numFmt w:val="bullet"/>
      <w:lvlText w:val="-"/>
      <w:lvlJc w:val="left"/>
      <w:pPr>
        <w:ind w:left="1236" w:hanging="516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725BEB"/>
    <w:multiLevelType w:val="hybridMultilevel"/>
    <w:tmpl w:val="166C979A"/>
    <w:lvl w:ilvl="0" w:tplc="1D105534">
      <w:start w:val="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04504"/>
    <w:multiLevelType w:val="hybridMultilevel"/>
    <w:tmpl w:val="4EEAC902"/>
    <w:lvl w:ilvl="0" w:tplc="A9F6BAFC">
      <w:start w:val="1"/>
      <w:numFmt w:val="bullet"/>
      <w:lvlText w:val="˗"/>
      <w:lvlJc w:val="left"/>
      <w:pPr>
        <w:ind w:left="180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B9129A"/>
    <w:multiLevelType w:val="hybridMultilevel"/>
    <w:tmpl w:val="7B46CF12"/>
    <w:lvl w:ilvl="0" w:tplc="2E283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16A"/>
    <w:multiLevelType w:val="hybridMultilevel"/>
    <w:tmpl w:val="6192B9C4"/>
    <w:lvl w:ilvl="0" w:tplc="1D105534">
      <w:start w:val="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A2138"/>
    <w:multiLevelType w:val="hybridMultilevel"/>
    <w:tmpl w:val="2FEE36AA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A3E9E"/>
    <w:multiLevelType w:val="hybridMultilevel"/>
    <w:tmpl w:val="F9F28308"/>
    <w:lvl w:ilvl="0" w:tplc="CADE5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A5FED"/>
    <w:multiLevelType w:val="hybridMultilevel"/>
    <w:tmpl w:val="4A38AB8E"/>
    <w:lvl w:ilvl="0" w:tplc="F0FEEDA4">
      <w:numFmt w:val="bullet"/>
      <w:lvlText w:val="-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461B"/>
    <w:multiLevelType w:val="hybridMultilevel"/>
    <w:tmpl w:val="9724A5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91816"/>
    <w:multiLevelType w:val="hybridMultilevel"/>
    <w:tmpl w:val="5C823DC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1156"/>
    <w:multiLevelType w:val="hybridMultilevel"/>
    <w:tmpl w:val="64AC9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F4E23"/>
    <w:multiLevelType w:val="hybridMultilevel"/>
    <w:tmpl w:val="9ADA06FE"/>
    <w:lvl w:ilvl="0" w:tplc="1D105534">
      <w:start w:val="9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1A7F43"/>
    <w:multiLevelType w:val="hybridMultilevel"/>
    <w:tmpl w:val="FC1A17AA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43EE7"/>
    <w:multiLevelType w:val="hybridMultilevel"/>
    <w:tmpl w:val="BA88A9CE"/>
    <w:lvl w:ilvl="0" w:tplc="CADE5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C5B45"/>
    <w:multiLevelType w:val="hybridMultilevel"/>
    <w:tmpl w:val="83EA4A90"/>
    <w:lvl w:ilvl="0" w:tplc="4EC6561C">
      <w:start w:val="29"/>
      <w:numFmt w:val="bullet"/>
      <w:lvlText w:val="-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F2B8A"/>
    <w:multiLevelType w:val="hybridMultilevel"/>
    <w:tmpl w:val="185247A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A879F0"/>
    <w:multiLevelType w:val="multilevel"/>
    <w:tmpl w:val="8AFE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457B4B"/>
    <w:multiLevelType w:val="multilevel"/>
    <w:tmpl w:val="7222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713285"/>
    <w:multiLevelType w:val="hybridMultilevel"/>
    <w:tmpl w:val="85C44642"/>
    <w:lvl w:ilvl="0" w:tplc="397495D2">
      <w:numFmt w:val="bullet"/>
      <w:lvlText w:val="-"/>
      <w:lvlJc w:val="left"/>
      <w:pPr>
        <w:ind w:left="1236" w:hanging="516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D701C3"/>
    <w:multiLevelType w:val="hybridMultilevel"/>
    <w:tmpl w:val="7A72091C"/>
    <w:lvl w:ilvl="0" w:tplc="1D105534">
      <w:start w:val="9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133A53"/>
    <w:multiLevelType w:val="hybridMultilevel"/>
    <w:tmpl w:val="8E96AA9C"/>
    <w:lvl w:ilvl="0" w:tplc="CADE5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E23B6"/>
    <w:multiLevelType w:val="hybridMultilevel"/>
    <w:tmpl w:val="7AF0C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21678"/>
    <w:multiLevelType w:val="hybridMultilevel"/>
    <w:tmpl w:val="5106E84A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C14B8"/>
    <w:multiLevelType w:val="hybridMultilevel"/>
    <w:tmpl w:val="F3E40840"/>
    <w:lvl w:ilvl="0" w:tplc="1D105534">
      <w:start w:val="9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2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24"/>
  </w:num>
  <w:num w:numId="11">
    <w:abstractNumId w:val="31"/>
  </w:num>
  <w:num w:numId="12">
    <w:abstractNumId w:val="39"/>
  </w:num>
  <w:num w:numId="13">
    <w:abstractNumId w:val="33"/>
  </w:num>
  <w:num w:numId="14">
    <w:abstractNumId w:val="1"/>
  </w:num>
  <w:num w:numId="15">
    <w:abstractNumId w:val="41"/>
  </w:num>
  <w:num w:numId="16">
    <w:abstractNumId w:val="26"/>
  </w:num>
  <w:num w:numId="17">
    <w:abstractNumId w:val="20"/>
  </w:num>
  <w:num w:numId="18">
    <w:abstractNumId w:val="35"/>
  </w:num>
  <w:num w:numId="19">
    <w:abstractNumId w:val="15"/>
  </w:num>
  <w:num w:numId="20">
    <w:abstractNumId w:val="30"/>
  </w:num>
  <w:num w:numId="21">
    <w:abstractNumId w:val="16"/>
  </w:num>
  <w:num w:numId="22">
    <w:abstractNumId w:val="37"/>
  </w:num>
  <w:num w:numId="23">
    <w:abstractNumId w:val="28"/>
  </w:num>
  <w:num w:numId="24">
    <w:abstractNumId w:val="27"/>
  </w:num>
  <w:num w:numId="25">
    <w:abstractNumId w:val="11"/>
  </w:num>
  <w:num w:numId="26">
    <w:abstractNumId w:val="40"/>
  </w:num>
  <w:num w:numId="27">
    <w:abstractNumId w:val="7"/>
  </w:num>
  <w:num w:numId="28">
    <w:abstractNumId w:val="19"/>
  </w:num>
  <w:num w:numId="29">
    <w:abstractNumId w:val="9"/>
  </w:num>
  <w:num w:numId="30">
    <w:abstractNumId w:val="23"/>
  </w:num>
  <w:num w:numId="31">
    <w:abstractNumId w:val="5"/>
  </w:num>
  <w:num w:numId="32">
    <w:abstractNumId w:val="12"/>
  </w:num>
  <w:num w:numId="33">
    <w:abstractNumId w:val="14"/>
  </w:num>
  <w:num w:numId="34">
    <w:abstractNumId w:val="17"/>
  </w:num>
  <w:num w:numId="35">
    <w:abstractNumId w:val="21"/>
  </w:num>
  <w:num w:numId="36">
    <w:abstractNumId w:val="29"/>
  </w:num>
  <w:num w:numId="37">
    <w:abstractNumId w:val="38"/>
  </w:num>
  <w:num w:numId="38">
    <w:abstractNumId w:val="10"/>
  </w:num>
  <w:num w:numId="39">
    <w:abstractNumId w:val="42"/>
  </w:num>
  <w:num w:numId="40">
    <w:abstractNumId w:val="36"/>
  </w:num>
  <w:num w:numId="41">
    <w:abstractNumId w:val="13"/>
  </w:num>
  <w:num w:numId="42">
    <w:abstractNumId w:val="2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102AB"/>
    <w:rsid w:val="000136EE"/>
    <w:rsid w:val="00015AE6"/>
    <w:rsid w:val="000212EA"/>
    <w:rsid w:val="00023A88"/>
    <w:rsid w:val="00023CD6"/>
    <w:rsid w:val="00026A2D"/>
    <w:rsid w:val="0003207E"/>
    <w:rsid w:val="00032F00"/>
    <w:rsid w:val="0003689A"/>
    <w:rsid w:val="00047485"/>
    <w:rsid w:val="00055401"/>
    <w:rsid w:val="00063AA0"/>
    <w:rsid w:val="00065C72"/>
    <w:rsid w:val="00073260"/>
    <w:rsid w:val="00075B06"/>
    <w:rsid w:val="00076BCF"/>
    <w:rsid w:val="0008007A"/>
    <w:rsid w:val="000804B6"/>
    <w:rsid w:val="00082C8E"/>
    <w:rsid w:val="000913FE"/>
    <w:rsid w:val="00091430"/>
    <w:rsid w:val="00095814"/>
    <w:rsid w:val="000A6401"/>
    <w:rsid w:val="000A7238"/>
    <w:rsid w:val="000A7CD4"/>
    <w:rsid w:val="000B04B5"/>
    <w:rsid w:val="000B3FCD"/>
    <w:rsid w:val="000B6D87"/>
    <w:rsid w:val="000E0A87"/>
    <w:rsid w:val="000E1055"/>
    <w:rsid w:val="000F47BA"/>
    <w:rsid w:val="00116119"/>
    <w:rsid w:val="00127B86"/>
    <w:rsid w:val="00131ADC"/>
    <w:rsid w:val="001357B2"/>
    <w:rsid w:val="00151E62"/>
    <w:rsid w:val="00160223"/>
    <w:rsid w:val="00162821"/>
    <w:rsid w:val="00164064"/>
    <w:rsid w:val="0017478F"/>
    <w:rsid w:val="00180BF4"/>
    <w:rsid w:val="00192833"/>
    <w:rsid w:val="001A095A"/>
    <w:rsid w:val="001A0D04"/>
    <w:rsid w:val="001B0F13"/>
    <w:rsid w:val="001B38B3"/>
    <w:rsid w:val="001B3F20"/>
    <w:rsid w:val="001B55FA"/>
    <w:rsid w:val="001D5443"/>
    <w:rsid w:val="00201E7E"/>
    <w:rsid w:val="00202A77"/>
    <w:rsid w:val="00204D1C"/>
    <w:rsid w:val="002109D6"/>
    <w:rsid w:val="00212807"/>
    <w:rsid w:val="00215617"/>
    <w:rsid w:val="00221F9D"/>
    <w:rsid w:val="00253D8B"/>
    <w:rsid w:val="00254D6B"/>
    <w:rsid w:val="00267E56"/>
    <w:rsid w:val="002707BF"/>
    <w:rsid w:val="00271CE5"/>
    <w:rsid w:val="00282020"/>
    <w:rsid w:val="00286E3F"/>
    <w:rsid w:val="00294088"/>
    <w:rsid w:val="002A0785"/>
    <w:rsid w:val="002A1B0D"/>
    <w:rsid w:val="002A212E"/>
    <w:rsid w:val="002A2B69"/>
    <w:rsid w:val="002A670E"/>
    <w:rsid w:val="002B4ACD"/>
    <w:rsid w:val="002B5841"/>
    <w:rsid w:val="002D6781"/>
    <w:rsid w:val="002D68CE"/>
    <w:rsid w:val="002E02E5"/>
    <w:rsid w:val="002E5957"/>
    <w:rsid w:val="002F71B0"/>
    <w:rsid w:val="00312D20"/>
    <w:rsid w:val="00315C69"/>
    <w:rsid w:val="003172B0"/>
    <w:rsid w:val="003432C5"/>
    <w:rsid w:val="003636BF"/>
    <w:rsid w:val="003673EE"/>
    <w:rsid w:val="00367F70"/>
    <w:rsid w:val="00371442"/>
    <w:rsid w:val="00373E1C"/>
    <w:rsid w:val="00374F0E"/>
    <w:rsid w:val="003845B4"/>
    <w:rsid w:val="00386D87"/>
    <w:rsid w:val="00387B1A"/>
    <w:rsid w:val="003A1203"/>
    <w:rsid w:val="003A366B"/>
    <w:rsid w:val="003B4545"/>
    <w:rsid w:val="003B566C"/>
    <w:rsid w:val="003B7F7F"/>
    <w:rsid w:val="003C260D"/>
    <w:rsid w:val="003C2C1B"/>
    <w:rsid w:val="003C5EE5"/>
    <w:rsid w:val="003D4428"/>
    <w:rsid w:val="003E1A4B"/>
    <w:rsid w:val="003E1C74"/>
    <w:rsid w:val="003E6C2B"/>
    <w:rsid w:val="003F20EA"/>
    <w:rsid w:val="003F6A55"/>
    <w:rsid w:val="00420D5D"/>
    <w:rsid w:val="00444CD4"/>
    <w:rsid w:val="00446860"/>
    <w:rsid w:val="004477E6"/>
    <w:rsid w:val="00453A40"/>
    <w:rsid w:val="004657EE"/>
    <w:rsid w:val="00466268"/>
    <w:rsid w:val="00481BAB"/>
    <w:rsid w:val="00482FF5"/>
    <w:rsid w:val="00483EF6"/>
    <w:rsid w:val="00483FB0"/>
    <w:rsid w:val="004868A9"/>
    <w:rsid w:val="004A5041"/>
    <w:rsid w:val="004B2273"/>
    <w:rsid w:val="004C231A"/>
    <w:rsid w:val="004C26A4"/>
    <w:rsid w:val="004D1912"/>
    <w:rsid w:val="004D1E69"/>
    <w:rsid w:val="004E7C8A"/>
    <w:rsid w:val="005178BE"/>
    <w:rsid w:val="005207C5"/>
    <w:rsid w:val="00526246"/>
    <w:rsid w:val="0055003D"/>
    <w:rsid w:val="00553242"/>
    <w:rsid w:val="00566E44"/>
    <w:rsid w:val="00567106"/>
    <w:rsid w:val="00575D0F"/>
    <w:rsid w:val="00582176"/>
    <w:rsid w:val="005851A7"/>
    <w:rsid w:val="005A0A7D"/>
    <w:rsid w:val="005B1350"/>
    <w:rsid w:val="005B1BD4"/>
    <w:rsid w:val="005B1BF9"/>
    <w:rsid w:val="005D3DBB"/>
    <w:rsid w:val="005E1D3C"/>
    <w:rsid w:val="005E60E5"/>
    <w:rsid w:val="005F7C2D"/>
    <w:rsid w:val="00600090"/>
    <w:rsid w:val="0060330A"/>
    <w:rsid w:val="00605AFF"/>
    <w:rsid w:val="00607559"/>
    <w:rsid w:val="006115E7"/>
    <w:rsid w:val="00614CC1"/>
    <w:rsid w:val="00625AE6"/>
    <w:rsid w:val="00632253"/>
    <w:rsid w:val="0063257E"/>
    <w:rsid w:val="00642714"/>
    <w:rsid w:val="006455CE"/>
    <w:rsid w:val="00654A6B"/>
    <w:rsid w:val="00655841"/>
    <w:rsid w:val="00655E20"/>
    <w:rsid w:val="00657E67"/>
    <w:rsid w:val="00661605"/>
    <w:rsid w:val="00674239"/>
    <w:rsid w:val="0068554B"/>
    <w:rsid w:val="00685D13"/>
    <w:rsid w:val="00691BBB"/>
    <w:rsid w:val="0069441B"/>
    <w:rsid w:val="00695798"/>
    <w:rsid w:val="006A16EC"/>
    <w:rsid w:val="006B03B8"/>
    <w:rsid w:val="006B5429"/>
    <w:rsid w:val="006B54B7"/>
    <w:rsid w:val="006C0715"/>
    <w:rsid w:val="006C218D"/>
    <w:rsid w:val="006C3128"/>
    <w:rsid w:val="006D57A6"/>
    <w:rsid w:val="006E14E3"/>
    <w:rsid w:val="006E1A07"/>
    <w:rsid w:val="006F3BFC"/>
    <w:rsid w:val="00701964"/>
    <w:rsid w:val="007056B6"/>
    <w:rsid w:val="00712333"/>
    <w:rsid w:val="00712FC7"/>
    <w:rsid w:val="00716E7C"/>
    <w:rsid w:val="00717E61"/>
    <w:rsid w:val="00722A64"/>
    <w:rsid w:val="00724675"/>
    <w:rsid w:val="00733017"/>
    <w:rsid w:val="0074300A"/>
    <w:rsid w:val="00744F2B"/>
    <w:rsid w:val="007571A2"/>
    <w:rsid w:val="00762121"/>
    <w:rsid w:val="007664A8"/>
    <w:rsid w:val="00771070"/>
    <w:rsid w:val="00771173"/>
    <w:rsid w:val="00783310"/>
    <w:rsid w:val="007936D3"/>
    <w:rsid w:val="007977B9"/>
    <w:rsid w:val="007A20CF"/>
    <w:rsid w:val="007A4A6D"/>
    <w:rsid w:val="007C1EB8"/>
    <w:rsid w:val="007D1BCF"/>
    <w:rsid w:val="007D75CF"/>
    <w:rsid w:val="007D76B8"/>
    <w:rsid w:val="007E0440"/>
    <w:rsid w:val="007E0865"/>
    <w:rsid w:val="007E374B"/>
    <w:rsid w:val="007E57DF"/>
    <w:rsid w:val="007E6DC5"/>
    <w:rsid w:val="007F0031"/>
    <w:rsid w:val="00800F13"/>
    <w:rsid w:val="0080459E"/>
    <w:rsid w:val="00804729"/>
    <w:rsid w:val="008101A3"/>
    <w:rsid w:val="008351FC"/>
    <w:rsid w:val="00866E80"/>
    <w:rsid w:val="00871E99"/>
    <w:rsid w:val="00877FFC"/>
    <w:rsid w:val="0088043C"/>
    <w:rsid w:val="00884889"/>
    <w:rsid w:val="00886CFA"/>
    <w:rsid w:val="0088728F"/>
    <w:rsid w:val="00887944"/>
    <w:rsid w:val="00890075"/>
    <w:rsid w:val="00890396"/>
    <w:rsid w:val="008906C9"/>
    <w:rsid w:val="00892625"/>
    <w:rsid w:val="00897223"/>
    <w:rsid w:val="008C557E"/>
    <w:rsid w:val="008C5738"/>
    <w:rsid w:val="008C76BD"/>
    <w:rsid w:val="008D04F0"/>
    <w:rsid w:val="008D4AE4"/>
    <w:rsid w:val="008E44B6"/>
    <w:rsid w:val="008E65EB"/>
    <w:rsid w:val="008F00AE"/>
    <w:rsid w:val="008F3500"/>
    <w:rsid w:val="009072ED"/>
    <w:rsid w:val="00915C0D"/>
    <w:rsid w:val="00924E3C"/>
    <w:rsid w:val="00931868"/>
    <w:rsid w:val="00936066"/>
    <w:rsid w:val="00943241"/>
    <w:rsid w:val="00943CBF"/>
    <w:rsid w:val="009543B4"/>
    <w:rsid w:val="00954FFE"/>
    <w:rsid w:val="009612BB"/>
    <w:rsid w:val="0096531E"/>
    <w:rsid w:val="00967C76"/>
    <w:rsid w:val="009733D7"/>
    <w:rsid w:val="0097726C"/>
    <w:rsid w:val="009778B3"/>
    <w:rsid w:val="00991348"/>
    <w:rsid w:val="0099437B"/>
    <w:rsid w:val="00994BE5"/>
    <w:rsid w:val="009C318F"/>
    <w:rsid w:val="009C740A"/>
    <w:rsid w:val="009D099D"/>
    <w:rsid w:val="009D6977"/>
    <w:rsid w:val="009E18C2"/>
    <w:rsid w:val="009E6B50"/>
    <w:rsid w:val="009F2972"/>
    <w:rsid w:val="009F666F"/>
    <w:rsid w:val="00A0427B"/>
    <w:rsid w:val="00A10ACB"/>
    <w:rsid w:val="00A125C5"/>
    <w:rsid w:val="00A2451C"/>
    <w:rsid w:val="00A3126E"/>
    <w:rsid w:val="00A352E9"/>
    <w:rsid w:val="00A5763D"/>
    <w:rsid w:val="00A6027F"/>
    <w:rsid w:val="00A60EB5"/>
    <w:rsid w:val="00A622FB"/>
    <w:rsid w:val="00A65EE7"/>
    <w:rsid w:val="00A70133"/>
    <w:rsid w:val="00A70668"/>
    <w:rsid w:val="00A71DF1"/>
    <w:rsid w:val="00A726C9"/>
    <w:rsid w:val="00A770A6"/>
    <w:rsid w:val="00A813B1"/>
    <w:rsid w:val="00A8592D"/>
    <w:rsid w:val="00AB0135"/>
    <w:rsid w:val="00AB36C4"/>
    <w:rsid w:val="00AB5363"/>
    <w:rsid w:val="00AC275F"/>
    <w:rsid w:val="00AC32B2"/>
    <w:rsid w:val="00AD217D"/>
    <w:rsid w:val="00AE2400"/>
    <w:rsid w:val="00AF051B"/>
    <w:rsid w:val="00B11FCC"/>
    <w:rsid w:val="00B152A0"/>
    <w:rsid w:val="00B17141"/>
    <w:rsid w:val="00B31575"/>
    <w:rsid w:val="00B32D3A"/>
    <w:rsid w:val="00B35E09"/>
    <w:rsid w:val="00B36B1D"/>
    <w:rsid w:val="00B46EFB"/>
    <w:rsid w:val="00B478CF"/>
    <w:rsid w:val="00B55078"/>
    <w:rsid w:val="00B62B35"/>
    <w:rsid w:val="00B62CE9"/>
    <w:rsid w:val="00B7568B"/>
    <w:rsid w:val="00B81C6B"/>
    <w:rsid w:val="00B8547D"/>
    <w:rsid w:val="00B91036"/>
    <w:rsid w:val="00B969CC"/>
    <w:rsid w:val="00BA477C"/>
    <w:rsid w:val="00BA7BBC"/>
    <w:rsid w:val="00BB5310"/>
    <w:rsid w:val="00BC0833"/>
    <w:rsid w:val="00BC51AC"/>
    <w:rsid w:val="00BC6634"/>
    <w:rsid w:val="00BE3803"/>
    <w:rsid w:val="00C008A8"/>
    <w:rsid w:val="00C041DE"/>
    <w:rsid w:val="00C12F5B"/>
    <w:rsid w:val="00C17E41"/>
    <w:rsid w:val="00C250D5"/>
    <w:rsid w:val="00C30E52"/>
    <w:rsid w:val="00C35666"/>
    <w:rsid w:val="00C37606"/>
    <w:rsid w:val="00C376BE"/>
    <w:rsid w:val="00C467D1"/>
    <w:rsid w:val="00C47F55"/>
    <w:rsid w:val="00C523EA"/>
    <w:rsid w:val="00C61044"/>
    <w:rsid w:val="00C61CB4"/>
    <w:rsid w:val="00C67B03"/>
    <w:rsid w:val="00C71699"/>
    <w:rsid w:val="00C722B6"/>
    <w:rsid w:val="00C730EC"/>
    <w:rsid w:val="00C84A91"/>
    <w:rsid w:val="00C92898"/>
    <w:rsid w:val="00C939E8"/>
    <w:rsid w:val="00C959E0"/>
    <w:rsid w:val="00CA0C2B"/>
    <w:rsid w:val="00CA234B"/>
    <w:rsid w:val="00CA4340"/>
    <w:rsid w:val="00CA68BB"/>
    <w:rsid w:val="00CB0196"/>
    <w:rsid w:val="00CB2D82"/>
    <w:rsid w:val="00CB71FE"/>
    <w:rsid w:val="00CC159B"/>
    <w:rsid w:val="00CC6632"/>
    <w:rsid w:val="00CE1C16"/>
    <w:rsid w:val="00CE5238"/>
    <w:rsid w:val="00CE7514"/>
    <w:rsid w:val="00CF0382"/>
    <w:rsid w:val="00CF092A"/>
    <w:rsid w:val="00D168A6"/>
    <w:rsid w:val="00D23AE6"/>
    <w:rsid w:val="00D248DE"/>
    <w:rsid w:val="00D30A45"/>
    <w:rsid w:val="00D42312"/>
    <w:rsid w:val="00D62F47"/>
    <w:rsid w:val="00D648F9"/>
    <w:rsid w:val="00D8542D"/>
    <w:rsid w:val="00D85BD9"/>
    <w:rsid w:val="00D9102F"/>
    <w:rsid w:val="00D9641F"/>
    <w:rsid w:val="00D97BB2"/>
    <w:rsid w:val="00DC0AC6"/>
    <w:rsid w:val="00DC6A71"/>
    <w:rsid w:val="00DD6FF1"/>
    <w:rsid w:val="00DE4343"/>
    <w:rsid w:val="00DE7006"/>
    <w:rsid w:val="00DF1098"/>
    <w:rsid w:val="00DF16A2"/>
    <w:rsid w:val="00E0357D"/>
    <w:rsid w:val="00E06224"/>
    <w:rsid w:val="00E07697"/>
    <w:rsid w:val="00E124A4"/>
    <w:rsid w:val="00E124C9"/>
    <w:rsid w:val="00E15AF0"/>
    <w:rsid w:val="00E168C5"/>
    <w:rsid w:val="00E22BD9"/>
    <w:rsid w:val="00E3087B"/>
    <w:rsid w:val="00E318AC"/>
    <w:rsid w:val="00E322BB"/>
    <w:rsid w:val="00E32A5E"/>
    <w:rsid w:val="00E44135"/>
    <w:rsid w:val="00E463EF"/>
    <w:rsid w:val="00E524EE"/>
    <w:rsid w:val="00E54D82"/>
    <w:rsid w:val="00E61682"/>
    <w:rsid w:val="00E667AD"/>
    <w:rsid w:val="00E673B5"/>
    <w:rsid w:val="00E71830"/>
    <w:rsid w:val="00E74CF8"/>
    <w:rsid w:val="00E759EC"/>
    <w:rsid w:val="00E76A2E"/>
    <w:rsid w:val="00E92A49"/>
    <w:rsid w:val="00E963A7"/>
    <w:rsid w:val="00EA0413"/>
    <w:rsid w:val="00ED032F"/>
    <w:rsid w:val="00ED1C3E"/>
    <w:rsid w:val="00ED22C1"/>
    <w:rsid w:val="00ED2D3E"/>
    <w:rsid w:val="00ED3505"/>
    <w:rsid w:val="00ED4BB6"/>
    <w:rsid w:val="00ED6779"/>
    <w:rsid w:val="00EE7C1B"/>
    <w:rsid w:val="00EF03D1"/>
    <w:rsid w:val="00F004CE"/>
    <w:rsid w:val="00F02654"/>
    <w:rsid w:val="00F070AB"/>
    <w:rsid w:val="00F12341"/>
    <w:rsid w:val="00F2372C"/>
    <w:rsid w:val="00F240BB"/>
    <w:rsid w:val="00F2440C"/>
    <w:rsid w:val="00F24A15"/>
    <w:rsid w:val="00F31FF0"/>
    <w:rsid w:val="00F40DC4"/>
    <w:rsid w:val="00F42F85"/>
    <w:rsid w:val="00F449DF"/>
    <w:rsid w:val="00F44CFD"/>
    <w:rsid w:val="00F45B76"/>
    <w:rsid w:val="00F50202"/>
    <w:rsid w:val="00F57FED"/>
    <w:rsid w:val="00F64B8A"/>
    <w:rsid w:val="00F6613C"/>
    <w:rsid w:val="00F716B4"/>
    <w:rsid w:val="00F718EB"/>
    <w:rsid w:val="00F90414"/>
    <w:rsid w:val="00FB6D4B"/>
    <w:rsid w:val="00FC1750"/>
    <w:rsid w:val="00FD7BF0"/>
    <w:rsid w:val="00FE0194"/>
    <w:rsid w:val="00FF0265"/>
    <w:rsid w:val="00FF2718"/>
    <w:rsid w:val="00FF348A"/>
    <w:rsid w:val="00FF5BD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F5BD2"/>
    <w:rPr>
      <w:rFonts w:ascii="Arial" w:hAnsi="Arial"/>
      <w:b/>
      <w:kern w:val="32"/>
      <w:sz w:val="28"/>
      <w:szCs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informacije-javnega-znaca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3</cp:revision>
  <cp:lastPrinted>2012-09-24T10:52:00Z</cp:lastPrinted>
  <dcterms:created xsi:type="dcterms:W3CDTF">2023-02-15T11:00:00Z</dcterms:created>
  <dcterms:modified xsi:type="dcterms:W3CDTF">2023-02-16T13:37:00Z</dcterms:modified>
</cp:coreProperties>
</file>