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ECA87" w14:textId="77777777" w:rsidR="00F7252D" w:rsidRPr="004A62A6" w:rsidRDefault="002154FD" w:rsidP="004A62A6">
      <w:pPr>
        <w:pStyle w:val="datumtevilka"/>
        <w:spacing w:line="240" w:lineRule="auto"/>
        <w:jc w:val="both"/>
        <w:rPr>
          <w:rFonts w:cs="Arial"/>
          <w:lang w:val="sl-SI"/>
        </w:rPr>
      </w:pPr>
      <w:r w:rsidRPr="004A62A6">
        <w:rPr>
          <w:rFonts w:cs="Arial"/>
          <w:lang w:val="sl-SI"/>
        </w:rPr>
        <w:t>DARS d.o.o.</w:t>
      </w:r>
    </w:p>
    <w:p w14:paraId="6F2C82A5" w14:textId="14F60C41" w:rsidR="00C90D88" w:rsidRDefault="00C90D88" w:rsidP="004A62A6">
      <w:pPr>
        <w:pStyle w:val="datumtevilka"/>
        <w:spacing w:line="240" w:lineRule="auto"/>
        <w:jc w:val="both"/>
        <w:rPr>
          <w:rFonts w:cs="Arial"/>
          <w:lang w:val="sl-SI"/>
        </w:rPr>
      </w:pPr>
    </w:p>
    <w:p w14:paraId="199CD979" w14:textId="77777777" w:rsidR="004C27BD" w:rsidRPr="004A62A6" w:rsidRDefault="000027AC" w:rsidP="004A62A6">
      <w:pPr>
        <w:pStyle w:val="datumtevilka"/>
        <w:spacing w:line="240" w:lineRule="auto"/>
        <w:jc w:val="both"/>
        <w:rPr>
          <w:rFonts w:cs="Arial"/>
          <w:lang w:val="sl-SI"/>
        </w:rPr>
      </w:pPr>
      <w:r>
        <w:rPr>
          <w:rFonts w:cs="Arial"/>
          <w:lang w:val="sl-SI"/>
        </w:rPr>
        <w:t>_________________</w:t>
      </w:r>
    </w:p>
    <w:p w14:paraId="314FAF3B" w14:textId="77777777" w:rsidR="002154FD" w:rsidRPr="004A62A6" w:rsidRDefault="002154FD" w:rsidP="004A62A6">
      <w:pPr>
        <w:pStyle w:val="datumtevilka"/>
        <w:spacing w:line="240" w:lineRule="auto"/>
        <w:jc w:val="both"/>
        <w:rPr>
          <w:rFonts w:cs="Arial"/>
          <w:lang w:val="sl-SI"/>
        </w:rPr>
      </w:pPr>
    </w:p>
    <w:p w14:paraId="59022DB8" w14:textId="77777777" w:rsidR="004C27BD" w:rsidRPr="004A62A6" w:rsidRDefault="008C785B" w:rsidP="004A62A6">
      <w:pPr>
        <w:pStyle w:val="datumtevilka"/>
        <w:spacing w:line="240" w:lineRule="auto"/>
        <w:jc w:val="both"/>
        <w:rPr>
          <w:rFonts w:cs="Arial"/>
          <w:color w:val="000000"/>
          <w:lang w:val="sl-SI"/>
        </w:rPr>
      </w:pPr>
      <w:r w:rsidRPr="004A62A6">
        <w:rPr>
          <w:rFonts w:cs="Arial"/>
          <w:color w:val="000000"/>
          <w:lang w:val="sl-SI"/>
        </w:rPr>
        <w:t xml:space="preserve">E: </w:t>
      </w:r>
      <w:r w:rsidR="000027AC">
        <w:rPr>
          <w:rFonts w:cs="Arial"/>
          <w:color w:val="000000"/>
          <w:lang w:val="sl-SI"/>
        </w:rPr>
        <w:t>_______________</w:t>
      </w:r>
    </w:p>
    <w:p w14:paraId="43A0CA07" w14:textId="77777777" w:rsidR="004C78DF" w:rsidRPr="004A62A6" w:rsidRDefault="004C78DF" w:rsidP="004A62A6">
      <w:pPr>
        <w:pStyle w:val="datumtevilka"/>
        <w:spacing w:line="240" w:lineRule="auto"/>
        <w:jc w:val="both"/>
        <w:rPr>
          <w:rFonts w:cs="Arial"/>
        </w:rPr>
      </w:pPr>
    </w:p>
    <w:p w14:paraId="0A7354C0" w14:textId="77777777" w:rsidR="00CC7577" w:rsidRPr="004A62A6" w:rsidRDefault="00CC7577" w:rsidP="004A62A6">
      <w:pPr>
        <w:pStyle w:val="datumtevilka"/>
        <w:spacing w:line="240" w:lineRule="auto"/>
        <w:jc w:val="both"/>
        <w:rPr>
          <w:rFonts w:cs="Arial"/>
        </w:rPr>
      </w:pPr>
    </w:p>
    <w:p w14:paraId="0586F3F0" w14:textId="77777777" w:rsidR="00BC61A5" w:rsidRPr="004A62A6" w:rsidRDefault="00BC61A5" w:rsidP="004A62A6">
      <w:pPr>
        <w:pStyle w:val="datumtevilka"/>
        <w:spacing w:line="240" w:lineRule="auto"/>
        <w:jc w:val="both"/>
        <w:rPr>
          <w:rFonts w:cs="Arial"/>
        </w:rPr>
      </w:pPr>
    </w:p>
    <w:p w14:paraId="2548FBC8" w14:textId="77777777" w:rsidR="002B25EC" w:rsidRPr="004A62A6" w:rsidRDefault="004C78DF" w:rsidP="004A62A6">
      <w:pPr>
        <w:pStyle w:val="datumtevilka"/>
        <w:spacing w:line="240" w:lineRule="auto"/>
        <w:jc w:val="both"/>
        <w:rPr>
          <w:rFonts w:cs="Arial"/>
          <w:lang w:val="sl-SI"/>
        </w:rPr>
      </w:pPr>
      <w:r w:rsidRPr="004A62A6">
        <w:rPr>
          <w:rFonts w:cs="Arial"/>
        </w:rPr>
        <w:t>Številka:</w:t>
      </w:r>
      <w:r w:rsidR="00601267" w:rsidRPr="004A62A6">
        <w:rPr>
          <w:rFonts w:cs="Arial"/>
          <w:lang w:val="sl-SI"/>
        </w:rPr>
        <w:t xml:space="preserve">  </w:t>
      </w:r>
      <w:r w:rsidR="00B60E08" w:rsidRPr="004A62A6">
        <w:rPr>
          <w:rFonts w:cs="Arial"/>
          <w:lang w:val="sl-SI"/>
        </w:rPr>
        <w:t>090-</w:t>
      </w:r>
      <w:r w:rsidR="004340C2" w:rsidRPr="004A62A6">
        <w:rPr>
          <w:rFonts w:cs="Arial"/>
          <w:lang w:val="sl-SI"/>
        </w:rPr>
        <w:t>73</w:t>
      </w:r>
      <w:r w:rsidR="00B60E08" w:rsidRPr="004A62A6">
        <w:rPr>
          <w:rFonts w:cs="Arial"/>
          <w:lang w:val="sl-SI"/>
        </w:rPr>
        <w:t>/2020/</w:t>
      </w:r>
      <w:r w:rsidR="00023AB9" w:rsidRPr="004A62A6">
        <w:rPr>
          <w:rFonts w:cs="Arial"/>
          <w:lang w:val="sl-SI"/>
        </w:rPr>
        <w:t>2</w:t>
      </w:r>
    </w:p>
    <w:p w14:paraId="7BEFE6F8" w14:textId="77777777" w:rsidR="004C78DF" w:rsidRPr="004A62A6" w:rsidRDefault="004C78DF" w:rsidP="004A62A6">
      <w:pPr>
        <w:pStyle w:val="datumtevilka"/>
        <w:spacing w:line="240" w:lineRule="auto"/>
        <w:jc w:val="both"/>
        <w:rPr>
          <w:rFonts w:cs="Arial"/>
        </w:rPr>
      </w:pPr>
      <w:r w:rsidRPr="004A62A6">
        <w:rPr>
          <w:rFonts w:cs="Arial"/>
        </w:rPr>
        <w:t xml:space="preserve">Datum: </w:t>
      </w:r>
      <w:r w:rsidR="00601267" w:rsidRPr="004A62A6">
        <w:rPr>
          <w:rFonts w:cs="Arial"/>
          <w:lang w:val="sl-SI"/>
        </w:rPr>
        <w:t xml:space="preserve">   </w:t>
      </w:r>
      <w:r w:rsidR="004340C2" w:rsidRPr="004A62A6">
        <w:rPr>
          <w:rFonts w:cs="Arial"/>
          <w:lang w:val="sl-SI"/>
        </w:rPr>
        <w:t>2</w:t>
      </w:r>
      <w:r w:rsidR="00453496">
        <w:rPr>
          <w:rFonts w:cs="Arial"/>
          <w:lang w:val="sl-SI"/>
        </w:rPr>
        <w:t>4</w:t>
      </w:r>
      <w:r w:rsidR="007477D4" w:rsidRPr="004A62A6">
        <w:rPr>
          <w:rFonts w:cs="Arial"/>
          <w:lang w:val="sl-SI"/>
        </w:rPr>
        <w:t>. </w:t>
      </w:r>
      <w:r w:rsidR="00023AB9" w:rsidRPr="004A62A6">
        <w:rPr>
          <w:rFonts w:cs="Arial"/>
          <w:lang w:val="sl-SI"/>
        </w:rPr>
        <w:t>8</w:t>
      </w:r>
      <w:r w:rsidRPr="004A62A6">
        <w:rPr>
          <w:rFonts w:cs="Arial"/>
        </w:rPr>
        <w:t xml:space="preserve">. 2020  </w:t>
      </w:r>
    </w:p>
    <w:p w14:paraId="3D7CA497" w14:textId="77777777" w:rsidR="00CC3471" w:rsidRPr="004A62A6" w:rsidRDefault="00CC3471" w:rsidP="004A62A6">
      <w:pPr>
        <w:spacing w:line="240" w:lineRule="auto"/>
        <w:jc w:val="both"/>
        <w:rPr>
          <w:rFonts w:cs="Arial"/>
          <w:szCs w:val="20"/>
        </w:rPr>
      </w:pPr>
    </w:p>
    <w:p w14:paraId="71C30F4B" w14:textId="77777777" w:rsidR="00F16BA3" w:rsidRPr="004A62A6" w:rsidRDefault="00F16BA3" w:rsidP="004A62A6">
      <w:pPr>
        <w:spacing w:line="240" w:lineRule="auto"/>
        <w:jc w:val="both"/>
        <w:rPr>
          <w:rFonts w:cs="Arial"/>
          <w:szCs w:val="20"/>
        </w:rPr>
      </w:pPr>
    </w:p>
    <w:p w14:paraId="632E934D" w14:textId="77777777" w:rsidR="006C0488" w:rsidRPr="004A62A6" w:rsidRDefault="004C78DF" w:rsidP="004A62A6">
      <w:pPr>
        <w:pStyle w:val="ZADEVA"/>
        <w:tabs>
          <w:tab w:val="clear" w:pos="1701"/>
          <w:tab w:val="left" w:pos="851"/>
        </w:tabs>
        <w:spacing w:line="240" w:lineRule="auto"/>
        <w:ind w:left="0" w:firstLine="0"/>
        <w:jc w:val="both"/>
        <w:rPr>
          <w:rFonts w:cs="Arial"/>
          <w:szCs w:val="20"/>
          <w:lang w:val="sl-SI"/>
        </w:rPr>
      </w:pPr>
      <w:r w:rsidRPr="004A62A6">
        <w:rPr>
          <w:rFonts w:cs="Arial"/>
          <w:szCs w:val="20"/>
          <w:lang w:val="sl-SI"/>
        </w:rPr>
        <w:t>Zadeva:</w:t>
      </w:r>
      <w:r w:rsidR="00F7252D" w:rsidRPr="004A62A6">
        <w:rPr>
          <w:rFonts w:cs="Arial"/>
          <w:szCs w:val="20"/>
          <w:lang w:val="sl-SI"/>
        </w:rPr>
        <w:tab/>
      </w:r>
      <w:r w:rsidR="00AA3197" w:rsidRPr="004A62A6">
        <w:rPr>
          <w:rFonts w:cs="Arial"/>
          <w:szCs w:val="20"/>
          <w:lang w:val="sl-SI"/>
        </w:rPr>
        <w:t>Neobvezna r</w:t>
      </w:r>
      <w:r w:rsidR="001B0D57" w:rsidRPr="004A62A6">
        <w:rPr>
          <w:rFonts w:cs="Arial"/>
          <w:szCs w:val="20"/>
          <w:lang w:val="sl-SI"/>
        </w:rPr>
        <w:t>azlaga</w:t>
      </w:r>
      <w:r w:rsidR="001C6809" w:rsidRPr="004A62A6">
        <w:rPr>
          <w:rFonts w:cs="Arial"/>
          <w:szCs w:val="20"/>
          <w:lang w:val="sl-SI"/>
        </w:rPr>
        <w:t xml:space="preserve"> </w:t>
      </w:r>
      <w:r w:rsidR="00AA3197" w:rsidRPr="004A62A6">
        <w:rPr>
          <w:rFonts w:cs="Arial"/>
          <w:szCs w:val="20"/>
          <w:lang w:val="sl-SI"/>
        </w:rPr>
        <w:t>določb Z</w:t>
      </w:r>
      <w:r w:rsidR="00023AB9" w:rsidRPr="004A62A6">
        <w:rPr>
          <w:rFonts w:cs="Arial"/>
          <w:szCs w:val="20"/>
          <w:lang w:val="sl-SI"/>
        </w:rPr>
        <w:t>akona o dostopu do informacij javnega značaja</w:t>
      </w:r>
      <w:r w:rsidR="00414A20" w:rsidRPr="004A62A6">
        <w:rPr>
          <w:rFonts w:cs="Arial"/>
          <w:szCs w:val="20"/>
          <w:lang w:val="sl-SI"/>
        </w:rPr>
        <w:t xml:space="preserve"> </w:t>
      </w:r>
    </w:p>
    <w:p w14:paraId="0CD5CFE9" w14:textId="77777777" w:rsidR="00601267" w:rsidRPr="004A62A6" w:rsidRDefault="00601267" w:rsidP="004A62A6">
      <w:pPr>
        <w:pStyle w:val="ZADEVA"/>
        <w:tabs>
          <w:tab w:val="clear" w:pos="1701"/>
          <w:tab w:val="left" w:pos="851"/>
        </w:tabs>
        <w:spacing w:line="240" w:lineRule="auto"/>
        <w:ind w:left="0" w:firstLine="0"/>
        <w:jc w:val="both"/>
        <w:rPr>
          <w:rFonts w:cs="Arial"/>
          <w:b w:val="0"/>
          <w:szCs w:val="20"/>
          <w:lang w:val="sl-SI"/>
        </w:rPr>
      </w:pPr>
      <w:r w:rsidRPr="004A62A6">
        <w:rPr>
          <w:rFonts w:cs="Arial"/>
          <w:b w:val="0"/>
          <w:szCs w:val="20"/>
          <w:lang w:val="sl-SI"/>
        </w:rPr>
        <w:t xml:space="preserve">Zveza:    </w:t>
      </w:r>
      <w:r w:rsidR="00D7520C" w:rsidRPr="004A62A6">
        <w:rPr>
          <w:rFonts w:cs="Arial"/>
          <w:b w:val="0"/>
          <w:szCs w:val="20"/>
          <w:lang w:val="sl-SI"/>
        </w:rPr>
        <w:t xml:space="preserve"> </w:t>
      </w:r>
      <w:r w:rsidRPr="004A62A6">
        <w:rPr>
          <w:rFonts w:cs="Arial"/>
          <w:b w:val="0"/>
          <w:szCs w:val="20"/>
          <w:lang w:val="sl-SI"/>
        </w:rPr>
        <w:t>vaš</w:t>
      </w:r>
      <w:r w:rsidR="002415EB" w:rsidRPr="004A62A6">
        <w:rPr>
          <w:rFonts w:cs="Arial"/>
          <w:b w:val="0"/>
          <w:szCs w:val="20"/>
          <w:lang w:val="sl-SI"/>
        </w:rPr>
        <w:t>e zaprosilo</w:t>
      </w:r>
      <w:r w:rsidR="004340C2" w:rsidRPr="004A62A6">
        <w:rPr>
          <w:rFonts w:cs="Arial"/>
          <w:b w:val="0"/>
          <w:szCs w:val="20"/>
          <w:lang w:val="sl-SI"/>
        </w:rPr>
        <w:t xml:space="preserve"> </w:t>
      </w:r>
      <w:r w:rsidRPr="004A62A6">
        <w:rPr>
          <w:rFonts w:cs="Arial"/>
          <w:b w:val="0"/>
          <w:szCs w:val="20"/>
          <w:lang w:val="sl-SI"/>
        </w:rPr>
        <w:t xml:space="preserve">z dne </w:t>
      </w:r>
      <w:r w:rsidR="004340C2" w:rsidRPr="004A62A6">
        <w:rPr>
          <w:rFonts w:cs="Arial"/>
          <w:b w:val="0"/>
          <w:szCs w:val="20"/>
          <w:lang w:val="sl-SI"/>
        </w:rPr>
        <w:t>30</w:t>
      </w:r>
      <w:r w:rsidR="00023AB9" w:rsidRPr="004A62A6">
        <w:rPr>
          <w:rFonts w:cs="Arial"/>
          <w:b w:val="0"/>
          <w:szCs w:val="20"/>
          <w:lang w:val="sl-SI"/>
        </w:rPr>
        <w:t>.</w:t>
      </w:r>
      <w:r w:rsidRPr="004A62A6">
        <w:rPr>
          <w:rFonts w:cs="Arial"/>
          <w:b w:val="0"/>
          <w:szCs w:val="20"/>
          <w:lang w:val="sl-SI"/>
        </w:rPr>
        <w:t> </w:t>
      </w:r>
      <w:r w:rsidR="004340C2" w:rsidRPr="004A62A6">
        <w:rPr>
          <w:rFonts w:cs="Arial"/>
          <w:b w:val="0"/>
          <w:szCs w:val="20"/>
          <w:lang w:val="sl-SI"/>
        </w:rPr>
        <w:t>7</w:t>
      </w:r>
      <w:r w:rsidRPr="004A62A6">
        <w:rPr>
          <w:rFonts w:cs="Arial"/>
          <w:b w:val="0"/>
          <w:szCs w:val="20"/>
          <w:lang w:val="sl-SI"/>
        </w:rPr>
        <w:t>. 2020</w:t>
      </w:r>
    </w:p>
    <w:p w14:paraId="0195D672" w14:textId="77777777" w:rsidR="004C78DF" w:rsidRPr="004A62A6" w:rsidRDefault="004C78DF" w:rsidP="004A62A6">
      <w:pPr>
        <w:spacing w:line="240" w:lineRule="auto"/>
        <w:jc w:val="both"/>
        <w:rPr>
          <w:rFonts w:cs="Arial"/>
          <w:szCs w:val="20"/>
        </w:rPr>
      </w:pPr>
    </w:p>
    <w:p w14:paraId="6C507AC0" w14:textId="77777777" w:rsidR="004C78DF" w:rsidRPr="004A62A6" w:rsidRDefault="004C78DF" w:rsidP="004A62A6">
      <w:pPr>
        <w:spacing w:line="240" w:lineRule="auto"/>
        <w:jc w:val="both"/>
        <w:rPr>
          <w:rFonts w:cs="Arial"/>
          <w:szCs w:val="20"/>
        </w:rPr>
      </w:pPr>
    </w:p>
    <w:p w14:paraId="6681FF73" w14:textId="77777777" w:rsidR="002C0C9C" w:rsidRPr="004A62A6" w:rsidRDefault="002C0C9C" w:rsidP="004A62A6">
      <w:pPr>
        <w:spacing w:line="240" w:lineRule="auto"/>
        <w:rPr>
          <w:rFonts w:cs="Arial"/>
          <w:b/>
          <w:szCs w:val="20"/>
        </w:rPr>
      </w:pPr>
      <w:r w:rsidRPr="004A62A6">
        <w:rPr>
          <w:rFonts w:cs="Arial"/>
          <w:b/>
          <w:szCs w:val="20"/>
        </w:rPr>
        <w:t>Spoštovani,</w:t>
      </w:r>
    </w:p>
    <w:p w14:paraId="2431D325" w14:textId="77777777" w:rsidR="00AC5489" w:rsidRPr="004A62A6" w:rsidRDefault="00AC5489" w:rsidP="004A62A6">
      <w:pPr>
        <w:spacing w:line="240" w:lineRule="auto"/>
        <w:jc w:val="both"/>
        <w:rPr>
          <w:rFonts w:cs="Arial"/>
          <w:szCs w:val="20"/>
          <w:lang w:eastAsia="sl-SI"/>
        </w:rPr>
      </w:pPr>
    </w:p>
    <w:p w14:paraId="267DE94A" w14:textId="77777777" w:rsidR="004340C2" w:rsidRPr="004A62A6" w:rsidRDefault="00146BF8" w:rsidP="004A62A6">
      <w:pPr>
        <w:autoSpaceDE w:val="0"/>
        <w:autoSpaceDN w:val="0"/>
        <w:adjustRightInd w:val="0"/>
        <w:spacing w:line="240" w:lineRule="auto"/>
        <w:jc w:val="both"/>
        <w:rPr>
          <w:rFonts w:cs="Arial"/>
          <w:color w:val="000000"/>
          <w:szCs w:val="20"/>
          <w:lang w:eastAsia="sl-SI"/>
        </w:rPr>
      </w:pPr>
      <w:r w:rsidRPr="004A62A6">
        <w:rPr>
          <w:rFonts w:cs="Arial"/>
          <w:szCs w:val="20"/>
        </w:rPr>
        <w:t>p</w:t>
      </w:r>
      <w:r w:rsidR="00F413C3" w:rsidRPr="004A62A6">
        <w:rPr>
          <w:rFonts w:cs="Arial"/>
          <w:szCs w:val="20"/>
        </w:rPr>
        <w:t xml:space="preserve">rejeli smo vaše </w:t>
      </w:r>
      <w:r w:rsidR="000D29EA" w:rsidRPr="004A62A6">
        <w:rPr>
          <w:rFonts w:cs="Arial"/>
          <w:szCs w:val="20"/>
        </w:rPr>
        <w:t>zaprosil</w:t>
      </w:r>
      <w:r w:rsidR="00F413C3" w:rsidRPr="004A62A6">
        <w:rPr>
          <w:rFonts w:cs="Arial"/>
          <w:szCs w:val="20"/>
        </w:rPr>
        <w:t>o</w:t>
      </w:r>
      <w:r w:rsidR="000D29EA" w:rsidRPr="004A62A6">
        <w:rPr>
          <w:rFonts w:cs="Arial"/>
          <w:szCs w:val="20"/>
        </w:rPr>
        <w:t xml:space="preserve"> za pojasnilo v zvezi z</w:t>
      </w:r>
      <w:r w:rsidR="004340C2" w:rsidRPr="004A62A6">
        <w:rPr>
          <w:rFonts w:cs="Arial"/>
          <w:szCs w:val="20"/>
        </w:rPr>
        <w:t xml:space="preserve">  </w:t>
      </w:r>
      <w:r w:rsidR="000D29EA" w:rsidRPr="004A62A6">
        <w:rPr>
          <w:rFonts w:cs="Arial"/>
          <w:szCs w:val="20"/>
        </w:rPr>
        <w:t xml:space="preserve">reševanjem </w:t>
      </w:r>
      <w:r w:rsidR="004340C2" w:rsidRPr="004A62A6">
        <w:rPr>
          <w:rFonts w:cs="Arial"/>
          <w:color w:val="000000"/>
          <w:szCs w:val="20"/>
          <w:lang w:eastAsia="sl-SI"/>
        </w:rPr>
        <w:t>vloge za dostop do informacij javnega značaja po Zakonu o dostopu do informacij javnega značaja (v nadaljnjem besedilu: ZDIJZ)</w:t>
      </w:r>
      <w:r w:rsidR="004340C2" w:rsidRPr="004A62A6">
        <w:rPr>
          <w:rStyle w:val="Sprotnaopomba-sklic"/>
          <w:rFonts w:cs="Arial"/>
          <w:color w:val="000000"/>
          <w:szCs w:val="20"/>
          <w:lang w:eastAsia="sl-SI"/>
        </w:rPr>
        <w:footnoteReference w:id="1"/>
      </w:r>
      <w:r w:rsidR="004340C2" w:rsidRPr="004A62A6">
        <w:rPr>
          <w:rFonts w:cs="Arial"/>
          <w:color w:val="000000"/>
          <w:szCs w:val="20"/>
          <w:lang w:eastAsia="sl-SI"/>
        </w:rPr>
        <w:t xml:space="preserve"> , ki se nanaša na posredovanje prejetih ponudb v  postopku javnega naročanja. Odprti postopek po </w:t>
      </w:r>
      <w:r w:rsidR="004E299A" w:rsidRPr="004E299A">
        <w:rPr>
          <w:color w:val="000000"/>
          <w:szCs w:val="20"/>
        </w:rPr>
        <w:t xml:space="preserve">Zakonu o dostopu do informacij javnega značaja (v nadaljnjem besedilu: </w:t>
      </w:r>
      <w:r w:rsidR="004340C2" w:rsidRPr="004E299A">
        <w:rPr>
          <w:rFonts w:cs="Arial"/>
          <w:color w:val="000000"/>
          <w:szCs w:val="20"/>
          <w:lang w:eastAsia="sl-SI"/>
        </w:rPr>
        <w:t>ZJN-3</w:t>
      </w:r>
      <w:r w:rsidR="004E299A" w:rsidRPr="004E299A">
        <w:rPr>
          <w:rFonts w:cs="Arial"/>
          <w:color w:val="000000"/>
          <w:szCs w:val="20"/>
          <w:lang w:eastAsia="sl-SI"/>
        </w:rPr>
        <w:t>)</w:t>
      </w:r>
      <w:r w:rsidR="004E299A" w:rsidRPr="004A62A6">
        <w:rPr>
          <w:rStyle w:val="Sprotnaopomba-sklic"/>
          <w:rFonts w:cs="Arial"/>
          <w:color w:val="000000"/>
          <w:szCs w:val="20"/>
        </w:rPr>
        <w:footnoteReference w:id="2"/>
      </w:r>
      <w:r w:rsidR="004340C2" w:rsidRPr="004A62A6">
        <w:rPr>
          <w:rFonts w:cs="Arial"/>
          <w:color w:val="000000"/>
          <w:szCs w:val="20"/>
          <w:lang w:eastAsia="sl-SI"/>
        </w:rPr>
        <w:t xml:space="preserve"> je pravnomočno zaključen. Zavezanec po ZJN-3 in po ZDIJZ (v nadaljevanju: organ) je v odprtem postopku javnega naročanja (dobava materialov za talne označbe) v razpisni dokumentaciji v tehničnih specifikacijah določil, da mora ponudnik za ponujene materiale priložiti dokazila, ki ustrezajo standardom SIST EN</w:t>
      </w:r>
      <w:r w:rsidR="0098050B">
        <w:rPr>
          <w:rFonts w:cs="Arial"/>
          <w:color w:val="000000"/>
          <w:szCs w:val="20"/>
          <w:lang w:eastAsia="sl-SI"/>
        </w:rPr>
        <w:t>:</w:t>
      </w:r>
    </w:p>
    <w:p w14:paraId="476B9439" w14:textId="77777777" w:rsidR="003F4FA0" w:rsidRPr="004A62A6" w:rsidRDefault="004340C2" w:rsidP="00C90D88">
      <w:pPr>
        <w:numPr>
          <w:ilvl w:val="0"/>
          <w:numId w:val="21"/>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 xml:space="preserve">Certifikat neodvisnega akreditiranega certifikacijskega organa za materiale, ki so </w:t>
      </w:r>
    </w:p>
    <w:p w14:paraId="05222E78" w14:textId="77777777" w:rsidR="004340C2" w:rsidRPr="004A62A6" w:rsidRDefault="003B5198" w:rsidP="0098050B">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             </w:t>
      </w:r>
      <w:r w:rsidR="0020506D" w:rsidRPr="004A62A6">
        <w:rPr>
          <w:rFonts w:cs="Arial"/>
          <w:color w:val="000000"/>
          <w:szCs w:val="20"/>
          <w:lang w:eastAsia="sl-SI"/>
        </w:rPr>
        <w:t>r</w:t>
      </w:r>
      <w:r w:rsidR="004340C2" w:rsidRPr="004A62A6">
        <w:rPr>
          <w:rFonts w:cs="Arial"/>
          <w:color w:val="000000"/>
          <w:szCs w:val="20"/>
          <w:lang w:eastAsia="sl-SI"/>
        </w:rPr>
        <w:t>egulirani z navedenimi standardi</w:t>
      </w:r>
      <w:r w:rsidR="00920EA5" w:rsidRPr="004A62A6">
        <w:rPr>
          <w:rFonts w:cs="Arial"/>
          <w:color w:val="000000"/>
          <w:szCs w:val="20"/>
          <w:lang w:eastAsia="sl-SI"/>
        </w:rPr>
        <w:t>.</w:t>
      </w:r>
    </w:p>
    <w:p w14:paraId="0B5D6A51" w14:textId="77777777" w:rsidR="004340C2" w:rsidRPr="004A62A6" w:rsidRDefault="004340C2" w:rsidP="0098050B">
      <w:pPr>
        <w:numPr>
          <w:ilvl w:val="0"/>
          <w:numId w:val="21"/>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Tehnične informacije za posamezni material po sklopih</w:t>
      </w:r>
      <w:r w:rsidR="00920EA5" w:rsidRPr="004A62A6">
        <w:rPr>
          <w:rFonts w:cs="Arial"/>
          <w:color w:val="000000"/>
          <w:szCs w:val="20"/>
          <w:lang w:eastAsia="sl-SI"/>
        </w:rPr>
        <w:t>.</w:t>
      </w:r>
      <w:r w:rsidRPr="004A62A6">
        <w:rPr>
          <w:rFonts w:cs="Arial"/>
          <w:color w:val="000000"/>
          <w:szCs w:val="20"/>
          <w:lang w:eastAsia="sl-SI"/>
        </w:rPr>
        <w:t xml:space="preserve"> </w:t>
      </w:r>
    </w:p>
    <w:p w14:paraId="19C46C29" w14:textId="77777777" w:rsidR="003F4FA0" w:rsidRPr="004A62A6" w:rsidRDefault="004340C2" w:rsidP="0098050B">
      <w:pPr>
        <w:numPr>
          <w:ilvl w:val="0"/>
          <w:numId w:val="21"/>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 xml:space="preserve">Izbrani ponudnik </w:t>
      </w:r>
      <w:r w:rsidR="008D6D69" w:rsidRPr="004A62A6">
        <w:rPr>
          <w:rFonts w:cs="Arial"/>
          <w:color w:val="000000"/>
          <w:szCs w:val="20"/>
          <w:lang w:eastAsia="sl-SI"/>
        </w:rPr>
        <w:t>mora</w:t>
      </w:r>
      <w:r w:rsidRPr="004A62A6">
        <w:rPr>
          <w:rFonts w:cs="Arial"/>
          <w:color w:val="000000"/>
          <w:szCs w:val="20"/>
          <w:lang w:eastAsia="sl-SI"/>
        </w:rPr>
        <w:t xml:space="preserve"> ob prvi dobavi materialov dostaviti tudi varnostni list (38.člen </w:t>
      </w:r>
    </w:p>
    <w:p w14:paraId="1F76265B" w14:textId="77777777" w:rsidR="004340C2" w:rsidRPr="004A62A6" w:rsidRDefault="004340C2" w:rsidP="0098050B">
      <w:pPr>
        <w:numPr>
          <w:ilvl w:val="0"/>
          <w:numId w:val="21"/>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Zakona o kemikalijah)</w:t>
      </w:r>
      <w:r w:rsidR="00920EA5" w:rsidRPr="004A62A6">
        <w:rPr>
          <w:rFonts w:cs="Arial"/>
          <w:color w:val="000000"/>
          <w:szCs w:val="20"/>
          <w:lang w:eastAsia="sl-SI"/>
        </w:rPr>
        <w:t>.</w:t>
      </w:r>
    </w:p>
    <w:p w14:paraId="12AA3326" w14:textId="77777777" w:rsidR="008D6D69" w:rsidRPr="004A62A6" w:rsidRDefault="008D6D69" w:rsidP="004A62A6">
      <w:pPr>
        <w:autoSpaceDE w:val="0"/>
        <w:autoSpaceDN w:val="0"/>
        <w:adjustRightInd w:val="0"/>
        <w:spacing w:line="240" w:lineRule="auto"/>
        <w:jc w:val="both"/>
        <w:rPr>
          <w:rFonts w:cs="Arial"/>
          <w:color w:val="000000"/>
          <w:szCs w:val="20"/>
          <w:lang w:eastAsia="sl-SI"/>
        </w:rPr>
      </w:pPr>
    </w:p>
    <w:p w14:paraId="2678F43A" w14:textId="77777777" w:rsidR="004340C2" w:rsidRPr="004A62A6" w:rsidRDefault="004340C2" w:rsidP="004A62A6">
      <w:p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Ponudniki so v svojih ponudbah del ponudbene dokumentacije označili kot poslovno skrivnost (med drugim tudi certifikate).</w:t>
      </w:r>
    </w:p>
    <w:p w14:paraId="093E0A20" w14:textId="77777777" w:rsidR="00920EA5" w:rsidRPr="004A62A6" w:rsidRDefault="00920EA5" w:rsidP="004A62A6">
      <w:pPr>
        <w:autoSpaceDE w:val="0"/>
        <w:autoSpaceDN w:val="0"/>
        <w:adjustRightInd w:val="0"/>
        <w:spacing w:line="240" w:lineRule="auto"/>
        <w:jc w:val="both"/>
        <w:rPr>
          <w:rFonts w:cs="Arial"/>
          <w:color w:val="000000"/>
          <w:szCs w:val="20"/>
          <w:lang w:eastAsia="sl-SI"/>
        </w:rPr>
      </w:pPr>
    </w:p>
    <w:p w14:paraId="2C1711D1" w14:textId="77777777" w:rsidR="004340C2" w:rsidRPr="004A62A6" w:rsidRDefault="00CB7A79" w:rsidP="004A62A6">
      <w:p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Zanima vas, ali je</w:t>
      </w:r>
      <w:r w:rsidR="004340C2" w:rsidRPr="004A62A6">
        <w:rPr>
          <w:rFonts w:cs="Arial"/>
          <w:color w:val="000000"/>
          <w:szCs w:val="20"/>
          <w:lang w:eastAsia="sl-SI"/>
        </w:rPr>
        <w:t xml:space="preserve"> certifikat neodvisnega akreditiranega certifikacijskega organa za materiale, ki so regulirani s standardi SIST EN 1436:2018, 1423:2012/AC:2013 in 1424:1999 (hladne plastike in barve, steklene kroglice), upoštevajoč zahtevo naročnika v razpisni dokumentaciji  za oddajo javnega naročila po odprtem postopku ( ki je sicer že pravnomočno zaključen) po njihovi </w:t>
      </w:r>
      <w:r w:rsidR="009C0D78" w:rsidRPr="004A62A6">
        <w:rPr>
          <w:rFonts w:cs="Arial"/>
          <w:color w:val="000000"/>
          <w:szCs w:val="20"/>
          <w:lang w:eastAsia="sl-SI"/>
        </w:rPr>
        <w:t>pr</w:t>
      </w:r>
      <w:r w:rsidR="00FD0E91" w:rsidRPr="004A62A6">
        <w:rPr>
          <w:rFonts w:cs="Arial"/>
          <w:color w:val="000000"/>
          <w:szCs w:val="20"/>
          <w:lang w:eastAsia="sl-SI"/>
        </w:rPr>
        <w:t>ed</w:t>
      </w:r>
      <w:r w:rsidR="009C0D78" w:rsidRPr="004A62A6">
        <w:rPr>
          <w:rFonts w:cs="Arial"/>
          <w:color w:val="000000"/>
          <w:szCs w:val="20"/>
          <w:lang w:eastAsia="sl-SI"/>
        </w:rPr>
        <w:t>ložitvi</w:t>
      </w:r>
      <w:r w:rsidR="004340C2" w:rsidRPr="004A62A6">
        <w:rPr>
          <w:rFonts w:cs="Arial"/>
          <w:color w:val="000000"/>
          <w:szCs w:val="20"/>
          <w:lang w:eastAsia="sl-SI"/>
        </w:rPr>
        <w:t xml:space="preserve"> k ponudbi (vedno) javen podatek in se kot tak posreduje po ZDIJZ</w:t>
      </w:r>
      <w:r w:rsidR="009C0D78" w:rsidRPr="004A62A6">
        <w:rPr>
          <w:rFonts w:cs="Arial"/>
          <w:color w:val="000000"/>
          <w:szCs w:val="20"/>
          <w:lang w:eastAsia="sl-SI"/>
        </w:rPr>
        <w:t>.</w:t>
      </w:r>
    </w:p>
    <w:p w14:paraId="0C134E81" w14:textId="77777777" w:rsidR="009C0D78" w:rsidRPr="004A62A6" w:rsidRDefault="009C0D78" w:rsidP="004A62A6">
      <w:pPr>
        <w:autoSpaceDE w:val="0"/>
        <w:autoSpaceDN w:val="0"/>
        <w:adjustRightInd w:val="0"/>
        <w:spacing w:line="240" w:lineRule="auto"/>
        <w:jc w:val="both"/>
        <w:rPr>
          <w:rFonts w:cs="Arial"/>
          <w:szCs w:val="20"/>
        </w:rPr>
      </w:pPr>
    </w:p>
    <w:p w14:paraId="5BB75A97" w14:textId="77777777" w:rsidR="007A0C1F" w:rsidRPr="004A62A6" w:rsidRDefault="00EA4F78" w:rsidP="004A62A6">
      <w:pPr>
        <w:pStyle w:val="Odstavekseznama"/>
        <w:ind w:left="0"/>
        <w:jc w:val="both"/>
        <w:rPr>
          <w:rFonts w:ascii="Arial" w:hAnsi="Arial" w:cs="Arial"/>
          <w:color w:val="000000"/>
          <w:sz w:val="20"/>
          <w:szCs w:val="20"/>
        </w:rPr>
      </w:pPr>
      <w:r w:rsidRPr="004A62A6">
        <w:rPr>
          <w:rFonts w:ascii="Arial" w:hAnsi="Arial" w:cs="Arial"/>
          <w:color w:val="000000"/>
          <w:sz w:val="20"/>
          <w:szCs w:val="20"/>
        </w:rPr>
        <w:t xml:space="preserve">Za </w:t>
      </w:r>
      <w:r w:rsidR="00625C3B" w:rsidRPr="004A62A6">
        <w:rPr>
          <w:rFonts w:ascii="Arial" w:hAnsi="Arial" w:cs="Arial"/>
          <w:color w:val="000000"/>
          <w:sz w:val="20"/>
          <w:szCs w:val="20"/>
        </w:rPr>
        <w:t xml:space="preserve">natančno </w:t>
      </w:r>
      <w:r w:rsidR="00C90D88">
        <w:rPr>
          <w:rFonts w:ascii="Arial" w:hAnsi="Arial" w:cs="Arial"/>
          <w:color w:val="000000"/>
          <w:sz w:val="20"/>
          <w:szCs w:val="20"/>
        </w:rPr>
        <w:t xml:space="preserve"> utemeljitev </w:t>
      </w:r>
      <w:r w:rsidR="00625C3B" w:rsidRPr="004A62A6">
        <w:rPr>
          <w:rFonts w:ascii="Arial" w:hAnsi="Arial" w:cs="Arial"/>
          <w:color w:val="000000"/>
          <w:sz w:val="20"/>
          <w:szCs w:val="20"/>
        </w:rPr>
        <w:t xml:space="preserve"> </w:t>
      </w:r>
      <w:r w:rsidR="004533E5" w:rsidRPr="004A62A6">
        <w:rPr>
          <w:rFonts w:ascii="Arial" w:hAnsi="Arial" w:cs="Arial"/>
          <w:color w:val="000000"/>
          <w:sz w:val="20"/>
          <w:szCs w:val="20"/>
        </w:rPr>
        <w:t>neobvezn</w:t>
      </w:r>
      <w:r w:rsidR="00625C3B" w:rsidRPr="004A62A6">
        <w:rPr>
          <w:rFonts w:ascii="Arial" w:hAnsi="Arial" w:cs="Arial"/>
          <w:color w:val="000000"/>
          <w:sz w:val="20"/>
          <w:szCs w:val="20"/>
        </w:rPr>
        <w:t>ega</w:t>
      </w:r>
      <w:r w:rsidR="004533E5" w:rsidRPr="004A62A6">
        <w:rPr>
          <w:rFonts w:ascii="Arial" w:hAnsi="Arial" w:cs="Arial"/>
          <w:color w:val="000000"/>
          <w:sz w:val="20"/>
          <w:szCs w:val="20"/>
        </w:rPr>
        <w:t xml:space="preserve"> </w:t>
      </w:r>
      <w:r w:rsidRPr="004A62A6">
        <w:rPr>
          <w:rFonts w:ascii="Arial" w:hAnsi="Arial" w:cs="Arial"/>
          <w:color w:val="000000"/>
          <w:sz w:val="20"/>
          <w:szCs w:val="20"/>
        </w:rPr>
        <w:t>pravn</w:t>
      </w:r>
      <w:r w:rsidR="00625C3B" w:rsidRPr="004A62A6">
        <w:rPr>
          <w:rFonts w:ascii="Arial" w:hAnsi="Arial" w:cs="Arial"/>
          <w:color w:val="000000"/>
          <w:sz w:val="20"/>
          <w:szCs w:val="20"/>
        </w:rPr>
        <w:t>ega</w:t>
      </w:r>
      <w:r w:rsidRPr="004A62A6">
        <w:rPr>
          <w:rFonts w:ascii="Arial" w:hAnsi="Arial" w:cs="Arial"/>
          <w:color w:val="000000"/>
          <w:sz w:val="20"/>
          <w:szCs w:val="20"/>
        </w:rPr>
        <w:t xml:space="preserve"> mnenj</w:t>
      </w:r>
      <w:r w:rsidR="00625C3B" w:rsidRPr="004A62A6">
        <w:rPr>
          <w:rFonts w:ascii="Arial" w:hAnsi="Arial" w:cs="Arial"/>
          <w:color w:val="000000"/>
          <w:sz w:val="20"/>
          <w:szCs w:val="20"/>
        </w:rPr>
        <w:t>a</w:t>
      </w:r>
      <w:r w:rsidRPr="004A62A6">
        <w:rPr>
          <w:rFonts w:ascii="Arial" w:hAnsi="Arial" w:cs="Arial"/>
          <w:color w:val="000000"/>
          <w:sz w:val="20"/>
          <w:szCs w:val="20"/>
        </w:rPr>
        <w:t xml:space="preserve"> sta pomembni interpretaciji določb ZJN-3 in ZDIJZ</w:t>
      </w:r>
      <w:r w:rsidR="007A0C1F" w:rsidRPr="004A62A6">
        <w:rPr>
          <w:rFonts w:ascii="Arial" w:hAnsi="Arial" w:cs="Arial"/>
          <w:color w:val="000000"/>
          <w:sz w:val="20"/>
          <w:szCs w:val="20"/>
        </w:rPr>
        <w:t>, pri čemer</w:t>
      </w:r>
      <w:r w:rsidR="004F614C" w:rsidRPr="004A62A6">
        <w:rPr>
          <w:rFonts w:ascii="Arial" w:hAnsi="Arial" w:cs="Arial"/>
          <w:color w:val="000000"/>
          <w:sz w:val="20"/>
          <w:szCs w:val="20"/>
        </w:rPr>
        <w:t xml:space="preserve"> </w:t>
      </w:r>
      <w:r w:rsidR="00625C3B" w:rsidRPr="004A62A6">
        <w:rPr>
          <w:rFonts w:ascii="Arial" w:hAnsi="Arial" w:cs="Arial"/>
          <w:color w:val="000000"/>
          <w:sz w:val="20"/>
          <w:szCs w:val="20"/>
        </w:rPr>
        <w:t>se določbe ZJN-3 uporabljajo zgolj kot materialno pravno zakonodajo, ki ureja področje, v okviru katerega so zahtevani dokumenti nastali.</w:t>
      </w:r>
    </w:p>
    <w:p w14:paraId="241B47BF" w14:textId="77777777" w:rsidR="006E1D54" w:rsidRPr="004A62A6" w:rsidRDefault="00625C3B" w:rsidP="004A62A6">
      <w:pPr>
        <w:pStyle w:val="Odstavekseznama"/>
        <w:ind w:left="0"/>
        <w:jc w:val="both"/>
        <w:rPr>
          <w:rFonts w:ascii="Arial" w:hAnsi="Arial" w:cs="Arial"/>
          <w:color w:val="000000"/>
          <w:sz w:val="20"/>
          <w:szCs w:val="20"/>
        </w:rPr>
      </w:pPr>
      <w:r w:rsidRPr="004A62A6">
        <w:rPr>
          <w:rFonts w:ascii="Arial" w:hAnsi="Arial" w:cs="Arial"/>
          <w:color w:val="000000"/>
          <w:sz w:val="20"/>
          <w:szCs w:val="20"/>
        </w:rPr>
        <w:t xml:space="preserve"> </w:t>
      </w:r>
    </w:p>
    <w:p w14:paraId="459C2BA6" w14:textId="77777777" w:rsidR="00AC2D2C" w:rsidRPr="004A62A6" w:rsidRDefault="003D3F69" w:rsidP="004A62A6">
      <w:pPr>
        <w:pStyle w:val="odstavek"/>
        <w:spacing w:before="0" w:beforeAutospacing="0" w:after="0" w:afterAutospacing="0"/>
        <w:jc w:val="both"/>
        <w:rPr>
          <w:rFonts w:ascii="Arial" w:hAnsi="Arial" w:cs="Arial"/>
          <w:b/>
          <w:bCs/>
          <w:sz w:val="20"/>
          <w:szCs w:val="20"/>
        </w:rPr>
      </w:pPr>
      <w:r w:rsidRPr="004A62A6">
        <w:rPr>
          <w:rFonts w:ascii="Arial" w:hAnsi="Arial" w:cs="Arial"/>
          <w:b/>
          <w:bCs/>
          <w:sz w:val="20"/>
          <w:szCs w:val="20"/>
        </w:rPr>
        <w:t xml:space="preserve">Z dnem pravnomočnosti odločitve o oddaji naročila se šteje, da je prišlo do oddaje </w:t>
      </w:r>
      <w:r w:rsidR="00097173" w:rsidRPr="004A62A6">
        <w:rPr>
          <w:rFonts w:ascii="Arial" w:hAnsi="Arial" w:cs="Arial"/>
          <w:b/>
          <w:bCs/>
          <w:sz w:val="20"/>
          <w:szCs w:val="20"/>
        </w:rPr>
        <w:t xml:space="preserve">javnega </w:t>
      </w:r>
      <w:r w:rsidRPr="004A62A6">
        <w:rPr>
          <w:rFonts w:ascii="Arial" w:hAnsi="Arial" w:cs="Arial"/>
          <w:b/>
          <w:bCs/>
          <w:sz w:val="20"/>
          <w:szCs w:val="20"/>
        </w:rPr>
        <w:t>naročila.</w:t>
      </w:r>
      <w:r w:rsidR="005863E2" w:rsidRPr="004A62A6">
        <w:rPr>
          <w:rStyle w:val="Sprotnaopomba-sklic"/>
          <w:rFonts w:ascii="Arial" w:hAnsi="Arial" w:cs="Arial"/>
          <w:b/>
          <w:bCs/>
          <w:sz w:val="20"/>
          <w:szCs w:val="20"/>
        </w:rPr>
        <w:footnoteReference w:id="3"/>
      </w:r>
      <w:r w:rsidR="00FD0E91" w:rsidRPr="004A62A6">
        <w:rPr>
          <w:rFonts w:ascii="Arial" w:hAnsi="Arial" w:cs="Arial"/>
          <w:b/>
          <w:bCs/>
          <w:sz w:val="20"/>
          <w:szCs w:val="20"/>
        </w:rPr>
        <w:t xml:space="preserve"> </w:t>
      </w:r>
      <w:r w:rsidR="00BD4B49" w:rsidRPr="004A62A6">
        <w:rPr>
          <w:rFonts w:ascii="Arial" w:hAnsi="Arial" w:cs="Arial"/>
          <w:b/>
          <w:bCs/>
          <w:sz w:val="20"/>
          <w:szCs w:val="20"/>
        </w:rPr>
        <w:t>V</w:t>
      </w:r>
      <w:r w:rsidR="0015485F" w:rsidRPr="004A62A6">
        <w:rPr>
          <w:rFonts w:ascii="Arial" w:hAnsi="Arial" w:cs="Arial"/>
          <w:b/>
          <w:bCs/>
          <w:sz w:val="20"/>
          <w:szCs w:val="20"/>
        </w:rPr>
        <w:t xml:space="preserve">si dokumenti (razen tistih delov, ki vsebujejo poslovne skrivnosti ter osebne </w:t>
      </w:r>
      <w:r w:rsidR="0015485F" w:rsidRPr="004A62A6">
        <w:rPr>
          <w:rFonts w:ascii="Arial" w:hAnsi="Arial" w:cs="Arial"/>
          <w:b/>
          <w:bCs/>
          <w:sz w:val="20"/>
          <w:szCs w:val="20"/>
        </w:rPr>
        <w:lastRenderedPageBreak/>
        <w:t>ali tajne podatke) po pravnomočnosti odločitve</w:t>
      </w:r>
      <w:r w:rsidR="00641C83" w:rsidRPr="004A62A6">
        <w:rPr>
          <w:rFonts w:ascii="Arial" w:hAnsi="Arial" w:cs="Arial"/>
          <w:b/>
          <w:bCs/>
          <w:sz w:val="20"/>
          <w:szCs w:val="20"/>
        </w:rPr>
        <w:t xml:space="preserve"> predstavljajo informacijo javnega značaja, torej postanejo javni.</w:t>
      </w:r>
      <w:r w:rsidR="00FD0E91" w:rsidRPr="004A62A6">
        <w:rPr>
          <w:rStyle w:val="Sprotnaopomba-sklic"/>
          <w:rFonts w:ascii="Arial" w:hAnsi="Arial" w:cs="Arial"/>
          <w:b/>
          <w:bCs/>
          <w:sz w:val="20"/>
          <w:szCs w:val="20"/>
        </w:rPr>
        <w:footnoteReference w:id="4"/>
      </w:r>
      <w:r w:rsidR="00641C83" w:rsidRPr="004A62A6">
        <w:rPr>
          <w:rFonts w:ascii="Arial" w:hAnsi="Arial" w:cs="Arial"/>
          <w:sz w:val="20"/>
          <w:szCs w:val="20"/>
        </w:rPr>
        <w:t xml:space="preserve"> Kateri so vsi ti dokumenti, izhaja iz definicije »dokumenta v zvezi z oddajo javnega naročila«, ki v skladu z deveto točko prvega odstavka 2. člena ZJN-3 pomeni vsak dokument, ki ga pripravi oziroma navaja naročnik, da opiše ali določi elemente javnega naročila ali postopka naročanja, vključno z obvestilom o javnem naročilu, predhodnim ali periodičnim informativnim obvestilom, kadar se uporablja kot sredstvo za objavo povabila k sodelovanju, </w:t>
      </w:r>
      <w:r w:rsidR="00641C83" w:rsidRPr="004A62A6">
        <w:rPr>
          <w:rFonts w:ascii="Arial" w:hAnsi="Arial" w:cs="Arial"/>
          <w:b/>
          <w:bCs/>
          <w:sz w:val="20"/>
          <w:szCs w:val="20"/>
        </w:rPr>
        <w:t>tehničnimi specifikacijami</w:t>
      </w:r>
      <w:r w:rsidR="00641C83" w:rsidRPr="004A62A6">
        <w:rPr>
          <w:rFonts w:ascii="Arial" w:hAnsi="Arial" w:cs="Arial"/>
          <w:sz w:val="20"/>
          <w:szCs w:val="20"/>
        </w:rPr>
        <w:t xml:space="preserve">, opisnim dokumentom, predlaganimi pogoji javnega naročila, formati dokumentov, ki jih predložijo kandidati in ponudniki, informacijami o splošno veljavnih obveznostih in kakršnimikoli dodatnimi dokumenti ter vključno z dokumentacijo v zvezi z oddajo javnega naročila. </w:t>
      </w:r>
      <w:r w:rsidR="00AC2D2C" w:rsidRPr="004A62A6">
        <w:rPr>
          <w:rFonts w:ascii="Arial" w:hAnsi="Arial" w:cs="Arial"/>
          <w:b/>
          <w:bCs/>
          <w:sz w:val="20"/>
          <w:szCs w:val="20"/>
        </w:rPr>
        <w:t>Pred datumom pravnomočnosti odločitve se določbe zakona, ki ureja dostop do informacij javnega značaja, ne uporabljajo.</w:t>
      </w:r>
    </w:p>
    <w:p w14:paraId="1343612A" w14:textId="77777777" w:rsidR="003F4FA0" w:rsidRPr="004A62A6" w:rsidRDefault="003F4FA0" w:rsidP="004A62A6">
      <w:pPr>
        <w:spacing w:line="240" w:lineRule="auto"/>
        <w:jc w:val="both"/>
        <w:rPr>
          <w:rFonts w:cs="Arial"/>
          <w:szCs w:val="20"/>
          <w:lang w:eastAsia="sl-SI"/>
        </w:rPr>
      </w:pPr>
    </w:p>
    <w:p w14:paraId="1AF34447" w14:textId="77777777" w:rsidR="004E299A" w:rsidRPr="004E299A" w:rsidRDefault="000F7748" w:rsidP="004E299A">
      <w:pPr>
        <w:pStyle w:val="tevilnatoka"/>
        <w:spacing w:before="0" w:beforeAutospacing="0" w:after="0" w:afterAutospacing="0"/>
        <w:jc w:val="both"/>
        <w:rPr>
          <w:rFonts w:ascii="Arial" w:hAnsi="Arial" w:cs="Arial"/>
          <w:sz w:val="20"/>
          <w:szCs w:val="20"/>
        </w:rPr>
      </w:pPr>
      <w:r w:rsidRPr="004E299A">
        <w:rPr>
          <w:rFonts w:ascii="Arial" w:hAnsi="Arial" w:cs="Arial"/>
          <w:sz w:val="20"/>
          <w:szCs w:val="20"/>
        </w:rPr>
        <w:t xml:space="preserve">ZJN- 3 v prvem odstavku 2. člena (točka 23.) določa, da </w:t>
      </w:r>
      <w:r w:rsidR="00FF65C7" w:rsidRPr="004E299A">
        <w:rPr>
          <w:rFonts w:ascii="Arial" w:hAnsi="Arial" w:cs="Arial"/>
          <w:sz w:val="20"/>
          <w:szCs w:val="20"/>
        </w:rPr>
        <w:t>»</w:t>
      </w:r>
      <w:r w:rsidR="00FF65C7" w:rsidRPr="004E299A">
        <w:rPr>
          <w:rFonts w:ascii="Arial" w:hAnsi="Arial" w:cs="Arial"/>
          <w:b/>
          <w:bCs/>
          <w:sz w:val="20"/>
          <w:szCs w:val="20"/>
        </w:rPr>
        <w:t>tehnične specifikacije</w:t>
      </w:r>
      <w:r w:rsidR="00FF65C7" w:rsidRPr="004E299A">
        <w:rPr>
          <w:rFonts w:ascii="Arial" w:hAnsi="Arial" w:cs="Arial"/>
          <w:sz w:val="20"/>
          <w:szCs w:val="20"/>
        </w:rPr>
        <w:t>« pomenijo</w:t>
      </w:r>
      <w:r w:rsidR="004E299A" w:rsidRPr="004E299A">
        <w:rPr>
          <w:rFonts w:ascii="Arial" w:hAnsi="Arial" w:cs="Arial"/>
          <w:sz w:val="20"/>
          <w:szCs w:val="20"/>
        </w:rPr>
        <w:t>:</w:t>
      </w:r>
    </w:p>
    <w:p w14:paraId="018F1E3B" w14:textId="77777777" w:rsidR="004E299A" w:rsidRPr="004E299A" w:rsidRDefault="004E299A" w:rsidP="004E299A">
      <w:pPr>
        <w:pStyle w:val="rkovnatokazatevilnotoko"/>
        <w:numPr>
          <w:ilvl w:val="0"/>
          <w:numId w:val="28"/>
        </w:numPr>
        <w:spacing w:before="0" w:beforeAutospacing="0" w:after="0" w:afterAutospacing="0"/>
        <w:jc w:val="both"/>
        <w:rPr>
          <w:rFonts w:ascii="Arial" w:hAnsi="Arial" w:cs="Arial"/>
          <w:sz w:val="20"/>
          <w:szCs w:val="20"/>
        </w:rPr>
      </w:pPr>
      <w:r w:rsidRPr="004E299A">
        <w:rPr>
          <w:rFonts w:ascii="Arial" w:hAnsi="Arial" w:cs="Arial"/>
          <w:sz w:val="20"/>
          <w:szCs w:val="20"/>
        </w:rPr>
        <w:t xml:space="preserve">v primeru javnih naročil gradenj skupek tehničnih predpisov, ki jih vključuje zlasti dokumentacija v zvezi z oddajo javnega naročila in s katerimi so opredeljene zahtevane značilnosti materiala, proizvoda ali blaga, da ustreza uporabi, za katero jo potrebuje naročnik; te značilnosti vključujejo ravni </w:t>
      </w:r>
      <w:proofErr w:type="spellStart"/>
      <w:r w:rsidRPr="004E299A">
        <w:rPr>
          <w:rFonts w:ascii="Arial" w:hAnsi="Arial" w:cs="Arial"/>
          <w:sz w:val="20"/>
          <w:szCs w:val="20"/>
        </w:rPr>
        <w:t>okoljskih</w:t>
      </w:r>
      <w:proofErr w:type="spellEnd"/>
      <w:r w:rsidRPr="004E299A">
        <w:rPr>
          <w:rFonts w:ascii="Arial" w:hAnsi="Arial" w:cs="Arial"/>
          <w:sz w:val="20"/>
          <w:szCs w:val="20"/>
        </w:rPr>
        <w:t xml:space="preserve"> in podnebnih vplivov, zahteve v zvezi z oblikovanjem, prilagojenim vsem uporabnikom (vključno z dostopnostjo za invalide), ter ocenjevanje skladnosti, zahteve v zvezi z delovanjem, varnostjo ali dimenzijami, vključno s postopki zagotavljanja kakovosti, izrazoslovjem, simboli, preizkušanjem in preizkusnimi metodami, pakiranjem, označevanjem in uporabo znakov, navodili za uporabnike ter proizvodnimi postopki in metodami na posamezni stopnji življenjske dobe gradenj; te značilnosti vključujejo tudi pravila glede načrtov in izračuna stroškov, pogoje za preizkušanje, inšpekcijske preglede in pogoje za prevzem gradenj ter konstrukcijske metode ali tehnike in vse druge tehnične pogoje, ki jih lahko v zvezi z dokončanimi gradnjami in materiali ali deli, ki jih vključujejo, predpiše naročnik v skladu s splošnimi ali posebnimi predpisi;</w:t>
      </w:r>
    </w:p>
    <w:p w14:paraId="6A876704" w14:textId="77777777" w:rsidR="004E299A" w:rsidRPr="004E299A" w:rsidRDefault="004E299A" w:rsidP="004E299A">
      <w:pPr>
        <w:pStyle w:val="rkovnatokazatevilnotoko"/>
        <w:numPr>
          <w:ilvl w:val="0"/>
          <w:numId w:val="28"/>
        </w:numPr>
        <w:spacing w:before="0" w:beforeAutospacing="0" w:after="0" w:afterAutospacing="0"/>
        <w:jc w:val="both"/>
        <w:rPr>
          <w:rFonts w:ascii="Arial" w:hAnsi="Arial" w:cs="Arial"/>
          <w:sz w:val="20"/>
          <w:szCs w:val="20"/>
        </w:rPr>
      </w:pPr>
      <w:r w:rsidRPr="004E299A">
        <w:rPr>
          <w:rFonts w:ascii="Arial" w:hAnsi="Arial" w:cs="Arial"/>
          <w:sz w:val="20"/>
          <w:szCs w:val="20"/>
        </w:rPr>
        <w:t xml:space="preserve">v primeru javnih naročil blaga ali storitev specifikacijo v dokumentu, ki opredeljuje zahtevane značilnosti proizvoda ali storitve, kot so ravni kakovosti, </w:t>
      </w:r>
      <w:proofErr w:type="spellStart"/>
      <w:r w:rsidRPr="004E299A">
        <w:rPr>
          <w:rFonts w:ascii="Arial" w:hAnsi="Arial" w:cs="Arial"/>
          <w:sz w:val="20"/>
          <w:szCs w:val="20"/>
        </w:rPr>
        <w:t>okoljskih</w:t>
      </w:r>
      <w:proofErr w:type="spellEnd"/>
      <w:r w:rsidRPr="004E299A">
        <w:rPr>
          <w:rFonts w:ascii="Arial" w:hAnsi="Arial" w:cs="Arial"/>
          <w:sz w:val="20"/>
          <w:szCs w:val="20"/>
        </w:rPr>
        <w:t xml:space="preserve"> in podnebnih vplivov, zahteve v zvezi z oblikovanjem, prilagojenim vsem uporabnikom (vključno z dostopnostjo za invalide), ter ocenjevanje skladnosti, zahteve v zvezi z delovanjem, uporabo proizvoda, varnostjo ali dimenzijami, vključno z zahtevami v zvezi s proizvodom glede imena, pod katerim se prodaja, izrazoslovjem, simboli, preizkušanjem in preizkusnimi metodami, pakiranjem, označevanjem, uporabo znakov, navodili za uporabnike, proizvodnimi postopki in metodami na posamezni stopnji življenjske dobe blaga ali storitve, ter postopki ocenjevanja skladnosti</w:t>
      </w:r>
      <w:r w:rsidR="000765DE">
        <w:rPr>
          <w:rFonts w:ascii="Arial" w:hAnsi="Arial" w:cs="Arial"/>
          <w:sz w:val="20"/>
          <w:szCs w:val="20"/>
        </w:rPr>
        <w:t>.</w:t>
      </w:r>
    </w:p>
    <w:p w14:paraId="6787FD63" w14:textId="77777777" w:rsidR="00647F52" w:rsidRPr="004A62A6" w:rsidRDefault="00647F52" w:rsidP="004A62A6">
      <w:pPr>
        <w:spacing w:line="240" w:lineRule="auto"/>
        <w:jc w:val="both"/>
        <w:rPr>
          <w:rFonts w:cs="Arial"/>
          <w:b/>
          <w:bCs/>
          <w:szCs w:val="20"/>
          <w:lang w:eastAsia="sl-SI"/>
        </w:rPr>
      </w:pPr>
    </w:p>
    <w:p w14:paraId="6710AAB6" w14:textId="77777777" w:rsidR="0015485F" w:rsidRPr="004A62A6" w:rsidRDefault="00641C83" w:rsidP="004A62A6">
      <w:pPr>
        <w:spacing w:line="240" w:lineRule="auto"/>
        <w:jc w:val="both"/>
        <w:rPr>
          <w:rFonts w:cs="Arial"/>
          <w:b/>
          <w:bCs/>
          <w:szCs w:val="20"/>
          <w:lang w:eastAsia="sl-SI"/>
        </w:rPr>
      </w:pPr>
      <w:r w:rsidRPr="004A62A6">
        <w:rPr>
          <w:rFonts w:cs="Arial"/>
          <w:b/>
          <w:bCs/>
          <w:szCs w:val="20"/>
          <w:lang w:eastAsia="sl-SI"/>
        </w:rPr>
        <w:t>Po ZDIJZ je obseg informacij, s katerimi se je mogoče seznaniti, v primerjavi z ZJN-3 širši, poleg tega pa lahko zahtevo za dostop do informacij javnega značaja poda vsakdo in ne le ponudnik.</w:t>
      </w:r>
      <w:r w:rsidR="00DB66E6" w:rsidRPr="004A62A6">
        <w:rPr>
          <w:rFonts w:cs="Arial"/>
          <w:b/>
          <w:bCs/>
          <w:szCs w:val="20"/>
          <w:lang w:eastAsia="sl-SI"/>
        </w:rPr>
        <w:t xml:space="preserve"> </w:t>
      </w:r>
    </w:p>
    <w:p w14:paraId="0571E99A" w14:textId="77777777" w:rsidR="00B67152" w:rsidRPr="004A62A6" w:rsidRDefault="00B67152" w:rsidP="004A62A6">
      <w:pPr>
        <w:spacing w:line="240" w:lineRule="auto"/>
        <w:jc w:val="both"/>
        <w:rPr>
          <w:rFonts w:cs="Arial"/>
          <w:szCs w:val="20"/>
          <w:lang w:eastAsia="sl-SI"/>
        </w:rPr>
      </w:pPr>
    </w:p>
    <w:p w14:paraId="7E1B787B" w14:textId="77777777" w:rsidR="00B67152" w:rsidRPr="004A62A6" w:rsidRDefault="00B67152" w:rsidP="004A62A6">
      <w:pPr>
        <w:pStyle w:val="Navadensplet"/>
        <w:spacing w:before="0" w:beforeAutospacing="0" w:after="0" w:afterAutospacing="0"/>
        <w:jc w:val="both"/>
        <w:rPr>
          <w:rFonts w:ascii="Arial" w:hAnsi="Arial" w:cs="Arial"/>
          <w:sz w:val="20"/>
          <w:szCs w:val="20"/>
        </w:rPr>
      </w:pPr>
      <w:r w:rsidRPr="004A62A6">
        <w:rPr>
          <w:rFonts w:ascii="Arial" w:hAnsi="Arial" w:cs="Arial"/>
          <w:sz w:val="20"/>
          <w:szCs w:val="20"/>
        </w:rPr>
        <w:t>ZDIJZ v 6. členu navaja </w:t>
      </w:r>
      <w:r w:rsidRPr="004A62A6">
        <w:rPr>
          <w:rStyle w:val="Krepko"/>
          <w:rFonts w:ascii="Arial" w:hAnsi="Arial" w:cs="Arial"/>
          <w:sz w:val="20"/>
          <w:szCs w:val="20"/>
        </w:rPr>
        <w:t>enajst primerov, v katerih lahko zavezanec prosilcu zavrne zahtevo.</w:t>
      </w:r>
      <w:r w:rsidRPr="004A62A6">
        <w:rPr>
          <w:rFonts w:ascii="Arial" w:hAnsi="Arial" w:cs="Arial"/>
          <w:sz w:val="20"/>
          <w:szCs w:val="20"/>
        </w:rPr>
        <w:t xml:space="preserve"> Taki primeri so med drugimi, če prosilec zahteva podatek, ki ga zakon opredeljuje kot tajen; če prosilec zahteva podatek, </w:t>
      </w:r>
      <w:r w:rsidRPr="004A62A6">
        <w:rPr>
          <w:rFonts w:ascii="Arial" w:hAnsi="Arial" w:cs="Arial"/>
          <w:b/>
          <w:bCs/>
          <w:sz w:val="20"/>
          <w:szCs w:val="20"/>
        </w:rPr>
        <w:t>ki je opredeljen kot poslovna skrivnost</w:t>
      </w:r>
      <w:r w:rsidRPr="004A62A6">
        <w:rPr>
          <w:rFonts w:ascii="Arial" w:hAnsi="Arial" w:cs="Arial"/>
          <w:sz w:val="20"/>
          <w:szCs w:val="20"/>
        </w:rPr>
        <w:t>; če prosilec zahteva osebni podatek, ki ga ščiti predpis o varstvu osebnih podatkov, ali če bi razkritje podatka škodovalo izvajanju sodnega ali upravnega postopka.</w:t>
      </w:r>
    </w:p>
    <w:p w14:paraId="7EEA0815" w14:textId="77777777" w:rsidR="00B67152" w:rsidRPr="004A62A6" w:rsidRDefault="00B67152" w:rsidP="004A62A6">
      <w:pPr>
        <w:pStyle w:val="Naslov2"/>
        <w:spacing w:before="0" w:after="0" w:line="240" w:lineRule="auto"/>
        <w:jc w:val="both"/>
        <w:rPr>
          <w:b w:val="0"/>
          <w:i w:val="0"/>
          <w:sz w:val="20"/>
          <w:szCs w:val="20"/>
        </w:rPr>
      </w:pPr>
    </w:p>
    <w:p w14:paraId="73450224" w14:textId="77777777" w:rsidR="00E33E7D" w:rsidRPr="004A62A6" w:rsidRDefault="00B67152" w:rsidP="004A62A6">
      <w:pPr>
        <w:pStyle w:val="len"/>
        <w:spacing w:before="0" w:beforeAutospacing="0" w:after="0" w:afterAutospacing="0"/>
        <w:jc w:val="both"/>
        <w:rPr>
          <w:rFonts w:ascii="Arial" w:hAnsi="Arial" w:cs="Arial"/>
          <w:sz w:val="20"/>
          <w:szCs w:val="20"/>
        </w:rPr>
      </w:pPr>
      <w:r w:rsidRPr="004A62A6">
        <w:rPr>
          <w:rFonts w:ascii="Arial" w:hAnsi="Arial" w:cs="Arial"/>
          <w:sz w:val="20"/>
          <w:szCs w:val="20"/>
          <w:lang w:val="x-none"/>
        </w:rPr>
        <w:t>Za poslovno skrivnost se štejejo</w:t>
      </w:r>
      <w:r w:rsidRPr="004A62A6">
        <w:rPr>
          <w:rFonts w:ascii="Arial" w:hAnsi="Arial" w:cs="Arial"/>
          <w:sz w:val="20"/>
          <w:szCs w:val="20"/>
        </w:rPr>
        <w:t xml:space="preserve"> informacije, ki izpolnjujejo zahteve za poslovno skrivnost </w:t>
      </w:r>
      <w:r w:rsidRPr="004A62A6">
        <w:rPr>
          <w:rFonts w:ascii="Arial" w:hAnsi="Arial" w:cs="Arial"/>
          <w:color w:val="000000"/>
          <w:sz w:val="20"/>
          <w:szCs w:val="20"/>
        </w:rPr>
        <w:t>v skladu z Zakonom o poslovni skrivnosti.</w:t>
      </w:r>
      <w:r w:rsidR="00E33E7D" w:rsidRPr="004A62A6">
        <w:rPr>
          <w:rFonts w:ascii="Arial" w:hAnsi="Arial" w:cs="Arial"/>
          <w:sz w:val="20"/>
          <w:szCs w:val="20"/>
        </w:rPr>
        <w:t xml:space="preserve"> Po tem zakonu p</w:t>
      </w:r>
      <w:r w:rsidR="00E33E7D" w:rsidRPr="004A62A6">
        <w:rPr>
          <w:rStyle w:val="highlight"/>
          <w:rFonts w:ascii="Arial" w:hAnsi="Arial" w:cs="Arial"/>
          <w:sz w:val="20"/>
          <w:szCs w:val="20"/>
        </w:rPr>
        <w:t>oslovn</w:t>
      </w:r>
      <w:r w:rsidR="00E33E7D" w:rsidRPr="004A62A6">
        <w:rPr>
          <w:rFonts w:ascii="Arial" w:hAnsi="Arial" w:cs="Arial"/>
          <w:sz w:val="20"/>
          <w:szCs w:val="20"/>
        </w:rPr>
        <w:t xml:space="preserve">a </w:t>
      </w:r>
      <w:r w:rsidR="00E33E7D" w:rsidRPr="004A62A6">
        <w:rPr>
          <w:rStyle w:val="highlight"/>
          <w:rFonts w:ascii="Arial" w:hAnsi="Arial" w:cs="Arial"/>
          <w:sz w:val="20"/>
          <w:szCs w:val="20"/>
        </w:rPr>
        <w:t>skrivnost</w:t>
      </w:r>
      <w:r w:rsidR="00E33E7D" w:rsidRPr="004A62A6">
        <w:rPr>
          <w:rFonts w:ascii="Arial" w:hAnsi="Arial" w:cs="Arial"/>
          <w:sz w:val="20"/>
          <w:szCs w:val="20"/>
        </w:rPr>
        <w:t xml:space="preserve"> zajema nerazkrito strokovno znanje, izkušnje in </w:t>
      </w:r>
      <w:r w:rsidR="00E33E7D" w:rsidRPr="004A62A6">
        <w:rPr>
          <w:rStyle w:val="highlight"/>
          <w:rFonts w:ascii="Arial" w:hAnsi="Arial" w:cs="Arial"/>
          <w:sz w:val="20"/>
          <w:szCs w:val="20"/>
        </w:rPr>
        <w:t>poslovn</w:t>
      </w:r>
      <w:r w:rsidR="00E33E7D" w:rsidRPr="004A62A6">
        <w:rPr>
          <w:rFonts w:ascii="Arial" w:hAnsi="Arial" w:cs="Arial"/>
          <w:sz w:val="20"/>
          <w:szCs w:val="20"/>
        </w:rPr>
        <w:t>e informacije, ki izpolnjuje naslednje zahteve:</w:t>
      </w:r>
      <w:r w:rsidR="00E33E7D" w:rsidRPr="004A62A6">
        <w:rPr>
          <w:rStyle w:val="Sprotnaopomba-sklic"/>
          <w:rFonts w:ascii="Arial" w:hAnsi="Arial" w:cs="Arial"/>
          <w:sz w:val="20"/>
          <w:szCs w:val="20"/>
        </w:rPr>
        <w:t xml:space="preserve"> </w:t>
      </w:r>
      <w:r w:rsidR="00E33E7D" w:rsidRPr="004A62A6">
        <w:rPr>
          <w:rStyle w:val="Sprotnaopomba-sklic"/>
          <w:rFonts w:ascii="Arial" w:hAnsi="Arial" w:cs="Arial"/>
          <w:sz w:val="20"/>
          <w:szCs w:val="20"/>
        </w:rPr>
        <w:footnoteReference w:id="5"/>
      </w:r>
    </w:p>
    <w:p w14:paraId="39700A4D" w14:textId="77777777" w:rsidR="00E33E7D" w:rsidRPr="004A62A6" w:rsidRDefault="00E33E7D" w:rsidP="007873AF">
      <w:pPr>
        <w:pStyle w:val="alineazaodstavkom0"/>
        <w:numPr>
          <w:ilvl w:val="0"/>
          <w:numId w:val="22"/>
        </w:numPr>
        <w:spacing w:before="0" w:beforeAutospacing="0" w:after="0" w:afterAutospacing="0"/>
        <w:jc w:val="both"/>
        <w:rPr>
          <w:rFonts w:ascii="Arial" w:hAnsi="Arial" w:cs="Arial"/>
          <w:sz w:val="20"/>
          <w:szCs w:val="20"/>
        </w:rPr>
      </w:pPr>
      <w:r w:rsidRPr="004A62A6">
        <w:rPr>
          <w:rFonts w:ascii="Arial" w:hAnsi="Arial" w:cs="Arial"/>
          <w:sz w:val="20"/>
          <w:szCs w:val="20"/>
        </w:rPr>
        <w:t xml:space="preserve">je </w:t>
      </w:r>
      <w:r w:rsidRPr="004A62A6">
        <w:rPr>
          <w:rStyle w:val="highlight"/>
          <w:rFonts w:ascii="Arial" w:hAnsi="Arial" w:cs="Arial"/>
          <w:sz w:val="20"/>
          <w:szCs w:val="20"/>
        </w:rPr>
        <w:t>skrivnost</w:t>
      </w:r>
      <w:r w:rsidRPr="004A62A6">
        <w:rPr>
          <w:rFonts w:ascii="Arial" w:hAnsi="Arial" w:cs="Arial"/>
          <w:sz w:val="20"/>
          <w:szCs w:val="20"/>
        </w:rPr>
        <w:t>, ki ni splošno znana ali lahko dosegljiva osebam v krogih, ki se običajno ukvarjajo s to vrsto informacij;</w:t>
      </w:r>
    </w:p>
    <w:p w14:paraId="1A48031E" w14:textId="77777777" w:rsidR="00E33E7D" w:rsidRPr="004A62A6" w:rsidRDefault="00E33E7D" w:rsidP="007873AF">
      <w:pPr>
        <w:pStyle w:val="alineazaodstavkom0"/>
        <w:numPr>
          <w:ilvl w:val="0"/>
          <w:numId w:val="22"/>
        </w:numPr>
        <w:spacing w:before="0" w:beforeAutospacing="0" w:after="0" w:afterAutospacing="0"/>
        <w:jc w:val="both"/>
        <w:rPr>
          <w:rFonts w:ascii="Arial" w:hAnsi="Arial" w:cs="Arial"/>
          <w:sz w:val="20"/>
          <w:szCs w:val="20"/>
        </w:rPr>
      </w:pPr>
      <w:r w:rsidRPr="004A62A6">
        <w:rPr>
          <w:rFonts w:ascii="Arial" w:hAnsi="Arial" w:cs="Arial"/>
          <w:sz w:val="20"/>
          <w:szCs w:val="20"/>
        </w:rPr>
        <w:t>ima tržno vrednost;</w:t>
      </w:r>
    </w:p>
    <w:p w14:paraId="57AC52E4" w14:textId="77777777" w:rsidR="00E33E7D" w:rsidRPr="004A62A6" w:rsidRDefault="00E33E7D" w:rsidP="007873AF">
      <w:pPr>
        <w:pStyle w:val="alineazaodstavkom0"/>
        <w:numPr>
          <w:ilvl w:val="0"/>
          <w:numId w:val="22"/>
        </w:numPr>
        <w:spacing w:before="0" w:beforeAutospacing="0" w:after="0" w:afterAutospacing="0"/>
        <w:jc w:val="both"/>
        <w:rPr>
          <w:rFonts w:ascii="Arial" w:hAnsi="Arial" w:cs="Arial"/>
          <w:sz w:val="20"/>
          <w:szCs w:val="20"/>
        </w:rPr>
      </w:pPr>
      <w:r w:rsidRPr="004A62A6">
        <w:rPr>
          <w:rFonts w:ascii="Arial" w:hAnsi="Arial" w:cs="Arial"/>
          <w:sz w:val="20"/>
          <w:szCs w:val="20"/>
        </w:rPr>
        <w:t xml:space="preserve">imetnik </w:t>
      </w:r>
      <w:r w:rsidRPr="004A62A6">
        <w:rPr>
          <w:rStyle w:val="highlight"/>
          <w:rFonts w:ascii="Arial" w:hAnsi="Arial" w:cs="Arial"/>
          <w:sz w:val="20"/>
          <w:szCs w:val="20"/>
        </w:rPr>
        <w:t>poslovn</w:t>
      </w:r>
      <w:r w:rsidRPr="004A62A6">
        <w:rPr>
          <w:rFonts w:ascii="Arial" w:hAnsi="Arial" w:cs="Arial"/>
          <w:sz w:val="20"/>
          <w:szCs w:val="20"/>
        </w:rPr>
        <w:t xml:space="preserve">e </w:t>
      </w:r>
      <w:r w:rsidRPr="004A62A6">
        <w:rPr>
          <w:rStyle w:val="highlight"/>
          <w:rFonts w:ascii="Arial" w:hAnsi="Arial" w:cs="Arial"/>
          <w:sz w:val="20"/>
          <w:szCs w:val="20"/>
        </w:rPr>
        <w:t>skrivnost</w:t>
      </w:r>
      <w:r w:rsidRPr="004A62A6">
        <w:rPr>
          <w:rFonts w:ascii="Arial" w:hAnsi="Arial" w:cs="Arial"/>
          <w:sz w:val="20"/>
          <w:szCs w:val="20"/>
        </w:rPr>
        <w:t xml:space="preserve">i je v danih okoliščinah razumno ukrepal, da jo ohrani kot </w:t>
      </w:r>
      <w:r w:rsidRPr="004A62A6">
        <w:rPr>
          <w:rStyle w:val="highlight"/>
          <w:rFonts w:ascii="Arial" w:hAnsi="Arial" w:cs="Arial"/>
          <w:sz w:val="20"/>
          <w:szCs w:val="20"/>
        </w:rPr>
        <w:t>skrivnost</w:t>
      </w:r>
      <w:r w:rsidRPr="004A62A6">
        <w:rPr>
          <w:rFonts w:ascii="Arial" w:hAnsi="Arial" w:cs="Arial"/>
          <w:sz w:val="20"/>
          <w:szCs w:val="20"/>
        </w:rPr>
        <w:t xml:space="preserve">. To pomeni, da je imetnik </w:t>
      </w:r>
      <w:r w:rsidRPr="004A62A6">
        <w:rPr>
          <w:rStyle w:val="highlight"/>
          <w:rFonts w:ascii="Arial" w:hAnsi="Arial" w:cs="Arial"/>
          <w:sz w:val="20"/>
          <w:szCs w:val="20"/>
        </w:rPr>
        <w:t>poslovn</w:t>
      </w:r>
      <w:r w:rsidRPr="004A62A6">
        <w:rPr>
          <w:rFonts w:ascii="Arial" w:hAnsi="Arial" w:cs="Arial"/>
          <w:sz w:val="20"/>
          <w:szCs w:val="20"/>
        </w:rPr>
        <w:t xml:space="preserve">e </w:t>
      </w:r>
      <w:r w:rsidRPr="004A62A6">
        <w:rPr>
          <w:rStyle w:val="highlight"/>
          <w:rFonts w:ascii="Arial" w:hAnsi="Arial" w:cs="Arial"/>
          <w:sz w:val="20"/>
          <w:szCs w:val="20"/>
        </w:rPr>
        <w:t>skrivnost</w:t>
      </w:r>
      <w:r w:rsidRPr="004A62A6">
        <w:rPr>
          <w:rFonts w:ascii="Arial" w:hAnsi="Arial" w:cs="Arial"/>
          <w:sz w:val="20"/>
          <w:szCs w:val="20"/>
        </w:rPr>
        <w:t xml:space="preserve">i informacijo določil kot </w:t>
      </w:r>
      <w:r w:rsidRPr="004A62A6">
        <w:rPr>
          <w:rStyle w:val="highlight"/>
          <w:rFonts w:ascii="Arial" w:hAnsi="Arial" w:cs="Arial"/>
          <w:sz w:val="20"/>
          <w:szCs w:val="20"/>
        </w:rPr>
        <w:t>poslovn</w:t>
      </w:r>
      <w:r w:rsidRPr="004A62A6">
        <w:rPr>
          <w:rFonts w:ascii="Arial" w:hAnsi="Arial" w:cs="Arial"/>
          <w:sz w:val="20"/>
          <w:szCs w:val="20"/>
        </w:rPr>
        <w:t xml:space="preserve">o </w:t>
      </w:r>
      <w:r w:rsidRPr="004A62A6">
        <w:rPr>
          <w:rStyle w:val="highlight"/>
          <w:rFonts w:ascii="Arial" w:hAnsi="Arial" w:cs="Arial"/>
          <w:sz w:val="20"/>
          <w:szCs w:val="20"/>
        </w:rPr>
        <w:t>skrivnost</w:t>
      </w:r>
      <w:r w:rsidRPr="004A62A6">
        <w:rPr>
          <w:rFonts w:ascii="Arial" w:hAnsi="Arial" w:cs="Arial"/>
          <w:sz w:val="20"/>
          <w:szCs w:val="20"/>
        </w:rPr>
        <w:t xml:space="preserve"> v pisni obliki in o tem seznanil vse osebe, ki prihajajo v stik ali se seznanijo s to informacijo, zlasti družbenike, delavce, člane organov družbe in druge osebe.</w:t>
      </w:r>
    </w:p>
    <w:p w14:paraId="08F4C920" w14:textId="77777777" w:rsidR="009B5D0D" w:rsidRPr="004A62A6" w:rsidRDefault="009B5D0D" w:rsidP="004A62A6">
      <w:pPr>
        <w:pStyle w:val="odstavek"/>
        <w:spacing w:before="0" w:beforeAutospacing="0" w:after="0" w:afterAutospacing="0"/>
        <w:jc w:val="both"/>
        <w:rPr>
          <w:rFonts w:ascii="Arial" w:hAnsi="Arial" w:cs="Arial"/>
          <w:sz w:val="20"/>
          <w:szCs w:val="20"/>
        </w:rPr>
      </w:pPr>
    </w:p>
    <w:p w14:paraId="31D4915D" w14:textId="77777777" w:rsidR="00E33E7D" w:rsidRPr="004A62A6" w:rsidRDefault="00E33E7D" w:rsidP="004A62A6">
      <w:pPr>
        <w:pStyle w:val="odstavek"/>
        <w:spacing w:before="0" w:beforeAutospacing="0" w:after="0" w:afterAutospacing="0"/>
        <w:jc w:val="both"/>
        <w:rPr>
          <w:rFonts w:ascii="Arial" w:hAnsi="Arial" w:cs="Arial"/>
          <w:sz w:val="20"/>
          <w:szCs w:val="20"/>
        </w:rPr>
      </w:pPr>
      <w:r w:rsidRPr="004A62A6">
        <w:rPr>
          <w:rFonts w:ascii="Arial" w:hAnsi="Arial" w:cs="Arial"/>
          <w:sz w:val="20"/>
          <w:szCs w:val="20"/>
        </w:rPr>
        <w:t xml:space="preserve">Za </w:t>
      </w:r>
      <w:r w:rsidRPr="004A62A6">
        <w:rPr>
          <w:rStyle w:val="highlight"/>
          <w:rFonts w:ascii="Arial" w:hAnsi="Arial" w:cs="Arial"/>
          <w:sz w:val="20"/>
          <w:szCs w:val="20"/>
        </w:rPr>
        <w:t>poslovn</w:t>
      </w:r>
      <w:r w:rsidRPr="004A62A6">
        <w:rPr>
          <w:rFonts w:ascii="Arial" w:hAnsi="Arial" w:cs="Arial"/>
          <w:sz w:val="20"/>
          <w:szCs w:val="20"/>
        </w:rPr>
        <w:t xml:space="preserve">o </w:t>
      </w:r>
      <w:r w:rsidRPr="004A62A6">
        <w:rPr>
          <w:rStyle w:val="highlight"/>
          <w:rFonts w:ascii="Arial" w:hAnsi="Arial" w:cs="Arial"/>
          <w:sz w:val="20"/>
          <w:szCs w:val="20"/>
        </w:rPr>
        <w:t>skrivnost</w:t>
      </w:r>
      <w:r w:rsidRPr="004A62A6">
        <w:rPr>
          <w:rFonts w:ascii="Arial" w:hAnsi="Arial" w:cs="Arial"/>
          <w:sz w:val="20"/>
          <w:szCs w:val="20"/>
        </w:rPr>
        <w:t xml:space="preserve"> se ne morejo določiti informacije, ki so po </w:t>
      </w:r>
      <w:r w:rsidRPr="004A62A6">
        <w:rPr>
          <w:rStyle w:val="highlight"/>
          <w:rFonts w:ascii="Arial" w:hAnsi="Arial" w:cs="Arial"/>
          <w:sz w:val="20"/>
          <w:szCs w:val="20"/>
        </w:rPr>
        <w:t>zakon</w:t>
      </w:r>
      <w:r w:rsidRPr="004A62A6">
        <w:rPr>
          <w:rFonts w:ascii="Arial" w:hAnsi="Arial" w:cs="Arial"/>
          <w:sz w:val="20"/>
          <w:szCs w:val="20"/>
        </w:rPr>
        <w:t>u javne</w:t>
      </w:r>
      <w:r w:rsidR="00790215" w:rsidRPr="004A62A6">
        <w:rPr>
          <w:rFonts w:ascii="Arial" w:hAnsi="Arial" w:cs="Arial"/>
          <w:sz w:val="20"/>
          <w:szCs w:val="20"/>
        </w:rPr>
        <w:t xml:space="preserve"> (npr. po ZDIJZ)</w:t>
      </w:r>
      <w:r w:rsidRPr="004A62A6">
        <w:rPr>
          <w:rFonts w:ascii="Arial" w:hAnsi="Arial" w:cs="Arial"/>
          <w:sz w:val="20"/>
          <w:szCs w:val="20"/>
        </w:rPr>
        <w:t xml:space="preserve">, ali informacije o kršitvi </w:t>
      </w:r>
      <w:r w:rsidRPr="004A62A6">
        <w:rPr>
          <w:rStyle w:val="highlight"/>
          <w:rFonts w:ascii="Arial" w:hAnsi="Arial" w:cs="Arial"/>
          <w:sz w:val="20"/>
          <w:szCs w:val="20"/>
        </w:rPr>
        <w:t>zakon</w:t>
      </w:r>
      <w:r w:rsidRPr="004A62A6">
        <w:rPr>
          <w:rFonts w:ascii="Arial" w:hAnsi="Arial" w:cs="Arial"/>
          <w:sz w:val="20"/>
          <w:szCs w:val="20"/>
        </w:rPr>
        <w:t xml:space="preserve">a ali dobrih </w:t>
      </w:r>
      <w:r w:rsidRPr="004A62A6">
        <w:rPr>
          <w:rStyle w:val="highlight"/>
          <w:rFonts w:ascii="Arial" w:hAnsi="Arial" w:cs="Arial"/>
          <w:sz w:val="20"/>
          <w:szCs w:val="20"/>
        </w:rPr>
        <w:t>poslovn</w:t>
      </w:r>
      <w:r w:rsidRPr="004A62A6">
        <w:rPr>
          <w:rFonts w:ascii="Arial" w:hAnsi="Arial" w:cs="Arial"/>
          <w:sz w:val="20"/>
          <w:szCs w:val="20"/>
        </w:rPr>
        <w:t>ih običajev.</w:t>
      </w:r>
    </w:p>
    <w:p w14:paraId="42D9743A" w14:textId="77777777" w:rsidR="00D52A04" w:rsidRPr="004A62A6" w:rsidRDefault="00D52A04" w:rsidP="004A62A6">
      <w:pPr>
        <w:pStyle w:val="Brezrazmikov"/>
        <w:jc w:val="both"/>
        <w:rPr>
          <w:rFonts w:cs="Arial"/>
          <w:b/>
          <w:bCs/>
          <w:color w:val="000000"/>
          <w:szCs w:val="20"/>
        </w:rPr>
      </w:pPr>
    </w:p>
    <w:p w14:paraId="2B4CADF0" w14:textId="77777777" w:rsidR="00B67152" w:rsidRPr="004A62A6" w:rsidRDefault="00DD7C11" w:rsidP="004A62A6">
      <w:pPr>
        <w:pStyle w:val="Brezrazmikov"/>
        <w:jc w:val="both"/>
        <w:rPr>
          <w:rFonts w:cs="Arial"/>
          <w:color w:val="000000"/>
          <w:szCs w:val="20"/>
        </w:rPr>
      </w:pPr>
      <w:r w:rsidRPr="004A62A6">
        <w:rPr>
          <w:rFonts w:cs="Arial"/>
          <w:b/>
          <w:bCs/>
          <w:color w:val="000000"/>
          <w:szCs w:val="20"/>
        </w:rPr>
        <w:t xml:space="preserve">Po prejemu zahteve za dostop do informacije javnega značaja </w:t>
      </w:r>
      <w:r w:rsidR="00803D94" w:rsidRPr="004A62A6">
        <w:rPr>
          <w:rFonts w:cs="Arial"/>
          <w:b/>
          <w:bCs/>
          <w:color w:val="000000"/>
          <w:szCs w:val="20"/>
        </w:rPr>
        <w:t xml:space="preserve">mora organ ugotoviti, ali te informacije izpolnjujejo zahteve za poslovno skrivnost v skladu z Zakonom o poslovni skrivnosti. V tem smislu pavšalne navedbe, da npr. celotno zahtevano gradivo predstavlja poslovno skrivnost, niso sprejemljive. </w:t>
      </w:r>
      <w:r w:rsidR="00ED15B1" w:rsidRPr="004A62A6">
        <w:rPr>
          <w:rFonts w:cs="Arial"/>
          <w:color w:val="000000"/>
          <w:szCs w:val="20"/>
        </w:rPr>
        <w:t xml:space="preserve">Kadar zavezanec ob obravnavi zahteve ugotovi, da se zahtevane informacije javnega značaja utegnejo nanašati na poslovne skrivnosti poslovnih subjektov, mora po ustaljeni upravno-sodni praksi poslovne subjekte v skladu z ZUP pritegniti v postopek in jim dati možnost navajanja dejstev, predlaganja dokazov in odgovarjanja na nasprotne navedbe in dokaze glede obstoja poslovne skrivnosti oziroma morebitnega razkritja poslovne informacije, na katero se nanaša. </w:t>
      </w:r>
      <w:r w:rsidR="00B67152" w:rsidRPr="004A62A6">
        <w:rPr>
          <w:rFonts w:cs="Arial"/>
          <w:b/>
          <w:bCs/>
          <w:color w:val="000000"/>
          <w:szCs w:val="20"/>
        </w:rPr>
        <w:t>V kolikor stranski udeleženci za zahtevane informacije izkažejo obstoj poslovne skrivnosti</w:t>
      </w:r>
      <w:r w:rsidR="00803D94" w:rsidRPr="004A62A6">
        <w:rPr>
          <w:rFonts w:cs="Arial"/>
          <w:b/>
          <w:bCs/>
          <w:color w:val="000000"/>
          <w:szCs w:val="20"/>
        </w:rPr>
        <w:t xml:space="preserve"> (subjektivni oziroma objektivni kriterij)</w:t>
      </w:r>
      <w:r w:rsidR="00B67152" w:rsidRPr="004A62A6">
        <w:rPr>
          <w:rFonts w:cs="Arial"/>
          <w:b/>
          <w:bCs/>
          <w:color w:val="000000"/>
          <w:szCs w:val="20"/>
        </w:rPr>
        <w:t>, jih je zavezanec dolžan varovati.</w:t>
      </w:r>
      <w:r w:rsidR="00803D94" w:rsidRPr="004A62A6">
        <w:rPr>
          <w:rFonts w:cs="Arial"/>
          <w:b/>
          <w:bCs/>
          <w:color w:val="000000"/>
          <w:szCs w:val="20"/>
        </w:rPr>
        <w:t xml:space="preserve"> Opredelitev poslovne skrivnosti je omejena, ko gre za pogodbe sklenjene z javnimi organi in gre torej hkrati za podatke o porabi javnih sredstev.</w:t>
      </w:r>
    </w:p>
    <w:p w14:paraId="37B99400" w14:textId="77777777" w:rsidR="00B67152" w:rsidRPr="004A62A6" w:rsidRDefault="00B67152" w:rsidP="004A62A6">
      <w:pPr>
        <w:pStyle w:val="Brezrazmikov"/>
        <w:jc w:val="both"/>
        <w:rPr>
          <w:rFonts w:cs="Arial"/>
          <w:color w:val="000000"/>
          <w:szCs w:val="20"/>
        </w:rPr>
      </w:pPr>
    </w:p>
    <w:p w14:paraId="656F863C" w14:textId="77777777" w:rsidR="00D71FA7" w:rsidRPr="004A62A6" w:rsidRDefault="00D71FA7" w:rsidP="004A62A6">
      <w:pPr>
        <w:pStyle w:val="odstavek"/>
        <w:spacing w:before="0" w:beforeAutospacing="0" w:after="0" w:afterAutospacing="0"/>
        <w:jc w:val="both"/>
        <w:rPr>
          <w:rFonts w:ascii="Arial" w:hAnsi="Arial" w:cs="Arial"/>
          <w:color w:val="000000"/>
          <w:sz w:val="20"/>
          <w:szCs w:val="20"/>
        </w:rPr>
      </w:pPr>
      <w:r w:rsidRPr="004A62A6">
        <w:rPr>
          <w:rFonts w:ascii="Arial" w:hAnsi="Arial" w:cs="Arial"/>
          <w:color w:val="000000"/>
          <w:sz w:val="20"/>
          <w:szCs w:val="20"/>
        </w:rPr>
        <w:t>Ne glede na to, da so izpolnjeni pogoji za obstoj izjeme od prostega dostopa zaradi varstva poslovne skrivnosti, pa mora zavezanec v primerih, ki jih predvidevajo tretji odstavek 6. člena, prvi do četrti odstavek 6.a člena ali 7.a člen ZDIJZ, kljub temu dovoliti dostop do zahtevanih informacij javnega značaja. Dovoljena je tudi uporaba testa prevladujočega interesa po drugem odstavku 6. člena ZDIJZ.</w:t>
      </w:r>
    </w:p>
    <w:p w14:paraId="027D9B85" w14:textId="77777777" w:rsidR="00DC0593" w:rsidRPr="004A62A6" w:rsidRDefault="00DC0593" w:rsidP="004A62A6">
      <w:pPr>
        <w:pStyle w:val="odstavek"/>
        <w:spacing w:before="0" w:beforeAutospacing="0" w:after="0" w:afterAutospacing="0"/>
        <w:jc w:val="both"/>
        <w:rPr>
          <w:rFonts w:ascii="Arial" w:hAnsi="Arial" w:cs="Arial"/>
          <w:color w:val="000000"/>
          <w:sz w:val="20"/>
          <w:szCs w:val="20"/>
        </w:rPr>
      </w:pPr>
    </w:p>
    <w:p w14:paraId="27C3EA20" w14:textId="77777777" w:rsidR="00DE0D28" w:rsidRPr="004A62A6" w:rsidRDefault="00D71FA7" w:rsidP="004A62A6">
      <w:pPr>
        <w:pStyle w:val="odstavek"/>
        <w:spacing w:before="0" w:beforeAutospacing="0" w:after="0" w:afterAutospacing="0"/>
        <w:jc w:val="both"/>
        <w:rPr>
          <w:rFonts w:ascii="Arial" w:hAnsi="Arial" w:cs="Arial"/>
          <w:sz w:val="20"/>
          <w:szCs w:val="20"/>
        </w:rPr>
      </w:pPr>
      <w:r w:rsidRPr="004A62A6">
        <w:rPr>
          <w:rFonts w:ascii="Arial" w:hAnsi="Arial" w:cs="Arial"/>
          <w:color w:val="000000"/>
          <w:sz w:val="20"/>
          <w:szCs w:val="20"/>
        </w:rPr>
        <w:t xml:space="preserve">Medtem ko je pri subjektivnem načinu določitve poslovne skrivnosti </w:t>
      </w:r>
      <w:r w:rsidR="00305760" w:rsidRPr="004A62A6">
        <w:rPr>
          <w:rFonts w:ascii="Arial" w:hAnsi="Arial" w:cs="Arial"/>
          <w:color w:val="000000"/>
          <w:sz w:val="20"/>
          <w:szCs w:val="20"/>
        </w:rPr>
        <w:t xml:space="preserve">(predložitev sklepa o določitvi poslovne skrivnosti) </w:t>
      </w:r>
      <w:r w:rsidRPr="004A62A6">
        <w:rPr>
          <w:rFonts w:ascii="Arial" w:hAnsi="Arial" w:cs="Arial"/>
          <w:color w:val="000000"/>
          <w:sz w:val="20"/>
          <w:szCs w:val="20"/>
        </w:rPr>
        <w:t>vrsta podatka odvisna od volje družbe, pa mora biti pri objektivnem kriteriju potreba po va</w:t>
      </w:r>
      <w:r w:rsidR="008143F1" w:rsidRPr="004A62A6">
        <w:rPr>
          <w:rFonts w:ascii="Arial" w:hAnsi="Arial" w:cs="Arial"/>
          <w:color w:val="000000"/>
          <w:sz w:val="20"/>
          <w:szCs w:val="20"/>
        </w:rPr>
        <w:t>rs</w:t>
      </w:r>
      <w:r w:rsidRPr="004A62A6">
        <w:rPr>
          <w:rFonts w:ascii="Arial" w:hAnsi="Arial" w:cs="Arial"/>
          <w:color w:val="000000"/>
          <w:sz w:val="20"/>
          <w:szCs w:val="20"/>
        </w:rPr>
        <w:t>tvu očitna – gre le za tiste podatke, za katere je očitno, da bi nastala občutna škoda, če bi zanje izvedela nepooblaščena oseba.</w:t>
      </w:r>
      <w:r w:rsidR="00B33BE2" w:rsidRPr="004A62A6">
        <w:rPr>
          <w:rFonts w:ascii="Arial" w:hAnsi="Arial" w:cs="Arial"/>
          <w:color w:val="000000"/>
          <w:sz w:val="20"/>
          <w:szCs w:val="20"/>
        </w:rPr>
        <w:t xml:space="preserve"> Tore</w:t>
      </w:r>
      <w:r w:rsidR="001D3CAB">
        <w:rPr>
          <w:rFonts w:ascii="Arial" w:hAnsi="Arial" w:cs="Arial"/>
          <w:color w:val="000000"/>
          <w:sz w:val="20"/>
          <w:szCs w:val="20"/>
        </w:rPr>
        <w:t>j,</w:t>
      </w:r>
      <w:r w:rsidR="00B33BE2" w:rsidRPr="004A62A6">
        <w:rPr>
          <w:rFonts w:ascii="Arial" w:hAnsi="Arial" w:cs="Arial"/>
          <w:color w:val="000000"/>
          <w:sz w:val="20"/>
          <w:szCs w:val="20"/>
        </w:rPr>
        <w:t xml:space="preserve"> ali </w:t>
      </w:r>
      <w:r w:rsidR="00DE0D28" w:rsidRPr="004A62A6">
        <w:rPr>
          <w:rFonts w:ascii="Arial" w:hAnsi="Arial" w:cs="Arial"/>
          <w:sz w:val="20"/>
          <w:szCs w:val="20"/>
        </w:rPr>
        <w:t>bi lahko bilo vsaki povprečni osebi jasno, da podatek mora biti zaupen že po svoji vsebini. Upoštevati je treba, da so lahko predmet poslovne skrivnosti samo podatki, ki pomenijo konkurenčno prednost podjetja v kakršnem koli pogledu in katerih sporočanje neupravičeni osebi bi škodilo konkurenčnemu položaju podjetja. Ne morejo pa biti kot poslovna skrivnost zajeti podatki, ki ne vplivajo na konkurenčni položaj. Dokazno breme glede obstoja poslovne skrivnosti je primarno na podjetju, čigar podatki naj bi se s poslovno skrivnostjo varovali. Družba oz. podjetje ima praviloma vsa ustrezna znanja in izkušnje o trgu, na katerem deluje in natančno ve kaj, kako in zakaj bi lahko vplivalo na konkurenčni položaj družbe.</w:t>
      </w:r>
    </w:p>
    <w:p w14:paraId="21F998EF" w14:textId="77777777" w:rsidR="00DE0D28" w:rsidRPr="004A62A6" w:rsidRDefault="00DE0D28" w:rsidP="004A62A6">
      <w:pPr>
        <w:pStyle w:val="odstavek"/>
        <w:spacing w:before="0" w:beforeAutospacing="0" w:after="0" w:afterAutospacing="0"/>
        <w:jc w:val="both"/>
        <w:rPr>
          <w:rFonts w:ascii="Arial" w:hAnsi="Arial" w:cs="Arial"/>
          <w:color w:val="000000"/>
          <w:sz w:val="20"/>
          <w:szCs w:val="20"/>
        </w:rPr>
      </w:pPr>
    </w:p>
    <w:p w14:paraId="7F6CC1FE" w14:textId="77777777" w:rsidR="00B67152" w:rsidRPr="004A62A6" w:rsidRDefault="00B67152" w:rsidP="004A62A6">
      <w:pPr>
        <w:pStyle w:val="odstavek"/>
        <w:spacing w:before="0" w:beforeAutospacing="0" w:after="0" w:afterAutospacing="0"/>
        <w:jc w:val="both"/>
        <w:rPr>
          <w:rFonts w:ascii="Arial" w:hAnsi="Arial" w:cs="Arial"/>
          <w:sz w:val="20"/>
          <w:szCs w:val="20"/>
        </w:rPr>
      </w:pPr>
      <w:r w:rsidRPr="004A62A6">
        <w:rPr>
          <w:rFonts w:ascii="Arial" w:hAnsi="Arial" w:cs="Arial"/>
          <w:color w:val="000000"/>
          <w:sz w:val="20"/>
          <w:szCs w:val="20"/>
        </w:rPr>
        <w:t xml:space="preserve">Ne glede na navedeno mora zavezanec pri reševanju zahtevka za dostop do informacije javnega značaja upoštevati  določbe ZDIJZ, kjer je navedeno, da če </w:t>
      </w:r>
      <w:r w:rsidRPr="004A62A6">
        <w:rPr>
          <w:rFonts w:ascii="Arial" w:hAnsi="Arial" w:cs="Arial"/>
          <w:sz w:val="20"/>
          <w:szCs w:val="20"/>
        </w:rPr>
        <w:t>dokument ali njegov del le delno vsebuje informacije iz 5.a ali 6. člena ZDIJZ in jih je mogoče izločiti iz dokumenta ne da bi to ogrozilo njihovo zaupnost, pooblaščena oseba organa izloči te informacije iz dokumenta ter seznani prosilca z vsebino oziroma mu omogoči ponovno uporabo preostalega dela dokumenta.</w:t>
      </w:r>
      <w:r w:rsidRPr="004A62A6">
        <w:rPr>
          <w:rStyle w:val="Sprotnaopomba-sklic"/>
          <w:rFonts w:ascii="Arial" w:hAnsi="Arial" w:cs="Arial"/>
          <w:sz w:val="20"/>
          <w:szCs w:val="20"/>
        </w:rPr>
        <w:footnoteReference w:id="6"/>
      </w:r>
      <w:r w:rsidRPr="004A62A6">
        <w:rPr>
          <w:rFonts w:ascii="Arial" w:hAnsi="Arial" w:cs="Arial"/>
          <w:sz w:val="20"/>
          <w:szCs w:val="20"/>
        </w:rPr>
        <w:t xml:space="preserve"> </w:t>
      </w:r>
    </w:p>
    <w:p w14:paraId="0A5B1DD2" w14:textId="77777777" w:rsidR="00066B7A" w:rsidRDefault="00066B7A" w:rsidP="004A62A6">
      <w:pPr>
        <w:autoSpaceDE w:val="0"/>
        <w:autoSpaceDN w:val="0"/>
        <w:adjustRightInd w:val="0"/>
        <w:spacing w:line="240" w:lineRule="auto"/>
        <w:jc w:val="both"/>
        <w:rPr>
          <w:rFonts w:cs="Arial"/>
          <w:szCs w:val="20"/>
          <w:lang w:eastAsia="sl-SI"/>
        </w:rPr>
      </w:pPr>
    </w:p>
    <w:p w14:paraId="6493AE2B" w14:textId="77777777" w:rsidR="004A62A6" w:rsidRPr="004A62A6" w:rsidRDefault="004A62A6" w:rsidP="004A62A6">
      <w:pPr>
        <w:autoSpaceDE w:val="0"/>
        <w:autoSpaceDN w:val="0"/>
        <w:adjustRightInd w:val="0"/>
        <w:spacing w:line="240" w:lineRule="auto"/>
        <w:jc w:val="both"/>
        <w:rPr>
          <w:rFonts w:cs="Arial"/>
          <w:szCs w:val="20"/>
          <w:lang w:eastAsia="sl-SI"/>
        </w:rPr>
      </w:pPr>
      <w:r w:rsidRPr="004A62A6">
        <w:rPr>
          <w:rFonts w:cs="Arial"/>
          <w:szCs w:val="20"/>
          <w:lang w:eastAsia="sl-SI"/>
        </w:rPr>
        <w:t xml:space="preserve">ZJN-3 torej zaradi načela transparentnosti izrecno določa javnost nekaterih dokumentov, zato izjema poslovne skrivnosti zanje ob upoštevanju </w:t>
      </w:r>
      <w:r w:rsidR="00066B7A">
        <w:rPr>
          <w:rFonts w:cs="Arial"/>
          <w:szCs w:val="20"/>
          <w:lang w:eastAsia="sl-SI"/>
        </w:rPr>
        <w:t>Zakona o poslovni skrivnosti</w:t>
      </w:r>
      <w:r w:rsidRPr="004A62A6">
        <w:rPr>
          <w:rFonts w:cs="Arial"/>
          <w:szCs w:val="20"/>
          <w:lang w:eastAsia="sl-SI"/>
        </w:rPr>
        <w:t xml:space="preserve">, ki je tudi pomemben za opredelitev poslovne skrivnosti, ne pride v poštev. Tako za poslovno skrivnost nikoli ne more biti označena cena iz ponudbe in v primeru merila ekonomsko najugodnejše ponudbe tisti podatki, ki izkazujejo oceno oziroma uvrstitev ponudbe v okviru drugih meril, saj javnost teh podatkov zaradi načela transparentnosti zahteva že ZJN-3 neposredno. Prav tako za poslovno skrivnost ni mogoče določiti tistih podatkov iz izbrane ponudbe, ki odražajo izpolnjevanje pogojev. V primeru neizpolnjevanja pogojev bi namreč morala biti ponudba izločena, zato morajo biti v postopku dostopa do informacij javnega značaja prosto dostopni vsi tisti podatki, ki predstavljajo ne le merila, temveč tudi pogoje. Javnost mora namreč imeti preko dostopa do informacij javnega značaja možnost preveriti, ali je izbrana ponudba zadostila vsem pogojem in merilom, ki jih je postavil naročnik. Na ta način pride do izraza nadzorna funkcija pravice dostopa do informacij javnega značaja, ki preprečuje slabo upravljanje in napake pri izvajanju oblasti, med njimi tudi napake v postopkih javnega naročanja. </w:t>
      </w:r>
    </w:p>
    <w:p w14:paraId="108DA042" w14:textId="77777777" w:rsidR="004A62A6" w:rsidRPr="004A62A6" w:rsidRDefault="004A62A6" w:rsidP="004A62A6">
      <w:pPr>
        <w:autoSpaceDE w:val="0"/>
        <w:autoSpaceDN w:val="0"/>
        <w:adjustRightInd w:val="0"/>
        <w:spacing w:line="240" w:lineRule="auto"/>
        <w:jc w:val="both"/>
        <w:rPr>
          <w:rFonts w:cs="Arial"/>
          <w:szCs w:val="20"/>
          <w:lang w:eastAsia="sl-SI"/>
        </w:rPr>
      </w:pPr>
    </w:p>
    <w:p w14:paraId="2449C863" w14:textId="77777777" w:rsidR="004A62A6" w:rsidRPr="004A62A6" w:rsidRDefault="004A62A6" w:rsidP="004A62A6">
      <w:pPr>
        <w:autoSpaceDE w:val="0"/>
        <w:autoSpaceDN w:val="0"/>
        <w:adjustRightInd w:val="0"/>
        <w:spacing w:line="240" w:lineRule="auto"/>
        <w:jc w:val="both"/>
        <w:rPr>
          <w:rFonts w:cs="Arial"/>
          <w:szCs w:val="20"/>
          <w:lang w:eastAsia="sl-SI"/>
        </w:rPr>
      </w:pPr>
      <w:r w:rsidRPr="004A62A6">
        <w:rPr>
          <w:rFonts w:cs="Arial"/>
          <w:szCs w:val="20"/>
          <w:lang w:eastAsia="sl-SI"/>
        </w:rPr>
        <w:lastRenderedPageBreak/>
        <w:t>Poudarjamo, da je poslovno skrivnost, kot izjemo po 6. členu ZDIJZ, potrebno razlagati omejeno, torej ob upoštevanju načel transparentnosti, enakovrednosti, konkurenčnosti ter seveda za nekatere dokumente po zakonu obvezne javnosti. Prav zaradi tretjega odstavka 3. člena Zakona o poslovni skrivnosti se je treba zavedati, da v nekaterih primerih tudi podjetje samo s pisnim sklepom (torej subjektivno) vendarle ni upravičeno za poslovno skrivnost določiti kateregakoli podatka.</w:t>
      </w:r>
    </w:p>
    <w:p w14:paraId="3D995196" w14:textId="77777777" w:rsidR="004A62A6" w:rsidRPr="004A62A6" w:rsidRDefault="004A62A6" w:rsidP="004A62A6">
      <w:pPr>
        <w:pStyle w:val="datumtevilka"/>
        <w:spacing w:line="240" w:lineRule="auto"/>
        <w:jc w:val="both"/>
        <w:rPr>
          <w:rFonts w:cs="Arial"/>
          <w:lang w:eastAsia="sl-SI"/>
        </w:rPr>
      </w:pPr>
    </w:p>
    <w:p w14:paraId="3DDBB63E" w14:textId="77777777" w:rsidR="004A62A6" w:rsidRPr="004A62A6" w:rsidRDefault="004A62A6" w:rsidP="004A62A6">
      <w:pPr>
        <w:autoSpaceDE w:val="0"/>
        <w:autoSpaceDN w:val="0"/>
        <w:adjustRightInd w:val="0"/>
        <w:spacing w:line="240" w:lineRule="auto"/>
        <w:jc w:val="both"/>
        <w:rPr>
          <w:rFonts w:cs="Arial"/>
          <w:szCs w:val="20"/>
          <w:lang w:eastAsia="sl-SI"/>
        </w:rPr>
      </w:pPr>
      <w:r w:rsidRPr="004A62A6">
        <w:rPr>
          <w:rFonts w:cs="Arial"/>
          <w:szCs w:val="20"/>
          <w:lang w:eastAsia="sl-SI"/>
        </w:rPr>
        <w:t xml:space="preserve">Naročnik </w:t>
      </w:r>
      <w:r w:rsidR="00875857">
        <w:rPr>
          <w:rFonts w:cs="Arial"/>
          <w:szCs w:val="20"/>
          <w:lang w:eastAsia="sl-SI"/>
        </w:rPr>
        <w:t xml:space="preserve">torej </w:t>
      </w:r>
      <w:r w:rsidRPr="004A62A6">
        <w:rPr>
          <w:rFonts w:cs="Arial"/>
          <w:szCs w:val="20"/>
          <w:lang w:eastAsia="sl-SI"/>
        </w:rPr>
        <w:t>ni nujno vezan na izrecno oznako ponudnika. Na eni strani je namreč naročnik dolžan varovati kot zaupne vse tiste ponudbene dokumente, ki sicer niso označeni kot zaupni, a predstavljajo objektivno poslovno skrivnost, na drugi strani pa je dolžan konkurenčnim ponudnikom omogočiti vpogled tudi v tiste ponudbene dokumente, kijih ponudnik označi za zaupne, vendar vsebujejo podatke, ki so že po zakonu javni ali pa pomenijo kršitev zakona oziroma dobrih poslovnih običajev.</w:t>
      </w:r>
      <w:r w:rsidRPr="004A62A6">
        <w:rPr>
          <w:rFonts w:cs="Arial"/>
          <w:color w:val="000000"/>
          <w:szCs w:val="20"/>
          <w:lang w:eastAsia="sl-SI"/>
        </w:rPr>
        <w:t xml:space="preserve"> Javnega dela ponudbe predstavljajo ne le tisti podatki, ki so objavljeni ob javnem odpiranju ponudb, temveč tudi podatki, na podlagi katerih naročnik ugotavlja izpolnjevanje zahtev iz razpisne dokumentacije ter ocenjuje ponudbe in skladno z merili iz razpisne dokumentacije izbere najugodnejšo ponudbo. </w:t>
      </w:r>
      <w:r w:rsidRPr="004A62A6">
        <w:rPr>
          <w:rFonts w:cs="Arial"/>
          <w:szCs w:val="20"/>
          <w:lang w:eastAsia="sl-SI"/>
        </w:rPr>
        <w:t xml:space="preserve">Ponudniki se v ponudbeni dokumentaciji običajno podrobno predstavijo naročniku in navedejo vrsto podatkov, ki so povezani z njihovim finančnim, poslovnim in statusnim položajem. Poudarjamo, da ima vsako podjetje tudi upravičen interes, da so določene informacije dostopne le omejenemu krogu oseb ter so zato po izrecni volji podjetja ali glede na njihovo objektivno zaupno naravo opredeljene kot poslovne skrivnosti. Primeroma gre tu lahko za podatke o finančnih kazalcih, </w:t>
      </w:r>
      <w:proofErr w:type="spellStart"/>
      <w:r w:rsidRPr="004A62A6">
        <w:rPr>
          <w:rFonts w:cs="Arial"/>
          <w:szCs w:val="20"/>
          <w:lang w:eastAsia="sl-SI"/>
        </w:rPr>
        <w:t>kalkulativnih</w:t>
      </w:r>
      <w:proofErr w:type="spellEnd"/>
      <w:r w:rsidRPr="004A62A6">
        <w:rPr>
          <w:rFonts w:cs="Arial"/>
          <w:szCs w:val="20"/>
          <w:lang w:eastAsia="sl-SI"/>
        </w:rPr>
        <w:t xml:space="preserve"> osnovah, analizah in strukturi cene (vendar ne o samih končnih cenah ponudbe, kot je obrazloženo tudi v nadaljevanju glede VIII. dela ponudbe), tehnologijah, opremljenosti, poslovnih referencah podjetja (če naročnik na primer njihove izkazljivosti ni zahteval), pa tudi za podatke, ki so varovani z drugimi predpisi, npr. pravice intelektualne lastnine. Če so ti podatki prosto dostopni po kakšnem drugem zakonu, seveda tudi ne morejo biti poslovna skrivnost (na primer obveznost javnega objavljanja bilanc po 55. členu ZGD-1). Vendar pa je potrebno prav zaradi opisanih načel, ki tehtnico med spoštovanjem transparentnosti in upoštevanjem poslovnih skrivnosti prevesijo dodobra v korist javnosti, naštete primere razlagati restriktivno.</w:t>
      </w:r>
    </w:p>
    <w:p w14:paraId="30EB3EB1" w14:textId="77777777" w:rsidR="004A62A6" w:rsidRPr="004A62A6" w:rsidRDefault="004A62A6" w:rsidP="004A62A6">
      <w:pPr>
        <w:pStyle w:val="datumtevilka"/>
        <w:spacing w:line="240" w:lineRule="auto"/>
        <w:jc w:val="both"/>
        <w:rPr>
          <w:rFonts w:cs="Arial"/>
          <w:lang w:eastAsia="sl-SI"/>
        </w:rPr>
      </w:pPr>
    </w:p>
    <w:p w14:paraId="4BD0E1CB" w14:textId="77777777" w:rsidR="00066B7A" w:rsidRPr="004A62A6" w:rsidRDefault="00066B7A" w:rsidP="00066B7A">
      <w:pPr>
        <w:autoSpaceDE w:val="0"/>
        <w:autoSpaceDN w:val="0"/>
        <w:adjustRightInd w:val="0"/>
        <w:spacing w:line="240" w:lineRule="auto"/>
        <w:jc w:val="both"/>
        <w:rPr>
          <w:rFonts w:cs="Arial"/>
          <w:color w:val="000000"/>
          <w:szCs w:val="20"/>
          <w:lang w:eastAsia="sl-SI"/>
        </w:rPr>
      </w:pPr>
      <w:r>
        <w:rPr>
          <w:rFonts w:cs="Arial"/>
          <w:color w:val="000000"/>
          <w:szCs w:val="20"/>
          <w:lang w:eastAsia="sl-SI"/>
        </w:rPr>
        <w:t>Kot ste navedli</w:t>
      </w:r>
      <w:r w:rsidR="00C90D88">
        <w:rPr>
          <w:rFonts w:cs="Arial"/>
          <w:color w:val="000000"/>
          <w:szCs w:val="20"/>
          <w:lang w:eastAsia="sl-SI"/>
        </w:rPr>
        <w:t>,</w:t>
      </w:r>
      <w:r>
        <w:rPr>
          <w:rFonts w:cs="Arial"/>
          <w:color w:val="000000"/>
          <w:szCs w:val="20"/>
          <w:lang w:eastAsia="sl-SI"/>
        </w:rPr>
        <w:t xml:space="preserve"> je </w:t>
      </w:r>
      <w:r w:rsidR="00875857">
        <w:rPr>
          <w:rFonts w:cs="Arial"/>
          <w:color w:val="000000"/>
          <w:szCs w:val="20"/>
          <w:lang w:eastAsia="sl-SI"/>
        </w:rPr>
        <w:t>n</w:t>
      </w:r>
      <w:r>
        <w:rPr>
          <w:rFonts w:cs="Arial"/>
          <w:color w:val="000000"/>
          <w:szCs w:val="20"/>
          <w:lang w:eastAsia="sl-SI"/>
        </w:rPr>
        <w:t xml:space="preserve">aročnik </w:t>
      </w:r>
      <w:r w:rsidRPr="004A62A6">
        <w:rPr>
          <w:rFonts w:cs="Arial"/>
          <w:color w:val="000000"/>
          <w:szCs w:val="20"/>
          <w:lang w:eastAsia="sl-SI"/>
        </w:rPr>
        <w:t xml:space="preserve">po ZJN-3 </w:t>
      </w:r>
      <w:r w:rsidR="00875857">
        <w:rPr>
          <w:rFonts w:cs="Arial"/>
          <w:color w:val="000000"/>
          <w:szCs w:val="20"/>
          <w:lang w:eastAsia="sl-SI"/>
        </w:rPr>
        <w:t>(</w:t>
      </w:r>
      <w:r>
        <w:rPr>
          <w:rFonts w:cs="Arial"/>
          <w:color w:val="000000"/>
          <w:szCs w:val="20"/>
          <w:lang w:eastAsia="sl-SI"/>
        </w:rPr>
        <w:t xml:space="preserve">oziroma zavezanec </w:t>
      </w:r>
      <w:r w:rsidRPr="004A62A6">
        <w:rPr>
          <w:rFonts w:cs="Arial"/>
          <w:color w:val="000000"/>
          <w:szCs w:val="20"/>
          <w:lang w:eastAsia="sl-SI"/>
        </w:rPr>
        <w:t>po ZDIJZ) v odprtem postopku javnega naročanja (dobava materialov za talne označbe) v razpisni dokumentaciji v tehničnih specifikacijah določil, da mora ponudnik za ponujene materiale priložiti dokazila, ki ustrezajo standardom SIST EN…:</w:t>
      </w:r>
    </w:p>
    <w:p w14:paraId="27730C41" w14:textId="77777777" w:rsidR="00066B7A" w:rsidRPr="004A62A6" w:rsidRDefault="00066B7A" w:rsidP="007873AF">
      <w:pPr>
        <w:numPr>
          <w:ilvl w:val="0"/>
          <w:numId w:val="24"/>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 xml:space="preserve">Certifikat neodvisnega akreditiranega certifikacijskega organa za materiale, ki so </w:t>
      </w:r>
    </w:p>
    <w:p w14:paraId="03A9D57C" w14:textId="77777777" w:rsidR="00066B7A" w:rsidRPr="004A62A6" w:rsidRDefault="007873AF" w:rsidP="007873AF">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             </w:t>
      </w:r>
      <w:r w:rsidR="00066B7A" w:rsidRPr="004A62A6">
        <w:rPr>
          <w:rFonts w:cs="Arial"/>
          <w:color w:val="000000"/>
          <w:szCs w:val="20"/>
          <w:lang w:eastAsia="sl-SI"/>
        </w:rPr>
        <w:t>regulirani z navedenimi standardi.</w:t>
      </w:r>
    </w:p>
    <w:p w14:paraId="256FAE8B" w14:textId="77777777" w:rsidR="00066B7A" w:rsidRPr="004A62A6" w:rsidRDefault="00066B7A" w:rsidP="007873AF">
      <w:pPr>
        <w:numPr>
          <w:ilvl w:val="0"/>
          <w:numId w:val="24"/>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 xml:space="preserve">Tehnične informacije za posamezni material po sklopih. </w:t>
      </w:r>
    </w:p>
    <w:p w14:paraId="4887E2B0" w14:textId="77777777" w:rsidR="00066B7A" w:rsidRPr="004A62A6" w:rsidRDefault="00066B7A" w:rsidP="007873AF">
      <w:pPr>
        <w:numPr>
          <w:ilvl w:val="0"/>
          <w:numId w:val="24"/>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 xml:space="preserve">Izbrani ponudnik mora ob prvi dobavi materialov dostaviti tudi varnostni list (38.člen </w:t>
      </w:r>
    </w:p>
    <w:p w14:paraId="20104BC3" w14:textId="77777777" w:rsidR="00066B7A" w:rsidRPr="004A62A6" w:rsidRDefault="00066B7A" w:rsidP="007873AF">
      <w:pPr>
        <w:numPr>
          <w:ilvl w:val="0"/>
          <w:numId w:val="24"/>
        </w:num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Zakona o kemikalijah).</w:t>
      </w:r>
    </w:p>
    <w:p w14:paraId="2C3738CE" w14:textId="77777777" w:rsidR="008C310B" w:rsidRDefault="008C310B" w:rsidP="004A62A6">
      <w:pPr>
        <w:autoSpaceDE w:val="0"/>
        <w:autoSpaceDN w:val="0"/>
        <w:adjustRightInd w:val="0"/>
        <w:spacing w:line="240" w:lineRule="auto"/>
        <w:jc w:val="both"/>
        <w:rPr>
          <w:rFonts w:cs="Arial"/>
          <w:szCs w:val="20"/>
          <w:lang w:eastAsia="sl-SI"/>
        </w:rPr>
      </w:pPr>
    </w:p>
    <w:p w14:paraId="5D8AFCD1" w14:textId="77777777" w:rsidR="004A62A6" w:rsidRPr="004A62A6" w:rsidRDefault="00CF0729" w:rsidP="004A62A6">
      <w:pPr>
        <w:autoSpaceDE w:val="0"/>
        <w:autoSpaceDN w:val="0"/>
        <w:adjustRightInd w:val="0"/>
        <w:spacing w:line="240" w:lineRule="auto"/>
        <w:jc w:val="both"/>
        <w:rPr>
          <w:rFonts w:cs="Arial"/>
          <w:color w:val="000000"/>
          <w:szCs w:val="20"/>
          <w:lang w:eastAsia="sl-SI"/>
        </w:rPr>
      </w:pPr>
      <w:r>
        <w:rPr>
          <w:rFonts w:cs="Arial"/>
          <w:color w:val="000000"/>
          <w:szCs w:val="20"/>
          <w:lang w:eastAsia="sl-SI"/>
        </w:rPr>
        <w:t>V</w:t>
      </w:r>
      <w:r w:rsidR="004A62A6" w:rsidRPr="004A62A6">
        <w:rPr>
          <w:rFonts w:cs="Arial"/>
          <w:color w:val="000000"/>
          <w:szCs w:val="20"/>
          <w:lang w:eastAsia="sl-SI"/>
        </w:rPr>
        <w:t>sebin</w:t>
      </w:r>
      <w:r>
        <w:rPr>
          <w:rFonts w:cs="Arial"/>
          <w:color w:val="000000"/>
          <w:szCs w:val="20"/>
          <w:lang w:eastAsia="sl-SI"/>
        </w:rPr>
        <w:t>a</w:t>
      </w:r>
      <w:r w:rsidR="004A62A6" w:rsidRPr="004A62A6">
        <w:rPr>
          <w:rFonts w:cs="Arial"/>
          <w:color w:val="000000"/>
          <w:szCs w:val="20"/>
          <w:lang w:eastAsia="sl-SI"/>
        </w:rPr>
        <w:t xml:space="preserve"> tehnične dokumentacije </w:t>
      </w:r>
      <w:r>
        <w:rPr>
          <w:rFonts w:cs="Arial"/>
          <w:color w:val="000000"/>
          <w:szCs w:val="20"/>
          <w:lang w:eastAsia="sl-SI"/>
        </w:rPr>
        <w:t xml:space="preserve">sama po sebi še ne </w:t>
      </w:r>
      <w:r w:rsidR="004A62A6" w:rsidRPr="004A62A6">
        <w:rPr>
          <w:rFonts w:cs="Arial"/>
          <w:color w:val="000000"/>
          <w:szCs w:val="20"/>
          <w:lang w:eastAsia="sl-SI"/>
        </w:rPr>
        <w:t xml:space="preserve">predstavlja poslovne skrivnosti, saj je te zahteve kot pogoj za uvrstitev v izbirni postopek na javnem razpisu zahteval naročnik že v razpisni dokumentaciji. Ponudnik mora po navadi predložiti ustrezno poročilo o različnih meritvah, saj </w:t>
      </w:r>
      <w:r w:rsidR="00787EEB">
        <w:rPr>
          <w:rFonts w:cs="Arial"/>
          <w:color w:val="000000"/>
          <w:szCs w:val="20"/>
          <w:lang w:eastAsia="sl-SI"/>
        </w:rPr>
        <w:t xml:space="preserve">je </w:t>
      </w:r>
      <w:r w:rsidR="004A62A6" w:rsidRPr="004A62A6">
        <w:rPr>
          <w:rFonts w:cs="Arial"/>
          <w:color w:val="000000"/>
          <w:szCs w:val="20"/>
          <w:lang w:eastAsia="sl-SI"/>
        </w:rPr>
        <w:t xml:space="preserve">naročnik v okviru tehnične specifikacije v razpisni dokumentaciji točno določi dimenzije oziroma druge parametre v skladu z veljavno zakonodajo, ki se nanaša na predmet javnega naročila. Poročilo služi kot dokaz, da materiali izbranega ponudnika ustrezajo zahtevam naročnika, kar je pomembno za transparentnost in pravilnost izbire ponudnika, saj mora dimenzija in kvaliteta zadostiti pogojem, ne samo naročnika, pac pa tudi zakona. </w:t>
      </w:r>
    </w:p>
    <w:p w14:paraId="3811D0CB" w14:textId="77777777" w:rsidR="00CF0729" w:rsidRDefault="00CF0729" w:rsidP="00CF0729">
      <w:pPr>
        <w:autoSpaceDE w:val="0"/>
        <w:autoSpaceDN w:val="0"/>
        <w:adjustRightInd w:val="0"/>
        <w:spacing w:line="240" w:lineRule="auto"/>
        <w:jc w:val="both"/>
        <w:rPr>
          <w:rFonts w:cs="Arial"/>
          <w:szCs w:val="20"/>
          <w:lang w:eastAsia="sl-SI"/>
        </w:rPr>
      </w:pPr>
    </w:p>
    <w:p w14:paraId="1E83C0AF" w14:textId="77777777" w:rsidR="004A62A6" w:rsidRPr="004A62A6" w:rsidRDefault="00CF0729" w:rsidP="004A62A6">
      <w:pPr>
        <w:autoSpaceDE w:val="0"/>
        <w:autoSpaceDN w:val="0"/>
        <w:adjustRightInd w:val="0"/>
        <w:spacing w:line="240" w:lineRule="auto"/>
        <w:jc w:val="both"/>
        <w:rPr>
          <w:rFonts w:cs="Arial"/>
          <w:color w:val="000000"/>
          <w:szCs w:val="20"/>
          <w:lang w:eastAsia="sl-SI"/>
        </w:rPr>
      </w:pPr>
      <w:r w:rsidRPr="004A62A6">
        <w:rPr>
          <w:rFonts w:cs="Arial"/>
          <w:szCs w:val="20"/>
          <w:lang w:eastAsia="sl-SI"/>
        </w:rPr>
        <w:t xml:space="preserve">Po navadi naročnik </w:t>
      </w:r>
      <w:r>
        <w:rPr>
          <w:rFonts w:cs="Arial"/>
          <w:szCs w:val="20"/>
          <w:lang w:eastAsia="sl-SI"/>
        </w:rPr>
        <w:t>v</w:t>
      </w:r>
      <w:r w:rsidRPr="004A62A6">
        <w:rPr>
          <w:rFonts w:cs="Arial"/>
          <w:szCs w:val="20"/>
          <w:lang w:eastAsia="sl-SI"/>
        </w:rPr>
        <w:t xml:space="preserve"> razpisn</w:t>
      </w:r>
      <w:r>
        <w:rPr>
          <w:rFonts w:cs="Arial"/>
          <w:szCs w:val="20"/>
          <w:lang w:eastAsia="sl-SI"/>
        </w:rPr>
        <w:t>i</w:t>
      </w:r>
      <w:r w:rsidRPr="004A62A6">
        <w:rPr>
          <w:rFonts w:cs="Arial"/>
          <w:szCs w:val="20"/>
          <w:lang w:eastAsia="sl-SI"/>
        </w:rPr>
        <w:t xml:space="preserve"> dokumentacij</w:t>
      </w:r>
      <w:r>
        <w:rPr>
          <w:rFonts w:cs="Arial"/>
          <w:szCs w:val="20"/>
          <w:lang w:eastAsia="sl-SI"/>
        </w:rPr>
        <w:t>i</w:t>
      </w:r>
      <w:r w:rsidRPr="004A62A6">
        <w:rPr>
          <w:rFonts w:cs="Arial"/>
          <w:szCs w:val="20"/>
          <w:lang w:eastAsia="sl-SI"/>
        </w:rPr>
        <w:t xml:space="preserve"> navede, da mora ponudnik v ponudbi predložiti </w:t>
      </w:r>
      <w:r>
        <w:rPr>
          <w:rFonts w:cs="Arial"/>
          <w:szCs w:val="20"/>
          <w:lang w:eastAsia="sl-SI"/>
        </w:rPr>
        <w:t>npr.</w:t>
      </w:r>
      <w:r w:rsidRPr="004A62A6">
        <w:rPr>
          <w:rFonts w:cs="Arial"/>
          <w:szCs w:val="20"/>
          <w:lang w:eastAsia="sl-SI"/>
        </w:rPr>
        <w:t xml:space="preserve"> poročilo neodvisnega akreditiranega laboratorija, o ustreznosti oz. skladnosti predloženih vzorcev s specifikacijo, z rezultati meritev in oceno ustreznosti lastnosti materialov (ustreza/ne ustreza). Iz poročila mora biti tudi razvidno, kateri material je bil preizkušen ter kdo je te preizkuse opravil. </w:t>
      </w:r>
      <w:r w:rsidR="004A62A6" w:rsidRPr="004A62A6">
        <w:rPr>
          <w:rFonts w:cs="Arial"/>
          <w:color w:val="000000"/>
          <w:szCs w:val="20"/>
          <w:lang w:eastAsia="sl-SI"/>
        </w:rPr>
        <w:t xml:space="preserve">Tudi potrdilo o označevanju vzorcev s strani neodvisnega laboratorija, poročilo o preseku </w:t>
      </w:r>
      <w:r>
        <w:rPr>
          <w:rFonts w:cs="Arial"/>
          <w:color w:val="000000"/>
          <w:szCs w:val="20"/>
          <w:lang w:eastAsia="sl-SI"/>
        </w:rPr>
        <w:t>materiala</w:t>
      </w:r>
      <w:r w:rsidR="004A62A6" w:rsidRPr="004A62A6">
        <w:rPr>
          <w:rFonts w:cs="Arial"/>
          <w:color w:val="000000"/>
          <w:szCs w:val="20"/>
          <w:lang w:eastAsia="sl-SI"/>
        </w:rPr>
        <w:t xml:space="preserve">, certifikat proizvajalca materiala, poročilo o preskusu, poročilo o meritvi debelin, certifikat proizvajalca o ustreznosti materiala, skladno s točko </w:t>
      </w:r>
      <w:proofErr w:type="spellStart"/>
      <w:r w:rsidR="004A62A6" w:rsidRPr="004A62A6">
        <w:rPr>
          <w:rFonts w:cs="Arial"/>
          <w:color w:val="000000"/>
          <w:szCs w:val="20"/>
          <w:lang w:eastAsia="sl-SI"/>
        </w:rPr>
        <w:t>xy</w:t>
      </w:r>
      <w:proofErr w:type="spellEnd"/>
      <w:r w:rsidR="004A62A6" w:rsidRPr="004A62A6">
        <w:rPr>
          <w:rFonts w:cs="Arial"/>
          <w:color w:val="000000"/>
          <w:szCs w:val="20"/>
          <w:lang w:eastAsia="sl-SI"/>
        </w:rPr>
        <w:t xml:space="preserve"> standarda AA, izjava o ceni vgrajenih zaščitnih elementov, tehnična dokumentacija, tehnološka navodila proizvajalca, potrdilo o prejemu vzorčnih materialov za izdelavo vzorcev in izjava, kljub subjektivnim navedbam izbranega ponudnika, da navedeni dokumenti predstavljajo poslovno skrivnost, ne predstavljajo poslovne skrivnosti, saj so v razpisni dokumentaciji naročnika po navadi navedeni kot pogoj za </w:t>
      </w:r>
      <w:r w:rsidR="004A62A6" w:rsidRPr="004A62A6">
        <w:rPr>
          <w:rFonts w:cs="Arial"/>
          <w:color w:val="000000"/>
          <w:szCs w:val="20"/>
          <w:lang w:eastAsia="sl-SI"/>
        </w:rPr>
        <w:lastRenderedPageBreak/>
        <w:t xml:space="preserve">preverjanje skladnosti in ustreznosti. Na tej podlagi ti podatki (pogoji) v skladu s tretjim odstavkom 3. člena Zakona o poslovni skrivnosti ne morejo predstavljati poslovne skrivnosti in zato predstavljajo javni del ponudbe. </w:t>
      </w:r>
    </w:p>
    <w:p w14:paraId="3F83B13F" w14:textId="77777777" w:rsidR="004A62A6" w:rsidRPr="004A62A6" w:rsidRDefault="004A62A6" w:rsidP="004A62A6">
      <w:pPr>
        <w:autoSpaceDE w:val="0"/>
        <w:autoSpaceDN w:val="0"/>
        <w:adjustRightInd w:val="0"/>
        <w:spacing w:line="240" w:lineRule="auto"/>
        <w:jc w:val="both"/>
        <w:rPr>
          <w:rFonts w:cs="Arial"/>
          <w:color w:val="000000"/>
          <w:szCs w:val="20"/>
          <w:lang w:eastAsia="sl-SI"/>
        </w:rPr>
      </w:pPr>
    </w:p>
    <w:p w14:paraId="3A339627" w14:textId="77777777" w:rsidR="004A62A6" w:rsidRPr="004A62A6" w:rsidRDefault="004A62A6" w:rsidP="004A62A6">
      <w:pPr>
        <w:autoSpaceDE w:val="0"/>
        <w:autoSpaceDN w:val="0"/>
        <w:adjustRightInd w:val="0"/>
        <w:spacing w:line="240" w:lineRule="auto"/>
        <w:jc w:val="both"/>
        <w:rPr>
          <w:rFonts w:cs="Arial"/>
          <w:color w:val="000000"/>
          <w:szCs w:val="20"/>
          <w:lang w:eastAsia="sl-SI"/>
        </w:rPr>
      </w:pPr>
      <w:r w:rsidRPr="004A62A6">
        <w:rPr>
          <w:rFonts w:cs="Arial"/>
          <w:color w:val="000000"/>
          <w:szCs w:val="20"/>
          <w:lang w:eastAsia="sl-SI"/>
        </w:rPr>
        <w:t xml:space="preserve">Naročnik po navadi v razpisni dokumentaciji navede tudi, da je zaželeno, da ponudnik svoji ponudbi predloži </w:t>
      </w:r>
      <w:r w:rsidR="00315D02">
        <w:rPr>
          <w:rFonts w:cs="Arial"/>
          <w:color w:val="000000"/>
          <w:szCs w:val="20"/>
          <w:lang w:eastAsia="sl-SI"/>
        </w:rPr>
        <w:t xml:space="preserve">ustrezne </w:t>
      </w:r>
      <w:r w:rsidRPr="004A62A6">
        <w:rPr>
          <w:rFonts w:cs="Arial"/>
          <w:color w:val="000000"/>
          <w:szCs w:val="20"/>
          <w:lang w:eastAsia="sl-SI"/>
        </w:rPr>
        <w:t>certifikate</w:t>
      </w:r>
      <w:r w:rsidR="00315D02">
        <w:rPr>
          <w:rFonts w:cs="Arial"/>
          <w:color w:val="000000"/>
          <w:szCs w:val="20"/>
          <w:lang w:eastAsia="sl-SI"/>
        </w:rPr>
        <w:t xml:space="preserve"> o izpolnjevanju predpisanih pogojev/standardov</w:t>
      </w:r>
      <w:r w:rsidRPr="004A62A6">
        <w:rPr>
          <w:rFonts w:cs="Arial"/>
          <w:color w:val="000000"/>
          <w:szCs w:val="20"/>
          <w:lang w:eastAsia="sl-SI"/>
        </w:rPr>
        <w:t xml:space="preserve">. </w:t>
      </w:r>
      <w:r w:rsidR="00315D02">
        <w:rPr>
          <w:rFonts w:cs="Arial"/>
          <w:color w:val="000000"/>
          <w:szCs w:val="20"/>
          <w:lang w:eastAsia="sl-SI"/>
        </w:rPr>
        <w:t>Standardi se razvijajo</w:t>
      </w:r>
      <w:r w:rsidRPr="004A62A6">
        <w:rPr>
          <w:rFonts w:cs="Arial"/>
          <w:color w:val="000000"/>
          <w:szCs w:val="20"/>
          <w:lang w:eastAsia="sl-SI"/>
        </w:rPr>
        <w:t xml:space="preserve"> glede na potrebe tržišča</w:t>
      </w:r>
      <w:r w:rsidR="00315D02">
        <w:rPr>
          <w:rFonts w:cs="Arial"/>
          <w:color w:val="000000"/>
          <w:szCs w:val="20"/>
          <w:lang w:eastAsia="sl-SI"/>
        </w:rPr>
        <w:t xml:space="preserve">, </w:t>
      </w:r>
      <w:r w:rsidR="00315D02" w:rsidRPr="004A62A6">
        <w:rPr>
          <w:rFonts w:cs="Arial"/>
          <w:color w:val="000000"/>
          <w:szCs w:val="20"/>
          <w:lang w:eastAsia="sl-SI"/>
        </w:rPr>
        <w:t>da bi zanesljivo izpolnil</w:t>
      </w:r>
      <w:r w:rsidR="00315D02">
        <w:rPr>
          <w:rFonts w:cs="Arial"/>
          <w:color w:val="000000"/>
          <w:szCs w:val="20"/>
          <w:lang w:eastAsia="sl-SI"/>
        </w:rPr>
        <w:t>i</w:t>
      </w:r>
      <w:r w:rsidR="00315D02" w:rsidRPr="004A62A6">
        <w:rPr>
          <w:rFonts w:cs="Arial"/>
          <w:color w:val="000000"/>
          <w:szCs w:val="20"/>
          <w:lang w:eastAsia="sl-SI"/>
        </w:rPr>
        <w:t xml:space="preserve"> potrebe in zahteve odjemalcev za proizvod ali storitev. </w:t>
      </w:r>
      <w:r w:rsidRPr="004A62A6">
        <w:rPr>
          <w:rFonts w:cs="Arial"/>
          <w:color w:val="000000"/>
          <w:szCs w:val="20"/>
          <w:lang w:eastAsia="sl-SI"/>
        </w:rPr>
        <w:t xml:space="preserve">Delo opravljajo </w:t>
      </w:r>
      <w:r w:rsidR="00C90D88">
        <w:rPr>
          <w:rFonts w:cs="Arial"/>
          <w:color w:val="000000"/>
          <w:szCs w:val="20"/>
          <w:lang w:eastAsia="sl-SI"/>
        </w:rPr>
        <w:t xml:space="preserve"> strokovnjaki</w:t>
      </w:r>
      <w:r w:rsidRPr="004A62A6">
        <w:rPr>
          <w:rFonts w:cs="Arial"/>
          <w:color w:val="000000"/>
          <w:szCs w:val="20"/>
          <w:lang w:eastAsia="sl-SI"/>
        </w:rPr>
        <w:t xml:space="preserve">, ki izhajajo iz industrijskega, poslovnega in tehničnega sektorja, ki sami povprašujejo po standardih in jih redno uporabljajo. Ti </w:t>
      </w:r>
      <w:r w:rsidR="00CE56E5">
        <w:rPr>
          <w:rFonts w:cs="Arial"/>
          <w:color w:val="000000"/>
          <w:szCs w:val="20"/>
          <w:lang w:eastAsia="sl-SI"/>
        </w:rPr>
        <w:t xml:space="preserve">strokovnjaki </w:t>
      </w:r>
      <w:r w:rsidRPr="004A62A6">
        <w:rPr>
          <w:rFonts w:cs="Arial"/>
          <w:color w:val="000000"/>
          <w:szCs w:val="20"/>
          <w:lang w:eastAsia="sl-SI"/>
        </w:rPr>
        <w:t>sodelujejo še z drugimi znanstveniki, vladnimi organizacijami, izobraževalnimi ustanovami in testnimi laboratoriji. Po naravi stvari zato ne more</w:t>
      </w:r>
      <w:r w:rsidR="00315D02">
        <w:rPr>
          <w:rFonts w:cs="Arial"/>
          <w:color w:val="000000"/>
          <w:szCs w:val="20"/>
          <w:lang w:eastAsia="sl-SI"/>
        </w:rPr>
        <w:t>jo</w:t>
      </w:r>
      <w:r w:rsidRPr="004A62A6">
        <w:rPr>
          <w:rFonts w:cs="Arial"/>
          <w:color w:val="000000"/>
          <w:szCs w:val="20"/>
          <w:lang w:eastAsia="sl-SI"/>
        </w:rPr>
        <w:t xml:space="preserve"> ogroziti konkurenčnega položaja nekega podjetja, ampak prav nasprotno njegov konkurenčni položaj izboljša</w:t>
      </w:r>
      <w:r w:rsidR="00315D02">
        <w:rPr>
          <w:rFonts w:cs="Arial"/>
          <w:color w:val="000000"/>
          <w:szCs w:val="20"/>
          <w:lang w:eastAsia="sl-SI"/>
        </w:rPr>
        <w:t>jo</w:t>
      </w:r>
      <w:r w:rsidRPr="004A62A6">
        <w:rPr>
          <w:rFonts w:cs="Arial"/>
          <w:color w:val="000000"/>
          <w:szCs w:val="20"/>
          <w:lang w:eastAsia="sl-SI"/>
        </w:rPr>
        <w:t>. Zato certifikat</w:t>
      </w:r>
      <w:r w:rsidR="00315D02">
        <w:rPr>
          <w:rFonts w:cs="Arial"/>
          <w:color w:val="000000"/>
          <w:szCs w:val="20"/>
          <w:lang w:eastAsia="sl-SI"/>
        </w:rPr>
        <w:t>i</w:t>
      </w:r>
      <w:r w:rsidRPr="004A62A6">
        <w:rPr>
          <w:rFonts w:cs="Arial"/>
          <w:color w:val="000000"/>
          <w:szCs w:val="20"/>
          <w:lang w:eastAsia="sl-SI"/>
        </w:rPr>
        <w:t xml:space="preserve"> v tem primeru predstavlja</w:t>
      </w:r>
      <w:r w:rsidR="00CE56E5">
        <w:rPr>
          <w:rFonts w:cs="Arial"/>
          <w:color w:val="000000"/>
          <w:szCs w:val="20"/>
          <w:lang w:eastAsia="sl-SI"/>
        </w:rPr>
        <w:t>jo</w:t>
      </w:r>
      <w:r w:rsidRPr="004A62A6">
        <w:rPr>
          <w:rFonts w:cs="Arial"/>
          <w:color w:val="000000"/>
          <w:szCs w:val="20"/>
          <w:lang w:eastAsia="sl-SI"/>
        </w:rPr>
        <w:t xml:space="preserve"> informacijo javnega značaja. </w:t>
      </w:r>
    </w:p>
    <w:p w14:paraId="68142EF5" w14:textId="77777777" w:rsidR="00B67152" w:rsidRPr="004A62A6" w:rsidRDefault="00B67152" w:rsidP="004A62A6">
      <w:pPr>
        <w:pStyle w:val="Brezrazmikov"/>
        <w:jc w:val="both"/>
        <w:rPr>
          <w:rFonts w:cs="Arial"/>
          <w:color w:val="000000"/>
          <w:szCs w:val="20"/>
        </w:rPr>
      </w:pPr>
    </w:p>
    <w:p w14:paraId="695A5035" w14:textId="77777777" w:rsidR="00B67152" w:rsidRPr="004A62A6" w:rsidRDefault="00B67152" w:rsidP="004A62A6">
      <w:pPr>
        <w:pStyle w:val="Brezrazmikov"/>
        <w:jc w:val="both"/>
        <w:rPr>
          <w:rFonts w:cs="Arial"/>
          <w:szCs w:val="20"/>
        </w:rPr>
      </w:pPr>
      <w:r w:rsidRPr="004A62A6">
        <w:rPr>
          <w:rFonts w:cs="Arial"/>
          <w:color w:val="000000"/>
          <w:szCs w:val="20"/>
          <w:lang w:eastAsia="sl-SI"/>
        </w:rPr>
        <w:t xml:space="preserve">Na koncu opozarjamo, da </w:t>
      </w:r>
      <w:r w:rsidRPr="004A62A6">
        <w:rPr>
          <w:rFonts w:cs="Arial"/>
          <w:szCs w:val="20"/>
          <w:lang w:eastAsia="sl-SI"/>
        </w:rPr>
        <w:t xml:space="preserve">v konkretnih upravnih zadevah predpise </w:t>
      </w:r>
      <w:r w:rsidR="00CE56E5">
        <w:rPr>
          <w:rFonts w:cs="Arial"/>
          <w:szCs w:val="20"/>
          <w:lang w:eastAsia="sl-SI"/>
        </w:rPr>
        <w:t xml:space="preserve">razlagajo </w:t>
      </w:r>
      <w:r w:rsidRPr="004A62A6">
        <w:rPr>
          <w:rFonts w:cs="Arial"/>
          <w:szCs w:val="20"/>
          <w:lang w:eastAsia="sl-SI"/>
        </w:rPr>
        <w:t>upravni organi in sodišča, ki o njih samostojno odločajo. Ministrstvo lahko posreduje le</w:t>
      </w:r>
      <w:r w:rsidRPr="004A62A6">
        <w:rPr>
          <w:rFonts w:cs="Arial"/>
          <w:szCs w:val="20"/>
        </w:rPr>
        <w:t xml:space="preserve"> »neobvezno in </w:t>
      </w:r>
      <w:proofErr w:type="spellStart"/>
      <w:r w:rsidRPr="004A62A6">
        <w:rPr>
          <w:rFonts w:cs="Arial"/>
          <w:szCs w:val="20"/>
        </w:rPr>
        <w:t>nezavezujoče</w:t>
      </w:r>
      <w:proofErr w:type="spellEnd"/>
      <w:r w:rsidRPr="004A62A6">
        <w:rPr>
          <w:rFonts w:cs="Arial"/>
          <w:szCs w:val="20"/>
        </w:rPr>
        <w:t>« pravno mnenje, v katerem je smiselno/splošno zajet odgovor na vaše vprašanje</w:t>
      </w:r>
      <w:r w:rsidR="00CE56E5">
        <w:rPr>
          <w:rFonts w:cs="Arial"/>
          <w:szCs w:val="20"/>
        </w:rPr>
        <w:t>.</w:t>
      </w:r>
      <w:r w:rsidRPr="004A62A6">
        <w:rPr>
          <w:rFonts w:cs="Arial"/>
          <w:szCs w:val="20"/>
        </w:rPr>
        <w:t>,</w:t>
      </w:r>
    </w:p>
    <w:p w14:paraId="48C3EDFA" w14:textId="77777777" w:rsidR="00B67152" w:rsidRPr="004A62A6" w:rsidRDefault="00B67152" w:rsidP="004A62A6">
      <w:pPr>
        <w:spacing w:line="240" w:lineRule="auto"/>
        <w:jc w:val="both"/>
        <w:rPr>
          <w:rFonts w:cs="Arial"/>
          <w:szCs w:val="20"/>
          <w:lang w:eastAsia="sl-SI"/>
        </w:rPr>
      </w:pPr>
    </w:p>
    <w:p w14:paraId="1F8D58CE" w14:textId="77777777" w:rsidR="0015485F" w:rsidRPr="004A62A6" w:rsidRDefault="0015485F" w:rsidP="004A62A6">
      <w:pPr>
        <w:spacing w:line="240" w:lineRule="auto"/>
        <w:jc w:val="both"/>
        <w:rPr>
          <w:rFonts w:cs="Arial"/>
          <w:b/>
          <w:bCs/>
          <w:szCs w:val="20"/>
          <w:lang w:eastAsia="sl-SI"/>
        </w:rPr>
      </w:pPr>
    </w:p>
    <w:p w14:paraId="0C94872B" w14:textId="77777777" w:rsidR="0015485F" w:rsidRPr="004A62A6" w:rsidRDefault="0015485F" w:rsidP="004A62A6">
      <w:pPr>
        <w:spacing w:line="240" w:lineRule="auto"/>
        <w:jc w:val="both"/>
        <w:rPr>
          <w:rFonts w:cs="Arial"/>
          <w:b/>
          <w:bCs/>
          <w:szCs w:val="20"/>
          <w:lang w:eastAsia="sl-SI"/>
        </w:rPr>
      </w:pPr>
    </w:p>
    <w:p w14:paraId="3912362B" w14:textId="77777777" w:rsidR="00C0036F" w:rsidRPr="004A62A6" w:rsidRDefault="00C0036F" w:rsidP="004A62A6">
      <w:pPr>
        <w:spacing w:line="240" w:lineRule="auto"/>
        <w:jc w:val="both"/>
        <w:rPr>
          <w:rFonts w:cs="Arial"/>
          <w:szCs w:val="20"/>
          <w:lang w:eastAsia="sl-SI"/>
        </w:rPr>
      </w:pPr>
      <w:r w:rsidRPr="004A62A6">
        <w:rPr>
          <w:rFonts w:cs="Arial"/>
          <w:szCs w:val="20"/>
          <w:lang w:eastAsia="sl-SI"/>
        </w:rPr>
        <w:t>Lep pozdrav,</w:t>
      </w:r>
    </w:p>
    <w:p w14:paraId="0AB4D648" w14:textId="77777777" w:rsidR="0015261F" w:rsidRPr="004A62A6" w:rsidRDefault="00C0036F" w:rsidP="004A62A6">
      <w:pPr>
        <w:spacing w:line="240" w:lineRule="auto"/>
        <w:jc w:val="both"/>
        <w:rPr>
          <w:rFonts w:cs="Arial"/>
          <w:szCs w:val="20"/>
          <w:lang w:eastAsia="sl-SI"/>
        </w:rPr>
      </w:pPr>
      <w:r w:rsidRPr="004A62A6">
        <w:rPr>
          <w:rFonts w:cs="Arial"/>
          <w:szCs w:val="20"/>
          <w:lang w:eastAsia="sl-SI"/>
        </w:rPr>
        <w:t xml:space="preserve">  </w:t>
      </w:r>
    </w:p>
    <w:p w14:paraId="568D46A5" w14:textId="77777777" w:rsidR="00752C8D" w:rsidRPr="004A62A6" w:rsidRDefault="00C0036F" w:rsidP="004A62A6">
      <w:pPr>
        <w:spacing w:line="240" w:lineRule="auto"/>
        <w:jc w:val="both"/>
        <w:rPr>
          <w:rFonts w:cs="Arial"/>
          <w:szCs w:val="20"/>
          <w:lang w:eastAsia="sl-SI"/>
        </w:rPr>
      </w:pPr>
      <w:r w:rsidRPr="004A62A6">
        <w:rPr>
          <w:rFonts w:cs="Arial"/>
          <w:szCs w:val="20"/>
          <w:lang w:eastAsia="sl-SI"/>
        </w:rPr>
        <w:t xml:space="preserve">                         </w:t>
      </w:r>
    </w:p>
    <w:p w14:paraId="04DC1484" w14:textId="77777777" w:rsidR="00C0036F" w:rsidRPr="004A62A6" w:rsidRDefault="00C0036F" w:rsidP="004A62A6">
      <w:pPr>
        <w:spacing w:line="240" w:lineRule="auto"/>
        <w:jc w:val="both"/>
        <w:rPr>
          <w:rFonts w:cs="Arial"/>
          <w:szCs w:val="20"/>
          <w:lang w:eastAsia="sl-SI"/>
        </w:rPr>
      </w:pPr>
      <w:r w:rsidRPr="004A62A6">
        <w:rPr>
          <w:rFonts w:cs="Arial"/>
          <w:szCs w:val="20"/>
          <w:lang w:eastAsia="sl-SI"/>
        </w:rPr>
        <w:t xml:space="preserve">                                                                                  </w:t>
      </w:r>
    </w:p>
    <w:p w14:paraId="0A0BC700" w14:textId="77777777" w:rsidR="00F54505" w:rsidRPr="004A62A6" w:rsidRDefault="00F54505" w:rsidP="004A62A6">
      <w:pPr>
        <w:spacing w:line="240" w:lineRule="auto"/>
        <w:jc w:val="both"/>
        <w:rPr>
          <w:rFonts w:cs="Arial"/>
          <w:szCs w:val="20"/>
          <w:lang w:eastAsia="sl-SI"/>
        </w:rPr>
      </w:pPr>
      <w:r w:rsidRPr="004A62A6">
        <w:rPr>
          <w:rFonts w:cs="Arial"/>
          <w:szCs w:val="20"/>
          <w:lang w:eastAsia="sl-SI"/>
        </w:rPr>
        <w:t xml:space="preserve">Pripravil: </w:t>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00453496">
        <w:rPr>
          <w:rFonts w:cs="Arial"/>
          <w:szCs w:val="20"/>
          <w:lang w:eastAsia="sl-SI"/>
        </w:rPr>
        <w:t xml:space="preserve"> </w:t>
      </w:r>
      <w:r w:rsidR="00D947A8" w:rsidRPr="004A62A6">
        <w:rPr>
          <w:rFonts w:cs="Arial"/>
          <w:szCs w:val="20"/>
          <w:lang w:eastAsia="sl-SI"/>
        </w:rPr>
        <w:t>Urška Gorenc</w:t>
      </w:r>
      <w:r w:rsidR="00CE56E5">
        <w:rPr>
          <w:rFonts w:cs="Arial"/>
          <w:szCs w:val="20"/>
          <w:lang w:eastAsia="sl-SI"/>
        </w:rPr>
        <w:t>, sekretarka</w:t>
      </w:r>
    </w:p>
    <w:p w14:paraId="00DE0393" w14:textId="77777777" w:rsidR="0098050B" w:rsidRDefault="00F54505" w:rsidP="004A62A6">
      <w:pPr>
        <w:spacing w:line="240" w:lineRule="auto"/>
        <w:jc w:val="both"/>
        <w:rPr>
          <w:rFonts w:cs="Arial"/>
          <w:szCs w:val="20"/>
          <w:lang w:eastAsia="sl-SI"/>
        </w:rPr>
      </w:pPr>
      <w:r w:rsidRPr="004A62A6">
        <w:rPr>
          <w:rFonts w:cs="Arial"/>
          <w:szCs w:val="20"/>
          <w:lang w:eastAsia="sl-SI"/>
        </w:rPr>
        <w:t xml:space="preserve">Ciril Repnik </w:t>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00D947A8" w:rsidRPr="004A62A6">
        <w:rPr>
          <w:rFonts w:cs="Arial"/>
          <w:szCs w:val="20"/>
          <w:lang w:eastAsia="sl-SI"/>
        </w:rPr>
        <w:tab/>
      </w:r>
      <w:r w:rsidR="00CE56E5">
        <w:rPr>
          <w:rFonts w:cs="Arial"/>
          <w:szCs w:val="20"/>
          <w:lang w:eastAsia="sl-SI"/>
        </w:rPr>
        <w:t xml:space="preserve"> vodja službe</w:t>
      </w:r>
      <w:r w:rsidR="0098050B" w:rsidRPr="0098050B">
        <w:rPr>
          <w:rFonts w:cs="Arial"/>
          <w:szCs w:val="20"/>
          <w:lang w:eastAsia="sl-SI"/>
        </w:rPr>
        <w:t xml:space="preserve"> </w:t>
      </w:r>
      <w:r w:rsidR="0098050B" w:rsidRPr="004A62A6">
        <w:rPr>
          <w:rFonts w:cs="Arial"/>
          <w:szCs w:val="20"/>
          <w:lang w:eastAsia="sl-SI"/>
        </w:rPr>
        <w:t>po pooblastilu</w:t>
      </w:r>
    </w:p>
    <w:p w14:paraId="603BD732" w14:textId="77777777" w:rsidR="00F54505" w:rsidRPr="004A62A6" w:rsidRDefault="0098050B" w:rsidP="004A62A6">
      <w:pPr>
        <w:spacing w:line="240" w:lineRule="auto"/>
        <w:jc w:val="both"/>
        <w:rPr>
          <w:rFonts w:cs="Arial"/>
          <w:szCs w:val="20"/>
          <w:lang w:eastAsia="sl-SI"/>
        </w:rPr>
      </w:pPr>
      <w:r>
        <w:rPr>
          <w:rFonts w:cs="Arial"/>
          <w:szCs w:val="20"/>
          <w:lang w:eastAsia="sl-SI"/>
        </w:rPr>
        <w:t>sekretar</w:t>
      </w:r>
      <w:r w:rsidR="00D947A8" w:rsidRPr="004A62A6">
        <w:rPr>
          <w:rFonts w:cs="Arial"/>
          <w:szCs w:val="20"/>
          <w:lang w:eastAsia="sl-SI"/>
        </w:rPr>
        <w:tab/>
      </w:r>
      <w:r w:rsidR="00D947A8" w:rsidRPr="004A62A6">
        <w:rPr>
          <w:rFonts w:cs="Arial"/>
          <w:szCs w:val="20"/>
          <w:lang w:eastAsia="sl-SI"/>
        </w:rPr>
        <w:tab/>
      </w:r>
      <w:r w:rsidR="00D947A8" w:rsidRPr="004A62A6">
        <w:rPr>
          <w:rFonts w:cs="Arial"/>
          <w:szCs w:val="20"/>
          <w:lang w:eastAsia="sl-SI"/>
        </w:rPr>
        <w:tab/>
      </w:r>
      <w:r w:rsidR="00D947A8" w:rsidRPr="004A62A6">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sidR="00F54505" w:rsidRPr="004A62A6">
        <w:rPr>
          <w:rFonts w:cs="Arial"/>
          <w:szCs w:val="20"/>
          <w:lang w:eastAsia="sl-SI"/>
        </w:rPr>
        <w:tab/>
      </w:r>
      <w:r w:rsidR="00F54505" w:rsidRPr="004A62A6">
        <w:rPr>
          <w:rFonts w:cs="Arial"/>
          <w:szCs w:val="20"/>
          <w:lang w:eastAsia="sl-SI"/>
        </w:rPr>
        <w:tab/>
      </w:r>
    </w:p>
    <w:p w14:paraId="72BB8D3A" w14:textId="77777777" w:rsidR="00F54505" w:rsidRPr="004A62A6" w:rsidRDefault="00F54505" w:rsidP="004A62A6">
      <w:pPr>
        <w:spacing w:line="240" w:lineRule="auto"/>
        <w:jc w:val="both"/>
        <w:rPr>
          <w:rFonts w:cs="Arial"/>
          <w:szCs w:val="20"/>
          <w:lang w:eastAsia="sl-SI"/>
        </w:rPr>
      </w:pP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r w:rsidRPr="004A62A6">
        <w:rPr>
          <w:rFonts w:cs="Arial"/>
          <w:szCs w:val="20"/>
          <w:lang w:eastAsia="sl-SI"/>
        </w:rPr>
        <w:tab/>
      </w:r>
    </w:p>
    <w:p w14:paraId="2025DD3D" w14:textId="77777777" w:rsidR="00752C8D" w:rsidRPr="004A62A6" w:rsidRDefault="00752C8D" w:rsidP="004A62A6">
      <w:pPr>
        <w:spacing w:line="240" w:lineRule="auto"/>
        <w:jc w:val="both"/>
        <w:rPr>
          <w:rFonts w:cs="Arial"/>
          <w:szCs w:val="20"/>
          <w:lang w:eastAsia="sl-SI"/>
        </w:rPr>
      </w:pPr>
    </w:p>
    <w:p w14:paraId="67A527AD" w14:textId="77777777" w:rsidR="00C0036F" w:rsidRPr="004A62A6" w:rsidRDefault="007E133A" w:rsidP="004A62A6">
      <w:pPr>
        <w:spacing w:line="240" w:lineRule="auto"/>
        <w:jc w:val="both"/>
        <w:rPr>
          <w:rFonts w:cs="Arial"/>
          <w:szCs w:val="20"/>
          <w:lang w:eastAsia="sl-SI"/>
        </w:rPr>
      </w:pPr>
      <w:r w:rsidRPr="004A62A6">
        <w:rPr>
          <w:rFonts w:cs="Arial"/>
          <w:szCs w:val="20"/>
          <w:lang w:eastAsia="sl-SI"/>
        </w:rPr>
        <w:t xml:space="preserve">     </w:t>
      </w:r>
      <w:r w:rsidR="00C0036F" w:rsidRPr="004A62A6">
        <w:rPr>
          <w:rFonts w:cs="Arial"/>
          <w:szCs w:val="20"/>
          <w:lang w:eastAsia="sl-SI"/>
        </w:rPr>
        <w:t xml:space="preserve"> </w:t>
      </w:r>
    </w:p>
    <w:p w14:paraId="45F012BB" w14:textId="77777777" w:rsidR="00E66ED0" w:rsidRPr="004A62A6" w:rsidRDefault="00E66ED0" w:rsidP="004A62A6">
      <w:pPr>
        <w:spacing w:line="240" w:lineRule="auto"/>
        <w:jc w:val="both"/>
        <w:rPr>
          <w:rFonts w:cs="Arial"/>
          <w:szCs w:val="20"/>
          <w:lang w:eastAsia="sl-SI"/>
        </w:rPr>
      </w:pPr>
    </w:p>
    <w:p w14:paraId="260B6594" w14:textId="77777777" w:rsidR="00C0036F" w:rsidRPr="004A62A6" w:rsidRDefault="00183800" w:rsidP="004A62A6">
      <w:pPr>
        <w:pStyle w:val="Navadensplet"/>
        <w:spacing w:before="0" w:beforeAutospacing="0" w:after="0" w:afterAutospacing="0"/>
        <w:jc w:val="both"/>
        <w:rPr>
          <w:rFonts w:ascii="Arial" w:hAnsi="Arial" w:cs="Arial"/>
          <w:sz w:val="20"/>
          <w:szCs w:val="20"/>
        </w:rPr>
      </w:pPr>
      <w:r w:rsidRPr="004A62A6">
        <w:rPr>
          <w:rFonts w:ascii="Arial" w:hAnsi="Arial" w:cs="Arial"/>
          <w:sz w:val="20"/>
          <w:szCs w:val="20"/>
        </w:rPr>
        <w:t>Poslati</w:t>
      </w:r>
      <w:r w:rsidR="00C0036F" w:rsidRPr="004A62A6">
        <w:rPr>
          <w:rFonts w:ascii="Arial" w:hAnsi="Arial" w:cs="Arial"/>
          <w:sz w:val="20"/>
          <w:szCs w:val="20"/>
        </w:rPr>
        <w:t>:</w:t>
      </w:r>
    </w:p>
    <w:p w14:paraId="1E44A9D9" w14:textId="77777777" w:rsidR="00645ED8" w:rsidRPr="004A62A6" w:rsidRDefault="00183800" w:rsidP="004A62A6">
      <w:pPr>
        <w:pStyle w:val="datumtevilka"/>
        <w:spacing w:line="240" w:lineRule="auto"/>
        <w:jc w:val="both"/>
        <w:rPr>
          <w:rFonts w:cs="Arial"/>
          <w:color w:val="000000"/>
          <w:lang w:val="sl-SI"/>
        </w:rPr>
      </w:pPr>
      <w:r w:rsidRPr="004A62A6">
        <w:rPr>
          <w:rFonts w:cs="Arial"/>
          <w:color w:val="000000"/>
        </w:rPr>
        <w:t xml:space="preserve">naslovniku po E-pošti: </w:t>
      </w:r>
      <w:r w:rsidR="00343E3D">
        <w:rPr>
          <w:rFonts w:cs="Arial"/>
          <w:color w:val="000000"/>
          <w:lang w:val="sl-SI"/>
        </w:rPr>
        <w:t>______________</w:t>
      </w:r>
    </w:p>
    <w:p w14:paraId="4B349D75" w14:textId="77777777" w:rsidR="00645ED8" w:rsidRPr="004A62A6" w:rsidRDefault="00645ED8" w:rsidP="004A62A6">
      <w:pPr>
        <w:pStyle w:val="datumtevilka"/>
        <w:spacing w:line="240" w:lineRule="auto"/>
        <w:jc w:val="both"/>
        <w:rPr>
          <w:rFonts w:cs="Arial"/>
          <w:color w:val="000000"/>
          <w:lang w:val="sl-SI"/>
        </w:rPr>
      </w:pPr>
    </w:p>
    <w:p w14:paraId="3C89711D" w14:textId="77777777" w:rsidR="00645ED8" w:rsidRPr="004A62A6" w:rsidRDefault="00645ED8" w:rsidP="004A62A6">
      <w:pPr>
        <w:pStyle w:val="datumtevilka"/>
        <w:spacing w:line="240" w:lineRule="auto"/>
        <w:jc w:val="both"/>
        <w:rPr>
          <w:rFonts w:cs="Arial"/>
          <w:color w:val="000000"/>
          <w:lang w:val="sl-SI"/>
        </w:rPr>
      </w:pPr>
    </w:p>
    <w:p w14:paraId="7FC536AE" w14:textId="77777777" w:rsidR="00E84FD0" w:rsidRPr="004A62A6" w:rsidRDefault="00E84FD0" w:rsidP="004A62A6">
      <w:pPr>
        <w:autoSpaceDE w:val="0"/>
        <w:autoSpaceDN w:val="0"/>
        <w:adjustRightInd w:val="0"/>
        <w:spacing w:line="240" w:lineRule="auto"/>
        <w:jc w:val="both"/>
        <w:rPr>
          <w:rFonts w:cs="Arial"/>
          <w:color w:val="000000"/>
          <w:szCs w:val="20"/>
          <w:lang w:eastAsia="sl-SI"/>
        </w:rPr>
      </w:pPr>
    </w:p>
    <w:sectPr w:rsidR="00E84FD0" w:rsidRPr="004A62A6" w:rsidSect="00696C49">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A2FE2" w14:textId="77777777" w:rsidR="00B87F5F" w:rsidRDefault="00B87F5F">
      <w:r>
        <w:separator/>
      </w:r>
    </w:p>
  </w:endnote>
  <w:endnote w:type="continuationSeparator" w:id="0">
    <w:p w14:paraId="57F7CB6B" w14:textId="77777777" w:rsidR="00B87F5F" w:rsidRDefault="00B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7F10"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4516068"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E446" w14:textId="77777777" w:rsidR="00BD3E00" w:rsidRDefault="00BD3E00">
    <w:pPr>
      <w:pStyle w:val="Noga"/>
      <w:jc w:val="right"/>
    </w:pPr>
    <w:r>
      <w:fldChar w:fldCharType="begin"/>
    </w:r>
    <w:r>
      <w:instrText>PAGE   \* MERGEFORMAT</w:instrText>
    </w:r>
    <w:r>
      <w:fldChar w:fldCharType="separate"/>
    </w:r>
    <w:r>
      <w:t>2</w:t>
    </w:r>
    <w:r>
      <w:fldChar w:fldCharType="end"/>
    </w:r>
  </w:p>
  <w:p w14:paraId="618A3AC7"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FA68C" w14:textId="77777777" w:rsidR="00B87F5F" w:rsidRDefault="00B87F5F">
      <w:r>
        <w:separator/>
      </w:r>
    </w:p>
  </w:footnote>
  <w:footnote w:type="continuationSeparator" w:id="0">
    <w:p w14:paraId="2C1BE0B2" w14:textId="77777777" w:rsidR="00B87F5F" w:rsidRDefault="00B87F5F">
      <w:r>
        <w:continuationSeparator/>
      </w:r>
    </w:p>
  </w:footnote>
  <w:footnote w:id="1">
    <w:p w14:paraId="5070835E" w14:textId="77777777" w:rsidR="000027AC" w:rsidRDefault="004340C2" w:rsidP="00920EA5">
      <w:pPr>
        <w:pStyle w:val="Sprotnaopomba-besedilo"/>
        <w:spacing w:line="240" w:lineRule="auto"/>
        <w:rPr>
          <w:color w:val="000000"/>
          <w:sz w:val="16"/>
          <w:szCs w:val="16"/>
        </w:rPr>
      </w:pPr>
      <w:r w:rsidRPr="00920EA5">
        <w:rPr>
          <w:rStyle w:val="Sprotnaopomba-sklic"/>
          <w:sz w:val="16"/>
          <w:szCs w:val="16"/>
        </w:rPr>
        <w:footnoteRef/>
      </w:r>
      <w:r w:rsidRPr="00920EA5">
        <w:rPr>
          <w:sz w:val="16"/>
          <w:szCs w:val="16"/>
        </w:rPr>
        <w:t xml:space="preserve"> </w:t>
      </w:r>
      <w:r w:rsidR="00920EA5" w:rsidRPr="00920EA5">
        <w:rPr>
          <w:color w:val="000000"/>
          <w:sz w:val="16"/>
          <w:szCs w:val="16"/>
        </w:rPr>
        <w:t xml:space="preserve">Uradni list RS, št. </w:t>
      </w:r>
      <w:hyperlink r:id="rId1" w:tgtFrame="_blank" w:tooltip="Zakon o dostopu do informacij javnega značaja (uradno prečiščeno besedilo)" w:history="1">
        <w:r w:rsidR="00920EA5" w:rsidRPr="00920EA5">
          <w:rPr>
            <w:rStyle w:val="Hiperpovezava"/>
            <w:color w:val="000000"/>
            <w:sz w:val="16"/>
            <w:szCs w:val="16"/>
            <w:u w:val="none"/>
          </w:rPr>
          <w:t>51/06</w:t>
        </w:r>
      </w:hyperlink>
      <w:r w:rsidR="00920EA5" w:rsidRPr="00920EA5">
        <w:rPr>
          <w:color w:val="000000"/>
          <w:sz w:val="16"/>
          <w:szCs w:val="16"/>
        </w:rPr>
        <w:t xml:space="preserve"> – uradno prečiščeno besedilo, </w:t>
      </w:r>
      <w:hyperlink r:id="rId2" w:tgtFrame="_blank" w:tooltip="Zakon o davčnem postopku" w:history="1">
        <w:r w:rsidR="00920EA5" w:rsidRPr="00920EA5">
          <w:rPr>
            <w:rStyle w:val="Hiperpovezava"/>
            <w:color w:val="000000"/>
            <w:sz w:val="16"/>
            <w:szCs w:val="16"/>
            <w:u w:val="none"/>
          </w:rPr>
          <w:t>117/06</w:t>
        </w:r>
      </w:hyperlink>
      <w:r w:rsidR="00920EA5" w:rsidRPr="00920EA5">
        <w:rPr>
          <w:color w:val="000000"/>
          <w:sz w:val="16"/>
          <w:szCs w:val="16"/>
        </w:rPr>
        <w:t xml:space="preserve"> –  ZDavP-2, </w:t>
      </w:r>
      <w:hyperlink r:id="rId3" w:tgtFrame="_blank" w:tooltip="Zakon o spremembah in dopolnitvah Zakona o dostopu do informacij javnega značaja" w:history="1">
        <w:r w:rsidR="00920EA5" w:rsidRPr="00920EA5">
          <w:rPr>
            <w:rStyle w:val="Hiperpovezava"/>
            <w:color w:val="000000"/>
            <w:sz w:val="16"/>
            <w:szCs w:val="16"/>
            <w:u w:val="none"/>
          </w:rPr>
          <w:t>23/14</w:t>
        </w:r>
      </w:hyperlink>
      <w:r w:rsidR="00920EA5" w:rsidRPr="00920EA5">
        <w:rPr>
          <w:color w:val="000000"/>
          <w:sz w:val="16"/>
          <w:szCs w:val="16"/>
        </w:rPr>
        <w:t xml:space="preserve">, </w:t>
      </w:r>
      <w:hyperlink r:id="rId4" w:tgtFrame="_blank" w:tooltip="Zakon o spremembah in dopolnitvah Zakona o dostopu do informacij javnega značaja" w:history="1">
        <w:r w:rsidR="00920EA5" w:rsidRPr="00920EA5">
          <w:rPr>
            <w:rStyle w:val="Hiperpovezava"/>
            <w:color w:val="000000"/>
            <w:sz w:val="16"/>
            <w:szCs w:val="16"/>
            <w:u w:val="none"/>
          </w:rPr>
          <w:t>50/14</w:t>
        </w:r>
      </w:hyperlink>
      <w:r w:rsidR="00920EA5" w:rsidRPr="00920EA5">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na o spremembah in dopolnitvah Zakona o dostopu do informacij javnega značaja" w:history="1">
        <w:r w:rsidR="00920EA5" w:rsidRPr="00920EA5">
          <w:rPr>
            <w:rStyle w:val="Hiperpovezava"/>
            <w:color w:val="000000"/>
            <w:sz w:val="16"/>
            <w:szCs w:val="16"/>
            <w:u w:val="none"/>
          </w:rPr>
          <w:t>19/15</w:t>
        </w:r>
      </w:hyperlink>
      <w:r w:rsidR="00920EA5" w:rsidRPr="00920EA5">
        <w:rPr>
          <w:color w:val="000000"/>
          <w:sz w:val="16"/>
          <w:szCs w:val="16"/>
        </w:rPr>
        <w:t xml:space="preserve"> – </w:t>
      </w:r>
      <w:proofErr w:type="spellStart"/>
      <w:r w:rsidR="00920EA5" w:rsidRPr="00920EA5">
        <w:rPr>
          <w:color w:val="000000"/>
          <w:sz w:val="16"/>
          <w:szCs w:val="16"/>
        </w:rPr>
        <w:t>odl</w:t>
      </w:r>
      <w:proofErr w:type="spellEnd"/>
      <w:r w:rsidR="00920EA5" w:rsidRPr="00920EA5">
        <w:rPr>
          <w:color w:val="000000"/>
          <w:sz w:val="16"/>
          <w:szCs w:val="16"/>
        </w:rPr>
        <w:t xml:space="preserve">. US, </w:t>
      </w:r>
      <w:hyperlink r:id="rId6" w:tgtFrame="_blank" w:tooltip="Zakon o spremembah in dopolnitvah Zakona o dostopu do informacij javnega značaja" w:history="1">
        <w:r w:rsidR="00920EA5" w:rsidRPr="00920EA5">
          <w:rPr>
            <w:rStyle w:val="Hiperpovezava"/>
            <w:color w:val="000000"/>
            <w:sz w:val="16"/>
            <w:szCs w:val="16"/>
            <w:u w:val="none"/>
          </w:rPr>
          <w:t>102/15</w:t>
        </w:r>
      </w:hyperlink>
      <w:r w:rsidR="00920EA5" w:rsidRPr="00920EA5">
        <w:rPr>
          <w:color w:val="000000"/>
          <w:sz w:val="16"/>
          <w:szCs w:val="16"/>
        </w:rPr>
        <w:t xml:space="preserve"> in </w:t>
      </w:r>
    </w:p>
    <w:p w14:paraId="076C9920" w14:textId="77777777" w:rsidR="004340C2" w:rsidRPr="00920EA5" w:rsidRDefault="000027AC" w:rsidP="00920EA5">
      <w:pPr>
        <w:pStyle w:val="Sprotnaopomba-besedilo"/>
        <w:spacing w:line="240" w:lineRule="auto"/>
        <w:rPr>
          <w:sz w:val="16"/>
          <w:szCs w:val="16"/>
        </w:rPr>
      </w:pPr>
      <w:r>
        <w:rPr>
          <w:color w:val="000000"/>
          <w:sz w:val="16"/>
          <w:szCs w:val="16"/>
        </w:rPr>
        <w:t xml:space="preserve">   </w:t>
      </w:r>
      <w:hyperlink r:id="rId7" w:tgtFrame="_blank" w:tooltip="Zakon o dopolnitvi Zakona o dostopu do informacij javnega značaja" w:history="1">
        <w:r w:rsidR="00920EA5" w:rsidRPr="00920EA5">
          <w:rPr>
            <w:rStyle w:val="Hiperpovezava"/>
            <w:color w:val="000000"/>
            <w:sz w:val="16"/>
            <w:szCs w:val="16"/>
            <w:u w:val="none"/>
          </w:rPr>
          <w:t>7/18</w:t>
        </w:r>
      </w:hyperlink>
      <w:r w:rsidR="00920EA5" w:rsidRPr="00920EA5">
        <w:rPr>
          <w:color w:val="000000"/>
          <w:sz w:val="16"/>
          <w:szCs w:val="16"/>
        </w:rPr>
        <w:t>.</w:t>
      </w:r>
    </w:p>
  </w:footnote>
  <w:footnote w:id="2">
    <w:p w14:paraId="6C3B0A48" w14:textId="77777777" w:rsidR="004E299A" w:rsidRPr="00920EA5" w:rsidRDefault="004E299A" w:rsidP="004E299A">
      <w:pPr>
        <w:pStyle w:val="Sprotnaopomba-besedilo"/>
        <w:spacing w:line="240" w:lineRule="auto"/>
        <w:rPr>
          <w:color w:val="000000"/>
          <w:sz w:val="16"/>
          <w:szCs w:val="16"/>
        </w:rPr>
      </w:pPr>
      <w:r w:rsidRPr="00920EA5">
        <w:rPr>
          <w:rStyle w:val="Sprotnaopomba-sklic"/>
          <w:color w:val="000000"/>
          <w:sz w:val="16"/>
          <w:szCs w:val="16"/>
        </w:rPr>
        <w:footnoteRef/>
      </w:r>
      <w:r w:rsidRPr="00920EA5">
        <w:rPr>
          <w:color w:val="000000"/>
          <w:sz w:val="16"/>
          <w:szCs w:val="16"/>
        </w:rPr>
        <w:t xml:space="preserve">  </w:t>
      </w:r>
      <w:r w:rsidRPr="00920EA5">
        <w:rPr>
          <w:rFonts w:cs="Arial"/>
          <w:color w:val="000000"/>
          <w:sz w:val="16"/>
          <w:szCs w:val="16"/>
        </w:rPr>
        <w:t xml:space="preserve">Uradni list RS, št. </w:t>
      </w:r>
      <w:hyperlink r:id="rId8" w:tgtFrame="_blank" w:tooltip="Zakon o javnem naročanju (ZJN-3)" w:history="1">
        <w:r w:rsidRPr="00920EA5">
          <w:rPr>
            <w:rFonts w:cs="Arial"/>
            <w:color w:val="000000"/>
            <w:sz w:val="16"/>
            <w:szCs w:val="16"/>
          </w:rPr>
          <w:t>91/15</w:t>
        </w:r>
      </w:hyperlink>
      <w:r w:rsidRPr="00920EA5">
        <w:rPr>
          <w:rFonts w:cs="Arial"/>
          <w:color w:val="000000"/>
          <w:sz w:val="16"/>
          <w:szCs w:val="16"/>
        </w:rPr>
        <w:t xml:space="preserve"> in </w:t>
      </w:r>
      <w:hyperlink r:id="rId9" w:tgtFrame="_blank" w:tooltip="Zakon o spremembah in dopolnitvah Zakona o javnem naročanju" w:history="1">
        <w:r w:rsidRPr="00920EA5">
          <w:rPr>
            <w:rFonts w:cs="Arial"/>
            <w:color w:val="000000"/>
            <w:sz w:val="16"/>
            <w:szCs w:val="16"/>
          </w:rPr>
          <w:t>14/18</w:t>
        </w:r>
      </w:hyperlink>
      <w:r w:rsidRPr="00920EA5">
        <w:rPr>
          <w:rFonts w:cs="Arial"/>
          <w:color w:val="000000"/>
          <w:sz w:val="16"/>
          <w:szCs w:val="16"/>
        </w:rPr>
        <w:t>.</w:t>
      </w:r>
    </w:p>
  </w:footnote>
  <w:footnote w:id="3">
    <w:p w14:paraId="30066C0F" w14:textId="77777777" w:rsidR="005863E2" w:rsidRPr="00002507" w:rsidRDefault="005863E2" w:rsidP="00002507">
      <w:pPr>
        <w:pStyle w:val="Sprotnaopomba-besedilo"/>
        <w:spacing w:line="240" w:lineRule="auto"/>
        <w:rPr>
          <w:color w:val="000000"/>
          <w:sz w:val="16"/>
          <w:szCs w:val="16"/>
        </w:rPr>
      </w:pPr>
      <w:r w:rsidRPr="00002507">
        <w:rPr>
          <w:rStyle w:val="Sprotnaopomba-sklic"/>
          <w:color w:val="000000"/>
          <w:sz w:val="16"/>
          <w:szCs w:val="16"/>
        </w:rPr>
        <w:footnoteRef/>
      </w:r>
      <w:r w:rsidRPr="00002507">
        <w:rPr>
          <w:color w:val="000000"/>
          <w:sz w:val="16"/>
          <w:szCs w:val="16"/>
        </w:rPr>
        <w:t xml:space="preserve"> </w:t>
      </w:r>
      <w:r w:rsidR="00002507">
        <w:rPr>
          <w:color w:val="000000"/>
          <w:sz w:val="16"/>
          <w:szCs w:val="16"/>
        </w:rPr>
        <w:t xml:space="preserve"> </w:t>
      </w:r>
      <w:r w:rsidRPr="00002507">
        <w:rPr>
          <w:color w:val="000000"/>
          <w:sz w:val="16"/>
          <w:szCs w:val="16"/>
        </w:rPr>
        <w:t>90. člen ZJN-3</w:t>
      </w:r>
      <w:r w:rsidR="002B4CBA">
        <w:rPr>
          <w:color w:val="000000"/>
          <w:sz w:val="16"/>
          <w:szCs w:val="16"/>
        </w:rPr>
        <w:t>.</w:t>
      </w:r>
    </w:p>
  </w:footnote>
  <w:footnote w:id="4">
    <w:p w14:paraId="016C57B1" w14:textId="77777777" w:rsidR="00FD0E91" w:rsidRPr="00FD0E91" w:rsidRDefault="00FD0E91" w:rsidP="00FD0E91">
      <w:pPr>
        <w:pStyle w:val="Sprotnaopomba-besedilo"/>
        <w:spacing w:line="240" w:lineRule="auto"/>
        <w:rPr>
          <w:sz w:val="16"/>
          <w:szCs w:val="16"/>
        </w:rPr>
      </w:pPr>
      <w:r w:rsidRPr="00FD0E91">
        <w:rPr>
          <w:rStyle w:val="Sprotnaopomba-sklic"/>
          <w:sz w:val="16"/>
          <w:szCs w:val="16"/>
        </w:rPr>
        <w:footnoteRef/>
      </w:r>
      <w:r w:rsidR="00343E3D">
        <w:rPr>
          <w:sz w:val="16"/>
          <w:szCs w:val="16"/>
        </w:rPr>
        <w:t xml:space="preserve"> </w:t>
      </w:r>
      <w:r w:rsidRPr="00FD0E91">
        <w:rPr>
          <w:sz w:val="16"/>
          <w:szCs w:val="16"/>
        </w:rPr>
        <w:t xml:space="preserve"> </w:t>
      </w:r>
      <w:r>
        <w:rPr>
          <w:sz w:val="16"/>
          <w:szCs w:val="16"/>
        </w:rPr>
        <w:t>č</w:t>
      </w:r>
      <w:r w:rsidRPr="00FD0E91">
        <w:rPr>
          <w:rFonts w:cs="Arial"/>
          <w:sz w:val="16"/>
          <w:szCs w:val="16"/>
        </w:rPr>
        <w:t>etrti odstavek 35. člena ZJN-3</w:t>
      </w:r>
    </w:p>
  </w:footnote>
  <w:footnote w:id="5">
    <w:p w14:paraId="346CC56B" w14:textId="77777777" w:rsidR="00E33E7D" w:rsidRPr="00D52A04" w:rsidRDefault="00E33E7D" w:rsidP="00D52A04">
      <w:pPr>
        <w:pStyle w:val="Sprotnaopomba-besedilo"/>
        <w:spacing w:line="240" w:lineRule="auto"/>
        <w:rPr>
          <w:sz w:val="16"/>
          <w:szCs w:val="16"/>
        </w:rPr>
      </w:pPr>
      <w:r w:rsidRPr="00D52A04">
        <w:rPr>
          <w:rStyle w:val="Sprotnaopomba-sklic"/>
          <w:sz w:val="16"/>
          <w:szCs w:val="16"/>
        </w:rPr>
        <w:footnoteRef/>
      </w:r>
      <w:r w:rsidR="00343E3D">
        <w:rPr>
          <w:sz w:val="16"/>
          <w:szCs w:val="16"/>
        </w:rPr>
        <w:t xml:space="preserve"> </w:t>
      </w:r>
      <w:r w:rsidRPr="00D52A04">
        <w:rPr>
          <w:sz w:val="16"/>
          <w:szCs w:val="16"/>
        </w:rPr>
        <w:t xml:space="preserve"> </w:t>
      </w:r>
      <w:r w:rsidR="00DE0D28" w:rsidRPr="00FD0E91">
        <w:rPr>
          <w:sz w:val="16"/>
          <w:szCs w:val="16"/>
        </w:rPr>
        <w:t xml:space="preserve">Uradni list RS, št. </w:t>
      </w:r>
      <w:hyperlink r:id="rId10" w:tgtFrame="_blank" w:tooltip="Zakon o poslovni skrivnosti (ZPosS)" w:history="1">
        <w:r w:rsidR="00DE0D28" w:rsidRPr="00FD0E91">
          <w:rPr>
            <w:rStyle w:val="Hiperpovezava"/>
            <w:color w:val="auto"/>
            <w:sz w:val="16"/>
            <w:szCs w:val="16"/>
            <w:u w:val="none"/>
          </w:rPr>
          <w:t>22/19</w:t>
        </w:r>
      </w:hyperlink>
      <w:r w:rsidR="00343E3D">
        <w:rPr>
          <w:sz w:val="16"/>
          <w:szCs w:val="16"/>
        </w:rPr>
        <w:t>, 2. člen</w:t>
      </w:r>
      <w:r w:rsidR="00DE0D28" w:rsidRPr="00FD0E91">
        <w:rPr>
          <w:sz w:val="16"/>
          <w:szCs w:val="16"/>
        </w:rPr>
        <w:t>.</w:t>
      </w:r>
    </w:p>
  </w:footnote>
  <w:footnote w:id="6">
    <w:p w14:paraId="4BDE627A" w14:textId="77777777" w:rsidR="00B67152" w:rsidRPr="00D52A04" w:rsidRDefault="00B67152" w:rsidP="00D52A04">
      <w:pPr>
        <w:pStyle w:val="Sprotnaopomba-besedilo"/>
        <w:spacing w:line="240" w:lineRule="auto"/>
        <w:jc w:val="both"/>
        <w:rPr>
          <w:sz w:val="16"/>
          <w:szCs w:val="16"/>
        </w:rPr>
      </w:pPr>
      <w:r w:rsidRPr="00D52A04">
        <w:rPr>
          <w:rStyle w:val="Sprotnaopomba-sklic"/>
          <w:sz w:val="16"/>
          <w:szCs w:val="16"/>
        </w:rPr>
        <w:footnoteRef/>
      </w:r>
      <w:r w:rsidRPr="00D52A04">
        <w:rPr>
          <w:sz w:val="16"/>
          <w:szCs w:val="16"/>
        </w:rPr>
        <w:t xml:space="preserve"> </w:t>
      </w:r>
      <w:r w:rsidRPr="00D52A04">
        <w:rPr>
          <w:sz w:val="16"/>
          <w:szCs w:val="16"/>
        </w:rPr>
        <w:t>ZDIJZ, 7. člen.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166B" w14:textId="177EF318" w:rsidR="00BD3E00" w:rsidRDefault="003231E3"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082209EB" wp14:editId="6CF285A9">
          <wp:simplePos x="0" y="0"/>
          <wp:positionH relativeFrom="margin">
            <wp:align>left</wp:align>
          </wp:positionH>
          <wp:positionV relativeFrom="page">
            <wp:posOffset>619760</wp:posOffset>
          </wp:positionV>
          <wp:extent cx="2406015" cy="683260"/>
          <wp:effectExtent l="0" t="0" r="0" b="2540"/>
          <wp:wrapNone/>
          <wp:docPr id="4" name="Slika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4041D5EC" w14:textId="77777777" w:rsidR="00BD3E00" w:rsidRDefault="00BD3E00" w:rsidP="00320FD0">
    <w:pPr>
      <w:pStyle w:val="Glava"/>
      <w:tabs>
        <w:tab w:val="clear" w:pos="4320"/>
        <w:tab w:val="left" w:pos="5112"/>
      </w:tabs>
      <w:spacing w:line="240" w:lineRule="exact"/>
      <w:rPr>
        <w:rFonts w:cs="Arial"/>
        <w:sz w:val="16"/>
      </w:rPr>
    </w:pPr>
  </w:p>
  <w:p w14:paraId="38B88A6A" w14:textId="77777777" w:rsidR="00BD3E00" w:rsidRDefault="00BD3E00" w:rsidP="00320FD0">
    <w:pPr>
      <w:pStyle w:val="Glava"/>
      <w:tabs>
        <w:tab w:val="clear" w:pos="4320"/>
        <w:tab w:val="left" w:pos="5112"/>
      </w:tabs>
      <w:spacing w:line="240" w:lineRule="exact"/>
      <w:rPr>
        <w:rFonts w:cs="Arial"/>
        <w:sz w:val="16"/>
      </w:rPr>
    </w:pPr>
  </w:p>
  <w:p w14:paraId="1AA2C985" w14:textId="4AC8E17A" w:rsidR="00BD3E00" w:rsidRDefault="003231E3" w:rsidP="00320FD0">
    <w:pPr>
      <w:pStyle w:val="Glava"/>
      <w:tabs>
        <w:tab w:val="clear" w:pos="4320"/>
        <w:tab w:val="left" w:pos="5112"/>
      </w:tabs>
      <w:spacing w:line="240" w:lineRule="exact"/>
      <w:rPr>
        <w:rFonts w:cs="Arial"/>
        <w:sz w:val="16"/>
      </w:rPr>
    </w:pPr>
    <w:r>
      <w:rPr>
        <w:noProof/>
        <w:lang w:val="en-US"/>
      </w:rPr>
      <mc:AlternateContent>
        <mc:Choice Requires="wps">
          <w:drawing>
            <wp:anchor distT="0" distB="0" distL="114300" distR="114300" simplePos="0" relativeHeight="251657216" behindDoc="1" locked="0" layoutInCell="0" allowOverlap="1" wp14:anchorId="1CE320DD" wp14:editId="1F1A64D3">
              <wp:simplePos x="0" y="0"/>
              <wp:positionH relativeFrom="column">
                <wp:posOffset>-467360</wp:posOffset>
              </wp:positionH>
              <wp:positionV relativeFrom="page">
                <wp:posOffset>3600450</wp:posOffset>
              </wp:positionV>
              <wp:extent cx="215900" cy="0"/>
              <wp:effectExtent l="0" t="0" r="0" b="0"/>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096E2" id="_x0000_t32" coordsize="21600,21600" o:spt="32" o:oned="t" path="m,l21600,21600e" filled="f">
              <v:path arrowok="t" fillok="f" o:connecttype="none"/>
              <o:lock v:ext="edit" shapetype="t"/>
            </v:shapetype>
            <v:shape id="AutoShape 22" o:spid="_x0000_s1026" type="#_x0000_t32" alt="&quot;&quot;" style="position:absolute;margin-left:-36.8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7219B1F4"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5ECCD826"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738D030B"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03BAA3A7" w14:textId="77777777" w:rsidR="00BD3E00" w:rsidRDefault="00BD3E00" w:rsidP="00320FD0">
    <w:pPr>
      <w:pStyle w:val="Glava"/>
      <w:tabs>
        <w:tab w:val="clear" w:pos="4320"/>
        <w:tab w:val="left" w:pos="5112"/>
      </w:tabs>
    </w:pPr>
  </w:p>
  <w:p w14:paraId="2A24EB73"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86CF0C"/>
    <w:lvl w:ilvl="0">
      <w:numFmt w:val="bullet"/>
      <w:lvlText w:val="*"/>
      <w:lvlJc w:val="left"/>
    </w:lvl>
  </w:abstractNum>
  <w:abstractNum w:abstractNumId="1" w15:restartNumberingAfterBreak="0">
    <w:nsid w:val="037C5E5A"/>
    <w:multiLevelType w:val="hybridMultilevel"/>
    <w:tmpl w:val="C534F9E6"/>
    <w:lvl w:ilvl="0" w:tplc="CADE53F0">
      <w:numFmt w:val="bullet"/>
      <w:lvlText w:val="-"/>
      <w:lvlJc w:val="left"/>
      <w:pPr>
        <w:ind w:left="1146" w:hanging="360"/>
      </w:pPr>
      <w:rPr>
        <w:rFonts w:ascii="Arial" w:eastAsia="Times New Roman" w:hAnsi="Arial" w:cs="Arial"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8E4568B"/>
    <w:multiLevelType w:val="hybridMultilevel"/>
    <w:tmpl w:val="974CA65C"/>
    <w:lvl w:ilvl="0" w:tplc="22741812">
      <w:numFmt w:val="bullet"/>
      <w:lvlText w:val="-"/>
      <w:lvlJc w:val="left"/>
      <w:pPr>
        <w:ind w:left="1230" w:hanging="51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9C6334A"/>
    <w:multiLevelType w:val="hybridMultilevel"/>
    <w:tmpl w:val="011AA008"/>
    <w:lvl w:ilvl="0" w:tplc="594645E6">
      <w:numFmt w:val="bullet"/>
      <w:lvlText w:val="-"/>
      <w:lvlJc w:val="left"/>
      <w:pPr>
        <w:ind w:left="825" w:hanging="46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F45793"/>
    <w:multiLevelType w:val="hybridMultilevel"/>
    <w:tmpl w:val="EB3CF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F13A35"/>
    <w:multiLevelType w:val="hybridMultilevel"/>
    <w:tmpl w:val="6A5CCE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B51514"/>
    <w:multiLevelType w:val="hybridMultilevel"/>
    <w:tmpl w:val="C616BCE4"/>
    <w:lvl w:ilvl="0" w:tplc="22741812">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DE2C74"/>
    <w:multiLevelType w:val="hybridMultilevel"/>
    <w:tmpl w:val="2DEAC27C"/>
    <w:lvl w:ilvl="0" w:tplc="CADE53F0">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9" w15:restartNumberingAfterBreak="0">
    <w:nsid w:val="39605601"/>
    <w:multiLevelType w:val="hybridMultilevel"/>
    <w:tmpl w:val="725489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565749"/>
    <w:multiLevelType w:val="hybridMultilevel"/>
    <w:tmpl w:val="9D621F32"/>
    <w:lvl w:ilvl="0" w:tplc="CADE53F0">
      <w:numFmt w:val="bullet"/>
      <w:lvlText w:val="-"/>
      <w:lvlJc w:val="left"/>
      <w:pPr>
        <w:ind w:left="1230" w:hanging="51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66F645D"/>
    <w:multiLevelType w:val="hybridMultilevel"/>
    <w:tmpl w:val="45506BBC"/>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53662A"/>
    <w:multiLevelType w:val="hybridMultilevel"/>
    <w:tmpl w:val="41A4B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067AC9"/>
    <w:multiLevelType w:val="hybridMultilevel"/>
    <w:tmpl w:val="A9FCCFE2"/>
    <w:lvl w:ilvl="0" w:tplc="6AE2D0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8B4C0A"/>
    <w:multiLevelType w:val="hybridMultilevel"/>
    <w:tmpl w:val="DC28AF02"/>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090479"/>
    <w:multiLevelType w:val="hybridMultilevel"/>
    <w:tmpl w:val="99D4D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781DAC"/>
    <w:multiLevelType w:val="hybridMultilevel"/>
    <w:tmpl w:val="3078EDD2"/>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8E54D0"/>
    <w:multiLevelType w:val="hybridMultilevel"/>
    <w:tmpl w:val="D9C63DD2"/>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0123CD"/>
    <w:multiLevelType w:val="hybridMultilevel"/>
    <w:tmpl w:val="74E28C34"/>
    <w:lvl w:ilvl="0" w:tplc="CADE53F0">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287C0B"/>
    <w:multiLevelType w:val="hybridMultilevel"/>
    <w:tmpl w:val="C4CEB02A"/>
    <w:lvl w:ilvl="0" w:tplc="9A7AE084">
      <w:start w:val="1"/>
      <w:numFmt w:val="lowerLetter"/>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197468"/>
    <w:multiLevelType w:val="hybridMultilevel"/>
    <w:tmpl w:val="8740241A"/>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9E62E4"/>
    <w:multiLevelType w:val="hybridMultilevel"/>
    <w:tmpl w:val="4496BD26"/>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3817E1"/>
    <w:multiLevelType w:val="hybridMultilevel"/>
    <w:tmpl w:val="9D0085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9A6D96"/>
    <w:multiLevelType w:val="hybridMultilevel"/>
    <w:tmpl w:val="A18AD7F0"/>
    <w:lvl w:ilvl="0" w:tplc="594645E6">
      <w:numFmt w:val="bullet"/>
      <w:lvlText w:val="-"/>
      <w:lvlJc w:val="left"/>
      <w:pPr>
        <w:ind w:left="1185" w:hanging="465"/>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14"/>
  </w:num>
  <w:num w:numId="4">
    <w:abstractNumId w:val="4"/>
  </w:num>
  <w:num w:numId="5">
    <w:abstractNumId w:val="3"/>
  </w:num>
  <w:num w:numId="6">
    <w:abstractNumId w:val="27"/>
  </w:num>
  <w:num w:numId="7">
    <w:abstractNumId w:val="9"/>
  </w:num>
  <w:num w:numId="8">
    <w:abstractNumId w:val="6"/>
  </w:num>
  <w:num w:numId="9">
    <w:abstractNumId w:val="2"/>
  </w:num>
  <w:num w:numId="10">
    <w:abstractNumId w:val="0"/>
    <w:lvlOverride w:ilvl="0">
      <w:lvl w:ilvl="0">
        <w:numFmt w:val="bullet"/>
        <w:lvlText w:val=""/>
        <w:legacy w:legacy="1" w:legacySpace="0" w:legacyIndent="0"/>
        <w:lvlJc w:val="left"/>
        <w:rPr>
          <w:rFonts w:ascii="Symbol" w:hAnsi="Symbol" w:hint="default"/>
          <w:sz w:val="22"/>
        </w:rPr>
      </w:lvl>
    </w:lvlOverride>
  </w:num>
  <w:num w:numId="11">
    <w:abstractNumId w:val="13"/>
  </w:num>
  <w:num w:numId="12">
    <w:abstractNumId w:val="16"/>
  </w:num>
  <w:num w:numId="13">
    <w:abstractNumId w:val="21"/>
  </w:num>
  <w:num w:numId="14">
    <w:abstractNumId w:val="7"/>
  </w:num>
  <w:num w:numId="15">
    <w:abstractNumId w:val="10"/>
  </w:num>
  <w:num w:numId="16">
    <w:abstractNumId w:val="1"/>
  </w:num>
  <w:num w:numId="17">
    <w:abstractNumId w:val="11"/>
  </w:num>
  <w:num w:numId="18">
    <w:abstractNumId w:val="15"/>
  </w:num>
  <w:num w:numId="19">
    <w:abstractNumId w:val="5"/>
  </w:num>
  <w:num w:numId="20">
    <w:abstractNumId w:val="25"/>
  </w:num>
  <w:num w:numId="21">
    <w:abstractNumId w:val="12"/>
  </w:num>
  <w:num w:numId="22">
    <w:abstractNumId w:val="18"/>
  </w:num>
  <w:num w:numId="23">
    <w:abstractNumId w:val="20"/>
  </w:num>
  <w:num w:numId="24">
    <w:abstractNumId w:val="26"/>
  </w:num>
  <w:num w:numId="25">
    <w:abstractNumId w:val="24"/>
  </w:num>
  <w:num w:numId="26">
    <w:abstractNumId w:val="22"/>
  </w:num>
  <w:num w:numId="27">
    <w:abstractNumId w:val="17"/>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AutoShape 2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2507"/>
    <w:rsid w:val="000027AC"/>
    <w:rsid w:val="00004B64"/>
    <w:rsid w:val="0000655A"/>
    <w:rsid w:val="00013A30"/>
    <w:rsid w:val="00014078"/>
    <w:rsid w:val="00015088"/>
    <w:rsid w:val="00017A62"/>
    <w:rsid w:val="00021831"/>
    <w:rsid w:val="00021EF8"/>
    <w:rsid w:val="00021F6C"/>
    <w:rsid w:val="00023AB9"/>
    <w:rsid w:val="00024814"/>
    <w:rsid w:val="00027B04"/>
    <w:rsid w:val="00033A20"/>
    <w:rsid w:val="00034A72"/>
    <w:rsid w:val="000375AE"/>
    <w:rsid w:val="00042A47"/>
    <w:rsid w:val="00042AF9"/>
    <w:rsid w:val="00047BD3"/>
    <w:rsid w:val="000519DE"/>
    <w:rsid w:val="00051BF5"/>
    <w:rsid w:val="00052504"/>
    <w:rsid w:val="00052A39"/>
    <w:rsid w:val="00052E9B"/>
    <w:rsid w:val="000532FE"/>
    <w:rsid w:val="00056434"/>
    <w:rsid w:val="00060DF1"/>
    <w:rsid w:val="000636DC"/>
    <w:rsid w:val="0006396C"/>
    <w:rsid w:val="0006463A"/>
    <w:rsid w:val="000653E0"/>
    <w:rsid w:val="000660B3"/>
    <w:rsid w:val="000665E9"/>
    <w:rsid w:val="00066B7A"/>
    <w:rsid w:val="00067785"/>
    <w:rsid w:val="00072E33"/>
    <w:rsid w:val="00073357"/>
    <w:rsid w:val="000765DE"/>
    <w:rsid w:val="00076D8E"/>
    <w:rsid w:val="00076E06"/>
    <w:rsid w:val="0008181A"/>
    <w:rsid w:val="00085174"/>
    <w:rsid w:val="0009319F"/>
    <w:rsid w:val="00097173"/>
    <w:rsid w:val="00097B24"/>
    <w:rsid w:val="000A081B"/>
    <w:rsid w:val="000A122E"/>
    <w:rsid w:val="000A4BD9"/>
    <w:rsid w:val="000A5152"/>
    <w:rsid w:val="000A65D1"/>
    <w:rsid w:val="000A6C8C"/>
    <w:rsid w:val="000B3671"/>
    <w:rsid w:val="000B7CA7"/>
    <w:rsid w:val="000C091C"/>
    <w:rsid w:val="000C34FD"/>
    <w:rsid w:val="000C3FFA"/>
    <w:rsid w:val="000C401F"/>
    <w:rsid w:val="000C4D4A"/>
    <w:rsid w:val="000C5E57"/>
    <w:rsid w:val="000C61EF"/>
    <w:rsid w:val="000C6321"/>
    <w:rsid w:val="000C7B14"/>
    <w:rsid w:val="000D0294"/>
    <w:rsid w:val="000D0FBB"/>
    <w:rsid w:val="000D13B3"/>
    <w:rsid w:val="000D29EA"/>
    <w:rsid w:val="000D45A2"/>
    <w:rsid w:val="000D5EB1"/>
    <w:rsid w:val="000D5FA4"/>
    <w:rsid w:val="000D7F49"/>
    <w:rsid w:val="000E7B90"/>
    <w:rsid w:val="000F0205"/>
    <w:rsid w:val="000F11B4"/>
    <w:rsid w:val="000F1B57"/>
    <w:rsid w:val="000F3C8D"/>
    <w:rsid w:val="000F7748"/>
    <w:rsid w:val="0010245D"/>
    <w:rsid w:val="00110BD9"/>
    <w:rsid w:val="00113484"/>
    <w:rsid w:val="0011350E"/>
    <w:rsid w:val="00115A54"/>
    <w:rsid w:val="0012475B"/>
    <w:rsid w:val="0012581C"/>
    <w:rsid w:val="00127005"/>
    <w:rsid w:val="0012752F"/>
    <w:rsid w:val="00130065"/>
    <w:rsid w:val="001336F7"/>
    <w:rsid w:val="001366C2"/>
    <w:rsid w:val="00137977"/>
    <w:rsid w:val="00137998"/>
    <w:rsid w:val="001379A0"/>
    <w:rsid w:val="001415FE"/>
    <w:rsid w:val="00146090"/>
    <w:rsid w:val="00146BF8"/>
    <w:rsid w:val="00146E62"/>
    <w:rsid w:val="0014718A"/>
    <w:rsid w:val="00147366"/>
    <w:rsid w:val="0015079B"/>
    <w:rsid w:val="0015261F"/>
    <w:rsid w:val="0015485F"/>
    <w:rsid w:val="001571CB"/>
    <w:rsid w:val="00157395"/>
    <w:rsid w:val="0015781C"/>
    <w:rsid w:val="00160FA0"/>
    <w:rsid w:val="00162BC4"/>
    <w:rsid w:val="00167098"/>
    <w:rsid w:val="001677E1"/>
    <w:rsid w:val="00167C54"/>
    <w:rsid w:val="00171743"/>
    <w:rsid w:val="00181AD6"/>
    <w:rsid w:val="00183800"/>
    <w:rsid w:val="00184107"/>
    <w:rsid w:val="00184FAF"/>
    <w:rsid w:val="001865FA"/>
    <w:rsid w:val="00190537"/>
    <w:rsid w:val="00191082"/>
    <w:rsid w:val="001924C6"/>
    <w:rsid w:val="00195DE0"/>
    <w:rsid w:val="00196184"/>
    <w:rsid w:val="00196C16"/>
    <w:rsid w:val="0019772E"/>
    <w:rsid w:val="001A508E"/>
    <w:rsid w:val="001A6A6D"/>
    <w:rsid w:val="001B0AF2"/>
    <w:rsid w:val="001B0D57"/>
    <w:rsid w:val="001B1B18"/>
    <w:rsid w:val="001B4139"/>
    <w:rsid w:val="001B44C8"/>
    <w:rsid w:val="001B4805"/>
    <w:rsid w:val="001C1AF7"/>
    <w:rsid w:val="001C2298"/>
    <w:rsid w:val="001C24A3"/>
    <w:rsid w:val="001C2955"/>
    <w:rsid w:val="001C6809"/>
    <w:rsid w:val="001D28D1"/>
    <w:rsid w:val="001D3CAB"/>
    <w:rsid w:val="001D4D30"/>
    <w:rsid w:val="001D52D3"/>
    <w:rsid w:val="001D539A"/>
    <w:rsid w:val="001E30AF"/>
    <w:rsid w:val="001E3C65"/>
    <w:rsid w:val="001E409B"/>
    <w:rsid w:val="001E4311"/>
    <w:rsid w:val="001E5886"/>
    <w:rsid w:val="001E672A"/>
    <w:rsid w:val="001E7A7B"/>
    <w:rsid w:val="001F03E8"/>
    <w:rsid w:val="001F2423"/>
    <w:rsid w:val="001F25DB"/>
    <w:rsid w:val="001F298B"/>
    <w:rsid w:val="001F2D34"/>
    <w:rsid w:val="001F4BD8"/>
    <w:rsid w:val="001F51AF"/>
    <w:rsid w:val="001F68FA"/>
    <w:rsid w:val="00201EEE"/>
    <w:rsid w:val="00203899"/>
    <w:rsid w:val="0020506D"/>
    <w:rsid w:val="00205102"/>
    <w:rsid w:val="00205805"/>
    <w:rsid w:val="00205F87"/>
    <w:rsid w:val="0021190A"/>
    <w:rsid w:val="00211B05"/>
    <w:rsid w:val="00211F96"/>
    <w:rsid w:val="00212B15"/>
    <w:rsid w:val="002154FD"/>
    <w:rsid w:val="0021615D"/>
    <w:rsid w:val="00216BF9"/>
    <w:rsid w:val="00222FA0"/>
    <w:rsid w:val="00223C56"/>
    <w:rsid w:val="00223D21"/>
    <w:rsid w:val="00224F17"/>
    <w:rsid w:val="00230F2C"/>
    <w:rsid w:val="00231907"/>
    <w:rsid w:val="002328F4"/>
    <w:rsid w:val="00237B86"/>
    <w:rsid w:val="002415EB"/>
    <w:rsid w:val="00243FAD"/>
    <w:rsid w:val="00246DDD"/>
    <w:rsid w:val="00247871"/>
    <w:rsid w:val="002504E1"/>
    <w:rsid w:val="00251A85"/>
    <w:rsid w:val="00251E75"/>
    <w:rsid w:val="00252471"/>
    <w:rsid w:val="00252596"/>
    <w:rsid w:val="00256A0B"/>
    <w:rsid w:val="00256ADC"/>
    <w:rsid w:val="00264A0E"/>
    <w:rsid w:val="00267887"/>
    <w:rsid w:val="00275A82"/>
    <w:rsid w:val="00276630"/>
    <w:rsid w:val="00281237"/>
    <w:rsid w:val="00281BB1"/>
    <w:rsid w:val="002840EA"/>
    <w:rsid w:val="00284193"/>
    <w:rsid w:val="002846D6"/>
    <w:rsid w:val="00287C02"/>
    <w:rsid w:val="00291DF7"/>
    <w:rsid w:val="002A3233"/>
    <w:rsid w:val="002A37AB"/>
    <w:rsid w:val="002A43D0"/>
    <w:rsid w:val="002A43FB"/>
    <w:rsid w:val="002A4944"/>
    <w:rsid w:val="002B0D6B"/>
    <w:rsid w:val="002B0DEF"/>
    <w:rsid w:val="002B2592"/>
    <w:rsid w:val="002B25EC"/>
    <w:rsid w:val="002B37F4"/>
    <w:rsid w:val="002B4CBA"/>
    <w:rsid w:val="002C0842"/>
    <w:rsid w:val="002C0C9C"/>
    <w:rsid w:val="002C318E"/>
    <w:rsid w:val="002C530C"/>
    <w:rsid w:val="002D0D5B"/>
    <w:rsid w:val="002D1543"/>
    <w:rsid w:val="002D278E"/>
    <w:rsid w:val="002D2DA3"/>
    <w:rsid w:val="002D4AA2"/>
    <w:rsid w:val="002D64DD"/>
    <w:rsid w:val="002E2781"/>
    <w:rsid w:val="002E3429"/>
    <w:rsid w:val="002E7814"/>
    <w:rsid w:val="002F04CA"/>
    <w:rsid w:val="002F2FD8"/>
    <w:rsid w:val="002F379E"/>
    <w:rsid w:val="002F3DAC"/>
    <w:rsid w:val="002F7EBF"/>
    <w:rsid w:val="00301F9F"/>
    <w:rsid w:val="00303A43"/>
    <w:rsid w:val="003045A1"/>
    <w:rsid w:val="0030523F"/>
    <w:rsid w:val="00305760"/>
    <w:rsid w:val="00306FBF"/>
    <w:rsid w:val="00307340"/>
    <w:rsid w:val="00315D02"/>
    <w:rsid w:val="00317094"/>
    <w:rsid w:val="0032016C"/>
    <w:rsid w:val="00320FAD"/>
    <w:rsid w:val="00320FD0"/>
    <w:rsid w:val="00322B98"/>
    <w:rsid w:val="003231E3"/>
    <w:rsid w:val="003238B0"/>
    <w:rsid w:val="00323E5D"/>
    <w:rsid w:val="00324F2F"/>
    <w:rsid w:val="00325392"/>
    <w:rsid w:val="003274AF"/>
    <w:rsid w:val="003308F3"/>
    <w:rsid w:val="00331B5D"/>
    <w:rsid w:val="00334697"/>
    <w:rsid w:val="0033526B"/>
    <w:rsid w:val="00342AB4"/>
    <w:rsid w:val="00343B1D"/>
    <w:rsid w:val="00343B88"/>
    <w:rsid w:val="00343E3D"/>
    <w:rsid w:val="003469F5"/>
    <w:rsid w:val="0035036F"/>
    <w:rsid w:val="0035620D"/>
    <w:rsid w:val="00361556"/>
    <w:rsid w:val="003626F2"/>
    <w:rsid w:val="003642B6"/>
    <w:rsid w:val="00364F19"/>
    <w:rsid w:val="00365250"/>
    <w:rsid w:val="00372027"/>
    <w:rsid w:val="0037388F"/>
    <w:rsid w:val="00375CFA"/>
    <w:rsid w:val="0038202C"/>
    <w:rsid w:val="00384553"/>
    <w:rsid w:val="003846DE"/>
    <w:rsid w:val="00386D90"/>
    <w:rsid w:val="00387D69"/>
    <w:rsid w:val="0039144B"/>
    <w:rsid w:val="00391E7E"/>
    <w:rsid w:val="003923BD"/>
    <w:rsid w:val="00392906"/>
    <w:rsid w:val="003929F3"/>
    <w:rsid w:val="00393E1A"/>
    <w:rsid w:val="00394ADE"/>
    <w:rsid w:val="00395D78"/>
    <w:rsid w:val="003966F7"/>
    <w:rsid w:val="003A4DD6"/>
    <w:rsid w:val="003A6108"/>
    <w:rsid w:val="003A7D25"/>
    <w:rsid w:val="003A7DFA"/>
    <w:rsid w:val="003B2C10"/>
    <w:rsid w:val="003B3998"/>
    <w:rsid w:val="003B5198"/>
    <w:rsid w:val="003B61FB"/>
    <w:rsid w:val="003B6D96"/>
    <w:rsid w:val="003B7190"/>
    <w:rsid w:val="003C0C1B"/>
    <w:rsid w:val="003C407F"/>
    <w:rsid w:val="003C4193"/>
    <w:rsid w:val="003C4572"/>
    <w:rsid w:val="003C4F24"/>
    <w:rsid w:val="003C5A36"/>
    <w:rsid w:val="003C5D7B"/>
    <w:rsid w:val="003D0E0E"/>
    <w:rsid w:val="003D10D0"/>
    <w:rsid w:val="003D25E5"/>
    <w:rsid w:val="003D3F69"/>
    <w:rsid w:val="003D7F2A"/>
    <w:rsid w:val="003D7F8F"/>
    <w:rsid w:val="003E4860"/>
    <w:rsid w:val="003E7AD9"/>
    <w:rsid w:val="003F28B1"/>
    <w:rsid w:val="003F459C"/>
    <w:rsid w:val="003F48D7"/>
    <w:rsid w:val="003F4FA0"/>
    <w:rsid w:val="003F559F"/>
    <w:rsid w:val="003F6D22"/>
    <w:rsid w:val="003F7A01"/>
    <w:rsid w:val="003F7A62"/>
    <w:rsid w:val="003F7BF8"/>
    <w:rsid w:val="00403049"/>
    <w:rsid w:val="00407E50"/>
    <w:rsid w:val="00410F29"/>
    <w:rsid w:val="004132CF"/>
    <w:rsid w:val="004137AA"/>
    <w:rsid w:val="00414A20"/>
    <w:rsid w:val="004177F0"/>
    <w:rsid w:val="00417E69"/>
    <w:rsid w:val="004203E6"/>
    <w:rsid w:val="00422316"/>
    <w:rsid w:val="00424F0D"/>
    <w:rsid w:val="00426005"/>
    <w:rsid w:val="0043351D"/>
    <w:rsid w:val="004340C2"/>
    <w:rsid w:val="00435B6F"/>
    <w:rsid w:val="004370FE"/>
    <w:rsid w:val="00441052"/>
    <w:rsid w:val="00442976"/>
    <w:rsid w:val="0044430B"/>
    <w:rsid w:val="00445A89"/>
    <w:rsid w:val="00447673"/>
    <w:rsid w:val="0044796B"/>
    <w:rsid w:val="004522DB"/>
    <w:rsid w:val="004531A7"/>
    <w:rsid w:val="004533E5"/>
    <w:rsid w:val="00453496"/>
    <w:rsid w:val="004544BB"/>
    <w:rsid w:val="00455DF9"/>
    <w:rsid w:val="00466BDD"/>
    <w:rsid w:val="00470B05"/>
    <w:rsid w:val="00471676"/>
    <w:rsid w:val="00471D51"/>
    <w:rsid w:val="004734FC"/>
    <w:rsid w:val="00475DE3"/>
    <w:rsid w:val="00480F73"/>
    <w:rsid w:val="0048232E"/>
    <w:rsid w:val="004827F4"/>
    <w:rsid w:val="00483121"/>
    <w:rsid w:val="00484306"/>
    <w:rsid w:val="00490172"/>
    <w:rsid w:val="004916F2"/>
    <w:rsid w:val="00492146"/>
    <w:rsid w:val="00493740"/>
    <w:rsid w:val="0049444D"/>
    <w:rsid w:val="00494A95"/>
    <w:rsid w:val="004A1B8B"/>
    <w:rsid w:val="004A306A"/>
    <w:rsid w:val="004A3D34"/>
    <w:rsid w:val="004A6261"/>
    <w:rsid w:val="004A62A6"/>
    <w:rsid w:val="004A722D"/>
    <w:rsid w:val="004A75E3"/>
    <w:rsid w:val="004A7927"/>
    <w:rsid w:val="004B3723"/>
    <w:rsid w:val="004B4597"/>
    <w:rsid w:val="004B5DF7"/>
    <w:rsid w:val="004C0523"/>
    <w:rsid w:val="004C18F2"/>
    <w:rsid w:val="004C27BD"/>
    <w:rsid w:val="004C776C"/>
    <w:rsid w:val="004C78DF"/>
    <w:rsid w:val="004C7E05"/>
    <w:rsid w:val="004D3A66"/>
    <w:rsid w:val="004D6F9F"/>
    <w:rsid w:val="004E1746"/>
    <w:rsid w:val="004E1AE0"/>
    <w:rsid w:val="004E2501"/>
    <w:rsid w:val="004E299A"/>
    <w:rsid w:val="004E3E68"/>
    <w:rsid w:val="004E6D56"/>
    <w:rsid w:val="004E742A"/>
    <w:rsid w:val="004E7BBB"/>
    <w:rsid w:val="004F1866"/>
    <w:rsid w:val="004F3335"/>
    <w:rsid w:val="004F427C"/>
    <w:rsid w:val="004F471B"/>
    <w:rsid w:val="004F4B2F"/>
    <w:rsid w:val="004F614C"/>
    <w:rsid w:val="00502BE1"/>
    <w:rsid w:val="00505FAD"/>
    <w:rsid w:val="00506370"/>
    <w:rsid w:val="00510AD7"/>
    <w:rsid w:val="00512DBD"/>
    <w:rsid w:val="005147DB"/>
    <w:rsid w:val="005165BE"/>
    <w:rsid w:val="00520A18"/>
    <w:rsid w:val="0052183C"/>
    <w:rsid w:val="005254BD"/>
    <w:rsid w:val="00535415"/>
    <w:rsid w:val="00541DE0"/>
    <w:rsid w:val="005428F0"/>
    <w:rsid w:val="00544207"/>
    <w:rsid w:val="00544BE1"/>
    <w:rsid w:val="00546467"/>
    <w:rsid w:val="00550010"/>
    <w:rsid w:val="00550990"/>
    <w:rsid w:val="00551DA5"/>
    <w:rsid w:val="00555C53"/>
    <w:rsid w:val="00557157"/>
    <w:rsid w:val="0056218E"/>
    <w:rsid w:val="00565FCE"/>
    <w:rsid w:val="0056612C"/>
    <w:rsid w:val="0056789D"/>
    <w:rsid w:val="00570ACE"/>
    <w:rsid w:val="00571F6B"/>
    <w:rsid w:val="00573079"/>
    <w:rsid w:val="005744A2"/>
    <w:rsid w:val="005820D7"/>
    <w:rsid w:val="00583F3B"/>
    <w:rsid w:val="00584C48"/>
    <w:rsid w:val="005854F5"/>
    <w:rsid w:val="005857A7"/>
    <w:rsid w:val="005863E2"/>
    <w:rsid w:val="00586BB3"/>
    <w:rsid w:val="00587240"/>
    <w:rsid w:val="00590898"/>
    <w:rsid w:val="00590EEA"/>
    <w:rsid w:val="00592001"/>
    <w:rsid w:val="005942A6"/>
    <w:rsid w:val="00597D36"/>
    <w:rsid w:val="005A014A"/>
    <w:rsid w:val="005A08B4"/>
    <w:rsid w:val="005A22DD"/>
    <w:rsid w:val="005A3728"/>
    <w:rsid w:val="005A588B"/>
    <w:rsid w:val="005A623D"/>
    <w:rsid w:val="005A67F6"/>
    <w:rsid w:val="005B3867"/>
    <w:rsid w:val="005B56BE"/>
    <w:rsid w:val="005C0E88"/>
    <w:rsid w:val="005C2718"/>
    <w:rsid w:val="005C463F"/>
    <w:rsid w:val="005C4D70"/>
    <w:rsid w:val="005C5A20"/>
    <w:rsid w:val="005C69B7"/>
    <w:rsid w:val="005D1856"/>
    <w:rsid w:val="005D26C4"/>
    <w:rsid w:val="005E265C"/>
    <w:rsid w:val="005E5214"/>
    <w:rsid w:val="005F06A4"/>
    <w:rsid w:val="005F1215"/>
    <w:rsid w:val="005F168D"/>
    <w:rsid w:val="005F1AB5"/>
    <w:rsid w:val="005F555E"/>
    <w:rsid w:val="005F590A"/>
    <w:rsid w:val="005F5DCA"/>
    <w:rsid w:val="00601267"/>
    <w:rsid w:val="0060135F"/>
    <w:rsid w:val="006013B2"/>
    <w:rsid w:val="00604D1D"/>
    <w:rsid w:val="006056A6"/>
    <w:rsid w:val="00612BF8"/>
    <w:rsid w:val="00614A2D"/>
    <w:rsid w:val="00615CE3"/>
    <w:rsid w:val="0061696A"/>
    <w:rsid w:val="0062002C"/>
    <w:rsid w:val="00622576"/>
    <w:rsid w:val="00622CD5"/>
    <w:rsid w:val="006238FC"/>
    <w:rsid w:val="006251F8"/>
    <w:rsid w:val="006259D7"/>
    <w:rsid w:val="00625B51"/>
    <w:rsid w:val="00625C3B"/>
    <w:rsid w:val="0062773D"/>
    <w:rsid w:val="0062793B"/>
    <w:rsid w:val="00630654"/>
    <w:rsid w:val="006309C9"/>
    <w:rsid w:val="00630CF9"/>
    <w:rsid w:val="00631114"/>
    <w:rsid w:val="00632B70"/>
    <w:rsid w:val="00634DC9"/>
    <w:rsid w:val="00636F76"/>
    <w:rsid w:val="00637CAF"/>
    <w:rsid w:val="00641B24"/>
    <w:rsid w:val="00641C83"/>
    <w:rsid w:val="00644FF3"/>
    <w:rsid w:val="00645ED8"/>
    <w:rsid w:val="00646AA0"/>
    <w:rsid w:val="00647F52"/>
    <w:rsid w:val="00650748"/>
    <w:rsid w:val="00652696"/>
    <w:rsid w:val="00652B2D"/>
    <w:rsid w:val="0065514D"/>
    <w:rsid w:val="00656239"/>
    <w:rsid w:val="006566BD"/>
    <w:rsid w:val="006577EC"/>
    <w:rsid w:val="00660B10"/>
    <w:rsid w:val="006613B8"/>
    <w:rsid w:val="00670629"/>
    <w:rsid w:val="006706EA"/>
    <w:rsid w:val="006726C3"/>
    <w:rsid w:val="00680414"/>
    <w:rsid w:val="006837F9"/>
    <w:rsid w:val="0068469C"/>
    <w:rsid w:val="00686124"/>
    <w:rsid w:val="00687679"/>
    <w:rsid w:val="00687942"/>
    <w:rsid w:val="00687C15"/>
    <w:rsid w:val="006909F7"/>
    <w:rsid w:val="00691343"/>
    <w:rsid w:val="00691F89"/>
    <w:rsid w:val="00692264"/>
    <w:rsid w:val="00694946"/>
    <w:rsid w:val="00695C27"/>
    <w:rsid w:val="00696493"/>
    <w:rsid w:val="00696797"/>
    <w:rsid w:val="00696C49"/>
    <w:rsid w:val="006A1549"/>
    <w:rsid w:val="006A175D"/>
    <w:rsid w:val="006A50FC"/>
    <w:rsid w:val="006A5878"/>
    <w:rsid w:val="006A6AE6"/>
    <w:rsid w:val="006B391F"/>
    <w:rsid w:val="006C0488"/>
    <w:rsid w:val="006C0699"/>
    <w:rsid w:val="006C2887"/>
    <w:rsid w:val="006C4296"/>
    <w:rsid w:val="006C54B3"/>
    <w:rsid w:val="006D02DD"/>
    <w:rsid w:val="006D225A"/>
    <w:rsid w:val="006D2904"/>
    <w:rsid w:val="006D3B72"/>
    <w:rsid w:val="006D57EC"/>
    <w:rsid w:val="006D6E1C"/>
    <w:rsid w:val="006E176F"/>
    <w:rsid w:val="006E1D54"/>
    <w:rsid w:val="006E22D1"/>
    <w:rsid w:val="006E3B6B"/>
    <w:rsid w:val="006E41D5"/>
    <w:rsid w:val="006E444B"/>
    <w:rsid w:val="006E5EA2"/>
    <w:rsid w:val="006F08A4"/>
    <w:rsid w:val="006F0BCB"/>
    <w:rsid w:val="006F0C92"/>
    <w:rsid w:val="006F2EE3"/>
    <w:rsid w:val="006F35BF"/>
    <w:rsid w:val="0070101D"/>
    <w:rsid w:val="007029BA"/>
    <w:rsid w:val="00704EDE"/>
    <w:rsid w:val="00705DDD"/>
    <w:rsid w:val="00705EF4"/>
    <w:rsid w:val="007075FD"/>
    <w:rsid w:val="00707BB5"/>
    <w:rsid w:val="00712726"/>
    <w:rsid w:val="00714131"/>
    <w:rsid w:val="00714CEB"/>
    <w:rsid w:val="007179D3"/>
    <w:rsid w:val="00721F10"/>
    <w:rsid w:val="00722B57"/>
    <w:rsid w:val="007235BB"/>
    <w:rsid w:val="00723ED3"/>
    <w:rsid w:val="00724749"/>
    <w:rsid w:val="00725D7E"/>
    <w:rsid w:val="00726D6F"/>
    <w:rsid w:val="00727A6F"/>
    <w:rsid w:val="007441E1"/>
    <w:rsid w:val="007446EC"/>
    <w:rsid w:val="00746147"/>
    <w:rsid w:val="00747659"/>
    <w:rsid w:val="007477D4"/>
    <w:rsid w:val="00747DDD"/>
    <w:rsid w:val="007500C9"/>
    <w:rsid w:val="00751B48"/>
    <w:rsid w:val="00752C8D"/>
    <w:rsid w:val="007530EE"/>
    <w:rsid w:val="00753D3D"/>
    <w:rsid w:val="00755792"/>
    <w:rsid w:val="00757176"/>
    <w:rsid w:val="00761C00"/>
    <w:rsid w:val="00764F70"/>
    <w:rsid w:val="00766FC2"/>
    <w:rsid w:val="0076753B"/>
    <w:rsid w:val="00767C00"/>
    <w:rsid w:val="007714EC"/>
    <w:rsid w:val="00772131"/>
    <w:rsid w:val="00773509"/>
    <w:rsid w:val="00775B52"/>
    <w:rsid w:val="00780151"/>
    <w:rsid w:val="00781C39"/>
    <w:rsid w:val="007873AF"/>
    <w:rsid w:val="00787EEB"/>
    <w:rsid w:val="00790215"/>
    <w:rsid w:val="0079291E"/>
    <w:rsid w:val="0079407B"/>
    <w:rsid w:val="007A0C1F"/>
    <w:rsid w:val="007A19DF"/>
    <w:rsid w:val="007A2C92"/>
    <w:rsid w:val="007A438A"/>
    <w:rsid w:val="007A52CC"/>
    <w:rsid w:val="007A703C"/>
    <w:rsid w:val="007B0407"/>
    <w:rsid w:val="007B3692"/>
    <w:rsid w:val="007C4DCC"/>
    <w:rsid w:val="007C78BC"/>
    <w:rsid w:val="007D16FB"/>
    <w:rsid w:val="007D1F59"/>
    <w:rsid w:val="007D2923"/>
    <w:rsid w:val="007D57DF"/>
    <w:rsid w:val="007D59F9"/>
    <w:rsid w:val="007D5DDC"/>
    <w:rsid w:val="007D6159"/>
    <w:rsid w:val="007D72BA"/>
    <w:rsid w:val="007E091B"/>
    <w:rsid w:val="007E133A"/>
    <w:rsid w:val="007E74A5"/>
    <w:rsid w:val="007F0E02"/>
    <w:rsid w:val="007F11A2"/>
    <w:rsid w:val="007F24E3"/>
    <w:rsid w:val="007F3564"/>
    <w:rsid w:val="007F4B3D"/>
    <w:rsid w:val="007F4CB9"/>
    <w:rsid w:val="007F5488"/>
    <w:rsid w:val="00803D94"/>
    <w:rsid w:val="00803DFE"/>
    <w:rsid w:val="0080431A"/>
    <w:rsid w:val="00807FED"/>
    <w:rsid w:val="00810B52"/>
    <w:rsid w:val="00811BD2"/>
    <w:rsid w:val="00813F0D"/>
    <w:rsid w:val="008143F1"/>
    <w:rsid w:val="00817F93"/>
    <w:rsid w:val="00822BF1"/>
    <w:rsid w:val="008241B9"/>
    <w:rsid w:val="0082521A"/>
    <w:rsid w:val="00825EC0"/>
    <w:rsid w:val="00827F31"/>
    <w:rsid w:val="008308E5"/>
    <w:rsid w:val="008317B1"/>
    <w:rsid w:val="00831BA4"/>
    <w:rsid w:val="00840930"/>
    <w:rsid w:val="00840CC8"/>
    <w:rsid w:val="008434E1"/>
    <w:rsid w:val="00847BEE"/>
    <w:rsid w:val="0085092D"/>
    <w:rsid w:val="00850979"/>
    <w:rsid w:val="008509AA"/>
    <w:rsid w:val="00851F7A"/>
    <w:rsid w:val="008536F8"/>
    <w:rsid w:val="008544AF"/>
    <w:rsid w:val="00854D7E"/>
    <w:rsid w:val="00856DA1"/>
    <w:rsid w:val="00860F19"/>
    <w:rsid w:val="00863593"/>
    <w:rsid w:val="00865937"/>
    <w:rsid w:val="008674C4"/>
    <w:rsid w:val="0087088B"/>
    <w:rsid w:val="00874113"/>
    <w:rsid w:val="008746CC"/>
    <w:rsid w:val="00875857"/>
    <w:rsid w:val="00875C98"/>
    <w:rsid w:val="00880C74"/>
    <w:rsid w:val="00881D79"/>
    <w:rsid w:val="008855CF"/>
    <w:rsid w:val="008858BF"/>
    <w:rsid w:val="00886D56"/>
    <w:rsid w:val="0089105B"/>
    <w:rsid w:val="008918E2"/>
    <w:rsid w:val="00894CC2"/>
    <w:rsid w:val="008A1140"/>
    <w:rsid w:val="008A2119"/>
    <w:rsid w:val="008A6005"/>
    <w:rsid w:val="008A6469"/>
    <w:rsid w:val="008A787E"/>
    <w:rsid w:val="008B0F9B"/>
    <w:rsid w:val="008B1A82"/>
    <w:rsid w:val="008B1F68"/>
    <w:rsid w:val="008B211B"/>
    <w:rsid w:val="008B2CE5"/>
    <w:rsid w:val="008B3EEB"/>
    <w:rsid w:val="008B662F"/>
    <w:rsid w:val="008C310B"/>
    <w:rsid w:val="008C605C"/>
    <w:rsid w:val="008C785B"/>
    <w:rsid w:val="008D08D4"/>
    <w:rsid w:val="008D12A1"/>
    <w:rsid w:val="008D3803"/>
    <w:rsid w:val="008D3A82"/>
    <w:rsid w:val="008D49A5"/>
    <w:rsid w:val="008D59AA"/>
    <w:rsid w:val="008D6D69"/>
    <w:rsid w:val="008E1D13"/>
    <w:rsid w:val="008E29E7"/>
    <w:rsid w:val="008E68D4"/>
    <w:rsid w:val="008F0341"/>
    <w:rsid w:val="008F4247"/>
    <w:rsid w:val="008F5944"/>
    <w:rsid w:val="008F696D"/>
    <w:rsid w:val="008F6BA9"/>
    <w:rsid w:val="0090212E"/>
    <w:rsid w:val="00902722"/>
    <w:rsid w:val="009038BB"/>
    <w:rsid w:val="009052AD"/>
    <w:rsid w:val="00906EA1"/>
    <w:rsid w:val="009070C0"/>
    <w:rsid w:val="00912B94"/>
    <w:rsid w:val="00913E29"/>
    <w:rsid w:val="00914655"/>
    <w:rsid w:val="00914746"/>
    <w:rsid w:val="00920CD3"/>
    <w:rsid w:val="00920EA5"/>
    <w:rsid w:val="0092309A"/>
    <w:rsid w:val="00924335"/>
    <w:rsid w:val="0092564A"/>
    <w:rsid w:val="0092739D"/>
    <w:rsid w:val="0093130F"/>
    <w:rsid w:val="00932812"/>
    <w:rsid w:val="00934E01"/>
    <w:rsid w:val="009375F0"/>
    <w:rsid w:val="00942559"/>
    <w:rsid w:val="0094404C"/>
    <w:rsid w:val="0094558C"/>
    <w:rsid w:val="009465E1"/>
    <w:rsid w:val="009470CF"/>
    <w:rsid w:val="00956C4F"/>
    <w:rsid w:val="009572F0"/>
    <w:rsid w:val="00960FB5"/>
    <w:rsid w:val="00962745"/>
    <w:rsid w:val="00964320"/>
    <w:rsid w:val="00966843"/>
    <w:rsid w:val="00967C92"/>
    <w:rsid w:val="0097174E"/>
    <w:rsid w:val="009722B3"/>
    <w:rsid w:val="00972CA1"/>
    <w:rsid w:val="00973570"/>
    <w:rsid w:val="00974CBA"/>
    <w:rsid w:val="00976398"/>
    <w:rsid w:val="0098050B"/>
    <w:rsid w:val="00981D7A"/>
    <w:rsid w:val="009865FC"/>
    <w:rsid w:val="0099071D"/>
    <w:rsid w:val="00991B22"/>
    <w:rsid w:val="00992DCA"/>
    <w:rsid w:val="0099352F"/>
    <w:rsid w:val="00994579"/>
    <w:rsid w:val="00996CD7"/>
    <w:rsid w:val="009A0079"/>
    <w:rsid w:val="009A1C92"/>
    <w:rsid w:val="009A5227"/>
    <w:rsid w:val="009A73E7"/>
    <w:rsid w:val="009B04DD"/>
    <w:rsid w:val="009B170B"/>
    <w:rsid w:val="009B295A"/>
    <w:rsid w:val="009B50CD"/>
    <w:rsid w:val="009B5104"/>
    <w:rsid w:val="009B520B"/>
    <w:rsid w:val="009B5D0D"/>
    <w:rsid w:val="009C0D78"/>
    <w:rsid w:val="009C2F85"/>
    <w:rsid w:val="009C45A9"/>
    <w:rsid w:val="009C4AB9"/>
    <w:rsid w:val="009D23AA"/>
    <w:rsid w:val="009D2423"/>
    <w:rsid w:val="009D3429"/>
    <w:rsid w:val="009D4EBB"/>
    <w:rsid w:val="009D5152"/>
    <w:rsid w:val="009D62B0"/>
    <w:rsid w:val="009D6555"/>
    <w:rsid w:val="009E1C9A"/>
    <w:rsid w:val="009E56D8"/>
    <w:rsid w:val="009E7965"/>
    <w:rsid w:val="009F0FCE"/>
    <w:rsid w:val="009F13FD"/>
    <w:rsid w:val="009F49D8"/>
    <w:rsid w:val="009F784F"/>
    <w:rsid w:val="009F7D32"/>
    <w:rsid w:val="00A05A72"/>
    <w:rsid w:val="00A078DB"/>
    <w:rsid w:val="00A11C2D"/>
    <w:rsid w:val="00A12745"/>
    <w:rsid w:val="00A14507"/>
    <w:rsid w:val="00A1510B"/>
    <w:rsid w:val="00A162FB"/>
    <w:rsid w:val="00A216F8"/>
    <w:rsid w:val="00A23C6C"/>
    <w:rsid w:val="00A23E7C"/>
    <w:rsid w:val="00A241CD"/>
    <w:rsid w:val="00A2495A"/>
    <w:rsid w:val="00A24CEF"/>
    <w:rsid w:val="00A267EA"/>
    <w:rsid w:val="00A305D2"/>
    <w:rsid w:val="00A32E7C"/>
    <w:rsid w:val="00A341A6"/>
    <w:rsid w:val="00A3421D"/>
    <w:rsid w:val="00A34AAB"/>
    <w:rsid w:val="00A374F0"/>
    <w:rsid w:val="00A3754F"/>
    <w:rsid w:val="00A40186"/>
    <w:rsid w:val="00A4175E"/>
    <w:rsid w:val="00A458E4"/>
    <w:rsid w:val="00A471E6"/>
    <w:rsid w:val="00A50494"/>
    <w:rsid w:val="00A50766"/>
    <w:rsid w:val="00A5081C"/>
    <w:rsid w:val="00A508B3"/>
    <w:rsid w:val="00A51D62"/>
    <w:rsid w:val="00A5423B"/>
    <w:rsid w:val="00A54608"/>
    <w:rsid w:val="00A56F07"/>
    <w:rsid w:val="00A574B1"/>
    <w:rsid w:val="00A62E18"/>
    <w:rsid w:val="00A63FFF"/>
    <w:rsid w:val="00A64EC4"/>
    <w:rsid w:val="00A64F32"/>
    <w:rsid w:val="00A678B4"/>
    <w:rsid w:val="00A70DC3"/>
    <w:rsid w:val="00A76261"/>
    <w:rsid w:val="00A77DB8"/>
    <w:rsid w:val="00A8260C"/>
    <w:rsid w:val="00A835ED"/>
    <w:rsid w:val="00A84369"/>
    <w:rsid w:val="00A86587"/>
    <w:rsid w:val="00A902C9"/>
    <w:rsid w:val="00A90BEF"/>
    <w:rsid w:val="00A94C8E"/>
    <w:rsid w:val="00AA24D2"/>
    <w:rsid w:val="00AA3197"/>
    <w:rsid w:val="00AA54CA"/>
    <w:rsid w:val="00AB265C"/>
    <w:rsid w:val="00AB43AD"/>
    <w:rsid w:val="00AB5B66"/>
    <w:rsid w:val="00AC0018"/>
    <w:rsid w:val="00AC125C"/>
    <w:rsid w:val="00AC2D2C"/>
    <w:rsid w:val="00AC321F"/>
    <w:rsid w:val="00AC37D1"/>
    <w:rsid w:val="00AC3D3E"/>
    <w:rsid w:val="00AC5489"/>
    <w:rsid w:val="00AC6D41"/>
    <w:rsid w:val="00AD5A6F"/>
    <w:rsid w:val="00AD6729"/>
    <w:rsid w:val="00AD7F5D"/>
    <w:rsid w:val="00AE102F"/>
    <w:rsid w:val="00AE11CF"/>
    <w:rsid w:val="00AE39B5"/>
    <w:rsid w:val="00AE5A98"/>
    <w:rsid w:val="00AE62AD"/>
    <w:rsid w:val="00AE6E5F"/>
    <w:rsid w:val="00AE7666"/>
    <w:rsid w:val="00AE797D"/>
    <w:rsid w:val="00AF1FA8"/>
    <w:rsid w:val="00AF2698"/>
    <w:rsid w:val="00AF26DE"/>
    <w:rsid w:val="00AF38E6"/>
    <w:rsid w:val="00AF3E9B"/>
    <w:rsid w:val="00AF5D54"/>
    <w:rsid w:val="00AF601C"/>
    <w:rsid w:val="00AF6053"/>
    <w:rsid w:val="00AF70AA"/>
    <w:rsid w:val="00B00D7C"/>
    <w:rsid w:val="00B01998"/>
    <w:rsid w:val="00B05B76"/>
    <w:rsid w:val="00B066C4"/>
    <w:rsid w:val="00B07E21"/>
    <w:rsid w:val="00B12091"/>
    <w:rsid w:val="00B1387D"/>
    <w:rsid w:val="00B15BB9"/>
    <w:rsid w:val="00B162A1"/>
    <w:rsid w:val="00B163A0"/>
    <w:rsid w:val="00B200DE"/>
    <w:rsid w:val="00B26931"/>
    <w:rsid w:val="00B31165"/>
    <w:rsid w:val="00B31DC4"/>
    <w:rsid w:val="00B32489"/>
    <w:rsid w:val="00B327A6"/>
    <w:rsid w:val="00B32925"/>
    <w:rsid w:val="00B32CC5"/>
    <w:rsid w:val="00B33849"/>
    <w:rsid w:val="00B33BE2"/>
    <w:rsid w:val="00B33D5F"/>
    <w:rsid w:val="00B35230"/>
    <w:rsid w:val="00B35E40"/>
    <w:rsid w:val="00B36265"/>
    <w:rsid w:val="00B41672"/>
    <w:rsid w:val="00B4762E"/>
    <w:rsid w:val="00B50396"/>
    <w:rsid w:val="00B5040F"/>
    <w:rsid w:val="00B51A59"/>
    <w:rsid w:val="00B51B3D"/>
    <w:rsid w:val="00B552D7"/>
    <w:rsid w:val="00B561D8"/>
    <w:rsid w:val="00B56798"/>
    <w:rsid w:val="00B60E08"/>
    <w:rsid w:val="00B61FD5"/>
    <w:rsid w:val="00B63013"/>
    <w:rsid w:val="00B65731"/>
    <w:rsid w:val="00B67152"/>
    <w:rsid w:val="00B671F3"/>
    <w:rsid w:val="00B71B8A"/>
    <w:rsid w:val="00B7213E"/>
    <w:rsid w:val="00B73D8A"/>
    <w:rsid w:val="00B77395"/>
    <w:rsid w:val="00B77661"/>
    <w:rsid w:val="00B77768"/>
    <w:rsid w:val="00B8170E"/>
    <w:rsid w:val="00B83365"/>
    <w:rsid w:val="00B86F5F"/>
    <w:rsid w:val="00B87F5F"/>
    <w:rsid w:val="00B96288"/>
    <w:rsid w:val="00BA172F"/>
    <w:rsid w:val="00BA1F8A"/>
    <w:rsid w:val="00BA3427"/>
    <w:rsid w:val="00BA5493"/>
    <w:rsid w:val="00BA5F41"/>
    <w:rsid w:val="00BB3E7E"/>
    <w:rsid w:val="00BB4FBA"/>
    <w:rsid w:val="00BB5397"/>
    <w:rsid w:val="00BB583D"/>
    <w:rsid w:val="00BC17A7"/>
    <w:rsid w:val="00BC3CFC"/>
    <w:rsid w:val="00BC61A5"/>
    <w:rsid w:val="00BC6607"/>
    <w:rsid w:val="00BC7775"/>
    <w:rsid w:val="00BD005B"/>
    <w:rsid w:val="00BD11AA"/>
    <w:rsid w:val="00BD13BC"/>
    <w:rsid w:val="00BD20E1"/>
    <w:rsid w:val="00BD2EA9"/>
    <w:rsid w:val="00BD3E00"/>
    <w:rsid w:val="00BD4595"/>
    <w:rsid w:val="00BD4B49"/>
    <w:rsid w:val="00BE0D57"/>
    <w:rsid w:val="00BE322E"/>
    <w:rsid w:val="00BE33C9"/>
    <w:rsid w:val="00BE435F"/>
    <w:rsid w:val="00BF56D0"/>
    <w:rsid w:val="00BF6844"/>
    <w:rsid w:val="00BF79F5"/>
    <w:rsid w:val="00BF7E93"/>
    <w:rsid w:val="00C0036F"/>
    <w:rsid w:val="00C02496"/>
    <w:rsid w:val="00C0280F"/>
    <w:rsid w:val="00C04DF1"/>
    <w:rsid w:val="00C05F9E"/>
    <w:rsid w:val="00C106A6"/>
    <w:rsid w:val="00C1183E"/>
    <w:rsid w:val="00C11F82"/>
    <w:rsid w:val="00C14620"/>
    <w:rsid w:val="00C17EF8"/>
    <w:rsid w:val="00C20169"/>
    <w:rsid w:val="00C22E26"/>
    <w:rsid w:val="00C25361"/>
    <w:rsid w:val="00C26C33"/>
    <w:rsid w:val="00C31269"/>
    <w:rsid w:val="00C31F60"/>
    <w:rsid w:val="00C33047"/>
    <w:rsid w:val="00C352ED"/>
    <w:rsid w:val="00C35C52"/>
    <w:rsid w:val="00C43584"/>
    <w:rsid w:val="00C43C37"/>
    <w:rsid w:val="00C45B59"/>
    <w:rsid w:val="00C46EC7"/>
    <w:rsid w:val="00C53909"/>
    <w:rsid w:val="00C53B46"/>
    <w:rsid w:val="00C56051"/>
    <w:rsid w:val="00C6169A"/>
    <w:rsid w:val="00C618F1"/>
    <w:rsid w:val="00C62E1A"/>
    <w:rsid w:val="00C637C2"/>
    <w:rsid w:val="00C6490D"/>
    <w:rsid w:val="00C66589"/>
    <w:rsid w:val="00C70F1F"/>
    <w:rsid w:val="00C74CA4"/>
    <w:rsid w:val="00C800F3"/>
    <w:rsid w:val="00C82BEF"/>
    <w:rsid w:val="00C83C9E"/>
    <w:rsid w:val="00C85E66"/>
    <w:rsid w:val="00C86BE3"/>
    <w:rsid w:val="00C90824"/>
    <w:rsid w:val="00C90A3C"/>
    <w:rsid w:val="00C90D88"/>
    <w:rsid w:val="00C936CA"/>
    <w:rsid w:val="00C94833"/>
    <w:rsid w:val="00C94F57"/>
    <w:rsid w:val="00CA1449"/>
    <w:rsid w:val="00CA551F"/>
    <w:rsid w:val="00CA567B"/>
    <w:rsid w:val="00CB0562"/>
    <w:rsid w:val="00CB099B"/>
    <w:rsid w:val="00CB1A9D"/>
    <w:rsid w:val="00CB4302"/>
    <w:rsid w:val="00CB7A79"/>
    <w:rsid w:val="00CC0359"/>
    <w:rsid w:val="00CC1DDF"/>
    <w:rsid w:val="00CC2669"/>
    <w:rsid w:val="00CC3471"/>
    <w:rsid w:val="00CC4A40"/>
    <w:rsid w:val="00CC4F78"/>
    <w:rsid w:val="00CC51D2"/>
    <w:rsid w:val="00CC7577"/>
    <w:rsid w:val="00CC7DA9"/>
    <w:rsid w:val="00CD10C6"/>
    <w:rsid w:val="00CD168E"/>
    <w:rsid w:val="00CD3422"/>
    <w:rsid w:val="00CD3495"/>
    <w:rsid w:val="00CD7173"/>
    <w:rsid w:val="00CE0DF3"/>
    <w:rsid w:val="00CE2723"/>
    <w:rsid w:val="00CE517C"/>
    <w:rsid w:val="00CE56E5"/>
    <w:rsid w:val="00CF0729"/>
    <w:rsid w:val="00CF0A93"/>
    <w:rsid w:val="00CF361F"/>
    <w:rsid w:val="00CF42F0"/>
    <w:rsid w:val="00CF4CE1"/>
    <w:rsid w:val="00CF6628"/>
    <w:rsid w:val="00CF691A"/>
    <w:rsid w:val="00CF6C0A"/>
    <w:rsid w:val="00D01B85"/>
    <w:rsid w:val="00D030B6"/>
    <w:rsid w:val="00D03E45"/>
    <w:rsid w:val="00D040EC"/>
    <w:rsid w:val="00D04F0A"/>
    <w:rsid w:val="00D067D0"/>
    <w:rsid w:val="00D0707C"/>
    <w:rsid w:val="00D0723A"/>
    <w:rsid w:val="00D11DF6"/>
    <w:rsid w:val="00D12C31"/>
    <w:rsid w:val="00D12C3B"/>
    <w:rsid w:val="00D13640"/>
    <w:rsid w:val="00D13DAF"/>
    <w:rsid w:val="00D13F5F"/>
    <w:rsid w:val="00D14A65"/>
    <w:rsid w:val="00D226D5"/>
    <w:rsid w:val="00D22989"/>
    <w:rsid w:val="00D255A6"/>
    <w:rsid w:val="00D2607D"/>
    <w:rsid w:val="00D26CA7"/>
    <w:rsid w:val="00D31D7C"/>
    <w:rsid w:val="00D3560C"/>
    <w:rsid w:val="00D3658B"/>
    <w:rsid w:val="00D408E5"/>
    <w:rsid w:val="00D41E3A"/>
    <w:rsid w:val="00D42375"/>
    <w:rsid w:val="00D4377B"/>
    <w:rsid w:val="00D45C87"/>
    <w:rsid w:val="00D47544"/>
    <w:rsid w:val="00D47F0E"/>
    <w:rsid w:val="00D52A04"/>
    <w:rsid w:val="00D52DD1"/>
    <w:rsid w:val="00D54887"/>
    <w:rsid w:val="00D56213"/>
    <w:rsid w:val="00D60B41"/>
    <w:rsid w:val="00D6268A"/>
    <w:rsid w:val="00D64C9D"/>
    <w:rsid w:val="00D67F83"/>
    <w:rsid w:val="00D71C28"/>
    <w:rsid w:val="00D71FA7"/>
    <w:rsid w:val="00D751F9"/>
    <w:rsid w:val="00D7520C"/>
    <w:rsid w:val="00D85BE2"/>
    <w:rsid w:val="00D86C1A"/>
    <w:rsid w:val="00D91F4E"/>
    <w:rsid w:val="00D91F9E"/>
    <w:rsid w:val="00D92E0F"/>
    <w:rsid w:val="00D9387B"/>
    <w:rsid w:val="00D946E4"/>
    <w:rsid w:val="00D947A8"/>
    <w:rsid w:val="00D95E1F"/>
    <w:rsid w:val="00D97E30"/>
    <w:rsid w:val="00DA32C2"/>
    <w:rsid w:val="00DA38B8"/>
    <w:rsid w:val="00DA4AE0"/>
    <w:rsid w:val="00DA694E"/>
    <w:rsid w:val="00DA7E4C"/>
    <w:rsid w:val="00DB327C"/>
    <w:rsid w:val="00DB3D46"/>
    <w:rsid w:val="00DB4F62"/>
    <w:rsid w:val="00DB66E6"/>
    <w:rsid w:val="00DC00F5"/>
    <w:rsid w:val="00DC0593"/>
    <w:rsid w:val="00DC21A8"/>
    <w:rsid w:val="00DC6182"/>
    <w:rsid w:val="00DC6801"/>
    <w:rsid w:val="00DC7EAE"/>
    <w:rsid w:val="00DD304E"/>
    <w:rsid w:val="00DD4AB5"/>
    <w:rsid w:val="00DD4F30"/>
    <w:rsid w:val="00DD7C11"/>
    <w:rsid w:val="00DE0D28"/>
    <w:rsid w:val="00DE0E76"/>
    <w:rsid w:val="00DE19B9"/>
    <w:rsid w:val="00DE4F6C"/>
    <w:rsid w:val="00DE70B7"/>
    <w:rsid w:val="00DF793A"/>
    <w:rsid w:val="00E0042F"/>
    <w:rsid w:val="00E00A4E"/>
    <w:rsid w:val="00E00F00"/>
    <w:rsid w:val="00E0186E"/>
    <w:rsid w:val="00E02C83"/>
    <w:rsid w:val="00E0324E"/>
    <w:rsid w:val="00E06017"/>
    <w:rsid w:val="00E06F8B"/>
    <w:rsid w:val="00E10222"/>
    <w:rsid w:val="00E11056"/>
    <w:rsid w:val="00E110EC"/>
    <w:rsid w:val="00E1124A"/>
    <w:rsid w:val="00E11C93"/>
    <w:rsid w:val="00E13EA9"/>
    <w:rsid w:val="00E206FE"/>
    <w:rsid w:val="00E22148"/>
    <w:rsid w:val="00E2303A"/>
    <w:rsid w:val="00E3045F"/>
    <w:rsid w:val="00E315BF"/>
    <w:rsid w:val="00E31AB6"/>
    <w:rsid w:val="00E31F57"/>
    <w:rsid w:val="00E33E7D"/>
    <w:rsid w:val="00E35C69"/>
    <w:rsid w:val="00E35F08"/>
    <w:rsid w:val="00E3628C"/>
    <w:rsid w:val="00E3676C"/>
    <w:rsid w:val="00E40A4C"/>
    <w:rsid w:val="00E42DFF"/>
    <w:rsid w:val="00E43670"/>
    <w:rsid w:val="00E43FA0"/>
    <w:rsid w:val="00E46959"/>
    <w:rsid w:val="00E47836"/>
    <w:rsid w:val="00E50CE0"/>
    <w:rsid w:val="00E52594"/>
    <w:rsid w:val="00E53596"/>
    <w:rsid w:val="00E56A05"/>
    <w:rsid w:val="00E60D7C"/>
    <w:rsid w:val="00E6107A"/>
    <w:rsid w:val="00E6210F"/>
    <w:rsid w:val="00E62B17"/>
    <w:rsid w:val="00E649CA"/>
    <w:rsid w:val="00E64CBA"/>
    <w:rsid w:val="00E65EEE"/>
    <w:rsid w:val="00E664CA"/>
    <w:rsid w:val="00E66ED0"/>
    <w:rsid w:val="00E67C07"/>
    <w:rsid w:val="00E740E9"/>
    <w:rsid w:val="00E75086"/>
    <w:rsid w:val="00E7733D"/>
    <w:rsid w:val="00E806F5"/>
    <w:rsid w:val="00E81801"/>
    <w:rsid w:val="00E82E47"/>
    <w:rsid w:val="00E83FC2"/>
    <w:rsid w:val="00E8410C"/>
    <w:rsid w:val="00E84FD0"/>
    <w:rsid w:val="00E86B93"/>
    <w:rsid w:val="00E92251"/>
    <w:rsid w:val="00E94DE1"/>
    <w:rsid w:val="00E95547"/>
    <w:rsid w:val="00E96C22"/>
    <w:rsid w:val="00E97ED6"/>
    <w:rsid w:val="00EA2136"/>
    <w:rsid w:val="00EA47C4"/>
    <w:rsid w:val="00EA4F78"/>
    <w:rsid w:val="00EA5CC3"/>
    <w:rsid w:val="00EB385F"/>
    <w:rsid w:val="00EB7597"/>
    <w:rsid w:val="00EC1105"/>
    <w:rsid w:val="00EC317A"/>
    <w:rsid w:val="00EC4DFD"/>
    <w:rsid w:val="00EC5505"/>
    <w:rsid w:val="00ED097A"/>
    <w:rsid w:val="00ED15B1"/>
    <w:rsid w:val="00ED309A"/>
    <w:rsid w:val="00ED3D78"/>
    <w:rsid w:val="00ED4A9F"/>
    <w:rsid w:val="00ED5EAA"/>
    <w:rsid w:val="00ED722E"/>
    <w:rsid w:val="00EE423E"/>
    <w:rsid w:val="00EE47FE"/>
    <w:rsid w:val="00EE4D08"/>
    <w:rsid w:val="00EE5C28"/>
    <w:rsid w:val="00EE5F98"/>
    <w:rsid w:val="00EF1590"/>
    <w:rsid w:val="00EF34DF"/>
    <w:rsid w:val="00EF4795"/>
    <w:rsid w:val="00F0027E"/>
    <w:rsid w:val="00F00DD7"/>
    <w:rsid w:val="00F0514B"/>
    <w:rsid w:val="00F06046"/>
    <w:rsid w:val="00F10581"/>
    <w:rsid w:val="00F1192E"/>
    <w:rsid w:val="00F1357F"/>
    <w:rsid w:val="00F13A8C"/>
    <w:rsid w:val="00F14A30"/>
    <w:rsid w:val="00F16BA3"/>
    <w:rsid w:val="00F17206"/>
    <w:rsid w:val="00F204FA"/>
    <w:rsid w:val="00F2055F"/>
    <w:rsid w:val="00F2144D"/>
    <w:rsid w:val="00F21D56"/>
    <w:rsid w:val="00F2206E"/>
    <w:rsid w:val="00F23631"/>
    <w:rsid w:val="00F23AC5"/>
    <w:rsid w:val="00F25447"/>
    <w:rsid w:val="00F2731A"/>
    <w:rsid w:val="00F30286"/>
    <w:rsid w:val="00F311B2"/>
    <w:rsid w:val="00F35B94"/>
    <w:rsid w:val="00F36F7A"/>
    <w:rsid w:val="00F37186"/>
    <w:rsid w:val="00F413C3"/>
    <w:rsid w:val="00F41A17"/>
    <w:rsid w:val="00F42571"/>
    <w:rsid w:val="00F4612C"/>
    <w:rsid w:val="00F5188C"/>
    <w:rsid w:val="00F519F5"/>
    <w:rsid w:val="00F522D2"/>
    <w:rsid w:val="00F54505"/>
    <w:rsid w:val="00F5589F"/>
    <w:rsid w:val="00F61BAE"/>
    <w:rsid w:val="00F62194"/>
    <w:rsid w:val="00F63D35"/>
    <w:rsid w:val="00F645ED"/>
    <w:rsid w:val="00F7252D"/>
    <w:rsid w:val="00F7306C"/>
    <w:rsid w:val="00F7379D"/>
    <w:rsid w:val="00F7533E"/>
    <w:rsid w:val="00F756EC"/>
    <w:rsid w:val="00F76CC2"/>
    <w:rsid w:val="00F801E6"/>
    <w:rsid w:val="00F81A0E"/>
    <w:rsid w:val="00F841BB"/>
    <w:rsid w:val="00F87D2D"/>
    <w:rsid w:val="00F910F2"/>
    <w:rsid w:val="00F936CB"/>
    <w:rsid w:val="00F93E99"/>
    <w:rsid w:val="00F9487D"/>
    <w:rsid w:val="00F950A7"/>
    <w:rsid w:val="00F9600A"/>
    <w:rsid w:val="00F97337"/>
    <w:rsid w:val="00F97E55"/>
    <w:rsid w:val="00FA07AC"/>
    <w:rsid w:val="00FA0B09"/>
    <w:rsid w:val="00FA1EDE"/>
    <w:rsid w:val="00FA2257"/>
    <w:rsid w:val="00FA64FD"/>
    <w:rsid w:val="00FA6D84"/>
    <w:rsid w:val="00FA7298"/>
    <w:rsid w:val="00FB1544"/>
    <w:rsid w:val="00FB20D8"/>
    <w:rsid w:val="00FB2D2C"/>
    <w:rsid w:val="00FB3443"/>
    <w:rsid w:val="00FB34E7"/>
    <w:rsid w:val="00FB5B03"/>
    <w:rsid w:val="00FB5C04"/>
    <w:rsid w:val="00FB6D66"/>
    <w:rsid w:val="00FC242B"/>
    <w:rsid w:val="00FC6C9D"/>
    <w:rsid w:val="00FC6D09"/>
    <w:rsid w:val="00FC7099"/>
    <w:rsid w:val="00FD09C8"/>
    <w:rsid w:val="00FD0E91"/>
    <w:rsid w:val="00FD4A9C"/>
    <w:rsid w:val="00FE1E7D"/>
    <w:rsid w:val="00FE312C"/>
    <w:rsid w:val="00FE36E9"/>
    <w:rsid w:val="00FE4BE2"/>
    <w:rsid w:val="00FE5743"/>
    <w:rsid w:val="00FF125F"/>
    <w:rsid w:val="00FF29D7"/>
    <w:rsid w:val="00FF2A61"/>
    <w:rsid w:val="00FF41D4"/>
    <w:rsid w:val="00FF4571"/>
    <w:rsid w:val="00FF65C7"/>
    <w:rsid w:val="00FF7129"/>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94ADCD"/>
  <w15:chartTrackingRefBased/>
  <w15:docId w15:val="{F749F2ED-4D6F-4037-89BB-D25F2D7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val="sl-SI"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poglavje1">
    <w:name w:val="poglavje1"/>
    <w:basedOn w:val="Navaden"/>
    <w:rsid w:val="009A5227"/>
    <w:pPr>
      <w:spacing w:before="480" w:line="240" w:lineRule="auto"/>
      <w:jc w:val="center"/>
    </w:pPr>
    <w:rPr>
      <w:rFonts w:cs="Arial"/>
      <w:sz w:val="22"/>
      <w:szCs w:val="22"/>
      <w:lang w:eastAsia="sl-SI"/>
    </w:rPr>
  </w:style>
  <w:style w:type="paragraph" w:customStyle="1" w:styleId="oddelek1">
    <w:name w:val="oddelek1"/>
    <w:basedOn w:val="Navaden"/>
    <w:rsid w:val="009A5227"/>
    <w:pPr>
      <w:spacing w:before="480" w:line="240" w:lineRule="auto"/>
      <w:jc w:val="center"/>
    </w:pPr>
    <w:rPr>
      <w:rFonts w:cs="Arial"/>
      <w:sz w:val="22"/>
      <w:szCs w:val="22"/>
      <w:lang w:eastAsia="sl-SI"/>
    </w:rPr>
  </w:style>
  <w:style w:type="paragraph" w:customStyle="1" w:styleId="len1">
    <w:name w:val="len1"/>
    <w:basedOn w:val="Navaden"/>
    <w:rsid w:val="009A5227"/>
    <w:pPr>
      <w:spacing w:before="480" w:line="240" w:lineRule="auto"/>
      <w:jc w:val="center"/>
    </w:pPr>
    <w:rPr>
      <w:rFonts w:cs="Arial"/>
      <w:b/>
      <w:bCs/>
      <w:sz w:val="22"/>
      <w:szCs w:val="22"/>
      <w:lang w:eastAsia="sl-SI"/>
    </w:rPr>
  </w:style>
  <w:style w:type="paragraph" w:customStyle="1" w:styleId="odstavek1">
    <w:name w:val="odstavek1"/>
    <w:basedOn w:val="Navaden"/>
    <w:rsid w:val="009A5227"/>
    <w:pPr>
      <w:spacing w:before="240" w:line="240" w:lineRule="auto"/>
      <w:ind w:firstLine="1021"/>
      <w:jc w:val="both"/>
    </w:pPr>
    <w:rPr>
      <w:rFonts w:cs="Arial"/>
      <w:sz w:val="22"/>
      <w:szCs w:val="22"/>
      <w:lang w:eastAsia="sl-SI"/>
    </w:rPr>
  </w:style>
  <w:style w:type="paragraph" w:customStyle="1" w:styleId="lennaslov1">
    <w:name w:val="lennaslov1"/>
    <w:basedOn w:val="Navaden"/>
    <w:rsid w:val="009A5227"/>
    <w:pPr>
      <w:spacing w:line="240" w:lineRule="auto"/>
      <w:jc w:val="center"/>
    </w:pPr>
    <w:rPr>
      <w:rFonts w:cs="Arial"/>
      <w:b/>
      <w:bCs/>
      <w:sz w:val="22"/>
      <w:szCs w:val="22"/>
      <w:lang w:eastAsia="sl-SI"/>
    </w:rPr>
  </w:style>
  <w:style w:type="character" w:customStyle="1" w:styleId="highlight1">
    <w:name w:val="highlight1"/>
    <w:rsid w:val="009A5227"/>
    <w:rPr>
      <w:shd w:val="clear" w:color="auto" w:fill="FFFF88"/>
    </w:rPr>
  </w:style>
  <w:style w:type="paragraph" w:customStyle="1" w:styleId="alineazatevilnotoko1">
    <w:name w:val="alineazatevilnotoko1"/>
    <w:basedOn w:val="Navaden"/>
    <w:rsid w:val="009A5227"/>
    <w:pPr>
      <w:spacing w:line="240" w:lineRule="auto"/>
      <w:ind w:left="567" w:hanging="142"/>
      <w:jc w:val="both"/>
    </w:pPr>
    <w:rPr>
      <w:rFonts w:cs="Arial"/>
      <w:sz w:val="22"/>
      <w:szCs w:val="22"/>
      <w:lang w:eastAsia="sl-SI"/>
    </w:rPr>
  </w:style>
  <w:style w:type="paragraph" w:customStyle="1" w:styleId="tevilnatoka1">
    <w:name w:val="tevilnatoka1"/>
    <w:basedOn w:val="Navaden"/>
    <w:rsid w:val="009A5227"/>
    <w:pPr>
      <w:spacing w:line="240" w:lineRule="auto"/>
      <w:ind w:left="425" w:hanging="425"/>
      <w:jc w:val="both"/>
    </w:pPr>
    <w:rPr>
      <w:rFonts w:cs="Arial"/>
      <w:sz w:val="22"/>
      <w:szCs w:val="22"/>
      <w:lang w:eastAsia="sl-SI"/>
    </w:rPr>
  </w:style>
  <w:style w:type="paragraph" w:customStyle="1" w:styleId="pododdelek1">
    <w:name w:val="pododdelek1"/>
    <w:basedOn w:val="Navaden"/>
    <w:rsid w:val="009A5227"/>
    <w:pPr>
      <w:spacing w:before="480" w:line="240" w:lineRule="auto"/>
      <w:jc w:val="center"/>
    </w:pPr>
    <w:rPr>
      <w:rFonts w:cs="Arial"/>
      <w:sz w:val="22"/>
      <w:szCs w:val="22"/>
      <w:lang w:eastAsia="sl-SI"/>
    </w:rPr>
  </w:style>
  <w:style w:type="character" w:customStyle="1" w:styleId="pododdelekznak1">
    <w:name w:val="pododdelekznak1"/>
    <w:rsid w:val="009A5227"/>
    <w:rPr>
      <w:rFonts w:ascii="Arial" w:hAnsi="Arial" w:cs="Arial" w:hint="default"/>
    </w:rPr>
  </w:style>
  <w:style w:type="paragraph" w:customStyle="1" w:styleId="alineazaodstavkom1">
    <w:name w:val="alineazaodstavkom1"/>
    <w:basedOn w:val="Navaden"/>
    <w:rsid w:val="00AC6D41"/>
    <w:pPr>
      <w:spacing w:line="240" w:lineRule="auto"/>
      <w:ind w:left="425" w:hanging="425"/>
      <w:jc w:val="both"/>
    </w:pPr>
    <w:rPr>
      <w:rFonts w:cs="Arial"/>
      <w:sz w:val="22"/>
      <w:szCs w:val="22"/>
      <w:lang w:eastAsia="sl-SI"/>
    </w:rPr>
  </w:style>
  <w:style w:type="character" w:styleId="Pripombasklic">
    <w:name w:val="annotation reference"/>
    <w:uiPriority w:val="99"/>
    <w:rsid w:val="00490172"/>
    <w:rPr>
      <w:rFonts w:cs="Times New Roman"/>
      <w:sz w:val="16"/>
      <w:szCs w:val="16"/>
    </w:rPr>
  </w:style>
  <w:style w:type="paragraph" w:styleId="Pripombabesedilo">
    <w:name w:val="annotation text"/>
    <w:basedOn w:val="Navaden"/>
    <w:link w:val="PripombabesediloZnak"/>
    <w:uiPriority w:val="99"/>
    <w:rsid w:val="00490172"/>
    <w:pPr>
      <w:widowControl w:val="0"/>
      <w:autoSpaceDE w:val="0"/>
      <w:autoSpaceDN w:val="0"/>
      <w:adjustRightInd w:val="0"/>
      <w:spacing w:line="240" w:lineRule="auto"/>
    </w:pPr>
    <w:rPr>
      <w:szCs w:val="20"/>
    </w:rPr>
  </w:style>
  <w:style w:type="character" w:customStyle="1" w:styleId="PripombabesediloZnak">
    <w:name w:val="Pripomba – besedilo Znak"/>
    <w:link w:val="Pripombabesedilo"/>
    <w:uiPriority w:val="99"/>
    <w:rsid w:val="00490172"/>
    <w:rPr>
      <w:rFonts w:ascii="Arial" w:hAnsi="Arial"/>
      <w:lang w:eastAsia="en-US"/>
    </w:rPr>
  </w:style>
  <w:style w:type="paragraph" w:customStyle="1" w:styleId="naslovnadlenom">
    <w:name w:val="naslovnadlenom"/>
    <w:basedOn w:val="Navaden"/>
    <w:rsid w:val="003F7A62"/>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BD005B"/>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BD005B"/>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link w:val="Naslov2"/>
    <w:rsid w:val="00B67152"/>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721">
      <w:bodyDiv w:val="1"/>
      <w:marLeft w:val="0"/>
      <w:marRight w:val="0"/>
      <w:marTop w:val="0"/>
      <w:marBottom w:val="0"/>
      <w:divBdr>
        <w:top w:val="none" w:sz="0" w:space="0" w:color="auto"/>
        <w:left w:val="none" w:sz="0" w:space="0" w:color="auto"/>
        <w:bottom w:val="none" w:sz="0" w:space="0" w:color="auto"/>
        <w:right w:val="none" w:sz="0" w:space="0" w:color="auto"/>
      </w:divBdr>
    </w:div>
    <w:div w:id="8022646">
      <w:bodyDiv w:val="1"/>
      <w:marLeft w:val="0"/>
      <w:marRight w:val="0"/>
      <w:marTop w:val="0"/>
      <w:marBottom w:val="0"/>
      <w:divBdr>
        <w:top w:val="none" w:sz="0" w:space="0" w:color="auto"/>
        <w:left w:val="none" w:sz="0" w:space="0" w:color="auto"/>
        <w:bottom w:val="none" w:sz="0" w:space="0" w:color="auto"/>
        <w:right w:val="none" w:sz="0" w:space="0" w:color="auto"/>
      </w:divBdr>
      <w:divsChild>
        <w:div w:id="1341395739">
          <w:marLeft w:val="0"/>
          <w:marRight w:val="0"/>
          <w:marTop w:val="0"/>
          <w:marBottom w:val="0"/>
          <w:divBdr>
            <w:top w:val="none" w:sz="0" w:space="0" w:color="auto"/>
            <w:left w:val="none" w:sz="0" w:space="0" w:color="auto"/>
            <w:bottom w:val="none" w:sz="0" w:space="0" w:color="auto"/>
            <w:right w:val="none" w:sz="0" w:space="0" w:color="auto"/>
          </w:divBdr>
          <w:divsChild>
            <w:div w:id="259534556">
              <w:marLeft w:val="0"/>
              <w:marRight w:val="0"/>
              <w:marTop w:val="100"/>
              <w:marBottom w:val="100"/>
              <w:divBdr>
                <w:top w:val="none" w:sz="0" w:space="0" w:color="auto"/>
                <w:left w:val="none" w:sz="0" w:space="0" w:color="auto"/>
                <w:bottom w:val="none" w:sz="0" w:space="0" w:color="auto"/>
                <w:right w:val="none" w:sz="0" w:space="0" w:color="auto"/>
              </w:divBdr>
              <w:divsChild>
                <w:div w:id="314530319">
                  <w:marLeft w:val="0"/>
                  <w:marRight w:val="0"/>
                  <w:marTop w:val="0"/>
                  <w:marBottom w:val="0"/>
                  <w:divBdr>
                    <w:top w:val="none" w:sz="0" w:space="0" w:color="auto"/>
                    <w:left w:val="none" w:sz="0" w:space="0" w:color="auto"/>
                    <w:bottom w:val="none" w:sz="0" w:space="0" w:color="auto"/>
                    <w:right w:val="none" w:sz="0" w:space="0" w:color="auto"/>
                  </w:divBdr>
                  <w:divsChild>
                    <w:div w:id="1683237718">
                      <w:marLeft w:val="0"/>
                      <w:marRight w:val="0"/>
                      <w:marTop w:val="0"/>
                      <w:marBottom w:val="0"/>
                      <w:divBdr>
                        <w:top w:val="none" w:sz="0" w:space="0" w:color="auto"/>
                        <w:left w:val="none" w:sz="0" w:space="0" w:color="auto"/>
                        <w:bottom w:val="none" w:sz="0" w:space="0" w:color="auto"/>
                        <w:right w:val="none" w:sz="0" w:space="0" w:color="auto"/>
                      </w:divBdr>
                      <w:divsChild>
                        <w:div w:id="976952678">
                          <w:marLeft w:val="0"/>
                          <w:marRight w:val="0"/>
                          <w:marTop w:val="0"/>
                          <w:marBottom w:val="0"/>
                          <w:divBdr>
                            <w:top w:val="none" w:sz="0" w:space="0" w:color="auto"/>
                            <w:left w:val="none" w:sz="0" w:space="0" w:color="auto"/>
                            <w:bottom w:val="none" w:sz="0" w:space="0" w:color="auto"/>
                            <w:right w:val="none" w:sz="0" w:space="0" w:color="auto"/>
                          </w:divBdr>
                          <w:divsChild>
                            <w:div w:id="1846089554">
                              <w:marLeft w:val="0"/>
                              <w:marRight w:val="0"/>
                              <w:marTop w:val="0"/>
                              <w:marBottom w:val="0"/>
                              <w:divBdr>
                                <w:top w:val="none" w:sz="0" w:space="0" w:color="auto"/>
                                <w:left w:val="none" w:sz="0" w:space="0" w:color="auto"/>
                                <w:bottom w:val="none" w:sz="0" w:space="0" w:color="auto"/>
                                <w:right w:val="none" w:sz="0" w:space="0" w:color="auto"/>
                              </w:divBdr>
                              <w:divsChild>
                                <w:div w:id="349795516">
                                  <w:marLeft w:val="0"/>
                                  <w:marRight w:val="0"/>
                                  <w:marTop w:val="0"/>
                                  <w:marBottom w:val="0"/>
                                  <w:divBdr>
                                    <w:top w:val="none" w:sz="0" w:space="0" w:color="auto"/>
                                    <w:left w:val="none" w:sz="0" w:space="0" w:color="auto"/>
                                    <w:bottom w:val="none" w:sz="0" w:space="0" w:color="auto"/>
                                    <w:right w:val="none" w:sz="0" w:space="0" w:color="auto"/>
                                  </w:divBdr>
                                  <w:divsChild>
                                    <w:div w:id="93524667">
                                      <w:marLeft w:val="0"/>
                                      <w:marRight w:val="0"/>
                                      <w:marTop w:val="0"/>
                                      <w:marBottom w:val="0"/>
                                      <w:divBdr>
                                        <w:top w:val="none" w:sz="0" w:space="0" w:color="auto"/>
                                        <w:left w:val="none" w:sz="0" w:space="0" w:color="auto"/>
                                        <w:bottom w:val="none" w:sz="0" w:space="0" w:color="auto"/>
                                        <w:right w:val="none" w:sz="0" w:space="0" w:color="auto"/>
                                      </w:divBdr>
                                      <w:divsChild>
                                        <w:div w:id="15903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13784510">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45346247">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569510575">
      <w:bodyDiv w:val="1"/>
      <w:marLeft w:val="0"/>
      <w:marRight w:val="0"/>
      <w:marTop w:val="0"/>
      <w:marBottom w:val="0"/>
      <w:divBdr>
        <w:top w:val="none" w:sz="0" w:space="0" w:color="auto"/>
        <w:left w:val="none" w:sz="0" w:space="0" w:color="auto"/>
        <w:bottom w:val="none" w:sz="0" w:space="0" w:color="auto"/>
        <w:right w:val="none" w:sz="0" w:space="0" w:color="auto"/>
      </w:divBdr>
    </w:div>
    <w:div w:id="583808862">
      <w:bodyDiv w:val="1"/>
      <w:marLeft w:val="0"/>
      <w:marRight w:val="0"/>
      <w:marTop w:val="0"/>
      <w:marBottom w:val="0"/>
      <w:divBdr>
        <w:top w:val="none" w:sz="0" w:space="0" w:color="auto"/>
        <w:left w:val="none" w:sz="0" w:space="0" w:color="auto"/>
        <w:bottom w:val="none" w:sz="0" w:space="0" w:color="auto"/>
        <w:right w:val="none" w:sz="0" w:space="0" w:color="auto"/>
      </w:divBdr>
    </w:div>
    <w:div w:id="584267591">
      <w:bodyDiv w:val="1"/>
      <w:marLeft w:val="0"/>
      <w:marRight w:val="0"/>
      <w:marTop w:val="0"/>
      <w:marBottom w:val="0"/>
      <w:divBdr>
        <w:top w:val="none" w:sz="0" w:space="0" w:color="auto"/>
        <w:left w:val="none" w:sz="0" w:space="0" w:color="auto"/>
        <w:bottom w:val="none" w:sz="0" w:space="0" w:color="auto"/>
        <w:right w:val="none" w:sz="0" w:space="0" w:color="auto"/>
      </w:divBdr>
      <w:divsChild>
        <w:div w:id="968969796">
          <w:marLeft w:val="0"/>
          <w:marRight w:val="0"/>
          <w:marTop w:val="0"/>
          <w:marBottom w:val="0"/>
          <w:divBdr>
            <w:top w:val="none" w:sz="0" w:space="0" w:color="auto"/>
            <w:left w:val="none" w:sz="0" w:space="0" w:color="auto"/>
            <w:bottom w:val="none" w:sz="0" w:space="0" w:color="auto"/>
            <w:right w:val="none" w:sz="0" w:space="0" w:color="auto"/>
          </w:divBdr>
          <w:divsChild>
            <w:div w:id="1802458450">
              <w:marLeft w:val="0"/>
              <w:marRight w:val="0"/>
              <w:marTop w:val="100"/>
              <w:marBottom w:val="100"/>
              <w:divBdr>
                <w:top w:val="none" w:sz="0" w:space="0" w:color="auto"/>
                <w:left w:val="none" w:sz="0" w:space="0" w:color="auto"/>
                <w:bottom w:val="none" w:sz="0" w:space="0" w:color="auto"/>
                <w:right w:val="none" w:sz="0" w:space="0" w:color="auto"/>
              </w:divBdr>
              <w:divsChild>
                <w:div w:id="2127192097">
                  <w:marLeft w:val="0"/>
                  <w:marRight w:val="0"/>
                  <w:marTop w:val="0"/>
                  <w:marBottom w:val="0"/>
                  <w:divBdr>
                    <w:top w:val="none" w:sz="0" w:space="0" w:color="auto"/>
                    <w:left w:val="none" w:sz="0" w:space="0" w:color="auto"/>
                    <w:bottom w:val="none" w:sz="0" w:space="0" w:color="auto"/>
                    <w:right w:val="none" w:sz="0" w:space="0" w:color="auto"/>
                  </w:divBdr>
                  <w:divsChild>
                    <w:div w:id="1772046668">
                      <w:marLeft w:val="0"/>
                      <w:marRight w:val="0"/>
                      <w:marTop w:val="0"/>
                      <w:marBottom w:val="0"/>
                      <w:divBdr>
                        <w:top w:val="none" w:sz="0" w:space="0" w:color="auto"/>
                        <w:left w:val="none" w:sz="0" w:space="0" w:color="auto"/>
                        <w:bottom w:val="none" w:sz="0" w:space="0" w:color="auto"/>
                        <w:right w:val="none" w:sz="0" w:space="0" w:color="auto"/>
                      </w:divBdr>
                      <w:divsChild>
                        <w:div w:id="1650356505">
                          <w:marLeft w:val="0"/>
                          <w:marRight w:val="0"/>
                          <w:marTop w:val="0"/>
                          <w:marBottom w:val="0"/>
                          <w:divBdr>
                            <w:top w:val="none" w:sz="0" w:space="0" w:color="auto"/>
                            <w:left w:val="none" w:sz="0" w:space="0" w:color="auto"/>
                            <w:bottom w:val="none" w:sz="0" w:space="0" w:color="auto"/>
                            <w:right w:val="none" w:sz="0" w:space="0" w:color="auto"/>
                          </w:divBdr>
                          <w:divsChild>
                            <w:div w:id="1422753189">
                              <w:marLeft w:val="0"/>
                              <w:marRight w:val="0"/>
                              <w:marTop w:val="0"/>
                              <w:marBottom w:val="0"/>
                              <w:divBdr>
                                <w:top w:val="none" w:sz="0" w:space="0" w:color="auto"/>
                                <w:left w:val="none" w:sz="0" w:space="0" w:color="auto"/>
                                <w:bottom w:val="none" w:sz="0" w:space="0" w:color="auto"/>
                                <w:right w:val="none" w:sz="0" w:space="0" w:color="auto"/>
                              </w:divBdr>
                              <w:divsChild>
                                <w:div w:id="972633958">
                                  <w:marLeft w:val="0"/>
                                  <w:marRight w:val="0"/>
                                  <w:marTop w:val="0"/>
                                  <w:marBottom w:val="0"/>
                                  <w:divBdr>
                                    <w:top w:val="none" w:sz="0" w:space="0" w:color="auto"/>
                                    <w:left w:val="none" w:sz="0" w:space="0" w:color="auto"/>
                                    <w:bottom w:val="none" w:sz="0" w:space="0" w:color="auto"/>
                                    <w:right w:val="none" w:sz="0" w:space="0" w:color="auto"/>
                                  </w:divBdr>
                                  <w:divsChild>
                                    <w:div w:id="310139928">
                                      <w:marLeft w:val="0"/>
                                      <w:marRight w:val="0"/>
                                      <w:marTop w:val="0"/>
                                      <w:marBottom w:val="0"/>
                                      <w:divBdr>
                                        <w:top w:val="none" w:sz="0" w:space="0" w:color="auto"/>
                                        <w:left w:val="none" w:sz="0" w:space="0" w:color="auto"/>
                                        <w:bottom w:val="none" w:sz="0" w:space="0" w:color="auto"/>
                                        <w:right w:val="none" w:sz="0" w:space="0" w:color="auto"/>
                                      </w:divBdr>
                                      <w:divsChild>
                                        <w:div w:id="5798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05636">
      <w:bodyDiv w:val="1"/>
      <w:marLeft w:val="0"/>
      <w:marRight w:val="0"/>
      <w:marTop w:val="0"/>
      <w:marBottom w:val="0"/>
      <w:divBdr>
        <w:top w:val="none" w:sz="0" w:space="0" w:color="auto"/>
        <w:left w:val="none" w:sz="0" w:space="0" w:color="auto"/>
        <w:bottom w:val="none" w:sz="0" w:space="0" w:color="auto"/>
        <w:right w:val="none" w:sz="0" w:space="0" w:color="auto"/>
      </w:divBdr>
    </w:div>
    <w:div w:id="692608314">
      <w:bodyDiv w:val="1"/>
      <w:marLeft w:val="0"/>
      <w:marRight w:val="0"/>
      <w:marTop w:val="0"/>
      <w:marBottom w:val="0"/>
      <w:divBdr>
        <w:top w:val="none" w:sz="0" w:space="0" w:color="auto"/>
        <w:left w:val="none" w:sz="0" w:space="0" w:color="auto"/>
        <w:bottom w:val="none" w:sz="0" w:space="0" w:color="auto"/>
        <w:right w:val="none" w:sz="0" w:space="0" w:color="auto"/>
      </w:divBdr>
      <w:divsChild>
        <w:div w:id="1767919356">
          <w:marLeft w:val="0"/>
          <w:marRight w:val="0"/>
          <w:marTop w:val="0"/>
          <w:marBottom w:val="0"/>
          <w:divBdr>
            <w:top w:val="none" w:sz="0" w:space="0" w:color="auto"/>
            <w:left w:val="none" w:sz="0" w:space="0" w:color="auto"/>
            <w:bottom w:val="none" w:sz="0" w:space="0" w:color="auto"/>
            <w:right w:val="none" w:sz="0" w:space="0" w:color="auto"/>
          </w:divBdr>
          <w:divsChild>
            <w:div w:id="635184897">
              <w:marLeft w:val="0"/>
              <w:marRight w:val="0"/>
              <w:marTop w:val="100"/>
              <w:marBottom w:val="100"/>
              <w:divBdr>
                <w:top w:val="none" w:sz="0" w:space="0" w:color="auto"/>
                <w:left w:val="none" w:sz="0" w:space="0" w:color="auto"/>
                <w:bottom w:val="none" w:sz="0" w:space="0" w:color="auto"/>
                <w:right w:val="none" w:sz="0" w:space="0" w:color="auto"/>
              </w:divBdr>
              <w:divsChild>
                <w:div w:id="1747872002">
                  <w:marLeft w:val="0"/>
                  <w:marRight w:val="0"/>
                  <w:marTop w:val="0"/>
                  <w:marBottom w:val="0"/>
                  <w:divBdr>
                    <w:top w:val="none" w:sz="0" w:space="0" w:color="auto"/>
                    <w:left w:val="none" w:sz="0" w:space="0" w:color="auto"/>
                    <w:bottom w:val="none" w:sz="0" w:space="0" w:color="auto"/>
                    <w:right w:val="none" w:sz="0" w:space="0" w:color="auto"/>
                  </w:divBdr>
                  <w:divsChild>
                    <w:div w:id="589504971">
                      <w:marLeft w:val="0"/>
                      <w:marRight w:val="0"/>
                      <w:marTop w:val="0"/>
                      <w:marBottom w:val="0"/>
                      <w:divBdr>
                        <w:top w:val="none" w:sz="0" w:space="0" w:color="auto"/>
                        <w:left w:val="none" w:sz="0" w:space="0" w:color="auto"/>
                        <w:bottom w:val="none" w:sz="0" w:space="0" w:color="auto"/>
                        <w:right w:val="none" w:sz="0" w:space="0" w:color="auto"/>
                      </w:divBdr>
                      <w:divsChild>
                        <w:div w:id="1801217058">
                          <w:marLeft w:val="0"/>
                          <w:marRight w:val="0"/>
                          <w:marTop w:val="0"/>
                          <w:marBottom w:val="0"/>
                          <w:divBdr>
                            <w:top w:val="none" w:sz="0" w:space="0" w:color="auto"/>
                            <w:left w:val="none" w:sz="0" w:space="0" w:color="auto"/>
                            <w:bottom w:val="none" w:sz="0" w:space="0" w:color="auto"/>
                            <w:right w:val="none" w:sz="0" w:space="0" w:color="auto"/>
                          </w:divBdr>
                          <w:divsChild>
                            <w:div w:id="1959023848">
                              <w:marLeft w:val="0"/>
                              <w:marRight w:val="0"/>
                              <w:marTop w:val="0"/>
                              <w:marBottom w:val="0"/>
                              <w:divBdr>
                                <w:top w:val="none" w:sz="0" w:space="0" w:color="auto"/>
                                <w:left w:val="none" w:sz="0" w:space="0" w:color="auto"/>
                                <w:bottom w:val="none" w:sz="0" w:space="0" w:color="auto"/>
                                <w:right w:val="none" w:sz="0" w:space="0" w:color="auto"/>
                              </w:divBdr>
                              <w:divsChild>
                                <w:div w:id="28840220">
                                  <w:marLeft w:val="0"/>
                                  <w:marRight w:val="0"/>
                                  <w:marTop w:val="0"/>
                                  <w:marBottom w:val="0"/>
                                  <w:divBdr>
                                    <w:top w:val="none" w:sz="0" w:space="0" w:color="auto"/>
                                    <w:left w:val="none" w:sz="0" w:space="0" w:color="auto"/>
                                    <w:bottom w:val="none" w:sz="0" w:space="0" w:color="auto"/>
                                    <w:right w:val="none" w:sz="0" w:space="0" w:color="auto"/>
                                  </w:divBdr>
                                  <w:divsChild>
                                    <w:div w:id="2009212834">
                                      <w:marLeft w:val="0"/>
                                      <w:marRight w:val="0"/>
                                      <w:marTop w:val="0"/>
                                      <w:marBottom w:val="0"/>
                                      <w:divBdr>
                                        <w:top w:val="none" w:sz="0" w:space="0" w:color="auto"/>
                                        <w:left w:val="none" w:sz="0" w:space="0" w:color="auto"/>
                                        <w:bottom w:val="none" w:sz="0" w:space="0" w:color="auto"/>
                                        <w:right w:val="none" w:sz="0" w:space="0" w:color="auto"/>
                                      </w:divBdr>
                                      <w:divsChild>
                                        <w:div w:id="1056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97705">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793252586">
      <w:bodyDiv w:val="1"/>
      <w:marLeft w:val="0"/>
      <w:marRight w:val="0"/>
      <w:marTop w:val="0"/>
      <w:marBottom w:val="0"/>
      <w:divBdr>
        <w:top w:val="none" w:sz="0" w:space="0" w:color="auto"/>
        <w:left w:val="none" w:sz="0" w:space="0" w:color="auto"/>
        <w:bottom w:val="none" w:sz="0" w:space="0" w:color="auto"/>
        <w:right w:val="none" w:sz="0" w:space="0" w:color="auto"/>
      </w:divBdr>
      <w:divsChild>
        <w:div w:id="283855738">
          <w:marLeft w:val="0"/>
          <w:marRight w:val="0"/>
          <w:marTop w:val="0"/>
          <w:marBottom w:val="0"/>
          <w:divBdr>
            <w:top w:val="none" w:sz="0" w:space="0" w:color="auto"/>
            <w:left w:val="none" w:sz="0" w:space="0" w:color="auto"/>
            <w:bottom w:val="none" w:sz="0" w:space="0" w:color="auto"/>
            <w:right w:val="none" w:sz="0" w:space="0" w:color="auto"/>
          </w:divBdr>
          <w:divsChild>
            <w:div w:id="1724598110">
              <w:marLeft w:val="0"/>
              <w:marRight w:val="0"/>
              <w:marTop w:val="100"/>
              <w:marBottom w:val="100"/>
              <w:divBdr>
                <w:top w:val="none" w:sz="0" w:space="0" w:color="auto"/>
                <w:left w:val="none" w:sz="0" w:space="0" w:color="auto"/>
                <w:bottom w:val="none" w:sz="0" w:space="0" w:color="auto"/>
                <w:right w:val="none" w:sz="0" w:space="0" w:color="auto"/>
              </w:divBdr>
              <w:divsChild>
                <w:div w:id="788353789">
                  <w:marLeft w:val="0"/>
                  <w:marRight w:val="0"/>
                  <w:marTop w:val="0"/>
                  <w:marBottom w:val="0"/>
                  <w:divBdr>
                    <w:top w:val="none" w:sz="0" w:space="0" w:color="auto"/>
                    <w:left w:val="none" w:sz="0" w:space="0" w:color="auto"/>
                    <w:bottom w:val="none" w:sz="0" w:space="0" w:color="auto"/>
                    <w:right w:val="none" w:sz="0" w:space="0" w:color="auto"/>
                  </w:divBdr>
                  <w:divsChild>
                    <w:div w:id="560671598">
                      <w:marLeft w:val="0"/>
                      <w:marRight w:val="0"/>
                      <w:marTop w:val="0"/>
                      <w:marBottom w:val="0"/>
                      <w:divBdr>
                        <w:top w:val="none" w:sz="0" w:space="0" w:color="auto"/>
                        <w:left w:val="none" w:sz="0" w:space="0" w:color="auto"/>
                        <w:bottom w:val="none" w:sz="0" w:space="0" w:color="auto"/>
                        <w:right w:val="none" w:sz="0" w:space="0" w:color="auto"/>
                      </w:divBdr>
                      <w:divsChild>
                        <w:div w:id="832723935">
                          <w:marLeft w:val="0"/>
                          <w:marRight w:val="0"/>
                          <w:marTop w:val="0"/>
                          <w:marBottom w:val="0"/>
                          <w:divBdr>
                            <w:top w:val="none" w:sz="0" w:space="0" w:color="auto"/>
                            <w:left w:val="none" w:sz="0" w:space="0" w:color="auto"/>
                            <w:bottom w:val="none" w:sz="0" w:space="0" w:color="auto"/>
                            <w:right w:val="none" w:sz="0" w:space="0" w:color="auto"/>
                          </w:divBdr>
                          <w:divsChild>
                            <w:div w:id="2053650284">
                              <w:marLeft w:val="0"/>
                              <w:marRight w:val="0"/>
                              <w:marTop w:val="0"/>
                              <w:marBottom w:val="0"/>
                              <w:divBdr>
                                <w:top w:val="none" w:sz="0" w:space="0" w:color="auto"/>
                                <w:left w:val="none" w:sz="0" w:space="0" w:color="auto"/>
                                <w:bottom w:val="none" w:sz="0" w:space="0" w:color="auto"/>
                                <w:right w:val="none" w:sz="0" w:space="0" w:color="auto"/>
                              </w:divBdr>
                              <w:divsChild>
                                <w:div w:id="1006980154">
                                  <w:marLeft w:val="0"/>
                                  <w:marRight w:val="0"/>
                                  <w:marTop w:val="0"/>
                                  <w:marBottom w:val="0"/>
                                  <w:divBdr>
                                    <w:top w:val="none" w:sz="0" w:space="0" w:color="auto"/>
                                    <w:left w:val="none" w:sz="0" w:space="0" w:color="auto"/>
                                    <w:bottom w:val="none" w:sz="0" w:space="0" w:color="auto"/>
                                    <w:right w:val="none" w:sz="0" w:space="0" w:color="auto"/>
                                  </w:divBdr>
                                  <w:divsChild>
                                    <w:div w:id="1686444215">
                                      <w:marLeft w:val="0"/>
                                      <w:marRight w:val="0"/>
                                      <w:marTop w:val="0"/>
                                      <w:marBottom w:val="0"/>
                                      <w:divBdr>
                                        <w:top w:val="none" w:sz="0" w:space="0" w:color="auto"/>
                                        <w:left w:val="none" w:sz="0" w:space="0" w:color="auto"/>
                                        <w:bottom w:val="none" w:sz="0" w:space="0" w:color="auto"/>
                                        <w:right w:val="none" w:sz="0" w:space="0" w:color="auto"/>
                                      </w:divBdr>
                                      <w:divsChild>
                                        <w:div w:id="5185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15184746">
      <w:bodyDiv w:val="1"/>
      <w:marLeft w:val="0"/>
      <w:marRight w:val="0"/>
      <w:marTop w:val="0"/>
      <w:marBottom w:val="0"/>
      <w:divBdr>
        <w:top w:val="none" w:sz="0" w:space="0" w:color="auto"/>
        <w:left w:val="none" w:sz="0" w:space="0" w:color="auto"/>
        <w:bottom w:val="none" w:sz="0" w:space="0" w:color="auto"/>
        <w:right w:val="none" w:sz="0" w:space="0" w:color="auto"/>
      </w:divBdr>
      <w:divsChild>
        <w:div w:id="69039567">
          <w:marLeft w:val="0"/>
          <w:marRight w:val="0"/>
          <w:marTop w:val="0"/>
          <w:marBottom w:val="0"/>
          <w:divBdr>
            <w:top w:val="none" w:sz="0" w:space="0" w:color="auto"/>
            <w:left w:val="none" w:sz="0" w:space="0" w:color="auto"/>
            <w:bottom w:val="none" w:sz="0" w:space="0" w:color="auto"/>
            <w:right w:val="none" w:sz="0" w:space="0" w:color="auto"/>
          </w:divBdr>
          <w:divsChild>
            <w:div w:id="2075394348">
              <w:marLeft w:val="0"/>
              <w:marRight w:val="0"/>
              <w:marTop w:val="100"/>
              <w:marBottom w:val="100"/>
              <w:divBdr>
                <w:top w:val="none" w:sz="0" w:space="0" w:color="auto"/>
                <w:left w:val="none" w:sz="0" w:space="0" w:color="auto"/>
                <w:bottom w:val="none" w:sz="0" w:space="0" w:color="auto"/>
                <w:right w:val="none" w:sz="0" w:space="0" w:color="auto"/>
              </w:divBdr>
              <w:divsChild>
                <w:div w:id="45951656">
                  <w:marLeft w:val="0"/>
                  <w:marRight w:val="0"/>
                  <w:marTop w:val="0"/>
                  <w:marBottom w:val="0"/>
                  <w:divBdr>
                    <w:top w:val="none" w:sz="0" w:space="0" w:color="auto"/>
                    <w:left w:val="none" w:sz="0" w:space="0" w:color="auto"/>
                    <w:bottom w:val="none" w:sz="0" w:space="0" w:color="auto"/>
                    <w:right w:val="none" w:sz="0" w:space="0" w:color="auto"/>
                  </w:divBdr>
                  <w:divsChild>
                    <w:div w:id="521557518">
                      <w:marLeft w:val="0"/>
                      <w:marRight w:val="0"/>
                      <w:marTop w:val="0"/>
                      <w:marBottom w:val="0"/>
                      <w:divBdr>
                        <w:top w:val="none" w:sz="0" w:space="0" w:color="auto"/>
                        <w:left w:val="none" w:sz="0" w:space="0" w:color="auto"/>
                        <w:bottom w:val="none" w:sz="0" w:space="0" w:color="auto"/>
                        <w:right w:val="none" w:sz="0" w:space="0" w:color="auto"/>
                      </w:divBdr>
                      <w:divsChild>
                        <w:div w:id="2088726613">
                          <w:marLeft w:val="0"/>
                          <w:marRight w:val="0"/>
                          <w:marTop w:val="0"/>
                          <w:marBottom w:val="0"/>
                          <w:divBdr>
                            <w:top w:val="none" w:sz="0" w:space="0" w:color="auto"/>
                            <w:left w:val="none" w:sz="0" w:space="0" w:color="auto"/>
                            <w:bottom w:val="none" w:sz="0" w:space="0" w:color="auto"/>
                            <w:right w:val="none" w:sz="0" w:space="0" w:color="auto"/>
                          </w:divBdr>
                          <w:divsChild>
                            <w:div w:id="719523854">
                              <w:marLeft w:val="0"/>
                              <w:marRight w:val="0"/>
                              <w:marTop w:val="0"/>
                              <w:marBottom w:val="0"/>
                              <w:divBdr>
                                <w:top w:val="none" w:sz="0" w:space="0" w:color="auto"/>
                                <w:left w:val="none" w:sz="0" w:space="0" w:color="auto"/>
                                <w:bottom w:val="none" w:sz="0" w:space="0" w:color="auto"/>
                                <w:right w:val="none" w:sz="0" w:space="0" w:color="auto"/>
                              </w:divBdr>
                              <w:divsChild>
                                <w:div w:id="1032609449">
                                  <w:marLeft w:val="0"/>
                                  <w:marRight w:val="0"/>
                                  <w:marTop w:val="0"/>
                                  <w:marBottom w:val="0"/>
                                  <w:divBdr>
                                    <w:top w:val="none" w:sz="0" w:space="0" w:color="auto"/>
                                    <w:left w:val="none" w:sz="0" w:space="0" w:color="auto"/>
                                    <w:bottom w:val="none" w:sz="0" w:space="0" w:color="auto"/>
                                    <w:right w:val="none" w:sz="0" w:space="0" w:color="auto"/>
                                  </w:divBdr>
                                  <w:divsChild>
                                    <w:div w:id="749885641">
                                      <w:marLeft w:val="0"/>
                                      <w:marRight w:val="0"/>
                                      <w:marTop w:val="0"/>
                                      <w:marBottom w:val="0"/>
                                      <w:divBdr>
                                        <w:top w:val="none" w:sz="0" w:space="0" w:color="auto"/>
                                        <w:left w:val="none" w:sz="0" w:space="0" w:color="auto"/>
                                        <w:bottom w:val="none" w:sz="0" w:space="0" w:color="auto"/>
                                        <w:right w:val="none" w:sz="0" w:space="0" w:color="auto"/>
                                      </w:divBdr>
                                      <w:divsChild>
                                        <w:div w:id="1624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552447">
      <w:bodyDiv w:val="1"/>
      <w:marLeft w:val="0"/>
      <w:marRight w:val="0"/>
      <w:marTop w:val="0"/>
      <w:marBottom w:val="0"/>
      <w:divBdr>
        <w:top w:val="none" w:sz="0" w:space="0" w:color="auto"/>
        <w:left w:val="none" w:sz="0" w:space="0" w:color="auto"/>
        <w:bottom w:val="none" w:sz="0" w:space="0" w:color="auto"/>
        <w:right w:val="none" w:sz="0" w:space="0" w:color="auto"/>
      </w:divBdr>
      <w:divsChild>
        <w:div w:id="340862150">
          <w:marLeft w:val="0"/>
          <w:marRight w:val="0"/>
          <w:marTop w:val="0"/>
          <w:marBottom w:val="0"/>
          <w:divBdr>
            <w:top w:val="none" w:sz="0" w:space="0" w:color="auto"/>
            <w:left w:val="none" w:sz="0" w:space="0" w:color="auto"/>
            <w:bottom w:val="none" w:sz="0" w:space="0" w:color="auto"/>
            <w:right w:val="none" w:sz="0" w:space="0" w:color="auto"/>
          </w:divBdr>
          <w:divsChild>
            <w:div w:id="221138630">
              <w:marLeft w:val="0"/>
              <w:marRight w:val="0"/>
              <w:marTop w:val="100"/>
              <w:marBottom w:val="100"/>
              <w:divBdr>
                <w:top w:val="none" w:sz="0" w:space="0" w:color="auto"/>
                <w:left w:val="none" w:sz="0" w:space="0" w:color="auto"/>
                <w:bottom w:val="none" w:sz="0" w:space="0" w:color="auto"/>
                <w:right w:val="none" w:sz="0" w:space="0" w:color="auto"/>
              </w:divBdr>
              <w:divsChild>
                <w:div w:id="62609378">
                  <w:marLeft w:val="0"/>
                  <w:marRight w:val="0"/>
                  <w:marTop w:val="0"/>
                  <w:marBottom w:val="0"/>
                  <w:divBdr>
                    <w:top w:val="none" w:sz="0" w:space="0" w:color="auto"/>
                    <w:left w:val="none" w:sz="0" w:space="0" w:color="auto"/>
                    <w:bottom w:val="none" w:sz="0" w:space="0" w:color="auto"/>
                    <w:right w:val="none" w:sz="0" w:space="0" w:color="auto"/>
                  </w:divBdr>
                  <w:divsChild>
                    <w:div w:id="1918902548">
                      <w:marLeft w:val="0"/>
                      <w:marRight w:val="0"/>
                      <w:marTop w:val="0"/>
                      <w:marBottom w:val="0"/>
                      <w:divBdr>
                        <w:top w:val="none" w:sz="0" w:space="0" w:color="auto"/>
                        <w:left w:val="none" w:sz="0" w:space="0" w:color="auto"/>
                        <w:bottom w:val="none" w:sz="0" w:space="0" w:color="auto"/>
                        <w:right w:val="none" w:sz="0" w:space="0" w:color="auto"/>
                      </w:divBdr>
                      <w:divsChild>
                        <w:div w:id="1140734756">
                          <w:marLeft w:val="0"/>
                          <w:marRight w:val="0"/>
                          <w:marTop w:val="0"/>
                          <w:marBottom w:val="0"/>
                          <w:divBdr>
                            <w:top w:val="none" w:sz="0" w:space="0" w:color="auto"/>
                            <w:left w:val="none" w:sz="0" w:space="0" w:color="auto"/>
                            <w:bottom w:val="none" w:sz="0" w:space="0" w:color="auto"/>
                            <w:right w:val="none" w:sz="0" w:space="0" w:color="auto"/>
                          </w:divBdr>
                          <w:divsChild>
                            <w:div w:id="1819494907">
                              <w:marLeft w:val="0"/>
                              <w:marRight w:val="0"/>
                              <w:marTop w:val="0"/>
                              <w:marBottom w:val="0"/>
                              <w:divBdr>
                                <w:top w:val="none" w:sz="0" w:space="0" w:color="auto"/>
                                <w:left w:val="none" w:sz="0" w:space="0" w:color="auto"/>
                                <w:bottom w:val="none" w:sz="0" w:space="0" w:color="auto"/>
                                <w:right w:val="none" w:sz="0" w:space="0" w:color="auto"/>
                              </w:divBdr>
                              <w:divsChild>
                                <w:div w:id="1004238115">
                                  <w:marLeft w:val="0"/>
                                  <w:marRight w:val="0"/>
                                  <w:marTop w:val="0"/>
                                  <w:marBottom w:val="0"/>
                                  <w:divBdr>
                                    <w:top w:val="none" w:sz="0" w:space="0" w:color="auto"/>
                                    <w:left w:val="none" w:sz="0" w:space="0" w:color="auto"/>
                                    <w:bottom w:val="none" w:sz="0" w:space="0" w:color="auto"/>
                                    <w:right w:val="none" w:sz="0" w:space="0" w:color="auto"/>
                                  </w:divBdr>
                                  <w:divsChild>
                                    <w:div w:id="773942841">
                                      <w:marLeft w:val="0"/>
                                      <w:marRight w:val="0"/>
                                      <w:marTop w:val="0"/>
                                      <w:marBottom w:val="0"/>
                                      <w:divBdr>
                                        <w:top w:val="none" w:sz="0" w:space="0" w:color="auto"/>
                                        <w:left w:val="none" w:sz="0" w:space="0" w:color="auto"/>
                                        <w:bottom w:val="none" w:sz="0" w:space="0" w:color="auto"/>
                                        <w:right w:val="none" w:sz="0" w:space="0" w:color="auto"/>
                                      </w:divBdr>
                                      <w:divsChild>
                                        <w:div w:id="387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588379">
      <w:bodyDiv w:val="1"/>
      <w:marLeft w:val="0"/>
      <w:marRight w:val="0"/>
      <w:marTop w:val="0"/>
      <w:marBottom w:val="0"/>
      <w:divBdr>
        <w:top w:val="none" w:sz="0" w:space="0" w:color="auto"/>
        <w:left w:val="none" w:sz="0" w:space="0" w:color="auto"/>
        <w:bottom w:val="none" w:sz="0" w:space="0" w:color="auto"/>
        <w:right w:val="none" w:sz="0" w:space="0" w:color="auto"/>
      </w:divBdr>
      <w:divsChild>
        <w:div w:id="55474426">
          <w:marLeft w:val="0"/>
          <w:marRight w:val="0"/>
          <w:marTop w:val="0"/>
          <w:marBottom w:val="0"/>
          <w:divBdr>
            <w:top w:val="none" w:sz="0" w:space="0" w:color="auto"/>
            <w:left w:val="none" w:sz="0" w:space="0" w:color="auto"/>
            <w:bottom w:val="none" w:sz="0" w:space="0" w:color="auto"/>
            <w:right w:val="none" w:sz="0" w:space="0" w:color="auto"/>
          </w:divBdr>
          <w:divsChild>
            <w:div w:id="382368983">
              <w:marLeft w:val="0"/>
              <w:marRight w:val="0"/>
              <w:marTop w:val="100"/>
              <w:marBottom w:val="100"/>
              <w:divBdr>
                <w:top w:val="none" w:sz="0" w:space="0" w:color="auto"/>
                <w:left w:val="none" w:sz="0" w:space="0" w:color="auto"/>
                <w:bottom w:val="none" w:sz="0" w:space="0" w:color="auto"/>
                <w:right w:val="none" w:sz="0" w:space="0" w:color="auto"/>
              </w:divBdr>
              <w:divsChild>
                <w:div w:id="303122151">
                  <w:marLeft w:val="0"/>
                  <w:marRight w:val="0"/>
                  <w:marTop w:val="0"/>
                  <w:marBottom w:val="0"/>
                  <w:divBdr>
                    <w:top w:val="none" w:sz="0" w:space="0" w:color="auto"/>
                    <w:left w:val="none" w:sz="0" w:space="0" w:color="auto"/>
                    <w:bottom w:val="none" w:sz="0" w:space="0" w:color="auto"/>
                    <w:right w:val="none" w:sz="0" w:space="0" w:color="auto"/>
                  </w:divBdr>
                  <w:divsChild>
                    <w:div w:id="601112811">
                      <w:marLeft w:val="0"/>
                      <w:marRight w:val="0"/>
                      <w:marTop w:val="0"/>
                      <w:marBottom w:val="0"/>
                      <w:divBdr>
                        <w:top w:val="none" w:sz="0" w:space="0" w:color="auto"/>
                        <w:left w:val="none" w:sz="0" w:space="0" w:color="auto"/>
                        <w:bottom w:val="none" w:sz="0" w:space="0" w:color="auto"/>
                        <w:right w:val="none" w:sz="0" w:space="0" w:color="auto"/>
                      </w:divBdr>
                      <w:divsChild>
                        <w:div w:id="1370449895">
                          <w:marLeft w:val="0"/>
                          <w:marRight w:val="0"/>
                          <w:marTop w:val="0"/>
                          <w:marBottom w:val="0"/>
                          <w:divBdr>
                            <w:top w:val="none" w:sz="0" w:space="0" w:color="auto"/>
                            <w:left w:val="none" w:sz="0" w:space="0" w:color="auto"/>
                            <w:bottom w:val="none" w:sz="0" w:space="0" w:color="auto"/>
                            <w:right w:val="none" w:sz="0" w:space="0" w:color="auto"/>
                          </w:divBdr>
                          <w:divsChild>
                            <w:div w:id="565191404">
                              <w:marLeft w:val="0"/>
                              <w:marRight w:val="0"/>
                              <w:marTop w:val="0"/>
                              <w:marBottom w:val="0"/>
                              <w:divBdr>
                                <w:top w:val="none" w:sz="0" w:space="0" w:color="auto"/>
                                <w:left w:val="none" w:sz="0" w:space="0" w:color="auto"/>
                                <w:bottom w:val="none" w:sz="0" w:space="0" w:color="auto"/>
                                <w:right w:val="none" w:sz="0" w:space="0" w:color="auto"/>
                              </w:divBdr>
                              <w:divsChild>
                                <w:div w:id="23752983">
                                  <w:marLeft w:val="0"/>
                                  <w:marRight w:val="0"/>
                                  <w:marTop w:val="0"/>
                                  <w:marBottom w:val="0"/>
                                  <w:divBdr>
                                    <w:top w:val="none" w:sz="0" w:space="0" w:color="auto"/>
                                    <w:left w:val="none" w:sz="0" w:space="0" w:color="auto"/>
                                    <w:bottom w:val="none" w:sz="0" w:space="0" w:color="auto"/>
                                    <w:right w:val="none" w:sz="0" w:space="0" w:color="auto"/>
                                  </w:divBdr>
                                  <w:divsChild>
                                    <w:div w:id="289363147">
                                      <w:marLeft w:val="0"/>
                                      <w:marRight w:val="0"/>
                                      <w:marTop w:val="0"/>
                                      <w:marBottom w:val="0"/>
                                      <w:divBdr>
                                        <w:top w:val="none" w:sz="0" w:space="0" w:color="auto"/>
                                        <w:left w:val="none" w:sz="0" w:space="0" w:color="auto"/>
                                        <w:bottom w:val="none" w:sz="0" w:space="0" w:color="auto"/>
                                        <w:right w:val="none" w:sz="0" w:space="0" w:color="auto"/>
                                      </w:divBdr>
                                      <w:divsChild>
                                        <w:div w:id="18401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26149747">
      <w:bodyDiv w:val="1"/>
      <w:marLeft w:val="0"/>
      <w:marRight w:val="0"/>
      <w:marTop w:val="0"/>
      <w:marBottom w:val="0"/>
      <w:divBdr>
        <w:top w:val="none" w:sz="0" w:space="0" w:color="auto"/>
        <w:left w:val="none" w:sz="0" w:space="0" w:color="auto"/>
        <w:bottom w:val="none" w:sz="0" w:space="0" w:color="auto"/>
        <w:right w:val="none" w:sz="0" w:space="0" w:color="auto"/>
      </w:divBdr>
    </w:div>
    <w:div w:id="1449424203">
      <w:bodyDiv w:val="1"/>
      <w:marLeft w:val="0"/>
      <w:marRight w:val="0"/>
      <w:marTop w:val="0"/>
      <w:marBottom w:val="0"/>
      <w:divBdr>
        <w:top w:val="none" w:sz="0" w:space="0" w:color="auto"/>
        <w:left w:val="none" w:sz="0" w:space="0" w:color="auto"/>
        <w:bottom w:val="none" w:sz="0" w:space="0" w:color="auto"/>
        <w:right w:val="none" w:sz="0" w:space="0" w:color="auto"/>
      </w:divBdr>
      <w:divsChild>
        <w:div w:id="1311983480">
          <w:marLeft w:val="0"/>
          <w:marRight w:val="0"/>
          <w:marTop w:val="0"/>
          <w:marBottom w:val="0"/>
          <w:divBdr>
            <w:top w:val="none" w:sz="0" w:space="0" w:color="auto"/>
            <w:left w:val="none" w:sz="0" w:space="0" w:color="auto"/>
            <w:bottom w:val="none" w:sz="0" w:space="0" w:color="auto"/>
            <w:right w:val="none" w:sz="0" w:space="0" w:color="auto"/>
          </w:divBdr>
          <w:divsChild>
            <w:div w:id="418403326">
              <w:marLeft w:val="0"/>
              <w:marRight w:val="0"/>
              <w:marTop w:val="100"/>
              <w:marBottom w:val="100"/>
              <w:divBdr>
                <w:top w:val="none" w:sz="0" w:space="0" w:color="auto"/>
                <w:left w:val="none" w:sz="0" w:space="0" w:color="auto"/>
                <w:bottom w:val="none" w:sz="0" w:space="0" w:color="auto"/>
                <w:right w:val="none" w:sz="0" w:space="0" w:color="auto"/>
              </w:divBdr>
              <w:divsChild>
                <w:div w:id="18356093">
                  <w:marLeft w:val="0"/>
                  <w:marRight w:val="0"/>
                  <w:marTop w:val="0"/>
                  <w:marBottom w:val="0"/>
                  <w:divBdr>
                    <w:top w:val="none" w:sz="0" w:space="0" w:color="auto"/>
                    <w:left w:val="none" w:sz="0" w:space="0" w:color="auto"/>
                    <w:bottom w:val="none" w:sz="0" w:space="0" w:color="auto"/>
                    <w:right w:val="none" w:sz="0" w:space="0" w:color="auto"/>
                  </w:divBdr>
                  <w:divsChild>
                    <w:div w:id="86462736">
                      <w:marLeft w:val="0"/>
                      <w:marRight w:val="0"/>
                      <w:marTop w:val="0"/>
                      <w:marBottom w:val="0"/>
                      <w:divBdr>
                        <w:top w:val="none" w:sz="0" w:space="0" w:color="auto"/>
                        <w:left w:val="none" w:sz="0" w:space="0" w:color="auto"/>
                        <w:bottom w:val="none" w:sz="0" w:space="0" w:color="auto"/>
                        <w:right w:val="none" w:sz="0" w:space="0" w:color="auto"/>
                      </w:divBdr>
                      <w:divsChild>
                        <w:div w:id="677318567">
                          <w:marLeft w:val="0"/>
                          <w:marRight w:val="0"/>
                          <w:marTop w:val="0"/>
                          <w:marBottom w:val="0"/>
                          <w:divBdr>
                            <w:top w:val="none" w:sz="0" w:space="0" w:color="auto"/>
                            <w:left w:val="none" w:sz="0" w:space="0" w:color="auto"/>
                            <w:bottom w:val="none" w:sz="0" w:space="0" w:color="auto"/>
                            <w:right w:val="none" w:sz="0" w:space="0" w:color="auto"/>
                          </w:divBdr>
                          <w:divsChild>
                            <w:div w:id="400492435">
                              <w:marLeft w:val="0"/>
                              <w:marRight w:val="0"/>
                              <w:marTop w:val="0"/>
                              <w:marBottom w:val="0"/>
                              <w:divBdr>
                                <w:top w:val="none" w:sz="0" w:space="0" w:color="auto"/>
                                <w:left w:val="none" w:sz="0" w:space="0" w:color="auto"/>
                                <w:bottom w:val="none" w:sz="0" w:space="0" w:color="auto"/>
                                <w:right w:val="none" w:sz="0" w:space="0" w:color="auto"/>
                              </w:divBdr>
                              <w:divsChild>
                                <w:div w:id="1770933197">
                                  <w:marLeft w:val="0"/>
                                  <w:marRight w:val="0"/>
                                  <w:marTop w:val="0"/>
                                  <w:marBottom w:val="0"/>
                                  <w:divBdr>
                                    <w:top w:val="none" w:sz="0" w:space="0" w:color="auto"/>
                                    <w:left w:val="none" w:sz="0" w:space="0" w:color="auto"/>
                                    <w:bottom w:val="none" w:sz="0" w:space="0" w:color="auto"/>
                                    <w:right w:val="none" w:sz="0" w:space="0" w:color="auto"/>
                                  </w:divBdr>
                                  <w:divsChild>
                                    <w:div w:id="261377976">
                                      <w:marLeft w:val="0"/>
                                      <w:marRight w:val="0"/>
                                      <w:marTop w:val="0"/>
                                      <w:marBottom w:val="0"/>
                                      <w:divBdr>
                                        <w:top w:val="none" w:sz="0" w:space="0" w:color="auto"/>
                                        <w:left w:val="none" w:sz="0" w:space="0" w:color="auto"/>
                                        <w:bottom w:val="none" w:sz="0" w:space="0" w:color="auto"/>
                                        <w:right w:val="none" w:sz="0" w:space="0" w:color="auto"/>
                                      </w:divBdr>
                                      <w:divsChild>
                                        <w:div w:id="773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987517">
      <w:bodyDiv w:val="1"/>
      <w:marLeft w:val="0"/>
      <w:marRight w:val="0"/>
      <w:marTop w:val="0"/>
      <w:marBottom w:val="0"/>
      <w:divBdr>
        <w:top w:val="none" w:sz="0" w:space="0" w:color="auto"/>
        <w:left w:val="none" w:sz="0" w:space="0" w:color="auto"/>
        <w:bottom w:val="none" w:sz="0" w:space="0" w:color="auto"/>
        <w:right w:val="none" w:sz="0" w:space="0" w:color="auto"/>
      </w:divBdr>
      <w:divsChild>
        <w:div w:id="1145971620">
          <w:marLeft w:val="0"/>
          <w:marRight w:val="0"/>
          <w:marTop w:val="0"/>
          <w:marBottom w:val="0"/>
          <w:divBdr>
            <w:top w:val="none" w:sz="0" w:space="0" w:color="auto"/>
            <w:left w:val="none" w:sz="0" w:space="0" w:color="auto"/>
            <w:bottom w:val="none" w:sz="0" w:space="0" w:color="auto"/>
            <w:right w:val="none" w:sz="0" w:space="0" w:color="auto"/>
          </w:divBdr>
          <w:divsChild>
            <w:div w:id="252663422">
              <w:marLeft w:val="0"/>
              <w:marRight w:val="0"/>
              <w:marTop w:val="100"/>
              <w:marBottom w:val="100"/>
              <w:divBdr>
                <w:top w:val="none" w:sz="0" w:space="0" w:color="auto"/>
                <w:left w:val="none" w:sz="0" w:space="0" w:color="auto"/>
                <w:bottom w:val="none" w:sz="0" w:space="0" w:color="auto"/>
                <w:right w:val="none" w:sz="0" w:space="0" w:color="auto"/>
              </w:divBdr>
              <w:divsChild>
                <w:div w:id="807431793">
                  <w:marLeft w:val="0"/>
                  <w:marRight w:val="0"/>
                  <w:marTop w:val="0"/>
                  <w:marBottom w:val="0"/>
                  <w:divBdr>
                    <w:top w:val="none" w:sz="0" w:space="0" w:color="auto"/>
                    <w:left w:val="none" w:sz="0" w:space="0" w:color="auto"/>
                    <w:bottom w:val="none" w:sz="0" w:space="0" w:color="auto"/>
                    <w:right w:val="none" w:sz="0" w:space="0" w:color="auto"/>
                  </w:divBdr>
                  <w:divsChild>
                    <w:div w:id="761414422">
                      <w:marLeft w:val="0"/>
                      <w:marRight w:val="0"/>
                      <w:marTop w:val="0"/>
                      <w:marBottom w:val="0"/>
                      <w:divBdr>
                        <w:top w:val="none" w:sz="0" w:space="0" w:color="auto"/>
                        <w:left w:val="none" w:sz="0" w:space="0" w:color="auto"/>
                        <w:bottom w:val="none" w:sz="0" w:space="0" w:color="auto"/>
                        <w:right w:val="none" w:sz="0" w:space="0" w:color="auto"/>
                      </w:divBdr>
                      <w:divsChild>
                        <w:div w:id="1990591296">
                          <w:marLeft w:val="0"/>
                          <w:marRight w:val="0"/>
                          <w:marTop w:val="0"/>
                          <w:marBottom w:val="0"/>
                          <w:divBdr>
                            <w:top w:val="none" w:sz="0" w:space="0" w:color="auto"/>
                            <w:left w:val="none" w:sz="0" w:space="0" w:color="auto"/>
                            <w:bottom w:val="none" w:sz="0" w:space="0" w:color="auto"/>
                            <w:right w:val="none" w:sz="0" w:space="0" w:color="auto"/>
                          </w:divBdr>
                          <w:divsChild>
                            <w:div w:id="1876849875">
                              <w:marLeft w:val="0"/>
                              <w:marRight w:val="0"/>
                              <w:marTop w:val="0"/>
                              <w:marBottom w:val="0"/>
                              <w:divBdr>
                                <w:top w:val="none" w:sz="0" w:space="0" w:color="auto"/>
                                <w:left w:val="none" w:sz="0" w:space="0" w:color="auto"/>
                                <w:bottom w:val="none" w:sz="0" w:space="0" w:color="auto"/>
                                <w:right w:val="none" w:sz="0" w:space="0" w:color="auto"/>
                              </w:divBdr>
                              <w:divsChild>
                                <w:div w:id="83108469">
                                  <w:marLeft w:val="0"/>
                                  <w:marRight w:val="0"/>
                                  <w:marTop w:val="0"/>
                                  <w:marBottom w:val="0"/>
                                  <w:divBdr>
                                    <w:top w:val="none" w:sz="0" w:space="0" w:color="auto"/>
                                    <w:left w:val="none" w:sz="0" w:space="0" w:color="auto"/>
                                    <w:bottom w:val="none" w:sz="0" w:space="0" w:color="auto"/>
                                    <w:right w:val="none" w:sz="0" w:space="0" w:color="auto"/>
                                  </w:divBdr>
                                  <w:divsChild>
                                    <w:div w:id="1773083460">
                                      <w:marLeft w:val="0"/>
                                      <w:marRight w:val="0"/>
                                      <w:marTop w:val="0"/>
                                      <w:marBottom w:val="0"/>
                                      <w:divBdr>
                                        <w:top w:val="none" w:sz="0" w:space="0" w:color="auto"/>
                                        <w:left w:val="none" w:sz="0" w:space="0" w:color="auto"/>
                                        <w:bottom w:val="none" w:sz="0" w:space="0" w:color="auto"/>
                                        <w:right w:val="none" w:sz="0" w:space="0" w:color="auto"/>
                                      </w:divBdr>
                                      <w:divsChild>
                                        <w:div w:id="3651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69537">
      <w:bodyDiv w:val="1"/>
      <w:marLeft w:val="0"/>
      <w:marRight w:val="0"/>
      <w:marTop w:val="0"/>
      <w:marBottom w:val="0"/>
      <w:divBdr>
        <w:top w:val="none" w:sz="0" w:space="0" w:color="auto"/>
        <w:left w:val="none" w:sz="0" w:space="0" w:color="auto"/>
        <w:bottom w:val="none" w:sz="0" w:space="0" w:color="auto"/>
        <w:right w:val="none" w:sz="0" w:space="0" w:color="auto"/>
      </w:divBdr>
    </w:div>
    <w:div w:id="1648704322">
      <w:bodyDiv w:val="1"/>
      <w:marLeft w:val="0"/>
      <w:marRight w:val="0"/>
      <w:marTop w:val="0"/>
      <w:marBottom w:val="0"/>
      <w:divBdr>
        <w:top w:val="none" w:sz="0" w:space="0" w:color="auto"/>
        <w:left w:val="none" w:sz="0" w:space="0" w:color="auto"/>
        <w:bottom w:val="none" w:sz="0" w:space="0" w:color="auto"/>
        <w:right w:val="none" w:sz="0" w:space="0" w:color="auto"/>
      </w:divBdr>
      <w:divsChild>
        <w:div w:id="976184633">
          <w:marLeft w:val="0"/>
          <w:marRight w:val="0"/>
          <w:marTop w:val="0"/>
          <w:marBottom w:val="0"/>
          <w:divBdr>
            <w:top w:val="none" w:sz="0" w:space="0" w:color="auto"/>
            <w:left w:val="none" w:sz="0" w:space="0" w:color="auto"/>
            <w:bottom w:val="none" w:sz="0" w:space="0" w:color="auto"/>
            <w:right w:val="none" w:sz="0" w:space="0" w:color="auto"/>
          </w:divBdr>
          <w:divsChild>
            <w:div w:id="1680817631">
              <w:marLeft w:val="0"/>
              <w:marRight w:val="0"/>
              <w:marTop w:val="100"/>
              <w:marBottom w:val="100"/>
              <w:divBdr>
                <w:top w:val="none" w:sz="0" w:space="0" w:color="auto"/>
                <w:left w:val="none" w:sz="0" w:space="0" w:color="auto"/>
                <w:bottom w:val="none" w:sz="0" w:space="0" w:color="auto"/>
                <w:right w:val="none" w:sz="0" w:space="0" w:color="auto"/>
              </w:divBdr>
              <w:divsChild>
                <w:div w:id="1431975358">
                  <w:marLeft w:val="0"/>
                  <w:marRight w:val="0"/>
                  <w:marTop w:val="0"/>
                  <w:marBottom w:val="0"/>
                  <w:divBdr>
                    <w:top w:val="none" w:sz="0" w:space="0" w:color="auto"/>
                    <w:left w:val="none" w:sz="0" w:space="0" w:color="auto"/>
                    <w:bottom w:val="none" w:sz="0" w:space="0" w:color="auto"/>
                    <w:right w:val="none" w:sz="0" w:space="0" w:color="auto"/>
                  </w:divBdr>
                  <w:divsChild>
                    <w:div w:id="1106464309">
                      <w:marLeft w:val="0"/>
                      <w:marRight w:val="0"/>
                      <w:marTop w:val="0"/>
                      <w:marBottom w:val="0"/>
                      <w:divBdr>
                        <w:top w:val="none" w:sz="0" w:space="0" w:color="auto"/>
                        <w:left w:val="none" w:sz="0" w:space="0" w:color="auto"/>
                        <w:bottom w:val="none" w:sz="0" w:space="0" w:color="auto"/>
                        <w:right w:val="none" w:sz="0" w:space="0" w:color="auto"/>
                      </w:divBdr>
                      <w:divsChild>
                        <w:div w:id="1091464238">
                          <w:marLeft w:val="0"/>
                          <w:marRight w:val="0"/>
                          <w:marTop w:val="0"/>
                          <w:marBottom w:val="0"/>
                          <w:divBdr>
                            <w:top w:val="none" w:sz="0" w:space="0" w:color="auto"/>
                            <w:left w:val="none" w:sz="0" w:space="0" w:color="auto"/>
                            <w:bottom w:val="none" w:sz="0" w:space="0" w:color="auto"/>
                            <w:right w:val="none" w:sz="0" w:space="0" w:color="auto"/>
                          </w:divBdr>
                          <w:divsChild>
                            <w:div w:id="1092043942">
                              <w:marLeft w:val="0"/>
                              <w:marRight w:val="0"/>
                              <w:marTop w:val="0"/>
                              <w:marBottom w:val="0"/>
                              <w:divBdr>
                                <w:top w:val="none" w:sz="0" w:space="0" w:color="auto"/>
                                <w:left w:val="none" w:sz="0" w:space="0" w:color="auto"/>
                                <w:bottom w:val="none" w:sz="0" w:space="0" w:color="auto"/>
                                <w:right w:val="none" w:sz="0" w:space="0" w:color="auto"/>
                              </w:divBdr>
                              <w:divsChild>
                                <w:div w:id="1804232536">
                                  <w:marLeft w:val="0"/>
                                  <w:marRight w:val="0"/>
                                  <w:marTop w:val="0"/>
                                  <w:marBottom w:val="0"/>
                                  <w:divBdr>
                                    <w:top w:val="none" w:sz="0" w:space="0" w:color="auto"/>
                                    <w:left w:val="none" w:sz="0" w:space="0" w:color="auto"/>
                                    <w:bottom w:val="none" w:sz="0" w:space="0" w:color="auto"/>
                                    <w:right w:val="none" w:sz="0" w:space="0" w:color="auto"/>
                                  </w:divBdr>
                                  <w:divsChild>
                                    <w:div w:id="8719564">
                                      <w:marLeft w:val="0"/>
                                      <w:marRight w:val="0"/>
                                      <w:marTop w:val="0"/>
                                      <w:marBottom w:val="0"/>
                                      <w:divBdr>
                                        <w:top w:val="none" w:sz="0" w:space="0" w:color="auto"/>
                                        <w:left w:val="none" w:sz="0" w:space="0" w:color="auto"/>
                                        <w:bottom w:val="none" w:sz="0" w:space="0" w:color="auto"/>
                                        <w:right w:val="none" w:sz="0" w:space="0" w:color="auto"/>
                                      </w:divBdr>
                                      <w:divsChild>
                                        <w:div w:id="7027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140602">
      <w:bodyDiv w:val="1"/>
      <w:marLeft w:val="0"/>
      <w:marRight w:val="0"/>
      <w:marTop w:val="0"/>
      <w:marBottom w:val="0"/>
      <w:divBdr>
        <w:top w:val="none" w:sz="0" w:space="0" w:color="auto"/>
        <w:left w:val="none" w:sz="0" w:space="0" w:color="auto"/>
        <w:bottom w:val="none" w:sz="0" w:space="0" w:color="auto"/>
        <w:right w:val="none" w:sz="0" w:space="0" w:color="auto"/>
      </w:divBdr>
    </w:div>
    <w:div w:id="1656294922">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19010631">
      <w:bodyDiv w:val="1"/>
      <w:marLeft w:val="0"/>
      <w:marRight w:val="0"/>
      <w:marTop w:val="0"/>
      <w:marBottom w:val="0"/>
      <w:divBdr>
        <w:top w:val="none" w:sz="0" w:space="0" w:color="auto"/>
        <w:left w:val="none" w:sz="0" w:space="0" w:color="auto"/>
        <w:bottom w:val="none" w:sz="0" w:space="0" w:color="auto"/>
        <w:right w:val="none" w:sz="0" w:space="0" w:color="auto"/>
      </w:divBdr>
    </w:div>
    <w:div w:id="1802796593">
      <w:bodyDiv w:val="1"/>
      <w:marLeft w:val="0"/>
      <w:marRight w:val="0"/>
      <w:marTop w:val="0"/>
      <w:marBottom w:val="0"/>
      <w:divBdr>
        <w:top w:val="none" w:sz="0" w:space="0" w:color="auto"/>
        <w:left w:val="none" w:sz="0" w:space="0" w:color="auto"/>
        <w:bottom w:val="none" w:sz="0" w:space="0" w:color="auto"/>
        <w:right w:val="none" w:sz="0" w:space="0" w:color="auto"/>
      </w:divBdr>
      <w:divsChild>
        <w:div w:id="1770083033">
          <w:marLeft w:val="0"/>
          <w:marRight w:val="0"/>
          <w:marTop w:val="0"/>
          <w:marBottom w:val="0"/>
          <w:divBdr>
            <w:top w:val="none" w:sz="0" w:space="0" w:color="auto"/>
            <w:left w:val="none" w:sz="0" w:space="0" w:color="auto"/>
            <w:bottom w:val="none" w:sz="0" w:space="0" w:color="auto"/>
            <w:right w:val="none" w:sz="0" w:space="0" w:color="auto"/>
          </w:divBdr>
          <w:divsChild>
            <w:div w:id="1479109605">
              <w:marLeft w:val="0"/>
              <w:marRight w:val="0"/>
              <w:marTop w:val="100"/>
              <w:marBottom w:val="100"/>
              <w:divBdr>
                <w:top w:val="none" w:sz="0" w:space="0" w:color="auto"/>
                <w:left w:val="none" w:sz="0" w:space="0" w:color="auto"/>
                <w:bottom w:val="none" w:sz="0" w:space="0" w:color="auto"/>
                <w:right w:val="none" w:sz="0" w:space="0" w:color="auto"/>
              </w:divBdr>
              <w:divsChild>
                <w:div w:id="407770409">
                  <w:marLeft w:val="0"/>
                  <w:marRight w:val="0"/>
                  <w:marTop w:val="0"/>
                  <w:marBottom w:val="0"/>
                  <w:divBdr>
                    <w:top w:val="none" w:sz="0" w:space="0" w:color="auto"/>
                    <w:left w:val="none" w:sz="0" w:space="0" w:color="auto"/>
                    <w:bottom w:val="none" w:sz="0" w:space="0" w:color="auto"/>
                    <w:right w:val="none" w:sz="0" w:space="0" w:color="auto"/>
                  </w:divBdr>
                  <w:divsChild>
                    <w:div w:id="1295208561">
                      <w:marLeft w:val="0"/>
                      <w:marRight w:val="0"/>
                      <w:marTop w:val="0"/>
                      <w:marBottom w:val="0"/>
                      <w:divBdr>
                        <w:top w:val="none" w:sz="0" w:space="0" w:color="auto"/>
                        <w:left w:val="none" w:sz="0" w:space="0" w:color="auto"/>
                        <w:bottom w:val="none" w:sz="0" w:space="0" w:color="auto"/>
                        <w:right w:val="none" w:sz="0" w:space="0" w:color="auto"/>
                      </w:divBdr>
                      <w:divsChild>
                        <w:div w:id="1583877016">
                          <w:marLeft w:val="0"/>
                          <w:marRight w:val="0"/>
                          <w:marTop w:val="0"/>
                          <w:marBottom w:val="0"/>
                          <w:divBdr>
                            <w:top w:val="none" w:sz="0" w:space="0" w:color="auto"/>
                            <w:left w:val="none" w:sz="0" w:space="0" w:color="auto"/>
                            <w:bottom w:val="none" w:sz="0" w:space="0" w:color="auto"/>
                            <w:right w:val="none" w:sz="0" w:space="0" w:color="auto"/>
                          </w:divBdr>
                          <w:divsChild>
                            <w:div w:id="1166937632">
                              <w:marLeft w:val="0"/>
                              <w:marRight w:val="0"/>
                              <w:marTop w:val="0"/>
                              <w:marBottom w:val="0"/>
                              <w:divBdr>
                                <w:top w:val="none" w:sz="0" w:space="0" w:color="auto"/>
                                <w:left w:val="none" w:sz="0" w:space="0" w:color="auto"/>
                                <w:bottom w:val="none" w:sz="0" w:space="0" w:color="auto"/>
                                <w:right w:val="none" w:sz="0" w:space="0" w:color="auto"/>
                              </w:divBdr>
                              <w:divsChild>
                                <w:div w:id="408815271">
                                  <w:marLeft w:val="0"/>
                                  <w:marRight w:val="0"/>
                                  <w:marTop w:val="0"/>
                                  <w:marBottom w:val="0"/>
                                  <w:divBdr>
                                    <w:top w:val="none" w:sz="0" w:space="0" w:color="auto"/>
                                    <w:left w:val="none" w:sz="0" w:space="0" w:color="auto"/>
                                    <w:bottom w:val="none" w:sz="0" w:space="0" w:color="auto"/>
                                    <w:right w:val="none" w:sz="0" w:space="0" w:color="auto"/>
                                  </w:divBdr>
                                  <w:divsChild>
                                    <w:div w:id="962156974">
                                      <w:marLeft w:val="0"/>
                                      <w:marRight w:val="0"/>
                                      <w:marTop w:val="0"/>
                                      <w:marBottom w:val="0"/>
                                      <w:divBdr>
                                        <w:top w:val="none" w:sz="0" w:space="0" w:color="auto"/>
                                        <w:left w:val="none" w:sz="0" w:space="0" w:color="auto"/>
                                        <w:bottom w:val="none" w:sz="0" w:space="0" w:color="auto"/>
                                        <w:right w:val="none" w:sz="0" w:space="0" w:color="auto"/>
                                      </w:divBdr>
                                      <w:divsChild>
                                        <w:div w:id="808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15828112">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81699306">
      <w:bodyDiv w:val="1"/>
      <w:marLeft w:val="0"/>
      <w:marRight w:val="0"/>
      <w:marTop w:val="0"/>
      <w:marBottom w:val="0"/>
      <w:divBdr>
        <w:top w:val="none" w:sz="0" w:space="0" w:color="auto"/>
        <w:left w:val="none" w:sz="0" w:space="0" w:color="auto"/>
        <w:bottom w:val="none" w:sz="0" w:space="0" w:color="auto"/>
        <w:right w:val="none" w:sz="0" w:space="0" w:color="auto"/>
      </w:divBdr>
      <w:divsChild>
        <w:div w:id="826828323">
          <w:marLeft w:val="0"/>
          <w:marRight w:val="0"/>
          <w:marTop w:val="0"/>
          <w:marBottom w:val="0"/>
          <w:divBdr>
            <w:top w:val="none" w:sz="0" w:space="0" w:color="auto"/>
            <w:left w:val="none" w:sz="0" w:space="0" w:color="auto"/>
            <w:bottom w:val="none" w:sz="0" w:space="0" w:color="auto"/>
            <w:right w:val="none" w:sz="0" w:space="0" w:color="auto"/>
          </w:divBdr>
          <w:divsChild>
            <w:div w:id="584608964">
              <w:marLeft w:val="0"/>
              <w:marRight w:val="0"/>
              <w:marTop w:val="100"/>
              <w:marBottom w:val="100"/>
              <w:divBdr>
                <w:top w:val="none" w:sz="0" w:space="0" w:color="auto"/>
                <w:left w:val="none" w:sz="0" w:space="0" w:color="auto"/>
                <w:bottom w:val="none" w:sz="0" w:space="0" w:color="auto"/>
                <w:right w:val="none" w:sz="0" w:space="0" w:color="auto"/>
              </w:divBdr>
              <w:divsChild>
                <w:div w:id="964315879">
                  <w:marLeft w:val="0"/>
                  <w:marRight w:val="0"/>
                  <w:marTop w:val="0"/>
                  <w:marBottom w:val="0"/>
                  <w:divBdr>
                    <w:top w:val="none" w:sz="0" w:space="0" w:color="auto"/>
                    <w:left w:val="none" w:sz="0" w:space="0" w:color="auto"/>
                    <w:bottom w:val="none" w:sz="0" w:space="0" w:color="auto"/>
                    <w:right w:val="none" w:sz="0" w:space="0" w:color="auto"/>
                  </w:divBdr>
                  <w:divsChild>
                    <w:div w:id="611476618">
                      <w:marLeft w:val="0"/>
                      <w:marRight w:val="0"/>
                      <w:marTop w:val="0"/>
                      <w:marBottom w:val="0"/>
                      <w:divBdr>
                        <w:top w:val="none" w:sz="0" w:space="0" w:color="auto"/>
                        <w:left w:val="none" w:sz="0" w:space="0" w:color="auto"/>
                        <w:bottom w:val="none" w:sz="0" w:space="0" w:color="auto"/>
                        <w:right w:val="none" w:sz="0" w:space="0" w:color="auto"/>
                      </w:divBdr>
                      <w:divsChild>
                        <w:div w:id="789469845">
                          <w:marLeft w:val="0"/>
                          <w:marRight w:val="0"/>
                          <w:marTop w:val="0"/>
                          <w:marBottom w:val="0"/>
                          <w:divBdr>
                            <w:top w:val="none" w:sz="0" w:space="0" w:color="auto"/>
                            <w:left w:val="none" w:sz="0" w:space="0" w:color="auto"/>
                            <w:bottom w:val="none" w:sz="0" w:space="0" w:color="auto"/>
                            <w:right w:val="none" w:sz="0" w:space="0" w:color="auto"/>
                          </w:divBdr>
                          <w:divsChild>
                            <w:div w:id="812257592">
                              <w:marLeft w:val="0"/>
                              <w:marRight w:val="0"/>
                              <w:marTop w:val="0"/>
                              <w:marBottom w:val="0"/>
                              <w:divBdr>
                                <w:top w:val="none" w:sz="0" w:space="0" w:color="auto"/>
                                <w:left w:val="none" w:sz="0" w:space="0" w:color="auto"/>
                                <w:bottom w:val="none" w:sz="0" w:space="0" w:color="auto"/>
                                <w:right w:val="none" w:sz="0" w:space="0" w:color="auto"/>
                              </w:divBdr>
                              <w:divsChild>
                                <w:div w:id="156962781">
                                  <w:marLeft w:val="0"/>
                                  <w:marRight w:val="0"/>
                                  <w:marTop w:val="0"/>
                                  <w:marBottom w:val="0"/>
                                  <w:divBdr>
                                    <w:top w:val="none" w:sz="0" w:space="0" w:color="auto"/>
                                    <w:left w:val="none" w:sz="0" w:space="0" w:color="auto"/>
                                    <w:bottom w:val="none" w:sz="0" w:space="0" w:color="auto"/>
                                    <w:right w:val="none" w:sz="0" w:space="0" w:color="auto"/>
                                  </w:divBdr>
                                  <w:divsChild>
                                    <w:div w:id="2121220381">
                                      <w:marLeft w:val="0"/>
                                      <w:marRight w:val="0"/>
                                      <w:marTop w:val="0"/>
                                      <w:marBottom w:val="0"/>
                                      <w:divBdr>
                                        <w:top w:val="none" w:sz="0" w:space="0" w:color="auto"/>
                                        <w:left w:val="none" w:sz="0" w:space="0" w:color="auto"/>
                                        <w:bottom w:val="none" w:sz="0" w:space="0" w:color="auto"/>
                                        <w:right w:val="none" w:sz="0" w:space="0" w:color="auto"/>
                                      </w:divBdr>
                                      <w:divsChild>
                                        <w:div w:id="1010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04439665">
      <w:bodyDiv w:val="1"/>
      <w:marLeft w:val="0"/>
      <w:marRight w:val="0"/>
      <w:marTop w:val="0"/>
      <w:marBottom w:val="0"/>
      <w:divBdr>
        <w:top w:val="none" w:sz="0" w:space="0" w:color="auto"/>
        <w:left w:val="none" w:sz="0" w:space="0" w:color="auto"/>
        <w:bottom w:val="none" w:sz="0" w:space="0" w:color="auto"/>
        <w:right w:val="none" w:sz="0" w:space="0" w:color="auto"/>
      </w:divBdr>
      <w:divsChild>
        <w:div w:id="583343776">
          <w:marLeft w:val="0"/>
          <w:marRight w:val="0"/>
          <w:marTop w:val="0"/>
          <w:marBottom w:val="0"/>
          <w:divBdr>
            <w:top w:val="none" w:sz="0" w:space="0" w:color="auto"/>
            <w:left w:val="none" w:sz="0" w:space="0" w:color="auto"/>
            <w:bottom w:val="none" w:sz="0" w:space="0" w:color="auto"/>
            <w:right w:val="none" w:sz="0" w:space="0" w:color="auto"/>
          </w:divBdr>
          <w:divsChild>
            <w:div w:id="409469429">
              <w:marLeft w:val="0"/>
              <w:marRight w:val="0"/>
              <w:marTop w:val="100"/>
              <w:marBottom w:val="100"/>
              <w:divBdr>
                <w:top w:val="none" w:sz="0" w:space="0" w:color="auto"/>
                <w:left w:val="none" w:sz="0" w:space="0" w:color="auto"/>
                <w:bottom w:val="none" w:sz="0" w:space="0" w:color="auto"/>
                <w:right w:val="none" w:sz="0" w:space="0" w:color="auto"/>
              </w:divBdr>
              <w:divsChild>
                <w:div w:id="1984387259">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sChild>
                        <w:div w:id="1096244492">
                          <w:marLeft w:val="0"/>
                          <w:marRight w:val="0"/>
                          <w:marTop w:val="0"/>
                          <w:marBottom w:val="0"/>
                          <w:divBdr>
                            <w:top w:val="none" w:sz="0" w:space="0" w:color="auto"/>
                            <w:left w:val="none" w:sz="0" w:space="0" w:color="auto"/>
                            <w:bottom w:val="none" w:sz="0" w:space="0" w:color="auto"/>
                            <w:right w:val="none" w:sz="0" w:space="0" w:color="auto"/>
                          </w:divBdr>
                          <w:divsChild>
                            <w:div w:id="1275206376">
                              <w:marLeft w:val="0"/>
                              <w:marRight w:val="0"/>
                              <w:marTop w:val="0"/>
                              <w:marBottom w:val="0"/>
                              <w:divBdr>
                                <w:top w:val="none" w:sz="0" w:space="0" w:color="auto"/>
                                <w:left w:val="none" w:sz="0" w:space="0" w:color="auto"/>
                                <w:bottom w:val="none" w:sz="0" w:space="0" w:color="auto"/>
                                <w:right w:val="none" w:sz="0" w:space="0" w:color="auto"/>
                              </w:divBdr>
                              <w:divsChild>
                                <w:div w:id="1722292094">
                                  <w:marLeft w:val="0"/>
                                  <w:marRight w:val="0"/>
                                  <w:marTop w:val="0"/>
                                  <w:marBottom w:val="0"/>
                                  <w:divBdr>
                                    <w:top w:val="none" w:sz="0" w:space="0" w:color="auto"/>
                                    <w:left w:val="none" w:sz="0" w:space="0" w:color="auto"/>
                                    <w:bottom w:val="none" w:sz="0" w:space="0" w:color="auto"/>
                                    <w:right w:val="none" w:sz="0" w:space="0" w:color="auto"/>
                                  </w:divBdr>
                                  <w:divsChild>
                                    <w:div w:id="610474245">
                                      <w:marLeft w:val="0"/>
                                      <w:marRight w:val="0"/>
                                      <w:marTop w:val="0"/>
                                      <w:marBottom w:val="0"/>
                                      <w:divBdr>
                                        <w:top w:val="none" w:sz="0" w:space="0" w:color="auto"/>
                                        <w:left w:val="none" w:sz="0" w:space="0" w:color="auto"/>
                                        <w:bottom w:val="none" w:sz="0" w:space="0" w:color="auto"/>
                                        <w:right w:val="none" w:sz="0" w:space="0" w:color="auto"/>
                                      </w:divBdr>
                                      <w:divsChild>
                                        <w:div w:id="6187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111084">
      <w:bodyDiv w:val="1"/>
      <w:marLeft w:val="0"/>
      <w:marRight w:val="0"/>
      <w:marTop w:val="0"/>
      <w:marBottom w:val="0"/>
      <w:divBdr>
        <w:top w:val="none" w:sz="0" w:space="0" w:color="auto"/>
        <w:left w:val="none" w:sz="0" w:space="0" w:color="auto"/>
        <w:bottom w:val="none" w:sz="0" w:space="0" w:color="auto"/>
        <w:right w:val="none" w:sz="0" w:space="0" w:color="auto"/>
      </w:divBdr>
      <w:divsChild>
        <w:div w:id="1825513594">
          <w:marLeft w:val="0"/>
          <w:marRight w:val="0"/>
          <w:marTop w:val="0"/>
          <w:marBottom w:val="0"/>
          <w:divBdr>
            <w:top w:val="none" w:sz="0" w:space="0" w:color="auto"/>
            <w:left w:val="none" w:sz="0" w:space="0" w:color="auto"/>
            <w:bottom w:val="none" w:sz="0" w:space="0" w:color="auto"/>
            <w:right w:val="none" w:sz="0" w:space="0" w:color="auto"/>
          </w:divBdr>
          <w:divsChild>
            <w:div w:id="1088966828">
              <w:marLeft w:val="0"/>
              <w:marRight w:val="0"/>
              <w:marTop w:val="100"/>
              <w:marBottom w:val="100"/>
              <w:divBdr>
                <w:top w:val="none" w:sz="0" w:space="0" w:color="auto"/>
                <w:left w:val="none" w:sz="0" w:space="0" w:color="auto"/>
                <w:bottom w:val="none" w:sz="0" w:space="0" w:color="auto"/>
                <w:right w:val="none" w:sz="0" w:space="0" w:color="auto"/>
              </w:divBdr>
              <w:divsChild>
                <w:div w:id="1350330393">
                  <w:marLeft w:val="0"/>
                  <w:marRight w:val="0"/>
                  <w:marTop w:val="0"/>
                  <w:marBottom w:val="0"/>
                  <w:divBdr>
                    <w:top w:val="none" w:sz="0" w:space="0" w:color="auto"/>
                    <w:left w:val="none" w:sz="0" w:space="0" w:color="auto"/>
                    <w:bottom w:val="none" w:sz="0" w:space="0" w:color="auto"/>
                    <w:right w:val="none" w:sz="0" w:space="0" w:color="auto"/>
                  </w:divBdr>
                  <w:divsChild>
                    <w:div w:id="884760875">
                      <w:marLeft w:val="0"/>
                      <w:marRight w:val="0"/>
                      <w:marTop w:val="0"/>
                      <w:marBottom w:val="0"/>
                      <w:divBdr>
                        <w:top w:val="none" w:sz="0" w:space="0" w:color="auto"/>
                        <w:left w:val="none" w:sz="0" w:space="0" w:color="auto"/>
                        <w:bottom w:val="none" w:sz="0" w:space="0" w:color="auto"/>
                        <w:right w:val="none" w:sz="0" w:space="0" w:color="auto"/>
                      </w:divBdr>
                      <w:divsChild>
                        <w:div w:id="458380332">
                          <w:marLeft w:val="0"/>
                          <w:marRight w:val="0"/>
                          <w:marTop w:val="0"/>
                          <w:marBottom w:val="0"/>
                          <w:divBdr>
                            <w:top w:val="none" w:sz="0" w:space="0" w:color="auto"/>
                            <w:left w:val="none" w:sz="0" w:space="0" w:color="auto"/>
                            <w:bottom w:val="none" w:sz="0" w:space="0" w:color="auto"/>
                            <w:right w:val="none" w:sz="0" w:space="0" w:color="auto"/>
                          </w:divBdr>
                          <w:divsChild>
                            <w:div w:id="226691357">
                              <w:marLeft w:val="0"/>
                              <w:marRight w:val="0"/>
                              <w:marTop w:val="0"/>
                              <w:marBottom w:val="0"/>
                              <w:divBdr>
                                <w:top w:val="none" w:sz="0" w:space="0" w:color="auto"/>
                                <w:left w:val="none" w:sz="0" w:space="0" w:color="auto"/>
                                <w:bottom w:val="none" w:sz="0" w:space="0" w:color="auto"/>
                                <w:right w:val="none" w:sz="0" w:space="0" w:color="auto"/>
                              </w:divBdr>
                              <w:divsChild>
                                <w:div w:id="1811511712">
                                  <w:marLeft w:val="0"/>
                                  <w:marRight w:val="0"/>
                                  <w:marTop w:val="0"/>
                                  <w:marBottom w:val="0"/>
                                  <w:divBdr>
                                    <w:top w:val="none" w:sz="0" w:space="0" w:color="auto"/>
                                    <w:left w:val="none" w:sz="0" w:space="0" w:color="auto"/>
                                    <w:bottom w:val="none" w:sz="0" w:space="0" w:color="auto"/>
                                    <w:right w:val="none" w:sz="0" w:space="0" w:color="auto"/>
                                  </w:divBdr>
                                  <w:divsChild>
                                    <w:div w:id="1399209954">
                                      <w:marLeft w:val="0"/>
                                      <w:marRight w:val="0"/>
                                      <w:marTop w:val="0"/>
                                      <w:marBottom w:val="0"/>
                                      <w:divBdr>
                                        <w:top w:val="none" w:sz="0" w:space="0" w:color="auto"/>
                                        <w:left w:val="none" w:sz="0" w:space="0" w:color="auto"/>
                                        <w:bottom w:val="none" w:sz="0" w:space="0" w:color="auto"/>
                                        <w:right w:val="none" w:sz="0" w:space="0" w:color="auto"/>
                                      </w:divBdr>
                                      <w:divsChild>
                                        <w:div w:id="6519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27497">
      <w:bodyDiv w:val="1"/>
      <w:marLeft w:val="0"/>
      <w:marRight w:val="0"/>
      <w:marTop w:val="0"/>
      <w:marBottom w:val="0"/>
      <w:divBdr>
        <w:top w:val="none" w:sz="0" w:space="0" w:color="auto"/>
        <w:left w:val="none" w:sz="0" w:space="0" w:color="auto"/>
        <w:bottom w:val="none" w:sz="0" w:space="0" w:color="auto"/>
        <w:right w:val="none" w:sz="0" w:space="0" w:color="auto"/>
      </w:divBdr>
      <w:divsChild>
        <w:div w:id="175925141">
          <w:marLeft w:val="0"/>
          <w:marRight w:val="0"/>
          <w:marTop w:val="0"/>
          <w:marBottom w:val="0"/>
          <w:divBdr>
            <w:top w:val="none" w:sz="0" w:space="0" w:color="auto"/>
            <w:left w:val="none" w:sz="0" w:space="0" w:color="auto"/>
            <w:bottom w:val="none" w:sz="0" w:space="0" w:color="auto"/>
            <w:right w:val="none" w:sz="0" w:space="0" w:color="auto"/>
          </w:divBdr>
          <w:divsChild>
            <w:div w:id="1856112561">
              <w:marLeft w:val="0"/>
              <w:marRight w:val="0"/>
              <w:marTop w:val="100"/>
              <w:marBottom w:val="100"/>
              <w:divBdr>
                <w:top w:val="none" w:sz="0" w:space="0" w:color="auto"/>
                <w:left w:val="none" w:sz="0" w:space="0" w:color="auto"/>
                <w:bottom w:val="none" w:sz="0" w:space="0" w:color="auto"/>
                <w:right w:val="none" w:sz="0" w:space="0" w:color="auto"/>
              </w:divBdr>
              <w:divsChild>
                <w:div w:id="379398373">
                  <w:marLeft w:val="0"/>
                  <w:marRight w:val="0"/>
                  <w:marTop w:val="0"/>
                  <w:marBottom w:val="0"/>
                  <w:divBdr>
                    <w:top w:val="none" w:sz="0" w:space="0" w:color="auto"/>
                    <w:left w:val="none" w:sz="0" w:space="0" w:color="auto"/>
                    <w:bottom w:val="none" w:sz="0" w:space="0" w:color="auto"/>
                    <w:right w:val="none" w:sz="0" w:space="0" w:color="auto"/>
                  </w:divBdr>
                  <w:divsChild>
                    <w:div w:id="1928687551">
                      <w:marLeft w:val="0"/>
                      <w:marRight w:val="0"/>
                      <w:marTop w:val="0"/>
                      <w:marBottom w:val="0"/>
                      <w:divBdr>
                        <w:top w:val="none" w:sz="0" w:space="0" w:color="auto"/>
                        <w:left w:val="none" w:sz="0" w:space="0" w:color="auto"/>
                        <w:bottom w:val="none" w:sz="0" w:space="0" w:color="auto"/>
                        <w:right w:val="none" w:sz="0" w:space="0" w:color="auto"/>
                      </w:divBdr>
                      <w:divsChild>
                        <w:div w:id="2063206687">
                          <w:marLeft w:val="0"/>
                          <w:marRight w:val="0"/>
                          <w:marTop w:val="0"/>
                          <w:marBottom w:val="0"/>
                          <w:divBdr>
                            <w:top w:val="none" w:sz="0" w:space="0" w:color="auto"/>
                            <w:left w:val="none" w:sz="0" w:space="0" w:color="auto"/>
                            <w:bottom w:val="none" w:sz="0" w:space="0" w:color="auto"/>
                            <w:right w:val="none" w:sz="0" w:space="0" w:color="auto"/>
                          </w:divBdr>
                          <w:divsChild>
                            <w:div w:id="179467322">
                              <w:marLeft w:val="0"/>
                              <w:marRight w:val="0"/>
                              <w:marTop w:val="0"/>
                              <w:marBottom w:val="0"/>
                              <w:divBdr>
                                <w:top w:val="none" w:sz="0" w:space="0" w:color="auto"/>
                                <w:left w:val="none" w:sz="0" w:space="0" w:color="auto"/>
                                <w:bottom w:val="none" w:sz="0" w:space="0" w:color="auto"/>
                                <w:right w:val="none" w:sz="0" w:space="0" w:color="auto"/>
                              </w:divBdr>
                              <w:divsChild>
                                <w:div w:id="471101301">
                                  <w:marLeft w:val="0"/>
                                  <w:marRight w:val="0"/>
                                  <w:marTop w:val="0"/>
                                  <w:marBottom w:val="0"/>
                                  <w:divBdr>
                                    <w:top w:val="none" w:sz="0" w:space="0" w:color="auto"/>
                                    <w:left w:val="none" w:sz="0" w:space="0" w:color="auto"/>
                                    <w:bottom w:val="none" w:sz="0" w:space="0" w:color="auto"/>
                                    <w:right w:val="none" w:sz="0" w:space="0" w:color="auto"/>
                                  </w:divBdr>
                                  <w:divsChild>
                                    <w:div w:id="965894552">
                                      <w:marLeft w:val="0"/>
                                      <w:marRight w:val="0"/>
                                      <w:marTop w:val="0"/>
                                      <w:marBottom w:val="0"/>
                                      <w:divBdr>
                                        <w:top w:val="none" w:sz="0" w:space="0" w:color="auto"/>
                                        <w:left w:val="none" w:sz="0" w:space="0" w:color="auto"/>
                                        <w:bottom w:val="none" w:sz="0" w:space="0" w:color="auto"/>
                                        <w:right w:val="none" w:sz="0" w:space="0" w:color="auto"/>
                                      </w:divBdr>
                                      <w:divsChild>
                                        <w:div w:id="15656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44553092">
      <w:bodyDiv w:val="1"/>
      <w:marLeft w:val="0"/>
      <w:marRight w:val="0"/>
      <w:marTop w:val="0"/>
      <w:marBottom w:val="0"/>
      <w:divBdr>
        <w:top w:val="none" w:sz="0" w:space="0" w:color="auto"/>
        <w:left w:val="none" w:sz="0" w:space="0" w:color="auto"/>
        <w:bottom w:val="none" w:sz="0" w:space="0" w:color="auto"/>
        <w:right w:val="none" w:sz="0" w:space="0" w:color="auto"/>
      </w:divBdr>
      <w:divsChild>
        <w:div w:id="988677107">
          <w:marLeft w:val="0"/>
          <w:marRight w:val="0"/>
          <w:marTop w:val="0"/>
          <w:marBottom w:val="0"/>
          <w:divBdr>
            <w:top w:val="none" w:sz="0" w:space="0" w:color="auto"/>
            <w:left w:val="none" w:sz="0" w:space="0" w:color="auto"/>
            <w:bottom w:val="none" w:sz="0" w:space="0" w:color="auto"/>
            <w:right w:val="none" w:sz="0" w:space="0" w:color="auto"/>
          </w:divBdr>
          <w:divsChild>
            <w:div w:id="1582448386">
              <w:marLeft w:val="0"/>
              <w:marRight w:val="0"/>
              <w:marTop w:val="100"/>
              <w:marBottom w:val="100"/>
              <w:divBdr>
                <w:top w:val="none" w:sz="0" w:space="0" w:color="auto"/>
                <w:left w:val="none" w:sz="0" w:space="0" w:color="auto"/>
                <w:bottom w:val="none" w:sz="0" w:space="0" w:color="auto"/>
                <w:right w:val="none" w:sz="0" w:space="0" w:color="auto"/>
              </w:divBdr>
              <w:divsChild>
                <w:div w:id="1141994103">
                  <w:marLeft w:val="0"/>
                  <w:marRight w:val="0"/>
                  <w:marTop w:val="0"/>
                  <w:marBottom w:val="0"/>
                  <w:divBdr>
                    <w:top w:val="none" w:sz="0" w:space="0" w:color="auto"/>
                    <w:left w:val="none" w:sz="0" w:space="0" w:color="auto"/>
                    <w:bottom w:val="none" w:sz="0" w:space="0" w:color="auto"/>
                    <w:right w:val="none" w:sz="0" w:space="0" w:color="auto"/>
                  </w:divBdr>
                  <w:divsChild>
                    <w:div w:id="1500735787">
                      <w:marLeft w:val="0"/>
                      <w:marRight w:val="0"/>
                      <w:marTop w:val="0"/>
                      <w:marBottom w:val="0"/>
                      <w:divBdr>
                        <w:top w:val="none" w:sz="0" w:space="0" w:color="auto"/>
                        <w:left w:val="none" w:sz="0" w:space="0" w:color="auto"/>
                        <w:bottom w:val="none" w:sz="0" w:space="0" w:color="auto"/>
                        <w:right w:val="none" w:sz="0" w:space="0" w:color="auto"/>
                      </w:divBdr>
                      <w:divsChild>
                        <w:div w:id="2033800203">
                          <w:marLeft w:val="0"/>
                          <w:marRight w:val="0"/>
                          <w:marTop w:val="0"/>
                          <w:marBottom w:val="0"/>
                          <w:divBdr>
                            <w:top w:val="none" w:sz="0" w:space="0" w:color="auto"/>
                            <w:left w:val="none" w:sz="0" w:space="0" w:color="auto"/>
                            <w:bottom w:val="none" w:sz="0" w:space="0" w:color="auto"/>
                            <w:right w:val="none" w:sz="0" w:space="0" w:color="auto"/>
                          </w:divBdr>
                          <w:divsChild>
                            <w:div w:id="994576087">
                              <w:marLeft w:val="0"/>
                              <w:marRight w:val="0"/>
                              <w:marTop w:val="0"/>
                              <w:marBottom w:val="0"/>
                              <w:divBdr>
                                <w:top w:val="none" w:sz="0" w:space="0" w:color="auto"/>
                                <w:left w:val="none" w:sz="0" w:space="0" w:color="auto"/>
                                <w:bottom w:val="none" w:sz="0" w:space="0" w:color="auto"/>
                                <w:right w:val="none" w:sz="0" w:space="0" w:color="auto"/>
                              </w:divBdr>
                              <w:divsChild>
                                <w:div w:id="872769431">
                                  <w:marLeft w:val="0"/>
                                  <w:marRight w:val="0"/>
                                  <w:marTop w:val="0"/>
                                  <w:marBottom w:val="0"/>
                                  <w:divBdr>
                                    <w:top w:val="none" w:sz="0" w:space="0" w:color="auto"/>
                                    <w:left w:val="none" w:sz="0" w:space="0" w:color="auto"/>
                                    <w:bottom w:val="none" w:sz="0" w:space="0" w:color="auto"/>
                                    <w:right w:val="none" w:sz="0" w:space="0" w:color="auto"/>
                                  </w:divBdr>
                                  <w:divsChild>
                                    <w:div w:id="2135371113">
                                      <w:marLeft w:val="0"/>
                                      <w:marRight w:val="0"/>
                                      <w:marTop w:val="0"/>
                                      <w:marBottom w:val="0"/>
                                      <w:divBdr>
                                        <w:top w:val="none" w:sz="0" w:space="0" w:color="auto"/>
                                        <w:left w:val="none" w:sz="0" w:space="0" w:color="auto"/>
                                        <w:bottom w:val="none" w:sz="0" w:space="0" w:color="auto"/>
                                        <w:right w:val="none" w:sz="0" w:space="0" w:color="auto"/>
                                      </w:divBdr>
                                      <w:divsChild>
                                        <w:div w:id="16909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489194">
      <w:bodyDiv w:val="1"/>
      <w:marLeft w:val="0"/>
      <w:marRight w:val="0"/>
      <w:marTop w:val="0"/>
      <w:marBottom w:val="0"/>
      <w:divBdr>
        <w:top w:val="none" w:sz="0" w:space="0" w:color="auto"/>
        <w:left w:val="none" w:sz="0" w:space="0" w:color="auto"/>
        <w:bottom w:val="none" w:sz="0" w:space="0" w:color="auto"/>
        <w:right w:val="none" w:sz="0" w:space="0" w:color="auto"/>
      </w:divBdr>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19-01-0914"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8-01-05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6DC1AB-B1B3-4264-A904-F5377F8D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2417</Words>
  <Characters>15089</Characters>
  <Application>Microsoft Office Word</Application>
  <DocSecurity>0</DocSecurity>
  <Lines>125</Lines>
  <Paragraphs>34</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17472</CharactersWithSpaces>
  <SharedDoc>false</SharedDoc>
  <HLinks>
    <vt:vector size="60" baseType="variant">
      <vt:variant>
        <vt:i4>7798824</vt:i4>
      </vt:variant>
      <vt:variant>
        <vt:i4>27</vt:i4>
      </vt:variant>
      <vt:variant>
        <vt:i4>0</vt:i4>
      </vt:variant>
      <vt:variant>
        <vt:i4>5</vt:i4>
      </vt:variant>
      <vt:variant>
        <vt:lpwstr>http://www.uradni-list.si/1/objava.jsp?sop=2019-01-0914</vt:lpwstr>
      </vt:variant>
      <vt:variant>
        <vt:lpwstr/>
      </vt:variant>
      <vt:variant>
        <vt:i4>8257573</vt:i4>
      </vt:variant>
      <vt:variant>
        <vt:i4>24</vt:i4>
      </vt:variant>
      <vt:variant>
        <vt:i4>0</vt:i4>
      </vt:variant>
      <vt:variant>
        <vt:i4>5</vt:i4>
      </vt:variant>
      <vt:variant>
        <vt:lpwstr>http://www.uradni-list.si/1/objava.jsp?sop=2018-01-0588</vt:lpwstr>
      </vt:variant>
      <vt:variant>
        <vt:lpwstr/>
      </vt:variant>
      <vt:variant>
        <vt:i4>7471144</vt:i4>
      </vt:variant>
      <vt:variant>
        <vt:i4>21</vt:i4>
      </vt:variant>
      <vt:variant>
        <vt:i4>0</vt:i4>
      </vt:variant>
      <vt:variant>
        <vt:i4>5</vt:i4>
      </vt:variant>
      <vt:variant>
        <vt:lpwstr>http://www.uradni-list.si/1/objava.jsp?sop=2015-01-3570</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Posredovanje prejetih ponudb v postopkih javnega naročanja</dc:title>
  <dc:subject/>
  <dc:creator>Ciril.Repnik@gov.si</dc:creator>
  <cp:keywords/>
  <cp:lastModifiedBy>Alenka Pšeničnik</cp:lastModifiedBy>
  <cp:revision>2</cp:revision>
  <cp:lastPrinted>2020-08-21T13:35:00Z</cp:lastPrinted>
  <dcterms:created xsi:type="dcterms:W3CDTF">2021-09-01T12:03:00Z</dcterms:created>
  <dcterms:modified xsi:type="dcterms:W3CDTF">2021-09-01T12:03:00Z</dcterms:modified>
</cp:coreProperties>
</file>