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AA0DC" w14:textId="77777777" w:rsidR="00AF1229" w:rsidRPr="0020153E" w:rsidRDefault="00AF1229" w:rsidP="00B1008F">
      <w:pPr>
        <w:spacing w:after="0" w:line="240" w:lineRule="auto"/>
        <w:jc w:val="both"/>
        <w:rPr>
          <w:rFonts w:ascii="Arial" w:eastAsiaTheme="minorEastAsia" w:hAnsi="Arial" w:cs="Arial"/>
          <w:b/>
          <w:bCs/>
          <w:kern w:val="0"/>
          <w:sz w:val="20"/>
          <w:szCs w:val="20"/>
          <w:lang w:eastAsia="sl-SI"/>
          <w14:ligatures w14:val="none"/>
        </w:rPr>
      </w:pPr>
    </w:p>
    <w:p w14:paraId="0F971817" w14:textId="77777777" w:rsidR="00AF1229" w:rsidRPr="0020153E" w:rsidRDefault="00AF1229" w:rsidP="00B1008F">
      <w:pPr>
        <w:spacing w:after="0" w:line="240" w:lineRule="auto"/>
        <w:jc w:val="both"/>
        <w:rPr>
          <w:rFonts w:ascii="Arial" w:eastAsiaTheme="minorEastAsia" w:hAnsi="Arial" w:cs="Arial"/>
          <w:b/>
          <w:bCs/>
          <w:kern w:val="0"/>
          <w:sz w:val="20"/>
          <w:szCs w:val="20"/>
          <w:lang w:eastAsia="sl-SI"/>
          <w14:ligatures w14:val="none"/>
        </w:rPr>
      </w:pPr>
    </w:p>
    <w:p w14:paraId="07386DAF" w14:textId="77777777" w:rsidR="00AF1229" w:rsidRPr="0020153E" w:rsidRDefault="00AF1229" w:rsidP="00B1008F">
      <w:pPr>
        <w:spacing w:after="0" w:line="240" w:lineRule="auto"/>
        <w:jc w:val="both"/>
        <w:rPr>
          <w:rFonts w:ascii="Arial" w:eastAsiaTheme="minorEastAsia" w:hAnsi="Arial" w:cs="Arial"/>
          <w:b/>
          <w:bCs/>
          <w:kern w:val="0"/>
          <w:sz w:val="20"/>
          <w:szCs w:val="20"/>
          <w:lang w:eastAsia="sl-SI"/>
          <w14:ligatures w14:val="none"/>
        </w:rPr>
      </w:pPr>
    </w:p>
    <w:p w14:paraId="68077CCC" w14:textId="77777777" w:rsidR="00AF1229" w:rsidRPr="0020153E" w:rsidRDefault="00AF1229" w:rsidP="00B1008F">
      <w:pPr>
        <w:spacing w:after="0" w:line="240" w:lineRule="auto"/>
        <w:jc w:val="both"/>
        <w:rPr>
          <w:rFonts w:ascii="Arial" w:eastAsiaTheme="minorEastAsia" w:hAnsi="Arial" w:cs="Arial"/>
          <w:b/>
          <w:bCs/>
          <w:kern w:val="0"/>
          <w:sz w:val="20"/>
          <w:szCs w:val="20"/>
          <w:lang w:eastAsia="sl-SI"/>
          <w14:ligatures w14:val="none"/>
        </w:rPr>
      </w:pPr>
    </w:p>
    <w:p w14:paraId="248D53B8" w14:textId="77777777" w:rsidR="00AF1229" w:rsidRPr="0020153E" w:rsidRDefault="00AF1229" w:rsidP="00B1008F">
      <w:pPr>
        <w:spacing w:after="0" w:line="240" w:lineRule="auto"/>
        <w:jc w:val="both"/>
        <w:rPr>
          <w:rFonts w:ascii="Arial" w:eastAsiaTheme="minorEastAsia" w:hAnsi="Arial" w:cs="Arial"/>
          <w:b/>
          <w:bCs/>
          <w:kern w:val="0"/>
          <w:sz w:val="20"/>
          <w:szCs w:val="20"/>
          <w:lang w:eastAsia="sl-SI"/>
          <w14:ligatures w14:val="none"/>
        </w:rPr>
      </w:pPr>
    </w:p>
    <w:p w14:paraId="3503B816" w14:textId="77777777" w:rsidR="00B1008F" w:rsidRPr="0020153E" w:rsidRDefault="00B1008F" w:rsidP="00B1008F">
      <w:pPr>
        <w:spacing w:after="0" w:line="240" w:lineRule="auto"/>
        <w:jc w:val="both"/>
        <w:rPr>
          <w:rFonts w:ascii="Arial" w:eastAsiaTheme="minorEastAsia" w:hAnsi="Arial" w:cs="Arial"/>
          <w:b/>
          <w:bCs/>
          <w:kern w:val="0"/>
          <w:sz w:val="20"/>
          <w:szCs w:val="20"/>
          <w:lang w:eastAsia="sl-SI"/>
          <w14:ligatures w14:val="none"/>
        </w:rPr>
      </w:pPr>
    </w:p>
    <w:p w14:paraId="7787DBB5" w14:textId="77777777" w:rsidR="00B1008F" w:rsidRPr="0020153E" w:rsidRDefault="00B1008F" w:rsidP="00B1008F">
      <w:pPr>
        <w:spacing w:after="0" w:line="240" w:lineRule="auto"/>
        <w:jc w:val="center"/>
        <w:rPr>
          <w:rFonts w:ascii="Arial" w:eastAsiaTheme="minorEastAsia" w:hAnsi="Arial" w:cs="Arial"/>
          <w:b/>
          <w:bCs/>
          <w:kern w:val="0"/>
          <w:sz w:val="20"/>
          <w:szCs w:val="20"/>
          <w:lang w:eastAsia="sl-SI"/>
          <w14:ligatures w14:val="none"/>
        </w:rPr>
      </w:pPr>
    </w:p>
    <w:p w14:paraId="08CB260D" w14:textId="77777777" w:rsidR="00C57EA9" w:rsidRPr="0020153E" w:rsidRDefault="00C57EA9" w:rsidP="00C57EA9">
      <w:pPr>
        <w:spacing w:after="0" w:line="240" w:lineRule="auto"/>
        <w:jc w:val="both"/>
        <w:rPr>
          <w:rFonts w:ascii="Arial" w:eastAsiaTheme="minorEastAsia" w:hAnsi="Arial" w:cs="Arial"/>
          <w:b/>
          <w:bCs/>
          <w:kern w:val="0"/>
          <w:sz w:val="20"/>
          <w:szCs w:val="20"/>
          <w:lang w:eastAsia="sl-SI"/>
          <w14:ligatures w14:val="none"/>
        </w:rPr>
      </w:pPr>
      <w:bookmarkStart w:id="0" w:name="_Hlk118646225"/>
    </w:p>
    <w:p w14:paraId="28571151" w14:textId="50FC74F9" w:rsidR="00C57EA9" w:rsidRPr="0020153E" w:rsidRDefault="00C57EA9" w:rsidP="00757370">
      <w:pPr>
        <w:spacing w:after="0" w:line="240" w:lineRule="auto"/>
        <w:jc w:val="center"/>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Program Vlade Republike Slovenije za krepitev integritete in transparentnosti v javnem sektorju 2023 – 2026</w:t>
      </w:r>
    </w:p>
    <w:p w14:paraId="4918A19A" w14:textId="77777777" w:rsidR="00C57EA9" w:rsidRPr="0020153E" w:rsidRDefault="00C57EA9" w:rsidP="00757370">
      <w:pPr>
        <w:spacing w:after="0" w:line="240" w:lineRule="auto"/>
        <w:jc w:val="center"/>
        <w:rPr>
          <w:rFonts w:ascii="Arial" w:eastAsiaTheme="minorEastAsia" w:hAnsi="Arial" w:cs="Arial"/>
          <w:b/>
          <w:bCs/>
          <w:kern w:val="0"/>
          <w:sz w:val="20"/>
          <w:szCs w:val="20"/>
          <w:lang w:eastAsia="sl-SI"/>
          <w14:ligatures w14:val="none"/>
        </w:rPr>
      </w:pPr>
    </w:p>
    <w:p w14:paraId="0425353E" w14:textId="72706F53" w:rsidR="00AF1229" w:rsidRPr="0020153E" w:rsidRDefault="00757370" w:rsidP="00757370">
      <w:pPr>
        <w:spacing w:after="0" w:line="240" w:lineRule="auto"/>
        <w:jc w:val="center"/>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w:t>
      </w:r>
      <w:r w:rsidR="001B6477" w:rsidRPr="0020153E">
        <w:rPr>
          <w:rFonts w:ascii="Arial" w:eastAsiaTheme="minorEastAsia" w:hAnsi="Arial" w:cs="Arial"/>
          <w:b/>
          <w:bCs/>
          <w:kern w:val="0"/>
          <w:sz w:val="20"/>
          <w:szCs w:val="20"/>
          <w:lang w:eastAsia="sl-SI"/>
          <w14:ligatures w14:val="none"/>
        </w:rPr>
        <w:t>Čistopis</w:t>
      </w:r>
      <w:r w:rsidRPr="0020153E">
        <w:rPr>
          <w:rFonts w:ascii="Arial" w:eastAsiaTheme="minorEastAsia" w:hAnsi="Arial" w:cs="Arial"/>
          <w:b/>
          <w:bCs/>
          <w:kern w:val="0"/>
          <w:sz w:val="20"/>
          <w:szCs w:val="20"/>
          <w:lang w:eastAsia="sl-SI"/>
          <w14:ligatures w14:val="none"/>
        </w:rPr>
        <w:t>)</w:t>
      </w:r>
    </w:p>
    <w:p w14:paraId="620F788A" w14:textId="77777777" w:rsidR="001D689A" w:rsidRPr="0020153E" w:rsidRDefault="001D689A" w:rsidP="001D689A">
      <w:pPr>
        <w:spacing w:after="0" w:line="240" w:lineRule="auto"/>
        <w:rPr>
          <w:rFonts w:ascii="Arial" w:eastAsiaTheme="minorEastAsia" w:hAnsi="Arial" w:cs="Arial"/>
          <w:kern w:val="0"/>
          <w:sz w:val="20"/>
          <w:szCs w:val="20"/>
          <w:lang w:eastAsia="sl-SI"/>
          <w14:ligatures w14:val="none"/>
        </w:rPr>
      </w:pPr>
    </w:p>
    <w:p w14:paraId="0C403C7D" w14:textId="77777777" w:rsidR="0030393D" w:rsidRPr="0020153E" w:rsidRDefault="0030393D" w:rsidP="001D689A">
      <w:pPr>
        <w:spacing w:after="0" w:line="240" w:lineRule="auto"/>
        <w:rPr>
          <w:rFonts w:ascii="Arial" w:eastAsiaTheme="minorEastAsia" w:hAnsi="Arial" w:cs="Arial"/>
          <w:kern w:val="0"/>
          <w:sz w:val="20"/>
          <w:szCs w:val="20"/>
          <w:lang w:eastAsia="sl-SI"/>
          <w14:ligatures w14:val="none"/>
        </w:rPr>
      </w:pPr>
    </w:p>
    <w:p w14:paraId="7483EF29" w14:textId="59F37A01" w:rsidR="00F76B9D" w:rsidRPr="0020153E" w:rsidRDefault="001B6477" w:rsidP="001D689A">
      <w:pPr>
        <w:spacing w:after="0" w:line="240" w:lineRule="auto"/>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 xml:space="preserve">Čistopis </w:t>
      </w:r>
      <w:r w:rsidR="001D689A" w:rsidRPr="0020153E">
        <w:rPr>
          <w:rFonts w:ascii="Arial" w:eastAsiaTheme="minorEastAsia" w:hAnsi="Arial" w:cs="Arial"/>
          <w:kern w:val="0"/>
          <w:sz w:val="20"/>
          <w:szCs w:val="20"/>
          <w:lang w:eastAsia="sl-SI"/>
          <w14:ligatures w14:val="none"/>
        </w:rPr>
        <w:t>obsega:</w:t>
      </w:r>
    </w:p>
    <w:p w14:paraId="1593489C" w14:textId="77777777" w:rsidR="00F76B9D" w:rsidRPr="0020153E" w:rsidRDefault="00F76B9D" w:rsidP="00757370">
      <w:pPr>
        <w:spacing w:after="0" w:line="240" w:lineRule="auto"/>
        <w:jc w:val="center"/>
        <w:rPr>
          <w:rFonts w:ascii="Arial" w:eastAsiaTheme="minorEastAsia" w:hAnsi="Arial" w:cs="Arial"/>
          <w:b/>
          <w:bCs/>
          <w:kern w:val="0"/>
          <w:sz w:val="20"/>
          <w:szCs w:val="20"/>
          <w:lang w:eastAsia="sl-SI"/>
          <w14:ligatures w14:val="none"/>
        </w:rPr>
      </w:pPr>
    </w:p>
    <w:p w14:paraId="4AD09CC4" w14:textId="47642D6C" w:rsidR="00F76B9D" w:rsidRPr="0020153E" w:rsidRDefault="00F76B9D" w:rsidP="00F76B9D">
      <w:pPr>
        <w:spacing w:after="0" w:line="240" w:lineRule="auto"/>
        <w:jc w:val="both"/>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Program Vlade Republike Slovenije za krepitev integritete in transparentnosti v javnem sektorju 2023 – 2026 z dne 9.</w:t>
      </w:r>
      <w:r w:rsidR="009344BA" w:rsidRPr="00A1196A">
        <w:rPr>
          <w:rFonts w:ascii="Arial" w:eastAsiaTheme="minorEastAsia" w:hAnsi="Arial" w:cs="Arial"/>
          <w:kern w:val="0"/>
          <w:sz w:val="20"/>
          <w:szCs w:val="20"/>
          <w:lang w:eastAsia="sl-SI"/>
          <w14:ligatures w14:val="none"/>
        </w:rPr>
        <w:t xml:space="preserve"> </w:t>
      </w:r>
      <w:r w:rsidRPr="0020153E">
        <w:rPr>
          <w:rFonts w:ascii="Arial" w:eastAsiaTheme="minorEastAsia" w:hAnsi="Arial" w:cs="Arial"/>
          <w:kern w:val="0"/>
          <w:sz w:val="20"/>
          <w:szCs w:val="20"/>
          <w:lang w:eastAsia="sl-SI"/>
          <w14:ligatures w14:val="none"/>
        </w:rPr>
        <w:t>2.</w:t>
      </w:r>
      <w:r w:rsidR="009344BA" w:rsidRPr="0020153E">
        <w:rPr>
          <w:rFonts w:ascii="Arial" w:eastAsiaTheme="minorEastAsia" w:hAnsi="Arial" w:cs="Arial"/>
          <w:kern w:val="0"/>
          <w:sz w:val="20"/>
          <w:szCs w:val="20"/>
          <w:lang w:eastAsia="sl-SI"/>
          <w14:ligatures w14:val="none"/>
        </w:rPr>
        <w:t xml:space="preserve"> </w:t>
      </w:r>
      <w:r w:rsidRPr="0020153E">
        <w:rPr>
          <w:rFonts w:ascii="Arial" w:eastAsiaTheme="minorEastAsia" w:hAnsi="Arial" w:cs="Arial"/>
          <w:kern w:val="0"/>
          <w:sz w:val="20"/>
          <w:szCs w:val="20"/>
          <w:lang w:eastAsia="sl-SI"/>
          <w14:ligatures w14:val="none"/>
        </w:rPr>
        <w:t>2023</w:t>
      </w:r>
      <w:r w:rsidR="00871B41" w:rsidRPr="0020153E">
        <w:rPr>
          <w:rFonts w:ascii="Arial" w:eastAsiaTheme="minorEastAsia" w:hAnsi="Arial" w:cs="Arial"/>
          <w:kern w:val="0"/>
          <w:sz w:val="20"/>
          <w:szCs w:val="20"/>
          <w:lang w:eastAsia="sl-SI"/>
          <w14:ligatures w14:val="none"/>
        </w:rPr>
        <w:t>,</w:t>
      </w:r>
      <w:r w:rsidR="009B0616" w:rsidRPr="0020153E">
        <w:rPr>
          <w:rFonts w:ascii="Arial" w:eastAsiaTheme="minorEastAsia" w:hAnsi="Arial" w:cs="Arial"/>
          <w:kern w:val="0"/>
          <w:sz w:val="20"/>
          <w:szCs w:val="20"/>
          <w:lang w:eastAsia="sl-SI"/>
          <w14:ligatures w14:val="none"/>
        </w:rPr>
        <w:t xml:space="preserve"> </w:t>
      </w:r>
      <w:bookmarkStart w:id="1" w:name="_Hlk182567065"/>
      <w:r w:rsidRPr="0020153E">
        <w:rPr>
          <w:rFonts w:ascii="Arial" w:eastAsiaTheme="minorEastAsia" w:hAnsi="Arial" w:cs="Arial"/>
          <w:kern w:val="0"/>
          <w:sz w:val="20"/>
          <w:szCs w:val="20"/>
          <w:lang w:eastAsia="sl-SI"/>
          <w14:ligatures w14:val="none"/>
        </w:rPr>
        <w:t xml:space="preserve">Spremembe in dopolnitve Programa Vlade Republike Slovenije za krepitev integritete in transparentnosti v javnem sektorju 2023 – 2026 </w:t>
      </w:r>
      <w:bookmarkEnd w:id="1"/>
      <w:r w:rsidRPr="0020153E">
        <w:rPr>
          <w:rFonts w:ascii="Arial" w:eastAsiaTheme="minorEastAsia" w:hAnsi="Arial" w:cs="Arial"/>
          <w:kern w:val="0"/>
          <w:sz w:val="20"/>
          <w:szCs w:val="20"/>
          <w:lang w:eastAsia="sl-SI"/>
          <w14:ligatures w14:val="none"/>
        </w:rPr>
        <w:t>z dne</w:t>
      </w:r>
      <w:r w:rsidR="001B6477" w:rsidRPr="0020153E">
        <w:rPr>
          <w:rFonts w:ascii="Arial" w:eastAsiaTheme="minorEastAsia" w:hAnsi="Arial" w:cs="Arial"/>
          <w:kern w:val="0"/>
          <w:sz w:val="20"/>
          <w:szCs w:val="20"/>
          <w:lang w:eastAsia="sl-SI"/>
          <w14:ligatures w14:val="none"/>
        </w:rPr>
        <w:t xml:space="preserve"> </w:t>
      </w:r>
      <w:r w:rsidR="00947A63" w:rsidRPr="0020153E">
        <w:rPr>
          <w:rFonts w:ascii="Arial" w:eastAsiaTheme="minorEastAsia" w:hAnsi="Arial" w:cs="Arial"/>
          <w:kern w:val="0"/>
          <w:sz w:val="20"/>
          <w:szCs w:val="20"/>
          <w:lang w:eastAsia="sl-SI"/>
          <w14:ligatures w14:val="none"/>
        </w:rPr>
        <w:t>16. 5. 2024</w:t>
      </w:r>
      <w:r w:rsidR="00871B41" w:rsidRPr="0020153E">
        <w:rPr>
          <w:rFonts w:ascii="Arial" w:eastAsiaTheme="minorEastAsia" w:hAnsi="Arial" w:cs="Arial"/>
          <w:kern w:val="0"/>
          <w:sz w:val="20"/>
          <w:szCs w:val="20"/>
          <w:lang w:eastAsia="sl-SI"/>
          <w14:ligatures w14:val="none"/>
        </w:rPr>
        <w:t xml:space="preserve"> in Spremembe Programa Vlade Republike Slovenije za krepitev integritete in transparentnosti v javnem sektorju 2023 – 2026 z dne 14. 11. 2024.  </w:t>
      </w:r>
    </w:p>
    <w:p w14:paraId="75E8BCE7" w14:textId="77777777" w:rsidR="00F76B9D" w:rsidRPr="0020153E" w:rsidRDefault="00F76B9D" w:rsidP="00757370">
      <w:pPr>
        <w:spacing w:after="0" w:line="240" w:lineRule="auto"/>
        <w:jc w:val="center"/>
        <w:rPr>
          <w:rFonts w:ascii="Arial" w:eastAsiaTheme="minorEastAsia" w:hAnsi="Arial" w:cs="Arial"/>
          <w:b/>
          <w:bCs/>
          <w:kern w:val="0"/>
          <w:sz w:val="20"/>
          <w:szCs w:val="20"/>
          <w:lang w:eastAsia="sl-SI"/>
          <w14:ligatures w14:val="none"/>
        </w:rPr>
      </w:pPr>
    </w:p>
    <w:p w14:paraId="2234AB48" w14:textId="77777777" w:rsidR="00AF1229" w:rsidRPr="0020153E" w:rsidRDefault="00AF1229" w:rsidP="00757370">
      <w:pPr>
        <w:spacing w:after="0" w:line="240" w:lineRule="auto"/>
        <w:jc w:val="center"/>
        <w:rPr>
          <w:rFonts w:ascii="Arial" w:eastAsiaTheme="minorEastAsia" w:hAnsi="Arial" w:cs="Arial"/>
          <w:b/>
          <w:bCs/>
          <w:kern w:val="0"/>
          <w:sz w:val="20"/>
          <w:szCs w:val="20"/>
          <w:lang w:eastAsia="sl-SI"/>
          <w14:ligatures w14:val="none"/>
        </w:rPr>
      </w:pPr>
    </w:p>
    <w:bookmarkEnd w:id="0"/>
    <w:p w14:paraId="6CAE9C82" w14:textId="77777777" w:rsidR="00B1008F" w:rsidRPr="0020153E" w:rsidRDefault="00B1008F" w:rsidP="00B1008F">
      <w:pPr>
        <w:spacing w:after="0" w:line="240" w:lineRule="auto"/>
        <w:jc w:val="center"/>
        <w:rPr>
          <w:rFonts w:ascii="Arial" w:eastAsiaTheme="minorEastAsia" w:hAnsi="Arial" w:cs="Arial"/>
          <w:b/>
          <w:bCs/>
          <w:kern w:val="0"/>
          <w:sz w:val="20"/>
          <w:szCs w:val="20"/>
          <w:lang w:eastAsia="sl-SI"/>
          <w14:ligatures w14:val="none"/>
        </w:rPr>
      </w:pPr>
    </w:p>
    <w:p w14:paraId="67B5F80F" w14:textId="312B03F7" w:rsidR="00F76B9D" w:rsidRPr="0020153E" w:rsidRDefault="00F76B9D">
      <w:pPr>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br w:type="page"/>
      </w:r>
    </w:p>
    <w:p w14:paraId="414C4C87" w14:textId="77777777" w:rsidR="00AF1229" w:rsidRPr="0020153E" w:rsidRDefault="00AF1229" w:rsidP="00AF1229">
      <w:pPr>
        <w:numPr>
          <w:ilvl w:val="0"/>
          <w:numId w:val="2"/>
        </w:numPr>
        <w:spacing w:after="0" w:line="260" w:lineRule="exact"/>
        <w:ind w:left="709" w:hanging="709"/>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lastRenderedPageBreak/>
        <w:t xml:space="preserve">UVOD </w:t>
      </w:r>
    </w:p>
    <w:p w14:paraId="2720A233" w14:textId="77777777" w:rsidR="00AF1229" w:rsidRPr="0020153E" w:rsidRDefault="00AF1229" w:rsidP="00AF1229">
      <w:pPr>
        <w:spacing w:after="0" w:line="260" w:lineRule="exact"/>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 xml:space="preserve"> </w:t>
      </w:r>
    </w:p>
    <w:p w14:paraId="29FB391F" w14:textId="77777777" w:rsidR="00AF1229" w:rsidRPr="0020153E" w:rsidRDefault="00AF1229" w:rsidP="00AF1229">
      <w:pPr>
        <w:spacing w:after="0" w:line="260" w:lineRule="exact"/>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Splošno</w:t>
      </w:r>
    </w:p>
    <w:p w14:paraId="25CB35C0" w14:textId="77777777" w:rsidR="00AF1229" w:rsidRPr="00CA6196" w:rsidRDefault="00AF1229" w:rsidP="00AF1229">
      <w:pPr>
        <w:shd w:val="clear" w:color="auto" w:fill="FFFFFF"/>
        <w:spacing w:after="0" w:line="260" w:lineRule="exact"/>
        <w:jc w:val="both"/>
        <w:rPr>
          <w:rFonts w:ascii="Arial" w:eastAsia="Times New Roman" w:hAnsi="Arial" w:cs="Arial"/>
          <w:b/>
          <w:bCs/>
          <w:color w:val="202122"/>
          <w:kern w:val="0"/>
          <w:sz w:val="20"/>
          <w:szCs w:val="20"/>
          <w:lang w:eastAsia="sl-SI"/>
          <w14:ligatures w14:val="none"/>
        </w:rPr>
      </w:pPr>
    </w:p>
    <w:p w14:paraId="7FD9D845" w14:textId="0CA29056" w:rsidR="00AF1229" w:rsidRPr="00CA6196" w:rsidRDefault="00AF1229" w:rsidP="00AF1229">
      <w:pPr>
        <w:shd w:val="clear" w:color="auto" w:fill="FFFFFF"/>
        <w:spacing w:after="0" w:line="260" w:lineRule="exact"/>
        <w:jc w:val="both"/>
        <w:rPr>
          <w:rFonts w:ascii="Arial" w:eastAsia="Times New Roman" w:hAnsi="Arial" w:cs="Arial"/>
          <w:color w:val="202122"/>
          <w:kern w:val="0"/>
          <w:sz w:val="20"/>
          <w:szCs w:val="20"/>
          <w:lang w:eastAsia="sl-SI"/>
          <w14:ligatures w14:val="none"/>
        </w:rPr>
      </w:pPr>
      <w:r w:rsidRPr="00CA6196">
        <w:rPr>
          <w:rFonts w:ascii="Arial" w:eastAsia="Times New Roman" w:hAnsi="Arial" w:cs="Arial"/>
          <w:b/>
          <w:bCs/>
          <w:color w:val="202122"/>
          <w:kern w:val="0"/>
          <w:sz w:val="20"/>
          <w:szCs w:val="20"/>
          <w:lang w:eastAsia="sl-SI"/>
          <w14:ligatures w14:val="none"/>
        </w:rPr>
        <w:t>Integriteta</w:t>
      </w:r>
      <w:r w:rsidR="006E5CF9" w:rsidRPr="00CA6196">
        <w:rPr>
          <w:rFonts w:ascii="Arial" w:eastAsia="Times New Roman" w:hAnsi="Arial" w:cs="Arial"/>
          <w:b/>
          <w:bCs/>
          <w:color w:val="202122"/>
          <w:kern w:val="0"/>
          <w:sz w:val="20"/>
          <w:szCs w:val="20"/>
          <w:lang w:eastAsia="sl-SI"/>
          <w14:ligatures w14:val="none"/>
        </w:rPr>
        <w:t xml:space="preserve"> </w:t>
      </w:r>
      <w:r w:rsidRPr="00CA6196">
        <w:rPr>
          <w:rFonts w:ascii="Arial" w:eastAsia="Times New Roman" w:hAnsi="Arial" w:cs="Arial"/>
          <w:color w:val="202122"/>
          <w:kern w:val="0"/>
          <w:sz w:val="20"/>
          <w:szCs w:val="20"/>
          <w:lang w:eastAsia="sl-SI"/>
          <w14:ligatures w14:val="none"/>
        </w:rPr>
        <w:t>je »celovitost, skladnost, pristnost, poštenost, verodostojnost«. Gre za pojem, ki ga največkrat povezujemo s področjem etike in morale (človekova notranja integriteta; integriteta osebnosti). Pomeni skladno, dobro, etično delovanje in odgovornost posameznikov in organizacij, delovanje, s katerim se prizadeva za preprečevanje in odpravljanje tveganj, da ne bi bila oblast, funkcija, pooblastilo ali druga pristojnost za odločanje uporabljena v nasprotju z zakonom, pravno dopustnimi cilji, etičnimi kodeksi ter v škodo posamezniku ali organizaciji.</w:t>
      </w:r>
    </w:p>
    <w:p w14:paraId="634AC0E1"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45D674A5"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 xml:space="preserve">Nobena država ali družba v sodobnem svetu ni povsem odporna proti pojavom korupcije in pomanjkanju integritete, ki se začne pri osebi, nadaljuje v organiziranih oblikah opravljanja dela in poslovanja, posledično pa jo najdemo v vseh porah družbe, celotne države. Javni sektor pri tem ni izjema. Po podatku, ki ga je Komisija za preprečevanje korupcije (v nadaljnjem </w:t>
      </w:r>
      <w:r w:rsidRPr="0020153E">
        <w:rPr>
          <w:rFonts w:ascii="Arial" w:eastAsiaTheme="minorEastAsia" w:hAnsi="Arial" w:cs="Arial"/>
          <w:kern w:val="0"/>
          <w:sz w:val="20"/>
          <w:szCs w:val="20"/>
          <w:lang w:eastAsia="sl-SI"/>
          <w14:ligatures w14:val="none"/>
        </w:rPr>
        <w:br/>
        <w:t>besedilu: KPK) objavila konec leta 2021, Slovenija letno zaradi korupcije izgubi 3,5 milijarde evrov. Kot so pojasnili, škodni znesek izvira iz ocene raziskave Evropske stranke zelenih (</w:t>
      </w:r>
      <w:proofErr w:type="spellStart"/>
      <w:r w:rsidRPr="0020153E">
        <w:rPr>
          <w:rFonts w:ascii="Arial" w:eastAsiaTheme="minorEastAsia" w:hAnsi="Arial" w:cs="Arial"/>
          <w:kern w:val="0"/>
          <w:sz w:val="20"/>
          <w:szCs w:val="20"/>
          <w:lang w:eastAsia="sl-SI"/>
          <w14:ligatures w14:val="none"/>
        </w:rPr>
        <w:t>European</w:t>
      </w:r>
      <w:proofErr w:type="spellEnd"/>
      <w:r w:rsidRPr="0020153E">
        <w:rPr>
          <w:rFonts w:ascii="Arial" w:eastAsiaTheme="minorEastAsia" w:hAnsi="Arial" w:cs="Arial"/>
          <w:kern w:val="0"/>
          <w:sz w:val="20"/>
          <w:szCs w:val="20"/>
          <w:lang w:eastAsia="sl-SI"/>
          <w14:ligatures w14:val="none"/>
        </w:rPr>
        <w:t xml:space="preserve"> </w:t>
      </w:r>
      <w:proofErr w:type="spellStart"/>
      <w:r w:rsidRPr="0020153E">
        <w:rPr>
          <w:rFonts w:ascii="Arial" w:eastAsiaTheme="minorEastAsia" w:hAnsi="Arial" w:cs="Arial"/>
          <w:kern w:val="0"/>
          <w:sz w:val="20"/>
          <w:szCs w:val="20"/>
          <w:lang w:eastAsia="sl-SI"/>
          <w14:ligatures w14:val="none"/>
        </w:rPr>
        <w:t>Greens</w:t>
      </w:r>
      <w:proofErr w:type="spellEnd"/>
      <w:r w:rsidRPr="0020153E">
        <w:rPr>
          <w:rFonts w:ascii="Arial" w:eastAsiaTheme="minorEastAsia" w:hAnsi="Arial" w:cs="Arial"/>
          <w:kern w:val="0"/>
          <w:sz w:val="20"/>
          <w:szCs w:val="20"/>
          <w:lang w:eastAsia="sl-SI"/>
          <w14:ligatures w14:val="none"/>
        </w:rPr>
        <w:t>), ki je leta 2018 ugotovila, da je strošek korupcije v Evropski uniji okoli 1000 milijard evrov na ravni letnega BDP Evropske unije.</w:t>
      </w:r>
    </w:p>
    <w:p w14:paraId="4F45AFEA"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3F7A72E8"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 xml:space="preserve">Čeprav nekatere nevladne organizacije kritično ocenjujejo odnos in ukrepanje dosedanjih slovenskih vlad v boju proti korupciji ter ob tem </w:t>
      </w:r>
      <w:bookmarkStart w:id="2" w:name="_Hlk121467986"/>
      <w:r w:rsidRPr="0020153E">
        <w:rPr>
          <w:rFonts w:ascii="Arial" w:eastAsiaTheme="minorEastAsia" w:hAnsi="Arial" w:cs="Arial"/>
          <w:kern w:val="0"/>
          <w:sz w:val="20"/>
          <w:szCs w:val="20"/>
          <w:lang w:eastAsia="sl-SI"/>
          <w14:ligatures w14:val="none"/>
        </w:rPr>
        <w:t>ocenjujejo</w:t>
      </w:r>
      <w:r w:rsidRPr="0020153E">
        <w:rPr>
          <w:rFonts w:ascii="Arial" w:eastAsia="Calibri" w:hAnsi="Arial" w:cs="Arial"/>
          <w:bCs/>
          <w:kern w:val="0"/>
          <w:sz w:val="20"/>
          <w:szCs w:val="20"/>
          <w14:ligatures w14:val="none"/>
        </w:rPr>
        <w:t>,</w:t>
      </w:r>
      <w:r w:rsidRPr="0020153E">
        <w:rPr>
          <w:rFonts w:ascii="Arial" w:eastAsia="Calibri" w:hAnsi="Arial" w:cs="Arial"/>
          <w:b/>
          <w:bCs/>
          <w:kern w:val="0"/>
          <w:sz w:val="20"/>
          <w:szCs w:val="20"/>
          <w14:ligatures w14:val="none"/>
        </w:rPr>
        <w:t xml:space="preserve"> </w:t>
      </w:r>
      <w:r w:rsidRPr="0020153E">
        <w:rPr>
          <w:rFonts w:ascii="Arial" w:eastAsia="Calibri" w:hAnsi="Arial" w:cs="Arial"/>
          <w:kern w:val="0"/>
          <w:sz w:val="20"/>
          <w:szCs w:val="20"/>
          <w14:ligatures w14:val="none"/>
        </w:rPr>
        <w:t>da je stagnacija na področju preprečevanja korupcije posledica večletnega pomanjkanja temeljitejših reform, težav pri izvajanju sprejetega zakona ter nekaterih slabih praks, ki so se vzpostavile skozi čas</w:t>
      </w:r>
      <w:bookmarkEnd w:id="2"/>
      <w:r w:rsidRPr="0020153E">
        <w:rPr>
          <w:rFonts w:ascii="Arial" w:eastAsia="Calibri" w:hAnsi="Arial" w:cs="Arial"/>
          <w:kern w:val="0"/>
          <w:sz w:val="20"/>
          <w:szCs w:val="20"/>
          <w14:ligatures w14:val="none"/>
        </w:rPr>
        <w:t>,</w:t>
      </w:r>
      <w:r w:rsidRPr="0020153E">
        <w:rPr>
          <w:rFonts w:ascii="Arial" w:eastAsiaTheme="minorEastAsia" w:hAnsi="Arial" w:cs="Arial"/>
          <w:kern w:val="0"/>
          <w:sz w:val="20"/>
          <w:szCs w:val="20"/>
          <w:lang w:eastAsia="sl-SI"/>
          <w14:ligatures w14:val="none"/>
        </w:rPr>
        <w:t xml:space="preserve"> prizadevanja in ukrepi preteklih vlad v korist večanja integritete in transparentnosti v slovenskem javnem sektorju vendarle niso bili spregledani s strani Evropske komisije, GRECO in OECD. Namreč, na podlagi doslej izvedenih treh vladnih programov, ki so naslavljali ukrepe za krepitev integritete in transparentnosti, je bilo izvedenih veliko aktivnosti, izvedeni pa so bili ukrepi, kot so številna usposabljanja za zaposlene v javnem sektorju in tudi za funkcionarje v vladi in ministrstvih, za javne uslužbence v javnih zavodih, agencijah in drugih osebah javnega prava, enako pa tudi za zaposlene v upravah lokalnih skupnosti. Izdelanih je bilo nekaj aplikacij, ki omogočajo večjo transparentnost porabe javnega denarja, tudi na področju javnega naročanja. Vsi dosedanji tovrstni programi so bili zaključeni uspešno in so javno objavljeni. </w:t>
      </w:r>
    </w:p>
    <w:p w14:paraId="57971262"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59A92D37"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4A387B3C" w14:textId="77777777" w:rsidR="00AF1229" w:rsidRPr="0020153E" w:rsidRDefault="00AF1229" w:rsidP="00AF1229">
      <w:pPr>
        <w:numPr>
          <w:ilvl w:val="0"/>
          <w:numId w:val="2"/>
        </w:numPr>
        <w:spacing w:after="0" w:line="260" w:lineRule="exact"/>
        <w:ind w:left="709" w:hanging="709"/>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PREDSTAVITEV IN NAMEN PROGRAMA</w:t>
      </w:r>
    </w:p>
    <w:p w14:paraId="73DC87FB"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6E59AA8E" w14:textId="0A5C1B14"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Program Vlade Republike Slovenije za krepitev integritete in transparentnosti javnega sektorja 2023–2026 (v nadaljnjem besedilu: Program) predstavlja akcijski načrt ukrepov z nosilci, sodelujočimi in roki za izvedbo ukrepov. Zavedajoč se dejstva, da gre za preventivno delovanje, za odpravo tveganj za pojave korupcije ter z namenom okrepitve integritete v javnem sektorju so mnogi od ukrepov oblikovani razvojno ter usmerjeni v cilje, ki bodo izgrajeni postopoma, predstavljali pa bodo odločen prispevek k želenemu cilju. Program predvideva nadaljnje izvajanje nekaterih ukrepov, ki so bili že v prejšnjih programih opredeljeni kot trajni – tu gre večinoma za usposabljanja, pripravo gradiv z vsebinami, ki jih ureja Zakon o integriteti in preprečevanju korupcije (</w:t>
      </w:r>
      <w:proofErr w:type="spellStart"/>
      <w:r w:rsidRPr="0020153E">
        <w:rPr>
          <w:rFonts w:ascii="Arial" w:eastAsiaTheme="minorEastAsia" w:hAnsi="Arial" w:cs="Arial"/>
          <w:kern w:val="0"/>
          <w:sz w:val="20"/>
          <w:szCs w:val="20"/>
          <w:lang w:eastAsia="sl-SI"/>
          <w14:ligatures w14:val="none"/>
        </w:rPr>
        <w:t>ZIntPK</w:t>
      </w:r>
      <w:proofErr w:type="spellEnd"/>
      <w:r w:rsidRPr="0020153E">
        <w:rPr>
          <w:rFonts w:ascii="Arial" w:eastAsiaTheme="minorEastAsia" w:hAnsi="Arial" w:cs="Arial"/>
          <w:kern w:val="0"/>
          <w:sz w:val="20"/>
          <w:szCs w:val="20"/>
          <w:lang w:eastAsia="sl-SI"/>
          <w14:ligatures w14:val="none"/>
        </w:rPr>
        <w:t xml:space="preserve">), s poudarki na vsebinah, ki se v praksi ne izvajajo zadostno ali pravilno. V Program so vključena usposabljanja z namenom osveščanja, ki jih izvaja tako Upravna akademija Ministrstva za javno upravo, Center za izobraževanje v pravosodju, ki deluje v okviru Ministrstva za pravosodje, kot tudi usposabljanja, ki jih izvaja KPK. Program nadalje vključuje dva od doslej neizvedenih ukrepov, katerih dokončna izvedba ne zahteva več veliko časa in aktivnosti. Ukrepi, ki v Programu sodijo med nove, so razvrščeni po področjih delovanja vladnih resorjev (zdravstvo, okolje in prostor, šolstvo in šport, gospodarski razvoj in tehnologija in drugih), delovanja drugih subjektov javnega sektorja, poleg tega pa vsebuje tudi priporočila, ki naslavljajo uprave lokalnih </w:t>
      </w:r>
      <w:r w:rsidRPr="0020153E">
        <w:rPr>
          <w:rFonts w:ascii="Arial" w:eastAsiaTheme="minorEastAsia" w:hAnsi="Arial" w:cs="Arial"/>
          <w:kern w:val="0"/>
          <w:sz w:val="20"/>
          <w:szCs w:val="20"/>
          <w:lang w:eastAsia="sl-SI"/>
          <w14:ligatures w14:val="none"/>
        </w:rPr>
        <w:lastRenderedPageBreak/>
        <w:t>skupnosti. Nekateri od ukrepov se nadalje nanašajo na ravnanje in vedenje javnih funkcionarjev ter na postopke in ukrepanje inšpekcijskih organov. Oblikovanje ukrepov ter področja, ki jih ti naslavljajo, so bila določena upoštevajoč zadnji dve letni poročili KPK ter njene Ocene stanja, zato obsegajo aktualno problematiko in pomanjkljivosti, bodisi zakonske ureditve na nekaterih področjih, prav tako pa ravnanja ter postopke v praksi, ki od takšne ureditve odstopajo ali je ne izvajajo v celoti.</w:t>
      </w:r>
    </w:p>
    <w:p w14:paraId="00F10BE4" w14:textId="77777777" w:rsidR="00AF1229" w:rsidRPr="0020153E" w:rsidRDefault="00AF1229" w:rsidP="00AF1229">
      <w:pPr>
        <w:spacing w:after="0" w:line="260" w:lineRule="exact"/>
        <w:rPr>
          <w:rFonts w:ascii="Arial" w:eastAsiaTheme="minorEastAsia" w:hAnsi="Arial" w:cs="Arial"/>
          <w:kern w:val="0"/>
          <w:sz w:val="20"/>
          <w:szCs w:val="20"/>
          <w:lang w:eastAsia="sl-SI"/>
          <w14:ligatures w14:val="none"/>
        </w:rPr>
      </w:pPr>
    </w:p>
    <w:p w14:paraId="3A61D882" w14:textId="77777777" w:rsidR="00AF1229" w:rsidRPr="0020153E" w:rsidRDefault="00AF1229" w:rsidP="00AF1229">
      <w:pPr>
        <w:spacing w:after="0" w:line="260" w:lineRule="exact"/>
        <w:jc w:val="both"/>
        <w:rPr>
          <w:rFonts w:ascii="Arial" w:eastAsia="Times New Roman" w:hAnsi="Arial" w:cs="Arial"/>
          <w:kern w:val="0"/>
          <w:sz w:val="20"/>
          <w:szCs w:val="20"/>
          <w14:ligatures w14:val="none"/>
        </w:rPr>
      </w:pPr>
      <w:r w:rsidRPr="0020153E">
        <w:rPr>
          <w:rFonts w:ascii="Arial" w:eastAsiaTheme="minorEastAsia" w:hAnsi="Arial" w:cs="Arial"/>
          <w:kern w:val="0"/>
          <w:sz w:val="20"/>
          <w:szCs w:val="20"/>
          <w:lang w:eastAsia="sl-SI"/>
          <w14:ligatures w14:val="none"/>
        </w:rPr>
        <w:t xml:space="preserve">V skladu z odločitvijo Vlade Republike Slovenije se bodo aktivnosti za izvedbo ukrepov iz Programa začele izvajati nemudoma, pri čemer bodo nosilci ukrepov vladi poročali o izvedenih aktivnostih vsakih šest mesecev od sprejetja Programa. Roki izvedbe posameznega ukrepa so pri tem določeni glede na predlog izvajalcev oziroma po presoji Ministrstva za javno upravo, če izvajalci predloga glede roka izvedbe ukrepa niso podali, prav tako cilji in kazalniki posameznega ukrepa v okviru Programa. </w:t>
      </w:r>
      <w:r w:rsidRPr="0020153E">
        <w:rPr>
          <w:rFonts w:ascii="Arial" w:eastAsia="Times New Roman" w:hAnsi="Arial" w:cs="Arial"/>
          <w:kern w:val="0"/>
          <w:sz w:val="20"/>
          <w:szCs w:val="20"/>
          <w14:ligatures w14:val="none"/>
        </w:rPr>
        <w:t>Glede na posodobitev Resolucije o preprečevanju korupcije v Republiki Sloveniji (</w:t>
      </w:r>
      <w:r w:rsidRPr="0020153E">
        <w:rPr>
          <w:rFonts w:ascii="Arial" w:eastAsiaTheme="minorEastAsia" w:hAnsi="Arial" w:cs="Arial"/>
          <w:kern w:val="0"/>
          <w:sz w:val="20"/>
          <w:szCs w:val="20"/>
          <w:lang w:eastAsia="sl-SI"/>
          <w14:ligatures w14:val="none"/>
        </w:rPr>
        <w:t xml:space="preserve">v nadaljnjem besedilu: </w:t>
      </w:r>
      <w:r w:rsidRPr="0020153E">
        <w:rPr>
          <w:rFonts w:ascii="Arial" w:eastAsia="Times New Roman" w:hAnsi="Arial" w:cs="Arial"/>
          <w:kern w:val="0"/>
          <w:sz w:val="20"/>
          <w:szCs w:val="20"/>
          <w14:ligatures w14:val="none"/>
        </w:rPr>
        <w:t>Resolucija) in njenega akcijskega načrta, ki ju pripravlja KPK, se ukrepi iz vladnega programa ob uveljavitvi Resolucije lahko smiselno vključijo v akcijski načrt, ki v tem delu nadomesti vladni program, le ta pa s tem preneha veljati.</w:t>
      </w:r>
    </w:p>
    <w:p w14:paraId="56BBD349" w14:textId="1F7734D9" w:rsidR="00AF1229" w:rsidRPr="0020153E" w:rsidRDefault="00AF1229" w:rsidP="00AF1229">
      <w:pPr>
        <w:spacing w:after="0" w:line="260" w:lineRule="exact"/>
        <w:rPr>
          <w:rFonts w:ascii="Arial" w:eastAsiaTheme="minorEastAsia" w:hAnsi="Arial" w:cs="Arial"/>
          <w:b/>
          <w:bCs/>
          <w:kern w:val="0"/>
          <w:sz w:val="20"/>
          <w:szCs w:val="20"/>
          <w:lang w:eastAsia="sl-SI"/>
          <w14:ligatures w14:val="none"/>
        </w:rPr>
      </w:pPr>
    </w:p>
    <w:p w14:paraId="7EA57793"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bookmarkStart w:id="3" w:name="_Hlk124236083"/>
      <w:r w:rsidRPr="0020153E">
        <w:rPr>
          <w:rFonts w:ascii="Arial" w:eastAsiaTheme="minorEastAsia" w:hAnsi="Arial" w:cs="Arial"/>
          <w:kern w:val="0"/>
          <w:sz w:val="20"/>
          <w:szCs w:val="20"/>
          <w:lang w:eastAsia="sl-SI"/>
          <w14:ligatures w14:val="none"/>
        </w:rPr>
        <w:t>Glede na to, da so se v času sprejemanja Programa pripravljale spremembe in dopolnitve Zakona o državni upravi, ki sledijo Z</w:t>
      </w:r>
      <w:r w:rsidRPr="0020153E">
        <w:rPr>
          <w:rFonts w:ascii="Arial" w:eastAsia="Times New Roman" w:hAnsi="Arial" w:cs="Arial"/>
          <w:kern w:val="0"/>
          <w:sz w:val="20"/>
          <w:szCs w:val="20"/>
          <w14:ligatures w14:val="none"/>
        </w:rPr>
        <w:t xml:space="preserve">akonu o spremembah Zakona o Vladi Republike Slovenije – ZVRS-J (Uradni list RS, št. 163/22 z dne 27. 12. 2022) in na podlagi katerih se bodo določena področja dela oziroma pristojnosti izvajale pod drugo resorno pristojnostjo, kot po sedanjem Zakonu o državni upravi, se v izogib popravljanju nosilcev ukrepov v Programu </w:t>
      </w:r>
      <w:r w:rsidRPr="0020153E">
        <w:rPr>
          <w:rFonts w:ascii="Arial" w:eastAsiaTheme="minorEastAsia" w:hAnsi="Arial" w:cs="Arial"/>
          <w:kern w:val="0"/>
          <w:sz w:val="20"/>
          <w:szCs w:val="20"/>
          <w:lang w:eastAsia="sl-SI"/>
          <w14:ligatures w14:val="none"/>
        </w:rPr>
        <w:t xml:space="preserve">nosilci posameznega ukrepa določijo glede na področje pristojnosti in ne z navedbo naziva posameznega ministrstva. </w:t>
      </w:r>
    </w:p>
    <w:bookmarkEnd w:id="3"/>
    <w:p w14:paraId="2CE93D5C"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0AE3CF1D"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608D3318"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23EE1C54"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2BFA9813" w14:textId="77777777" w:rsidR="00F76B9D" w:rsidRPr="0020153E" w:rsidRDefault="00F76B9D" w:rsidP="00F76B9D">
      <w:pPr>
        <w:rPr>
          <w:rFonts w:ascii="Arial" w:eastAsiaTheme="minorEastAsia" w:hAnsi="Arial" w:cs="Arial"/>
          <w:kern w:val="0"/>
          <w:sz w:val="20"/>
          <w:szCs w:val="20"/>
          <w:lang w:eastAsia="sl-SI"/>
          <w14:ligatures w14:val="none"/>
        </w:rPr>
      </w:pPr>
    </w:p>
    <w:p w14:paraId="295408DD" w14:textId="77777777" w:rsidR="00F76B9D" w:rsidRPr="0020153E" w:rsidRDefault="00F76B9D" w:rsidP="00F76B9D">
      <w:pPr>
        <w:rPr>
          <w:rFonts w:ascii="Arial" w:eastAsiaTheme="minorEastAsia" w:hAnsi="Arial" w:cs="Arial"/>
          <w:kern w:val="0"/>
          <w:sz w:val="20"/>
          <w:szCs w:val="20"/>
          <w:lang w:eastAsia="sl-SI"/>
          <w14:ligatures w14:val="none"/>
        </w:rPr>
      </w:pPr>
    </w:p>
    <w:p w14:paraId="5182F78F" w14:textId="77777777" w:rsidR="00F76B9D" w:rsidRPr="0020153E" w:rsidRDefault="00F76B9D" w:rsidP="00F76B9D">
      <w:pPr>
        <w:rPr>
          <w:rFonts w:ascii="Arial" w:eastAsiaTheme="minorEastAsia" w:hAnsi="Arial" w:cs="Arial"/>
          <w:kern w:val="0"/>
          <w:sz w:val="20"/>
          <w:szCs w:val="20"/>
          <w:lang w:eastAsia="sl-SI"/>
          <w14:ligatures w14:val="none"/>
        </w:rPr>
      </w:pPr>
    </w:p>
    <w:p w14:paraId="63773482" w14:textId="77777777" w:rsidR="00F76B9D" w:rsidRPr="0020153E" w:rsidRDefault="00F76B9D" w:rsidP="00F76B9D">
      <w:pPr>
        <w:rPr>
          <w:rFonts w:ascii="Arial" w:eastAsiaTheme="minorEastAsia" w:hAnsi="Arial" w:cs="Arial"/>
          <w:kern w:val="0"/>
          <w:sz w:val="20"/>
          <w:szCs w:val="20"/>
          <w:lang w:eastAsia="sl-SI"/>
          <w14:ligatures w14:val="none"/>
        </w:rPr>
      </w:pPr>
    </w:p>
    <w:p w14:paraId="2530401F" w14:textId="77777777" w:rsidR="00F76B9D" w:rsidRPr="0020153E" w:rsidRDefault="00F76B9D" w:rsidP="00F76B9D">
      <w:pPr>
        <w:rPr>
          <w:rFonts w:ascii="Arial" w:eastAsiaTheme="minorEastAsia" w:hAnsi="Arial" w:cs="Arial"/>
          <w:kern w:val="0"/>
          <w:sz w:val="20"/>
          <w:szCs w:val="20"/>
          <w:lang w:eastAsia="sl-SI"/>
          <w14:ligatures w14:val="none"/>
        </w:rPr>
      </w:pPr>
    </w:p>
    <w:p w14:paraId="00B5C9B1" w14:textId="77777777" w:rsidR="00F76B9D" w:rsidRPr="0020153E" w:rsidRDefault="00F76B9D" w:rsidP="00F76B9D">
      <w:pPr>
        <w:rPr>
          <w:rFonts w:ascii="Arial" w:eastAsiaTheme="minorEastAsia" w:hAnsi="Arial" w:cs="Arial"/>
          <w:kern w:val="0"/>
          <w:sz w:val="20"/>
          <w:szCs w:val="20"/>
          <w:lang w:eastAsia="sl-SI"/>
          <w14:ligatures w14:val="none"/>
        </w:rPr>
      </w:pPr>
    </w:p>
    <w:p w14:paraId="309323A9" w14:textId="77777777" w:rsidR="000271FC" w:rsidRPr="0020153E" w:rsidRDefault="000271FC" w:rsidP="00F76B9D">
      <w:pPr>
        <w:rPr>
          <w:rFonts w:ascii="Arial" w:eastAsiaTheme="minorEastAsia" w:hAnsi="Arial" w:cs="Arial"/>
          <w:kern w:val="0"/>
          <w:sz w:val="20"/>
          <w:szCs w:val="20"/>
          <w:lang w:eastAsia="sl-SI"/>
          <w14:ligatures w14:val="none"/>
        </w:rPr>
      </w:pPr>
    </w:p>
    <w:p w14:paraId="1A51D9AD" w14:textId="77777777" w:rsidR="000271FC" w:rsidRPr="0020153E" w:rsidRDefault="000271FC" w:rsidP="00F76B9D">
      <w:pPr>
        <w:rPr>
          <w:rFonts w:ascii="Arial" w:eastAsiaTheme="minorEastAsia" w:hAnsi="Arial" w:cs="Arial"/>
          <w:kern w:val="0"/>
          <w:sz w:val="20"/>
          <w:szCs w:val="20"/>
          <w:lang w:eastAsia="sl-SI"/>
          <w14:ligatures w14:val="none"/>
        </w:rPr>
      </w:pPr>
    </w:p>
    <w:p w14:paraId="49F4DECF" w14:textId="77777777" w:rsidR="000271FC" w:rsidRPr="0020153E" w:rsidRDefault="000271FC" w:rsidP="00F76B9D">
      <w:pPr>
        <w:rPr>
          <w:rFonts w:ascii="Arial" w:eastAsiaTheme="minorEastAsia" w:hAnsi="Arial" w:cs="Arial"/>
          <w:kern w:val="0"/>
          <w:sz w:val="20"/>
          <w:szCs w:val="20"/>
          <w:lang w:eastAsia="sl-SI"/>
          <w14:ligatures w14:val="none"/>
        </w:rPr>
      </w:pPr>
    </w:p>
    <w:p w14:paraId="78044504" w14:textId="77777777" w:rsidR="000271FC" w:rsidRPr="0020153E" w:rsidRDefault="000271FC" w:rsidP="00F76B9D">
      <w:pPr>
        <w:rPr>
          <w:rFonts w:ascii="Arial" w:eastAsiaTheme="minorEastAsia" w:hAnsi="Arial" w:cs="Arial"/>
          <w:kern w:val="0"/>
          <w:sz w:val="20"/>
          <w:szCs w:val="20"/>
          <w:lang w:eastAsia="sl-SI"/>
          <w14:ligatures w14:val="none"/>
        </w:rPr>
      </w:pPr>
    </w:p>
    <w:p w14:paraId="3748C1AE" w14:textId="77777777" w:rsidR="000271FC" w:rsidRPr="0020153E" w:rsidRDefault="000271FC" w:rsidP="00F76B9D">
      <w:pPr>
        <w:rPr>
          <w:rFonts w:ascii="Arial" w:eastAsiaTheme="minorEastAsia" w:hAnsi="Arial" w:cs="Arial"/>
          <w:kern w:val="0"/>
          <w:sz w:val="20"/>
          <w:szCs w:val="20"/>
          <w:lang w:eastAsia="sl-SI"/>
          <w14:ligatures w14:val="none"/>
        </w:rPr>
      </w:pPr>
    </w:p>
    <w:p w14:paraId="6FF09964" w14:textId="77777777" w:rsidR="0030393D" w:rsidRPr="0020153E" w:rsidRDefault="0030393D" w:rsidP="00F76B9D">
      <w:pPr>
        <w:rPr>
          <w:rFonts w:ascii="Arial" w:eastAsiaTheme="minorEastAsia" w:hAnsi="Arial" w:cs="Arial"/>
          <w:kern w:val="0"/>
          <w:sz w:val="20"/>
          <w:szCs w:val="20"/>
          <w:lang w:eastAsia="sl-SI"/>
          <w14:ligatures w14:val="none"/>
        </w:rPr>
      </w:pPr>
    </w:p>
    <w:p w14:paraId="12AC8893" w14:textId="77777777" w:rsidR="00F76B9D" w:rsidRPr="0020153E" w:rsidRDefault="00F76B9D" w:rsidP="00F76B9D">
      <w:pPr>
        <w:rPr>
          <w:rFonts w:ascii="Arial" w:eastAsiaTheme="minorEastAsia" w:hAnsi="Arial" w:cs="Arial"/>
          <w:kern w:val="0"/>
          <w:sz w:val="20"/>
          <w:szCs w:val="20"/>
          <w:lang w:eastAsia="sl-SI"/>
          <w14:ligatures w14:val="none"/>
        </w:rPr>
      </w:pPr>
    </w:p>
    <w:p w14:paraId="7CD0729A" w14:textId="77777777" w:rsidR="004F5E13" w:rsidRPr="0020153E" w:rsidRDefault="004F5E13" w:rsidP="00F76B9D">
      <w:pPr>
        <w:rPr>
          <w:rFonts w:ascii="Arial" w:eastAsiaTheme="minorEastAsia" w:hAnsi="Arial" w:cs="Arial"/>
          <w:kern w:val="0"/>
          <w:sz w:val="20"/>
          <w:szCs w:val="20"/>
          <w:lang w:eastAsia="sl-SI"/>
          <w14:ligatures w14:val="none"/>
        </w:rPr>
      </w:pPr>
    </w:p>
    <w:p w14:paraId="4224BE8F" w14:textId="77777777" w:rsidR="004F5E13" w:rsidRPr="0020153E" w:rsidRDefault="004F5E13" w:rsidP="00F76B9D">
      <w:pPr>
        <w:rPr>
          <w:rFonts w:ascii="Arial" w:eastAsiaTheme="minorEastAsia" w:hAnsi="Arial" w:cs="Arial"/>
          <w:kern w:val="0"/>
          <w:sz w:val="20"/>
          <w:szCs w:val="20"/>
          <w:lang w:eastAsia="sl-SI"/>
          <w14:ligatures w14:val="none"/>
        </w:rPr>
      </w:pPr>
    </w:p>
    <w:p w14:paraId="562B3AF5" w14:textId="77777777" w:rsidR="00F76B9D" w:rsidRPr="0020153E" w:rsidRDefault="00F76B9D" w:rsidP="00F76B9D">
      <w:pPr>
        <w:rPr>
          <w:rFonts w:ascii="Arial" w:eastAsiaTheme="minorEastAsia" w:hAnsi="Arial" w:cs="Arial"/>
          <w:kern w:val="0"/>
          <w:sz w:val="20"/>
          <w:szCs w:val="20"/>
          <w:lang w:eastAsia="sl-SI"/>
          <w14:ligatures w14:val="none"/>
        </w:rPr>
      </w:pPr>
    </w:p>
    <w:p w14:paraId="0D35832B" w14:textId="77777777" w:rsidR="00AF1229" w:rsidRPr="0020153E" w:rsidRDefault="00AF1229" w:rsidP="00AF1229">
      <w:pPr>
        <w:numPr>
          <w:ilvl w:val="0"/>
          <w:numId w:val="5"/>
        </w:numPr>
        <w:spacing w:after="0" w:line="260" w:lineRule="exact"/>
        <w:ind w:hanging="720"/>
        <w:contextualSpacing/>
        <w:rPr>
          <w:rFonts w:ascii="Arial" w:eastAsiaTheme="minorEastAsia" w:hAnsi="Arial" w:cs="Arial"/>
          <w:b/>
          <w:bCs/>
          <w:kern w:val="0"/>
          <w:sz w:val="20"/>
          <w:szCs w:val="20"/>
          <w:u w:val="single"/>
          <w:lang w:eastAsia="sl-SI"/>
          <w14:ligatures w14:val="none"/>
        </w:rPr>
      </w:pPr>
      <w:r w:rsidRPr="0020153E">
        <w:rPr>
          <w:rFonts w:ascii="Arial" w:eastAsiaTheme="minorEastAsia" w:hAnsi="Arial" w:cs="Arial"/>
          <w:b/>
          <w:bCs/>
          <w:kern w:val="0"/>
          <w:sz w:val="20"/>
          <w:szCs w:val="20"/>
          <w:u w:val="single"/>
          <w:lang w:eastAsia="sl-SI"/>
          <w14:ligatures w14:val="none"/>
        </w:rPr>
        <w:lastRenderedPageBreak/>
        <w:t>TRAJNI UKREPI V JAVNEM SEKTORJU:</w:t>
      </w:r>
      <w:r w:rsidRPr="0020153E">
        <w:rPr>
          <w:rFonts w:ascii="Arial" w:eastAsia="Times New Roman" w:hAnsi="Arial" w:cs="Arial"/>
          <w:b/>
          <w:bCs/>
          <w:color w:val="FF0000"/>
          <w:kern w:val="0"/>
          <w:sz w:val="20"/>
          <w:szCs w:val="20"/>
          <w:lang w:eastAsia="sl-SI"/>
          <w14:ligatures w14:val="none"/>
        </w:rPr>
        <w:t xml:space="preserve"> </w:t>
      </w:r>
    </w:p>
    <w:p w14:paraId="58F5CD08" w14:textId="77777777" w:rsidR="00AF1229" w:rsidRPr="0020153E" w:rsidRDefault="00AF1229" w:rsidP="00AF1229">
      <w:pPr>
        <w:spacing w:after="0" w:line="260" w:lineRule="exact"/>
        <w:jc w:val="both"/>
        <w:rPr>
          <w:rFonts w:ascii="Arial" w:eastAsia="Times New Roman" w:hAnsi="Arial" w:cs="Arial"/>
          <w:b/>
          <w:bCs/>
          <w:kern w:val="0"/>
          <w:sz w:val="20"/>
          <w:szCs w:val="20"/>
          <w:lang w:eastAsia="sl-SI"/>
          <w14:ligatures w14:val="none"/>
        </w:rPr>
      </w:pPr>
    </w:p>
    <w:p w14:paraId="51287D54" w14:textId="77777777" w:rsidR="00C526D7" w:rsidRPr="0020153E" w:rsidRDefault="00C526D7" w:rsidP="00C526D7">
      <w:pPr>
        <w:spacing w:after="0" w:line="260" w:lineRule="exact"/>
        <w:jc w:val="both"/>
        <w:rPr>
          <w:rFonts w:ascii="Arial" w:eastAsia="Times New Roman" w:hAnsi="Arial" w:cs="Arial"/>
          <w:b/>
          <w:bCs/>
          <w:kern w:val="0"/>
          <w:sz w:val="20"/>
          <w:szCs w:val="20"/>
          <w:lang w:eastAsia="sl-SI"/>
          <w14:ligatures w14:val="none"/>
        </w:rPr>
      </w:pPr>
      <w:r w:rsidRPr="0020153E">
        <w:rPr>
          <w:rFonts w:ascii="Arial" w:eastAsia="Times New Roman" w:hAnsi="Arial" w:cs="Arial"/>
          <w:b/>
          <w:bCs/>
          <w:kern w:val="0"/>
          <w:sz w:val="20"/>
          <w:szCs w:val="20"/>
          <w:lang w:eastAsia="sl-SI"/>
          <w14:ligatures w14:val="none"/>
        </w:rPr>
        <w:t>1.a</w:t>
      </w:r>
    </w:p>
    <w:p w14:paraId="195CD53C" w14:textId="77777777" w:rsidR="00C526D7" w:rsidRPr="0020153E" w:rsidRDefault="00C526D7" w:rsidP="00C526D7">
      <w:pPr>
        <w:spacing w:after="0" w:line="260" w:lineRule="exact"/>
        <w:jc w:val="both"/>
        <w:rPr>
          <w:rFonts w:ascii="Arial" w:eastAsia="Times New Roman" w:hAnsi="Arial" w:cs="Arial"/>
          <w:kern w:val="0"/>
          <w:sz w:val="20"/>
          <w:szCs w:val="20"/>
          <w:lang w:eastAsia="sl-SI"/>
          <w14:ligatures w14:val="none"/>
        </w:rPr>
      </w:pPr>
      <w:r w:rsidRPr="0020153E">
        <w:rPr>
          <w:rFonts w:ascii="Arial" w:eastAsia="Times New Roman" w:hAnsi="Arial" w:cs="Arial"/>
          <w:b/>
          <w:bCs/>
          <w:kern w:val="0"/>
          <w:sz w:val="20"/>
          <w:szCs w:val="20"/>
          <w:lang w:eastAsia="sl-SI"/>
          <w14:ligatures w14:val="none"/>
        </w:rPr>
        <w:t>Usposabljanje za javne uslužbence in funkcionarje v državnih organih, upravah lokalnih skupnosti in drugih osebah javnega prava</w:t>
      </w:r>
      <w:r w:rsidRPr="0020153E">
        <w:rPr>
          <w:rFonts w:ascii="Arial" w:eastAsia="Times New Roman" w:hAnsi="Arial" w:cs="Arial"/>
          <w:kern w:val="0"/>
          <w:sz w:val="20"/>
          <w:szCs w:val="20"/>
          <w:lang w:eastAsia="sl-SI"/>
          <w14:ligatures w14:val="none"/>
        </w:rPr>
        <w:t xml:space="preserve"> – ministrstvo, pristojno za javno upravo – Upravna akademija – v sodelovanju s KPK, ministrstvom, pristojnim za notranje zadeve in TI. </w:t>
      </w:r>
    </w:p>
    <w:p w14:paraId="196D30D9" w14:textId="77777777" w:rsidR="00C526D7" w:rsidRPr="0020153E" w:rsidRDefault="00C526D7" w:rsidP="00C526D7">
      <w:pPr>
        <w:spacing w:after="0" w:line="260" w:lineRule="exact"/>
        <w:jc w:val="both"/>
        <w:rPr>
          <w:rFonts w:ascii="Arial" w:eastAsia="Times New Roman" w:hAnsi="Arial" w:cs="Arial"/>
          <w:kern w:val="0"/>
          <w:sz w:val="20"/>
          <w:szCs w:val="20"/>
          <w:lang w:eastAsia="sl-SI"/>
          <w14:ligatures w14:val="none"/>
        </w:rPr>
      </w:pPr>
    </w:p>
    <w:p w14:paraId="1368573A" w14:textId="6D97603C" w:rsidR="00C526D7" w:rsidRPr="0020153E" w:rsidRDefault="00C526D7" w:rsidP="00F5781F">
      <w:pPr>
        <w:spacing w:after="0" w:line="240" w:lineRule="auto"/>
        <w:rPr>
          <w:rFonts w:ascii="Arial" w:eastAsia="Times New Roman" w:hAnsi="Arial" w:cs="Arial"/>
          <w:kern w:val="0"/>
          <w:sz w:val="20"/>
          <w:szCs w:val="20"/>
          <w14:ligatures w14:val="none"/>
        </w:rPr>
      </w:pPr>
      <w:r w:rsidRPr="00CA6196">
        <w:rPr>
          <w:rFonts w:ascii="Arial" w:eastAsia="Times New Roman" w:hAnsi="Arial" w:cs="Arial"/>
          <w:b/>
          <w:bCs/>
          <w:kern w:val="0"/>
          <w:sz w:val="20"/>
          <w:szCs w:val="20"/>
          <w14:ligatures w14:val="none"/>
        </w:rPr>
        <w:t>Nosilec:</w:t>
      </w:r>
      <w:r w:rsidR="0020153E">
        <w:rPr>
          <w:rFonts w:ascii="Arial" w:eastAsia="Times New Roman" w:hAnsi="Arial" w:cs="Arial"/>
          <w:b/>
          <w:bCs/>
          <w:kern w:val="0"/>
          <w:sz w:val="20"/>
          <w:szCs w:val="20"/>
          <w14:ligatures w14:val="none"/>
        </w:rPr>
        <w:t xml:space="preserve"> </w:t>
      </w:r>
      <w:r w:rsidRPr="0020153E">
        <w:rPr>
          <w:rFonts w:ascii="Arial" w:eastAsia="Times New Roman" w:hAnsi="Arial" w:cs="Arial"/>
          <w:kern w:val="0"/>
          <w:sz w:val="20"/>
          <w:szCs w:val="20"/>
          <w14:ligatures w14:val="none"/>
        </w:rPr>
        <w:t>UA MJU – v sodelovanju s KPK, MNZ in TI</w:t>
      </w:r>
      <w:r w:rsidR="000526AF">
        <w:rPr>
          <w:rFonts w:ascii="Arial" w:eastAsia="Times New Roman" w:hAnsi="Arial" w:cs="Arial"/>
          <w:kern w:val="0"/>
          <w:sz w:val="20"/>
          <w:szCs w:val="20"/>
          <w14:ligatures w14:val="none"/>
        </w:rPr>
        <w:t>.</w:t>
      </w:r>
    </w:p>
    <w:p w14:paraId="24E719B3" w14:textId="77777777" w:rsidR="00C526D7" w:rsidRPr="00CA6196" w:rsidRDefault="00C526D7" w:rsidP="00C526D7">
      <w:pPr>
        <w:spacing w:after="0" w:line="240" w:lineRule="auto"/>
        <w:jc w:val="both"/>
        <w:rPr>
          <w:rFonts w:ascii="Arial" w:eastAsia="Times New Roman" w:hAnsi="Arial" w:cs="Arial"/>
          <w:b/>
          <w:bCs/>
          <w:kern w:val="0"/>
          <w:sz w:val="20"/>
          <w:szCs w:val="20"/>
          <w14:ligatures w14:val="none"/>
        </w:rPr>
      </w:pPr>
      <w:r w:rsidRPr="00CA6196">
        <w:rPr>
          <w:rFonts w:ascii="Arial" w:eastAsia="Times New Roman" w:hAnsi="Arial" w:cs="Arial"/>
          <w:b/>
          <w:bCs/>
          <w:kern w:val="0"/>
          <w:sz w:val="20"/>
          <w:szCs w:val="20"/>
          <w14:ligatures w14:val="none"/>
        </w:rPr>
        <w:t xml:space="preserve">Način izvedbe: </w:t>
      </w:r>
    </w:p>
    <w:p w14:paraId="50D1A265" w14:textId="77777777" w:rsidR="00C526D7" w:rsidRPr="00CA6196" w:rsidRDefault="00C526D7" w:rsidP="00C526D7">
      <w:pPr>
        <w:spacing w:after="0" w:line="240" w:lineRule="auto"/>
        <w:jc w:val="both"/>
        <w:rPr>
          <w:rFonts w:ascii="Arial" w:eastAsia="Times New Roman" w:hAnsi="Arial" w:cs="Arial"/>
          <w:kern w:val="0"/>
          <w:sz w:val="20"/>
          <w:szCs w:val="20"/>
          <w14:ligatures w14:val="none"/>
        </w:rPr>
      </w:pPr>
      <w:r w:rsidRPr="00CA6196">
        <w:rPr>
          <w:rFonts w:ascii="Arial" w:eastAsia="Times New Roman" w:hAnsi="Arial" w:cs="Arial"/>
          <w:kern w:val="0"/>
          <w:sz w:val="20"/>
          <w:szCs w:val="20"/>
          <w14:ligatures w14:val="none"/>
        </w:rPr>
        <w:t xml:space="preserve">Glede na potrebe različnih ministrstev in ciljnih skupin se bodo izvajala usposabljanja s področja integritete in transparentnosti v javnem sektorju, s poudarkom na vsakdanjem prizadevanju za doseganje osebne integritete posameznika. </w:t>
      </w:r>
    </w:p>
    <w:p w14:paraId="154FE9A4" w14:textId="77777777" w:rsidR="00C526D7" w:rsidRPr="00CA6196" w:rsidRDefault="00C526D7" w:rsidP="00C526D7">
      <w:pPr>
        <w:spacing w:after="0" w:line="240" w:lineRule="auto"/>
        <w:jc w:val="both"/>
        <w:rPr>
          <w:rFonts w:ascii="Arial" w:eastAsia="Times New Roman" w:hAnsi="Arial" w:cs="Arial"/>
          <w:b/>
          <w:bCs/>
          <w:kern w:val="0"/>
          <w:sz w:val="20"/>
          <w:szCs w:val="20"/>
          <w14:ligatures w14:val="none"/>
        </w:rPr>
      </w:pPr>
      <w:r w:rsidRPr="00CA6196">
        <w:rPr>
          <w:rFonts w:ascii="Arial" w:eastAsia="Times New Roman" w:hAnsi="Arial" w:cs="Arial"/>
          <w:b/>
          <w:bCs/>
          <w:kern w:val="0"/>
          <w:sz w:val="20"/>
          <w:szCs w:val="20"/>
          <w14:ligatures w14:val="none"/>
        </w:rPr>
        <w:t xml:space="preserve">Cilji: </w:t>
      </w:r>
    </w:p>
    <w:p w14:paraId="35C2F01A" w14:textId="77777777" w:rsidR="00C526D7" w:rsidRPr="00CA6196" w:rsidRDefault="00C526D7" w:rsidP="00C526D7">
      <w:pPr>
        <w:spacing w:after="0" w:line="240" w:lineRule="auto"/>
        <w:jc w:val="both"/>
        <w:rPr>
          <w:rFonts w:ascii="Arial" w:eastAsia="Times New Roman" w:hAnsi="Arial" w:cs="Arial"/>
          <w:kern w:val="0"/>
          <w:sz w:val="20"/>
          <w:szCs w:val="20"/>
          <w14:ligatures w14:val="none"/>
        </w:rPr>
      </w:pPr>
      <w:r w:rsidRPr="00CA6196">
        <w:rPr>
          <w:rFonts w:ascii="Arial" w:eastAsia="Times New Roman" w:hAnsi="Arial" w:cs="Arial"/>
          <w:kern w:val="0"/>
          <w:sz w:val="20"/>
          <w:szCs w:val="20"/>
          <w14:ligatures w14:val="none"/>
        </w:rPr>
        <w:t>Boljše poznavanje pravilnega odzivanja in ravnanja v javnem sektorju v situacijah, povezanih z nasprotjem interesov, darili, lobiranjem, opravljanjem dodatnih dejavnosti in nezdružljivostjo, ter visoka stopnja ozaveščenosti glede integritete in odgovornega ravnanja z javnimi sredstvi.</w:t>
      </w:r>
    </w:p>
    <w:p w14:paraId="1281DFC7" w14:textId="77777777" w:rsidR="00C526D7" w:rsidRPr="00CA6196" w:rsidRDefault="00C526D7" w:rsidP="00C526D7">
      <w:pPr>
        <w:spacing w:after="0" w:line="240" w:lineRule="auto"/>
        <w:jc w:val="both"/>
        <w:rPr>
          <w:rFonts w:ascii="Arial" w:eastAsia="Times New Roman" w:hAnsi="Arial" w:cs="Arial"/>
          <w:b/>
          <w:bCs/>
          <w:kern w:val="0"/>
          <w:sz w:val="20"/>
          <w:szCs w:val="20"/>
          <w14:ligatures w14:val="none"/>
        </w:rPr>
      </w:pPr>
      <w:r w:rsidRPr="00CA6196">
        <w:rPr>
          <w:rFonts w:ascii="Arial" w:eastAsia="Times New Roman" w:hAnsi="Arial" w:cs="Arial"/>
          <w:b/>
          <w:bCs/>
          <w:kern w:val="0"/>
          <w:sz w:val="20"/>
          <w:szCs w:val="20"/>
          <w14:ligatures w14:val="none"/>
        </w:rPr>
        <w:t xml:space="preserve">Kazalniki: </w:t>
      </w:r>
    </w:p>
    <w:p w14:paraId="1B728FF7" w14:textId="77777777" w:rsidR="00C526D7" w:rsidRPr="00CA6196" w:rsidRDefault="00C526D7" w:rsidP="00C526D7">
      <w:pPr>
        <w:numPr>
          <w:ilvl w:val="0"/>
          <w:numId w:val="11"/>
        </w:numPr>
        <w:spacing w:after="0" w:line="240" w:lineRule="auto"/>
        <w:ind w:hanging="720"/>
        <w:contextualSpacing/>
        <w:jc w:val="both"/>
        <w:rPr>
          <w:rFonts w:ascii="Arial" w:eastAsia="Times New Roman" w:hAnsi="Arial" w:cs="Arial"/>
          <w:kern w:val="0"/>
          <w:sz w:val="20"/>
          <w:szCs w:val="20"/>
          <w14:ligatures w14:val="none"/>
        </w:rPr>
      </w:pPr>
      <w:r w:rsidRPr="00CA6196">
        <w:rPr>
          <w:rFonts w:ascii="Arial" w:eastAsia="Times New Roman" w:hAnsi="Arial" w:cs="Arial"/>
          <w:kern w:val="0"/>
          <w:sz w:val="20"/>
          <w:szCs w:val="20"/>
          <w14:ligatures w14:val="none"/>
        </w:rPr>
        <w:t>število izvedenih usposabljanj po posameznih ciljnih skupinah,</w:t>
      </w:r>
    </w:p>
    <w:p w14:paraId="1509B2D3" w14:textId="77777777" w:rsidR="00C526D7" w:rsidRPr="00CA6196" w:rsidRDefault="00C526D7" w:rsidP="00C526D7">
      <w:pPr>
        <w:numPr>
          <w:ilvl w:val="0"/>
          <w:numId w:val="11"/>
        </w:numPr>
        <w:spacing w:after="0" w:line="240" w:lineRule="auto"/>
        <w:ind w:hanging="720"/>
        <w:contextualSpacing/>
        <w:jc w:val="both"/>
        <w:rPr>
          <w:rFonts w:ascii="Arial" w:eastAsia="Times New Roman" w:hAnsi="Arial" w:cs="Arial"/>
          <w:kern w:val="0"/>
          <w:sz w:val="20"/>
          <w:szCs w:val="20"/>
          <w14:ligatures w14:val="none"/>
        </w:rPr>
      </w:pPr>
      <w:r w:rsidRPr="00CA6196">
        <w:rPr>
          <w:rFonts w:ascii="Arial" w:eastAsia="Times New Roman" w:hAnsi="Arial" w:cs="Arial"/>
          <w:kern w:val="0"/>
          <w:sz w:val="20"/>
          <w:szCs w:val="20"/>
          <w14:ligatures w14:val="none"/>
        </w:rPr>
        <w:t>število udeležencev na usposabljanjih.</w:t>
      </w:r>
    </w:p>
    <w:p w14:paraId="37A3D033" w14:textId="77777777" w:rsidR="00C526D7" w:rsidRPr="00CA6196" w:rsidRDefault="00C526D7" w:rsidP="00AF1229">
      <w:pPr>
        <w:spacing w:after="0" w:line="260" w:lineRule="exact"/>
        <w:jc w:val="both"/>
        <w:rPr>
          <w:rFonts w:ascii="Arial" w:eastAsiaTheme="minorEastAsia" w:hAnsi="Arial" w:cs="Arial"/>
          <w:kern w:val="0"/>
          <w:sz w:val="20"/>
          <w:szCs w:val="20"/>
          <w:lang w:eastAsia="sl-SI"/>
          <w14:ligatures w14:val="none"/>
        </w:rPr>
      </w:pPr>
    </w:p>
    <w:p w14:paraId="613F0F80" w14:textId="77777777"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1.b</w:t>
      </w:r>
    </w:p>
    <w:p w14:paraId="4B428501"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Osveščanje pravosodnih organov in pravosodnih poklicev</w:t>
      </w:r>
      <w:r w:rsidRPr="0020153E">
        <w:rPr>
          <w:rFonts w:ascii="Arial" w:eastAsiaTheme="minorEastAsia" w:hAnsi="Arial" w:cs="Arial"/>
          <w:kern w:val="0"/>
          <w:sz w:val="20"/>
          <w:szCs w:val="20"/>
          <w:lang w:eastAsia="sl-SI"/>
          <w14:ligatures w14:val="none"/>
        </w:rPr>
        <w:t xml:space="preserve"> </w:t>
      </w:r>
      <w:r w:rsidRPr="0020153E">
        <w:rPr>
          <w:rFonts w:ascii="Arial" w:eastAsiaTheme="minorEastAsia" w:hAnsi="Arial" w:cs="Arial"/>
          <w:b/>
          <w:bCs/>
          <w:kern w:val="0"/>
          <w:sz w:val="20"/>
          <w:szCs w:val="20"/>
          <w:lang w:eastAsia="sl-SI"/>
          <w14:ligatures w14:val="none"/>
        </w:rPr>
        <w:t xml:space="preserve">v širšem smislu na področju zagotavljanja etike in integritete – </w:t>
      </w:r>
      <w:r w:rsidRPr="0020153E">
        <w:rPr>
          <w:rFonts w:ascii="Arial" w:eastAsiaTheme="minorEastAsia" w:hAnsi="Arial" w:cs="Arial"/>
          <w:kern w:val="0"/>
          <w:sz w:val="20"/>
          <w:szCs w:val="20"/>
          <w:lang w:eastAsia="sl-SI"/>
          <w14:ligatures w14:val="none"/>
        </w:rPr>
        <w:t xml:space="preserve">ministrstvo, pristojno za pravosodje. </w:t>
      </w:r>
    </w:p>
    <w:p w14:paraId="51F55998" w14:textId="77777777"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p>
    <w:p w14:paraId="424E87ED" w14:textId="6353CDD0" w:rsidR="00C526D7" w:rsidRPr="0020153E" w:rsidRDefault="00C526D7" w:rsidP="00F5781F">
      <w:pPr>
        <w:spacing w:after="0" w:line="240" w:lineRule="auto"/>
        <w:jc w:val="both"/>
        <w:rPr>
          <w:rFonts w:ascii="Arial" w:eastAsia="Times New Roman" w:hAnsi="Arial" w:cs="Arial"/>
          <w:kern w:val="0"/>
          <w:sz w:val="20"/>
          <w:szCs w:val="20"/>
          <w14:ligatures w14:val="none"/>
        </w:rPr>
      </w:pPr>
      <w:r w:rsidRPr="00CA6196">
        <w:rPr>
          <w:rFonts w:ascii="Arial" w:eastAsia="Times New Roman" w:hAnsi="Arial" w:cs="Arial"/>
          <w:b/>
          <w:bCs/>
          <w:kern w:val="0"/>
          <w:sz w:val="20"/>
          <w:szCs w:val="20"/>
          <w:lang w:eastAsia="sl-SI"/>
          <w14:ligatures w14:val="none"/>
        </w:rPr>
        <w:t>Nosilec:</w:t>
      </w:r>
      <w:r w:rsidR="0020153E">
        <w:rPr>
          <w:rFonts w:ascii="Arial" w:eastAsia="Times New Roman" w:hAnsi="Arial" w:cs="Arial"/>
          <w:b/>
          <w:bCs/>
          <w:kern w:val="0"/>
          <w:sz w:val="20"/>
          <w:szCs w:val="20"/>
          <w:lang w:eastAsia="sl-SI"/>
          <w14:ligatures w14:val="none"/>
        </w:rPr>
        <w:t xml:space="preserve"> </w:t>
      </w:r>
      <w:r w:rsidRPr="0020153E">
        <w:rPr>
          <w:rFonts w:ascii="Arial" w:eastAsia="Times New Roman" w:hAnsi="Arial" w:cs="Arial"/>
          <w:kern w:val="0"/>
          <w:sz w:val="20"/>
          <w:szCs w:val="20"/>
          <w14:ligatures w14:val="none"/>
        </w:rPr>
        <w:t>Ministrstvo za pravosodje (v nadaljnjem besedilu: MP)</w:t>
      </w:r>
      <w:r w:rsidR="000526AF">
        <w:rPr>
          <w:rFonts w:ascii="Arial" w:eastAsia="Times New Roman" w:hAnsi="Arial" w:cs="Arial"/>
          <w:kern w:val="0"/>
          <w:sz w:val="20"/>
          <w:szCs w:val="20"/>
          <w14:ligatures w14:val="none"/>
        </w:rPr>
        <w:t>.</w:t>
      </w:r>
    </w:p>
    <w:p w14:paraId="59C165CA" w14:textId="77777777" w:rsidR="00C526D7" w:rsidRPr="00CA6196" w:rsidRDefault="00C526D7" w:rsidP="00C526D7">
      <w:pPr>
        <w:autoSpaceDE w:val="0"/>
        <w:autoSpaceDN w:val="0"/>
        <w:adjustRightInd w:val="0"/>
        <w:spacing w:after="0" w:line="240" w:lineRule="auto"/>
        <w:jc w:val="both"/>
        <w:rPr>
          <w:rFonts w:ascii="Arial" w:eastAsia="Times New Roman" w:hAnsi="Arial" w:cs="Arial"/>
          <w:b/>
          <w:color w:val="000000"/>
          <w:kern w:val="0"/>
          <w:sz w:val="20"/>
          <w:szCs w:val="20"/>
          <w:lang w:eastAsia="sl-SI"/>
          <w14:ligatures w14:val="none"/>
        </w:rPr>
      </w:pPr>
      <w:r w:rsidRPr="00CA6196">
        <w:rPr>
          <w:rFonts w:ascii="Arial" w:eastAsia="Times New Roman" w:hAnsi="Arial" w:cs="Arial"/>
          <w:b/>
          <w:color w:val="000000"/>
          <w:kern w:val="0"/>
          <w:sz w:val="20"/>
          <w:szCs w:val="20"/>
          <w:lang w:eastAsia="sl-SI"/>
          <w14:ligatures w14:val="none"/>
        </w:rPr>
        <w:t>Način izvedbe:</w:t>
      </w:r>
    </w:p>
    <w:p w14:paraId="6B6AD64A" w14:textId="77777777" w:rsidR="00C526D7" w:rsidRPr="00CA6196" w:rsidRDefault="00C526D7" w:rsidP="00C526D7">
      <w:pPr>
        <w:spacing w:after="0" w:line="240" w:lineRule="auto"/>
        <w:jc w:val="both"/>
        <w:rPr>
          <w:rFonts w:ascii="Arial" w:eastAsia="Times New Roman" w:hAnsi="Arial" w:cs="Arial"/>
          <w:kern w:val="0"/>
          <w:sz w:val="20"/>
          <w:szCs w:val="20"/>
          <w14:ligatures w14:val="none"/>
        </w:rPr>
      </w:pPr>
      <w:r w:rsidRPr="00CA6196">
        <w:rPr>
          <w:rFonts w:ascii="Arial" w:eastAsia="Times New Roman" w:hAnsi="Arial" w:cs="Arial"/>
          <w:kern w:val="0"/>
          <w:sz w:val="20"/>
          <w:szCs w:val="20"/>
          <w14:ligatures w14:val="none"/>
        </w:rPr>
        <w:t>CIP je programe usposabljanj za zaposlene v pravosodju s področja etike in integritete že razširil tudi na izobraževalne module za sodno osebje, osebje na državnih tožilstvih in državnih pravobranilstvih, saj je pomembno, da se vsi sodelujoči v sodnih postopkih – ne glede na raven svojega delovanja – ozavestijo in postanejo dovzetni za te vsebine. Treba se je zavedati nujnosti nenehnega in zgodnjega ozaveščanja sodnikov, državnih tožilcev, državnih pravobranilcev, odvetnikov in drugih pravnikov. Po vzoru delavnic za sodnike z naslovom »Etika in integriteta«, na katerih poteka razprava o odprtih vprašanjih s tega področja in so tudi odlično sprejete ter dobro obiskane, bo enak model delavnic ponujen tudi državnim tožilcem. Začel se bo z izobraževanji za sodniške pomočnike, na katerih bo ena od tem etika poklica. Predvidena je tudi enaka vsebinska posodobitev pripravljalnega seminarja za upravitelje v postopkih zaradi insolventnosti in prisilne poravnave, podobno tudi seminarja za izvršitelje. Poleg navedenega so na posameznih šolah (to so širša izobraževanja, posvečena eni pravni stroki) posamezna predavanja, namenjena širšemu razmišljanju o pravniških poklicih, njihovemu delovanju in odgovornosti do družbe.</w:t>
      </w:r>
    </w:p>
    <w:p w14:paraId="7CABC1E6" w14:textId="77777777" w:rsidR="00C526D7" w:rsidRPr="00CA6196" w:rsidRDefault="00C526D7" w:rsidP="00C526D7">
      <w:pPr>
        <w:spacing w:after="0" w:line="240" w:lineRule="auto"/>
        <w:jc w:val="both"/>
        <w:rPr>
          <w:rFonts w:ascii="Arial" w:eastAsia="Times New Roman" w:hAnsi="Arial" w:cs="Arial"/>
          <w:b/>
          <w:kern w:val="0"/>
          <w:sz w:val="20"/>
          <w:szCs w:val="20"/>
          <w14:ligatures w14:val="none"/>
        </w:rPr>
      </w:pPr>
      <w:r w:rsidRPr="00CA6196">
        <w:rPr>
          <w:rFonts w:ascii="Arial" w:eastAsia="Times New Roman" w:hAnsi="Arial" w:cs="Arial"/>
          <w:b/>
          <w:kern w:val="0"/>
          <w:sz w:val="20"/>
          <w:szCs w:val="20"/>
          <w14:ligatures w14:val="none"/>
        </w:rPr>
        <w:t xml:space="preserve">Cilj: </w:t>
      </w:r>
    </w:p>
    <w:p w14:paraId="643A9FD8" w14:textId="77777777" w:rsidR="00C526D7" w:rsidRPr="00CA6196" w:rsidRDefault="00C526D7" w:rsidP="00C526D7">
      <w:pPr>
        <w:spacing w:after="0" w:line="240" w:lineRule="auto"/>
        <w:jc w:val="both"/>
        <w:rPr>
          <w:rFonts w:ascii="Arial" w:eastAsia="Times New Roman" w:hAnsi="Arial" w:cs="Arial"/>
          <w:b/>
          <w:kern w:val="0"/>
          <w:sz w:val="20"/>
          <w:szCs w:val="20"/>
          <w14:ligatures w14:val="none"/>
        </w:rPr>
      </w:pPr>
      <w:r w:rsidRPr="00CA6196">
        <w:rPr>
          <w:rFonts w:ascii="Arial" w:eastAsia="Times New Roman" w:hAnsi="Arial" w:cs="Arial"/>
          <w:kern w:val="0"/>
          <w:sz w:val="20"/>
          <w:szCs w:val="20"/>
          <w14:ligatures w14:val="none"/>
        </w:rPr>
        <w:t>Ozaveščanje vseh zaposlenih v pravosodju glede etike in integritete ter vseh sodelujočih v sodnih postopkih ne glede na raven njihovega delovanja. </w:t>
      </w:r>
    </w:p>
    <w:p w14:paraId="38131515" w14:textId="77777777" w:rsidR="00C526D7" w:rsidRPr="00CA6196" w:rsidRDefault="00C526D7" w:rsidP="00C526D7">
      <w:pPr>
        <w:spacing w:after="0" w:line="240" w:lineRule="auto"/>
        <w:contextualSpacing/>
        <w:jc w:val="both"/>
        <w:rPr>
          <w:rFonts w:ascii="Arial" w:eastAsia="Calibri" w:hAnsi="Arial" w:cs="Arial"/>
          <w:b/>
          <w:kern w:val="0"/>
          <w:sz w:val="20"/>
          <w:szCs w:val="20"/>
          <w14:ligatures w14:val="none"/>
        </w:rPr>
      </w:pPr>
      <w:r w:rsidRPr="00CA6196">
        <w:rPr>
          <w:rFonts w:ascii="Arial" w:eastAsia="Calibri" w:hAnsi="Arial" w:cs="Arial"/>
          <w:b/>
          <w:kern w:val="0"/>
          <w:sz w:val="20"/>
          <w:szCs w:val="20"/>
          <w14:ligatures w14:val="none"/>
        </w:rPr>
        <w:t xml:space="preserve">Kazalniki: </w:t>
      </w:r>
    </w:p>
    <w:p w14:paraId="4F1CAAE2" w14:textId="77777777" w:rsidR="00C526D7" w:rsidRPr="00CA6196" w:rsidRDefault="00C526D7" w:rsidP="00C526D7">
      <w:pPr>
        <w:numPr>
          <w:ilvl w:val="0"/>
          <w:numId w:val="12"/>
        </w:numPr>
        <w:spacing w:after="0" w:line="240" w:lineRule="auto"/>
        <w:ind w:hanging="720"/>
        <w:contextualSpacing/>
        <w:jc w:val="both"/>
        <w:rPr>
          <w:rFonts w:ascii="Arial" w:eastAsia="Times New Roman" w:hAnsi="Arial" w:cs="Arial"/>
          <w:kern w:val="0"/>
          <w:sz w:val="20"/>
          <w:szCs w:val="20"/>
          <w14:ligatures w14:val="none"/>
        </w:rPr>
      </w:pPr>
      <w:r w:rsidRPr="00CA6196">
        <w:rPr>
          <w:rFonts w:ascii="Arial" w:eastAsia="Times New Roman" w:hAnsi="Arial" w:cs="Arial"/>
          <w:kern w:val="0"/>
          <w:sz w:val="20"/>
          <w:szCs w:val="20"/>
          <w14:ligatures w14:val="none"/>
        </w:rPr>
        <w:t>število izvedenih usposabljanj po posameznih ciljnih skupinah,</w:t>
      </w:r>
    </w:p>
    <w:p w14:paraId="19D47B4B" w14:textId="77777777" w:rsidR="00C526D7" w:rsidRPr="00CA6196" w:rsidRDefault="00C526D7" w:rsidP="00C526D7">
      <w:pPr>
        <w:numPr>
          <w:ilvl w:val="0"/>
          <w:numId w:val="12"/>
        </w:numPr>
        <w:spacing w:after="0" w:line="240" w:lineRule="auto"/>
        <w:ind w:hanging="720"/>
        <w:contextualSpacing/>
        <w:rPr>
          <w:rFonts w:ascii="Arial" w:eastAsia="Times New Roman" w:hAnsi="Arial" w:cs="Arial"/>
          <w:kern w:val="0"/>
          <w:sz w:val="20"/>
          <w:szCs w:val="20"/>
          <w14:ligatures w14:val="none"/>
        </w:rPr>
      </w:pPr>
      <w:r w:rsidRPr="00CA6196">
        <w:rPr>
          <w:rFonts w:ascii="Arial" w:eastAsia="Times New Roman" w:hAnsi="Arial" w:cs="Arial"/>
          <w:kern w:val="0"/>
          <w:sz w:val="20"/>
          <w:szCs w:val="20"/>
          <w14:ligatures w14:val="none"/>
        </w:rPr>
        <w:t>število udeležencev na usposabljanjih.</w:t>
      </w:r>
    </w:p>
    <w:p w14:paraId="16D8FC11" w14:textId="77777777" w:rsidR="00C526D7" w:rsidRPr="0020153E" w:rsidRDefault="00C526D7" w:rsidP="00AF1229">
      <w:pPr>
        <w:spacing w:after="0" w:line="260" w:lineRule="exact"/>
        <w:jc w:val="both"/>
        <w:rPr>
          <w:rFonts w:ascii="Arial" w:eastAsiaTheme="minorEastAsia" w:hAnsi="Arial" w:cs="Arial"/>
          <w:kern w:val="0"/>
          <w:sz w:val="20"/>
          <w:szCs w:val="20"/>
          <w:lang w:eastAsia="sl-SI"/>
          <w14:ligatures w14:val="none"/>
        </w:rPr>
      </w:pPr>
    </w:p>
    <w:p w14:paraId="4C7AFB14" w14:textId="77777777"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1.c</w:t>
      </w:r>
    </w:p>
    <w:p w14:paraId="24FF0675"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Osveščanje za večjo integriteto in transparentno delovanje predstavnikov države v nadzornih organih poslovnih subjektov, v katerih ima država večinski delež ali prevladujoč vpliv</w:t>
      </w:r>
      <w:r w:rsidRPr="0020153E">
        <w:rPr>
          <w:rFonts w:ascii="Arial" w:eastAsiaTheme="minorEastAsia" w:hAnsi="Arial" w:cs="Arial"/>
          <w:kern w:val="0"/>
          <w:sz w:val="20"/>
          <w:szCs w:val="20"/>
          <w:lang w:eastAsia="sl-SI"/>
          <w14:ligatures w14:val="none"/>
        </w:rPr>
        <w:t xml:space="preserve"> – ministrstvo, pristojno za finance;</w:t>
      </w:r>
      <w:r w:rsidRPr="0020153E">
        <w:rPr>
          <w:rFonts w:ascii="Arial" w:eastAsiaTheme="minorEastAsia" w:hAnsi="Arial" w:cs="Arial"/>
          <w:color w:val="FFC000" w:themeColor="accent4"/>
          <w:kern w:val="0"/>
          <w:sz w:val="20"/>
          <w:szCs w:val="20"/>
          <w:lang w:eastAsia="sl-SI"/>
          <w14:ligatures w14:val="none"/>
        </w:rPr>
        <w:t xml:space="preserve"> </w:t>
      </w:r>
      <w:r w:rsidRPr="0020153E">
        <w:rPr>
          <w:rFonts w:ascii="Arial" w:eastAsiaTheme="minorEastAsia" w:hAnsi="Arial" w:cs="Arial"/>
          <w:kern w:val="0"/>
          <w:sz w:val="20"/>
          <w:szCs w:val="20"/>
          <w:lang w:eastAsia="sl-SI"/>
          <w14:ligatures w14:val="none"/>
        </w:rPr>
        <w:t>sodelujoči: ministrstvo, pristojno za javno upravo, ministrstvo, pristojno za gospodarstvo, KPK in SDH.</w:t>
      </w:r>
    </w:p>
    <w:p w14:paraId="1777CD45" w14:textId="77777777" w:rsidR="00C526D7" w:rsidRPr="00CA6196" w:rsidRDefault="00C526D7" w:rsidP="00C526D7">
      <w:pPr>
        <w:spacing w:after="0" w:line="240" w:lineRule="auto"/>
        <w:contextualSpacing/>
        <w:rPr>
          <w:rFonts w:ascii="Arial" w:eastAsia="Calibri" w:hAnsi="Arial" w:cs="Arial"/>
          <w:b/>
          <w:bCs/>
          <w:kern w:val="0"/>
          <w:sz w:val="20"/>
          <w:szCs w:val="20"/>
          <w14:ligatures w14:val="none"/>
        </w:rPr>
      </w:pPr>
    </w:p>
    <w:p w14:paraId="14E581DB" w14:textId="210B93AF" w:rsidR="00C526D7" w:rsidRPr="00CA6196" w:rsidRDefault="00C526D7" w:rsidP="00455C4D">
      <w:pPr>
        <w:spacing w:after="0" w:line="240" w:lineRule="auto"/>
        <w:contextualSpacing/>
        <w:jc w:val="both"/>
        <w:rPr>
          <w:rFonts w:ascii="Arial" w:eastAsia="Calibri" w:hAnsi="Arial" w:cs="Arial"/>
          <w:b/>
          <w:bCs/>
          <w:kern w:val="0"/>
          <w:sz w:val="20"/>
          <w:szCs w:val="20"/>
          <w14:ligatures w14:val="none"/>
        </w:rPr>
      </w:pPr>
      <w:r w:rsidRPr="00CA6196">
        <w:rPr>
          <w:rFonts w:ascii="Arial" w:eastAsia="Calibri" w:hAnsi="Arial" w:cs="Arial"/>
          <w:b/>
          <w:bCs/>
          <w:kern w:val="0"/>
          <w:sz w:val="20"/>
          <w:szCs w:val="20"/>
          <w14:ligatures w14:val="none"/>
        </w:rPr>
        <w:t>Nosilec:</w:t>
      </w:r>
      <w:r w:rsidR="0020153E">
        <w:rPr>
          <w:rFonts w:ascii="Arial" w:eastAsia="Calibri" w:hAnsi="Arial" w:cs="Arial"/>
          <w:b/>
          <w:bCs/>
          <w:kern w:val="0"/>
          <w:sz w:val="20"/>
          <w:szCs w:val="20"/>
          <w14:ligatures w14:val="none"/>
        </w:rPr>
        <w:t xml:space="preserve"> </w:t>
      </w:r>
      <w:r w:rsidRPr="0020153E">
        <w:rPr>
          <w:rFonts w:ascii="Arial" w:eastAsia="Times New Roman" w:hAnsi="Arial" w:cs="Arial"/>
          <w:kern w:val="0"/>
          <w:sz w:val="20"/>
          <w:szCs w:val="20"/>
          <w14:ligatures w14:val="none"/>
        </w:rPr>
        <w:t xml:space="preserve">MF, </w:t>
      </w:r>
      <w:r w:rsidRPr="0020153E">
        <w:rPr>
          <w:rFonts w:ascii="Arial" w:eastAsia="Times New Roman" w:hAnsi="Arial" w:cs="Arial"/>
          <w:kern w:val="0"/>
          <w:sz w:val="20"/>
          <w:szCs w:val="20"/>
          <w:lang w:eastAsia="sl-SI"/>
          <w14:ligatures w14:val="none"/>
        </w:rPr>
        <w:t>sodelujoči: MJU, Ministrstvo za gospodarstvo, turizem in šport (</w:t>
      </w:r>
      <w:r w:rsidRPr="0020153E">
        <w:rPr>
          <w:rFonts w:ascii="Arial" w:eastAsia="Times New Roman" w:hAnsi="Arial" w:cs="Arial"/>
          <w:kern w:val="0"/>
          <w:sz w:val="20"/>
          <w:szCs w:val="20"/>
          <w14:ligatures w14:val="none"/>
        </w:rPr>
        <w:t xml:space="preserve">v nadaljnjem besedilu: </w:t>
      </w:r>
      <w:r w:rsidRPr="0020153E">
        <w:rPr>
          <w:rFonts w:ascii="Arial" w:eastAsia="Times New Roman" w:hAnsi="Arial" w:cs="Arial"/>
          <w:kern w:val="0"/>
          <w:sz w:val="20"/>
          <w:szCs w:val="20"/>
          <w:lang w:eastAsia="sl-SI"/>
          <w14:ligatures w14:val="none"/>
        </w:rPr>
        <w:t>MGTŠ,) KPK in SDH</w:t>
      </w:r>
      <w:r w:rsidR="000526AF">
        <w:rPr>
          <w:rFonts w:ascii="Arial" w:eastAsia="Times New Roman" w:hAnsi="Arial" w:cs="Arial"/>
          <w:kern w:val="0"/>
          <w:sz w:val="20"/>
          <w:szCs w:val="20"/>
          <w:lang w:eastAsia="sl-SI"/>
          <w14:ligatures w14:val="none"/>
        </w:rPr>
        <w:t>.</w:t>
      </w:r>
    </w:p>
    <w:p w14:paraId="58E0CF70" w14:textId="77777777" w:rsidR="00AC077D" w:rsidRDefault="00AC077D">
      <w:pPr>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br w:type="page"/>
      </w:r>
    </w:p>
    <w:p w14:paraId="43B35958" w14:textId="692F5BC7" w:rsidR="00C526D7" w:rsidRPr="00CA6196" w:rsidRDefault="00C526D7" w:rsidP="00C526D7">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lastRenderedPageBreak/>
        <w:t xml:space="preserve">Način izvedbe: </w:t>
      </w:r>
    </w:p>
    <w:p w14:paraId="527753F1" w14:textId="77777777" w:rsidR="00C526D7" w:rsidRPr="00CA6196" w:rsidRDefault="00C526D7" w:rsidP="00C526D7">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 xml:space="preserve">MGTŠ je v sodelovanju z SDH in ob sodelovanju MF, MJU in KPK pripravilo programe usposabljanj za člane nadzornih svetov v družbah v državni lasti oziroma pod prevladujočim vplivom države ter za člane nadzornih organov v javnih zavodih, ki jih v navedene organe imenuje država. Programi se oblikujejo po uskladitvi med deležniki, pri čemer se upoštevajo morebitni programi podobnih usposabljanj glede na podobne vsebine. Ustrezna usposabljanja glede integritete, transparentnega razpolaganja z javnimi sredstvi ter preprečevanja tveganj za korupcijo so za navedene osebe pomembna zaradi prenosa znanja tudi na druge člane teh organov, širjenje znanja in dobrih praks z vidika integritete. </w:t>
      </w:r>
    </w:p>
    <w:p w14:paraId="46DC2FA0" w14:textId="77777777" w:rsidR="00C526D7" w:rsidRPr="00CA6196" w:rsidRDefault="00C526D7" w:rsidP="00C526D7">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Cilji: </w:t>
      </w:r>
    </w:p>
    <w:p w14:paraId="081BD642" w14:textId="77777777" w:rsidR="00C526D7" w:rsidRPr="00CA6196" w:rsidRDefault="00C526D7" w:rsidP="00C526D7">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Dvig ozaveščenosti ter širitev znanja in dobrih praks z vidika integritete in preprečevanja tveganj za korupcijo ter proaktivno delovanje glede transparentnosti tudi v poslovnem okolju za omejevanje kršitev integritete in korupcije v širšem javnem sektorju.</w:t>
      </w:r>
    </w:p>
    <w:p w14:paraId="2EF7603E" w14:textId="77777777" w:rsidR="00C526D7" w:rsidRPr="00CA6196" w:rsidRDefault="00C526D7" w:rsidP="00C526D7">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Kazalniki: </w:t>
      </w:r>
    </w:p>
    <w:p w14:paraId="63340230" w14:textId="77777777" w:rsidR="00C526D7" w:rsidRPr="00CA6196" w:rsidRDefault="00C526D7" w:rsidP="00C526D7">
      <w:pPr>
        <w:numPr>
          <w:ilvl w:val="0"/>
          <w:numId w:val="13"/>
        </w:numPr>
        <w:spacing w:after="0" w:line="240" w:lineRule="auto"/>
        <w:ind w:hanging="720"/>
        <w:contextualSpacing/>
        <w:jc w:val="both"/>
        <w:rPr>
          <w:rFonts w:ascii="Arial" w:eastAsia="Times New Roman" w:hAnsi="Arial" w:cs="Arial"/>
          <w:kern w:val="0"/>
          <w:sz w:val="20"/>
          <w:szCs w:val="20"/>
          <w:lang w:eastAsia="sl-SI"/>
          <w14:ligatures w14:val="none"/>
        </w:rPr>
      </w:pPr>
      <w:bookmarkStart w:id="4" w:name="_Hlk163056672"/>
      <w:r w:rsidRPr="00CA6196">
        <w:rPr>
          <w:rFonts w:ascii="Arial" w:eastAsia="Times New Roman" w:hAnsi="Arial" w:cs="Arial"/>
          <w:kern w:val="0"/>
          <w:sz w:val="20"/>
          <w:szCs w:val="20"/>
          <w:lang w:eastAsia="sl-SI"/>
          <w14:ligatures w14:val="none"/>
        </w:rPr>
        <w:t>programi usposabljanj,</w:t>
      </w:r>
    </w:p>
    <w:p w14:paraId="5D44D935" w14:textId="77777777" w:rsidR="00C526D7" w:rsidRPr="0020153E" w:rsidRDefault="00C526D7" w:rsidP="00C526D7">
      <w:pPr>
        <w:numPr>
          <w:ilvl w:val="0"/>
          <w:numId w:val="13"/>
        </w:numPr>
        <w:spacing w:after="0" w:line="240" w:lineRule="auto"/>
        <w:ind w:hanging="720"/>
        <w:contextualSpacing/>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izvedena usposabljanja.</w:t>
      </w:r>
      <w:bookmarkEnd w:id="4"/>
    </w:p>
    <w:p w14:paraId="45D4D140" w14:textId="77777777" w:rsidR="00C526D7" w:rsidRPr="0020153E" w:rsidRDefault="00C526D7" w:rsidP="00AF1229">
      <w:pPr>
        <w:spacing w:after="0" w:line="260" w:lineRule="exact"/>
        <w:contextualSpacing/>
        <w:rPr>
          <w:rFonts w:ascii="Arial" w:hAnsi="Arial" w:cs="Arial"/>
          <w:kern w:val="0"/>
          <w:sz w:val="20"/>
          <w:szCs w:val="20"/>
          <w14:ligatures w14:val="none"/>
        </w:rPr>
      </w:pPr>
    </w:p>
    <w:p w14:paraId="4425BF7B" w14:textId="77777777" w:rsidR="00AF1229" w:rsidRPr="0020153E" w:rsidRDefault="00AF1229" w:rsidP="00AF1229">
      <w:pPr>
        <w:spacing w:after="0" w:line="260" w:lineRule="exact"/>
        <w:jc w:val="both"/>
        <w:rPr>
          <w:rFonts w:ascii="Arial" w:eastAsia="Times New Roman" w:hAnsi="Arial" w:cs="Arial"/>
          <w:b/>
          <w:bCs/>
          <w:kern w:val="0"/>
          <w:sz w:val="20"/>
          <w:szCs w:val="20"/>
          <w:lang w:eastAsia="sl-SI"/>
          <w14:ligatures w14:val="none"/>
        </w:rPr>
      </w:pPr>
      <w:r w:rsidRPr="0020153E">
        <w:rPr>
          <w:rFonts w:ascii="Arial" w:eastAsia="Times New Roman" w:hAnsi="Arial" w:cs="Arial"/>
          <w:b/>
          <w:bCs/>
          <w:kern w:val="0"/>
          <w:sz w:val="20"/>
          <w:szCs w:val="20"/>
          <w:lang w:eastAsia="sl-SI"/>
          <w14:ligatures w14:val="none"/>
        </w:rPr>
        <w:t>1.d</w:t>
      </w:r>
    </w:p>
    <w:p w14:paraId="772F97AA" w14:textId="77777777" w:rsidR="00AF1229" w:rsidRPr="0020153E" w:rsidRDefault="00AF1229" w:rsidP="00AF1229">
      <w:pPr>
        <w:spacing w:after="0" w:line="260" w:lineRule="exact"/>
        <w:jc w:val="both"/>
        <w:rPr>
          <w:rFonts w:ascii="Arial" w:eastAsia="Times New Roman" w:hAnsi="Arial" w:cs="Arial"/>
          <w:kern w:val="0"/>
          <w:sz w:val="20"/>
          <w:szCs w:val="20"/>
          <w14:ligatures w14:val="none"/>
        </w:rPr>
      </w:pPr>
      <w:r w:rsidRPr="0020153E">
        <w:rPr>
          <w:rFonts w:ascii="Arial" w:eastAsia="Times New Roman" w:hAnsi="Arial" w:cs="Arial"/>
          <w:b/>
          <w:bCs/>
          <w:kern w:val="0"/>
          <w:sz w:val="20"/>
          <w:szCs w:val="20"/>
          <w:lang w:eastAsia="sl-SI"/>
          <w14:ligatures w14:val="none"/>
        </w:rPr>
        <w:t>Krepitev integritete in transparentnosti pri postopkih javnega naročanja</w:t>
      </w:r>
      <w:r w:rsidRPr="0020153E">
        <w:rPr>
          <w:rFonts w:ascii="Arial" w:eastAsia="Times New Roman" w:hAnsi="Arial" w:cs="Arial"/>
          <w:kern w:val="0"/>
          <w:sz w:val="20"/>
          <w:szCs w:val="20"/>
          <w:lang w:eastAsia="sl-SI"/>
          <w14:ligatures w14:val="none"/>
        </w:rPr>
        <w:t xml:space="preserve"> – ministrstvo, pristojno za javno upravo – Upravna akademija izvaja delavnice v okviru modula: </w:t>
      </w:r>
      <w:r w:rsidRPr="0020153E">
        <w:rPr>
          <w:rFonts w:ascii="Arial" w:eastAsia="Times New Roman" w:hAnsi="Arial" w:cs="Arial"/>
          <w:kern w:val="0"/>
          <w:sz w:val="20"/>
          <w:szCs w:val="20"/>
          <w14:ligatures w14:val="none"/>
        </w:rPr>
        <w:t>Javno naročanje in obvladovanje korupcijskih tveganj.</w:t>
      </w:r>
    </w:p>
    <w:p w14:paraId="77DA479F" w14:textId="77777777" w:rsidR="00AF1229" w:rsidRPr="0020153E" w:rsidRDefault="00AF1229" w:rsidP="00AF1229">
      <w:pPr>
        <w:spacing w:after="0" w:line="260" w:lineRule="exact"/>
        <w:jc w:val="both"/>
        <w:rPr>
          <w:rFonts w:ascii="Arial" w:eastAsia="Times New Roman" w:hAnsi="Arial" w:cs="Arial"/>
          <w:kern w:val="0"/>
          <w:sz w:val="20"/>
          <w:szCs w:val="20"/>
          <w14:ligatures w14:val="none"/>
        </w:rPr>
      </w:pPr>
    </w:p>
    <w:p w14:paraId="5E37D9DA" w14:textId="312EB9F6" w:rsidR="00C526D7" w:rsidRPr="0020153E" w:rsidRDefault="00C526D7" w:rsidP="00F5781F">
      <w:pPr>
        <w:spacing w:after="0" w:line="240" w:lineRule="auto"/>
        <w:jc w:val="both"/>
        <w:rPr>
          <w:rFonts w:ascii="Arial" w:eastAsia="Times New Roman" w:hAnsi="Arial" w:cs="Arial"/>
          <w:kern w:val="0"/>
          <w:sz w:val="20"/>
          <w:szCs w:val="20"/>
          <w14:ligatures w14:val="none"/>
        </w:rPr>
      </w:pPr>
      <w:r w:rsidRPr="00CA6196">
        <w:rPr>
          <w:rFonts w:ascii="Arial" w:eastAsia="Times New Roman" w:hAnsi="Arial" w:cs="Arial"/>
          <w:b/>
          <w:bCs/>
          <w:kern w:val="0"/>
          <w:sz w:val="20"/>
          <w:szCs w:val="20"/>
          <w:lang w:eastAsia="sl-SI"/>
          <w14:ligatures w14:val="none"/>
        </w:rPr>
        <w:t>Nosilec:</w:t>
      </w:r>
      <w:r w:rsidR="0020153E">
        <w:rPr>
          <w:rFonts w:ascii="Arial" w:eastAsia="Times New Roman" w:hAnsi="Arial" w:cs="Arial"/>
          <w:b/>
          <w:bCs/>
          <w:kern w:val="0"/>
          <w:sz w:val="20"/>
          <w:szCs w:val="20"/>
          <w:lang w:eastAsia="sl-SI"/>
          <w14:ligatures w14:val="none"/>
        </w:rPr>
        <w:t xml:space="preserve"> </w:t>
      </w:r>
      <w:r w:rsidRPr="0020153E">
        <w:rPr>
          <w:rFonts w:ascii="Arial" w:eastAsia="Times New Roman" w:hAnsi="Arial" w:cs="Arial"/>
          <w:kern w:val="0"/>
          <w:sz w:val="20"/>
          <w:szCs w:val="20"/>
          <w14:ligatures w14:val="none"/>
        </w:rPr>
        <w:t>MJU</w:t>
      </w:r>
    </w:p>
    <w:p w14:paraId="1FAD65A7" w14:textId="77777777" w:rsidR="00C526D7" w:rsidRPr="00CA6196" w:rsidRDefault="00C526D7" w:rsidP="00C526D7">
      <w:pPr>
        <w:spacing w:line="240" w:lineRule="auto"/>
        <w:contextualSpacing/>
        <w:jc w:val="both"/>
        <w:rPr>
          <w:rFonts w:ascii="Arial" w:eastAsia="Calibri" w:hAnsi="Arial" w:cs="Arial"/>
          <w:b/>
          <w:kern w:val="0"/>
          <w:sz w:val="20"/>
          <w:szCs w:val="20"/>
          <w14:ligatures w14:val="none"/>
        </w:rPr>
      </w:pPr>
      <w:r w:rsidRPr="00CA6196">
        <w:rPr>
          <w:rFonts w:ascii="Arial" w:eastAsia="Calibri" w:hAnsi="Arial" w:cs="Arial"/>
          <w:b/>
          <w:kern w:val="0"/>
          <w:sz w:val="20"/>
          <w:szCs w:val="20"/>
          <w14:ligatures w14:val="none"/>
        </w:rPr>
        <w:t xml:space="preserve">Način izvedbe: </w:t>
      </w:r>
    </w:p>
    <w:p w14:paraId="5A2168E5" w14:textId="77777777" w:rsidR="00C526D7" w:rsidRPr="00CA6196" w:rsidRDefault="00C526D7" w:rsidP="00C526D7">
      <w:pPr>
        <w:spacing w:line="240" w:lineRule="auto"/>
        <w:contextualSpacing/>
        <w:jc w:val="both"/>
        <w:rPr>
          <w:rFonts w:ascii="Arial" w:eastAsia="Calibri" w:hAnsi="Arial" w:cs="Arial"/>
          <w:kern w:val="0"/>
          <w:sz w:val="20"/>
          <w:szCs w:val="20"/>
          <w14:ligatures w14:val="none"/>
        </w:rPr>
      </w:pPr>
      <w:r w:rsidRPr="00CA6196">
        <w:rPr>
          <w:rFonts w:ascii="Arial" w:eastAsia="Calibri" w:hAnsi="Arial" w:cs="Arial"/>
          <w:kern w:val="0"/>
          <w:sz w:val="20"/>
          <w:szCs w:val="20"/>
          <w14:ligatures w14:val="none"/>
        </w:rPr>
        <w:t>Večja transparentnost v postopkih pravnega varstva pri javnem naročanju. Ukrep se dopolnjuje z ukrepom glede usposabljanj javnih uslužbencev, ki delajo na področju javnega naročanja.</w:t>
      </w:r>
    </w:p>
    <w:p w14:paraId="4EC1FFFE" w14:textId="77777777" w:rsidR="00C526D7" w:rsidRPr="00CA6196" w:rsidRDefault="00C526D7" w:rsidP="00C526D7">
      <w:pPr>
        <w:spacing w:line="240" w:lineRule="auto"/>
        <w:contextualSpacing/>
        <w:jc w:val="both"/>
        <w:rPr>
          <w:rFonts w:ascii="Arial" w:eastAsia="Calibri" w:hAnsi="Arial" w:cs="Arial"/>
          <w:b/>
          <w:kern w:val="0"/>
          <w:sz w:val="20"/>
          <w:szCs w:val="20"/>
          <w14:ligatures w14:val="none"/>
        </w:rPr>
      </w:pPr>
      <w:r w:rsidRPr="00CA6196">
        <w:rPr>
          <w:rFonts w:ascii="Arial" w:eastAsia="Calibri" w:hAnsi="Arial" w:cs="Arial"/>
          <w:b/>
          <w:kern w:val="0"/>
          <w:sz w:val="20"/>
          <w:szCs w:val="20"/>
          <w14:ligatures w14:val="none"/>
        </w:rPr>
        <w:t xml:space="preserve">Cilji: </w:t>
      </w:r>
    </w:p>
    <w:p w14:paraId="03869535" w14:textId="77777777" w:rsidR="00C526D7" w:rsidRPr="00CA6196" w:rsidRDefault="00C526D7" w:rsidP="00C526D7">
      <w:pPr>
        <w:spacing w:line="240" w:lineRule="auto"/>
        <w:contextualSpacing/>
        <w:jc w:val="both"/>
        <w:rPr>
          <w:rFonts w:ascii="Arial" w:eastAsia="Calibri" w:hAnsi="Arial" w:cs="Arial"/>
          <w:kern w:val="0"/>
          <w:sz w:val="20"/>
          <w:szCs w:val="20"/>
          <w14:ligatures w14:val="none"/>
        </w:rPr>
      </w:pPr>
      <w:r w:rsidRPr="00CA6196">
        <w:rPr>
          <w:rFonts w:ascii="Arial" w:eastAsia="Calibri" w:hAnsi="Arial" w:cs="Arial"/>
          <w:kern w:val="0"/>
          <w:sz w:val="20"/>
          <w:szCs w:val="20"/>
          <w14:ligatures w14:val="none"/>
        </w:rPr>
        <w:t xml:space="preserve">Večja transparentnost in učinkovitost postopkov javnega naročanja in revizij ter večja učinkovitost in smotrnost porabe javnih sredstev, predvsem prek skupnih javnih naročil in odprtih javnih podatkov. </w:t>
      </w:r>
    </w:p>
    <w:p w14:paraId="5D16D53D" w14:textId="77777777" w:rsidR="00C526D7" w:rsidRPr="00CA6196" w:rsidRDefault="00C526D7" w:rsidP="00C526D7">
      <w:pPr>
        <w:spacing w:after="0" w:line="240" w:lineRule="auto"/>
        <w:rPr>
          <w:rFonts w:ascii="Arial" w:eastAsia="Times New Roman" w:hAnsi="Arial" w:cs="Arial"/>
          <w:b/>
          <w:kern w:val="0"/>
          <w:sz w:val="20"/>
          <w:szCs w:val="20"/>
          <w14:ligatures w14:val="none"/>
        </w:rPr>
      </w:pPr>
      <w:r w:rsidRPr="00CA6196">
        <w:rPr>
          <w:rFonts w:ascii="Arial" w:eastAsia="Times New Roman" w:hAnsi="Arial" w:cs="Arial"/>
          <w:b/>
          <w:kern w:val="0"/>
          <w:sz w:val="20"/>
          <w:szCs w:val="20"/>
          <w14:ligatures w14:val="none"/>
        </w:rPr>
        <w:t>Kazalniki:</w:t>
      </w:r>
    </w:p>
    <w:p w14:paraId="4FFF6DD6" w14:textId="77777777" w:rsidR="00C526D7" w:rsidRPr="00CA6196" w:rsidRDefault="00C526D7" w:rsidP="00C526D7">
      <w:pPr>
        <w:numPr>
          <w:ilvl w:val="0"/>
          <w:numId w:val="14"/>
        </w:numPr>
        <w:spacing w:after="0" w:line="240" w:lineRule="auto"/>
        <w:ind w:hanging="720"/>
        <w:contextualSpacing/>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programi usposabljanj,</w:t>
      </w:r>
    </w:p>
    <w:p w14:paraId="15257B11" w14:textId="77777777" w:rsidR="00C526D7" w:rsidRPr="00CA6196" w:rsidRDefault="00C526D7" w:rsidP="00C526D7">
      <w:pPr>
        <w:numPr>
          <w:ilvl w:val="0"/>
          <w:numId w:val="14"/>
        </w:numPr>
        <w:spacing w:after="0" w:line="240" w:lineRule="auto"/>
        <w:ind w:hanging="720"/>
        <w:contextualSpacing/>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izvedena usposabljanja.</w:t>
      </w:r>
    </w:p>
    <w:p w14:paraId="59EF0A39" w14:textId="77777777" w:rsidR="00C526D7" w:rsidRPr="00CA6196" w:rsidRDefault="00C526D7" w:rsidP="00C526D7">
      <w:pPr>
        <w:spacing w:after="0" w:line="240" w:lineRule="auto"/>
        <w:jc w:val="both"/>
        <w:rPr>
          <w:rFonts w:ascii="Arial" w:eastAsia="Times New Roman" w:hAnsi="Arial" w:cs="Arial"/>
          <w:kern w:val="0"/>
          <w:sz w:val="20"/>
          <w:szCs w:val="20"/>
          <w:lang w:eastAsia="sl-SI"/>
          <w14:ligatures w14:val="none"/>
        </w:rPr>
      </w:pPr>
    </w:p>
    <w:p w14:paraId="57DCCE2A" w14:textId="77777777" w:rsidR="00C526D7" w:rsidRPr="0020153E" w:rsidRDefault="00C526D7" w:rsidP="00AF1229">
      <w:pPr>
        <w:spacing w:after="0" w:line="260" w:lineRule="exact"/>
        <w:jc w:val="both"/>
        <w:rPr>
          <w:rFonts w:ascii="Arial" w:eastAsia="Times New Roman" w:hAnsi="Arial" w:cs="Arial"/>
          <w:kern w:val="0"/>
          <w:sz w:val="20"/>
          <w:szCs w:val="20"/>
          <w14:ligatures w14:val="none"/>
        </w:rPr>
      </w:pPr>
    </w:p>
    <w:p w14:paraId="25921F6F" w14:textId="555829AD" w:rsidR="00AF1229" w:rsidRPr="0020153E" w:rsidRDefault="00AF1229" w:rsidP="00AF1229">
      <w:pPr>
        <w:numPr>
          <w:ilvl w:val="0"/>
          <w:numId w:val="5"/>
        </w:numPr>
        <w:spacing w:after="0" w:line="260" w:lineRule="exact"/>
        <w:ind w:hanging="720"/>
        <w:contextualSpacing/>
        <w:rPr>
          <w:rFonts w:ascii="Arial" w:eastAsiaTheme="minorEastAsia" w:hAnsi="Arial" w:cs="Arial"/>
          <w:b/>
          <w:bCs/>
          <w:kern w:val="0"/>
          <w:sz w:val="20"/>
          <w:szCs w:val="20"/>
          <w:u w:val="single"/>
          <w:lang w:eastAsia="sl-SI"/>
          <w14:ligatures w14:val="none"/>
        </w:rPr>
      </w:pPr>
      <w:r w:rsidRPr="0020153E">
        <w:rPr>
          <w:rFonts w:ascii="Arial" w:eastAsiaTheme="minorEastAsia" w:hAnsi="Arial" w:cs="Arial"/>
          <w:b/>
          <w:bCs/>
          <w:kern w:val="0"/>
          <w:sz w:val="20"/>
          <w:szCs w:val="20"/>
          <w:u w:val="single"/>
          <w:lang w:eastAsia="sl-SI"/>
          <w14:ligatures w14:val="none"/>
        </w:rPr>
        <w:t>DOKONČAN</w:t>
      </w:r>
      <w:r w:rsidR="003D123A" w:rsidRPr="0020153E">
        <w:rPr>
          <w:rFonts w:ascii="Arial" w:eastAsiaTheme="minorEastAsia" w:hAnsi="Arial" w:cs="Arial"/>
          <w:b/>
          <w:bCs/>
          <w:kern w:val="0"/>
          <w:sz w:val="20"/>
          <w:szCs w:val="20"/>
          <w:u w:val="single"/>
          <w:lang w:eastAsia="sl-SI"/>
          <w14:ligatures w14:val="none"/>
        </w:rPr>
        <w:t xml:space="preserve"> </w:t>
      </w:r>
      <w:r w:rsidRPr="0020153E">
        <w:rPr>
          <w:rFonts w:ascii="Arial" w:eastAsiaTheme="minorEastAsia" w:hAnsi="Arial" w:cs="Arial"/>
          <w:b/>
          <w:bCs/>
          <w:kern w:val="0"/>
          <w:sz w:val="20"/>
          <w:szCs w:val="20"/>
          <w:u w:val="single"/>
          <w:lang w:eastAsia="sl-SI"/>
          <w14:ligatures w14:val="none"/>
        </w:rPr>
        <w:t>UKREP IZ PROGRAMA VLADE 2017–2019:</w:t>
      </w:r>
    </w:p>
    <w:p w14:paraId="71CC9A12" w14:textId="77777777" w:rsidR="00AF1229" w:rsidRPr="0020153E" w:rsidRDefault="00AF1229" w:rsidP="00AF1229">
      <w:pPr>
        <w:spacing w:after="0" w:line="260" w:lineRule="exact"/>
        <w:jc w:val="both"/>
        <w:rPr>
          <w:rFonts w:ascii="Arial" w:eastAsia="Times New Roman" w:hAnsi="Arial" w:cs="Arial"/>
          <w:b/>
          <w:bCs/>
          <w:kern w:val="0"/>
          <w:sz w:val="20"/>
          <w:szCs w:val="20"/>
          <w:lang w:eastAsia="sl-SI"/>
          <w14:ligatures w14:val="none"/>
        </w:rPr>
      </w:pPr>
    </w:p>
    <w:p w14:paraId="513F9FF2" w14:textId="77777777" w:rsidR="00AF1229" w:rsidRPr="0020153E" w:rsidRDefault="00AF1229" w:rsidP="00AF1229">
      <w:pPr>
        <w:spacing w:after="0" w:line="260" w:lineRule="exact"/>
        <w:jc w:val="both"/>
        <w:rPr>
          <w:rFonts w:ascii="Arial" w:eastAsia="Times New Roman" w:hAnsi="Arial" w:cs="Arial"/>
          <w:b/>
          <w:bCs/>
          <w:kern w:val="0"/>
          <w:sz w:val="20"/>
          <w:szCs w:val="20"/>
          <w:lang w:eastAsia="sl-SI"/>
          <w14:ligatures w14:val="none"/>
        </w:rPr>
      </w:pPr>
      <w:r w:rsidRPr="0020153E">
        <w:rPr>
          <w:rFonts w:ascii="Arial" w:eastAsia="Times New Roman" w:hAnsi="Arial" w:cs="Arial"/>
          <w:b/>
          <w:bCs/>
          <w:kern w:val="0"/>
          <w:sz w:val="20"/>
          <w:szCs w:val="20"/>
          <w:lang w:eastAsia="sl-SI"/>
          <w14:ligatures w14:val="none"/>
        </w:rPr>
        <w:t xml:space="preserve">2.a </w:t>
      </w:r>
    </w:p>
    <w:p w14:paraId="10E7E70D"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imes New Roman" w:hAnsi="Arial" w:cs="Arial"/>
          <w:b/>
          <w:bCs/>
          <w:kern w:val="0"/>
          <w:sz w:val="20"/>
          <w:szCs w:val="20"/>
          <w:lang w:eastAsia="sl-SI"/>
          <w14:ligatures w14:val="none"/>
        </w:rPr>
        <w:t xml:space="preserve">Zagotovitev učinkovitega gospodarjenja z državnimi nepremičninami – </w:t>
      </w:r>
      <w:r w:rsidRPr="0020153E">
        <w:rPr>
          <w:rFonts w:ascii="Arial" w:eastAsia="Times New Roman" w:hAnsi="Arial" w:cs="Arial"/>
          <w:kern w:val="0"/>
          <w:sz w:val="20"/>
          <w:szCs w:val="20"/>
          <w:lang w:eastAsia="sl-SI"/>
          <w14:ligatures w14:val="none"/>
        </w:rPr>
        <w:t>ministrstvo, pristojno za javno upravo</w:t>
      </w:r>
      <w:r w:rsidRPr="0020153E">
        <w:rPr>
          <w:rFonts w:ascii="Arial" w:eastAsia="Times New Roman" w:hAnsi="Arial" w:cs="Arial"/>
          <w:b/>
          <w:bCs/>
          <w:kern w:val="0"/>
          <w:sz w:val="20"/>
          <w:szCs w:val="20"/>
          <w:lang w:eastAsia="sl-SI"/>
          <w14:ligatures w14:val="none"/>
        </w:rPr>
        <w:t xml:space="preserve"> </w:t>
      </w:r>
      <w:r w:rsidRPr="0020153E">
        <w:rPr>
          <w:rFonts w:ascii="Arial" w:eastAsia="Times New Roman" w:hAnsi="Arial" w:cs="Arial"/>
          <w:kern w:val="0"/>
          <w:sz w:val="20"/>
          <w:szCs w:val="20"/>
          <w:lang w:eastAsia="sl-SI"/>
          <w14:ligatures w14:val="none"/>
        </w:rPr>
        <w:t>(Gospodar)</w:t>
      </w:r>
      <w:bookmarkStart w:id="5" w:name="_Hlk81213654"/>
      <w:r w:rsidRPr="0020153E">
        <w:rPr>
          <w:rFonts w:ascii="Arial" w:eastAsia="Times New Roman" w:hAnsi="Arial" w:cs="Arial"/>
          <w:kern w:val="0"/>
          <w:sz w:val="20"/>
          <w:szCs w:val="20"/>
          <w:lang w:eastAsia="sl-SI"/>
          <w14:ligatures w14:val="none"/>
        </w:rPr>
        <w:t>.</w:t>
      </w:r>
    </w:p>
    <w:bookmarkEnd w:id="5"/>
    <w:p w14:paraId="2B9792EC" w14:textId="77777777" w:rsidR="00AF1229" w:rsidRPr="0020153E" w:rsidRDefault="00AF1229" w:rsidP="00AF1229">
      <w:pPr>
        <w:spacing w:after="0" w:line="260" w:lineRule="exact"/>
        <w:contextualSpacing/>
        <w:rPr>
          <w:rFonts w:ascii="Arial" w:hAnsi="Arial" w:cs="Arial"/>
          <w:b/>
          <w:bCs/>
          <w:kern w:val="0"/>
          <w:sz w:val="20"/>
          <w:szCs w:val="20"/>
          <w14:ligatures w14:val="none"/>
        </w:rPr>
      </w:pPr>
    </w:p>
    <w:p w14:paraId="52D0B7D2" w14:textId="77777777" w:rsidR="00AF1229" w:rsidRPr="0020153E" w:rsidRDefault="00AF1229" w:rsidP="00AF1229">
      <w:pPr>
        <w:spacing w:after="0" w:line="260" w:lineRule="exact"/>
        <w:jc w:val="center"/>
        <w:rPr>
          <w:rFonts w:ascii="Arial" w:eastAsiaTheme="minorEastAsia" w:hAnsi="Arial" w:cs="Arial"/>
          <w:b/>
          <w:bCs/>
          <w:kern w:val="0"/>
          <w:sz w:val="20"/>
          <w:szCs w:val="20"/>
          <w:lang w:eastAsia="sl-SI"/>
          <w14:ligatures w14:val="none"/>
        </w:rPr>
      </w:pPr>
    </w:p>
    <w:p w14:paraId="2C28D838" w14:textId="77777777" w:rsidR="00AF1229" w:rsidRPr="0020153E" w:rsidRDefault="00AF1229" w:rsidP="00AF1229">
      <w:pPr>
        <w:numPr>
          <w:ilvl w:val="0"/>
          <w:numId w:val="5"/>
        </w:numPr>
        <w:spacing w:after="0" w:line="260" w:lineRule="exact"/>
        <w:ind w:hanging="720"/>
        <w:contextualSpacing/>
        <w:rPr>
          <w:rFonts w:ascii="Arial" w:eastAsiaTheme="minorEastAsia" w:hAnsi="Arial" w:cs="Arial"/>
          <w:b/>
          <w:bCs/>
          <w:kern w:val="0"/>
          <w:sz w:val="20"/>
          <w:szCs w:val="20"/>
          <w:u w:val="single"/>
          <w:lang w:eastAsia="sl-SI"/>
          <w14:ligatures w14:val="none"/>
        </w:rPr>
      </w:pPr>
      <w:r w:rsidRPr="0020153E">
        <w:rPr>
          <w:rFonts w:ascii="Arial" w:eastAsiaTheme="minorEastAsia" w:hAnsi="Arial" w:cs="Arial"/>
          <w:b/>
          <w:bCs/>
          <w:kern w:val="0"/>
          <w:sz w:val="20"/>
          <w:szCs w:val="20"/>
          <w:u w:val="single"/>
          <w:lang w:eastAsia="sl-SI"/>
          <w14:ligatures w14:val="none"/>
        </w:rPr>
        <w:t>NOVI UKREPI:</w:t>
      </w:r>
    </w:p>
    <w:p w14:paraId="35FBA985" w14:textId="77777777" w:rsidR="00AF1229" w:rsidRPr="0020153E" w:rsidRDefault="00AF1229" w:rsidP="00AF1229">
      <w:pPr>
        <w:spacing w:after="0" w:line="260" w:lineRule="exact"/>
        <w:jc w:val="center"/>
        <w:rPr>
          <w:rFonts w:ascii="Arial" w:eastAsiaTheme="minorEastAsia" w:hAnsi="Arial" w:cs="Arial"/>
          <w:b/>
          <w:bCs/>
          <w:kern w:val="0"/>
          <w:sz w:val="20"/>
          <w:szCs w:val="20"/>
          <w:lang w:eastAsia="sl-SI"/>
          <w14:ligatures w14:val="none"/>
        </w:rPr>
      </w:pPr>
    </w:p>
    <w:p w14:paraId="12A3309B" w14:textId="77777777" w:rsidR="00AF1229" w:rsidRPr="0020153E" w:rsidRDefault="00AF1229" w:rsidP="00AF1229">
      <w:pPr>
        <w:spacing w:after="0" w:line="260" w:lineRule="exact"/>
        <w:jc w:val="both"/>
        <w:rPr>
          <w:rFonts w:ascii="Arial" w:eastAsiaTheme="minorEastAsia" w:hAnsi="Arial" w:cs="Arial"/>
          <w:b/>
          <w:kern w:val="0"/>
          <w:sz w:val="20"/>
          <w:szCs w:val="20"/>
          <w:lang w:eastAsia="sl-SI"/>
          <w14:ligatures w14:val="none"/>
        </w:rPr>
      </w:pPr>
      <w:r w:rsidRPr="0020153E">
        <w:rPr>
          <w:rFonts w:ascii="Arial" w:eastAsiaTheme="minorEastAsia" w:hAnsi="Arial" w:cs="Arial"/>
          <w:b/>
          <w:kern w:val="0"/>
          <w:sz w:val="20"/>
          <w:szCs w:val="20"/>
          <w:lang w:eastAsia="sl-SI"/>
          <w14:ligatures w14:val="none"/>
        </w:rPr>
        <w:t xml:space="preserve">3A INTEGRITETA IN TRANSPARENTNOST JAVNE UPRAVE </w:t>
      </w:r>
    </w:p>
    <w:p w14:paraId="198C6342" w14:textId="77777777" w:rsidR="00AF1229" w:rsidRPr="00CA6196" w:rsidRDefault="00AF1229" w:rsidP="00AF1229">
      <w:pPr>
        <w:spacing w:after="0" w:line="260" w:lineRule="exact"/>
        <w:jc w:val="both"/>
        <w:rPr>
          <w:rFonts w:ascii="Arial" w:eastAsiaTheme="minorEastAsia" w:hAnsi="Arial" w:cs="Arial"/>
          <w:kern w:val="0"/>
          <w:sz w:val="20"/>
          <w:szCs w:val="20"/>
          <w:lang w:eastAsia="sl-SI"/>
          <w14:ligatures w14:val="none"/>
        </w:rPr>
      </w:pPr>
    </w:p>
    <w:p w14:paraId="39C89040" w14:textId="77777777" w:rsidR="00AF1229" w:rsidRPr="0020153E" w:rsidRDefault="00AF1229" w:rsidP="00AF1229">
      <w:pPr>
        <w:spacing w:after="0" w:line="260" w:lineRule="exact"/>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3A.1 UKREPI ZA VSA PODROČJA</w:t>
      </w:r>
    </w:p>
    <w:p w14:paraId="5E52C6B5" w14:textId="77777777" w:rsidR="00AF1229" w:rsidRPr="0020153E" w:rsidRDefault="00AF1229" w:rsidP="00AF1229">
      <w:pPr>
        <w:spacing w:after="0" w:line="260" w:lineRule="exact"/>
        <w:jc w:val="center"/>
        <w:rPr>
          <w:rFonts w:ascii="Arial" w:eastAsiaTheme="minorEastAsia" w:hAnsi="Arial" w:cs="Arial"/>
          <w:b/>
          <w:bCs/>
          <w:kern w:val="0"/>
          <w:sz w:val="20"/>
          <w:szCs w:val="20"/>
          <w:lang w:eastAsia="sl-SI"/>
          <w14:ligatures w14:val="none"/>
        </w:rPr>
      </w:pPr>
    </w:p>
    <w:p w14:paraId="289DF754" w14:textId="148DA84F" w:rsidR="00AF1229" w:rsidRPr="0020153E" w:rsidRDefault="00AF1229" w:rsidP="00AF1229">
      <w:pPr>
        <w:spacing w:after="0" w:line="260" w:lineRule="exact"/>
        <w:jc w:val="both"/>
        <w:rPr>
          <w:rFonts w:ascii="Arial" w:eastAsiaTheme="minorEastAsia" w:hAnsi="Arial" w:cs="Arial"/>
          <w:color w:val="70AD47" w:themeColor="accent6"/>
          <w:kern w:val="0"/>
          <w:sz w:val="20"/>
          <w:szCs w:val="20"/>
          <w:lang w:eastAsia="sl-SI"/>
          <w14:ligatures w14:val="none"/>
        </w:rPr>
      </w:pPr>
      <w:r w:rsidRPr="0020153E">
        <w:rPr>
          <w:rFonts w:ascii="Arial" w:eastAsia="Times New Roman" w:hAnsi="Arial" w:cs="Arial"/>
          <w:b/>
          <w:bCs/>
          <w:kern w:val="0"/>
          <w:sz w:val="20"/>
          <w:szCs w:val="20"/>
          <w:lang w:eastAsia="sl-SI"/>
          <w14:ligatures w14:val="none"/>
        </w:rPr>
        <w:t xml:space="preserve">3A.1a </w:t>
      </w:r>
      <w:r w:rsidR="006418B0" w:rsidRPr="0020153E">
        <w:rPr>
          <w:rFonts w:ascii="Arial" w:eastAsia="Times New Roman" w:hAnsi="Arial" w:cs="Arial"/>
          <w:b/>
          <w:bCs/>
          <w:kern w:val="0"/>
          <w:sz w:val="20"/>
          <w:szCs w:val="20"/>
          <w:lang w:eastAsia="sl-SI"/>
          <w14:ligatures w14:val="none"/>
        </w:rPr>
        <w:t>Razširitev vsebin usposabljanj za javne uslužbence in funkcionarje v državnih organih, upravah lokalnih skupnosti in drugih osebah javnega prava</w:t>
      </w:r>
      <w:r w:rsidR="006418B0" w:rsidRPr="0020153E">
        <w:rPr>
          <w:rFonts w:ascii="Arial" w:eastAsia="Times New Roman" w:hAnsi="Arial" w:cs="Arial"/>
          <w:kern w:val="0"/>
          <w:sz w:val="20"/>
          <w:szCs w:val="20"/>
          <w:lang w:eastAsia="sl-SI"/>
          <w14:ligatures w14:val="none"/>
        </w:rPr>
        <w:t xml:space="preserve"> </w:t>
      </w:r>
    </w:p>
    <w:p w14:paraId="4F2628BB" w14:textId="77777777" w:rsidR="00AF1229" w:rsidRPr="00CA6196" w:rsidRDefault="00AF1229" w:rsidP="00AF1229">
      <w:pPr>
        <w:spacing w:after="0" w:line="260" w:lineRule="exact"/>
        <w:jc w:val="both"/>
        <w:rPr>
          <w:rFonts w:ascii="Arial" w:eastAsiaTheme="minorEastAsia" w:hAnsi="Arial" w:cs="Arial"/>
          <w:kern w:val="0"/>
          <w:sz w:val="20"/>
          <w:szCs w:val="20"/>
          <w:lang w:eastAsia="sl-SI"/>
          <w14:ligatures w14:val="none"/>
        </w:rPr>
      </w:pPr>
    </w:p>
    <w:p w14:paraId="05F57843" w14:textId="6C234FB1"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bookmarkStart w:id="6" w:name="_Hlk123897829"/>
      <w:r w:rsidRPr="0020153E">
        <w:rPr>
          <w:rFonts w:ascii="Arial" w:eastAsiaTheme="minorEastAsia" w:hAnsi="Arial" w:cs="Arial"/>
          <w:b/>
          <w:bCs/>
          <w:kern w:val="0"/>
          <w:sz w:val="20"/>
          <w:szCs w:val="20"/>
          <w:lang w:eastAsia="sl-SI"/>
          <w14:ligatures w14:val="none"/>
        </w:rPr>
        <w:t>Nosilec:</w:t>
      </w:r>
      <w:bookmarkStart w:id="7" w:name="_Hlk124171385"/>
      <w:r w:rsidR="0020153E">
        <w:rPr>
          <w:rFonts w:ascii="Arial" w:eastAsiaTheme="minorEastAsia" w:hAnsi="Arial" w:cs="Arial"/>
          <w:b/>
          <w:bCs/>
          <w:kern w:val="0"/>
          <w:sz w:val="20"/>
          <w:szCs w:val="20"/>
          <w:lang w:eastAsia="sl-SI"/>
          <w14:ligatures w14:val="none"/>
        </w:rPr>
        <w:t xml:space="preserve"> </w:t>
      </w:r>
      <w:r w:rsidR="00C526D7" w:rsidRPr="0020153E">
        <w:rPr>
          <w:rFonts w:ascii="Arial" w:eastAsiaTheme="minorEastAsia" w:hAnsi="Arial" w:cs="Arial"/>
          <w:kern w:val="0"/>
          <w:sz w:val="20"/>
          <w:szCs w:val="20"/>
          <w:lang w:eastAsia="sl-SI"/>
          <w14:ligatures w14:val="none"/>
        </w:rPr>
        <w:t>MJU</w:t>
      </w:r>
      <w:r w:rsidRPr="0020153E">
        <w:rPr>
          <w:rFonts w:ascii="Arial" w:eastAsiaTheme="minorEastAsia" w:hAnsi="Arial" w:cs="Arial"/>
          <w:kern w:val="0"/>
          <w:sz w:val="20"/>
          <w:szCs w:val="20"/>
          <w:lang w:eastAsia="sl-SI"/>
          <w14:ligatures w14:val="none"/>
        </w:rPr>
        <w:t xml:space="preserve">, </w:t>
      </w:r>
      <w:bookmarkEnd w:id="7"/>
      <w:r w:rsidRPr="0020153E">
        <w:rPr>
          <w:rFonts w:ascii="Arial" w:eastAsiaTheme="minorEastAsia" w:hAnsi="Arial" w:cs="Arial"/>
          <w:kern w:val="0"/>
          <w:sz w:val="20"/>
          <w:szCs w:val="20"/>
          <w:lang w:eastAsia="sl-SI"/>
          <w14:ligatures w14:val="none"/>
        </w:rPr>
        <w:t>v sodelovanju s TI in KPK</w:t>
      </w:r>
      <w:r w:rsidR="000526AF">
        <w:rPr>
          <w:rFonts w:ascii="Arial" w:eastAsiaTheme="minorEastAsia" w:hAnsi="Arial" w:cs="Arial"/>
          <w:kern w:val="0"/>
          <w:sz w:val="20"/>
          <w:szCs w:val="20"/>
          <w:lang w:eastAsia="sl-SI"/>
          <w14:ligatures w14:val="none"/>
        </w:rPr>
        <w:t>.</w:t>
      </w:r>
    </w:p>
    <w:p w14:paraId="70E603A0" w14:textId="77777777" w:rsidR="00E802AC"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Namen in cilj ukrepa:</w:t>
      </w:r>
    </w:p>
    <w:p w14:paraId="35134C27" w14:textId="1997DE6E" w:rsidR="00AF1229" w:rsidRPr="0020153E" w:rsidRDefault="00DA2B6D"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D</w:t>
      </w:r>
      <w:r w:rsidR="00AF1229" w:rsidRPr="0020153E">
        <w:rPr>
          <w:rFonts w:ascii="Arial" w:eastAsiaTheme="minorEastAsia" w:hAnsi="Arial" w:cs="Arial"/>
          <w:kern w:val="0"/>
          <w:sz w:val="20"/>
          <w:szCs w:val="20"/>
          <w:lang w:eastAsia="sl-SI"/>
          <w14:ligatures w14:val="none"/>
        </w:rPr>
        <w:t>opolniti vsebine usposabljanj s primeri, ki jih v praksi zaznavajo nevladne organizacije s področja integritete in preprečevanja korupcije</w:t>
      </w:r>
      <w:r w:rsidR="000526AF">
        <w:rPr>
          <w:rFonts w:ascii="Arial" w:eastAsiaTheme="minorEastAsia" w:hAnsi="Arial" w:cs="Arial"/>
          <w:kern w:val="0"/>
          <w:sz w:val="20"/>
          <w:szCs w:val="20"/>
          <w:lang w:eastAsia="sl-SI"/>
          <w14:ligatures w14:val="none"/>
        </w:rPr>
        <w:t>.</w:t>
      </w:r>
      <w:r w:rsidR="00AF1229" w:rsidRPr="0020153E">
        <w:rPr>
          <w:rFonts w:ascii="Arial" w:eastAsiaTheme="minorEastAsia" w:hAnsi="Arial" w:cs="Arial"/>
          <w:kern w:val="0"/>
          <w:sz w:val="20"/>
          <w:szCs w:val="20"/>
          <w:lang w:eastAsia="sl-SI"/>
          <w14:ligatures w14:val="none"/>
        </w:rPr>
        <w:t xml:space="preserve"> </w:t>
      </w:r>
    </w:p>
    <w:p w14:paraId="0D78182B" w14:textId="77777777" w:rsidR="0091449B" w:rsidRDefault="0091449B">
      <w:pPr>
        <w:rPr>
          <w:rFonts w:ascii="Arial" w:eastAsiaTheme="minorEastAsia" w:hAnsi="Arial" w:cs="Arial"/>
          <w:b/>
          <w:bCs/>
          <w:kern w:val="0"/>
          <w:sz w:val="20"/>
          <w:szCs w:val="20"/>
          <w:lang w:eastAsia="sl-SI"/>
          <w14:ligatures w14:val="none"/>
        </w:rPr>
      </w:pPr>
      <w:r>
        <w:rPr>
          <w:rFonts w:ascii="Arial" w:eastAsiaTheme="minorEastAsia" w:hAnsi="Arial" w:cs="Arial"/>
          <w:b/>
          <w:bCs/>
          <w:kern w:val="0"/>
          <w:sz w:val="20"/>
          <w:szCs w:val="20"/>
          <w:lang w:eastAsia="sl-SI"/>
          <w14:ligatures w14:val="none"/>
        </w:rPr>
        <w:br w:type="page"/>
      </w:r>
    </w:p>
    <w:p w14:paraId="39BC65B9" w14:textId="2632FF47" w:rsidR="006A2BAF"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lastRenderedPageBreak/>
        <w:t xml:space="preserve">Način izvedbe: </w:t>
      </w:r>
    </w:p>
    <w:p w14:paraId="405D3548" w14:textId="1B8EABFF" w:rsidR="00AF1229" w:rsidRPr="0020153E" w:rsidRDefault="002C6BEE"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D</w:t>
      </w:r>
      <w:r w:rsidR="00AF1229" w:rsidRPr="0020153E">
        <w:rPr>
          <w:rFonts w:ascii="Arial" w:eastAsiaTheme="minorEastAsia" w:hAnsi="Arial" w:cs="Arial"/>
          <w:kern w:val="0"/>
          <w:sz w:val="20"/>
          <w:szCs w:val="20"/>
          <w:lang w:eastAsia="sl-SI"/>
          <w14:ligatures w14:val="none"/>
        </w:rPr>
        <w:t>opolnitev vsebin usposabljanj glede na dejansko zaznane probleme in dileme v praksi</w:t>
      </w:r>
      <w:r w:rsidR="000526AF">
        <w:rPr>
          <w:rFonts w:ascii="Arial" w:eastAsiaTheme="minorEastAsia" w:hAnsi="Arial" w:cs="Arial"/>
          <w:kern w:val="0"/>
          <w:sz w:val="20"/>
          <w:szCs w:val="20"/>
          <w:lang w:eastAsia="sl-SI"/>
          <w14:ligatures w14:val="none"/>
        </w:rPr>
        <w:t>.</w:t>
      </w:r>
    </w:p>
    <w:p w14:paraId="21489C5E" w14:textId="55D2EAB6" w:rsidR="00C526D7"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Kazal</w:t>
      </w:r>
      <w:r w:rsidR="00C526D7" w:rsidRPr="0020153E">
        <w:rPr>
          <w:rFonts w:ascii="Arial" w:eastAsiaTheme="minorEastAsia" w:hAnsi="Arial" w:cs="Arial"/>
          <w:b/>
          <w:bCs/>
          <w:kern w:val="0"/>
          <w:sz w:val="20"/>
          <w:szCs w:val="20"/>
          <w:lang w:eastAsia="sl-SI"/>
          <w14:ligatures w14:val="none"/>
        </w:rPr>
        <w:t>niki</w:t>
      </w:r>
      <w:r w:rsidRPr="0020153E">
        <w:rPr>
          <w:rFonts w:ascii="Arial" w:eastAsiaTheme="minorEastAsia" w:hAnsi="Arial" w:cs="Arial"/>
          <w:b/>
          <w:bCs/>
          <w:kern w:val="0"/>
          <w:sz w:val="20"/>
          <w:szCs w:val="20"/>
          <w:lang w:eastAsia="sl-SI"/>
          <w14:ligatures w14:val="none"/>
        </w:rPr>
        <w:t xml:space="preserve">: </w:t>
      </w:r>
    </w:p>
    <w:p w14:paraId="52D1DF13" w14:textId="146071DE" w:rsidR="00AF1229" w:rsidRPr="0020153E" w:rsidRDefault="00A234CC"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Š</w:t>
      </w:r>
      <w:r w:rsidR="00AF1229" w:rsidRPr="0020153E">
        <w:rPr>
          <w:rFonts w:ascii="Arial" w:eastAsiaTheme="minorEastAsia" w:hAnsi="Arial" w:cs="Arial"/>
          <w:kern w:val="0"/>
          <w:sz w:val="20"/>
          <w:szCs w:val="20"/>
          <w:lang w:eastAsia="sl-SI"/>
          <w14:ligatures w14:val="none"/>
        </w:rPr>
        <w:t>tevilo izvedb usposabljanj z dopolnjenimi vsebinami, število udeležencev usposabljanj in njihova ocena ustreznosti vsebine ter dodane vrednosti glede na obseg poznavanja tematike pred usposabljanji; izhodiščna vrednost trenutno 0</w:t>
      </w:r>
      <w:r w:rsidR="000526AF">
        <w:rPr>
          <w:rFonts w:ascii="Arial" w:eastAsiaTheme="minorEastAsia" w:hAnsi="Arial" w:cs="Arial"/>
          <w:kern w:val="0"/>
          <w:sz w:val="20"/>
          <w:szCs w:val="20"/>
          <w:lang w:eastAsia="sl-SI"/>
          <w14:ligatures w14:val="none"/>
        </w:rPr>
        <w:t>.</w:t>
      </w:r>
    </w:p>
    <w:p w14:paraId="5867C686"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Rok izvedbe: </w:t>
      </w:r>
      <w:r w:rsidRPr="0020153E">
        <w:rPr>
          <w:rFonts w:ascii="Arial" w:eastAsiaTheme="minorEastAsia" w:hAnsi="Arial" w:cs="Arial"/>
          <w:kern w:val="0"/>
          <w:sz w:val="20"/>
          <w:szCs w:val="20"/>
          <w:lang w:eastAsia="sl-SI"/>
          <w14:ligatures w14:val="none"/>
        </w:rPr>
        <w:t>2024.</w:t>
      </w:r>
    </w:p>
    <w:bookmarkEnd w:id="6"/>
    <w:p w14:paraId="2FC1648A" w14:textId="77777777" w:rsidR="00C526D7" w:rsidRPr="0020153E" w:rsidRDefault="00C526D7" w:rsidP="0097323B">
      <w:pPr>
        <w:jc w:val="both"/>
        <w:rPr>
          <w:rFonts w:ascii="Arial" w:eastAsiaTheme="minorEastAsia" w:hAnsi="Arial" w:cs="Arial"/>
          <w:b/>
          <w:bCs/>
          <w:kern w:val="0"/>
          <w:sz w:val="20"/>
          <w:szCs w:val="20"/>
          <w:lang w:eastAsia="sl-SI"/>
          <w14:ligatures w14:val="none"/>
        </w:rPr>
      </w:pPr>
    </w:p>
    <w:p w14:paraId="00254720" w14:textId="6A0A7F45" w:rsidR="0097323B" w:rsidRPr="0020153E" w:rsidRDefault="00AF1229" w:rsidP="0097323B">
      <w:pPr>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3A.1b </w:t>
      </w:r>
      <w:r w:rsidR="0097323B" w:rsidRPr="0020153E">
        <w:rPr>
          <w:rFonts w:ascii="Arial" w:eastAsiaTheme="minorEastAsia" w:hAnsi="Arial" w:cs="Arial"/>
          <w:b/>
          <w:bCs/>
          <w:kern w:val="0"/>
          <w:sz w:val="20"/>
          <w:szCs w:val="20"/>
          <w:lang w:eastAsia="sl-SI"/>
          <w14:ligatures w14:val="none"/>
        </w:rPr>
        <w:t>Priprava interaktivnega učnega orodja za poznavanje institutov integritete za ciljne skupine v javni upravi (javni uslužbenci, funkcionarji)</w:t>
      </w:r>
    </w:p>
    <w:p w14:paraId="421E8D28" w14:textId="164C0BFD" w:rsidR="0097323B" w:rsidRPr="0020153E" w:rsidRDefault="0097323B" w:rsidP="0097323B">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Nosilec: </w:t>
      </w:r>
      <w:r w:rsidRPr="0020153E">
        <w:rPr>
          <w:rFonts w:ascii="Arial" w:eastAsiaTheme="minorEastAsia" w:hAnsi="Arial" w:cs="Arial"/>
          <w:kern w:val="0"/>
          <w:sz w:val="20"/>
          <w:szCs w:val="20"/>
          <w:lang w:eastAsia="sl-SI"/>
          <w14:ligatures w14:val="none"/>
        </w:rPr>
        <w:t>MJU v sodelovanju s KPK</w:t>
      </w:r>
      <w:r w:rsidR="000526AF">
        <w:rPr>
          <w:rFonts w:ascii="Arial" w:eastAsiaTheme="minorEastAsia" w:hAnsi="Arial" w:cs="Arial"/>
          <w:kern w:val="0"/>
          <w:sz w:val="20"/>
          <w:szCs w:val="20"/>
          <w:lang w:eastAsia="sl-SI"/>
          <w14:ligatures w14:val="none"/>
        </w:rPr>
        <w:t>.</w:t>
      </w:r>
    </w:p>
    <w:p w14:paraId="2919FFFD" w14:textId="77777777" w:rsidR="0097323B" w:rsidRPr="00CA6196" w:rsidRDefault="0097323B" w:rsidP="0097323B">
      <w:pPr>
        <w:spacing w:after="0" w:line="260" w:lineRule="exact"/>
        <w:jc w:val="both"/>
        <w:rPr>
          <w:rFonts w:ascii="Arial" w:eastAsiaTheme="minorEastAsia" w:hAnsi="Arial" w:cs="Arial"/>
          <w:kern w:val="0"/>
          <w:sz w:val="20"/>
          <w:szCs w:val="20"/>
          <w:lang w:eastAsia="sl-SI"/>
          <w14:ligatures w14:val="none"/>
        </w:rPr>
      </w:pPr>
      <w:r w:rsidRPr="00CA6196">
        <w:rPr>
          <w:rFonts w:ascii="Arial" w:eastAsiaTheme="minorEastAsia" w:hAnsi="Arial" w:cs="Arial"/>
          <w:b/>
          <w:bCs/>
          <w:kern w:val="0"/>
          <w:sz w:val="20"/>
          <w:szCs w:val="20"/>
          <w:lang w:eastAsia="sl-SI"/>
          <w14:ligatures w14:val="none"/>
        </w:rPr>
        <w:t>Namen in cilj ukrepa:</w:t>
      </w:r>
      <w:r w:rsidRPr="00CA6196">
        <w:rPr>
          <w:rFonts w:ascii="Arial" w:eastAsiaTheme="minorEastAsia" w:hAnsi="Arial" w:cs="Arial"/>
          <w:kern w:val="0"/>
          <w:sz w:val="20"/>
          <w:szCs w:val="20"/>
          <w:lang w:eastAsia="sl-SI"/>
          <w14:ligatures w14:val="none"/>
        </w:rPr>
        <w:t xml:space="preserve"> </w:t>
      </w:r>
    </w:p>
    <w:p w14:paraId="657E592F" w14:textId="77777777" w:rsidR="0097323B" w:rsidRPr="00CA6196" w:rsidRDefault="0097323B" w:rsidP="0097323B">
      <w:pPr>
        <w:spacing w:after="0" w:line="260" w:lineRule="exact"/>
        <w:jc w:val="both"/>
        <w:rPr>
          <w:rFonts w:ascii="Arial" w:eastAsiaTheme="minorEastAsia" w:hAnsi="Arial" w:cs="Arial"/>
          <w:kern w:val="0"/>
          <w:sz w:val="20"/>
          <w:szCs w:val="20"/>
          <w:lang w:eastAsia="sl-SI"/>
          <w14:ligatures w14:val="none"/>
        </w:rPr>
      </w:pPr>
      <w:r w:rsidRPr="00CA6196">
        <w:rPr>
          <w:rFonts w:ascii="Arial" w:eastAsiaTheme="minorEastAsia" w:hAnsi="Arial" w:cs="Arial"/>
          <w:kern w:val="0"/>
          <w:sz w:val="20"/>
          <w:szCs w:val="20"/>
          <w:lang w:eastAsia="sl-SI"/>
          <w14:ligatures w14:val="none"/>
        </w:rPr>
        <w:t xml:space="preserve">Spodbuditi seznanitev in nadgradnjo poznavanja institutov </w:t>
      </w:r>
      <w:proofErr w:type="spellStart"/>
      <w:r w:rsidRPr="00CA6196">
        <w:rPr>
          <w:rFonts w:ascii="Arial" w:eastAsiaTheme="minorEastAsia" w:hAnsi="Arial" w:cs="Arial"/>
          <w:kern w:val="0"/>
          <w:sz w:val="20"/>
          <w:szCs w:val="20"/>
          <w:lang w:eastAsia="sl-SI"/>
          <w14:ligatures w14:val="none"/>
        </w:rPr>
        <w:t>ZIntPK</w:t>
      </w:r>
      <w:proofErr w:type="spellEnd"/>
      <w:r w:rsidRPr="00CA6196">
        <w:rPr>
          <w:rFonts w:ascii="Arial" w:eastAsiaTheme="minorEastAsia" w:hAnsi="Arial" w:cs="Arial"/>
          <w:kern w:val="0"/>
          <w:sz w:val="20"/>
          <w:szCs w:val="20"/>
          <w:lang w:eastAsia="sl-SI"/>
          <w14:ligatures w14:val="none"/>
        </w:rPr>
        <w:t xml:space="preserve"> za integriteto s </w:t>
      </w:r>
      <w:bookmarkStart w:id="8" w:name="_Hlk180655121"/>
      <w:r w:rsidRPr="00CA6196">
        <w:rPr>
          <w:rFonts w:ascii="Arial" w:eastAsiaTheme="minorEastAsia" w:hAnsi="Arial" w:cs="Arial"/>
          <w:kern w:val="0"/>
          <w:sz w:val="20"/>
          <w:szCs w:val="20"/>
          <w:lang w:eastAsia="sl-SI"/>
          <w14:ligatures w14:val="none"/>
        </w:rPr>
        <w:t xml:space="preserve">pomočjo razvoja e-usposabljanj in uporabo interaktivnih orodij. Cilj ukrepa je razumevanje in poznavanje institutov za </w:t>
      </w:r>
      <w:proofErr w:type="spellStart"/>
      <w:r w:rsidRPr="00CA6196">
        <w:rPr>
          <w:rFonts w:ascii="Arial" w:eastAsiaTheme="minorEastAsia" w:hAnsi="Arial" w:cs="Arial"/>
          <w:kern w:val="0"/>
          <w:sz w:val="20"/>
          <w:szCs w:val="20"/>
          <w:lang w:eastAsia="sl-SI"/>
          <w14:ligatures w14:val="none"/>
        </w:rPr>
        <w:t>integritetno</w:t>
      </w:r>
      <w:proofErr w:type="spellEnd"/>
      <w:r w:rsidRPr="00CA6196">
        <w:rPr>
          <w:rFonts w:ascii="Arial" w:eastAsiaTheme="minorEastAsia" w:hAnsi="Arial" w:cs="Arial"/>
          <w:kern w:val="0"/>
          <w:sz w:val="20"/>
          <w:szCs w:val="20"/>
          <w:lang w:eastAsia="sl-SI"/>
          <w14:ligatures w14:val="none"/>
        </w:rPr>
        <w:t xml:space="preserve"> ravnanje in njegovo prepoznavanje ter spodbujanje </w:t>
      </w:r>
      <w:proofErr w:type="spellStart"/>
      <w:r w:rsidRPr="00CA6196">
        <w:rPr>
          <w:rFonts w:ascii="Arial" w:eastAsiaTheme="minorEastAsia" w:hAnsi="Arial" w:cs="Arial"/>
          <w:kern w:val="0"/>
          <w:sz w:val="20"/>
          <w:szCs w:val="20"/>
          <w:lang w:eastAsia="sl-SI"/>
          <w14:ligatures w14:val="none"/>
        </w:rPr>
        <w:t>integritetnega</w:t>
      </w:r>
      <w:proofErr w:type="spellEnd"/>
      <w:r w:rsidRPr="00CA6196">
        <w:rPr>
          <w:rFonts w:ascii="Arial" w:eastAsiaTheme="minorEastAsia" w:hAnsi="Arial" w:cs="Arial"/>
          <w:kern w:val="0"/>
          <w:sz w:val="20"/>
          <w:szCs w:val="20"/>
          <w:lang w:eastAsia="sl-SI"/>
          <w14:ligatures w14:val="none"/>
        </w:rPr>
        <w:t xml:space="preserve"> ravnanja v praksi, pri čemer so ciljne skupine funkcionarji in javni uslužbenci.</w:t>
      </w:r>
      <w:bookmarkEnd w:id="8"/>
    </w:p>
    <w:p w14:paraId="3B305CD5" w14:textId="77777777" w:rsidR="0097323B" w:rsidRPr="00CA6196" w:rsidRDefault="0097323B" w:rsidP="0097323B">
      <w:pPr>
        <w:spacing w:after="0" w:line="260" w:lineRule="exact"/>
        <w:jc w:val="both"/>
        <w:rPr>
          <w:rFonts w:ascii="Arial" w:eastAsiaTheme="minorEastAsia" w:hAnsi="Arial" w:cs="Arial"/>
          <w:kern w:val="0"/>
          <w:sz w:val="20"/>
          <w:szCs w:val="20"/>
          <w:lang w:eastAsia="sl-SI"/>
          <w14:ligatures w14:val="none"/>
        </w:rPr>
      </w:pPr>
      <w:r w:rsidRPr="00CA6196">
        <w:rPr>
          <w:rFonts w:ascii="Arial" w:eastAsiaTheme="minorEastAsia" w:hAnsi="Arial" w:cs="Arial"/>
          <w:b/>
          <w:bCs/>
          <w:kern w:val="0"/>
          <w:sz w:val="20"/>
          <w:szCs w:val="20"/>
          <w:lang w:eastAsia="sl-SI"/>
          <w14:ligatures w14:val="none"/>
        </w:rPr>
        <w:t>Način izvedbe:</w:t>
      </w:r>
      <w:r w:rsidRPr="00CA6196">
        <w:rPr>
          <w:rFonts w:ascii="Arial" w:eastAsiaTheme="minorEastAsia" w:hAnsi="Arial" w:cs="Arial"/>
          <w:kern w:val="0"/>
          <w:sz w:val="20"/>
          <w:szCs w:val="20"/>
          <w:lang w:eastAsia="sl-SI"/>
          <w14:ligatures w14:val="none"/>
        </w:rPr>
        <w:t xml:space="preserve"> </w:t>
      </w:r>
    </w:p>
    <w:p w14:paraId="49661B6A" w14:textId="77777777" w:rsidR="0097323B" w:rsidRPr="00CA6196" w:rsidRDefault="0097323B" w:rsidP="0097323B">
      <w:pPr>
        <w:spacing w:after="0" w:line="260" w:lineRule="exact"/>
        <w:jc w:val="both"/>
        <w:rPr>
          <w:rFonts w:ascii="Arial" w:eastAsiaTheme="minorEastAsia" w:hAnsi="Arial" w:cs="Arial"/>
          <w:kern w:val="0"/>
          <w:sz w:val="20"/>
          <w:szCs w:val="20"/>
          <w:lang w:eastAsia="sl-SI"/>
          <w14:ligatures w14:val="none"/>
        </w:rPr>
      </w:pPr>
      <w:r w:rsidRPr="00CA6196">
        <w:rPr>
          <w:rFonts w:ascii="Arial" w:eastAsiaTheme="minorEastAsia" w:hAnsi="Arial" w:cs="Arial"/>
          <w:kern w:val="0"/>
          <w:sz w:val="20"/>
          <w:szCs w:val="20"/>
          <w:lang w:eastAsia="sl-SI"/>
          <w14:ligatures w14:val="none"/>
        </w:rPr>
        <w:t>Priprava interaktivnega e-usposabljanja, tudi s predstavitvijo primerov (učenja na podlagi izkušnje).</w:t>
      </w:r>
    </w:p>
    <w:p w14:paraId="6D3688A6" w14:textId="77777777" w:rsidR="0097323B" w:rsidRPr="00CA6196" w:rsidRDefault="0097323B" w:rsidP="0097323B">
      <w:pPr>
        <w:spacing w:after="0" w:line="260" w:lineRule="exact"/>
        <w:jc w:val="both"/>
        <w:rPr>
          <w:rFonts w:ascii="Arial" w:eastAsiaTheme="minorEastAsia" w:hAnsi="Arial" w:cs="Arial"/>
          <w:b/>
          <w:bCs/>
          <w:kern w:val="0"/>
          <w:sz w:val="20"/>
          <w:szCs w:val="20"/>
          <w:lang w:eastAsia="sl-SI"/>
          <w14:ligatures w14:val="none"/>
        </w:rPr>
      </w:pPr>
      <w:r w:rsidRPr="00CA6196">
        <w:rPr>
          <w:rFonts w:ascii="Arial" w:eastAsiaTheme="minorEastAsia" w:hAnsi="Arial" w:cs="Arial"/>
          <w:b/>
          <w:bCs/>
          <w:kern w:val="0"/>
          <w:sz w:val="20"/>
          <w:szCs w:val="20"/>
          <w:lang w:eastAsia="sl-SI"/>
          <w14:ligatures w14:val="none"/>
        </w:rPr>
        <w:t xml:space="preserve">Kazalniki: </w:t>
      </w:r>
    </w:p>
    <w:p w14:paraId="60252BA8" w14:textId="0C239329" w:rsidR="0097323B" w:rsidRPr="00CA6196" w:rsidRDefault="0097323B" w:rsidP="0097323B">
      <w:pPr>
        <w:spacing w:after="0" w:line="260" w:lineRule="exact"/>
        <w:jc w:val="both"/>
        <w:rPr>
          <w:rFonts w:ascii="Arial" w:eastAsiaTheme="minorEastAsia" w:hAnsi="Arial" w:cs="Arial"/>
          <w:kern w:val="0"/>
          <w:sz w:val="20"/>
          <w:szCs w:val="20"/>
          <w:lang w:eastAsia="sl-SI"/>
          <w14:ligatures w14:val="none"/>
        </w:rPr>
      </w:pPr>
      <w:r w:rsidRPr="00CA6196">
        <w:rPr>
          <w:rFonts w:ascii="Arial" w:eastAsiaTheme="minorEastAsia" w:hAnsi="Arial" w:cs="Arial"/>
          <w:kern w:val="0"/>
          <w:sz w:val="20"/>
          <w:szCs w:val="20"/>
          <w:lang w:eastAsia="sl-SI"/>
          <w14:ligatures w14:val="none"/>
        </w:rPr>
        <w:t xml:space="preserve">Pripravljeno interaktivno e-usposabljanje, najprej za funkcionarje, nato še za javne uslužbence, zaradi česar </w:t>
      </w:r>
      <w:r w:rsidR="00291DC8" w:rsidRPr="00CA6196">
        <w:rPr>
          <w:rFonts w:ascii="Arial" w:eastAsiaTheme="minorEastAsia" w:hAnsi="Arial" w:cs="Arial"/>
          <w:kern w:val="0"/>
          <w:sz w:val="20"/>
          <w:szCs w:val="20"/>
          <w:lang w:eastAsia="sl-SI"/>
          <w14:ligatures w14:val="none"/>
        </w:rPr>
        <w:t xml:space="preserve">bo </w:t>
      </w:r>
      <w:r w:rsidRPr="00CA6196">
        <w:rPr>
          <w:rFonts w:ascii="Arial" w:eastAsiaTheme="minorEastAsia" w:hAnsi="Arial" w:cs="Arial"/>
          <w:kern w:val="0"/>
          <w:sz w:val="20"/>
          <w:szCs w:val="20"/>
          <w:lang w:eastAsia="sl-SI"/>
          <w14:ligatures w14:val="none"/>
        </w:rPr>
        <w:t>manj zaznanih kršitev integritete s strani KPK pri funkcionarjih in javnih uslužbencih od dneva opravljenega usposabljanja.</w:t>
      </w:r>
    </w:p>
    <w:p w14:paraId="0D08C6D8" w14:textId="5D0A9237" w:rsidR="0097323B" w:rsidRPr="00CA6196" w:rsidRDefault="0097323B" w:rsidP="0097323B">
      <w:pPr>
        <w:spacing w:after="0" w:line="260" w:lineRule="exact"/>
        <w:jc w:val="both"/>
        <w:rPr>
          <w:rFonts w:ascii="Arial" w:eastAsiaTheme="minorEastAsia" w:hAnsi="Arial" w:cs="Arial"/>
          <w:kern w:val="0"/>
          <w:sz w:val="20"/>
          <w:szCs w:val="20"/>
          <w:lang w:eastAsia="sl-SI"/>
          <w14:ligatures w14:val="none"/>
        </w:rPr>
      </w:pPr>
      <w:r w:rsidRPr="00CA6196">
        <w:rPr>
          <w:rFonts w:ascii="Arial" w:eastAsiaTheme="minorEastAsia" w:hAnsi="Arial" w:cs="Arial"/>
          <w:b/>
          <w:bCs/>
          <w:kern w:val="0"/>
          <w:sz w:val="20"/>
          <w:szCs w:val="20"/>
          <w:lang w:eastAsia="sl-SI"/>
          <w14:ligatures w14:val="none"/>
        </w:rPr>
        <w:t xml:space="preserve">Rok izvedbe: </w:t>
      </w:r>
      <w:r w:rsidRPr="0020153E">
        <w:rPr>
          <w:rFonts w:ascii="Arial" w:eastAsiaTheme="minorEastAsia" w:hAnsi="Arial" w:cs="Arial"/>
          <w:kern w:val="0"/>
          <w:sz w:val="20"/>
          <w:szCs w:val="20"/>
          <w:lang w:eastAsia="sl-SI"/>
          <w14:ligatures w14:val="none"/>
        </w:rPr>
        <w:t>junij 2025.</w:t>
      </w:r>
    </w:p>
    <w:p w14:paraId="1CCE2C91" w14:textId="24C0F4C8" w:rsidR="0097323B" w:rsidRPr="0020153E" w:rsidRDefault="0097323B" w:rsidP="0097323B">
      <w:pPr>
        <w:spacing w:after="0" w:line="260" w:lineRule="exact"/>
        <w:jc w:val="both"/>
        <w:rPr>
          <w:rFonts w:ascii="Arial" w:eastAsiaTheme="minorEastAsia" w:hAnsi="Arial" w:cs="Arial"/>
          <w:kern w:val="0"/>
          <w:sz w:val="20"/>
          <w:szCs w:val="20"/>
          <w:lang w:eastAsia="sl-SI"/>
          <w14:ligatures w14:val="none"/>
        </w:rPr>
      </w:pPr>
    </w:p>
    <w:p w14:paraId="11BE6FB1" w14:textId="77777777" w:rsidR="00C526D7" w:rsidRPr="0020153E" w:rsidRDefault="00C526D7" w:rsidP="00C526D7">
      <w:pPr>
        <w:spacing w:after="0" w:line="260" w:lineRule="exact"/>
        <w:jc w:val="both"/>
        <w:rPr>
          <w:rFonts w:ascii="Arial" w:eastAsia="Times New Roman" w:hAnsi="Arial" w:cs="Arial"/>
          <w:b/>
          <w:bCs/>
          <w:kern w:val="0"/>
          <w:sz w:val="20"/>
          <w:szCs w:val="20"/>
          <w14:ligatures w14:val="none"/>
        </w:rPr>
      </w:pPr>
      <w:r w:rsidRPr="0020153E">
        <w:rPr>
          <w:rFonts w:ascii="Arial" w:eastAsia="Times New Roman" w:hAnsi="Arial" w:cs="Arial"/>
          <w:b/>
          <w:bCs/>
          <w:kern w:val="0"/>
          <w:sz w:val="20"/>
          <w:szCs w:val="20"/>
          <w:lang w:eastAsia="sl-SI"/>
          <w14:ligatures w14:val="none"/>
        </w:rPr>
        <w:t>3A.1c</w:t>
      </w:r>
      <w:r w:rsidRPr="0020153E">
        <w:rPr>
          <w:rFonts w:ascii="Arial" w:eastAsia="Times New Roman" w:hAnsi="Arial" w:cs="Arial"/>
          <w:kern w:val="0"/>
          <w:sz w:val="20"/>
          <w:szCs w:val="20"/>
          <w:lang w:eastAsia="sl-SI"/>
          <w14:ligatures w14:val="none"/>
        </w:rPr>
        <w:t xml:space="preserve"> </w:t>
      </w:r>
      <w:r w:rsidRPr="0020153E">
        <w:rPr>
          <w:rFonts w:ascii="Arial" w:eastAsia="Times New Roman" w:hAnsi="Arial" w:cs="Arial"/>
          <w:b/>
          <w:bCs/>
          <w:kern w:val="0"/>
          <w:sz w:val="20"/>
          <w:szCs w:val="20"/>
          <w:lang w:eastAsia="sl-SI"/>
          <w14:ligatures w14:val="none"/>
        </w:rPr>
        <w:t>Transparentnost – spodbujanje objave javnih podatkov v odprtih formatih</w:t>
      </w:r>
    </w:p>
    <w:p w14:paraId="51CFA2A8" w14:textId="77777777" w:rsidR="00C526D7" w:rsidRPr="0020153E" w:rsidRDefault="00C526D7" w:rsidP="00C526D7">
      <w:pPr>
        <w:spacing w:after="0" w:line="260" w:lineRule="exact"/>
        <w:jc w:val="both"/>
        <w:rPr>
          <w:rFonts w:ascii="Arial" w:eastAsia="Times New Roman" w:hAnsi="Arial" w:cs="Arial"/>
          <w:kern w:val="0"/>
          <w:sz w:val="20"/>
          <w:szCs w:val="20"/>
          <w:lang w:eastAsia="sl-SI"/>
          <w14:ligatures w14:val="none"/>
        </w:rPr>
      </w:pPr>
    </w:p>
    <w:p w14:paraId="0082C833" w14:textId="7E74A5D3" w:rsidR="00C526D7" w:rsidRPr="0020153E" w:rsidRDefault="00C526D7" w:rsidP="00C526D7">
      <w:pPr>
        <w:spacing w:after="0" w:line="240" w:lineRule="auto"/>
        <w:jc w:val="both"/>
        <w:rPr>
          <w:rFonts w:ascii="Arial" w:eastAsia="Times New Roman" w:hAnsi="Arial" w:cs="Arial"/>
          <w:kern w:val="0"/>
          <w:sz w:val="20"/>
          <w:szCs w:val="20"/>
          <w:lang w:eastAsia="sl-SI"/>
          <w14:ligatures w14:val="none"/>
        </w:rPr>
      </w:pPr>
      <w:r w:rsidRPr="0020153E">
        <w:rPr>
          <w:rFonts w:ascii="Arial" w:eastAsia="Times New Roman" w:hAnsi="Arial" w:cs="Arial"/>
          <w:b/>
          <w:bCs/>
          <w:kern w:val="0"/>
          <w:sz w:val="20"/>
          <w:szCs w:val="20"/>
          <w:lang w:eastAsia="sl-SI"/>
          <w14:ligatures w14:val="none"/>
        </w:rPr>
        <w:t>Nosilec:</w:t>
      </w:r>
      <w:r w:rsidR="00455C4D" w:rsidRPr="0020153E">
        <w:rPr>
          <w:rFonts w:ascii="Arial" w:eastAsia="Times New Roman" w:hAnsi="Arial" w:cs="Arial"/>
          <w:b/>
          <w:bCs/>
          <w:kern w:val="0"/>
          <w:sz w:val="20"/>
          <w:szCs w:val="20"/>
          <w:lang w:eastAsia="sl-SI"/>
          <w14:ligatures w14:val="none"/>
        </w:rPr>
        <w:t xml:space="preserve"> </w:t>
      </w:r>
      <w:r w:rsidRPr="0020153E">
        <w:rPr>
          <w:rFonts w:ascii="Arial" w:eastAsia="Times New Roman" w:hAnsi="Arial" w:cs="Arial"/>
          <w:kern w:val="0"/>
          <w:sz w:val="20"/>
          <w:szCs w:val="20"/>
          <w:lang w:eastAsia="sl-SI"/>
          <w14:ligatures w14:val="none"/>
        </w:rPr>
        <w:t>MJU, v sodelovanju z Ministrstvom za digitalno preobrazbo (</w:t>
      </w:r>
      <w:r w:rsidRPr="0020153E">
        <w:rPr>
          <w:rFonts w:ascii="Arial" w:eastAsia="Times New Roman" w:hAnsi="Arial" w:cs="Arial"/>
          <w:kern w:val="0"/>
          <w:sz w:val="20"/>
          <w:szCs w:val="20"/>
          <w14:ligatures w14:val="none"/>
        </w:rPr>
        <w:t xml:space="preserve">v nadaljnjem besedilu: </w:t>
      </w:r>
      <w:r w:rsidRPr="0020153E">
        <w:rPr>
          <w:rFonts w:ascii="Arial" w:eastAsia="Times New Roman" w:hAnsi="Arial" w:cs="Arial"/>
          <w:kern w:val="0"/>
          <w:sz w:val="20"/>
          <w:szCs w:val="20"/>
          <w:lang w:eastAsia="sl-SI"/>
          <w14:ligatures w14:val="none"/>
        </w:rPr>
        <w:t>MDP) in Informacijskim pooblaščencem (</w:t>
      </w:r>
      <w:r w:rsidRPr="0020153E">
        <w:rPr>
          <w:rFonts w:ascii="Arial" w:eastAsia="Times New Roman" w:hAnsi="Arial" w:cs="Arial"/>
          <w:kern w:val="0"/>
          <w:sz w:val="20"/>
          <w:szCs w:val="20"/>
          <w14:ligatures w14:val="none"/>
        </w:rPr>
        <w:t xml:space="preserve">v nadaljnjem besedilu: </w:t>
      </w:r>
      <w:r w:rsidRPr="0020153E">
        <w:rPr>
          <w:rFonts w:ascii="Arial" w:eastAsia="Times New Roman" w:hAnsi="Arial" w:cs="Arial"/>
          <w:kern w:val="0"/>
          <w:sz w:val="20"/>
          <w:szCs w:val="20"/>
          <w:lang w:eastAsia="sl-SI"/>
          <w14:ligatures w14:val="none"/>
        </w:rPr>
        <w:t>IP)</w:t>
      </w:r>
      <w:r w:rsidR="000526AF">
        <w:rPr>
          <w:rFonts w:ascii="Arial" w:eastAsia="Times New Roman" w:hAnsi="Arial" w:cs="Arial"/>
          <w:kern w:val="0"/>
          <w:sz w:val="20"/>
          <w:szCs w:val="20"/>
          <w:lang w:eastAsia="sl-SI"/>
          <w14:ligatures w14:val="none"/>
        </w:rPr>
        <w:t>.</w:t>
      </w:r>
    </w:p>
    <w:p w14:paraId="3446EEB2" w14:textId="77777777" w:rsidR="00C526D7" w:rsidRPr="00CA6196" w:rsidRDefault="00C526D7" w:rsidP="00C526D7">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Namen in cilj ukrepa:</w:t>
      </w:r>
      <w:r w:rsidRPr="00CA6196">
        <w:rPr>
          <w:rFonts w:ascii="Arial" w:eastAsia="Times New Roman" w:hAnsi="Arial" w:cs="Arial"/>
          <w:kern w:val="0"/>
          <w:sz w:val="20"/>
          <w:szCs w:val="20"/>
          <w:lang w:eastAsia="sl-SI"/>
          <w14:ligatures w14:val="none"/>
        </w:rPr>
        <w:t xml:space="preserve"> </w:t>
      </w:r>
    </w:p>
    <w:p w14:paraId="203FF5EA" w14:textId="77777777" w:rsidR="00C526D7" w:rsidRPr="00CA6196" w:rsidRDefault="00C526D7" w:rsidP="00C526D7">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 xml:space="preserve">Usposobitev javnih uslužbencev in funkcionarjev v vladi in ministrstvih o pomenu podatkov, njihovem upravljanju ter vrednostih odpiranja podatkov z vidika transparentnosti in njihovega učinka na delovanje družbe. Končni cilj je usposobiti javne uslužbence in funkcionarje, da bodo pri izvajanju svojih nalog upoštevali pomen podatkov za širšo družbeno korist. </w:t>
      </w:r>
    </w:p>
    <w:p w14:paraId="50C9C96B" w14:textId="77777777" w:rsidR="00C526D7" w:rsidRPr="00CA6196" w:rsidRDefault="00C526D7" w:rsidP="00C526D7">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Način izvedbe:</w:t>
      </w:r>
      <w:r w:rsidRPr="00CA6196">
        <w:rPr>
          <w:rFonts w:ascii="Arial" w:eastAsia="Times New Roman" w:hAnsi="Arial" w:cs="Arial"/>
          <w:kern w:val="0"/>
          <w:sz w:val="20"/>
          <w:szCs w:val="20"/>
          <w:lang w:eastAsia="sl-SI"/>
          <w14:ligatures w14:val="none"/>
        </w:rPr>
        <w:t xml:space="preserve"> </w:t>
      </w:r>
    </w:p>
    <w:p w14:paraId="6840E0ED" w14:textId="77777777" w:rsidR="00C526D7" w:rsidRPr="00CA6196" w:rsidRDefault="00C526D7" w:rsidP="00C526D7">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Usposabljanje v okviru posebnega usposabljanja pri UA MJU.</w:t>
      </w:r>
    </w:p>
    <w:p w14:paraId="1C01DE88" w14:textId="77777777" w:rsidR="00C526D7" w:rsidRPr="00CA6196" w:rsidRDefault="00C526D7" w:rsidP="00C526D7">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Kazalniki:</w:t>
      </w:r>
      <w:r w:rsidRPr="00CA6196">
        <w:rPr>
          <w:rFonts w:ascii="Arial" w:eastAsia="Times New Roman" w:hAnsi="Arial" w:cs="Arial"/>
          <w:kern w:val="0"/>
          <w:sz w:val="20"/>
          <w:szCs w:val="20"/>
          <w:lang w:eastAsia="sl-SI"/>
          <w14:ligatures w14:val="none"/>
        </w:rPr>
        <w:t xml:space="preserve"> </w:t>
      </w:r>
    </w:p>
    <w:p w14:paraId="0EC2D99B" w14:textId="77777777" w:rsidR="00C526D7" w:rsidRPr="00CA6196" w:rsidRDefault="00C526D7" w:rsidP="00C526D7">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Število javnih uslužbencev in funkcionarjev v vladi in ministrstvih, ki bodo opravili letno usposabljanje.</w:t>
      </w:r>
    </w:p>
    <w:p w14:paraId="6422CCBF" w14:textId="77777777" w:rsidR="00C526D7" w:rsidRPr="00CA6196" w:rsidRDefault="00C526D7" w:rsidP="00C526D7">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Rok izvedbe: </w:t>
      </w:r>
      <w:r w:rsidRPr="00CA6196">
        <w:rPr>
          <w:rFonts w:ascii="Arial" w:eastAsia="Times New Roman" w:hAnsi="Arial" w:cs="Arial"/>
          <w:kern w:val="0"/>
          <w:sz w:val="20"/>
          <w:szCs w:val="20"/>
          <w:lang w:eastAsia="sl-SI"/>
          <w14:ligatures w14:val="none"/>
        </w:rPr>
        <w:t>1x letno oziroma po zaposlitvi ali imenovanju.</w:t>
      </w:r>
    </w:p>
    <w:p w14:paraId="26EE36D5"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075FF9C7" w14:textId="4ECAAAF0"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bookmarkStart w:id="9" w:name="_Hlk80791185"/>
      <w:r w:rsidRPr="0020153E">
        <w:rPr>
          <w:rFonts w:ascii="Arial" w:eastAsiaTheme="minorEastAsia" w:hAnsi="Arial" w:cs="Arial"/>
          <w:b/>
          <w:bCs/>
          <w:kern w:val="0"/>
          <w:sz w:val="20"/>
          <w:szCs w:val="20"/>
          <w:lang w:eastAsia="sl-SI"/>
          <w14:ligatures w14:val="none"/>
        </w:rPr>
        <w:t>3A.1d</w:t>
      </w:r>
      <w:r w:rsidRPr="0020153E">
        <w:rPr>
          <w:rFonts w:ascii="Arial" w:eastAsiaTheme="minorEastAsia" w:hAnsi="Arial" w:cs="Arial"/>
          <w:b/>
          <w:bCs/>
          <w:kern w:val="0"/>
          <w:sz w:val="20"/>
          <w:szCs w:val="20"/>
          <w:lang w:eastAsia="sl-SI"/>
          <w14:ligatures w14:val="none"/>
        </w:rPr>
        <w:tab/>
      </w:r>
      <w:r w:rsidR="006418B0" w:rsidRPr="0020153E">
        <w:rPr>
          <w:rFonts w:ascii="Arial" w:eastAsiaTheme="minorEastAsia" w:hAnsi="Arial" w:cs="Arial"/>
          <w:b/>
          <w:bCs/>
          <w:kern w:val="0"/>
          <w:sz w:val="20"/>
          <w:szCs w:val="20"/>
          <w:lang w:eastAsia="sl-SI"/>
          <w14:ligatures w14:val="none"/>
        </w:rPr>
        <w:t>Zagotoviti preglednost in transparentnost evidenčnih naročil</w:t>
      </w:r>
    </w:p>
    <w:p w14:paraId="07FDEF02"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 xml:space="preserve"> </w:t>
      </w:r>
    </w:p>
    <w:p w14:paraId="33C6DD8B" w14:textId="5C0A835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Nosilec: </w:t>
      </w:r>
      <w:r w:rsidR="006A2BAF" w:rsidRPr="0020153E">
        <w:rPr>
          <w:rFonts w:ascii="Arial" w:eastAsiaTheme="minorEastAsia" w:hAnsi="Arial" w:cs="Arial"/>
          <w:kern w:val="0"/>
          <w:sz w:val="20"/>
          <w:szCs w:val="20"/>
          <w:lang w:eastAsia="sl-SI"/>
          <w14:ligatures w14:val="none"/>
        </w:rPr>
        <w:t>MJU</w:t>
      </w:r>
      <w:r w:rsidR="000526AF">
        <w:rPr>
          <w:rFonts w:ascii="Arial" w:eastAsiaTheme="minorEastAsia" w:hAnsi="Arial" w:cs="Arial"/>
          <w:kern w:val="0"/>
          <w:sz w:val="20"/>
          <w:szCs w:val="20"/>
          <w:lang w:eastAsia="sl-SI"/>
          <w14:ligatures w14:val="none"/>
        </w:rPr>
        <w:t>.</w:t>
      </w:r>
    </w:p>
    <w:p w14:paraId="660640CA" w14:textId="77777777" w:rsidR="006A2BAF"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Namen in cilj ukrepa:</w:t>
      </w:r>
      <w:r w:rsidRPr="0020153E">
        <w:rPr>
          <w:rFonts w:ascii="Arial" w:eastAsiaTheme="minorEastAsia" w:hAnsi="Arial" w:cs="Arial"/>
          <w:kern w:val="0"/>
          <w:sz w:val="20"/>
          <w:szCs w:val="20"/>
          <w:lang w:eastAsia="sl-SI"/>
          <w14:ligatures w14:val="none"/>
        </w:rPr>
        <w:t xml:space="preserve"> </w:t>
      </w:r>
    </w:p>
    <w:p w14:paraId="6F2DF1B7" w14:textId="6D7B0A9C" w:rsidR="00AF1229" w:rsidRPr="0020153E" w:rsidRDefault="002C6BEE"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Z</w:t>
      </w:r>
      <w:r w:rsidR="00AF1229" w:rsidRPr="0020153E">
        <w:rPr>
          <w:rFonts w:ascii="Arial" w:eastAsiaTheme="minorEastAsia" w:hAnsi="Arial" w:cs="Arial"/>
          <w:kern w:val="0"/>
          <w:sz w:val="20"/>
          <w:szCs w:val="20"/>
          <w:lang w:eastAsia="sl-SI"/>
          <w14:ligatures w14:val="none"/>
        </w:rPr>
        <w:t>agotoviti bolj odprt način zbiranja ponudb pri evidenčnih naročilih in pri tem zagotoviti sodelovanje večjemu številu različnih potencialnih ponudnikov</w:t>
      </w:r>
      <w:r w:rsidR="000526AF">
        <w:rPr>
          <w:rFonts w:ascii="Arial" w:eastAsiaTheme="minorEastAsia" w:hAnsi="Arial" w:cs="Arial"/>
          <w:kern w:val="0"/>
          <w:sz w:val="20"/>
          <w:szCs w:val="20"/>
          <w:lang w:eastAsia="sl-SI"/>
          <w14:ligatures w14:val="none"/>
        </w:rPr>
        <w:t>.</w:t>
      </w:r>
    </w:p>
    <w:p w14:paraId="49B4603D" w14:textId="77777777" w:rsidR="006A2BAF"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Način izvedbe:</w:t>
      </w:r>
      <w:r w:rsidRPr="0020153E">
        <w:rPr>
          <w:rFonts w:ascii="Arial" w:eastAsiaTheme="minorEastAsia" w:hAnsi="Arial" w:cs="Arial"/>
          <w:kern w:val="0"/>
          <w:sz w:val="20"/>
          <w:szCs w:val="20"/>
          <w:lang w:eastAsia="sl-SI"/>
          <w14:ligatures w14:val="none"/>
        </w:rPr>
        <w:t xml:space="preserve"> </w:t>
      </w:r>
    </w:p>
    <w:p w14:paraId="509ED99D" w14:textId="08EABA45" w:rsidR="00AF1229" w:rsidRPr="0020153E" w:rsidRDefault="002C6BEE"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D</w:t>
      </w:r>
      <w:r w:rsidR="00AF1229" w:rsidRPr="0020153E">
        <w:rPr>
          <w:rFonts w:ascii="Arial" w:eastAsiaTheme="minorEastAsia" w:hAnsi="Arial" w:cs="Arial"/>
          <w:kern w:val="0"/>
          <w:sz w:val="20"/>
          <w:szCs w:val="20"/>
          <w:lang w:eastAsia="sl-SI"/>
          <w14:ligatures w14:val="none"/>
        </w:rPr>
        <w:t>oločitev obveznosti o obveščanju vseh ponudnikov, ki sodelujejo v evidenčnih postopkih nad določeno vrednostjo o izboru</w:t>
      </w:r>
      <w:r w:rsidR="000526AF">
        <w:rPr>
          <w:rFonts w:ascii="Arial" w:eastAsiaTheme="minorEastAsia" w:hAnsi="Arial" w:cs="Arial"/>
          <w:kern w:val="0"/>
          <w:sz w:val="20"/>
          <w:szCs w:val="20"/>
          <w:lang w:eastAsia="sl-SI"/>
          <w14:ligatures w14:val="none"/>
        </w:rPr>
        <w:t>.</w:t>
      </w:r>
      <w:r w:rsidR="00AF1229" w:rsidRPr="0020153E">
        <w:rPr>
          <w:rFonts w:ascii="Arial" w:eastAsiaTheme="minorEastAsia" w:hAnsi="Arial" w:cs="Arial"/>
          <w:kern w:val="0"/>
          <w:sz w:val="20"/>
          <w:szCs w:val="20"/>
          <w:lang w:eastAsia="sl-SI"/>
          <w14:ligatures w14:val="none"/>
        </w:rPr>
        <w:t xml:space="preserve"> </w:t>
      </w:r>
    </w:p>
    <w:p w14:paraId="61B01B7A" w14:textId="2132EE69" w:rsidR="006A2BAF"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Kazal</w:t>
      </w:r>
      <w:r w:rsidR="006A2BAF" w:rsidRPr="0020153E">
        <w:rPr>
          <w:rFonts w:ascii="Arial" w:eastAsiaTheme="minorEastAsia" w:hAnsi="Arial" w:cs="Arial"/>
          <w:b/>
          <w:bCs/>
          <w:kern w:val="0"/>
          <w:sz w:val="20"/>
          <w:szCs w:val="20"/>
          <w:lang w:eastAsia="sl-SI"/>
          <w14:ligatures w14:val="none"/>
        </w:rPr>
        <w:t>niki</w:t>
      </w:r>
      <w:r w:rsidRPr="0020153E">
        <w:rPr>
          <w:rFonts w:ascii="Arial" w:eastAsiaTheme="minorEastAsia" w:hAnsi="Arial" w:cs="Arial"/>
          <w:b/>
          <w:bCs/>
          <w:kern w:val="0"/>
          <w:sz w:val="20"/>
          <w:szCs w:val="20"/>
          <w:lang w:eastAsia="sl-SI"/>
          <w14:ligatures w14:val="none"/>
        </w:rPr>
        <w:t>:</w:t>
      </w:r>
      <w:r w:rsidRPr="0020153E">
        <w:rPr>
          <w:rFonts w:ascii="Arial" w:eastAsiaTheme="minorEastAsia" w:hAnsi="Arial" w:cs="Arial"/>
          <w:kern w:val="0"/>
          <w:sz w:val="20"/>
          <w:szCs w:val="20"/>
          <w:lang w:eastAsia="sl-SI"/>
          <w14:ligatures w14:val="none"/>
        </w:rPr>
        <w:t xml:space="preserve"> </w:t>
      </w:r>
    </w:p>
    <w:p w14:paraId="790F37AB" w14:textId="263FACE9" w:rsidR="00AF1229" w:rsidRPr="0020153E" w:rsidRDefault="004B13B1"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U</w:t>
      </w:r>
      <w:r w:rsidR="00AF1229" w:rsidRPr="0020153E">
        <w:rPr>
          <w:rFonts w:ascii="Arial" w:eastAsiaTheme="minorEastAsia" w:hAnsi="Arial" w:cs="Arial"/>
          <w:kern w:val="0"/>
          <w:sz w:val="20"/>
          <w:szCs w:val="20"/>
          <w:lang w:eastAsia="sl-SI"/>
          <w14:ligatures w14:val="none"/>
        </w:rPr>
        <w:t>gotovitve nadzornih institucij o izboljšanju stanja</w:t>
      </w:r>
      <w:r w:rsidR="000526AF">
        <w:rPr>
          <w:rFonts w:ascii="Arial" w:eastAsiaTheme="minorEastAsia" w:hAnsi="Arial" w:cs="Arial"/>
          <w:kern w:val="0"/>
          <w:sz w:val="20"/>
          <w:szCs w:val="20"/>
          <w:lang w:eastAsia="sl-SI"/>
          <w14:ligatures w14:val="none"/>
        </w:rPr>
        <w:t>.</w:t>
      </w:r>
    </w:p>
    <w:p w14:paraId="57D7A0F1"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Rok izvedbe:</w:t>
      </w:r>
      <w:r w:rsidRPr="0020153E">
        <w:rPr>
          <w:rFonts w:ascii="Arial" w:eastAsiaTheme="minorEastAsia" w:hAnsi="Arial" w:cs="Arial"/>
          <w:kern w:val="0"/>
          <w:sz w:val="20"/>
          <w:szCs w:val="20"/>
          <w:lang w:eastAsia="sl-SI"/>
          <w14:ligatures w14:val="none"/>
        </w:rPr>
        <w:t xml:space="preserve"> marec 2023.</w:t>
      </w:r>
    </w:p>
    <w:p w14:paraId="4C5D8D95" w14:textId="1EE933C0" w:rsidR="00AF1229" w:rsidRPr="0020153E" w:rsidRDefault="00AF1229" w:rsidP="00AF1229">
      <w:pPr>
        <w:spacing w:after="0" w:line="260" w:lineRule="exact"/>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lastRenderedPageBreak/>
        <w:t>3A.2 UKREPI NA PODROČJU ZDRAVSTVA</w:t>
      </w:r>
    </w:p>
    <w:p w14:paraId="217A9D7F" w14:textId="77777777" w:rsidR="006A2BAF" w:rsidRPr="0020153E" w:rsidRDefault="006A2BAF" w:rsidP="00AF1229">
      <w:pPr>
        <w:spacing w:after="0" w:line="260" w:lineRule="exact"/>
        <w:rPr>
          <w:rFonts w:ascii="Arial" w:eastAsiaTheme="minorEastAsia" w:hAnsi="Arial" w:cs="Arial"/>
          <w:b/>
          <w:bCs/>
          <w:kern w:val="0"/>
          <w:sz w:val="20"/>
          <w:szCs w:val="20"/>
          <w:highlight w:val="yellow"/>
          <w:lang w:eastAsia="sl-SI"/>
          <w14:ligatures w14:val="none"/>
        </w:rPr>
      </w:pPr>
    </w:p>
    <w:p w14:paraId="34249D46" w14:textId="77777777" w:rsidR="006A2BAF" w:rsidRPr="0020153E" w:rsidRDefault="006A2BAF" w:rsidP="006A2BAF">
      <w:pPr>
        <w:spacing w:after="0" w:line="260" w:lineRule="exact"/>
        <w:jc w:val="both"/>
        <w:rPr>
          <w:rFonts w:ascii="Arial" w:eastAsia="Times New Roman" w:hAnsi="Arial" w:cs="Arial"/>
          <w:b/>
          <w:bCs/>
          <w:kern w:val="0"/>
          <w:sz w:val="20"/>
          <w:szCs w:val="20"/>
          <w:lang w:eastAsia="sl-SI"/>
          <w14:ligatures w14:val="none"/>
        </w:rPr>
      </w:pPr>
      <w:r w:rsidRPr="0020153E">
        <w:rPr>
          <w:rFonts w:ascii="Arial" w:eastAsia="Times New Roman" w:hAnsi="Arial" w:cs="Arial"/>
          <w:b/>
          <w:bCs/>
          <w:kern w:val="0"/>
          <w:sz w:val="20"/>
          <w:szCs w:val="20"/>
          <w:lang w:eastAsia="sl-SI"/>
          <w14:ligatures w14:val="none"/>
        </w:rPr>
        <w:t>3A.2a Vzpostavitev javno dostopnih evidenc in objav ter ugotovitev izvedenih nadzorov na področju javno-zasebnega partnerstva</w:t>
      </w:r>
    </w:p>
    <w:p w14:paraId="57855176" w14:textId="77777777" w:rsidR="006A2BAF" w:rsidRPr="0020153E" w:rsidRDefault="006A2BAF" w:rsidP="006A2BAF">
      <w:pPr>
        <w:spacing w:after="0" w:line="240" w:lineRule="auto"/>
        <w:jc w:val="both"/>
        <w:rPr>
          <w:rFonts w:ascii="Arial" w:eastAsia="Times New Roman" w:hAnsi="Arial" w:cs="Arial"/>
          <w:b/>
          <w:bCs/>
          <w:kern w:val="0"/>
          <w:sz w:val="20"/>
          <w:szCs w:val="20"/>
          <w:lang w:eastAsia="sl-SI"/>
          <w14:ligatures w14:val="none"/>
        </w:rPr>
      </w:pPr>
    </w:p>
    <w:p w14:paraId="6B01F2EA" w14:textId="3278C15D" w:rsidR="006A2BAF" w:rsidRPr="0020153E" w:rsidRDefault="006A2BAF" w:rsidP="006A2BAF">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Nosilec:</w:t>
      </w:r>
      <w:r w:rsidRPr="00CA6196">
        <w:rPr>
          <w:rFonts w:ascii="Arial" w:eastAsia="Times New Roman" w:hAnsi="Arial" w:cs="Arial"/>
          <w:kern w:val="0"/>
          <w:sz w:val="20"/>
          <w:szCs w:val="20"/>
          <w:lang w:eastAsia="sl-SI"/>
          <w14:ligatures w14:val="none"/>
        </w:rPr>
        <w:t xml:space="preserve"> </w:t>
      </w:r>
      <w:r w:rsidRPr="0020153E">
        <w:rPr>
          <w:rFonts w:ascii="Arial" w:eastAsia="Times New Roman" w:hAnsi="Arial" w:cs="Arial"/>
          <w:kern w:val="0"/>
          <w:sz w:val="20"/>
          <w:szCs w:val="20"/>
          <w:lang w:eastAsia="sl-SI"/>
          <w14:ligatures w14:val="none"/>
        </w:rPr>
        <w:t>Ministrstvo za zdravje (</w:t>
      </w:r>
      <w:r w:rsidRPr="0020153E">
        <w:rPr>
          <w:rFonts w:ascii="Arial" w:eastAsia="Times New Roman" w:hAnsi="Arial" w:cs="Arial"/>
          <w:kern w:val="0"/>
          <w:sz w:val="20"/>
          <w:szCs w:val="20"/>
          <w14:ligatures w14:val="none"/>
        </w:rPr>
        <w:t xml:space="preserve">v nadaljnjem besedilu: </w:t>
      </w:r>
      <w:r w:rsidRPr="0020153E">
        <w:rPr>
          <w:rFonts w:ascii="Arial" w:eastAsia="Times New Roman" w:hAnsi="Arial" w:cs="Arial"/>
          <w:kern w:val="0"/>
          <w:sz w:val="20"/>
          <w:szCs w:val="20"/>
          <w:lang w:eastAsia="sl-SI"/>
          <w14:ligatures w14:val="none"/>
        </w:rPr>
        <w:t>MZ), v sodelovanju z javnimi zdravstvenimi zavodi (v nadaljnjem besedilu: JZZ) in Zavodom za zdravstveno zavarovanje Slovenije (</w:t>
      </w:r>
      <w:r w:rsidRPr="0020153E">
        <w:rPr>
          <w:rFonts w:ascii="Arial" w:eastAsia="Times New Roman" w:hAnsi="Arial" w:cs="Arial"/>
          <w:kern w:val="0"/>
          <w:sz w:val="20"/>
          <w:szCs w:val="20"/>
          <w14:ligatures w14:val="none"/>
        </w:rPr>
        <w:t xml:space="preserve">v nadaljnjem besedilu: </w:t>
      </w:r>
      <w:r w:rsidRPr="0020153E">
        <w:rPr>
          <w:rFonts w:ascii="Arial" w:eastAsia="Times New Roman" w:hAnsi="Arial" w:cs="Arial"/>
          <w:kern w:val="0"/>
          <w:sz w:val="20"/>
          <w:szCs w:val="20"/>
          <w:lang w:eastAsia="sl-SI"/>
          <w14:ligatures w14:val="none"/>
        </w:rPr>
        <w:t>ZZZS)</w:t>
      </w:r>
      <w:r w:rsidR="000526AF">
        <w:rPr>
          <w:rFonts w:ascii="Arial" w:eastAsia="Times New Roman" w:hAnsi="Arial" w:cs="Arial"/>
          <w:kern w:val="0"/>
          <w:sz w:val="20"/>
          <w:szCs w:val="20"/>
          <w:lang w:eastAsia="sl-SI"/>
          <w14:ligatures w14:val="none"/>
        </w:rPr>
        <w:t>.</w:t>
      </w:r>
    </w:p>
    <w:p w14:paraId="44D0F6F0" w14:textId="77777777" w:rsidR="006A2BAF" w:rsidRPr="00CA6196" w:rsidRDefault="006A2BAF" w:rsidP="006A2BAF">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Namen in cilj ukrepa:</w:t>
      </w:r>
      <w:r w:rsidRPr="00CA6196">
        <w:rPr>
          <w:rFonts w:ascii="Arial" w:eastAsia="Times New Roman" w:hAnsi="Arial" w:cs="Arial"/>
          <w:kern w:val="0"/>
          <w:sz w:val="20"/>
          <w:szCs w:val="20"/>
          <w:lang w:eastAsia="sl-SI"/>
          <w14:ligatures w14:val="none"/>
        </w:rPr>
        <w:t xml:space="preserve"> </w:t>
      </w:r>
    </w:p>
    <w:p w14:paraId="1F9E3FD0" w14:textId="77777777" w:rsidR="006A2BAF" w:rsidRPr="00CA6196" w:rsidRDefault="006A2BAF" w:rsidP="006A2BAF">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Odpraviti tveganje za:</w:t>
      </w:r>
    </w:p>
    <w:p w14:paraId="1502D440" w14:textId="77777777" w:rsidR="006A2BAF" w:rsidRPr="00CA6196" w:rsidRDefault="006A2BAF" w:rsidP="006A2BAF">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 xml:space="preserve">1. </w:t>
      </w:r>
      <w:r w:rsidRPr="00CA6196">
        <w:rPr>
          <w:rFonts w:ascii="Arial" w:eastAsia="Times New Roman" w:hAnsi="Arial" w:cs="Arial"/>
          <w:kern w:val="0"/>
          <w:sz w:val="20"/>
          <w:szCs w:val="20"/>
          <w:lang w:eastAsia="sl-SI"/>
          <w14:ligatures w14:val="none"/>
        </w:rPr>
        <w:tab/>
        <w:t>neupoštevanje nasprotja interesov;</w:t>
      </w:r>
    </w:p>
    <w:p w14:paraId="28954BE1" w14:textId="77777777" w:rsidR="006A2BAF" w:rsidRPr="00CA6196" w:rsidRDefault="006A2BAF" w:rsidP="006A2BAF">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 xml:space="preserve">2. </w:t>
      </w:r>
      <w:r w:rsidRPr="00CA6196">
        <w:rPr>
          <w:rFonts w:ascii="Arial" w:eastAsia="Times New Roman" w:hAnsi="Arial" w:cs="Arial"/>
          <w:kern w:val="0"/>
          <w:sz w:val="20"/>
          <w:szCs w:val="20"/>
          <w:lang w:eastAsia="sl-SI"/>
          <w14:ligatures w14:val="none"/>
        </w:rPr>
        <w:tab/>
        <w:t xml:space="preserve">nedovoljene vplive in zagotovitev transparentnosti pri izvajanju kliničnih raziskav; </w:t>
      </w:r>
    </w:p>
    <w:p w14:paraId="028CCC29" w14:textId="77777777" w:rsidR="006A2BAF" w:rsidRPr="00CA6196" w:rsidRDefault="006A2BAF" w:rsidP="006A2BAF">
      <w:pPr>
        <w:spacing w:after="0" w:line="240" w:lineRule="auto"/>
        <w:ind w:left="705" w:hanging="705"/>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 xml:space="preserve">3. </w:t>
      </w:r>
      <w:r w:rsidRPr="00CA6196">
        <w:rPr>
          <w:rFonts w:ascii="Arial" w:eastAsia="Times New Roman" w:hAnsi="Arial" w:cs="Arial"/>
          <w:kern w:val="0"/>
          <w:sz w:val="20"/>
          <w:szCs w:val="20"/>
          <w:lang w:eastAsia="sl-SI"/>
          <w14:ligatures w14:val="none"/>
        </w:rPr>
        <w:tab/>
      </w:r>
      <w:r w:rsidRPr="00CA6196">
        <w:rPr>
          <w:rFonts w:ascii="Arial" w:eastAsia="Times New Roman" w:hAnsi="Arial" w:cs="Arial"/>
          <w:kern w:val="0"/>
          <w:sz w:val="20"/>
          <w:szCs w:val="20"/>
          <w:lang w:eastAsia="sl-SI"/>
          <w14:ligatures w14:val="none"/>
        </w:rPr>
        <w:tab/>
        <w:t>neupoštevanje nasprotja interesov, neupoštevanje določb o opravljanju drugih dejavnosti in konflikt interesov ter vzpostaviti preglednost, sledljivost in transparentnost izdanih soglasij ali zavrnjenih vlog za izdajo soglasij za delo pri drugem izvajalcu zdravstvene dejavnosti.</w:t>
      </w:r>
    </w:p>
    <w:p w14:paraId="6E80F711" w14:textId="77777777" w:rsidR="006A2BAF" w:rsidRPr="00CA6196" w:rsidRDefault="006A2BAF" w:rsidP="006A2BAF">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Način izvedbe: </w:t>
      </w:r>
    </w:p>
    <w:p w14:paraId="64932D87" w14:textId="77777777" w:rsidR="006A2BAF" w:rsidRPr="00CA6196" w:rsidRDefault="006A2BAF" w:rsidP="006A2BAF">
      <w:pPr>
        <w:spacing w:after="0" w:line="240" w:lineRule="auto"/>
        <w:contextualSpacing/>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Ad1) vzpostavitev evidence prostorov in opreme ter skrbnika te evidence, ki bo vsebovala navedbo namena, načina, trajanja in uporabnika prostorov ali opreme, vzpostavitev cenikov;</w:t>
      </w:r>
    </w:p>
    <w:p w14:paraId="7D46899A" w14:textId="77777777" w:rsidR="006A2BAF" w:rsidRPr="00CA6196" w:rsidRDefault="006A2BAF" w:rsidP="006A2BAF">
      <w:pPr>
        <w:spacing w:after="0" w:line="240" w:lineRule="auto"/>
        <w:contextualSpacing/>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Ad2) opredelitev pobudnika in namena klinične raziskave, vira financiranja in izvajanje nadzora nad prejemniki sredstev, soglasja za izvajanje kliničnih raziskav glede obsega in načina izvedbe pri izvedbi raziskav ter enako kot pod Ad3);</w:t>
      </w:r>
    </w:p>
    <w:p w14:paraId="1619D8ED" w14:textId="77777777" w:rsidR="006A2BAF" w:rsidRPr="00CA6196" w:rsidRDefault="006A2BAF" w:rsidP="006A2BAF">
      <w:pPr>
        <w:spacing w:after="0" w:line="240" w:lineRule="auto"/>
        <w:contextualSpacing/>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Ad3) opredelitev postopka nabav zaščitne opreme na način, da bo ta pregleden, sledljiv, transparenten ter izveden objektivno in nepristransko in da bodo jasno opredeljene pristojnosti in odgovornost sodelujočih, pri postopkih naj sodelujejo izključno javni uslužbenci, ki so razporejeni na delovna mesta, za katera so določene naloge s področja javnega naročanja, koncesij ali drugih oblik javno-zasebnega partnerstva.</w:t>
      </w:r>
    </w:p>
    <w:p w14:paraId="78A3B8DD" w14:textId="77777777" w:rsidR="006A2BAF" w:rsidRPr="00CA6196" w:rsidRDefault="006A2BAF" w:rsidP="006A2BAF">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Kazalniki:</w:t>
      </w:r>
    </w:p>
    <w:p w14:paraId="3BF7DC0A" w14:textId="77777777" w:rsidR="006A2BAF" w:rsidRPr="00CA6196" w:rsidRDefault="006A2BAF" w:rsidP="006A2BAF">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Število skrbnikov na zavod, število obvestil predstojniku glede domnevnega nasprotja interesov oziroma dejanskih izločitev iz postopkov in število izvedenih nadzorov (rednih, izrednih), število zavodov z evidenco, število vzpostavljenih evidenc. Analiza razpolaganja s premoženjem zavodov; koliko zavodov v istih obdobjih opravlja tržno dejavnost in zasebno dejavnost; analiza organiziranosti primarne in sekundarne ravni zdravstvene dejavnosti.</w:t>
      </w:r>
    </w:p>
    <w:p w14:paraId="2EC138E3" w14:textId="4D180B73" w:rsidR="006A2BAF" w:rsidRPr="00CA6196" w:rsidRDefault="006A2BAF" w:rsidP="006A2BAF">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Rok izvedbe</w:t>
      </w:r>
      <w:r w:rsidRPr="00CA6196">
        <w:rPr>
          <w:rFonts w:ascii="Arial" w:eastAsia="Times New Roman" w:hAnsi="Arial" w:cs="Arial"/>
          <w:color w:val="7030A0"/>
          <w:kern w:val="0"/>
          <w:sz w:val="20"/>
          <w:szCs w:val="20"/>
          <w:lang w:eastAsia="sl-SI"/>
          <w14:ligatures w14:val="none"/>
        </w:rPr>
        <w:t xml:space="preserve">: </w:t>
      </w:r>
      <w:r w:rsidRPr="0020153E">
        <w:rPr>
          <w:rFonts w:ascii="Arial" w:eastAsia="Times New Roman" w:hAnsi="Arial" w:cs="Arial"/>
          <w:color w:val="000000"/>
          <w:kern w:val="0"/>
          <w:sz w:val="20"/>
          <w:szCs w:val="20"/>
          <w:lang w:eastAsia="sl-SI"/>
          <w14:ligatures w14:val="none"/>
        </w:rPr>
        <w:t>januar 2025</w:t>
      </w:r>
      <w:r w:rsidRPr="0020153E">
        <w:rPr>
          <w:rFonts w:ascii="Arial" w:eastAsia="Times New Roman" w:hAnsi="Arial" w:cs="Arial"/>
          <w:kern w:val="0"/>
          <w:sz w:val="20"/>
          <w:szCs w:val="20"/>
          <w:lang w:eastAsia="sl-SI"/>
          <w14:ligatures w14:val="none"/>
        </w:rPr>
        <w:t>.</w:t>
      </w:r>
    </w:p>
    <w:p w14:paraId="45B01A5B" w14:textId="77777777" w:rsidR="006A2BAF" w:rsidRPr="00CA6196" w:rsidRDefault="006A2BAF" w:rsidP="006A2BAF">
      <w:pPr>
        <w:spacing w:after="0" w:line="240" w:lineRule="auto"/>
        <w:rPr>
          <w:rFonts w:ascii="Arial" w:eastAsia="Times New Roman" w:hAnsi="Arial" w:cs="Arial"/>
          <w:kern w:val="0"/>
          <w:sz w:val="20"/>
          <w:szCs w:val="20"/>
          <w:lang w:eastAsia="sl-SI"/>
          <w14:ligatures w14:val="none"/>
        </w:rPr>
      </w:pPr>
    </w:p>
    <w:p w14:paraId="26DE4980" w14:textId="77777777" w:rsidR="005C6EAF" w:rsidRPr="0020153E" w:rsidRDefault="005C6EAF" w:rsidP="00AF1229">
      <w:pPr>
        <w:spacing w:after="0" w:line="260" w:lineRule="exact"/>
        <w:jc w:val="both"/>
        <w:rPr>
          <w:rFonts w:ascii="Arial" w:eastAsiaTheme="minorEastAsia" w:hAnsi="Arial" w:cs="Arial"/>
          <w:kern w:val="0"/>
          <w:sz w:val="20"/>
          <w:szCs w:val="20"/>
          <w:lang w:eastAsia="sl-SI"/>
          <w14:ligatures w14:val="none"/>
        </w:rPr>
      </w:pPr>
      <w:bookmarkStart w:id="10" w:name="_Hlk122082687"/>
    </w:p>
    <w:p w14:paraId="42D91FA8" w14:textId="74E1C995"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3A.2b </w:t>
      </w:r>
      <w:r w:rsidR="006418B0" w:rsidRPr="0020153E">
        <w:rPr>
          <w:rFonts w:ascii="Arial" w:eastAsiaTheme="minorEastAsia" w:hAnsi="Arial" w:cs="Arial"/>
          <w:b/>
          <w:bCs/>
          <w:kern w:val="0"/>
          <w:sz w:val="20"/>
          <w:szCs w:val="20"/>
          <w:lang w:eastAsia="sl-SI"/>
          <w14:ligatures w14:val="none"/>
        </w:rPr>
        <w:t xml:space="preserve">Določitev obveznosti poročanja zdravstvenih zavodov ter njihovih zaposlenih, ki prejemajo darila ali druge ugodnosti od pravnih in fizičnih oseb, s katerimi sodelujejo </w:t>
      </w:r>
    </w:p>
    <w:p w14:paraId="1EA04693"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05C04761" w14:textId="5D9EDCA8"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Nosilec:</w:t>
      </w:r>
      <w:r w:rsidR="00225E1D" w:rsidRPr="0020153E">
        <w:rPr>
          <w:rFonts w:ascii="Arial" w:eastAsiaTheme="minorEastAsia" w:hAnsi="Arial" w:cs="Arial"/>
          <w:b/>
          <w:bCs/>
          <w:kern w:val="0"/>
          <w:sz w:val="20"/>
          <w:szCs w:val="20"/>
          <w:lang w:eastAsia="sl-SI"/>
          <w14:ligatures w14:val="none"/>
        </w:rPr>
        <w:t xml:space="preserve"> </w:t>
      </w:r>
      <w:r w:rsidR="00225E1D" w:rsidRPr="0020153E">
        <w:rPr>
          <w:rFonts w:ascii="Arial" w:eastAsiaTheme="minorEastAsia" w:hAnsi="Arial" w:cs="Arial"/>
          <w:kern w:val="0"/>
          <w:sz w:val="20"/>
          <w:szCs w:val="20"/>
          <w:lang w:eastAsia="sl-SI"/>
          <w14:ligatures w14:val="none"/>
        </w:rPr>
        <w:t xml:space="preserve">MZ </w:t>
      </w:r>
      <w:r w:rsidRPr="0020153E">
        <w:rPr>
          <w:rFonts w:ascii="Arial" w:eastAsiaTheme="minorEastAsia" w:hAnsi="Arial" w:cs="Arial"/>
          <w:kern w:val="0"/>
          <w:sz w:val="20"/>
          <w:szCs w:val="20"/>
          <w:lang w:eastAsia="sl-SI"/>
          <w14:ligatures w14:val="none"/>
        </w:rPr>
        <w:t xml:space="preserve">v sodelovanju z </w:t>
      </w:r>
      <w:r w:rsidR="00225E1D" w:rsidRPr="0020153E">
        <w:rPr>
          <w:rFonts w:ascii="Arial" w:eastAsiaTheme="minorEastAsia" w:hAnsi="Arial" w:cs="Arial"/>
          <w:kern w:val="0"/>
          <w:sz w:val="20"/>
          <w:szCs w:val="20"/>
          <w:lang w:eastAsia="sl-SI"/>
          <w14:ligatures w14:val="none"/>
        </w:rPr>
        <w:t>MF</w:t>
      </w:r>
      <w:r w:rsidR="000526AF">
        <w:rPr>
          <w:rFonts w:ascii="Arial" w:eastAsiaTheme="minorEastAsia" w:hAnsi="Arial" w:cs="Arial"/>
          <w:kern w:val="0"/>
          <w:sz w:val="20"/>
          <w:szCs w:val="20"/>
          <w:lang w:eastAsia="sl-SI"/>
          <w14:ligatures w14:val="none"/>
        </w:rPr>
        <w:t>.</w:t>
      </w:r>
    </w:p>
    <w:p w14:paraId="3C7EFCC6" w14:textId="5D8CBB12"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Namen in cilj ukrepa:</w:t>
      </w:r>
      <w:r w:rsidRPr="0020153E">
        <w:rPr>
          <w:rFonts w:ascii="Arial" w:eastAsiaTheme="minorEastAsia" w:hAnsi="Arial" w:cs="Arial"/>
          <w:kern w:val="0"/>
          <w:sz w:val="20"/>
          <w:szCs w:val="20"/>
          <w:lang w:eastAsia="sl-SI"/>
          <w14:ligatures w14:val="none"/>
        </w:rPr>
        <w:t xml:space="preserve"> </w:t>
      </w:r>
      <w:r w:rsidR="00BE69D6">
        <w:rPr>
          <w:rFonts w:ascii="Arial" w:eastAsiaTheme="minorEastAsia" w:hAnsi="Arial" w:cs="Arial"/>
          <w:kern w:val="0"/>
          <w:sz w:val="20"/>
          <w:szCs w:val="20"/>
          <w:lang w:eastAsia="sl-SI"/>
          <w14:ligatures w14:val="none"/>
        </w:rPr>
        <w:t>O</w:t>
      </w:r>
      <w:r w:rsidRPr="0020153E">
        <w:rPr>
          <w:rFonts w:ascii="Arial" w:eastAsiaTheme="minorEastAsia" w:hAnsi="Arial" w:cs="Arial"/>
          <w:kern w:val="0"/>
          <w:sz w:val="20"/>
          <w:szCs w:val="20"/>
          <w:lang w:eastAsia="sl-SI"/>
          <w14:ligatures w14:val="none"/>
        </w:rPr>
        <w:t>dprava tveganj za:</w:t>
      </w:r>
    </w:p>
    <w:p w14:paraId="6EB41C08" w14:textId="77777777" w:rsidR="00AF1229" w:rsidRPr="0020153E" w:rsidRDefault="00AF1229" w:rsidP="00AF1229">
      <w:pPr>
        <w:numPr>
          <w:ilvl w:val="0"/>
          <w:numId w:val="7"/>
        </w:numPr>
        <w:spacing w:after="0" w:line="260" w:lineRule="exact"/>
        <w:ind w:hanging="720"/>
        <w:contextualSpacing/>
        <w:jc w:val="both"/>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neupoštevanje nasprotja interesov,</w:t>
      </w:r>
    </w:p>
    <w:p w14:paraId="0EA45286" w14:textId="77777777" w:rsidR="00AF1229" w:rsidRPr="0020153E" w:rsidRDefault="00AF1229" w:rsidP="00AF1229">
      <w:pPr>
        <w:numPr>
          <w:ilvl w:val="0"/>
          <w:numId w:val="7"/>
        </w:numPr>
        <w:spacing w:after="0" w:line="260" w:lineRule="exact"/>
        <w:ind w:hanging="720"/>
        <w:contextualSpacing/>
        <w:jc w:val="both"/>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 xml:space="preserve">nedovoljene vplive zasebnega interesa, </w:t>
      </w:r>
    </w:p>
    <w:p w14:paraId="50FE9CA5" w14:textId="77777777" w:rsidR="00AF1229" w:rsidRPr="0020153E" w:rsidRDefault="00AF1229" w:rsidP="00AF1229">
      <w:pPr>
        <w:numPr>
          <w:ilvl w:val="0"/>
          <w:numId w:val="7"/>
        </w:numPr>
        <w:spacing w:after="0" w:line="260" w:lineRule="exact"/>
        <w:ind w:hanging="720"/>
        <w:contextualSpacing/>
        <w:jc w:val="both"/>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sprejemanje in dajanje daril in drugih ugodnosti,</w:t>
      </w:r>
    </w:p>
    <w:p w14:paraId="52CC4819" w14:textId="0EA6BD0B" w:rsidR="00AF1229" w:rsidRPr="0020153E" w:rsidRDefault="00AF1229" w:rsidP="00AF1229">
      <w:pPr>
        <w:numPr>
          <w:ilvl w:val="0"/>
          <w:numId w:val="7"/>
        </w:numPr>
        <w:spacing w:after="0" w:line="260" w:lineRule="exact"/>
        <w:ind w:hanging="720"/>
        <w:contextualSpacing/>
        <w:jc w:val="both"/>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zagotovitev transparentnosti in preglednosti sodelovanja zdravstvenih delavcev s predstavniki proizvajalcev ali/in njihovih zastopnikov za prodajo zdravil in medicinske opreme, izdajatelji revij in drugih pravnih in fizičnih oseb, s katerimi sodelujejo v zvezi z opravljanjem svoje strokovne dejavnosti</w:t>
      </w:r>
      <w:r w:rsidR="000526AF">
        <w:rPr>
          <w:rFonts w:ascii="Arial" w:eastAsiaTheme="minorEastAsia" w:hAnsi="Arial" w:cs="Arial"/>
          <w:kern w:val="0"/>
          <w:sz w:val="20"/>
          <w:szCs w:val="20"/>
          <w:lang w:eastAsia="sl-SI"/>
          <w14:ligatures w14:val="none"/>
        </w:rPr>
        <w:t>.</w:t>
      </w:r>
    </w:p>
    <w:p w14:paraId="67210492" w14:textId="77777777" w:rsidR="00225E1D"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Način izvedbe</w:t>
      </w:r>
      <w:r w:rsidRPr="0020153E">
        <w:rPr>
          <w:rFonts w:ascii="Arial" w:eastAsiaTheme="minorEastAsia" w:hAnsi="Arial" w:cs="Arial"/>
          <w:kern w:val="0"/>
          <w:sz w:val="20"/>
          <w:szCs w:val="20"/>
          <w:lang w:eastAsia="sl-SI"/>
          <w14:ligatures w14:val="none"/>
        </w:rPr>
        <w:t xml:space="preserve">: </w:t>
      </w:r>
    </w:p>
    <w:p w14:paraId="01F6BEFA" w14:textId="4A8CA102" w:rsidR="00AF1229" w:rsidRDefault="00BE69D6"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O</w:t>
      </w:r>
      <w:r w:rsidR="00AF1229" w:rsidRPr="0020153E">
        <w:rPr>
          <w:rFonts w:ascii="Arial" w:eastAsiaTheme="minorEastAsia" w:hAnsi="Arial" w:cs="Arial"/>
          <w:kern w:val="0"/>
          <w:sz w:val="20"/>
          <w:szCs w:val="20"/>
          <w:lang w:eastAsia="sl-SI"/>
          <w14:ligatures w14:val="none"/>
        </w:rPr>
        <w:t>bjava obvestila donatorjem na spletni strani zavodov in seznanitev zaposlenih, da donacije, ki jih namenijo donatorji zaposlenim, nakažejo oziroma predajo zavodu, kjer so zaposleni prejemniki. Vzpostavitev in redno posodabljanje zbirne evidence prejetih donacij, plačil in drugih ugodnosti in njena javna objava; donacije postanejo last zavoda in ne neposrednega prejemnika donacije</w:t>
      </w:r>
      <w:r w:rsidR="00937229">
        <w:rPr>
          <w:rFonts w:ascii="Arial" w:eastAsiaTheme="minorEastAsia" w:hAnsi="Arial" w:cs="Arial"/>
          <w:kern w:val="0"/>
          <w:sz w:val="20"/>
          <w:szCs w:val="20"/>
          <w:lang w:eastAsia="sl-SI"/>
          <w14:ligatures w14:val="none"/>
        </w:rPr>
        <w:t>.</w:t>
      </w:r>
    </w:p>
    <w:p w14:paraId="0FD3D3C9" w14:textId="77777777" w:rsidR="00BC481C" w:rsidRDefault="00BC481C" w:rsidP="00AF1229">
      <w:pPr>
        <w:spacing w:after="0" w:line="260" w:lineRule="exact"/>
        <w:jc w:val="both"/>
        <w:rPr>
          <w:rFonts w:ascii="Arial" w:eastAsiaTheme="minorEastAsia" w:hAnsi="Arial" w:cs="Arial"/>
          <w:b/>
          <w:bCs/>
          <w:kern w:val="0"/>
          <w:sz w:val="20"/>
          <w:szCs w:val="20"/>
          <w:lang w:eastAsia="sl-SI"/>
          <w14:ligatures w14:val="none"/>
        </w:rPr>
      </w:pPr>
    </w:p>
    <w:p w14:paraId="14E2ECEE" w14:textId="77777777" w:rsidR="00BC481C" w:rsidRDefault="00BC481C" w:rsidP="00AF1229">
      <w:pPr>
        <w:spacing w:after="0" w:line="260" w:lineRule="exact"/>
        <w:jc w:val="both"/>
        <w:rPr>
          <w:rFonts w:ascii="Arial" w:eastAsiaTheme="minorEastAsia" w:hAnsi="Arial" w:cs="Arial"/>
          <w:b/>
          <w:bCs/>
          <w:kern w:val="0"/>
          <w:sz w:val="20"/>
          <w:szCs w:val="20"/>
          <w:lang w:eastAsia="sl-SI"/>
          <w14:ligatures w14:val="none"/>
        </w:rPr>
      </w:pPr>
    </w:p>
    <w:p w14:paraId="04BFD141" w14:textId="4C708D20" w:rsidR="00BC481C"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lastRenderedPageBreak/>
        <w:t>Kazal</w:t>
      </w:r>
      <w:r w:rsidR="00225E1D" w:rsidRPr="0020153E">
        <w:rPr>
          <w:rFonts w:ascii="Arial" w:eastAsiaTheme="minorEastAsia" w:hAnsi="Arial" w:cs="Arial"/>
          <w:b/>
          <w:bCs/>
          <w:kern w:val="0"/>
          <w:sz w:val="20"/>
          <w:szCs w:val="20"/>
          <w:lang w:eastAsia="sl-SI"/>
          <w14:ligatures w14:val="none"/>
        </w:rPr>
        <w:t>niki</w:t>
      </w:r>
      <w:r w:rsidRPr="0020153E">
        <w:rPr>
          <w:rFonts w:ascii="Arial" w:eastAsiaTheme="minorEastAsia" w:hAnsi="Arial" w:cs="Arial"/>
          <w:b/>
          <w:bCs/>
          <w:kern w:val="0"/>
          <w:sz w:val="20"/>
          <w:szCs w:val="20"/>
          <w:lang w:eastAsia="sl-SI"/>
          <w14:ligatures w14:val="none"/>
        </w:rPr>
        <w:t>:</w:t>
      </w:r>
      <w:r w:rsidRPr="0020153E">
        <w:rPr>
          <w:rFonts w:ascii="Arial" w:eastAsiaTheme="minorEastAsia" w:hAnsi="Arial" w:cs="Arial"/>
          <w:kern w:val="0"/>
          <w:sz w:val="20"/>
          <w:szCs w:val="20"/>
          <w:lang w:eastAsia="sl-SI"/>
          <w14:ligatures w14:val="none"/>
        </w:rPr>
        <w:t xml:space="preserve"> </w:t>
      </w:r>
    </w:p>
    <w:p w14:paraId="720932C4" w14:textId="6E3E613A" w:rsidR="00AF1229" w:rsidRPr="0020153E" w:rsidRDefault="004B13B1"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N</w:t>
      </w:r>
      <w:r w:rsidR="00AF1229" w:rsidRPr="0020153E">
        <w:rPr>
          <w:rFonts w:ascii="Arial" w:eastAsiaTheme="minorEastAsia" w:hAnsi="Arial" w:cs="Arial"/>
          <w:kern w:val="0"/>
          <w:sz w:val="20"/>
          <w:szCs w:val="20"/>
          <w:lang w:eastAsia="sl-SI"/>
          <w14:ligatures w14:val="none"/>
        </w:rPr>
        <w:t>a spletni strani zavoda objavljeno obvestilo donatorjem o načinu nakazila/predaje donacije in vzpostavljena ter spletno objavljena evidenca prejetih donacij</w:t>
      </w:r>
      <w:r w:rsidR="000526AF">
        <w:rPr>
          <w:rFonts w:ascii="Arial" w:eastAsiaTheme="minorEastAsia" w:hAnsi="Arial" w:cs="Arial"/>
          <w:kern w:val="0"/>
          <w:sz w:val="20"/>
          <w:szCs w:val="20"/>
          <w:lang w:eastAsia="sl-SI"/>
          <w14:ligatures w14:val="none"/>
        </w:rPr>
        <w:t>.</w:t>
      </w:r>
    </w:p>
    <w:p w14:paraId="65ED8104" w14:textId="3493C84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Rok izvedbe</w:t>
      </w:r>
      <w:r w:rsidR="00BD6870" w:rsidRPr="0020153E">
        <w:rPr>
          <w:rFonts w:ascii="Arial" w:eastAsiaTheme="minorEastAsia" w:hAnsi="Arial" w:cs="Arial"/>
          <w:b/>
          <w:bCs/>
          <w:kern w:val="0"/>
          <w:sz w:val="20"/>
          <w:szCs w:val="20"/>
          <w:lang w:eastAsia="sl-SI"/>
          <w14:ligatures w14:val="none"/>
        </w:rPr>
        <w:t xml:space="preserve">: </w:t>
      </w:r>
      <w:r w:rsidR="0052480A" w:rsidRPr="0020153E">
        <w:rPr>
          <w:rFonts w:ascii="Arial" w:eastAsiaTheme="minorEastAsia" w:hAnsi="Arial" w:cs="Arial"/>
          <w:kern w:val="0"/>
          <w:sz w:val="20"/>
          <w:szCs w:val="20"/>
          <w:lang w:eastAsia="sl-SI"/>
          <w14:ligatures w14:val="none"/>
        </w:rPr>
        <w:t>januar 2025.</w:t>
      </w:r>
    </w:p>
    <w:p w14:paraId="4B485795" w14:textId="77777777" w:rsidR="005C6EAF" w:rsidRPr="0020153E" w:rsidRDefault="005C6EAF" w:rsidP="00AF1229">
      <w:pPr>
        <w:spacing w:after="0" w:line="260" w:lineRule="exact"/>
        <w:jc w:val="both"/>
        <w:rPr>
          <w:rFonts w:ascii="Arial" w:eastAsiaTheme="minorEastAsia" w:hAnsi="Arial" w:cs="Arial"/>
          <w:kern w:val="0"/>
          <w:sz w:val="20"/>
          <w:szCs w:val="20"/>
          <w:lang w:eastAsia="sl-SI"/>
          <w14:ligatures w14:val="none"/>
        </w:rPr>
      </w:pPr>
    </w:p>
    <w:p w14:paraId="637B51F0" w14:textId="77777777"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p>
    <w:p w14:paraId="0D035C14" w14:textId="77777777" w:rsidR="00AF1229" w:rsidRPr="0020153E" w:rsidRDefault="00AF1229" w:rsidP="00AF1229">
      <w:pPr>
        <w:spacing w:after="0" w:line="260" w:lineRule="exact"/>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3A.3 UKREPI NA PODROČJU ŠOLSTVA IN ŠPORTA </w:t>
      </w:r>
    </w:p>
    <w:p w14:paraId="54F0105B" w14:textId="77777777" w:rsidR="00AF1229" w:rsidRPr="0020153E" w:rsidRDefault="00AF1229" w:rsidP="00AF1229">
      <w:pPr>
        <w:spacing w:after="0" w:line="260" w:lineRule="exact"/>
        <w:ind w:left="720"/>
        <w:jc w:val="center"/>
        <w:rPr>
          <w:rFonts w:ascii="Arial" w:eastAsiaTheme="minorEastAsia" w:hAnsi="Arial" w:cs="Arial"/>
          <w:b/>
          <w:bCs/>
          <w:kern w:val="0"/>
          <w:sz w:val="20"/>
          <w:szCs w:val="20"/>
          <w:lang w:eastAsia="sl-SI"/>
          <w14:ligatures w14:val="none"/>
        </w:rPr>
      </w:pPr>
    </w:p>
    <w:p w14:paraId="62561DA4" w14:textId="77777777" w:rsidR="00FD66A2" w:rsidRPr="0020153E" w:rsidRDefault="00FD66A2" w:rsidP="00FD66A2">
      <w:pPr>
        <w:spacing w:after="0" w:line="260" w:lineRule="exact"/>
        <w:jc w:val="both"/>
        <w:rPr>
          <w:rFonts w:ascii="Arial" w:eastAsia="Times New Roman" w:hAnsi="Arial" w:cs="Arial"/>
          <w:b/>
          <w:bCs/>
          <w:kern w:val="0"/>
          <w:sz w:val="20"/>
          <w:szCs w:val="20"/>
          <w:lang w:eastAsia="sl-SI"/>
          <w14:ligatures w14:val="none"/>
        </w:rPr>
      </w:pPr>
      <w:bookmarkStart w:id="11" w:name="_Hlk179974733"/>
      <w:bookmarkStart w:id="12" w:name="_Hlk81154980"/>
      <w:bookmarkEnd w:id="10"/>
      <w:r w:rsidRPr="0020153E">
        <w:rPr>
          <w:rFonts w:ascii="Arial" w:eastAsia="Times New Roman" w:hAnsi="Arial" w:cs="Arial"/>
          <w:b/>
          <w:bCs/>
          <w:kern w:val="0"/>
          <w:sz w:val="20"/>
          <w:szCs w:val="20"/>
          <w:lang w:eastAsia="sl-SI"/>
          <w14:ligatures w14:val="none"/>
        </w:rPr>
        <w:t>3A.3a</w:t>
      </w:r>
      <w:r w:rsidRPr="0020153E">
        <w:rPr>
          <w:rFonts w:ascii="Arial" w:eastAsia="Times New Roman" w:hAnsi="Arial" w:cs="Arial"/>
          <w:kern w:val="0"/>
          <w:sz w:val="20"/>
          <w:szCs w:val="20"/>
          <w:lang w:eastAsia="sl-SI"/>
          <w14:ligatures w14:val="none"/>
        </w:rPr>
        <w:t xml:space="preserve"> </w:t>
      </w:r>
      <w:r w:rsidRPr="0020153E">
        <w:rPr>
          <w:rFonts w:ascii="Arial" w:eastAsia="Times New Roman" w:hAnsi="Arial" w:cs="Arial"/>
          <w:b/>
          <w:bCs/>
          <w:kern w:val="0"/>
          <w:sz w:val="20"/>
          <w:szCs w:val="20"/>
          <w:lang w:eastAsia="sl-SI"/>
          <w14:ligatures w14:val="none"/>
        </w:rPr>
        <w:t>Zagotovitev izvedbe postopkov izbire poslovodstva brez prisotnosti kandidatov</w:t>
      </w:r>
    </w:p>
    <w:bookmarkEnd w:id="11"/>
    <w:bookmarkEnd w:id="12"/>
    <w:p w14:paraId="1CBC0FE5" w14:textId="77777777" w:rsidR="00FD66A2" w:rsidRPr="00CA6196" w:rsidRDefault="00FD66A2" w:rsidP="00FD66A2">
      <w:pPr>
        <w:spacing w:after="0" w:line="240" w:lineRule="auto"/>
        <w:jc w:val="both"/>
        <w:rPr>
          <w:rFonts w:ascii="Arial" w:eastAsia="Times New Roman" w:hAnsi="Arial" w:cs="Arial"/>
          <w:b/>
          <w:bCs/>
          <w:kern w:val="0"/>
          <w:sz w:val="20"/>
          <w:szCs w:val="20"/>
          <w:lang w:eastAsia="sl-SI"/>
          <w14:ligatures w14:val="none"/>
        </w:rPr>
      </w:pPr>
    </w:p>
    <w:p w14:paraId="10AFA8B7" w14:textId="610B44F7" w:rsidR="00FD66A2" w:rsidRPr="0020153E" w:rsidRDefault="00FD66A2" w:rsidP="00FD66A2">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Nosilec:</w:t>
      </w:r>
      <w:r w:rsidR="00F5781F" w:rsidRPr="00CA6196">
        <w:rPr>
          <w:rFonts w:ascii="Arial" w:eastAsia="Times New Roman" w:hAnsi="Arial" w:cs="Arial"/>
          <w:b/>
          <w:bCs/>
          <w:kern w:val="0"/>
          <w:sz w:val="20"/>
          <w:szCs w:val="20"/>
          <w:lang w:eastAsia="sl-SI"/>
          <w14:ligatures w14:val="none"/>
        </w:rPr>
        <w:t xml:space="preserve"> </w:t>
      </w:r>
      <w:r w:rsidRPr="0020153E">
        <w:rPr>
          <w:rFonts w:ascii="Arial" w:eastAsia="Times New Roman" w:hAnsi="Arial" w:cs="Arial"/>
          <w:kern w:val="0"/>
          <w:sz w:val="20"/>
          <w:szCs w:val="20"/>
          <w:lang w:eastAsia="sl-SI"/>
          <w14:ligatures w14:val="none"/>
        </w:rPr>
        <w:t>Ministrstvo za visoko šolstvo, znanost in inovacije (</w:t>
      </w:r>
      <w:r w:rsidRPr="0020153E">
        <w:rPr>
          <w:rFonts w:ascii="Arial" w:eastAsia="Times New Roman" w:hAnsi="Arial" w:cs="Arial"/>
          <w:kern w:val="0"/>
          <w:sz w:val="20"/>
          <w:szCs w:val="20"/>
          <w14:ligatures w14:val="none"/>
        </w:rPr>
        <w:t xml:space="preserve">v nadaljnjem besedilu: </w:t>
      </w:r>
      <w:r w:rsidRPr="0020153E">
        <w:rPr>
          <w:rFonts w:ascii="Arial" w:eastAsia="Times New Roman" w:hAnsi="Arial" w:cs="Arial"/>
          <w:kern w:val="0"/>
          <w:sz w:val="20"/>
          <w:szCs w:val="20"/>
          <w:lang w:eastAsia="sl-SI"/>
          <w14:ligatures w14:val="none"/>
        </w:rPr>
        <w:t>MVŠZI) ter Ministrstvo za vzgojo in izobraževanje (</w:t>
      </w:r>
      <w:r w:rsidRPr="0020153E">
        <w:rPr>
          <w:rFonts w:ascii="Arial" w:eastAsia="Times New Roman" w:hAnsi="Arial" w:cs="Arial"/>
          <w:kern w:val="0"/>
          <w:sz w:val="20"/>
          <w:szCs w:val="20"/>
          <w14:ligatures w14:val="none"/>
        </w:rPr>
        <w:t xml:space="preserve">v nadaljnjem besedilu: </w:t>
      </w:r>
      <w:r w:rsidRPr="0020153E">
        <w:rPr>
          <w:rFonts w:ascii="Arial" w:eastAsia="Times New Roman" w:hAnsi="Arial" w:cs="Arial"/>
          <w:kern w:val="0"/>
          <w:sz w:val="20"/>
          <w:szCs w:val="20"/>
          <w:lang w:eastAsia="sl-SI"/>
          <w14:ligatures w14:val="none"/>
        </w:rPr>
        <w:t>MVI), v sodelovanju z javnimi zavodi navedenih resorjev in KPK</w:t>
      </w:r>
      <w:r w:rsidR="00BB1E95">
        <w:rPr>
          <w:rFonts w:ascii="Arial" w:eastAsia="Times New Roman" w:hAnsi="Arial" w:cs="Arial"/>
          <w:kern w:val="0"/>
          <w:sz w:val="20"/>
          <w:szCs w:val="20"/>
          <w:lang w:eastAsia="sl-SI"/>
          <w14:ligatures w14:val="none"/>
        </w:rPr>
        <w:t>.</w:t>
      </w:r>
    </w:p>
    <w:p w14:paraId="3DE828B5" w14:textId="77777777" w:rsidR="00FD66A2" w:rsidRPr="00CA6196" w:rsidRDefault="00FD66A2" w:rsidP="00FD66A2">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Namen in cilj ukrepa</w:t>
      </w:r>
      <w:r w:rsidRPr="00CA6196">
        <w:rPr>
          <w:rFonts w:ascii="Arial" w:eastAsia="Times New Roman" w:hAnsi="Arial" w:cs="Arial"/>
          <w:kern w:val="0"/>
          <w:sz w:val="20"/>
          <w:szCs w:val="20"/>
          <w:lang w:eastAsia="sl-SI"/>
          <w14:ligatures w14:val="none"/>
        </w:rPr>
        <w:t xml:space="preserve">: </w:t>
      </w:r>
    </w:p>
    <w:p w14:paraId="0E6E7263" w14:textId="77777777" w:rsidR="00FD66A2" w:rsidRPr="00CA6196" w:rsidRDefault="00FD66A2" w:rsidP="00FD66A2">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Odpraviti tveganje za nasprotje interesov, nedovoljene vplive, preprečiti tudi vplivanje ministrstva in lokalne samouprave na imenovanja ter dati prednost stroki pred vplivi politike.</w:t>
      </w:r>
    </w:p>
    <w:p w14:paraId="3E26F025" w14:textId="77777777" w:rsidR="00FD66A2" w:rsidRPr="00CA6196" w:rsidRDefault="00FD66A2" w:rsidP="00FD66A2">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Način izvedbe:</w:t>
      </w:r>
      <w:r w:rsidRPr="00CA6196">
        <w:rPr>
          <w:rFonts w:ascii="Arial" w:eastAsia="Times New Roman" w:hAnsi="Arial" w:cs="Arial"/>
          <w:kern w:val="0"/>
          <w:sz w:val="20"/>
          <w:szCs w:val="20"/>
          <w:lang w:eastAsia="sl-SI"/>
          <w14:ligatures w14:val="none"/>
        </w:rPr>
        <w:t xml:space="preserve"> </w:t>
      </w:r>
    </w:p>
    <w:p w14:paraId="76D78D69" w14:textId="77777777" w:rsidR="00FD66A2" w:rsidRPr="00CA6196" w:rsidRDefault="00FD66A2" w:rsidP="00FD66A2">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Zagotoviti, da član poslovodstva, ki je ponovno kandidat za člana ter je prisoten na seji, katere točka je tudi predstavitev kandidatov za poslovodsko mesto, zapusti sejo pri točki predstavitve in obravnave kandidatov za poslovodstvo.</w:t>
      </w:r>
    </w:p>
    <w:p w14:paraId="4658EA68" w14:textId="77777777" w:rsidR="00FD66A2" w:rsidRPr="00CA6196" w:rsidRDefault="00FD66A2" w:rsidP="00FD66A2">
      <w:pPr>
        <w:spacing w:after="0" w:line="240" w:lineRule="auto"/>
        <w:jc w:val="both"/>
        <w:rPr>
          <w:rFonts w:ascii="Arial" w:eastAsia="Times New Roman" w:hAnsi="Arial" w:cs="Arial"/>
          <w:b/>
          <w:bCs/>
          <w:kern w:val="0"/>
          <w:sz w:val="20"/>
          <w:szCs w:val="20"/>
          <w:lang w:eastAsia="sl-SI"/>
          <w14:ligatures w14:val="none"/>
        </w:rPr>
      </w:pPr>
      <w:bookmarkStart w:id="13" w:name="_Hlk118631301"/>
      <w:r w:rsidRPr="00CA6196">
        <w:rPr>
          <w:rFonts w:ascii="Arial" w:eastAsia="Times New Roman" w:hAnsi="Arial" w:cs="Arial"/>
          <w:b/>
          <w:bCs/>
          <w:kern w:val="0"/>
          <w:sz w:val="20"/>
          <w:szCs w:val="20"/>
          <w:lang w:eastAsia="sl-SI"/>
          <w14:ligatures w14:val="none"/>
        </w:rPr>
        <w:t>Kazalniki:</w:t>
      </w:r>
      <w:bookmarkEnd w:id="13"/>
    </w:p>
    <w:p w14:paraId="5C257BF5" w14:textId="77777777" w:rsidR="00FD66A2" w:rsidRPr="00CA6196" w:rsidRDefault="00FD66A2" w:rsidP="00FD66A2">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Zapisniki z jasno določbo, da je bil član poslovodstva, ki ponovno kandidira, izločen iz seje pri obravnavi točke, kjer se glasuje o kandidatih, ali točke, ko se predstavljajo drugi kandidati za poslovodstvo.</w:t>
      </w:r>
    </w:p>
    <w:p w14:paraId="74EA8241" w14:textId="5F983AEE" w:rsidR="0020153E" w:rsidRDefault="00FD66A2" w:rsidP="00FD66A2">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Rok izvedbe: </w:t>
      </w:r>
    </w:p>
    <w:p w14:paraId="25116097" w14:textId="2EC5CA31" w:rsidR="00FD66A2" w:rsidRPr="0020153E" w:rsidRDefault="00FD66A2" w:rsidP="00FD66A2">
      <w:pPr>
        <w:spacing w:after="0" w:line="240" w:lineRule="auto"/>
        <w:jc w:val="both"/>
        <w:rPr>
          <w:rFonts w:ascii="Arial" w:eastAsia="Times New Roman" w:hAnsi="Arial" w:cs="Arial"/>
          <w:kern w:val="0"/>
          <w:sz w:val="20"/>
          <w:szCs w:val="20"/>
          <w:lang w:eastAsia="sl-SI"/>
          <w14:ligatures w14:val="none"/>
        </w:rPr>
      </w:pPr>
      <w:r w:rsidRPr="0020153E">
        <w:rPr>
          <w:rFonts w:ascii="Arial" w:eastAsia="Times New Roman" w:hAnsi="Arial" w:cs="Arial"/>
          <w:kern w:val="0"/>
          <w:sz w:val="20"/>
          <w:szCs w:val="20"/>
          <w:lang w:eastAsia="sl-SI"/>
          <w14:ligatures w14:val="none"/>
        </w:rPr>
        <w:t>Na vsakokratni seji poslovodstva zavoda, na kateri se glasuje o članih poslovodstva oziroma se predstavljajo kandidati za člane poslovodstva.</w:t>
      </w:r>
    </w:p>
    <w:p w14:paraId="5F6010BB"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795C05B1" w14:textId="77777777" w:rsidR="003A6936" w:rsidRPr="0020153E" w:rsidRDefault="003A6936" w:rsidP="00AF1229">
      <w:pPr>
        <w:spacing w:after="0" w:line="260" w:lineRule="exact"/>
        <w:rPr>
          <w:rFonts w:ascii="Arial" w:eastAsiaTheme="minorEastAsia" w:hAnsi="Arial" w:cs="Arial"/>
          <w:b/>
          <w:bCs/>
          <w:kern w:val="0"/>
          <w:sz w:val="20"/>
          <w:szCs w:val="20"/>
          <w:lang w:eastAsia="sl-SI"/>
          <w14:ligatures w14:val="none"/>
        </w:rPr>
      </w:pPr>
      <w:bookmarkStart w:id="14" w:name="_Hlk122079206"/>
    </w:p>
    <w:p w14:paraId="036ECC40" w14:textId="4634F9B2" w:rsidR="00AF1229" w:rsidRPr="0020153E" w:rsidRDefault="00AF1229" w:rsidP="00AF1229">
      <w:pPr>
        <w:spacing w:after="0" w:line="260" w:lineRule="exact"/>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3A.4 UKREPI NA PODROČJU OKOLJA IN PROSTORA </w:t>
      </w:r>
    </w:p>
    <w:p w14:paraId="4C9E5F75" w14:textId="77777777" w:rsidR="00AF1229" w:rsidRPr="0020153E" w:rsidRDefault="00AF1229" w:rsidP="00AF1229">
      <w:pPr>
        <w:spacing w:after="0" w:line="260" w:lineRule="exact"/>
        <w:jc w:val="both"/>
        <w:rPr>
          <w:rFonts w:ascii="Arial" w:eastAsiaTheme="minorEastAsia" w:hAnsi="Arial" w:cs="Arial"/>
          <w:color w:val="FF0000"/>
          <w:kern w:val="0"/>
          <w:sz w:val="20"/>
          <w:szCs w:val="20"/>
          <w:lang w:eastAsia="sl-SI"/>
          <w14:ligatures w14:val="none"/>
        </w:rPr>
      </w:pPr>
    </w:p>
    <w:p w14:paraId="72C0EBC9" w14:textId="613CC7FA"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3A.4a </w:t>
      </w:r>
      <w:r w:rsidR="003A6936" w:rsidRPr="0020153E">
        <w:rPr>
          <w:rFonts w:ascii="Arial" w:eastAsiaTheme="minorEastAsia" w:hAnsi="Arial" w:cs="Arial"/>
          <w:b/>
          <w:bCs/>
          <w:kern w:val="0"/>
          <w:sz w:val="20"/>
          <w:szCs w:val="20"/>
          <w:lang w:eastAsia="sl-SI"/>
          <w14:ligatures w14:val="none"/>
        </w:rPr>
        <w:t xml:space="preserve">Omogočiti javni nadzor nad vrednostmi omejevalnih dejavnikov, določenih v zakonu (vrednosti hrupa, smradu, prisotnosti nečistoč) </w:t>
      </w:r>
    </w:p>
    <w:p w14:paraId="6E226784"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38EA2991" w14:textId="0861ACD9"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Nosilec:</w:t>
      </w:r>
      <w:r w:rsidRPr="0020153E">
        <w:rPr>
          <w:rFonts w:ascii="Arial" w:eastAsiaTheme="minorEastAsia" w:hAnsi="Arial" w:cs="Arial"/>
          <w:kern w:val="0"/>
          <w:sz w:val="20"/>
          <w:szCs w:val="20"/>
          <w:lang w:eastAsia="sl-SI"/>
          <w14:ligatures w14:val="none"/>
        </w:rPr>
        <w:t xml:space="preserve"> </w:t>
      </w:r>
      <w:r w:rsidR="00FD66A2" w:rsidRPr="0020153E">
        <w:rPr>
          <w:rFonts w:ascii="Arial" w:eastAsiaTheme="minorEastAsia" w:hAnsi="Arial" w:cs="Arial"/>
          <w:kern w:val="0"/>
          <w:sz w:val="20"/>
          <w:szCs w:val="20"/>
          <w:lang w:eastAsia="sl-SI"/>
          <w14:ligatures w14:val="none"/>
        </w:rPr>
        <w:t>MOPE</w:t>
      </w:r>
      <w:r w:rsidR="00BB1E95">
        <w:rPr>
          <w:rFonts w:ascii="Arial" w:eastAsiaTheme="minorEastAsia" w:hAnsi="Arial" w:cs="Arial"/>
          <w:kern w:val="0"/>
          <w:sz w:val="20"/>
          <w:szCs w:val="20"/>
          <w:lang w:eastAsia="sl-SI"/>
          <w14:ligatures w14:val="none"/>
        </w:rPr>
        <w:t>.</w:t>
      </w:r>
    </w:p>
    <w:p w14:paraId="720FDDAF" w14:textId="77777777" w:rsidR="00FD66A2"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Namen in cilj ukrepa: </w:t>
      </w:r>
    </w:p>
    <w:p w14:paraId="0A4967D6" w14:textId="342EE038" w:rsidR="00AF1229" w:rsidRPr="0020153E" w:rsidRDefault="00BE69D6"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V</w:t>
      </w:r>
      <w:r w:rsidR="00AF1229" w:rsidRPr="0020153E">
        <w:rPr>
          <w:rFonts w:ascii="Arial" w:eastAsiaTheme="minorEastAsia" w:hAnsi="Arial" w:cs="Arial"/>
          <w:kern w:val="0"/>
          <w:sz w:val="20"/>
          <w:szCs w:val="20"/>
          <w:lang w:eastAsia="sl-SI"/>
          <w14:ligatures w14:val="none"/>
        </w:rPr>
        <w:t xml:space="preserve"> javnem interesu je, da so vrednosti hrupa, smradu, prisotnosti nečistoč znane in da ima torej javnost možnost, da se z njimi seznani, zato je namen omogočiti javno objavo teh podatkov, ko kazalci navedenega presegajo zakonske vrednosti</w:t>
      </w:r>
      <w:r w:rsidR="000526AF">
        <w:rPr>
          <w:rFonts w:ascii="Arial" w:eastAsiaTheme="minorEastAsia" w:hAnsi="Arial" w:cs="Arial"/>
          <w:kern w:val="0"/>
          <w:sz w:val="20"/>
          <w:szCs w:val="20"/>
          <w:lang w:eastAsia="sl-SI"/>
          <w14:ligatures w14:val="none"/>
        </w:rPr>
        <w:t>.</w:t>
      </w:r>
      <w:r w:rsidR="00AF1229" w:rsidRPr="0020153E">
        <w:rPr>
          <w:rFonts w:ascii="Arial" w:eastAsiaTheme="minorEastAsia" w:hAnsi="Arial" w:cs="Arial"/>
          <w:kern w:val="0"/>
          <w:sz w:val="20"/>
          <w:szCs w:val="20"/>
          <w:lang w:eastAsia="sl-SI"/>
          <w14:ligatures w14:val="none"/>
        </w:rPr>
        <w:t xml:space="preserve"> </w:t>
      </w:r>
    </w:p>
    <w:p w14:paraId="6EB529B2" w14:textId="77777777" w:rsidR="00FD66A2"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Način izvedbe</w:t>
      </w:r>
      <w:r w:rsidRPr="0020153E">
        <w:rPr>
          <w:rFonts w:ascii="Arial" w:eastAsiaTheme="minorEastAsia" w:hAnsi="Arial" w:cs="Arial"/>
          <w:kern w:val="0"/>
          <w:sz w:val="20"/>
          <w:szCs w:val="20"/>
          <w:lang w:eastAsia="sl-SI"/>
          <w14:ligatures w14:val="none"/>
        </w:rPr>
        <w:t xml:space="preserve">: </w:t>
      </w:r>
    </w:p>
    <w:p w14:paraId="3D212D25" w14:textId="35BDDD1B" w:rsidR="00AF1229" w:rsidRPr="0020153E" w:rsidRDefault="00BE69D6"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J</w:t>
      </w:r>
      <w:r w:rsidR="00AF1229" w:rsidRPr="0020153E">
        <w:rPr>
          <w:rFonts w:ascii="Arial" w:eastAsiaTheme="minorEastAsia" w:hAnsi="Arial" w:cs="Arial"/>
          <w:kern w:val="0"/>
          <w:sz w:val="20"/>
          <w:szCs w:val="20"/>
          <w:lang w:eastAsia="sl-SI"/>
          <w14:ligatures w14:val="none"/>
        </w:rPr>
        <w:t>avno objaviti vrednosti omejevalnih dejavnikov hrupa, smradu, prisotnosti nečistoč, ko te vrednosti presegajo zakonske omejitve</w:t>
      </w:r>
      <w:r w:rsidR="000526AF">
        <w:rPr>
          <w:rFonts w:ascii="Arial" w:eastAsiaTheme="minorEastAsia" w:hAnsi="Arial" w:cs="Arial"/>
          <w:kern w:val="0"/>
          <w:sz w:val="20"/>
          <w:szCs w:val="20"/>
          <w:lang w:eastAsia="sl-SI"/>
          <w14:ligatures w14:val="none"/>
        </w:rPr>
        <w:t>.</w:t>
      </w:r>
    </w:p>
    <w:p w14:paraId="1C0F8117" w14:textId="5C347789" w:rsidR="00FD66A2"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Kazal</w:t>
      </w:r>
      <w:r w:rsidR="00FD66A2" w:rsidRPr="0020153E">
        <w:rPr>
          <w:rFonts w:ascii="Arial" w:eastAsiaTheme="minorEastAsia" w:hAnsi="Arial" w:cs="Arial"/>
          <w:b/>
          <w:bCs/>
          <w:kern w:val="0"/>
          <w:sz w:val="20"/>
          <w:szCs w:val="20"/>
          <w:lang w:eastAsia="sl-SI"/>
          <w14:ligatures w14:val="none"/>
        </w:rPr>
        <w:t>niki</w:t>
      </w:r>
      <w:r w:rsidRPr="0020153E">
        <w:rPr>
          <w:rFonts w:ascii="Arial" w:eastAsiaTheme="minorEastAsia" w:hAnsi="Arial" w:cs="Arial"/>
          <w:b/>
          <w:bCs/>
          <w:kern w:val="0"/>
          <w:sz w:val="20"/>
          <w:szCs w:val="20"/>
          <w:lang w:eastAsia="sl-SI"/>
          <w14:ligatures w14:val="none"/>
        </w:rPr>
        <w:t xml:space="preserve">: </w:t>
      </w:r>
    </w:p>
    <w:p w14:paraId="3CCDCB52" w14:textId="5A483A7A" w:rsidR="00AF1229" w:rsidRPr="0020153E" w:rsidRDefault="00EF4ACA"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R</w:t>
      </w:r>
      <w:r w:rsidR="00AF1229" w:rsidRPr="0020153E">
        <w:rPr>
          <w:rFonts w:ascii="Arial" w:eastAsiaTheme="minorEastAsia" w:hAnsi="Arial" w:cs="Arial"/>
          <w:kern w:val="0"/>
          <w:sz w:val="20"/>
          <w:szCs w:val="20"/>
          <w:lang w:eastAsia="sl-SI"/>
          <w14:ligatures w14:val="none"/>
        </w:rPr>
        <w:t>edna objava podatkov, ko gre za preseganje vrednosti, določenih v zakonu</w:t>
      </w:r>
      <w:r w:rsidR="000526AF">
        <w:rPr>
          <w:rFonts w:ascii="Arial" w:eastAsiaTheme="minorEastAsia" w:hAnsi="Arial" w:cs="Arial"/>
          <w:kern w:val="0"/>
          <w:sz w:val="20"/>
          <w:szCs w:val="20"/>
          <w:lang w:eastAsia="sl-SI"/>
          <w14:ligatures w14:val="none"/>
        </w:rPr>
        <w:t>.</w:t>
      </w:r>
    </w:p>
    <w:p w14:paraId="3DFDCB53"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Rok izvedbe: </w:t>
      </w:r>
      <w:r w:rsidRPr="0020153E">
        <w:rPr>
          <w:rFonts w:ascii="Arial" w:eastAsiaTheme="minorEastAsia" w:hAnsi="Arial" w:cs="Arial"/>
          <w:kern w:val="0"/>
          <w:sz w:val="20"/>
          <w:szCs w:val="20"/>
          <w:lang w:eastAsia="sl-SI"/>
          <w14:ligatures w14:val="none"/>
        </w:rPr>
        <w:t>1 leto.</w:t>
      </w:r>
    </w:p>
    <w:bookmarkEnd w:id="14"/>
    <w:p w14:paraId="4C6E1461" w14:textId="77777777"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p>
    <w:p w14:paraId="4B29C30B" w14:textId="77777777" w:rsidR="00F5781F" w:rsidRPr="0020153E" w:rsidRDefault="00F5781F" w:rsidP="004239B5">
      <w:pPr>
        <w:spacing w:after="0" w:line="240" w:lineRule="auto"/>
        <w:jc w:val="both"/>
        <w:rPr>
          <w:rFonts w:ascii="Arial" w:eastAsia="Times New Roman" w:hAnsi="Arial" w:cs="Arial"/>
          <w:b/>
          <w:bCs/>
          <w:kern w:val="0"/>
          <w:sz w:val="20"/>
          <w:szCs w:val="20"/>
          <w:lang w:eastAsia="sl-SI"/>
          <w14:ligatures w14:val="none"/>
        </w:rPr>
      </w:pPr>
      <w:bookmarkStart w:id="15" w:name="_Hlk162514340"/>
    </w:p>
    <w:p w14:paraId="659E2BC0" w14:textId="306FC6C8" w:rsidR="004239B5" w:rsidRPr="0020153E" w:rsidRDefault="004239B5" w:rsidP="004239B5">
      <w:pPr>
        <w:spacing w:after="0" w:line="240" w:lineRule="auto"/>
        <w:jc w:val="both"/>
        <w:rPr>
          <w:rFonts w:ascii="Arial" w:eastAsia="Times New Roman" w:hAnsi="Arial" w:cs="Arial"/>
          <w:b/>
          <w:bCs/>
          <w:kern w:val="0"/>
          <w:sz w:val="20"/>
          <w:szCs w:val="20"/>
          <w:lang w:eastAsia="sl-SI"/>
          <w14:ligatures w14:val="none"/>
        </w:rPr>
      </w:pPr>
      <w:r w:rsidRPr="0020153E">
        <w:rPr>
          <w:rFonts w:ascii="Arial" w:eastAsia="Times New Roman" w:hAnsi="Arial" w:cs="Arial"/>
          <w:b/>
          <w:bCs/>
          <w:kern w:val="0"/>
          <w:sz w:val="20"/>
          <w:szCs w:val="20"/>
          <w:lang w:eastAsia="sl-SI"/>
          <w14:ligatures w14:val="none"/>
        </w:rPr>
        <w:t>3A.4b Zagotovitev transparentnosti na področju emisij</w:t>
      </w:r>
    </w:p>
    <w:bookmarkEnd w:id="15"/>
    <w:p w14:paraId="0001488F" w14:textId="77777777" w:rsidR="004239B5" w:rsidRPr="00CA6196" w:rsidRDefault="004239B5" w:rsidP="004239B5">
      <w:pPr>
        <w:spacing w:after="0" w:line="240" w:lineRule="auto"/>
        <w:jc w:val="both"/>
        <w:rPr>
          <w:rFonts w:ascii="Arial" w:eastAsia="Times New Roman" w:hAnsi="Arial" w:cs="Arial"/>
          <w:b/>
          <w:bCs/>
          <w:kern w:val="0"/>
          <w:sz w:val="20"/>
          <w:szCs w:val="20"/>
          <w:lang w:eastAsia="sl-SI"/>
          <w14:ligatures w14:val="none"/>
        </w:rPr>
      </w:pPr>
    </w:p>
    <w:p w14:paraId="32422FE5" w14:textId="2D64744A" w:rsidR="004239B5" w:rsidRPr="0020153E" w:rsidRDefault="004239B5" w:rsidP="004239B5">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Nosilec:</w:t>
      </w:r>
      <w:r w:rsidR="00F5781F" w:rsidRPr="00CA6196">
        <w:rPr>
          <w:rFonts w:ascii="Arial" w:eastAsia="Times New Roman" w:hAnsi="Arial" w:cs="Arial"/>
          <w:b/>
          <w:bCs/>
          <w:kern w:val="0"/>
          <w:sz w:val="20"/>
          <w:szCs w:val="20"/>
          <w:lang w:eastAsia="sl-SI"/>
          <w14:ligatures w14:val="none"/>
        </w:rPr>
        <w:t xml:space="preserve"> </w:t>
      </w:r>
      <w:r w:rsidRPr="0020153E">
        <w:rPr>
          <w:rFonts w:ascii="Arial" w:eastAsia="Times New Roman" w:hAnsi="Arial" w:cs="Arial"/>
          <w:kern w:val="0"/>
          <w:sz w:val="20"/>
          <w:szCs w:val="20"/>
          <w:lang w:eastAsia="sl-SI"/>
          <w14:ligatures w14:val="none"/>
        </w:rPr>
        <w:t>MOPE oziroma organ v sestavi tega ministrstva</w:t>
      </w:r>
      <w:r w:rsidR="00E96B20">
        <w:rPr>
          <w:rFonts w:ascii="Arial" w:eastAsia="Times New Roman" w:hAnsi="Arial" w:cs="Arial"/>
          <w:kern w:val="0"/>
          <w:sz w:val="20"/>
          <w:szCs w:val="20"/>
          <w:lang w:eastAsia="sl-SI"/>
          <w14:ligatures w14:val="none"/>
        </w:rPr>
        <w:t>.</w:t>
      </w:r>
      <w:r w:rsidRPr="0020153E">
        <w:rPr>
          <w:rFonts w:ascii="Arial" w:eastAsia="Times New Roman" w:hAnsi="Arial" w:cs="Arial"/>
          <w:kern w:val="0"/>
          <w:sz w:val="20"/>
          <w:szCs w:val="20"/>
          <w:lang w:eastAsia="sl-SI"/>
          <w14:ligatures w14:val="none"/>
        </w:rPr>
        <w:t xml:space="preserve"> </w:t>
      </w:r>
    </w:p>
    <w:p w14:paraId="30342561" w14:textId="77777777" w:rsidR="004239B5" w:rsidRPr="00CA6196" w:rsidRDefault="004239B5" w:rsidP="004239B5">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Namen in cilj ukrepa</w:t>
      </w:r>
      <w:r w:rsidRPr="00CA6196">
        <w:rPr>
          <w:rFonts w:ascii="Arial" w:eastAsia="Times New Roman" w:hAnsi="Arial" w:cs="Arial"/>
          <w:kern w:val="0"/>
          <w:sz w:val="20"/>
          <w:szCs w:val="20"/>
          <w:lang w:eastAsia="sl-SI"/>
          <w14:ligatures w14:val="none"/>
        </w:rPr>
        <w:t xml:space="preserve">: </w:t>
      </w:r>
    </w:p>
    <w:p w14:paraId="5B8AD520" w14:textId="77777777" w:rsidR="004239B5" w:rsidRPr="00CA6196" w:rsidRDefault="004239B5" w:rsidP="004239B5">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Odprava tveganj za nedovoljeno vplivanje in povečanje transparentnosti.</w:t>
      </w:r>
    </w:p>
    <w:p w14:paraId="781F1320" w14:textId="77777777" w:rsidR="004239B5" w:rsidRPr="00CA6196" w:rsidRDefault="004239B5" w:rsidP="004239B5">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Način izvedbe:</w:t>
      </w:r>
    </w:p>
    <w:p w14:paraId="5B2D9F0B" w14:textId="77777777" w:rsidR="004239B5" w:rsidRPr="00CA6196" w:rsidRDefault="004239B5" w:rsidP="004239B5">
      <w:pPr>
        <w:spacing w:after="0" w:line="240" w:lineRule="auto"/>
        <w:jc w:val="both"/>
        <w:rPr>
          <w:rFonts w:ascii="Arial" w:eastAsia="Times New Roman" w:hAnsi="Arial" w:cs="Arial"/>
          <w:strike/>
          <w:kern w:val="0"/>
          <w:sz w:val="20"/>
          <w:szCs w:val="20"/>
          <w:lang w:eastAsia="sl-SI"/>
          <w14:ligatures w14:val="none"/>
        </w:rPr>
      </w:pPr>
      <w:r w:rsidRPr="00CA6196">
        <w:rPr>
          <w:rFonts w:ascii="Arial" w:eastAsia="Times New Roman" w:hAnsi="Arial" w:cs="Arial"/>
          <w:kern w:val="0"/>
          <w:sz w:val="20"/>
          <w:szCs w:val="20"/>
          <w:lang w:eastAsia="sl-SI"/>
          <w14:ligatures w14:val="none"/>
        </w:rPr>
        <w:t>Zagotoviti javno dostopne podatke o izdanih okoljevarstvenih dovoljenjih in o rezultatih monitoringa, določenega v okoljevarstvenih dovoljenjih, na osrednjih spletnih straneh državne uprave, v skladu z Zakonom o varstvu okolja.</w:t>
      </w:r>
    </w:p>
    <w:p w14:paraId="003B62E9" w14:textId="77777777" w:rsidR="004239B5" w:rsidRPr="00CA6196" w:rsidRDefault="004239B5" w:rsidP="004239B5">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lastRenderedPageBreak/>
        <w:t>Kazalniki:</w:t>
      </w:r>
      <w:r w:rsidRPr="00CA6196">
        <w:rPr>
          <w:rFonts w:ascii="Arial" w:eastAsia="Times New Roman" w:hAnsi="Arial" w:cs="Arial"/>
          <w:kern w:val="0"/>
          <w:sz w:val="20"/>
          <w:szCs w:val="20"/>
          <w:lang w:eastAsia="sl-SI"/>
          <w14:ligatures w14:val="none"/>
        </w:rPr>
        <w:t xml:space="preserve"> </w:t>
      </w:r>
    </w:p>
    <w:p w14:paraId="014E2611" w14:textId="77777777" w:rsidR="004239B5" w:rsidRPr="00CA6196" w:rsidRDefault="004239B5" w:rsidP="004239B5">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kern w:val="0"/>
          <w:sz w:val="20"/>
          <w:szCs w:val="20"/>
          <w:lang w:eastAsia="sl-SI"/>
          <w14:ligatures w14:val="none"/>
        </w:rPr>
        <w:t>Objava podatkov na GOV.si.</w:t>
      </w:r>
    </w:p>
    <w:p w14:paraId="544317FA" w14:textId="77777777" w:rsidR="00A2209E" w:rsidRDefault="004239B5" w:rsidP="004239B5">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Rok izvedbe:</w:t>
      </w:r>
      <w:r w:rsidRPr="00CA6196">
        <w:rPr>
          <w:rFonts w:ascii="Arial" w:eastAsia="Times New Roman" w:hAnsi="Arial" w:cs="Arial"/>
          <w:kern w:val="0"/>
          <w:sz w:val="20"/>
          <w:szCs w:val="20"/>
          <w:lang w:eastAsia="sl-SI"/>
          <w14:ligatures w14:val="none"/>
        </w:rPr>
        <w:t xml:space="preserve"> </w:t>
      </w:r>
    </w:p>
    <w:p w14:paraId="2E170E1B" w14:textId="08C6F8CA" w:rsidR="004239B5" w:rsidRPr="0020153E" w:rsidRDefault="004239B5" w:rsidP="004239B5">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je že določen z Zakonom o varstvu okolja (ZVO-2, 6 mesecev od uveljavitve).</w:t>
      </w:r>
    </w:p>
    <w:p w14:paraId="6ABA4EBB" w14:textId="77777777" w:rsidR="004239B5" w:rsidRPr="0020153E" w:rsidRDefault="004239B5" w:rsidP="00AF1229">
      <w:pPr>
        <w:spacing w:after="0" w:line="260" w:lineRule="exact"/>
        <w:jc w:val="both"/>
        <w:rPr>
          <w:rFonts w:ascii="Arial" w:eastAsiaTheme="minorEastAsia" w:hAnsi="Arial" w:cs="Arial"/>
          <w:b/>
          <w:bCs/>
          <w:kern w:val="0"/>
          <w:sz w:val="20"/>
          <w:szCs w:val="20"/>
          <w:lang w:eastAsia="sl-SI"/>
          <w14:ligatures w14:val="none"/>
        </w:rPr>
      </w:pPr>
    </w:p>
    <w:p w14:paraId="4F1AF0F6" w14:textId="2E26C91C"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3A.4c </w:t>
      </w:r>
      <w:r w:rsidR="003A6936" w:rsidRPr="0020153E">
        <w:rPr>
          <w:rFonts w:ascii="Arial" w:eastAsiaTheme="minorEastAsia" w:hAnsi="Arial" w:cs="Arial"/>
          <w:b/>
          <w:bCs/>
          <w:kern w:val="0"/>
          <w:sz w:val="20"/>
          <w:szCs w:val="20"/>
          <w:lang w:eastAsia="sl-SI"/>
          <w14:ligatures w14:val="none"/>
        </w:rPr>
        <w:t xml:space="preserve">Transparentnost in ažurnost objave podatkov ob spreminjanju mejnih vrednosti emisij in standardov kakovosti okolja </w:t>
      </w:r>
    </w:p>
    <w:p w14:paraId="579AEDF3" w14:textId="77777777"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p>
    <w:p w14:paraId="6DA76249" w14:textId="34F532B6"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Nosilec:</w:t>
      </w:r>
      <w:r w:rsidR="001D322B" w:rsidRPr="0020153E">
        <w:rPr>
          <w:rFonts w:ascii="Arial" w:eastAsiaTheme="minorEastAsia" w:hAnsi="Arial" w:cs="Arial"/>
          <w:b/>
          <w:bCs/>
          <w:kern w:val="0"/>
          <w:sz w:val="20"/>
          <w:szCs w:val="20"/>
          <w:lang w:eastAsia="sl-SI"/>
          <w14:ligatures w14:val="none"/>
        </w:rPr>
        <w:t xml:space="preserve"> </w:t>
      </w:r>
      <w:r w:rsidR="001D322B" w:rsidRPr="0020153E">
        <w:rPr>
          <w:rFonts w:ascii="Arial" w:eastAsiaTheme="minorEastAsia" w:hAnsi="Arial" w:cs="Arial"/>
          <w:kern w:val="0"/>
          <w:sz w:val="20"/>
          <w:szCs w:val="20"/>
          <w:lang w:eastAsia="sl-SI"/>
          <w14:ligatures w14:val="none"/>
        </w:rPr>
        <w:t>MOPE</w:t>
      </w:r>
      <w:r w:rsidRPr="0020153E">
        <w:rPr>
          <w:rFonts w:ascii="Arial" w:eastAsiaTheme="minorEastAsia" w:hAnsi="Arial" w:cs="Arial"/>
          <w:kern w:val="0"/>
          <w:sz w:val="20"/>
          <w:szCs w:val="20"/>
          <w:lang w:eastAsia="sl-SI"/>
          <w14:ligatures w14:val="none"/>
        </w:rPr>
        <w:t xml:space="preserve"> oziroma organ v sestavi tega ministrstva</w:t>
      </w:r>
      <w:r w:rsidR="00BB1E95">
        <w:rPr>
          <w:rFonts w:ascii="Arial" w:eastAsiaTheme="minorEastAsia" w:hAnsi="Arial" w:cs="Arial"/>
          <w:kern w:val="0"/>
          <w:sz w:val="20"/>
          <w:szCs w:val="20"/>
          <w:lang w:eastAsia="sl-SI"/>
          <w14:ligatures w14:val="none"/>
        </w:rPr>
        <w:t>.</w:t>
      </w:r>
      <w:r w:rsidRPr="0020153E">
        <w:rPr>
          <w:rFonts w:ascii="Arial" w:eastAsiaTheme="minorEastAsia" w:hAnsi="Arial" w:cs="Arial"/>
          <w:kern w:val="0"/>
          <w:sz w:val="20"/>
          <w:szCs w:val="20"/>
          <w:lang w:eastAsia="sl-SI"/>
          <w14:ligatures w14:val="none"/>
        </w:rPr>
        <w:t xml:space="preserve"> </w:t>
      </w:r>
    </w:p>
    <w:p w14:paraId="334C4435" w14:textId="77777777" w:rsidR="001D322B"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Namen in cilj ukrepa:</w:t>
      </w:r>
    </w:p>
    <w:p w14:paraId="497270A6" w14:textId="5DF48609" w:rsidR="00AF1229" w:rsidRPr="0020153E" w:rsidRDefault="00A2209E"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J</w:t>
      </w:r>
      <w:r w:rsidR="00AF1229" w:rsidRPr="0020153E">
        <w:rPr>
          <w:rFonts w:ascii="Arial" w:eastAsiaTheme="minorEastAsia" w:hAnsi="Arial" w:cs="Arial"/>
          <w:kern w:val="0"/>
          <w:sz w:val="20"/>
          <w:szCs w:val="20"/>
          <w:lang w:eastAsia="sl-SI"/>
          <w14:ligatures w14:val="none"/>
        </w:rPr>
        <w:t>avnost je zainteresirana, da je seznanjena z mejnimi vrednostmi emisij in mejnimi, ciljnimi, opozorilnimi, alarmnimi, kritičnimi, sprožilnimi in načrtovalskimi vrednostmi standardov kakovosti okolja. Prav tako je želja javnosti, da je seznanjena z obrazložitvami predloga oziroma spremembe predpisa, ki je podlaga za izvedene spremembe, in z informacijami, od kdaj se spremembe uporabljajo</w:t>
      </w:r>
      <w:r w:rsidR="00BB1E95">
        <w:rPr>
          <w:rFonts w:ascii="Arial" w:eastAsiaTheme="minorEastAsia" w:hAnsi="Arial" w:cs="Arial"/>
          <w:kern w:val="0"/>
          <w:sz w:val="20"/>
          <w:szCs w:val="20"/>
          <w:lang w:eastAsia="sl-SI"/>
          <w14:ligatures w14:val="none"/>
        </w:rPr>
        <w:t>.</w:t>
      </w:r>
      <w:r w:rsidR="00AF1229" w:rsidRPr="0020153E">
        <w:rPr>
          <w:rFonts w:ascii="Arial" w:eastAsiaTheme="minorEastAsia" w:hAnsi="Arial" w:cs="Arial"/>
          <w:kern w:val="0"/>
          <w:sz w:val="20"/>
          <w:szCs w:val="20"/>
          <w:lang w:eastAsia="sl-SI"/>
          <w14:ligatures w14:val="none"/>
        </w:rPr>
        <w:t xml:space="preserve"> </w:t>
      </w:r>
    </w:p>
    <w:p w14:paraId="58B30EF1" w14:textId="77777777" w:rsidR="001D322B"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Način izvedbe:</w:t>
      </w:r>
    </w:p>
    <w:p w14:paraId="465859F6" w14:textId="0693549E" w:rsidR="00AF1229" w:rsidRPr="0020153E" w:rsidRDefault="00A2209E" w:rsidP="00AF1229">
      <w:pPr>
        <w:spacing w:after="0" w:line="260" w:lineRule="exact"/>
        <w:jc w:val="both"/>
        <w:rPr>
          <w:rFonts w:ascii="Arial" w:eastAsiaTheme="minorEastAsia" w:hAnsi="Arial" w:cs="Arial"/>
          <w:b/>
          <w:bCs/>
          <w:kern w:val="0"/>
          <w:sz w:val="20"/>
          <w:szCs w:val="20"/>
          <w:lang w:eastAsia="sl-SI"/>
          <w14:ligatures w14:val="none"/>
        </w:rPr>
      </w:pPr>
      <w:r>
        <w:rPr>
          <w:rFonts w:ascii="Arial" w:eastAsiaTheme="minorEastAsia" w:hAnsi="Arial" w:cs="Arial"/>
          <w:kern w:val="0"/>
          <w:sz w:val="20"/>
          <w:szCs w:val="20"/>
          <w:lang w:eastAsia="sl-SI"/>
          <w14:ligatures w14:val="none"/>
        </w:rPr>
        <w:t>J</w:t>
      </w:r>
      <w:r w:rsidR="00AF1229" w:rsidRPr="0020153E">
        <w:rPr>
          <w:rFonts w:ascii="Arial" w:eastAsiaTheme="minorEastAsia" w:hAnsi="Arial" w:cs="Arial"/>
          <w:kern w:val="0"/>
          <w:sz w:val="20"/>
          <w:szCs w:val="20"/>
          <w:lang w:eastAsia="sl-SI"/>
          <w14:ligatures w14:val="none"/>
        </w:rPr>
        <w:t>avno spletno objaviti načrtovane in sprejete spremembe mejnih vrednosti emisije in mejnih, ciljnih, opozorilnih, alarmnih, kritičnih, sprožilnih in načrtovalskih vrednosti standardov kakovosti okolja, ki vključujejo obrazložitev predloga oziroma spremembe predpisa, navedbo, od kdaj veljajo spremembe, in navedbo pravnega akta, ki je podlaga za izvedene spremembe</w:t>
      </w:r>
      <w:r w:rsidR="00BB1E95">
        <w:rPr>
          <w:rFonts w:ascii="Arial" w:eastAsiaTheme="minorEastAsia" w:hAnsi="Arial" w:cs="Arial"/>
          <w:kern w:val="0"/>
          <w:sz w:val="20"/>
          <w:szCs w:val="20"/>
          <w:lang w:eastAsia="sl-SI"/>
          <w14:ligatures w14:val="none"/>
        </w:rPr>
        <w:t>.</w:t>
      </w:r>
      <w:r w:rsidR="00AF1229" w:rsidRPr="0020153E">
        <w:rPr>
          <w:rFonts w:ascii="Arial" w:eastAsiaTheme="minorEastAsia" w:hAnsi="Arial" w:cs="Arial"/>
          <w:b/>
          <w:bCs/>
          <w:kern w:val="0"/>
          <w:sz w:val="20"/>
          <w:szCs w:val="20"/>
          <w:lang w:eastAsia="sl-SI"/>
          <w14:ligatures w14:val="none"/>
        </w:rPr>
        <w:t xml:space="preserve"> </w:t>
      </w:r>
    </w:p>
    <w:p w14:paraId="339C079C" w14:textId="77777777" w:rsidR="001D322B"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Kazal</w:t>
      </w:r>
      <w:r w:rsidR="001D322B" w:rsidRPr="0020153E">
        <w:rPr>
          <w:rFonts w:ascii="Arial" w:eastAsiaTheme="minorEastAsia" w:hAnsi="Arial" w:cs="Arial"/>
          <w:b/>
          <w:bCs/>
          <w:kern w:val="0"/>
          <w:sz w:val="20"/>
          <w:szCs w:val="20"/>
          <w:lang w:eastAsia="sl-SI"/>
          <w14:ligatures w14:val="none"/>
        </w:rPr>
        <w:t>niki</w:t>
      </w:r>
      <w:r w:rsidRPr="0020153E">
        <w:rPr>
          <w:rFonts w:ascii="Arial" w:eastAsiaTheme="minorEastAsia" w:hAnsi="Arial" w:cs="Arial"/>
          <w:b/>
          <w:bCs/>
          <w:kern w:val="0"/>
          <w:sz w:val="20"/>
          <w:szCs w:val="20"/>
          <w:lang w:eastAsia="sl-SI"/>
          <w14:ligatures w14:val="none"/>
        </w:rPr>
        <w:t xml:space="preserve">: </w:t>
      </w:r>
    </w:p>
    <w:p w14:paraId="467FFB0C" w14:textId="1370F27A" w:rsidR="00AF1229" w:rsidRPr="0020153E" w:rsidRDefault="00EF4ACA" w:rsidP="00AF1229">
      <w:pPr>
        <w:spacing w:after="0" w:line="260" w:lineRule="exact"/>
        <w:jc w:val="both"/>
        <w:rPr>
          <w:rFonts w:ascii="Arial" w:eastAsiaTheme="minorEastAsia" w:hAnsi="Arial" w:cs="Arial"/>
          <w:b/>
          <w:bCs/>
          <w:kern w:val="0"/>
          <w:sz w:val="20"/>
          <w:szCs w:val="20"/>
          <w:lang w:eastAsia="sl-SI"/>
          <w14:ligatures w14:val="none"/>
        </w:rPr>
      </w:pPr>
      <w:r>
        <w:rPr>
          <w:rFonts w:ascii="Arial" w:eastAsiaTheme="minorEastAsia" w:hAnsi="Arial" w:cs="Arial"/>
          <w:kern w:val="0"/>
          <w:sz w:val="20"/>
          <w:szCs w:val="20"/>
          <w:lang w:eastAsia="sl-SI"/>
          <w14:ligatures w14:val="none"/>
        </w:rPr>
        <w:t>R</w:t>
      </w:r>
      <w:r w:rsidR="00AF1229" w:rsidRPr="0020153E">
        <w:rPr>
          <w:rFonts w:ascii="Arial" w:eastAsiaTheme="minorEastAsia" w:hAnsi="Arial" w:cs="Arial"/>
          <w:kern w:val="0"/>
          <w:sz w:val="20"/>
          <w:szCs w:val="20"/>
          <w:lang w:eastAsia="sl-SI"/>
          <w14:ligatures w14:val="none"/>
        </w:rPr>
        <w:t>edna spletna objava načrtovanih in sprejetih sprememb mejnih vrednosti emisije in mejnih, ciljnih, opozorilnih, alarmnih, kritičnih, sprožilnih in načrtovalskih vrednosti standardov kakovosti okolja</w:t>
      </w:r>
      <w:r w:rsidR="007D7387">
        <w:rPr>
          <w:rFonts w:ascii="Arial" w:eastAsiaTheme="minorEastAsia" w:hAnsi="Arial" w:cs="Arial"/>
          <w:kern w:val="0"/>
          <w:sz w:val="20"/>
          <w:szCs w:val="20"/>
          <w:lang w:eastAsia="sl-SI"/>
          <w14:ligatures w14:val="none"/>
        </w:rPr>
        <w:t>.</w:t>
      </w:r>
      <w:r w:rsidR="00AF1229" w:rsidRPr="0020153E">
        <w:rPr>
          <w:rFonts w:ascii="Arial" w:eastAsiaTheme="minorEastAsia" w:hAnsi="Arial" w:cs="Arial"/>
          <w:b/>
          <w:bCs/>
          <w:kern w:val="0"/>
          <w:sz w:val="20"/>
          <w:szCs w:val="20"/>
          <w:lang w:eastAsia="sl-SI"/>
          <w14:ligatures w14:val="none"/>
        </w:rPr>
        <w:t xml:space="preserve"> </w:t>
      </w:r>
    </w:p>
    <w:p w14:paraId="36CEDC8B"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Rok izvedbe: </w:t>
      </w:r>
      <w:r w:rsidRPr="0020153E">
        <w:rPr>
          <w:rFonts w:ascii="Arial" w:eastAsiaTheme="minorEastAsia" w:hAnsi="Arial" w:cs="Arial"/>
          <w:kern w:val="0"/>
          <w:sz w:val="20"/>
          <w:szCs w:val="20"/>
          <w:lang w:eastAsia="sl-SI"/>
          <w14:ligatures w14:val="none"/>
        </w:rPr>
        <w:t>ob vsakokratni načrtovani in sprejeti spremembi.</w:t>
      </w:r>
    </w:p>
    <w:p w14:paraId="38EF8A87"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437313B9" w14:textId="77777777" w:rsidR="001D322B" w:rsidRPr="0020153E" w:rsidRDefault="001D322B" w:rsidP="00AF1229">
      <w:pPr>
        <w:spacing w:after="0" w:line="260" w:lineRule="exact"/>
        <w:jc w:val="both"/>
        <w:rPr>
          <w:rFonts w:ascii="Arial" w:eastAsiaTheme="minorEastAsia" w:hAnsi="Arial" w:cs="Arial"/>
          <w:kern w:val="0"/>
          <w:sz w:val="20"/>
          <w:szCs w:val="20"/>
          <w:lang w:eastAsia="sl-SI"/>
          <w14:ligatures w14:val="none"/>
        </w:rPr>
      </w:pPr>
    </w:p>
    <w:p w14:paraId="58A22233" w14:textId="77777777" w:rsidR="00AF1229" w:rsidRPr="0020153E" w:rsidRDefault="00AF1229" w:rsidP="00AF1229">
      <w:pPr>
        <w:spacing w:after="0" w:line="260" w:lineRule="exact"/>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3B INTEGRITETA IN TRANSPARENTNOST FUNKCIJ V VLADI IN NA MINISTRSTVIH TER POSLANSKE FUNKCIJE</w:t>
      </w:r>
    </w:p>
    <w:p w14:paraId="5F06F177" w14:textId="77777777" w:rsidR="00AF1229" w:rsidRPr="0020153E" w:rsidRDefault="00AF1229" w:rsidP="00AF1229">
      <w:pPr>
        <w:spacing w:after="0" w:line="260" w:lineRule="exact"/>
        <w:ind w:left="720"/>
        <w:jc w:val="both"/>
        <w:rPr>
          <w:rFonts w:ascii="Arial" w:eastAsiaTheme="minorEastAsia" w:hAnsi="Arial" w:cs="Arial"/>
          <w:b/>
          <w:bCs/>
          <w:kern w:val="0"/>
          <w:sz w:val="20"/>
          <w:szCs w:val="20"/>
          <w:lang w:eastAsia="sl-SI"/>
          <w14:ligatures w14:val="none"/>
        </w:rPr>
      </w:pPr>
    </w:p>
    <w:p w14:paraId="7522563C" w14:textId="77777777" w:rsidR="0053493A" w:rsidRPr="0020153E" w:rsidRDefault="0053493A" w:rsidP="0053493A">
      <w:pPr>
        <w:spacing w:after="0" w:line="260" w:lineRule="exact"/>
        <w:jc w:val="both"/>
        <w:rPr>
          <w:rFonts w:ascii="Arial" w:eastAsia="Times New Roman" w:hAnsi="Arial" w:cs="Arial"/>
          <w:b/>
          <w:bCs/>
          <w:kern w:val="0"/>
          <w:sz w:val="20"/>
          <w:szCs w:val="20"/>
          <w:lang w:eastAsia="sl-SI"/>
          <w14:ligatures w14:val="none"/>
        </w:rPr>
      </w:pPr>
      <w:bookmarkStart w:id="16" w:name="_Hlk81296892"/>
      <w:r w:rsidRPr="0020153E">
        <w:rPr>
          <w:rFonts w:ascii="Arial" w:eastAsia="Times New Roman" w:hAnsi="Arial" w:cs="Arial"/>
          <w:b/>
          <w:bCs/>
          <w:kern w:val="0"/>
          <w:sz w:val="20"/>
          <w:szCs w:val="20"/>
          <w:lang w:eastAsia="sl-SI"/>
          <w14:ligatures w14:val="none"/>
        </w:rPr>
        <w:t>3B.a Preučitev veljavne ureditve in prakse za opravljanje dovoljenih dejavnosti funkcionarjev in vzpostavitev enotne ureditve in izvajanja</w:t>
      </w:r>
    </w:p>
    <w:p w14:paraId="41532D9D" w14:textId="77777777" w:rsidR="0053493A" w:rsidRPr="0020153E" w:rsidRDefault="0053493A" w:rsidP="0053493A">
      <w:pPr>
        <w:spacing w:after="0" w:line="260" w:lineRule="exact"/>
        <w:jc w:val="both"/>
        <w:rPr>
          <w:rFonts w:ascii="Arial" w:eastAsia="Times New Roman" w:hAnsi="Arial" w:cs="Arial"/>
          <w:kern w:val="0"/>
          <w:sz w:val="20"/>
          <w:szCs w:val="20"/>
          <w:lang w:eastAsia="sl-SI"/>
          <w14:ligatures w14:val="none"/>
        </w:rPr>
      </w:pPr>
    </w:p>
    <w:p w14:paraId="22AE1DBD" w14:textId="79D800E7" w:rsidR="0053493A" w:rsidRPr="0020153E" w:rsidRDefault="0053493A" w:rsidP="0053493A">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Nosilec: </w:t>
      </w:r>
      <w:r w:rsidRPr="0020153E">
        <w:rPr>
          <w:rFonts w:ascii="Arial" w:eastAsia="Times New Roman" w:hAnsi="Arial" w:cs="Arial"/>
          <w:kern w:val="0"/>
          <w:sz w:val="20"/>
          <w:szCs w:val="20"/>
          <w:lang w:eastAsia="sl-SI"/>
          <w14:ligatures w14:val="none"/>
        </w:rPr>
        <w:t>MJU, v sodelovanju z Generalnim sekretariatom Vlade Republike Slovenije (</w:t>
      </w:r>
      <w:r w:rsidRPr="0020153E">
        <w:rPr>
          <w:rFonts w:ascii="Arial" w:eastAsia="Times New Roman" w:hAnsi="Arial" w:cs="Arial"/>
          <w:kern w:val="0"/>
          <w:sz w:val="20"/>
          <w:szCs w:val="20"/>
          <w14:ligatures w14:val="none"/>
        </w:rPr>
        <w:t xml:space="preserve">v nadaljnjem besedilu: </w:t>
      </w:r>
      <w:r w:rsidRPr="0020153E">
        <w:rPr>
          <w:rFonts w:ascii="Arial" w:eastAsia="Times New Roman" w:hAnsi="Arial" w:cs="Arial"/>
          <w:kern w:val="0"/>
          <w:sz w:val="20"/>
          <w:szCs w:val="20"/>
          <w:lang w:eastAsia="sl-SI"/>
          <w14:ligatures w14:val="none"/>
        </w:rPr>
        <w:t>GSV), MP ter KPK</w:t>
      </w:r>
      <w:r w:rsidR="00E96B20">
        <w:rPr>
          <w:rFonts w:ascii="Arial" w:eastAsia="Times New Roman" w:hAnsi="Arial" w:cs="Arial"/>
          <w:kern w:val="0"/>
          <w:sz w:val="20"/>
          <w:szCs w:val="20"/>
          <w:lang w:eastAsia="sl-SI"/>
          <w14:ligatures w14:val="none"/>
        </w:rPr>
        <w:t>.</w:t>
      </w:r>
    </w:p>
    <w:p w14:paraId="0CB7AA90"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Namen in cilj ukrepa:</w:t>
      </w:r>
      <w:r w:rsidRPr="00CA6196">
        <w:rPr>
          <w:rFonts w:ascii="Arial" w:eastAsia="Times New Roman" w:hAnsi="Arial" w:cs="Arial"/>
          <w:kern w:val="0"/>
          <w:sz w:val="20"/>
          <w:szCs w:val="20"/>
          <w:lang w:eastAsia="sl-SI"/>
          <w14:ligatures w14:val="none"/>
        </w:rPr>
        <w:t xml:space="preserve"> </w:t>
      </w:r>
      <w:bookmarkStart w:id="17" w:name="_Hlk162432885"/>
    </w:p>
    <w:p w14:paraId="7D17140D"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 xml:space="preserve">Odpraviti tveganje za nasprotje interesov in </w:t>
      </w:r>
      <w:proofErr w:type="spellStart"/>
      <w:r w:rsidRPr="00CA6196">
        <w:rPr>
          <w:rFonts w:ascii="Arial" w:eastAsia="Times New Roman" w:hAnsi="Arial" w:cs="Arial"/>
          <w:kern w:val="0"/>
          <w:sz w:val="20"/>
          <w:szCs w:val="20"/>
          <w:lang w:eastAsia="sl-SI"/>
          <w14:ligatures w14:val="none"/>
        </w:rPr>
        <w:t>netransparentno</w:t>
      </w:r>
      <w:proofErr w:type="spellEnd"/>
      <w:r w:rsidRPr="00CA6196">
        <w:rPr>
          <w:rFonts w:ascii="Arial" w:eastAsia="Times New Roman" w:hAnsi="Arial" w:cs="Arial"/>
          <w:kern w:val="0"/>
          <w:sz w:val="20"/>
          <w:szCs w:val="20"/>
          <w:lang w:eastAsia="sl-SI"/>
          <w14:ligatures w14:val="none"/>
        </w:rPr>
        <w:t xml:space="preserve"> ravnanje</w:t>
      </w:r>
      <w:bookmarkEnd w:id="17"/>
      <w:r w:rsidRPr="00CA6196">
        <w:rPr>
          <w:rFonts w:ascii="Arial" w:eastAsia="Times New Roman" w:hAnsi="Arial" w:cs="Arial"/>
          <w:kern w:val="0"/>
          <w:sz w:val="20"/>
          <w:szCs w:val="20"/>
          <w:lang w:eastAsia="sl-SI"/>
          <w14:ligatures w14:val="none"/>
        </w:rPr>
        <w:t>; zagotoviti preglednost, enotnost in enako prakso pri izdajanju dovoljenj za opravljanje dovoljenih dejavnosti funkcionarjev.</w:t>
      </w:r>
    </w:p>
    <w:p w14:paraId="79692A55"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Način izvedbe:</w:t>
      </w:r>
      <w:r w:rsidRPr="00CA6196">
        <w:rPr>
          <w:rFonts w:ascii="Arial" w:eastAsia="Times New Roman" w:hAnsi="Arial" w:cs="Arial"/>
          <w:kern w:val="0"/>
          <w:sz w:val="20"/>
          <w:szCs w:val="20"/>
          <w:lang w:eastAsia="sl-SI"/>
          <w14:ligatures w14:val="none"/>
        </w:rPr>
        <w:t xml:space="preserve"> </w:t>
      </w:r>
      <w:bookmarkStart w:id="18" w:name="_Hlk162432809"/>
    </w:p>
    <w:p w14:paraId="528A0992"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Določitev enotne vsebine dovoljenja za opravljanje dovoljenih dejavnosti in določitev obsega in načina nadzora nad skladnostjo vsebine dovoljenja in opravljanjem dejavnosti.</w:t>
      </w:r>
    </w:p>
    <w:bookmarkEnd w:id="18"/>
    <w:p w14:paraId="149E0846"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Kazalniki:</w:t>
      </w:r>
      <w:r w:rsidRPr="00CA6196">
        <w:rPr>
          <w:rFonts w:ascii="Arial" w:eastAsia="Times New Roman" w:hAnsi="Arial" w:cs="Arial"/>
          <w:kern w:val="0"/>
          <w:sz w:val="20"/>
          <w:szCs w:val="20"/>
          <w:lang w:eastAsia="sl-SI"/>
          <w14:ligatures w14:val="none"/>
        </w:rPr>
        <w:t xml:space="preserve"> </w:t>
      </w:r>
    </w:p>
    <w:p w14:paraId="0DB01DEE"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Izdana enotna dovoljenja.</w:t>
      </w:r>
    </w:p>
    <w:p w14:paraId="3878E54A" w14:textId="77777777" w:rsidR="0053493A" w:rsidRPr="0020153E"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Rok izvedbe</w:t>
      </w:r>
      <w:r w:rsidRPr="0020153E">
        <w:rPr>
          <w:rFonts w:ascii="Arial" w:eastAsia="Times New Roman" w:hAnsi="Arial" w:cs="Arial"/>
          <w:b/>
          <w:bCs/>
          <w:kern w:val="0"/>
          <w:sz w:val="20"/>
          <w:szCs w:val="20"/>
          <w:lang w:eastAsia="sl-SI"/>
          <w14:ligatures w14:val="none"/>
        </w:rPr>
        <w:t>:</w:t>
      </w:r>
      <w:r w:rsidRPr="0020153E">
        <w:rPr>
          <w:rFonts w:ascii="Arial" w:eastAsia="Times New Roman" w:hAnsi="Arial" w:cs="Arial"/>
          <w:kern w:val="0"/>
          <w:sz w:val="20"/>
          <w:szCs w:val="20"/>
          <w:lang w:eastAsia="sl-SI"/>
          <w14:ligatures w14:val="none"/>
        </w:rPr>
        <w:t xml:space="preserve"> prva polovica leta 2025. </w:t>
      </w:r>
    </w:p>
    <w:bookmarkEnd w:id="16"/>
    <w:p w14:paraId="4F4D1137" w14:textId="77777777" w:rsidR="00F5781F" w:rsidRPr="0020153E" w:rsidRDefault="00F5781F" w:rsidP="0053493A">
      <w:pPr>
        <w:spacing w:after="0" w:line="260" w:lineRule="exact"/>
        <w:jc w:val="both"/>
        <w:rPr>
          <w:rFonts w:ascii="Arial" w:eastAsia="Times New Roman" w:hAnsi="Arial" w:cs="Arial"/>
          <w:b/>
          <w:bCs/>
          <w:kern w:val="0"/>
          <w:sz w:val="20"/>
          <w:szCs w:val="20"/>
          <w:lang w:eastAsia="sl-SI"/>
          <w14:ligatures w14:val="none"/>
        </w:rPr>
      </w:pPr>
    </w:p>
    <w:p w14:paraId="65027453" w14:textId="5A456159" w:rsidR="0053493A" w:rsidRPr="0020153E" w:rsidRDefault="0053493A" w:rsidP="0053493A">
      <w:pPr>
        <w:spacing w:after="0" w:line="260" w:lineRule="exact"/>
        <w:jc w:val="both"/>
        <w:rPr>
          <w:rFonts w:ascii="Arial" w:eastAsia="Times New Roman" w:hAnsi="Arial" w:cs="Arial"/>
          <w:kern w:val="0"/>
          <w:sz w:val="20"/>
          <w:szCs w:val="20"/>
          <w:lang w:eastAsia="sl-SI"/>
          <w14:ligatures w14:val="none"/>
        </w:rPr>
      </w:pPr>
      <w:r w:rsidRPr="0020153E">
        <w:rPr>
          <w:rFonts w:ascii="Arial" w:eastAsia="Times New Roman" w:hAnsi="Arial" w:cs="Arial"/>
          <w:b/>
          <w:bCs/>
          <w:kern w:val="0"/>
          <w:sz w:val="20"/>
          <w:szCs w:val="20"/>
          <w:lang w:eastAsia="sl-SI"/>
          <w14:ligatures w14:val="none"/>
        </w:rPr>
        <w:t>3B.b Preučiti jasnost in celovitost ureditve postopka v zvezi z izvajanjem instituta nezdružljivosti opravljanja poslanske funkcije ter prepovedi opravljanja dejavnosti oziroma članstva</w:t>
      </w:r>
    </w:p>
    <w:p w14:paraId="2A357D6E" w14:textId="77777777" w:rsidR="0053493A" w:rsidRPr="0020153E" w:rsidRDefault="0053493A" w:rsidP="0053493A">
      <w:pPr>
        <w:spacing w:after="0" w:line="260" w:lineRule="exact"/>
        <w:jc w:val="both"/>
        <w:rPr>
          <w:rFonts w:ascii="Arial" w:eastAsia="Times New Roman" w:hAnsi="Arial" w:cs="Arial"/>
          <w:kern w:val="0"/>
          <w:sz w:val="20"/>
          <w:szCs w:val="20"/>
          <w:lang w:eastAsia="sl-SI"/>
          <w14:ligatures w14:val="none"/>
        </w:rPr>
      </w:pPr>
    </w:p>
    <w:p w14:paraId="2F27A4C8" w14:textId="6EA790A1" w:rsidR="0053493A" w:rsidRPr="0020153E"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Nosilec:</w:t>
      </w:r>
      <w:r w:rsidR="00F5781F" w:rsidRPr="00CA6196">
        <w:rPr>
          <w:rFonts w:ascii="Arial" w:eastAsia="Times New Roman" w:hAnsi="Arial" w:cs="Arial"/>
          <w:b/>
          <w:bCs/>
          <w:kern w:val="0"/>
          <w:sz w:val="20"/>
          <w:szCs w:val="20"/>
          <w:lang w:eastAsia="sl-SI"/>
          <w14:ligatures w14:val="none"/>
        </w:rPr>
        <w:t xml:space="preserve"> </w:t>
      </w:r>
      <w:r w:rsidRPr="0020153E">
        <w:rPr>
          <w:rFonts w:ascii="Arial" w:eastAsia="Times New Roman" w:hAnsi="Arial" w:cs="Arial"/>
          <w:kern w:val="0"/>
          <w:sz w:val="20"/>
          <w:szCs w:val="20"/>
          <w:lang w:eastAsia="sl-SI"/>
          <w14:ligatures w14:val="none"/>
        </w:rPr>
        <w:t>MJU, v sodelovanju z MP ter Državnim zborom Republike Slovenije in KPK</w:t>
      </w:r>
      <w:r w:rsidR="00E96B20">
        <w:rPr>
          <w:rFonts w:ascii="Arial" w:eastAsia="Times New Roman" w:hAnsi="Arial" w:cs="Arial"/>
          <w:kern w:val="0"/>
          <w:sz w:val="20"/>
          <w:szCs w:val="20"/>
          <w:lang w:eastAsia="sl-SI"/>
          <w14:ligatures w14:val="none"/>
        </w:rPr>
        <w:t>.</w:t>
      </w:r>
    </w:p>
    <w:p w14:paraId="1EE95B55"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Namen in cilj ukrepa:</w:t>
      </w:r>
      <w:r w:rsidRPr="00CA6196">
        <w:rPr>
          <w:rFonts w:ascii="Arial" w:eastAsia="Times New Roman" w:hAnsi="Arial" w:cs="Arial"/>
          <w:kern w:val="0"/>
          <w:sz w:val="20"/>
          <w:szCs w:val="20"/>
          <w:lang w:eastAsia="sl-SI"/>
          <w14:ligatures w14:val="none"/>
        </w:rPr>
        <w:t xml:space="preserve"> </w:t>
      </w:r>
    </w:p>
    <w:p w14:paraId="79619B13"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 xml:space="preserve">Ugotoviti ustreznost sedanje ureditve in predlagati morebitno potrebne zakonodajne spremembe ali dopolnitve in s tem odpravo tveganj za nedosledno in pomanjkljivo izvajanje nalog funkcije </w:t>
      </w:r>
      <w:r w:rsidRPr="00CA6196">
        <w:rPr>
          <w:rFonts w:ascii="Arial" w:eastAsia="Times New Roman" w:hAnsi="Arial" w:cs="Arial"/>
          <w:kern w:val="0"/>
          <w:sz w:val="20"/>
          <w:szCs w:val="20"/>
          <w:lang w:eastAsia="sl-SI"/>
          <w14:ligatures w14:val="none"/>
        </w:rPr>
        <w:lastRenderedPageBreak/>
        <w:t>poslanca za nasprotje interesov; ureditev področja nezdružljivosti poslanske funkcije; zagotovitev jasne in enotne ureditve ter uporabe v praksi.</w:t>
      </w:r>
    </w:p>
    <w:p w14:paraId="308727E2" w14:textId="68847A7F"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Način izvedbe:</w:t>
      </w:r>
      <w:r w:rsidRPr="00CA6196">
        <w:rPr>
          <w:rFonts w:ascii="Arial" w:eastAsia="Times New Roman" w:hAnsi="Arial" w:cs="Arial"/>
          <w:kern w:val="0"/>
          <w:sz w:val="20"/>
          <w:szCs w:val="20"/>
          <w:lang w:eastAsia="sl-SI"/>
          <w14:ligatures w14:val="none"/>
        </w:rPr>
        <w:t xml:space="preserve"> </w:t>
      </w:r>
    </w:p>
    <w:p w14:paraId="4C11C5DE"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Sprejeta novela ZPos.</w:t>
      </w:r>
    </w:p>
    <w:p w14:paraId="60E0BB66"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Kazalniki:</w:t>
      </w:r>
      <w:r w:rsidRPr="00CA6196">
        <w:rPr>
          <w:rFonts w:ascii="Arial" w:eastAsia="Times New Roman" w:hAnsi="Arial" w:cs="Arial"/>
          <w:kern w:val="0"/>
          <w:sz w:val="20"/>
          <w:szCs w:val="20"/>
          <w:lang w:eastAsia="sl-SI"/>
          <w14:ligatures w14:val="none"/>
        </w:rPr>
        <w:t xml:space="preserve"> </w:t>
      </w:r>
    </w:p>
    <w:p w14:paraId="28822B85" w14:textId="77777777" w:rsidR="0053493A" w:rsidRPr="00CA6196" w:rsidRDefault="0053493A" w:rsidP="0053493A">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Uveljavitev novele zakona, ki bo uredila predmetno področje.</w:t>
      </w:r>
    </w:p>
    <w:p w14:paraId="24CC63A3" w14:textId="77777777" w:rsidR="0053493A" w:rsidRPr="00CA6196" w:rsidRDefault="0053493A" w:rsidP="0053493A">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Rok izvedbe: </w:t>
      </w:r>
      <w:r w:rsidRPr="00CA6196">
        <w:rPr>
          <w:rFonts w:ascii="Arial" w:eastAsia="Times New Roman" w:hAnsi="Arial" w:cs="Arial"/>
          <w:kern w:val="0"/>
          <w:sz w:val="20"/>
          <w:szCs w:val="20"/>
          <w:lang w:eastAsia="sl-SI"/>
          <w14:ligatures w14:val="none"/>
        </w:rPr>
        <w:t>2 leti</w:t>
      </w:r>
      <w:r w:rsidRPr="00CA6196">
        <w:rPr>
          <w:rFonts w:ascii="Arial" w:eastAsia="Times New Roman" w:hAnsi="Arial" w:cs="Arial"/>
          <w:b/>
          <w:bCs/>
          <w:kern w:val="0"/>
          <w:sz w:val="20"/>
          <w:szCs w:val="20"/>
          <w:lang w:eastAsia="sl-SI"/>
          <w14:ligatures w14:val="none"/>
        </w:rPr>
        <w:t>.</w:t>
      </w:r>
    </w:p>
    <w:p w14:paraId="50172148" w14:textId="77777777" w:rsidR="0053493A" w:rsidRPr="00CA6196" w:rsidRDefault="0053493A" w:rsidP="0053493A">
      <w:pPr>
        <w:spacing w:after="0" w:line="240" w:lineRule="auto"/>
        <w:rPr>
          <w:rFonts w:ascii="Arial" w:eastAsia="Times New Roman" w:hAnsi="Arial" w:cs="Arial"/>
          <w:b/>
          <w:bCs/>
          <w:kern w:val="0"/>
          <w:sz w:val="20"/>
          <w:szCs w:val="20"/>
          <w:lang w:eastAsia="sl-SI"/>
          <w14:ligatures w14:val="none"/>
        </w:rPr>
      </w:pPr>
    </w:p>
    <w:p w14:paraId="6A524B2B" w14:textId="77777777" w:rsidR="00AF1229" w:rsidRPr="0020153E" w:rsidRDefault="00AF1229" w:rsidP="00AF1229">
      <w:pPr>
        <w:spacing w:after="0" w:line="260" w:lineRule="exact"/>
        <w:jc w:val="both"/>
        <w:rPr>
          <w:rFonts w:ascii="Arial" w:hAnsi="Arial" w:cs="Arial"/>
          <w:kern w:val="0"/>
          <w:sz w:val="20"/>
          <w:szCs w:val="20"/>
          <w14:ligatures w14:val="none"/>
        </w:rPr>
      </w:pPr>
    </w:p>
    <w:p w14:paraId="721A927A" w14:textId="618EBAAB"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3B.c </w:t>
      </w:r>
      <w:r w:rsidR="005A59BB" w:rsidRPr="0020153E">
        <w:rPr>
          <w:rFonts w:ascii="Arial" w:eastAsiaTheme="minorEastAsia" w:hAnsi="Arial" w:cs="Arial"/>
          <w:b/>
          <w:bCs/>
          <w:kern w:val="0"/>
          <w:sz w:val="20"/>
          <w:szCs w:val="20"/>
          <w:lang w:eastAsia="sl-SI"/>
          <w14:ligatures w14:val="none"/>
        </w:rPr>
        <w:t>Dosledno obveščanje organov, pristojnih za izdajo dovoljenja za dostop do tajnih podatkov, o vseh spremembah iz varnostnih vprašalnikov</w:t>
      </w:r>
    </w:p>
    <w:p w14:paraId="007234B5"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385CA3E6" w14:textId="1998722D"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Nosilec: </w:t>
      </w:r>
      <w:r w:rsidR="00101BE8" w:rsidRPr="0020153E">
        <w:rPr>
          <w:rFonts w:ascii="Arial" w:eastAsiaTheme="minorEastAsia" w:hAnsi="Arial" w:cs="Arial"/>
          <w:kern w:val="0"/>
          <w:sz w:val="20"/>
          <w:szCs w:val="20"/>
          <w:lang w:eastAsia="sl-SI"/>
          <w14:ligatures w14:val="none"/>
        </w:rPr>
        <w:t xml:space="preserve">MNZ </w:t>
      </w:r>
      <w:r w:rsidRPr="0020153E">
        <w:rPr>
          <w:rFonts w:ascii="Arial" w:eastAsiaTheme="minorEastAsia" w:hAnsi="Arial" w:cs="Arial"/>
          <w:kern w:val="0"/>
          <w:sz w:val="20"/>
          <w:szCs w:val="20"/>
          <w:lang w:eastAsia="sl-SI"/>
          <w14:ligatures w14:val="none"/>
        </w:rPr>
        <w:t>v sodelovanju z</w:t>
      </w:r>
      <w:r w:rsidR="00101BE8" w:rsidRPr="0020153E">
        <w:rPr>
          <w:rFonts w:ascii="Arial" w:eastAsiaTheme="minorEastAsia" w:hAnsi="Arial" w:cs="Arial"/>
          <w:kern w:val="0"/>
          <w:sz w:val="20"/>
          <w:szCs w:val="20"/>
          <w:lang w:eastAsia="sl-SI"/>
          <w14:ligatures w14:val="none"/>
        </w:rPr>
        <w:t xml:space="preserve"> MORS</w:t>
      </w:r>
      <w:r w:rsidRPr="0020153E">
        <w:rPr>
          <w:rFonts w:ascii="Arial" w:eastAsiaTheme="minorEastAsia" w:hAnsi="Arial" w:cs="Arial"/>
          <w:kern w:val="0"/>
          <w:sz w:val="20"/>
          <w:szCs w:val="20"/>
          <w:lang w:eastAsia="sl-SI"/>
          <w14:ligatures w14:val="none"/>
        </w:rPr>
        <w:t>,</w:t>
      </w:r>
      <w:r w:rsidRPr="0020153E">
        <w:rPr>
          <w:rFonts w:ascii="Arial" w:eastAsiaTheme="minorEastAsia" w:hAnsi="Arial" w:cs="Arial"/>
          <w:b/>
          <w:bCs/>
          <w:kern w:val="0"/>
          <w:sz w:val="20"/>
          <w:szCs w:val="20"/>
          <w:lang w:eastAsia="sl-SI"/>
          <w14:ligatures w14:val="none"/>
        </w:rPr>
        <w:t xml:space="preserve"> </w:t>
      </w:r>
      <w:r w:rsidRPr="0020153E">
        <w:rPr>
          <w:rFonts w:ascii="Arial" w:eastAsiaTheme="minorEastAsia" w:hAnsi="Arial" w:cs="Arial"/>
          <w:kern w:val="0"/>
          <w:sz w:val="20"/>
          <w:szCs w:val="20"/>
          <w:lang w:eastAsia="sl-SI"/>
          <w14:ligatures w14:val="none"/>
        </w:rPr>
        <w:t>SOVO, UVTP in ostalimi ministrstvi</w:t>
      </w:r>
      <w:r w:rsidR="005D3B93">
        <w:rPr>
          <w:rFonts w:ascii="Arial" w:eastAsiaTheme="minorEastAsia" w:hAnsi="Arial" w:cs="Arial"/>
          <w:kern w:val="0"/>
          <w:sz w:val="20"/>
          <w:szCs w:val="20"/>
          <w:lang w:eastAsia="sl-SI"/>
          <w14:ligatures w14:val="none"/>
        </w:rPr>
        <w:t>.</w:t>
      </w:r>
    </w:p>
    <w:p w14:paraId="0D627377" w14:textId="77777777" w:rsidR="00101BE8"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Namen in cilj ukrepa:</w:t>
      </w:r>
      <w:r w:rsidRPr="0020153E">
        <w:rPr>
          <w:rFonts w:ascii="Arial" w:eastAsiaTheme="minorEastAsia" w:hAnsi="Arial" w:cs="Arial"/>
          <w:kern w:val="0"/>
          <w:sz w:val="20"/>
          <w:szCs w:val="20"/>
          <w:lang w:eastAsia="sl-SI"/>
          <w14:ligatures w14:val="none"/>
        </w:rPr>
        <w:t xml:space="preserve"> </w:t>
      </w:r>
    </w:p>
    <w:p w14:paraId="55088579" w14:textId="17F2978C" w:rsidR="00AF1229" w:rsidRPr="0020153E" w:rsidRDefault="00A2209E"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Z</w:t>
      </w:r>
      <w:r w:rsidR="00AF1229" w:rsidRPr="0020153E">
        <w:rPr>
          <w:rFonts w:ascii="Arial" w:eastAsiaTheme="minorEastAsia" w:hAnsi="Arial" w:cs="Arial"/>
          <w:kern w:val="0"/>
          <w:sz w:val="20"/>
          <w:szCs w:val="20"/>
          <w:lang w:eastAsia="sl-SI"/>
          <w14:ligatures w14:val="none"/>
        </w:rPr>
        <w:t>agotoviti, da funkcionarji z najvišjimi stopnjami izdanih dovoljenj za dostop do tajnih podatkov dosledno obveščajo izdajatelja dovoljenja (ministrstvo, pristojno za notranje zadeve, ministrstvo, pristojno za obrambo, SOVA) o spremembah podatkov, skladno z Zakonom o tajnih podatkih</w:t>
      </w:r>
      <w:r w:rsidR="005D3B93">
        <w:rPr>
          <w:rFonts w:ascii="Arial" w:eastAsiaTheme="minorEastAsia" w:hAnsi="Arial" w:cs="Arial"/>
          <w:kern w:val="0"/>
          <w:sz w:val="20"/>
          <w:szCs w:val="20"/>
          <w:lang w:eastAsia="sl-SI"/>
          <w14:ligatures w14:val="none"/>
        </w:rPr>
        <w:t>.</w:t>
      </w:r>
    </w:p>
    <w:p w14:paraId="7D4201BC" w14:textId="77777777" w:rsidR="00101BE8"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Način izvedbe</w:t>
      </w:r>
      <w:r w:rsidRPr="0020153E">
        <w:rPr>
          <w:rFonts w:ascii="Arial" w:eastAsiaTheme="minorEastAsia" w:hAnsi="Arial" w:cs="Arial"/>
          <w:kern w:val="0"/>
          <w:sz w:val="20"/>
          <w:szCs w:val="20"/>
          <w:lang w:eastAsia="sl-SI"/>
          <w14:ligatures w14:val="none"/>
        </w:rPr>
        <w:t xml:space="preserve">: </w:t>
      </w:r>
    </w:p>
    <w:p w14:paraId="42F54CDF" w14:textId="69A48ACC"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kern w:val="0"/>
          <w:sz w:val="20"/>
          <w:szCs w:val="20"/>
          <w:lang w:eastAsia="sl-SI"/>
          <w14:ligatures w14:val="none"/>
        </w:rPr>
        <w:t>UVTP in za tajne podatke pristojne službe ministrstev in vladnih služb redno opozarjajo funkcionarje z izdanimi dovoljenji za dostop do tajnih podatkov o dolžnosti obveščanja o vseh spremembah iz varnostnih vprašalnikov. O morebitnih spremembah je treba ves čas veljavnosti dovoljenja obveščati organ, ki je izdal dovoljenje (23. in 25.d člen ZTP). Za kršitev določila je predpisana globa v višini od 500 do 1.000 evrov, posledica je lahko tudi odvzem dovoljenja in s tem neizpolnjevanje pogojev za zasedbo funkcij</w:t>
      </w:r>
      <w:r w:rsidR="005D3B93">
        <w:rPr>
          <w:rFonts w:ascii="Arial" w:eastAsiaTheme="minorEastAsia" w:hAnsi="Arial" w:cs="Arial"/>
          <w:kern w:val="0"/>
          <w:sz w:val="20"/>
          <w:szCs w:val="20"/>
          <w:lang w:eastAsia="sl-SI"/>
          <w14:ligatures w14:val="none"/>
        </w:rPr>
        <w:t>.</w:t>
      </w:r>
    </w:p>
    <w:p w14:paraId="67FA7778" w14:textId="355F02FB" w:rsidR="00101BE8"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Kazal</w:t>
      </w:r>
      <w:r w:rsidR="00101BE8" w:rsidRPr="0020153E">
        <w:rPr>
          <w:rFonts w:ascii="Arial" w:eastAsiaTheme="minorEastAsia" w:hAnsi="Arial" w:cs="Arial"/>
          <w:b/>
          <w:bCs/>
          <w:kern w:val="0"/>
          <w:sz w:val="20"/>
          <w:szCs w:val="20"/>
          <w:lang w:eastAsia="sl-SI"/>
          <w14:ligatures w14:val="none"/>
        </w:rPr>
        <w:t>niki</w:t>
      </w:r>
      <w:r w:rsidRPr="0020153E">
        <w:rPr>
          <w:rFonts w:ascii="Arial" w:eastAsiaTheme="minorEastAsia" w:hAnsi="Arial" w:cs="Arial"/>
          <w:b/>
          <w:bCs/>
          <w:kern w:val="0"/>
          <w:sz w:val="20"/>
          <w:szCs w:val="20"/>
          <w:lang w:eastAsia="sl-SI"/>
          <w14:ligatures w14:val="none"/>
        </w:rPr>
        <w:t>:</w:t>
      </w:r>
      <w:r w:rsidRPr="0020153E">
        <w:rPr>
          <w:rFonts w:ascii="Arial" w:eastAsiaTheme="minorEastAsia" w:hAnsi="Arial" w:cs="Arial"/>
          <w:kern w:val="0"/>
          <w:sz w:val="20"/>
          <w:szCs w:val="20"/>
          <w:lang w:eastAsia="sl-SI"/>
          <w14:ligatures w14:val="none"/>
        </w:rPr>
        <w:t xml:space="preserve"> </w:t>
      </w:r>
    </w:p>
    <w:p w14:paraId="5792DFA7" w14:textId="1A6F8F17" w:rsidR="00AF1229" w:rsidRPr="0020153E" w:rsidRDefault="00A22864"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Š</w:t>
      </w:r>
      <w:r w:rsidR="00AF1229" w:rsidRPr="0020153E">
        <w:rPr>
          <w:rFonts w:ascii="Arial" w:eastAsiaTheme="minorEastAsia" w:hAnsi="Arial" w:cs="Arial"/>
          <w:kern w:val="0"/>
          <w:sz w:val="20"/>
          <w:szCs w:val="20"/>
          <w:lang w:eastAsia="sl-SI"/>
          <w14:ligatures w14:val="none"/>
        </w:rPr>
        <w:t>tevilo prejetih obvestil o spremembah podatkov</w:t>
      </w:r>
      <w:r w:rsidR="005D3B93">
        <w:rPr>
          <w:rFonts w:ascii="Arial" w:eastAsiaTheme="minorEastAsia" w:hAnsi="Arial" w:cs="Arial"/>
          <w:kern w:val="0"/>
          <w:sz w:val="20"/>
          <w:szCs w:val="20"/>
          <w:lang w:eastAsia="sl-SI"/>
          <w14:ligatures w14:val="none"/>
        </w:rPr>
        <w:t>.</w:t>
      </w:r>
    </w:p>
    <w:p w14:paraId="389ADEF0"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Rok izvedbe:</w:t>
      </w:r>
      <w:r w:rsidRPr="0020153E">
        <w:rPr>
          <w:rFonts w:ascii="Arial" w:eastAsiaTheme="minorEastAsia" w:hAnsi="Arial" w:cs="Arial"/>
          <w:kern w:val="0"/>
          <w:sz w:val="20"/>
          <w:szCs w:val="20"/>
          <w:lang w:eastAsia="sl-SI"/>
          <w14:ligatures w14:val="none"/>
        </w:rPr>
        <w:t xml:space="preserve"> takoj.</w:t>
      </w:r>
    </w:p>
    <w:p w14:paraId="305183B2" w14:textId="77777777" w:rsidR="00D4116D" w:rsidRPr="0020153E" w:rsidRDefault="00D4116D" w:rsidP="00AF1229">
      <w:pPr>
        <w:spacing w:after="0" w:line="260" w:lineRule="exact"/>
        <w:jc w:val="both"/>
        <w:rPr>
          <w:rFonts w:ascii="Arial" w:eastAsiaTheme="minorEastAsia" w:hAnsi="Arial" w:cs="Arial"/>
          <w:kern w:val="0"/>
          <w:sz w:val="20"/>
          <w:szCs w:val="20"/>
          <w:lang w:eastAsia="sl-SI"/>
          <w14:ligatures w14:val="none"/>
        </w:rPr>
      </w:pPr>
    </w:p>
    <w:p w14:paraId="2FDA7DC3" w14:textId="77777777" w:rsidR="00D4116D" w:rsidRPr="0020153E" w:rsidRDefault="00D4116D" w:rsidP="00AF1229">
      <w:pPr>
        <w:spacing w:after="0" w:line="260" w:lineRule="exact"/>
        <w:jc w:val="both"/>
        <w:rPr>
          <w:rFonts w:ascii="Arial" w:eastAsiaTheme="minorEastAsia" w:hAnsi="Arial" w:cs="Arial"/>
          <w:kern w:val="0"/>
          <w:sz w:val="20"/>
          <w:szCs w:val="20"/>
          <w:lang w:eastAsia="sl-SI"/>
          <w14:ligatures w14:val="none"/>
        </w:rPr>
      </w:pPr>
    </w:p>
    <w:p w14:paraId="45E820C5" w14:textId="2AD7BADB" w:rsidR="00AF1229" w:rsidRPr="0020153E" w:rsidRDefault="00AF1229" w:rsidP="00D4116D">
      <w:pPr>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 xml:space="preserve">3C UKREPI ZA INŠPEKCIJSKE ORGANE </w:t>
      </w:r>
    </w:p>
    <w:p w14:paraId="4F8A7E01" w14:textId="77777777" w:rsidR="00D4116D" w:rsidRPr="0020153E" w:rsidRDefault="00D4116D" w:rsidP="00D4116D">
      <w:pPr>
        <w:spacing w:after="0" w:line="260" w:lineRule="exact"/>
        <w:jc w:val="both"/>
        <w:rPr>
          <w:rFonts w:ascii="Arial" w:eastAsia="Times New Roman" w:hAnsi="Arial" w:cs="Arial"/>
          <w:b/>
          <w:bCs/>
          <w:kern w:val="0"/>
          <w:sz w:val="20"/>
          <w:szCs w:val="20"/>
          <w:lang w:eastAsia="sl-SI"/>
          <w14:ligatures w14:val="none"/>
        </w:rPr>
      </w:pPr>
      <w:bookmarkStart w:id="19" w:name="_Hlk179293512"/>
      <w:bookmarkEnd w:id="9"/>
      <w:r w:rsidRPr="0020153E">
        <w:rPr>
          <w:rFonts w:ascii="Arial" w:eastAsia="Times New Roman" w:hAnsi="Arial" w:cs="Arial"/>
          <w:b/>
          <w:bCs/>
          <w:kern w:val="0"/>
          <w:sz w:val="20"/>
          <w:szCs w:val="20"/>
          <w:lang w:eastAsia="sl-SI"/>
          <w14:ligatures w14:val="none"/>
        </w:rPr>
        <w:t>3C.a Odprava tveganj za neučinkovito izvajanje nadzornih nalog</w:t>
      </w:r>
    </w:p>
    <w:bookmarkEnd w:id="19"/>
    <w:p w14:paraId="0F10CDB3" w14:textId="77777777" w:rsidR="00D4116D" w:rsidRPr="0020153E" w:rsidRDefault="00D4116D" w:rsidP="00D4116D">
      <w:pPr>
        <w:spacing w:after="0" w:line="260" w:lineRule="exact"/>
        <w:jc w:val="both"/>
        <w:rPr>
          <w:rFonts w:ascii="Arial" w:eastAsia="Times New Roman" w:hAnsi="Arial" w:cs="Arial"/>
          <w:b/>
          <w:bCs/>
          <w:kern w:val="0"/>
          <w:sz w:val="20"/>
          <w:szCs w:val="20"/>
          <w:lang w:eastAsia="sl-SI"/>
          <w14:ligatures w14:val="none"/>
        </w:rPr>
      </w:pPr>
    </w:p>
    <w:p w14:paraId="04A1ECC6" w14:textId="3AAB70DF" w:rsidR="00D4116D" w:rsidRPr="0020153E" w:rsidRDefault="00D4116D" w:rsidP="00D4116D">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Nosilec:</w:t>
      </w:r>
      <w:r w:rsidR="00F5781F" w:rsidRPr="00CA6196">
        <w:rPr>
          <w:rFonts w:ascii="Arial" w:eastAsia="Times New Roman" w:hAnsi="Arial" w:cs="Arial"/>
          <w:b/>
          <w:bCs/>
          <w:kern w:val="0"/>
          <w:sz w:val="20"/>
          <w:szCs w:val="20"/>
          <w:lang w:eastAsia="sl-SI"/>
          <w14:ligatures w14:val="none"/>
        </w:rPr>
        <w:t xml:space="preserve"> </w:t>
      </w:r>
      <w:r w:rsidRPr="0020153E">
        <w:rPr>
          <w:rFonts w:ascii="Arial" w:eastAsia="Times New Roman" w:hAnsi="Arial" w:cs="Arial"/>
          <w:kern w:val="0"/>
          <w:sz w:val="20"/>
          <w:szCs w:val="20"/>
          <w:lang w:eastAsia="sl-SI"/>
          <w14:ligatures w14:val="none"/>
        </w:rPr>
        <w:t>Inšpekcijski svet (</w:t>
      </w:r>
      <w:r w:rsidRPr="0020153E">
        <w:rPr>
          <w:rFonts w:ascii="Arial" w:eastAsia="Times New Roman" w:hAnsi="Arial" w:cs="Arial"/>
          <w:kern w:val="0"/>
          <w:sz w:val="20"/>
          <w:szCs w:val="20"/>
          <w14:ligatures w14:val="none"/>
        </w:rPr>
        <w:t xml:space="preserve">v nadaljnjem besedilu: </w:t>
      </w:r>
      <w:r w:rsidRPr="0020153E">
        <w:rPr>
          <w:rFonts w:ascii="Arial" w:eastAsia="Times New Roman" w:hAnsi="Arial" w:cs="Arial"/>
          <w:kern w:val="0"/>
          <w:sz w:val="20"/>
          <w:szCs w:val="20"/>
          <w:lang w:eastAsia="sl-SI"/>
          <w14:ligatures w14:val="none"/>
        </w:rPr>
        <w:t>IS) v sodelovanju z inšpekcijskimi organi in KPK</w:t>
      </w:r>
      <w:r w:rsidR="005D3B93">
        <w:rPr>
          <w:rFonts w:ascii="Arial" w:eastAsia="Times New Roman" w:hAnsi="Arial" w:cs="Arial"/>
          <w:kern w:val="0"/>
          <w:sz w:val="20"/>
          <w:szCs w:val="20"/>
          <w:lang w:eastAsia="sl-SI"/>
          <w14:ligatures w14:val="none"/>
        </w:rPr>
        <w:t>.</w:t>
      </w:r>
    </w:p>
    <w:p w14:paraId="53050EE4" w14:textId="77777777" w:rsidR="00D4116D" w:rsidRPr="00CA6196" w:rsidRDefault="00D4116D" w:rsidP="00D4116D">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Namen in cilj ukrepa:</w:t>
      </w:r>
    </w:p>
    <w:p w14:paraId="04192C0E" w14:textId="77777777" w:rsidR="00D4116D" w:rsidRPr="00CA6196" w:rsidRDefault="00D4116D" w:rsidP="00D4116D">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Vzpostavitev ustreznih rešitev za večjo učinkovitost delovanja inšpekcij, glede na tveganja, kot so premajhno število inšpektorjev, pomanjkanje kriterijev in meril za uvedbo nadzora, neodzivnost na prijave za izvedbo nadzora.</w:t>
      </w:r>
    </w:p>
    <w:p w14:paraId="54BBC5CA" w14:textId="77777777" w:rsidR="00D4116D" w:rsidRPr="00CA6196" w:rsidRDefault="00D4116D" w:rsidP="00D4116D">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Način izvedbe: </w:t>
      </w:r>
    </w:p>
    <w:p w14:paraId="429FB2C5" w14:textId="77777777" w:rsidR="00D4116D" w:rsidRPr="00CA6196" w:rsidRDefault="00D4116D" w:rsidP="00D4116D">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Opredelitev tveganj, ki povzročajo neučinkovitost delovanja inšpekcijskih organov in predlogi za odpravo tveganj.</w:t>
      </w:r>
    </w:p>
    <w:p w14:paraId="75BD2DEB" w14:textId="77777777" w:rsidR="00455C4D" w:rsidRPr="00CA6196" w:rsidRDefault="00D4116D" w:rsidP="00D4116D">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Kazalniki:</w:t>
      </w:r>
      <w:r w:rsidRPr="00CA6196">
        <w:rPr>
          <w:rFonts w:ascii="Arial" w:eastAsia="Times New Roman" w:hAnsi="Arial" w:cs="Arial"/>
          <w:kern w:val="0"/>
          <w:sz w:val="20"/>
          <w:szCs w:val="20"/>
          <w:lang w:eastAsia="sl-SI"/>
          <w14:ligatures w14:val="none"/>
        </w:rPr>
        <w:t xml:space="preserve"> </w:t>
      </w:r>
    </w:p>
    <w:p w14:paraId="039A07FC" w14:textId="3E9503BD" w:rsidR="00D4116D" w:rsidRPr="00CA6196" w:rsidRDefault="00D4116D" w:rsidP="00D4116D">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Opredeljena tveganja za neučinkovitost in predlogi rešitev zanje.</w:t>
      </w:r>
    </w:p>
    <w:p w14:paraId="47310EE9" w14:textId="75977C6A" w:rsidR="00D4116D" w:rsidRPr="0020153E" w:rsidRDefault="00D4116D" w:rsidP="00D4116D">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Rok izvedbe: </w:t>
      </w:r>
      <w:r w:rsidRPr="0020153E">
        <w:rPr>
          <w:rFonts w:ascii="Arial" w:eastAsia="Times New Roman" w:hAnsi="Arial" w:cs="Arial"/>
          <w:kern w:val="0"/>
          <w:sz w:val="20"/>
          <w:szCs w:val="20"/>
          <w:lang w:eastAsia="sl-SI"/>
          <w14:ligatures w14:val="none"/>
        </w:rPr>
        <w:t>junij 2025</w:t>
      </w:r>
      <w:r w:rsidR="00455C4D" w:rsidRPr="0020153E">
        <w:rPr>
          <w:rFonts w:ascii="Arial" w:eastAsia="Times New Roman" w:hAnsi="Arial" w:cs="Arial"/>
          <w:kern w:val="0"/>
          <w:sz w:val="20"/>
          <w:szCs w:val="20"/>
          <w:lang w:eastAsia="sl-SI"/>
          <w14:ligatures w14:val="none"/>
        </w:rPr>
        <w:t>.</w:t>
      </w:r>
    </w:p>
    <w:p w14:paraId="60F7DA20"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70655689" w14:textId="77777777" w:rsidR="003D123A" w:rsidRPr="0020153E" w:rsidRDefault="003D123A" w:rsidP="00AF1229">
      <w:pPr>
        <w:spacing w:after="0" w:line="260" w:lineRule="exact"/>
        <w:rPr>
          <w:rFonts w:ascii="Arial" w:eastAsiaTheme="minorEastAsia" w:hAnsi="Arial" w:cs="Arial"/>
          <w:b/>
          <w:bCs/>
          <w:kern w:val="0"/>
          <w:sz w:val="20"/>
          <w:szCs w:val="20"/>
          <w:lang w:eastAsia="sl-SI"/>
          <w14:ligatures w14:val="none"/>
        </w:rPr>
      </w:pPr>
      <w:bookmarkStart w:id="20" w:name="_Hlk122432423"/>
      <w:bookmarkStart w:id="21" w:name="_Hlk123724791"/>
    </w:p>
    <w:p w14:paraId="6CCA31FC" w14:textId="56783B4B" w:rsidR="003D123A" w:rsidRPr="0020153E" w:rsidRDefault="003D123A" w:rsidP="00455C4D">
      <w:pPr>
        <w:spacing w:after="0" w:line="240" w:lineRule="auto"/>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3Č UKREP NA PODROČJU DELOVANJA IN FINANCIRANJA INVALIDSKIH, HUMANITARNIH IN ŠPORTNIH ORGANIZACIJ</w:t>
      </w:r>
    </w:p>
    <w:p w14:paraId="54CE9A8B" w14:textId="77777777" w:rsidR="00455C4D" w:rsidRPr="00CA6196" w:rsidRDefault="00455C4D" w:rsidP="00455C4D">
      <w:pPr>
        <w:spacing w:after="0" w:line="240" w:lineRule="auto"/>
        <w:jc w:val="both"/>
        <w:rPr>
          <w:rFonts w:ascii="Arial" w:eastAsia="Times New Roman" w:hAnsi="Arial" w:cs="Arial"/>
          <w:b/>
          <w:bCs/>
          <w:kern w:val="0"/>
          <w:sz w:val="20"/>
          <w:szCs w:val="20"/>
          <w:lang w:eastAsia="sl-SI"/>
          <w14:ligatures w14:val="none"/>
        </w:rPr>
      </w:pPr>
      <w:bookmarkStart w:id="22" w:name="_Hlk178071108"/>
    </w:p>
    <w:p w14:paraId="60D7CFD3" w14:textId="1C35BE34" w:rsidR="00455C4D" w:rsidRPr="00CA6196" w:rsidRDefault="00455C4D" w:rsidP="00455C4D">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3Č.a Sistemska ureditev oziroma dopolnitev ureditve delovanja in financiranja invalidskih, humanitarnih in športnih organizacij</w:t>
      </w:r>
    </w:p>
    <w:bookmarkEnd w:id="22"/>
    <w:p w14:paraId="524CB41B" w14:textId="77777777" w:rsidR="00455C4D" w:rsidRPr="00CA6196" w:rsidRDefault="00455C4D" w:rsidP="00455C4D">
      <w:pPr>
        <w:spacing w:after="0" w:line="240" w:lineRule="auto"/>
        <w:rPr>
          <w:rFonts w:ascii="Arial" w:eastAsia="Times New Roman" w:hAnsi="Arial" w:cs="Arial"/>
          <w:b/>
          <w:bCs/>
          <w:kern w:val="0"/>
          <w:sz w:val="20"/>
          <w:szCs w:val="20"/>
          <w:lang w:eastAsia="sl-SI"/>
          <w14:ligatures w14:val="none"/>
        </w:rPr>
      </w:pPr>
    </w:p>
    <w:p w14:paraId="0146CA3C" w14:textId="1C6FEA6E" w:rsidR="00455C4D" w:rsidRPr="0020153E" w:rsidRDefault="00455C4D" w:rsidP="00F5781F">
      <w:pPr>
        <w:spacing w:after="0" w:line="240" w:lineRule="auto"/>
        <w:rPr>
          <w:rFonts w:ascii="Arial" w:eastAsia="Times New Roman" w:hAnsi="Arial" w:cs="Arial"/>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Nosilec: </w:t>
      </w:r>
      <w:bookmarkStart w:id="23" w:name="_Hlk178071507"/>
      <w:r w:rsidRPr="0020153E">
        <w:rPr>
          <w:rFonts w:ascii="Arial" w:eastAsia="Times New Roman" w:hAnsi="Arial" w:cs="Arial"/>
          <w:kern w:val="0"/>
          <w:sz w:val="20"/>
          <w:szCs w:val="20"/>
          <w:lang w:eastAsia="sl-SI"/>
          <w14:ligatures w14:val="none"/>
        </w:rPr>
        <w:t>MGTŠ v sodelovanju z MF in KPK</w:t>
      </w:r>
      <w:bookmarkEnd w:id="23"/>
      <w:r w:rsidR="00280BCB">
        <w:rPr>
          <w:rFonts w:ascii="Arial" w:eastAsia="Times New Roman" w:hAnsi="Arial" w:cs="Arial"/>
          <w:kern w:val="0"/>
          <w:sz w:val="20"/>
          <w:szCs w:val="20"/>
          <w:lang w:eastAsia="sl-SI"/>
          <w14:ligatures w14:val="none"/>
        </w:rPr>
        <w:t>.</w:t>
      </w:r>
    </w:p>
    <w:p w14:paraId="13C90C62" w14:textId="77777777" w:rsidR="00455C4D" w:rsidRPr="00CA6196" w:rsidRDefault="00455C4D" w:rsidP="00455C4D">
      <w:pPr>
        <w:spacing w:after="0" w:line="240" w:lineRule="auto"/>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Način izvedbe:</w:t>
      </w:r>
    </w:p>
    <w:p w14:paraId="22ECC201" w14:textId="77777777" w:rsidR="00455C4D" w:rsidRPr="00CA6196" w:rsidRDefault="00455C4D" w:rsidP="00455C4D">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 xml:space="preserve">Analiza zdajšnje pravne ureditve z namenom prepoznave pomanjkljivosti ter nedorečenosti, ki so v pomanjkanju mehanizmov za preprečevanje korupcijskih tveganj in tveganj za kršitve etike in </w:t>
      </w:r>
      <w:r w:rsidRPr="00CA6196">
        <w:rPr>
          <w:rFonts w:ascii="Arial" w:eastAsia="Times New Roman" w:hAnsi="Arial" w:cs="Arial"/>
          <w:kern w:val="0"/>
          <w:sz w:val="20"/>
          <w:szCs w:val="20"/>
          <w:lang w:eastAsia="sl-SI"/>
          <w14:ligatures w14:val="none"/>
        </w:rPr>
        <w:lastRenderedPageBreak/>
        <w:t>integritete, oblikovanje osnutka ustrezne pravne podlage z določitvijo meril in kriterijev za dodeljevanje namenskih sredstev financiranja invalidskih, humanitarnih in športnih organizacij ter ustanovitev mehanizma, postopka in organa za zunanji in neodvisen nadzor nad delovanjem teh organizacij, tudi v skladu s priporočili računskega sodišča. V pripravi je Zakon o Fundaciji za financiranje športnih organizacij v Republiki Sloveniji in o Fundaciji za financiranje invalidskih in humanitarnih organizacij v Republiki Sloveniji (v nadaljnjem besedilu: Zakon o FŠO in FIHO).</w:t>
      </w:r>
    </w:p>
    <w:p w14:paraId="6FDB5A65" w14:textId="77777777" w:rsidR="00455C4D" w:rsidRPr="00CA6196" w:rsidRDefault="00455C4D" w:rsidP="00455C4D">
      <w:pPr>
        <w:spacing w:after="0" w:line="240" w:lineRule="auto"/>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 xml:space="preserve">Namen in cilji: </w:t>
      </w:r>
    </w:p>
    <w:p w14:paraId="4D27B576" w14:textId="77777777" w:rsidR="00455C4D" w:rsidRPr="00CA6196" w:rsidRDefault="00455C4D" w:rsidP="00455C4D">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Namen je odprava tveganj za korupcijo in neracionalno porabo finančnih sredstev. Cilj je priprava in izvajanje normativnih aktov tako, da bo v normativnem ter izvedbenem pomenu zagotovljena transparentnost postopkov ter porabe finančnih sredstev humanitarnih, invalidskih in športnih organizacij.</w:t>
      </w:r>
    </w:p>
    <w:p w14:paraId="07694D28" w14:textId="77777777" w:rsidR="00455C4D" w:rsidRPr="00CA6196" w:rsidRDefault="00455C4D" w:rsidP="00455C4D">
      <w:pPr>
        <w:spacing w:after="0" w:line="240" w:lineRule="auto"/>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Kazalniki:</w:t>
      </w:r>
    </w:p>
    <w:p w14:paraId="6DC1B079" w14:textId="77777777" w:rsidR="00455C4D" w:rsidRPr="00CA6196" w:rsidRDefault="00455C4D" w:rsidP="00455C4D">
      <w:pPr>
        <w:numPr>
          <w:ilvl w:val="0"/>
          <w:numId w:val="15"/>
        </w:numPr>
        <w:spacing w:after="0" w:line="240" w:lineRule="auto"/>
        <w:ind w:left="709" w:hanging="709"/>
        <w:contextualSpacing/>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izvedena analiza s prikazom pomanjkljivosti sedanje ureditve,</w:t>
      </w:r>
    </w:p>
    <w:p w14:paraId="3A9C13F5" w14:textId="77777777" w:rsidR="00455C4D" w:rsidRPr="00CA6196" w:rsidRDefault="00455C4D" w:rsidP="00455C4D">
      <w:pPr>
        <w:numPr>
          <w:ilvl w:val="0"/>
          <w:numId w:val="15"/>
        </w:numPr>
        <w:spacing w:after="0" w:line="240" w:lineRule="auto"/>
        <w:ind w:left="709" w:hanging="709"/>
        <w:contextualSpacing/>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vsebinsko ustrezni predlogi normativne ureditve, ki bodo upoštevali ureditev v pomenu integritete delovanja in transparentnosti (Zakon o FŠO in FIHO).</w:t>
      </w:r>
    </w:p>
    <w:p w14:paraId="31006723" w14:textId="77777777" w:rsidR="0008148A" w:rsidRDefault="00455C4D" w:rsidP="00455C4D">
      <w:pPr>
        <w:spacing w:after="0" w:line="240" w:lineRule="auto"/>
        <w:jc w:val="both"/>
        <w:rPr>
          <w:rFonts w:ascii="Arial" w:eastAsia="Times New Roman" w:hAnsi="Arial" w:cs="Arial"/>
          <w:b/>
          <w:bCs/>
          <w:kern w:val="0"/>
          <w:sz w:val="20"/>
          <w:szCs w:val="20"/>
          <w:lang w:eastAsia="sl-SI"/>
          <w14:ligatures w14:val="none"/>
        </w:rPr>
      </w:pPr>
      <w:r w:rsidRPr="00CA6196">
        <w:rPr>
          <w:rFonts w:ascii="Arial" w:eastAsia="Times New Roman" w:hAnsi="Arial" w:cs="Arial"/>
          <w:b/>
          <w:bCs/>
          <w:kern w:val="0"/>
          <w:sz w:val="20"/>
          <w:szCs w:val="20"/>
          <w:lang w:eastAsia="sl-SI"/>
          <w14:ligatures w14:val="none"/>
        </w:rPr>
        <w:t>Rok izvedbe</w:t>
      </w:r>
      <w:r w:rsidRPr="0020153E">
        <w:rPr>
          <w:rFonts w:ascii="Arial" w:eastAsia="Times New Roman" w:hAnsi="Arial" w:cs="Arial"/>
          <w:b/>
          <w:bCs/>
          <w:kern w:val="0"/>
          <w:sz w:val="20"/>
          <w:szCs w:val="20"/>
          <w:lang w:eastAsia="sl-SI"/>
          <w14:ligatures w14:val="none"/>
        </w:rPr>
        <w:t xml:space="preserve">: </w:t>
      </w:r>
      <w:bookmarkStart w:id="24" w:name="_Hlk178071275"/>
    </w:p>
    <w:p w14:paraId="10B67D8A" w14:textId="23CAAA9F" w:rsidR="00455C4D" w:rsidRPr="00CA6196" w:rsidRDefault="00455C4D" w:rsidP="00455C4D">
      <w:pPr>
        <w:spacing w:after="0" w:line="240" w:lineRule="auto"/>
        <w:jc w:val="both"/>
        <w:rPr>
          <w:rFonts w:ascii="Arial" w:eastAsia="Times New Roman" w:hAnsi="Arial" w:cs="Arial"/>
          <w:kern w:val="0"/>
          <w:sz w:val="20"/>
          <w:szCs w:val="20"/>
          <w:lang w:eastAsia="sl-SI"/>
          <w14:ligatures w14:val="none"/>
        </w:rPr>
      </w:pPr>
      <w:r w:rsidRPr="00CA6196">
        <w:rPr>
          <w:rFonts w:ascii="Arial" w:eastAsia="Times New Roman" w:hAnsi="Arial" w:cs="Arial"/>
          <w:kern w:val="0"/>
          <w:sz w:val="20"/>
          <w:szCs w:val="20"/>
          <w:lang w:eastAsia="sl-SI"/>
          <w14:ligatures w14:val="none"/>
        </w:rPr>
        <w:t>K urejanju področja bodo na ministrstvu pristopili po sprejemu Nacionalnega programa športa 2024–2033 oziroma po sprejemu Izvedbenega načrta nacionalnega programa športa, predvidoma konec leta 2024, oziroma v začetku leta 2025.</w:t>
      </w:r>
      <w:bookmarkEnd w:id="24"/>
    </w:p>
    <w:p w14:paraId="43FAE150" w14:textId="77777777" w:rsidR="00455C4D" w:rsidRPr="00CA6196" w:rsidRDefault="00455C4D" w:rsidP="00455C4D">
      <w:pPr>
        <w:spacing w:after="0" w:line="240" w:lineRule="auto"/>
        <w:jc w:val="both"/>
        <w:rPr>
          <w:rFonts w:ascii="Arial" w:eastAsia="Times New Roman" w:hAnsi="Arial" w:cs="Arial"/>
          <w:kern w:val="0"/>
          <w:sz w:val="20"/>
          <w:szCs w:val="20"/>
          <w:lang w:eastAsia="sl-SI"/>
          <w14:ligatures w14:val="none"/>
        </w:rPr>
      </w:pPr>
    </w:p>
    <w:p w14:paraId="76747570" w14:textId="77777777" w:rsidR="003D123A" w:rsidRPr="0020153E" w:rsidRDefault="003D123A" w:rsidP="00AF1229">
      <w:pPr>
        <w:spacing w:after="0" w:line="260" w:lineRule="exact"/>
        <w:rPr>
          <w:rFonts w:ascii="Arial" w:eastAsiaTheme="minorEastAsia" w:hAnsi="Arial" w:cs="Arial"/>
          <w:b/>
          <w:bCs/>
          <w:kern w:val="0"/>
          <w:sz w:val="20"/>
          <w:szCs w:val="20"/>
          <w:lang w:eastAsia="sl-SI"/>
          <w14:ligatures w14:val="none"/>
        </w:rPr>
      </w:pPr>
    </w:p>
    <w:p w14:paraId="1F77E52E" w14:textId="298C97F9" w:rsidR="00AF1229" w:rsidRPr="0020153E" w:rsidRDefault="00AF1229" w:rsidP="00AF1229">
      <w:pPr>
        <w:spacing w:after="0" w:line="260" w:lineRule="exact"/>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3</w:t>
      </w:r>
      <w:r w:rsidR="003D123A" w:rsidRPr="0020153E">
        <w:rPr>
          <w:rFonts w:ascii="Arial" w:eastAsiaTheme="minorEastAsia" w:hAnsi="Arial" w:cs="Arial"/>
          <w:b/>
          <w:bCs/>
          <w:kern w:val="0"/>
          <w:sz w:val="20"/>
          <w:szCs w:val="20"/>
          <w:lang w:eastAsia="sl-SI"/>
          <w14:ligatures w14:val="none"/>
        </w:rPr>
        <w:t>D</w:t>
      </w:r>
      <w:r w:rsidRPr="0020153E">
        <w:rPr>
          <w:rFonts w:ascii="Arial" w:eastAsiaTheme="minorEastAsia" w:hAnsi="Arial" w:cs="Arial"/>
          <w:b/>
          <w:bCs/>
          <w:kern w:val="0"/>
          <w:sz w:val="20"/>
          <w:szCs w:val="20"/>
          <w:lang w:eastAsia="sl-SI"/>
          <w14:ligatures w14:val="none"/>
        </w:rPr>
        <w:t xml:space="preserve"> PRIPOROČILA ZA OBČINE</w:t>
      </w:r>
    </w:p>
    <w:p w14:paraId="559FCA3C"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bookmarkStart w:id="25" w:name="_Hlk122082363"/>
      <w:bookmarkEnd w:id="20"/>
      <w:bookmarkEnd w:id="21"/>
    </w:p>
    <w:p w14:paraId="6E1E464C" w14:textId="5654DE31"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3</w:t>
      </w:r>
      <w:r w:rsidR="003D123A" w:rsidRPr="0020153E">
        <w:rPr>
          <w:rFonts w:ascii="Arial" w:eastAsiaTheme="minorEastAsia" w:hAnsi="Arial" w:cs="Arial"/>
          <w:b/>
          <w:bCs/>
          <w:kern w:val="0"/>
          <w:sz w:val="20"/>
          <w:szCs w:val="20"/>
          <w:lang w:eastAsia="sl-SI"/>
          <w14:ligatures w14:val="none"/>
        </w:rPr>
        <w:t>D</w:t>
      </w:r>
      <w:r w:rsidRPr="0020153E">
        <w:rPr>
          <w:rFonts w:ascii="Arial" w:eastAsiaTheme="minorEastAsia" w:hAnsi="Arial" w:cs="Arial"/>
          <w:b/>
          <w:bCs/>
          <w:kern w:val="0"/>
          <w:sz w:val="20"/>
          <w:szCs w:val="20"/>
          <w:lang w:eastAsia="sl-SI"/>
          <w14:ligatures w14:val="none"/>
        </w:rPr>
        <w:t xml:space="preserve">.a </w:t>
      </w:r>
      <w:r w:rsidR="00885254" w:rsidRPr="0020153E">
        <w:rPr>
          <w:rFonts w:ascii="Arial" w:eastAsiaTheme="minorEastAsia" w:hAnsi="Arial" w:cs="Arial"/>
          <w:b/>
          <w:bCs/>
          <w:kern w:val="0"/>
          <w:sz w:val="20"/>
          <w:szCs w:val="20"/>
          <w:lang w:eastAsia="sl-SI"/>
          <w14:ligatures w14:val="none"/>
        </w:rPr>
        <w:t xml:space="preserve">Osveščanje o tveganjih nasprotja interesov v primerih članstva občinskih funkcionarjev v skupščinah javnih podjetij, ki jih ustanovi občina, v katerih funkcionarji opravljajo dejavnosti  </w:t>
      </w:r>
    </w:p>
    <w:p w14:paraId="1A7BBE09" w14:textId="77777777"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p>
    <w:p w14:paraId="18360C74" w14:textId="560FC7CE"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Nosilec:</w:t>
      </w:r>
      <w:r w:rsidR="00455C4D" w:rsidRPr="0020153E">
        <w:rPr>
          <w:rFonts w:ascii="Arial" w:eastAsiaTheme="minorEastAsia" w:hAnsi="Arial" w:cs="Arial"/>
          <w:b/>
          <w:bCs/>
          <w:kern w:val="0"/>
          <w:sz w:val="20"/>
          <w:szCs w:val="20"/>
          <w:lang w:eastAsia="sl-SI"/>
          <w14:ligatures w14:val="none"/>
        </w:rPr>
        <w:t xml:space="preserve"> </w:t>
      </w:r>
      <w:r w:rsidR="00455C4D" w:rsidRPr="0020153E">
        <w:rPr>
          <w:rFonts w:ascii="Arial" w:eastAsiaTheme="minorEastAsia" w:hAnsi="Arial" w:cs="Arial"/>
          <w:kern w:val="0"/>
          <w:sz w:val="20"/>
          <w:szCs w:val="20"/>
          <w:lang w:eastAsia="sl-SI"/>
          <w14:ligatures w14:val="none"/>
        </w:rPr>
        <w:t>MJU</w:t>
      </w:r>
      <w:r w:rsidRPr="0020153E">
        <w:rPr>
          <w:rFonts w:ascii="Arial" w:eastAsiaTheme="minorEastAsia" w:hAnsi="Arial" w:cs="Arial"/>
          <w:kern w:val="0"/>
          <w:sz w:val="20"/>
          <w:szCs w:val="20"/>
          <w:lang w:eastAsia="sl-SI"/>
          <w14:ligatures w14:val="none"/>
        </w:rPr>
        <w:t xml:space="preserve"> v sodelovanju z reprezentativnimi združenji občin in KPK</w:t>
      </w:r>
      <w:r w:rsidR="00280BCB">
        <w:rPr>
          <w:rFonts w:ascii="Arial" w:eastAsiaTheme="minorEastAsia" w:hAnsi="Arial" w:cs="Arial"/>
          <w:kern w:val="0"/>
          <w:sz w:val="20"/>
          <w:szCs w:val="20"/>
          <w:lang w:eastAsia="sl-SI"/>
          <w14:ligatures w14:val="none"/>
        </w:rPr>
        <w:t>.</w:t>
      </w:r>
    </w:p>
    <w:p w14:paraId="15B307B4" w14:textId="77777777" w:rsidR="00455C4D"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Namen in cilj ukrepa:</w:t>
      </w:r>
      <w:r w:rsidRPr="0020153E">
        <w:rPr>
          <w:rFonts w:ascii="Arial" w:eastAsiaTheme="minorEastAsia" w:hAnsi="Arial" w:cs="Arial"/>
          <w:kern w:val="0"/>
          <w:sz w:val="20"/>
          <w:szCs w:val="20"/>
          <w:lang w:eastAsia="sl-SI"/>
          <w14:ligatures w14:val="none"/>
        </w:rPr>
        <w:t xml:space="preserve"> </w:t>
      </w:r>
    </w:p>
    <w:p w14:paraId="6C8885EB" w14:textId="0605B3AD" w:rsidR="00AF1229" w:rsidRPr="0020153E" w:rsidRDefault="0008148A"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Z</w:t>
      </w:r>
      <w:r w:rsidR="00AF1229" w:rsidRPr="0020153E">
        <w:rPr>
          <w:rFonts w:ascii="Arial" w:eastAsiaTheme="minorEastAsia" w:hAnsi="Arial" w:cs="Arial"/>
          <w:kern w:val="0"/>
          <w:sz w:val="20"/>
          <w:szCs w:val="20"/>
          <w:lang w:eastAsia="sl-SI"/>
          <w14:ligatures w14:val="none"/>
        </w:rPr>
        <w:t>manjšanje tveganj za nasprotje interesov ter kršitev prepovedi članstva in opravljanja pridobitne dejavnosti skladno s 27. členom Zakona o integriteti in preprečevanju korupcije (</w:t>
      </w:r>
      <w:proofErr w:type="spellStart"/>
      <w:r w:rsidR="00AF1229" w:rsidRPr="0020153E">
        <w:rPr>
          <w:rFonts w:ascii="Arial" w:eastAsiaTheme="minorEastAsia" w:hAnsi="Arial" w:cs="Arial"/>
          <w:kern w:val="0"/>
          <w:sz w:val="20"/>
          <w:szCs w:val="20"/>
          <w:lang w:eastAsia="sl-SI"/>
          <w14:ligatures w14:val="none"/>
        </w:rPr>
        <w:t>ZIntPK</w:t>
      </w:r>
      <w:proofErr w:type="spellEnd"/>
      <w:r w:rsidR="00AF1229" w:rsidRPr="0020153E">
        <w:rPr>
          <w:rFonts w:ascii="Arial" w:eastAsiaTheme="minorEastAsia" w:hAnsi="Arial" w:cs="Arial"/>
          <w:kern w:val="0"/>
          <w:sz w:val="20"/>
          <w:szCs w:val="20"/>
          <w:lang w:eastAsia="sl-SI"/>
          <w14:ligatures w14:val="none"/>
        </w:rPr>
        <w:t>)</w:t>
      </w:r>
      <w:r w:rsidR="00280BCB">
        <w:rPr>
          <w:rFonts w:ascii="Arial" w:eastAsiaTheme="minorEastAsia" w:hAnsi="Arial" w:cs="Arial"/>
          <w:kern w:val="0"/>
          <w:sz w:val="20"/>
          <w:szCs w:val="20"/>
          <w:lang w:eastAsia="sl-SI"/>
          <w14:ligatures w14:val="none"/>
        </w:rPr>
        <w:t>.</w:t>
      </w:r>
    </w:p>
    <w:p w14:paraId="4A2BB935" w14:textId="77777777" w:rsidR="00455C4D"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Način izvedbe:</w:t>
      </w:r>
      <w:r w:rsidRPr="0020153E">
        <w:rPr>
          <w:rFonts w:ascii="Arial" w:eastAsiaTheme="minorEastAsia" w:hAnsi="Arial" w:cs="Arial"/>
          <w:kern w:val="0"/>
          <w:sz w:val="20"/>
          <w:szCs w:val="20"/>
          <w:lang w:eastAsia="sl-SI"/>
          <w14:ligatures w14:val="none"/>
        </w:rPr>
        <w:t xml:space="preserve"> </w:t>
      </w:r>
    </w:p>
    <w:p w14:paraId="4C868906" w14:textId="111A5D56" w:rsidR="00AF1229" w:rsidRPr="0020153E" w:rsidRDefault="0008148A"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U</w:t>
      </w:r>
      <w:r w:rsidR="00AF1229" w:rsidRPr="0020153E">
        <w:rPr>
          <w:rFonts w:ascii="Arial" w:eastAsiaTheme="minorEastAsia" w:hAnsi="Arial" w:cs="Arial"/>
          <w:kern w:val="0"/>
          <w:sz w:val="20"/>
          <w:szCs w:val="20"/>
          <w:lang w:eastAsia="sl-SI"/>
          <w14:ligatures w14:val="none"/>
        </w:rPr>
        <w:t>sposabljanja občinskih funkcionarjev z namenom osveščanja glede okoliščin in stanj, ki povzročajo tveganja za nasprotje interesov glede na funkcijo ter članstvom v skupščinah javnih podjetij, ki jih ustanovi občina</w:t>
      </w:r>
      <w:r w:rsidR="00280BCB">
        <w:rPr>
          <w:rFonts w:ascii="Arial" w:eastAsiaTheme="minorEastAsia" w:hAnsi="Arial" w:cs="Arial"/>
          <w:kern w:val="0"/>
          <w:sz w:val="20"/>
          <w:szCs w:val="20"/>
          <w:lang w:eastAsia="sl-SI"/>
          <w14:ligatures w14:val="none"/>
        </w:rPr>
        <w:t>.</w:t>
      </w:r>
    </w:p>
    <w:p w14:paraId="15C5A692" w14:textId="3A579304" w:rsidR="00455C4D"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Kazal</w:t>
      </w:r>
      <w:r w:rsidR="00F5781F" w:rsidRPr="0020153E">
        <w:rPr>
          <w:rFonts w:ascii="Arial" w:eastAsiaTheme="minorEastAsia" w:hAnsi="Arial" w:cs="Arial"/>
          <w:b/>
          <w:bCs/>
          <w:kern w:val="0"/>
          <w:sz w:val="20"/>
          <w:szCs w:val="20"/>
          <w:lang w:eastAsia="sl-SI"/>
          <w14:ligatures w14:val="none"/>
        </w:rPr>
        <w:t>niki</w:t>
      </w:r>
      <w:r w:rsidRPr="0020153E">
        <w:rPr>
          <w:rFonts w:ascii="Arial" w:eastAsiaTheme="minorEastAsia" w:hAnsi="Arial" w:cs="Arial"/>
          <w:b/>
          <w:bCs/>
          <w:kern w:val="0"/>
          <w:sz w:val="20"/>
          <w:szCs w:val="20"/>
          <w:lang w:eastAsia="sl-SI"/>
          <w14:ligatures w14:val="none"/>
        </w:rPr>
        <w:t>:</w:t>
      </w:r>
      <w:r w:rsidRPr="0020153E">
        <w:rPr>
          <w:rFonts w:ascii="Arial" w:eastAsiaTheme="minorEastAsia" w:hAnsi="Arial" w:cs="Arial"/>
          <w:kern w:val="0"/>
          <w:sz w:val="20"/>
          <w:szCs w:val="20"/>
          <w:lang w:eastAsia="sl-SI"/>
          <w14:ligatures w14:val="none"/>
        </w:rPr>
        <w:t xml:space="preserve"> </w:t>
      </w:r>
    </w:p>
    <w:p w14:paraId="6043805F" w14:textId="27645604" w:rsidR="00AF1229" w:rsidRPr="0020153E" w:rsidRDefault="00A22864"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Š</w:t>
      </w:r>
      <w:r w:rsidR="00AF1229" w:rsidRPr="0020153E">
        <w:rPr>
          <w:rFonts w:ascii="Arial" w:eastAsiaTheme="minorEastAsia" w:hAnsi="Arial" w:cs="Arial"/>
          <w:kern w:val="0"/>
          <w:sz w:val="20"/>
          <w:szCs w:val="20"/>
          <w:lang w:eastAsia="sl-SI"/>
          <w14:ligatures w14:val="none"/>
        </w:rPr>
        <w:t>tevilo izvedenih usposabljanj z vključeno vsebino; objavljeni seznami članstev občinskih funkcionarjev v skupščinah javnih podjetij, katerih ustanovitelj je občina, v kateri funkcionar opravlja funkcijo</w:t>
      </w:r>
      <w:r w:rsidR="007B4FDC">
        <w:rPr>
          <w:rFonts w:ascii="Arial" w:eastAsiaTheme="minorEastAsia" w:hAnsi="Arial" w:cs="Arial"/>
          <w:kern w:val="0"/>
          <w:sz w:val="20"/>
          <w:szCs w:val="20"/>
          <w:lang w:eastAsia="sl-SI"/>
          <w14:ligatures w14:val="none"/>
        </w:rPr>
        <w:t>.</w:t>
      </w:r>
      <w:r w:rsidR="00AF1229" w:rsidRPr="0020153E">
        <w:rPr>
          <w:rFonts w:ascii="Arial" w:eastAsiaTheme="minorEastAsia" w:hAnsi="Arial" w:cs="Arial"/>
          <w:kern w:val="0"/>
          <w:sz w:val="20"/>
          <w:szCs w:val="20"/>
          <w:lang w:eastAsia="sl-SI"/>
          <w14:ligatures w14:val="none"/>
        </w:rPr>
        <w:t xml:space="preserve"> </w:t>
      </w:r>
    </w:p>
    <w:p w14:paraId="18A0AA82"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Rok izvedbe:</w:t>
      </w:r>
      <w:r w:rsidRPr="0020153E">
        <w:rPr>
          <w:rFonts w:ascii="Arial" w:eastAsiaTheme="minorEastAsia" w:hAnsi="Arial" w:cs="Arial"/>
          <w:kern w:val="0"/>
          <w:sz w:val="20"/>
          <w:szCs w:val="20"/>
          <w:lang w:eastAsia="sl-SI"/>
          <w14:ligatures w14:val="none"/>
        </w:rPr>
        <w:t xml:space="preserve"> po vsakokratnih rednih lokalnih volitvah.</w:t>
      </w:r>
    </w:p>
    <w:p w14:paraId="66BA0994"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0A0E5021" w14:textId="7C8F8EA1" w:rsidR="00AF1229" w:rsidRPr="0020153E" w:rsidRDefault="00AF1229" w:rsidP="00AF1229">
      <w:pPr>
        <w:spacing w:after="0" w:line="260" w:lineRule="exact"/>
        <w:jc w:val="both"/>
        <w:rPr>
          <w:rFonts w:ascii="Arial" w:eastAsiaTheme="minorEastAsia" w:hAnsi="Arial" w:cs="Arial"/>
          <w:b/>
          <w:bCs/>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3</w:t>
      </w:r>
      <w:r w:rsidR="003D123A" w:rsidRPr="0020153E">
        <w:rPr>
          <w:rFonts w:ascii="Arial" w:eastAsiaTheme="minorEastAsia" w:hAnsi="Arial" w:cs="Arial"/>
          <w:b/>
          <w:bCs/>
          <w:kern w:val="0"/>
          <w:sz w:val="20"/>
          <w:szCs w:val="20"/>
          <w:lang w:eastAsia="sl-SI"/>
          <w14:ligatures w14:val="none"/>
        </w:rPr>
        <w:t>D</w:t>
      </w:r>
      <w:r w:rsidRPr="0020153E">
        <w:rPr>
          <w:rFonts w:ascii="Arial" w:eastAsiaTheme="minorEastAsia" w:hAnsi="Arial" w:cs="Arial"/>
          <w:b/>
          <w:bCs/>
          <w:kern w:val="0"/>
          <w:sz w:val="20"/>
          <w:szCs w:val="20"/>
          <w:lang w:eastAsia="sl-SI"/>
          <w14:ligatures w14:val="none"/>
        </w:rPr>
        <w:t xml:space="preserve">.b </w:t>
      </w:r>
      <w:r w:rsidR="00885254" w:rsidRPr="0020153E">
        <w:rPr>
          <w:rFonts w:ascii="Arial" w:eastAsiaTheme="minorEastAsia" w:hAnsi="Arial" w:cs="Arial"/>
          <w:b/>
          <w:bCs/>
          <w:kern w:val="0"/>
          <w:sz w:val="20"/>
          <w:szCs w:val="20"/>
          <w:lang w:eastAsia="sl-SI"/>
          <w14:ligatures w14:val="none"/>
        </w:rPr>
        <w:t>Osveščanje o obveznosti ažurnega poročanja o lobističnih stikih, prijavi premoženjskega stanja, omejitvi poslovanja in doslednem izogibanju okoliščinam za nasprotje interesov</w:t>
      </w:r>
    </w:p>
    <w:p w14:paraId="6224C1E6" w14:textId="77777777"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p>
    <w:p w14:paraId="372F926F" w14:textId="591B838E" w:rsidR="00AF122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Nosilec:</w:t>
      </w:r>
      <w:r w:rsidR="00455C4D" w:rsidRPr="0020153E">
        <w:rPr>
          <w:rFonts w:ascii="Arial" w:eastAsiaTheme="minorEastAsia" w:hAnsi="Arial" w:cs="Arial"/>
          <w:b/>
          <w:bCs/>
          <w:kern w:val="0"/>
          <w:sz w:val="20"/>
          <w:szCs w:val="20"/>
          <w:lang w:eastAsia="sl-SI"/>
          <w14:ligatures w14:val="none"/>
        </w:rPr>
        <w:t xml:space="preserve"> </w:t>
      </w:r>
      <w:r w:rsidR="00455C4D" w:rsidRPr="0020153E">
        <w:rPr>
          <w:rFonts w:ascii="Arial" w:eastAsiaTheme="minorEastAsia" w:hAnsi="Arial" w:cs="Arial"/>
          <w:kern w:val="0"/>
          <w:sz w:val="20"/>
          <w:szCs w:val="20"/>
          <w:lang w:eastAsia="sl-SI"/>
          <w14:ligatures w14:val="none"/>
        </w:rPr>
        <w:t>MJU</w:t>
      </w:r>
      <w:r w:rsidRPr="0020153E">
        <w:rPr>
          <w:rFonts w:ascii="Arial" w:eastAsiaTheme="minorEastAsia" w:hAnsi="Arial" w:cs="Arial"/>
          <w:kern w:val="0"/>
          <w:sz w:val="20"/>
          <w:szCs w:val="20"/>
          <w:lang w:eastAsia="sl-SI"/>
          <w14:ligatures w14:val="none"/>
        </w:rPr>
        <w:t xml:space="preserve"> v sodelovanju z reprezentativnimi združenji občin in KPK</w:t>
      </w:r>
      <w:r w:rsidR="007B4FDC">
        <w:rPr>
          <w:rFonts w:ascii="Arial" w:eastAsiaTheme="minorEastAsia" w:hAnsi="Arial" w:cs="Arial"/>
          <w:kern w:val="0"/>
          <w:sz w:val="20"/>
          <w:szCs w:val="20"/>
          <w:lang w:eastAsia="sl-SI"/>
          <w14:ligatures w14:val="none"/>
        </w:rPr>
        <w:t>.</w:t>
      </w:r>
    </w:p>
    <w:p w14:paraId="388E305D" w14:textId="77777777" w:rsidR="00455C4D"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Namen in cilj ukrepa:</w:t>
      </w:r>
      <w:r w:rsidRPr="0020153E">
        <w:rPr>
          <w:rFonts w:ascii="Arial" w:eastAsiaTheme="minorEastAsia" w:hAnsi="Arial" w:cs="Arial"/>
          <w:kern w:val="0"/>
          <w:sz w:val="20"/>
          <w:szCs w:val="20"/>
          <w:lang w:eastAsia="sl-SI"/>
          <w14:ligatures w14:val="none"/>
        </w:rPr>
        <w:t xml:space="preserve"> </w:t>
      </w:r>
    </w:p>
    <w:p w14:paraId="37118C29" w14:textId="36628B03" w:rsidR="00AF1229" w:rsidRPr="0020153E" w:rsidRDefault="0008148A"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D</w:t>
      </w:r>
      <w:r w:rsidR="00AF1229" w:rsidRPr="0020153E">
        <w:rPr>
          <w:rFonts w:ascii="Arial" w:eastAsiaTheme="minorEastAsia" w:hAnsi="Arial" w:cs="Arial"/>
          <w:kern w:val="0"/>
          <w:sz w:val="20"/>
          <w:szCs w:val="20"/>
          <w:lang w:eastAsia="sl-SI"/>
          <w14:ligatures w14:val="none"/>
        </w:rPr>
        <w:t>vig osveščenosti ter poznavanja pravilnega načina ravnanja v situacijah in okoliščinah, ki bi lahko pomenile tveganje za nastanek nasprotja interesov, glede obveznosti poročanja o lobističnih stikih, prijave premoženjskega stanja ter glede omejitev poslovanja</w:t>
      </w:r>
      <w:r w:rsidR="007B4FDC">
        <w:rPr>
          <w:rFonts w:ascii="Arial" w:eastAsiaTheme="minorEastAsia" w:hAnsi="Arial" w:cs="Arial"/>
          <w:kern w:val="0"/>
          <w:sz w:val="20"/>
          <w:szCs w:val="20"/>
          <w:lang w:eastAsia="sl-SI"/>
          <w14:ligatures w14:val="none"/>
        </w:rPr>
        <w:t>.</w:t>
      </w:r>
    </w:p>
    <w:p w14:paraId="1B570881" w14:textId="77777777" w:rsidR="00455C4D"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Način izvedbe:</w:t>
      </w:r>
      <w:r w:rsidRPr="0020153E">
        <w:rPr>
          <w:rFonts w:ascii="Arial" w:eastAsiaTheme="minorEastAsia" w:hAnsi="Arial" w:cs="Arial"/>
          <w:kern w:val="0"/>
          <w:sz w:val="20"/>
          <w:szCs w:val="20"/>
          <w:lang w:eastAsia="sl-SI"/>
          <w14:ligatures w14:val="none"/>
        </w:rPr>
        <w:t xml:space="preserve"> </w:t>
      </w:r>
    </w:p>
    <w:p w14:paraId="373AC096" w14:textId="6D49C269" w:rsidR="00AF1229" w:rsidRPr="0020153E" w:rsidRDefault="0008148A"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t>I</w:t>
      </w:r>
      <w:r w:rsidR="00AF1229" w:rsidRPr="0020153E">
        <w:rPr>
          <w:rFonts w:ascii="Arial" w:eastAsiaTheme="minorEastAsia" w:hAnsi="Arial" w:cs="Arial"/>
          <w:kern w:val="0"/>
          <w:sz w:val="20"/>
          <w:szCs w:val="20"/>
          <w:lang w:eastAsia="sl-SI"/>
          <w14:ligatures w14:val="none"/>
        </w:rPr>
        <w:t>zvedba rednih usposabljanj, objava povezave na uradno spletno stran KPK v okviru spletnih strani lokalnih skupnosti</w:t>
      </w:r>
      <w:r w:rsidR="007B4FDC">
        <w:rPr>
          <w:rFonts w:ascii="Arial" w:eastAsiaTheme="minorEastAsia" w:hAnsi="Arial" w:cs="Arial"/>
          <w:kern w:val="0"/>
          <w:sz w:val="20"/>
          <w:szCs w:val="20"/>
          <w:lang w:eastAsia="sl-SI"/>
          <w14:ligatures w14:val="none"/>
        </w:rPr>
        <w:t>.</w:t>
      </w:r>
    </w:p>
    <w:p w14:paraId="689159A7" w14:textId="77777777" w:rsidR="00455C4D"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Kazal</w:t>
      </w:r>
      <w:r w:rsidR="00455C4D" w:rsidRPr="0020153E">
        <w:rPr>
          <w:rFonts w:ascii="Arial" w:eastAsiaTheme="minorEastAsia" w:hAnsi="Arial" w:cs="Arial"/>
          <w:b/>
          <w:bCs/>
          <w:kern w:val="0"/>
          <w:sz w:val="20"/>
          <w:szCs w:val="20"/>
          <w:lang w:eastAsia="sl-SI"/>
          <w14:ligatures w14:val="none"/>
        </w:rPr>
        <w:t>niki</w:t>
      </w:r>
      <w:r w:rsidRPr="0020153E">
        <w:rPr>
          <w:rFonts w:ascii="Arial" w:eastAsiaTheme="minorEastAsia" w:hAnsi="Arial" w:cs="Arial"/>
          <w:b/>
          <w:bCs/>
          <w:kern w:val="0"/>
          <w:sz w:val="20"/>
          <w:szCs w:val="20"/>
          <w:lang w:eastAsia="sl-SI"/>
          <w14:ligatures w14:val="none"/>
        </w:rPr>
        <w:t>:</w:t>
      </w:r>
      <w:r w:rsidRPr="0020153E">
        <w:rPr>
          <w:rFonts w:ascii="Arial" w:eastAsiaTheme="minorEastAsia" w:hAnsi="Arial" w:cs="Arial"/>
          <w:kern w:val="0"/>
          <w:sz w:val="20"/>
          <w:szCs w:val="20"/>
          <w:lang w:eastAsia="sl-SI"/>
          <w14:ligatures w14:val="none"/>
        </w:rPr>
        <w:t xml:space="preserve"> </w:t>
      </w:r>
    </w:p>
    <w:p w14:paraId="63FAFD1A" w14:textId="7737B02E" w:rsidR="00AF1229" w:rsidRPr="0020153E" w:rsidRDefault="0008148A" w:rsidP="00AF1229">
      <w:pPr>
        <w:spacing w:after="0" w:line="260" w:lineRule="exact"/>
        <w:jc w:val="both"/>
        <w:rPr>
          <w:rFonts w:ascii="Arial" w:eastAsiaTheme="minorEastAsia" w:hAnsi="Arial" w:cs="Arial"/>
          <w:kern w:val="0"/>
          <w:sz w:val="20"/>
          <w:szCs w:val="20"/>
          <w:lang w:eastAsia="sl-SI"/>
          <w14:ligatures w14:val="none"/>
        </w:rPr>
      </w:pPr>
      <w:r>
        <w:rPr>
          <w:rFonts w:ascii="Arial" w:eastAsiaTheme="minorEastAsia" w:hAnsi="Arial" w:cs="Arial"/>
          <w:kern w:val="0"/>
          <w:sz w:val="20"/>
          <w:szCs w:val="20"/>
          <w:lang w:eastAsia="sl-SI"/>
          <w14:ligatures w14:val="none"/>
        </w:rPr>
        <w:lastRenderedPageBreak/>
        <w:t>Š</w:t>
      </w:r>
      <w:r w:rsidR="00AF1229" w:rsidRPr="0020153E">
        <w:rPr>
          <w:rFonts w:ascii="Arial" w:eastAsiaTheme="minorEastAsia" w:hAnsi="Arial" w:cs="Arial"/>
          <w:kern w:val="0"/>
          <w:sz w:val="20"/>
          <w:szCs w:val="20"/>
          <w:lang w:eastAsia="sl-SI"/>
          <w14:ligatures w14:val="none"/>
        </w:rPr>
        <w:t>tevilo izvedenih letnih usposabljanj z vključeno vsebino; objava povezave na uradno spletno stran KPK na spletnih straneh lokalnih skupnosti</w:t>
      </w:r>
      <w:r w:rsidR="007B4FDC">
        <w:rPr>
          <w:rFonts w:ascii="Arial" w:eastAsiaTheme="minorEastAsia" w:hAnsi="Arial" w:cs="Arial"/>
          <w:kern w:val="0"/>
          <w:sz w:val="20"/>
          <w:szCs w:val="20"/>
          <w:lang w:eastAsia="sl-SI"/>
          <w14:ligatures w14:val="none"/>
        </w:rPr>
        <w:t>.</w:t>
      </w:r>
    </w:p>
    <w:p w14:paraId="02575926" w14:textId="0E59F5BE" w:rsidR="00E965F9" w:rsidRPr="0020153E" w:rsidRDefault="00AF1229" w:rsidP="00AF1229">
      <w:pPr>
        <w:spacing w:after="0" w:line="260" w:lineRule="exact"/>
        <w:jc w:val="both"/>
        <w:rPr>
          <w:rFonts w:ascii="Arial" w:eastAsiaTheme="minorEastAsia" w:hAnsi="Arial" w:cs="Arial"/>
          <w:kern w:val="0"/>
          <w:sz w:val="20"/>
          <w:szCs w:val="20"/>
          <w:lang w:eastAsia="sl-SI"/>
          <w14:ligatures w14:val="none"/>
        </w:rPr>
      </w:pPr>
      <w:r w:rsidRPr="0020153E">
        <w:rPr>
          <w:rFonts w:ascii="Arial" w:eastAsiaTheme="minorEastAsia" w:hAnsi="Arial" w:cs="Arial"/>
          <w:b/>
          <w:bCs/>
          <w:kern w:val="0"/>
          <w:sz w:val="20"/>
          <w:szCs w:val="20"/>
          <w:lang w:eastAsia="sl-SI"/>
          <w14:ligatures w14:val="none"/>
        </w:rPr>
        <w:t>Rok izvedbe:</w:t>
      </w:r>
      <w:r w:rsidRPr="0020153E">
        <w:rPr>
          <w:rFonts w:ascii="Arial" w:eastAsiaTheme="minorEastAsia" w:hAnsi="Arial" w:cs="Arial"/>
          <w:kern w:val="0"/>
          <w:sz w:val="20"/>
          <w:szCs w:val="20"/>
          <w:lang w:eastAsia="sl-SI"/>
          <w14:ligatures w14:val="none"/>
        </w:rPr>
        <w:t xml:space="preserve"> po vsakokratnih rednih lokalnih volitvah.</w:t>
      </w:r>
    </w:p>
    <w:p w14:paraId="66560A98" w14:textId="77777777" w:rsidR="00E965F9" w:rsidRPr="0020153E" w:rsidRDefault="00E965F9" w:rsidP="00AF1229">
      <w:pPr>
        <w:spacing w:after="0" w:line="260" w:lineRule="exact"/>
        <w:jc w:val="both"/>
        <w:rPr>
          <w:rFonts w:ascii="Arial" w:eastAsiaTheme="minorEastAsia" w:hAnsi="Arial" w:cs="Arial"/>
          <w:kern w:val="0"/>
          <w:sz w:val="20"/>
          <w:szCs w:val="20"/>
          <w:lang w:eastAsia="sl-SI"/>
          <w14:ligatures w14:val="none"/>
        </w:rPr>
      </w:pPr>
    </w:p>
    <w:p w14:paraId="287621F1" w14:textId="77777777" w:rsidR="00E965F9" w:rsidRPr="0020153E" w:rsidRDefault="00E965F9" w:rsidP="00AF1229">
      <w:pPr>
        <w:spacing w:after="0" w:line="260" w:lineRule="exact"/>
        <w:jc w:val="both"/>
        <w:rPr>
          <w:rFonts w:ascii="Arial" w:eastAsiaTheme="minorEastAsia" w:hAnsi="Arial" w:cs="Arial"/>
          <w:kern w:val="0"/>
          <w:sz w:val="20"/>
          <w:szCs w:val="20"/>
          <w:lang w:eastAsia="sl-SI"/>
          <w14:ligatures w14:val="none"/>
        </w:rPr>
        <w:sectPr w:rsidR="00E965F9" w:rsidRPr="0020153E" w:rsidSect="00164064">
          <w:footerReference w:type="default" r:id="rId7"/>
          <w:headerReference w:type="first" r:id="rId8"/>
          <w:pgSz w:w="11900" w:h="16840" w:code="9"/>
          <w:pgMar w:top="1701" w:right="1701" w:bottom="1134" w:left="1701" w:header="1531" w:footer="794" w:gutter="0"/>
          <w:cols w:space="708"/>
          <w:titlePg/>
          <w:docGrid w:linePitch="272"/>
        </w:sectPr>
      </w:pPr>
    </w:p>
    <w:p w14:paraId="32501B0B" w14:textId="18A4A000" w:rsidR="004F5E13" w:rsidRPr="006B1EBF" w:rsidRDefault="00DA1CC8" w:rsidP="00DA1CC8">
      <w:pPr>
        <w:pStyle w:val="Odstavekseznama"/>
        <w:numPr>
          <w:ilvl w:val="0"/>
          <w:numId w:val="9"/>
        </w:numPr>
        <w:spacing w:line="240" w:lineRule="auto"/>
        <w:jc w:val="center"/>
        <w:rPr>
          <w:rFonts w:eastAsiaTheme="minorEastAsia" w:cs="Arial"/>
          <w:b/>
          <w:bCs/>
          <w:szCs w:val="20"/>
          <w:lang w:val="sl-SI" w:eastAsia="sl-SI"/>
        </w:rPr>
      </w:pPr>
      <w:r w:rsidRPr="006B1EBF">
        <w:rPr>
          <w:rFonts w:eastAsiaTheme="minorEastAsia" w:cs="Arial"/>
          <w:b/>
          <w:bCs/>
          <w:szCs w:val="20"/>
          <w:lang w:val="sl-SI" w:eastAsia="sl-SI"/>
        </w:rPr>
        <w:lastRenderedPageBreak/>
        <w:t>P</w:t>
      </w:r>
      <w:r w:rsidR="004F5E13" w:rsidRPr="006B1EBF">
        <w:rPr>
          <w:rFonts w:eastAsiaTheme="minorEastAsia" w:cs="Arial"/>
          <w:b/>
          <w:bCs/>
          <w:szCs w:val="20"/>
          <w:lang w:val="sl-SI" w:eastAsia="sl-SI"/>
        </w:rPr>
        <w:t>REGLED IZVAJANJA UKREPOV PO POROČEVALNIH OBDOBJIH</w:t>
      </w:r>
    </w:p>
    <w:p w14:paraId="5EC27EA1" w14:textId="77777777" w:rsidR="004F5E13" w:rsidRPr="006B1EBF" w:rsidRDefault="004F5E13" w:rsidP="00DA1CC8">
      <w:pPr>
        <w:spacing w:after="0" w:line="240" w:lineRule="auto"/>
        <w:rPr>
          <w:rFonts w:ascii="Arial" w:eastAsiaTheme="minorEastAsia" w:hAnsi="Arial" w:cs="Arial"/>
          <w:sz w:val="20"/>
          <w:szCs w:val="20"/>
          <w:lang w:eastAsia="sl-SI"/>
        </w:rPr>
      </w:pPr>
    </w:p>
    <w:tbl>
      <w:tblPr>
        <w:tblStyle w:val="Tabelamrea3"/>
        <w:tblpPr w:leftFromText="141" w:rightFromText="141" w:vertAnchor="text" w:tblpY="1"/>
        <w:tblOverlap w:val="never"/>
        <w:tblW w:w="15021" w:type="dxa"/>
        <w:tblLayout w:type="fixed"/>
        <w:tblLook w:val="04A0" w:firstRow="1" w:lastRow="0" w:firstColumn="1" w:lastColumn="0" w:noHBand="0" w:noVBand="1"/>
      </w:tblPr>
      <w:tblGrid>
        <w:gridCol w:w="797"/>
        <w:gridCol w:w="8270"/>
        <w:gridCol w:w="1706"/>
        <w:gridCol w:w="2410"/>
        <w:gridCol w:w="1838"/>
      </w:tblGrid>
      <w:tr w:rsidR="004F5E13" w:rsidRPr="006B1EBF" w14:paraId="1E233E12" w14:textId="77777777" w:rsidTr="0087254D">
        <w:trPr>
          <w:trHeight w:val="358"/>
        </w:trPr>
        <w:tc>
          <w:tcPr>
            <w:tcW w:w="797" w:type="dxa"/>
            <w:tcBorders>
              <w:top w:val="single" w:sz="4" w:space="0" w:color="auto"/>
              <w:left w:val="single" w:sz="4" w:space="0" w:color="auto"/>
              <w:bottom w:val="single" w:sz="4" w:space="0" w:color="auto"/>
              <w:right w:val="single" w:sz="4" w:space="0" w:color="auto"/>
            </w:tcBorders>
            <w:hideMark/>
          </w:tcPr>
          <w:p w14:paraId="5BEF09A7" w14:textId="77777777" w:rsidR="004F5E13" w:rsidRPr="006B1EBF" w:rsidRDefault="004F5E13" w:rsidP="00CA6196">
            <w:pPr>
              <w:jc w:val="center"/>
              <w:rPr>
                <w:rFonts w:ascii="Arial" w:hAnsi="Arial" w:cs="Arial"/>
                <w:b/>
                <w:bCs/>
                <w:sz w:val="20"/>
                <w:szCs w:val="20"/>
              </w:rPr>
            </w:pPr>
            <w:proofErr w:type="spellStart"/>
            <w:r w:rsidRPr="006B1EBF">
              <w:rPr>
                <w:rFonts w:ascii="Arial" w:hAnsi="Arial" w:cs="Arial"/>
                <w:b/>
                <w:bCs/>
                <w:sz w:val="20"/>
                <w:szCs w:val="20"/>
              </w:rPr>
              <w:t>Zap</w:t>
            </w:r>
            <w:proofErr w:type="spellEnd"/>
            <w:r w:rsidRPr="006B1EBF">
              <w:rPr>
                <w:rFonts w:ascii="Arial" w:hAnsi="Arial" w:cs="Arial"/>
                <w:b/>
                <w:bCs/>
                <w:sz w:val="20"/>
                <w:szCs w:val="20"/>
              </w:rPr>
              <w:t>. št.</w:t>
            </w:r>
          </w:p>
        </w:tc>
        <w:tc>
          <w:tcPr>
            <w:tcW w:w="8270" w:type="dxa"/>
            <w:tcBorders>
              <w:top w:val="single" w:sz="4" w:space="0" w:color="auto"/>
              <w:left w:val="single" w:sz="4" w:space="0" w:color="auto"/>
              <w:bottom w:val="single" w:sz="4" w:space="0" w:color="auto"/>
              <w:right w:val="single" w:sz="4" w:space="0" w:color="auto"/>
            </w:tcBorders>
          </w:tcPr>
          <w:p w14:paraId="7C5227AD"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Naziv poglavja ali ukrepa</w:t>
            </w:r>
          </w:p>
          <w:p w14:paraId="76C91A25" w14:textId="77777777" w:rsidR="004F5E13" w:rsidRPr="006B1EBF" w:rsidRDefault="004F5E13" w:rsidP="00CA6196">
            <w:pPr>
              <w:jc w:val="center"/>
              <w:rPr>
                <w:rFonts w:ascii="Arial" w:hAnsi="Arial" w:cs="Arial"/>
                <w:b/>
                <w:bCs/>
                <w:sz w:val="20"/>
                <w:szCs w:val="20"/>
              </w:rPr>
            </w:pPr>
          </w:p>
        </w:tc>
        <w:tc>
          <w:tcPr>
            <w:tcW w:w="1706" w:type="dxa"/>
            <w:tcBorders>
              <w:top w:val="single" w:sz="4" w:space="0" w:color="auto"/>
              <w:left w:val="single" w:sz="4" w:space="0" w:color="auto"/>
              <w:bottom w:val="single" w:sz="4" w:space="0" w:color="auto"/>
              <w:right w:val="single" w:sz="4" w:space="0" w:color="auto"/>
            </w:tcBorders>
            <w:hideMark/>
          </w:tcPr>
          <w:p w14:paraId="1BFCF8DA"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Nosilec Ukrepa</w:t>
            </w:r>
          </w:p>
          <w:p w14:paraId="52E37CF7"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(organ)</w:t>
            </w:r>
          </w:p>
        </w:tc>
        <w:tc>
          <w:tcPr>
            <w:tcW w:w="2410" w:type="dxa"/>
            <w:tcBorders>
              <w:top w:val="single" w:sz="4" w:space="0" w:color="auto"/>
              <w:left w:val="single" w:sz="4" w:space="0" w:color="auto"/>
              <w:bottom w:val="single" w:sz="4" w:space="0" w:color="auto"/>
              <w:right w:val="single" w:sz="4" w:space="0" w:color="auto"/>
            </w:tcBorders>
            <w:hideMark/>
          </w:tcPr>
          <w:p w14:paraId="7C3DEB4A"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Sodelujoči</w:t>
            </w:r>
          </w:p>
        </w:tc>
        <w:tc>
          <w:tcPr>
            <w:tcW w:w="1838" w:type="dxa"/>
            <w:tcBorders>
              <w:top w:val="single" w:sz="4" w:space="0" w:color="auto"/>
              <w:left w:val="single" w:sz="4" w:space="0" w:color="auto"/>
              <w:bottom w:val="single" w:sz="4" w:space="0" w:color="auto"/>
              <w:right w:val="single" w:sz="4" w:space="0" w:color="auto"/>
            </w:tcBorders>
            <w:hideMark/>
          </w:tcPr>
          <w:p w14:paraId="6E7874BC"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Rok izvedbe</w:t>
            </w:r>
          </w:p>
        </w:tc>
      </w:tr>
      <w:tr w:rsidR="004F5E13" w:rsidRPr="006B1EBF" w14:paraId="6549E2A0" w14:textId="77777777" w:rsidTr="0087254D">
        <w:trPr>
          <w:trHeight w:val="512"/>
        </w:trPr>
        <w:tc>
          <w:tcPr>
            <w:tcW w:w="15021" w:type="dxa"/>
            <w:gridSpan w:val="5"/>
            <w:tcBorders>
              <w:top w:val="single" w:sz="4" w:space="0" w:color="auto"/>
              <w:left w:val="single" w:sz="4" w:space="0" w:color="auto"/>
              <w:bottom w:val="single" w:sz="4" w:space="0" w:color="auto"/>
              <w:right w:val="single" w:sz="4" w:space="0" w:color="auto"/>
            </w:tcBorders>
          </w:tcPr>
          <w:p w14:paraId="4910F010" w14:textId="77777777" w:rsidR="004F5E13" w:rsidRPr="006B1EBF" w:rsidRDefault="004F5E13" w:rsidP="00CA6196">
            <w:pPr>
              <w:pStyle w:val="Odstavekseznama"/>
              <w:spacing w:line="240" w:lineRule="auto"/>
              <w:rPr>
                <w:rFonts w:cs="Arial"/>
                <w:b/>
                <w:bCs/>
                <w:szCs w:val="20"/>
                <w:lang w:val="sl-SI"/>
              </w:rPr>
            </w:pPr>
          </w:p>
          <w:p w14:paraId="29D66025" w14:textId="77777777" w:rsidR="004F5E13" w:rsidRPr="006B1EBF" w:rsidRDefault="004F5E13" w:rsidP="00CA6196">
            <w:pPr>
              <w:pStyle w:val="Odstavekseznama"/>
              <w:numPr>
                <w:ilvl w:val="0"/>
                <w:numId w:val="10"/>
              </w:numPr>
              <w:spacing w:line="240" w:lineRule="auto"/>
              <w:jc w:val="center"/>
              <w:rPr>
                <w:rFonts w:cs="Arial"/>
                <w:b/>
                <w:bCs/>
                <w:szCs w:val="20"/>
                <w:lang w:val="sl-SI"/>
              </w:rPr>
            </w:pPr>
            <w:r w:rsidRPr="006B1EBF">
              <w:rPr>
                <w:rFonts w:cs="Arial"/>
                <w:b/>
                <w:bCs/>
                <w:szCs w:val="20"/>
                <w:lang w:val="sl-SI"/>
              </w:rPr>
              <w:t>TRAJNI UKREPI V JAVNEM SEKTORJU</w:t>
            </w:r>
          </w:p>
          <w:p w14:paraId="2033261D" w14:textId="77777777" w:rsidR="004F5E13" w:rsidRPr="006B1EBF" w:rsidRDefault="004F5E13" w:rsidP="00CA6196">
            <w:pPr>
              <w:pStyle w:val="Odstavekseznama"/>
              <w:spacing w:line="240" w:lineRule="auto"/>
              <w:ind w:left="1080"/>
              <w:rPr>
                <w:rFonts w:cs="Arial"/>
                <w:b/>
                <w:bCs/>
                <w:szCs w:val="20"/>
                <w:lang w:val="sl-SI"/>
              </w:rPr>
            </w:pPr>
          </w:p>
        </w:tc>
      </w:tr>
      <w:tr w:rsidR="004F5E13" w:rsidRPr="006B1EBF" w14:paraId="27D0AAD0" w14:textId="77777777" w:rsidTr="0087254D">
        <w:trPr>
          <w:trHeight w:val="841"/>
        </w:trPr>
        <w:tc>
          <w:tcPr>
            <w:tcW w:w="797" w:type="dxa"/>
            <w:tcBorders>
              <w:top w:val="single" w:sz="4" w:space="0" w:color="auto"/>
              <w:left w:val="single" w:sz="4" w:space="0" w:color="auto"/>
              <w:bottom w:val="single" w:sz="4" w:space="0" w:color="auto"/>
              <w:right w:val="single" w:sz="4" w:space="0" w:color="auto"/>
            </w:tcBorders>
            <w:hideMark/>
          </w:tcPr>
          <w:p w14:paraId="5E8807E3"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1.a</w:t>
            </w:r>
          </w:p>
        </w:tc>
        <w:tc>
          <w:tcPr>
            <w:tcW w:w="8270" w:type="dxa"/>
            <w:tcBorders>
              <w:top w:val="single" w:sz="4" w:space="0" w:color="auto"/>
              <w:left w:val="single" w:sz="4" w:space="0" w:color="auto"/>
              <w:bottom w:val="single" w:sz="4" w:space="0" w:color="auto"/>
              <w:right w:val="single" w:sz="4" w:space="0" w:color="auto"/>
            </w:tcBorders>
            <w:hideMark/>
          </w:tcPr>
          <w:p w14:paraId="23A381A8" w14:textId="77777777" w:rsidR="004F5E13" w:rsidRPr="006B1EBF" w:rsidRDefault="004F5E13" w:rsidP="00CA6196">
            <w:pPr>
              <w:rPr>
                <w:rFonts w:ascii="Arial" w:hAnsi="Arial" w:cs="Arial"/>
                <w:sz w:val="20"/>
                <w:szCs w:val="20"/>
              </w:rPr>
            </w:pPr>
            <w:r w:rsidRPr="006B1EBF">
              <w:rPr>
                <w:rFonts w:ascii="Arial" w:hAnsi="Arial" w:cs="Arial"/>
                <w:sz w:val="20"/>
                <w:szCs w:val="20"/>
              </w:rPr>
              <w:t xml:space="preserve">Usposabljanje za javne uslužbence in funkcionarje v državnih organih, upravah lokalnih skupnosti in drugih osebah javnega prava </w:t>
            </w:r>
          </w:p>
        </w:tc>
        <w:tc>
          <w:tcPr>
            <w:tcW w:w="1706" w:type="dxa"/>
            <w:tcBorders>
              <w:top w:val="single" w:sz="4" w:space="0" w:color="auto"/>
              <w:left w:val="single" w:sz="4" w:space="0" w:color="auto"/>
              <w:bottom w:val="single" w:sz="4" w:space="0" w:color="auto"/>
              <w:right w:val="single" w:sz="4" w:space="0" w:color="auto"/>
            </w:tcBorders>
            <w:hideMark/>
          </w:tcPr>
          <w:p w14:paraId="52B1DCFA" w14:textId="77777777" w:rsidR="004F5E13" w:rsidRPr="006B1EBF" w:rsidRDefault="004F5E13" w:rsidP="00CA6196">
            <w:pPr>
              <w:rPr>
                <w:rFonts w:ascii="Arial" w:hAnsi="Arial" w:cs="Arial"/>
                <w:sz w:val="20"/>
                <w:szCs w:val="20"/>
              </w:rPr>
            </w:pPr>
            <w:r w:rsidRPr="006B1EBF">
              <w:rPr>
                <w:rFonts w:ascii="Arial" w:hAnsi="Arial" w:cs="Arial"/>
                <w:sz w:val="20"/>
                <w:szCs w:val="20"/>
              </w:rPr>
              <w:t>MJU (Upravna akademija)</w:t>
            </w:r>
          </w:p>
        </w:tc>
        <w:tc>
          <w:tcPr>
            <w:tcW w:w="2410" w:type="dxa"/>
            <w:tcBorders>
              <w:top w:val="single" w:sz="4" w:space="0" w:color="auto"/>
              <w:left w:val="single" w:sz="4" w:space="0" w:color="auto"/>
              <w:bottom w:val="single" w:sz="4" w:space="0" w:color="auto"/>
              <w:right w:val="single" w:sz="4" w:space="0" w:color="auto"/>
            </w:tcBorders>
            <w:hideMark/>
          </w:tcPr>
          <w:p w14:paraId="0C773F96" w14:textId="77777777" w:rsidR="004F5E13" w:rsidRPr="006B1EBF" w:rsidRDefault="004F5E13" w:rsidP="00CA6196">
            <w:pPr>
              <w:rPr>
                <w:rFonts w:ascii="Arial" w:hAnsi="Arial" w:cs="Arial"/>
                <w:sz w:val="20"/>
                <w:szCs w:val="20"/>
              </w:rPr>
            </w:pPr>
            <w:r w:rsidRPr="006B1EBF">
              <w:rPr>
                <w:rFonts w:ascii="Arial" w:hAnsi="Arial" w:cs="Arial"/>
                <w:sz w:val="20"/>
                <w:szCs w:val="20"/>
              </w:rPr>
              <w:t>KPK, MNZ, TI</w:t>
            </w:r>
          </w:p>
        </w:tc>
        <w:tc>
          <w:tcPr>
            <w:tcW w:w="1838" w:type="dxa"/>
            <w:tcBorders>
              <w:top w:val="single" w:sz="4" w:space="0" w:color="auto"/>
              <w:left w:val="single" w:sz="4" w:space="0" w:color="auto"/>
              <w:bottom w:val="single" w:sz="4" w:space="0" w:color="auto"/>
              <w:right w:val="single" w:sz="4" w:space="0" w:color="auto"/>
            </w:tcBorders>
            <w:hideMark/>
          </w:tcPr>
          <w:p w14:paraId="55CF0C06"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Trajen ukrep</w:t>
            </w:r>
          </w:p>
          <w:p w14:paraId="030D144E" w14:textId="77777777" w:rsidR="004F5E13" w:rsidRPr="006B1EBF" w:rsidRDefault="004F5E13" w:rsidP="00CA6196">
            <w:pPr>
              <w:rPr>
                <w:rFonts w:ascii="Arial" w:hAnsi="Arial" w:cs="Arial"/>
                <w:b/>
                <w:bCs/>
                <w:sz w:val="20"/>
                <w:szCs w:val="20"/>
              </w:rPr>
            </w:pPr>
          </w:p>
        </w:tc>
      </w:tr>
      <w:tr w:rsidR="004F5E13" w:rsidRPr="006B1EBF" w14:paraId="75922591" w14:textId="77777777" w:rsidTr="0087254D">
        <w:trPr>
          <w:trHeight w:val="613"/>
        </w:trPr>
        <w:tc>
          <w:tcPr>
            <w:tcW w:w="797" w:type="dxa"/>
            <w:tcBorders>
              <w:top w:val="single" w:sz="4" w:space="0" w:color="auto"/>
              <w:left w:val="single" w:sz="4" w:space="0" w:color="auto"/>
              <w:bottom w:val="single" w:sz="4" w:space="0" w:color="auto"/>
              <w:right w:val="single" w:sz="4" w:space="0" w:color="auto"/>
            </w:tcBorders>
            <w:hideMark/>
          </w:tcPr>
          <w:p w14:paraId="0B35A311"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1.b</w:t>
            </w:r>
          </w:p>
        </w:tc>
        <w:tc>
          <w:tcPr>
            <w:tcW w:w="8270" w:type="dxa"/>
            <w:tcBorders>
              <w:top w:val="single" w:sz="4" w:space="0" w:color="auto"/>
              <w:left w:val="single" w:sz="4" w:space="0" w:color="auto"/>
              <w:bottom w:val="single" w:sz="4" w:space="0" w:color="auto"/>
              <w:right w:val="single" w:sz="4" w:space="0" w:color="auto"/>
            </w:tcBorders>
            <w:hideMark/>
          </w:tcPr>
          <w:p w14:paraId="23BD81D1" w14:textId="77777777" w:rsidR="004F5E13" w:rsidRPr="006B1EBF" w:rsidRDefault="004F5E13" w:rsidP="00CA6196">
            <w:pPr>
              <w:rPr>
                <w:rFonts w:ascii="Arial" w:hAnsi="Arial" w:cs="Arial"/>
                <w:sz w:val="20"/>
                <w:szCs w:val="20"/>
              </w:rPr>
            </w:pPr>
            <w:r w:rsidRPr="006B1EBF">
              <w:rPr>
                <w:rFonts w:ascii="Arial" w:hAnsi="Arial" w:cs="Arial"/>
                <w:sz w:val="20"/>
                <w:szCs w:val="20"/>
              </w:rPr>
              <w:t xml:space="preserve">Osveščanje pravosodnih organov in pravosodnih poklicev v širšem smislu na področju zagotavljanja etike in integritete </w:t>
            </w:r>
          </w:p>
        </w:tc>
        <w:tc>
          <w:tcPr>
            <w:tcW w:w="1706" w:type="dxa"/>
            <w:tcBorders>
              <w:top w:val="single" w:sz="4" w:space="0" w:color="auto"/>
              <w:left w:val="single" w:sz="4" w:space="0" w:color="auto"/>
              <w:bottom w:val="single" w:sz="4" w:space="0" w:color="auto"/>
              <w:right w:val="single" w:sz="4" w:space="0" w:color="auto"/>
            </w:tcBorders>
            <w:hideMark/>
          </w:tcPr>
          <w:p w14:paraId="382A0312" w14:textId="77777777" w:rsidR="004F5E13" w:rsidRPr="006B1EBF" w:rsidRDefault="004F5E13" w:rsidP="00CA6196">
            <w:pPr>
              <w:rPr>
                <w:rFonts w:ascii="Arial" w:hAnsi="Arial" w:cs="Arial"/>
                <w:sz w:val="20"/>
                <w:szCs w:val="20"/>
              </w:rPr>
            </w:pPr>
            <w:r w:rsidRPr="006B1EBF">
              <w:rPr>
                <w:rFonts w:ascii="Arial" w:hAnsi="Arial" w:cs="Arial"/>
                <w:sz w:val="20"/>
                <w:szCs w:val="20"/>
              </w:rPr>
              <w:t xml:space="preserve">MP (Center za </w:t>
            </w:r>
          </w:p>
          <w:p w14:paraId="3EC4A2B4" w14:textId="77777777" w:rsidR="004F5E13" w:rsidRPr="006B1EBF" w:rsidRDefault="004F5E13" w:rsidP="00CA6196">
            <w:pPr>
              <w:rPr>
                <w:rFonts w:ascii="Arial" w:hAnsi="Arial" w:cs="Arial"/>
                <w:sz w:val="20"/>
                <w:szCs w:val="20"/>
              </w:rPr>
            </w:pPr>
            <w:r w:rsidRPr="006B1EBF">
              <w:rPr>
                <w:rFonts w:ascii="Arial" w:hAnsi="Arial" w:cs="Arial"/>
                <w:sz w:val="20"/>
                <w:szCs w:val="20"/>
              </w:rPr>
              <w:t>izobraževanje</w:t>
            </w:r>
          </w:p>
          <w:p w14:paraId="18A2B314" w14:textId="77777777" w:rsidR="004F5E13" w:rsidRPr="006B1EBF" w:rsidRDefault="004F5E13" w:rsidP="00CA6196">
            <w:pPr>
              <w:rPr>
                <w:rFonts w:ascii="Arial" w:hAnsi="Arial" w:cs="Arial"/>
                <w:b/>
                <w:bCs/>
                <w:sz w:val="20"/>
                <w:szCs w:val="20"/>
              </w:rPr>
            </w:pPr>
            <w:r w:rsidRPr="006B1EBF">
              <w:rPr>
                <w:rFonts w:ascii="Arial" w:hAnsi="Arial" w:cs="Arial"/>
                <w:sz w:val="20"/>
                <w:szCs w:val="20"/>
              </w:rPr>
              <w:t>v pravosodju)</w:t>
            </w:r>
          </w:p>
        </w:tc>
        <w:tc>
          <w:tcPr>
            <w:tcW w:w="2410" w:type="dxa"/>
            <w:tcBorders>
              <w:top w:val="single" w:sz="4" w:space="0" w:color="auto"/>
              <w:left w:val="single" w:sz="4" w:space="0" w:color="auto"/>
              <w:bottom w:val="single" w:sz="4" w:space="0" w:color="auto"/>
              <w:right w:val="single" w:sz="4" w:space="0" w:color="auto"/>
            </w:tcBorders>
          </w:tcPr>
          <w:p w14:paraId="34BCB805" w14:textId="77777777" w:rsidR="004F5E13" w:rsidRPr="006B1EBF" w:rsidRDefault="004F5E13" w:rsidP="00CA6196">
            <w:pPr>
              <w:rPr>
                <w:rFonts w:ascii="Arial" w:hAnsi="Arial" w:cs="Arial"/>
                <w:b/>
                <w:bCs/>
                <w:sz w:val="20"/>
                <w:szCs w:val="20"/>
              </w:rPr>
            </w:pPr>
          </w:p>
        </w:tc>
        <w:tc>
          <w:tcPr>
            <w:tcW w:w="1838" w:type="dxa"/>
            <w:tcBorders>
              <w:top w:val="single" w:sz="4" w:space="0" w:color="auto"/>
              <w:left w:val="single" w:sz="4" w:space="0" w:color="auto"/>
              <w:bottom w:val="single" w:sz="4" w:space="0" w:color="auto"/>
              <w:right w:val="single" w:sz="4" w:space="0" w:color="auto"/>
            </w:tcBorders>
            <w:hideMark/>
          </w:tcPr>
          <w:p w14:paraId="46EC62AB"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Trajen ukrep</w:t>
            </w:r>
          </w:p>
        </w:tc>
      </w:tr>
      <w:tr w:rsidR="004F5E13" w:rsidRPr="006B1EBF" w14:paraId="6D817D68" w14:textId="77777777" w:rsidTr="0087254D">
        <w:trPr>
          <w:trHeight w:val="761"/>
        </w:trPr>
        <w:tc>
          <w:tcPr>
            <w:tcW w:w="797" w:type="dxa"/>
            <w:tcBorders>
              <w:top w:val="single" w:sz="4" w:space="0" w:color="auto"/>
              <w:left w:val="single" w:sz="4" w:space="0" w:color="auto"/>
              <w:bottom w:val="single" w:sz="4" w:space="0" w:color="auto"/>
              <w:right w:val="single" w:sz="4" w:space="0" w:color="auto"/>
            </w:tcBorders>
            <w:hideMark/>
          </w:tcPr>
          <w:p w14:paraId="02B817A7"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1.c</w:t>
            </w:r>
          </w:p>
        </w:tc>
        <w:tc>
          <w:tcPr>
            <w:tcW w:w="8270" w:type="dxa"/>
            <w:tcBorders>
              <w:top w:val="single" w:sz="4" w:space="0" w:color="auto"/>
              <w:left w:val="single" w:sz="4" w:space="0" w:color="auto"/>
              <w:bottom w:val="single" w:sz="4" w:space="0" w:color="auto"/>
              <w:right w:val="single" w:sz="4" w:space="0" w:color="auto"/>
            </w:tcBorders>
            <w:hideMark/>
          </w:tcPr>
          <w:p w14:paraId="6B700B67" w14:textId="77777777" w:rsidR="004F5E13" w:rsidRPr="006B1EBF" w:rsidRDefault="004F5E13" w:rsidP="00CA6196">
            <w:pPr>
              <w:rPr>
                <w:rFonts w:ascii="Arial" w:hAnsi="Arial" w:cs="Arial"/>
                <w:sz w:val="20"/>
                <w:szCs w:val="20"/>
              </w:rPr>
            </w:pPr>
            <w:r w:rsidRPr="006B1EBF">
              <w:rPr>
                <w:rFonts w:ascii="Arial" w:hAnsi="Arial" w:cs="Arial"/>
                <w:sz w:val="20"/>
                <w:szCs w:val="20"/>
              </w:rPr>
              <w:t xml:space="preserve">Osveščanje za večjo integriteto in transparentno delovanje predstavnikov države v nadzornih organih poslovnih subjektov, v katerih ima država večinski delež ali prevladujoč vpliv </w:t>
            </w:r>
          </w:p>
        </w:tc>
        <w:tc>
          <w:tcPr>
            <w:tcW w:w="1706" w:type="dxa"/>
            <w:tcBorders>
              <w:top w:val="single" w:sz="4" w:space="0" w:color="auto"/>
              <w:left w:val="single" w:sz="4" w:space="0" w:color="auto"/>
              <w:bottom w:val="single" w:sz="4" w:space="0" w:color="auto"/>
              <w:right w:val="single" w:sz="4" w:space="0" w:color="auto"/>
            </w:tcBorders>
            <w:hideMark/>
          </w:tcPr>
          <w:p w14:paraId="44724EEE" w14:textId="77777777" w:rsidR="004F5E13" w:rsidRPr="006B1EBF" w:rsidRDefault="004F5E13" w:rsidP="00CA6196">
            <w:pPr>
              <w:rPr>
                <w:rFonts w:ascii="Arial" w:hAnsi="Arial" w:cs="Arial"/>
                <w:sz w:val="20"/>
                <w:szCs w:val="20"/>
              </w:rPr>
            </w:pPr>
            <w:r w:rsidRPr="006B1EBF">
              <w:rPr>
                <w:rFonts w:ascii="Arial" w:hAnsi="Arial" w:cs="Arial"/>
                <w:sz w:val="20"/>
                <w:szCs w:val="20"/>
              </w:rPr>
              <w:t>MF</w:t>
            </w:r>
          </w:p>
        </w:tc>
        <w:tc>
          <w:tcPr>
            <w:tcW w:w="2410" w:type="dxa"/>
            <w:tcBorders>
              <w:top w:val="single" w:sz="4" w:space="0" w:color="auto"/>
              <w:left w:val="single" w:sz="4" w:space="0" w:color="auto"/>
              <w:bottom w:val="single" w:sz="4" w:space="0" w:color="auto"/>
              <w:right w:val="single" w:sz="4" w:space="0" w:color="auto"/>
            </w:tcBorders>
            <w:hideMark/>
          </w:tcPr>
          <w:p w14:paraId="704AC937" w14:textId="77777777" w:rsidR="004F5E13" w:rsidRPr="006B1EBF" w:rsidRDefault="004F5E13" w:rsidP="00CA6196">
            <w:pPr>
              <w:rPr>
                <w:rFonts w:ascii="Arial" w:hAnsi="Arial" w:cs="Arial"/>
                <w:sz w:val="20"/>
                <w:szCs w:val="20"/>
              </w:rPr>
            </w:pPr>
            <w:r w:rsidRPr="006B1EBF">
              <w:rPr>
                <w:rFonts w:ascii="Arial" w:hAnsi="Arial" w:cs="Arial"/>
                <w:sz w:val="20"/>
                <w:szCs w:val="20"/>
              </w:rPr>
              <w:t>MJU, MGTŠ, v sodelovanju s KPK in SDH</w:t>
            </w:r>
          </w:p>
        </w:tc>
        <w:tc>
          <w:tcPr>
            <w:tcW w:w="1838" w:type="dxa"/>
            <w:tcBorders>
              <w:top w:val="single" w:sz="4" w:space="0" w:color="auto"/>
              <w:left w:val="single" w:sz="4" w:space="0" w:color="auto"/>
              <w:bottom w:val="single" w:sz="4" w:space="0" w:color="auto"/>
              <w:right w:val="single" w:sz="4" w:space="0" w:color="auto"/>
            </w:tcBorders>
            <w:hideMark/>
          </w:tcPr>
          <w:p w14:paraId="00162B23"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Trajen ukrep</w:t>
            </w:r>
          </w:p>
        </w:tc>
      </w:tr>
      <w:tr w:rsidR="004F5E13" w:rsidRPr="006B1EBF" w14:paraId="741BA94C" w14:textId="77777777" w:rsidTr="0087254D">
        <w:trPr>
          <w:trHeight w:val="495"/>
        </w:trPr>
        <w:tc>
          <w:tcPr>
            <w:tcW w:w="797" w:type="dxa"/>
            <w:tcBorders>
              <w:top w:val="single" w:sz="4" w:space="0" w:color="auto"/>
              <w:left w:val="single" w:sz="4" w:space="0" w:color="auto"/>
              <w:bottom w:val="single" w:sz="4" w:space="0" w:color="auto"/>
              <w:right w:val="single" w:sz="4" w:space="0" w:color="auto"/>
            </w:tcBorders>
            <w:hideMark/>
          </w:tcPr>
          <w:p w14:paraId="1BB4F89E"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1.d</w:t>
            </w:r>
          </w:p>
        </w:tc>
        <w:tc>
          <w:tcPr>
            <w:tcW w:w="8270" w:type="dxa"/>
            <w:tcBorders>
              <w:top w:val="single" w:sz="4" w:space="0" w:color="auto"/>
              <w:left w:val="single" w:sz="4" w:space="0" w:color="auto"/>
              <w:bottom w:val="single" w:sz="4" w:space="0" w:color="auto"/>
              <w:right w:val="single" w:sz="4" w:space="0" w:color="auto"/>
            </w:tcBorders>
            <w:hideMark/>
          </w:tcPr>
          <w:p w14:paraId="08B29400" w14:textId="77777777" w:rsidR="004F5E13" w:rsidRPr="006B1EBF" w:rsidRDefault="004F5E13" w:rsidP="00CA6196">
            <w:pPr>
              <w:rPr>
                <w:rFonts w:ascii="Arial" w:hAnsi="Arial" w:cs="Arial"/>
                <w:sz w:val="20"/>
                <w:szCs w:val="20"/>
              </w:rPr>
            </w:pPr>
            <w:r w:rsidRPr="006B1EBF">
              <w:rPr>
                <w:rFonts w:ascii="Arial" w:hAnsi="Arial" w:cs="Arial"/>
                <w:sz w:val="20"/>
                <w:szCs w:val="20"/>
              </w:rPr>
              <w:t>Krepitev integritete in transparentnosti pri postopkih javnega naročanja</w:t>
            </w:r>
          </w:p>
        </w:tc>
        <w:tc>
          <w:tcPr>
            <w:tcW w:w="1706" w:type="dxa"/>
            <w:tcBorders>
              <w:top w:val="single" w:sz="4" w:space="0" w:color="auto"/>
              <w:left w:val="single" w:sz="4" w:space="0" w:color="auto"/>
              <w:bottom w:val="single" w:sz="4" w:space="0" w:color="auto"/>
              <w:right w:val="single" w:sz="4" w:space="0" w:color="auto"/>
            </w:tcBorders>
            <w:hideMark/>
          </w:tcPr>
          <w:p w14:paraId="45E48C3B" w14:textId="77777777" w:rsidR="004F5E13" w:rsidRPr="006B1EBF" w:rsidRDefault="004F5E13" w:rsidP="00CA6196">
            <w:pPr>
              <w:rPr>
                <w:rFonts w:ascii="Arial" w:hAnsi="Arial" w:cs="Arial"/>
                <w:sz w:val="20"/>
                <w:szCs w:val="20"/>
              </w:rPr>
            </w:pPr>
            <w:r w:rsidRPr="006B1EBF">
              <w:rPr>
                <w:rFonts w:ascii="Arial" w:hAnsi="Arial" w:cs="Arial"/>
                <w:sz w:val="20"/>
                <w:szCs w:val="20"/>
              </w:rPr>
              <w:t>MJU</w:t>
            </w:r>
          </w:p>
        </w:tc>
        <w:tc>
          <w:tcPr>
            <w:tcW w:w="2410" w:type="dxa"/>
            <w:tcBorders>
              <w:top w:val="single" w:sz="4" w:space="0" w:color="auto"/>
              <w:left w:val="single" w:sz="4" w:space="0" w:color="auto"/>
              <w:bottom w:val="single" w:sz="4" w:space="0" w:color="auto"/>
              <w:right w:val="single" w:sz="4" w:space="0" w:color="auto"/>
            </w:tcBorders>
          </w:tcPr>
          <w:p w14:paraId="6BE4912B" w14:textId="77777777" w:rsidR="004F5E13" w:rsidRPr="006B1EBF" w:rsidRDefault="004F5E13" w:rsidP="00CA6196">
            <w:pPr>
              <w:rPr>
                <w:rFonts w:ascii="Arial" w:hAnsi="Arial" w:cs="Arial"/>
                <w:b/>
                <w:bCs/>
                <w:sz w:val="20"/>
                <w:szCs w:val="20"/>
              </w:rPr>
            </w:pPr>
          </w:p>
        </w:tc>
        <w:tc>
          <w:tcPr>
            <w:tcW w:w="1838" w:type="dxa"/>
            <w:tcBorders>
              <w:top w:val="single" w:sz="4" w:space="0" w:color="auto"/>
              <w:left w:val="single" w:sz="4" w:space="0" w:color="auto"/>
              <w:bottom w:val="single" w:sz="4" w:space="0" w:color="auto"/>
              <w:right w:val="single" w:sz="4" w:space="0" w:color="auto"/>
            </w:tcBorders>
            <w:hideMark/>
          </w:tcPr>
          <w:p w14:paraId="3AA20161"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Trajen ukrep</w:t>
            </w:r>
          </w:p>
        </w:tc>
      </w:tr>
      <w:tr w:rsidR="00C00C7F" w:rsidRPr="006B1EBF" w14:paraId="4324467C" w14:textId="77777777" w:rsidTr="0087254D">
        <w:trPr>
          <w:trHeight w:val="495"/>
        </w:trPr>
        <w:tc>
          <w:tcPr>
            <w:tcW w:w="15021" w:type="dxa"/>
            <w:gridSpan w:val="5"/>
            <w:tcBorders>
              <w:top w:val="single" w:sz="4" w:space="0" w:color="auto"/>
              <w:left w:val="single" w:sz="4" w:space="0" w:color="auto"/>
              <w:bottom w:val="single" w:sz="4" w:space="0" w:color="auto"/>
              <w:right w:val="single" w:sz="4" w:space="0" w:color="auto"/>
            </w:tcBorders>
          </w:tcPr>
          <w:p w14:paraId="2DE4F1FD" w14:textId="7F8F6A9A" w:rsidR="00C00C7F" w:rsidRPr="006B1EBF" w:rsidRDefault="00C00C7F" w:rsidP="00CA6196">
            <w:pPr>
              <w:jc w:val="center"/>
              <w:rPr>
                <w:rFonts w:ascii="Arial" w:hAnsi="Arial" w:cs="Arial"/>
                <w:b/>
                <w:bCs/>
                <w:sz w:val="20"/>
                <w:szCs w:val="20"/>
              </w:rPr>
            </w:pPr>
            <w:r w:rsidRPr="006B1EBF">
              <w:rPr>
                <w:rFonts w:ascii="Arial" w:hAnsi="Arial" w:cs="Arial"/>
                <w:b/>
                <w:bCs/>
                <w:color w:val="000000"/>
                <w:sz w:val="20"/>
                <w:szCs w:val="20"/>
              </w:rPr>
              <w:t>2. DOKONČAN UKREP IZ PROGRAMA VLADE 2017–2019</w:t>
            </w:r>
          </w:p>
        </w:tc>
      </w:tr>
      <w:tr w:rsidR="004F5E13" w:rsidRPr="006B1EBF" w14:paraId="27E1B21D" w14:textId="77777777" w:rsidTr="0087254D">
        <w:trPr>
          <w:trHeight w:val="495"/>
        </w:trPr>
        <w:tc>
          <w:tcPr>
            <w:tcW w:w="797" w:type="dxa"/>
            <w:tcBorders>
              <w:top w:val="single" w:sz="4" w:space="0" w:color="auto"/>
              <w:left w:val="single" w:sz="4" w:space="0" w:color="auto"/>
              <w:bottom w:val="single" w:sz="4" w:space="0" w:color="auto"/>
              <w:right w:val="single" w:sz="4" w:space="0" w:color="auto"/>
            </w:tcBorders>
          </w:tcPr>
          <w:p w14:paraId="6ADCA45E" w14:textId="6E72B305" w:rsidR="004F5E13" w:rsidRPr="006B1EBF" w:rsidRDefault="004F5E13" w:rsidP="00CA6196">
            <w:pPr>
              <w:jc w:val="both"/>
              <w:rPr>
                <w:rFonts w:ascii="Arial" w:hAnsi="Arial" w:cs="Arial"/>
                <w:b/>
                <w:bCs/>
                <w:sz w:val="20"/>
                <w:szCs w:val="20"/>
                <w:lang w:eastAsia="sl-SI"/>
              </w:rPr>
            </w:pPr>
            <w:r w:rsidRPr="006B1EBF">
              <w:rPr>
                <w:rFonts w:ascii="Arial" w:hAnsi="Arial" w:cs="Arial"/>
                <w:b/>
                <w:bCs/>
                <w:sz w:val="20"/>
                <w:szCs w:val="20"/>
                <w:lang w:eastAsia="sl-SI"/>
              </w:rPr>
              <w:t xml:space="preserve">2.a </w:t>
            </w:r>
          </w:p>
          <w:p w14:paraId="2D9A89FC" w14:textId="77777777" w:rsidR="004F5E13" w:rsidRPr="006B1EBF" w:rsidRDefault="004F5E13" w:rsidP="00CA6196">
            <w:pPr>
              <w:rPr>
                <w:rFonts w:ascii="Arial" w:hAnsi="Arial" w:cs="Arial"/>
                <w:b/>
                <w:bCs/>
                <w:sz w:val="20"/>
                <w:szCs w:val="20"/>
              </w:rPr>
            </w:pPr>
          </w:p>
        </w:tc>
        <w:tc>
          <w:tcPr>
            <w:tcW w:w="8270" w:type="dxa"/>
            <w:tcBorders>
              <w:top w:val="single" w:sz="4" w:space="0" w:color="auto"/>
              <w:left w:val="single" w:sz="4" w:space="0" w:color="auto"/>
              <w:bottom w:val="single" w:sz="4" w:space="0" w:color="auto"/>
              <w:right w:val="single" w:sz="4" w:space="0" w:color="auto"/>
            </w:tcBorders>
            <w:hideMark/>
          </w:tcPr>
          <w:p w14:paraId="1CAC4850" w14:textId="77777777" w:rsidR="004F5E13" w:rsidRPr="006B1EBF" w:rsidRDefault="004F5E13" w:rsidP="00CA6196">
            <w:pPr>
              <w:rPr>
                <w:rFonts w:ascii="Arial" w:hAnsi="Arial" w:cs="Arial"/>
                <w:sz w:val="20"/>
                <w:szCs w:val="20"/>
              </w:rPr>
            </w:pPr>
            <w:r w:rsidRPr="006B1EBF">
              <w:rPr>
                <w:rFonts w:ascii="Arial" w:hAnsi="Arial" w:cs="Arial"/>
                <w:sz w:val="20"/>
                <w:szCs w:val="20"/>
                <w:lang w:eastAsia="sl-SI"/>
              </w:rPr>
              <w:t>Zagotovitev učinkovitega gospodarjenja z državnimi nepremičninami – (Gospodar)</w:t>
            </w:r>
          </w:p>
        </w:tc>
        <w:tc>
          <w:tcPr>
            <w:tcW w:w="1706" w:type="dxa"/>
            <w:tcBorders>
              <w:top w:val="single" w:sz="4" w:space="0" w:color="auto"/>
              <w:left w:val="single" w:sz="4" w:space="0" w:color="auto"/>
              <w:bottom w:val="single" w:sz="4" w:space="0" w:color="auto"/>
              <w:right w:val="single" w:sz="4" w:space="0" w:color="auto"/>
            </w:tcBorders>
            <w:hideMark/>
          </w:tcPr>
          <w:p w14:paraId="185EEEA5" w14:textId="77777777" w:rsidR="004F5E13" w:rsidRPr="006B1EBF" w:rsidRDefault="004F5E13" w:rsidP="00CA6196">
            <w:pPr>
              <w:rPr>
                <w:rFonts w:ascii="Arial" w:hAnsi="Arial" w:cs="Arial"/>
                <w:sz w:val="20"/>
                <w:szCs w:val="20"/>
              </w:rPr>
            </w:pPr>
            <w:r w:rsidRPr="006B1EBF">
              <w:rPr>
                <w:rFonts w:ascii="Arial" w:hAnsi="Arial" w:cs="Arial"/>
                <w:sz w:val="20"/>
                <w:szCs w:val="20"/>
                <w:lang w:eastAsia="sl-SI"/>
              </w:rPr>
              <w:t>MJU</w:t>
            </w:r>
          </w:p>
        </w:tc>
        <w:tc>
          <w:tcPr>
            <w:tcW w:w="2410" w:type="dxa"/>
            <w:tcBorders>
              <w:top w:val="single" w:sz="4" w:space="0" w:color="auto"/>
              <w:left w:val="single" w:sz="4" w:space="0" w:color="auto"/>
              <w:bottom w:val="single" w:sz="4" w:space="0" w:color="auto"/>
              <w:right w:val="single" w:sz="4" w:space="0" w:color="auto"/>
            </w:tcBorders>
          </w:tcPr>
          <w:p w14:paraId="0CF5F1A8" w14:textId="77777777" w:rsidR="004F5E13" w:rsidRPr="006B1EBF" w:rsidRDefault="004F5E13" w:rsidP="00CA6196">
            <w:pPr>
              <w:rPr>
                <w:rFonts w:ascii="Arial" w:hAnsi="Arial" w:cs="Arial"/>
                <w:b/>
                <w:bCs/>
                <w:sz w:val="20"/>
                <w:szCs w:val="20"/>
              </w:rPr>
            </w:pPr>
          </w:p>
        </w:tc>
        <w:tc>
          <w:tcPr>
            <w:tcW w:w="1838" w:type="dxa"/>
            <w:tcBorders>
              <w:top w:val="single" w:sz="4" w:space="0" w:color="auto"/>
              <w:left w:val="single" w:sz="4" w:space="0" w:color="auto"/>
              <w:bottom w:val="single" w:sz="4" w:space="0" w:color="auto"/>
              <w:right w:val="single" w:sz="4" w:space="0" w:color="auto"/>
            </w:tcBorders>
            <w:hideMark/>
          </w:tcPr>
          <w:p w14:paraId="524478F8"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Ukrep je zaključen</w:t>
            </w:r>
          </w:p>
        </w:tc>
      </w:tr>
      <w:tr w:rsidR="004F5E13" w:rsidRPr="006B1EBF" w14:paraId="26B6A075" w14:textId="77777777" w:rsidTr="0087254D">
        <w:trPr>
          <w:trHeight w:val="502"/>
        </w:trPr>
        <w:tc>
          <w:tcPr>
            <w:tcW w:w="15021" w:type="dxa"/>
            <w:gridSpan w:val="5"/>
            <w:tcBorders>
              <w:top w:val="single" w:sz="4" w:space="0" w:color="auto"/>
              <w:left w:val="single" w:sz="4" w:space="0" w:color="auto"/>
              <w:bottom w:val="single" w:sz="4" w:space="0" w:color="auto"/>
              <w:right w:val="single" w:sz="4" w:space="0" w:color="auto"/>
            </w:tcBorders>
            <w:hideMark/>
          </w:tcPr>
          <w:p w14:paraId="596C3192" w14:textId="2CB6DDA7" w:rsidR="004F5E13" w:rsidRPr="006B1EBF" w:rsidRDefault="006B1EBF" w:rsidP="006B1EBF">
            <w:pPr>
              <w:ind w:left="720"/>
              <w:jc w:val="center"/>
              <w:rPr>
                <w:rFonts w:cs="Arial"/>
                <w:b/>
                <w:bCs/>
                <w:szCs w:val="20"/>
              </w:rPr>
            </w:pPr>
            <w:r>
              <w:rPr>
                <w:rFonts w:cs="Arial"/>
                <w:b/>
                <w:bCs/>
                <w:szCs w:val="20"/>
              </w:rPr>
              <w:t xml:space="preserve">3. </w:t>
            </w:r>
            <w:r w:rsidR="00CB4DB7" w:rsidRPr="006B1EBF">
              <w:rPr>
                <w:rFonts w:cs="Arial"/>
                <w:b/>
                <w:bCs/>
                <w:szCs w:val="20"/>
              </w:rPr>
              <w:t>NOVI UKREPI</w:t>
            </w:r>
          </w:p>
        </w:tc>
      </w:tr>
      <w:tr w:rsidR="00CB4DB7" w:rsidRPr="006B1EBF" w14:paraId="757A94D7" w14:textId="77777777" w:rsidTr="0087254D">
        <w:trPr>
          <w:trHeight w:val="502"/>
        </w:trPr>
        <w:tc>
          <w:tcPr>
            <w:tcW w:w="15021" w:type="dxa"/>
            <w:gridSpan w:val="5"/>
            <w:tcBorders>
              <w:top w:val="single" w:sz="4" w:space="0" w:color="auto"/>
              <w:left w:val="single" w:sz="4" w:space="0" w:color="auto"/>
              <w:bottom w:val="single" w:sz="4" w:space="0" w:color="auto"/>
              <w:right w:val="single" w:sz="4" w:space="0" w:color="auto"/>
            </w:tcBorders>
          </w:tcPr>
          <w:p w14:paraId="47391F82" w14:textId="3D3D3236" w:rsidR="00CB4DB7" w:rsidRPr="006B1EBF" w:rsidRDefault="00CB4DB7" w:rsidP="0081238F">
            <w:pPr>
              <w:jc w:val="center"/>
              <w:rPr>
                <w:rFonts w:ascii="Arial" w:hAnsi="Arial" w:cs="Arial"/>
                <w:b/>
                <w:bCs/>
                <w:sz w:val="20"/>
                <w:szCs w:val="20"/>
              </w:rPr>
            </w:pPr>
            <w:r w:rsidRPr="006B1EBF">
              <w:rPr>
                <w:rFonts w:ascii="Arial" w:hAnsi="Arial" w:cs="Arial"/>
                <w:b/>
                <w:bCs/>
                <w:sz w:val="20"/>
                <w:szCs w:val="20"/>
              </w:rPr>
              <w:lastRenderedPageBreak/>
              <w:t>3A INTEGRITETA IN TRANSPARENTNOST JAVNE UPRAVE</w:t>
            </w:r>
          </w:p>
        </w:tc>
      </w:tr>
      <w:tr w:rsidR="004F5E13" w:rsidRPr="006B1EBF" w14:paraId="761F6D80" w14:textId="77777777" w:rsidTr="0087254D">
        <w:trPr>
          <w:trHeight w:val="338"/>
        </w:trPr>
        <w:tc>
          <w:tcPr>
            <w:tcW w:w="15021" w:type="dxa"/>
            <w:gridSpan w:val="5"/>
            <w:tcBorders>
              <w:top w:val="single" w:sz="4" w:space="0" w:color="auto"/>
              <w:left w:val="single" w:sz="4" w:space="0" w:color="auto"/>
              <w:bottom w:val="single" w:sz="4" w:space="0" w:color="auto"/>
              <w:right w:val="single" w:sz="4" w:space="0" w:color="auto"/>
            </w:tcBorders>
          </w:tcPr>
          <w:p w14:paraId="473669FE"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3A.1 UKREPI ZA VSA PODROČJA</w:t>
            </w:r>
          </w:p>
          <w:p w14:paraId="0D8D05AD" w14:textId="77777777" w:rsidR="004F5E13" w:rsidRPr="006B1EBF" w:rsidRDefault="004F5E13" w:rsidP="00CA6196">
            <w:pPr>
              <w:jc w:val="center"/>
              <w:rPr>
                <w:rFonts w:ascii="Arial" w:hAnsi="Arial" w:cs="Arial"/>
                <w:b/>
                <w:bCs/>
                <w:sz w:val="20"/>
                <w:szCs w:val="20"/>
              </w:rPr>
            </w:pPr>
          </w:p>
        </w:tc>
      </w:tr>
      <w:tr w:rsidR="004F5E13" w:rsidRPr="006B1EBF" w14:paraId="2322ECC7" w14:textId="77777777" w:rsidTr="0087254D">
        <w:trPr>
          <w:trHeight w:val="690"/>
        </w:trPr>
        <w:tc>
          <w:tcPr>
            <w:tcW w:w="797" w:type="dxa"/>
            <w:tcBorders>
              <w:top w:val="single" w:sz="4" w:space="0" w:color="auto"/>
              <w:left w:val="single" w:sz="4" w:space="0" w:color="auto"/>
              <w:bottom w:val="single" w:sz="4" w:space="0" w:color="auto"/>
              <w:right w:val="single" w:sz="4" w:space="0" w:color="auto"/>
            </w:tcBorders>
            <w:hideMark/>
          </w:tcPr>
          <w:p w14:paraId="2EB8B56C"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3A.1a</w:t>
            </w:r>
          </w:p>
        </w:tc>
        <w:tc>
          <w:tcPr>
            <w:tcW w:w="8270" w:type="dxa"/>
            <w:tcBorders>
              <w:top w:val="single" w:sz="4" w:space="0" w:color="auto"/>
              <w:left w:val="single" w:sz="4" w:space="0" w:color="auto"/>
              <w:bottom w:val="single" w:sz="4" w:space="0" w:color="auto"/>
              <w:right w:val="single" w:sz="4" w:space="0" w:color="auto"/>
            </w:tcBorders>
            <w:hideMark/>
          </w:tcPr>
          <w:p w14:paraId="7F14B5B0" w14:textId="77777777" w:rsidR="004F5E13" w:rsidRPr="006B1EBF" w:rsidRDefault="004F5E13" w:rsidP="00CA6196">
            <w:pPr>
              <w:rPr>
                <w:rFonts w:ascii="Arial" w:hAnsi="Arial" w:cs="Arial"/>
                <w:sz w:val="20"/>
                <w:szCs w:val="20"/>
              </w:rPr>
            </w:pPr>
            <w:r w:rsidRPr="006B1EBF">
              <w:rPr>
                <w:rFonts w:ascii="Arial" w:hAnsi="Arial" w:cs="Arial"/>
                <w:sz w:val="20"/>
                <w:szCs w:val="20"/>
              </w:rPr>
              <w:t>Razširitev vsebin usposabljanj za javne uslužbence in funkcionarje v državnih organih, upravah lokalnih skupnosti in drugih osebah javnega prava</w:t>
            </w:r>
          </w:p>
        </w:tc>
        <w:tc>
          <w:tcPr>
            <w:tcW w:w="1706" w:type="dxa"/>
            <w:tcBorders>
              <w:top w:val="single" w:sz="4" w:space="0" w:color="auto"/>
              <w:left w:val="single" w:sz="4" w:space="0" w:color="auto"/>
              <w:bottom w:val="single" w:sz="4" w:space="0" w:color="auto"/>
              <w:right w:val="single" w:sz="4" w:space="0" w:color="auto"/>
            </w:tcBorders>
            <w:hideMark/>
          </w:tcPr>
          <w:p w14:paraId="588B2FC0" w14:textId="77777777" w:rsidR="004F5E13" w:rsidRPr="006B1EBF" w:rsidRDefault="004F5E13" w:rsidP="00CA6196">
            <w:pPr>
              <w:rPr>
                <w:rFonts w:ascii="Arial" w:hAnsi="Arial" w:cs="Arial"/>
                <w:sz w:val="20"/>
                <w:szCs w:val="20"/>
              </w:rPr>
            </w:pPr>
            <w:r w:rsidRPr="006B1EBF">
              <w:rPr>
                <w:rFonts w:ascii="Arial" w:hAnsi="Arial" w:cs="Arial"/>
                <w:sz w:val="20"/>
                <w:szCs w:val="20"/>
              </w:rPr>
              <w:t>MJU</w:t>
            </w:r>
          </w:p>
        </w:tc>
        <w:tc>
          <w:tcPr>
            <w:tcW w:w="2410" w:type="dxa"/>
            <w:tcBorders>
              <w:top w:val="single" w:sz="4" w:space="0" w:color="auto"/>
              <w:left w:val="single" w:sz="4" w:space="0" w:color="auto"/>
              <w:bottom w:val="single" w:sz="4" w:space="0" w:color="auto"/>
              <w:right w:val="single" w:sz="4" w:space="0" w:color="auto"/>
            </w:tcBorders>
            <w:hideMark/>
          </w:tcPr>
          <w:p w14:paraId="6EB3BAAE" w14:textId="77777777" w:rsidR="004F5E13" w:rsidRPr="006B1EBF" w:rsidRDefault="004F5E13" w:rsidP="00CA6196">
            <w:pPr>
              <w:rPr>
                <w:rFonts w:ascii="Arial" w:hAnsi="Arial" w:cs="Arial"/>
                <w:sz w:val="20"/>
                <w:szCs w:val="20"/>
              </w:rPr>
            </w:pPr>
            <w:r w:rsidRPr="006B1EBF">
              <w:rPr>
                <w:rFonts w:ascii="Arial" w:hAnsi="Arial" w:cs="Arial"/>
                <w:sz w:val="20"/>
                <w:szCs w:val="20"/>
              </w:rPr>
              <w:t>TI in KPK</w:t>
            </w:r>
          </w:p>
        </w:tc>
        <w:tc>
          <w:tcPr>
            <w:tcW w:w="1838" w:type="dxa"/>
            <w:tcBorders>
              <w:top w:val="single" w:sz="4" w:space="0" w:color="auto"/>
              <w:left w:val="single" w:sz="4" w:space="0" w:color="auto"/>
              <w:bottom w:val="single" w:sz="4" w:space="0" w:color="auto"/>
              <w:right w:val="single" w:sz="4" w:space="0" w:color="auto"/>
            </w:tcBorders>
            <w:hideMark/>
          </w:tcPr>
          <w:p w14:paraId="000D8E90" w14:textId="00A0C021" w:rsidR="004F5E13" w:rsidRPr="006B1EBF" w:rsidRDefault="009F4AB3" w:rsidP="00CA6196">
            <w:pPr>
              <w:rPr>
                <w:rFonts w:ascii="Arial" w:hAnsi="Arial" w:cs="Arial"/>
                <w:sz w:val="20"/>
                <w:szCs w:val="20"/>
              </w:rPr>
            </w:pPr>
            <w:r w:rsidRPr="006B1EBF">
              <w:rPr>
                <w:rFonts w:ascii="Arial" w:hAnsi="Arial" w:cs="Arial"/>
                <w:sz w:val="20"/>
                <w:szCs w:val="20"/>
              </w:rPr>
              <w:t>Ukrep je zaključen</w:t>
            </w:r>
          </w:p>
        </w:tc>
      </w:tr>
      <w:tr w:rsidR="004F5E13" w:rsidRPr="006B1EBF" w14:paraId="7EF00D04" w14:textId="77777777" w:rsidTr="0087254D">
        <w:trPr>
          <w:trHeight w:val="430"/>
        </w:trPr>
        <w:tc>
          <w:tcPr>
            <w:tcW w:w="797" w:type="dxa"/>
            <w:tcBorders>
              <w:top w:val="single" w:sz="4" w:space="0" w:color="auto"/>
              <w:left w:val="single" w:sz="4" w:space="0" w:color="auto"/>
              <w:bottom w:val="single" w:sz="4" w:space="0" w:color="auto"/>
              <w:right w:val="single" w:sz="4" w:space="0" w:color="auto"/>
            </w:tcBorders>
            <w:hideMark/>
          </w:tcPr>
          <w:p w14:paraId="0DE24632"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3A.1b</w:t>
            </w:r>
          </w:p>
        </w:tc>
        <w:tc>
          <w:tcPr>
            <w:tcW w:w="8270" w:type="dxa"/>
            <w:tcBorders>
              <w:top w:val="single" w:sz="4" w:space="0" w:color="auto"/>
              <w:left w:val="single" w:sz="4" w:space="0" w:color="auto"/>
              <w:bottom w:val="single" w:sz="4" w:space="0" w:color="auto"/>
              <w:right w:val="single" w:sz="4" w:space="0" w:color="auto"/>
            </w:tcBorders>
            <w:hideMark/>
          </w:tcPr>
          <w:p w14:paraId="5EC37317" w14:textId="77777777" w:rsidR="004F5E13" w:rsidRPr="006B1EBF" w:rsidRDefault="00C56884" w:rsidP="00CA6196">
            <w:pPr>
              <w:jc w:val="both"/>
              <w:rPr>
                <w:rFonts w:ascii="Arial" w:hAnsi="Arial" w:cs="Arial"/>
                <w:sz w:val="20"/>
                <w:szCs w:val="20"/>
              </w:rPr>
            </w:pPr>
            <w:r w:rsidRPr="006B1EBF">
              <w:rPr>
                <w:rFonts w:ascii="Arial" w:hAnsi="Arial" w:cs="Arial"/>
                <w:sz w:val="20"/>
                <w:szCs w:val="20"/>
              </w:rPr>
              <w:t>Priprava interaktivnega učnega orodja za poznavanje institutov integritete za ciljne skupine v javni upravi (javni uslužbenci, funkcionarji)</w:t>
            </w:r>
          </w:p>
          <w:p w14:paraId="3CAB9A3F" w14:textId="33732771" w:rsidR="00C56884" w:rsidRPr="006B1EBF" w:rsidRDefault="00C56884" w:rsidP="00CA6196">
            <w:pPr>
              <w:jc w:val="both"/>
              <w:rPr>
                <w:rFonts w:ascii="Arial" w:hAnsi="Arial" w:cs="Arial"/>
                <w:sz w:val="20"/>
                <w:szCs w:val="20"/>
              </w:rPr>
            </w:pPr>
          </w:p>
        </w:tc>
        <w:tc>
          <w:tcPr>
            <w:tcW w:w="1706" w:type="dxa"/>
            <w:tcBorders>
              <w:top w:val="single" w:sz="4" w:space="0" w:color="auto"/>
              <w:left w:val="single" w:sz="4" w:space="0" w:color="auto"/>
              <w:bottom w:val="single" w:sz="4" w:space="0" w:color="auto"/>
              <w:right w:val="single" w:sz="4" w:space="0" w:color="auto"/>
            </w:tcBorders>
            <w:hideMark/>
          </w:tcPr>
          <w:p w14:paraId="1E493190" w14:textId="77777777" w:rsidR="004F5E13" w:rsidRPr="006B1EBF" w:rsidRDefault="004F5E13" w:rsidP="00CA6196">
            <w:pPr>
              <w:rPr>
                <w:rFonts w:ascii="Arial" w:hAnsi="Arial" w:cs="Arial"/>
                <w:sz w:val="20"/>
                <w:szCs w:val="20"/>
              </w:rPr>
            </w:pPr>
            <w:r w:rsidRPr="006B1EBF">
              <w:rPr>
                <w:rFonts w:ascii="Arial" w:hAnsi="Arial" w:cs="Arial"/>
                <w:sz w:val="20"/>
                <w:szCs w:val="20"/>
              </w:rPr>
              <w:t>MJU</w:t>
            </w:r>
          </w:p>
        </w:tc>
        <w:tc>
          <w:tcPr>
            <w:tcW w:w="2410" w:type="dxa"/>
            <w:tcBorders>
              <w:top w:val="single" w:sz="4" w:space="0" w:color="auto"/>
              <w:left w:val="single" w:sz="4" w:space="0" w:color="auto"/>
              <w:bottom w:val="single" w:sz="4" w:space="0" w:color="auto"/>
              <w:right w:val="single" w:sz="4" w:space="0" w:color="auto"/>
            </w:tcBorders>
            <w:hideMark/>
          </w:tcPr>
          <w:p w14:paraId="78FF3082" w14:textId="672AF768" w:rsidR="004F5E13" w:rsidRPr="006B1EBF" w:rsidRDefault="004F5E13" w:rsidP="00CA6196">
            <w:pPr>
              <w:rPr>
                <w:rFonts w:ascii="Arial" w:hAnsi="Arial" w:cs="Arial"/>
                <w:sz w:val="20"/>
                <w:szCs w:val="20"/>
              </w:rPr>
            </w:pPr>
            <w:r w:rsidRPr="006B1EBF">
              <w:rPr>
                <w:rFonts w:ascii="Arial" w:hAnsi="Arial" w:cs="Arial"/>
                <w:sz w:val="20"/>
                <w:szCs w:val="20"/>
              </w:rPr>
              <w:t>KPK</w:t>
            </w:r>
          </w:p>
        </w:tc>
        <w:tc>
          <w:tcPr>
            <w:tcW w:w="1838" w:type="dxa"/>
            <w:tcBorders>
              <w:top w:val="single" w:sz="4" w:space="0" w:color="auto"/>
              <w:left w:val="single" w:sz="4" w:space="0" w:color="auto"/>
              <w:bottom w:val="single" w:sz="4" w:space="0" w:color="auto"/>
              <w:right w:val="single" w:sz="4" w:space="0" w:color="auto"/>
            </w:tcBorders>
            <w:hideMark/>
          </w:tcPr>
          <w:p w14:paraId="70F4EB34" w14:textId="2A0A6539" w:rsidR="004F5E13" w:rsidRPr="006B1EBF" w:rsidRDefault="00DA1CC8" w:rsidP="00CA6196">
            <w:pPr>
              <w:rPr>
                <w:rFonts w:ascii="Arial" w:hAnsi="Arial" w:cs="Arial"/>
                <w:b/>
                <w:bCs/>
                <w:sz w:val="20"/>
                <w:szCs w:val="20"/>
              </w:rPr>
            </w:pPr>
            <w:r w:rsidRPr="006B1EBF">
              <w:rPr>
                <w:rFonts w:ascii="Arial" w:hAnsi="Arial" w:cs="Arial"/>
                <w:b/>
                <w:bCs/>
                <w:sz w:val="20"/>
                <w:szCs w:val="20"/>
              </w:rPr>
              <w:t>J</w:t>
            </w:r>
            <w:r w:rsidR="00C56884" w:rsidRPr="006B1EBF">
              <w:rPr>
                <w:rFonts w:ascii="Arial" w:hAnsi="Arial" w:cs="Arial"/>
                <w:b/>
                <w:bCs/>
                <w:sz w:val="20"/>
                <w:szCs w:val="20"/>
              </w:rPr>
              <w:t>unij 2025</w:t>
            </w:r>
          </w:p>
        </w:tc>
      </w:tr>
      <w:tr w:rsidR="004F5E13" w:rsidRPr="006B1EBF" w14:paraId="758682EF" w14:textId="77777777" w:rsidTr="0087254D">
        <w:trPr>
          <w:trHeight w:val="409"/>
        </w:trPr>
        <w:tc>
          <w:tcPr>
            <w:tcW w:w="797" w:type="dxa"/>
            <w:tcBorders>
              <w:top w:val="single" w:sz="4" w:space="0" w:color="auto"/>
              <w:left w:val="single" w:sz="4" w:space="0" w:color="auto"/>
              <w:bottom w:val="single" w:sz="4" w:space="0" w:color="auto"/>
              <w:right w:val="single" w:sz="4" w:space="0" w:color="auto"/>
            </w:tcBorders>
            <w:hideMark/>
          </w:tcPr>
          <w:p w14:paraId="5A305EA5"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3A.1c</w:t>
            </w:r>
          </w:p>
        </w:tc>
        <w:tc>
          <w:tcPr>
            <w:tcW w:w="8270" w:type="dxa"/>
            <w:tcBorders>
              <w:top w:val="single" w:sz="4" w:space="0" w:color="auto"/>
              <w:left w:val="single" w:sz="4" w:space="0" w:color="auto"/>
              <w:bottom w:val="single" w:sz="4" w:space="0" w:color="auto"/>
              <w:right w:val="single" w:sz="4" w:space="0" w:color="auto"/>
            </w:tcBorders>
            <w:hideMark/>
          </w:tcPr>
          <w:p w14:paraId="0CABB417" w14:textId="77777777" w:rsidR="004F5E13" w:rsidRPr="006B1EBF" w:rsidRDefault="004F5E13" w:rsidP="00CA6196">
            <w:pPr>
              <w:jc w:val="both"/>
              <w:rPr>
                <w:rFonts w:ascii="Arial" w:hAnsi="Arial" w:cs="Arial"/>
                <w:sz w:val="20"/>
                <w:szCs w:val="20"/>
              </w:rPr>
            </w:pPr>
            <w:r w:rsidRPr="006B1EBF">
              <w:rPr>
                <w:rFonts w:ascii="Arial" w:hAnsi="Arial" w:cs="Arial"/>
                <w:sz w:val="20"/>
                <w:szCs w:val="20"/>
              </w:rPr>
              <w:t>Transparentnost – spodbujanje objave javnih podatkov v odprtih formatih</w:t>
            </w:r>
          </w:p>
        </w:tc>
        <w:tc>
          <w:tcPr>
            <w:tcW w:w="1706" w:type="dxa"/>
            <w:tcBorders>
              <w:top w:val="single" w:sz="4" w:space="0" w:color="auto"/>
              <w:left w:val="single" w:sz="4" w:space="0" w:color="auto"/>
              <w:bottom w:val="single" w:sz="4" w:space="0" w:color="auto"/>
              <w:right w:val="single" w:sz="4" w:space="0" w:color="auto"/>
            </w:tcBorders>
            <w:hideMark/>
          </w:tcPr>
          <w:p w14:paraId="32288928" w14:textId="77777777" w:rsidR="004F5E13" w:rsidRPr="006B1EBF" w:rsidRDefault="004F5E13" w:rsidP="00CA6196">
            <w:pPr>
              <w:rPr>
                <w:rFonts w:ascii="Arial" w:hAnsi="Arial" w:cs="Arial"/>
                <w:sz w:val="20"/>
                <w:szCs w:val="20"/>
              </w:rPr>
            </w:pPr>
            <w:r w:rsidRPr="006B1EBF">
              <w:rPr>
                <w:rFonts w:ascii="Arial" w:hAnsi="Arial" w:cs="Arial"/>
                <w:sz w:val="20"/>
                <w:szCs w:val="20"/>
              </w:rPr>
              <w:t>MJU</w:t>
            </w:r>
          </w:p>
        </w:tc>
        <w:tc>
          <w:tcPr>
            <w:tcW w:w="2410" w:type="dxa"/>
            <w:tcBorders>
              <w:top w:val="single" w:sz="4" w:space="0" w:color="auto"/>
              <w:left w:val="single" w:sz="4" w:space="0" w:color="auto"/>
              <w:bottom w:val="single" w:sz="4" w:space="0" w:color="auto"/>
              <w:right w:val="single" w:sz="4" w:space="0" w:color="auto"/>
            </w:tcBorders>
            <w:hideMark/>
          </w:tcPr>
          <w:p w14:paraId="5822A337" w14:textId="77777777" w:rsidR="004F5E13" w:rsidRPr="006B1EBF" w:rsidRDefault="004F5E13" w:rsidP="00CA6196">
            <w:pPr>
              <w:rPr>
                <w:rFonts w:ascii="Arial" w:hAnsi="Arial" w:cs="Arial"/>
                <w:sz w:val="20"/>
                <w:szCs w:val="20"/>
              </w:rPr>
            </w:pPr>
            <w:r w:rsidRPr="006B1EBF">
              <w:rPr>
                <w:rFonts w:ascii="Arial" w:hAnsi="Arial" w:cs="Arial"/>
                <w:sz w:val="20"/>
                <w:szCs w:val="20"/>
              </w:rPr>
              <w:t>MDP in Informacijski pooblaščenec</w:t>
            </w:r>
          </w:p>
        </w:tc>
        <w:tc>
          <w:tcPr>
            <w:tcW w:w="1838" w:type="dxa"/>
            <w:tcBorders>
              <w:top w:val="single" w:sz="4" w:space="0" w:color="auto"/>
              <w:left w:val="single" w:sz="4" w:space="0" w:color="auto"/>
              <w:bottom w:val="single" w:sz="4" w:space="0" w:color="auto"/>
              <w:right w:val="single" w:sz="4" w:space="0" w:color="auto"/>
            </w:tcBorders>
            <w:hideMark/>
          </w:tcPr>
          <w:p w14:paraId="43DC4D19" w14:textId="01D99B11" w:rsidR="00A74890" w:rsidRPr="006B1EBF" w:rsidRDefault="004F5E13" w:rsidP="00CA6196">
            <w:pPr>
              <w:rPr>
                <w:rFonts w:ascii="Arial" w:hAnsi="Arial" w:cs="Arial"/>
                <w:b/>
                <w:bCs/>
                <w:sz w:val="20"/>
                <w:szCs w:val="20"/>
              </w:rPr>
            </w:pPr>
            <w:r w:rsidRPr="006B1EBF">
              <w:rPr>
                <w:rFonts w:ascii="Arial" w:hAnsi="Arial" w:cs="Arial"/>
                <w:b/>
                <w:bCs/>
                <w:sz w:val="20"/>
                <w:szCs w:val="20"/>
              </w:rPr>
              <w:t>1x letno oziroma po zaposlitvi ali imenovanju</w:t>
            </w:r>
          </w:p>
        </w:tc>
      </w:tr>
      <w:tr w:rsidR="00581463" w:rsidRPr="006B1EBF" w14:paraId="0BDDA86F" w14:textId="77777777" w:rsidTr="0087254D">
        <w:trPr>
          <w:trHeight w:val="409"/>
        </w:trPr>
        <w:tc>
          <w:tcPr>
            <w:tcW w:w="797" w:type="dxa"/>
            <w:tcBorders>
              <w:top w:val="single" w:sz="4" w:space="0" w:color="auto"/>
              <w:left w:val="single" w:sz="4" w:space="0" w:color="auto"/>
              <w:bottom w:val="single" w:sz="4" w:space="0" w:color="auto"/>
              <w:right w:val="single" w:sz="4" w:space="0" w:color="auto"/>
            </w:tcBorders>
          </w:tcPr>
          <w:p w14:paraId="0F6FCC9B" w14:textId="3EBF8F69" w:rsidR="00581463" w:rsidRPr="006B1EBF" w:rsidRDefault="00581463" w:rsidP="00CA6196">
            <w:pPr>
              <w:rPr>
                <w:rFonts w:ascii="Arial" w:hAnsi="Arial" w:cs="Arial"/>
                <w:b/>
                <w:bCs/>
                <w:sz w:val="20"/>
                <w:szCs w:val="20"/>
              </w:rPr>
            </w:pPr>
            <w:r w:rsidRPr="006B1EBF">
              <w:rPr>
                <w:rFonts w:ascii="Arial" w:hAnsi="Arial" w:cs="Arial"/>
                <w:b/>
                <w:bCs/>
                <w:sz w:val="20"/>
                <w:szCs w:val="20"/>
              </w:rPr>
              <w:t>3A.1d</w:t>
            </w:r>
          </w:p>
        </w:tc>
        <w:tc>
          <w:tcPr>
            <w:tcW w:w="8270" w:type="dxa"/>
            <w:tcBorders>
              <w:top w:val="single" w:sz="4" w:space="0" w:color="auto"/>
              <w:left w:val="single" w:sz="4" w:space="0" w:color="auto"/>
              <w:bottom w:val="single" w:sz="4" w:space="0" w:color="auto"/>
              <w:right w:val="single" w:sz="4" w:space="0" w:color="auto"/>
            </w:tcBorders>
          </w:tcPr>
          <w:p w14:paraId="4F09036A" w14:textId="678D5927" w:rsidR="00581463" w:rsidRPr="006B1EBF" w:rsidRDefault="00A74890" w:rsidP="00CA6196">
            <w:pPr>
              <w:jc w:val="both"/>
              <w:rPr>
                <w:rFonts w:ascii="Arial" w:hAnsi="Arial" w:cs="Arial"/>
                <w:sz w:val="20"/>
                <w:szCs w:val="20"/>
              </w:rPr>
            </w:pPr>
            <w:r w:rsidRPr="006B1EBF">
              <w:rPr>
                <w:rFonts w:ascii="Arial" w:hAnsi="Arial" w:cs="Arial"/>
                <w:sz w:val="20"/>
                <w:szCs w:val="20"/>
              </w:rPr>
              <w:t>Zagotoviti preglednost in transparentnost evidenčnih naročil</w:t>
            </w:r>
          </w:p>
        </w:tc>
        <w:tc>
          <w:tcPr>
            <w:tcW w:w="1706" w:type="dxa"/>
            <w:tcBorders>
              <w:top w:val="single" w:sz="4" w:space="0" w:color="auto"/>
              <w:left w:val="single" w:sz="4" w:space="0" w:color="auto"/>
              <w:bottom w:val="single" w:sz="4" w:space="0" w:color="auto"/>
              <w:right w:val="single" w:sz="4" w:space="0" w:color="auto"/>
            </w:tcBorders>
          </w:tcPr>
          <w:p w14:paraId="27D4E0B0" w14:textId="72E4ECA6" w:rsidR="00581463" w:rsidRPr="006B1EBF" w:rsidRDefault="00A74890" w:rsidP="00CA6196">
            <w:pPr>
              <w:rPr>
                <w:rFonts w:ascii="Arial" w:hAnsi="Arial" w:cs="Arial"/>
                <w:sz w:val="20"/>
                <w:szCs w:val="20"/>
              </w:rPr>
            </w:pPr>
            <w:r w:rsidRPr="006B1EBF">
              <w:rPr>
                <w:rFonts w:ascii="Arial" w:hAnsi="Arial" w:cs="Arial"/>
                <w:sz w:val="20"/>
                <w:szCs w:val="20"/>
              </w:rPr>
              <w:t>MJU</w:t>
            </w:r>
          </w:p>
        </w:tc>
        <w:tc>
          <w:tcPr>
            <w:tcW w:w="2410" w:type="dxa"/>
            <w:tcBorders>
              <w:top w:val="single" w:sz="4" w:space="0" w:color="auto"/>
              <w:left w:val="single" w:sz="4" w:space="0" w:color="auto"/>
              <w:bottom w:val="single" w:sz="4" w:space="0" w:color="auto"/>
              <w:right w:val="single" w:sz="4" w:space="0" w:color="auto"/>
            </w:tcBorders>
          </w:tcPr>
          <w:p w14:paraId="2CBC77FC" w14:textId="77777777" w:rsidR="00581463" w:rsidRPr="006B1EBF" w:rsidRDefault="00581463" w:rsidP="00CA6196">
            <w:pPr>
              <w:rPr>
                <w:rFonts w:ascii="Arial" w:hAnsi="Arial" w:cs="Arial"/>
                <w:sz w:val="20"/>
                <w:szCs w:val="20"/>
              </w:rPr>
            </w:pPr>
          </w:p>
        </w:tc>
        <w:tc>
          <w:tcPr>
            <w:tcW w:w="1838" w:type="dxa"/>
            <w:tcBorders>
              <w:top w:val="single" w:sz="4" w:space="0" w:color="auto"/>
              <w:left w:val="single" w:sz="4" w:space="0" w:color="auto"/>
              <w:bottom w:val="single" w:sz="4" w:space="0" w:color="auto"/>
              <w:right w:val="single" w:sz="4" w:space="0" w:color="auto"/>
            </w:tcBorders>
          </w:tcPr>
          <w:p w14:paraId="5553D34A" w14:textId="54193F88" w:rsidR="00581463" w:rsidRPr="006B1EBF" w:rsidRDefault="00A74890" w:rsidP="00CA6196">
            <w:pPr>
              <w:rPr>
                <w:rFonts w:ascii="Arial" w:hAnsi="Arial" w:cs="Arial"/>
                <w:b/>
                <w:bCs/>
                <w:sz w:val="20"/>
                <w:szCs w:val="20"/>
              </w:rPr>
            </w:pPr>
            <w:r w:rsidRPr="006B1EBF">
              <w:rPr>
                <w:rFonts w:ascii="Arial" w:hAnsi="Arial" w:cs="Arial"/>
                <w:b/>
                <w:bCs/>
                <w:sz w:val="20"/>
                <w:szCs w:val="20"/>
              </w:rPr>
              <w:t>Ukrep je zaključen</w:t>
            </w:r>
          </w:p>
        </w:tc>
      </w:tr>
      <w:tr w:rsidR="004F5E13" w:rsidRPr="006B1EBF" w14:paraId="3A4BF65A" w14:textId="77777777" w:rsidTr="0087254D">
        <w:trPr>
          <w:trHeight w:val="338"/>
        </w:trPr>
        <w:tc>
          <w:tcPr>
            <w:tcW w:w="15021" w:type="dxa"/>
            <w:gridSpan w:val="5"/>
            <w:tcBorders>
              <w:top w:val="single" w:sz="4" w:space="0" w:color="auto"/>
              <w:left w:val="single" w:sz="4" w:space="0" w:color="auto"/>
              <w:bottom w:val="single" w:sz="4" w:space="0" w:color="auto"/>
              <w:right w:val="single" w:sz="4" w:space="0" w:color="auto"/>
            </w:tcBorders>
          </w:tcPr>
          <w:p w14:paraId="4459F645" w14:textId="77777777" w:rsidR="004F5E13" w:rsidRPr="006B1EBF" w:rsidRDefault="004F5E13" w:rsidP="00CA6196">
            <w:pPr>
              <w:jc w:val="center"/>
              <w:rPr>
                <w:rFonts w:ascii="Arial" w:hAnsi="Arial" w:cs="Arial"/>
                <w:b/>
                <w:bCs/>
                <w:sz w:val="20"/>
                <w:szCs w:val="20"/>
              </w:rPr>
            </w:pPr>
          </w:p>
          <w:p w14:paraId="4A49A130"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3A.2 UKREPI NA PODROČJU ZDRAVSTVA</w:t>
            </w:r>
          </w:p>
          <w:p w14:paraId="05B98C67" w14:textId="77777777" w:rsidR="004F5E13" w:rsidRPr="006B1EBF" w:rsidRDefault="004F5E13" w:rsidP="00CA6196">
            <w:pPr>
              <w:jc w:val="center"/>
              <w:rPr>
                <w:rFonts w:ascii="Arial" w:hAnsi="Arial" w:cs="Arial"/>
                <w:b/>
                <w:bCs/>
                <w:sz w:val="20"/>
                <w:szCs w:val="20"/>
              </w:rPr>
            </w:pPr>
          </w:p>
        </w:tc>
      </w:tr>
      <w:tr w:rsidR="004F5E13" w:rsidRPr="006B1EBF" w14:paraId="4859BFF5" w14:textId="77777777" w:rsidTr="0087254D">
        <w:trPr>
          <w:trHeight w:val="356"/>
        </w:trPr>
        <w:tc>
          <w:tcPr>
            <w:tcW w:w="797" w:type="dxa"/>
            <w:tcBorders>
              <w:top w:val="single" w:sz="4" w:space="0" w:color="auto"/>
              <w:left w:val="single" w:sz="4" w:space="0" w:color="auto"/>
              <w:bottom w:val="single" w:sz="4" w:space="0" w:color="auto"/>
              <w:right w:val="single" w:sz="4" w:space="0" w:color="auto"/>
            </w:tcBorders>
            <w:hideMark/>
          </w:tcPr>
          <w:p w14:paraId="0F36B79C"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3A.2a</w:t>
            </w:r>
          </w:p>
        </w:tc>
        <w:tc>
          <w:tcPr>
            <w:tcW w:w="8270" w:type="dxa"/>
            <w:tcBorders>
              <w:top w:val="single" w:sz="4" w:space="0" w:color="auto"/>
              <w:left w:val="single" w:sz="4" w:space="0" w:color="auto"/>
              <w:bottom w:val="single" w:sz="4" w:space="0" w:color="auto"/>
              <w:right w:val="single" w:sz="4" w:space="0" w:color="auto"/>
            </w:tcBorders>
            <w:hideMark/>
          </w:tcPr>
          <w:p w14:paraId="412E9824" w14:textId="77777777" w:rsidR="004F5E13" w:rsidRPr="006B1EBF" w:rsidRDefault="004F5E13" w:rsidP="00CA6196">
            <w:pPr>
              <w:rPr>
                <w:rFonts w:ascii="Arial" w:hAnsi="Arial" w:cs="Arial"/>
                <w:sz w:val="20"/>
                <w:szCs w:val="20"/>
              </w:rPr>
            </w:pPr>
            <w:r w:rsidRPr="006B1EBF">
              <w:rPr>
                <w:rFonts w:ascii="Arial" w:hAnsi="Arial" w:cs="Arial"/>
                <w:sz w:val="20"/>
                <w:szCs w:val="20"/>
              </w:rPr>
              <w:t>Vzpostavitev javno dostopnih evidenc in objav ter ugotovitev izvedenih nadzorov na področju javno-zasebnega partnerstva</w:t>
            </w:r>
          </w:p>
        </w:tc>
        <w:tc>
          <w:tcPr>
            <w:tcW w:w="1706" w:type="dxa"/>
            <w:tcBorders>
              <w:top w:val="single" w:sz="4" w:space="0" w:color="auto"/>
              <w:left w:val="single" w:sz="4" w:space="0" w:color="auto"/>
              <w:bottom w:val="single" w:sz="4" w:space="0" w:color="auto"/>
              <w:right w:val="single" w:sz="4" w:space="0" w:color="auto"/>
            </w:tcBorders>
            <w:hideMark/>
          </w:tcPr>
          <w:p w14:paraId="338F66F5" w14:textId="77777777" w:rsidR="004F5E13" w:rsidRPr="006B1EBF" w:rsidRDefault="004F5E13" w:rsidP="00CA6196">
            <w:pPr>
              <w:rPr>
                <w:rFonts w:ascii="Arial" w:hAnsi="Arial" w:cs="Arial"/>
                <w:sz w:val="20"/>
                <w:szCs w:val="20"/>
              </w:rPr>
            </w:pPr>
            <w:r w:rsidRPr="006B1EBF">
              <w:rPr>
                <w:rFonts w:ascii="Arial" w:hAnsi="Arial" w:cs="Arial"/>
                <w:sz w:val="20"/>
                <w:szCs w:val="20"/>
              </w:rPr>
              <w:t>MZ</w:t>
            </w:r>
          </w:p>
        </w:tc>
        <w:tc>
          <w:tcPr>
            <w:tcW w:w="2410" w:type="dxa"/>
            <w:tcBorders>
              <w:top w:val="single" w:sz="4" w:space="0" w:color="auto"/>
              <w:left w:val="single" w:sz="4" w:space="0" w:color="auto"/>
              <w:bottom w:val="single" w:sz="4" w:space="0" w:color="auto"/>
              <w:right w:val="single" w:sz="4" w:space="0" w:color="auto"/>
            </w:tcBorders>
            <w:hideMark/>
          </w:tcPr>
          <w:p w14:paraId="1F6DA297" w14:textId="77777777" w:rsidR="004F5E13" w:rsidRPr="006B1EBF" w:rsidRDefault="004F5E13" w:rsidP="00CA6196">
            <w:pPr>
              <w:rPr>
                <w:rFonts w:ascii="Arial" w:hAnsi="Arial" w:cs="Arial"/>
                <w:sz w:val="20"/>
                <w:szCs w:val="20"/>
              </w:rPr>
            </w:pPr>
            <w:r w:rsidRPr="006B1EBF">
              <w:rPr>
                <w:rFonts w:ascii="Arial" w:hAnsi="Arial" w:cs="Arial"/>
                <w:sz w:val="20"/>
                <w:szCs w:val="20"/>
              </w:rPr>
              <w:t>ZZZS in javni zdravstveni</w:t>
            </w:r>
          </w:p>
          <w:p w14:paraId="4C034FAD" w14:textId="77777777" w:rsidR="004F5E13" w:rsidRPr="006B1EBF" w:rsidRDefault="004F5E13" w:rsidP="00CA6196">
            <w:pPr>
              <w:rPr>
                <w:rFonts w:ascii="Arial" w:hAnsi="Arial" w:cs="Arial"/>
                <w:sz w:val="20"/>
                <w:szCs w:val="20"/>
              </w:rPr>
            </w:pPr>
            <w:r w:rsidRPr="006B1EBF">
              <w:rPr>
                <w:rFonts w:ascii="Arial" w:hAnsi="Arial" w:cs="Arial"/>
                <w:sz w:val="20"/>
                <w:szCs w:val="20"/>
              </w:rPr>
              <w:t>zavodi</w:t>
            </w:r>
          </w:p>
        </w:tc>
        <w:tc>
          <w:tcPr>
            <w:tcW w:w="1838" w:type="dxa"/>
            <w:tcBorders>
              <w:top w:val="single" w:sz="4" w:space="0" w:color="auto"/>
              <w:left w:val="single" w:sz="4" w:space="0" w:color="auto"/>
              <w:bottom w:val="single" w:sz="4" w:space="0" w:color="auto"/>
              <w:right w:val="single" w:sz="4" w:space="0" w:color="auto"/>
            </w:tcBorders>
            <w:hideMark/>
          </w:tcPr>
          <w:p w14:paraId="36146B00" w14:textId="23AB24E2" w:rsidR="004F5E13" w:rsidRPr="006B1EBF" w:rsidRDefault="00DA1CC8" w:rsidP="00CA6196">
            <w:pPr>
              <w:rPr>
                <w:rFonts w:ascii="Arial" w:hAnsi="Arial" w:cs="Arial"/>
                <w:b/>
                <w:bCs/>
                <w:sz w:val="20"/>
                <w:szCs w:val="20"/>
              </w:rPr>
            </w:pPr>
            <w:r w:rsidRPr="006B1EBF">
              <w:rPr>
                <w:rFonts w:ascii="Arial" w:eastAsiaTheme="minorEastAsia" w:hAnsi="Arial" w:cs="Arial"/>
                <w:b/>
                <w:bCs/>
                <w:sz w:val="20"/>
                <w:szCs w:val="20"/>
                <w:lang w:eastAsia="sl-SI"/>
              </w:rPr>
              <w:t>J</w:t>
            </w:r>
            <w:r w:rsidR="0031722E" w:rsidRPr="006B1EBF">
              <w:rPr>
                <w:rFonts w:ascii="Arial" w:eastAsiaTheme="minorEastAsia" w:hAnsi="Arial" w:cs="Arial"/>
                <w:b/>
                <w:bCs/>
                <w:sz w:val="20"/>
                <w:szCs w:val="20"/>
                <w:lang w:eastAsia="sl-SI"/>
              </w:rPr>
              <w:t xml:space="preserve">anuar </w:t>
            </w:r>
            <w:r w:rsidR="004F5E13" w:rsidRPr="006B1EBF">
              <w:rPr>
                <w:rFonts w:ascii="Arial" w:eastAsiaTheme="minorEastAsia" w:hAnsi="Arial" w:cs="Arial"/>
                <w:b/>
                <w:bCs/>
                <w:sz w:val="20"/>
                <w:szCs w:val="20"/>
                <w:lang w:eastAsia="sl-SI"/>
              </w:rPr>
              <w:t>202</w:t>
            </w:r>
            <w:r w:rsidR="0031722E" w:rsidRPr="006B1EBF">
              <w:rPr>
                <w:rFonts w:ascii="Arial" w:eastAsiaTheme="minorEastAsia" w:hAnsi="Arial" w:cs="Arial"/>
                <w:b/>
                <w:bCs/>
                <w:sz w:val="20"/>
                <w:szCs w:val="20"/>
                <w:lang w:eastAsia="sl-SI"/>
              </w:rPr>
              <w:t>5</w:t>
            </w:r>
          </w:p>
        </w:tc>
      </w:tr>
      <w:tr w:rsidR="004F5E13" w:rsidRPr="006B1EBF" w14:paraId="2B30D3BC" w14:textId="77777777" w:rsidTr="0087254D">
        <w:trPr>
          <w:trHeight w:val="775"/>
        </w:trPr>
        <w:tc>
          <w:tcPr>
            <w:tcW w:w="797" w:type="dxa"/>
            <w:tcBorders>
              <w:top w:val="single" w:sz="4" w:space="0" w:color="auto"/>
              <w:left w:val="single" w:sz="4" w:space="0" w:color="auto"/>
              <w:bottom w:val="single" w:sz="4" w:space="0" w:color="auto"/>
              <w:right w:val="single" w:sz="4" w:space="0" w:color="auto"/>
            </w:tcBorders>
            <w:hideMark/>
          </w:tcPr>
          <w:p w14:paraId="3625F57E"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3A.2b</w:t>
            </w:r>
          </w:p>
        </w:tc>
        <w:tc>
          <w:tcPr>
            <w:tcW w:w="8270" w:type="dxa"/>
            <w:tcBorders>
              <w:top w:val="single" w:sz="4" w:space="0" w:color="auto"/>
              <w:left w:val="single" w:sz="4" w:space="0" w:color="auto"/>
              <w:bottom w:val="single" w:sz="4" w:space="0" w:color="auto"/>
              <w:right w:val="single" w:sz="4" w:space="0" w:color="auto"/>
            </w:tcBorders>
            <w:hideMark/>
          </w:tcPr>
          <w:p w14:paraId="6947B44B" w14:textId="77777777" w:rsidR="004F5E13" w:rsidRPr="006B1EBF" w:rsidRDefault="004F5E13" w:rsidP="00CA6196">
            <w:pPr>
              <w:rPr>
                <w:rFonts w:ascii="Arial" w:hAnsi="Arial" w:cs="Arial"/>
                <w:sz w:val="20"/>
                <w:szCs w:val="20"/>
              </w:rPr>
            </w:pPr>
            <w:r w:rsidRPr="006B1EBF">
              <w:rPr>
                <w:rFonts w:ascii="Arial" w:hAnsi="Arial" w:cs="Arial"/>
                <w:sz w:val="20"/>
                <w:szCs w:val="20"/>
              </w:rPr>
              <w:t>Določitev obveznosti poročanja zdravstvenih zavodov ter njihovih zaposlenih, ki prejemajo darila ali druge ugodnosti od pravnih in fizičnih oseb, s katerimi sodelujejo</w:t>
            </w:r>
          </w:p>
        </w:tc>
        <w:tc>
          <w:tcPr>
            <w:tcW w:w="1706" w:type="dxa"/>
            <w:tcBorders>
              <w:top w:val="single" w:sz="4" w:space="0" w:color="auto"/>
              <w:left w:val="single" w:sz="4" w:space="0" w:color="auto"/>
              <w:bottom w:val="single" w:sz="4" w:space="0" w:color="auto"/>
              <w:right w:val="single" w:sz="4" w:space="0" w:color="auto"/>
            </w:tcBorders>
            <w:hideMark/>
          </w:tcPr>
          <w:p w14:paraId="7EDC930F" w14:textId="77777777" w:rsidR="004F5E13" w:rsidRPr="006B1EBF" w:rsidRDefault="004F5E13" w:rsidP="00CA6196">
            <w:pPr>
              <w:rPr>
                <w:rFonts w:ascii="Arial" w:hAnsi="Arial" w:cs="Arial"/>
                <w:sz w:val="20"/>
                <w:szCs w:val="20"/>
              </w:rPr>
            </w:pPr>
            <w:r w:rsidRPr="006B1EBF">
              <w:rPr>
                <w:rFonts w:ascii="Arial" w:hAnsi="Arial" w:cs="Arial"/>
                <w:sz w:val="20"/>
                <w:szCs w:val="20"/>
              </w:rPr>
              <w:t>MZ</w:t>
            </w:r>
          </w:p>
        </w:tc>
        <w:tc>
          <w:tcPr>
            <w:tcW w:w="2410" w:type="dxa"/>
            <w:tcBorders>
              <w:top w:val="single" w:sz="4" w:space="0" w:color="auto"/>
              <w:left w:val="single" w:sz="4" w:space="0" w:color="auto"/>
              <w:bottom w:val="single" w:sz="4" w:space="0" w:color="auto"/>
              <w:right w:val="single" w:sz="4" w:space="0" w:color="auto"/>
            </w:tcBorders>
            <w:hideMark/>
          </w:tcPr>
          <w:p w14:paraId="6F02A347" w14:textId="77777777" w:rsidR="004F5E13" w:rsidRPr="006B1EBF" w:rsidRDefault="004F5E13" w:rsidP="00CA6196">
            <w:pPr>
              <w:rPr>
                <w:rFonts w:ascii="Arial" w:hAnsi="Arial" w:cs="Arial"/>
                <w:sz w:val="20"/>
                <w:szCs w:val="20"/>
              </w:rPr>
            </w:pPr>
            <w:r w:rsidRPr="006B1EBF">
              <w:rPr>
                <w:rFonts w:ascii="Arial" w:hAnsi="Arial" w:cs="Arial"/>
                <w:sz w:val="20"/>
                <w:szCs w:val="20"/>
              </w:rPr>
              <w:t>MF</w:t>
            </w:r>
          </w:p>
        </w:tc>
        <w:tc>
          <w:tcPr>
            <w:tcW w:w="1838" w:type="dxa"/>
            <w:tcBorders>
              <w:top w:val="single" w:sz="4" w:space="0" w:color="auto"/>
              <w:left w:val="single" w:sz="4" w:space="0" w:color="auto"/>
              <w:bottom w:val="single" w:sz="4" w:space="0" w:color="auto"/>
              <w:right w:val="single" w:sz="4" w:space="0" w:color="auto"/>
            </w:tcBorders>
          </w:tcPr>
          <w:p w14:paraId="533ECC4F" w14:textId="0AE33BCF" w:rsidR="004F5E13" w:rsidRPr="006B1EBF" w:rsidRDefault="00DA1CC8" w:rsidP="00CA6196">
            <w:pPr>
              <w:rPr>
                <w:rFonts w:ascii="Arial" w:hAnsi="Arial" w:cs="Arial"/>
                <w:b/>
                <w:bCs/>
                <w:sz w:val="20"/>
                <w:szCs w:val="20"/>
              </w:rPr>
            </w:pPr>
            <w:r w:rsidRPr="006B1EBF">
              <w:rPr>
                <w:rFonts w:ascii="Arial" w:hAnsi="Arial" w:cs="Arial"/>
                <w:b/>
                <w:bCs/>
                <w:sz w:val="20"/>
                <w:szCs w:val="20"/>
              </w:rPr>
              <w:t>J</w:t>
            </w:r>
            <w:r w:rsidR="0031722E" w:rsidRPr="006B1EBF">
              <w:rPr>
                <w:rFonts w:ascii="Arial" w:hAnsi="Arial" w:cs="Arial"/>
                <w:b/>
                <w:bCs/>
                <w:sz w:val="20"/>
                <w:szCs w:val="20"/>
              </w:rPr>
              <w:t>anuar 2025</w:t>
            </w:r>
          </w:p>
        </w:tc>
      </w:tr>
      <w:tr w:rsidR="00CB4DB7" w:rsidRPr="006B1EBF" w14:paraId="4B787CA5" w14:textId="77777777" w:rsidTr="0087254D">
        <w:trPr>
          <w:trHeight w:val="775"/>
        </w:trPr>
        <w:tc>
          <w:tcPr>
            <w:tcW w:w="15021" w:type="dxa"/>
            <w:gridSpan w:val="5"/>
            <w:tcBorders>
              <w:top w:val="single" w:sz="4" w:space="0" w:color="auto"/>
              <w:left w:val="single" w:sz="4" w:space="0" w:color="auto"/>
              <w:bottom w:val="single" w:sz="4" w:space="0" w:color="auto"/>
              <w:right w:val="single" w:sz="4" w:space="0" w:color="auto"/>
            </w:tcBorders>
          </w:tcPr>
          <w:p w14:paraId="10B7911E" w14:textId="77777777" w:rsidR="00CB0EB6" w:rsidRPr="006B1EBF" w:rsidRDefault="00CB0EB6" w:rsidP="00CB0EB6">
            <w:pPr>
              <w:jc w:val="center"/>
              <w:rPr>
                <w:rFonts w:ascii="Arial" w:hAnsi="Arial" w:cs="Arial"/>
                <w:b/>
                <w:bCs/>
                <w:sz w:val="20"/>
                <w:szCs w:val="20"/>
              </w:rPr>
            </w:pPr>
          </w:p>
          <w:p w14:paraId="2652A45E" w14:textId="037A9520" w:rsidR="00CB4DB7" w:rsidRPr="006B1EBF" w:rsidRDefault="00CB0EB6" w:rsidP="00CA6196">
            <w:pPr>
              <w:jc w:val="center"/>
              <w:rPr>
                <w:rFonts w:ascii="Arial" w:hAnsi="Arial" w:cs="Arial"/>
                <w:b/>
                <w:bCs/>
                <w:sz w:val="20"/>
                <w:szCs w:val="20"/>
              </w:rPr>
            </w:pPr>
            <w:r w:rsidRPr="006B1EBF">
              <w:rPr>
                <w:rFonts w:ascii="Arial" w:hAnsi="Arial" w:cs="Arial"/>
                <w:b/>
                <w:bCs/>
                <w:sz w:val="20"/>
                <w:szCs w:val="20"/>
              </w:rPr>
              <w:t>3A.3 UKREPI NA PODROČJU ŠOLSTVA IN ŠPORTA</w:t>
            </w:r>
          </w:p>
        </w:tc>
      </w:tr>
      <w:tr w:rsidR="004F5E13" w:rsidRPr="006B1EBF" w14:paraId="453EE9A5" w14:textId="77777777" w:rsidTr="0087254D">
        <w:trPr>
          <w:trHeight w:val="708"/>
        </w:trPr>
        <w:tc>
          <w:tcPr>
            <w:tcW w:w="797" w:type="dxa"/>
            <w:tcBorders>
              <w:top w:val="single" w:sz="4" w:space="0" w:color="auto"/>
              <w:left w:val="single" w:sz="4" w:space="0" w:color="auto"/>
              <w:bottom w:val="single" w:sz="4" w:space="0" w:color="auto"/>
              <w:right w:val="single" w:sz="4" w:space="0" w:color="auto"/>
            </w:tcBorders>
            <w:hideMark/>
          </w:tcPr>
          <w:p w14:paraId="65E3BFC7"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3A.3a</w:t>
            </w:r>
          </w:p>
        </w:tc>
        <w:tc>
          <w:tcPr>
            <w:tcW w:w="8270" w:type="dxa"/>
            <w:tcBorders>
              <w:top w:val="single" w:sz="4" w:space="0" w:color="auto"/>
              <w:left w:val="single" w:sz="4" w:space="0" w:color="auto"/>
              <w:bottom w:val="single" w:sz="4" w:space="0" w:color="auto"/>
              <w:right w:val="single" w:sz="4" w:space="0" w:color="auto"/>
            </w:tcBorders>
          </w:tcPr>
          <w:p w14:paraId="6D41308C" w14:textId="77777777" w:rsidR="004F5E13" w:rsidRPr="006B1EBF" w:rsidRDefault="004F5E13" w:rsidP="00CA6196">
            <w:pPr>
              <w:rPr>
                <w:rFonts w:ascii="Arial" w:hAnsi="Arial" w:cs="Arial"/>
                <w:sz w:val="20"/>
                <w:szCs w:val="20"/>
              </w:rPr>
            </w:pPr>
            <w:r w:rsidRPr="006B1EBF">
              <w:rPr>
                <w:rFonts w:ascii="Arial" w:hAnsi="Arial" w:cs="Arial"/>
                <w:sz w:val="20"/>
                <w:szCs w:val="20"/>
              </w:rPr>
              <w:t>Zagotovitev izvedbe postopkov izbire poslovodstva brez prisotnosti kandidatov</w:t>
            </w:r>
          </w:p>
          <w:p w14:paraId="78F06357" w14:textId="77777777" w:rsidR="004F5E13" w:rsidRPr="006B1EBF" w:rsidRDefault="004F5E13" w:rsidP="00CA6196">
            <w:pPr>
              <w:rPr>
                <w:rFonts w:ascii="Arial" w:hAnsi="Arial" w:cs="Arial"/>
                <w:sz w:val="20"/>
                <w:szCs w:val="20"/>
              </w:rPr>
            </w:pPr>
          </w:p>
        </w:tc>
        <w:tc>
          <w:tcPr>
            <w:tcW w:w="1706" w:type="dxa"/>
            <w:tcBorders>
              <w:top w:val="single" w:sz="4" w:space="0" w:color="auto"/>
              <w:left w:val="single" w:sz="4" w:space="0" w:color="auto"/>
              <w:bottom w:val="single" w:sz="4" w:space="0" w:color="auto"/>
              <w:right w:val="single" w:sz="4" w:space="0" w:color="auto"/>
            </w:tcBorders>
            <w:hideMark/>
          </w:tcPr>
          <w:p w14:paraId="392003CE" w14:textId="77777777" w:rsidR="004F5E13" w:rsidRPr="006B1EBF" w:rsidRDefault="004F5E13" w:rsidP="00CA6196">
            <w:pPr>
              <w:rPr>
                <w:rFonts w:ascii="Arial" w:hAnsi="Arial" w:cs="Arial"/>
                <w:color w:val="FF0000"/>
                <w:sz w:val="20"/>
                <w:szCs w:val="20"/>
              </w:rPr>
            </w:pPr>
            <w:r w:rsidRPr="006B1EBF">
              <w:rPr>
                <w:rFonts w:ascii="Arial" w:hAnsi="Arial" w:cs="Arial"/>
                <w:sz w:val="20"/>
                <w:szCs w:val="20"/>
              </w:rPr>
              <w:t>MVŠZI in MVI</w:t>
            </w:r>
          </w:p>
        </w:tc>
        <w:tc>
          <w:tcPr>
            <w:tcW w:w="2410" w:type="dxa"/>
            <w:tcBorders>
              <w:top w:val="single" w:sz="4" w:space="0" w:color="auto"/>
              <w:left w:val="single" w:sz="4" w:space="0" w:color="auto"/>
              <w:bottom w:val="single" w:sz="4" w:space="0" w:color="auto"/>
              <w:right w:val="single" w:sz="4" w:space="0" w:color="auto"/>
            </w:tcBorders>
            <w:hideMark/>
          </w:tcPr>
          <w:p w14:paraId="1C3ED1C7" w14:textId="77777777" w:rsidR="004F5E13" w:rsidRPr="006B1EBF" w:rsidRDefault="004F5E13" w:rsidP="00CA6196">
            <w:pPr>
              <w:rPr>
                <w:rFonts w:ascii="Arial" w:hAnsi="Arial" w:cs="Arial"/>
                <w:sz w:val="20"/>
                <w:szCs w:val="20"/>
              </w:rPr>
            </w:pPr>
            <w:r w:rsidRPr="006B1EBF">
              <w:rPr>
                <w:rFonts w:ascii="Arial" w:hAnsi="Arial" w:cs="Arial"/>
                <w:sz w:val="20"/>
                <w:szCs w:val="20"/>
              </w:rPr>
              <w:t>Javni zavodi s področja izobraževanja in športa in KPK</w:t>
            </w:r>
          </w:p>
        </w:tc>
        <w:tc>
          <w:tcPr>
            <w:tcW w:w="1838" w:type="dxa"/>
            <w:tcBorders>
              <w:top w:val="single" w:sz="4" w:space="0" w:color="auto"/>
              <w:left w:val="single" w:sz="4" w:space="0" w:color="auto"/>
              <w:bottom w:val="single" w:sz="4" w:space="0" w:color="auto"/>
              <w:right w:val="single" w:sz="4" w:space="0" w:color="auto"/>
            </w:tcBorders>
            <w:hideMark/>
          </w:tcPr>
          <w:p w14:paraId="31026DE6"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Ukrep se izvede na vsakokratni seji poslovodstva zavoda</w:t>
            </w:r>
          </w:p>
        </w:tc>
      </w:tr>
      <w:tr w:rsidR="004F5E13" w:rsidRPr="006B1EBF" w14:paraId="2DD7E477" w14:textId="77777777" w:rsidTr="0087254D">
        <w:trPr>
          <w:trHeight w:val="338"/>
        </w:trPr>
        <w:tc>
          <w:tcPr>
            <w:tcW w:w="15021" w:type="dxa"/>
            <w:gridSpan w:val="5"/>
            <w:tcBorders>
              <w:top w:val="single" w:sz="4" w:space="0" w:color="auto"/>
              <w:left w:val="single" w:sz="4" w:space="0" w:color="auto"/>
              <w:bottom w:val="single" w:sz="4" w:space="0" w:color="auto"/>
              <w:right w:val="single" w:sz="4" w:space="0" w:color="auto"/>
            </w:tcBorders>
          </w:tcPr>
          <w:p w14:paraId="199637A9" w14:textId="77777777" w:rsidR="004F5E13" w:rsidRPr="006B1EBF" w:rsidRDefault="004F5E13" w:rsidP="00CA6196">
            <w:pPr>
              <w:jc w:val="center"/>
              <w:rPr>
                <w:rFonts w:ascii="Arial" w:hAnsi="Arial" w:cs="Arial"/>
                <w:b/>
                <w:bCs/>
                <w:sz w:val="20"/>
                <w:szCs w:val="20"/>
              </w:rPr>
            </w:pPr>
          </w:p>
          <w:p w14:paraId="32E20445"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3A.4 UKREPI NA PODROČJU OKOLJA IN PROSTORA</w:t>
            </w:r>
          </w:p>
          <w:p w14:paraId="23CA958C" w14:textId="77777777" w:rsidR="004F5E13" w:rsidRPr="006B1EBF" w:rsidRDefault="004F5E13" w:rsidP="00CA6196">
            <w:pPr>
              <w:jc w:val="center"/>
              <w:rPr>
                <w:rFonts w:ascii="Arial" w:hAnsi="Arial" w:cs="Arial"/>
                <w:b/>
                <w:bCs/>
                <w:sz w:val="20"/>
                <w:szCs w:val="20"/>
              </w:rPr>
            </w:pPr>
          </w:p>
        </w:tc>
      </w:tr>
      <w:tr w:rsidR="004F5E13" w:rsidRPr="006B1EBF" w14:paraId="549D9F6A" w14:textId="77777777" w:rsidTr="0087254D">
        <w:trPr>
          <w:trHeight w:val="427"/>
        </w:trPr>
        <w:tc>
          <w:tcPr>
            <w:tcW w:w="797" w:type="dxa"/>
            <w:tcBorders>
              <w:top w:val="single" w:sz="4" w:space="0" w:color="auto"/>
              <w:left w:val="single" w:sz="4" w:space="0" w:color="auto"/>
              <w:bottom w:val="single" w:sz="4" w:space="0" w:color="auto"/>
              <w:right w:val="single" w:sz="4" w:space="0" w:color="auto"/>
            </w:tcBorders>
            <w:hideMark/>
          </w:tcPr>
          <w:p w14:paraId="4E648372"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lastRenderedPageBreak/>
              <w:t>3A.4a</w:t>
            </w:r>
          </w:p>
        </w:tc>
        <w:tc>
          <w:tcPr>
            <w:tcW w:w="8270" w:type="dxa"/>
            <w:tcBorders>
              <w:top w:val="single" w:sz="4" w:space="0" w:color="auto"/>
              <w:left w:val="single" w:sz="4" w:space="0" w:color="auto"/>
              <w:bottom w:val="single" w:sz="4" w:space="0" w:color="auto"/>
              <w:right w:val="single" w:sz="4" w:space="0" w:color="auto"/>
            </w:tcBorders>
            <w:hideMark/>
          </w:tcPr>
          <w:p w14:paraId="01137A92" w14:textId="77777777" w:rsidR="004F5E13" w:rsidRPr="006B1EBF" w:rsidRDefault="004F5E13" w:rsidP="00CA6196">
            <w:pPr>
              <w:rPr>
                <w:rFonts w:ascii="Arial" w:hAnsi="Arial" w:cs="Arial"/>
                <w:sz w:val="20"/>
                <w:szCs w:val="20"/>
              </w:rPr>
            </w:pPr>
            <w:r w:rsidRPr="006B1EBF">
              <w:rPr>
                <w:rFonts w:ascii="Arial" w:hAnsi="Arial" w:cs="Arial"/>
                <w:sz w:val="20"/>
                <w:szCs w:val="20"/>
              </w:rPr>
              <w:t>Omogočiti javni nadzor nad vrednostmi omejevalnih dejavnikov, določenih v zakonu (vrednosti hrupa, smradu, prisotnosti nečistoč)</w:t>
            </w:r>
          </w:p>
        </w:tc>
        <w:tc>
          <w:tcPr>
            <w:tcW w:w="1706" w:type="dxa"/>
            <w:tcBorders>
              <w:top w:val="single" w:sz="4" w:space="0" w:color="auto"/>
              <w:left w:val="single" w:sz="4" w:space="0" w:color="auto"/>
              <w:bottom w:val="single" w:sz="4" w:space="0" w:color="auto"/>
              <w:right w:val="single" w:sz="4" w:space="0" w:color="auto"/>
            </w:tcBorders>
            <w:hideMark/>
          </w:tcPr>
          <w:p w14:paraId="6351D175" w14:textId="77777777" w:rsidR="004F5E13" w:rsidRPr="006B1EBF" w:rsidRDefault="004F5E13" w:rsidP="00CA6196">
            <w:pPr>
              <w:rPr>
                <w:rFonts w:ascii="Arial" w:hAnsi="Arial" w:cs="Arial"/>
                <w:sz w:val="20"/>
                <w:szCs w:val="20"/>
              </w:rPr>
            </w:pPr>
            <w:r w:rsidRPr="006B1EBF">
              <w:rPr>
                <w:rFonts w:ascii="Arial" w:hAnsi="Arial" w:cs="Arial"/>
                <w:sz w:val="20"/>
                <w:szCs w:val="20"/>
              </w:rPr>
              <w:t>MOPE</w:t>
            </w:r>
          </w:p>
        </w:tc>
        <w:tc>
          <w:tcPr>
            <w:tcW w:w="2410" w:type="dxa"/>
            <w:tcBorders>
              <w:top w:val="single" w:sz="4" w:space="0" w:color="auto"/>
              <w:left w:val="single" w:sz="4" w:space="0" w:color="auto"/>
              <w:bottom w:val="single" w:sz="4" w:space="0" w:color="auto"/>
              <w:right w:val="single" w:sz="4" w:space="0" w:color="auto"/>
            </w:tcBorders>
          </w:tcPr>
          <w:p w14:paraId="54DD6BF7" w14:textId="77777777" w:rsidR="004F5E13" w:rsidRPr="006B1EBF" w:rsidRDefault="004F5E13" w:rsidP="00CA6196">
            <w:pPr>
              <w:rPr>
                <w:rFonts w:ascii="Arial" w:hAnsi="Arial" w:cs="Arial"/>
                <w:b/>
                <w:bCs/>
                <w:sz w:val="20"/>
                <w:szCs w:val="20"/>
              </w:rPr>
            </w:pPr>
          </w:p>
        </w:tc>
        <w:tc>
          <w:tcPr>
            <w:tcW w:w="1838" w:type="dxa"/>
            <w:tcBorders>
              <w:top w:val="single" w:sz="4" w:space="0" w:color="auto"/>
              <w:left w:val="single" w:sz="4" w:space="0" w:color="auto"/>
              <w:bottom w:val="single" w:sz="4" w:space="0" w:color="auto"/>
              <w:right w:val="single" w:sz="4" w:space="0" w:color="auto"/>
            </w:tcBorders>
            <w:hideMark/>
          </w:tcPr>
          <w:p w14:paraId="4D83CEB4" w14:textId="2E6AB455" w:rsidR="004F5E13" w:rsidRPr="006B1EBF" w:rsidRDefault="009C6022" w:rsidP="00CA6196">
            <w:pPr>
              <w:rPr>
                <w:rFonts w:ascii="Arial" w:hAnsi="Arial" w:cs="Arial"/>
                <w:b/>
                <w:bCs/>
                <w:sz w:val="20"/>
                <w:szCs w:val="20"/>
              </w:rPr>
            </w:pPr>
            <w:r w:rsidRPr="006B1EBF">
              <w:rPr>
                <w:rFonts w:ascii="Arial" w:hAnsi="Arial" w:cs="Arial"/>
                <w:b/>
                <w:bCs/>
                <w:sz w:val="20"/>
                <w:szCs w:val="20"/>
              </w:rPr>
              <w:t>Ukrep je zaključen</w:t>
            </w:r>
          </w:p>
        </w:tc>
      </w:tr>
      <w:tr w:rsidR="004F5E13" w:rsidRPr="006B1EBF" w14:paraId="1992C779" w14:textId="77777777" w:rsidTr="0087254D">
        <w:trPr>
          <w:trHeight w:val="58"/>
        </w:trPr>
        <w:tc>
          <w:tcPr>
            <w:tcW w:w="797" w:type="dxa"/>
            <w:tcBorders>
              <w:top w:val="single" w:sz="4" w:space="0" w:color="auto"/>
              <w:left w:val="single" w:sz="4" w:space="0" w:color="auto"/>
              <w:bottom w:val="single" w:sz="4" w:space="0" w:color="auto"/>
              <w:right w:val="single" w:sz="4" w:space="0" w:color="auto"/>
            </w:tcBorders>
            <w:hideMark/>
          </w:tcPr>
          <w:p w14:paraId="3DF97F0C"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3A.4b</w:t>
            </w:r>
          </w:p>
        </w:tc>
        <w:tc>
          <w:tcPr>
            <w:tcW w:w="8270" w:type="dxa"/>
            <w:tcBorders>
              <w:top w:val="single" w:sz="4" w:space="0" w:color="auto"/>
              <w:left w:val="single" w:sz="4" w:space="0" w:color="auto"/>
              <w:bottom w:val="single" w:sz="4" w:space="0" w:color="auto"/>
              <w:right w:val="single" w:sz="4" w:space="0" w:color="auto"/>
            </w:tcBorders>
            <w:hideMark/>
          </w:tcPr>
          <w:p w14:paraId="278BCB86" w14:textId="77777777" w:rsidR="004F5E13" w:rsidRPr="006B1EBF" w:rsidRDefault="004F5E13" w:rsidP="00CA6196">
            <w:pPr>
              <w:rPr>
                <w:rFonts w:ascii="Arial" w:hAnsi="Arial" w:cs="Arial"/>
                <w:sz w:val="20"/>
                <w:szCs w:val="20"/>
              </w:rPr>
            </w:pPr>
            <w:r w:rsidRPr="006B1EBF">
              <w:rPr>
                <w:rFonts w:ascii="Arial" w:hAnsi="Arial" w:cs="Arial"/>
                <w:sz w:val="20"/>
                <w:szCs w:val="20"/>
              </w:rPr>
              <w:t>Zagotovitev transparentnosti na področju emisij</w:t>
            </w:r>
          </w:p>
        </w:tc>
        <w:tc>
          <w:tcPr>
            <w:tcW w:w="1706" w:type="dxa"/>
            <w:tcBorders>
              <w:top w:val="single" w:sz="4" w:space="0" w:color="auto"/>
              <w:left w:val="single" w:sz="4" w:space="0" w:color="auto"/>
              <w:bottom w:val="single" w:sz="4" w:space="0" w:color="auto"/>
              <w:right w:val="single" w:sz="4" w:space="0" w:color="auto"/>
            </w:tcBorders>
            <w:hideMark/>
          </w:tcPr>
          <w:p w14:paraId="390B9731" w14:textId="77777777" w:rsidR="004F5E13" w:rsidRPr="006B1EBF" w:rsidRDefault="004F5E13" w:rsidP="00CA6196">
            <w:pPr>
              <w:rPr>
                <w:rFonts w:ascii="Arial" w:hAnsi="Arial" w:cs="Arial"/>
                <w:sz w:val="20"/>
                <w:szCs w:val="20"/>
              </w:rPr>
            </w:pPr>
            <w:r w:rsidRPr="006B1EBF">
              <w:rPr>
                <w:rFonts w:ascii="Arial" w:hAnsi="Arial" w:cs="Arial"/>
                <w:sz w:val="20"/>
                <w:szCs w:val="20"/>
              </w:rPr>
              <w:t>MOPE, oziroma organ v njegovi sestavi</w:t>
            </w:r>
          </w:p>
        </w:tc>
        <w:tc>
          <w:tcPr>
            <w:tcW w:w="2410" w:type="dxa"/>
            <w:tcBorders>
              <w:top w:val="single" w:sz="4" w:space="0" w:color="auto"/>
              <w:left w:val="single" w:sz="4" w:space="0" w:color="auto"/>
              <w:bottom w:val="single" w:sz="4" w:space="0" w:color="auto"/>
              <w:right w:val="single" w:sz="4" w:space="0" w:color="auto"/>
            </w:tcBorders>
          </w:tcPr>
          <w:p w14:paraId="0CB3FF88" w14:textId="77777777" w:rsidR="004F5E13" w:rsidRPr="006B1EBF" w:rsidRDefault="004F5E13" w:rsidP="00CA6196">
            <w:pPr>
              <w:rPr>
                <w:rFonts w:ascii="Arial" w:hAnsi="Arial" w:cs="Arial"/>
                <w:b/>
                <w:bCs/>
                <w:sz w:val="20"/>
                <w:szCs w:val="20"/>
              </w:rPr>
            </w:pPr>
          </w:p>
        </w:tc>
        <w:tc>
          <w:tcPr>
            <w:tcW w:w="1838" w:type="dxa"/>
            <w:tcBorders>
              <w:top w:val="single" w:sz="4" w:space="0" w:color="auto"/>
              <w:left w:val="single" w:sz="4" w:space="0" w:color="auto"/>
              <w:bottom w:val="single" w:sz="4" w:space="0" w:color="auto"/>
              <w:right w:val="single" w:sz="4" w:space="0" w:color="auto"/>
            </w:tcBorders>
          </w:tcPr>
          <w:p w14:paraId="7CC12AC5" w14:textId="27F09AB0" w:rsidR="004F5E13" w:rsidRPr="006B1EBF" w:rsidRDefault="00C36717" w:rsidP="00CA6196">
            <w:pPr>
              <w:rPr>
                <w:rFonts w:ascii="Arial" w:hAnsi="Arial" w:cs="Arial"/>
                <w:b/>
                <w:bCs/>
                <w:sz w:val="20"/>
                <w:szCs w:val="20"/>
              </w:rPr>
            </w:pPr>
            <w:r w:rsidRPr="006B1EBF">
              <w:rPr>
                <w:rFonts w:ascii="Arial" w:hAnsi="Arial" w:cs="Arial"/>
                <w:b/>
                <w:bCs/>
                <w:sz w:val="20"/>
                <w:szCs w:val="20"/>
              </w:rPr>
              <w:t>Ukrep je zaključen</w:t>
            </w:r>
          </w:p>
        </w:tc>
      </w:tr>
      <w:tr w:rsidR="004F5E13" w:rsidRPr="006B1EBF" w14:paraId="0042B83C" w14:textId="77777777" w:rsidTr="0087254D">
        <w:trPr>
          <w:trHeight w:val="592"/>
        </w:trPr>
        <w:tc>
          <w:tcPr>
            <w:tcW w:w="797" w:type="dxa"/>
            <w:tcBorders>
              <w:top w:val="single" w:sz="4" w:space="0" w:color="auto"/>
              <w:left w:val="single" w:sz="4" w:space="0" w:color="auto"/>
              <w:bottom w:val="single" w:sz="4" w:space="0" w:color="auto"/>
              <w:right w:val="single" w:sz="4" w:space="0" w:color="auto"/>
            </w:tcBorders>
            <w:hideMark/>
          </w:tcPr>
          <w:p w14:paraId="2EFB22D5"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3A.4c</w:t>
            </w:r>
          </w:p>
        </w:tc>
        <w:tc>
          <w:tcPr>
            <w:tcW w:w="8270" w:type="dxa"/>
            <w:tcBorders>
              <w:top w:val="single" w:sz="4" w:space="0" w:color="auto"/>
              <w:left w:val="single" w:sz="4" w:space="0" w:color="auto"/>
              <w:bottom w:val="single" w:sz="4" w:space="0" w:color="auto"/>
              <w:right w:val="single" w:sz="4" w:space="0" w:color="auto"/>
            </w:tcBorders>
          </w:tcPr>
          <w:p w14:paraId="73740FDB" w14:textId="77777777" w:rsidR="004F5E13" w:rsidRPr="006B1EBF" w:rsidRDefault="004F5E13" w:rsidP="00CA6196">
            <w:pPr>
              <w:rPr>
                <w:rFonts w:ascii="Arial" w:hAnsi="Arial" w:cs="Arial"/>
                <w:sz w:val="20"/>
                <w:szCs w:val="20"/>
              </w:rPr>
            </w:pPr>
            <w:r w:rsidRPr="006B1EBF">
              <w:rPr>
                <w:rFonts w:ascii="Arial" w:hAnsi="Arial" w:cs="Arial"/>
                <w:sz w:val="20"/>
                <w:szCs w:val="20"/>
              </w:rPr>
              <w:t>Transparentnost in ažurnost objave podatkov ob spreminjanju mejnih vrednosti emisij in standardov kakovosti okolja</w:t>
            </w:r>
          </w:p>
          <w:p w14:paraId="46913387" w14:textId="77777777" w:rsidR="004F5E13" w:rsidRPr="006B1EBF" w:rsidRDefault="004F5E13" w:rsidP="00CA6196">
            <w:pPr>
              <w:rPr>
                <w:rFonts w:ascii="Arial" w:hAnsi="Arial" w:cs="Arial"/>
                <w:sz w:val="20"/>
                <w:szCs w:val="20"/>
              </w:rPr>
            </w:pPr>
          </w:p>
        </w:tc>
        <w:tc>
          <w:tcPr>
            <w:tcW w:w="1706" w:type="dxa"/>
            <w:tcBorders>
              <w:top w:val="single" w:sz="4" w:space="0" w:color="auto"/>
              <w:left w:val="single" w:sz="4" w:space="0" w:color="auto"/>
              <w:bottom w:val="single" w:sz="4" w:space="0" w:color="auto"/>
              <w:right w:val="single" w:sz="4" w:space="0" w:color="auto"/>
            </w:tcBorders>
            <w:hideMark/>
          </w:tcPr>
          <w:p w14:paraId="4B729C55" w14:textId="77777777" w:rsidR="004F5E13" w:rsidRPr="006B1EBF" w:rsidRDefault="004F5E13" w:rsidP="00CA6196">
            <w:pPr>
              <w:rPr>
                <w:rFonts w:ascii="Arial" w:hAnsi="Arial" w:cs="Arial"/>
                <w:sz w:val="20"/>
                <w:szCs w:val="20"/>
              </w:rPr>
            </w:pPr>
            <w:r w:rsidRPr="006B1EBF">
              <w:rPr>
                <w:rFonts w:ascii="Arial" w:hAnsi="Arial" w:cs="Arial"/>
                <w:sz w:val="20"/>
                <w:szCs w:val="20"/>
              </w:rPr>
              <w:t>MOPE, oziroma organ v njegovi sestavi</w:t>
            </w:r>
          </w:p>
        </w:tc>
        <w:tc>
          <w:tcPr>
            <w:tcW w:w="2410" w:type="dxa"/>
            <w:tcBorders>
              <w:top w:val="single" w:sz="4" w:space="0" w:color="auto"/>
              <w:left w:val="single" w:sz="4" w:space="0" w:color="auto"/>
              <w:bottom w:val="single" w:sz="4" w:space="0" w:color="auto"/>
              <w:right w:val="single" w:sz="4" w:space="0" w:color="auto"/>
            </w:tcBorders>
          </w:tcPr>
          <w:p w14:paraId="06E43E00" w14:textId="77777777" w:rsidR="004F5E13" w:rsidRPr="006B1EBF" w:rsidRDefault="004F5E13" w:rsidP="00CA6196">
            <w:pPr>
              <w:rPr>
                <w:rFonts w:ascii="Arial" w:hAnsi="Arial" w:cs="Arial"/>
                <w:sz w:val="20"/>
                <w:szCs w:val="20"/>
              </w:rPr>
            </w:pPr>
          </w:p>
        </w:tc>
        <w:tc>
          <w:tcPr>
            <w:tcW w:w="1838" w:type="dxa"/>
            <w:tcBorders>
              <w:top w:val="single" w:sz="4" w:space="0" w:color="auto"/>
              <w:left w:val="single" w:sz="4" w:space="0" w:color="auto"/>
              <w:bottom w:val="single" w:sz="4" w:space="0" w:color="auto"/>
              <w:right w:val="single" w:sz="4" w:space="0" w:color="auto"/>
            </w:tcBorders>
            <w:hideMark/>
          </w:tcPr>
          <w:p w14:paraId="7D2B46A9" w14:textId="5DFC762B" w:rsidR="004F5E13" w:rsidRPr="006B1EBF" w:rsidRDefault="00C36717" w:rsidP="00CA6196">
            <w:pPr>
              <w:rPr>
                <w:rFonts w:ascii="Arial" w:hAnsi="Arial" w:cs="Arial"/>
                <w:b/>
                <w:bCs/>
                <w:sz w:val="20"/>
                <w:szCs w:val="20"/>
              </w:rPr>
            </w:pPr>
            <w:r w:rsidRPr="006B1EBF">
              <w:rPr>
                <w:rFonts w:ascii="Arial" w:hAnsi="Arial" w:cs="Arial"/>
                <w:b/>
                <w:bCs/>
                <w:sz w:val="20"/>
                <w:szCs w:val="20"/>
              </w:rPr>
              <w:t>Ukrep je zaključen</w:t>
            </w:r>
          </w:p>
        </w:tc>
      </w:tr>
      <w:tr w:rsidR="004F5E13" w:rsidRPr="006B1EBF" w14:paraId="7FAFD133" w14:textId="77777777" w:rsidTr="0087254D">
        <w:trPr>
          <w:trHeight w:val="677"/>
        </w:trPr>
        <w:tc>
          <w:tcPr>
            <w:tcW w:w="15021" w:type="dxa"/>
            <w:gridSpan w:val="5"/>
            <w:tcBorders>
              <w:top w:val="single" w:sz="4" w:space="0" w:color="auto"/>
              <w:left w:val="single" w:sz="4" w:space="0" w:color="auto"/>
              <w:bottom w:val="single" w:sz="4" w:space="0" w:color="auto"/>
              <w:right w:val="single" w:sz="4" w:space="0" w:color="auto"/>
            </w:tcBorders>
          </w:tcPr>
          <w:p w14:paraId="628EBF0B" w14:textId="77777777" w:rsidR="00B0613A" w:rsidRPr="006B1EBF" w:rsidRDefault="00B0613A" w:rsidP="00CA6196">
            <w:pPr>
              <w:rPr>
                <w:rFonts w:ascii="Arial" w:hAnsi="Arial" w:cs="Arial"/>
                <w:b/>
                <w:bCs/>
                <w:sz w:val="20"/>
                <w:szCs w:val="20"/>
              </w:rPr>
            </w:pPr>
          </w:p>
          <w:p w14:paraId="5D703142"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3B INTEGRITETA IN TRANSPARENTNOST FUNKCIJ V VLADI IN NA MINISTRSTVIH TER POSLANSKE FUNKCIJE</w:t>
            </w:r>
          </w:p>
          <w:p w14:paraId="43506E9A" w14:textId="43244C45" w:rsidR="00B0613A" w:rsidRPr="006B1EBF" w:rsidRDefault="00B0613A" w:rsidP="00CA6196">
            <w:pPr>
              <w:jc w:val="center"/>
              <w:rPr>
                <w:rFonts w:ascii="Arial" w:hAnsi="Arial" w:cs="Arial"/>
                <w:b/>
                <w:bCs/>
                <w:sz w:val="20"/>
                <w:szCs w:val="20"/>
              </w:rPr>
            </w:pPr>
          </w:p>
        </w:tc>
      </w:tr>
      <w:tr w:rsidR="004F5E13" w:rsidRPr="006B1EBF" w14:paraId="3E34F317" w14:textId="77777777" w:rsidTr="0087254D">
        <w:trPr>
          <w:trHeight w:val="675"/>
        </w:trPr>
        <w:tc>
          <w:tcPr>
            <w:tcW w:w="797" w:type="dxa"/>
            <w:tcBorders>
              <w:top w:val="single" w:sz="4" w:space="0" w:color="auto"/>
              <w:left w:val="single" w:sz="4" w:space="0" w:color="auto"/>
              <w:bottom w:val="single" w:sz="4" w:space="0" w:color="auto"/>
              <w:right w:val="single" w:sz="4" w:space="0" w:color="auto"/>
            </w:tcBorders>
            <w:hideMark/>
          </w:tcPr>
          <w:p w14:paraId="16F987C4"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3B.a</w:t>
            </w:r>
          </w:p>
        </w:tc>
        <w:tc>
          <w:tcPr>
            <w:tcW w:w="8270" w:type="dxa"/>
            <w:tcBorders>
              <w:top w:val="single" w:sz="4" w:space="0" w:color="auto"/>
              <w:left w:val="single" w:sz="4" w:space="0" w:color="auto"/>
              <w:bottom w:val="single" w:sz="4" w:space="0" w:color="auto"/>
              <w:right w:val="single" w:sz="4" w:space="0" w:color="auto"/>
            </w:tcBorders>
            <w:hideMark/>
          </w:tcPr>
          <w:p w14:paraId="7DDA35F4" w14:textId="77777777" w:rsidR="004F5E13" w:rsidRPr="006B1EBF" w:rsidRDefault="004F5E13" w:rsidP="00CA6196">
            <w:pPr>
              <w:rPr>
                <w:rFonts w:ascii="Arial" w:hAnsi="Arial" w:cs="Arial"/>
                <w:sz w:val="20"/>
                <w:szCs w:val="20"/>
              </w:rPr>
            </w:pPr>
            <w:r w:rsidRPr="006B1EBF">
              <w:rPr>
                <w:rFonts w:ascii="Arial" w:hAnsi="Arial" w:cs="Arial"/>
                <w:sz w:val="20"/>
                <w:szCs w:val="20"/>
              </w:rPr>
              <w:t>Preučitev veljavne ureditve in prakse za opravljanje dovoljenih dejavnosti funkcionarjev in vzpostavitev enotne ureditve in izvajanja</w:t>
            </w:r>
          </w:p>
        </w:tc>
        <w:tc>
          <w:tcPr>
            <w:tcW w:w="1706" w:type="dxa"/>
            <w:tcBorders>
              <w:top w:val="single" w:sz="4" w:space="0" w:color="auto"/>
              <w:left w:val="single" w:sz="4" w:space="0" w:color="auto"/>
              <w:bottom w:val="single" w:sz="4" w:space="0" w:color="auto"/>
              <w:right w:val="single" w:sz="4" w:space="0" w:color="auto"/>
            </w:tcBorders>
            <w:hideMark/>
          </w:tcPr>
          <w:p w14:paraId="3754C3FB" w14:textId="77777777" w:rsidR="004F5E13" w:rsidRPr="006B1EBF" w:rsidRDefault="004F5E13" w:rsidP="00CA6196">
            <w:pPr>
              <w:rPr>
                <w:rFonts w:ascii="Arial" w:hAnsi="Arial" w:cs="Arial"/>
                <w:sz w:val="20"/>
                <w:szCs w:val="20"/>
              </w:rPr>
            </w:pPr>
            <w:r w:rsidRPr="006B1EBF">
              <w:rPr>
                <w:rFonts w:ascii="Arial" w:hAnsi="Arial" w:cs="Arial"/>
                <w:sz w:val="20"/>
                <w:szCs w:val="20"/>
              </w:rPr>
              <w:t>MJU</w:t>
            </w:r>
          </w:p>
        </w:tc>
        <w:tc>
          <w:tcPr>
            <w:tcW w:w="2410" w:type="dxa"/>
            <w:tcBorders>
              <w:top w:val="single" w:sz="4" w:space="0" w:color="auto"/>
              <w:left w:val="single" w:sz="4" w:space="0" w:color="auto"/>
              <w:bottom w:val="single" w:sz="4" w:space="0" w:color="auto"/>
              <w:right w:val="single" w:sz="4" w:space="0" w:color="auto"/>
            </w:tcBorders>
            <w:hideMark/>
          </w:tcPr>
          <w:p w14:paraId="49EF5537" w14:textId="77777777" w:rsidR="004F5E13" w:rsidRPr="006B1EBF" w:rsidRDefault="004F5E13" w:rsidP="00CA6196">
            <w:pPr>
              <w:rPr>
                <w:rFonts w:ascii="Arial" w:hAnsi="Arial" w:cs="Arial"/>
                <w:sz w:val="20"/>
                <w:szCs w:val="20"/>
              </w:rPr>
            </w:pPr>
            <w:r w:rsidRPr="006B1EBF">
              <w:rPr>
                <w:rFonts w:ascii="Arial" w:hAnsi="Arial" w:cs="Arial"/>
                <w:sz w:val="20"/>
                <w:szCs w:val="20"/>
              </w:rPr>
              <w:t>Generalni sekretariat Vlade Republike Slovenije, MP in KPK</w:t>
            </w:r>
          </w:p>
        </w:tc>
        <w:tc>
          <w:tcPr>
            <w:tcW w:w="1838" w:type="dxa"/>
            <w:tcBorders>
              <w:top w:val="single" w:sz="4" w:space="0" w:color="auto"/>
              <w:left w:val="single" w:sz="4" w:space="0" w:color="auto"/>
              <w:bottom w:val="single" w:sz="4" w:space="0" w:color="auto"/>
              <w:right w:val="single" w:sz="4" w:space="0" w:color="auto"/>
            </w:tcBorders>
            <w:hideMark/>
          </w:tcPr>
          <w:p w14:paraId="7DA5016F" w14:textId="02F416B0" w:rsidR="004F5E13" w:rsidRPr="006B1EBF" w:rsidRDefault="00DA1CC8" w:rsidP="00CA6196">
            <w:pPr>
              <w:rPr>
                <w:rFonts w:ascii="Arial" w:hAnsi="Arial" w:cs="Arial"/>
                <w:b/>
                <w:bCs/>
                <w:sz w:val="20"/>
                <w:szCs w:val="20"/>
              </w:rPr>
            </w:pPr>
            <w:bookmarkStart w:id="26" w:name="_Hlk166002477"/>
            <w:r w:rsidRPr="006B1EBF">
              <w:rPr>
                <w:rFonts w:ascii="Arial" w:eastAsiaTheme="minorEastAsia" w:hAnsi="Arial" w:cs="Arial"/>
                <w:b/>
                <w:bCs/>
                <w:sz w:val="20"/>
                <w:szCs w:val="20"/>
                <w:lang w:eastAsia="sl-SI"/>
              </w:rPr>
              <w:t>P</w:t>
            </w:r>
            <w:r w:rsidR="004F5E13" w:rsidRPr="006B1EBF">
              <w:rPr>
                <w:rFonts w:ascii="Arial" w:eastAsiaTheme="minorEastAsia" w:hAnsi="Arial" w:cs="Arial"/>
                <w:b/>
                <w:bCs/>
                <w:sz w:val="20"/>
                <w:szCs w:val="20"/>
                <w:lang w:eastAsia="sl-SI"/>
              </w:rPr>
              <w:t xml:space="preserve">rva polovica leta 2025 </w:t>
            </w:r>
            <w:bookmarkEnd w:id="26"/>
          </w:p>
        </w:tc>
      </w:tr>
      <w:tr w:rsidR="004F5E13" w:rsidRPr="006B1EBF" w14:paraId="1CB255B3" w14:textId="77777777" w:rsidTr="0087254D">
        <w:trPr>
          <w:trHeight w:val="691"/>
        </w:trPr>
        <w:tc>
          <w:tcPr>
            <w:tcW w:w="797" w:type="dxa"/>
            <w:tcBorders>
              <w:top w:val="single" w:sz="4" w:space="0" w:color="auto"/>
              <w:left w:val="single" w:sz="4" w:space="0" w:color="auto"/>
              <w:bottom w:val="single" w:sz="4" w:space="0" w:color="auto"/>
              <w:right w:val="single" w:sz="4" w:space="0" w:color="auto"/>
            </w:tcBorders>
            <w:hideMark/>
          </w:tcPr>
          <w:p w14:paraId="105E8543"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3B.b</w:t>
            </w:r>
          </w:p>
        </w:tc>
        <w:tc>
          <w:tcPr>
            <w:tcW w:w="8270" w:type="dxa"/>
            <w:tcBorders>
              <w:top w:val="single" w:sz="4" w:space="0" w:color="auto"/>
              <w:left w:val="single" w:sz="4" w:space="0" w:color="auto"/>
              <w:bottom w:val="single" w:sz="4" w:space="0" w:color="auto"/>
              <w:right w:val="single" w:sz="4" w:space="0" w:color="auto"/>
            </w:tcBorders>
            <w:hideMark/>
          </w:tcPr>
          <w:p w14:paraId="152B0EE5" w14:textId="77777777" w:rsidR="004F5E13" w:rsidRPr="006B1EBF" w:rsidRDefault="004F5E13" w:rsidP="00CA6196">
            <w:pPr>
              <w:rPr>
                <w:rFonts w:ascii="Arial" w:hAnsi="Arial" w:cs="Arial"/>
                <w:sz w:val="20"/>
                <w:szCs w:val="20"/>
              </w:rPr>
            </w:pPr>
            <w:r w:rsidRPr="006B1EBF">
              <w:rPr>
                <w:rFonts w:ascii="Arial" w:hAnsi="Arial" w:cs="Arial"/>
                <w:sz w:val="20"/>
                <w:szCs w:val="20"/>
              </w:rPr>
              <w:t xml:space="preserve">Preučiti jasnost in celovitost ureditve postopka v zvezi z izvajanjem instituta nezdružljivosti opravljanja poslanske funkcije ter prepovedi opravljanja dejavnosti oziroma članstva </w:t>
            </w:r>
          </w:p>
        </w:tc>
        <w:tc>
          <w:tcPr>
            <w:tcW w:w="1706" w:type="dxa"/>
            <w:tcBorders>
              <w:top w:val="single" w:sz="4" w:space="0" w:color="auto"/>
              <w:left w:val="single" w:sz="4" w:space="0" w:color="auto"/>
              <w:bottom w:val="single" w:sz="4" w:space="0" w:color="auto"/>
              <w:right w:val="single" w:sz="4" w:space="0" w:color="auto"/>
            </w:tcBorders>
            <w:hideMark/>
          </w:tcPr>
          <w:p w14:paraId="2FE71978" w14:textId="77777777" w:rsidR="004F5E13" w:rsidRPr="006B1EBF" w:rsidRDefault="004F5E13" w:rsidP="00CA6196">
            <w:pPr>
              <w:rPr>
                <w:rFonts w:ascii="Arial" w:hAnsi="Arial" w:cs="Arial"/>
                <w:sz w:val="20"/>
                <w:szCs w:val="20"/>
              </w:rPr>
            </w:pPr>
            <w:r w:rsidRPr="006B1EBF">
              <w:rPr>
                <w:rFonts w:ascii="Arial" w:hAnsi="Arial" w:cs="Arial"/>
                <w:sz w:val="20"/>
                <w:szCs w:val="20"/>
              </w:rPr>
              <w:t>MJU</w:t>
            </w:r>
          </w:p>
        </w:tc>
        <w:tc>
          <w:tcPr>
            <w:tcW w:w="2410" w:type="dxa"/>
            <w:tcBorders>
              <w:top w:val="single" w:sz="4" w:space="0" w:color="auto"/>
              <w:left w:val="single" w:sz="4" w:space="0" w:color="auto"/>
              <w:bottom w:val="single" w:sz="4" w:space="0" w:color="auto"/>
              <w:right w:val="single" w:sz="4" w:space="0" w:color="auto"/>
            </w:tcBorders>
            <w:hideMark/>
          </w:tcPr>
          <w:p w14:paraId="4FC8E5DD" w14:textId="77777777" w:rsidR="004F5E13" w:rsidRPr="006B1EBF" w:rsidRDefault="004F5E13" w:rsidP="00CA6196">
            <w:pPr>
              <w:rPr>
                <w:rFonts w:ascii="Arial" w:hAnsi="Arial" w:cs="Arial"/>
                <w:sz w:val="20"/>
                <w:szCs w:val="20"/>
              </w:rPr>
            </w:pPr>
            <w:r w:rsidRPr="006B1EBF">
              <w:rPr>
                <w:rFonts w:ascii="Arial" w:hAnsi="Arial" w:cs="Arial"/>
                <w:sz w:val="20"/>
                <w:szCs w:val="20"/>
              </w:rPr>
              <w:t>MP, Državni zbor in KPK</w:t>
            </w:r>
          </w:p>
        </w:tc>
        <w:tc>
          <w:tcPr>
            <w:tcW w:w="1838" w:type="dxa"/>
            <w:tcBorders>
              <w:top w:val="single" w:sz="4" w:space="0" w:color="auto"/>
              <w:left w:val="single" w:sz="4" w:space="0" w:color="auto"/>
              <w:bottom w:val="single" w:sz="4" w:space="0" w:color="auto"/>
              <w:right w:val="single" w:sz="4" w:space="0" w:color="auto"/>
            </w:tcBorders>
            <w:hideMark/>
          </w:tcPr>
          <w:p w14:paraId="69271DE2"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2 leti</w:t>
            </w:r>
          </w:p>
        </w:tc>
      </w:tr>
      <w:tr w:rsidR="009C6022" w:rsidRPr="006B1EBF" w14:paraId="0EBC8330" w14:textId="77777777" w:rsidTr="0087254D">
        <w:trPr>
          <w:trHeight w:val="691"/>
        </w:trPr>
        <w:tc>
          <w:tcPr>
            <w:tcW w:w="797" w:type="dxa"/>
            <w:tcBorders>
              <w:top w:val="single" w:sz="4" w:space="0" w:color="auto"/>
              <w:left w:val="single" w:sz="4" w:space="0" w:color="auto"/>
              <w:bottom w:val="single" w:sz="4" w:space="0" w:color="auto"/>
              <w:right w:val="single" w:sz="4" w:space="0" w:color="auto"/>
            </w:tcBorders>
          </w:tcPr>
          <w:p w14:paraId="564499DF" w14:textId="2D5E3442" w:rsidR="009C6022" w:rsidRPr="006B1EBF" w:rsidRDefault="009C6022" w:rsidP="00CA6196">
            <w:pPr>
              <w:rPr>
                <w:rFonts w:ascii="Arial" w:hAnsi="Arial" w:cs="Arial"/>
                <w:b/>
                <w:bCs/>
                <w:sz w:val="20"/>
                <w:szCs w:val="20"/>
              </w:rPr>
            </w:pPr>
            <w:r w:rsidRPr="006B1EBF">
              <w:rPr>
                <w:rFonts w:ascii="Arial" w:hAnsi="Arial" w:cs="Arial"/>
                <w:b/>
                <w:bCs/>
                <w:sz w:val="20"/>
                <w:szCs w:val="20"/>
              </w:rPr>
              <w:t>3B.c</w:t>
            </w:r>
          </w:p>
        </w:tc>
        <w:tc>
          <w:tcPr>
            <w:tcW w:w="8270" w:type="dxa"/>
            <w:tcBorders>
              <w:top w:val="single" w:sz="4" w:space="0" w:color="auto"/>
              <w:left w:val="single" w:sz="4" w:space="0" w:color="auto"/>
              <w:bottom w:val="single" w:sz="4" w:space="0" w:color="auto"/>
              <w:right w:val="single" w:sz="4" w:space="0" w:color="auto"/>
            </w:tcBorders>
          </w:tcPr>
          <w:p w14:paraId="20CFEC6F" w14:textId="49C08D9C" w:rsidR="009C6022" w:rsidRPr="006B1EBF" w:rsidRDefault="009C6022" w:rsidP="00CA6196">
            <w:pPr>
              <w:rPr>
                <w:rFonts w:ascii="Arial" w:hAnsi="Arial" w:cs="Arial"/>
                <w:sz w:val="20"/>
                <w:szCs w:val="20"/>
              </w:rPr>
            </w:pPr>
            <w:r w:rsidRPr="006B1EBF">
              <w:rPr>
                <w:rFonts w:ascii="Arial" w:hAnsi="Arial" w:cs="Arial"/>
                <w:sz w:val="20"/>
                <w:szCs w:val="20"/>
              </w:rPr>
              <w:t>Dosledno obveščanje organov, pristojnih za izdajo dovoljenja za dostop do tajnih podatkov, o vseh spremembah iz varnostnih vprašalnikov</w:t>
            </w:r>
          </w:p>
        </w:tc>
        <w:tc>
          <w:tcPr>
            <w:tcW w:w="1706" w:type="dxa"/>
            <w:tcBorders>
              <w:top w:val="single" w:sz="4" w:space="0" w:color="auto"/>
              <w:left w:val="single" w:sz="4" w:space="0" w:color="auto"/>
              <w:bottom w:val="single" w:sz="4" w:space="0" w:color="auto"/>
              <w:right w:val="single" w:sz="4" w:space="0" w:color="auto"/>
            </w:tcBorders>
          </w:tcPr>
          <w:p w14:paraId="63AE31CB" w14:textId="138192E3" w:rsidR="009C6022" w:rsidRPr="006B1EBF" w:rsidRDefault="009C6022" w:rsidP="00CA6196">
            <w:pPr>
              <w:rPr>
                <w:rFonts w:ascii="Arial" w:hAnsi="Arial" w:cs="Arial"/>
                <w:sz w:val="20"/>
                <w:szCs w:val="20"/>
              </w:rPr>
            </w:pPr>
            <w:r w:rsidRPr="006B1EBF">
              <w:rPr>
                <w:rFonts w:ascii="Arial" w:hAnsi="Arial" w:cs="Arial"/>
                <w:sz w:val="20"/>
                <w:szCs w:val="20"/>
              </w:rPr>
              <w:t>MNZ</w:t>
            </w:r>
          </w:p>
        </w:tc>
        <w:tc>
          <w:tcPr>
            <w:tcW w:w="2410" w:type="dxa"/>
            <w:tcBorders>
              <w:top w:val="single" w:sz="4" w:space="0" w:color="auto"/>
              <w:left w:val="single" w:sz="4" w:space="0" w:color="auto"/>
              <w:bottom w:val="single" w:sz="4" w:space="0" w:color="auto"/>
              <w:right w:val="single" w:sz="4" w:space="0" w:color="auto"/>
            </w:tcBorders>
          </w:tcPr>
          <w:p w14:paraId="2CB91FED" w14:textId="614F0132" w:rsidR="009C6022" w:rsidRPr="006B1EBF" w:rsidRDefault="009C6022" w:rsidP="00CA6196">
            <w:pPr>
              <w:rPr>
                <w:rFonts w:ascii="Arial" w:hAnsi="Arial" w:cs="Arial"/>
                <w:sz w:val="20"/>
                <w:szCs w:val="20"/>
              </w:rPr>
            </w:pPr>
            <w:r w:rsidRPr="006B1EBF">
              <w:rPr>
                <w:rFonts w:ascii="Arial" w:hAnsi="Arial" w:cs="Arial"/>
                <w:sz w:val="20"/>
                <w:szCs w:val="20"/>
              </w:rPr>
              <w:t xml:space="preserve">MORS, SOVA, </w:t>
            </w:r>
            <w:r w:rsidRPr="006B1EBF">
              <w:rPr>
                <w:rFonts w:ascii="Arial" w:eastAsiaTheme="minorEastAsia" w:hAnsi="Arial" w:cs="Arial"/>
                <w:sz w:val="20"/>
                <w:szCs w:val="20"/>
                <w:lang w:eastAsia="sl-SI"/>
              </w:rPr>
              <w:t>Urad vlade za varovanje tajnih podatkov (UVTP) in ostala ministrstva;</w:t>
            </w:r>
          </w:p>
        </w:tc>
        <w:tc>
          <w:tcPr>
            <w:tcW w:w="1838" w:type="dxa"/>
            <w:tcBorders>
              <w:top w:val="single" w:sz="4" w:space="0" w:color="auto"/>
              <w:left w:val="single" w:sz="4" w:space="0" w:color="auto"/>
              <w:bottom w:val="single" w:sz="4" w:space="0" w:color="auto"/>
              <w:right w:val="single" w:sz="4" w:space="0" w:color="auto"/>
            </w:tcBorders>
          </w:tcPr>
          <w:p w14:paraId="550A7F25" w14:textId="4A8E6833" w:rsidR="009C6022" w:rsidRPr="006B1EBF" w:rsidRDefault="009C6022" w:rsidP="00CA6196">
            <w:pPr>
              <w:rPr>
                <w:rFonts w:ascii="Arial" w:hAnsi="Arial" w:cs="Arial"/>
                <w:b/>
                <w:bCs/>
                <w:sz w:val="20"/>
                <w:szCs w:val="20"/>
              </w:rPr>
            </w:pPr>
            <w:r w:rsidRPr="006B1EBF">
              <w:rPr>
                <w:rFonts w:ascii="Arial" w:hAnsi="Arial" w:cs="Arial"/>
                <w:b/>
                <w:bCs/>
                <w:sz w:val="20"/>
                <w:szCs w:val="20"/>
              </w:rPr>
              <w:t>Ukrep je zaključen</w:t>
            </w:r>
          </w:p>
        </w:tc>
      </w:tr>
      <w:tr w:rsidR="004F5E13" w:rsidRPr="006B1EBF" w14:paraId="20A55F48" w14:textId="77777777" w:rsidTr="0087254D">
        <w:trPr>
          <w:trHeight w:val="502"/>
        </w:trPr>
        <w:tc>
          <w:tcPr>
            <w:tcW w:w="15021" w:type="dxa"/>
            <w:gridSpan w:val="5"/>
            <w:tcBorders>
              <w:top w:val="single" w:sz="4" w:space="0" w:color="auto"/>
              <w:left w:val="single" w:sz="4" w:space="0" w:color="auto"/>
              <w:bottom w:val="single" w:sz="4" w:space="0" w:color="auto"/>
              <w:right w:val="single" w:sz="4" w:space="0" w:color="auto"/>
            </w:tcBorders>
          </w:tcPr>
          <w:p w14:paraId="008E6B67" w14:textId="77777777" w:rsidR="004F5E13" w:rsidRPr="006B1EBF" w:rsidRDefault="004F5E13" w:rsidP="00CA6196">
            <w:pPr>
              <w:jc w:val="center"/>
              <w:rPr>
                <w:rFonts w:ascii="Arial" w:hAnsi="Arial" w:cs="Arial"/>
                <w:sz w:val="20"/>
                <w:szCs w:val="20"/>
              </w:rPr>
            </w:pPr>
          </w:p>
          <w:p w14:paraId="72BB0ACF"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3C UKREPI ZA INŠPEKCIJSKE ORGANE</w:t>
            </w:r>
          </w:p>
          <w:p w14:paraId="0C9A907A" w14:textId="77777777" w:rsidR="004F5E13" w:rsidRPr="006B1EBF" w:rsidRDefault="004F5E13" w:rsidP="00CA6196">
            <w:pPr>
              <w:rPr>
                <w:rFonts w:ascii="Arial" w:hAnsi="Arial" w:cs="Arial"/>
                <w:sz w:val="20"/>
                <w:szCs w:val="20"/>
              </w:rPr>
            </w:pPr>
          </w:p>
        </w:tc>
      </w:tr>
      <w:tr w:rsidR="004F5E13" w:rsidRPr="006B1EBF" w14:paraId="61A320D8" w14:textId="77777777" w:rsidTr="0087254D">
        <w:trPr>
          <w:trHeight w:val="497"/>
        </w:trPr>
        <w:tc>
          <w:tcPr>
            <w:tcW w:w="797" w:type="dxa"/>
            <w:tcBorders>
              <w:top w:val="single" w:sz="4" w:space="0" w:color="auto"/>
              <w:left w:val="single" w:sz="4" w:space="0" w:color="auto"/>
              <w:bottom w:val="single" w:sz="4" w:space="0" w:color="auto"/>
              <w:right w:val="single" w:sz="4" w:space="0" w:color="auto"/>
            </w:tcBorders>
            <w:hideMark/>
          </w:tcPr>
          <w:p w14:paraId="03450129"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3C.a</w:t>
            </w:r>
          </w:p>
        </w:tc>
        <w:tc>
          <w:tcPr>
            <w:tcW w:w="8270" w:type="dxa"/>
            <w:tcBorders>
              <w:top w:val="single" w:sz="4" w:space="0" w:color="auto"/>
              <w:left w:val="single" w:sz="4" w:space="0" w:color="auto"/>
              <w:bottom w:val="single" w:sz="4" w:space="0" w:color="auto"/>
              <w:right w:val="single" w:sz="4" w:space="0" w:color="auto"/>
            </w:tcBorders>
          </w:tcPr>
          <w:p w14:paraId="094A379F" w14:textId="77777777" w:rsidR="004F5E13" w:rsidRPr="006B1EBF" w:rsidRDefault="004F5E13" w:rsidP="00CA6196">
            <w:pPr>
              <w:rPr>
                <w:rFonts w:ascii="Arial" w:hAnsi="Arial" w:cs="Arial"/>
                <w:sz w:val="20"/>
                <w:szCs w:val="20"/>
              </w:rPr>
            </w:pPr>
            <w:r w:rsidRPr="006B1EBF">
              <w:rPr>
                <w:rFonts w:ascii="Arial" w:hAnsi="Arial" w:cs="Arial"/>
                <w:sz w:val="20"/>
                <w:szCs w:val="20"/>
              </w:rPr>
              <w:t>Odprava tveganj za neučinkovito izvajanje nadzornih nalog</w:t>
            </w:r>
          </w:p>
          <w:p w14:paraId="7F448B4D" w14:textId="77777777" w:rsidR="004F5E13" w:rsidRPr="006B1EBF" w:rsidRDefault="004F5E13" w:rsidP="00CA6196">
            <w:pPr>
              <w:rPr>
                <w:rFonts w:ascii="Arial" w:hAnsi="Arial" w:cs="Arial"/>
                <w:sz w:val="20"/>
                <w:szCs w:val="20"/>
              </w:rPr>
            </w:pPr>
          </w:p>
        </w:tc>
        <w:tc>
          <w:tcPr>
            <w:tcW w:w="1706" w:type="dxa"/>
            <w:tcBorders>
              <w:top w:val="single" w:sz="4" w:space="0" w:color="auto"/>
              <w:left w:val="single" w:sz="4" w:space="0" w:color="auto"/>
              <w:bottom w:val="single" w:sz="4" w:space="0" w:color="auto"/>
              <w:right w:val="single" w:sz="4" w:space="0" w:color="auto"/>
            </w:tcBorders>
            <w:hideMark/>
          </w:tcPr>
          <w:p w14:paraId="03A1172E" w14:textId="77777777" w:rsidR="004F5E13" w:rsidRPr="006B1EBF" w:rsidRDefault="004F5E13" w:rsidP="00CA6196">
            <w:pPr>
              <w:rPr>
                <w:rFonts w:ascii="Arial" w:hAnsi="Arial" w:cs="Arial"/>
                <w:sz w:val="20"/>
                <w:szCs w:val="20"/>
              </w:rPr>
            </w:pPr>
            <w:r w:rsidRPr="006B1EBF">
              <w:rPr>
                <w:rFonts w:ascii="Arial" w:hAnsi="Arial" w:cs="Arial"/>
                <w:sz w:val="20"/>
                <w:szCs w:val="20"/>
              </w:rPr>
              <w:t xml:space="preserve">Inšpekcijski </w:t>
            </w:r>
          </w:p>
          <w:p w14:paraId="560300F9" w14:textId="77777777" w:rsidR="004F5E13" w:rsidRPr="006B1EBF" w:rsidRDefault="004F5E13" w:rsidP="00CA6196">
            <w:pPr>
              <w:rPr>
                <w:rFonts w:ascii="Arial" w:hAnsi="Arial" w:cs="Arial"/>
                <w:sz w:val="20"/>
                <w:szCs w:val="20"/>
              </w:rPr>
            </w:pPr>
            <w:r w:rsidRPr="006B1EBF">
              <w:rPr>
                <w:rFonts w:ascii="Arial" w:hAnsi="Arial" w:cs="Arial"/>
                <w:sz w:val="20"/>
                <w:szCs w:val="20"/>
              </w:rPr>
              <w:t>svet</w:t>
            </w:r>
          </w:p>
        </w:tc>
        <w:tc>
          <w:tcPr>
            <w:tcW w:w="2410" w:type="dxa"/>
            <w:tcBorders>
              <w:top w:val="single" w:sz="4" w:space="0" w:color="auto"/>
              <w:left w:val="single" w:sz="4" w:space="0" w:color="auto"/>
              <w:bottom w:val="single" w:sz="4" w:space="0" w:color="auto"/>
              <w:right w:val="single" w:sz="4" w:space="0" w:color="auto"/>
            </w:tcBorders>
            <w:hideMark/>
          </w:tcPr>
          <w:p w14:paraId="0161AC19" w14:textId="77777777" w:rsidR="004F5E13" w:rsidRDefault="004F5E13" w:rsidP="00CA6196">
            <w:pPr>
              <w:rPr>
                <w:rFonts w:ascii="Arial" w:hAnsi="Arial" w:cs="Arial"/>
                <w:sz w:val="20"/>
                <w:szCs w:val="20"/>
              </w:rPr>
            </w:pPr>
            <w:r w:rsidRPr="006B1EBF">
              <w:rPr>
                <w:rFonts w:ascii="Arial" w:hAnsi="Arial" w:cs="Arial"/>
                <w:sz w:val="20"/>
                <w:szCs w:val="20"/>
              </w:rPr>
              <w:t>inšpekcijski organi in KPK</w:t>
            </w:r>
          </w:p>
          <w:p w14:paraId="4C493250" w14:textId="77777777" w:rsidR="008B6354" w:rsidRPr="006B1EBF" w:rsidRDefault="008B6354" w:rsidP="00CA6196">
            <w:pPr>
              <w:rPr>
                <w:rFonts w:ascii="Arial" w:hAnsi="Arial" w:cs="Arial"/>
                <w:sz w:val="20"/>
                <w:szCs w:val="20"/>
              </w:rPr>
            </w:pPr>
          </w:p>
        </w:tc>
        <w:tc>
          <w:tcPr>
            <w:tcW w:w="1838" w:type="dxa"/>
            <w:tcBorders>
              <w:top w:val="single" w:sz="4" w:space="0" w:color="auto"/>
              <w:left w:val="single" w:sz="4" w:space="0" w:color="auto"/>
              <w:bottom w:val="single" w:sz="4" w:space="0" w:color="auto"/>
              <w:right w:val="single" w:sz="4" w:space="0" w:color="auto"/>
            </w:tcBorders>
            <w:hideMark/>
          </w:tcPr>
          <w:p w14:paraId="2F1C0972" w14:textId="3654320D" w:rsidR="004F5E13" w:rsidRPr="006B1EBF" w:rsidRDefault="00DA1CC8" w:rsidP="00CA6196">
            <w:pPr>
              <w:rPr>
                <w:rFonts w:ascii="Arial" w:hAnsi="Arial" w:cs="Arial"/>
                <w:b/>
                <w:bCs/>
                <w:sz w:val="20"/>
                <w:szCs w:val="20"/>
              </w:rPr>
            </w:pPr>
            <w:r w:rsidRPr="006B1EBF">
              <w:rPr>
                <w:rFonts w:ascii="Arial" w:hAnsi="Arial" w:cs="Arial"/>
                <w:b/>
                <w:bCs/>
                <w:sz w:val="20"/>
                <w:szCs w:val="20"/>
              </w:rPr>
              <w:t>J</w:t>
            </w:r>
            <w:r w:rsidR="0031722E" w:rsidRPr="006B1EBF">
              <w:rPr>
                <w:rFonts w:ascii="Arial" w:hAnsi="Arial" w:cs="Arial"/>
                <w:b/>
                <w:bCs/>
                <w:sz w:val="20"/>
                <w:szCs w:val="20"/>
              </w:rPr>
              <w:t>unij 2025</w:t>
            </w:r>
          </w:p>
        </w:tc>
      </w:tr>
      <w:tr w:rsidR="00AD660C" w:rsidRPr="006B1EBF" w14:paraId="0DAF241A" w14:textId="77777777" w:rsidTr="0087254D">
        <w:trPr>
          <w:trHeight w:val="497"/>
        </w:trPr>
        <w:tc>
          <w:tcPr>
            <w:tcW w:w="15021" w:type="dxa"/>
            <w:gridSpan w:val="5"/>
            <w:tcBorders>
              <w:top w:val="single" w:sz="4" w:space="0" w:color="auto"/>
              <w:left w:val="single" w:sz="4" w:space="0" w:color="auto"/>
              <w:bottom w:val="single" w:sz="4" w:space="0" w:color="auto"/>
              <w:right w:val="single" w:sz="4" w:space="0" w:color="auto"/>
            </w:tcBorders>
          </w:tcPr>
          <w:p w14:paraId="66C98E9E" w14:textId="77777777" w:rsidR="00AD660C" w:rsidRPr="006B1EBF" w:rsidRDefault="00AD660C" w:rsidP="00CA6196">
            <w:pPr>
              <w:ind w:left="4484" w:hanging="4484"/>
              <w:jc w:val="center"/>
              <w:rPr>
                <w:rFonts w:ascii="Arial" w:hAnsi="Arial" w:cs="Arial"/>
                <w:b/>
                <w:bCs/>
                <w:sz w:val="20"/>
                <w:szCs w:val="20"/>
              </w:rPr>
            </w:pPr>
            <w:r w:rsidRPr="006B1EBF">
              <w:rPr>
                <w:rFonts w:ascii="Arial" w:hAnsi="Arial" w:cs="Arial"/>
                <w:b/>
                <w:bCs/>
                <w:sz w:val="20"/>
                <w:szCs w:val="20"/>
              </w:rPr>
              <w:t>3Č UKREP NA PODROČJU DELOVANJA IN FINANCIRANJA INVALIDSKIH, HUMANITARNIH IN ŠPORTNIH ORGANIZACIJ</w:t>
            </w:r>
          </w:p>
          <w:p w14:paraId="56441A3B" w14:textId="77777777" w:rsidR="00AD660C" w:rsidRPr="006B1EBF" w:rsidRDefault="00AD660C" w:rsidP="0081238F">
            <w:pPr>
              <w:rPr>
                <w:rFonts w:ascii="Arial" w:hAnsi="Arial" w:cs="Arial"/>
                <w:sz w:val="20"/>
                <w:szCs w:val="20"/>
              </w:rPr>
            </w:pPr>
          </w:p>
        </w:tc>
      </w:tr>
      <w:tr w:rsidR="004F5E13" w:rsidRPr="006B1EBF" w14:paraId="61DD4030" w14:textId="77777777" w:rsidTr="0087254D">
        <w:trPr>
          <w:trHeight w:val="497"/>
        </w:trPr>
        <w:tc>
          <w:tcPr>
            <w:tcW w:w="797" w:type="dxa"/>
            <w:tcBorders>
              <w:top w:val="single" w:sz="4" w:space="0" w:color="auto"/>
              <w:left w:val="single" w:sz="4" w:space="0" w:color="auto"/>
              <w:bottom w:val="single" w:sz="4" w:space="0" w:color="auto"/>
              <w:right w:val="single" w:sz="4" w:space="0" w:color="auto"/>
            </w:tcBorders>
          </w:tcPr>
          <w:p w14:paraId="27D25FFC" w14:textId="141E96F9" w:rsidR="004F5E13" w:rsidRPr="006B1EBF" w:rsidRDefault="00AD660C" w:rsidP="00CA6196">
            <w:pPr>
              <w:rPr>
                <w:rFonts w:ascii="Arial" w:hAnsi="Arial" w:cs="Arial"/>
                <w:b/>
                <w:bCs/>
                <w:sz w:val="20"/>
                <w:szCs w:val="20"/>
              </w:rPr>
            </w:pPr>
            <w:r w:rsidRPr="006B1EBF">
              <w:rPr>
                <w:rFonts w:ascii="Arial" w:hAnsi="Arial" w:cs="Arial"/>
                <w:b/>
                <w:bCs/>
                <w:sz w:val="20"/>
                <w:szCs w:val="20"/>
              </w:rPr>
              <w:t>3</w:t>
            </w:r>
            <w:r w:rsidR="004F5E13" w:rsidRPr="006B1EBF">
              <w:rPr>
                <w:rFonts w:ascii="Arial" w:hAnsi="Arial" w:cs="Arial"/>
                <w:b/>
                <w:bCs/>
                <w:sz w:val="20"/>
                <w:szCs w:val="20"/>
              </w:rPr>
              <w:t>Č.a</w:t>
            </w:r>
          </w:p>
        </w:tc>
        <w:tc>
          <w:tcPr>
            <w:tcW w:w="8270" w:type="dxa"/>
            <w:tcBorders>
              <w:top w:val="single" w:sz="4" w:space="0" w:color="auto"/>
              <w:left w:val="single" w:sz="4" w:space="0" w:color="auto"/>
              <w:bottom w:val="single" w:sz="4" w:space="0" w:color="auto"/>
              <w:right w:val="single" w:sz="4" w:space="0" w:color="auto"/>
            </w:tcBorders>
          </w:tcPr>
          <w:p w14:paraId="4CB8FE71" w14:textId="77777777" w:rsidR="004F5E13" w:rsidRPr="006B1EBF" w:rsidRDefault="004F5E13" w:rsidP="00CA6196">
            <w:pPr>
              <w:rPr>
                <w:rFonts w:ascii="Arial" w:hAnsi="Arial" w:cs="Arial"/>
                <w:sz w:val="20"/>
                <w:szCs w:val="20"/>
              </w:rPr>
            </w:pPr>
            <w:r w:rsidRPr="006B1EBF">
              <w:rPr>
                <w:rFonts w:ascii="Arial" w:hAnsi="Arial" w:cs="Arial"/>
                <w:sz w:val="20"/>
                <w:szCs w:val="20"/>
              </w:rPr>
              <w:t>Sistemska ureditev oziroma dopolnitev ureditve delovanja in financiranja invalidskih,</w:t>
            </w:r>
          </w:p>
          <w:p w14:paraId="70062238" w14:textId="77777777" w:rsidR="004F5E13" w:rsidRPr="006B1EBF" w:rsidRDefault="004F5E13" w:rsidP="00CA6196">
            <w:pPr>
              <w:rPr>
                <w:rFonts w:ascii="Arial" w:hAnsi="Arial" w:cs="Arial"/>
                <w:sz w:val="20"/>
                <w:szCs w:val="20"/>
              </w:rPr>
            </w:pPr>
            <w:r w:rsidRPr="006B1EBF">
              <w:rPr>
                <w:rFonts w:ascii="Arial" w:hAnsi="Arial" w:cs="Arial"/>
                <w:sz w:val="20"/>
                <w:szCs w:val="20"/>
              </w:rPr>
              <w:t>Humanitarnih in športnih organizacij</w:t>
            </w:r>
          </w:p>
        </w:tc>
        <w:tc>
          <w:tcPr>
            <w:tcW w:w="1706" w:type="dxa"/>
            <w:tcBorders>
              <w:top w:val="single" w:sz="4" w:space="0" w:color="auto"/>
              <w:left w:val="single" w:sz="4" w:space="0" w:color="auto"/>
              <w:bottom w:val="single" w:sz="4" w:space="0" w:color="auto"/>
              <w:right w:val="single" w:sz="4" w:space="0" w:color="auto"/>
            </w:tcBorders>
          </w:tcPr>
          <w:p w14:paraId="365BB123" w14:textId="77777777" w:rsidR="004F5E13" w:rsidRPr="006B1EBF" w:rsidRDefault="004F5E13" w:rsidP="00CA6196">
            <w:pPr>
              <w:rPr>
                <w:rFonts w:ascii="Arial" w:hAnsi="Arial" w:cs="Arial"/>
                <w:sz w:val="20"/>
                <w:szCs w:val="20"/>
              </w:rPr>
            </w:pPr>
            <w:r w:rsidRPr="006B1EBF">
              <w:rPr>
                <w:rFonts w:ascii="Arial" w:hAnsi="Arial" w:cs="Arial"/>
                <w:sz w:val="20"/>
                <w:szCs w:val="20"/>
              </w:rPr>
              <w:t>MGRT</w:t>
            </w:r>
          </w:p>
        </w:tc>
        <w:tc>
          <w:tcPr>
            <w:tcW w:w="2410" w:type="dxa"/>
            <w:tcBorders>
              <w:top w:val="single" w:sz="4" w:space="0" w:color="auto"/>
              <w:left w:val="single" w:sz="4" w:space="0" w:color="auto"/>
              <w:bottom w:val="single" w:sz="4" w:space="0" w:color="auto"/>
              <w:right w:val="single" w:sz="4" w:space="0" w:color="auto"/>
            </w:tcBorders>
          </w:tcPr>
          <w:p w14:paraId="76A749AD" w14:textId="77777777" w:rsidR="004F5E13" w:rsidRPr="006B1EBF" w:rsidRDefault="004F5E13" w:rsidP="00CA6196">
            <w:pPr>
              <w:rPr>
                <w:rFonts w:ascii="Arial" w:hAnsi="Arial" w:cs="Arial"/>
                <w:sz w:val="20"/>
                <w:szCs w:val="20"/>
              </w:rPr>
            </w:pPr>
            <w:r w:rsidRPr="006B1EBF">
              <w:rPr>
                <w:rFonts w:ascii="Arial" w:hAnsi="Arial" w:cs="Arial"/>
                <w:sz w:val="20"/>
                <w:szCs w:val="20"/>
              </w:rPr>
              <w:t>MF in KPK</w:t>
            </w:r>
          </w:p>
        </w:tc>
        <w:tc>
          <w:tcPr>
            <w:tcW w:w="1838" w:type="dxa"/>
            <w:tcBorders>
              <w:top w:val="single" w:sz="4" w:space="0" w:color="auto"/>
              <w:left w:val="single" w:sz="4" w:space="0" w:color="auto"/>
              <w:bottom w:val="single" w:sz="4" w:space="0" w:color="auto"/>
              <w:right w:val="single" w:sz="4" w:space="0" w:color="auto"/>
            </w:tcBorders>
          </w:tcPr>
          <w:p w14:paraId="0AC27A5F" w14:textId="40EC82B1" w:rsidR="004F5E13" w:rsidRPr="006B1EBF" w:rsidRDefault="00DA1CC8" w:rsidP="00CA6196">
            <w:pPr>
              <w:rPr>
                <w:rFonts w:ascii="Arial" w:hAnsi="Arial" w:cs="Arial"/>
                <w:b/>
                <w:bCs/>
                <w:sz w:val="20"/>
                <w:szCs w:val="20"/>
              </w:rPr>
            </w:pPr>
            <w:r w:rsidRPr="006B1EBF">
              <w:rPr>
                <w:rFonts w:ascii="Arial" w:eastAsiaTheme="minorEastAsia" w:hAnsi="Arial" w:cs="Arial"/>
                <w:b/>
                <w:bCs/>
                <w:sz w:val="20"/>
                <w:szCs w:val="20"/>
                <w:lang w:eastAsia="sl-SI"/>
              </w:rPr>
              <w:t>P</w:t>
            </w:r>
            <w:r w:rsidR="004F5E13" w:rsidRPr="006B1EBF">
              <w:rPr>
                <w:rFonts w:ascii="Arial" w:eastAsiaTheme="minorEastAsia" w:hAnsi="Arial" w:cs="Arial"/>
                <w:b/>
                <w:bCs/>
                <w:sz w:val="20"/>
                <w:szCs w:val="20"/>
                <w:lang w:eastAsia="sl-SI"/>
              </w:rPr>
              <w:t>redvidoma konec leta 2024, oziroma v začetku leta 2025</w:t>
            </w:r>
          </w:p>
        </w:tc>
      </w:tr>
      <w:tr w:rsidR="004F5E13" w:rsidRPr="006B1EBF" w14:paraId="0B6CA8C1" w14:textId="77777777" w:rsidTr="00D4182B">
        <w:trPr>
          <w:trHeight w:val="737"/>
        </w:trPr>
        <w:tc>
          <w:tcPr>
            <w:tcW w:w="15021" w:type="dxa"/>
            <w:gridSpan w:val="5"/>
            <w:tcBorders>
              <w:top w:val="single" w:sz="4" w:space="0" w:color="auto"/>
              <w:left w:val="single" w:sz="4" w:space="0" w:color="auto"/>
              <w:bottom w:val="single" w:sz="4" w:space="0" w:color="auto"/>
              <w:right w:val="single" w:sz="4" w:space="0" w:color="auto"/>
            </w:tcBorders>
          </w:tcPr>
          <w:p w14:paraId="7FF45BAF" w14:textId="77777777" w:rsidR="004F5E13" w:rsidRPr="006B1EBF" w:rsidRDefault="004F5E13" w:rsidP="00CA6196">
            <w:pPr>
              <w:jc w:val="center"/>
              <w:rPr>
                <w:rFonts w:ascii="Arial" w:hAnsi="Arial" w:cs="Arial"/>
                <w:b/>
                <w:bCs/>
                <w:sz w:val="20"/>
                <w:szCs w:val="20"/>
              </w:rPr>
            </w:pPr>
          </w:p>
          <w:p w14:paraId="5C6E3824" w14:textId="77777777" w:rsidR="004F5E13" w:rsidRPr="006B1EBF" w:rsidRDefault="004F5E13" w:rsidP="00CA6196">
            <w:pPr>
              <w:jc w:val="center"/>
              <w:rPr>
                <w:rFonts w:ascii="Arial" w:hAnsi="Arial" w:cs="Arial"/>
                <w:b/>
                <w:bCs/>
                <w:sz w:val="20"/>
                <w:szCs w:val="20"/>
              </w:rPr>
            </w:pPr>
            <w:r w:rsidRPr="006B1EBF">
              <w:rPr>
                <w:rFonts w:ascii="Arial" w:hAnsi="Arial" w:cs="Arial"/>
                <w:b/>
                <w:bCs/>
                <w:sz w:val="20"/>
                <w:szCs w:val="20"/>
              </w:rPr>
              <w:t>3D PRIPOROČILA ZA OBČINE</w:t>
            </w:r>
          </w:p>
        </w:tc>
      </w:tr>
      <w:tr w:rsidR="004F5E13" w:rsidRPr="006B1EBF" w14:paraId="2D7DD762" w14:textId="77777777" w:rsidTr="0087254D">
        <w:trPr>
          <w:trHeight w:val="497"/>
        </w:trPr>
        <w:tc>
          <w:tcPr>
            <w:tcW w:w="797" w:type="dxa"/>
            <w:tcBorders>
              <w:top w:val="single" w:sz="4" w:space="0" w:color="auto"/>
              <w:left w:val="single" w:sz="4" w:space="0" w:color="auto"/>
              <w:bottom w:val="single" w:sz="4" w:space="0" w:color="auto"/>
              <w:right w:val="single" w:sz="4" w:space="0" w:color="auto"/>
            </w:tcBorders>
          </w:tcPr>
          <w:p w14:paraId="6292A843"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3D.a</w:t>
            </w:r>
          </w:p>
        </w:tc>
        <w:tc>
          <w:tcPr>
            <w:tcW w:w="8270" w:type="dxa"/>
            <w:tcBorders>
              <w:top w:val="single" w:sz="4" w:space="0" w:color="auto"/>
              <w:left w:val="single" w:sz="4" w:space="0" w:color="auto"/>
              <w:bottom w:val="single" w:sz="4" w:space="0" w:color="auto"/>
              <w:right w:val="single" w:sz="4" w:space="0" w:color="auto"/>
            </w:tcBorders>
          </w:tcPr>
          <w:p w14:paraId="2F4DFC5D" w14:textId="77777777" w:rsidR="004F5E13" w:rsidRPr="006B1EBF" w:rsidRDefault="004F5E13" w:rsidP="00CA6196">
            <w:pPr>
              <w:rPr>
                <w:rFonts w:ascii="Arial" w:hAnsi="Arial" w:cs="Arial"/>
                <w:sz w:val="20"/>
                <w:szCs w:val="20"/>
              </w:rPr>
            </w:pPr>
            <w:r w:rsidRPr="006B1EBF">
              <w:rPr>
                <w:rFonts w:ascii="Arial" w:hAnsi="Arial" w:cs="Arial"/>
                <w:sz w:val="20"/>
                <w:szCs w:val="20"/>
              </w:rPr>
              <w:t>Osveščanje o tveganjih nasprotja interesov v primerih članstva občinskih funkcionarjev v skupščinah javnih podjetij, ki jih ustanovi občina, v katerih funkcionarji opravljajo dejavnosti</w:t>
            </w:r>
          </w:p>
        </w:tc>
        <w:tc>
          <w:tcPr>
            <w:tcW w:w="1706" w:type="dxa"/>
            <w:tcBorders>
              <w:top w:val="single" w:sz="4" w:space="0" w:color="auto"/>
              <w:left w:val="single" w:sz="4" w:space="0" w:color="auto"/>
              <w:bottom w:val="single" w:sz="4" w:space="0" w:color="auto"/>
              <w:right w:val="single" w:sz="4" w:space="0" w:color="auto"/>
            </w:tcBorders>
          </w:tcPr>
          <w:p w14:paraId="5DD75672" w14:textId="77777777" w:rsidR="004F5E13" w:rsidRPr="006B1EBF" w:rsidRDefault="004F5E13" w:rsidP="00CA6196">
            <w:pPr>
              <w:rPr>
                <w:rFonts w:ascii="Arial" w:hAnsi="Arial" w:cs="Arial"/>
                <w:sz w:val="20"/>
                <w:szCs w:val="20"/>
              </w:rPr>
            </w:pPr>
            <w:r w:rsidRPr="006B1EBF">
              <w:rPr>
                <w:rFonts w:ascii="Arial" w:hAnsi="Arial" w:cs="Arial"/>
                <w:sz w:val="20"/>
                <w:szCs w:val="20"/>
              </w:rPr>
              <w:t>ministrstvo, pristojno za javno upravo</w:t>
            </w:r>
          </w:p>
        </w:tc>
        <w:tc>
          <w:tcPr>
            <w:tcW w:w="2410" w:type="dxa"/>
            <w:tcBorders>
              <w:top w:val="single" w:sz="4" w:space="0" w:color="auto"/>
              <w:left w:val="single" w:sz="4" w:space="0" w:color="auto"/>
              <w:bottom w:val="single" w:sz="4" w:space="0" w:color="auto"/>
              <w:right w:val="single" w:sz="4" w:space="0" w:color="auto"/>
            </w:tcBorders>
          </w:tcPr>
          <w:p w14:paraId="291C4B60" w14:textId="77777777" w:rsidR="004F5E13" w:rsidRPr="006B1EBF" w:rsidRDefault="004F5E13" w:rsidP="00CA6196">
            <w:pPr>
              <w:rPr>
                <w:rFonts w:ascii="Arial" w:hAnsi="Arial" w:cs="Arial"/>
                <w:sz w:val="20"/>
                <w:szCs w:val="20"/>
              </w:rPr>
            </w:pPr>
            <w:r w:rsidRPr="006B1EBF">
              <w:rPr>
                <w:rFonts w:ascii="Arial" w:hAnsi="Arial" w:cs="Arial"/>
                <w:sz w:val="20"/>
                <w:szCs w:val="20"/>
              </w:rPr>
              <w:t>reprezentativna združenja občin in</w:t>
            </w:r>
          </w:p>
          <w:p w14:paraId="3D84744C" w14:textId="77777777" w:rsidR="004F5E13" w:rsidRPr="006B1EBF" w:rsidRDefault="004F5E13" w:rsidP="00CA6196">
            <w:pPr>
              <w:rPr>
                <w:rFonts w:ascii="Arial" w:hAnsi="Arial" w:cs="Arial"/>
                <w:sz w:val="20"/>
                <w:szCs w:val="20"/>
              </w:rPr>
            </w:pPr>
            <w:r w:rsidRPr="006B1EBF">
              <w:rPr>
                <w:rFonts w:ascii="Arial" w:hAnsi="Arial" w:cs="Arial"/>
                <w:sz w:val="20"/>
                <w:szCs w:val="20"/>
              </w:rPr>
              <w:t>KPK</w:t>
            </w:r>
          </w:p>
        </w:tc>
        <w:tc>
          <w:tcPr>
            <w:tcW w:w="1838" w:type="dxa"/>
            <w:tcBorders>
              <w:top w:val="single" w:sz="4" w:space="0" w:color="auto"/>
              <w:left w:val="single" w:sz="4" w:space="0" w:color="auto"/>
              <w:bottom w:val="single" w:sz="4" w:space="0" w:color="auto"/>
              <w:right w:val="single" w:sz="4" w:space="0" w:color="auto"/>
            </w:tcBorders>
          </w:tcPr>
          <w:p w14:paraId="1D6E59F5" w14:textId="63CDAE70" w:rsidR="004F5E13" w:rsidRPr="006B1EBF" w:rsidRDefault="00DA1CC8" w:rsidP="00CA6196">
            <w:pPr>
              <w:rPr>
                <w:rFonts w:ascii="Arial" w:hAnsi="Arial" w:cs="Arial"/>
                <w:b/>
                <w:bCs/>
                <w:sz w:val="20"/>
                <w:szCs w:val="20"/>
              </w:rPr>
            </w:pPr>
            <w:r w:rsidRPr="006B1EBF">
              <w:rPr>
                <w:rFonts w:ascii="Arial" w:hAnsi="Arial" w:cs="Arial"/>
                <w:b/>
                <w:bCs/>
                <w:sz w:val="20"/>
                <w:szCs w:val="20"/>
              </w:rPr>
              <w:t>P</w:t>
            </w:r>
            <w:r w:rsidR="004F5E13" w:rsidRPr="006B1EBF">
              <w:rPr>
                <w:rFonts w:ascii="Arial" w:hAnsi="Arial" w:cs="Arial"/>
                <w:b/>
                <w:bCs/>
                <w:sz w:val="20"/>
                <w:szCs w:val="20"/>
              </w:rPr>
              <w:t>o vsakokratnih rednih lokalnih volitvah</w:t>
            </w:r>
          </w:p>
        </w:tc>
      </w:tr>
      <w:tr w:rsidR="004F5E13" w:rsidRPr="006B1EBF" w14:paraId="76355249" w14:textId="77777777" w:rsidTr="0087254D">
        <w:trPr>
          <w:trHeight w:val="497"/>
        </w:trPr>
        <w:tc>
          <w:tcPr>
            <w:tcW w:w="797" w:type="dxa"/>
            <w:tcBorders>
              <w:top w:val="single" w:sz="4" w:space="0" w:color="auto"/>
              <w:left w:val="single" w:sz="4" w:space="0" w:color="auto"/>
              <w:bottom w:val="single" w:sz="4" w:space="0" w:color="auto"/>
              <w:right w:val="single" w:sz="4" w:space="0" w:color="auto"/>
            </w:tcBorders>
          </w:tcPr>
          <w:p w14:paraId="4FBC9A1A" w14:textId="77777777" w:rsidR="004F5E13" w:rsidRPr="006B1EBF" w:rsidRDefault="004F5E13" w:rsidP="00CA6196">
            <w:pPr>
              <w:rPr>
                <w:rFonts w:ascii="Arial" w:hAnsi="Arial" w:cs="Arial"/>
                <w:b/>
                <w:bCs/>
                <w:sz w:val="20"/>
                <w:szCs w:val="20"/>
              </w:rPr>
            </w:pPr>
            <w:r w:rsidRPr="006B1EBF">
              <w:rPr>
                <w:rFonts w:ascii="Arial" w:hAnsi="Arial" w:cs="Arial"/>
                <w:b/>
                <w:bCs/>
                <w:sz w:val="20"/>
                <w:szCs w:val="20"/>
              </w:rPr>
              <w:t>3D.b</w:t>
            </w:r>
          </w:p>
        </w:tc>
        <w:tc>
          <w:tcPr>
            <w:tcW w:w="8270" w:type="dxa"/>
            <w:tcBorders>
              <w:top w:val="single" w:sz="4" w:space="0" w:color="auto"/>
              <w:left w:val="single" w:sz="4" w:space="0" w:color="auto"/>
              <w:bottom w:val="single" w:sz="4" w:space="0" w:color="auto"/>
              <w:right w:val="single" w:sz="4" w:space="0" w:color="auto"/>
            </w:tcBorders>
          </w:tcPr>
          <w:p w14:paraId="1170A693" w14:textId="77777777" w:rsidR="004F5E13" w:rsidRPr="006B1EBF" w:rsidRDefault="004F5E13" w:rsidP="00CA6196">
            <w:pPr>
              <w:rPr>
                <w:rFonts w:ascii="Arial" w:hAnsi="Arial" w:cs="Arial"/>
                <w:sz w:val="20"/>
                <w:szCs w:val="20"/>
              </w:rPr>
            </w:pPr>
            <w:r w:rsidRPr="006B1EBF">
              <w:rPr>
                <w:rFonts w:ascii="Arial" w:hAnsi="Arial" w:cs="Arial"/>
                <w:sz w:val="20"/>
                <w:szCs w:val="20"/>
              </w:rPr>
              <w:t>Osveščanje o obveznosti ažurnega poročanja o lobističnih stikih, prijavi premoženjskega stanja, omejitvi poslovanja in doslednem izogibanju okoliščinam za nasprotje interesov</w:t>
            </w:r>
          </w:p>
        </w:tc>
        <w:tc>
          <w:tcPr>
            <w:tcW w:w="1706" w:type="dxa"/>
            <w:tcBorders>
              <w:top w:val="single" w:sz="4" w:space="0" w:color="auto"/>
              <w:left w:val="single" w:sz="4" w:space="0" w:color="auto"/>
              <w:bottom w:val="single" w:sz="4" w:space="0" w:color="auto"/>
              <w:right w:val="single" w:sz="4" w:space="0" w:color="auto"/>
            </w:tcBorders>
          </w:tcPr>
          <w:p w14:paraId="29B301B0" w14:textId="77777777" w:rsidR="004F5E13" w:rsidRPr="006B1EBF" w:rsidRDefault="004F5E13" w:rsidP="00CA6196">
            <w:pPr>
              <w:rPr>
                <w:rFonts w:ascii="Arial" w:hAnsi="Arial" w:cs="Arial"/>
                <w:sz w:val="20"/>
                <w:szCs w:val="20"/>
              </w:rPr>
            </w:pPr>
            <w:r w:rsidRPr="006B1EBF">
              <w:rPr>
                <w:rFonts w:ascii="Arial" w:hAnsi="Arial" w:cs="Arial"/>
                <w:sz w:val="20"/>
                <w:szCs w:val="20"/>
              </w:rPr>
              <w:t>ministrstvo, pristojno za javno upravo</w:t>
            </w:r>
          </w:p>
        </w:tc>
        <w:tc>
          <w:tcPr>
            <w:tcW w:w="2410" w:type="dxa"/>
            <w:tcBorders>
              <w:top w:val="single" w:sz="4" w:space="0" w:color="auto"/>
              <w:left w:val="single" w:sz="4" w:space="0" w:color="auto"/>
              <w:bottom w:val="single" w:sz="4" w:space="0" w:color="auto"/>
              <w:right w:val="single" w:sz="4" w:space="0" w:color="auto"/>
            </w:tcBorders>
          </w:tcPr>
          <w:p w14:paraId="53547DD3" w14:textId="77777777" w:rsidR="004F5E13" w:rsidRPr="006B1EBF" w:rsidRDefault="004F5E13" w:rsidP="00CA6196">
            <w:pPr>
              <w:rPr>
                <w:rFonts w:ascii="Arial" w:hAnsi="Arial" w:cs="Arial"/>
                <w:sz w:val="20"/>
                <w:szCs w:val="20"/>
              </w:rPr>
            </w:pPr>
            <w:r w:rsidRPr="006B1EBF">
              <w:rPr>
                <w:rFonts w:ascii="Arial" w:hAnsi="Arial" w:cs="Arial"/>
                <w:sz w:val="20"/>
                <w:szCs w:val="20"/>
              </w:rPr>
              <w:t>reprezentativna združenja občin in</w:t>
            </w:r>
          </w:p>
          <w:p w14:paraId="6B6BED07" w14:textId="77777777" w:rsidR="004F5E13" w:rsidRPr="006B1EBF" w:rsidRDefault="004F5E13" w:rsidP="00CA6196">
            <w:pPr>
              <w:rPr>
                <w:rFonts w:ascii="Arial" w:hAnsi="Arial" w:cs="Arial"/>
                <w:sz w:val="20"/>
                <w:szCs w:val="20"/>
              </w:rPr>
            </w:pPr>
            <w:r w:rsidRPr="006B1EBF">
              <w:rPr>
                <w:rFonts w:ascii="Arial" w:hAnsi="Arial" w:cs="Arial"/>
                <w:sz w:val="20"/>
                <w:szCs w:val="20"/>
              </w:rPr>
              <w:t>KPK</w:t>
            </w:r>
          </w:p>
        </w:tc>
        <w:tc>
          <w:tcPr>
            <w:tcW w:w="1838" w:type="dxa"/>
            <w:tcBorders>
              <w:top w:val="single" w:sz="4" w:space="0" w:color="auto"/>
              <w:left w:val="single" w:sz="4" w:space="0" w:color="auto"/>
              <w:bottom w:val="single" w:sz="4" w:space="0" w:color="auto"/>
              <w:right w:val="single" w:sz="4" w:space="0" w:color="auto"/>
            </w:tcBorders>
          </w:tcPr>
          <w:p w14:paraId="5C6051F7" w14:textId="60AF2AD4" w:rsidR="004F5E13" w:rsidRPr="006B1EBF" w:rsidRDefault="00DA1CC8" w:rsidP="00D4182B">
            <w:pPr>
              <w:rPr>
                <w:rFonts w:ascii="Arial" w:hAnsi="Arial" w:cs="Arial"/>
                <w:b/>
                <w:bCs/>
                <w:sz w:val="20"/>
                <w:szCs w:val="20"/>
              </w:rPr>
            </w:pPr>
            <w:r w:rsidRPr="006B1EBF">
              <w:rPr>
                <w:rFonts w:ascii="Arial" w:eastAsiaTheme="minorEastAsia" w:hAnsi="Arial" w:cs="Arial"/>
                <w:b/>
                <w:bCs/>
                <w:sz w:val="20"/>
                <w:szCs w:val="20"/>
                <w:lang w:eastAsia="sl-SI"/>
              </w:rPr>
              <w:t>P</w:t>
            </w:r>
            <w:r w:rsidR="004F5E13" w:rsidRPr="006B1EBF">
              <w:rPr>
                <w:rFonts w:ascii="Arial" w:eastAsiaTheme="minorEastAsia" w:hAnsi="Arial" w:cs="Arial"/>
                <w:b/>
                <w:bCs/>
                <w:sz w:val="20"/>
                <w:szCs w:val="20"/>
                <w:lang w:eastAsia="sl-SI"/>
              </w:rPr>
              <w:t>o vsakokratnih rednih lokalnih volitvah</w:t>
            </w:r>
          </w:p>
        </w:tc>
      </w:tr>
      <w:bookmarkEnd w:id="25"/>
    </w:tbl>
    <w:p w14:paraId="7F210A81" w14:textId="0E29CA8A" w:rsidR="00AF1229" w:rsidRPr="006B1EBF" w:rsidRDefault="00AF1229" w:rsidP="00DA1CC8">
      <w:pPr>
        <w:spacing w:line="240" w:lineRule="auto"/>
        <w:rPr>
          <w:rFonts w:ascii="Arial" w:eastAsiaTheme="minorEastAsia" w:hAnsi="Arial" w:cs="Arial"/>
          <w:kern w:val="0"/>
          <w:sz w:val="20"/>
          <w:szCs w:val="20"/>
          <w:lang w:eastAsia="sl-SI"/>
          <w14:ligatures w14:val="none"/>
        </w:rPr>
      </w:pPr>
    </w:p>
    <w:sectPr w:rsidR="00AF1229" w:rsidRPr="006B1EBF" w:rsidSect="004F5E13">
      <w:pgSz w:w="16840" w:h="11900" w:orient="landscape" w:code="9"/>
      <w:pgMar w:top="1701" w:right="1701" w:bottom="1701" w:left="1134"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E73F" w14:textId="77777777" w:rsidR="00B1008F" w:rsidRDefault="00B1008F" w:rsidP="00B1008F">
      <w:pPr>
        <w:spacing w:after="0" w:line="240" w:lineRule="auto"/>
      </w:pPr>
      <w:r>
        <w:separator/>
      </w:r>
    </w:p>
  </w:endnote>
  <w:endnote w:type="continuationSeparator" w:id="0">
    <w:p w14:paraId="0E4D5C84" w14:textId="77777777" w:rsidR="00B1008F" w:rsidRDefault="00B1008F" w:rsidP="00B1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114468"/>
      <w:docPartObj>
        <w:docPartGallery w:val="Page Numbers (Bottom of Page)"/>
        <w:docPartUnique/>
      </w:docPartObj>
    </w:sdtPr>
    <w:sdtEndPr/>
    <w:sdtContent>
      <w:p w14:paraId="79138CD3" w14:textId="77777777" w:rsidR="00AF1229" w:rsidRDefault="00AF1229">
        <w:pPr>
          <w:pStyle w:val="Noga"/>
          <w:jc w:val="center"/>
        </w:pPr>
        <w:r>
          <w:fldChar w:fldCharType="begin"/>
        </w:r>
        <w:r>
          <w:instrText>PAGE   \* MERGEFORMAT</w:instrText>
        </w:r>
        <w:r>
          <w:fldChar w:fldCharType="separate"/>
        </w:r>
        <w:r>
          <w:t>2</w:t>
        </w:r>
        <w:r>
          <w:fldChar w:fldCharType="end"/>
        </w:r>
      </w:p>
    </w:sdtContent>
  </w:sdt>
  <w:p w14:paraId="7E0E7A67" w14:textId="77777777" w:rsidR="00AF1229" w:rsidRDefault="00AF122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4D65" w14:textId="77777777" w:rsidR="00B1008F" w:rsidRDefault="00B1008F" w:rsidP="00B1008F">
      <w:pPr>
        <w:spacing w:after="0" w:line="240" w:lineRule="auto"/>
      </w:pPr>
      <w:r>
        <w:separator/>
      </w:r>
    </w:p>
  </w:footnote>
  <w:footnote w:type="continuationSeparator" w:id="0">
    <w:p w14:paraId="5B1B76DF" w14:textId="77777777" w:rsidR="00B1008F" w:rsidRDefault="00B1008F" w:rsidP="00B100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08616" w14:textId="77777777" w:rsidR="00650093" w:rsidRDefault="00AF1229" w:rsidP="00DA1CC8">
    <w:pPr>
      <w:pStyle w:val="Glava"/>
      <w:tabs>
        <w:tab w:val="left" w:pos="5112"/>
      </w:tabs>
      <w:rPr>
        <w:rFonts w:cs="Arial"/>
        <w:sz w:val="16"/>
      </w:rPr>
    </w:pPr>
    <w:r>
      <w:rPr>
        <w:noProof/>
        <w:lang w:eastAsia="sl-SI"/>
      </w:rPr>
      <w:drawing>
        <wp:anchor distT="0" distB="0" distL="114300" distR="114300" simplePos="0" relativeHeight="251660288" behindDoc="1" locked="0" layoutInCell="1" allowOverlap="1" wp14:anchorId="4D7B948A" wp14:editId="18FE490D">
          <wp:simplePos x="0" y="0"/>
          <wp:positionH relativeFrom="page">
            <wp:posOffset>612140</wp:posOffset>
          </wp:positionH>
          <wp:positionV relativeFrom="page">
            <wp:posOffset>648335</wp:posOffset>
          </wp:positionV>
          <wp:extent cx="2372360" cy="313055"/>
          <wp:effectExtent l="0" t="0" r="0" b="0"/>
          <wp:wrapNone/>
          <wp:docPr id="46589894" name="Slika 46589894"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eastAsia="sl-SI"/>
      </w:rPr>
      <mc:AlternateContent>
        <mc:Choice Requires="wps">
          <w:drawing>
            <wp:anchor distT="4294967291" distB="4294967291" distL="114300" distR="114300" simplePos="0" relativeHeight="251659264" behindDoc="0" locked="0" layoutInCell="0" allowOverlap="1" wp14:anchorId="6E45462C" wp14:editId="1138E899">
              <wp:simplePos x="0" y="0"/>
              <wp:positionH relativeFrom="column">
                <wp:posOffset>-463550</wp:posOffset>
              </wp:positionH>
              <wp:positionV relativeFrom="page">
                <wp:posOffset>3600449</wp:posOffset>
              </wp:positionV>
              <wp:extent cx="215900" cy="0"/>
              <wp:effectExtent l="0" t="0" r="0" b="0"/>
              <wp:wrapNone/>
              <wp:docPr id="2"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B38EBA5" id="_x0000_t32" coordsize="21600,21600" o:spt="32" o:oned="t" path="m,l21600,21600e" filled="f">
              <v:path arrowok="t" fillok="f" o:connecttype="none"/>
              <o:lock v:ext="edit" shapetype="t"/>
            </v:shapetype>
            <v:shape id="AutoShape 23" o:spid="_x0000_s1026" type="#_x0000_t32" alt="&quot;&quot;" style="position:absolute;margin-left:-36.5pt;margin-top:283.5pt;width:17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r>
    <w:r w:rsidR="00DA1CC8">
      <w:rPr>
        <w:rFonts w:cs="Arial"/>
        <w:sz w:val="16"/>
      </w:rPr>
      <w:t xml:space="preserve">                                                                                                                                                                                                                                                                                      </w:t>
    </w:r>
    <w:r w:rsidR="00650093">
      <w:rPr>
        <w:rFonts w:cs="Arial"/>
        <w:sz w:val="16"/>
      </w:rPr>
      <w:t xml:space="preserve">                  </w:t>
    </w:r>
  </w:p>
  <w:p w14:paraId="16050DE6" w14:textId="319A65CA" w:rsidR="00650093" w:rsidRDefault="00650093" w:rsidP="00650093">
    <w:pPr>
      <w:pStyle w:val="Glava"/>
      <w:tabs>
        <w:tab w:val="left" w:pos="5112"/>
      </w:tabs>
      <w:rPr>
        <w:rFonts w:cs="Arial"/>
        <w:sz w:val="16"/>
      </w:rPr>
    </w:pPr>
    <w:r>
      <w:rPr>
        <w:rFonts w:cs="Arial"/>
        <w:sz w:val="16"/>
      </w:rPr>
      <w:t xml:space="preserve">                                                                                                                                                                                                             </w:t>
    </w:r>
    <w:r w:rsidR="00AF1229" w:rsidRPr="008F3500">
      <w:rPr>
        <w:rFonts w:cs="Arial"/>
        <w:sz w:val="16"/>
      </w:rPr>
      <w:t xml:space="preserve">T: </w:t>
    </w:r>
    <w:r w:rsidR="00AF1229">
      <w:rPr>
        <w:rFonts w:cs="Arial"/>
        <w:sz w:val="16"/>
      </w:rPr>
      <w:t>01 478 83 30</w:t>
    </w:r>
    <w:r w:rsidR="00AF1229" w:rsidRPr="008F3500">
      <w:rPr>
        <w:rFonts w:cs="Arial"/>
        <w:sz w:val="16"/>
      </w:rPr>
      <w:tab/>
    </w:r>
    <w:r w:rsidR="00DA1CC8">
      <w:rPr>
        <w:rFonts w:cs="Arial"/>
        <w:sz w:val="16"/>
      </w:rPr>
      <w:t xml:space="preserve">                                                                                   </w:t>
    </w:r>
    <w:r>
      <w:rPr>
        <w:rFonts w:cs="Arial"/>
        <w:sz w:val="16"/>
      </w:rPr>
      <w:t xml:space="preserve">                                                                                                                                                                                                                                      </w:t>
    </w:r>
  </w:p>
  <w:p w14:paraId="7DCE7D2D" w14:textId="216AC534" w:rsidR="00650093" w:rsidRDefault="00650093" w:rsidP="00DA1CC8">
    <w:pPr>
      <w:pStyle w:val="Glava"/>
      <w:tabs>
        <w:tab w:val="left" w:pos="5112"/>
      </w:tabs>
      <w:rPr>
        <w:rFonts w:cs="Arial"/>
        <w:sz w:val="16"/>
      </w:rPr>
    </w:pPr>
    <w:r>
      <w:rPr>
        <w:rFonts w:cs="Arial"/>
        <w:sz w:val="16"/>
      </w:rPr>
      <w:t xml:space="preserve">                                                                                                                                                                                                            </w:t>
    </w:r>
    <w:r w:rsidRPr="008F3500">
      <w:rPr>
        <w:rFonts w:cs="Arial"/>
        <w:sz w:val="16"/>
      </w:rPr>
      <w:t xml:space="preserve">E: </w:t>
    </w:r>
    <w:hyperlink r:id="rId2" w:history="1">
      <w:r w:rsidRPr="00782C22">
        <w:rPr>
          <w:rStyle w:val="Hiperpovezava"/>
          <w:rFonts w:cs="Arial"/>
          <w:sz w:val="16"/>
        </w:rPr>
        <w:t>gp.mju@gov.si</w:t>
      </w:r>
    </w:hyperlink>
  </w:p>
  <w:p w14:paraId="1450A30A" w14:textId="77777777" w:rsidR="00650093" w:rsidRPr="008F3500" w:rsidRDefault="00DA1CC8" w:rsidP="00650093">
    <w:pPr>
      <w:pStyle w:val="Glava"/>
      <w:tabs>
        <w:tab w:val="left" w:pos="5112"/>
      </w:tabs>
      <w:rPr>
        <w:rFonts w:cs="Arial"/>
        <w:sz w:val="16"/>
      </w:rPr>
    </w:pPr>
    <w:r>
      <w:rPr>
        <w:rFonts w:cs="Arial"/>
        <w:sz w:val="16"/>
      </w:rPr>
      <w:t xml:space="preserve">                                                                                                  </w:t>
    </w:r>
    <w:r w:rsidR="00650093">
      <w:rPr>
        <w:rFonts w:cs="Arial"/>
        <w:sz w:val="16"/>
      </w:rPr>
      <w:t xml:space="preserve">                                                                                                            www.mju.gov.si</w:t>
    </w:r>
  </w:p>
  <w:p w14:paraId="28D0A371" w14:textId="748B8441" w:rsidR="00650093" w:rsidRDefault="00650093" w:rsidP="00650093">
    <w:pPr>
      <w:pStyle w:val="Glava"/>
      <w:tabs>
        <w:tab w:val="left" w:pos="5112"/>
      </w:tabs>
      <w:rPr>
        <w:rFonts w:cs="Arial"/>
        <w:sz w:val="16"/>
      </w:rPr>
    </w:pPr>
    <w:r>
      <w:rPr>
        <w:rFonts w:cs="Arial"/>
        <w:sz w:val="16"/>
      </w:rPr>
      <w:t xml:space="preserve">                                                                                                                                          </w:t>
    </w:r>
  </w:p>
  <w:p w14:paraId="0E344968" w14:textId="77777777" w:rsidR="00650093" w:rsidRDefault="00650093" w:rsidP="00650093">
    <w:pPr>
      <w:pStyle w:val="Glava"/>
      <w:tabs>
        <w:tab w:val="left" w:pos="5112"/>
      </w:tabs>
      <w:rPr>
        <w:rFonts w:cs="Arial"/>
        <w:sz w:val="16"/>
      </w:rPr>
    </w:pPr>
  </w:p>
  <w:p w14:paraId="0D63DB85" w14:textId="77777777" w:rsidR="00650093" w:rsidRPr="008F3500" w:rsidRDefault="00650093" w:rsidP="00650093">
    <w:pPr>
      <w:pStyle w:val="Glava"/>
      <w:tabs>
        <w:tab w:val="left" w:pos="5112"/>
      </w:tabs>
    </w:pPr>
  </w:p>
  <w:p w14:paraId="2876475D" w14:textId="4AE9440C" w:rsidR="00650093" w:rsidRDefault="00650093" w:rsidP="00DA1CC8">
    <w:pPr>
      <w:pStyle w:val="Glava"/>
      <w:tabs>
        <w:tab w:val="left" w:pos="5112"/>
      </w:tabs>
      <w:rPr>
        <w:rFonts w:cs="Arial"/>
        <w:sz w:val="16"/>
      </w:rPr>
    </w:pPr>
  </w:p>
  <w:p w14:paraId="003B2C8D" w14:textId="5510CECD" w:rsidR="00650093" w:rsidRDefault="00AF1229" w:rsidP="00DA1CC8">
    <w:pPr>
      <w:pStyle w:val="Glava"/>
      <w:tabs>
        <w:tab w:val="left" w:pos="5112"/>
      </w:tabs>
      <w:rPr>
        <w:rFonts w:cs="Arial"/>
        <w:sz w:val="16"/>
      </w:rPr>
    </w:pPr>
    <w:r w:rsidRPr="008F3500">
      <w:rPr>
        <w:rFonts w:cs="Arial"/>
        <w:sz w:val="16"/>
      </w:rPr>
      <w:tab/>
    </w:r>
    <w:r w:rsidR="00DA1CC8">
      <w:rPr>
        <w:rFonts w:cs="Arial"/>
        <w:sz w:val="16"/>
      </w:rPr>
      <w:t xml:space="preserve">                                                                                                                                                                                                                                                                                                                                             </w:t>
    </w:r>
    <w:r w:rsidR="00650093">
      <w:rPr>
        <w:rFonts w:cs="Arial"/>
        <w:sz w:val="16"/>
      </w:rPr>
      <w:t xml:space="preserve">                   </w:t>
    </w:r>
  </w:p>
  <w:p w14:paraId="46EED827" w14:textId="77777777" w:rsidR="00650093" w:rsidRDefault="006500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1D1A"/>
    <w:multiLevelType w:val="hybridMultilevel"/>
    <w:tmpl w:val="6FB25BC2"/>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5E6C2C"/>
    <w:multiLevelType w:val="hybridMultilevel"/>
    <w:tmpl w:val="62B2D69C"/>
    <w:lvl w:ilvl="0" w:tplc="5F546EF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0AD4D6D"/>
    <w:multiLevelType w:val="hybridMultilevel"/>
    <w:tmpl w:val="2AAC8C16"/>
    <w:lvl w:ilvl="0" w:tplc="D7E2B5BA">
      <w:start w:val="1"/>
      <w:numFmt w:val="decimal"/>
      <w:lvlText w:val="%1."/>
      <w:lvlJc w:val="left"/>
      <w:pPr>
        <w:ind w:left="1211" w:hanging="360"/>
      </w:pPr>
      <w:rPr>
        <w:rFonts w:hint="default"/>
        <w:b w:val="0"/>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C8F2BDD"/>
    <w:multiLevelType w:val="hybridMultilevel"/>
    <w:tmpl w:val="321CE22C"/>
    <w:lvl w:ilvl="0" w:tplc="6A5A690A">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3B7CE8"/>
    <w:multiLevelType w:val="hybridMultilevel"/>
    <w:tmpl w:val="4BC655A2"/>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2693245"/>
    <w:multiLevelType w:val="hybridMultilevel"/>
    <w:tmpl w:val="176CFE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6F1746E"/>
    <w:multiLevelType w:val="hybridMultilevel"/>
    <w:tmpl w:val="FC12FA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AC30210"/>
    <w:multiLevelType w:val="hybridMultilevel"/>
    <w:tmpl w:val="8084F080"/>
    <w:lvl w:ilvl="0" w:tplc="4B86D3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D360738"/>
    <w:multiLevelType w:val="hybridMultilevel"/>
    <w:tmpl w:val="654CA53A"/>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84536E7"/>
    <w:multiLevelType w:val="hybridMultilevel"/>
    <w:tmpl w:val="4F2249EE"/>
    <w:lvl w:ilvl="0" w:tplc="107E0E48">
      <w:start w:val="1"/>
      <w:numFmt w:val="upperRoman"/>
      <w:lvlText w:val="%1."/>
      <w:lvlJc w:val="left"/>
      <w:pPr>
        <w:ind w:left="1080" w:hanging="720"/>
      </w:pPr>
    </w:lvl>
    <w:lvl w:ilvl="1" w:tplc="BE38FB56">
      <w:start w:val="1"/>
      <w:numFmt w:val="decimal"/>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644E59CC"/>
    <w:multiLevelType w:val="hybridMultilevel"/>
    <w:tmpl w:val="0EBA6264"/>
    <w:lvl w:ilvl="0" w:tplc="B168742A">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1" w15:restartNumberingAfterBreak="0">
    <w:nsid w:val="65A35E9C"/>
    <w:multiLevelType w:val="hybridMultilevel"/>
    <w:tmpl w:val="C3F66D62"/>
    <w:lvl w:ilvl="0" w:tplc="E33AA7CE">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65B23782"/>
    <w:multiLevelType w:val="hybridMultilevel"/>
    <w:tmpl w:val="6DFCC5C2"/>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BA1273"/>
    <w:multiLevelType w:val="hybridMultilevel"/>
    <w:tmpl w:val="EB4670DC"/>
    <w:lvl w:ilvl="0" w:tplc="4B86D3F8">
      <w:start w:val="1"/>
      <w:numFmt w:val="bullet"/>
      <w:lvlText w:val=""/>
      <w:lvlJc w:val="left"/>
      <w:pPr>
        <w:ind w:left="1080" w:hanging="72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987CA6"/>
    <w:multiLevelType w:val="hybridMultilevel"/>
    <w:tmpl w:val="986E2744"/>
    <w:lvl w:ilvl="0" w:tplc="BEFC76A2">
      <w:start w:val="1"/>
      <w:numFmt w:val="bullet"/>
      <w:lvlText w:val="­"/>
      <w:lvlJc w:val="left"/>
      <w:pPr>
        <w:ind w:left="1440" w:hanging="360"/>
      </w:pPr>
      <w:rPr>
        <w:rFonts w:ascii="Courier New" w:hAnsi="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209608614">
    <w:abstractNumId w:val="3"/>
  </w:num>
  <w:num w:numId="2" w16cid:durableId="1909150580">
    <w:abstractNumId w:val="1"/>
  </w:num>
  <w:num w:numId="3" w16cid:durableId="1592272876">
    <w:abstractNumId w:val="6"/>
  </w:num>
  <w:num w:numId="4" w16cid:durableId="1160852883">
    <w:abstractNumId w:val="2"/>
  </w:num>
  <w:num w:numId="5" w16cid:durableId="536040220">
    <w:abstractNumId w:val="5"/>
  </w:num>
  <w:num w:numId="6" w16cid:durableId="543058265">
    <w:abstractNumId w:val="13"/>
  </w:num>
  <w:num w:numId="7" w16cid:durableId="1294604947">
    <w:abstractNumId w:val="7"/>
  </w:num>
  <w:num w:numId="8" w16cid:durableId="1502157634">
    <w:abstractNumId w:val="11"/>
  </w:num>
  <w:num w:numId="9" w16cid:durableId="8802405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15701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3081148">
    <w:abstractNumId w:val="12"/>
  </w:num>
  <w:num w:numId="12" w16cid:durableId="1761289394">
    <w:abstractNumId w:val="4"/>
  </w:num>
  <w:num w:numId="13" w16cid:durableId="1470435110">
    <w:abstractNumId w:val="0"/>
  </w:num>
  <w:num w:numId="14" w16cid:durableId="2023046900">
    <w:abstractNumId w:val="8"/>
  </w:num>
  <w:num w:numId="15" w16cid:durableId="516626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8F"/>
    <w:rsid w:val="00025C0F"/>
    <w:rsid w:val="000271FC"/>
    <w:rsid w:val="000526AF"/>
    <w:rsid w:val="00073FF2"/>
    <w:rsid w:val="0008148A"/>
    <w:rsid w:val="000C3392"/>
    <w:rsid w:val="00101BE8"/>
    <w:rsid w:val="0017161D"/>
    <w:rsid w:val="001B6477"/>
    <w:rsid w:val="001D322B"/>
    <w:rsid w:val="001D689A"/>
    <w:rsid w:val="001D788F"/>
    <w:rsid w:val="0020153E"/>
    <w:rsid w:val="00225E1D"/>
    <w:rsid w:val="00243A52"/>
    <w:rsid w:val="002449B4"/>
    <w:rsid w:val="00253C90"/>
    <w:rsid w:val="00273F57"/>
    <w:rsid w:val="00280BCB"/>
    <w:rsid w:val="00291DC8"/>
    <w:rsid w:val="002A705A"/>
    <w:rsid w:val="002C6BEE"/>
    <w:rsid w:val="002E123C"/>
    <w:rsid w:val="0030393D"/>
    <w:rsid w:val="0031722E"/>
    <w:rsid w:val="00330CBF"/>
    <w:rsid w:val="00371CFE"/>
    <w:rsid w:val="00380735"/>
    <w:rsid w:val="003A6936"/>
    <w:rsid w:val="003D123A"/>
    <w:rsid w:val="00400648"/>
    <w:rsid w:val="00404D76"/>
    <w:rsid w:val="00413562"/>
    <w:rsid w:val="004239B5"/>
    <w:rsid w:val="004276DE"/>
    <w:rsid w:val="0043330E"/>
    <w:rsid w:val="00455C4D"/>
    <w:rsid w:val="0048568D"/>
    <w:rsid w:val="004B13B1"/>
    <w:rsid w:val="004C03F9"/>
    <w:rsid w:val="004C0F41"/>
    <w:rsid w:val="004F5E13"/>
    <w:rsid w:val="0052480A"/>
    <w:rsid w:val="0053493A"/>
    <w:rsid w:val="005664AB"/>
    <w:rsid w:val="00581463"/>
    <w:rsid w:val="005A59BB"/>
    <w:rsid w:val="005C4800"/>
    <w:rsid w:val="005C6EAF"/>
    <w:rsid w:val="005D3B93"/>
    <w:rsid w:val="006418B0"/>
    <w:rsid w:val="00650093"/>
    <w:rsid w:val="006A2BAF"/>
    <w:rsid w:val="006B1EBF"/>
    <w:rsid w:val="006E1A55"/>
    <w:rsid w:val="006E5CF9"/>
    <w:rsid w:val="00703E91"/>
    <w:rsid w:val="00734B11"/>
    <w:rsid w:val="00751870"/>
    <w:rsid w:val="00757370"/>
    <w:rsid w:val="007648EF"/>
    <w:rsid w:val="00767DF5"/>
    <w:rsid w:val="00777420"/>
    <w:rsid w:val="00783E3A"/>
    <w:rsid w:val="007B182D"/>
    <w:rsid w:val="007B4FDC"/>
    <w:rsid w:val="007C383F"/>
    <w:rsid w:val="007D7387"/>
    <w:rsid w:val="0081238F"/>
    <w:rsid w:val="0082375F"/>
    <w:rsid w:val="00871B41"/>
    <w:rsid w:val="0087254D"/>
    <w:rsid w:val="00885254"/>
    <w:rsid w:val="008B592C"/>
    <w:rsid w:val="008B6354"/>
    <w:rsid w:val="0091449B"/>
    <w:rsid w:val="009344BA"/>
    <w:rsid w:val="00937229"/>
    <w:rsid w:val="00947A63"/>
    <w:rsid w:val="00953515"/>
    <w:rsid w:val="0097323B"/>
    <w:rsid w:val="00991EFC"/>
    <w:rsid w:val="009B0616"/>
    <w:rsid w:val="009C6022"/>
    <w:rsid w:val="009C765C"/>
    <w:rsid w:val="009D7AC0"/>
    <w:rsid w:val="009F4AB3"/>
    <w:rsid w:val="00A01FE2"/>
    <w:rsid w:val="00A2209E"/>
    <w:rsid w:val="00A22864"/>
    <w:rsid w:val="00A234CC"/>
    <w:rsid w:val="00A44B06"/>
    <w:rsid w:val="00A505F8"/>
    <w:rsid w:val="00A74890"/>
    <w:rsid w:val="00AC077D"/>
    <w:rsid w:val="00AD660C"/>
    <w:rsid w:val="00AF1229"/>
    <w:rsid w:val="00B0613A"/>
    <w:rsid w:val="00B1008F"/>
    <w:rsid w:val="00B25023"/>
    <w:rsid w:val="00B63E8A"/>
    <w:rsid w:val="00B64AF9"/>
    <w:rsid w:val="00BB1E95"/>
    <w:rsid w:val="00BC481C"/>
    <w:rsid w:val="00BD6870"/>
    <w:rsid w:val="00BE69D6"/>
    <w:rsid w:val="00C00C7F"/>
    <w:rsid w:val="00C0397A"/>
    <w:rsid w:val="00C209B9"/>
    <w:rsid w:val="00C211A0"/>
    <w:rsid w:val="00C36717"/>
    <w:rsid w:val="00C526D7"/>
    <w:rsid w:val="00C56884"/>
    <w:rsid w:val="00C57EA9"/>
    <w:rsid w:val="00CA6196"/>
    <w:rsid w:val="00CB0EB6"/>
    <w:rsid w:val="00CB4DB7"/>
    <w:rsid w:val="00CE1715"/>
    <w:rsid w:val="00D01161"/>
    <w:rsid w:val="00D4116D"/>
    <w:rsid w:val="00D4182B"/>
    <w:rsid w:val="00D41ED4"/>
    <w:rsid w:val="00D53F5D"/>
    <w:rsid w:val="00DA1CC8"/>
    <w:rsid w:val="00DA2B6D"/>
    <w:rsid w:val="00DD74AC"/>
    <w:rsid w:val="00E23134"/>
    <w:rsid w:val="00E665D6"/>
    <w:rsid w:val="00E802AC"/>
    <w:rsid w:val="00E965F9"/>
    <w:rsid w:val="00E96B20"/>
    <w:rsid w:val="00ED38AC"/>
    <w:rsid w:val="00EF4ACA"/>
    <w:rsid w:val="00F5781F"/>
    <w:rsid w:val="00F76B9D"/>
    <w:rsid w:val="00F84018"/>
    <w:rsid w:val="00F8602D"/>
    <w:rsid w:val="00FA6DD0"/>
    <w:rsid w:val="00FD66A2"/>
    <w:rsid w:val="00FE20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DD8BD9"/>
  <w15:chartTrackingRefBased/>
  <w15:docId w15:val="{7F39073B-F99A-4421-87D4-2EF7C439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1008F"/>
    <w:pPr>
      <w:tabs>
        <w:tab w:val="center" w:pos="4536"/>
        <w:tab w:val="right" w:pos="9072"/>
      </w:tabs>
      <w:spacing w:after="0" w:line="240" w:lineRule="auto"/>
    </w:pPr>
  </w:style>
  <w:style w:type="character" w:customStyle="1" w:styleId="GlavaZnak">
    <w:name w:val="Glava Znak"/>
    <w:basedOn w:val="Privzetapisavaodstavka"/>
    <w:link w:val="Glava"/>
    <w:uiPriority w:val="99"/>
    <w:rsid w:val="00B1008F"/>
  </w:style>
  <w:style w:type="paragraph" w:styleId="Noga">
    <w:name w:val="footer"/>
    <w:basedOn w:val="Navaden"/>
    <w:link w:val="NogaZnak"/>
    <w:uiPriority w:val="99"/>
    <w:unhideWhenUsed/>
    <w:rsid w:val="00B1008F"/>
    <w:pPr>
      <w:tabs>
        <w:tab w:val="center" w:pos="4536"/>
        <w:tab w:val="right" w:pos="9072"/>
      </w:tabs>
      <w:spacing w:after="0" w:line="240" w:lineRule="auto"/>
    </w:pPr>
  </w:style>
  <w:style w:type="character" w:customStyle="1" w:styleId="NogaZnak">
    <w:name w:val="Noga Znak"/>
    <w:basedOn w:val="Privzetapisavaodstavka"/>
    <w:link w:val="Noga"/>
    <w:uiPriority w:val="99"/>
    <w:rsid w:val="00B1008F"/>
  </w:style>
  <w:style w:type="paragraph" w:styleId="Sprotnaopomba-besedilo">
    <w:name w:val="footnote text"/>
    <w:basedOn w:val="Navaden"/>
    <w:link w:val="Sprotnaopomba-besediloZnak"/>
    <w:semiHidden/>
    <w:unhideWhenUsed/>
    <w:rsid w:val="00B1008F"/>
    <w:pPr>
      <w:spacing w:after="0" w:line="240" w:lineRule="auto"/>
    </w:pPr>
    <w:rPr>
      <w:rFonts w:ascii="Arial" w:eastAsia="Times New Roman" w:hAnsi="Arial" w:cs="Times New Roman"/>
      <w:kern w:val="0"/>
      <w:sz w:val="20"/>
      <w:szCs w:val="20"/>
      <w:lang w:val="en-US"/>
      <w14:ligatures w14:val="none"/>
    </w:rPr>
  </w:style>
  <w:style w:type="character" w:customStyle="1" w:styleId="Sprotnaopomba-besediloZnak">
    <w:name w:val="Sprotna opomba - besedilo Znak"/>
    <w:basedOn w:val="Privzetapisavaodstavka"/>
    <w:link w:val="Sprotnaopomba-besedilo"/>
    <w:semiHidden/>
    <w:rsid w:val="00B1008F"/>
    <w:rPr>
      <w:rFonts w:ascii="Arial" w:eastAsia="Times New Roman" w:hAnsi="Arial" w:cs="Times New Roman"/>
      <w:kern w:val="0"/>
      <w:sz w:val="20"/>
      <w:szCs w:val="20"/>
      <w:lang w:val="en-US"/>
      <w14:ligatures w14:val="none"/>
    </w:rPr>
  </w:style>
  <w:style w:type="character" w:styleId="Sprotnaopomba-sklic">
    <w:name w:val="footnote reference"/>
    <w:basedOn w:val="Privzetapisavaodstavka"/>
    <w:semiHidden/>
    <w:unhideWhenUsed/>
    <w:rsid w:val="00B1008F"/>
    <w:rPr>
      <w:vertAlign w:val="superscript"/>
    </w:rPr>
  </w:style>
  <w:style w:type="table" w:customStyle="1" w:styleId="Tabelamrea3">
    <w:name w:val="Tabela – mreža3"/>
    <w:basedOn w:val="Navadnatabela"/>
    <w:next w:val="Tabelamrea"/>
    <w:uiPriority w:val="39"/>
    <w:rsid w:val="00B100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B10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C211A0"/>
    <w:pPr>
      <w:spacing w:after="0" w:line="240" w:lineRule="auto"/>
    </w:pPr>
  </w:style>
  <w:style w:type="paragraph" w:styleId="Odstavekseznama">
    <w:name w:val="List Paragraph"/>
    <w:basedOn w:val="Navaden"/>
    <w:uiPriority w:val="34"/>
    <w:qFormat/>
    <w:rsid w:val="00E965F9"/>
    <w:pPr>
      <w:spacing w:after="0" w:line="260" w:lineRule="exact"/>
      <w:ind w:left="720"/>
      <w:contextualSpacing/>
    </w:pPr>
    <w:rPr>
      <w:rFonts w:ascii="Arial" w:eastAsia="Times New Roman" w:hAnsi="Arial" w:cs="Times New Roman"/>
      <w:kern w:val="0"/>
      <w:sz w:val="20"/>
      <w:szCs w:val="24"/>
      <w:lang w:val="en-US"/>
      <w14:ligatures w14:val="none"/>
    </w:rPr>
  </w:style>
  <w:style w:type="character" w:styleId="Pripombasklic">
    <w:name w:val="annotation reference"/>
    <w:basedOn w:val="Privzetapisavaodstavka"/>
    <w:uiPriority w:val="99"/>
    <w:semiHidden/>
    <w:unhideWhenUsed/>
    <w:rsid w:val="00F76B9D"/>
    <w:rPr>
      <w:sz w:val="16"/>
      <w:szCs w:val="16"/>
    </w:rPr>
  </w:style>
  <w:style w:type="paragraph" w:styleId="Pripombabesedilo">
    <w:name w:val="annotation text"/>
    <w:basedOn w:val="Navaden"/>
    <w:link w:val="PripombabesediloZnak"/>
    <w:uiPriority w:val="99"/>
    <w:unhideWhenUsed/>
    <w:rsid w:val="00F76B9D"/>
    <w:pPr>
      <w:spacing w:line="240" w:lineRule="auto"/>
    </w:pPr>
    <w:rPr>
      <w:sz w:val="20"/>
      <w:szCs w:val="20"/>
    </w:rPr>
  </w:style>
  <w:style w:type="character" w:customStyle="1" w:styleId="PripombabesediloZnak">
    <w:name w:val="Pripomba – besedilo Znak"/>
    <w:basedOn w:val="Privzetapisavaodstavka"/>
    <w:link w:val="Pripombabesedilo"/>
    <w:uiPriority w:val="99"/>
    <w:rsid w:val="00F76B9D"/>
    <w:rPr>
      <w:sz w:val="20"/>
      <w:szCs w:val="20"/>
    </w:rPr>
  </w:style>
  <w:style w:type="paragraph" w:styleId="Zadevapripombe">
    <w:name w:val="annotation subject"/>
    <w:basedOn w:val="Pripombabesedilo"/>
    <w:next w:val="Pripombabesedilo"/>
    <w:link w:val="ZadevapripombeZnak"/>
    <w:uiPriority w:val="99"/>
    <w:semiHidden/>
    <w:unhideWhenUsed/>
    <w:rsid w:val="00F76B9D"/>
    <w:rPr>
      <w:b/>
      <w:bCs/>
    </w:rPr>
  </w:style>
  <w:style w:type="character" w:customStyle="1" w:styleId="ZadevapripombeZnak">
    <w:name w:val="Zadeva pripombe Znak"/>
    <w:basedOn w:val="PripombabesediloZnak"/>
    <w:link w:val="Zadevapripombe"/>
    <w:uiPriority w:val="99"/>
    <w:semiHidden/>
    <w:rsid w:val="00F76B9D"/>
    <w:rPr>
      <w:b/>
      <w:bCs/>
      <w:sz w:val="20"/>
      <w:szCs w:val="20"/>
    </w:rPr>
  </w:style>
  <w:style w:type="character" w:styleId="Hiperpovezava">
    <w:name w:val="Hyperlink"/>
    <w:basedOn w:val="Privzetapisavaodstavka"/>
    <w:uiPriority w:val="99"/>
    <w:unhideWhenUsed/>
    <w:rsid w:val="00F76B9D"/>
    <w:rPr>
      <w:color w:val="0563C1" w:themeColor="hyperlink"/>
      <w:u w:val="single"/>
    </w:rPr>
  </w:style>
  <w:style w:type="character" w:styleId="Nerazreenaomemba">
    <w:name w:val="Unresolved Mention"/>
    <w:basedOn w:val="Privzetapisavaodstavka"/>
    <w:uiPriority w:val="99"/>
    <w:semiHidden/>
    <w:unhideWhenUsed/>
    <w:rsid w:val="00F76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67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5061</Words>
  <Characters>28849</Characters>
  <Application>Microsoft Office Word</Application>
  <DocSecurity>4</DocSecurity>
  <Lines>240</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Drnovšek</dc:creator>
  <cp:keywords/>
  <dc:description/>
  <cp:lastModifiedBy>Alenka Pšeničnik</cp:lastModifiedBy>
  <cp:revision>2</cp:revision>
  <cp:lastPrinted>2024-11-28T16:23:00Z</cp:lastPrinted>
  <dcterms:created xsi:type="dcterms:W3CDTF">2024-12-06T11:24:00Z</dcterms:created>
  <dcterms:modified xsi:type="dcterms:W3CDTF">2024-12-06T11:24:00Z</dcterms:modified>
</cp:coreProperties>
</file>