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7E0B3" w14:textId="7D10D9AB" w:rsidR="00855BAA" w:rsidRPr="006A7D8C" w:rsidRDefault="004D1439" w:rsidP="00855BAA">
      <w:pPr>
        <w:pStyle w:val="datumtevilka"/>
        <w:spacing w:line="240" w:lineRule="exact"/>
        <w:jc w:val="both"/>
        <w:rPr>
          <w:rFonts w:cs="Arial"/>
          <w:lang w:val="sl-SI"/>
        </w:rPr>
      </w:pPr>
      <w:r w:rsidRPr="006A7D8C">
        <w:rPr>
          <w:rFonts w:cs="Arial"/>
          <w:noProof/>
          <w:lang w:val="sl-SI"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74E7AC3F" wp14:editId="2FAC0BB9">
                <wp:simplePos x="0" y="0"/>
                <wp:positionH relativeFrom="page">
                  <wp:posOffset>1080135</wp:posOffset>
                </wp:positionH>
                <wp:positionV relativeFrom="page">
                  <wp:posOffset>2108835</wp:posOffset>
                </wp:positionV>
                <wp:extent cx="2057400" cy="800100"/>
                <wp:effectExtent l="3810" t="3810" r="0" b="0"/>
                <wp:wrapTopAndBottom/>
                <wp:docPr id="30884382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4CB54" w14:textId="77777777" w:rsidR="00855BAA" w:rsidRDefault="00855BAA" w:rsidP="00855B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7AC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85.05pt;margin-top:166.05pt;width:162pt;height:63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" o:allowoverlap="f" filled="f" stroked="f">
                <v:textbox inset="0,0,0,0">
                  <w:txbxContent>
                    <w:p w14:paraId="5AD4CB54" w14:textId="77777777" w:rsidR="00855BAA" w:rsidRDefault="00855BAA" w:rsidP="00855BAA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55BAA">
        <w:rPr>
          <w:rFonts w:cs="Arial"/>
          <w:lang w:val="sl-SI"/>
        </w:rPr>
        <w:t xml:space="preserve">Številka: </w:t>
      </w:r>
      <w:r w:rsidR="00855BAA">
        <w:rPr>
          <w:rFonts w:cs="Arial"/>
          <w:lang w:val="sl-SI"/>
        </w:rPr>
        <w:tab/>
      </w:r>
      <w:r w:rsidR="00F574BD">
        <w:rPr>
          <w:rFonts w:cs="Arial"/>
          <w:lang w:val="sl-SI"/>
        </w:rPr>
        <w:t>007-64/2014-65</w:t>
      </w:r>
    </w:p>
    <w:p w14:paraId="6EF3D471" w14:textId="77777777" w:rsidR="00855BAA" w:rsidRPr="006A7D8C" w:rsidRDefault="00855BAA" w:rsidP="00855BAA">
      <w:pPr>
        <w:pStyle w:val="datumtevilka"/>
        <w:spacing w:line="240" w:lineRule="exact"/>
        <w:jc w:val="both"/>
        <w:rPr>
          <w:rFonts w:cs="Arial"/>
          <w:lang w:val="sl-SI"/>
        </w:rPr>
      </w:pPr>
      <w:r w:rsidRPr="006A7D8C">
        <w:rPr>
          <w:rFonts w:cs="Arial"/>
          <w:lang w:val="sl-SI"/>
        </w:rPr>
        <w:t xml:space="preserve">Datum: </w:t>
      </w:r>
      <w:r w:rsidRPr="006A7D8C">
        <w:rPr>
          <w:rFonts w:cs="Arial"/>
          <w:lang w:val="sl-SI"/>
        </w:rPr>
        <w:tab/>
      </w:r>
      <w:r w:rsidR="009E3F68">
        <w:rPr>
          <w:rFonts w:cs="Arial"/>
          <w:lang w:val="sl-SI"/>
        </w:rPr>
        <w:t>24</w:t>
      </w:r>
      <w:r>
        <w:rPr>
          <w:rFonts w:cs="Arial"/>
          <w:lang w:val="sl-SI"/>
        </w:rPr>
        <w:t>.3.2014</w:t>
      </w:r>
    </w:p>
    <w:p w14:paraId="1B29F3B5" w14:textId="77777777" w:rsidR="00855BAA" w:rsidRDefault="00855BAA" w:rsidP="00855BAA">
      <w:pPr>
        <w:spacing w:line="240" w:lineRule="exact"/>
        <w:jc w:val="both"/>
        <w:rPr>
          <w:rFonts w:cs="Arial"/>
          <w:szCs w:val="20"/>
        </w:rPr>
      </w:pPr>
    </w:p>
    <w:p w14:paraId="33772120" w14:textId="77777777" w:rsidR="00AA6F31" w:rsidRPr="006A7D8C" w:rsidRDefault="00AA6F31" w:rsidP="00855BAA">
      <w:pPr>
        <w:spacing w:line="240" w:lineRule="exact"/>
        <w:jc w:val="both"/>
        <w:rPr>
          <w:rFonts w:cs="Arial"/>
          <w:szCs w:val="20"/>
        </w:rPr>
      </w:pPr>
    </w:p>
    <w:p w14:paraId="7C3E8F34" w14:textId="77777777" w:rsidR="00855BAA" w:rsidRPr="00AD7881" w:rsidRDefault="00855BAA" w:rsidP="00855BAA">
      <w:pPr>
        <w:pStyle w:val="ZADEVA"/>
        <w:spacing w:line="240" w:lineRule="exact"/>
        <w:jc w:val="both"/>
        <w:rPr>
          <w:rFonts w:cs="Arial"/>
          <w:szCs w:val="20"/>
          <w:lang w:val="sl-SI"/>
        </w:rPr>
      </w:pPr>
      <w:r w:rsidRPr="00AD7881">
        <w:rPr>
          <w:rFonts w:cs="Arial"/>
          <w:szCs w:val="20"/>
          <w:lang w:val="sl-SI"/>
        </w:rPr>
        <w:t xml:space="preserve">Zadeva: </w:t>
      </w:r>
      <w:r>
        <w:rPr>
          <w:rFonts w:cs="Arial"/>
          <w:szCs w:val="20"/>
          <w:lang w:val="sl-SI"/>
        </w:rPr>
        <w:t xml:space="preserve">        </w:t>
      </w:r>
      <w:r w:rsidR="00F574BD">
        <w:rPr>
          <w:rFonts w:cs="Arial"/>
          <w:szCs w:val="20"/>
          <w:lang w:val="sl-SI"/>
        </w:rPr>
        <w:t>Prošnja za razlago 51. člena ZIPRS1415</w:t>
      </w:r>
    </w:p>
    <w:p w14:paraId="0708C225" w14:textId="77777777" w:rsidR="00AA6F31" w:rsidRDefault="00AA6F31" w:rsidP="00855BAA">
      <w:pPr>
        <w:autoSpaceDE w:val="0"/>
        <w:autoSpaceDN w:val="0"/>
        <w:adjustRightInd w:val="0"/>
        <w:spacing w:line="240" w:lineRule="exact"/>
        <w:jc w:val="both"/>
        <w:rPr>
          <w:rFonts w:cs="Arial"/>
          <w:szCs w:val="20"/>
        </w:rPr>
      </w:pPr>
    </w:p>
    <w:p w14:paraId="760CA97B" w14:textId="77777777" w:rsidR="00855BAA" w:rsidRPr="006A7D8C" w:rsidRDefault="00855BAA" w:rsidP="00855BAA">
      <w:pPr>
        <w:autoSpaceDE w:val="0"/>
        <w:autoSpaceDN w:val="0"/>
        <w:adjustRightInd w:val="0"/>
        <w:spacing w:line="240" w:lineRule="exact"/>
        <w:jc w:val="both"/>
        <w:rPr>
          <w:rFonts w:cs="Arial"/>
          <w:szCs w:val="20"/>
        </w:rPr>
      </w:pPr>
      <w:r w:rsidRPr="006A7D8C">
        <w:rPr>
          <w:rFonts w:cs="Arial"/>
          <w:szCs w:val="20"/>
        </w:rPr>
        <w:t>Spoštovani,</w:t>
      </w:r>
    </w:p>
    <w:p w14:paraId="5ECEBBAF" w14:textId="77777777" w:rsidR="00855BAA" w:rsidRPr="006A7D8C" w:rsidRDefault="00855BAA" w:rsidP="00855BAA">
      <w:pPr>
        <w:autoSpaceDE w:val="0"/>
        <w:autoSpaceDN w:val="0"/>
        <w:adjustRightInd w:val="0"/>
        <w:spacing w:line="240" w:lineRule="exact"/>
        <w:jc w:val="both"/>
        <w:rPr>
          <w:rFonts w:cs="Arial"/>
          <w:szCs w:val="20"/>
        </w:rPr>
      </w:pPr>
    </w:p>
    <w:p w14:paraId="3C0306E9" w14:textId="77777777" w:rsidR="00855BAA" w:rsidRPr="00862597" w:rsidRDefault="00855BAA" w:rsidP="00855BAA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6A7D8C">
        <w:rPr>
          <w:rFonts w:cs="Arial"/>
          <w:szCs w:val="20"/>
        </w:rPr>
        <w:t xml:space="preserve">prejeli smo </w:t>
      </w:r>
      <w:r>
        <w:rPr>
          <w:rFonts w:cs="Arial"/>
          <w:szCs w:val="20"/>
        </w:rPr>
        <w:t xml:space="preserve">vaš dopis, v katerem </w:t>
      </w:r>
      <w:r w:rsidR="0053154B">
        <w:rPr>
          <w:rFonts w:cs="Arial"/>
          <w:szCs w:val="20"/>
        </w:rPr>
        <w:t>nas prosite za mnenje, ali mora Ministrstvo za finance v skladu z 51. členom ZIPRS1415 posredovati izhodišča za pripravo kadrovskih načrtov tudi Agenciji za zavarovalni nadzor in Agenciji za trg vrednostnih papirjev.</w:t>
      </w:r>
    </w:p>
    <w:p w14:paraId="5B2CE66B" w14:textId="77777777" w:rsidR="00855BAA" w:rsidRDefault="00855BAA" w:rsidP="00855BAA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6490858A" w14:textId="77777777" w:rsidR="009B531D" w:rsidRPr="009B531D" w:rsidRDefault="0053154B" w:rsidP="009B531D">
      <w:pPr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  <w:lang w:eastAsia="sl-SI"/>
        </w:rPr>
        <w:t xml:space="preserve">Sporočamo vam, da </w:t>
      </w:r>
      <w:r w:rsidR="007071A8">
        <w:rPr>
          <w:rFonts w:cs="Arial"/>
          <w:color w:val="000000"/>
          <w:szCs w:val="20"/>
          <w:lang w:eastAsia="sl-SI"/>
        </w:rPr>
        <w:t>ZIPRS1415 v drugem odstavku 51. člena določa, da mora predstojnik neposrednega uporabnika proračuna države posrednim uporabnikom proračuna iz svoje pristojnosti posredovati izhodišča za pripravo kadrovskega načrt</w:t>
      </w:r>
      <w:r w:rsidR="00BD2A36">
        <w:rPr>
          <w:rFonts w:cs="Arial"/>
          <w:color w:val="000000"/>
          <w:szCs w:val="20"/>
          <w:lang w:eastAsia="sl-SI"/>
        </w:rPr>
        <w:t xml:space="preserve">a. Izhodišča morajo biti pripravljena tako, da se bo skupno število zaposlenih pri posrednih uporabnikih proračuna iz njegove pristojnosti, v obdobju januar 2014-januar 2015 znižalo za 1%. Na podlagi tretjega in šestega odstavka 51. člena ZIPRS1415 je bila sprejeta Uredba o načinu priprave kadrovskih načrtov posrednih uporabnikov proračuna in metodologiji spremljanja njihovega izvajanja za leti </w:t>
      </w:r>
      <w:smartTag w:uri="urn:schemas-microsoft-com:office:smarttags" w:element="metricconverter">
        <w:smartTagPr>
          <w:attr w:name="ProductID" w:val="2014 in"/>
        </w:smartTagPr>
        <w:r w:rsidR="00BD2A36">
          <w:rPr>
            <w:rFonts w:cs="Arial"/>
            <w:color w:val="000000"/>
            <w:szCs w:val="20"/>
            <w:lang w:eastAsia="sl-SI"/>
          </w:rPr>
          <w:t>2014 in</w:t>
        </w:r>
      </w:smartTag>
      <w:r w:rsidR="00BD2A36">
        <w:rPr>
          <w:rFonts w:cs="Arial"/>
          <w:color w:val="000000"/>
          <w:szCs w:val="20"/>
          <w:lang w:eastAsia="sl-SI"/>
        </w:rPr>
        <w:t xml:space="preserve"> 2015</w:t>
      </w:r>
      <w:r w:rsidR="000A02DF">
        <w:rPr>
          <w:rFonts w:cs="Arial"/>
          <w:color w:val="000000"/>
          <w:szCs w:val="20"/>
          <w:lang w:eastAsia="sl-SI"/>
        </w:rPr>
        <w:t xml:space="preserve"> (Uradni list RS, št. 12/14</w:t>
      </w:r>
      <w:r w:rsidR="00AA6F31">
        <w:rPr>
          <w:rFonts w:cs="Arial"/>
          <w:color w:val="000000"/>
          <w:szCs w:val="20"/>
          <w:lang w:eastAsia="sl-SI"/>
        </w:rPr>
        <w:t>: v nadaljevanju: uredba</w:t>
      </w:r>
      <w:r w:rsidR="000A02DF">
        <w:rPr>
          <w:rFonts w:cs="Arial"/>
          <w:color w:val="000000"/>
          <w:szCs w:val="20"/>
          <w:lang w:eastAsia="sl-SI"/>
        </w:rPr>
        <w:t xml:space="preserve">). </w:t>
      </w:r>
      <w:r w:rsidR="009B531D" w:rsidRPr="009B531D">
        <w:rPr>
          <w:rFonts w:cs="Arial"/>
          <w:szCs w:val="20"/>
        </w:rPr>
        <w:t>Posredni uporabniki proračuna, za katere veljajo določbe uredbe, so posredni uporabniki proračuna, kot jih določa Zakon o javnih financah (Uradni list RS, št. 11/11 – UPB4 in 101/13 - ZJF). Skladno s 6. točko 3. člena ZJF so posredni uporabniki javni skladi, javni zavodi in agencije, katerih ustanovitelj je država oziroma občina.</w:t>
      </w:r>
    </w:p>
    <w:p w14:paraId="175FE3D7" w14:textId="77777777" w:rsidR="000A02DF" w:rsidRDefault="000A02DF" w:rsidP="00855BAA">
      <w:pPr>
        <w:jc w:val="both"/>
        <w:rPr>
          <w:rFonts w:cs="Arial"/>
          <w:color w:val="000000"/>
          <w:szCs w:val="20"/>
          <w:lang w:eastAsia="sl-SI"/>
        </w:rPr>
      </w:pPr>
    </w:p>
    <w:p w14:paraId="54B46760" w14:textId="77777777" w:rsidR="00B521E9" w:rsidRDefault="00AA6F31" w:rsidP="00855BAA">
      <w:pPr>
        <w:jc w:val="both"/>
        <w:rPr>
          <w:rFonts w:cs="Arial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51. člen ZIPRS1415 in uredba ne izvzemata veljavnosti </w:t>
      </w:r>
      <w:r w:rsidR="002C0F82">
        <w:rPr>
          <w:rFonts w:cs="Arial"/>
          <w:color w:val="000000"/>
          <w:szCs w:val="20"/>
          <w:lang w:eastAsia="sl-SI"/>
        </w:rPr>
        <w:t xml:space="preserve">teh </w:t>
      </w:r>
      <w:r>
        <w:rPr>
          <w:rFonts w:cs="Arial"/>
          <w:color w:val="000000"/>
          <w:szCs w:val="20"/>
          <w:lang w:eastAsia="sl-SI"/>
        </w:rPr>
        <w:t>določb za posamezn</w:t>
      </w:r>
      <w:r w:rsidR="00B521E9">
        <w:rPr>
          <w:rFonts w:cs="Arial"/>
          <w:color w:val="000000"/>
          <w:szCs w:val="20"/>
          <w:lang w:eastAsia="sl-SI"/>
        </w:rPr>
        <w:t>e</w:t>
      </w:r>
      <w:r w:rsidR="00794FD5">
        <w:rPr>
          <w:rFonts w:cs="Arial"/>
          <w:color w:val="000000"/>
          <w:szCs w:val="20"/>
          <w:lang w:eastAsia="sl-SI"/>
        </w:rPr>
        <w:t xml:space="preserve"> posredne uporabnike proračuna, </w:t>
      </w:r>
      <w:r w:rsidR="009C1EED">
        <w:rPr>
          <w:rFonts w:cs="Arial"/>
          <w:color w:val="000000"/>
          <w:szCs w:val="20"/>
          <w:lang w:eastAsia="sl-SI"/>
        </w:rPr>
        <w:t>v področni zakonodaji (</w:t>
      </w:r>
      <w:r w:rsidR="00B521E9" w:rsidRPr="007F2BAE">
        <w:rPr>
          <w:rFonts w:cs="Arial"/>
          <w:szCs w:val="20"/>
          <w:lang w:eastAsia="sl-SI"/>
        </w:rPr>
        <w:t xml:space="preserve">7. člen Zakona o spremembah in dopolnitvah Zakona o  </w:t>
      </w:r>
      <w:r w:rsidR="00B521E9">
        <w:rPr>
          <w:rFonts w:cs="Arial"/>
          <w:szCs w:val="20"/>
          <w:lang w:eastAsia="sl-SI"/>
        </w:rPr>
        <w:t>zavarovalništvu (Uradni list RS, št. 69/</w:t>
      </w:r>
      <w:r w:rsidR="00B521E9" w:rsidRPr="007F2BAE">
        <w:rPr>
          <w:rFonts w:cs="Arial"/>
          <w:szCs w:val="20"/>
          <w:lang w:eastAsia="sl-SI"/>
        </w:rPr>
        <w:t>08</w:t>
      </w:r>
      <w:r w:rsidR="00B521E9">
        <w:rPr>
          <w:rFonts w:cs="Arial"/>
          <w:szCs w:val="20"/>
          <w:lang w:eastAsia="sl-SI"/>
        </w:rPr>
        <w:t xml:space="preserve"> – ZZavar-E) in</w:t>
      </w:r>
      <w:r w:rsidR="00B521E9" w:rsidRPr="007F2BAE">
        <w:rPr>
          <w:rFonts w:cs="Arial"/>
          <w:szCs w:val="20"/>
          <w:lang w:eastAsia="sl-SI"/>
        </w:rPr>
        <w:t xml:space="preserve"> 18. člen Zakona o spremembah in dopolnitvah Zakona o trgu finančnih instr</w:t>
      </w:r>
      <w:r w:rsidR="00B521E9">
        <w:rPr>
          <w:rFonts w:cs="Arial"/>
          <w:szCs w:val="20"/>
          <w:lang w:eastAsia="sl-SI"/>
        </w:rPr>
        <w:t>umentov (Uradni list RS, št. 69/</w:t>
      </w:r>
      <w:r w:rsidR="00B521E9" w:rsidRPr="007F2BAE">
        <w:rPr>
          <w:rFonts w:cs="Arial"/>
          <w:szCs w:val="20"/>
          <w:lang w:eastAsia="sl-SI"/>
        </w:rPr>
        <w:t>08</w:t>
      </w:r>
      <w:r w:rsidR="00B521E9">
        <w:rPr>
          <w:rFonts w:cs="Arial"/>
          <w:szCs w:val="20"/>
          <w:lang w:eastAsia="sl-SI"/>
        </w:rPr>
        <w:t xml:space="preserve"> – ZTFI-A</w:t>
      </w:r>
      <w:r w:rsidR="00B521E9" w:rsidRPr="007F2BAE">
        <w:rPr>
          <w:rFonts w:cs="Arial"/>
          <w:szCs w:val="20"/>
          <w:lang w:eastAsia="sl-SI"/>
        </w:rPr>
        <w:t>)</w:t>
      </w:r>
      <w:r w:rsidR="009C1EED">
        <w:rPr>
          <w:rFonts w:cs="Arial"/>
          <w:szCs w:val="20"/>
          <w:lang w:eastAsia="sl-SI"/>
        </w:rPr>
        <w:t>)</w:t>
      </w:r>
      <w:r w:rsidR="00B521E9" w:rsidRPr="007F2BAE">
        <w:rPr>
          <w:rFonts w:cs="Arial"/>
          <w:szCs w:val="20"/>
          <w:lang w:eastAsia="sl-SI"/>
        </w:rPr>
        <w:t xml:space="preserve"> </w:t>
      </w:r>
      <w:r w:rsidR="00B521E9">
        <w:rPr>
          <w:rFonts w:cs="Arial"/>
          <w:szCs w:val="20"/>
          <w:lang w:eastAsia="sl-SI"/>
        </w:rPr>
        <w:t xml:space="preserve">pa </w:t>
      </w:r>
      <w:r w:rsidR="009C1EED">
        <w:rPr>
          <w:rFonts w:cs="Arial"/>
          <w:szCs w:val="20"/>
          <w:lang w:eastAsia="sl-SI"/>
        </w:rPr>
        <w:t xml:space="preserve">je </w:t>
      </w:r>
      <w:r w:rsidR="00B521E9">
        <w:rPr>
          <w:rFonts w:cs="Arial"/>
          <w:szCs w:val="20"/>
          <w:lang w:eastAsia="sl-SI"/>
        </w:rPr>
        <w:t>za Agencijo</w:t>
      </w:r>
      <w:r w:rsidR="007F2BAE">
        <w:rPr>
          <w:rFonts w:cs="Arial"/>
          <w:szCs w:val="20"/>
          <w:lang w:eastAsia="sl-SI"/>
        </w:rPr>
        <w:t xml:space="preserve"> za zavarovalni nadzor </w:t>
      </w:r>
      <w:r w:rsidR="00152B02" w:rsidRPr="007F2BAE">
        <w:rPr>
          <w:rFonts w:cs="Arial"/>
          <w:szCs w:val="20"/>
          <w:lang w:eastAsia="sl-SI"/>
        </w:rPr>
        <w:t>in</w:t>
      </w:r>
      <w:r w:rsidR="00B521E9">
        <w:rPr>
          <w:rFonts w:cs="Arial"/>
          <w:szCs w:val="20"/>
          <w:lang w:eastAsia="sl-SI"/>
        </w:rPr>
        <w:t xml:space="preserve"> Agencijo</w:t>
      </w:r>
      <w:r w:rsidR="00152B02" w:rsidRPr="007F2BAE">
        <w:rPr>
          <w:rFonts w:cs="Arial"/>
          <w:szCs w:val="20"/>
          <w:lang w:eastAsia="sl-SI"/>
        </w:rPr>
        <w:t xml:space="preserve"> za trg vrednostnih papirjev </w:t>
      </w:r>
      <w:r w:rsidR="009C1EED">
        <w:rPr>
          <w:rFonts w:cs="Arial"/>
          <w:szCs w:val="20"/>
          <w:lang w:eastAsia="sl-SI"/>
        </w:rPr>
        <w:t xml:space="preserve">določena </w:t>
      </w:r>
      <w:r w:rsidR="00B521E9">
        <w:rPr>
          <w:rFonts w:cs="Arial"/>
          <w:szCs w:val="20"/>
          <w:lang w:eastAsia="sl-SI"/>
        </w:rPr>
        <w:t>le neveljavnost določb Zakona o javnih uslužbencih, ki urejajo kadrovske načrte.</w:t>
      </w:r>
    </w:p>
    <w:p w14:paraId="27EEB787" w14:textId="77777777" w:rsidR="00B521E9" w:rsidRDefault="00B521E9" w:rsidP="00855BAA">
      <w:pPr>
        <w:jc w:val="both"/>
        <w:rPr>
          <w:rFonts w:cs="Arial"/>
          <w:szCs w:val="20"/>
          <w:lang w:eastAsia="sl-SI"/>
        </w:rPr>
      </w:pPr>
    </w:p>
    <w:p w14:paraId="0C036DDE" w14:textId="77777777" w:rsidR="007F2BAE" w:rsidRDefault="007F2BAE" w:rsidP="00855BAA">
      <w:pPr>
        <w:jc w:val="both"/>
        <w:rPr>
          <w:rFonts w:cs="Arial"/>
          <w:szCs w:val="20"/>
        </w:rPr>
      </w:pPr>
    </w:p>
    <w:p w14:paraId="7A9A9D7C" w14:textId="77777777" w:rsidR="00855BAA" w:rsidRPr="006A7D8C" w:rsidRDefault="00855BAA" w:rsidP="00855BAA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6A7D8C">
        <w:rPr>
          <w:rFonts w:cs="Arial"/>
          <w:szCs w:val="20"/>
        </w:rPr>
        <w:t>S spoštovanjem,</w:t>
      </w:r>
    </w:p>
    <w:p w14:paraId="189894F6" w14:textId="77777777" w:rsidR="00855BAA" w:rsidRPr="006A7D8C" w:rsidRDefault="00855BAA" w:rsidP="00855BAA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30975F09" w14:textId="77777777" w:rsidR="00855BAA" w:rsidRPr="006A7D8C" w:rsidRDefault="00855BAA" w:rsidP="00855BAA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3A25A28E" w14:textId="77777777" w:rsidR="00855BAA" w:rsidRPr="00B21F4A" w:rsidRDefault="00855BAA" w:rsidP="00855BAA">
      <w:p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 w:rsidRPr="00B21F4A">
        <w:rPr>
          <w:rFonts w:cs="Arial"/>
          <w:b/>
          <w:szCs w:val="20"/>
        </w:rPr>
        <w:t xml:space="preserve">                                                                                                     Mojca RAMŠAK PEŠEC</w:t>
      </w:r>
    </w:p>
    <w:p w14:paraId="50D9E399" w14:textId="77777777" w:rsidR="00593E8C" w:rsidRPr="009C1EED" w:rsidRDefault="00855BAA" w:rsidP="009C1EED">
      <w:p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 w:rsidRPr="009C1EED">
        <w:rPr>
          <w:b/>
        </w:rPr>
        <w:t xml:space="preserve">                                                                                                  GENERALNA DIREKTORICA</w:t>
      </w:r>
    </w:p>
    <w:p w14:paraId="51FD3F65" w14:textId="77777777" w:rsidR="00855BAA" w:rsidRPr="006A7D8C" w:rsidRDefault="00855BAA" w:rsidP="00855BAA">
      <w:pPr>
        <w:pStyle w:val="podpisi"/>
        <w:spacing w:line="240" w:lineRule="exact"/>
        <w:jc w:val="both"/>
        <w:rPr>
          <w:rFonts w:cs="Arial"/>
          <w:szCs w:val="20"/>
          <w:lang w:val="sl-SI"/>
        </w:rPr>
      </w:pPr>
      <w:r w:rsidRPr="006A7D8C">
        <w:rPr>
          <w:rFonts w:cs="Arial"/>
          <w:szCs w:val="20"/>
          <w:lang w:val="sl-SI"/>
        </w:rPr>
        <w:t>Poslano:</w:t>
      </w:r>
    </w:p>
    <w:p w14:paraId="7B75E539" w14:textId="77777777" w:rsidR="00593E8C" w:rsidRDefault="00855BAA">
      <w:pPr>
        <w:numPr>
          <w:ilvl w:val="0"/>
          <w:numId w:val="1"/>
        </w:numPr>
      </w:pPr>
      <w:r w:rsidRPr="00016A96">
        <w:t>naslov</w:t>
      </w:r>
    </w:p>
    <w:sectPr w:rsidR="00593E8C" w:rsidSect="000C0A66">
      <w:headerReference w:type="first" r:id="rId7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E8FE" w14:textId="77777777" w:rsidR="00BA0D6F" w:rsidRDefault="00BA0D6F">
      <w:r>
        <w:separator/>
      </w:r>
    </w:p>
  </w:endnote>
  <w:endnote w:type="continuationSeparator" w:id="0">
    <w:p w14:paraId="01B9227E" w14:textId="77777777" w:rsidR="00BA0D6F" w:rsidRDefault="00BA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2687B" w14:textId="77777777" w:rsidR="00BA0D6F" w:rsidRDefault="00BA0D6F">
      <w:r>
        <w:separator/>
      </w:r>
    </w:p>
  </w:footnote>
  <w:footnote w:type="continuationSeparator" w:id="0">
    <w:p w14:paraId="23518D0B" w14:textId="77777777" w:rsidR="00BA0D6F" w:rsidRDefault="00BA0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2C9F4" w14:textId="71EC382E" w:rsidR="000C0A66" w:rsidRDefault="004D1439" w:rsidP="000C0A66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13BA43" wp14:editId="2FAAC5AC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814955" cy="312420"/>
          <wp:effectExtent l="0" t="0" r="0" b="0"/>
          <wp:wrapNone/>
          <wp:docPr id="2" name="Slika 1" descr="Logotip z napisom: Republika Slovenija, Ministrstvo za notranje zadev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Logotip z napisom: Republika Slovenija, Ministrstvo za notranje zadev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95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BDD7B6C" wp14:editId="456E331F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98568583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FDB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 w:rsidR="000C0A66">
      <w:rPr>
        <w:rFonts w:cs="Arial"/>
        <w:sz w:val="16"/>
      </w:rPr>
      <w:t>DIREKTORAT ZA JAVNI SEKTOR</w:t>
    </w:r>
  </w:p>
  <w:p w14:paraId="1EFA3BEE" w14:textId="77777777" w:rsidR="000C0A66" w:rsidRPr="008F3500" w:rsidRDefault="000C0A66" w:rsidP="000C0A66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01 478 16 50</w:t>
    </w:r>
  </w:p>
  <w:p w14:paraId="00D9EC56" w14:textId="77777777" w:rsidR="000C0A66" w:rsidRPr="008F3500" w:rsidRDefault="000C0A66" w:rsidP="000C0A6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01 478 16 99</w:t>
    </w:r>
  </w:p>
  <w:p w14:paraId="434C4EAC" w14:textId="77777777" w:rsidR="000C0A66" w:rsidRPr="008F3500" w:rsidRDefault="000C0A66" w:rsidP="000C0A6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14:paraId="6172F580" w14:textId="77777777" w:rsidR="000C0A66" w:rsidRPr="00016A96" w:rsidRDefault="000C0A66" w:rsidP="000C0A6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www.mnz.gov.si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6434B"/>
    <w:multiLevelType w:val="hybridMultilevel"/>
    <w:tmpl w:val="0A048CD0"/>
    <w:lvl w:ilvl="0" w:tplc="8F3A2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1" w15:restartNumberingAfterBreak="0">
    <w:nsid w:val="711054A9"/>
    <w:multiLevelType w:val="hybridMultilevel"/>
    <w:tmpl w:val="0B120058"/>
    <w:lvl w:ilvl="0" w:tplc="A45863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53289314">
    <w:abstractNumId w:val="1"/>
  </w:num>
  <w:num w:numId="2" w16cid:durableId="21786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AA"/>
    <w:rsid w:val="000A02DF"/>
    <w:rsid w:val="000B7A97"/>
    <w:rsid w:val="000C0A66"/>
    <w:rsid w:val="00152B02"/>
    <w:rsid w:val="0023615D"/>
    <w:rsid w:val="002C0F82"/>
    <w:rsid w:val="002D6FF9"/>
    <w:rsid w:val="00303E00"/>
    <w:rsid w:val="00395067"/>
    <w:rsid w:val="00402D6C"/>
    <w:rsid w:val="004A0736"/>
    <w:rsid w:val="004A79AA"/>
    <w:rsid w:val="004D1439"/>
    <w:rsid w:val="0053154B"/>
    <w:rsid w:val="00572A34"/>
    <w:rsid w:val="00593E8C"/>
    <w:rsid w:val="00666E3B"/>
    <w:rsid w:val="00694FD9"/>
    <w:rsid w:val="007071A8"/>
    <w:rsid w:val="0076420A"/>
    <w:rsid w:val="00794FD5"/>
    <w:rsid w:val="007F2BAE"/>
    <w:rsid w:val="008014D3"/>
    <w:rsid w:val="00855BAA"/>
    <w:rsid w:val="00924743"/>
    <w:rsid w:val="009B531D"/>
    <w:rsid w:val="009C1EED"/>
    <w:rsid w:val="009E3F68"/>
    <w:rsid w:val="00A506A2"/>
    <w:rsid w:val="00AA6F31"/>
    <w:rsid w:val="00B521E9"/>
    <w:rsid w:val="00BA0D6F"/>
    <w:rsid w:val="00BD2A36"/>
    <w:rsid w:val="00C84685"/>
    <w:rsid w:val="00DE43F6"/>
    <w:rsid w:val="00E20C82"/>
    <w:rsid w:val="00F574BD"/>
    <w:rsid w:val="00F6703D"/>
    <w:rsid w:val="00F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5966710A"/>
  <w15:chartTrackingRefBased/>
  <w15:docId w15:val="{636348D5-BF66-4930-AFDD-9553634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55BAA"/>
    <w:pPr>
      <w:spacing w:line="260" w:lineRule="exact"/>
    </w:pPr>
    <w:rPr>
      <w:rFonts w:ascii="Arial" w:hAnsi="Arial"/>
      <w:szCs w:val="24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855BAA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855BAA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855BAA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55BAA"/>
    <w:pPr>
      <w:tabs>
        <w:tab w:val="left" w:pos="3402"/>
      </w:tabs>
    </w:pPr>
    <w:rPr>
      <w:lang w:val="it-IT"/>
    </w:rPr>
  </w:style>
  <w:style w:type="character" w:styleId="Hiperpovezava">
    <w:name w:val="Hyperlink"/>
    <w:rsid w:val="00855B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</vt:lpstr>
    </vt:vector>
  </TitlesOfParts>
  <Company>MJU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Katja Knez</dc:creator>
  <cp:keywords/>
  <dc:description/>
  <cp:lastModifiedBy>Eva Calligaro</cp:lastModifiedBy>
  <cp:revision>3</cp:revision>
  <cp:lastPrinted>2020-01-17T13:35:00Z</cp:lastPrinted>
  <dcterms:created xsi:type="dcterms:W3CDTF">2025-03-18T14:19:00Z</dcterms:created>
  <dcterms:modified xsi:type="dcterms:W3CDTF">2025-03-18T14:20:00Z</dcterms:modified>
</cp:coreProperties>
</file>