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70" w:type="dxa"/>
        <w:tblLayout w:type="fixed"/>
        <w:tblCellMar>
          <w:left w:w="70" w:type="dxa"/>
          <w:right w:w="70" w:type="dxa"/>
        </w:tblCellMar>
        <w:tblLook w:val="0000" w:firstRow="0" w:lastRow="0" w:firstColumn="0" w:lastColumn="0" w:noHBand="0" w:noVBand="0"/>
      </w:tblPr>
      <w:tblGrid>
        <w:gridCol w:w="4551"/>
        <w:gridCol w:w="4551"/>
      </w:tblGrid>
      <w:tr w:rsidR="007C5EDD" w:rsidRPr="005320C2" w14:paraId="48CEE527" w14:textId="77777777" w:rsidTr="00AB50FC">
        <w:trPr>
          <w:trHeight w:val="454"/>
        </w:trPr>
        <w:tc>
          <w:tcPr>
            <w:tcW w:w="4551" w:type="dxa"/>
            <w:tcBorders>
              <w:top w:val="single" w:sz="4" w:space="0" w:color="000000"/>
              <w:left w:val="single" w:sz="4" w:space="0" w:color="000000"/>
              <w:bottom w:val="single" w:sz="4" w:space="0" w:color="000000"/>
            </w:tcBorders>
            <w:shd w:val="clear" w:color="auto" w:fill="auto"/>
            <w:vAlign w:val="center"/>
          </w:tcPr>
          <w:p w14:paraId="1A23B2D5" w14:textId="77777777" w:rsidR="007C5EDD" w:rsidRPr="005320C2" w:rsidRDefault="007C5EDD" w:rsidP="00F96A50">
            <w:pPr>
              <w:shd w:val="clear" w:color="auto" w:fill="FFFFFF"/>
            </w:pPr>
            <w:bookmarkStart w:id="0" w:name="_GoBack"/>
            <w:bookmarkEnd w:id="0"/>
            <w:r w:rsidRPr="005320C2">
              <w:t>Naročnik:</w:t>
            </w:r>
          </w:p>
        </w:tc>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04C60" w14:textId="77777777" w:rsidR="007C5EDD" w:rsidRPr="005320C2" w:rsidRDefault="007C5EDD" w:rsidP="00F96A50">
            <w:pPr>
              <w:keepNext/>
              <w:shd w:val="clear" w:color="auto" w:fill="FFFFFF"/>
            </w:pPr>
            <w:r w:rsidRPr="005320C2">
              <w:t xml:space="preserve">Izvajalec: </w:t>
            </w:r>
          </w:p>
        </w:tc>
      </w:tr>
      <w:tr w:rsidR="007C5EDD" w:rsidRPr="005320C2" w14:paraId="58F3DF63" w14:textId="77777777" w:rsidTr="00AB50FC">
        <w:trPr>
          <w:trHeight w:val="454"/>
        </w:trPr>
        <w:tc>
          <w:tcPr>
            <w:tcW w:w="4551" w:type="dxa"/>
            <w:tcBorders>
              <w:top w:val="single" w:sz="4" w:space="0" w:color="000000"/>
              <w:left w:val="single" w:sz="4" w:space="0" w:color="000000"/>
              <w:bottom w:val="single" w:sz="4" w:space="0" w:color="000000"/>
            </w:tcBorders>
            <w:shd w:val="clear" w:color="auto" w:fill="auto"/>
            <w:vAlign w:val="center"/>
          </w:tcPr>
          <w:p w14:paraId="4439E0AF" w14:textId="77777777" w:rsidR="00D01688" w:rsidRPr="005320C2" w:rsidRDefault="00D01688" w:rsidP="00F96A50">
            <w:pPr>
              <w:suppressAutoHyphens w:val="0"/>
              <w:jc w:val="left"/>
            </w:pPr>
            <w:r w:rsidRPr="005320C2">
              <w:t>Ministrstvo za javno upravo</w:t>
            </w:r>
          </w:p>
          <w:p w14:paraId="7B6D7967" w14:textId="77777777" w:rsidR="00D01688" w:rsidRPr="005320C2" w:rsidRDefault="00D01688" w:rsidP="00F96A50">
            <w:pPr>
              <w:suppressAutoHyphens w:val="0"/>
              <w:jc w:val="left"/>
            </w:pPr>
            <w:r w:rsidRPr="005320C2">
              <w:t>Tržaška cesta 21</w:t>
            </w:r>
          </w:p>
          <w:p w14:paraId="31D770D6" w14:textId="77777777" w:rsidR="00D01688" w:rsidRPr="005320C2" w:rsidRDefault="00D01688" w:rsidP="00F96A50">
            <w:pPr>
              <w:keepNext/>
              <w:shd w:val="clear" w:color="auto" w:fill="FFFFFF"/>
            </w:pPr>
            <w:r w:rsidRPr="005320C2">
              <w:t>1000 Ljubljana,</w:t>
            </w:r>
          </w:p>
          <w:p w14:paraId="31108481" w14:textId="77777777" w:rsidR="00D01688" w:rsidRPr="005320C2" w:rsidRDefault="00D01688" w:rsidP="00F96A50">
            <w:pPr>
              <w:keepNext/>
              <w:shd w:val="clear" w:color="auto" w:fill="FFFFFF"/>
            </w:pPr>
          </w:p>
          <w:p w14:paraId="61B81CA2" w14:textId="34C36DC0" w:rsidR="007C5EDD" w:rsidRPr="005320C2" w:rsidRDefault="007C5EDD" w:rsidP="00F96A50">
            <w:pPr>
              <w:keepNext/>
              <w:shd w:val="clear" w:color="auto" w:fill="FFFFFF"/>
            </w:pPr>
            <w:r w:rsidRPr="005320C2">
              <w:t xml:space="preserve">ki ga zastopa </w:t>
            </w:r>
            <w:r w:rsidR="00CB7B37">
              <w:t>Boštjan Koritnik, minister</w:t>
            </w:r>
          </w:p>
        </w:tc>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8CC2" w14:textId="77777777" w:rsidR="00CB7B37" w:rsidRPr="005320C2" w:rsidRDefault="00CB7B37" w:rsidP="00CB7B37">
            <w:pPr>
              <w:rPr>
                <w:i/>
              </w:rPr>
            </w:pPr>
            <w:r>
              <w:t>RSTEAM d.o.o.</w:t>
            </w:r>
          </w:p>
          <w:p w14:paraId="4669CD43" w14:textId="77777777" w:rsidR="00CB7B37" w:rsidRDefault="00CB7B37" w:rsidP="00CB7B37">
            <w:r>
              <w:t>Linhartova cesta 2A,</w:t>
            </w:r>
          </w:p>
          <w:p w14:paraId="63F4548F" w14:textId="77777777" w:rsidR="00CB7B37" w:rsidRPr="005320C2" w:rsidRDefault="00CB7B37" w:rsidP="00CB7B37">
            <w:pPr>
              <w:rPr>
                <w:i/>
              </w:rPr>
            </w:pPr>
            <w:r>
              <w:t>1234 Mengeš</w:t>
            </w:r>
          </w:p>
          <w:p w14:paraId="2F5CEE42" w14:textId="77777777" w:rsidR="00CB7B37" w:rsidRPr="005320C2" w:rsidRDefault="00CB7B37" w:rsidP="00CB7B37"/>
          <w:p w14:paraId="704D1A39" w14:textId="2B107314" w:rsidR="007C5EDD" w:rsidRPr="005320C2" w:rsidRDefault="00CB7B37" w:rsidP="00F96A50">
            <w:pPr>
              <w:keepNext/>
              <w:shd w:val="clear" w:color="auto" w:fill="FFFFFF"/>
            </w:pPr>
            <w:r>
              <w:t>Primož Cigoj, direktor</w:t>
            </w:r>
          </w:p>
        </w:tc>
      </w:tr>
    </w:tbl>
    <w:p w14:paraId="1ECDBB59" w14:textId="77777777" w:rsidR="007C5EDD" w:rsidRPr="005320C2" w:rsidRDefault="007C5EDD" w:rsidP="00F96A50">
      <w:pPr>
        <w:shd w:val="clear" w:color="auto" w:fill="FFFFFF"/>
      </w:pPr>
    </w:p>
    <w:tbl>
      <w:tblPr>
        <w:tblW w:w="9102" w:type="dxa"/>
        <w:tblInd w:w="70" w:type="dxa"/>
        <w:tblLayout w:type="fixed"/>
        <w:tblCellMar>
          <w:left w:w="70" w:type="dxa"/>
          <w:right w:w="70" w:type="dxa"/>
        </w:tblCellMar>
        <w:tblLook w:val="0000" w:firstRow="0" w:lastRow="0" w:firstColumn="0" w:lastColumn="0" w:noHBand="0" w:noVBand="0"/>
      </w:tblPr>
      <w:tblGrid>
        <w:gridCol w:w="4536"/>
        <w:gridCol w:w="4566"/>
      </w:tblGrid>
      <w:tr w:rsidR="00CB7B37" w:rsidRPr="005320C2" w14:paraId="23A860BE" w14:textId="77777777" w:rsidTr="00CB7B37">
        <w:trPr>
          <w:trHeight w:val="391"/>
        </w:trPr>
        <w:tc>
          <w:tcPr>
            <w:tcW w:w="4536" w:type="dxa"/>
            <w:tcBorders>
              <w:top w:val="single" w:sz="4" w:space="0" w:color="000000"/>
              <w:left w:val="single" w:sz="4" w:space="0" w:color="000000"/>
              <w:bottom w:val="single" w:sz="4" w:space="0" w:color="000000"/>
            </w:tcBorders>
            <w:shd w:val="clear" w:color="auto" w:fill="auto"/>
          </w:tcPr>
          <w:p w14:paraId="55990BC3" w14:textId="07DD8B65" w:rsidR="00CB7B37" w:rsidRPr="005320C2" w:rsidRDefault="00CB7B37" w:rsidP="00CB7B37">
            <w:pPr>
              <w:keepNext/>
              <w:shd w:val="clear" w:color="auto" w:fill="FFFFFF"/>
            </w:pPr>
            <w:r w:rsidRPr="008921F5">
              <w:t>Podpisnik pogodbe: Boštjan Koritnik</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6B652E26" w14:textId="083A3C26" w:rsidR="00CB7B37" w:rsidRPr="005320C2" w:rsidRDefault="00CB7B37" w:rsidP="00CB7B37">
            <w:pPr>
              <w:keepNext/>
              <w:shd w:val="clear" w:color="auto" w:fill="FFFFFF"/>
            </w:pPr>
            <w:r w:rsidRPr="008921F5">
              <w:t>Podpisnik pogodbe: Primož Cigoj</w:t>
            </w:r>
          </w:p>
        </w:tc>
      </w:tr>
      <w:tr w:rsidR="00CB7B37" w:rsidRPr="005320C2" w14:paraId="080143C2" w14:textId="77777777" w:rsidTr="00CB7B37">
        <w:trPr>
          <w:trHeight w:val="391"/>
        </w:trPr>
        <w:tc>
          <w:tcPr>
            <w:tcW w:w="4536" w:type="dxa"/>
            <w:tcBorders>
              <w:top w:val="single" w:sz="4" w:space="0" w:color="000000"/>
              <w:left w:val="single" w:sz="4" w:space="0" w:color="000000"/>
              <w:bottom w:val="single" w:sz="4" w:space="0" w:color="000000"/>
            </w:tcBorders>
            <w:shd w:val="clear" w:color="auto" w:fill="auto"/>
          </w:tcPr>
          <w:p w14:paraId="0D941319" w14:textId="650E3A36" w:rsidR="00CB7B37" w:rsidRPr="005320C2" w:rsidRDefault="00CB7B37" w:rsidP="00CB7B37">
            <w:pPr>
              <w:keepNext/>
              <w:shd w:val="clear" w:color="auto" w:fill="FFFFFF"/>
            </w:pPr>
            <w:r w:rsidRPr="008921F5">
              <w:t>Davčna št.: 91838983</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04AD50CC" w14:textId="315FD8EC" w:rsidR="00CB7B37" w:rsidRPr="005320C2" w:rsidRDefault="00CB7B37" w:rsidP="00CB7B37">
            <w:pPr>
              <w:keepNext/>
              <w:shd w:val="clear" w:color="auto" w:fill="FFFFFF"/>
            </w:pPr>
            <w:r w:rsidRPr="008921F5">
              <w:t>Identifikacijska št.: 95347275</w:t>
            </w:r>
          </w:p>
        </w:tc>
      </w:tr>
      <w:tr w:rsidR="00CB7B37" w:rsidRPr="005320C2" w14:paraId="0AC08746" w14:textId="77777777" w:rsidTr="00CB7B37">
        <w:trPr>
          <w:trHeight w:val="391"/>
        </w:trPr>
        <w:tc>
          <w:tcPr>
            <w:tcW w:w="4536" w:type="dxa"/>
            <w:tcBorders>
              <w:top w:val="single" w:sz="4" w:space="0" w:color="000000"/>
              <w:left w:val="single" w:sz="4" w:space="0" w:color="000000"/>
              <w:bottom w:val="single" w:sz="4" w:space="0" w:color="000000"/>
            </w:tcBorders>
            <w:shd w:val="clear" w:color="auto" w:fill="auto"/>
          </w:tcPr>
          <w:p w14:paraId="33910BF2" w14:textId="4E4ADCF5" w:rsidR="00CB7B37" w:rsidRPr="005320C2" w:rsidRDefault="00CB7B37" w:rsidP="00CB7B37">
            <w:pPr>
              <w:keepNext/>
              <w:shd w:val="clear" w:color="auto" w:fill="FFFFFF"/>
            </w:pPr>
            <w:r w:rsidRPr="008921F5">
              <w:t>Matična št.: 2482762000</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5E840BAB" w14:textId="3C2B14D3" w:rsidR="00CB7B37" w:rsidRPr="005320C2" w:rsidRDefault="00CB7B37" w:rsidP="00CB7B37">
            <w:pPr>
              <w:keepNext/>
              <w:shd w:val="clear" w:color="auto" w:fill="FFFFFF"/>
            </w:pPr>
            <w:r w:rsidRPr="008921F5">
              <w:t>Matična št.: 1898035000</w:t>
            </w:r>
          </w:p>
        </w:tc>
      </w:tr>
      <w:tr w:rsidR="00CB7B37" w:rsidRPr="005320C2" w14:paraId="1B219F23" w14:textId="77777777" w:rsidTr="00CB7B37">
        <w:trPr>
          <w:trHeight w:val="391"/>
        </w:trPr>
        <w:tc>
          <w:tcPr>
            <w:tcW w:w="4536" w:type="dxa"/>
            <w:tcBorders>
              <w:top w:val="single" w:sz="4" w:space="0" w:color="000000"/>
              <w:left w:val="single" w:sz="4" w:space="0" w:color="000000"/>
              <w:bottom w:val="single" w:sz="4" w:space="0" w:color="000000"/>
            </w:tcBorders>
            <w:shd w:val="clear" w:color="auto" w:fill="auto"/>
          </w:tcPr>
          <w:p w14:paraId="17124E57" w14:textId="0D96A977" w:rsidR="00CB7B37" w:rsidRPr="005320C2" w:rsidRDefault="00CB7B37" w:rsidP="00CB7B37">
            <w:pPr>
              <w:keepNext/>
              <w:shd w:val="clear" w:color="auto" w:fill="FFFFFF"/>
            </w:pPr>
            <w:r w:rsidRPr="008921F5">
              <w:t>Transakcijski račun: SI56 01100-6300109972</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34542524" w14:textId="78EC9C87" w:rsidR="00CB7B37" w:rsidRPr="005320C2" w:rsidRDefault="00CB7B37" w:rsidP="00CB7B37">
            <w:pPr>
              <w:keepNext/>
              <w:shd w:val="clear" w:color="auto" w:fill="FFFFFF"/>
            </w:pPr>
            <w:r w:rsidRPr="008921F5">
              <w:t>Transakcijski račun: SI56 0230 0025 4101 312</w:t>
            </w:r>
          </w:p>
        </w:tc>
      </w:tr>
      <w:tr w:rsidR="00CB7B37" w:rsidRPr="005320C2" w14:paraId="4F3015D8" w14:textId="77777777" w:rsidTr="00B9144E">
        <w:trPr>
          <w:trHeight w:val="391"/>
        </w:trPr>
        <w:tc>
          <w:tcPr>
            <w:tcW w:w="4536" w:type="dxa"/>
            <w:tcBorders>
              <w:top w:val="single" w:sz="4" w:space="0" w:color="000000"/>
              <w:left w:val="single" w:sz="4" w:space="0" w:color="000000"/>
              <w:bottom w:val="single" w:sz="4" w:space="0" w:color="000000"/>
            </w:tcBorders>
            <w:shd w:val="clear" w:color="auto" w:fill="auto"/>
          </w:tcPr>
          <w:p w14:paraId="73E2B902" w14:textId="6D064AAD" w:rsidR="00CB7B37" w:rsidRPr="005320C2" w:rsidRDefault="00CB7B37" w:rsidP="00CB7B37">
            <w:pPr>
              <w:keepNext/>
              <w:shd w:val="clear" w:color="auto" w:fill="FFFFFF"/>
            </w:pPr>
            <w:r w:rsidRPr="008921F5">
              <w:t>Telefon: 01 478 83 30</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83E0" w14:textId="6DA54983" w:rsidR="00CB7B37" w:rsidRPr="005320C2" w:rsidRDefault="00CB7B37" w:rsidP="00CB7B37">
            <w:pPr>
              <w:keepNext/>
              <w:shd w:val="clear" w:color="auto" w:fill="FFFFFF"/>
            </w:pPr>
            <w:r w:rsidRPr="005320C2">
              <w:t>Telefon:</w:t>
            </w:r>
            <w:r w:rsidR="003356C4">
              <w:t>-----</w:t>
            </w:r>
          </w:p>
        </w:tc>
      </w:tr>
      <w:tr w:rsidR="00CB7B37" w:rsidRPr="005320C2" w14:paraId="2B4753CE" w14:textId="77777777" w:rsidTr="00CB7B37">
        <w:trPr>
          <w:trHeight w:val="391"/>
        </w:trPr>
        <w:tc>
          <w:tcPr>
            <w:tcW w:w="4536" w:type="dxa"/>
            <w:tcBorders>
              <w:top w:val="single" w:sz="4" w:space="0" w:color="000000"/>
              <w:left w:val="single" w:sz="4" w:space="0" w:color="000000"/>
              <w:bottom w:val="single" w:sz="4" w:space="0" w:color="000000"/>
            </w:tcBorders>
            <w:shd w:val="clear" w:color="auto" w:fill="auto"/>
          </w:tcPr>
          <w:p w14:paraId="02C2E7C6" w14:textId="2F4BFC5C" w:rsidR="00CB7B37" w:rsidRPr="005320C2" w:rsidRDefault="00CB7B37" w:rsidP="00CB7B37">
            <w:pPr>
              <w:keepNext/>
              <w:shd w:val="clear" w:color="auto" w:fill="FFFFFF"/>
            </w:pPr>
            <w:r w:rsidRPr="008921F5">
              <w:t>E-pošta: gp.mju@gov.si</w:t>
            </w:r>
          </w:p>
        </w:tc>
        <w:tc>
          <w:tcPr>
            <w:tcW w:w="4566" w:type="dxa"/>
            <w:tcBorders>
              <w:top w:val="single" w:sz="4" w:space="0" w:color="000000"/>
              <w:left w:val="single" w:sz="4" w:space="0" w:color="000000"/>
              <w:bottom w:val="single" w:sz="4" w:space="0" w:color="000000"/>
              <w:right w:val="single" w:sz="4" w:space="0" w:color="000000"/>
            </w:tcBorders>
            <w:shd w:val="clear" w:color="auto" w:fill="auto"/>
          </w:tcPr>
          <w:p w14:paraId="0A42446A" w14:textId="57024E8E" w:rsidR="00CB7B37" w:rsidRPr="005320C2" w:rsidRDefault="00CB7B37" w:rsidP="00CB7B37">
            <w:pPr>
              <w:keepNext/>
              <w:shd w:val="clear" w:color="auto" w:fill="FFFFFF"/>
            </w:pPr>
            <w:r w:rsidRPr="008921F5">
              <w:t>E-pošta:</w:t>
            </w:r>
            <w:r w:rsidR="003356C4">
              <w:t>-----</w:t>
            </w:r>
          </w:p>
        </w:tc>
      </w:tr>
    </w:tbl>
    <w:p w14:paraId="6A66C045" w14:textId="77777777" w:rsidR="007C5EDD" w:rsidRPr="005320C2" w:rsidRDefault="007C5EDD" w:rsidP="00F96A50">
      <w:pPr>
        <w:shd w:val="clear" w:color="auto" w:fill="FFFFFF"/>
      </w:pPr>
    </w:p>
    <w:p w14:paraId="02EAFBBD" w14:textId="77777777" w:rsidR="007C5EDD" w:rsidRPr="005320C2" w:rsidRDefault="007C5EDD" w:rsidP="00F96A50">
      <w:pPr>
        <w:shd w:val="clear" w:color="auto" w:fill="FFFFFF"/>
      </w:pPr>
      <w:r w:rsidRPr="005320C2">
        <w:t>skleneta</w:t>
      </w:r>
    </w:p>
    <w:p w14:paraId="0BC8233B" w14:textId="77777777" w:rsidR="007C5EDD" w:rsidRPr="005320C2" w:rsidRDefault="007C5EDD" w:rsidP="00F96A50">
      <w:pPr>
        <w:shd w:val="clear" w:color="auto" w:fill="FFFFFF"/>
      </w:pPr>
    </w:p>
    <w:p w14:paraId="17FC504D" w14:textId="77777777" w:rsidR="006868FE" w:rsidRPr="005320C2" w:rsidRDefault="006868FE" w:rsidP="00F96A50">
      <w:pPr>
        <w:shd w:val="clear" w:color="auto" w:fill="FFFFFF"/>
      </w:pPr>
    </w:p>
    <w:p w14:paraId="2531B31F" w14:textId="77777777" w:rsidR="00CB7B37" w:rsidRDefault="007C5EDD" w:rsidP="00F96A50">
      <w:pPr>
        <w:shd w:val="clear" w:color="auto" w:fill="FFFFFF"/>
        <w:jc w:val="center"/>
        <w:rPr>
          <w:b/>
        </w:rPr>
      </w:pPr>
      <w:r w:rsidRPr="005320C2">
        <w:rPr>
          <w:b/>
        </w:rPr>
        <w:t xml:space="preserve">POGODBO </w:t>
      </w:r>
      <w:r w:rsidR="00D01688" w:rsidRPr="005320C2">
        <w:rPr>
          <w:b/>
        </w:rPr>
        <w:t>ŠT</w:t>
      </w:r>
      <w:r w:rsidRPr="005320C2">
        <w:rPr>
          <w:b/>
        </w:rPr>
        <w:t xml:space="preserve">. </w:t>
      </w:r>
    </w:p>
    <w:p w14:paraId="45A1577B" w14:textId="661DED9E" w:rsidR="007C5EDD" w:rsidRPr="005320C2" w:rsidRDefault="00CB7B37" w:rsidP="00F96A50">
      <w:pPr>
        <w:shd w:val="clear" w:color="auto" w:fill="FFFFFF"/>
        <w:jc w:val="center"/>
      </w:pPr>
      <w:r w:rsidRPr="00CB7B37">
        <w:rPr>
          <w:b/>
          <w:sz w:val="18"/>
          <w:szCs w:val="18"/>
        </w:rPr>
        <w:t>C3130-20-337803</w:t>
      </w:r>
    </w:p>
    <w:p w14:paraId="59A5D925" w14:textId="77777777" w:rsidR="00F96A50" w:rsidRPr="005320C2" w:rsidRDefault="00F96A50" w:rsidP="00F96A50">
      <w:pPr>
        <w:shd w:val="clear" w:color="auto" w:fill="FFFFFF"/>
        <w:rPr>
          <w:caps/>
        </w:rPr>
      </w:pPr>
    </w:p>
    <w:p w14:paraId="4A883F4D" w14:textId="77777777" w:rsidR="006868FE" w:rsidRPr="005320C2" w:rsidRDefault="006868FE" w:rsidP="00F96A50">
      <w:pPr>
        <w:shd w:val="clear" w:color="auto" w:fill="FFFFFF"/>
        <w:rPr>
          <w:caps/>
        </w:rPr>
      </w:pPr>
    </w:p>
    <w:p w14:paraId="67F14529" w14:textId="77777777" w:rsidR="007C5EDD" w:rsidRPr="005320C2" w:rsidRDefault="007C5EDD" w:rsidP="00A65BBA">
      <w:pPr>
        <w:pStyle w:val="Naslov1"/>
        <w:ind w:left="426" w:hanging="426"/>
      </w:pPr>
      <w:r w:rsidRPr="005320C2">
        <w:t>UVODNE DOLOČBE</w:t>
      </w:r>
    </w:p>
    <w:p w14:paraId="2DF72E15" w14:textId="77777777" w:rsidR="00F96A50" w:rsidRPr="005320C2" w:rsidRDefault="00F96A50" w:rsidP="00F96A50"/>
    <w:p w14:paraId="7EAF9C97" w14:textId="77777777" w:rsidR="007C5EDD" w:rsidRPr="005320C2" w:rsidRDefault="007C5EDD" w:rsidP="00F96A50">
      <w:pPr>
        <w:numPr>
          <w:ilvl w:val="0"/>
          <w:numId w:val="17"/>
        </w:numPr>
        <w:suppressAutoHyphens w:val="0"/>
        <w:ind w:left="357" w:hanging="357"/>
        <w:jc w:val="center"/>
      </w:pPr>
      <w:r w:rsidRPr="005320C2">
        <w:t xml:space="preserve">člen </w:t>
      </w:r>
    </w:p>
    <w:p w14:paraId="32173934" w14:textId="77777777" w:rsidR="00F96A50" w:rsidRPr="005320C2" w:rsidRDefault="00F96A50" w:rsidP="00F96A50">
      <w:pPr>
        <w:shd w:val="clear" w:color="auto" w:fill="FFFFFF"/>
      </w:pPr>
    </w:p>
    <w:p w14:paraId="3FFA4C8B" w14:textId="77777777" w:rsidR="007C5EDD" w:rsidRPr="005320C2" w:rsidRDefault="007C5EDD" w:rsidP="00F96A50">
      <w:pPr>
        <w:shd w:val="clear" w:color="auto" w:fill="FFFFFF"/>
      </w:pPr>
      <w:r w:rsidRPr="005320C2">
        <w:t>Naročnik in izvajalec ugotavljata, da:</w:t>
      </w:r>
    </w:p>
    <w:p w14:paraId="0057435F" w14:textId="77777777" w:rsidR="00453A98" w:rsidRPr="005320C2" w:rsidRDefault="00453A98" w:rsidP="00F96A50">
      <w:pPr>
        <w:shd w:val="clear" w:color="auto" w:fill="FFFFFF"/>
      </w:pPr>
    </w:p>
    <w:p w14:paraId="6DD230EA" w14:textId="77777777" w:rsidR="00CB7B37" w:rsidRDefault="00CB7B37" w:rsidP="00CB7B37">
      <w:pPr>
        <w:numPr>
          <w:ilvl w:val="0"/>
          <w:numId w:val="7"/>
        </w:numPr>
      </w:pPr>
      <w:r>
        <w:t>da se ta pogodba sklepa na podlagi evidenčnega naročila št: JN3130-20-000430/1 ter povabila k oddaji ponudbe z dne 12. 7. 2020;</w:t>
      </w:r>
    </w:p>
    <w:p w14:paraId="33AB6C4E" w14:textId="77777777" w:rsidR="00CB7B37" w:rsidRDefault="00CB7B37" w:rsidP="00CB7B37">
      <w:pPr>
        <w:numPr>
          <w:ilvl w:val="0"/>
          <w:numId w:val="7"/>
        </w:numPr>
      </w:pPr>
      <w:r>
        <w:t>da je bil izvajalec izbran kot najugodnejši ponudnik na podlagi ponudbe z dne 13. 7. 2020;</w:t>
      </w:r>
    </w:p>
    <w:p w14:paraId="5266CA5F" w14:textId="77777777" w:rsidR="00CB7B37" w:rsidRDefault="00CB7B37" w:rsidP="00CB7B37">
      <w:pPr>
        <w:numPr>
          <w:ilvl w:val="0"/>
          <w:numId w:val="7"/>
        </w:numPr>
      </w:pPr>
      <w:r>
        <w:t>sta seznanili zaposlene navedene v tej pogodbi, da se njihovi osebni podatki obdelujejo v skladu z 48. členom Zakona o delovnih razmerjih in člena 6/1/b Uredbe (EU) 2016/679 Evropskega parlamenta in Sveta z dne 27. aprila 2016 o varstvu posameznikov pri obdelavi osebnih podatkov in o prostem pretoku takih podatkov ter o razveljavitvi Direktive 95/46/ES (v nadaljnjem besedilu: Splošna uredba o varstvu podatkov);</w:t>
      </w:r>
    </w:p>
    <w:p w14:paraId="4C6E76C7" w14:textId="77777777" w:rsidR="00CB7B37" w:rsidRDefault="00CB7B37" w:rsidP="00CB7B37">
      <w:pPr>
        <w:numPr>
          <w:ilvl w:val="0"/>
          <w:numId w:val="7"/>
        </w:numPr>
      </w:pPr>
      <w:r>
        <w:t>ima naročnik v skladu s Splošno uredbo o varstvu podatkov status upravljavca osebnih podatkov, ki se obdelujejo v okviru zagotavljanja odjemalske aplikacije NIJZ in mobilne aplikacije covid-19 opozorilnik;</w:t>
      </w:r>
    </w:p>
    <w:p w14:paraId="44CF8915" w14:textId="77777777" w:rsidR="00CB7B37" w:rsidRDefault="00CB7B37" w:rsidP="00CB7B37">
      <w:pPr>
        <w:numPr>
          <w:ilvl w:val="0"/>
          <w:numId w:val="7"/>
        </w:numPr>
      </w:pPr>
      <w:r>
        <w:t>mora izvajalec za namene izvajanja te pogodbe zagotavljati storitve, pri katerih lahko pride do obdelave osebnih podatkov, zaradi česar ga naročnik kot upravljavec pooblašča za obdelovalca osebnih podatkov v skladu s to pogodbo;</w:t>
      </w:r>
    </w:p>
    <w:p w14:paraId="68CACDD5" w14:textId="77777777" w:rsidR="00CB7B37" w:rsidRDefault="00CB7B37" w:rsidP="00CB7B37">
      <w:pPr>
        <w:numPr>
          <w:ilvl w:val="0"/>
          <w:numId w:val="7"/>
        </w:numPr>
      </w:pPr>
      <w:r>
        <w:t>da predmetno pogodbo sklepata z namenom podrobnejše določitve pogodbenih pravic in obveznosti.</w:t>
      </w:r>
    </w:p>
    <w:p w14:paraId="25FA42C3" w14:textId="77777777" w:rsidR="00AC1821" w:rsidRPr="005320C2" w:rsidRDefault="00AC1821" w:rsidP="00AC1821">
      <w:pPr>
        <w:shd w:val="clear" w:color="auto" w:fill="FFFFFF"/>
      </w:pPr>
    </w:p>
    <w:p w14:paraId="0CE00B55" w14:textId="77777777" w:rsidR="006868FE" w:rsidRPr="005320C2" w:rsidRDefault="006868FE" w:rsidP="00AC1821">
      <w:pPr>
        <w:shd w:val="clear" w:color="auto" w:fill="FFFFFF"/>
      </w:pPr>
    </w:p>
    <w:p w14:paraId="0A1F8337" w14:textId="77777777" w:rsidR="007C5EDD" w:rsidRPr="005320C2" w:rsidRDefault="007C5EDD" w:rsidP="00AC1821">
      <w:pPr>
        <w:pStyle w:val="Naslov1"/>
        <w:ind w:left="357" w:hanging="357"/>
      </w:pPr>
      <w:r w:rsidRPr="005320C2">
        <w:t>PREDMET POGODBE</w:t>
      </w:r>
    </w:p>
    <w:p w14:paraId="75F98575" w14:textId="77777777" w:rsidR="00F33465" w:rsidRPr="005320C2" w:rsidRDefault="00F33465" w:rsidP="005C0069"/>
    <w:p w14:paraId="0081C75A" w14:textId="77777777" w:rsidR="00981800" w:rsidRPr="005320C2" w:rsidRDefault="00981800" w:rsidP="00F96A50">
      <w:pPr>
        <w:numPr>
          <w:ilvl w:val="0"/>
          <w:numId w:val="17"/>
        </w:numPr>
        <w:suppressAutoHyphens w:val="0"/>
        <w:ind w:left="357" w:hanging="357"/>
        <w:jc w:val="center"/>
      </w:pPr>
      <w:r w:rsidRPr="005320C2">
        <w:t>člen</w:t>
      </w:r>
    </w:p>
    <w:p w14:paraId="0DC98644" w14:textId="77777777" w:rsidR="00453A98" w:rsidRPr="005320C2" w:rsidRDefault="00453A98" w:rsidP="00F96A50">
      <w:pPr>
        <w:shd w:val="clear" w:color="auto" w:fill="FFFFFF"/>
      </w:pPr>
    </w:p>
    <w:p w14:paraId="07308585" w14:textId="00311E40" w:rsidR="00981800" w:rsidRPr="005320C2" w:rsidRDefault="00981800" w:rsidP="00F96A50">
      <w:pPr>
        <w:shd w:val="clear" w:color="auto" w:fill="FFFFFF"/>
      </w:pPr>
      <w:r w:rsidRPr="005320C2">
        <w:t xml:space="preserve">Predmet pogodbe </w:t>
      </w:r>
      <w:r w:rsidR="00D0506C" w:rsidRPr="005320C2">
        <w:t xml:space="preserve">je </w:t>
      </w:r>
      <w:r w:rsidR="00E655AF" w:rsidRPr="005320C2">
        <w:t>prilagoditev</w:t>
      </w:r>
      <w:r w:rsidR="00D0506C" w:rsidRPr="005320C2">
        <w:t xml:space="preserve"> aplikacije co</w:t>
      </w:r>
      <w:r w:rsidR="00475D23" w:rsidRPr="005320C2">
        <w:t>vid</w:t>
      </w:r>
      <w:r w:rsidR="00D0506C" w:rsidRPr="005320C2">
        <w:t>-19</w:t>
      </w:r>
      <w:r w:rsidR="00B67F94">
        <w:t>,</w:t>
      </w:r>
      <w:r w:rsidR="00D0506C" w:rsidRPr="005320C2">
        <w:t xml:space="preserve"> in sicer po nemškem modelu</w:t>
      </w:r>
      <w:r w:rsidR="00B67F94">
        <w:t>,</w:t>
      </w:r>
      <w:r w:rsidR="00D0506C" w:rsidRPr="005320C2">
        <w:t xml:space="preserve"> v sodelovanju z NIJZ</w:t>
      </w:r>
      <w:r w:rsidR="00B67F94">
        <w:t>,</w:t>
      </w:r>
      <w:r w:rsidR="00D0506C" w:rsidRPr="005320C2">
        <w:t xml:space="preserve"> in sicer</w:t>
      </w:r>
      <w:r w:rsidRPr="005320C2">
        <w:t xml:space="preserve"> naslednje aktivnosti:</w:t>
      </w:r>
    </w:p>
    <w:p w14:paraId="6B7F01BD" w14:textId="77777777" w:rsidR="00981800" w:rsidRPr="005320C2" w:rsidRDefault="00981800" w:rsidP="00F96A50">
      <w:pPr>
        <w:shd w:val="clear" w:color="auto" w:fill="FFFFFF"/>
        <w:tabs>
          <w:tab w:val="left" w:pos="1276"/>
        </w:tabs>
      </w:pPr>
    </w:p>
    <w:p w14:paraId="52CBF6A0" w14:textId="737CD4DD" w:rsidR="00D0506C" w:rsidRPr="005320C2" w:rsidRDefault="00D0506C" w:rsidP="00D0506C">
      <w:pPr>
        <w:pStyle w:val="Telobesedila"/>
        <w:numPr>
          <w:ilvl w:val="0"/>
          <w:numId w:val="40"/>
        </w:numPr>
      </w:pPr>
      <w:r w:rsidRPr="005320C2">
        <w:rPr>
          <w:rFonts w:ascii="Arial" w:eastAsia="PingFang SC" w:hAnsi="Arial"/>
          <w:color w:val="000000"/>
          <w:sz w:val="20"/>
        </w:rPr>
        <w:t>Razvoj in prilagoditve:</w:t>
      </w:r>
    </w:p>
    <w:p w14:paraId="75C137BB" w14:textId="77777777" w:rsidR="00D0506C" w:rsidRPr="005320C2" w:rsidRDefault="00D0506C" w:rsidP="00D0506C">
      <w:pPr>
        <w:pStyle w:val="Telobesedila"/>
        <w:numPr>
          <w:ilvl w:val="0"/>
          <w:numId w:val="39"/>
        </w:numPr>
        <w:suppressAutoHyphens w:val="0"/>
        <w:spacing w:after="140" w:line="276" w:lineRule="auto"/>
        <w:jc w:val="left"/>
        <w:rPr>
          <w:rFonts w:ascii="Arial" w:hAnsi="Arial"/>
          <w:color w:val="000000"/>
          <w:sz w:val="20"/>
        </w:rPr>
      </w:pPr>
      <w:r w:rsidRPr="005320C2">
        <w:rPr>
          <w:rFonts w:ascii="Arial" w:hAnsi="Arial"/>
          <w:color w:val="000000"/>
          <w:sz w:val="20"/>
        </w:rPr>
        <w:t>Izdelavo odjemalske aplikacije NIJZ;</w:t>
      </w:r>
    </w:p>
    <w:p w14:paraId="1083F873" w14:textId="79D498E3" w:rsidR="00D0506C" w:rsidRPr="005320C2" w:rsidRDefault="00D0506C" w:rsidP="00D0506C">
      <w:pPr>
        <w:pStyle w:val="Telobesedila"/>
        <w:numPr>
          <w:ilvl w:val="0"/>
          <w:numId w:val="39"/>
        </w:numPr>
        <w:suppressAutoHyphens w:val="0"/>
        <w:spacing w:after="140" w:line="276" w:lineRule="auto"/>
        <w:jc w:val="left"/>
        <w:rPr>
          <w:rFonts w:ascii="Arial" w:hAnsi="Arial"/>
          <w:color w:val="000000"/>
          <w:sz w:val="20"/>
        </w:rPr>
      </w:pPr>
      <w:r w:rsidRPr="005320C2">
        <w:rPr>
          <w:rFonts w:ascii="Arial" w:hAnsi="Arial"/>
          <w:color w:val="000000"/>
          <w:sz w:val="20"/>
        </w:rPr>
        <w:lastRenderedPageBreak/>
        <w:t>Prilagoditev mobiln</w:t>
      </w:r>
      <w:r w:rsidR="00475D23" w:rsidRPr="005320C2">
        <w:rPr>
          <w:rFonts w:ascii="Arial" w:hAnsi="Arial"/>
          <w:color w:val="000000"/>
          <w:sz w:val="20"/>
        </w:rPr>
        <w:t>e</w:t>
      </w:r>
      <w:r w:rsidRPr="005320C2">
        <w:rPr>
          <w:rFonts w:ascii="Arial" w:hAnsi="Arial"/>
          <w:color w:val="000000"/>
          <w:sz w:val="20"/>
        </w:rPr>
        <w:t xml:space="preserve"> aplikacij</w:t>
      </w:r>
      <w:r w:rsidR="00475D23" w:rsidRPr="005320C2">
        <w:rPr>
          <w:rFonts w:ascii="Arial" w:hAnsi="Arial"/>
          <w:color w:val="000000"/>
          <w:sz w:val="20"/>
        </w:rPr>
        <w:t>e</w:t>
      </w:r>
      <w:r w:rsidRPr="005320C2">
        <w:rPr>
          <w:rFonts w:ascii="Arial" w:hAnsi="Arial"/>
          <w:color w:val="000000"/>
          <w:sz w:val="20"/>
        </w:rPr>
        <w:t xml:space="preserve"> covid-19 opozorilnik;</w:t>
      </w:r>
    </w:p>
    <w:p w14:paraId="31DEFC77" w14:textId="541B60BA" w:rsidR="00D0506C" w:rsidRPr="005320C2" w:rsidRDefault="00D0506C" w:rsidP="00D0506C">
      <w:pPr>
        <w:pStyle w:val="Telobesedila"/>
        <w:numPr>
          <w:ilvl w:val="0"/>
          <w:numId w:val="40"/>
        </w:numPr>
        <w:rPr>
          <w:rFonts w:ascii="Arial" w:eastAsia="PingFang SC" w:hAnsi="Arial"/>
          <w:color w:val="000000"/>
          <w:sz w:val="20"/>
        </w:rPr>
      </w:pPr>
      <w:bookmarkStart w:id="1" w:name="_Hlk45191646"/>
      <w:r w:rsidRPr="005320C2">
        <w:rPr>
          <w:rFonts w:ascii="Arial" w:eastAsia="PingFang SC" w:hAnsi="Arial"/>
          <w:color w:val="000000"/>
          <w:sz w:val="20"/>
        </w:rPr>
        <w:t>Vzdrževanje aplikacije NIJZ in mobilne aplikacije IOS in android.</w:t>
      </w:r>
      <w:bookmarkEnd w:id="1"/>
    </w:p>
    <w:p w14:paraId="1F03557D" w14:textId="77777777" w:rsidR="00AE1D81" w:rsidRPr="005320C2" w:rsidRDefault="00AE1D81" w:rsidP="00F96A50">
      <w:pPr>
        <w:shd w:val="clear" w:color="auto" w:fill="FFFFFF"/>
        <w:tabs>
          <w:tab w:val="left" w:pos="1276"/>
        </w:tabs>
      </w:pPr>
    </w:p>
    <w:p w14:paraId="5DF3652F" w14:textId="5E2296EA" w:rsidR="00981800" w:rsidRPr="005320C2" w:rsidRDefault="00981800" w:rsidP="00F96A50">
      <w:pPr>
        <w:shd w:val="clear" w:color="auto" w:fill="FFFFFF"/>
      </w:pPr>
      <w:r w:rsidRPr="005320C2">
        <w:t xml:space="preserve">Predmet pogodbe je podrobneje specificiran v </w:t>
      </w:r>
      <w:r w:rsidR="00AE1D81" w:rsidRPr="005320C2">
        <w:t>Tehničnih s</w:t>
      </w:r>
      <w:r w:rsidRPr="005320C2">
        <w:t xml:space="preserve">pecifikacijah (Priloga 1) in v </w:t>
      </w:r>
      <w:r w:rsidR="00AE1D81" w:rsidRPr="005320C2">
        <w:t>P</w:t>
      </w:r>
      <w:r w:rsidRPr="005320C2">
        <w:t xml:space="preserve">redračunu (Priloga </w:t>
      </w:r>
      <w:r w:rsidR="00A9665B" w:rsidRPr="005320C2">
        <w:t>2</w:t>
      </w:r>
      <w:r w:rsidRPr="005320C2">
        <w:t xml:space="preserve">), ki </w:t>
      </w:r>
      <w:r w:rsidR="00A9665B" w:rsidRPr="005320C2">
        <w:t>sta</w:t>
      </w:r>
      <w:r w:rsidRPr="005320C2">
        <w:t xml:space="preserve"> prilog</w:t>
      </w:r>
      <w:r w:rsidR="00A9665B" w:rsidRPr="005320C2">
        <w:t>i</w:t>
      </w:r>
      <w:r w:rsidRPr="005320C2">
        <w:t xml:space="preserve"> te pogodbe in njen sestavni del.</w:t>
      </w:r>
    </w:p>
    <w:p w14:paraId="70047C40" w14:textId="771F9D01" w:rsidR="00EC731A" w:rsidRPr="005320C2" w:rsidRDefault="00EC731A" w:rsidP="00F96A50">
      <w:pPr>
        <w:shd w:val="clear" w:color="auto" w:fill="FFFFFF"/>
      </w:pPr>
    </w:p>
    <w:p w14:paraId="12D73603" w14:textId="20AF31E5" w:rsidR="00EC731A" w:rsidRDefault="00824444" w:rsidP="00F96A50">
      <w:pPr>
        <w:shd w:val="clear" w:color="auto" w:fill="FFFFFF"/>
      </w:pPr>
      <w:r w:rsidRPr="005320C2">
        <w:t>S to pogodbo n</w:t>
      </w:r>
      <w:r w:rsidR="00802B41" w:rsidRPr="005320C2">
        <w:t xml:space="preserve">aročnik pooblašča izvajalca za obdelovalca podatkov v smislu Splošne uredbe o varstvu podatkov in drugih veljavnih predpisov, ki urejajo varstvo osebnih podatkov, pri čemer je namen tega dogovora opredelitev obdelave osebnih podatkov s strani izvajalca, ki bo podatke obdeloval na podlagi </w:t>
      </w:r>
      <w:r w:rsidR="00323335" w:rsidRPr="005320C2">
        <w:t xml:space="preserve">tega </w:t>
      </w:r>
      <w:r w:rsidR="00802B41" w:rsidRPr="005320C2">
        <w:t>pooblastila, in izključno za namene izvajanja te pogodbe.</w:t>
      </w:r>
    </w:p>
    <w:p w14:paraId="7C19ED9D" w14:textId="09BD8E8F" w:rsidR="009C7F15" w:rsidRDefault="009C7F15" w:rsidP="00F96A50">
      <w:pPr>
        <w:shd w:val="clear" w:color="auto" w:fill="FFFFFF"/>
      </w:pPr>
    </w:p>
    <w:p w14:paraId="4812B46D" w14:textId="24F140FD" w:rsidR="009C7F15" w:rsidRPr="005320C2" w:rsidRDefault="00F32192" w:rsidP="00F96A50">
      <w:pPr>
        <w:shd w:val="clear" w:color="auto" w:fill="FFFFFF"/>
      </w:pPr>
      <w:r>
        <w:t>Predmet pogodbe '</w:t>
      </w:r>
      <w:r w:rsidR="009C7F15">
        <w:t>Razvoj in prilagoditve</w:t>
      </w:r>
      <w:r>
        <w:t>'</w:t>
      </w:r>
      <w:r w:rsidR="009C7F15">
        <w:t xml:space="preserve"> iz prvega odstavka tega člena mora biti izveden naj</w:t>
      </w:r>
      <w:r w:rsidR="002C052F">
        <w:t>poz</w:t>
      </w:r>
      <w:r w:rsidR="009C7F15">
        <w:t>neje do 1.</w:t>
      </w:r>
      <w:r w:rsidR="002C052F">
        <w:t xml:space="preserve"> </w:t>
      </w:r>
      <w:r w:rsidR="009C7F15">
        <w:t>8.</w:t>
      </w:r>
      <w:r w:rsidR="002C052F">
        <w:t xml:space="preserve"> </w:t>
      </w:r>
      <w:r w:rsidR="009C7F15">
        <w:t>2020. Rok</w:t>
      </w:r>
      <w:r>
        <w:t xml:space="preserve"> izvedbe</w:t>
      </w:r>
      <w:r w:rsidR="009C7F15">
        <w:t xml:space="preserve"> je bistvena sestavina pogodbe.</w:t>
      </w:r>
    </w:p>
    <w:p w14:paraId="6C5A9632" w14:textId="77777777" w:rsidR="00AC1821" w:rsidRPr="005320C2" w:rsidRDefault="00AC1821" w:rsidP="00F96A50">
      <w:pPr>
        <w:shd w:val="clear" w:color="auto" w:fill="FFFFFF"/>
      </w:pPr>
    </w:p>
    <w:p w14:paraId="6A40EA9B" w14:textId="77777777" w:rsidR="007C5EDD" w:rsidRPr="005320C2" w:rsidRDefault="007C5EDD" w:rsidP="00AC1821">
      <w:pPr>
        <w:pStyle w:val="Naslov1"/>
        <w:ind w:left="357" w:hanging="357"/>
      </w:pPr>
      <w:r w:rsidRPr="005320C2">
        <w:t>NAČIN IZVAJANJA POGODBE</w:t>
      </w:r>
      <w:r w:rsidR="00A312D2" w:rsidRPr="005320C2">
        <w:t>NIH STORITEV</w:t>
      </w:r>
    </w:p>
    <w:p w14:paraId="5775329F" w14:textId="77777777" w:rsidR="005769F3" w:rsidRPr="005320C2" w:rsidRDefault="005769F3" w:rsidP="00F96A50"/>
    <w:p w14:paraId="4623D055" w14:textId="77777777" w:rsidR="0029659F" w:rsidRPr="005320C2" w:rsidRDefault="0029659F" w:rsidP="0029659F">
      <w:pPr>
        <w:numPr>
          <w:ilvl w:val="0"/>
          <w:numId w:val="17"/>
        </w:numPr>
        <w:suppressAutoHyphens w:val="0"/>
        <w:ind w:left="357" w:hanging="357"/>
        <w:jc w:val="center"/>
      </w:pPr>
      <w:r w:rsidRPr="005320C2">
        <w:t>člen</w:t>
      </w:r>
    </w:p>
    <w:p w14:paraId="66FC2D29" w14:textId="77777777" w:rsidR="0029659F" w:rsidRPr="005320C2" w:rsidRDefault="0029659F" w:rsidP="00F96A50"/>
    <w:p w14:paraId="735D6764" w14:textId="25D918C1" w:rsidR="002C74AF" w:rsidRPr="005320C2" w:rsidRDefault="002C74AF" w:rsidP="002C74AF">
      <w:pPr>
        <w:shd w:val="clear" w:color="auto" w:fill="FFFFFF"/>
        <w:overflowPunct w:val="0"/>
        <w:autoSpaceDE w:val="0"/>
      </w:pPr>
      <w:r w:rsidRPr="005320C2">
        <w:t>Izvajalec s podpisom te pogodbe potrjuje, da je v celoti seznanjen z obsegom in zahtevnostjo pogodbenih storitev.</w:t>
      </w:r>
    </w:p>
    <w:p w14:paraId="14975C63" w14:textId="0DC00541" w:rsidR="00E40093" w:rsidRPr="005320C2" w:rsidRDefault="00E40093" w:rsidP="002C74AF">
      <w:pPr>
        <w:shd w:val="clear" w:color="auto" w:fill="FFFFFF"/>
        <w:overflowPunct w:val="0"/>
        <w:autoSpaceDE w:val="0"/>
      </w:pPr>
    </w:p>
    <w:p w14:paraId="1218F688" w14:textId="5656DF2F" w:rsidR="00E40093" w:rsidRPr="005320C2" w:rsidRDefault="00E40093" w:rsidP="00E40093">
      <w:pPr>
        <w:spacing w:line="276" w:lineRule="auto"/>
      </w:pPr>
      <w:r w:rsidRPr="005320C2">
        <w:t>Pred začetkom izvajanja aktivnosti naročnik skliče pripravljalni sestanek, in sicer naj</w:t>
      </w:r>
      <w:r w:rsidR="00B67F94">
        <w:t>poz</w:t>
      </w:r>
      <w:r w:rsidRPr="005320C2">
        <w:t xml:space="preserve">neje prvi dan od nastopa veljavnosti pogodbe, na katerem se pogodbeni stranki dogovorita o načinu dela. </w:t>
      </w:r>
    </w:p>
    <w:p w14:paraId="08D4135D" w14:textId="77777777" w:rsidR="00D0506C" w:rsidRPr="005320C2" w:rsidRDefault="00D0506C" w:rsidP="002C74AF">
      <w:pPr>
        <w:shd w:val="clear" w:color="auto" w:fill="FFFFFF"/>
        <w:overflowPunct w:val="0"/>
        <w:autoSpaceDE w:val="0"/>
      </w:pPr>
    </w:p>
    <w:p w14:paraId="7CA4AEB4" w14:textId="0651BD33" w:rsidR="002C74AF" w:rsidRPr="005320C2" w:rsidRDefault="002C74AF" w:rsidP="002C74AF">
      <w:pPr>
        <w:shd w:val="clear" w:color="auto" w:fill="FFFFFF"/>
        <w:overflowPunct w:val="0"/>
        <w:autoSpaceDE w:val="0"/>
      </w:pPr>
      <w:r w:rsidRPr="005320C2">
        <w:t>Izvajalec</w:t>
      </w:r>
      <w:r w:rsidRPr="005320C2">
        <w:rPr>
          <w:rFonts w:eastAsia="Calibri"/>
        </w:rPr>
        <w:t xml:space="preserve"> </w:t>
      </w:r>
      <w:r w:rsidRPr="005320C2">
        <w:t>je</w:t>
      </w:r>
      <w:r w:rsidRPr="005320C2">
        <w:rPr>
          <w:rFonts w:eastAsia="Calibri"/>
        </w:rPr>
        <w:t xml:space="preserve"> </w:t>
      </w:r>
      <w:r w:rsidRPr="005320C2">
        <w:t>po</w:t>
      </w:r>
      <w:r w:rsidRPr="005320C2">
        <w:rPr>
          <w:rFonts w:eastAsia="Calibri"/>
        </w:rPr>
        <w:t xml:space="preserve"> </w:t>
      </w:r>
      <w:r w:rsidRPr="005320C2">
        <w:t>tej</w:t>
      </w:r>
      <w:r w:rsidRPr="005320C2">
        <w:rPr>
          <w:rFonts w:eastAsia="Calibri"/>
        </w:rPr>
        <w:t xml:space="preserve"> </w:t>
      </w:r>
      <w:r w:rsidRPr="005320C2">
        <w:t>pogodbi</w:t>
      </w:r>
      <w:r w:rsidRPr="005320C2">
        <w:rPr>
          <w:rFonts w:eastAsia="Calibri"/>
        </w:rPr>
        <w:t xml:space="preserve"> </w:t>
      </w:r>
      <w:r w:rsidRPr="005320C2">
        <w:t>dolžan:</w:t>
      </w:r>
    </w:p>
    <w:p w14:paraId="54CF2C85" w14:textId="77777777" w:rsidR="002C74AF" w:rsidRPr="005320C2" w:rsidRDefault="002C74AF" w:rsidP="002C74AF">
      <w:pPr>
        <w:shd w:val="clear" w:color="auto" w:fill="FFFFFF"/>
        <w:overflowPunct w:val="0"/>
        <w:autoSpaceDE w:val="0"/>
      </w:pPr>
    </w:p>
    <w:p w14:paraId="2AEBD158" w14:textId="5DBCED88" w:rsidR="002C74AF" w:rsidRPr="005320C2" w:rsidRDefault="002C74AF" w:rsidP="002C74AF">
      <w:pPr>
        <w:numPr>
          <w:ilvl w:val="0"/>
          <w:numId w:val="7"/>
        </w:numPr>
      </w:pPr>
      <w:r w:rsidRPr="005320C2">
        <w:t xml:space="preserve">svoje pogodbene obveznosti izvajati pravilno, </w:t>
      </w:r>
      <w:r w:rsidR="00B67F94">
        <w:t>kakovostno</w:t>
      </w:r>
      <w:r w:rsidR="00B67F94" w:rsidRPr="005320C2">
        <w:t xml:space="preserve"> </w:t>
      </w:r>
      <w:r w:rsidRPr="005320C2">
        <w:t>in strokovno ter na najracionalnejši način v okviru naročnikovih specifikacij</w:t>
      </w:r>
      <w:r w:rsidR="0086364D" w:rsidRPr="005320C2">
        <w:t>;</w:t>
      </w:r>
    </w:p>
    <w:p w14:paraId="0B03E50A" w14:textId="7379E454" w:rsidR="002C74AF" w:rsidRPr="005320C2" w:rsidRDefault="002C74AF" w:rsidP="002C74AF">
      <w:pPr>
        <w:numPr>
          <w:ilvl w:val="0"/>
          <w:numId w:val="7"/>
        </w:numPr>
      </w:pPr>
      <w:r w:rsidRPr="005320C2">
        <w:t>izvajati svoje pogodbene obveznosti v dogovorjenih rokih</w:t>
      </w:r>
      <w:r w:rsidR="00AB4979" w:rsidRPr="005320C2">
        <w:t>;</w:t>
      </w:r>
    </w:p>
    <w:p w14:paraId="6E4F9C4B" w14:textId="36948BC7" w:rsidR="002C74AF" w:rsidRPr="005320C2" w:rsidRDefault="002C74AF" w:rsidP="002C74AF">
      <w:pPr>
        <w:numPr>
          <w:ilvl w:val="0"/>
          <w:numId w:val="7"/>
        </w:numPr>
      </w:pPr>
      <w:r w:rsidRPr="005320C2">
        <w:t>omogočati ustrezen nadzor naročniku</w:t>
      </w:r>
      <w:r w:rsidR="00AB4979" w:rsidRPr="005320C2">
        <w:t>;</w:t>
      </w:r>
    </w:p>
    <w:p w14:paraId="7F2BED91" w14:textId="05809563" w:rsidR="002C74AF" w:rsidRPr="005320C2" w:rsidRDefault="002C74AF" w:rsidP="002C74AF">
      <w:pPr>
        <w:numPr>
          <w:ilvl w:val="0"/>
          <w:numId w:val="7"/>
        </w:numPr>
      </w:pPr>
      <w:r w:rsidRPr="005320C2">
        <w:t>pisno opozoriti naročnika na težave v zvezi s predmetom naročila, ki lahko ogrozijo izvedbo pogodbenih obveznosti v pogodbenih rokih ali povzročijo kakršnokoli škodo naročniku</w:t>
      </w:r>
      <w:r w:rsidR="00F71F15" w:rsidRPr="005320C2">
        <w:t>;</w:t>
      </w:r>
    </w:p>
    <w:p w14:paraId="379C3EF8" w14:textId="33F163FB" w:rsidR="00F71F15" w:rsidRPr="005320C2" w:rsidRDefault="00F71F15" w:rsidP="00597412">
      <w:pPr>
        <w:numPr>
          <w:ilvl w:val="0"/>
          <w:numId w:val="7"/>
        </w:numPr>
      </w:pPr>
      <w:r w:rsidRPr="005320C2">
        <w:t>ob podpisu pogodbe pisno</w:t>
      </w:r>
      <w:r w:rsidR="00597412" w:rsidRPr="005320C2">
        <w:t xml:space="preserve"> obvestiti n</w:t>
      </w:r>
      <w:r w:rsidRPr="005320C2">
        <w:t xml:space="preserve">aročnika o naslovu, elektronskem naslovu, telefonski številki ter </w:t>
      </w:r>
      <w:r w:rsidR="00B67F94">
        <w:t>pre</w:t>
      </w:r>
      <w:r w:rsidRPr="005320C2">
        <w:t xml:space="preserve">ostalih podatkih, ki bodo omogočali komunikacijo med pogodbenima strankama, ter o njihovih </w:t>
      </w:r>
      <w:r w:rsidR="00B67F94">
        <w:t>poz</w:t>
      </w:r>
      <w:r w:rsidRPr="005320C2">
        <w:t xml:space="preserve">nejših spremembah. </w:t>
      </w:r>
    </w:p>
    <w:p w14:paraId="13EE967B" w14:textId="430FA6AE" w:rsidR="00E40093" w:rsidRPr="005320C2" w:rsidRDefault="00E40093" w:rsidP="00E40093"/>
    <w:p w14:paraId="5BCFC046" w14:textId="4E956B66" w:rsidR="00E40093" w:rsidRPr="005320C2" w:rsidRDefault="00E40093" w:rsidP="00E40093">
      <w:pPr>
        <w:spacing w:line="276" w:lineRule="auto"/>
      </w:pPr>
      <w:r w:rsidRPr="005320C2">
        <w:t xml:space="preserve">Izvajalec in naročnik se izrecno dogovorita, da se bodo pogodbene storitve izvajale tudi </w:t>
      </w:r>
      <w:r w:rsidR="00B67F94">
        <w:t>zunaj</w:t>
      </w:r>
      <w:r w:rsidR="00B67F94" w:rsidRPr="005320C2">
        <w:t xml:space="preserve"> </w:t>
      </w:r>
      <w:r w:rsidRPr="005320C2">
        <w:t>poslovnega časa naročnika.</w:t>
      </w:r>
    </w:p>
    <w:p w14:paraId="002891A8" w14:textId="77777777" w:rsidR="00F71F15" w:rsidRPr="005320C2" w:rsidRDefault="00F71F15" w:rsidP="005C0069">
      <w:pPr>
        <w:ind w:left="720"/>
      </w:pPr>
    </w:p>
    <w:p w14:paraId="43F460C1" w14:textId="77777777" w:rsidR="007C5EDD" w:rsidRPr="005320C2" w:rsidRDefault="007C5EDD" w:rsidP="00F96A50">
      <w:pPr>
        <w:numPr>
          <w:ilvl w:val="0"/>
          <w:numId w:val="17"/>
        </w:numPr>
        <w:suppressAutoHyphens w:val="0"/>
        <w:ind w:left="357" w:hanging="357"/>
        <w:jc w:val="center"/>
      </w:pPr>
      <w:r w:rsidRPr="005320C2">
        <w:t>člen</w:t>
      </w:r>
    </w:p>
    <w:p w14:paraId="1130B491" w14:textId="77777777" w:rsidR="005769F3" w:rsidRPr="005320C2" w:rsidRDefault="005769F3" w:rsidP="00F96A50">
      <w:pPr>
        <w:shd w:val="clear" w:color="auto" w:fill="FFFFFF"/>
        <w:overflowPunct w:val="0"/>
        <w:autoSpaceDE w:val="0"/>
      </w:pPr>
    </w:p>
    <w:p w14:paraId="60D503DA" w14:textId="740275F0" w:rsidR="00F5487B" w:rsidRPr="005320C2" w:rsidRDefault="00AB4979" w:rsidP="005C0069">
      <w:pPr>
        <w:shd w:val="clear" w:color="auto" w:fill="FFFFFF"/>
      </w:pPr>
      <w:r w:rsidRPr="005320C2">
        <w:t xml:space="preserve">Izvajalec mora </w:t>
      </w:r>
      <w:r w:rsidR="00F5487B" w:rsidRPr="005320C2">
        <w:t>zagotoviti, da kadri, ki izvajajo pogodbene storitve</w:t>
      </w:r>
      <w:r w:rsidR="00B67F94">
        <w:t>,</w:t>
      </w:r>
      <w:r w:rsidR="00F5487B" w:rsidRPr="005320C2">
        <w:t xml:space="preserve"> z naročnikom komunicirajo v slovenskem jeziku ter poznajo slovensko tehnično izrazoslovje, vezano na predmet te pogodbe. Če kadri ne govorijo slovenskega jezika in ne razumejo ter ne poznajo slovenskega tehničnega izrazoslovja, mora izvajalec na svoje stroške zagotoviti uradnega tolmača z znanjem slovenskega jezika in slovenskega tehničnega izrazoslovja,</w:t>
      </w:r>
    </w:p>
    <w:p w14:paraId="6701BEA6" w14:textId="77777777" w:rsidR="004052D8" w:rsidRPr="005320C2" w:rsidRDefault="004052D8" w:rsidP="004052D8">
      <w:pPr>
        <w:shd w:val="clear" w:color="auto" w:fill="FFFFFF"/>
        <w:rPr>
          <w:iCs/>
        </w:rPr>
      </w:pPr>
    </w:p>
    <w:p w14:paraId="48FBDB31" w14:textId="55461261" w:rsidR="004052D8" w:rsidRPr="005320C2" w:rsidRDefault="004052D8" w:rsidP="004052D8">
      <w:pPr>
        <w:shd w:val="clear" w:color="auto" w:fill="FFFFFF"/>
        <w:rPr>
          <w:iCs/>
        </w:rPr>
      </w:pPr>
      <w:r w:rsidRPr="005320C2">
        <w:rPr>
          <w:iCs/>
        </w:rPr>
        <w:t>Izvajalec</w:t>
      </w:r>
      <w:r w:rsidRPr="005320C2">
        <w:rPr>
          <w:rFonts w:eastAsia="Calibri"/>
          <w:iCs/>
        </w:rPr>
        <w:t xml:space="preserve"> </w:t>
      </w:r>
      <w:r w:rsidRPr="005320C2">
        <w:rPr>
          <w:iCs/>
        </w:rPr>
        <w:t>je</w:t>
      </w:r>
      <w:r w:rsidRPr="005320C2">
        <w:rPr>
          <w:rFonts w:eastAsia="Calibri"/>
          <w:iCs/>
        </w:rPr>
        <w:t xml:space="preserve"> </w:t>
      </w:r>
      <w:r w:rsidRPr="005320C2">
        <w:rPr>
          <w:iCs/>
        </w:rPr>
        <w:t>dolžan</w:t>
      </w:r>
      <w:r w:rsidRPr="005320C2">
        <w:rPr>
          <w:rFonts w:eastAsia="Calibri"/>
          <w:iCs/>
        </w:rPr>
        <w:t xml:space="preserve"> </w:t>
      </w:r>
      <w:r w:rsidRPr="005320C2">
        <w:rPr>
          <w:iCs/>
        </w:rPr>
        <w:t>naročnika</w:t>
      </w:r>
      <w:r w:rsidRPr="005320C2">
        <w:rPr>
          <w:rFonts w:eastAsia="Calibri"/>
          <w:iCs/>
        </w:rPr>
        <w:t xml:space="preserve"> vnaprej pisno </w:t>
      </w:r>
      <w:r w:rsidRPr="005320C2">
        <w:rPr>
          <w:iCs/>
        </w:rPr>
        <w:t>obveščati</w:t>
      </w:r>
      <w:r w:rsidRPr="005320C2">
        <w:rPr>
          <w:rFonts w:eastAsia="Calibri"/>
          <w:iCs/>
        </w:rPr>
        <w:t xml:space="preserve"> </w:t>
      </w:r>
      <w:r w:rsidRPr="005320C2">
        <w:rPr>
          <w:iCs/>
        </w:rPr>
        <w:t>o</w:t>
      </w:r>
      <w:r w:rsidRPr="005320C2">
        <w:rPr>
          <w:rFonts w:eastAsia="Calibri"/>
          <w:iCs/>
        </w:rPr>
        <w:t xml:space="preserve"> </w:t>
      </w:r>
      <w:r w:rsidRPr="005320C2">
        <w:rPr>
          <w:iCs/>
        </w:rPr>
        <w:t>vsaki</w:t>
      </w:r>
      <w:r w:rsidRPr="005320C2">
        <w:rPr>
          <w:rFonts w:eastAsia="Calibri"/>
          <w:iCs/>
        </w:rPr>
        <w:t xml:space="preserve"> nameravani </w:t>
      </w:r>
      <w:r w:rsidRPr="005320C2">
        <w:rPr>
          <w:iCs/>
        </w:rPr>
        <w:t>kadrovski</w:t>
      </w:r>
      <w:r w:rsidRPr="005320C2">
        <w:rPr>
          <w:rFonts w:eastAsia="Calibri"/>
          <w:iCs/>
        </w:rPr>
        <w:t xml:space="preserve"> </w:t>
      </w:r>
      <w:r w:rsidRPr="005320C2">
        <w:rPr>
          <w:iCs/>
        </w:rPr>
        <w:t>spremembi</w:t>
      </w:r>
      <w:r w:rsidRPr="005320C2">
        <w:rPr>
          <w:rFonts w:eastAsia="Calibri"/>
          <w:iCs/>
        </w:rPr>
        <w:t xml:space="preserve"> </w:t>
      </w:r>
      <w:r w:rsidRPr="005320C2">
        <w:rPr>
          <w:iCs/>
        </w:rPr>
        <w:t>pri</w:t>
      </w:r>
      <w:r w:rsidRPr="005320C2">
        <w:rPr>
          <w:rFonts w:eastAsia="Calibri"/>
          <w:iCs/>
        </w:rPr>
        <w:t xml:space="preserve"> </w:t>
      </w:r>
      <w:r w:rsidRPr="005320C2">
        <w:rPr>
          <w:iCs/>
        </w:rPr>
        <w:t>izvajanju</w:t>
      </w:r>
      <w:r w:rsidRPr="005320C2">
        <w:rPr>
          <w:rFonts w:eastAsia="Calibri"/>
          <w:iCs/>
        </w:rPr>
        <w:t xml:space="preserve"> </w:t>
      </w:r>
      <w:r w:rsidRPr="005320C2">
        <w:rPr>
          <w:iCs/>
        </w:rPr>
        <w:t>storitev</w:t>
      </w:r>
      <w:r w:rsidRPr="005320C2">
        <w:rPr>
          <w:rFonts w:eastAsia="Calibri"/>
          <w:iCs/>
        </w:rPr>
        <w:t xml:space="preserve"> </w:t>
      </w:r>
      <w:r w:rsidRPr="005320C2">
        <w:rPr>
          <w:iCs/>
        </w:rPr>
        <w:t>tega</w:t>
      </w:r>
      <w:r w:rsidRPr="005320C2">
        <w:rPr>
          <w:rFonts w:eastAsia="Calibri"/>
          <w:iCs/>
        </w:rPr>
        <w:t xml:space="preserve"> </w:t>
      </w:r>
      <w:r w:rsidRPr="005320C2">
        <w:rPr>
          <w:iCs/>
        </w:rPr>
        <w:t>naročila</w:t>
      </w:r>
      <w:r w:rsidRPr="005320C2">
        <w:rPr>
          <w:rFonts w:eastAsia="Calibri"/>
          <w:iCs/>
        </w:rPr>
        <w:t xml:space="preserve"> </w:t>
      </w:r>
      <w:r w:rsidRPr="005320C2">
        <w:rPr>
          <w:iCs/>
        </w:rPr>
        <w:t>oziroma</w:t>
      </w:r>
      <w:r w:rsidRPr="005320C2">
        <w:rPr>
          <w:rFonts w:eastAsia="Calibri"/>
          <w:iCs/>
        </w:rPr>
        <w:t xml:space="preserve"> </w:t>
      </w:r>
      <w:r w:rsidRPr="005320C2">
        <w:rPr>
          <w:iCs/>
        </w:rPr>
        <w:t>te</w:t>
      </w:r>
      <w:r w:rsidRPr="005320C2">
        <w:rPr>
          <w:rFonts w:eastAsia="Calibri"/>
          <w:iCs/>
        </w:rPr>
        <w:t xml:space="preserve"> </w:t>
      </w:r>
      <w:r w:rsidRPr="005320C2">
        <w:rPr>
          <w:iCs/>
        </w:rPr>
        <w:t xml:space="preserve">pogodbe </w:t>
      </w:r>
      <w:r w:rsidR="00B67F94">
        <w:rPr>
          <w:iCs/>
        </w:rPr>
        <w:t>ter</w:t>
      </w:r>
      <w:r w:rsidR="00B67F94" w:rsidRPr="005320C2">
        <w:rPr>
          <w:iCs/>
        </w:rPr>
        <w:t xml:space="preserve"> </w:t>
      </w:r>
      <w:r w:rsidRPr="005320C2">
        <w:rPr>
          <w:iCs/>
        </w:rPr>
        <w:t>naročniku predložiti dokumente, ki so zahtevani in štejejo za usposobljenost kadra.</w:t>
      </w:r>
    </w:p>
    <w:p w14:paraId="0114CE6E" w14:textId="77777777" w:rsidR="004052D8" w:rsidRPr="005320C2" w:rsidRDefault="004052D8" w:rsidP="004052D8">
      <w:pPr>
        <w:shd w:val="clear" w:color="auto" w:fill="FFFFFF"/>
        <w:rPr>
          <w:rFonts w:eastAsia="Calibri"/>
          <w:iCs/>
        </w:rPr>
      </w:pPr>
    </w:p>
    <w:p w14:paraId="679B98A1" w14:textId="77777777" w:rsidR="00A058FB" w:rsidRPr="005320C2" w:rsidRDefault="00A058FB" w:rsidP="004052D8">
      <w:pPr>
        <w:shd w:val="clear" w:color="auto" w:fill="FFFFFF"/>
      </w:pPr>
    </w:p>
    <w:p w14:paraId="6DED3DC2" w14:textId="77777777" w:rsidR="00AC1821" w:rsidRPr="005320C2" w:rsidRDefault="00AC1821" w:rsidP="00AC1821"/>
    <w:p w14:paraId="7E05D6C2" w14:textId="3E9E9747" w:rsidR="007C5EDD" w:rsidRPr="005320C2" w:rsidRDefault="007C5EDD" w:rsidP="00AC1821">
      <w:pPr>
        <w:pStyle w:val="Naslov1"/>
        <w:ind w:left="357" w:hanging="357"/>
      </w:pPr>
      <w:r w:rsidRPr="005320C2">
        <w:t>CENE</w:t>
      </w:r>
      <w:r w:rsidR="0078384C" w:rsidRPr="005320C2">
        <w:t xml:space="preserve"> </w:t>
      </w:r>
      <w:r w:rsidRPr="005320C2">
        <w:t>IN PLAČILNI POGOJI</w:t>
      </w:r>
    </w:p>
    <w:p w14:paraId="410CC4D7" w14:textId="77777777" w:rsidR="00AC1821" w:rsidRPr="005320C2" w:rsidRDefault="00AC1821" w:rsidP="00AC1821"/>
    <w:p w14:paraId="21E84965" w14:textId="651E4885" w:rsidR="007C5EDD" w:rsidRPr="005320C2" w:rsidRDefault="00A6431E" w:rsidP="00F96A50">
      <w:pPr>
        <w:numPr>
          <w:ilvl w:val="0"/>
          <w:numId w:val="17"/>
        </w:numPr>
        <w:suppressAutoHyphens w:val="0"/>
        <w:ind w:left="357" w:hanging="357"/>
        <w:jc w:val="center"/>
      </w:pPr>
      <w:r w:rsidRPr="005320C2">
        <w:t>č</w:t>
      </w:r>
      <w:r w:rsidR="007C5EDD" w:rsidRPr="005320C2">
        <w:t>len</w:t>
      </w:r>
    </w:p>
    <w:p w14:paraId="675460A3" w14:textId="77777777" w:rsidR="00F865CF" w:rsidRPr="005320C2" w:rsidRDefault="00F865CF" w:rsidP="00F865CF">
      <w:pPr>
        <w:shd w:val="clear" w:color="auto" w:fill="FFFFFF"/>
      </w:pPr>
    </w:p>
    <w:p w14:paraId="39B9A3F9" w14:textId="77777777" w:rsidR="00CB7B37" w:rsidRPr="005320C2" w:rsidRDefault="00CB7B37" w:rsidP="00CB7B37">
      <w:pPr>
        <w:shd w:val="clear" w:color="auto" w:fill="FFFFFF"/>
      </w:pPr>
      <w:r w:rsidRPr="005320C2">
        <w:t xml:space="preserve">Skupna predvidena vrednost storitev po pogodbi znaša </w:t>
      </w:r>
      <w:r w:rsidRPr="00FC1141">
        <w:t>4.026 EUR</w:t>
      </w:r>
      <w:r w:rsidRPr="005320C2">
        <w:t xml:space="preserve"> z DDV (z besedo  evrov </w:t>
      </w:r>
      <w:proofErr w:type="spellStart"/>
      <w:r>
        <w:t>štiritisočšestindvajset</w:t>
      </w:r>
      <w:proofErr w:type="spellEnd"/>
      <w:r w:rsidRPr="005320C2">
        <w:t>/00).</w:t>
      </w:r>
    </w:p>
    <w:p w14:paraId="0C8812A8" w14:textId="77777777" w:rsidR="00F865CF" w:rsidRPr="005320C2" w:rsidRDefault="00F865CF" w:rsidP="00F865CF">
      <w:pPr>
        <w:suppressAutoHyphens w:val="0"/>
        <w:ind w:left="357"/>
      </w:pPr>
    </w:p>
    <w:p w14:paraId="5B407A3E" w14:textId="77777777" w:rsidR="00A46DC9" w:rsidRPr="005320C2" w:rsidRDefault="00A46DC9" w:rsidP="00A46DC9">
      <w:pPr>
        <w:shd w:val="clear" w:color="auto" w:fill="FFFFFF"/>
      </w:pPr>
      <w:r w:rsidRPr="005320C2">
        <w:t>Storitve se zaračunavajo po cenah na enoto iz Priloge 2 in so fiksne ves čas trajanja pogodbe. Cene na enoto vključujejo vse stroške za izvedbo predmeta pogodbe.</w:t>
      </w:r>
    </w:p>
    <w:p w14:paraId="539E73BD" w14:textId="77777777" w:rsidR="00A46DC9" w:rsidRPr="005320C2" w:rsidRDefault="00A46DC9" w:rsidP="00A46DC9">
      <w:pPr>
        <w:shd w:val="clear" w:color="auto" w:fill="FFFFFF"/>
      </w:pPr>
    </w:p>
    <w:p w14:paraId="00CB03FD" w14:textId="77777777" w:rsidR="00C333C1" w:rsidRPr="005320C2" w:rsidRDefault="00C333C1" w:rsidP="00C333C1">
      <w:pPr>
        <w:numPr>
          <w:ilvl w:val="0"/>
          <w:numId w:val="17"/>
        </w:numPr>
        <w:suppressAutoHyphens w:val="0"/>
        <w:ind w:left="357" w:hanging="357"/>
        <w:jc w:val="center"/>
      </w:pPr>
      <w:r w:rsidRPr="005320C2">
        <w:t>člen</w:t>
      </w:r>
    </w:p>
    <w:p w14:paraId="0764AAB9" w14:textId="77777777" w:rsidR="00C333C1" w:rsidRPr="005320C2" w:rsidRDefault="00C333C1" w:rsidP="00C333C1">
      <w:pPr>
        <w:suppressAutoHyphens w:val="0"/>
        <w:ind w:left="357"/>
      </w:pPr>
    </w:p>
    <w:p w14:paraId="3BF63C52" w14:textId="34D47E48" w:rsidR="00C333C1" w:rsidRPr="005320C2" w:rsidRDefault="00C333C1" w:rsidP="00C333C1">
      <w:pPr>
        <w:shd w:val="clear" w:color="auto" w:fill="FFFFFF"/>
      </w:pPr>
      <w:r w:rsidRPr="005320C2">
        <w:t>Storitve za aktivnosti iz te pogodbe se financirajo iz integralnih sredstev proračuna.</w:t>
      </w:r>
    </w:p>
    <w:p w14:paraId="7074F535" w14:textId="77777777" w:rsidR="00C333C1" w:rsidRPr="005320C2" w:rsidRDefault="00C333C1" w:rsidP="00C333C1">
      <w:pPr>
        <w:shd w:val="clear" w:color="auto" w:fill="FFFFFF"/>
      </w:pPr>
    </w:p>
    <w:p w14:paraId="232B876B" w14:textId="77777777" w:rsidR="005D596D" w:rsidRPr="005320C2" w:rsidRDefault="005D596D" w:rsidP="005C0069">
      <w:pPr>
        <w:suppressAutoHyphens w:val="0"/>
        <w:ind w:left="357"/>
      </w:pPr>
    </w:p>
    <w:p w14:paraId="134353E6" w14:textId="77777777" w:rsidR="007C5EDD" w:rsidRPr="005320C2" w:rsidRDefault="007C5EDD" w:rsidP="00F96A50">
      <w:pPr>
        <w:numPr>
          <w:ilvl w:val="0"/>
          <w:numId w:val="17"/>
        </w:numPr>
        <w:suppressAutoHyphens w:val="0"/>
        <w:ind w:left="357" w:hanging="357"/>
        <w:jc w:val="center"/>
      </w:pPr>
      <w:r w:rsidRPr="005320C2">
        <w:t>člen</w:t>
      </w:r>
    </w:p>
    <w:p w14:paraId="18F65B8D" w14:textId="77777777" w:rsidR="007F41C8" w:rsidRPr="005320C2" w:rsidRDefault="007F41C8" w:rsidP="00F96A50">
      <w:pPr>
        <w:shd w:val="clear" w:color="auto" w:fill="FFFFFF"/>
      </w:pPr>
    </w:p>
    <w:p w14:paraId="6E778D94" w14:textId="4A1930AF" w:rsidR="00D0506C" w:rsidRPr="005320C2" w:rsidRDefault="00D0506C" w:rsidP="00D0506C">
      <w:pPr>
        <w:shd w:val="clear" w:color="auto" w:fill="FFFFFF"/>
      </w:pPr>
      <w:r w:rsidRPr="005320C2">
        <w:t>Storitve za aktivnosti iz 1. točke prvega odstavka 2. člena se obračunavajo na enoto,</w:t>
      </w:r>
      <w:r w:rsidRPr="005320C2">
        <w:rPr>
          <w:color w:val="000000"/>
        </w:rPr>
        <w:t xml:space="preserve"> in sicer po uspešno izvedeni primopredaji del.</w:t>
      </w:r>
    </w:p>
    <w:p w14:paraId="7F39FBA3" w14:textId="77777777" w:rsidR="00D0506C" w:rsidRPr="005320C2" w:rsidRDefault="00D0506C" w:rsidP="00F96A50">
      <w:pPr>
        <w:shd w:val="clear" w:color="auto" w:fill="FFFFFF"/>
      </w:pPr>
    </w:p>
    <w:p w14:paraId="3E22DE27" w14:textId="7C3BE369" w:rsidR="009A7A76" w:rsidRPr="005320C2" w:rsidRDefault="00916007" w:rsidP="00F96A50">
      <w:pPr>
        <w:shd w:val="clear" w:color="auto" w:fill="FFFFFF"/>
      </w:pPr>
      <w:r w:rsidRPr="005320C2">
        <w:t xml:space="preserve">Storitve </w:t>
      </w:r>
      <w:r w:rsidR="009112E9" w:rsidRPr="005320C2">
        <w:t xml:space="preserve">za aktivnosti </w:t>
      </w:r>
      <w:r w:rsidR="00E60D20" w:rsidRPr="005320C2">
        <w:t xml:space="preserve">iz </w:t>
      </w:r>
      <w:r w:rsidR="00D0506C" w:rsidRPr="005320C2">
        <w:t>2</w:t>
      </w:r>
      <w:r w:rsidR="00E60D20" w:rsidRPr="005320C2">
        <w:t>.</w:t>
      </w:r>
      <w:r w:rsidRPr="005320C2">
        <w:t xml:space="preserve"> </w:t>
      </w:r>
      <w:r w:rsidR="00E60D20" w:rsidRPr="005320C2">
        <w:t>točke prvega odstavka 2. člena</w:t>
      </w:r>
      <w:r w:rsidR="009112E9" w:rsidRPr="005320C2">
        <w:t xml:space="preserve"> te pogodbe</w:t>
      </w:r>
      <w:r w:rsidRPr="005320C2">
        <w:t xml:space="preserve"> se</w:t>
      </w:r>
      <w:r w:rsidR="00D0506C" w:rsidRPr="005320C2">
        <w:t xml:space="preserve"> začnejo</w:t>
      </w:r>
      <w:r w:rsidR="00E50945" w:rsidRPr="005320C2">
        <w:t xml:space="preserve"> izvajati</w:t>
      </w:r>
      <w:r w:rsidR="00D0506C" w:rsidRPr="005320C2">
        <w:t xml:space="preserve"> po uspešno izvedeni primopredaji del iz predhodnega odstavka,</w:t>
      </w:r>
      <w:r w:rsidRPr="005320C2">
        <w:t xml:space="preserve"> </w:t>
      </w:r>
      <w:r w:rsidR="002204B9" w:rsidRPr="005320C2">
        <w:t>obračunavajo</w:t>
      </w:r>
      <w:r w:rsidR="00712FF6" w:rsidRPr="005320C2">
        <w:t xml:space="preserve"> pa se kot</w:t>
      </w:r>
      <w:r w:rsidRPr="005320C2">
        <w:t xml:space="preserve"> mesečni pavšal, za storitve</w:t>
      </w:r>
      <w:r w:rsidR="00E60D20" w:rsidRPr="005320C2">
        <w:t>,</w:t>
      </w:r>
      <w:r w:rsidRPr="005320C2">
        <w:t xml:space="preserve"> opravljene v preteklem mesecu.</w:t>
      </w:r>
      <w:r w:rsidR="009112E9" w:rsidRPr="005320C2">
        <w:t xml:space="preserve"> Če se storitve v določenem mesecu ne izvajajo </w:t>
      </w:r>
      <w:r w:rsidR="00B67F94">
        <w:t>ves</w:t>
      </w:r>
      <w:r w:rsidR="00B67F94" w:rsidRPr="005320C2">
        <w:t xml:space="preserve"> </w:t>
      </w:r>
      <w:r w:rsidR="009112E9" w:rsidRPr="005320C2">
        <w:t>mesec, se obračuna sorazmerni del</w:t>
      </w:r>
      <w:r w:rsidR="005D596D" w:rsidRPr="005320C2">
        <w:t xml:space="preserve"> </w:t>
      </w:r>
      <w:r w:rsidR="00C57FE4" w:rsidRPr="005320C2">
        <w:t xml:space="preserve">mesečnega </w:t>
      </w:r>
      <w:r w:rsidR="005D596D" w:rsidRPr="005320C2">
        <w:t>pavšala</w:t>
      </w:r>
      <w:r w:rsidR="009112E9" w:rsidRPr="005320C2">
        <w:t>.</w:t>
      </w:r>
    </w:p>
    <w:p w14:paraId="6B395717" w14:textId="77777777" w:rsidR="00916007" w:rsidRPr="005320C2" w:rsidRDefault="00916007" w:rsidP="00F96A50">
      <w:pPr>
        <w:shd w:val="clear" w:color="auto" w:fill="FFFFFF"/>
      </w:pPr>
    </w:p>
    <w:p w14:paraId="1004FB4A" w14:textId="77777777" w:rsidR="007C5EDD" w:rsidRPr="005320C2" w:rsidRDefault="007C5EDD" w:rsidP="00F96A50">
      <w:pPr>
        <w:numPr>
          <w:ilvl w:val="0"/>
          <w:numId w:val="17"/>
        </w:numPr>
        <w:suppressAutoHyphens w:val="0"/>
        <w:ind w:left="357" w:hanging="357"/>
        <w:jc w:val="center"/>
      </w:pPr>
      <w:bookmarkStart w:id="2" w:name="_Hlk4401916"/>
      <w:r w:rsidRPr="005320C2">
        <w:t>člen</w:t>
      </w:r>
    </w:p>
    <w:p w14:paraId="2A28EEA5" w14:textId="77777777" w:rsidR="00B70B83" w:rsidRPr="005320C2" w:rsidRDefault="00B70B83" w:rsidP="00F96A50">
      <w:pPr>
        <w:shd w:val="clear" w:color="auto" w:fill="FFFFFF"/>
      </w:pPr>
    </w:p>
    <w:p w14:paraId="7F580295" w14:textId="60DCE898" w:rsidR="005D596D" w:rsidRPr="005320C2" w:rsidRDefault="005D596D" w:rsidP="005D596D">
      <w:pPr>
        <w:shd w:val="clear" w:color="auto" w:fill="FFFFFF"/>
      </w:pPr>
      <w:r w:rsidRPr="005320C2">
        <w:t xml:space="preserve">Računi se izstavljajo enkrat mesečno, in sicer do </w:t>
      </w:r>
      <w:r w:rsidRPr="005320C2">
        <w:rPr>
          <w:color w:val="000000"/>
        </w:rPr>
        <w:t>petega (5.)</w:t>
      </w:r>
      <w:r w:rsidRPr="005320C2">
        <w:t xml:space="preserve"> v mesecu za storitve, realizirane v preteklem mesecu. </w:t>
      </w:r>
    </w:p>
    <w:p w14:paraId="4DC958DB" w14:textId="77777777" w:rsidR="00B06A2D" w:rsidRPr="005320C2" w:rsidRDefault="00B06A2D" w:rsidP="005D596D">
      <w:pPr>
        <w:shd w:val="clear" w:color="auto" w:fill="FFFFFF"/>
      </w:pPr>
    </w:p>
    <w:p w14:paraId="4062B335" w14:textId="78DBD412" w:rsidR="006F4A1B" w:rsidRPr="005320C2" w:rsidRDefault="006F4A1B" w:rsidP="006F4A1B">
      <w:pPr>
        <w:shd w:val="clear" w:color="auto" w:fill="FFFFFF"/>
        <w:rPr>
          <w:lang w:eastAsia="zh-CN"/>
        </w:rPr>
      </w:pPr>
      <w:r w:rsidRPr="005320C2">
        <w:rPr>
          <w:lang w:eastAsia="zh-CN"/>
        </w:rPr>
        <w:t>Rok plačila za storitve je 30. dan od uradnega prejema pravilno izstavljenega računa na račun izvajalca, ki je naveden na računu.</w:t>
      </w:r>
    </w:p>
    <w:p w14:paraId="2581D671" w14:textId="77777777" w:rsidR="006F4A1B" w:rsidRPr="005320C2" w:rsidRDefault="006F4A1B" w:rsidP="00B06A2D">
      <w:pPr>
        <w:shd w:val="clear" w:color="auto" w:fill="FFFFFF"/>
      </w:pPr>
    </w:p>
    <w:p w14:paraId="010C6CE5" w14:textId="528B4A2B" w:rsidR="00B06A2D" w:rsidRPr="005320C2" w:rsidRDefault="00B06A2D" w:rsidP="00B06A2D">
      <w:pPr>
        <w:shd w:val="clear" w:color="auto" w:fill="FFFFFF"/>
      </w:pPr>
      <w:r w:rsidRPr="005320C2">
        <w:t>Podlaga za izstavitev računa za opravljene aktivnosti je obojestransko podpisan prevzemni zapisnik iz 1</w:t>
      </w:r>
      <w:r w:rsidR="00712FF6" w:rsidRPr="005320C2">
        <w:t>0</w:t>
      </w:r>
      <w:r w:rsidRPr="005320C2">
        <w:t>. člena te pogodbe. Kopija prevzemnega zapisnika, potrjenega s strani naročnika, je priloga računu</w:t>
      </w:r>
      <w:r w:rsidR="003163CD" w:rsidRPr="005320C2">
        <w:t xml:space="preserve"> (</w:t>
      </w:r>
      <w:r w:rsidR="00167C09">
        <w:t>P</w:t>
      </w:r>
      <w:r w:rsidR="003163CD" w:rsidRPr="005320C2">
        <w:t>riloga</w:t>
      </w:r>
      <w:r w:rsidR="00CC2DD0" w:rsidRPr="005320C2">
        <w:t xml:space="preserve"> 3</w:t>
      </w:r>
      <w:r w:rsidR="003163CD" w:rsidRPr="005320C2">
        <w:t>)</w:t>
      </w:r>
      <w:r w:rsidRPr="005320C2">
        <w:t>.</w:t>
      </w:r>
    </w:p>
    <w:p w14:paraId="0A495329" w14:textId="77777777" w:rsidR="00B06A2D" w:rsidRPr="005320C2" w:rsidRDefault="00B06A2D" w:rsidP="005D596D">
      <w:pPr>
        <w:shd w:val="clear" w:color="auto" w:fill="FFFFFF"/>
      </w:pPr>
    </w:p>
    <w:p w14:paraId="3A080A03" w14:textId="77777777" w:rsidR="005D596D" w:rsidRPr="005320C2" w:rsidRDefault="005D596D" w:rsidP="005D596D">
      <w:pPr>
        <w:shd w:val="clear" w:color="auto" w:fill="FFFFFF"/>
      </w:pPr>
      <w:r w:rsidRPr="005320C2">
        <w:t>Izvajalec pošilja vse račune naročniku izključno v elektronski obliki (e-račun), skladno z veljavnim Zakonom o opravljanju plačilnih storitev za proračunske uporabnike.</w:t>
      </w:r>
      <w:r w:rsidR="00AE6E03" w:rsidRPr="005320C2">
        <w:t xml:space="preserve"> Račun se mora sklicevati na številko te pogodbe.</w:t>
      </w:r>
    </w:p>
    <w:p w14:paraId="0AFA5F60" w14:textId="77777777" w:rsidR="005F26DC" w:rsidRPr="005320C2" w:rsidRDefault="005F26DC" w:rsidP="00F96A50">
      <w:pPr>
        <w:shd w:val="clear" w:color="auto" w:fill="FFFFFF"/>
      </w:pPr>
    </w:p>
    <w:p w14:paraId="4229AA0F" w14:textId="57F003BD" w:rsidR="00EF459E" w:rsidRPr="005320C2" w:rsidRDefault="007C5EDD" w:rsidP="00F96A50">
      <w:pPr>
        <w:shd w:val="clear" w:color="auto" w:fill="FFFFFF"/>
      </w:pPr>
      <w:r w:rsidRPr="005320C2">
        <w:t xml:space="preserve">Rok plačila začne teči naslednji dan po prejemu </w:t>
      </w:r>
      <w:r w:rsidR="00C94DB9" w:rsidRPr="005320C2">
        <w:t>računa</w:t>
      </w:r>
      <w:r w:rsidRPr="005320C2">
        <w:t>, ki je podlaga za izplačilo. Če zadnji dan roka sovpada z dnem, ko je po zakonu dela prost dan oziroma v plačilnem sistemu TARGET ni opredeljen kot plačilni dan, se za zadnji dan roka šteje naslednji delavnik oziroma naslednji plačilni dan v sistemu TARGET.</w:t>
      </w:r>
      <w:bookmarkEnd w:id="2"/>
    </w:p>
    <w:p w14:paraId="536DE687" w14:textId="77777777" w:rsidR="00B70B83" w:rsidRPr="005320C2" w:rsidRDefault="00B70B83" w:rsidP="00F96A50">
      <w:pPr>
        <w:shd w:val="clear" w:color="auto" w:fill="FFFFFF"/>
      </w:pPr>
    </w:p>
    <w:p w14:paraId="0114BCD6" w14:textId="77777777" w:rsidR="00F94D26" w:rsidRPr="005320C2" w:rsidRDefault="00F94D26" w:rsidP="007E1A7B">
      <w:pPr>
        <w:numPr>
          <w:ilvl w:val="0"/>
          <w:numId w:val="17"/>
        </w:numPr>
        <w:suppressAutoHyphens w:val="0"/>
        <w:ind w:left="357" w:hanging="357"/>
        <w:jc w:val="center"/>
      </w:pPr>
      <w:r w:rsidRPr="005320C2">
        <w:t>člen</w:t>
      </w:r>
    </w:p>
    <w:p w14:paraId="139D13D8" w14:textId="77777777" w:rsidR="007E1A7B" w:rsidRPr="005320C2" w:rsidRDefault="007E1A7B" w:rsidP="007E1A7B">
      <w:pPr>
        <w:shd w:val="clear" w:color="auto" w:fill="FFFFFF"/>
      </w:pPr>
    </w:p>
    <w:p w14:paraId="0C0EFE7E" w14:textId="77777777" w:rsidR="007E1A7B" w:rsidRPr="005320C2" w:rsidRDefault="007E1A7B" w:rsidP="007E1A7B">
      <w:pPr>
        <w:shd w:val="clear" w:color="auto" w:fill="FFFFFF"/>
      </w:pPr>
      <w:r w:rsidRPr="005320C2">
        <w:t>Naročnik je izvajalcu zavezan za plačila do 31. 12. 2020, za nadaljnja plačila do izteka te pogodbe pa, ko bodo izpolnjeni formalni pogoji glede na veljavni Zakon o izvrševanju proračuna RS ter ostale predpise, ki omogočajo izvrševanje sprejetega Proračuna Republike Slovenije za posamezno leto oziroma sprejeti proračun za posamezno leto. Če pogoji za nadaljnja plačila ne bodo izpolnjeni, bo naročnik o tem takoj pisno obvestil izvajalca. Z dnem prejema obvestila se šteje pogodba za razvezano. Obveznosti in pravice, nastale do dne razveze pogodbe, sta naročnik in izvajalec dolžna medsebojno izpolniti in poravnati.</w:t>
      </w:r>
    </w:p>
    <w:p w14:paraId="340284F1" w14:textId="77777777" w:rsidR="007E1A7B" w:rsidRPr="005320C2" w:rsidRDefault="007E1A7B" w:rsidP="00F96A50">
      <w:pPr>
        <w:shd w:val="clear" w:color="auto" w:fill="FFFFFF"/>
      </w:pPr>
    </w:p>
    <w:p w14:paraId="2A40E9D0" w14:textId="77777777" w:rsidR="00AC1821" w:rsidRPr="005320C2" w:rsidRDefault="00AC1821" w:rsidP="00F96A50">
      <w:pPr>
        <w:shd w:val="clear" w:color="auto" w:fill="FFFFFF"/>
      </w:pPr>
    </w:p>
    <w:p w14:paraId="1756A05D" w14:textId="77777777" w:rsidR="006868FE" w:rsidRPr="005320C2" w:rsidRDefault="006868FE" w:rsidP="00F96A50">
      <w:pPr>
        <w:shd w:val="clear" w:color="auto" w:fill="FFFFFF"/>
      </w:pPr>
    </w:p>
    <w:p w14:paraId="7152D46B" w14:textId="77777777" w:rsidR="00EF459E" w:rsidRPr="005320C2" w:rsidRDefault="00EF459E" w:rsidP="00AC1821">
      <w:pPr>
        <w:pStyle w:val="Naslov1"/>
        <w:ind w:left="357" w:hanging="357"/>
      </w:pPr>
      <w:r w:rsidRPr="005320C2">
        <w:t>PREVZEM</w:t>
      </w:r>
    </w:p>
    <w:p w14:paraId="11ABF566" w14:textId="77777777" w:rsidR="00AC1821" w:rsidRPr="005320C2" w:rsidRDefault="00AC1821" w:rsidP="00AC1821"/>
    <w:p w14:paraId="0CF20C85" w14:textId="77777777" w:rsidR="00EF459E" w:rsidRPr="005320C2" w:rsidRDefault="00EF459E" w:rsidP="00F96A50">
      <w:pPr>
        <w:numPr>
          <w:ilvl w:val="0"/>
          <w:numId w:val="17"/>
        </w:numPr>
        <w:suppressAutoHyphens w:val="0"/>
        <w:ind w:left="357" w:hanging="357"/>
        <w:jc w:val="center"/>
      </w:pPr>
      <w:r w:rsidRPr="005320C2">
        <w:t>člen</w:t>
      </w:r>
    </w:p>
    <w:p w14:paraId="3CD70237" w14:textId="77777777" w:rsidR="00AC1821" w:rsidRPr="005320C2" w:rsidRDefault="00AC1821" w:rsidP="001C1A53"/>
    <w:p w14:paraId="1F7CBECA" w14:textId="184E9B0A" w:rsidR="0061663E" w:rsidRPr="005320C2" w:rsidRDefault="0061663E" w:rsidP="0061663E">
      <w:bookmarkStart w:id="3" w:name="_Hlk28600195"/>
      <w:r w:rsidRPr="005320C2">
        <w:t xml:space="preserve">Naročnik pogodbene storitve prevzame s podpisom prevzemnega zapisnika, ki ga podpišeta obe pogodbeni stranki in je pripravljen po vzorcu, ki je priloga </w:t>
      </w:r>
      <w:r w:rsidR="006F009F" w:rsidRPr="005320C2">
        <w:t>3</w:t>
      </w:r>
      <w:r w:rsidR="00CC2DD0" w:rsidRPr="005320C2">
        <w:t xml:space="preserve"> </w:t>
      </w:r>
      <w:r w:rsidRPr="005320C2">
        <w:t>te pogodbe.</w:t>
      </w:r>
    </w:p>
    <w:p w14:paraId="0FB017D0" w14:textId="77777777" w:rsidR="0061663E" w:rsidRPr="005320C2" w:rsidRDefault="0061663E" w:rsidP="0061663E"/>
    <w:p w14:paraId="718E4487" w14:textId="77777777" w:rsidR="0061663E" w:rsidRPr="005320C2" w:rsidRDefault="0061663E" w:rsidP="0061663E">
      <w:r w:rsidRPr="005320C2">
        <w:t>Izvajalec mora naročniku pred podpisom prevzemnega zapisnika za storitve:</w:t>
      </w:r>
    </w:p>
    <w:p w14:paraId="79E7D132" w14:textId="77777777" w:rsidR="0061663E" w:rsidRPr="005320C2" w:rsidRDefault="0061663E" w:rsidP="0061663E"/>
    <w:p w14:paraId="474BCA00" w14:textId="77777777" w:rsidR="0061663E" w:rsidRPr="005320C2" w:rsidRDefault="0061663E" w:rsidP="0061663E"/>
    <w:p w14:paraId="4191322C" w14:textId="4DDC6E4E" w:rsidR="0061663E" w:rsidRPr="005320C2" w:rsidRDefault="0061663E" w:rsidP="00D02537">
      <w:pPr>
        <w:pStyle w:val="Odstavekseznama"/>
        <w:widowControl w:val="0"/>
        <w:numPr>
          <w:ilvl w:val="0"/>
          <w:numId w:val="37"/>
        </w:numPr>
        <w:suppressAutoHyphens w:val="0"/>
        <w:autoSpaceDE w:val="0"/>
        <w:autoSpaceDN w:val="0"/>
        <w:adjustRightInd w:val="0"/>
        <w:contextualSpacing/>
      </w:pPr>
      <w:r w:rsidRPr="005320C2">
        <w:t xml:space="preserve">iz </w:t>
      </w:r>
      <w:r w:rsidR="00712FF6" w:rsidRPr="005320C2">
        <w:t>1</w:t>
      </w:r>
      <w:r w:rsidRPr="005320C2">
        <w:t>. točke prvega odstavka 2. člena te pogodbe izročiti končno različico izdelka</w:t>
      </w:r>
      <w:r w:rsidR="00323335" w:rsidRPr="005320C2">
        <w:t>, ki je predmet te pogodbe,</w:t>
      </w:r>
      <w:r w:rsidRPr="005320C2">
        <w:t xml:space="preserve"> in izvorno kodo</w:t>
      </w:r>
      <w:r w:rsidR="005320C2" w:rsidRPr="005320C2">
        <w:t xml:space="preserve"> </w:t>
      </w:r>
      <w:r w:rsidR="005320C2" w:rsidRPr="005320C2">
        <w:rPr>
          <w:color w:val="000000"/>
        </w:rPr>
        <w:t>odjemalske aplikacije NIJZ</w:t>
      </w:r>
      <w:r w:rsidR="00BC6675">
        <w:t xml:space="preserve"> </w:t>
      </w:r>
      <w:r w:rsidRPr="005320C2">
        <w:t xml:space="preserve">shraniti tudi v </w:t>
      </w:r>
      <w:proofErr w:type="spellStart"/>
      <w:r w:rsidRPr="005320C2">
        <w:t>repozitorij</w:t>
      </w:r>
      <w:proofErr w:type="spellEnd"/>
      <w:r w:rsidRPr="005320C2">
        <w:t xml:space="preserve"> izvorne kode in dokumentacije,</w:t>
      </w:r>
      <w:r w:rsidR="00BC6675">
        <w:t xml:space="preserve"> predati</w:t>
      </w:r>
      <w:r w:rsidRPr="005320C2">
        <w:t xml:space="preserve"> dokumentacijo in navodila za namestitev, vso tehnično dokumentacijo in uporabniško dokumentacijo (kot na primer aplikacijske pakete, teste, poročila o testiranju, poročila o namestitvah, objekte podatkovnih zbirk) ter poročilo o dejansko opravljenih storitvah</w:t>
      </w:r>
      <w:r w:rsidR="00712FF6" w:rsidRPr="005320C2">
        <w:t>,</w:t>
      </w:r>
      <w:r w:rsidR="005320C2" w:rsidRPr="005320C2">
        <w:t xml:space="preserve"> oziroma se celotna koda preda na prenosnem mediju (CD, USB, …) o čemer se dogovori z naročnikom.</w:t>
      </w:r>
      <w:r w:rsidR="00D02537">
        <w:t xml:space="preserve"> </w:t>
      </w:r>
      <w:r w:rsidR="005320C2" w:rsidRPr="005320C2">
        <w:t xml:space="preserve">Aplikaciji za Android in IOS </w:t>
      </w:r>
      <w:r w:rsidR="00BC6675">
        <w:t>mora</w:t>
      </w:r>
      <w:r w:rsidR="005320C2" w:rsidRPr="005320C2">
        <w:t xml:space="preserve"> javno objaviti na svojem </w:t>
      </w:r>
      <w:proofErr w:type="spellStart"/>
      <w:r w:rsidR="005320C2" w:rsidRPr="005320C2">
        <w:t>github</w:t>
      </w:r>
      <w:proofErr w:type="spellEnd"/>
      <w:r w:rsidR="005320C2" w:rsidRPr="005320C2">
        <w:t xml:space="preserve"> računu ali ekvivalentno (v skladu z osnovno licenco </w:t>
      </w:r>
      <w:proofErr w:type="spellStart"/>
      <w:r w:rsidR="005320C2" w:rsidRPr="005320C2">
        <w:t>Apache</w:t>
      </w:r>
      <w:proofErr w:type="spellEnd"/>
      <w:r w:rsidR="005320C2" w:rsidRPr="005320C2">
        <w:t xml:space="preserve"> 2.0), poleg tega jih </w:t>
      </w:r>
      <w:r w:rsidR="00BC6675">
        <w:t>mora</w:t>
      </w:r>
      <w:r w:rsidR="005320C2" w:rsidRPr="005320C2">
        <w:t xml:space="preserve"> pripravi tako, da so primerne za objavo v trgovinah </w:t>
      </w:r>
      <w:proofErr w:type="spellStart"/>
      <w:r w:rsidR="005320C2" w:rsidRPr="005320C2">
        <w:t>App</w:t>
      </w:r>
      <w:proofErr w:type="spellEnd"/>
      <w:r w:rsidR="005320C2" w:rsidRPr="005320C2">
        <w:t xml:space="preserve"> Store in Google </w:t>
      </w:r>
      <w:proofErr w:type="spellStart"/>
      <w:r w:rsidR="005320C2" w:rsidRPr="005320C2">
        <w:t>Play</w:t>
      </w:r>
      <w:proofErr w:type="spellEnd"/>
      <w:r w:rsidR="005320C2" w:rsidRPr="005320C2">
        <w:t>. Ob tem mora naročniku nuditi</w:t>
      </w:r>
      <w:r w:rsidR="00BC6675">
        <w:t xml:space="preserve"> vso potrebno</w:t>
      </w:r>
      <w:r w:rsidR="005320C2" w:rsidRPr="005320C2">
        <w:t xml:space="preserve"> pomoč za samo izvedbo objave v trgovinah </w:t>
      </w:r>
      <w:proofErr w:type="spellStart"/>
      <w:r w:rsidR="005320C2" w:rsidRPr="005320C2">
        <w:t>App</w:t>
      </w:r>
      <w:proofErr w:type="spellEnd"/>
      <w:r w:rsidR="005320C2" w:rsidRPr="005320C2">
        <w:t xml:space="preserve"> Store in Google </w:t>
      </w:r>
      <w:proofErr w:type="spellStart"/>
      <w:r w:rsidR="005320C2" w:rsidRPr="005320C2">
        <w:t>Play</w:t>
      </w:r>
      <w:proofErr w:type="spellEnd"/>
      <w:r w:rsidR="00CB7B37">
        <w:t xml:space="preserve"> </w:t>
      </w:r>
      <w:r w:rsidR="0073393B">
        <w:t>in izvesti</w:t>
      </w:r>
      <w:r w:rsidR="005320C2" w:rsidRPr="005320C2">
        <w:t xml:space="preserve"> </w:t>
      </w:r>
      <w:r w:rsidR="0073393B">
        <w:t>potreb</w:t>
      </w:r>
      <w:r w:rsidR="00CB7B37">
        <w:t>ne</w:t>
      </w:r>
      <w:r w:rsidR="005320C2" w:rsidRPr="005320C2">
        <w:t xml:space="preserve"> modifikacij</w:t>
      </w:r>
      <w:r w:rsidR="0073393B">
        <w:t>e</w:t>
      </w:r>
      <w:r w:rsidR="005320C2" w:rsidRPr="005320C2">
        <w:t xml:space="preserve"> aplikacij, če bi t</w:t>
      </w:r>
      <w:r w:rsidR="00B67F94">
        <w:t>e</w:t>
      </w:r>
      <w:r w:rsidR="005320C2" w:rsidRPr="005320C2">
        <w:t xml:space="preserve"> upravljavci trgovin </w:t>
      </w:r>
      <w:proofErr w:type="spellStart"/>
      <w:r w:rsidR="005320C2" w:rsidRPr="005320C2">
        <w:t>App</w:t>
      </w:r>
      <w:proofErr w:type="spellEnd"/>
      <w:r w:rsidR="005320C2" w:rsidRPr="005320C2">
        <w:t xml:space="preserve"> Store in Google </w:t>
      </w:r>
      <w:proofErr w:type="spellStart"/>
      <w:r w:rsidR="005320C2" w:rsidRPr="005320C2">
        <w:t>Play</w:t>
      </w:r>
      <w:proofErr w:type="spellEnd"/>
      <w:r w:rsidR="005320C2" w:rsidRPr="005320C2">
        <w:t xml:space="preserve"> zahtevali.</w:t>
      </w:r>
      <w:r w:rsidR="005320C2" w:rsidRPr="005320C2">
        <w:tab/>
      </w:r>
    </w:p>
    <w:p w14:paraId="0A79E178" w14:textId="77777777" w:rsidR="00712FF6" w:rsidRPr="005320C2" w:rsidRDefault="00712FF6" w:rsidP="00712FF6">
      <w:pPr>
        <w:pStyle w:val="Odstavekseznama"/>
        <w:widowControl w:val="0"/>
        <w:suppressAutoHyphens w:val="0"/>
        <w:autoSpaceDE w:val="0"/>
        <w:autoSpaceDN w:val="0"/>
        <w:adjustRightInd w:val="0"/>
        <w:ind w:left="720"/>
        <w:contextualSpacing/>
      </w:pPr>
    </w:p>
    <w:p w14:paraId="57518788" w14:textId="44FE9A0A" w:rsidR="00712FF6" w:rsidRPr="005320C2" w:rsidRDefault="00712FF6" w:rsidP="00712FF6">
      <w:pPr>
        <w:pStyle w:val="Odstavekseznama"/>
        <w:widowControl w:val="0"/>
        <w:numPr>
          <w:ilvl w:val="0"/>
          <w:numId w:val="37"/>
        </w:numPr>
        <w:suppressAutoHyphens w:val="0"/>
        <w:autoSpaceDE w:val="0"/>
        <w:autoSpaceDN w:val="0"/>
        <w:adjustRightInd w:val="0"/>
        <w:contextualSpacing/>
      </w:pPr>
      <w:r w:rsidRPr="005320C2">
        <w:t>iz 2. točke  prvega odstavka 2. člena te pogodbe izročiti poročilo o opravljenem delu, iz katerega mora biti razviden skupen obseg opravljenega dela, specifikacija in opis opravljenih storitev.</w:t>
      </w:r>
    </w:p>
    <w:p w14:paraId="13C713DB" w14:textId="77777777" w:rsidR="00712FF6" w:rsidRPr="005320C2" w:rsidRDefault="00712FF6" w:rsidP="00712FF6">
      <w:pPr>
        <w:pStyle w:val="Odstavekseznama"/>
        <w:widowControl w:val="0"/>
        <w:suppressAutoHyphens w:val="0"/>
        <w:autoSpaceDE w:val="0"/>
        <w:autoSpaceDN w:val="0"/>
        <w:adjustRightInd w:val="0"/>
        <w:ind w:left="720"/>
        <w:contextualSpacing/>
      </w:pPr>
    </w:p>
    <w:p w14:paraId="7A3EA975" w14:textId="77777777" w:rsidR="0061663E" w:rsidRPr="005320C2" w:rsidRDefault="0061663E" w:rsidP="0061663E"/>
    <w:p w14:paraId="50F7E7C9" w14:textId="22180D16" w:rsidR="0061663E" w:rsidRPr="005320C2" w:rsidRDefault="0061663E" w:rsidP="0061663E">
      <w:r w:rsidRPr="005320C2">
        <w:t>V primeru morebitnih, ob zahtevi za prevzem ugotovljenih pomanjkljivostih</w:t>
      </w:r>
      <w:r w:rsidR="00B67F94">
        <w:t>,</w:t>
      </w:r>
      <w:r w:rsidRPr="005320C2">
        <w:t xml:space="preserve"> naročnik in izvajalec sestavita zapisnik o ugotovljenih pomanjkljivostih, v katerem navedeta ugotovljene pomanjkljivosti in določita rok za njihovo odpravo</w:t>
      </w:r>
      <w:r w:rsidR="00096DE5" w:rsidRPr="005320C2">
        <w:t xml:space="preserve">. </w:t>
      </w:r>
      <w:r w:rsidR="0073393B">
        <w:t>U</w:t>
      </w:r>
      <w:r w:rsidRPr="005320C2">
        <w:t>gotovljen</w:t>
      </w:r>
      <w:r w:rsidR="0073393B">
        <w:t>e</w:t>
      </w:r>
      <w:r w:rsidRPr="005320C2">
        <w:t xml:space="preserve"> pomanjkljivost je izvajalec dolžan odpraviti na lastne stroške. Po odpravi pomanjkljivosti se sestavi zapisnik o odpravljenih pomanjkljivostih, ki je sestavljen v okviru prevzemnega zapisnika ali pa je njegova priloga. Če izvajalec ne bi odpravil pomanjkljivosti v dogovorjenem dodatnem roku, lahko naročnik </w:t>
      </w:r>
      <w:r w:rsidR="0024098A" w:rsidRPr="005320C2">
        <w:t xml:space="preserve">na račun izvajalca </w:t>
      </w:r>
      <w:r w:rsidRPr="005320C2">
        <w:t>storitve, ki niso prevzete zaradi ugotovljenih pomanjkljivosti, naroči drugje.</w:t>
      </w:r>
    </w:p>
    <w:p w14:paraId="5183F4A4" w14:textId="77777777" w:rsidR="0061663E" w:rsidRPr="005320C2" w:rsidRDefault="0061663E" w:rsidP="0061663E"/>
    <w:p w14:paraId="4E4D23A0" w14:textId="7A66E68D" w:rsidR="0061663E" w:rsidRPr="005320C2" w:rsidRDefault="0061663E" w:rsidP="0061663E">
      <w:r w:rsidRPr="005320C2">
        <w:t>Vsa predana dokumentacija mora naročniku omogočati samostojno upravljanje s prevzetimi izdelki.</w:t>
      </w:r>
    </w:p>
    <w:bookmarkEnd w:id="3"/>
    <w:p w14:paraId="005C881F" w14:textId="16C0E76D" w:rsidR="00AC1821" w:rsidRPr="005320C2" w:rsidRDefault="00AC1821" w:rsidP="001C1A53"/>
    <w:p w14:paraId="650F0D47" w14:textId="77777777" w:rsidR="00BA337E" w:rsidRPr="005320C2" w:rsidRDefault="00BA337E" w:rsidP="00BA337E">
      <w:pPr>
        <w:pStyle w:val="Naslov1"/>
      </w:pPr>
      <w:r w:rsidRPr="005320C2">
        <w:t>JAMČEVANJE</w:t>
      </w:r>
    </w:p>
    <w:p w14:paraId="0D7D59B4" w14:textId="2EB23235" w:rsidR="00BA337E" w:rsidRPr="005320C2" w:rsidRDefault="00BA337E" w:rsidP="00BA337E">
      <w:pPr>
        <w:pStyle w:val="Odstavekseznama"/>
        <w:numPr>
          <w:ilvl w:val="0"/>
          <w:numId w:val="17"/>
        </w:numPr>
        <w:suppressAutoHyphens w:val="0"/>
        <w:jc w:val="center"/>
      </w:pPr>
      <w:r w:rsidRPr="005320C2">
        <w:t>člen</w:t>
      </w:r>
    </w:p>
    <w:p w14:paraId="129FA1AB" w14:textId="77777777" w:rsidR="00E655AF" w:rsidRPr="005320C2" w:rsidRDefault="00E655AF" w:rsidP="00BA337E">
      <w:pPr>
        <w:spacing w:line="276" w:lineRule="auto"/>
      </w:pPr>
    </w:p>
    <w:p w14:paraId="1CE70577" w14:textId="28638B27" w:rsidR="00BA337E" w:rsidRPr="005320C2" w:rsidRDefault="00BA337E" w:rsidP="00BA337E">
      <w:pPr>
        <w:spacing w:line="276" w:lineRule="auto"/>
      </w:pPr>
      <w:r w:rsidRPr="005320C2">
        <w:t>Izvajalec jamči, da bo</w:t>
      </w:r>
      <w:r w:rsidR="0024098A">
        <w:t>do</w:t>
      </w:r>
      <w:r w:rsidRPr="005320C2">
        <w:t xml:space="preserve"> predmetni sistem ter njegove nadgradnje in prilagoditve delovali v skladu s specificiranimi naročnikovimi zahtevami.</w:t>
      </w:r>
    </w:p>
    <w:p w14:paraId="65C96D1C" w14:textId="77777777" w:rsidR="00BA337E" w:rsidRPr="005320C2" w:rsidRDefault="00BA337E" w:rsidP="00BA337E">
      <w:pPr>
        <w:spacing w:line="276" w:lineRule="auto"/>
      </w:pPr>
    </w:p>
    <w:p w14:paraId="7B6BC4ED" w14:textId="1DBF9A0E" w:rsidR="00BA337E" w:rsidRPr="005320C2" w:rsidRDefault="00BA337E" w:rsidP="00BA337E">
      <w:pPr>
        <w:spacing w:line="276" w:lineRule="auto"/>
      </w:pPr>
      <w:r w:rsidRPr="005320C2">
        <w:t>Za storitve daje izvajalec garancijo za brezhibno delovanje stvari</w:t>
      </w:r>
      <w:r w:rsidR="00FA7CD4">
        <w:t xml:space="preserve"> v času vzdrževanja.</w:t>
      </w:r>
      <w:r w:rsidRPr="005320C2">
        <w:t xml:space="preserve"> V tem obdobju se izvajalec zavezuje brezplačno popraviti/odpraviti vse morebitne napake v delovanju </w:t>
      </w:r>
      <w:r w:rsidR="0037460F" w:rsidRPr="0037460F">
        <w:t>odjemalske aplikacije NIJZ</w:t>
      </w:r>
      <w:r w:rsidR="0037460F">
        <w:t xml:space="preserve"> in</w:t>
      </w:r>
      <w:r w:rsidR="0037460F" w:rsidRPr="0037460F">
        <w:t xml:space="preserve"> mobilne aplikacije covid-19 opozorilnik</w:t>
      </w:r>
      <w:r w:rsidRPr="005320C2">
        <w:t xml:space="preserve"> ter njegovih nadgradenj in prilagoditev in odstopanju delovanja le-teh glede na predmetne specifikacije naročnika oziroma</w:t>
      </w:r>
      <w:r w:rsidR="0024098A">
        <w:t>,</w:t>
      </w:r>
      <w:r w:rsidRPr="005320C2">
        <w:t xml:space="preserve"> če to ni možno, izdelati funkcionalno nadomestno rešitev, ne more pa naročnik v sklopu garancije brezplačno zahtevati dodatnih sprememb.</w:t>
      </w:r>
    </w:p>
    <w:p w14:paraId="706EBEAB" w14:textId="77777777" w:rsidR="00BA337E" w:rsidRPr="005320C2" w:rsidRDefault="00BA337E" w:rsidP="00BA337E">
      <w:pPr>
        <w:spacing w:line="276" w:lineRule="auto"/>
      </w:pPr>
    </w:p>
    <w:p w14:paraId="639588A6" w14:textId="77777777" w:rsidR="00BA337E" w:rsidRPr="005320C2" w:rsidRDefault="00BA337E" w:rsidP="00BA337E">
      <w:pPr>
        <w:numPr>
          <w:ilvl w:val="0"/>
          <w:numId w:val="17"/>
        </w:numPr>
        <w:suppressAutoHyphens w:val="0"/>
        <w:ind w:left="357" w:hanging="357"/>
        <w:jc w:val="center"/>
      </w:pPr>
      <w:r w:rsidRPr="005320C2">
        <w:t>člen</w:t>
      </w:r>
    </w:p>
    <w:p w14:paraId="5F7D3336" w14:textId="77777777" w:rsidR="005320C2" w:rsidRPr="005320C2" w:rsidRDefault="005320C2" w:rsidP="00BA337E">
      <w:pPr>
        <w:spacing w:line="276" w:lineRule="auto"/>
      </w:pPr>
    </w:p>
    <w:p w14:paraId="7AA8431C" w14:textId="57B743D3" w:rsidR="00BA337E" w:rsidRPr="005320C2" w:rsidRDefault="00BA337E" w:rsidP="00BA337E">
      <w:pPr>
        <w:spacing w:line="276" w:lineRule="auto"/>
      </w:pPr>
      <w:r w:rsidRPr="005320C2">
        <w:t>Naročnik je dolžan vse napake, ki jih bo odkril sam ali za katere bo izvedel od končnih uporabnikov sistema, takoj javiti izvajalcu.</w:t>
      </w:r>
    </w:p>
    <w:p w14:paraId="24237E36" w14:textId="77777777" w:rsidR="00BA337E" w:rsidRPr="005320C2" w:rsidRDefault="00BA337E" w:rsidP="00BA337E">
      <w:pPr>
        <w:spacing w:line="276" w:lineRule="auto"/>
      </w:pPr>
    </w:p>
    <w:p w14:paraId="00ADACF8" w14:textId="1B0A09EC" w:rsidR="00BA337E" w:rsidRPr="005320C2" w:rsidRDefault="00BA337E" w:rsidP="00BA337E">
      <w:pPr>
        <w:spacing w:line="276" w:lineRule="auto"/>
      </w:pPr>
      <w:r w:rsidRPr="005320C2">
        <w:t>Napako je izvajalec dolžan odpraviti v rok</w:t>
      </w:r>
      <w:r w:rsidR="00BC6675">
        <w:t>u</w:t>
      </w:r>
      <w:r w:rsidRPr="005320C2">
        <w:t xml:space="preserve"> </w:t>
      </w:r>
      <w:r w:rsidR="005320C2" w:rsidRPr="005320C2">
        <w:t>enega delovnega dne oz. po dogovoru z naročnikom.</w:t>
      </w:r>
    </w:p>
    <w:p w14:paraId="21D16749" w14:textId="77777777" w:rsidR="00BA337E" w:rsidRPr="005320C2" w:rsidRDefault="00BA337E" w:rsidP="00BA337E">
      <w:pPr>
        <w:spacing w:line="276" w:lineRule="auto"/>
      </w:pPr>
    </w:p>
    <w:p w14:paraId="7974100B" w14:textId="77777777" w:rsidR="00BA337E" w:rsidRPr="005320C2" w:rsidRDefault="00BA337E" w:rsidP="00E655AF">
      <w:pPr>
        <w:numPr>
          <w:ilvl w:val="0"/>
          <w:numId w:val="17"/>
        </w:numPr>
        <w:suppressAutoHyphens w:val="0"/>
        <w:ind w:left="357" w:hanging="357"/>
        <w:jc w:val="center"/>
      </w:pPr>
      <w:r w:rsidRPr="005320C2">
        <w:t>člen</w:t>
      </w:r>
    </w:p>
    <w:p w14:paraId="0525D324" w14:textId="77777777" w:rsidR="005320C2" w:rsidRPr="005320C2" w:rsidRDefault="005320C2" w:rsidP="00BA337E">
      <w:pPr>
        <w:spacing w:line="276" w:lineRule="auto"/>
      </w:pPr>
    </w:p>
    <w:p w14:paraId="749867FF" w14:textId="36C036B6" w:rsidR="00BA337E" w:rsidRPr="005320C2" w:rsidRDefault="00BA337E" w:rsidP="00BA337E">
      <w:pPr>
        <w:spacing w:line="276" w:lineRule="auto"/>
      </w:pPr>
      <w:r w:rsidRPr="005320C2">
        <w:t xml:space="preserve">Če naročnik po namestitvi sistema in njegovih nadgradenj na produkcijsko okolje, kar pomeni po že opravljenem prevzemu, ugotovi bistvena odstopanja od specifikacije zahtev, mora izvajalec v roku </w:t>
      </w:r>
      <w:r w:rsidR="005320C2" w:rsidRPr="005320C2">
        <w:t xml:space="preserve">2 </w:t>
      </w:r>
      <w:r w:rsidRPr="005320C2">
        <w:t>delovnih dni od obvestila naročnika oz. po dogovoru z naročnikom odpraviti vsa neskladja.</w:t>
      </w:r>
    </w:p>
    <w:p w14:paraId="017AF4D4" w14:textId="77777777" w:rsidR="00BA337E" w:rsidRPr="005320C2" w:rsidRDefault="00BA337E" w:rsidP="001C1A53"/>
    <w:p w14:paraId="78DEBC50" w14:textId="77777777" w:rsidR="006868FE" w:rsidRPr="005320C2" w:rsidRDefault="006868FE" w:rsidP="001C1A53"/>
    <w:p w14:paraId="13EB4BF7" w14:textId="61FD707C" w:rsidR="007C5EDD" w:rsidRPr="005320C2" w:rsidRDefault="007C5EDD" w:rsidP="00AC1821">
      <w:pPr>
        <w:pStyle w:val="Naslov1"/>
        <w:ind w:left="357" w:hanging="357"/>
      </w:pPr>
      <w:r w:rsidRPr="005320C2">
        <w:lastRenderedPageBreak/>
        <w:t>POGODBENA KAZEN</w:t>
      </w:r>
    </w:p>
    <w:p w14:paraId="44CE112E" w14:textId="77777777" w:rsidR="001132EE" w:rsidRPr="005320C2" w:rsidRDefault="001132EE" w:rsidP="001132EE"/>
    <w:p w14:paraId="3075F25F" w14:textId="77777777" w:rsidR="007C5EDD" w:rsidRPr="005320C2" w:rsidRDefault="007C5EDD" w:rsidP="00F96A50">
      <w:pPr>
        <w:numPr>
          <w:ilvl w:val="0"/>
          <w:numId w:val="17"/>
        </w:numPr>
        <w:suppressAutoHyphens w:val="0"/>
        <w:ind w:left="357" w:hanging="357"/>
        <w:jc w:val="center"/>
      </w:pPr>
      <w:r w:rsidRPr="005320C2">
        <w:t>člen</w:t>
      </w:r>
    </w:p>
    <w:p w14:paraId="37DFE620" w14:textId="77777777" w:rsidR="00AC1821" w:rsidRPr="005320C2" w:rsidRDefault="00AC1821" w:rsidP="00F96A50">
      <w:pPr>
        <w:shd w:val="clear" w:color="auto" w:fill="FFFFFF"/>
        <w:rPr>
          <w:color w:val="000000"/>
        </w:rPr>
      </w:pPr>
    </w:p>
    <w:p w14:paraId="5360D42B" w14:textId="77777777" w:rsidR="009C7F15" w:rsidRDefault="009C7F15" w:rsidP="00F96A50">
      <w:pPr>
        <w:shd w:val="clear" w:color="auto" w:fill="FFFFFF"/>
        <w:rPr>
          <w:color w:val="000000"/>
        </w:rPr>
      </w:pPr>
    </w:p>
    <w:p w14:paraId="6DABE663" w14:textId="285FC742" w:rsidR="00CF74D6" w:rsidRPr="005320C2" w:rsidRDefault="00CF74D6" w:rsidP="00F96A50">
      <w:pPr>
        <w:shd w:val="clear" w:color="auto" w:fill="FFFFFF"/>
        <w:rPr>
          <w:color w:val="000000"/>
        </w:rPr>
      </w:pPr>
      <w:r w:rsidRPr="005320C2">
        <w:rPr>
          <w:color w:val="000000"/>
        </w:rPr>
        <w:t>Če izvajalec zamuja z izvajanjem pogodbenih obveznosti toliko, da bi lahko naročniku nastala škoda ali da bi izvedba izgubila pomen, lahko naročnik nadomestne storitve naroči pri drugem izvajalcu na stroške zamudnika ter lahko zahteva povrnitev dejanske škode ali odstopi od pogodbe.</w:t>
      </w:r>
    </w:p>
    <w:p w14:paraId="76B25B06" w14:textId="77777777" w:rsidR="00CF74D6" w:rsidRPr="005320C2" w:rsidRDefault="00CF74D6" w:rsidP="00F96A50">
      <w:pPr>
        <w:shd w:val="clear" w:color="auto" w:fill="FFFFFF"/>
        <w:rPr>
          <w:color w:val="000000"/>
        </w:rPr>
      </w:pPr>
    </w:p>
    <w:p w14:paraId="335AE726" w14:textId="77777777" w:rsidR="007C5EDD" w:rsidRPr="005320C2" w:rsidRDefault="007C5EDD" w:rsidP="00F96A50">
      <w:pPr>
        <w:shd w:val="clear" w:color="auto" w:fill="FFFFFF"/>
        <w:rPr>
          <w:color w:val="000000"/>
        </w:rPr>
      </w:pPr>
      <w:r w:rsidRPr="005320C2">
        <w:rPr>
          <w:color w:val="000000"/>
        </w:rPr>
        <w:t>Izvajalec ne odgovarja za pravočasno izvedbo pogodbenih obveznosti, če naročnik ne izpolni svojih obveznosti, ki so predpogoj za izvajalčevo pravočasno izvedbo pogodbenih obveznosti.</w:t>
      </w:r>
    </w:p>
    <w:p w14:paraId="41625AEC" w14:textId="77777777" w:rsidR="007C5EDD" w:rsidRPr="005320C2" w:rsidRDefault="007C5EDD" w:rsidP="00F96A50">
      <w:pPr>
        <w:shd w:val="clear" w:color="auto" w:fill="FFFFFF"/>
        <w:rPr>
          <w:color w:val="000000"/>
        </w:rPr>
      </w:pPr>
    </w:p>
    <w:p w14:paraId="7546D976" w14:textId="77777777" w:rsidR="00D30396" w:rsidRPr="005320C2" w:rsidRDefault="007C5EDD" w:rsidP="00F96A50">
      <w:pPr>
        <w:shd w:val="clear" w:color="auto" w:fill="FFFFFF"/>
        <w:rPr>
          <w:color w:val="000000"/>
        </w:rPr>
      </w:pPr>
      <w:r w:rsidRPr="005320C2">
        <w:rPr>
          <w:color w:val="000000"/>
        </w:rPr>
        <w:t>Pogodbeni stranki sta soglasni, da v primeru zamude z izpolnitvijo, izvajalca ob sprejemu izpolnitve ni potrebno posebej obvestiti o pridržanju pravice do obračuna pogodbene kazni, pač pa se pogodbena kazen lahko obračuna v skladu z določili te pogodbe ob vsaki zamudi brez obvestila.</w:t>
      </w:r>
    </w:p>
    <w:p w14:paraId="3A1179E1" w14:textId="77777777" w:rsidR="00CF74D6" w:rsidRPr="005320C2" w:rsidRDefault="00CF74D6" w:rsidP="00F96A50">
      <w:pPr>
        <w:shd w:val="clear" w:color="auto" w:fill="FFFFFF"/>
        <w:rPr>
          <w:color w:val="000000"/>
        </w:rPr>
      </w:pPr>
    </w:p>
    <w:p w14:paraId="4B7D89E0" w14:textId="1FF20AAB" w:rsidR="00CF74D6" w:rsidRDefault="00CF74D6" w:rsidP="00F96A50">
      <w:pPr>
        <w:shd w:val="clear" w:color="auto" w:fill="FFFFFF"/>
        <w:rPr>
          <w:color w:val="000000"/>
        </w:rPr>
      </w:pPr>
      <w:r w:rsidRPr="005320C2">
        <w:rPr>
          <w:color w:val="000000"/>
        </w:rPr>
        <w:t xml:space="preserve">Pogodbena kazen ali kritje za nadomestno storitev se </w:t>
      </w:r>
      <w:r w:rsidR="00317212" w:rsidRPr="005320C2">
        <w:rPr>
          <w:color w:val="000000"/>
        </w:rPr>
        <w:t xml:space="preserve">s soglasjem izvajalca </w:t>
      </w:r>
      <w:r w:rsidRPr="005320C2">
        <w:rPr>
          <w:color w:val="000000"/>
        </w:rPr>
        <w:t xml:space="preserve">obračuna pri naslednjih izplačilih izvajalcu oziroma če </w:t>
      </w:r>
      <w:r w:rsidR="004772E7" w:rsidRPr="005320C2">
        <w:rPr>
          <w:color w:val="000000"/>
        </w:rPr>
        <w:t xml:space="preserve">to </w:t>
      </w:r>
      <w:r w:rsidRPr="005320C2">
        <w:rPr>
          <w:color w:val="000000"/>
        </w:rPr>
        <w:t>ni mogoče, se iz tega naslova izstavi poseben račun, ki ga mora izvajalec plačati v roku osm</w:t>
      </w:r>
      <w:r w:rsidR="0024098A">
        <w:rPr>
          <w:color w:val="000000"/>
        </w:rPr>
        <w:t>ih</w:t>
      </w:r>
      <w:r w:rsidRPr="005320C2">
        <w:rPr>
          <w:color w:val="000000"/>
        </w:rPr>
        <w:t xml:space="preserve"> dni od prejema.</w:t>
      </w:r>
    </w:p>
    <w:p w14:paraId="7FEBF39F" w14:textId="19EE0C5B" w:rsidR="0073393B" w:rsidRDefault="0073393B" w:rsidP="00F96A50">
      <w:pPr>
        <w:shd w:val="clear" w:color="auto" w:fill="FFFFFF"/>
        <w:rPr>
          <w:color w:val="000000"/>
        </w:rPr>
      </w:pPr>
    </w:p>
    <w:p w14:paraId="6D566B20" w14:textId="5F724453" w:rsidR="0073393B" w:rsidRPr="004A0088" w:rsidRDefault="0073393B" w:rsidP="0073393B">
      <w:pPr>
        <w:shd w:val="clear" w:color="auto" w:fill="FFFFFF"/>
        <w:rPr>
          <w:color w:val="000000"/>
        </w:rPr>
      </w:pPr>
      <w:r>
        <w:rPr>
          <w:color w:val="000000"/>
        </w:rPr>
        <w:t>Ta člen se uporablja predmet pogodbe iz 2. točke drugega. člena te pogodbe: Vzdrževanje aplikacije NIJZ in mobilne aplikacije IOS in android.</w:t>
      </w:r>
    </w:p>
    <w:p w14:paraId="0024F616" w14:textId="650C61F6" w:rsidR="006F009F" w:rsidRPr="005320C2" w:rsidRDefault="006F009F" w:rsidP="00F96A50">
      <w:pPr>
        <w:shd w:val="clear" w:color="auto" w:fill="FFFFFF"/>
        <w:rPr>
          <w:color w:val="000000"/>
        </w:rPr>
      </w:pPr>
    </w:p>
    <w:p w14:paraId="27170824" w14:textId="77777777" w:rsidR="00712FF6" w:rsidRPr="005320C2" w:rsidRDefault="00712FF6" w:rsidP="00F96A50">
      <w:pPr>
        <w:shd w:val="clear" w:color="auto" w:fill="FFFFFF"/>
        <w:rPr>
          <w:color w:val="000000"/>
        </w:rPr>
      </w:pPr>
    </w:p>
    <w:p w14:paraId="4DDE4569" w14:textId="77777777" w:rsidR="00BE18A7" w:rsidRPr="005320C2" w:rsidRDefault="00984FC6" w:rsidP="00AC1821">
      <w:pPr>
        <w:pStyle w:val="Naslov1"/>
        <w:ind w:left="357" w:hanging="357"/>
      </w:pPr>
      <w:r w:rsidRPr="005320C2">
        <w:t xml:space="preserve">VARSTVO </w:t>
      </w:r>
      <w:r w:rsidR="009652A6" w:rsidRPr="005320C2">
        <w:t xml:space="preserve">IN OBDELAVA </w:t>
      </w:r>
      <w:r w:rsidRPr="005320C2">
        <w:t>PODATKOV</w:t>
      </w:r>
    </w:p>
    <w:p w14:paraId="6319BDC3" w14:textId="77777777" w:rsidR="00AC1821" w:rsidRPr="005320C2" w:rsidRDefault="00AC1821" w:rsidP="00AC1821"/>
    <w:p w14:paraId="6D91BBE7" w14:textId="77777777" w:rsidR="00BE18A7" w:rsidRPr="005320C2" w:rsidRDefault="001D3269" w:rsidP="00F96A50">
      <w:pPr>
        <w:numPr>
          <w:ilvl w:val="0"/>
          <w:numId w:val="17"/>
        </w:numPr>
        <w:suppressAutoHyphens w:val="0"/>
        <w:ind w:left="357" w:hanging="357"/>
        <w:jc w:val="center"/>
      </w:pPr>
      <w:bookmarkStart w:id="4" w:name="_Hlk33434487"/>
      <w:r w:rsidRPr="005320C2">
        <w:t>člen</w:t>
      </w:r>
    </w:p>
    <w:bookmarkEnd w:id="4"/>
    <w:p w14:paraId="0AE27380" w14:textId="77777777" w:rsidR="00AC1821" w:rsidRPr="005320C2" w:rsidRDefault="00AC1821" w:rsidP="00F96A50"/>
    <w:p w14:paraId="2C759C3D" w14:textId="77777777" w:rsidR="009550A9" w:rsidRPr="005320C2" w:rsidRDefault="009550A9" w:rsidP="00F96A50">
      <w:r w:rsidRPr="005320C2">
        <w:t>Vse pogodbene obveznosti bo izvajalec izvajal v dogovorjenih časovnih okvirih in s soglasjem ter vednostjo naročnika. Nobena od aktivnosti, ki jih bo izvajal izvajalec, ne sme ogroziti delovanja informacijskih sistemov državnih organov. V primeru ogrožanja delovanja informacijskih sistemov ali na zahtevo naročnika mora izvajalec takoj prekiniti z aktivnostmi in po potrebi sodelovati pri vzpostavitvi prvotnega stanja.</w:t>
      </w:r>
    </w:p>
    <w:p w14:paraId="36F7A67A" w14:textId="77777777" w:rsidR="009550A9" w:rsidRPr="005320C2" w:rsidRDefault="009550A9" w:rsidP="00F96A50"/>
    <w:p w14:paraId="6DDD9603" w14:textId="29BE96CB" w:rsidR="00801372" w:rsidRPr="005320C2" w:rsidRDefault="00801372" w:rsidP="00F96A50">
      <w:r w:rsidRPr="005320C2">
        <w:t xml:space="preserve">Izvajalec se zavezuje, da bo vse podatke, dejstva in listine naročnika, s katerimi bo prišel v stik ob izvajanju te pogodbe, skrbno varoval in jih ne bo razkril tretji osebi tudi po opravljeni storitvi. </w:t>
      </w:r>
    </w:p>
    <w:p w14:paraId="62B8EE45" w14:textId="77777777" w:rsidR="005D6DAB" w:rsidRPr="005320C2" w:rsidRDefault="005D6DAB" w:rsidP="00F96A50"/>
    <w:p w14:paraId="6B99C4E0" w14:textId="77777777" w:rsidR="0001359D" w:rsidRPr="005320C2" w:rsidRDefault="0001359D" w:rsidP="0001359D">
      <w:r w:rsidRPr="005320C2">
        <w:t>Naročnik je dolžan izvajalca seznaniti s svojimi internimi predpisi ter njihovimi spremembami, izvajalec pa jih je dolžan upoštevati pri svojem delu.</w:t>
      </w:r>
    </w:p>
    <w:p w14:paraId="0522B03A" w14:textId="77777777" w:rsidR="0001359D" w:rsidRPr="005320C2" w:rsidRDefault="0001359D" w:rsidP="0001359D"/>
    <w:p w14:paraId="1ECF5573" w14:textId="77777777" w:rsidR="0001359D" w:rsidRPr="005320C2" w:rsidRDefault="0001359D" w:rsidP="0001359D">
      <w:r w:rsidRPr="005320C2">
        <w:t>Izvajalec naročniku omogoča nadzor nad izvajanjem postopkov in ukrepov iz tega poglavja.</w:t>
      </w:r>
    </w:p>
    <w:p w14:paraId="130DCEFB" w14:textId="77777777" w:rsidR="0001359D" w:rsidRPr="005320C2" w:rsidRDefault="0001359D" w:rsidP="00F96A50"/>
    <w:p w14:paraId="13CA417D" w14:textId="02AAE2B4" w:rsidR="00801372" w:rsidRPr="005320C2" w:rsidRDefault="00801372" w:rsidP="00F96A50">
      <w:r w:rsidRPr="005320C2">
        <w:t>Za morebitne kršitve obveznosti, določene v prvem</w:t>
      </w:r>
      <w:r w:rsidR="00DF190F" w:rsidRPr="005320C2">
        <w:t xml:space="preserve"> in</w:t>
      </w:r>
      <w:r w:rsidRPr="005320C2">
        <w:t xml:space="preserve"> drugem</w:t>
      </w:r>
      <w:r w:rsidR="009550A9" w:rsidRPr="005320C2">
        <w:t xml:space="preserve"> </w:t>
      </w:r>
      <w:r w:rsidRPr="005320C2">
        <w:t>odstavku tega člena, je izvajalec odškodninsko odgovoren, ne glede na dogovorjeno pogodbeno kazen.</w:t>
      </w:r>
    </w:p>
    <w:p w14:paraId="513F04C4" w14:textId="77777777" w:rsidR="00801372" w:rsidRPr="005320C2" w:rsidRDefault="00801372" w:rsidP="00F96A50"/>
    <w:p w14:paraId="3F77F325" w14:textId="77777777" w:rsidR="002C6C75" w:rsidRPr="005320C2" w:rsidRDefault="002C6C75" w:rsidP="00F96A50"/>
    <w:p w14:paraId="77B7B711" w14:textId="77777777" w:rsidR="002C6C75" w:rsidRPr="005320C2" w:rsidRDefault="002C6C75" w:rsidP="00F96A50">
      <w:pPr>
        <w:numPr>
          <w:ilvl w:val="0"/>
          <w:numId w:val="17"/>
        </w:numPr>
        <w:suppressAutoHyphens w:val="0"/>
        <w:ind w:left="357" w:hanging="357"/>
        <w:jc w:val="center"/>
      </w:pPr>
      <w:r w:rsidRPr="005320C2">
        <w:t>člen</w:t>
      </w:r>
    </w:p>
    <w:p w14:paraId="5DF70534" w14:textId="77777777" w:rsidR="00AC1821" w:rsidRPr="005320C2" w:rsidRDefault="00AC1821" w:rsidP="00F96A50"/>
    <w:p w14:paraId="1F1ABFFD" w14:textId="040DFC63" w:rsidR="00475D23" w:rsidRPr="005320C2" w:rsidRDefault="00475D23" w:rsidP="00475D23">
      <w:r w:rsidRPr="005320C2">
        <w:t xml:space="preserve">Izvajalec po tej pogodbi ne obdeluje osebnih podatkov, se pa zaveda, da se bo morda moral pri zagotavljanju storitev po tej pogodbi seznaniti z nekaterimi osebnimi podatki, ki se bodo nahajali </w:t>
      </w:r>
      <w:r w:rsidR="00BC6675">
        <w:t xml:space="preserve">v </w:t>
      </w:r>
      <w:r w:rsidRPr="005320C2">
        <w:t>aplikaciji covid-19, kar je samo po sebi obdelava podatkov, za katero ga naročnik pooblašča.</w:t>
      </w:r>
    </w:p>
    <w:p w14:paraId="795DA0E6" w14:textId="77777777" w:rsidR="008C65F0" w:rsidRPr="005320C2" w:rsidRDefault="008C65F0" w:rsidP="00F96A50"/>
    <w:p w14:paraId="3AF4C2ED" w14:textId="10BA9EE1" w:rsidR="00DF190F" w:rsidRPr="005320C2" w:rsidRDefault="004436D0" w:rsidP="004436D0">
      <w:pPr>
        <w:widowControl w:val="0"/>
        <w:suppressAutoHyphens w:val="0"/>
        <w:autoSpaceDE w:val="0"/>
        <w:autoSpaceDN w:val="0"/>
        <w:adjustRightInd w:val="0"/>
      </w:pPr>
      <w:r w:rsidRPr="005320C2">
        <w:t>I</w:t>
      </w:r>
      <w:r w:rsidR="001E563A" w:rsidRPr="005320C2">
        <w:t xml:space="preserve">zvajalec bo ob izvajanju storitev po tej pogodbi lahko prišel v stik z osebnimi podatki iz </w:t>
      </w:r>
      <w:r w:rsidR="00BC6675">
        <w:t>predhodnega odstavka</w:t>
      </w:r>
      <w:r w:rsidR="001E563A" w:rsidRPr="005320C2">
        <w:t xml:space="preserve"> </w:t>
      </w:r>
      <w:r w:rsidR="00DF190F" w:rsidRPr="005320C2">
        <w:t>le v</w:t>
      </w:r>
      <w:r w:rsidR="001E563A" w:rsidRPr="005320C2">
        <w:t xml:space="preserve"> primeru, da bo uradna oseba, torej uporabnik informacijske rešitve, prijavila napako na sistemu, izvajalec pa se bo po predhodnem dovoljenju te uradne osebe oddaljeno prijavil na delovno postajo uradne osebe, napako odpravil in se od delovne postaje odjavil, odjavila ga bo lahko tudi uradna oseba, ki je oddaljen dostop dovolila</w:t>
      </w:r>
      <w:r w:rsidR="00712FF6" w:rsidRPr="005320C2">
        <w:t>.</w:t>
      </w:r>
    </w:p>
    <w:p w14:paraId="693AEFF8" w14:textId="77777777" w:rsidR="001E563A" w:rsidRPr="005320C2" w:rsidRDefault="001E563A" w:rsidP="00F96A50"/>
    <w:p w14:paraId="5782E9FF" w14:textId="77777777" w:rsidR="001E563A" w:rsidRPr="005320C2" w:rsidRDefault="001E563A" w:rsidP="00F96A50"/>
    <w:p w14:paraId="5457C835" w14:textId="77777777" w:rsidR="001E563A" w:rsidRPr="005320C2" w:rsidRDefault="001E563A" w:rsidP="00F96A50">
      <w:pPr>
        <w:numPr>
          <w:ilvl w:val="0"/>
          <w:numId w:val="17"/>
        </w:numPr>
        <w:suppressAutoHyphens w:val="0"/>
        <w:ind w:left="357" w:hanging="357"/>
        <w:jc w:val="center"/>
      </w:pPr>
      <w:r w:rsidRPr="005320C2">
        <w:t>člen</w:t>
      </w:r>
    </w:p>
    <w:p w14:paraId="46A87AA9" w14:textId="77777777" w:rsidR="001E563A" w:rsidRPr="005320C2" w:rsidRDefault="001E563A" w:rsidP="00F96A50"/>
    <w:p w14:paraId="48768454" w14:textId="626DE930" w:rsidR="001E563A" w:rsidRPr="005320C2" w:rsidRDefault="001E563A" w:rsidP="00F96A50">
      <w:r w:rsidRPr="005320C2">
        <w:t xml:space="preserve">Izvajalec </w:t>
      </w:r>
      <w:r w:rsidRPr="005320C2">
        <w:rPr>
          <w:lang w:eastAsia="zh-CN"/>
        </w:rPr>
        <w:t xml:space="preserve">kot obdelovalec osebnih podatkov, ki </w:t>
      </w:r>
      <w:r w:rsidR="0024098A">
        <w:rPr>
          <w:lang w:eastAsia="zh-CN"/>
        </w:rPr>
        <w:t>jih</w:t>
      </w:r>
      <w:r w:rsidRPr="005320C2">
        <w:rPr>
          <w:lang w:eastAsia="zh-CN"/>
        </w:rPr>
        <w:t xml:space="preserve"> obdeluje v skladu z določili te pogodbe, </w:t>
      </w:r>
      <w:r w:rsidRPr="005320C2">
        <w:t>se zavezuje, da:</w:t>
      </w:r>
    </w:p>
    <w:p w14:paraId="05BF69AE" w14:textId="77777777" w:rsidR="001E563A" w:rsidRPr="005320C2" w:rsidRDefault="001E563A" w:rsidP="00F96A50">
      <w:pPr>
        <w:numPr>
          <w:ilvl w:val="0"/>
          <w:numId w:val="19"/>
        </w:numPr>
        <w:suppressAutoHyphens w:val="0"/>
        <w:contextualSpacing/>
        <w:rPr>
          <w:rFonts w:eastAsia="Calibri"/>
        </w:rPr>
      </w:pPr>
      <w:bookmarkStart w:id="5" w:name="_Hlk533750737"/>
      <w:r w:rsidRPr="005320C2">
        <w:rPr>
          <w:rFonts w:eastAsia="Calibri"/>
        </w:rPr>
        <w:t>bo osebne podatke, do katerih ima dostop, obdeloval izključno za namen izvajanja te pogodbe in podatkov ne bo obdeloval ali drugače uporabljal za noben drug namen (ne bo izdeloval kopij ipd.),</w:t>
      </w:r>
    </w:p>
    <w:p w14:paraId="1B45DF8D" w14:textId="76F27D06" w:rsidR="001E563A" w:rsidRPr="005320C2" w:rsidRDefault="001E563A" w:rsidP="00F96A50">
      <w:pPr>
        <w:numPr>
          <w:ilvl w:val="0"/>
          <w:numId w:val="19"/>
        </w:numPr>
        <w:suppressAutoHyphens w:val="0"/>
        <w:contextualSpacing/>
        <w:rPr>
          <w:rFonts w:eastAsia="Calibri"/>
        </w:rPr>
      </w:pPr>
      <w:r w:rsidRPr="005320C2">
        <w:rPr>
          <w:rFonts w:eastAsia="Calibri"/>
        </w:rPr>
        <w:t xml:space="preserve">bo vodil evidenco vseh vrst dejavnosti obdelave, ki jih izvaja v imenu naročnika po tej pogodbi, v skladu z 2. točko člena 30 </w:t>
      </w:r>
      <w:r w:rsidR="00824444" w:rsidRPr="005320C2">
        <w:rPr>
          <w:rFonts w:eastAsia="Calibri"/>
        </w:rPr>
        <w:t>Splošne uredbe o varstvu podatkov</w:t>
      </w:r>
      <w:r w:rsidRPr="005320C2">
        <w:rPr>
          <w:rFonts w:eastAsia="Calibri"/>
        </w:rPr>
        <w:t>,</w:t>
      </w:r>
    </w:p>
    <w:p w14:paraId="629DE58F" w14:textId="4FB33CE0" w:rsidR="001E563A" w:rsidRPr="005320C2" w:rsidRDefault="001E563A" w:rsidP="00F96A50">
      <w:pPr>
        <w:numPr>
          <w:ilvl w:val="0"/>
          <w:numId w:val="19"/>
        </w:numPr>
        <w:suppressAutoHyphens w:val="0"/>
        <w:contextualSpacing/>
        <w:rPr>
          <w:rFonts w:eastAsia="Calibri"/>
        </w:rPr>
      </w:pPr>
      <w:r w:rsidRPr="005320C2">
        <w:rPr>
          <w:rFonts w:eastAsia="Calibri"/>
        </w:rPr>
        <w:t>osebnih podatkov, do katerih ima dostop, ne bo na kakršen koli način hranil ali dajal na razpolago osebi, ki dela za njega kot izvajalec in jih ne potrebuje za opravo nalog, ki izhajajo iz te pogodbe,</w:t>
      </w:r>
    </w:p>
    <w:p w14:paraId="5E7C87C6" w14:textId="77777777" w:rsidR="001E563A" w:rsidRPr="005320C2" w:rsidRDefault="001E563A" w:rsidP="00F96A50">
      <w:pPr>
        <w:numPr>
          <w:ilvl w:val="0"/>
          <w:numId w:val="19"/>
        </w:numPr>
        <w:suppressAutoHyphens w:val="0"/>
        <w:contextualSpacing/>
        <w:rPr>
          <w:rFonts w:eastAsia="Calibri"/>
        </w:rPr>
      </w:pPr>
      <w:r w:rsidRPr="005320C2">
        <w:rPr>
          <w:rFonts w:eastAsia="Calibri"/>
        </w:rPr>
        <w:t>osebnih podatkov, do katerih ima dostop, ne bo hranil ali dajal fizično katerimkoli nepooblaščenim osebam, ali jih prenašal po telekomunikacijskih sredstvih in omrežjih,</w:t>
      </w:r>
    </w:p>
    <w:p w14:paraId="6A719530" w14:textId="77777777" w:rsidR="001E563A" w:rsidRPr="005320C2" w:rsidRDefault="001E563A" w:rsidP="00F96A50">
      <w:pPr>
        <w:numPr>
          <w:ilvl w:val="0"/>
          <w:numId w:val="19"/>
        </w:numPr>
        <w:suppressAutoHyphens w:val="0"/>
        <w:contextualSpacing/>
        <w:rPr>
          <w:rFonts w:eastAsia="Calibri"/>
        </w:rPr>
      </w:pPr>
      <w:r w:rsidRPr="005320C2">
        <w:rPr>
          <w:rFonts w:eastAsia="Calibri"/>
        </w:rPr>
        <w:t>bo osebne podatke, ki bi se morebiti nahajali v njegovem informacijskem sistemu, takoj nepovratno uničil,</w:t>
      </w:r>
    </w:p>
    <w:p w14:paraId="22753F9C" w14:textId="77777777" w:rsidR="001E563A" w:rsidRPr="005320C2" w:rsidRDefault="001E563A" w:rsidP="00F96A50">
      <w:pPr>
        <w:numPr>
          <w:ilvl w:val="0"/>
          <w:numId w:val="19"/>
        </w:numPr>
        <w:suppressAutoHyphens w:val="0"/>
        <w:contextualSpacing/>
        <w:rPr>
          <w:rFonts w:eastAsia="Calibri"/>
        </w:rPr>
      </w:pPr>
      <w:r w:rsidRPr="005320C2">
        <w:rPr>
          <w:rFonts w:eastAsia="Calibri"/>
        </w:rPr>
        <w:t>bo varoval svojo strojno, sistemsko in aplikativno programsko računalniško opremo, s katero se obdelujejo osebni podatki,</w:t>
      </w:r>
    </w:p>
    <w:p w14:paraId="0716101A" w14:textId="77777777" w:rsidR="001E563A" w:rsidRPr="005320C2" w:rsidRDefault="001E563A" w:rsidP="00F96A50">
      <w:pPr>
        <w:numPr>
          <w:ilvl w:val="0"/>
          <w:numId w:val="19"/>
        </w:numPr>
        <w:suppressAutoHyphens w:val="0"/>
        <w:contextualSpacing/>
        <w:rPr>
          <w:rFonts w:eastAsia="Calibri"/>
        </w:rPr>
      </w:pPr>
      <w:r w:rsidRPr="005320C2">
        <w:rPr>
          <w:rFonts w:eastAsia="Calibri"/>
        </w:rPr>
        <w:t>bo svoje naprave, s katerimi dostopa do osebnih podatkov ponudnika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74747368" w14:textId="77777777" w:rsidR="001E563A" w:rsidRPr="005320C2" w:rsidRDefault="001E563A" w:rsidP="00F96A50">
      <w:pPr>
        <w:numPr>
          <w:ilvl w:val="0"/>
          <w:numId w:val="19"/>
        </w:numPr>
        <w:suppressAutoHyphens w:val="0"/>
        <w:contextualSpacing/>
        <w:rPr>
          <w:rFonts w:eastAsia="Calibri"/>
        </w:rPr>
      </w:pPr>
      <w:r w:rsidRPr="005320C2">
        <w:rPr>
          <w:rFonts w:eastAsia="Calibri"/>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27C654D" w14:textId="77777777" w:rsidR="001E563A" w:rsidRPr="005320C2" w:rsidRDefault="001E563A" w:rsidP="00F96A50">
      <w:pPr>
        <w:numPr>
          <w:ilvl w:val="0"/>
          <w:numId w:val="19"/>
        </w:numPr>
        <w:suppressAutoHyphens w:val="0"/>
        <w:contextualSpacing/>
        <w:rPr>
          <w:rFonts w:eastAsia="Calibri"/>
        </w:rPr>
      </w:pPr>
      <w:r w:rsidRPr="005320C2">
        <w:rPr>
          <w:rFonts w:eastAsia="Calibri"/>
        </w:rPr>
        <w:t>bo preprečeval nepooblaščen dostop tudi pri prenosu podatkov s telekomunikacijskimi sredstvi in omrežji,</w:t>
      </w:r>
    </w:p>
    <w:p w14:paraId="69471303" w14:textId="77777777" w:rsidR="001E563A" w:rsidRPr="005320C2" w:rsidRDefault="001E563A" w:rsidP="00F96A50">
      <w:pPr>
        <w:numPr>
          <w:ilvl w:val="0"/>
          <w:numId w:val="19"/>
        </w:numPr>
        <w:suppressAutoHyphens w:val="0"/>
        <w:contextualSpacing/>
        <w:rPr>
          <w:rFonts w:eastAsia="Calibri"/>
        </w:rPr>
      </w:pPr>
      <w:r w:rsidRPr="005320C2">
        <w:rPr>
          <w:rFonts w:eastAsia="Calibri"/>
        </w:rPr>
        <w:t>bo naročniku omogočil nadzor nad izvajanjem prejšnjih alinej tega člena, tudi z vpogledom v dele svojega informacijskega sistema, ki se nanašajo oziroma so v rabi za izvajanje storitev po tej pogodbi, s predhodno napovedjo dveh (2) tednov,</w:t>
      </w:r>
    </w:p>
    <w:p w14:paraId="66B14456" w14:textId="2A333438" w:rsidR="001E563A" w:rsidRPr="005320C2" w:rsidRDefault="001E563A" w:rsidP="00F96A50">
      <w:pPr>
        <w:numPr>
          <w:ilvl w:val="0"/>
          <w:numId w:val="19"/>
        </w:numPr>
        <w:suppressAutoHyphens w:val="0"/>
        <w:contextualSpacing/>
        <w:rPr>
          <w:rFonts w:eastAsia="Calibri"/>
        </w:rPr>
      </w:pPr>
      <w:r w:rsidRPr="005320C2">
        <w:rPr>
          <w:rFonts w:eastAsia="Calibri"/>
        </w:rPr>
        <w:t xml:space="preserve">bo zagotovil, da so osebe, ki so pooblaščene za obdelavo osebnih podatkov, zavezane k zaupnosti v skladu z b) točko člena 28 </w:t>
      </w:r>
      <w:r w:rsidR="00824444" w:rsidRPr="005320C2">
        <w:rPr>
          <w:rFonts w:eastAsia="Calibri"/>
        </w:rPr>
        <w:t>Splošne uredbe o varstvu podatkov</w:t>
      </w:r>
      <w:r w:rsidRPr="005320C2">
        <w:rPr>
          <w:rFonts w:eastAsia="Calibri"/>
        </w:rPr>
        <w:t>,</w:t>
      </w:r>
    </w:p>
    <w:p w14:paraId="399786D0" w14:textId="77777777" w:rsidR="001E563A" w:rsidRPr="005320C2" w:rsidRDefault="001E563A" w:rsidP="00F96A50">
      <w:pPr>
        <w:numPr>
          <w:ilvl w:val="0"/>
          <w:numId w:val="19"/>
        </w:numPr>
        <w:suppressAutoHyphens w:val="0"/>
        <w:contextualSpacing/>
        <w:rPr>
          <w:rFonts w:eastAsia="Calibri"/>
        </w:rPr>
      </w:pPr>
      <w:r w:rsidRPr="005320C2">
        <w:rPr>
          <w:rFonts w:eastAsia="Calibri"/>
        </w:rPr>
        <w:t>bo izvajal vse druge potrebne ukrepe in postopke, s katerimi se preprečuje naključna ali namerna nepooblaščena obdelava osebnih podatkov, njihova sprememba ali uničevanje, za katere kot dober gospodar ocenjuje, da jih mora izvajati.</w:t>
      </w:r>
    </w:p>
    <w:bookmarkEnd w:id="5"/>
    <w:p w14:paraId="051B9ECD" w14:textId="77777777" w:rsidR="001E563A" w:rsidRPr="005320C2" w:rsidRDefault="001E563A" w:rsidP="00F96A50"/>
    <w:p w14:paraId="0FA7CBA8" w14:textId="41810224" w:rsidR="001E563A" w:rsidRPr="005320C2" w:rsidRDefault="001E563A" w:rsidP="00F96A50">
      <w:pPr>
        <w:rPr>
          <w:rFonts w:eastAsia="Calibri"/>
        </w:rPr>
      </w:pPr>
      <w:r w:rsidRPr="005320C2">
        <w:rPr>
          <w:rFonts w:eastAsia="Calibri"/>
        </w:rPr>
        <w:t>Izvajalec se zavezuje, da bo brez nepotrebnega odlašanja obvestil naročnika o vseh zaznanih napakah ali nepravilnostih, povezanih z osebnimi podatki ali njihovo obdelavo.</w:t>
      </w:r>
    </w:p>
    <w:p w14:paraId="333CB3D0" w14:textId="77777777" w:rsidR="001E563A" w:rsidRPr="005320C2" w:rsidRDefault="001E563A" w:rsidP="00F96A50">
      <w:pPr>
        <w:rPr>
          <w:rFonts w:eastAsia="Calibri"/>
        </w:rPr>
      </w:pPr>
    </w:p>
    <w:p w14:paraId="3ACB0CDA" w14:textId="77777777" w:rsidR="001E563A" w:rsidRPr="005320C2" w:rsidRDefault="001E563A" w:rsidP="00F96A50">
      <w:r w:rsidRPr="005320C2">
        <w:rPr>
          <w:rFonts w:eastAsia="Calibri"/>
        </w:rPr>
        <w:t>Obveznosti izvajalca, za katere to izhaja iz njihovega smisla ali namena, se nanašajo tudi na čas po izvajanju te pogodbe.</w:t>
      </w:r>
    </w:p>
    <w:p w14:paraId="1AB8DC51" w14:textId="77777777" w:rsidR="001E563A" w:rsidRPr="005320C2" w:rsidRDefault="001E563A" w:rsidP="00F96A50"/>
    <w:p w14:paraId="40E8D017" w14:textId="77777777" w:rsidR="001E563A" w:rsidRPr="005320C2" w:rsidRDefault="001E563A" w:rsidP="00F96A50">
      <w:pPr>
        <w:numPr>
          <w:ilvl w:val="0"/>
          <w:numId w:val="17"/>
        </w:numPr>
        <w:suppressAutoHyphens w:val="0"/>
        <w:ind w:left="357" w:hanging="357"/>
        <w:jc w:val="center"/>
      </w:pPr>
      <w:r w:rsidRPr="005320C2">
        <w:t>člen</w:t>
      </w:r>
    </w:p>
    <w:p w14:paraId="3E83D2D4" w14:textId="77777777" w:rsidR="001E563A" w:rsidRPr="005320C2" w:rsidRDefault="001E563A" w:rsidP="00F96A50"/>
    <w:p w14:paraId="2FD9A5CD" w14:textId="568E2126" w:rsidR="001E563A" w:rsidRPr="005320C2" w:rsidRDefault="001E563A" w:rsidP="00F96A50">
      <w:r w:rsidRPr="005320C2">
        <w:t xml:space="preserve">Izvajalec mora pred morebitno sklenitvijo pogodbe, s katero namerava vsaj del opravil v zvezi z izvajanjem te pogodbe in posledično v zvezi z obdelavo osebnih podatkov prenesti na drugega obdelovalca, za to dobiti soglasje naročnika. </w:t>
      </w:r>
      <w:r w:rsidR="00EA267C" w:rsidRPr="005320C2">
        <w:t>V takem primeru mora izvajalec drugega obdelovalca osebnih podatkov zavezati k enakim obveznostim, kot veljajo za izvajalca po tej pogodbi.</w:t>
      </w:r>
    </w:p>
    <w:p w14:paraId="4BBA6F3B" w14:textId="77777777" w:rsidR="00C84320" w:rsidRPr="005320C2" w:rsidRDefault="00C84320" w:rsidP="00F96A50"/>
    <w:p w14:paraId="0E7455D3" w14:textId="34FA48E9" w:rsidR="001E563A" w:rsidRPr="005320C2" w:rsidRDefault="001E563A" w:rsidP="00F96A50">
      <w:r w:rsidRPr="005320C2">
        <w:t>Če drugi obdelovalec</w:t>
      </w:r>
      <w:r w:rsidR="00EA267C" w:rsidRPr="005320C2">
        <w:t xml:space="preserve"> </w:t>
      </w:r>
      <w:r w:rsidRPr="005320C2">
        <w:t>ne izpolni obveznosti varstva podatkov, izvajalec po tej pogodbi še naprej v celoti odgovarja naročniku za izpolnjevanje obveznosti drugega obdelovalca.</w:t>
      </w:r>
    </w:p>
    <w:p w14:paraId="200D3C1F" w14:textId="77777777" w:rsidR="001E563A" w:rsidRPr="005320C2" w:rsidRDefault="001E563A" w:rsidP="00F96A50"/>
    <w:p w14:paraId="36C83B24" w14:textId="77777777" w:rsidR="001E563A" w:rsidRPr="005320C2" w:rsidRDefault="001E563A" w:rsidP="00F96A50">
      <w:pPr>
        <w:numPr>
          <w:ilvl w:val="0"/>
          <w:numId w:val="17"/>
        </w:numPr>
        <w:suppressAutoHyphens w:val="0"/>
        <w:ind w:left="357" w:hanging="357"/>
        <w:jc w:val="center"/>
      </w:pPr>
      <w:bookmarkStart w:id="6" w:name="_Hlk27125372"/>
      <w:r w:rsidRPr="005320C2">
        <w:t>člen</w:t>
      </w:r>
    </w:p>
    <w:bookmarkEnd w:id="6"/>
    <w:p w14:paraId="3A91B1AA" w14:textId="77777777" w:rsidR="001E563A" w:rsidRPr="005320C2" w:rsidRDefault="001E563A" w:rsidP="00F96A50"/>
    <w:p w14:paraId="42B247EB" w14:textId="40A59C5C" w:rsidR="00CD4FC8" w:rsidRPr="005320C2" w:rsidRDefault="001E563A" w:rsidP="00F96A50">
      <w:r w:rsidRPr="005320C2">
        <w:t>Če pride zaradi ravnanj ali opustitev obveznosti izvajalca do kršitve varstva osebnih podatkov, mora izvajalec o tem nemudoma, najpozneje pa v 48 urah po seznanitvi s kršitvijo, obvestiti naročnika</w:t>
      </w:r>
      <w:r w:rsidR="00B61FFC" w:rsidRPr="005320C2">
        <w:t>.</w:t>
      </w:r>
    </w:p>
    <w:p w14:paraId="14870002" w14:textId="77777777" w:rsidR="00B61FFC" w:rsidRPr="005320C2" w:rsidRDefault="00B61FFC" w:rsidP="00F96A50"/>
    <w:p w14:paraId="28F1785A" w14:textId="3EB8BF90" w:rsidR="001E563A" w:rsidRPr="005320C2" w:rsidRDefault="001E563A" w:rsidP="00F96A50">
      <w:r w:rsidRPr="005320C2">
        <w:t xml:space="preserve">Uradno obvestilo o kršitvi varstva osebnih podatkov mora vsebovati vsaj vsebino iz 3. točke člena 33 </w:t>
      </w:r>
      <w:r w:rsidR="00824444" w:rsidRPr="005320C2">
        <w:rPr>
          <w:rFonts w:eastAsia="Calibri"/>
        </w:rPr>
        <w:t>Splošne uredbe o varstvu podatkov</w:t>
      </w:r>
      <w:r w:rsidRPr="005320C2">
        <w:t>.</w:t>
      </w:r>
    </w:p>
    <w:p w14:paraId="52A2EB16" w14:textId="77777777" w:rsidR="001E563A" w:rsidRPr="005320C2" w:rsidRDefault="001E563A" w:rsidP="00F96A50"/>
    <w:p w14:paraId="620B7892" w14:textId="77777777" w:rsidR="002C6C75" w:rsidRPr="005320C2" w:rsidRDefault="002C6C75" w:rsidP="00F96A50"/>
    <w:p w14:paraId="6D1D6023" w14:textId="77777777" w:rsidR="00DE5F2F" w:rsidRPr="005320C2" w:rsidRDefault="00DE5F2F" w:rsidP="00913D8D">
      <w:pPr>
        <w:pStyle w:val="Naslov1"/>
      </w:pPr>
      <w:r w:rsidRPr="005320C2">
        <w:t>PROTIKORUPCIJSKA KLAVZULA</w:t>
      </w:r>
    </w:p>
    <w:p w14:paraId="1AFE1C86" w14:textId="77777777" w:rsidR="00DE5F2F" w:rsidRPr="005320C2" w:rsidRDefault="00DE5F2F" w:rsidP="00DE5F2F"/>
    <w:p w14:paraId="2198F342" w14:textId="77777777" w:rsidR="00DE5F2F" w:rsidRPr="005320C2" w:rsidRDefault="00DE5F2F" w:rsidP="00DE5F2F">
      <w:pPr>
        <w:numPr>
          <w:ilvl w:val="0"/>
          <w:numId w:val="17"/>
        </w:numPr>
        <w:suppressAutoHyphens w:val="0"/>
        <w:ind w:left="357" w:hanging="357"/>
        <w:jc w:val="center"/>
      </w:pPr>
      <w:r w:rsidRPr="005320C2">
        <w:t>člen</w:t>
      </w:r>
    </w:p>
    <w:p w14:paraId="03B8F5C2" w14:textId="77777777" w:rsidR="00DE5F2F" w:rsidRPr="005320C2" w:rsidRDefault="00DE5F2F" w:rsidP="00DE5F2F">
      <w:pPr>
        <w:shd w:val="clear" w:color="auto" w:fill="FFFFFF"/>
      </w:pPr>
    </w:p>
    <w:p w14:paraId="69B8D197" w14:textId="49231593" w:rsidR="00DE5F2F" w:rsidRPr="005320C2" w:rsidRDefault="00DE5F2F" w:rsidP="00DE5F2F">
      <w:pPr>
        <w:shd w:val="clear" w:color="auto" w:fill="FFFFFF"/>
      </w:pPr>
      <w:r w:rsidRPr="005320C2">
        <w:t>V primeru, da se ugotovi, da je pri izvedbi javnega naročila, na podlagi katerega je podpisana ta pogodba</w:t>
      </w:r>
      <w:r w:rsidR="0024098A">
        <w:t>,</w:t>
      </w:r>
      <w:r w:rsidRPr="005320C2">
        <w:t xml:space="preserve"> ali pri izvajanju te pogodbe kdo v imenu ali na račun druge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stranki sporazuma ali njenemu predstavniku, zastopniku, posredniku, je ta pogodba nična.</w:t>
      </w:r>
    </w:p>
    <w:p w14:paraId="724D7DF2" w14:textId="77777777" w:rsidR="00DE5F2F" w:rsidRPr="005320C2" w:rsidRDefault="00DE5F2F" w:rsidP="00DE5F2F">
      <w:pPr>
        <w:shd w:val="clear" w:color="auto" w:fill="FFFFFF"/>
      </w:pPr>
    </w:p>
    <w:p w14:paraId="21E5A2EE" w14:textId="3490C912" w:rsidR="00DE5F2F" w:rsidRPr="005320C2" w:rsidRDefault="00DE5F2F" w:rsidP="00DE5F2F">
      <w:pPr>
        <w:shd w:val="clear" w:color="auto" w:fill="FFFFFF"/>
      </w:pPr>
      <w:r w:rsidRPr="005320C2">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478C861" w14:textId="68ABF80B" w:rsidR="00913D8D" w:rsidRPr="005320C2" w:rsidRDefault="00913D8D" w:rsidP="00DE5F2F">
      <w:pPr>
        <w:shd w:val="clear" w:color="auto" w:fill="FFFFFF"/>
      </w:pPr>
    </w:p>
    <w:p w14:paraId="4725F359" w14:textId="4098EC3A" w:rsidR="00913D8D" w:rsidRPr="005320C2" w:rsidRDefault="00913D8D" w:rsidP="00E50945">
      <w:pPr>
        <w:pStyle w:val="Naslov1"/>
      </w:pPr>
      <w:r w:rsidRPr="005320C2">
        <w:t>AVTORSKE PRAVICE</w:t>
      </w:r>
    </w:p>
    <w:p w14:paraId="15F57F7E" w14:textId="77777777" w:rsidR="00913D8D" w:rsidRPr="005320C2" w:rsidRDefault="00913D8D" w:rsidP="00913D8D">
      <w:pPr>
        <w:numPr>
          <w:ilvl w:val="0"/>
          <w:numId w:val="17"/>
        </w:numPr>
        <w:suppressAutoHyphens w:val="0"/>
        <w:spacing w:before="120" w:after="120" w:line="260" w:lineRule="atLeast"/>
        <w:ind w:left="357" w:hanging="357"/>
        <w:jc w:val="center"/>
        <w:rPr>
          <w:bCs/>
        </w:rPr>
      </w:pPr>
      <w:r w:rsidRPr="005320C2">
        <w:rPr>
          <w:bCs/>
        </w:rPr>
        <w:t>člen</w:t>
      </w:r>
    </w:p>
    <w:p w14:paraId="0628B64E" w14:textId="22AA30E5" w:rsidR="00913D8D" w:rsidRPr="005320C2" w:rsidRDefault="00913D8D" w:rsidP="00913D8D">
      <w:pPr>
        <w:spacing w:line="260" w:lineRule="atLeast"/>
      </w:pPr>
      <w:r w:rsidRPr="005320C2">
        <w:t xml:space="preserve">Če izvajalec v okviru izvajanja te pogodbe ustvari programsko ali drugo stvaritev, ki ima značaj avtorskega dela, avtor obdrži na njem moralne avtorske pravice, materialne avtorske pravice pa se s prevzemom programske ali druge stvaritve </w:t>
      </w:r>
      <w:proofErr w:type="spellStart"/>
      <w:r w:rsidRPr="005320C2">
        <w:t>neizključno</w:t>
      </w:r>
      <w:proofErr w:type="spellEnd"/>
      <w:r w:rsidRPr="005320C2">
        <w:t xml:space="preserve"> prenesejo na naročnika, prostorsko in časovno neomejeno</w:t>
      </w:r>
      <w:r w:rsidR="0024098A">
        <w:t>,</w:t>
      </w:r>
      <w:r w:rsidRPr="005320C2">
        <w:t xml:space="preserve"> in sicer pravica do reproduciranja sestavnih delov ali celote programske opreme ali druge stvaritve, pravica prevoda, prilagoditve, priredbe oziroma drugačne predelave ter reproduciranja teh predelav in pravica distribucije v katerikoli obliki ter pravica dajanja na voljo javnosti (objava izvorne kode) zgolj v obsegu</w:t>
      </w:r>
      <w:r w:rsidR="0024098A">
        <w:t>,</w:t>
      </w:r>
      <w:r w:rsidRPr="005320C2">
        <w:t xml:space="preserve"> omejenem na objavo na </w:t>
      </w:r>
      <w:proofErr w:type="spellStart"/>
      <w:r w:rsidRPr="005320C2">
        <w:t>repozitoriju</w:t>
      </w:r>
      <w:proofErr w:type="spellEnd"/>
      <w:r w:rsidRPr="005320C2">
        <w:t xml:space="preserve"> SVN (vsebina je dostopna pooblaščenim uporabnikom).</w:t>
      </w:r>
    </w:p>
    <w:p w14:paraId="62E68448" w14:textId="77777777" w:rsidR="00913D8D" w:rsidRPr="005320C2" w:rsidRDefault="00913D8D" w:rsidP="00913D8D">
      <w:pPr>
        <w:spacing w:line="260" w:lineRule="atLeast"/>
      </w:pPr>
    </w:p>
    <w:p w14:paraId="406DB5F8" w14:textId="77777777" w:rsidR="00913D8D" w:rsidRPr="005320C2" w:rsidRDefault="00913D8D" w:rsidP="00913D8D">
      <w:pPr>
        <w:spacing w:line="260" w:lineRule="atLeast"/>
      </w:pPr>
      <w:r w:rsidRPr="005320C2">
        <w:t>Naročnik lahko avtorska dela, ki so predmet te pogodbe, uporablja brez omejitev, ves čas trajanja avtorske pravice in za vse primere. Naročnik ima pravico, da pravice, ki jih je pridobil na podlagi te pogodbe, prenaša na tretje osebe, ne da bi za to potreboval soglasje avtorja in ne da bi za tak prenos avtorskih pravic moral avtorju izplačevati kakršnokoli dodatno plačilo.</w:t>
      </w:r>
    </w:p>
    <w:p w14:paraId="4BEAAF94" w14:textId="77777777" w:rsidR="00913D8D" w:rsidRPr="005320C2" w:rsidRDefault="00913D8D" w:rsidP="00913D8D">
      <w:pPr>
        <w:spacing w:line="260" w:lineRule="atLeast"/>
      </w:pPr>
    </w:p>
    <w:p w14:paraId="055E9B5C" w14:textId="77777777" w:rsidR="00913D8D" w:rsidRPr="005320C2" w:rsidRDefault="00913D8D" w:rsidP="00913D8D">
      <w:pPr>
        <w:spacing w:line="260" w:lineRule="atLeast"/>
      </w:pPr>
      <w:r w:rsidRPr="005320C2">
        <w:t>Če izvajalec v okviru izvajanja te pogodbe ponudi informacijsko rešitev ali uporabi komponento, ki je že izdelana izven te pogodbe, ali njen del, se šteje, da so ti izdelki nastali v okviru izvajanja te pogodbe, razen kolikor so izdelani z odprtokodnimi licencami in naročnik pri njihovi uporabi ni vezan na posameznega ponudnika.</w:t>
      </w:r>
    </w:p>
    <w:p w14:paraId="197ABCB1" w14:textId="77777777" w:rsidR="00913D8D" w:rsidRPr="005320C2" w:rsidRDefault="00913D8D" w:rsidP="00913D8D">
      <w:pPr>
        <w:spacing w:line="260" w:lineRule="atLeast"/>
      </w:pPr>
    </w:p>
    <w:p w14:paraId="2857B0CA" w14:textId="14A5827C" w:rsidR="00913D8D" w:rsidRPr="005320C2" w:rsidRDefault="00913D8D" w:rsidP="00913D8D">
      <w:pPr>
        <w:shd w:val="clear" w:color="auto" w:fill="FFFFFF"/>
      </w:pPr>
      <w:r w:rsidRPr="005320C2">
        <w:t>Avtor jamči, da ni tretje fizične ali pravne osebe, ki bi si lastile kakršnokoli moralno ali materialno avtorsko pravico na avtorskih delih, ki so predmet te pogodbe, ter da lahko zakonito razpolaga z avtorskimi pravicami, ki se prenašajo s to pogodbo.</w:t>
      </w:r>
    </w:p>
    <w:p w14:paraId="3EBF97ED" w14:textId="205D11AD" w:rsidR="00913D8D" w:rsidRPr="005320C2" w:rsidRDefault="00913D8D" w:rsidP="00DE5F2F">
      <w:pPr>
        <w:shd w:val="clear" w:color="auto" w:fill="FFFFFF"/>
      </w:pPr>
    </w:p>
    <w:p w14:paraId="3D73EBB2" w14:textId="77777777" w:rsidR="00AC1821" w:rsidRPr="005320C2" w:rsidRDefault="00AC1821" w:rsidP="00F96A50">
      <w:pPr>
        <w:widowControl w:val="0"/>
        <w:suppressAutoHyphens w:val="0"/>
      </w:pPr>
    </w:p>
    <w:p w14:paraId="0EF95FE2" w14:textId="3EC2C7DA" w:rsidR="00504B8C" w:rsidRPr="005320C2" w:rsidRDefault="000C5D60" w:rsidP="00E50945">
      <w:pPr>
        <w:pStyle w:val="Naslov1"/>
      </w:pPr>
      <w:r w:rsidRPr="005320C2">
        <w:t xml:space="preserve"> </w:t>
      </w:r>
      <w:r w:rsidR="00504B8C" w:rsidRPr="005320C2">
        <w:t>ODSTOP OD POGODBE</w:t>
      </w:r>
    </w:p>
    <w:p w14:paraId="162B25E3" w14:textId="77777777" w:rsidR="001E563A" w:rsidRPr="005320C2" w:rsidRDefault="001E563A" w:rsidP="00F96A50">
      <w:pPr>
        <w:shd w:val="clear" w:color="auto" w:fill="FFFFFF"/>
      </w:pPr>
    </w:p>
    <w:p w14:paraId="52A1C2E7" w14:textId="77777777" w:rsidR="007C5EDD" w:rsidRPr="005320C2" w:rsidRDefault="007C5EDD" w:rsidP="00F96A50">
      <w:pPr>
        <w:numPr>
          <w:ilvl w:val="0"/>
          <w:numId w:val="17"/>
        </w:numPr>
        <w:suppressAutoHyphens w:val="0"/>
        <w:ind w:left="357" w:hanging="357"/>
        <w:jc w:val="center"/>
      </w:pPr>
      <w:r w:rsidRPr="005320C2">
        <w:t>člen</w:t>
      </w:r>
    </w:p>
    <w:p w14:paraId="22BEE984" w14:textId="77777777" w:rsidR="00AC1821" w:rsidRPr="005320C2" w:rsidRDefault="00AC1821" w:rsidP="00F96A50">
      <w:pPr>
        <w:shd w:val="clear" w:color="auto" w:fill="FFFFFF"/>
        <w:ind w:left="19" w:right="5"/>
      </w:pPr>
    </w:p>
    <w:p w14:paraId="5DB91838" w14:textId="5E9673AD" w:rsidR="007C5EDD" w:rsidRPr="005320C2" w:rsidRDefault="007C5EDD" w:rsidP="00F96A50">
      <w:pPr>
        <w:shd w:val="clear" w:color="auto" w:fill="FFFFFF"/>
        <w:ind w:left="19" w:right="5"/>
      </w:pPr>
      <w:r w:rsidRPr="005320C2">
        <w:t xml:space="preserve">Naročnik lahko </w:t>
      </w:r>
      <w:r w:rsidR="000C5D60" w:rsidRPr="005320C2">
        <w:t xml:space="preserve">odstopi od pogodbe </w:t>
      </w:r>
      <w:r w:rsidR="00AE300E" w:rsidRPr="005320C2">
        <w:t xml:space="preserve">kadarkoli brez razloga, </w:t>
      </w:r>
      <w:r w:rsidR="0024098A">
        <w:t>s</w:t>
      </w:r>
      <w:r w:rsidR="00AE300E" w:rsidRPr="005320C2">
        <w:t xml:space="preserve"> </w:t>
      </w:r>
      <w:r w:rsidR="00712FF6" w:rsidRPr="005320C2">
        <w:t>3</w:t>
      </w:r>
      <w:r w:rsidR="00AE300E" w:rsidRPr="005320C2">
        <w:t>0</w:t>
      </w:r>
      <w:r w:rsidR="0024098A">
        <w:t>-</w:t>
      </w:r>
      <w:r w:rsidR="00AE300E" w:rsidRPr="005320C2">
        <w:t>dnevnim odstopnim rokom.</w:t>
      </w:r>
    </w:p>
    <w:p w14:paraId="20E30E16" w14:textId="77777777" w:rsidR="00AE300E" w:rsidRPr="005320C2" w:rsidRDefault="00AE300E" w:rsidP="00F96A50">
      <w:pPr>
        <w:shd w:val="clear" w:color="auto" w:fill="FFFFFF"/>
        <w:ind w:left="19" w:right="5"/>
      </w:pPr>
    </w:p>
    <w:p w14:paraId="41A0317E" w14:textId="620C580B" w:rsidR="00AE300E" w:rsidRPr="005320C2" w:rsidRDefault="007C5EDD" w:rsidP="00F96A50">
      <w:pPr>
        <w:shd w:val="clear" w:color="auto" w:fill="FFFFFF"/>
        <w:rPr>
          <w:color w:val="000000"/>
          <w:spacing w:val="2"/>
        </w:rPr>
      </w:pPr>
      <w:r w:rsidRPr="005320C2">
        <w:t xml:space="preserve">V primeru bistvenih ali ponavljajočih kršitev določil pogodbe lahko </w:t>
      </w:r>
      <w:r w:rsidR="00B2421A" w:rsidRPr="005320C2">
        <w:t>odstopi od</w:t>
      </w:r>
      <w:r w:rsidRPr="005320C2">
        <w:t xml:space="preserve"> pogodb</w:t>
      </w:r>
      <w:r w:rsidR="00B2421A" w:rsidRPr="005320C2">
        <w:t>e</w:t>
      </w:r>
      <w:r w:rsidRPr="005320C2">
        <w:t xml:space="preserve"> katerakoli od pogodbenih strank</w:t>
      </w:r>
      <w:r w:rsidR="00AE300E" w:rsidRPr="005320C2">
        <w:t xml:space="preserve">, </w:t>
      </w:r>
      <w:r w:rsidR="000C5D60" w:rsidRPr="005320C2">
        <w:t>s</w:t>
      </w:r>
      <w:r w:rsidR="00AE300E" w:rsidRPr="005320C2">
        <w:t xml:space="preserve"> </w:t>
      </w:r>
      <w:r w:rsidR="00712FF6" w:rsidRPr="005320C2">
        <w:t>15</w:t>
      </w:r>
      <w:r w:rsidR="0024098A">
        <w:t>-</w:t>
      </w:r>
      <w:r w:rsidR="00AE300E" w:rsidRPr="005320C2">
        <w:t>dnevnim odstopnim rokom.</w:t>
      </w:r>
      <w:r w:rsidRPr="005320C2">
        <w:t xml:space="preserve"> V primeru uveljavljanja skrajšanega odpovednega roka morata stranki predhodno pisno opozoriti na bistvene ali ponavljajoče se kršitve s </w:t>
      </w:r>
      <w:r w:rsidR="00712FF6" w:rsidRPr="005320C2">
        <w:t>7</w:t>
      </w:r>
      <w:r w:rsidR="0024098A">
        <w:t>-</w:t>
      </w:r>
      <w:r w:rsidRPr="005320C2">
        <w:t>dnevnim rokom za odpravo pomanjkljivosti.</w:t>
      </w:r>
      <w:r w:rsidR="00AE300E" w:rsidRPr="005320C2">
        <w:rPr>
          <w:color w:val="000000"/>
          <w:spacing w:val="2"/>
        </w:rPr>
        <w:t xml:space="preserve"> </w:t>
      </w:r>
    </w:p>
    <w:p w14:paraId="39977DE6" w14:textId="77777777" w:rsidR="00AE300E" w:rsidRPr="005320C2" w:rsidRDefault="00AE300E" w:rsidP="00F96A50">
      <w:pPr>
        <w:shd w:val="clear" w:color="auto" w:fill="FFFFFF"/>
        <w:rPr>
          <w:color w:val="000000"/>
          <w:spacing w:val="2"/>
        </w:rPr>
      </w:pPr>
    </w:p>
    <w:p w14:paraId="03C5B334" w14:textId="77777777" w:rsidR="007C5EDD" w:rsidRPr="005320C2" w:rsidRDefault="00AE300E" w:rsidP="00F96A50">
      <w:pPr>
        <w:shd w:val="clear" w:color="auto" w:fill="FFFFFF"/>
        <w:rPr>
          <w:color w:val="000000"/>
          <w:spacing w:val="2"/>
        </w:rPr>
      </w:pPr>
      <w:r w:rsidRPr="005320C2">
        <w:rPr>
          <w:color w:val="000000"/>
          <w:spacing w:val="2"/>
        </w:rPr>
        <w:lastRenderedPageBreak/>
        <w:t>Odstopni rok začne teči naslednji dan po prejemu pisnega odstopa druge pogodbene stranke.</w:t>
      </w:r>
    </w:p>
    <w:p w14:paraId="527892C7" w14:textId="77777777" w:rsidR="00AE300E" w:rsidRPr="005320C2" w:rsidRDefault="00AE300E" w:rsidP="00F96A50">
      <w:pPr>
        <w:shd w:val="clear" w:color="auto" w:fill="FFFFFF"/>
      </w:pPr>
    </w:p>
    <w:p w14:paraId="45983E7B" w14:textId="56DFFF51" w:rsidR="00690FCF" w:rsidRPr="005320C2" w:rsidRDefault="0065236B" w:rsidP="00F96A50">
      <w:r w:rsidRPr="005320C2">
        <w:t>Izvajalec</w:t>
      </w:r>
      <w:r w:rsidR="00690FCF" w:rsidRPr="005320C2">
        <w:t xml:space="preserve"> ima v primerih iz prvega odstavka tega člena pravico do plačila za dotlej </w:t>
      </w:r>
      <w:r w:rsidR="0024098A">
        <w:t>kakovostno</w:t>
      </w:r>
      <w:r w:rsidR="0024098A" w:rsidRPr="005320C2">
        <w:t xml:space="preserve"> </w:t>
      </w:r>
      <w:r w:rsidR="00690FCF" w:rsidRPr="005320C2">
        <w:t xml:space="preserve">opravljena dela, naročniku pa je dolžan povrniti vso škodo, ki jo je zaradi tega utrpel, tudi razliko do morebitne višje cene, ki jo bo za predmetne storitve za preostanek pogodbenega obdobja določil nov </w:t>
      </w:r>
      <w:r w:rsidR="00172B83" w:rsidRPr="005320C2">
        <w:t>izvajalec</w:t>
      </w:r>
      <w:r w:rsidR="00690FCF" w:rsidRPr="005320C2">
        <w:t>.</w:t>
      </w:r>
    </w:p>
    <w:p w14:paraId="7CA1D3EA" w14:textId="77777777" w:rsidR="00690FCF" w:rsidRPr="005320C2" w:rsidRDefault="00690FCF" w:rsidP="00F96A50"/>
    <w:p w14:paraId="5E206A5C" w14:textId="77777777" w:rsidR="00202DEC" w:rsidRPr="005320C2" w:rsidRDefault="00202DEC" w:rsidP="00202DEC">
      <w:pPr>
        <w:spacing w:line="260" w:lineRule="atLeast"/>
        <w:rPr>
          <w:color w:val="000000"/>
        </w:rPr>
      </w:pPr>
    </w:p>
    <w:p w14:paraId="1C9D428F" w14:textId="5BC0E488" w:rsidR="003F1085" w:rsidRPr="005320C2" w:rsidRDefault="003F1085" w:rsidP="00E50945">
      <w:pPr>
        <w:pStyle w:val="Naslov1"/>
        <w:numPr>
          <w:ilvl w:val="0"/>
          <w:numId w:val="45"/>
        </w:numPr>
      </w:pPr>
      <w:r w:rsidRPr="005320C2">
        <w:t>SKRBNIKI POGODBE</w:t>
      </w:r>
    </w:p>
    <w:p w14:paraId="580F3A72" w14:textId="77777777" w:rsidR="003F1085" w:rsidRPr="005320C2" w:rsidRDefault="003F1085" w:rsidP="003F1085"/>
    <w:p w14:paraId="5B4200BA" w14:textId="4E6A7582" w:rsidR="003F1085" w:rsidRPr="005320C2" w:rsidRDefault="007D2ABD" w:rsidP="003F1085">
      <w:pPr>
        <w:numPr>
          <w:ilvl w:val="0"/>
          <w:numId w:val="17"/>
        </w:numPr>
        <w:suppressAutoHyphens w:val="0"/>
        <w:ind w:left="357" w:hanging="357"/>
        <w:jc w:val="center"/>
      </w:pPr>
      <w:r w:rsidRPr="005320C2">
        <w:t>č</w:t>
      </w:r>
      <w:r w:rsidR="003F1085" w:rsidRPr="005320C2">
        <w:t>len</w:t>
      </w:r>
    </w:p>
    <w:p w14:paraId="0E22CD32" w14:textId="77777777" w:rsidR="007D2ABD" w:rsidRPr="005320C2" w:rsidRDefault="007D2ABD" w:rsidP="007D2ABD">
      <w:pPr>
        <w:suppressAutoHyphens w:val="0"/>
        <w:ind w:left="357"/>
      </w:pPr>
    </w:p>
    <w:p w14:paraId="0909ECCA" w14:textId="390520A7" w:rsidR="00CB7B37" w:rsidRPr="005320C2" w:rsidRDefault="00CB7B37" w:rsidP="00CB7B37">
      <w:r w:rsidRPr="005320C2">
        <w:t xml:space="preserve">Skrbnik te pogodbe je na strani naročnika </w:t>
      </w:r>
      <w:r w:rsidR="003356C4">
        <w:t>----</w:t>
      </w:r>
      <w:r w:rsidRPr="005320C2">
        <w:t xml:space="preserve">, ki je dosegljiv na telefonski številki </w:t>
      </w:r>
      <w:r w:rsidR="003356C4">
        <w:t>----</w:t>
      </w:r>
      <w:r w:rsidRPr="005320C2">
        <w:t xml:space="preserve"> oz. po elektronski pošti </w:t>
      </w:r>
      <w:r w:rsidR="003356C4">
        <w:rPr>
          <w:u w:val="single"/>
        </w:rPr>
        <w:t>-----</w:t>
      </w:r>
      <w:r w:rsidRPr="005320C2">
        <w:t xml:space="preserve"> in na strani izvajalca </w:t>
      </w:r>
      <w:r>
        <w:t>Primož Cigoj</w:t>
      </w:r>
      <w:r w:rsidRPr="005320C2">
        <w:t xml:space="preserve">, ki je dosegljiv na telefonski številki </w:t>
      </w:r>
      <w:r w:rsidR="003356C4">
        <w:t>-----</w:t>
      </w:r>
      <w:r w:rsidRPr="005320C2">
        <w:t xml:space="preserve"> oz. po elektronski </w:t>
      </w:r>
      <w:r w:rsidR="003356C4">
        <w:rPr>
          <w:u w:val="single"/>
        </w:rPr>
        <w:t>------</w:t>
      </w:r>
      <w:r w:rsidRPr="005320C2">
        <w:t>.</w:t>
      </w:r>
    </w:p>
    <w:p w14:paraId="2CEED874" w14:textId="77777777" w:rsidR="007D2ABD" w:rsidRPr="005320C2" w:rsidRDefault="007D2ABD" w:rsidP="007D2ABD">
      <w:pPr>
        <w:spacing w:line="260" w:lineRule="atLeast"/>
        <w:rPr>
          <w:color w:val="000000"/>
        </w:rPr>
      </w:pPr>
    </w:p>
    <w:p w14:paraId="61F2982E" w14:textId="77777777" w:rsidR="006868FE" w:rsidRPr="005320C2" w:rsidRDefault="006868FE" w:rsidP="007D2ABD">
      <w:pPr>
        <w:spacing w:line="260" w:lineRule="atLeast"/>
        <w:rPr>
          <w:color w:val="000000"/>
        </w:rPr>
      </w:pPr>
    </w:p>
    <w:p w14:paraId="32C505D6" w14:textId="77777777" w:rsidR="007D2ABD" w:rsidRPr="005320C2" w:rsidRDefault="007D2ABD" w:rsidP="00E40093">
      <w:pPr>
        <w:pStyle w:val="Naslov1"/>
      </w:pPr>
      <w:r w:rsidRPr="005320C2">
        <w:t>POSEBNE IN KONČNE DOLOČBE</w:t>
      </w:r>
    </w:p>
    <w:p w14:paraId="4B7DB683" w14:textId="77777777" w:rsidR="007D2ABD" w:rsidRPr="005320C2" w:rsidRDefault="007D2ABD" w:rsidP="006F009F">
      <w:pPr>
        <w:suppressAutoHyphens w:val="0"/>
        <w:ind w:left="357"/>
      </w:pPr>
    </w:p>
    <w:p w14:paraId="30CF9C47" w14:textId="77777777" w:rsidR="007D2ABD" w:rsidRPr="005320C2" w:rsidRDefault="007D2ABD" w:rsidP="003F1085">
      <w:pPr>
        <w:numPr>
          <w:ilvl w:val="0"/>
          <w:numId w:val="17"/>
        </w:numPr>
        <w:suppressAutoHyphens w:val="0"/>
        <w:ind w:left="357" w:hanging="357"/>
        <w:jc w:val="center"/>
      </w:pPr>
      <w:r w:rsidRPr="005320C2">
        <w:t>člen</w:t>
      </w:r>
    </w:p>
    <w:p w14:paraId="27AB1DB8" w14:textId="77777777" w:rsidR="00FF0FB8" w:rsidRPr="005320C2" w:rsidRDefault="00FF0FB8" w:rsidP="00FF0FB8"/>
    <w:p w14:paraId="2D870D4C" w14:textId="36650717" w:rsidR="003C7B31" w:rsidRPr="005320C2" w:rsidRDefault="003C7B31" w:rsidP="003C7B31">
      <w:r w:rsidRPr="005320C2">
        <w:t>Pogodba prične veljati z dnem obojestranskega podpisa pogodbe</w:t>
      </w:r>
      <w:r w:rsidR="00FA7CD4">
        <w:t>.</w:t>
      </w:r>
      <w:r w:rsidRPr="005320C2">
        <w:t xml:space="preserve"> </w:t>
      </w:r>
    </w:p>
    <w:p w14:paraId="68E55A4B" w14:textId="41C5D96B" w:rsidR="003C7B31" w:rsidRPr="005320C2" w:rsidRDefault="003C7B31" w:rsidP="003C7B31"/>
    <w:p w14:paraId="5621BF3A" w14:textId="65329BA7" w:rsidR="00FF0FB8" w:rsidRPr="005320C2" w:rsidRDefault="003C7B31" w:rsidP="005320C2">
      <w:pPr>
        <w:rPr>
          <w:color w:val="000000"/>
        </w:rPr>
      </w:pPr>
      <w:r w:rsidRPr="005320C2">
        <w:t xml:space="preserve">Pogodba </w:t>
      </w:r>
      <w:r w:rsidR="005320C2" w:rsidRPr="005320C2">
        <w:t>velja</w:t>
      </w:r>
      <w:r w:rsidRPr="005320C2">
        <w:t xml:space="preserve"> do 3</w:t>
      </w:r>
      <w:r w:rsidR="005320C2" w:rsidRPr="005320C2">
        <w:t>1</w:t>
      </w:r>
      <w:r w:rsidRPr="005320C2">
        <w:t>. 12. 2020.</w:t>
      </w:r>
    </w:p>
    <w:p w14:paraId="67B1EF08" w14:textId="77777777" w:rsidR="00EB7649" w:rsidRPr="005320C2" w:rsidRDefault="00EB7649" w:rsidP="00EB7649">
      <w:pPr>
        <w:shd w:val="clear" w:color="auto" w:fill="FFFFFF"/>
      </w:pPr>
    </w:p>
    <w:p w14:paraId="17E5D2BB" w14:textId="77777777" w:rsidR="00202DEC" w:rsidRPr="005320C2" w:rsidRDefault="007E1A7B" w:rsidP="00202DEC">
      <w:pPr>
        <w:numPr>
          <w:ilvl w:val="0"/>
          <w:numId w:val="17"/>
        </w:numPr>
        <w:suppressAutoHyphens w:val="0"/>
        <w:ind w:left="357" w:hanging="357"/>
        <w:jc w:val="center"/>
      </w:pPr>
      <w:r w:rsidRPr="005320C2">
        <w:t>člen</w:t>
      </w:r>
    </w:p>
    <w:p w14:paraId="66D2013C" w14:textId="77777777" w:rsidR="007E1A7B" w:rsidRPr="005320C2" w:rsidRDefault="007E1A7B" w:rsidP="007E1A7B">
      <w:pPr>
        <w:spacing w:line="260" w:lineRule="atLeast"/>
        <w:rPr>
          <w:color w:val="000000"/>
        </w:rPr>
      </w:pPr>
    </w:p>
    <w:p w14:paraId="5D430D02" w14:textId="7A015AD3" w:rsidR="0073393B" w:rsidRDefault="007E1A7B" w:rsidP="007E1A7B">
      <w:pPr>
        <w:spacing w:line="260" w:lineRule="atLeast"/>
        <w:rPr>
          <w:color w:val="000000"/>
        </w:rPr>
      </w:pPr>
      <w:r w:rsidRPr="005320C2">
        <w:rPr>
          <w:color w:val="000000"/>
        </w:rPr>
        <w:t>Pogodba se lahko spremeni ali dopolni s pisnim aneksom, ki ga sporazumno sprejmeta in podpišeta obe pogodbeni stranki.</w:t>
      </w:r>
      <w:r w:rsidR="00C32112">
        <w:rPr>
          <w:color w:val="000000"/>
        </w:rPr>
        <w:t xml:space="preserve"> </w:t>
      </w:r>
    </w:p>
    <w:p w14:paraId="547479AD" w14:textId="77777777" w:rsidR="0073393B" w:rsidRDefault="0073393B" w:rsidP="007E1A7B">
      <w:pPr>
        <w:spacing w:line="260" w:lineRule="atLeast"/>
        <w:rPr>
          <w:color w:val="000000"/>
        </w:rPr>
      </w:pPr>
    </w:p>
    <w:p w14:paraId="54EBE080" w14:textId="77777777" w:rsidR="00CB7B37" w:rsidRDefault="00F32192" w:rsidP="006F009F">
      <w:pPr>
        <w:spacing w:line="260" w:lineRule="atLeast"/>
        <w:rPr>
          <w:color w:val="000000"/>
        </w:rPr>
      </w:pPr>
      <w:r>
        <w:rPr>
          <w:color w:val="000000"/>
        </w:rPr>
        <w:t>P</w:t>
      </w:r>
      <w:r w:rsidR="0024098A">
        <w:rPr>
          <w:color w:val="000000"/>
        </w:rPr>
        <w:t xml:space="preserve">ogodbeni stranki soglašata, </w:t>
      </w:r>
      <w:bookmarkStart w:id="7" w:name="_Hlk45811931"/>
      <w:r w:rsidR="0024098A">
        <w:rPr>
          <w:color w:val="000000"/>
        </w:rPr>
        <w:t xml:space="preserve">da morebitni aneksi k pogodbi ne bodo </w:t>
      </w:r>
      <w:r w:rsidR="00C32112">
        <w:rPr>
          <w:color w:val="000000"/>
        </w:rPr>
        <w:t>v nobenem primeru pomenili dodatne finančne obveznosti za naročnika</w:t>
      </w:r>
      <w:bookmarkEnd w:id="7"/>
      <w:r w:rsidR="002C052F">
        <w:rPr>
          <w:color w:val="000000"/>
        </w:rPr>
        <w:t>, poleg tiste,</w:t>
      </w:r>
      <w:r>
        <w:rPr>
          <w:color w:val="000000"/>
        </w:rPr>
        <w:t xml:space="preserve"> </w:t>
      </w:r>
      <w:r w:rsidR="00C32112">
        <w:rPr>
          <w:color w:val="000000"/>
        </w:rPr>
        <w:t>določene v 5. členu te pogodbe.</w:t>
      </w:r>
      <w:r w:rsidR="00CB7B37">
        <w:rPr>
          <w:color w:val="000000"/>
        </w:rPr>
        <w:t xml:space="preserve"> </w:t>
      </w:r>
    </w:p>
    <w:p w14:paraId="2AB8C9AC" w14:textId="77777777" w:rsidR="00CB7B37" w:rsidRDefault="00CB7B37" w:rsidP="006F009F">
      <w:pPr>
        <w:spacing w:line="260" w:lineRule="atLeast"/>
        <w:rPr>
          <w:color w:val="000000"/>
        </w:rPr>
      </w:pPr>
    </w:p>
    <w:p w14:paraId="46D73EC5" w14:textId="7810772C" w:rsidR="007E1A7B" w:rsidRPr="005320C2" w:rsidRDefault="007E1A7B" w:rsidP="006F009F">
      <w:pPr>
        <w:spacing w:line="260" w:lineRule="atLeast"/>
        <w:rPr>
          <w:color w:val="000000"/>
        </w:rPr>
      </w:pPr>
      <w:r w:rsidRPr="005320C2">
        <w:rPr>
          <w:color w:val="000000"/>
        </w:rPr>
        <w:t>Za spremembo skrbnikov pogodbe zadostuje pisno obvestilo ene stranke drugi stranki.</w:t>
      </w:r>
    </w:p>
    <w:p w14:paraId="4A8FF0B8" w14:textId="77777777" w:rsidR="007E1A7B" w:rsidRPr="005320C2" w:rsidRDefault="007E1A7B" w:rsidP="006F009F">
      <w:pPr>
        <w:suppressAutoHyphens w:val="0"/>
        <w:ind w:left="357"/>
      </w:pPr>
    </w:p>
    <w:p w14:paraId="6EFA7952" w14:textId="77777777" w:rsidR="003D217E" w:rsidRPr="005320C2" w:rsidRDefault="003D217E" w:rsidP="003D217E">
      <w:pPr>
        <w:numPr>
          <w:ilvl w:val="0"/>
          <w:numId w:val="17"/>
        </w:numPr>
        <w:suppressAutoHyphens w:val="0"/>
        <w:ind w:left="357" w:hanging="357"/>
        <w:jc w:val="center"/>
      </w:pPr>
      <w:r w:rsidRPr="005320C2">
        <w:t>člen</w:t>
      </w:r>
    </w:p>
    <w:p w14:paraId="1A0D2D29" w14:textId="77777777" w:rsidR="003D217E" w:rsidRPr="005320C2" w:rsidRDefault="003D217E" w:rsidP="003D217E">
      <w:pPr>
        <w:shd w:val="clear" w:color="auto" w:fill="FFFFFF"/>
      </w:pPr>
    </w:p>
    <w:p w14:paraId="068A46CE" w14:textId="77777777" w:rsidR="003D217E" w:rsidRPr="005320C2" w:rsidRDefault="003D217E" w:rsidP="003D217E">
      <w:pPr>
        <w:shd w:val="clear" w:color="auto" w:fill="FFFFFF"/>
      </w:pPr>
      <w:r w:rsidRPr="005320C2">
        <w:t>Pogodbeni stranki se zavezujeta, da bosta morebitne spore reševali sporazumno. Če to ne bo mogoče, spore rešuje stvarno pristojno sodišče v Ljubljani.</w:t>
      </w:r>
    </w:p>
    <w:p w14:paraId="3F09E99B" w14:textId="77777777" w:rsidR="00DE5F2F" w:rsidRPr="005320C2" w:rsidRDefault="00DE5F2F" w:rsidP="00F96A50"/>
    <w:p w14:paraId="7A53B95F" w14:textId="77777777" w:rsidR="007C5EDD" w:rsidRPr="005320C2" w:rsidRDefault="007C5EDD" w:rsidP="00F96A50">
      <w:pPr>
        <w:numPr>
          <w:ilvl w:val="0"/>
          <w:numId w:val="17"/>
        </w:numPr>
        <w:suppressAutoHyphens w:val="0"/>
        <w:ind w:left="357" w:hanging="357"/>
        <w:jc w:val="center"/>
      </w:pPr>
      <w:r w:rsidRPr="005320C2">
        <w:t>člen</w:t>
      </w:r>
    </w:p>
    <w:p w14:paraId="78FB5816" w14:textId="77777777" w:rsidR="00AC1821" w:rsidRPr="005320C2" w:rsidRDefault="00AC1821" w:rsidP="00F96A50">
      <w:pPr>
        <w:shd w:val="clear" w:color="auto" w:fill="FFFFFF"/>
      </w:pPr>
    </w:p>
    <w:p w14:paraId="5D6F3775" w14:textId="77777777" w:rsidR="007C5EDD" w:rsidRPr="005320C2" w:rsidRDefault="007C5EDD" w:rsidP="00F96A50">
      <w:pPr>
        <w:shd w:val="clear" w:color="auto" w:fill="FFFFFF"/>
      </w:pPr>
      <w:r w:rsidRPr="005320C2">
        <w:t>Ta pogodba je sestavljena v dveh enakih izvodih, od katerih prejmeta naročnik in izvajalec vsak po en izvod.</w:t>
      </w:r>
    </w:p>
    <w:p w14:paraId="0EAF59E6" w14:textId="77777777" w:rsidR="007C5EDD" w:rsidRPr="005320C2" w:rsidRDefault="007C5EDD" w:rsidP="00F96A50">
      <w:pPr>
        <w:pStyle w:val="Telobesedila"/>
        <w:shd w:val="clear" w:color="auto" w:fill="FFFFFF"/>
        <w:rPr>
          <w:rFonts w:ascii="Arial" w:hAnsi="Arial" w:cs="Arial"/>
          <w:sz w:val="20"/>
        </w:rPr>
      </w:pPr>
    </w:p>
    <w:p w14:paraId="78189096" w14:textId="77777777" w:rsidR="007C5EDD" w:rsidRPr="005320C2" w:rsidRDefault="007C5EDD" w:rsidP="00F96A50">
      <w:pPr>
        <w:pStyle w:val="Telobesedila"/>
        <w:shd w:val="clear" w:color="auto" w:fill="FFFFFF"/>
        <w:rPr>
          <w:rFonts w:ascii="Arial" w:hAnsi="Arial" w:cs="Arial"/>
          <w:sz w:val="20"/>
        </w:rPr>
      </w:pPr>
    </w:p>
    <w:p w14:paraId="5C2A928D" w14:textId="77777777" w:rsidR="00795924" w:rsidRPr="005320C2" w:rsidRDefault="00795924" w:rsidP="00795924">
      <w:pPr>
        <w:shd w:val="clear" w:color="auto" w:fill="FFFFFF"/>
        <w:jc w:val="left"/>
      </w:pPr>
      <w:r w:rsidRPr="005320C2">
        <w:t xml:space="preserve">Kraj: </w:t>
      </w:r>
      <w:r>
        <w:t>Ljubljana</w:t>
      </w:r>
      <w:r w:rsidRPr="005320C2">
        <w:tab/>
      </w:r>
      <w:r w:rsidRPr="005320C2">
        <w:tab/>
      </w:r>
      <w:r w:rsidRPr="005320C2">
        <w:tab/>
      </w:r>
      <w:r w:rsidRPr="005320C2">
        <w:tab/>
      </w:r>
      <w:r w:rsidRPr="005320C2">
        <w:tab/>
      </w:r>
      <w:r w:rsidRPr="005320C2">
        <w:tab/>
        <w:t xml:space="preserve">Kraj: </w:t>
      </w:r>
      <w:r>
        <w:t>Ljubljana</w:t>
      </w:r>
    </w:p>
    <w:p w14:paraId="68452128" w14:textId="77777777" w:rsidR="00795924" w:rsidRPr="005320C2" w:rsidRDefault="00795924" w:rsidP="00795924">
      <w:pPr>
        <w:shd w:val="clear" w:color="auto" w:fill="FFFFFF"/>
      </w:pPr>
    </w:p>
    <w:p w14:paraId="3F15F7FD" w14:textId="77777777" w:rsidR="00795924" w:rsidRPr="005320C2" w:rsidRDefault="00795924" w:rsidP="00795924">
      <w:pPr>
        <w:shd w:val="clear" w:color="auto" w:fill="FFFFFF"/>
        <w:jc w:val="left"/>
      </w:pPr>
      <w:r w:rsidRPr="005320C2">
        <w:t xml:space="preserve">Datum: </w:t>
      </w:r>
      <w:r>
        <w:t>16. 7. 2020</w:t>
      </w:r>
      <w:r w:rsidRPr="005320C2">
        <w:t xml:space="preserve"> </w:t>
      </w:r>
      <w:r w:rsidRPr="005320C2">
        <w:tab/>
      </w:r>
      <w:r w:rsidRPr="005320C2">
        <w:tab/>
      </w:r>
      <w:r w:rsidRPr="005320C2">
        <w:tab/>
      </w:r>
      <w:r w:rsidRPr="005320C2">
        <w:tab/>
      </w:r>
      <w:r w:rsidRPr="005320C2">
        <w:tab/>
        <w:t xml:space="preserve">Datum: </w:t>
      </w:r>
      <w:r>
        <w:t>16. 7. 2020</w:t>
      </w:r>
    </w:p>
    <w:p w14:paraId="48D7736F" w14:textId="77777777" w:rsidR="00795924" w:rsidRPr="005320C2" w:rsidRDefault="00795924" w:rsidP="00795924">
      <w:pPr>
        <w:shd w:val="clear" w:color="auto" w:fill="FFFFFF"/>
        <w:jc w:val="left"/>
      </w:pPr>
    </w:p>
    <w:p w14:paraId="0C7450F4" w14:textId="77777777" w:rsidR="00795924" w:rsidRDefault="00795924" w:rsidP="00795924">
      <w:pPr>
        <w:shd w:val="clear" w:color="auto" w:fill="FFFFFF"/>
      </w:pPr>
      <w:r w:rsidRPr="005320C2">
        <w:t xml:space="preserve">Naročnik: </w:t>
      </w:r>
      <w:r>
        <w:t>Boštjan Koritnik</w:t>
      </w:r>
      <w:r>
        <w:tab/>
      </w:r>
      <w:r>
        <w:tab/>
      </w:r>
      <w:r>
        <w:tab/>
      </w:r>
      <w:r>
        <w:tab/>
      </w:r>
      <w:r w:rsidRPr="005320C2">
        <w:t xml:space="preserve">Izvajalec: </w:t>
      </w:r>
      <w:r>
        <w:t>Primož Cigoj</w:t>
      </w:r>
    </w:p>
    <w:p w14:paraId="65525C22" w14:textId="77777777" w:rsidR="00795924" w:rsidRPr="005320C2" w:rsidRDefault="00795924" w:rsidP="00795924">
      <w:pPr>
        <w:shd w:val="clear" w:color="auto" w:fill="FFFFFF"/>
      </w:pPr>
      <w:r>
        <w:t>minister</w:t>
      </w:r>
      <w:r w:rsidRPr="005320C2">
        <w:tab/>
      </w:r>
      <w:r w:rsidRPr="005320C2">
        <w:tab/>
      </w:r>
      <w:r w:rsidRPr="005320C2">
        <w:tab/>
      </w:r>
      <w:r w:rsidRPr="005320C2">
        <w:tab/>
      </w:r>
      <w:r w:rsidRPr="005320C2">
        <w:tab/>
      </w:r>
      <w:r>
        <w:tab/>
      </w:r>
      <w:r>
        <w:tab/>
        <w:t>direktor</w:t>
      </w:r>
    </w:p>
    <w:p w14:paraId="23A566BC" w14:textId="77777777" w:rsidR="00795924" w:rsidRPr="005320C2" w:rsidRDefault="00795924" w:rsidP="00795924">
      <w:pPr>
        <w:shd w:val="clear" w:color="auto" w:fill="FFFFFF"/>
      </w:pPr>
    </w:p>
    <w:p w14:paraId="2463B0FA" w14:textId="77777777" w:rsidR="007C5EDD" w:rsidRPr="005320C2" w:rsidRDefault="007C5EDD" w:rsidP="00F96A50">
      <w:pPr>
        <w:pStyle w:val="Telobesedila"/>
        <w:shd w:val="clear" w:color="auto" w:fill="FFFFFF"/>
        <w:rPr>
          <w:rFonts w:ascii="Arial" w:hAnsi="Arial" w:cs="Arial"/>
          <w:sz w:val="20"/>
        </w:rPr>
      </w:pPr>
    </w:p>
    <w:p w14:paraId="1F892B15" w14:textId="77777777" w:rsidR="007C5EDD" w:rsidRPr="005320C2" w:rsidRDefault="007C5EDD" w:rsidP="00F96A50">
      <w:pPr>
        <w:pStyle w:val="Telobesedila"/>
        <w:shd w:val="clear" w:color="auto" w:fill="FFFFFF"/>
        <w:rPr>
          <w:rFonts w:ascii="Arial" w:hAnsi="Arial" w:cs="Arial"/>
          <w:sz w:val="20"/>
        </w:rPr>
      </w:pPr>
      <w:bookmarkStart w:id="8" w:name="_Hlk33443611"/>
      <w:r w:rsidRPr="005320C2">
        <w:rPr>
          <w:rFonts w:ascii="Arial" w:hAnsi="Arial" w:cs="Arial"/>
          <w:sz w:val="20"/>
        </w:rPr>
        <w:t xml:space="preserve">Priloga 1: </w:t>
      </w:r>
      <w:r w:rsidR="00522D85" w:rsidRPr="005320C2">
        <w:rPr>
          <w:rFonts w:ascii="Arial" w:hAnsi="Arial" w:cs="Arial"/>
          <w:sz w:val="20"/>
        </w:rPr>
        <w:t>Tehnične s</w:t>
      </w:r>
      <w:r w:rsidRPr="005320C2">
        <w:rPr>
          <w:rFonts w:ascii="Arial" w:hAnsi="Arial" w:cs="Arial"/>
          <w:sz w:val="20"/>
        </w:rPr>
        <w:t>pecifikacij</w:t>
      </w:r>
      <w:r w:rsidR="002841DA" w:rsidRPr="005320C2">
        <w:rPr>
          <w:rFonts w:ascii="Arial" w:hAnsi="Arial" w:cs="Arial"/>
          <w:sz w:val="20"/>
        </w:rPr>
        <w:t>e</w:t>
      </w:r>
    </w:p>
    <w:p w14:paraId="6C468A4F" w14:textId="77777777" w:rsidR="00522D85" w:rsidRPr="005320C2" w:rsidRDefault="007C5EDD" w:rsidP="00F96A50">
      <w:pPr>
        <w:pStyle w:val="Telobesedila"/>
        <w:shd w:val="clear" w:color="auto" w:fill="FFFFFF"/>
        <w:rPr>
          <w:rFonts w:ascii="Arial" w:hAnsi="Arial" w:cs="Arial"/>
          <w:sz w:val="20"/>
        </w:rPr>
      </w:pPr>
      <w:r w:rsidRPr="005320C2">
        <w:rPr>
          <w:rFonts w:ascii="Arial" w:hAnsi="Arial" w:cs="Arial"/>
          <w:sz w:val="20"/>
        </w:rPr>
        <w:t xml:space="preserve">Priloga </w:t>
      </w:r>
      <w:r w:rsidR="00A9665B" w:rsidRPr="005320C2">
        <w:rPr>
          <w:rFonts w:ascii="Arial" w:hAnsi="Arial" w:cs="Arial"/>
          <w:sz w:val="20"/>
        </w:rPr>
        <w:t>2</w:t>
      </w:r>
      <w:r w:rsidRPr="005320C2">
        <w:rPr>
          <w:rFonts w:ascii="Arial" w:hAnsi="Arial" w:cs="Arial"/>
          <w:sz w:val="20"/>
        </w:rPr>
        <w:t xml:space="preserve">: </w:t>
      </w:r>
      <w:r w:rsidR="00522D85" w:rsidRPr="005320C2">
        <w:rPr>
          <w:rFonts w:ascii="Arial" w:hAnsi="Arial" w:cs="Arial"/>
          <w:sz w:val="20"/>
        </w:rPr>
        <w:t>Predračun</w:t>
      </w:r>
    </w:p>
    <w:p w14:paraId="6934F60D" w14:textId="77777777" w:rsidR="00D14EB1" w:rsidRPr="00201222" w:rsidRDefault="00D14EB1" w:rsidP="00F96A50">
      <w:pPr>
        <w:pStyle w:val="Telobesedila"/>
        <w:shd w:val="clear" w:color="auto" w:fill="FFFFFF"/>
        <w:rPr>
          <w:rFonts w:ascii="Arial" w:hAnsi="Arial" w:cs="Arial"/>
          <w:sz w:val="20"/>
        </w:rPr>
      </w:pPr>
      <w:r w:rsidRPr="005320C2">
        <w:rPr>
          <w:rFonts w:ascii="Arial" w:hAnsi="Arial" w:cs="Arial"/>
          <w:sz w:val="20"/>
        </w:rPr>
        <w:t xml:space="preserve">Priloga </w:t>
      </w:r>
      <w:r w:rsidR="00A9665B" w:rsidRPr="005320C2">
        <w:rPr>
          <w:rFonts w:ascii="Arial" w:hAnsi="Arial" w:cs="Arial"/>
          <w:sz w:val="20"/>
        </w:rPr>
        <w:t>3</w:t>
      </w:r>
      <w:r w:rsidRPr="005320C2">
        <w:rPr>
          <w:rFonts w:ascii="Arial" w:hAnsi="Arial" w:cs="Arial"/>
          <w:sz w:val="20"/>
        </w:rPr>
        <w:t>: Vzorec prevzemnega zapisnika</w:t>
      </w:r>
    </w:p>
    <w:bookmarkEnd w:id="8"/>
    <w:p w14:paraId="2FD04C95" w14:textId="68BEB13E" w:rsidR="001E0792" w:rsidRPr="00201222" w:rsidRDefault="001E0792" w:rsidP="00F96A50">
      <w:pPr>
        <w:pStyle w:val="Telobesedila"/>
        <w:shd w:val="clear" w:color="auto" w:fill="FFFFFF"/>
        <w:rPr>
          <w:rFonts w:ascii="Arial" w:hAnsi="Arial" w:cs="Arial"/>
          <w:sz w:val="20"/>
        </w:rPr>
      </w:pPr>
    </w:p>
    <w:sectPr w:rsidR="001E0792" w:rsidRPr="00201222" w:rsidSect="00201222">
      <w:headerReference w:type="default" r:id="rId8"/>
      <w:footerReference w:type="default" r:id="rId9"/>
      <w:headerReference w:type="first" r:id="rId10"/>
      <w:pgSz w:w="11906" w:h="16838"/>
      <w:pgMar w:top="1417" w:right="1417" w:bottom="1417" w:left="1417" w:header="851" w:footer="567" w:gutter="0"/>
      <w:cols w:space="708"/>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08F5" w14:textId="77777777" w:rsidR="00413DC6" w:rsidRDefault="00413DC6">
      <w:r>
        <w:separator/>
      </w:r>
    </w:p>
  </w:endnote>
  <w:endnote w:type="continuationSeparator" w:id="0">
    <w:p w14:paraId="2B68DFD4" w14:textId="77777777" w:rsidR="00413DC6" w:rsidRDefault="0041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taPro-Normal">
    <w:altName w:val="Arial"/>
    <w:panose1 w:val="00000000000000000000"/>
    <w:charset w:val="00"/>
    <w:family w:val="moder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ingFang SC">
    <w:charset w:val="01"/>
    <w:family w:val="auto"/>
    <w:pitch w:val="variable"/>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4897" w14:textId="77777777" w:rsidR="007C5EDD" w:rsidRDefault="007C5EDD">
    <w:pPr>
      <w:pStyle w:val="Noga"/>
      <w:pBdr>
        <w:top w:val="single" w:sz="4" w:space="1" w:color="000000"/>
      </w:pBdr>
      <w:jc w:val="cente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sidR="005C2CBC">
      <w:rPr>
        <w:noProof/>
        <w:sz w:val="18"/>
        <w:szCs w:val="18"/>
      </w:rPr>
      <w:t>11</w:t>
    </w:r>
    <w:r>
      <w:rPr>
        <w:sz w:val="18"/>
        <w:szCs w:val="18"/>
      </w:rPr>
      <w:fldChar w:fldCharType="end"/>
    </w:r>
    <w:r>
      <w:rPr>
        <w:sz w:val="18"/>
        <w:szCs w:val="18"/>
      </w:rPr>
      <w:t xml:space="preserve"> od </w:t>
    </w:r>
    <w:r>
      <w:rPr>
        <w:sz w:val="18"/>
        <w:szCs w:val="18"/>
      </w:rPr>
      <w:fldChar w:fldCharType="begin"/>
    </w:r>
    <w:r>
      <w:rPr>
        <w:sz w:val="18"/>
        <w:szCs w:val="18"/>
      </w:rPr>
      <w:instrText xml:space="preserve"> NUMPAGES \*Arabic </w:instrText>
    </w:r>
    <w:r>
      <w:rPr>
        <w:sz w:val="18"/>
        <w:szCs w:val="18"/>
      </w:rPr>
      <w:fldChar w:fldCharType="separate"/>
    </w:r>
    <w:r w:rsidR="005C2CBC">
      <w:rPr>
        <w:noProof/>
        <w:sz w:val="18"/>
        <w:szCs w:val="18"/>
      </w:rPr>
      <w:t>14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D6F5" w14:textId="77777777" w:rsidR="00413DC6" w:rsidRDefault="00413DC6">
      <w:r>
        <w:separator/>
      </w:r>
    </w:p>
  </w:footnote>
  <w:footnote w:type="continuationSeparator" w:id="0">
    <w:p w14:paraId="5EEA015F" w14:textId="77777777" w:rsidR="00413DC6" w:rsidRDefault="0041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B783" w14:textId="12767973" w:rsidR="007C5EDD" w:rsidRPr="00AB50FC" w:rsidRDefault="00AB50FC" w:rsidP="00AB50FC">
    <w:pPr>
      <w:pStyle w:val="Glava"/>
      <w:pBdr>
        <w:bottom w:val="single" w:sz="4" w:space="1" w:color="auto"/>
      </w:pBdr>
      <w:tabs>
        <w:tab w:val="clear" w:pos="4536"/>
        <w:tab w:val="left" w:pos="885"/>
        <w:tab w:val="center" w:pos="4535"/>
        <w:tab w:val="left" w:pos="7380"/>
      </w:tabs>
      <w:jc w:val="left"/>
      <w:rPr>
        <w:sz w:val="18"/>
        <w:szCs w:val="18"/>
      </w:rPr>
    </w:pPr>
    <w:r w:rsidRPr="00AB50FC">
      <w:rPr>
        <w:sz w:val="18"/>
        <w:szCs w:val="18"/>
      </w:rPr>
      <w:tab/>
    </w:r>
    <w:r w:rsidRPr="00AB50FC">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226C" w14:textId="4CD175B8" w:rsidR="007C5EDD" w:rsidRDefault="00D01688" w:rsidP="00D01688">
    <w:r>
      <w:tab/>
    </w:r>
    <w:r>
      <w:tab/>
    </w:r>
    <w:r>
      <w:tab/>
    </w:r>
    <w:r>
      <w:tab/>
    </w:r>
    <w:r>
      <w:tab/>
    </w:r>
    <w:r>
      <w:tab/>
    </w:r>
    <w:r>
      <w:tab/>
    </w:r>
    <w:r>
      <w:tab/>
    </w:r>
  </w:p>
  <w:p w14:paraId="2348712A" w14:textId="77777777" w:rsidR="00AB50FC" w:rsidRDefault="00AB50FC" w:rsidP="00AB50F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Naslov2"/>
      <w:lvlText w:val="%2"/>
      <w:lvlJc w:val="left"/>
      <w:pPr>
        <w:tabs>
          <w:tab w:val="num" w:pos="851"/>
        </w:tabs>
        <w:ind w:left="851" w:hanging="851"/>
      </w:pPr>
      <w:rPr>
        <w:rFonts w:ascii="Courier New" w:hAnsi="Courier New" w:cs="Courier New" w:hint="default"/>
      </w:rPr>
    </w:lvl>
    <w:lvl w:ilvl="2">
      <w:start w:val="1"/>
      <w:numFmt w:val="decimal"/>
      <w:pStyle w:val="Naslov3"/>
      <w:lvlText w:val="..%2.%3"/>
      <w:lvlJc w:val="left"/>
      <w:pPr>
        <w:tabs>
          <w:tab w:val="num" w:pos="851"/>
        </w:tabs>
        <w:ind w:left="851" w:hanging="851"/>
      </w:pPr>
      <w:rPr>
        <w:rFonts w:ascii="Courier New" w:hAnsi="Courier New" w:cs="Courier New" w:hint="default"/>
      </w:rPr>
    </w:lvl>
    <w:lvl w:ilvl="3">
      <w:start w:val="1"/>
      <w:numFmt w:val="decimal"/>
      <w:pStyle w:val="Naslov4"/>
      <w:lvlText w:val="..%2.%3.%4"/>
      <w:lvlJc w:val="left"/>
      <w:pPr>
        <w:tabs>
          <w:tab w:val="num" w:pos="851"/>
        </w:tabs>
        <w:ind w:left="851" w:hanging="851"/>
      </w:pPr>
      <w:rPr>
        <w:rFonts w:ascii="Courier New" w:hAnsi="Courier New" w:cs="Courier New" w:hint="default"/>
      </w:rPr>
    </w:lvl>
    <w:lvl w:ilvl="4">
      <w:start w:val="1"/>
      <w:numFmt w:val="decimal"/>
      <w:pStyle w:val="Naslov5"/>
      <w:lvlText w:val="..%2.%3.%4.%5"/>
      <w:lvlJc w:val="left"/>
      <w:pPr>
        <w:tabs>
          <w:tab w:val="num" w:pos="1008"/>
        </w:tabs>
        <w:ind w:left="1008" w:hanging="1008"/>
      </w:pPr>
      <w:rPr>
        <w:rFonts w:ascii="Courier New" w:hAnsi="Courier New" w:cs="Courier New" w:hint="default"/>
      </w:rPr>
    </w:lvl>
    <w:lvl w:ilvl="5">
      <w:start w:val="1"/>
      <w:numFmt w:val="decimal"/>
      <w:pStyle w:val="Naslov6"/>
      <w:lvlText w:val="..%2.%3.%4.%5.%6"/>
      <w:lvlJc w:val="left"/>
      <w:pPr>
        <w:tabs>
          <w:tab w:val="num" w:pos="1152"/>
        </w:tabs>
        <w:ind w:left="1152" w:hanging="1152"/>
      </w:pPr>
      <w:rPr>
        <w:rFonts w:ascii="Courier New" w:hAnsi="Courier New" w:cs="Courier New" w:hint="default"/>
      </w:rPr>
    </w:lvl>
    <w:lvl w:ilvl="6">
      <w:start w:val="1"/>
      <w:numFmt w:val="decimal"/>
      <w:pStyle w:val="Naslov7"/>
      <w:lvlText w:val="..%2.%3.%4.%5.%6.%7"/>
      <w:lvlJc w:val="left"/>
      <w:pPr>
        <w:tabs>
          <w:tab w:val="num" w:pos="1296"/>
        </w:tabs>
        <w:ind w:left="1296" w:hanging="1296"/>
      </w:pPr>
      <w:rPr>
        <w:rFonts w:ascii="Courier New" w:hAnsi="Courier New" w:cs="Courier New" w:hint="default"/>
      </w:rPr>
    </w:lvl>
    <w:lvl w:ilvl="7">
      <w:start w:val="1"/>
      <w:numFmt w:val="decimal"/>
      <w:pStyle w:val="Naslov8"/>
      <w:lvlText w:val="..%2.%3.%4.%5.%6.%7.%8"/>
      <w:lvlJc w:val="left"/>
      <w:pPr>
        <w:tabs>
          <w:tab w:val="num" w:pos="1440"/>
        </w:tabs>
        <w:ind w:left="1440" w:hanging="1440"/>
      </w:pPr>
      <w:rPr>
        <w:rFonts w:ascii="Courier New" w:hAnsi="Courier New" w:cs="Courier New" w:hint="default"/>
      </w:rPr>
    </w:lvl>
    <w:lvl w:ilvl="8">
      <w:start w:val="1"/>
      <w:numFmt w:val="decimal"/>
      <w:pStyle w:val="Naslov9"/>
      <w:lvlText w:val="..%2.%3.%4.%5.%6.%7.%8.%9"/>
      <w:lvlJc w:val="left"/>
      <w:pPr>
        <w:tabs>
          <w:tab w:val="num" w:pos="1584"/>
        </w:tabs>
        <w:ind w:left="1584" w:hanging="1584"/>
      </w:pPr>
      <w:rPr>
        <w:rFonts w:ascii="Courier New" w:hAnsi="Courier New" w:cs="Courier New" w:hint="default"/>
      </w:rPr>
    </w:lvl>
  </w:abstractNum>
  <w:abstractNum w:abstractNumId="1" w15:restartNumberingAfterBreak="0">
    <w:nsid w:val="00000002"/>
    <w:multiLevelType w:val="multilevel"/>
    <w:tmpl w:val="00000002"/>
    <w:name w:val="WW8Num2"/>
    <w:lvl w:ilvl="0">
      <w:start w:val="1000"/>
      <w:numFmt w:val="bullet"/>
      <w:lvlText w:val="-"/>
      <w:lvlJc w:val="left"/>
      <w:pPr>
        <w:tabs>
          <w:tab w:val="num" w:pos="397"/>
        </w:tabs>
        <w:ind w:left="397" w:hanging="397"/>
      </w:pPr>
      <w:rPr>
        <w:rFonts w:ascii="MetaPro-Normal" w:hAnsi="MetaPro-Normal" w:cs="Times New Roman" w:hint="default"/>
      </w:rPr>
    </w:lvl>
    <w:lvl w:ilvl="1">
      <w:start w:val="1"/>
      <w:numFmt w:val="decimal"/>
      <w:lvlText w:val="%2."/>
      <w:lvlJc w:val="left"/>
      <w:pPr>
        <w:tabs>
          <w:tab w:val="num" w:pos="708"/>
        </w:tabs>
        <w:ind w:left="1440" w:hanging="360"/>
      </w:pPr>
      <w:rPr>
        <w:rFonts w:ascii="Courier New" w:hAnsi="Courier New" w:cs="Courier New" w:hint="default"/>
        <w:sz w:val="20"/>
        <w:szCs w:val="20"/>
        <w:shd w:val="clear" w:color="auto" w:fill="C0C0C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3"/>
    <w:lvl w:ilvl="0">
      <w:numFmt w:val="bullet"/>
      <w:lvlText w:val="-"/>
      <w:lvlJc w:val="left"/>
      <w:pPr>
        <w:tabs>
          <w:tab w:val="num" w:pos="0"/>
        </w:tabs>
        <w:ind w:left="1080" w:hanging="720"/>
      </w:pPr>
      <w:rPr>
        <w:rFonts w:ascii="Verdana" w:hAnsi="Verdana" w:cs="Arial" w:hint="default"/>
        <w:color w:val="000000"/>
        <w:sz w:val="20"/>
        <w:szCs w:val="20"/>
        <w:shd w:val="clear" w:color="auto" w:fill="C0C0C0"/>
      </w:rPr>
    </w:lvl>
  </w:abstractNum>
  <w:abstractNum w:abstractNumId="3"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singleLevel"/>
    <w:tmpl w:val="00000005"/>
    <w:name w:val="WW8Num5"/>
    <w:lvl w:ilvl="0">
      <w:start w:val="2"/>
      <w:numFmt w:val="bullet"/>
      <w:lvlText w:val="-"/>
      <w:lvlJc w:val="left"/>
      <w:pPr>
        <w:tabs>
          <w:tab w:val="num" w:pos="0"/>
        </w:tabs>
        <w:ind w:left="1080" w:hanging="720"/>
      </w:pPr>
      <w:rPr>
        <w:rFonts w:ascii="Times New Roman" w:hAnsi="Times New Roman" w:cs="Times New Roman" w:hint="default"/>
        <w:b/>
        <w:sz w:val="20"/>
        <w:szCs w:val="20"/>
      </w:rPr>
    </w:lvl>
  </w:abstractNum>
  <w:abstractNum w:abstractNumId="5" w15:restartNumberingAfterBreak="0">
    <w:nsid w:val="00000006"/>
    <w:multiLevelType w:val="singleLevel"/>
    <w:tmpl w:val="00000006"/>
    <w:name w:val="WW8Num6"/>
    <w:lvl w:ilvl="0">
      <w:start w:val="1"/>
      <w:numFmt w:val="decimal"/>
      <w:pStyle w:val="Slog1"/>
      <w:lvlText w:val="%1."/>
      <w:lvlJc w:val="left"/>
      <w:pPr>
        <w:tabs>
          <w:tab w:val="num" w:pos="510"/>
        </w:tabs>
        <w:ind w:left="510" w:hanging="510"/>
      </w:pPr>
    </w:lvl>
  </w:abstractNum>
  <w:abstractNum w:abstractNumId="6" w15:restartNumberingAfterBreak="0">
    <w:nsid w:val="00000007"/>
    <w:multiLevelType w:val="singleLevel"/>
    <w:tmpl w:val="00000007"/>
    <w:name w:val="WW8Num7"/>
    <w:lvl w:ilvl="0">
      <w:start w:val="2"/>
      <w:numFmt w:val="bullet"/>
      <w:lvlText w:val="-"/>
      <w:lvlJc w:val="left"/>
      <w:pPr>
        <w:tabs>
          <w:tab w:val="num" w:pos="0"/>
        </w:tabs>
        <w:ind w:left="1080" w:hanging="720"/>
      </w:pPr>
      <w:rPr>
        <w:rFonts w:ascii="Times New Roman" w:hAnsi="Times New Roman" w:cs="Times New Roman" w:hint="default"/>
      </w:rPr>
    </w:lvl>
  </w:abstractNum>
  <w:abstractNum w:abstractNumId="7" w15:restartNumberingAfterBreak="0">
    <w:nsid w:val="00000008"/>
    <w:multiLevelType w:val="multilevel"/>
    <w:tmpl w:val="70F6305C"/>
    <w:name w:val="WW8Num8"/>
    <w:lvl w:ilvl="0">
      <w:numFmt w:val="bullet"/>
      <w:lvlText w:val="-"/>
      <w:lvlJc w:val="left"/>
      <w:pPr>
        <w:tabs>
          <w:tab w:val="num" w:pos="0"/>
        </w:tabs>
        <w:ind w:left="720" w:hanging="360"/>
      </w:pPr>
      <w:rPr>
        <w:rFonts w:ascii="Calibri" w:hAnsi="Calibri" w:cs="Arial" w:hint="default"/>
        <w:sz w:val="20"/>
        <w:szCs w:val="20"/>
      </w:rPr>
    </w:lvl>
    <w:lvl w:ilvl="1">
      <w:start w:val="1"/>
      <w:numFmt w:val="bullet"/>
      <w:lvlText w:val="-"/>
      <w:lvlJc w:val="left"/>
      <w:pPr>
        <w:tabs>
          <w:tab w:val="num" w:pos="0"/>
        </w:tabs>
        <w:ind w:left="1440" w:hanging="360"/>
      </w:pPr>
      <w:rPr>
        <w:rFonts w:ascii="Arial" w:hAnsi="Aria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000"/>
      <w:numFmt w:val="bullet"/>
      <w:lvlText w:val="-"/>
      <w:lvlJc w:val="left"/>
      <w:pPr>
        <w:tabs>
          <w:tab w:val="num" w:pos="397"/>
        </w:tabs>
        <w:ind w:left="397" w:hanging="397"/>
      </w:pPr>
      <w:rPr>
        <w:rFonts w:ascii="MetaPro-Normal" w:hAnsi="MetaPro-Normal" w:hint="default"/>
        <w:sz w:val="20"/>
        <w:szCs w:val="20"/>
      </w:rPr>
    </w:lvl>
    <w:lvl w:ilvl="1">
      <w:start w:val="1"/>
      <w:numFmt w:val="decimal"/>
      <w:lvlText w:val="%2."/>
      <w:lvlJc w:val="left"/>
      <w:pPr>
        <w:tabs>
          <w:tab w:val="num" w:pos="708"/>
        </w:tabs>
        <w:ind w:left="1440" w:hanging="360"/>
      </w:pPr>
      <w:rPr>
        <w:rFonts w:ascii="Courier New" w:hAnsi="Courier New" w:cs="Courier New" w:hint="default"/>
        <w:sz w:val="20"/>
        <w:szCs w:val="20"/>
        <w:shd w:val="clear" w:color="auto" w:fill="C0C0C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20827C9"/>
    <w:multiLevelType w:val="hybridMultilevel"/>
    <w:tmpl w:val="9732E0FE"/>
    <w:lvl w:ilvl="0" w:tplc="E9C48E6E">
      <w:start w:val="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2187A69"/>
    <w:multiLevelType w:val="hybridMultilevel"/>
    <w:tmpl w:val="975C24C2"/>
    <w:lvl w:ilvl="0" w:tplc="F2D8E51A">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6AF29BE"/>
    <w:multiLevelType w:val="hybridMultilevel"/>
    <w:tmpl w:val="0DACDC0E"/>
    <w:lvl w:ilvl="0" w:tplc="730633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0206BE"/>
    <w:multiLevelType w:val="hybridMultilevel"/>
    <w:tmpl w:val="3C34ECC4"/>
    <w:lvl w:ilvl="0" w:tplc="356A6E66">
      <w:start w:val="1"/>
      <w:numFmt w:val="lowerLetter"/>
      <w:lvlText w:val="%1."/>
      <w:lvlJc w:val="left"/>
      <w:pPr>
        <w:ind w:left="720" w:hanging="360"/>
      </w:pPr>
      <w:rPr>
        <w:b/>
      </w:rPr>
    </w:lvl>
    <w:lvl w:ilvl="1" w:tplc="B574C1B8">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DB87748"/>
    <w:multiLevelType w:val="hybridMultilevel"/>
    <w:tmpl w:val="3084B54C"/>
    <w:lvl w:ilvl="0" w:tplc="CD805E6C">
      <w:start w:val="1"/>
      <w:numFmt w:val="decimal"/>
      <w:lvlText w:val="%1."/>
      <w:lvlJc w:val="left"/>
      <w:pPr>
        <w:tabs>
          <w:tab w:val="num" w:pos="720"/>
        </w:tabs>
        <w:ind w:left="720" w:hanging="360"/>
      </w:pPr>
      <w:rPr>
        <w:rFonts w:hint="default"/>
        <w:b/>
        <w:bCs/>
        <w:i w:val="0"/>
        <w:iCs/>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0F090847"/>
    <w:multiLevelType w:val="hybridMultilevel"/>
    <w:tmpl w:val="5A84F164"/>
    <w:lvl w:ilvl="0" w:tplc="730633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6B377FE"/>
    <w:multiLevelType w:val="hybridMultilevel"/>
    <w:tmpl w:val="09A4124E"/>
    <w:lvl w:ilvl="0" w:tplc="7B0E423E">
      <w:start w:val="1"/>
      <w:numFmt w:val="decimal"/>
      <w:lvlText w:val="%1."/>
      <w:lvlJc w:val="left"/>
      <w:pPr>
        <w:ind w:left="3762" w:hanging="360"/>
      </w:pPr>
      <w:rPr>
        <w:rFonts w:cs="Times New Roman" w:hint="default"/>
        <w:i w:val="0"/>
      </w:rPr>
    </w:lvl>
    <w:lvl w:ilvl="1" w:tplc="04240019" w:tentative="1">
      <w:start w:val="1"/>
      <w:numFmt w:val="lowerLetter"/>
      <w:lvlText w:val="%2."/>
      <w:lvlJc w:val="left"/>
      <w:pPr>
        <w:ind w:left="4482" w:hanging="360"/>
      </w:pPr>
      <w:rPr>
        <w:rFonts w:cs="Times New Roman"/>
      </w:rPr>
    </w:lvl>
    <w:lvl w:ilvl="2" w:tplc="0424001B" w:tentative="1">
      <w:start w:val="1"/>
      <w:numFmt w:val="lowerRoman"/>
      <w:lvlText w:val="%3."/>
      <w:lvlJc w:val="right"/>
      <w:pPr>
        <w:ind w:left="5202" w:hanging="180"/>
      </w:pPr>
      <w:rPr>
        <w:rFonts w:cs="Times New Roman"/>
      </w:rPr>
    </w:lvl>
    <w:lvl w:ilvl="3" w:tplc="0424000F" w:tentative="1">
      <w:start w:val="1"/>
      <w:numFmt w:val="decimal"/>
      <w:lvlText w:val="%4."/>
      <w:lvlJc w:val="left"/>
      <w:pPr>
        <w:ind w:left="5922" w:hanging="360"/>
      </w:pPr>
      <w:rPr>
        <w:rFonts w:cs="Times New Roman"/>
      </w:rPr>
    </w:lvl>
    <w:lvl w:ilvl="4" w:tplc="04240019" w:tentative="1">
      <w:start w:val="1"/>
      <w:numFmt w:val="lowerLetter"/>
      <w:lvlText w:val="%5."/>
      <w:lvlJc w:val="left"/>
      <w:pPr>
        <w:ind w:left="6642" w:hanging="360"/>
      </w:pPr>
      <w:rPr>
        <w:rFonts w:cs="Times New Roman"/>
      </w:rPr>
    </w:lvl>
    <w:lvl w:ilvl="5" w:tplc="0424001B" w:tentative="1">
      <w:start w:val="1"/>
      <w:numFmt w:val="lowerRoman"/>
      <w:lvlText w:val="%6."/>
      <w:lvlJc w:val="right"/>
      <w:pPr>
        <w:ind w:left="7362" w:hanging="180"/>
      </w:pPr>
      <w:rPr>
        <w:rFonts w:cs="Times New Roman"/>
      </w:rPr>
    </w:lvl>
    <w:lvl w:ilvl="6" w:tplc="0424000F" w:tentative="1">
      <w:start w:val="1"/>
      <w:numFmt w:val="decimal"/>
      <w:lvlText w:val="%7."/>
      <w:lvlJc w:val="left"/>
      <w:pPr>
        <w:ind w:left="8082" w:hanging="360"/>
      </w:pPr>
      <w:rPr>
        <w:rFonts w:cs="Times New Roman"/>
      </w:rPr>
    </w:lvl>
    <w:lvl w:ilvl="7" w:tplc="04240019" w:tentative="1">
      <w:start w:val="1"/>
      <w:numFmt w:val="lowerLetter"/>
      <w:lvlText w:val="%8."/>
      <w:lvlJc w:val="left"/>
      <w:pPr>
        <w:ind w:left="8802" w:hanging="360"/>
      </w:pPr>
      <w:rPr>
        <w:rFonts w:cs="Times New Roman"/>
      </w:rPr>
    </w:lvl>
    <w:lvl w:ilvl="8" w:tplc="0424001B" w:tentative="1">
      <w:start w:val="1"/>
      <w:numFmt w:val="lowerRoman"/>
      <w:lvlText w:val="%9."/>
      <w:lvlJc w:val="right"/>
      <w:pPr>
        <w:ind w:left="9522" w:hanging="180"/>
      </w:pPr>
      <w:rPr>
        <w:rFonts w:cs="Times New Roman"/>
      </w:rPr>
    </w:lvl>
  </w:abstractNum>
  <w:abstractNum w:abstractNumId="16" w15:restartNumberingAfterBreak="0">
    <w:nsid w:val="16FE5245"/>
    <w:multiLevelType w:val="hybridMultilevel"/>
    <w:tmpl w:val="E2E88E02"/>
    <w:lvl w:ilvl="0" w:tplc="C4D25B32">
      <w:start w:val="1"/>
      <w:numFmt w:val="decimal"/>
      <w:lvlText w:val="%1."/>
      <w:lvlJc w:val="left"/>
      <w:pPr>
        <w:ind w:left="720" w:hanging="360"/>
      </w:pPr>
      <w:rPr>
        <w:rFonts w:ascii="Arial" w:eastAsia="PingFang SC" w:hAnsi="Arial" w:hint="default"/>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71F400A"/>
    <w:multiLevelType w:val="hybridMultilevel"/>
    <w:tmpl w:val="163AF86C"/>
    <w:lvl w:ilvl="0" w:tplc="00000005">
      <w:start w:val="2"/>
      <w:numFmt w:val="bullet"/>
      <w:lvlText w:val="-"/>
      <w:lvlJc w:val="left"/>
      <w:pPr>
        <w:ind w:left="720" w:hanging="360"/>
      </w:pPr>
      <w:rPr>
        <w:rFonts w:ascii="Times New Roman" w:hAnsi="Times New Roman" w:cs="Times New Roman" w:hint="default"/>
        <w:b/>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4847D7"/>
    <w:multiLevelType w:val="hybridMultilevel"/>
    <w:tmpl w:val="78C69F9C"/>
    <w:lvl w:ilvl="0" w:tplc="00000005">
      <w:start w:val="2"/>
      <w:numFmt w:val="bullet"/>
      <w:lvlText w:val="-"/>
      <w:lvlJc w:val="left"/>
      <w:pPr>
        <w:ind w:left="720" w:hanging="360"/>
      </w:pPr>
      <w:rPr>
        <w:rFonts w:ascii="Times New Roman" w:hAnsi="Times New Roman" w:cs="Times New Roman" w:hint="default"/>
        <w:b/>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13B18EA"/>
    <w:multiLevelType w:val="hybridMultilevel"/>
    <w:tmpl w:val="B02E43DC"/>
    <w:lvl w:ilvl="0" w:tplc="BE9637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1E7A38"/>
    <w:multiLevelType w:val="hybridMultilevel"/>
    <w:tmpl w:val="3544E810"/>
    <w:lvl w:ilvl="0" w:tplc="351CEF88">
      <w:start w:val="1"/>
      <w:numFmt w:val="decimal"/>
      <w:lvlText w:val="%1."/>
      <w:lvlJc w:val="left"/>
      <w:pPr>
        <w:ind w:left="720" w:hanging="360"/>
      </w:pPr>
      <w:rPr>
        <w:rFonts w:ascii="Arial"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A276369"/>
    <w:multiLevelType w:val="hybridMultilevel"/>
    <w:tmpl w:val="E2E88E02"/>
    <w:lvl w:ilvl="0" w:tplc="C4D25B32">
      <w:start w:val="1"/>
      <w:numFmt w:val="decimal"/>
      <w:lvlText w:val="%1."/>
      <w:lvlJc w:val="left"/>
      <w:pPr>
        <w:ind w:left="720" w:hanging="360"/>
      </w:pPr>
      <w:rPr>
        <w:rFonts w:ascii="Arial" w:eastAsia="PingFang SC" w:hAnsi="Arial" w:hint="default"/>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D2469F4"/>
    <w:multiLevelType w:val="hybridMultilevel"/>
    <w:tmpl w:val="2960BCA2"/>
    <w:lvl w:ilvl="0" w:tplc="ABD0FA6A">
      <w:start w:val="1"/>
      <w:numFmt w:val="bullet"/>
      <w:lvlText w:val="-"/>
      <w:lvlJc w:val="left"/>
      <w:pPr>
        <w:ind w:left="836" w:hanging="360"/>
      </w:pPr>
      <w:rPr>
        <w:rFonts w:ascii="Times New Roman" w:hAnsi="Times New Roman" w:cs="Times New Roman" w:hint="default"/>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23" w15:restartNumberingAfterBreak="0">
    <w:nsid w:val="304C0E44"/>
    <w:multiLevelType w:val="hybridMultilevel"/>
    <w:tmpl w:val="CE762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A10FC1"/>
    <w:multiLevelType w:val="hybridMultilevel"/>
    <w:tmpl w:val="0C741926"/>
    <w:lvl w:ilvl="0" w:tplc="351CEF88">
      <w:start w:val="1"/>
      <w:numFmt w:val="decimal"/>
      <w:lvlText w:val="%1."/>
      <w:lvlJc w:val="left"/>
      <w:pPr>
        <w:ind w:left="720" w:hanging="360"/>
      </w:pPr>
      <w:rPr>
        <w:rFonts w:ascii="Arial"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6616C2"/>
    <w:multiLevelType w:val="hybridMultilevel"/>
    <w:tmpl w:val="A7E6B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F74A71"/>
    <w:multiLevelType w:val="hybridMultilevel"/>
    <w:tmpl w:val="65142414"/>
    <w:lvl w:ilvl="0" w:tplc="FE6898B2">
      <w:start w:val="1"/>
      <w:numFmt w:val="upperRoman"/>
      <w:pStyle w:val="Naslov1"/>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7C2987"/>
    <w:multiLevelType w:val="hybridMultilevel"/>
    <w:tmpl w:val="62ACBFEE"/>
    <w:lvl w:ilvl="0" w:tplc="DCB0DDE2">
      <w:start w:val="1"/>
      <w:numFmt w:val="decimal"/>
      <w:lvlText w:val="%1."/>
      <w:lvlJc w:val="left"/>
      <w:pPr>
        <w:tabs>
          <w:tab w:val="num" w:pos="360"/>
        </w:tabs>
        <w:ind w:left="360" w:hanging="360"/>
      </w:pPr>
      <w:rPr>
        <w:rFonts w:hint="default"/>
        <w:b w:val="0"/>
      </w:rPr>
    </w:lvl>
    <w:lvl w:ilvl="1" w:tplc="04240003">
      <w:start w:val="1"/>
      <w:numFmt w:val="bullet"/>
      <w:lvlText w:val=""/>
      <w:lvlJc w:val="left"/>
      <w:pPr>
        <w:tabs>
          <w:tab w:val="num" w:pos="1080"/>
        </w:tabs>
        <w:ind w:left="1080" w:hanging="360"/>
      </w:pPr>
      <w:rPr>
        <w:rFonts w:ascii="Symbol" w:hAnsi="Symbol" w:hint="default"/>
      </w:rPr>
    </w:lvl>
    <w:lvl w:ilvl="2" w:tplc="04240005" w:tentative="1">
      <w:start w:val="1"/>
      <w:numFmt w:val="lowerRoman"/>
      <w:lvlText w:val="%3."/>
      <w:lvlJc w:val="right"/>
      <w:pPr>
        <w:tabs>
          <w:tab w:val="num" w:pos="1800"/>
        </w:tabs>
        <w:ind w:left="1800" w:hanging="180"/>
      </w:pPr>
    </w:lvl>
    <w:lvl w:ilvl="3" w:tplc="04240001" w:tentative="1">
      <w:start w:val="1"/>
      <w:numFmt w:val="decimal"/>
      <w:lvlText w:val="%4."/>
      <w:lvlJc w:val="left"/>
      <w:pPr>
        <w:tabs>
          <w:tab w:val="num" w:pos="2520"/>
        </w:tabs>
        <w:ind w:left="2520" w:hanging="360"/>
      </w:pPr>
    </w:lvl>
    <w:lvl w:ilvl="4" w:tplc="04240003" w:tentative="1">
      <w:start w:val="1"/>
      <w:numFmt w:val="lowerLetter"/>
      <w:lvlText w:val="%5."/>
      <w:lvlJc w:val="left"/>
      <w:pPr>
        <w:tabs>
          <w:tab w:val="num" w:pos="3240"/>
        </w:tabs>
        <w:ind w:left="3240" w:hanging="360"/>
      </w:pPr>
    </w:lvl>
    <w:lvl w:ilvl="5" w:tplc="04240005" w:tentative="1">
      <w:start w:val="1"/>
      <w:numFmt w:val="lowerRoman"/>
      <w:lvlText w:val="%6."/>
      <w:lvlJc w:val="right"/>
      <w:pPr>
        <w:tabs>
          <w:tab w:val="num" w:pos="3960"/>
        </w:tabs>
        <w:ind w:left="3960" w:hanging="180"/>
      </w:pPr>
    </w:lvl>
    <w:lvl w:ilvl="6" w:tplc="04240001" w:tentative="1">
      <w:start w:val="1"/>
      <w:numFmt w:val="decimal"/>
      <w:lvlText w:val="%7."/>
      <w:lvlJc w:val="left"/>
      <w:pPr>
        <w:tabs>
          <w:tab w:val="num" w:pos="4680"/>
        </w:tabs>
        <w:ind w:left="4680" w:hanging="360"/>
      </w:pPr>
    </w:lvl>
    <w:lvl w:ilvl="7" w:tplc="04240003" w:tentative="1">
      <w:start w:val="1"/>
      <w:numFmt w:val="lowerLetter"/>
      <w:lvlText w:val="%8."/>
      <w:lvlJc w:val="left"/>
      <w:pPr>
        <w:tabs>
          <w:tab w:val="num" w:pos="5400"/>
        </w:tabs>
        <w:ind w:left="5400" w:hanging="360"/>
      </w:pPr>
    </w:lvl>
    <w:lvl w:ilvl="8" w:tplc="04240005" w:tentative="1">
      <w:start w:val="1"/>
      <w:numFmt w:val="lowerRoman"/>
      <w:lvlText w:val="%9."/>
      <w:lvlJc w:val="right"/>
      <w:pPr>
        <w:tabs>
          <w:tab w:val="num" w:pos="6120"/>
        </w:tabs>
        <w:ind w:left="6120" w:hanging="180"/>
      </w:pPr>
    </w:lvl>
  </w:abstractNum>
  <w:abstractNum w:abstractNumId="28" w15:restartNumberingAfterBreak="0">
    <w:nsid w:val="4CA80F7D"/>
    <w:multiLevelType w:val="hybridMultilevel"/>
    <w:tmpl w:val="DDD250FE"/>
    <w:lvl w:ilvl="0" w:tplc="092053B4">
      <w:start w:val="3"/>
      <w:numFmt w:val="bullet"/>
      <w:lvlText w:val="-"/>
      <w:lvlJc w:val="left"/>
      <w:pPr>
        <w:tabs>
          <w:tab w:val="num" w:pos="436"/>
        </w:tabs>
        <w:ind w:left="436" w:hanging="360"/>
      </w:pPr>
      <w:rPr>
        <w:rFonts w:ascii="Arial" w:eastAsia="Times New Roman" w:hAnsi="Arial" w:hint="default"/>
      </w:rPr>
    </w:lvl>
    <w:lvl w:ilvl="1" w:tplc="04240003" w:tentative="1">
      <w:start w:val="1"/>
      <w:numFmt w:val="bullet"/>
      <w:lvlText w:val="o"/>
      <w:lvlJc w:val="left"/>
      <w:pPr>
        <w:tabs>
          <w:tab w:val="num" w:pos="1156"/>
        </w:tabs>
        <w:ind w:left="1156" w:hanging="360"/>
      </w:pPr>
      <w:rPr>
        <w:rFonts w:ascii="Courier New" w:hAnsi="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5164310A"/>
    <w:multiLevelType w:val="hybridMultilevel"/>
    <w:tmpl w:val="6B66BF26"/>
    <w:lvl w:ilvl="0" w:tplc="DADCD56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370AE9"/>
    <w:multiLevelType w:val="hybridMultilevel"/>
    <w:tmpl w:val="97B0A48C"/>
    <w:lvl w:ilvl="0" w:tplc="DADCD56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DADCD568">
      <w:start w:val="1"/>
      <w:numFmt w:val="bullet"/>
      <w:lvlText w:val="-"/>
      <w:lvlJc w:val="left"/>
      <w:pPr>
        <w:ind w:left="2160" w:hanging="360"/>
      </w:pPr>
      <w:rPr>
        <w:rFonts w:ascii="Arial" w:eastAsia="Times New Roman" w:hAnsi="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D34016"/>
    <w:multiLevelType w:val="hybridMultilevel"/>
    <w:tmpl w:val="324A965E"/>
    <w:lvl w:ilvl="0" w:tplc="11E85B5E">
      <w:start w:val="8"/>
      <w:numFmt w:val="bullet"/>
      <w:lvlText w:val="-"/>
      <w:lvlJc w:val="left"/>
      <w:pPr>
        <w:tabs>
          <w:tab w:val="num" w:pos="1496"/>
        </w:tabs>
        <w:ind w:left="1496" w:hanging="360"/>
      </w:pPr>
      <w:rPr>
        <w:rFonts w:ascii="Arial" w:eastAsia="Times New Roman" w:hAnsi="Arial" w:hint="default"/>
      </w:rPr>
    </w:lvl>
    <w:lvl w:ilvl="1" w:tplc="04240003" w:tentative="1">
      <w:start w:val="1"/>
      <w:numFmt w:val="bullet"/>
      <w:lvlText w:val="o"/>
      <w:lvlJc w:val="left"/>
      <w:pPr>
        <w:tabs>
          <w:tab w:val="num" w:pos="2216"/>
        </w:tabs>
        <w:ind w:left="2216" w:hanging="360"/>
      </w:pPr>
      <w:rPr>
        <w:rFonts w:ascii="Courier New" w:hAnsi="Courier New" w:hint="default"/>
      </w:rPr>
    </w:lvl>
    <w:lvl w:ilvl="2" w:tplc="04240005" w:tentative="1">
      <w:start w:val="1"/>
      <w:numFmt w:val="bullet"/>
      <w:lvlText w:val=""/>
      <w:lvlJc w:val="left"/>
      <w:pPr>
        <w:tabs>
          <w:tab w:val="num" w:pos="2936"/>
        </w:tabs>
        <w:ind w:left="2936" w:hanging="360"/>
      </w:pPr>
      <w:rPr>
        <w:rFonts w:ascii="Wingdings" w:hAnsi="Wingdings" w:hint="default"/>
      </w:rPr>
    </w:lvl>
    <w:lvl w:ilvl="3" w:tplc="04240001" w:tentative="1">
      <w:start w:val="1"/>
      <w:numFmt w:val="bullet"/>
      <w:lvlText w:val=""/>
      <w:lvlJc w:val="left"/>
      <w:pPr>
        <w:tabs>
          <w:tab w:val="num" w:pos="3656"/>
        </w:tabs>
        <w:ind w:left="3656" w:hanging="360"/>
      </w:pPr>
      <w:rPr>
        <w:rFonts w:ascii="Symbol" w:hAnsi="Symbol" w:hint="default"/>
      </w:rPr>
    </w:lvl>
    <w:lvl w:ilvl="4" w:tplc="04240003" w:tentative="1">
      <w:start w:val="1"/>
      <w:numFmt w:val="bullet"/>
      <w:lvlText w:val="o"/>
      <w:lvlJc w:val="left"/>
      <w:pPr>
        <w:tabs>
          <w:tab w:val="num" w:pos="4376"/>
        </w:tabs>
        <w:ind w:left="4376" w:hanging="360"/>
      </w:pPr>
      <w:rPr>
        <w:rFonts w:ascii="Courier New" w:hAnsi="Courier New" w:hint="default"/>
      </w:rPr>
    </w:lvl>
    <w:lvl w:ilvl="5" w:tplc="04240005" w:tentative="1">
      <w:start w:val="1"/>
      <w:numFmt w:val="bullet"/>
      <w:lvlText w:val=""/>
      <w:lvlJc w:val="left"/>
      <w:pPr>
        <w:tabs>
          <w:tab w:val="num" w:pos="5096"/>
        </w:tabs>
        <w:ind w:left="5096" w:hanging="360"/>
      </w:pPr>
      <w:rPr>
        <w:rFonts w:ascii="Wingdings" w:hAnsi="Wingdings" w:hint="default"/>
      </w:rPr>
    </w:lvl>
    <w:lvl w:ilvl="6" w:tplc="04240001" w:tentative="1">
      <w:start w:val="1"/>
      <w:numFmt w:val="bullet"/>
      <w:lvlText w:val=""/>
      <w:lvlJc w:val="left"/>
      <w:pPr>
        <w:tabs>
          <w:tab w:val="num" w:pos="5816"/>
        </w:tabs>
        <w:ind w:left="5816" w:hanging="360"/>
      </w:pPr>
      <w:rPr>
        <w:rFonts w:ascii="Symbol" w:hAnsi="Symbol" w:hint="default"/>
      </w:rPr>
    </w:lvl>
    <w:lvl w:ilvl="7" w:tplc="04240003" w:tentative="1">
      <w:start w:val="1"/>
      <w:numFmt w:val="bullet"/>
      <w:lvlText w:val="o"/>
      <w:lvlJc w:val="left"/>
      <w:pPr>
        <w:tabs>
          <w:tab w:val="num" w:pos="6536"/>
        </w:tabs>
        <w:ind w:left="6536" w:hanging="360"/>
      </w:pPr>
      <w:rPr>
        <w:rFonts w:ascii="Courier New" w:hAnsi="Courier New" w:hint="default"/>
      </w:rPr>
    </w:lvl>
    <w:lvl w:ilvl="8" w:tplc="04240005" w:tentative="1">
      <w:start w:val="1"/>
      <w:numFmt w:val="bullet"/>
      <w:lvlText w:val=""/>
      <w:lvlJc w:val="left"/>
      <w:pPr>
        <w:tabs>
          <w:tab w:val="num" w:pos="7256"/>
        </w:tabs>
        <w:ind w:left="7256" w:hanging="360"/>
      </w:pPr>
      <w:rPr>
        <w:rFonts w:ascii="Wingdings" w:hAnsi="Wingdings" w:hint="default"/>
      </w:rPr>
    </w:lvl>
  </w:abstractNum>
  <w:abstractNum w:abstractNumId="3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260F7A"/>
    <w:multiLevelType w:val="hybridMultilevel"/>
    <w:tmpl w:val="01B2462E"/>
    <w:lvl w:ilvl="0" w:tplc="EFCAD828">
      <w:start w:val="1"/>
      <w:numFmt w:val="decimal"/>
      <w:lvlText w:val="%1."/>
      <w:lvlJc w:val="left"/>
      <w:pPr>
        <w:ind w:left="720" w:hanging="360"/>
      </w:pPr>
      <w:rPr>
        <w:rFonts w:hint="default"/>
        <w:i w:val="0"/>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4E52C9"/>
    <w:multiLevelType w:val="hybridMultilevel"/>
    <w:tmpl w:val="42680D80"/>
    <w:lvl w:ilvl="0" w:tplc="CD28F83C">
      <w:start w:val="2"/>
      <w:numFmt w:val="bullet"/>
      <w:lvlText w:val="-"/>
      <w:lvlJc w:val="left"/>
      <w:pPr>
        <w:ind w:left="360" w:hanging="360"/>
      </w:pPr>
      <w:rPr>
        <w:rFonts w:ascii="Arial" w:eastAsia="Times New Roman" w:hAnsi="Arial" w:cs="Arial" w:hint="default"/>
      </w:rPr>
    </w:lvl>
    <w:lvl w:ilvl="1" w:tplc="ABD0FA6A">
      <w:start w:val="1"/>
      <w:numFmt w:val="bullet"/>
      <w:lvlText w:val="-"/>
      <w:lvlJc w:val="left"/>
      <w:pPr>
        <w:ind w:left="1080" w:hanging="360"/>
      </w:pPr>
      <w:rPr>
        <w:rFonts w:ascii="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84F3F0F"/>
    <w:multiLevelType w:val="hybridMultilevel"/>
    <w:tmpl w:val="BF802A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D27098"/>
    <w:multiLevelType w:val="hybridMultilevel"/>
    <w:tmpl w:val="7AE658A2"/>
    <w:lvl w:ilvl="0" w:tplc="CD28F83C">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17"/>
  </w:num>
  <w:num w:numId="8">
    <w:abstractNumId w:val="33"/>
  </w:num>
  <w:num w:numId="9">
    <w:abstractNumId w:val="22"/>
  </w:num>
  <w:num w:numId="10">
    <w:abstractNumId w:val="18"/>
  </w:num>
  <w:num w:numId="11">
    <w:abstractNumId w:val="36"/>
  </w:num>
  <w:num w:numId="12">
    <w:abstractNumId w:val="12"/>
  </w:num>
  <w:num w:numId="13">
    <w:abstractNumId w:val="23"/>
  </w:num>
  <w:num w:numId="14">
    <w:abstractNumId w:val="10"/>
  </w:num>
  <w:num w:numId="15">
    <w:abstractNumId w:val="32"/>
  </w:num>
  <w:num w:numId="16">
    <w:abstractNumId w:val="34"/>
  </w:num>
  <w:num w:numId="17">
    <w:abstractNumId w:val="27"/>
  </w:num>
  <w:num w:numId="18">
    <w:abstractNumId w:val="9"/>
  </w:num>
  <w:num w:numId="19">
    <w:abstractNumId w:val="19"/>
  </w:num>
  <w:num w:numId="20">
    <w:abstractNumId w:val="14"/>
  </w:num>
  <w:num w:numId="21">
    <w:abstractNumId w:val="24"/>
  </w:num>
  <w:num w:numId="22">
    <w:abstractNumId w:val="20"/>
  </w:num>
  <w:num w:numId="23">
    <w:abstractNumId w:val="29"/>
  </w:num>
  <w:num w:numId="24">
    <w:abstractNumId w:val="30"/>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11"/>
  </w:num>
  <w:num w:numId="38">
    <w:abstractNumId w:val="35"/>
  </w:num>
  <w:num w:numId="39">
    <w:abstractNumId w:val="25"/>
  </w:num>
  <w:num w:numId="40">
    <w:abstractNumId w:val="16"/>
  </w:num>
  <w:num w:numId="41">
    <w:abstractNumId w:val="13"/>
  </w:num>
  <w:num w:numId="42">
    <w:abstractNumId w:val="28"/>
  </w:num>
  <w:num w:numId="43">
    <w:abstractNumId w:val="31"/>
  </w:num>
  <w:num w:numId="44">
    <w:abstractNumId w:val="15"/>
  </w:num>
  <w:num w:numId="45">
    <w:abstractNumId w:val="26"/>
    <w:lvlOverride w:ilvl="0">
      <w:startOverride w:val="12"/>
    </w:lvlOverride>
  </w:num>
  <w:num w:numId="4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EB"/>
    <w:rsid w:val="000041F5"/>
    <w:rsid w:val="00005AA9"/>
    <w:rsid w:val="00011082"/>
    <w:rsid w:val="0001359D"/>
    <w:rsid w:val="00017A66"/>
    <w:rsid w:val="000252EA"/>
    <w:rsid w:val="00027392"/>
    <w:rsid w:val="00030295"/>
    <w:rsid w:val="00060053"/>
    <w:rsid w:val="00062E30"/>
    <w:rsid w:val="0007194C"/>
    <w:rsid w:val="000726EF"/>
    <w:rsid w:val="00076D69"/>
    <w:rsid w:val="000900A5"/>
    <w:rsid w:val="0009107C"/>
    <w:rsid w:val="000949F4"/>
    <w:rsid w:val="00096DE5"/>
    <w:rsid w:val="000A1F01"/>
    <w:rsid w:val="000B09A7"/>
    <w:rsid w:val="000B4B27"/>
    <w:rsid w:val="000C5D60"/>
    <w:rsid w:val="000C6605"/>
    <w:rsid w:val="000E0100"/>
    <w:rsid w:val="000F4F24"/>
    <w:rsid w:val="00100607"/>
    <w:rsid w:val="0010228D"/>
    <w:rsid w:val="00105340"/>
    <w:rsid w:val="0010696A"/>
    <w:rsid w:val="0011177D"/>
    <w:rsid w:val="0011321D"/>
    <w:rsid w:val="001132EE"/>
    <w:rsid w:val="00126EEA"/>
    <w:rsid w:val="00133667"/>
    <w:rsid w:val="00146C00"/>
    <w:rsid w:val="001473F5"/>
    <w:rsid w:val="00151B43"/>
    <w:rsid w:val="00167C09"/>
    <w:rsid w:val="0017063D"/>
    <w:rsid w:val="00172B83"/>
    <w:rsid w:val="00177822"/>
    <w:rsid w:val="00181BA6"/>
    <w:rsid w:val="001821A7"/>
    <w:rsid w:val="00192F4E"/>
    <w:rsid w:val="0019709D"/>
    <w:rsid w:val="001A06AC"/>
    <w:rsid w:val="001A365D"/>
    <w:rsid w:val="001A547C"/>
    <w:rsid w:val="001B1B8A"/>
    <w:rsid w:val="001B1D12"/>
    <w:rsid w:val="001B708D"/>
    <w:rsid w:val="001C1A53"/>
    <w:rsid w:val="001C3744"/>
    <w:rsid w:val="001C7162"/>
    <w:rsid w:val="001D3269"/>
    <w:rsid w:val="001E0792"/>
    <w:rsid w:val="001E44AA"/>
    <w:rsid w:val="001E5086"/>
    <w:rsid w:val="001E563A"/>
    <w:rsid w:val="001F2106"/>
    <w:rsid w:val="001F50F1"/>
    <w:rsid w:val="001F5EA7"/>
    <w:rsid w:val="001F7153"/>
    <w:rsid w:val="00200F1D"/>
    <w:rsid w:val="00201222"/>
    <w:rsid w:val="00202DEC"/>
    <w:rsid w:val="0020660B"/>
    <w:rsid w:val="00211E94"/>
    <w:rsid w:val="0021376C"/>
    <w:rsid w:val="002204B9"/>
    <w:rsid w:val="002259C7"/>
    <w:rsid w:val="00231CD4"/>
    <w:rsid w:val="0024098A"/>
    <w:rsid w:val="00242D10"/>
    <w:rsid w:val="00243B72"/>
    <w:rsid w:val="00277EEE"/>
    <w:rsid w:val="00280CEE"/>
    <w:rsid w:val="002824E8"/>
    <w:rsid w:val="0028372F"/>
    <w:rsid w:val="00283E3D"/>
    <w:rsid w:val="002841DA"/>
    <w:rsid w:val="00290818"/>
    <w:rsid w:val="0029196E"/>
    <w:rsid w:val="002954FF"/>
    <w:rsid w:val="0029659F"/>
    <w:rsid w:val="00296EC8"/>
    <w:rsid w:val="00297305"/>
    <w:rsid w:val="002A17C9"/>
    <w:rsid w:val="002A1AB0"/>
    <w:rsid w:val="002A6A4F"/>
    <w:rsid w:val="002C052F"/>
    <w:rsid w:val="002C0A62"/>
    <w:rsid w:val="002C0FFE"/>
    <w:rsid w:val="002C6C75"/>
    <w:rsid w:val="002C74AF"/>
    <w:rsid w:val="002D4112"/>
    <w:rsid w:val="002E7E32"/>
    <w:rsid w:val="002F1ED7"/>
    <w:rsid w:val="0030247B"/>
    <w:rsid w:val="003161E5"/>
    <w:rsid w:val="003163CD"/>
    <w:rsid w:val="00317212"/>
    <w:rsid w:val="00320D09"/>
    <w:rsid w:val="00323335"/>
    <w:rsid w:val="00325FCB"/>
    <w:rsid w:val="00330C83"/>
    <w:rsid w:val="00333686"/>
    <w:rsid w:val="00335191"/>
    <w:rsid w:val="003356C4"/>
    <w:rsid w:val="0033725F"/>
    <w:rsid w:val="003414B0"/>
    <w:rsid w:val="00341FC3"/>
    <w:rsid w:val="003421A8"/>
    <w:rsid w:val="00346A17"/>
    <w:rsid w:val="003472B1"/>
    <w:rsid w:val="00356045"/>
    <w:rsid w:val="00362B7E"/>
    <w:rsid w:val="00365A01"/>
    <w:rsid w:val="0036731B"/>
    <w:rsid w:val="0037114B"/>
    <w:rsid w:val="00371DB4"/>
    <w:rsid w:val="0037460F"/>
    <w:rsid w:val="00395BC4"/>
    <w:rsid w:val="003A21F2"/>
    <w:rsid w:val="003A476B"/>
    <w:rsid w:val="003B3FAA"/>
    <w:rsid w:val="003B477C"/>
    <w:rsid w:val="003B4F45"/>
    <w:rsid w:val="003B5987"/>
    <w:rsid w:val="003C14E2"/>
    <w:rsid w:val="003C7B31"/>
    <w:rsid w:val="003D217E"/>
    <w:rsid w:val="003D2BF1"/>
    <w:rsid w:val="003D4A2F"/>
    <w:rsid w:val="003F1085"/>
    <w:rsid w:val="003F2016"/>
    <w:rsid w:val="003F4C7C"/>
    <w:rsid w:val="004052D8"/>
    <w:rsid w:val="00412B54"/>
    <w:rsid w:val="00413DC6"/>
    <w:rsid w:val="00415DE4"/>
    <w:rsid w:val="00416CED"/>
    <w:rsid w:val="00421D12"/>
    <w:rsid w:val="00433191"/>
    <w:rsid w:val="0043437D"/>
    <w:rsid w:val="00434769"/>
    <w:rsid w:val="00436299"/>
    <w:rsid w:val="004436D0"/>
    <w:rsid w:val="0044631D"/>
    <w:rsid w:val="00447F3C"/>
    <w:rsid w:val="004510A4"/>
    <w:rsid w:val="004514A7"/>
    <w:rsid w:val="00453A98"/>
    <w:rsid w:val="004560AE"/>
    <w:rsid w:val="004622EB"/>
    <w:rsid w:val="00471EA1"/>
    <w:rsid w:val="00475D23"/>
    <w:rsid w:val="004772E7"/>
    <w:rsid w:val="004801A8"/>
    <w:rsid w:val="00483A3F"/>
    <w:rsid w:val="004853A7"/>
    <w:rsid w:val="00485F79"/>
    <w:rsid w:val="00487D5C"/>
    <w:rsid w:val="00491D41"/>
    <w:rsid w:val="004965A8"/>
    <w:rsid w:val="004A2BFF"/>
    <w:rsid w:val="004A4101"/>
    <w:rsid w:val="004A7C8D"/>
    <w:rsid w:val="004C461F"/>
    <w:rsid w:val="004C72F7"/>
    <w:rsid w:val="004D3793"/>
    <w:rsid w:val="004E07A7"/>
    <w:rsid w:val="004E1A69"/>
    <w:rsid w:val="004E1FDC"/>
    <w:rsid w:val="004E60C1"/>
    <w:rsid w:val="004F1CEE"/>
    <w:rsid w:val="004F2382"/>
    <w:rsid w:val="004F25F8"/>
    <w:rsid w:val="004F36A8"/>
    <w:rsid w:val="004F466C"/>
    <w:rsid w:val="00504B8C"/>
    <w:rsid w:val="00510E42"/>
    <w:rsid w:val="005148B0"/>
    <w:rsid w:val="00522D85"/>
    <w:rsid w:val="005320C2"/>
    <w:rsid w:val="005437F4"/>
    <w:rsid w:val="00544026"/>
    <w:rsid w:val="00545538"/>
    <w:rsid w:val="0055636C"/>
    <w:rsid w:val="00556D6B"/>
    <w:rsid w:val="00557366"/>
    <w:rsid w:val="0056091A"/>
    <w:rsid w:val="00564DAF"/>
    <w:rsid w:val="005769F3"/>
    <w:rsid w:val="005771C8"/>
    <w:rsid w:val="005809FC"/>
    <w:rsid w:val="00582B8D"/>
    <w:rsid w:val="00594A5F"/>
    <w:rsid w:val="00597119"/>
    <w:rsid w:val="005971D1"/>
    <w:rsid w:val="00597412"/>
    <w:rsid w:val="005A60BB"/>
    <w:rsid w:val="005B27F6"/>
    <w:rsid w:val="005B4322"/>
    <w:rsid w:val="005B44C5"/>
    <w:rsid w:val="005C0069"/>
    <w:rsid w:val="005C1D9D"/>
    <w:rsid w:val="005C2C1D"/>
    <w:rsid w:val="005C2CBC"/>
    <w:rsid w:val="005C3A4E"/>
    <w:rsid w:val="005C7F47"/>
    <w:rsid w:val="005D141D"/>
    <w:rsid w:val="005D596D"/>
    <w:rsid w:val="005D6DAB"/>
    <w:rsid w:val="005F0763"/>
    <w:rsid w:val="005F26DC"/>
    <w:rsid w:val="005F4E73"/>
    <w:rsid w:val="00600FEB"/>
    <w:rsid w:val="00601204"/>
    <w:rsid w:val="006012EB"/>
    <w:rsid w:val="00603623"/>
    <w:rsid w:val="00615B18"/>
    <w:rsid w:val="0061663E"/>
    <w:rsid w:val="00616D1D"/>
    <w:rsid w:val="006220EC"/>
    <w:rsid w:val="0062698E"/>
    <w:rsid w:val="00640DA0"/>
    <w:rsid w:val="00647A55"/>
    <w:rsid w:val="006506B3"/>
    <w:rsid w:val="0065236B"/>
    <w:rsid w:val="00652D76"/>
    <w:rsid w:val="00660FA9"/>
    <w:rsid w:val="00661803"/>
    <w:rsid w:val="006667CA"/>
    <w:rsid w:val="00670EEB"/>
    <w:rsid w:val="00672CC7"/>
    <w:rsid w:val="006741E2"/>
    <w:rsid w:val="00677E27"/>
    <w:rsid w:val="006868FE"/>
    <w:rsid w:val="00690345"/>
    <w:rsid w:val="00690FCF"/>
    <w:rsid w:val="00692C94"/>
    <w:rsid w:val="00694DE4"/>
    <w:rsid w:val="006B0199"/>
    <w:rsid w:val="006C0874"/>
    <w:rsid w:val="006C568D"/>
    <w:rsid w:val="006D0396"/>
    <w:rsid w:val="006D388A"/>
    <w:rsid w:val="006D3AEC"/>
    <w:rsid w:val="006F009F"/>
    <w:rsid w:val="006F26CC"/>
    <w:rsid w:val="006F4A1B"/>
    <w:rsid w:val="006F4EB1"/>
    <w:rsid w:val="00700881"/>
    <w:rsid w:val="007028B8"/>
    <w:rsid w:val="00712FF6"/>
    <w:rsid w:val="00714ECE"/>
    <w:rsid w:val="007169FD"/>
    <w:rsid w:val="007251B3"/>
    <w:rsid w:val="00725948"/>
    <w:rsid w:val="0073393B"/>
    <w:rsid w:val="00734EC9"/>
    <w:rsid w:val="00742CED"/>
    <w:rsid w:val="00747DD4"/>
    <w:rsid w:val="007520E3"/>
    <w:rsid w:val="0075319F"/>
    <w:rsid w:val="00755708"/>
    <w:rsid w:val="0075715A"/>
    <w:rsid w:val="007647C2"/>
    <w:rsid w:val="00780D5B"/>
    <w:rsid w:val="0078384C"/>
    <w:rsid w:val="007841A6"/>
    <w:rsid w:val="00787775"/>
    <w:rsid w:val="00787B49"/>
    <w:rsid w:val="00790EF7"/>
    <w:rsid w:val="007930AF"/>
    <w:rsid w:val="00793BFC"/>
    <w:rsid w:val="00794807"/>
    <w:rsid w:val="007950BF"/>
    <w:rsid w:val="00795634"/>
    <w:rsid w:val="00795924"/>
    <w:rsid w:val="00796A48"/>
    <w:rsid w:val="007A127F"/>
    <w:rsid w:val="007B5DAD"/>
    <w:rsid w:val="007B7FE6"/>
    <w:rsid w:val="007C1220"/>
    <w:rsid w:val="007C4E38"/>
    <w:rsid w:val="007C5EDD"/>
    <w:rsid w:val="007C7943"/>
    <w:rsid w:val="007C7C84"/>
    <w:rsid w:val="007D2ABD"/>
    <w:rsid w:val="007D40CA"/>
    <w:rsid w:val="007D6254"/>
    <w:rsid w:val="007E16E2"/>
    <w:rsid w:val="007E1A7B"/>
    <w:rsid w:val="007E4847"/>
    <w:rsid w:val="007E491D"/>
    <w:rsid w:val="007E51C9"/>
    <w:rsid w:val="007E5F3E"/>
    <w:rsid w:val="007E610B"/>
    <w:rsid w:val="007F41C8"/>
    <w:rsid w:val="00801372"/>
    <w:rsid w:val="00802B41"/>
    <w:rsid w:val="0080440C"/>
    <w:rsid w:val="00807D6A"/>
    <w:rsid w:val="00811916"/>
    <w:rsid w:val="00814D34"/>
    <w:rsid w:val="00821A42"/>
    <w:rsid w:val="0082439B"/>
    <w:rsid w:val="00824444"/>
    <w:rsid w:val="00834719"/>
    <w:rsid w:val="0084002E"/>
    <w:rsid w:val="00840D7F"/>
    <w:rsid w:val="00842D2B"/>
    <w:rsid w:val="008563B5"/>
    <w:rsid w:val="0086364D"/>
    <w:rsid w:val="00863C5F"/>
    <w:rsid w:val="00864CED"/>
    <w:rsid w:val="00877398"/>
    <w:rsid w:val="0088536F"/>
    <w:rsid w:val="00892A8C"/>
    <w:rsid w:val="008930D5"/>
    <w:rsid w:val="00894536"/>
    <w:rsid w:val="00895B0C"/>
    <w:rsid w:val="00896BB0"/>
    <w:rsid w:val="00896DDC"/>
    <w:rsid w:val="008A0F03"/>
    <w:rsid w:val="008A5C2D"/>
    <w:rsid w:val="008B0976"/>
    <w:rsid w:val="008C3D35"/>
    <w:rsid w:val="008C65F0"/>
    <w:rsid w:val="008C6EFB"/>
    <w:rsid w:val="008C7B9B"/>
    <w:rsid w:val="008D11E6"/>
    <w:rsid w:val="008E0731"/>
    <w:rsid w:val="008E1201"/>
    <w:rsid w:val="008E6D58"/>
    <w:rsid w:val="008E72C0"/>
    <w:rsid w:val="008F18CB"/>
    <w:rsid w:val="008F4BFC"/>
    <w:rsid w:val="009022E6"/>
    <w:rsid w:val="00905D5C"/>
    <w:rsid w:val="009067AB"/>
    <w:rsid w:val="009101ED"/>
    <w:rsid w:val="009112E9"/>
    <w:rsid w:val="00913D8D"/>
    <w:rsid w:val="00916007"/>
    <w:rsid w:val="009163AE"/>
    <w:rsid w:val="00920FB2"/>
    <w:rsid w:val="00923926"/>
    <w:rsid w:val="00930595"/>
    <w:rsid w:val="00931054"/>
    <w:rsid w:val="0093122C"/>
    <w:rsid w:val="009345DD"/>
    <w:rsid w:val="00940D93"/>
    <w:rsid w:val="00950600"/>
    <w:rsid w:val="009550A9"/>
    <w:rsid w:val="009556CA"/>
    <w:rsid w:val="00964A21"/>
    <w:rsid w:val="009652A6"/>
    <w:rsid w:val="0096749B"/>
    <w:rsid w:val="00970F52"/>
    <w:rsid w:val="00981800"/>
    <w:rsid w:val="00984FC6"/>
    <w:rsid w:val="009853D9"/>
    <w:rsid w:val="00991788"/>
    <w:rsid w:val="009A185F"/>
    <w:rsid w:val="009A23B6"/>
    <w:rsid w:val="009A7A76"/>
    <w:rsid w:val="009C0371"/>
    <w:rsid w:val="009C7377"/>
    <w:rsid w:val="009C7F15"/>
    <w:rsid w:val="009D12F8"/>
    <w:rsid w:val="009D2C8F"/>
    <w:rsid w:val="009E17FA"/>
    <w:rsid w:val="009E392F"/>
    <w:rsid w:val="009F2A44"/>
    <w:rsid w:val="009F5B43"/>
    <w:rsid w:val="00A042FB"/>
    <w:rsid w:val="00A058FB"/>
    <w:rsid w:val="00A07FC5"/>
    <w:rsid w:val="00A1576D"/>
    <w:rsid w:val="00A23A7B"/>
    <w:rsid w:val="00A312D2"/>
    <w:rsid w:val="00A40A1F"/>
    <w:rsid w:val="00A40F83"/>
    <w:rsid w:val="00A456EB"/>
    <w:rsid w:val="00A46DC9"/>
    <w:rsid w:val="00A5014F"/>
    <w:rsid w:val="00A51487"/>
    <w:rsid w:val="00A6431E"/>
    <w:rsid w:val="00A65BBA"/>
    <w:rsid w:val="00A75312"/>
    <w:rsid w:val="00A80AAA"/>
    <w:rsid w:val="00A8327C"/>
    <w:rsid w:val="00A9665B"/>
    <w:rsid w:val="00AA3BA3"/>
    <w:rsid w:val="00AA4EAF"/>
    <w:rsid w:val="00AA613C"/>
    <w:rsid w:val="00AB4979"/>
    <w:rsid w:val="00AB50FC"/>
    <w:rsid w:val="00AB67FE"/>
    <w:rsid w:val="00AC1821"/>
    <w:rsid w:val="00AD1FA7"/>
    <w:rsid w:val="00AD3322"/>
    <w:rsid w:val="00AD3CA7"/>
    <w:rsid w:val="00AE1D81"/>
    <w:rsid w:val="00AE300E"/>
    <w:rsid w:val="00AE3F31"/>
    <w:rsid w:val="00AE6E03"/>
    <w:rsid w:val="00AF2434"/>
    <w:rsid w:val="00AF3D67"/>
    <w:rsid w:val="00AF40D9"/>
    <w:rsid w:val="00B02DB1"/>
    <w:rsid w:val="00B05923"/>
    <w:rsid w:val="00B05C69"/>
    <w:rsid w:val="00B0683E"/>
    <w:rsid w:val="00B06A2D"/>
    <w:rsid w:val="00B10B60"/>
    <w:rsid w:val="00B11CED"/>
    <w:rsid w:val="00B122DE"/>
    <w:rsid w:val="00B23102"/>
    <w:rsid w:val="00B2421A"/>
    <w:rsid w:val="00B24979"/>
    <w:rsid w:val="00B27EB3"/>
    <w:rsid w:val="00B315F1"/>
    <w:rsid w:val="00B31924"/>
    <w:rsid w:val="00B37255"/>
    <w:rsid w:val="00B5043F"/>
    <w:rsid w:val="00B5062A"/>
    <w:rsid w:val="00B52042"/>
    <w:rsid w:val="00B53D00"/>
    <w:rsid w:val="00B61FFC"/>
    <w:rsid w:val="00B6511E"/>
    <w:rsid w:val="00B67F94"/>
    <w:rsid w:val="00B70B83"/>
    <w:rsid w:val="00B71308"/>
    <w:rsid w:val="00B71ACB"/>
    <w:rsid w:val="00B72D4B"/>
    <w:rsid w:val="00B74E0E"/>
    <w:rsid w:val="00B827C0"/>
    <w:rsid w:val="00BA337E"/>
    <w:rsid w:val="00BA5464"/>
    <w:rsid w:val="00BB031F"/>
    <w:rsid w:val="00BB051B"/>
    <w:rsid w:val="00BB4EC6"/>
    <w:rsid w:val="00BC1291"/>
    <w:rsid w:val="00BC14A4"/>
    <w:rsid w:val="00BC5627"/>
    <w:rsid w:val="00BC5E64"/>
    <w:rsid w:val="00BC6675"/>
    <w:rsid w:val="00BC73D2"/>
    <w:rsid w:val="00BD24F2"/>
    <w:rsid w:val="00BE18A7"/>
    <w:rsid w:val="00BF6355"/>
    <w:rsid w:val="00BF6892"/>
    <w:rsid w:val="00C01381"/>
    <w:rsid w:val="00C0610F"/>
    <w:rsid w:val="00C0746A"/>
    <w:rsid w:val="00C11B60"/>
    <w:rsid w:val="00C1725A"/>
    <w:rsid w:val="00C17682"/>
    <w:rsid w:val="00C17A52"/>
    <w:rsid w:val="00C21AF5"/>
    <w:rsid w:val="00C235D2"/>
    <w:rsid w:val="00C25F0D"/>
    <w:rsid w:val="00C266B7"/>
    <w:rsid w:val="00C271FA"/>
    <w:rsid w:val="00C32112"/>
    <w:rsid w:val="00C333C1"/>
    <w:rsid w:val="00C43B89"/>
    <w:rsid w:val="00C47594"/>
    <w:rsid w:val="00C52692"/>
    <w:rsid w:val="00C53785"/>
    <w:rsid w:val="00C57FE4"/>
    <w:rsid w:val="00C63603"/>
    <w:rsid w:val="00C7212D"/>
    <w:rsid w:val="00C807EF"/>
    <w:rsid w:val="00C84320"/>
    <w:rsid w:val="00C86083"/>
    <w:rsid w:val="00C86166"/>
    <w:rsid w:val="00C87A55"/>
    <w:rsid w:val="00C94345"/>
    <w:rsid w:val="00C94DB9"/>
    <w:rsid w:val="00C9614D"/>
    <w:rsid w:val="00CA0DD1"/>
    <w:rsid w:val="00CA3015"/>
    <w:rsid w:val="00CB00A1"/>
    <w:rsid w:val="00CB77A9"/>
    <w:rsid w:val="00CB7B37"/>
    <w:rsid w:val="00CC2DD0"/>
    <w:rsid w:val="00CD4FC8"/>
    <w:rsid w:val="00CE17FD"/>
    <w:rsid w:val="00CE3F87"/>
    <w:rsid w:val="00CE5A93"/>
    <w:rsid w:val="00CF372A"/>
    <w:rsid w:val="00CF4D6E"/>
    <w:rsid w:val="00CF74D6"/>
    <w:rsid w:val="00D01688"/>
    <w:rsid w:val="00D02537"/>
    <w:rsid w:val="00D0506C"/>
    <w:rsid w:val="00D07E13"/>
    <w:rsid w:val="00D07ED8"/>
    <w:rsid w:val="00D139EA"/>
    <w:rsid w:val="00D14EB1"/>
    <w:rsid w:val="00D15233"/>
    <w:rsid w:val="00D209B2"/>
    <w:rsid w:val="00D30396"/>
    <w:rsid w:val="00D34317"/>
    <w:rsid w:val="00D403F8"/>
    <w:rsid w:val="00D43356"/>
    <w:rsid w:val="00D52E0D"/>
    <w:rsid w:val="00D65305"/>
    <w:rsid w:val="00D71A16"/>
    <w:rsid w:val="00D874C9"/>
    <w:rsid w:val="00D95BF8"/>
    <w:rsid w:val="00D96D7B"/>
    <w:rsid w:val="00DA3230"/>
    <w:rsid w:val="00DA7AE6"/>
    <w:rsid w:val="00DA7C22"/>
    <w:rsid w:val="00DB7C77"/>
    <w:rsid w:val="00DC06A0"/>
    <w:rsid w:val="00DC0AAF"/>
    <w:rsid w:val="00DD0247"/>
    <w:rsid w:val="00DD2265"/>
    <w:rsid w:val="00DD60A2"/>
    <w:rsid w:val="00DD73C8"/>
    <w:rsid w:val="00DE2C99"/>
    <w:rsid w:val="00DE5F2F"/>
    <w:rsid w:val="00DE69E6"/>
    <w:rsid w:val="00DF190F"/>
    <w:rsid w:val="00DF2AEC"/>
    <w:rsid w:val="00DF5AB9"/>
    <w:rsid w:val="00E113F1"/>
    <w:rsid w:val="00E115FC"/>
    <w:rsid w:val="00E1352F"/>
    <w:rsid w:val="00E144FF"/>
    <w:rsid w:val="00E22484"/>
    <w:rsid w:val="00E355AE"/>
    <w:rsid w:val="00E40093"/>
    <w:rsid w:val="00E40290"/>
    <w:rsid w:val="00E43AAC"/>
    <w:rsid w:val="00E461AA"/>
    <w:rsid w:val="00E503F6"/>
    <w:rsid w:val="00E50945"/>
    <w:rsid w:val="00E527F7"/>
    <w:rsid w:val="00E556CB"/>
    <w:rsid w:val="00E60D20"/>
    <w:rsid w:val="00E655AF"/>
    <w:rsid w:val="00E7144C"/>
    <w:rsid w:val="00E7769C"/>
    <w:rsid w:val="00E77A29"/>
    <w:rsid w:val="00E80356"/>
    <w:rsid w:val="00E8072E"/>
    <w:rsid w:val="00E81F1F"/>
    <w:rsid w:val="00E97E41"/>
    <w:rsid w:val="00EA267C"/>
    <w:rsid w:val="00EB51B6"/>
    <w:rsid w:val="00EB5FD6"/>
    <w:rsid w:val="00EB7435"/>
    <w:rsid w:val="00EB7649"/>
    <w:rsid w:val="00EC1B0A"/>
    <w:rsid w:val="00EC3FE6"/>
    <w:rsid w:val="00EC67F6"/>
    <w:rsid w:val="00EC731A"/>
    <w:rsid w:val="00ED31BC"/>
    <w:rsid w:val="00ED3360"/>
    <w:rsid w:val="00ED591A"/>
    <w:rsid w:val="00EE0DE7"/>
    <w:rsid w:val="00EE7FBB"/>
    <w:rsid w:val="00EF08BE"/>
    <w:rsid w:val="00EF459E"/>
    <w:rsid w:val="00F12298"/>
    <w:rsid w:val="00F149AF"/>
    <w:rsid w:val="00F15D81"/>
    <w:rsid w:val="00F20DBE"/>
    <w:rsid w:val="00F24F79"/>
    <w:rsid w:val="00F32192"/>
    <w:rsid w:val="00F33465"/>
    <w:rsid w:val="00F34365"/>
    <w:rsid w:val="00F36574"/>
    <w:rsid w:val="00F409CD"/>
    <w:rsid w:val="00F43487"/>
    <w:rsid w:val="00F476B3"/>
    <w:rsid w:val="00F512C5"/>
    <w:rsid w:val="00F5487B"/>
    <w:rsid w:val="00F61A65"/>
    <w:rsid w:val="00F6709D"/>
    <w:rsid w:val="00F71F15"/>
    <w:rsid w:val="00F83266"/>
    <w:rsid w:val="00F865CF"/>
    <w:rsid w:val="00F9286B"/>
    <w:rsid w:val="00F94D26"/>
    <w:rsid w:val="00F96A50"/>
    <w:rsid w:val="00FA0303"/>
    <w:rsid w:val="00FA6EFD"/>
    <w:rsid w:val="00FA7339"/>
    <w:rsid w:val="00FA7CD4"/>
    <w:rsid w:val="00FD5515"/>
    <w:rsid w:val="00FE5A12"/>
    <w:rsid w:val="00FE5BC2"/>
    <w:rsid w:val="00FE6CF7"/>
    <w:rsid w:val="00FF0FB8"/>
    <w:rsid w:val="00FF1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38800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style>
  <w:style w:type="paragraph" w:styleId="Naslov1">
    <w:name w:val="heading 1"/>
    <w:basedOn w:val="Navaden"/>
    <w:next w:val="Navaden"/>
    <w:qFormat/>
    <w:rsid w:val="00AC1821"/>
    <w:pPr>
      <w:keepNext/>
      <w:numPr>
        <w:numId w:val="25"/>
      </w:numPr>
      <w:outlineLvl w:val="0"/>
    </w:pPr>
    <w:rPr>
      <w:b/>
      <w:bCs/>
      <w:kern w:val="20"/>
      <w:szCs w:val="32"/>
    </w:rPr>
  </w:style>
  <w:style w:type="paragraph" w:styleId="Naslov2">
    <w:name w:val="heading 2"/>
    <w:basedOn w:val="Navaden"/>
    <w:next w:val="Navaden"/>
    <w:qFormat/>
    <w:pPr>
      <w:keepNext/>
      <w:numPr>
        <w:ilvl w:val="1"/>
        <w:numId w:val="1"/>
      </w:numPr>
      <w:spacing w:before="120" w:after="60"/>
      <w:outlineLvl w:val="1"/>
    </w:pPr>
    <w:rPr>
      <w:b/>
      <w:bCs/>
      <w:iCs/>
      <w:szCs w:val="28"/>
    </w:rPr>
  </w:style>
  <w:style w:type="paragraph" w:styleId="Naslov3">
    <w:name w:val="heading 3"/>
    <w:basedOn w:val="Navaden"/>
    <w:next w:val="Navaden"/>
    <w:qFormat/>
    <w:pPr>
      <w:keepNext/>
      <w:numPr>
        <w:ilvl w:val="2"/>
        <w:numId w:val="1"/>
      </w:numPr>
      <w:overflowPunct w:val="0"/>
      <w:autoSpaceDE w:val="0"/>
      <w:textAlignment w:val="baseline"/>
      <w:outlineLvl w:val="2"/>
    </w:pPr>
    <w:rPr>
      <w:rFonts w:ascii="Times New Roman" w:hAnsi="Times New Roman" w:cs="Times New Roman"/>
      <w:b/>
      <w:sz w:val="24"/>
    </w:rPr>
  </w:style>
  <w:style w:type="paragraph" w:styleId="Naslov4">
    <w:name w:val="heading 4"/>
    <w:basedOn w:val="Navaden"/>
    <w:next w:val="Navaden"/>
    <w:qFormat/>
    <w:pPr>
      <w:keepNext/>
      <w:numPr>
        <w:ilvl w:val="3"/>
        <w:numId w:val="1"/>
      </w:numPr>
      <w:spacing w:before="240" w:after="60"/>
      <w:outlineLvl w:val="3"/>
    </w:pPr>
    <w:rPr>
      <w:rFonts w:ascii="Times New Roman" w:hAnsi="Times New Roman" w:cs="Times New Roman"/>
      <w:b/>
      <w:bCs/>
      <w:sz w:val="28"/>
      <w:szCs w:val="28"/>
    </w:rPr>
  </w:style>
  <w:style w:type="paragraph" w:styleId="Naslov5">
    <w:name w:val="heading 5"/>
    <w:basedOn w:val="Navaden"/>
    <w:next w:val="Navaden"/>
    <w:qFormat/>
    <w:pPr>
      <w:numPr>
        <w:ilvl w:val="4"/>
        <w:numId w:val="1"/>
      </w:numPr>
      <w:spacing w:before="240" w:after="60"/>
      <w:outlineLvl w:val="4"/>
    </w:pPr>
    <w:rPr>
      <w:b/>
      <w:bCs/>
      <w:i/>
      <w:iCs/>
      <w:sz w:val="26"/>
      <w:szCs w:val="26"/>
    </w:rPr>
  </w:style>
  <w:style w:type="paragraph" w:styleId="Naslov6">
    <w:name w:val="heading 6"/>
    <w:basedOn w:val="Navaden"/>
    <w:next w:val="Navaden"/>
    <w:qFormat/>
    <w:pPr>
      <w:numPr>
        <w:ilvl w:val="5"/>
        <w:numId w:val="1"/>
      </w:numPr>
      <w:spacing w:before="240" w:after="60"/>
      <w:outlineLvl w:val="5"/>
    </w:pPr>
    <w:rPr>
      <w:rFonts w:ascii="Times New Roman" w:hAnsi="Times New Roman" w:cs="Times New Roman"/>
      <w:b/>
      <w:bCs/>
      <w:szCs w:val="22"/>
    </w:rPr>
  </w:style>
  <w:style w:type="paragraph" w:styleId="Naslov7">
    <w:name w:val="heading 7"/>
    <w:basedOn w:val="Navaden"/>
    <w:next w:val="Navaden"/>
    <w:qFormat/>
    <w:pPr>
      <w:numPr>
        <w:ilvl w:val="6"/>
        <w:numId w:val="1"/>
      </w:numPr>
      <w:spacing w:before="240" w:after="60"/>
      <w:outlineLvl w:val="6"/>
    </w:pPr>
    <w:rPr>
      <w:rFonts w:ascii="Times New Roman" w:hAnsi="Times New Roman" w:cs="Times New Roman"/>
      <w:sz w:val="24"/>
    </w:rPr>
  </w:style>
  <w:style w:type="paragraph" w:styleId="Naslov8">
    <w:name w:val="heading 8"/>
    <w:basedOn w:val="Navaden"/>
    <w:next w:val="Navaden"/>
    <w:qFormat/>
    <w:pPr>
      <w:numPr>
        <w:ilvl w:val="7"/>
        <w:numId w:val="1"/>
      </w:numPr>
      <w:spacing w:before="240" w:after="60"/>
      <w:outlineLvl w:val="7"/>
    </w:pPr>
    <w:rPr>
      <w:rFonts w:ascii="Times New Roman" w:hAnsi="Times New Roman" w:cs="Times New Roman"/>
      <w:i/>
      <w:iCs/>
      <w:sz w:val="24"/>
    </w:rPr>
  </w:style>
  <w:style w:type="paragraph" w:styleId="Naslov9">
    <w:name w:val="heading 9"/>
    <w:basedOn w:val="Navaden"/>
    <w:next w:val="Navaden"/>
    <w:qFormat/>
    <w:pPr>
      <w:numPr>
        <w:ilvl w:val="8"/>
        <w:numId w:val="1"/>
      </w:numPr>
      <w:spacing w:before="240" w:after="60"/>
      <w:outlineLvl w:val="8"/>
    </w:pPr>
    <w:rPr>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2z0">
    <w:name w:val="WW8Num2z0"/>
    <w:rPr>
      <w:rFonts w:ascii="MetaPro-Normal" w:eastAsia="Times New Roman" w:hAnsi="MetaPro-Normal" w:cs="Times New Roman" w:hint="default"/>
    </w:rPr>
  </w:style>
  <w:style w:type="character" w:customStyle="1" w:styleId="WW8Num2z1">
    <w:name w:val="WW8Num2z1"/>
    <w:rPr>
      <w:rFonts w:ascii="Courier New" w:hAnsi="Courier New" w:cs="Courier New" w:hint="default"/>
      <w:sz w:val="20"/>
      <w:szCs w:val="20"/>
      <w:shd w:val="clear" w:color="auto" w:fill="C0C0C0"/>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Arial" w:hAnsi="Arial" w:cs="Arial" w:hint="default"/>
      <w:color w:val="000000"/>
      <w:sz w:val="20"/>
      <w:szCs w:val="20"/>
      <w:shd w:val="clear" w:color="auto" w:fill="C0C0C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MetaPro-Normal" w:eastAsia="Times New Roman" w:hAnsi="MetaPro-Normal" w:cs="Times New Roman" w:hint="default"/>
      <w:b/>
      <w:sz w:val="20"/>
      <w:szCs w:val="20"/>
    </w:rPr>
  </w:style>
  <w:style w:type="character" w:customStyle="1" w:styleId="WW8Num6z0">
    <w:name w:val="WW8Num6z0"/>
  </w:style>
  <w:style w:type="character" w:customStyle="1" w:styleId="WW8Num7z0">
    <w:name w:val="WW8Num7z0"/>
    <w:rPr>
      <w:rFonts w:ascii="MetaPro-Normal" w:eastAsia="Times New Roman" w:hAnsi="MetaPro-Normal" w:cs="Times New Roman" w:hint="default"/>
    </w:rPr>
  </w:style>
  <w:style w:type="character" w:customStyle="1" w:styleId="WW8Num8z0">
    <w:name w:val="WW8Num8z0"/>
    <w:rPr>
      <w:rFonts w:cs="Arial" w:hint="default"/>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9z0">
    <w:name w:val="WW8Num9z0"/>
    <w:rPr>
      <w:rFonts w:hint="default"/>
      <w:sz w:val="20"/>
      <w:szCs w:val="20"/>
    </w:rPr>
  </w:style>
  <w:style w:type="character" w:customStyle="1" w:styleId="WW8Num9z1">
    <w:name w:val="WW8Num9z1"/>
    <w:rPr>
      <w:rFonts w:ascii="Courier New" w:hAnsi="Courier New" w:cs="Courier New" w:hint="default"/>
      <w:sz w:val="20"/>
      <w:szCs w:val="20"/>
      <w:shd w:val="clear" w:color="auto" w:fill="C0C0C0"/>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Privzetapisavaodstavka3">
    <w:name w:val="Privzeta pisava odstavka3"/>
  </w:style>
  <w:style w:type="character" w:customStyle="1" w:styleId="WW8Num10z1">
    <w:name w:val="WW8Num10z1"/>
    <w:rPr>
      <w:rFonts w:ascii="Arial" w:eastAsia="Times New Roman" w:hAnsi="Arial" w:cs="Arial" w:hint="default"/>
    </w:rPr>
  </w:style>
  <w:style w:type="character" w:customStyle="1" w:styleId="WW8Num10z2">
    <w:name w:val="WW8Num10z2"/>
    <w:rPr>
      <w:rFonts w:ascii="Wingdings" w:hAnsi="Wingdings" w:cs="Wingdings" w:hint="default"/>
    </w:rPr>
  </w:style>
  <w:style w:type="character" w:customStyle="1" w:styleId="WW8Num10z3">
    <w:name w:val="WW8Num10z3"/>
  </w:style>
  <w:style w:type="character" w:customStyle="1" w:styleId="WW8Num11z0">
    <w:name w:val="WW8Num11z0"/>
    <w:rPr>
      <w:rFonts w:ascii="Times New Roman" w:eastAsia="Times New Roman" w:hAnsi="Times New Roman" w:cs="Times New Roman" w:hint="default"/>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2z0">
    <w:name w:val="WW8Num12z0"/>
    <w:rPr>
      <w:rFonts w:hint="default"/>
    </w:rPr>
  </w:style>
  <w:style w:type="character" w:customStyle="1" w:styleId="WW8Num12z1">
    <w:name w:val="WW8Num12z1"/>
    <w:rPr>
      <w:rFonts w:ascii="Arial" w:eastAsia="Times New Roman" w:hAnsi="Arial" w:cs="Arial"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sz w:val="20"/>
      <w:szCs w:val="20"/>
      <w:shd w:val="clear" w:color="auto" w:fill="C0C0C0"/>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Arial" w:eastAsia="Times New Roman" w:hAnsi="Arial" w:cs="Arial" w:hint="default"/>
      <w:iCs/>
      <w:color w:val="000000"/>
      <w:szCs w:val="20"/>
      <w:shd w:val="clear" w:color="auto" w:fill="FFFF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ivzetapisavaodstavka2">
    <w:name w:val="Privzeta pisava odstavka2"/>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1">
    <w:name w:val="WW8Num5z1"/>
    <w:rPr>
      <w:rFont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6z1">
    <w:name w:val="WW8Num6z1"/>
    <w:rPr>
      <w:rFonts w:ascii="MetaPro-Normal" w:eastAsia="Times New Roman" w:hAnsi="MetaPro-Normal" w:cs="Times New Roman"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ascii="Times New Roman" w:eastAsia="Times New Roman" w:hAnsi="Times New Roman" w:cs="Times New Roman" w:hint="default"/>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Times New Roman" w:hint="default"/>
      <w:b/>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hint="default"/>
    </w:rPr>
  </w:style>
  <w:style w:type="character" w:customStyle="1" w:styleId="WW8Num17z0">
    <w:name w:val="WW8Num17z0"/>
    <w:rPr>
      <w:rFonts w:ascii="Arial" w:eastAsia="Times New Roman" w:hAnsi="Arial" w:cs="Arial" w:hint="default"/>
      <w:sz w:val="20"/>
      <w:szCs w:val="20"/>
      <w:shd w:val="clear" w:color="auto" w:fill="FFFF0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eastAsia="Times New Roman" w:hAnsi="Arial" w:cs="Arial"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8z4">
    <w:name w:val="WW8Num18z4"/>
    <w:rPr>
      <w:rFonts w:ascii="Courier New" w:hAnsi="Courier New" w:cs="Courier New" w:hint="default"/>
    </w:rPr>
  </w:style>
  <w:style w:type="character" w:customStyle="1" w:styleId="WW8Num19z0">
    <w:name w:val="WW8Num19z0"/>
    <w:rPr>
      <w:rFonts w:ascii="Arial" w:eastAsia="Times New Roman" w:hAnsi="Arial"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iCs/>
      <w:shd w:val="clear" w:color="auto" w:fill="FFFF00"/>
    </w:rPr>
  </w:style>
  <w:style w:type="character" w:customStyle="1" w:styleId="WW8Num21z1">
    <w:name w:val="WW8Num21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Times New Roman" w:hAnsi="Arial" w:cs="Aria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eastAsia="Calibri" w:hAnsi="Calibri"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styleId="Hiperpovezava">
    <w:name w:val="Hyperlink"/>
    <w:rPr>
      <w:color w:val="0000FF"/>
      <w:u w:val="single"/>
    </w:rPr>
  </w:style>
  <w:style w:type="character" w:customStyle="1" w:styleId="Naslov1Znak">
    <w:name w:val="Naslov 1 Znak"/>
    <w:rPr>
      <w:rFonts w:ascii="Arial" w:hAnsi="Arial" w:cs="Arial"/>
      <w:b/>
      <w:bCs/>
      <w:kern w:val="1"/>
      <w:sz w:val="22"/>
      <w:szCs w:val="32"/>
    </w:rPr>
  </w:style>
  <w:style w:type="character" w:customStyle="1" w:styleId="Pripombasklic1">
    <w:name w:val="Pripomba – sklic1"/>
    <w:rPr>
      <w:sz w:val="16"/>
      <w:szCs w:val="16"/>
    </w:rPr>
  </w:style>
  <w:style w:type="character" w:customStyle="1" w:styleId="PripombabesediloZnak">
    <w:name w:val="Pripomba – besedilo Znak"/>
    <w:uiPriority w:val="99"/>
    <w:rPr>
      <w:rFonts w:ascii="Arial" w:hAnsi="Arial" w:cs="Arial"/>
    </w:rPr>
  </w:style>
  <w:style w:type="character" w:customStyle="1" w:styleId="ZadevapripombeZnak">
    <w:name w:val="Zadeva pripombe Znak"/>
    <w:rPr>
      <w:rFonts w:ascii="Arial" w:hAnsi="Arial" w:cs="Arial"/>
      <w:b/>
      <w:bCs/>
    </w:rPr>
  </w:style>
  <w:style w:type="character" w:customStyle="1" w:styleId="Pripombasklic2">
    <w:name w:val="Pripomba – sklic2"/>
    <w:rPr>
      <w:sz w:val="16"/>
      <w:szCs w:val="16"/>
    </w:rPr>
  </w:style>
  <w:style w:type="character" w:customStyle="1" w:styleId="PripombabesediloZnak1">
    <w:name w:val="Pripomba – besedilo Znak1"/>
    <w:rPr>
      <w:rFonts w:ascii="Arial" w:hAnsi="Arial" w:cs="Arial"/>
    </w:rPr>
  </w:style>
  <w:style w:type="character" w:styleId="Nerazreenaomemba">
    <w:name w:val="Unresolved Mention"/>
    <w:rPr>
      <w:color w:val="808080"/>
      <w:shd w:val="clear" w:color="auto" w:fill="E6E6E6"/>
    </w:rPr>
  </w:style>
  <w:style w:type="character" w:customStyle="1" w:styleId="Pripombasklic3">
    <w:name w:val="Pripomba – sklic3"/>
    <w:rPr>
      <w:sz w:val="16"/>
      <w:szCs w:val="16"/>
    </w:rPr>
  </w:style>
  <w:style w:type="character" w:customStyle="1" w:styleId="PripombabesediloZnak2">
    <w:name w:val="Pripomba – besedilo Znak2"/>
    <w:rPr>
      <w:rFonts w:ascii="Arial" w:hAnsi="Arial" w:cs="Arial"/>
    </w:rPr>
  </w:style>
  <w:style w:type="paragraph" w:customStyle="1" w:styleId="Naslov30">
    <w:name w:val="Naslov3"/>
    <w:basedOn w:val="Navaden"/>
    <w:next w:val="Telobesedila"/>
    <w:pPr>
      <w:keepNext/>
      <w:spacing w:before="240" w:after="120"/>
    </w:pPr>
    <w:rPr>
      <w:rFonts w:eastAsia="Arial Unicode MS" w:cs="Arial Unicode MS"/>
      <w:sz w:val="28"/>
      <w:szCs w:val="28"/>
    </w:rPr>
  </w:style>
  <w:style w:type="paragraph" w:styleId="Telobesedila">
    <w:name w:val="Body Text"/>
    <w:basedOn w:val="Navaden"/>
    <w:link w:val="TelobesedilaZnak"/>
    <w:uiPriority w:val="1"/>
    <w:qFormat/>
    <w:rPr>
      <w:rFonts w:ascii="Times New Roman" w:hAnsi="Times New Roman" w:cs="Times New Roman"/>
      <w:sz w:val="24"/>
    </w:rPr>
  </w:style>
  <w:style w:type="paragraph" w:styleId="Seznam">
    <w:name w:val="List"/>
    <w:basedOn w:val="Telobesedila"/>
    <w:rPr>
      <w:rFonts w:ascii="Verdana" w:hAnsi="Verdana" w:cs="Verdana"/>
    </w:rPr>
  </w:style>
  <w:style w:type="paragraph" w:customStyle="1" w:styleId="Napis3">
    <w:name w:val="Napis3"/>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cs="Verdana"/>
    </w:rPr>
  </w:style>
  <w:style w:type="paragraph" w:customStyle="1" w:styleId="Naslov20">
    <w:name w:val="Naslov2"/>
    <w:basedOn w:val="Navaden"/>
    <w:next w:val="Telobesedila"/>
    <w:pPr>
      <w:keepNext/>
      <w:spacing w:before="240" w:after="120"/>
    </w:pPr>
    <w:rPr>
      <w:rFonts w:eastAsia="Arial Unicode MS" w:cs="Arial Unicode MS"/>
      <w:sz w:val="28"/>
      <w:szCs w:val="28"/>
    </w:rPr>
  </w:style>
  <w:style w:type="paragraph" w:customStyle="1" w:styleId="Napis2">
    <w:name w:val="Napis2"/>
    <w:basedOn w:val="Navaden"/>
    <w:pPr>
      <w:suppressLineNumbers/>
      <w:spacing w:before="120" w:after="120"/>
    </w:pPr>
    <w:rPr>
      <w:rFonts w:ascii="Verdana" w:hAnsi="Verdana" w:cs="Verdana"/>
      <w:i/>
      <w:iCs/>
      <w:sz w:val="24"/>
      <w:szCs w:val="24"/>
    </w:rPr>
  </w:style>
  <w:style w:type="paragraph" w:customStyle="1" w:styleId="Naslov10">
    <w:name w:val="Naslov1"/>
    <w:basedOn w:val="Navaden"/>
    <w:next w:val="Telobesedila"/>
    <w:pPr>
      <w:keepNext/>
      <w:spacing w:before="240" w:after="120"/>
    </w:pPr>
    <w:rPr>
      <w:rFonts w:eastAsia="Arial Unicode MS" w:cs="Arial Unicode MS"/>
      <w:sz w:val="28"/>
      <w:szCs w:val="28"/>
    </w:rPr>
  </w:style>
  <w:style w:type="paragraph" w:customStyle="1" w:styleId="Napis1">
    <w:name w:val="Napis1"/>
    <w:basedOn w:val="Navaden"/>
    <w:pPr>
      <w:suppressLineNumbers/>
      <w:spacing w:before="120" w:after="120"/>
    </w:pPr>
    <w:rPr>
      <w:rFonts w:ascii="Verdana" w:hAnsi="Verdana" w:cs="Verdana"/>
      <w:i/>
      <w:iCs/>
      <w:sz w:val="24"/>
      <w:szCs w:val="24"/>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CharChar1Char">
    <w:name w:val="Char Char1 Char"/>
    <w:basedOn w:val="Navaden"/>
    <w:pPr>
      <w:spacing w:after="160" w:line="240" w:lineRule="exact"/>
      <w:jc w:val="left"/>
    </w:pPr>
    <w:rPr>
      <w:rFonts w:ascii="Tahoma" w:hAnsi="Tahoma" w:cs="Tahoma"/>
      <w:lang w:val="en-US"/>
    </w:rPr>
  </w:style>
  <w:style w:type="paragraph" w:styleId="Besedilooblaka">
    <w:name w:val="Balloon Text"/>
    <w:basedOn w:val="Navaden"/>
    <w:rPr>
      <w:rFonts w:ascii="Tahoma" w:hAnsi="Tahoma" w:cs="Tahoma"/>
      <w:sz w:val="16"/>
      <w:szCs w:val="16"/>
    </w:rPr>
  </w:style>
  <w:style w:type="paragraph" w:customStyle="1" w:styleId="Telobesedila21">
    <w:name w:val="Telo besedila 21"/>
    <w:basedOn w:val="Navaden"/>
    <w:pPr>
      <w:spacing w:after="120" w:line="480" w:lineRule="auto"/>
    </w:pPr>
  </w:style>
  <w:style w:type="paragraph" w:customStyle="1" w:styleId="ic">
    <w:name w:val="ic"/>
    <w:basedOn w:val="Navaden"/>
    <w:pPr>
      <w:spacing w:before="280" w:after="280"/>
      <w:jc w:val="left"/>
    </w:pPr>
    <w:rPr>
      <w:rFonts w:ascii="Times New Roman" w:hAnsi="Times New Roman" w:cs="Times New Roman"/>
      <w:sz w:val="24"/>
    </w:rPr>
  </w:style>
  <w:style w:type="paragraph" w:styleId="Naslov">
    <w:name w:val="Title"/>
    <w:basedOn w:val="Navaden"/>
    <w:next w:val="Podnaslov"/>
    <w:qFormat/>
    <w:pPr>
      <w:jc w:val="center"/>
    </w:pPr>
    <w:rPr>
      <w:b/>
      <w:bCs/>
      <w:sz w:val="28"/>
    </w:rPr>
  </w:style>
  <w:style w:type="paragraph" w:styleId="Podnaslov">
    <w:name w:val="Subtitle"/>
    <w:basedOn w:val="Naslov10"/>
    <w:next w:val="Telobesedila"/>
    <w:qFormat/>
    <w:pPr>
      <w:jc w:val="center"/>
    </w:pPr>
    <w:rPr>
      <w:i/>
      <w:iCs/>
    </w:rPr>
  </w:style>
  <w:style w:type="paragraph" w:customStyle="1" w:styleId="ZnakZnakZnakCharChar">
    <w:name w:val="Znak Znak Znak Char Char"/>
    <w:basedOn w:val="Navaden"/>
    <w:pPr>
      <w:spacing w:after="160" w:line="240" w:lineRule="exact"/>
      <w:jc w:val="left"/>
    </w:pPr>
    <w:rPr>
      <w:rFonts w:ascii="Tahoma" w:hAnsi="Tahoma" w:cs="Tahoma"/>
      <w:lang w:val="en-US"/>
    </w:rPr>
  </w:style>
  <w:style w:type="paragraph" w:customStyle="1" w:styleId="Slog1">
    <w:name w:val="Slog1"/>
    <w:basedOn w:val="Navaden"/>
    <w:pPr>
      <w:numPr>
        <w:numId w:val="4"/>
      </w:numPr>
      <w:spacing w:before="240" w:after="60"/>
    </w:pPr>
  </w:style>
  <w:style w:type="paragraph" w:customStyle="1" w:styleId="Pripombabesedilo1">
    <w:name w:val="Pripomba – besedilo1"/>
    <w:basedOn w:val="Navaden"/>
  </w:style>
  <w:style w:type="paragraph" w:styleId="Zadevapripombe">
    <w:name w:val="annotation subject"/>
    <w:basedOn w:val="Pripombabesedilo1"/>
    <w:next w:val="Pripombabesedilo1"/>
    <w:rPr>
      <w:b/>
      <w:bCs/>
    </w:rPr>
  </w:style>
  <w:style w:type="paragraph" w:customStyle="1" w:styleId="Char">
    <w:name w:val="Char"/>
    <w:basedOn w:val="Navaden"/>
    <w:pPr>
      <w:spacing w:after="160" w:line="240" w:lineRule="exact"/>
      <w:jc w:val="left"/>
    </w:pPr>
    <w:rPr>
      <w:rFonts w:ascii="Tahoma" w:hAnsi="Tahoma" w:cs="Tahoma"/>
      <w:lang w:val="en-US"/>
    </w:rPr>
  </w:style>
  <w:style w:type="paragraph" w:customStyle="1" w:styleId="pogodbaleni">
    <w:name w:val="pogodba členi"/>
    <w:next w:val="Navaden"/>
    <w:uiPriority w:val="99"/>
    <w:qFormat/>
    <w:pPr>
      <w:suppressAutoHyphens/>
      <w:spacing w:before="120" w:after="120" w:line="240" w:lineRule="atLeast"/>
      <w:jc w:val="center"/>
    </w:pPr>
    <w:rPr>
      <w:rFonts w:eastAsia="Calibri"/>
      <w:szCs w:val="22"/>
      <w:lang w:eastAsia="ar-SA"/>
    </w:rPr>
  </w:style>
  <w:style w:type="paragraph" w:styleId="Odstavekseznama">
    <w:name w:val="List Paragraph"/>
    <w:basedOn w:val="Navaden"/>
    <w:link w:val="OdstavekseznamaZnak"/>
    <w:uiPriority w:val="34"/>
    <w:qFormat/>
    <w:pPr>
      <w:ind w:left="708"/>
    </w:pPr>
  </w:style>
  <w:style w:type="paragraph" w:customStyle="1" w:styleId="odstavek">
    <w:name w:val="odstavek"/>
    <w:basedOn w:val="Navaden"/>
    <w:pPr>
      <w:spacing w:before="280" w:after="280"/>
      <w:jc w:val="left"/>
    </w:pPr>
    <w:rPr>
      <w:rFonts w:ascii="Times New Roman" w:hAnsi="Times New Roman" w:cs="Times New Roman"/>
      <w:sz w:val="24"/>
    </w:rPr>
  </w:style>
  <w:style w:type="paragraph" w:customStyle="1" w:styleId="rkovnatokazaodstavkom">
    <w:name w:val="rkovnatokazaodstavkom"/>
    <w:basedOn w:val="Navaden"/>
    <w:pPr>
      <w:spacing w:before="280" w:after="280"/>
      <w:jc w:val="left"/>
    </w:pPr>
    <w:rPr>
      <w:rFonts w:ascii="Times New Roman" w:hAnsi="Times New Roman" w:cs="Times New Roman"/>
      <w:sz w:val="24"/>
    </w:rPr>
  </w:style>
  <w:style w:type="paragraph" w:customStyle="1" w:styleId="BodyText23">
    <w:name w:val="Body Text 23"/>
    <w:basedOn w:val="Navaden"/>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pPr>
    <w:rPr>
      <w:rFonts w:ascii="Times New Roman" w:hAnsi="Times New Roman" w:cs="Times New Roman"/>
      <w:sz w:val="24"/>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Pripombabesedilo2">
    <w:name w:val="Pripomba – besedilo2"/>
    <w:basedOn w:val="Navaden"/>
  </w:style>
  <w:style w:type="paragraph" w:customStyle="1" w:styleId="Pripombabesedilo3">
    <w:name w:val="Pripomba – besedilo3"/>
    <w:basedOn w:val="Navaden"/>
  </w:style>
  <w:style w:type="paragraph" w:customStyle="1" w:styleId="Slog2">
    <w:name w:val="Slog2"/>
    <w:basedOn w:val="Navaden"/>
    <w:link w:val="Slog2Znak"/>
    <w:qFormat/>
    <w:rsid w:val="00E8072E"/>
    <w:rPr>
      <w:rFonts w:eastAsia="Calibri"/>
    </w:rPr>
  </w:style>
  <w:style w:type="paragraph" w:customStyle="1" w:styleId="len">
    <w:name w:val="člen"/>
    <w:basedOn w:val="Navaden"/>
    <w:rsid w:val="00BE18A7"/>
    <w:pPr>
      <w:suppressAutoHyphens w:val="0"/>
      <w:jc w:val="center"/>
    </w:pPr>
    <w:rPr>
      <w:rFonts w:ascii="Times New Roman" w:hAnsi="Times New Roman" w:cs="Times New Roman"/>
    </w:rPr>
  </w:style>
  <w:style w:type="character" w:customStyle="1" w:styleId="Slog2Znak">
    <w:name w:val="Slog2 Znak"/>
    <w:link w:val="Slog2"/>
    <w:rsid w:val="00E8072E"/>
    <w:rPr>
      <w:rFonts w:eastAsia="Calibri"/>
    </w:rPr>
  </w:style>
  <w:style w:type="character" w:styleId="Pripombasklic">
    <w:name w:val="annotation reference"/>
    <w:uiPriority w:val="99"/>
    <w:semiHidden/>
    <w:unhideWhenUsed/>
    <w:rsid w:val="00BE18A7"/>
    <w:rPr>
      <w:sz w:val="16"/>
      <w:szCs w:val="16"/>
    </w:rPr>
  </w:style>
  <w:style w:type="paragraph" w:styleId="Pripombabesedilo">
    <w:name w:val="annotation text"/>
    <w:basedOn w:val="Navaden"/>
    <w:link w:val="PripombabesediloZnak3"/>
    <w:uiPriority w:val="99"/>
    <w:unhideWhenUsed/>
    <w:rsid w:val="00BE18A7"/>
  </w:style>
  <w:style w:type="character" w:customStyle="1" w:styleId="PripombabesediloZnak3">
    <w:name w:val="Pripomba – besedilo Znak3"/>
    <w:basedOn w:val="Privzetapisavaodstavka"/>
    <w:link w:val="Pripombabesedilo"/>
    <w:uiPriority w:val="99"/>
    <w:semiHidden/>
    <w:rsid w:val="00BE18A7"/>
  </w:style>
  <w:style w:type="paragraph" w:styleId="Golobesedilo">
    <w:name w:val="Plain Text"/>
    <w:basedOn w:val="Navaden"/>
    <w:link w:val="GolobesediloZnak"/>
    <w:uiPriority w:val="99"/>
    <w:semiHidden/>
    <w:unhideWhenUsed/>
    <w:rsid w:val="00C17682"/>
    <w:pPr>
      <w:suppressAutoHyphens w:val="0"/>
      <w:jc w:val="left"/>
    </w:pPr>
    <w:rPr>
      <w:rFonts w:ascii="Calibri" w:eastAsia="Calibri" w:hAnsi="Calibri" w:cs="Times New Roman"/>
      <w:sz w:val="22"/>
      <w:szCs w:val="21"/>
      <w:lang w:eastAsia="en-US"/>
    </w:rPr>
  </w:style>
  <w:style w:type="character" w:customStyle="1" w:styleId="GolobesediloZnak">
    <w:name w:val="Golo besedilo Znak"/>
    <w:link w:val="Golobesedilo"/>
    <w:uiPriority w:val="99"/>
    <w:semiHidden/>
    <w:rsid w:val="00C17682"/>
    <w:rPr>
      <w:rFonts w:ascii="Calibri" w:eastAsia="Calibri" w:hAnsi="Calibri" w:cs="Times New Roman"/>
      <w:sz w:val="22"/>
      <w:szCs w:val="21"/>
      <w:lang w:eastAsia="en-US"/>
    </w:rPr>
  </w:style>
  <w:style w:type="paragraph" w:styleId="Brezrazmikov">
    <w:name w:val="No Spacing"/>
    <w:uiPriority w:val="1"/>
    <w:qFormat/>
    <w:rsid w:val="00CA3015"/>
    <w:pPr>
      <w:widowControl w:val="0"/>
      <w:autoSpaceDE w:val="0"/>
      <w:autoSpaceDN w:val="0"/>
      <w:adjustRightInd w:val="0"/>
    </w:pPr>
    <w:rPr>
      <w:rFonts w:cs="Times New Roman"/>
      <w:sz w:val="22"/>
      <w:lang w:eastAsia="en-US"/>
    </w:rPr>
  </w:style>
  <w:style w:type="character" w:customStyle="1" w:styleId="OdstavekseznamaZnak">
    <w:name w:val="Odstavek seznama Znak"/>
    <w:link w:val="Odstavekseznama"/>
    <w:uiPriority w:val="34"/>
    <w:locked/>
    <w:rsid w:val="00CA3015"/>
    <w:rPr>
      <w:lang w:val="sl-SI" w:eastAsia="sl-SI"/>
    </w:rPr>
  </w:style>
  <w:style w:type="character" w:customStyle="1" w:styleId="TelobesedilaZnak">
    <w:name w:val="Telo besedila Znak"/>
    <w:link w:val="Telobesedila"/>
    <w:uiPriority w:val="1"/>
    <w:rsid w:val="000726EF"/>
    <w:rPr>
      <w:rFonts w:ascii="Times New Roman" w:hAnsi="Times New Roman" w:cs="Times New Roman"/>
      <w:sz w:val="24"/>
    </w:rPr>
  </w:style>
  <w:style w:type="paragraph" w:styleId="Revizija">
    <w:name w:val="Revision"/>
    <w:hidden/>
    <w:uiPriority w:val="99"/>
    <w:semiHidden/>
    <w:rsid w:val="0054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82906">
      <w:bodyDiv w:val="1"/>
      <w:marLeft w:val="0"/>
      <w:marRight w:val="0"/>
      <w:marTop w:val="0"/>
      <w:marBottom w:val="0"/>
      <w:divBdr>
        <w:top w:val="none" w:sz="0" w:space="0" w:color="auto"/>
        <w:left w:val="none" w:sz="0" w:space="0" w:color="auto"/>
        <w:bottom w:val="none" w:sz="0" w:space="0" w:color="auto"/>
        <w:right w:val="none" w:sz="0" w:space="0" w:color="auto"/>
      </w:divBdr>
    </w:div>
    <w:div w:id="1707832472">
      <w:bodyDiv w:val="1"/>
      <w:marLeft w:val="0"/>
      <w:marRight w:val="0"/>
      <w:marTop w:val="0"/>
      <w:marBottom w:val="0"/>
      <w:divBdr>
        <w:top w:val="none" w:sz="0" w:space="0" w:color="auto"/>
        <w:left w:val="none" w:sz="0" w:space="0" w:color="auto"/>
        <w:bottom w:val="none" w:sz="0" w:space="0" w:color="auto"/>
        <w:right w:val="none" w:sz="0" w:space="0" w:color="auto"/>
      </w:divBdr>
      <w:divsChild>
        <w:div w:id="391587395">
          <w:marLeft w:val="0"/>
          <w:marRight w:val="0"/>
          <w:marTop w:val="0"/>
          <w:marBottom w:val="0"/>
          <w:divBdr>
            <w:top w:val="none" w:sz="0" w:space="0" w:color="auto"/>
            <w:left w:val="none" w:sz="0" w:space="0" w:color="auto"/>
            <w:bottom w:val="none" w:sz="0" w:space="0" w:color="auto"/>
            <w:right w:val="none" w:sz="0" w:space="0" w:color="auto"/>
          </w:divBdr>
        </w:div>
        <w:div w:id="424961493">
          <w:marLeft w:val="0"/>
          <w:marRight w:val="0"/>
          <w:marTop w:val="0"/>
          <w:marBottom w:val="0"/>
          <w:divBdr>
            <w:top w:val="none" w:sz="0" w:space="0" w:color="auto"/>
            <w:left w:val="none" w:sz="0" w:space="0" w:color="auto"/>
            <w:bottom w:val="none" w:sz="0" w:space="0" w:color="auto"/>
            <w:right w:val="none" w:sz="0" w:space="0" w:color="auto"/>
          </w:divBdr>
        </w:div>
        <w:div w:id="438764484">
          <w:marLeft w:val="0"/>
          <w:marRight w:val="0"/>
          <w:marTop w:val="0"/>
          <w:marBottom w:val="0"/>
          <w:divBdr>
            <w:top w:val="none" w:sz="0" w:space="0" w:color="auto"/>
            <w:left w:val="none" w:sz="0" w:space="0" w:color="auto"/>
            <w:bottom w:val="none" w:sz="0" w:space="0" w:color="auto"/>
            <w:right w:val="none" w:sz="0" w:space="0" w:color="auto"/>
          </w:divBdr>
        </w:div>
        <w:div w:id="442386690">
          <w:marLeft w:val="0"/>
          <w:marRight w:val="0"/>
          <w:marTop w:val="0"/>
          <w:marBottom w:val="0"/>
          <w:divBdr>
            <w:top w:val="none" w:sz="0" w:space="0" w:color="auto"/>
            <w:left w:val="none" w:sz="0" w:space="0" w:color="auto"/>
            <w:bottom w:val="none" w:sz="0" w:space="0" w:color="auto"/>
            <w:right w:val="none" w:sz="0" w:space="0" w:color="auto"/>
          </w:divBdr>
        </w:div>
        <w:div w:id="556235417">
          <w:marLeft w:val="0"/>
          <w:marRight w:val="0"/>
          <w:marTop w:val="0"/>
          <w:marBottom w:val="0"/>
          <w:divBdr>
            <w:top w:val="none" w:sz="0" w:space="0" w:color="auto"/>
            <w:left w:val="none" w:sz="0" w:space="0" w:color="auto"/>
            <w:bottom w:val="none" w:sz="0" w:space="0" w:color="auto"/>
            <w:right w:val="none" w:sz="0" w:space="0" w:color="auto"/>
          </w:divBdr>
        </w:div>
        <w:div w:id="573127857">
          <w:marLeft w:val="0"/>
          <w:marRight w:val="0"/>
          <w:marTop w:val="0"/>
          <w:marBottom w:val="0"/>
          <w:divBdr>
            <w:top w:val="none" w:sz="0" w:space="0" w:color="auto"/>
            <w:left w:val="none" w:sz="0" w:space="0" w:color="auto"/>
            <w:bottom w:val="none" w:sz="0" w:space="0" w:color="auto"/>
            <w:right w:val="none" w:sz="0" w:space="0" w:color="auto"/>
          </w:divBdr>
        </w:div>
        <w:div w:id="586228310">
          <w:marLeft w:val="0"/>
          <w:marRight w:val="0"/>
          <w:marTop w:val="0"/>
          <w:marBottom w:val="0"/>
          <w:divBdr>
            <w:top w:val="none" w:sz="0" w:space="0" w:color="auto"/>
            <w:left w:val="none" w:sz="0" w:space="0" w:color="auto"/>
            <w:bottom w:val="none" w:sz="0" w:space="0" w:color="auto"/>
            <w:right w:val="none" w:sz="0" w:space="0" w:color="auto"/>
          </w:divBdr>
        </w:div>
        <w:div w:id="727611698">
          <w:marLeft w:val="0"/>
          <w:marRight w:val="0"/>
          <w:marTop w:val="0"/>
          <w:marBottom w:val="0"/>
          <w:divBdr>
            <w:top w:val="none" w:sz="0" w:space="0" w:color="auto"/>
            <w:left w:val="none" w:sz="0" w:space="0" w:color="auto"/>
            <w:bottom w:val="none" w:sz="0" w:space="0" w:color="auto"/>
            <w:right w:val="none" w:sz="0" w:space="0" w:color="auto"/>
          </w:divBdr>
        </w:div>
        <w:div w:id="742723286">
          <w:marLeft w:val="0"/>
          <w:marRight w:val="0"/>
          <w:marTop w:val="0"/>
          <w:marBottom w:val="0"/>
          <w:divBdr>
            <w:top w:val="none" w:sz="0" w:space="0" w:color="auto"/>
            <w:left w:val="none" w:sz="0" w:space="0" w:color="auto"/>
            <w:bottom w:val="none" w:sz="0" w:space="0" w:color="auto"/>
            <w:right w:val="none" w:sz="0" w:space="0" w:color="auto"/>
          </w:divBdr>
        </w:div>
        <w:div w:id="755982172">
          <w:marLeft w:val="0"/>
          <w:marRight w:val="0"/>
          <w:marTop w:val="0"/>
          <w:marBottom w:val="0"/>
          <w:divBdr>
            <w:top w:val="none" w:sz="0" w:space="0" w:color="auto"/>
            <w:left w:val="none" w:sz="0" w:space="0" w:color="auto"/>
            <w:bottom w:val="none" w:sz="0" w:space="0" w:color="auto"/>
            <w:right w:val="none" w:sz="0" w:space="0" w:color="auto"/>
          </w:divBdr>
        </w:div>
        <w:div w:id="876085430">
          <w:marLeft w:val="0"/>
          <w:marRight w:val="0"/>
          <w:marTop w:val="0"/>
          <w:marBottom w:val="0"/>
          <w:divBdr>
            <w:top w:val="none" w:sz="0" w:space="0" w:color="auto"/>
            <w:left w:val="none" w:sz="0" w:space="0" w:color="auto"/>
            <w:bottom w:val="none" w:sz="0" w:space="0" w:color="auto"/>
            <w:right w:val="none" w:sz="0" w:space="0" w:color="auto"/>
          </w:divBdr>
        </w:div>
        <w:div w:id="877623016">
          <w:marLeft w:val="0"/>
          <w:marRight w:val="0"/>
          <w:marTop w:val="0"/>
          <w:marBottom w:val="0"/>
          <w:divBdr>
            <w:top w:val="none" w:sz="0" w:space="0" w:color="auto"/>
            <w:left w:val="none" w:sz="0" w:space="0" w:color="auto"/>
            <w:bottom w:val="none" w:sz="0" w:space="0" w:color="auto"/>
            <w:right w:val="none" w:sz="0" w:space="0" w:color="auto"/>
          </w:divBdr>
        </w:div>
        <w:div w:id="878128422">
          <w:marLeft w:val="0"/>
          <w:marRight w:val="0"/>
          <w:marTop w:val="0"/>
          <w:marBottom w:val="0"/>
          <w:divBdr>
            <w:top w:val="none" w:sz="0" w:space="0" w:color="auto"/>
            <w:left w:val="none" w:sz="0" w:space="0" w:color="auto"/>
            <w:bottom w:val="none" w:sz="0" w:space="0" w:color="auto"/>
            <w:right w:val="none" w:sz="0" w:space="0" w:color="auto"/>
          </w:divBdr>
        </w:div>
        <w:div w:id="893783822">
          <w:marLeft w:val="0"/>
          <w:marRight w:val="0"/>
          <w:marTop w:val="0"/>
          <w:marBottom w:val="0"/>
          <w:divBdr>
            <w:top w:val="none" w:sz="0" w:space="0" w:color="auto"/>
            <w:left w:val="none" w:sz="0" w:space="0" w:color="auto"/>
            <w:bottom w:val="none" w:sz="0" w:space="0" w:color="auto"/>
            <w:right w:val="none" w:sz="0" w:space="0" w:color="auto"/>
          </w:divBdr>
        </w:div>
        <w:div w:id="1007445157">
          <w:marLeft w:val="0"/>
          <w:marRight w:val="0"/>
          <w:marTop w:val="0"/>
          <w:marBottom w:val="0"/>
          <w:divBdr>
            <w:top w:val="none" w:sz="0" w:space="0" w:color="auto"/>
            <w:left w:val="none" w:sz="0" w:space="0" w:color="auto"/>
            <w:bottom w:val="none" w:sz="0" w:space="0" w:color="auto"/>
            <w:right w:val="none" w:sz="0" w:space="0" w:color="auto"/>
          </w:divBdr>
        </w:div>
        <w:div w:id="1010450853">
          <w:marLeft w:val="0"/>
          <w:marRight w:val="0"/>
          <w:marTop w:val="0"/>
          <w:marBottom w:val="0"/>
          <w:divBdr>
            <w:top w:val="none" w:sz="0" w:space="0" w:color="auto"/>
            <w:left w:val="none" w:sz="0" w:space="0" w:color="auto"/>
            <w:bottom w:val="none" w:sz="0" w:space="0" w:color="auto"/>
            <w:right w:val="none" w:sz="0" w:space="0" w:color="auto"/>
          </w:divBdr>
        </w:div>
        <w:div w:id="1019819972">
          <w:marLeft w:val="0"/>
          <w:marRight w:val="0"/>
          <w:marTop w:val="0"/>
          <w:marBottom w:val="0"/>
          <w:divBdr>
            <w:top w:val="none" w:sz="0" w:space="0" w:color="auto"/>
            <w:left w:val="none" w:sz="0" w:space="0" w:color="auto"/>
            <w:bottom w:val="none" w:sz="0" w:space="0" w:color="auto"/>
            <w:right w:val="none" w:sz="0" w:space="0" w:color="auto"/>
          </w:divBdr>
        </w:div>
        <w:div w:id="1132358149">
          <w:marLeft w:val="0"/>
          <w:marRight w:val="0"/>
          <w:marTop w:val="0"/>
          <w:marBottom w:val="0"/>
          <w:divBdr>
            <w:top w:val="none" w:sz="0" w:space="0" w:color="auto"/>
            <w:left w:val="none" w:sz="0" w:space="0" w:color="auto"/>
            <w:bottom w:val="none" w:sz="0" w:space="0" w:color="auto"/>
            <w:right w:val="none" w:sz="0" w:space="0" w:color="auto"/>
          </w:divBdr>
        </w:div>
        <w:div w:id="1199050844">
          <w:marLeft w:val="0"/>
          <w:marRight w:val="0"/>
          <w:marTop w:val="0"/>
          <w:marBottom w:val="0"/>
          <w:divBdr>
            <w:top w:val="none" w:sz="0" w:space="0" w:color="auto"/>
            <w:left w:val="none" w:sz="0" w:space="0" w:color="auto"/>
            <w:bottom w:val="none" w:sz="0" w:space="0" w:color="auto"/>
            <w:right w:val="none" w:sz="0" w:space="0" w:color="auto"/>
          </w:divBdr>
        </w:div>
        <w:div w:id="1334454696">
          <w:marLeft w:val="0"/>
          <w:marRight w:val="0"/>
          <w:marTop w:val="0"/>
          <w:marBottom w:val="0"/>
          <w:divBdr>
            <w:top w:val="none" w:sz="0" w:space="0" w:color="auto"/>
            <w:left w:val="none" w:sz="0" w:space="0" w:color="auto"/>
            <w:bottom w:val="none" w:sz="0" w:space="0" w:color="auto"/>
            <w:right w:val="none" w:sz="0" w:space="0" w:color="auto"/>
          </w:divBdr>
        </w:div>
        <w:div w:id="1412778976">
          <w:marLeft w:val="0"/>
          <w:marRight w:val="0"/>
          <w:marTop w:val="0"/>
          <w:marBottom w:val="0"/>
          <w:divBdr>
            <w:top w:val="none" w:sz="0" w:space="0" w:color="auto"/>
            <w:left w:val="none" w:sz="0" w:space="0" w:color="auto"/>
            <w:bottom w:val="none" w:sz="0" w:space="0" w:color="auto"/>
            <w:right w:val="none" w:sz="0" w:space="0" w:color="auto"/>
          </w:divBdr>
        </w:div>
        <w:div w:id="1418863694">
          <w:marLeft w:val="0"/>
          <w:marRight w:val="0"/>
          <w:marTop w:val="0"/>
          <w:marBottom w:val="0"/>
          <w:divBdr>
            <w:top w:val="none" w:sz="0" w:space="0" w:color="auto"/>
            <w:left w:val="none" w:sz="0" w:space="0" w:color="auto"/>
            <w:bottom w:val="none" w:sz="0" w:space="0" w:color="auto"/>
            <w:right w:val="none" w:sz="0" w:space="0" w:color="auto"/>
          </w:divBdr>
        </w:div>
        <w:div w:id="1430467482">
          <w:marLeft w:val="0"/>
          <w:marRight w:val="0"/>
          <w:marTop w:val="0"/>
          <w:marBottom w:val="0"/>
          <w:divBdr>
            <w:top w:val="none" w:sz="0" w:space="0" w:color="auto"/>
            <w:left w:val="none" w:sz="0" w:space="0" w:color="auto"/>
            <w:bottom w:val="none" w:sz="0" w:space="0" w:color="auto"/>
            <w:right w:val="none" w:sz="0" w:space="0" w:color="auto"/>
          </w:divBdr>
        </w:div>
        <w:div w:id="1451587891">
          <w:marLeft w:val="0"/>
          <w:marRight w:val="0"/>
          <w:marTop w:val="0"/>
          <w:marBottom w:val="0"/>
          <w:divBdr>
            <w:top w:val="none" w:sz="0" w:space="0" w:color="auto"/>
            <w:left w:val="none" w:sz="0" w:space="0" w:color="auto"/>
            <w:bottom w:val="none" w:sz="0" w:space="0" w:color="auto"/>
            <w:right w:val="none" w:sz="0" w:space="0" w:color="auto"/>
          </w:divBdr>
        </w:div>
        <w:div w:id="1463620808">
          <w:marLeft w:val="0"/>
          <w:marRight w:val="0"/>
          <w:marTop w:val="0"/>
          <w:marBottom w:val="0"/>
          <w:divBdr>
            <w:top w:val="none" w:sz="0" w:space="0" w:color="auto"/>
            <w:left w:val="none" w:sz="0" w:space="0" w:color="auto"/>
            <w:bottom w:val="none" w:sz="0" w:space="0" w:color="auto"/>
            <w:right w:val="none" w:sz="0" w:space="0" w:color="auto"/>
          </w:divBdr>
        </w:div>
        <w:div w:id="1476410902">
          <w:marLeft w:val="0"/>
          <w:marRight w:val="0"/>
          <w:marTop w:val="0"/>
          <w:marBottom w:val="0"/>
          <w:divBdr>
            <w:top w:val="none" w:sz="0" w:space="0" w:color="auto"/>
            <w:left w:val="none" w:sz="0" w:space="0" w:color="auto"/>
            <w:bottom w:val="none" w:sz="0" w:space="0" w:color="auto"/>
            <w:right w:val="none" w:sz="0" w:space="0" w:color="auto"/>
          </w:divBdr>
        </w:div>
        <w:div w:id="1484199759">
          <w:marLeft w:val="0"/>
          <w:marRight w:val="0"/>
          <w:marTop w:val="0"/>
          <w:marBottom w:val="0"/>
          <w:divBdr>
            <w:top w:val="none" w:sz="0" w:space="0" w:color="auto"/>
            <w:left w:val="none" w:sz="0" w:space="0" w:color="auto"/>
            <w:bottom w:val="none" w:sz="0" w:space="0" w:color="auto"/>
            <w:right w:val="none" w:sz="0" w:space="0" w:color="auto"/>
          </w:divBdr>
        </w:div>
        <w:div w:id="1585845494">
          <w:marLeft w:val="0"/>
          <w:marRight w:val="0"/>
          <w:marTop w:val="0"/>
          <w:marBottom w:val="0"/>
          <w:divBdr>
            <w:top w:val="none" w:sz="0" w:space="0" w:color="auto"/>
            <w:left w:val="none" w:sz="0" w:space="0" w:color="auto"/>
            <w:bottom w:val="none" w:sz="0" w:space="0" w:color="auto"/>
            <w:right w:val="none" w:sz="0" w:space="0" w:color="auto"/>
          </w:divBdr>
        </w:div>
        <w:div w:id="1712920275">
          <w:marLeft w:val="0"/>
          <w:marRight w:val="0"/>
          <w:marTop w:val="0"/>
          <w:marBottom w:val="0"/>
          <w:divBdr>
            <w:top w:val="none" w:sz="0" w:space="0" w:color="auto"/>
            <w:left w:val="none" w:sz="0" w:space="0" w:color="auto"/>
            <w:bottom w:val="none" w:sz="0" w:space="0" w:color="auto"/>
            <w:right w:val="none" w:sz="0" w:space="0" w:color="auto"/>
          </w:divBdr>
        </w:div>
        <w:div w:id="1786577839">
          <w:marLeft w:val="0"/>
          <w:marRight w:val="0"/>
          <w:marTop w:val="0"/>
          <w:marBottom w:val="0"/>
          <w:divBdr>
            <w:top w:val="none" w:sz="0" w:space="0" w:color="auto"/>
            <w:left w:val="none" w:sz="0" w:space="0" w:color="auto"/>
            <w:bottom w:val="none" w:sz="0" w:space="0" w:color="auto"/>
            <w:right w:val="none" w:sz="0" w:space="0" w:color="auto"/>
          </w:divBdr>
        </w:div>
        <w:div w:id="1894656799">
          <w:marLeft w:val="0"/>
          <w:marRight w:val="0"/>
          <w:marTop w:val="0"/>
          <w:marBottom w:val="0"/>
          <w:divBdr>
            <w:top w:val="none" w:sz="0" w:space="0" w:color="auto"/>
            <w:left w:val="none" w:sz="0" w:space="0" w:color="auto"/>
            <w:bottom w:val="none" w:sz="0" w:space="0" w:color="auto"/>
            <w:right w:val="none" w:sz="0" w:space="0" w:color="auto"/>
          </w:divBdr>
        </w:div>
        <w:div w:id="1902474668">
          <w:marLeft w:val="0"/>
          <w:marRight w:val="0"/>
          <w:marTop w:val="0"/>
          <w:marBottom w:val="0"/>
          <w:divBdr>
            <w:top w:val="none" w:sz="0" w:space="0" w:color="auto"/>
            <w:left w:val="none" w:sz="0" w:space="0" w:color="auto"/>
            <w:bottom w:val="none" w:sz="0" w:space="0" w:color="auto"/>
            <w:right w:val="none" w:sz="0" w:space="0" w:color="auto"/>
          </w:divBdr>
        </w:div>
        <w:div w:id="1912883315">
          <w:marLeft w:val="0"/>
          <w:marRight w:val="0"/>
          <w:marTop w:val="0"/>
          <w:marBottom w:val="0"/>
          <w:divBdr>
            <w:top w:val="none" w:sz="0" w:space="0" w:color="auto"/>
            <w:left w:val="none" w:sz="0" w:space="0" w:color="auto"/>
            <w:bottom w:val="none" w:sz="0" w:space="0" w:color="auto"/>
            <w:right w:val="none" w:sz="0" w:space="0" w:color="auto"/>
          </w:divBdr>
        </w:div>
        <w:div w:id="1920166567">
          <w:marLeft w:val="0"/>
          <w:marRight w:val="0"/>
          <w:marTop w:val="0"/>
          <w:marBottom w:val="0"/>
          <w:divBdr>
            <w:top w:val="none" w:sz="0" w:space="0" w:color="auto"/>
            <w:left w:val="none" w:sz="0" w:space="0" w:color="auto"/>
            <w:bottom w:val="none" w:sz="0" w:space="0" w:color="auto"/>
            <w:right w:val="none" w:sz="0" w:space="0" w:color="auto"/>
          </w:divBdr>
        </w:div>
        <w:div w:id="1931306957">
          <w:marLeft w:val="0"/>
          <w:marRight w:val="0"/>
          <w:marTop w:val="0"/>
          <w:marBottom w:val="0"/>
          <w:divBdr>
            <w:top w:val="none" w:sz="0" w:space="0" w:color="auto"/>
            <w:left w:val="none" w:sz="0" w:space="0" w:color="auto"/>
            <w:bottom w:val="none" w:sz="0" w:space="0" w:color="auto"/>
            <w:right w:val="none" w:sz="0" w:space="0" w:color="auto"/>
          </w:divBdr>
        </w:div>
        <w:div w:id="1931698884">
          <w:marLeft w:val="0"/>
          <w:marRight w:val="0"/>
          <w:marTop w:val="0"/>
          <w:marBottom w:val="0"/>
          <w:divBdr>
            <w:top w:val="none" w:sz="0" w:space="0" w:color="auto"/>
            <w:left w:val="none" w:sz="0" w:space="0" w:color="auto"/>
            <w:bottom w:val="none" w:sz="0" w:space="0" w:color="auto"/>
            <w:right w:val="none" w:sz="0" w:space="0" w:color="auto"/>
          </w:divBdr>
        </w:div>
        <w:div w:id="1936984483">
          <w:marLeft w:val="0"/>
          <w:marRight w:val="0"/>
          <w:marTop w:val="0"/>
          <w:marBottom w:val="0"/>
          <w:divBdr>
            <w:top w:val="none" w:sz="0" w:space="0" w:color="auto"/>
            <w:left w:val="none" w:sz="0" w:space="0" w:color="auto"/>
            <w:bottom w:val="none" w:sz="0" w:space="0" w:color="auto"/>
            <w:right w:val="none" w:sz="0" w:space="0" w:color="auto"/>
          </w:divBdr>
        </w:div>
        <w:div w:id="1950549965">
          <w:marLeft w:val="0"/>
          <w:marRight w:val="0"/>
          <w:marTop w:val="0"/>
          <w:marBottom w:val="0"/>
          <w:divBdr>
            <w:top w:val="none" w:sz="0" w:space="0" w:color="auto"/>
            <w:left w:val="none" w:sz="0" w:space="0" w:color="auto"/>
            <w:bottom w:val="none" w:sz="0" w:space="0" w:color="auto"/>
            <w:right w:val="none" w:sz="0" w:space="0" w:color="auto"/>
          </w:divBdr>
        </w:div>
        <w:div w:id="1993370051">
          <w:marLeft w:val="0"/>
          <w:marRight w:val="0"/>
          <w:marTop w:val="0"/>
          <w:marBottom w:val="0"/>
          <w:divBdr>
            <w:top w:val="none" w:sz="0" w:space="0" w:color="auto"/>
            <w:left w:val="none" w:sz="0" w:space="0" w:color="auto"/>
            <w:bottom w:val="none" w:sz="0" w:space="0" w:color="auto"/>
            <w:right w:val="none" w:sz="0" w:space="0" w:color="auto"/>
          </w:divBdr>
        </w:div>
        <w:div w:id="2013529725">
          <w:marLeft w:val="0"/>
          <w:marRight w:val="0"/>
          <w:marTop w:val="0"/>
          <w:marBottom w:val="0"/>
          <w:divBdr>
            <w:top w:val="none" w:sz="0" w:space="0" w:color="auto"/>
            <w:left w:val="none" w:sz="0" w:space="0" w:color="auto"/>
            <w:bottom w:val="none" w:sz="0" w:space="0" w:color="auto"/>
            <w:right w:val="none" w:sz="0" w:space="0" w:color="auto"/>
          </w:divBdr>
        </w:div>
        <w:div w:id="2054112737">
          <w:marLeft w:val="0"/>
          <w:marRight w:val="0"/>
          <w:marTop w:val="0"/>
          <w:marBottom w:val="0"/>
          <w:divBdr>
            <w:top w:val="none" w:sz="0" w:space="0" w:color="auto"/>
            <w:left w:val="none" w:sz="0" w:space="0" w:color="auto"/>
            <w:bottom w:val="none" w:sz="0" w:space="0" w:color="auto"/>
            <w:right w:val="none" w:sz="0" w:space="0" w:color="auto"/>
          </w:divBdr>
        </w:div>
        <w:div w:id="2065398879">
          <w:marLeft w:val="0"/>
          <w:marRight w:val="0"/>
          <w:marTop w:val="0"/>
          <w:marBottom w:val="0"/>
          <w:divBdr>
            <w:top w:val="none" w:sz="0" w:space="0" w:color="auto"/>
            <w:left w:val="none" w:sz="0" w:space="0" w:color="auto"/>
            <w:bottom w:val="none" w:sz="0" w:space="0" w:color="auto"/>
            <w:right w:val="none" w:sz="0" w:space="0" w:color="auto"/>
          </w:divBdr>
        </w:div>
        <w:div w:id="2073695109">
          <w:marLeft w:val="0"/>
          <w:marRight w:val="0"/>
          <w:marTop w:val="0"/>
          <w:marBottom w:val="0"/>
          <w:divBdr>
            <w:top w:val="none" w:sz="0" w:space="0" w:color="auto"/>
            <w:left w:val="none" w:sz="0" w:space="0" w:color="auto"/>
            <w:bottom w:val="none" w:sz="0" w:space="0" w:color="auto"/>
            <w:right w:val="none" w:sz="0" w:space="0" w:color="auto"/>
          </w:divBdr>
        </w:div>
        <w:div w:id="208371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9C647F-17DE-4C42-BD5E-62FCE18C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3330</Words>
  <Characters>18985</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med Ministrstvom za javno upravo in podjetjem RSTeams za mobilno aplikacijo covid-19</dc:title>
  <dc:subject/>
  <dc:creator/>
  <cp:keywords/>
  <dc:description/>
  <cp:lastModifiedBy/>
  <cp:revision>1</cp:revision>
  <dcterms:created xsi:type="dcterms:W3CDTF">2021-01-21T16:06:00Z</dcterms:created>
  <dcterms:modified xsi:type="dcterms:W3CDTF">2021-01-21T16:10:00Z</dcterms:modified>
</cp:coreProperties>
</file>